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97BE1" w14:textId="456B7437" w:rsidR="00320789" w:rsidRPr="00124C3A" w:rsidRDefault="00750D7E" w:rsidP="006969F4">
      <w:pPr>
        <w:spacing w:after="0" w:line="240" w:lineRule="auto"/>
        <w:ind w:firstLine="567"/>
        <w:jc w:val="center"/>
        <w:rPr>
          <w:rFonts w:ascii="Sakkal Majalla" w:hAnsi="Sakkal Majalla" w:cs="Sakkal Majalla"/>
          <w:b/>
          <w:bCs/>
          <w:color w:val="000000" w:themeColor="text1"/>
          <w:sz w:val="42"/>
          <w:szCs w:val="42"/>
          <w:rtl/>
        </w:rPr>
      </w:pPr>
      <w:r>
        <w:rPr>
          <w:rFonts w:ascii="Sakkal Majalla" w:hAnsi="Sakkal Majalla" w:cs="Sakkal Majalla" w:hint="cs"/>
          <w:b/>
          <w:bCs/>
          <w:color w:val="000000" w:themeColor="text1"/>
          <w:sz w:val="42"/>
          <w:szCs w:val="42"/>
          <w:rtl/>
        </w:rPr>
        <w:t xml:space="preserve"> </w:t>
      </w:r>
    </w:p>
    <w:tbl>
      <w:tblPr>
        <w:bidiVisual/>
        <w:tblW w:w="0" w:type="auto"/>
        <w:tblInd w:w="-288" w:type="dxa"/>
        <w:tblLook w:val="04A0" w:firstRow="1" w:lastRow="0" w:firstColumn="1" w:lastColumn="0" w:noHBand="0" w:noVBand="1"/>
      </w:tblPr>
      <w:tblGrid>
        <w:gridCol w:w="5123"/>
        <w:gridCol w:w="2011"/>
        <w:gridCol w:w="3360"/>
      </w:tblGrid>
      <w:tr w:rsidR="008535EC" w:rsidRPr="00124C3A" w14:paraId="78280246" w14:textId="77777777" w:rsidTr="008B69A8">
        <w:trPr>
          <w:trHeight w:val="2558"/>
        </w:trPr>
        <w:tc>
          <w:tcPr>
            <w:tcW w:w="5123" w:type="dxa"/>
          </w:tcPr>
          <w:p w14:paraId="4DD772F5" w14:textId="082F1AAC" w:rsidR="008A7FF8" w:rsidRPr="00124C3A" w:rsidRDefault="00750D7E" w:rsidP="00750D7E">
            <w:pPr>
              <w:spacing w:after="0" w:line="240" w:lineRule="auto"/>
              <w:jc w:val="center"/>
              <w:rPr>
                <w:rFonts w:ascii="Sakkal Majalla" w:hAnsi="Sakkal Majalla" w:cs="Sakkal Majalla"/>
                <w:b/>
                <w:bCs/>
                <w:color w:val="000000" w:themeColor="text1"/>
                <w:sz w:val="42"/>
                <w:szCs w:val="42"/>
                <w:rtl/>
              </w:rPr>
            </w:pPr>
            <w:r>
              <w:rPr>
                <w:rFonts w:ascii="Sakkal Majalla" w:hAnsi="Sakkal Majalla" w:cs="Sakkal Majalla" w:hint="cs"/>
                <w:b/>
                <w:bCs/>
                <w:color w:val="000000" w:themeColor="text1"/>
                <w:sz w:val="42"/>
                <w:szCs w:val="42"/>
                <w:rtl/>
              </w:rPr>
              <w:t xml:space="preserve"> </w:t>
            </w:r>
            <w:r w:rsidR="00496546" w:rsidRPr="00124C3A">
              <w:rPr>
                <w:rFonts w:ascii="Sakkal Majalla" w:hAnsi="Sakkal Majalla" w:cs="Sakkal Majalla" w:hint="cs"/>
                <w:b/>
                <w:bCs/>
                <w:color w:val="000000" w:themeColor="text1"/>
                <w:sz w:val="42"/>
                <w:szCs w:val="42"/>
                <w:rtl/>
              </w:rPr>
              <w:t>جامعة</w:t>
            </w:r>
            <w:r w:rsidR="002C45B0" w:rsidRPr="00124C3A">
              <w:rPr>
                <w:rFonts w:ascii="Sakkal Majalla" w:hAnsi="Sakkal Majalla" w:cs="Sakkal Majalla" w:hint="cs"/>
                <w:b/>
                <w:bCs/>
                <w:color w:val="000000" w:themeColor="text1"/>
                <w:sz w:val="42"/>
                <w:szCs w:val="42"/>
                <w:rtl/>
              </w:rPr>
              <w:t xml:space="preserve"> </w:t>
            </w:r>
            <w:r w:rsidR="009918B7">
              <w:rPr>
                <w:rFonts w:ascii="Sakkal Majalla" w:hAnsi="Sakkal Majalla" w:cs="Sakkal Majalla" w:hint="cs"/>
                <w:b/>
                <w:bCs/>
                <w:color w:val="000000" w:themeColor="text1"/>
                <w:sz w:val="42"/>
                <w:szCs w:val="42"/>
                <w:rtl/>
              </w:rPr>
              <w:t>ميداوشن</w:t>
            </w:r>
          </w:p>
          <w:p w14:paraId="4148526D" w14:textId="1CC452E6" w:rsidR="00DC75C7" w:rsidRDefault="00496546" w:rsidP="009918B7">
            <w:pPr>
              <w:spacing w:after="0" w:line="240" w:lineRule="auto"/>
              <w:jc w:val="center"/>
              <w:rPr>
                <w:rFonts w:ascii="Sakkal Majalla" w:hAnsi="Sakkal Majalla" w:cs="Sakkal Majalla"/>
                <w:b/>
                <w:bCs/>
                <w:color w:val="000000" w:themeColor="text1"/>
                <w:sz w:val="42"/>
                <w:szCs w:val="42"/>
                <w:rtl/>
              </w:rPr>
            </w:pPr>
            <w:r w:rsidRPr="00124C3A">
              <w:rPr>
                <w:rFonts w:ascii="Sakkal Majalla" w:hAnsi="Sakkal Majalla" w:cs="Sakkal Majalla" w:hint="cs"/>
                <w:b/>
                <w:bCs/>
                <w:color w:val="000000" w:themeColor="text1"/>
                <w:sz w:val="42"/>
                <w:szCs w:val="42"/>
                <w:rtl/>
              </w:rPr>
              <w:t>كليـ</w:t>
            </w:r>
            <w:r w:rsidR="00942D86" w:rsidRPr="00124C3A">
              <w:rPr>
                <w:rFonts w:ascii="Sakkal Majalla" w:hAnsi="Sakkal Majalla" w:cs="Sakkal Majalla" w:hint="cs"/>
                <w:b/>
                <w:bCs/>
                <w:color w:val="000000" w:themeColor="text1"/>
                <w:sz w:val="42"/>
                <w:szCs w:val="42"/>
                <w:rtl/>
              </w:rPr>
              <w:t>ة</w:t>
            </w:r>
            <w:r w:rsidRPr="00124C3A">
              <w:rPr>
                <w:rFonts w:ascii="Sakkal Majalla" w:hAnsi="Sakkal Majalla" w:cs="Sakkal Majalla" w:hint="cs"/>
                <w:b/>
                <w:bCs/>
                <w:color w:val="000000" w:themeColor="text1"/>
                <w:sz w:val="42"/>
                <w:szCs w:val="42"/>
                <w:rtl/>
              </w:rPr>
              <w:t xml:space="preserve"> </w:t>
            </w:r>
            <w:r w:rsidR="009918B7">
              <w:rPr>
                <w:rFonts w:ascii="Sakkal Majalla" w:hAnsi="Sakkal Majalla" w:cs="Sakkal Majalla" w:hint="cs"/>
                <w:b/>
                <w:bCs/>
                <w:color w:val="000000" w:themeColor="text1"/>
                <w:sz w:val="42"/>
                <w:szCs w:val="42"/>
                <w:rtl/>
              </w:rPr>
              <w:t xml:space="preserve">الإدارة </w:t>
            </w:r>
          </w:p>
          <w:p w14:paraId="166A7968" w14:textId="69BF223B" w:rsidR="009918B7" w:rsidRPr="00124C3A" w:rsidRDefault="00750D7E" w:rsidP="009918B7">
            <w:pPr>
              <w:spacing w:after="0" w:line="240" w:lineRule="auto"/>
              <w:jc w:val="center"/>
              <w:rPr>
                <w:rFonts w:ascii="Sakkal Majalla" w:hAnsi="Sakkal Majalla" w:cs="Sakkal Majalla"/>
                <w:color w:val="000000" w:themeColor="text1"/>
                <w:sz w:val="46"/>
                <w:szCs w:val="46"/>
                <w:rtl/>
              </w:rPr>
            </w:pPr>
            <w:r>
              <w:rPr>
                <w:rFonts w:ascii="Sakkal Majalla" w:hAnsi="Sakkal Majalla" w:cs="Sakkal Majalla" w:hint="cs"/>
                <w:b/>
                <w:bCs/>
                <w:color w:val="000000" w:themeColor="text1"/>
                <w:sz w:val="42"/>
                <w:szCs w:val="42"/>
                <w:rtl/>
              </w:rPr>
              <w:t>ماجستير</w:t>
            </w:r>
            <w:r w:rsidR="009918B7">
              <w:rPr>
                <w:rFonts w:ascii="Sakkal Majalla" w:hAnsi="Sakkal Majalla" w:cs="Sakkal Majalla" w:hint="cs"/>
                <w:b/>
                <w:bCs/>
                <w:color w:val="000000" w:themeColor="text1"/>
                <w:sz w:val="42"/>
                <w:szCs w:val="42"/>
                <w:rtl/>
              </w:rPr>
              <w:t xml:space="preserve"> إدارة الأعمال</w:t>
            </w:r>
          </w:p>
        </w:tc>
        <w:tc>
          <w:tcPr>
            <w:tcW w:w="2011" w:type="dxa"/>
          </w:tcPr>
          <w:p w14:paraId="0DC04408" w14:textId="44BA3E84" w:rsidR="008A7FF8" w:rsidRPr="00124C3A" w:rsidRDefault="008A7FF8" w:rsidP="00C75A60">
            <w:pPr>
              <w:ind w:firstLine="567"/>
              <w:jc w:val="both"/>
              <w:rPr>
                <w:rFonts w:ascii="Sakkal Majalla" w:hAnsi="Sakkal Majalla" w:cs="Sakkal Majalla"/>
                <w:color w:val="000000" w:themeColor="text1"/>
                <w:sz w:val="46"/>
                <w:szCs w:val="46"/>
                <w:rtl/>
              </w:rPr>
            </w:pPr>
          </w:p>
        </w:tc>
        <w:tc>
          <w:tcPr>
            <w:tcW w:w="3360" w:type="dxa"/>
          </w:tcPr>
          <w:p w14:paraId="23FE91B1" w14:textId="64912B7D" w:rsidR="008A7FF8" w:rsidRPr="00124C3A" w:rsidRDefault="00750D7E" w:rsidP="00C75A60">
            <w:pPr>
              <w:ind w:firstLine="567"/>
              <w:jc w:val="both"/>
              <w:rPr>
                <w:rFonts w:ascii="Sakkal Majalla" w:hAnsi="Sakkal Majalla" w:cs="Sakkal Majalla"/>
                <w:color w:val="000000" w:themeColor="text1"/>
                <w:sz w:val="46"/>
                <w:szCs w:val="46"/>
                <w:rtl/>
              </w:rPr>
            </w:pPr>
            <w:r w:rsidRPr="00750D7E">
              <w:rPr>
                <w:rFonts w:ascii="Sakkal Majalla" w:hAnsi="Sakkal Majalla" w:cs="Sakkal Majalla"/>
                <w:b/>
                <w:bCs/>
                <w:noProof/>
                <w:color w:val="000000" w:themeColor="text1"/>
                <w:sz w:val="42"/>
                <w:szCs w:val="42"/>
                <w:rtl/>
              </w:rPr>
              <w:drawing>
                <wp:anchor distT="0" distB="0" distL="114300" distR="114300" simplePos="0" relativeHeight="251672576" behindDoc="0" locked="0" layoutInCell="1" allowOverlap="1" wp14:anchorId="547958A4" wp14:editId="062F5507">
                  <wp:simplePos x="0" y="0"/>
                  <wp:positionH relativeFrom="column">
                    <wp:posOffset>179070</wp:posOffset>
                  </wp:positionH>
                  <wp:positionV relativeFrom="paragraph">
                    <wp:posOffset>292100</wp:posOffset>
                  </wp:positionV>
                  <wp:extent cx="1885950" cy="815340"/>
                  <wp:effectExtent l="0" t="0" r="0" b="3810"/>
                  <wp:wrapTight wrapText="bothSides">
                    <wp:wrapPolygon edited="0">
                      <wp:start x="0" y="0"/>
                      <wp:lineTo x="0" y="21196"/>
                      <wp:lineTo x="21382" y="21196"/>
                      <wp:lineTo x="21382" y="0"/>
                      <wp:lineTo x="0" y="0"/>
                    </wp:wrapPolygon>
                  </wp:wrapTight>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85950" cy="815340"/>
                          </a:xfrm>
                          <a:prstGeom prst="rect">
                            <a:avLst/>
                          </a:prstGeom>
                        </pic:spPr>
                      </pic:pic>
                    </a:graphicData>
                  </a:graphic>
                  <wp14:sizeRelH relativeFrom="margin">
                    <wp14:pctWidth>0</wp14:pctWidth>
                  </wp14:sizeRelH>
                  <wp14:sizeRelV relativeFrom="margin">
                    <wp14:pctHeight>0</wp14:pctHeight>
                  </wp14:sizeRelV>
                </wp:anchor>
              </w:drawing>
            </w:r>
          </w:p>
        </w:tc>
      </w:tr>
    </w:tbl>
    <w:p w14:paraId="2B0AA1E5" w14:textId="77777777" w:rsidR="00C43C2C" w:rsidRPr="00124C3A" w:rsidRDefault="00C43C2C" w:rsidP="004D7CA9">
      <w:pPr>
        <w:spacing w:after="0" w:line="240" w:lineRule="auto"/>
        <w:jc w:val="center"/>
        <w:rPr>
          <w:rFonts w:ascii="Sakkal Majalla" w:hAnsi="Sakkal Majalla" w:cs="Sakkal Majalla"/>
          <w:b/>
          <w:bCs/>
          <w:color w:val="000000" w:themeColor="text1"/>
          <w:sz w:val="40"/>
          <w:szCs w:val="40"/>
          <w:rtl/>
        </w:rPr>
      </w:pPr>
    </w:p>
    <w:p w14:paraId="4E9025FC" w14:textId="01AD598E" w:rsidR="00467855" w:rsidRPr="00124C3A" w:rsidRDefault="00CB723B" w:rsidP="005F3F00">
      <w:pPr>
        <w:spacing w:after="0" w:line="240" w:lineRule="auto"/>
        <w:jc w:val="center"/>
        <w:rPr>
          <w:rFonts w:ascii="Sakkal Majalla" w:hAnsi="Sakkal Majalla" w:cs="Sakkal Majalla"/>
          <w:b/>
          <w:bCs/>
          <w:color w:val="000000" w:themeColor="text1"/>
          <w:sz w:val="46"/>
          <w:szCs w:val="46"/>
          <w:rtl/>
        </w:rPr>
      </w:pPr>
      <w:r w:rsidRPr="00124C3A">
        <w:rPr>
          <w:rFonts w:ascii="Sakkal Majalla" w:hAnsi="Sakkal Majalla" w:cs="Sakkal Majalla"/>
          <w:b/>
          <w:bCs/>
          <w:color w:val="000000" w:themeColor="text1"/>
          <w:sz w:val="50"/>
          <w:szCs w:val="50"/>
          <w:rtl/>
        </w:rPr>
        <w:t>دراسة تحليلية لأثر ممارسات التخطيط الاستراتيجي المرن في تعزيز تعافي الأداء المؤسسي بعد الأزمات</w:t>
      </w:r>
      <w:r w:rsidRPr="00124C3A">
        <w:rPr>
          <w:rFonts w:ascii="Sakkal Majalla" w:hAnsi="Sakkal Majalla" w:cs="Sakkal Majalla" w:hint="cs"/>
          <w:b/>
          <w:bCs/>
          <w:color w:val="000000" w:themeColor="text1"/>
          <w:sz w:val="50"/>
          <w:szCs w:val="50"/>
          <w:rtl/>
        </w:rPr>
        <w:t xml:space="preserve"> : </w:t>
      </w:r>
      <w:r w:rsidRPr="00124C3A">
        <w:rPr>
          <w:rFonts w:ascii="Sakkal Majalla" w:hAnsi="Sakkal Majalla" w:cs="Sakkal Majalla"/>
          <w:b/>
          <w:bCs/>
          <w:color w:val="000000" w:themeColor="text1"/>
          <w:sz w:val="50"/>
          <w:szCs w:val="50"/>
          <w:rtl/>
        </w:rPr>
        <w:t>تطبيق على مؤسسات القطاع الخاص</w:t>
      </w:r>
    </w:p>
    <w:p w14:paraId="15C34814" w14:textId="77777777" w:rsidR="00750D7E" w:rsidRDefault="00750D7E" w:rsidP="004D7CA9">
      <w:pPr>
        <w:spacing w:after="0" w:line="240" w:lineRule="auto"/>
        <w:jc w:val="center"/>
        <w:rPr>
          <w:rFonts w:ascii="Sakkal Majalla" w:hAnsi="Sakkal Majalla" w:cs="Sakkal Majalla"/>
          <w:b/>
          <w:bCs/>
          <w:color w:val="000000" w:themeColor="text1"/>
          <w:sz w:val="46"/>
          <w:szCs w:val="46"/>
          <w:rtl/>
        </w:rPr>
      </w:pPr>
    </w:p>
    <w:p w14:paraId="293E1651" w14:textId="26D6B3FA" w:rsidR="00CB723B" w:rsidRDefault="00750D7E" w:rsidP="004D7CA9">
      <w:pPr>
        <w:spacing w:after="0" w:line="240" w:lineRule="auto"/>
        <w:jc w:val="center"/>
        <w:rPr>
          <w:rFonts w:ascii="Sakkal Majalla" w:hAnsi="Sakkal Majalla" w:cs="Sakkal Majalla"/>
          <w:b/>
          <w:bCs/>
          <w:color w:val="000000" w:themeColor="text1"/>
          <w:sz w:val="46"/>
          <w:szCs w:val="46"/>
          <w:rtl/>
        </w:rPr>
      </w:pPr>
      <w:r>
        <w:rPr>
          <w:rFonts w:ascii="Sakkal Majalla" w:hAnsi="Sakkal Majalla" w:cs="Sakkal Majalla" w:hint="cs"/>
          <w:b/>
          <w:bCs/>
          <w:color w:val="000000" w:themeColor="text1"/>
          <w:sz w:val="46"/>
          <w:szCs w:val="46"/>
          <w:rtl/>
        </w:rPr>
        <w:t xml:space="preserve">مشروع التخرج </w:t>
      </w:r>
    </w:p>
    <w:p w14:paraId="4AF84DF6" w14:textId="77777777" w:rsidR="00750D7E" w:rsidRPr="00124C3A" w:rsidRDefault="00750D7E" w:rsidP="004D7CA9">
      <w:pPr>
        <w:spacing w:after="0" w:line="240" w:lineRule="auto"/>
        <w:jc w:val="center"/>
        <w:rPr>
          <w:rFonts w:ascii="Sakkal Majalla" w:hAnsi="Sakkal Majalla" w:cs="Sakkal Majalla"/>
          <w:b/>
          <w:bCs/>
          <w:color w:val="000000" w:themeColor="text1"/>
          <w:sz w:val="46"/>
          <w:szCs w:val="46"/>
          <w:rtl/>
        </w:rPr>
      </w:pPr>
    </w:p>
    <w:p w14:paraId="7E536F8C" w14:textId="11EA0FA6" w:rsidR="004D7CA9" w:rsidRPr="00124C3A" w:rsidRDefault="006C052B" w:rsidP="00750D7E">
      <w:pPr>
        <w:spacing w:after="0" w:line="240" w:lineRule="auto"/>
        <w:jc w:val="center"/>
        <w:rPr>
          <w:rFonts w:ascii="Sakkal Majalla" w:hAnsi="Sakkal Majalla" w:cs="Sakkal Majalla"/>
          <w:b/>
          <w:bCs/>
          <w:color w:val="000000" w:themeColor="text1"/>
          <w:sz w:val="46"/>
          <w:szCs w:val="46"/>
          <w:rtl/>
        </w:rPr>
      </w:pPr>
      <w:r w:rsidRPr="00124C3A">
        <w:rPr>
          <w:rFonts w:ascii="Sakkal Majalla" w:hAnsi="Sakkal Majalla" w:cs="Sakkal Majalla"/>
          <w:b/>
          <w:bCs/>
          <w:color w:val="000000" w:themeColor="text1"/>
          <w:sz w:val="46"/>
          <w:szCs w:val="46"/>
          <w:rtl/>
        </w:rPr>
        <w:t>إعداد</w:t>
      </w:r>
      <w:r w:rsidR="00DC75C7" w:rsidRPr="00124C3A">
        <w:rPr>
          <w:rFonts w:ascii="Sakkal Majalla" w:hAnsi="Sakkal Majalla" w:cs="Sakkal Majalla"/>
          <w:b/>
          <w:bCs/>
          <w:color w:val="000000" w:themeColor="text1"/>
          <w:sz w:val="46"/>
          <w:szCs w:val="46"/>
          <w:rtl/>
        </w:rPr>
        <w:t xml:space="preserve"> </w:t>
      </w:r>
      <w:r w:rsidR="004D7CA9" w:rsidRPr="00124C3A">
        <w:rPr>
          <w:rFonts w:ascii="Sakkal Majalla" w:hAnsi="Sakkal Majalla" w:cs="Sakkal Majalla" w:hint="cs"/>
          <w:b/>
          <w:bCs/>
          <w:color w:val="000000" w:themeColor="text1"/>
          <w:sz w:val="46"/>
          <w:szCs w:val="46"/>
          <w:rtl/>
        </w:rPr>
        <w:t xml:space="preserve">: </w:t>
      </w:r>
    </w:p>
    <w:p w14:paraId="242D219D" w14:textId="5788DCCC" w:rsidR="00467855" w:rsidRPr="00124C3A" w:rsidRDefault="009918B7" w:rsidP="004D7CA9">
      <w:pPr>
        <w:spacing w:after="0" w:line="240" w:lineRule="auto"/>
        <w:jc w:val="center"/>
        <w:rPr>
          <w:rFonts w:ascii="Sakkal Majalla" w:hAnsi="Sakkal Majalla" w:cs="Sakkal Majalla"/>
          <w:b/>
          <w:bCs/>
          <w:color w:val="000000" w:themeColor="text1"/>
          <w:sz w:val="50"/>
          <w:szCs w:val="50"/>
          <w:rtl/>
        </w:rPr>
      </w:pPr>
      <w:r>
        <w:rPr>
          <w:rFonts w:ascii="Sakkal Majalla" w:hAnsi="Sakkal Majalla" w:cs="Sakkal Majalla" w:hint="cs"/>
          <w:b/>
          <w:bCs/>
          <w:color w:val="000000" w:themeColor="text1"/>
          <w:sz w:val="50"/>
          <w:szCs w:val="50"/>
          <w:rtl/>
        </w:rPr>
        <w:t xml:space="preserve">منيرة بشير العتيبي </w:t>
      </w:r>
    </w:p>
    <w:p w14:paraId="247338AE" w14:textId="77777777" w:rsidR="00750D7E" w:rsidRPr="00750D7E" w:rsidRDefault="00750D7E" w:rsidP="00750D7E">
      <w:pPr>
        <w:spacing w:after="0" w:line="240" w:lineRule="auto"/>
        <w:jc w:val="center"/>
        <w:rPr>
          <w:rFonts w:ascii="Sakkal Majalla" w:hAnsi="Sakkal Majalla" w:cs="Sakkal Majalla"/>
          <w:b/>
          <w:bCs/>
          <w:color w:val="000000" w:themeColor="text1"/>
          <w:sz w:val="18"/>
          <w:szCs w:val="18"/>
          <w:rtl/>
        </w:rPr>
      </w:pPr>
    </w:p>
    <w:p w14:paraId="6F460851" w14:textId="7794D9C4" w:rsidR="002A58D9" w:rsidRPr="009918B7" w:rsidRDefault="00750D7E" w:rsidP="00750D7E">
      <w:pPr>
        <w:spacing w:after="0" w:line="240" w:lineRule="auto"/>
        <w:jc w:val="center"/>
        <w:rPr>
          <w:rFonts w:ascii="Sakkal Majalla" w:hAnsi="Sakkal Majalla" w:cs="Sakkal Majalla"/>
          <w:b/>
          <w:bCs/>
          <w:color w:val="000000" w:themeColor="text1"/>
          <w:sz w:val="44"/>
          <w:szCs w:val="44"/>
          <w:rtl/>
        </w:rPr>
      </w:pPr>
      <w:r>
        <w:rPr>
          <w:rFonts w:ascii="Sakkal Majalla" w:hAnsi="Sakkal Majalla" w:cs="Sakkal Majalla" w:hint="cs"/>
          <w:b/>
          <w:bCs/>
          <w:color w:val="000000" w:themeColor="text1"/>
          <w:sz w:val="44"/>
          <w:szCs w:val="44"/>
          <w:rtl/>
        </w:rPr>
        <w:t xml:space="preserve"> </w:t>
      </w:r>
      <w:r w:rsidR="009918B7" w:rsidRPr="009918B7">
        <w:rPr>
          <w:rFonts w:ascii="Sakkal Majalla" w:hAnsi="Sakkal Majalla" w:cs="Sakkal Majalla" w:hint="cs"/>
          <w:b/>
          <w:bCs/>
          <w:color w:val="000000" w:themeColor="text1"/>
          <w:sz w:val="44"/>
          <w:szCs w:val="44"/>
          <w:rtl/>
        </w:rPr>
        <w:t>243002181</w:t>
      </w:r>
      <w:r>
        <w:rPr>
          <w:rFonts w:ascii="Sakkal Majalla" w:hAnsi="Sakkal Majalla" w:cs="Sakkal Majalla" w:hint="cs"/>
          <w:b/>
          <w:bCs/>
          <w:color w:val="000000" w:themeColor="text1"/>
          <w:sz w:val="44"/>
          <w:szCs w:val="44"/>
          <w:rtl/>
        </w:rPr>
        <w:t xml:space="preserve"> </w:t>
      </w:r>
      <w:r w:rsidR="002C45B0" w:rsidRPr="009918B7">
        <w:rPr>
          <w:rFonts w:ascii="Sakkal Majalla" w:hAnsi="Sakkal Majalla" w:cs="Sakkal Majalla" w:hint="cs"/>
          <w:b/>
          <w:bCs/>
          <w:color w:val="000000" w:themeColor="text1"/>
          <w:sz w:val="44"/>
          <w:szCs w:val="44"/>
          <w:rtl/>
        </w:rPr>
        <w:t xml:space="preserve"> </w:t>
      </w:r>
    </w:p>
    <w:p w14:paraId="3471F1F0" w14:textId="77777777" w:rsidR="002C45B0" w:rsidRPr="00124C3A" w:rsidRDefault="002C45B0" w:rsidP="000D37D5">
      <w:pPr>
        <w:spacing w:after="0" w:line="240" w:lineRule="auto"/>
        <w:jc w:val="center"/>
        <w:rPr>
          <w:rFonts w:ascii="Sakkal Majalla" w:hAnsi="Sakkal Majalla" w:cs="Sakkal Majalla"/>
          <w:b/>
          <w:bCs/>
          <w:color w:val="000000" w:themeColor="text1"/>
          <w:sz w:val="46"/>
          <w:szCs w:val="46"/>
          <w:rtl/>
        </w:rPr>
      </w:pPr>
    </w:p>
    <w:p w14:paraId="7B764292" w14:textId="0CE60477" w:rsidR="000D37D5" w:rsidRPr="00124C3A" w:rsidRDefault="00AD34E8" w:rsidP="000D37D5">
      <w:pPr>
        <w:spacing w:after="0" w:line="240" w:lineRule="auto"/>
        <w:jc w:val="center"/>
        <w:rPr>
          <w:rFonts w:ascii="Sakkal Majalla" w:hAnsi="Sakkal Majalla" w:cs="Sakkal Majalla"/>
          <w:b/>
          <w:bCs/>
          <w:color w:val="000000" w:themeColor="text1"/>
          <w:sz w:val="46"/>
          <w:szCs w:val="46"/>
        </w:rPr>
      </w:pPr>
      <w:r w:rsidRPr="00124C3A">
        <w:rPr>
          <w:rFonts w:ascii="Sakkal Majalla" w:hAnsi="Sakkal Majalla" w:cs="Sakkal Majalla" w:hint="cs"/>
          <w:b/>
          <w:bCs/>
          <w:color w:val="000000" w:themeColor="text1"/>
          <w:sz w:val="46"/>
          <w:szCs w:val="46"/>
          <w:rtl/>
        </w:rPr>
        <w:t xml:space="preserve">إشراف / </w:t>
      </w:r>
      <w:r w:rsidR="000D37D5" w:rsidRPr="00124C3A">
        <w:rPr>
          <w:rFonts w:ascii="Sakkal Majalla" w:hAnsi="Sakkal Majalla" w:cs="Sakkal Majalla"/>
          <w:b/>
          <w:bCs/>
          <w:color w:val="000000" w:themeColor="text1"/>
          <w:sz w:val="46"/>
          <w:szCs w:val="46"/>
        </w:rPr>
        <w:t xml:space="preserve"> </w:t>
      </w:r>
    </w:p>
    <w:p w14:paraId="6E5E5656" w14:textId="77777777" w:rsidR="00750D7E" w:rsidRDefault="009918B7" w:rsidP="00750D7E">
      <w:pPr>
        <w:spacing w:after="0" w:line="240" w:lineRule="auto"/>
        <w:jc w:val="center"/>
        <w:rPr>
          <w:rFonts w:ascii="Sakkal Majalla" w:hAnsi="Sakkal Majalla" w:cs="Sakkal Majalla"/>
          <w:b/>
          <w:bCs/>
          <w:color w:val="000000" w:themeColor="text1"/>
          <w:sz w:val="46"/>
          <w:szCs w:val="46"/>
          <w:rtl/>
        </w:rPr>
      </w:pPr>
      <w:r>
        <w:rPr>
          <w:rFonts w:ascii="Sakkal Majalla" w:hAnsi="Sakkal Majalla" w:cs="Sakkal Majalla" w:hint="cs"/>
          <w:b/>
          <w:bCs/>
          <w:color w:val="000000" w:themeColor="text1"/>
          <w:sz w:val="46"/>
          <w:szCs w:val="46"/>
          <w:rtl/>
        </w:rPr>
        <w:t xml:space="preserve">د. الفيصل عبد الحميد </w:t>
      </w:r>
      <w:r w:rsidR="00750D7E">
        <w:rPr>
          <w:rFonts w:ascii="Sakkal Majalla" w:hAnsi="Sakkal Majalla" w:cs="Sakkal Majalla" w:hint="cs"/>
          <w:b/>
          <w:bCs/>
          <w:color w:val="000000" w:themeColor="text1"/>
          <w:sz w:val="46"/>
          <w:szCs w:val="46"/>
          <w:rtl/>
        </w:rPr>
        <w:t xml:space="preserve"> </w:t>
      </w:r>
    </w:p>
    <w:p w14:paraId="1FB616F7" w14:textId="00E1B80C" w:rsidR="000D37D5" w:rsidRPr="00124C3A" w:rsidRDefault="009918B7" w:rsidP="00750D7E">
      <w:pPr>
        <w:spacing w:after="0" w:line="240" w:lineRule="auto"/>
        <w:jc w:val="center"/>
        <w:rPr>
          <w:rFonts w:ascii="Sakkal Majalla" w:hAnsi="Sakkal Majalla" w:cs="Sakkal Majalla"/>
          <w:b/>
          <w:bCs/>
          <w:color w:val="000000" w:themeColor="text1"/>
          <w:sz w:val="46"/>
          <w:szCs w:val="46"/>
        </w:rPr>
      </w:pPr>
      <w:r>
        <w:rPr>
          <w:rFonts w:ascii="Sakkal Majalla" w:hAnsi="Sakkal Majalla" w:cs="Sakkal Majalla" w:hint="cs"/>
          <w:b/>
          <w:bCs/>
          <w:color w:val="000000" w:themeColor="text1"/>
          <w:sz w:val="46"/>
          <w:szCs w:val="46"/>
          <w:rtl/>
        </w:rPr>
        <w:t xml:space="preserve"> د. سارة فريـــــــــــــد </w:t>
      </w:r>
      <w:r w:rsidR="008B69A8" w:rsidRPr="00124C3A">
        <w:rPr>
          <w:rFonts w:ascii="Sakkal Majalla" w:hAnsi="Sakkal Majalla" w:cs="Sakkal Majalla" w:hint="cs"/>
          <w:b/>
          <w:bCs/>
          <w:color w:val="000000" w:themeColor="text1"/>
          <w:sz w:val="46"/>
          <w:szCs w:val="46"/>
          <w:rtl/>
        </w:rPr>
        <w:t xml:space="preserve"> </w:t>
      </w:r>
    </w:p>
    <w:p w14:paraId="1DB04BDF" w14:textId="77777777" w:rsidR="00C43C2C" w:rsidRPr="00124C3A" w:rsidRDefault="00C43C2C" w:rsidP="000D37D5">
      <w:pPr>
        <w:spacing w:after="0" w:line="240" w:lineRule="auto"/>
        <w:jc w:val="center"/>
        <w:rPr>
          <w:rFonts w:ascii="Sakkal Majalla" w:hAnsi="Sakkal Majalla" w:cs="Sakkal Majalla"/>
          <w:b/>
          <w:bCs/>
          <w:color w:val="000000" w:themeColor="text1"/>
          <w:sz w:val="34"/>
          <w:szCs w:val="34"/>
          <w:rtl/>
        </w:rPr>
      </w:pPr>
    </w:p>
    <w:p w14:paraId="40AD4253" w14:textId="23548073" w:rsidR="000A1534" w:rsidRPr="00124C3A" w:rsidRDefault="000A1534" w:rsidP="000D37D5">
      <w:pPr>
        <w:spacing w:after="0" w:line="240" w:lineRule="auto"/>
        <w:jc w:val="center"/>
        <w:rPr>
          <w:rFonts w:ascii="Sakkal Majalla" w:hAnsi="Sakkal Majalla" w:cs="Sakkal Majalla"/>
          <w:b/>
          <w:bCs/>
          <w:color w:val="000000" w:themeColor="text1"/>
          <w:sz w:val="34"/>
          <w:szCs w:val="34"/>
          <w:rtl/>
        </w:rPr>
      </w:pPr>
    </w:p>
    <w:p w14:paraId="201B22B0" w14:textId="747D641F" w:rsidR="008A7FF8" w:rsidRPr="00124C3A" w:rsidRDefault="00750D7E" w:rsidP="00750D7E">
      <w:pPr>
        <w:spacing w:after="0" w:line="240" w:lineRule="auto"/>
        <w:jc w:val="center"/>
        <w:rPr>
          <w:rFonts w:ascii="Sakkal Majalla" w:hAnsi="Sakkal Majalla" w:cs="Sakkal Majalla"/>
          <w:b/>
          <w:bCs/>
          <w:color w:val="000000" w:themeColor="text1"/>
          <w:sz w:val="40"/>
          <w:szCs w:val="40"/>
        </w:rPr>
      </w:pPr>
      <w:r>
        <w:rPr>
          <w:rFonts w:ascii="Sakkal Majalla" w:hAnsi="Sakkal Majalla" w:cs="Sakkal Majalla" w:hint="cs"/>
          <w:b/>
          <w:bCs/>
          <w:color w:val="000000" w:themeColor="text1"/>
          <w:sz w:val="40"/>
          <w:szCs w:val="40"/>
          <w:rtl/>
        </w:rPr>
        <w:t xml:space="preserve">1446/ </w:t>
      </w:r>
      <w:r w:rsidR="008A7FF8" w:rsidRPr="00124C3A">
        <w:rPr>
          <w:rFonts w:ascii="Sakkal Majalla" w:hAnsi="Sakkal Majalla" w:cs="Sakkal Majalla"/>
          <w:b/>
          <w:bCs/>
          <w:color w:val="000000" w:themeColor="text1"/>
          <w:sz w:val="40"/>
          <w:szCs w:val="40"/>
          <w:rtl/>
        </w:rPr>
        <w:t xml:space="preserve"> </w:t>
      </w:r>
      <w:r w:rsidR="008535EC" w:rsidRPr="00124C3A">
        <w:rPr>
          <w:rFonts w:ascii="Sakkal Majalla" w:hAnsi="Sakkal Majalla" w:cs="Sakkal Majalla" w:hint="cs"/>
          <w:b/>
          <w:bCs/>
          <w:color w:val="000000" w:themeColor="text1"/>
          <w:sz w:val="40"/>
          <w:szCs w:val="40"/>
          <w:rtl/>
        </w:rPr>
        <w:t>202</w:t>
      </w:r>
      <w:r w:rsidR="008B69A8" w:rsidRPr="00124C3A">
        <w:rPr>
          <w:rFonts w:ascii="Sakkal Majalla" w:hAnsi="Sakkal Majalla" w:cs="Sakkal Majalla" w:hint="cs"/>
          <w:b/>
          <w:bCs/>
          <w:color w:val="000000" w:themeColor="text1"/>
          <w:sz w:val="40"/>
          <w:szCs w:val="40"/>
          <w:rtl/>
        </w:rPr>
        <w:t>5</w:t>
      </w:r>
      <w:r>
        <w:rPr>
          <w:rFonts w:ascii="Sakkal Majalla" w:hAnsi="Sakkal Majalla" w:cs="Sakkal Majalla" w:hint="cs"/>
          <w:b/>
          <w:bCs/>
          <w:color w:val="000000" w:themeColor="text1"/>
          <w:sz w:val="40"/>
          <w:szCs w:val="40"/>
          <w:rtl/>
        </w:rPr>
        <w:t xml:space="preserve"> </w:t>
      </w:r>
      <w:r w:rsidR="008535EC" w:rsidRPr="00124C3A">
        <w:rPr>
          <w:rFonts w:ascii="Sakkal Majalla" w:hAnsi="Sakkal Majalla" w:cs="Sakkal Majalla" w:hint="cs"/>
          <w:b/>
          <w:bCs/>
          <w:color w:val="000000" w:themeColor="text1"/>
          <w:sz w:val="40"/>
          <w:szCs w:val="40"/>
          <w:rtl/>
        </w:rPr>
        <w:t xml:space="preserve"> </w:t>
      </w:r>
    </w:p>
    <w:p w14:paraId="6BE03623" w14:textId="77777777" w:rsidR="00836B6E" w:rsidRPr="00124C3A" w:rsidRDefault="002A58D9" w:rsidP="00E001A7">
      <w:pPr>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br w:type="page"/>
      </w:r>
    </w:p>
    <w:p w14:paraId="7DCD2247" w14:textId="77777777" w:rsidR="00F72EAB" w:rsidRDefault="00F72EAB" w:rsidP="00FC3318">
      <w:pPr>
        <w:spacing w:after="0" w:line="240" w:lineRule="auto"/>
        <w:jc w:val="center"/>
        <w:rPr>
          <w:rFonts w:ascii="Sakkal Majalla" w:hAnsi="Sakkal Majalla" w:cs="Sakkal Majalla"/>
          <w:b/>
          <w:bCs/>
          <w:color w:val="000000" w:themeColor="text1"/>
          <w:sz w:val="38"/>
          <w:szCs w:val="38"/>
          <w:rtl/>
        </w:rPr>
      </w:pPr>
    </w:p>
    <w:p w14:paraId="12B86998" w14:textId="2E53C0D2" w:rsidR="0061009D" w:rsidRDefault="0061009D" w:rsidP="00FC3318">
      <w:pPr>
        <w:spacing w:after="0" w:line="240" w:lineRule="auto"/>
        <w:jc w:val="center"/>
        <w:rPr>
          <w:rFonts w:ascii="Sakkal Majalla" w:hAnsi="Sakkal Majalla" w:cs="Sakkal Majalla"/>
          <w:b/>
          <w:bCs/>
          <w:color w:val="000000" w:themeColor="text1"/>
          <w:sz w:val="38"/>
          <w:szCs w:val="38"/>
          <w:rtl/>
        </w:rPr>
      </w:pPr>
      <w:r>
        <w:rPr>
          <w:rFonts w:ascii="Sakkal Majalla" w:hAnsi="Sakkal Majalla" w:cs="Sakkal Majalla" w:hint="cs"/>
          <w:b/>
          <w:bCs/>
          <w:color w:val="000000" w:themeColor="text1"/>
          <w:sz w:val="38"/>
          <w:szCs w:val="38"/>
          <w:rtl/>
        </w:rPr>
        <w:t xml:space="preserve">  </w:t>
      </w:r>
    </w:p>
    <w:p w14:paraId="6B453806" w14:textId="5E190AEF" w:rsidR="0061009D" w:rsidRDefault="0061009D">
      <w:pPr>
        <w:bidi w:val="0"/>
        <w:rPr>
          <w:rFonts w:ascii="Sakkal Majalla" w:hAnsi="Sakkal Majalla" w:cs="Sakkal Majalla"/>
          <w:b/>
          <w:bCs/>
          <w:color w:val="000000" w:themeColor="text1"/>
          <w:sz w:val="38"/>
          <w:szCs w:val="38"/>
          <w:rtl/>
        </w:rPr>
      </w:pPr>
      <w:r>
        <w:rPr>
          <w:noProof/>
        </w:rPr>
        <w:drawing>
          <wp:anchor distT="0" distB="0" distL="114300" distR="114300" simplePos="0" relativeHeight="251670528" behindDoc="0" locked="0" layoutInCell="1" allowOverlap="1" wp14:anchorId="0687E4A3" wp14:editId="11C46911">
            <wp:simplePos x="0" y="0"/>
            <wp:positionH relativeFrom="column">
              <wp:posOffset>1358265</wp:posOffset>
            </wp:positionH>
            <wp:positionV relativeFrom="paragraph">
              <wp:posOffset>2353310</wp:posOffset>
            </wp:positionV>
            <wp:extent cx="3492500" cy="1308100"/>
            <wp:effectExtent l="0" t="0" r="0" b="6350"/>
            <wp:wrapNone/>
            <wp:docPr id="3" name="صورة 3" descr="من هو اول من كتب بسم الله الرحمن الرحيم متى بدأت بسم الله الرحمن الرحيم؟ -  جريدة لحظات نيو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iBh3aJ3wArvU7M8Ps4fs4Aw_123" descr="من هو اول من كتب بسم الله الرحمن الرحيم متى بدأت بسم الله الرحمن الرحيم؟ -  جريدة لحظات نيو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2500" cy="1308100"/>
                    </a:xfrm>
                    <a:prstGeom prst="rect">
                      <a:avLst/>
                    </a:prstGeom>
                    <a:noFill/>
                    <a:ln>
                      <a:noFill/>
                    </a:ln>
                  </pic:spPr>
                </pic:pic>
              </a:graphicData>
            </a:graphic>
          </wp:anchor>
        </w:drawing>
      </w:r>
      <w:r>
        <w:rPr>
          <w:rFonts w:ascii="Sakkal Majalla" w:hAnsi="Sakkal Majalla" w:cs="Sakkal Majalla"/>
          <w:b/>
          <w:bCs/>
          <w:color w:val="000000" w:themeColor="text1"/>
          <w:sz w:val="38"/>
          <w:szCs w:val="38"/>
          <w:rtl/>
        </w:rPr>
        <w:br w:type="page"/>
      </w:r>
    </w:p>
    <w:p w14:paraId="71B44B5C" w14:textId="77777777" w:rsidR="002623B3" w:rsidRDefault="002623B3" w:rsidP="00FC3318">
      <w:pPr>
        <w:spacing w:after="0" w:line="240" w:lineRule="auto"/>
        <w:jc w:val="center"/>
        <w:rPr>
          <w:rFonts w:ascii="Sakkal Majalla" w:hAnsi="Sakkal Majalla" w:cs="Sakkal Majalla"/>
          <w:b/>
          <w:bCs/>
          <w:color w:val="000000" w:themeColor="text1"/>
          <w:sz w:val="38"/>
          <w:szCs w:val="38"/>
          <w:rtl/>
        </w:rPr>
      </w:pPr>
    </w:p>
    <w:p w14:paraId="11235F91" w14:textId="77777777" w:rsidR="002623B3" w:rsidRDefault="002623B3" w:rsidP="00FC3318">
      <w:pPr>
        <w:spacing w:after="0" w:line="240" w:lineRule="auto"/>
        <w:jc w:val="center"/>
        <w:rPr>
          <w:rFonts w:ascii="Sakkal Majalla" w:hAnsi="Sakkal Majalla" w:cs="Sakkal Majalla"/>
          <w:b/>
          <w:bCs/>
          <w:color w:val="000000" w:themeColor="text1"/>
          <w:sz w:val="38"/>
          <w:szCs w:val="38"/>
          <w:rtl/>
        </w:rPr>
      </w:pPr>
    </w:p>
    <w:p w14:paraId="74E963A6" w14:textId="77777777" w:rsidR="002623B3" w:rsidRDefault="002623B3" w:rsidP="00FC3318">
      <w:pPr>
        <w:spacing w:after="0" w:line="240" w:lineRule="auto"/>
        <w:jc w:val="center"/>
        <w:rPr>
          <w:rFonts w:ascii="Sakkal Majalla" w:hAnsi="Sakkal Majalla" w:cs="Sakkal Majalla"/>
          <w:b/>
          <w:bCs/>
          <w:color w:val="000000" w:themeColor="text1"/>
          <w:sz w:val="38"/>
          <w:szCs w:val="38"/>
          <w:rtl/>
        </w:rPr>
      </w:pPr>
    </w:p>
    <w:p w14:paraId="6DA45A14" w14:textId="77777777" w:rsidR="002623B3" w:rsidRDefault="002623B3" w:rsidP="00FC3318">
      <w:pPr>
        <w:spacing w:after="0" w:line="240" w:lineRule="auto"/>
        <w:jc w:val="center"/>
        <w:rPr>
          <w:rFonts w:ascii="Sakkal Majalla" w:hAnsi="Sakkal Majalla" w:cs="Sakkal Majalla"/>
          <w:b/>
          <w:bCs/>
          <w:color w:val="000000" w:themeColor="text1"/>
          <w:sz w:val="38"/>
          <w:szCs w:val="38"/>
          <w:rtl/>
        </w:rPr>
      </w:pPr>
    </w:p>
    <w:p w14:paraId="68919DB0" w14:textId="77777777" w:rsidR="002623B3" w:rsidRDefault="002623B3" w:rsidP="00FC3318">
      <w:pPr>
        <w:spacing w:after="0" w:line="240" w:lineRule="auto"/>
        <w:jc w:val="center"/>
        <w:rPr>
          <w:rFonts w:ascii="Sakkal Majalla" w:hAnsi="Sakkal Majalla" w:cs="Sakkal Majalla"/>
          <w:b/>
          <w:bCs/>
          <w:color w:val="000000" w:themeColor="text1"/>
          <w:sz w:val="38"/>
          <w:szCs w:val="38"/>
          <w:rtl/>
        </w:rPr>
      </w:pPr>
    </w:p>
    <w:p w14:paraId="688AC6D6" w14:textId="77777777" w:rsidR="002623B3" w:rsidRDefault="002623B3" w:rsidP="00FC3318">
      <w:pPr>
        <w:spacing w:after="0" w:line="240" w:lineRule="auto"/>
        <w:jc w:val="center"/>
        <w:rPr>
          <w:rFonts w:ascii="Sakkal Majalla" w:hAnsi="Sakkal Majalla" w:cs="Sakkal Majalla"/>
          <w:b/>
          <w:bCs/>
          <w:color w:val="000000" w:themeColor="text1"/>
          <w:sz w:val="38"/>
          <w:szCs w:val="38"/>
          <w:rtl/>
        </w:rPr>
      </w:pPr>
    </w:p>
    <w:p w14:paraId="1247824A" w14:textId="77777777" w:rsidR="002623B3" w:rsidRDefault="002623B3" w:rsidP="00FC3318">
      <w:pPr>
        <w:spacing w:after="0" w:line="240" w:lineRule="auto"/>
        <w:jc w:val="center"/>
        <w:rPr>
          <w:rFonts w:ascii="Sakkal Majalla" w:hAnsi="Sakkal Majalla" w:cs="Sakkal Majalla"/>
          <w:b/>
          <w:bCs/>
          <w:color w:val="000000" w:themeColor="text1"/>
          <w:sz w:val="38"/>
          <w:szCs w:val="38"/>
          <w:rtl/>
        </w:rPr>
      </w:pPr>
    </w:p>
    <w:p w14:paraId="5B690BEE" w14:textId="4E64F63E" w:rsidR="0061009D" w:rsidRDefault="0061009D" w:rsidP="00FC3318">
      <w:pPr>
        <w:spacing w:after="0" w:line="240" w:lineRule="auto"/>
        <w:jc w:val="center"/>
        <w:rPr>
          <w:rFonts w:ascii="Sakkal Majalla" w:hAnsi="Sakkal Majalla" w:cs="Sakkal Majalla"/>
          <w:b/>
          <w:bCs/>
          <w:color w:val="000000" w:themeColor="text1"/>
          <w:sz w:val="38"/>
          <w:szCs w:val="38"/>
          <w:rtl/>
        </w:rPr>
      </w:pPr>
      <w:r>
        <w:rPr>
          <w:rFonts w:ascii="Sakkal Majalla" w:hAnsi="Sakkal Majalla" w:cs="Sakkal Majalla" w:hint="cs"/>
          <w:b/>
          <w:bCs/>
          <w:color w:val="000000" w:themeColor="text1"/>
          <w:sz w:val="38"/>
          <w:szCs w:val="38"/>
          <w:rtl/>
        </w:rPr>
        <w:t xml:space="preserve">اهداء : </w:t>
      </w:r>
    </w:p>
    <w:p w14:paraId="28C50795" w14:textId="5FADB59F" w:rsidR="002623B3" w:rsidRDefault="0061009D" w:rsidP="002623B3">
      <w:pPr>
        <w:spacing w:after="0" w:line="240" w:lineRule="auto"/>
        <w:jc w:val="center"/>
        <w:rPr>
          <w:rFonts w:ascii="Sakkal Majalla" w:hAnsi="Sakkal Majalla" w:cs="Sakkal Majalla"/>
          <w:b/>
          <w:bCs/>
          <w:color w:val="000000" w:themeColor="text1"/>
          <w:sz w:val="38"/>
          <w:szCs w:val="38"/>
          <w:rtl/>
        </w:rPr>
      </w:pPr>
      <w:r>
        <w:rPr>
          <w:rFonts w:ascii="Sakkal Majalla" w:hAnsi="Sakkal Majalla" w:cs="Sakkal Majalla" w:hint="cs"/>
          <w:b/>
          <w:bCs/>
          <w:color w:val="000000" w:themeColor="text1"/>
          <w:sz w:val="38"/>
          <w:szCs w:val="38"/>
          <w:rtl/>
        </w:rPr>
        <w:t xml:space="preserve">أهدي جهدي هذا المتواضع إلى المعلم الأول محمد صلى الله عليه وسلم ، وكل من </w:t>
      </w:r>
      <w:r w:rsidR="002623B3">
        <w:rPr>
          <w:rFonts w:ascii="Sakkal Majalla" w:hAnsi="Sakkal Majalla" w:cs="Sakkal Majalla" w:hint="cs"/>
          <w:b/>
          <w:bCs/>
          <w:color w:val="000000" w:themeColor="text1"/>
          <w:sz w:val="38"/>
          <w:szCs w:val="38"/>
          <w:rtl/>
        </w:rPr>
        <w:t>اقتفى أثره واستن بسنته إلى يوم الدين .</w:t>
      </w:r>
    </w:p>
    <w:p w14:paraId="261D7C17" w14:textId="77777777" w:rsidR="002623B3" w:rsidRDefault="002623B3">
      <w:pPr>
        <w:bidi w:val="0"/>
        <w:rPr>
          <w:rFonts w:ascii="Sakkal Majalla" w:hAnsi="Sakkal Majalla" w:cs="Sakkal Majalla"/>
          <w:b/>
          <w:bCs/>
          <w:color w:val="000000" w:themeColor="text1"/>
          <w:sz w:val="38"/>
          <w:szCs w:val="38"/>
          <w:rtl/>
        </w:rPr>
      </w:pPr>
      <w:r>
        <w:rPr>
          <w:rFonts w:ascii="Sakkal Majalla" w:hAnsi="Sakkal Majalla" w:cs="Sakkal Majalla"/>
          <w:b/>
          <w:bCs/>
          <w:color w:val="000000" w:themeColor="text1"/>
          <w:sz w:val="38"/>
          <w:szCs w:val="38"/>
          <w:rtl/>
        </w:rPr>
        <w:br w:type="page"/>
      </w:r>
    </w:p>
    <w:p w14:paraId="1F051FF4" w14:textId="06E20ACD"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r w:rsidRPr="00124C3A">
        <w:rPr>
          <w:rFonts w:ascii="Sakkal Majalla" w:hAnsi="Sakkal Majalla" w:cs="Sakkal Majalla" w:hint="cs"/>
          <w:b/>
          <w:bCs/>
          <w:color w:val="000000" w:themeColor="text1"/>
          <w:sz w:val="38"/>
          <w:szCs w:val="38"/>
          <w:rtl/>
        </w:rPr>
        <w:lastRenderedPageBreak/>
        <w:t xml:space="preserve">فهرس المحتويات : </w:t>
      </w:r>
    </w:p>
    <w:tbl>
      <w:tblPr>
        <w:tblStyle w:val="TableGrid"/>
        <w:bidiVisual/>
        <w:tblW w:w="0" w:type="auto"/>
        <w:tblInd w:w="414" w:type="dxa"/>
        <w:tblLook w:val="04A0" w:firstRow="1" w:lastRow="0" w:firstColumn="1" w:lastColumn="0" w:noHBand="0" w:noVBand="1"/>
      </w:tblPr>
      <w:tblGrid>
        <w:gridCol w:w="7848"/>
        <w:gridCol w:w="1934"/>
      </w:tblGrid>
      <w:tr w:rsidR="00F72EAB" w:rsidRPr="00F72EAB" w14:paraId="65CFA69F" w14:textId="77777777" w:rsidTr="004F0EA8">
        <w:tc>
          <w:tcPr>
            <w:tcW w:w="7848" w:type="dxa"/>
            <w:shd w:val="clear" w:color="auto" w:fill="E5DFEC" w:themeFill="accent4" w:themeFillTint="33"/>
            <w:vAlign w:val="center"/>
          </w:tcPr>
          <w:p w14:paraId="018A0FD4" w14:textId="3FD9E72B"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الموض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وع</w:t>
            </w:r>
          </w:p>
        </w:tc>
        <w:tc>
          <w:tcPr>
            <w:tcW w:w="1934" w:type="dxa"/>
            <w:shd w:val="clear" w:color="auto" w:fill="E5DFEC" w:themeFill="accent4" w:themeFillTint="33"/>
            <w:vAlign w:val="center"/>
          </w:tcPr>
          <w:p w14:paraId="288DDFCE" w14:textId="2C8EF8D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رقم الصفحة</w:t>
            </w:r>
          </w:p>
        </w:tc>
      </w:tr>
      <w:tr w:rsidR="00F72EAB" w:rsidRPr="00F72EAB" w14:paraId="69E7F327" w14:textId="77777777" w:rsidTr="004F0EA8">
        <w:tc>
          <w:tcPr>
            <w:tcW w:w="7848" w:type="dxa"/>
            <w:vAlign w:val="center"/>
          </w:tcPr>
          <w:p w14:paraId="6A37FD5C"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قائمة الجداول</w:t>
            </w:r>
          </w:p>
        </w:tc>
        <w:tc>
          <w:tcPr>
            <w:tcW w:w="1934" w:type="dxa"/>
            <w:vAlign w:val="center"/>
          </w:tcPr>
          <w:p w14:paraId="00FFA19F" w14:textId="195BAF1F"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4</w:t>
            </w:r>
          </w:p>
        </w:tc>
      </w:tr>
      <w:tr w:rsidR="00F72EAB" w:rsidRPr="00F72EAB" w14:paraId="170C56C7" w14:textId="77777777" w:rsidTr="004F0EA8">
        <w:tc>
          <w:tcPr>
            <w:tcW w:w="7848" w:type="dxa"/>
            <w:vAlign w:val="center"/>
          </w:tcPr>
          <w:p w14:paraId="02680753"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فهرس الاشكال</w:t>
            </w:r>
          </w:p>
        </w:tc>
        <w:tc>
          <w:tcPr>
            <w:tcW w:w="1934" w:type="dxa"/>
            <w:vAlign w:val="center"/>
          </w:tcPr>
          <w:p w14:paraId="6BEDA629" w14:textId="6EA2E396"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5</w:t>
            </w:r>
          </w:p>
        </w:tc>
      </w:tr>
      <w:tr w:rsidR="00F72EAB" w:rsidRPr="00F72EAB" w14:paraId="6CB492E0" w14:textId="77777777" w:rsidTr="004F0EA8">
        <w:tc>
          <w:tcPr>
            <w:tcW w:w="7848" w:type="dxa"/>
            <w:vAlign w:val="center"/>
          </w:tcPr>
          <w:p w14:paraId="4F69DFA4"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المستخلص (باللغة العربية)</w:t>
            </w:r>
          </w:p>
        </w:tc>
        <w:tc>
          <w:tcPr>
            <w:tcW w:w="1934" w:type="dxa"/>
            <w:vAlign w:val="center"/>
          </w:tcPr>
          <w:p w14:paraId="2BB57E21" w14:textId="4AB968CF"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6</w:t>
            </w:r>
          </w:p>
        </w:tc>
      </w:tr>
      <w:tr w:rsidR="00F72EAB" w:rsidRPr="00F72EAB" w14:paraId="578A1794" w14:textId="77777777" w:rsidTr="004F0EA8">
        <w:tc>
          <w:tcPr>
            <w:tcW w:w="7848" w:type="dxa"/>
            <w:vAlign w:val="center"/>
          </w:tcPr>
          <w:p w14:paraId="667381E0"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 xml:space="preserve">المستخلص (باللغة </w:t>
            </w:r>
            <w:r w:rsidRPr="00F72EAB">
              <w:rPr>
                <w:rFonts w:ascii="Sakkal Majalla" w:hAnsi="Sakkal Majalla" w:cs="Sakkal Majalla" w:hint="cs"/>
                <w:b/>
                <w:bCs/>
                <w:color w:val="000000" w:themeColor="text1"/>
                <w:sz w:val="34"/>
                <w:szCs w:val="34"/>
                <w:rtl/>
              </w:rPr>
              <w:t>الانجليزية</w:t>
            </w:r>
            <w:r w:rsidRPr="00F72EAB">
              <w:rPr>
                <w:rFonts w:ascii="Sakkal Majalla" w:hAnsi="Sakkal Majalla" w:cs="Sakkal Majalla"/>
                <w:b/>
                <w:bCs/>
                <w:color w:val="000000" w:themeColor="text1"/>
                <w:sz w:val="34"/>
                <w:szCs w:val="34"/>
                <w:rtl/>
              </w:rPr>
              <w:t>)</w:t>
            </w:r>
          </w:p>
        </w:tc>
        <w:tc>
          <w:tcPr>
            <w:tcW w:w="1934" w:type="dxa"/>
            <w:vAlign w:val="center"/>
          </w:tcPr>
          <w:p w14:paraId="784A5ACB" w14:textId="09FD833D"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7</w:t>
            </w:r>
          </w:p>
        </w:tc>
      </w:tr>
      <w:tr w:rsidR="00F72EAB" w:rsidRPr="00F72EAB" w14:paraId="4AC4DBE4" w14:textId="77777777" w:rsidTr="004F0EA8">
        <w:tc>
          <w:tcPr>
            <w:tcW w:w="7848" w:type="dxa"/>
            <w:vAlign w:val="center"/>
          </w:tcPr>
          <w:p w14:paraId="67B77017"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الفصل الأول: الإطار العام للدراسة</w:t>
            </w:r>
          </w:p>
        </w:tc>
        <w:tc>
          <w:tcPr>
            <w:tcW w:w="1934" w:type="dxa"/>
            <w:vAlign w:val="center"/>
          </w:tcPr>
          <w:p w14:paraId="03540EB5" w14:textId="79053CBB"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8</w:t>
            </w:r>
          </w:p>
        </w:tc>
      </w:tr>
      <w:tr w:rsidR="00F72EAB" w:rsidRPr="00F72EAB" w14:paraId="5A3F961B" w14:textId="77777777" w:rsidTr="004F0EA8">
        <w:tc>
          <w:tcPr>
            <w:tcW w:w="7848" w:type="dxa"/>
            <w:vAlign w:val="center"/>
          </w:tcPr>
          <w:p w14:paraId="7D34A520"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المقدمة</w:t>
            </w:r>
          </w:p>
        </w:tc>
        <w:tc>
          <w:tcPr>
            <w:tcW w:w="1934" w:type="dxa"/>
            <w:vAlign w:val="center"/>
          </w:tcPr>
          <w:p w14:paraId="67AFB1A9" w14:textId="05522F43"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9</w:t>
            </w:r>
          </w:p>
        </w:tc>
      </w:tr>
      <w:tr w:rsidR="00F72EAB" w:rsidRPr="00F72EAB" w14:paraId="0B420A34" w14:textId="77777777" w:rsidTr="004F0EA8">
        <w:tc>
          <w:tcPr>
            <w:tcW w:w="7848" w:type="dxa"/>
            <w:vAlign w:val="center"/>
          </w:tcPr>
          <w:p w14:paraId="546E715C"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مشكلة الدراسة</w:t>
            </w:r>
          </w:p>
        </w:tc>
        <w:tc>
          <w:tcPr>
            <w:tcW w:w="1934" w:type="dxa"/>
            <w:vAlign w:val="center"/>
          </w:tcPr>
          <w:p w14:paraId="2BFFB150" w14:textId="7E46B83B"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10</w:t>
            </w:r>
          </w:p>
        </w:tc>
      </w:tr>
      <w:tr w:rsidR="00F72EAB" w:rsidRPr="00F72EAB" w14:paraId="3AA9F1B7" w14:textId="77777777" w:rsidTr="004F0EA8">
        <w:tc>
          <w:tcPr>
            <w:tcW w:w="7848" w:type="dxa"/>
            <w:vAlign w:val="center"/>
          </w:tcPr>
          <w:p w14:paraId="7F8E32F2"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أهمية الدراسة</w:t>
            </w:r>
          </w:p>
        </w:tc>
        <w:tc>
          <w:tcPr>
            <w:tcW w:w="1934" w:type="dxa"/>
            <w:vAlign w:val="center"/>
          </w:tcPr>
          <w:p w14:paraId="0D4567C0" w14:textId="1A8AA3A4"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11</w:t>
            </w:r>
          </w:p>
        </w:tc>
      </w:tr>
      <w:tr w:rsidR="00F72EAB" w:rsidRPr="00F72EAB" w14:paraId="5B42653B" w14:textId="77777777" w:rsidTr="004F0EA8">
        <w:tc>
          <w:tcPr>
            <w:tcW w:w="7848" w:type="dxa"/>
            <w:vAlign w:val="center"/>
          </w:tcPr>
          <w:p w14:paraId="24AABF77"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أهداف الدراسة – أسئلة الدراسة – فرضيات الدراسة</w:t>
            </w:r>
          </w:p>
        </w:tc>
        <w:tc>
          <w:tcPr>
            <w:tcW w:w="1934" w:type="dxa"/>
            <w:vAlign w:val="center"/>
          </w:tcPr>
          <w:p w14:paraId="458004BB" w14:textId="71647B40"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12</w:t>
            </w:r>
          </w:p>
        </w:tc>
      </w:tr>
      <w:tr w:rsidR="00F72EAB" w:rsidRPr="00F72EAB" w14:paraId="44928DB6" w14:textId="77777777" w:rsidTr="004F0EA8">
        <w:tc>
          <w:tcPr>
            <w:tcW w:w="7848" w:type="dxa"/>
            <w:vAlign w:val="center"/>
          </w:tcPr>
          <w:p w14:paraId="1D326679"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النظرية العلمية المتبعة لإعداد البحث</w:t>
            </w:r>
          </w:p>
        </w:tc>
        <w:tc>
          <w:tcPr>
            <w:tcW w:w="1934" w:type="dxa"/>
            <w:vAlign w:val="center"/>
          </w:tcPr>
          <w:p w14:paraId="3191E1DC" w14:textId="3C4C0EAE"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13</w:t>
            </w:r>
          </w:p>
        </w:tc>
      </w:tr>
      <w:tr w:rsidR="00F72EAB" w:rsidRPr="00F72EAB" w14:paraId="4D1EFA92" w14:textId="77777777" w:rsidTr="004F0EA8">
        <w:tc>
          <w:tcPr>
            <w:tcW w:w="7848" w:type="dxa"/>
            <w:vAlign w:val="center"/>
          </w:tcPr>
          <w:p w14:paraId="45536252"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الفصل الثاني : الدراسات السابقة .. والاطار النظري</w:t>
            </w:r>
          </w:p>
        </w:tc>
        <w:tc>
          <w:tcPr>
            <w:tcW w:w="1934" w:type="dxa"/>
            <w:vAlign w:val="center"/>
          </w:tcPr>
          <w:p w14:paraId="2AEFD083" w14:textId="58ECF12F"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15</w:t>
            </w:r>
          </w:p>
        </w:tc>
      </w:tr>
      <w:tr w:rsidR="00F72EAB" w:rsidRPr="00F72EAB" w14:paraId="464DE720" w14:textId="77777777" w:rsidTr="004F0EA8">
        <w:tc>
          <w:tcPr>
            <w:tcW w:w="7848" w:type="dxa"/>
            <w:vAlign w:val="center"/>
          </w:tcPr>
          <w:p w14:paraId="387F89BB" w14:textId="77777777" w:rsidR="00F72EAB" w:rsidRPr="00F72EAB" w:rsidRDefault="00F72EAB" w:rsidP="00F72EAB">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أولاً : الدراسات السابقة</w:t>
            </w:r>
          </w:p>
        </w:tc>
        <w:tc>
          <w:tcPr>
            <w:tcW w:w="1934" w:type="dxa"/>
            <w:vAlign w:val="center"/>
          </w:tcPr>
          <w:p w14:paraId="0FD3AAD8" w14:textId="211BA0F6" w:rsidR="00F72EAB" w:rsidRPr="00F72EAB" w:rsidRDefault="002623B3" w:rsidP="00F72EAB">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16</w:t>
            </w:r>
          </w:p>
        </w:tc>
      </w:tr>
      <w:tr w:rsidR="004F0EA8" w:rsidRPr="00F72EAB" w14:paraId="1E3C13BC" w14:textId="77777777" w:rsidTr="004F0EA8">
        <w:tc>
          <w:tcPr>
            <w:tcW w:w="7848" w:type="dxa"/>
            <w:vAlign w:val="center"/>
          </w:tcPr>
          <w:p w14:paraId="35A89B7B" w14:textId="03ED191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ثانياً : الاطار النظري</w:t>
            </w:r>
          </w:p>
          <w:p w14:paraId="206183E5"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المحور الأول: التخطيط الاستراتيجي</w:t>
            </w:r>
          </w:p>
        </w:tc>
        <w:tc>
          <w:tcPr>
            <w:tcW w:w="1934" w:type="dxa"/>
            <w:vAlign w:val="center"/>
          </w:tcPr>
          <w:p w14:paraId="580DA33C" w14:textId="1EACDFAE"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20</w:t>
            </w:r>
          </w:p>
        </w:tc>
      </w:tr>
      <w:tr w:rsidR="004F0EA8" w:rsidRPr="00F72EAB" w14:paraId="6D672A92" w14:textId="77777777" w:rsidTr="004F0EA8">
        <w:tc>
          <w:tcPr>
            <w:tcW w:w="7848" w:type="dxa"/>
            <w:vAlign w:val="center"/>
          </w:tcPr>
          <w:p w14:paraId="01CDCC19"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المحور الثاني: التخطيط الاستراتيجي المرن (المرونة الاستراتيجية)</w:t>
            </w:r>
          </w:p>
        </w:tc>
        <w:tc>
          <w:tcPr>
            <w:tcW w:w="1934" w:type="dxa"/>
            <w:vAlign w:val="center"/>
          </w:tcPr>
          <w:p w14:paraId="4F1B826B" w14:textId="2F8CA3B4"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24</w:t>
            </w:r>
          </w:p>
        </w:tc>
      </w:tr>
      <w:tr w:rsidR="004F0EA8" w:rsidRPr="00F72EAB" w14:paraId="5A3DACD7" w14:textId="77777777" w:rsidTr="004F0EA8">
        <w:tc>
          <w:tcPr>
            <w:tcW w:w="7848" w:type="dxa"/>
            <w:vAlign w:val="center"/>
          </w:tcPr>
          <w:p w14:paraId="29D922DE"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المحور الثالث: إدارة الأزمات المؤسسية</w:t>
            </w:r>
          </w:p>
        </w:tc>
        <w:tc>
          <w:tcPr>
            <w:tcW w:w="1934" w:type="dxa"/>
            <w:vAlign w:val="center"/>
          </w:tcPr>
          <w:p w14:paraId="0A1B73FF" w14:textId="1DE0D995"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28</w:t>
            </w:r>
          </w:p>
        </w:tc>
      </w:tr>
      <w:tr w:rsidR="004F0EA8" w:rsidRPr="00F72EAB" w14:paraId="66A97D9B" w14:textId="77777777" w:rsidTr="004F0EA8">
        <w:tc>
          <w:tcPr>
            <w:tcW w:w="7848" w:type="dxa"/>
            <w:vAlign w:val="center"/>
          </w:tcPr>
          <w:p w14:paraId="0B1C9E95"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المحور الرابع: تعافي الأداء المؤسسي بعد الأزمات</w:t>
            </w:r>
          </w:p>
        </w:tc>
        <w:tc>
          <w:tcPr>
            <w:tcW w:w="1934" w:type="dxa"/>
            <w:vAlign w:val="center"/>
          </w:tcPr>
          <w:p w14:paraId="63FC71E0" w14:textId="0759CDAA"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32</w:t>
            </w:r>
          </w:p>
        </w:tc>
      </w:tr>
      <w:tr w:rsidR="004F0EA8" w:rsidRPr="00F72EAB" w14:paraId="54331B46" w14:textId="77777777" w:rsidTr="004F0EA8">
        <w:tc>
          <w:tcPr>
            <w:tcW w:w="7848" w:type="dxa"/>
            <w:vAlign w:val="center"/>
          </w:tcPr>
          <w:p w14:paraId="0F449E58"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المحور الخامس: العلاقة بين التخطيط الاستراتيجي المرن وتعافي الأداء المؤس</w:t>
            </w:r>
            <w:r w:rsidRPr="00F72EAB">
              <w:rPr>
                <w:rFonts w:ascii="Sakkal Majalla" w:hAnsi="Sakkal Majalla" w:cs="Sakkal Majalla" w:hint="cs"/>
                <w:b/>
                <w:bCs/>
                <w:color w:val="000000" w:themeColor="text1"/>
                <w:sz w:val="34"/>
                <w:szCs w:val="34"/>
                <w:rtl/>
              </w:rPr>
              <w:t>سي</w:t>
            </w:r>
          </w:p>
        </w:tc>
        <w:tc>
          <w:tcPr>
            <w:tcW w:w="1934" w:type="dxa"/>
            <w:vAlign w:val="center"/>
          </w:tcPr>
          <w:p w14:paraId="567B532F" w14:textId="0C0AB3BB"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35</w:t>
            </w:r>
          </w:p>
        </w:tc>
      </w:tr>
      <w:tr w:rsidR="004F0EA8" w:rsidRPr="00F72EAB" w14:paraId="4A7580BD" w14:textId="77777777" w:rsidTr="004F0EA8">
        <w:tc>
          <w:tcPr>
            <w:tcW w:w="7848" w:type="dxa"/>
            <w:vAlign w:val="center"/>
          </w:tcPr>
          <w:p w14:paraId="47AA272B"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المحور السادس: التجارب العالمية والعربية ذات الصلة</w:t>
            </w:r>
          </w:p>
        </w:tc>
        <w:tc>
          <w:tcPr>
            <w:tcW w:w="1934" w:type="dxa"/>
            <w:vAlign w:val="center"/>
          </w:tcPr>
          <w:p w14:paraId="65AD752F" w14:textId="435F51F8"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38</w:t>
            </w:r>
          </w:p>
        </w:tc>
      </w:tr>
      <w:tr w:rsidR="004F0EA8" w:rsidRPr="00F72EAB" w14:paraId="16AD31C4" w14:textId="77777777" w:rsidTr="004F0EA8">
        <w:tc>
          <w:tcPr>
            <w:tcW w:w="7848" w:type="dxa"/>
            <w:vAlign w:val="center"/>
          </w:tcPr>
          <w:p w14:paraId="18D8A562"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b/>
                <w:bCs/>
                <w:color w:val="000000" w:themeColor="text1"/>
                <w:sz w:val="34"/>
                <w:szCs w:val="34"/>
                <w:rtl/>
              </w:rPr>
              <w:t xml:space="preserve">الفصل الثالث: </w:t>
            </w:r>
            <w:r w:rsidRPr="00F72EAB">
              <w:rPr>
                <w:rFonts w:ascii="Sakkal Majalla" w:hAnsi="Sakkal Majalla" w:cs="Sakkal Majalla" w:hint="cs"/>
                <w:b/>
                <w:bCs/>
                <w:color w:val="000000" w:themeColor="text1"/>
                <w:sz w:val="34"/>
                <w:szCs w:val="34"/>
                <w:rtl/>
              </w:rPr>
              <w:t>منهجية الدراسة</w:t>
            </w:r>
          </w:p>
        </w:tc>
        <w:tc>
          <w:tcPr>
            <w:tcW w:w="1934" w:type="dxa"/>
            <w:vAlign w:val="center"/>
          </w:tcPr>
          <w:p w14:paraId="4A4D6875" w14:textId="1C77F90F"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41</w:t>
            </w:r>
          </w:p>
        </w:tc>
      </w:tr>
      <w:tr w:rsidR="004F0EA8" w:rsidRPr="00F72EAB" w14:paraId="5DAED364" w14:textId="77777777" w:rsidTr="004F0EA8">
        <w:tc>
          <w:tcPr>
            <w:tcW w:w="7848" w:type="dxa"/>
            <w:vAlign w:val="center"/>
          </w:tcPr>
          <w:p w14:paraId="0D5AD6D7"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الفصل الرابع : النتائج والتوصيـات</w:t>
            </w:r>
          </w:p>
        </w:tc>
        <w:tc>
          <w:tcPr>
            <w:tcW w:w="1934" w:type="dxa"/>
            <w:vAlign w:val="center"/>
          </w:tcPr>
          <w:p w14:paraId="70F0B724" w14:textId="0BD9E126"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45</w:t>
            </w:r>
          </w:p>
        </w:tc>
      </w:tr>
      <w:tr w:rsidR="004F0EA8" w:rsidRPr="00F72EAB" w14:paraId="3C286406" w14:textId="77777777" w:rsidTr="004F0EA8">
        <w:tc>
          <w:tcPr>
            <w:tcW w:w="7848" w:type="dxa"/>
            <w:vAlign w:val="center"/>
          </w:tcPr>
          <w:p w14:paraId="16F09226"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الخاتمة</w:t>
            </w:r>
          </w:p>
        </w:tc>
        <w:tc>
          <w:tcPr>
            <w:tcW w:w="1934" w:type="dxa"/>
            <w:vAlign w:val="center"/>
          </w:tcPr>
          <w:p w14:paraId="26238815" w14:textId="67F81CC2"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55</w:t>
            </w:r>
          </w:p>
        </w:tc>
      </w:tr>
      <w:tr w:rsidR="004F0EA8" w:rsidRPr="00F72EAB" w14:paraId="63FE97B1" w14:textId="77777777" w:rsidTr="004F0EA8">
        <w:tc>
          <w:tcPr>
            <w:tcW w:w="7848" w:type="dxa"/>
            <w:vAlign w:val="center"/>
          </w:tcPr>
          <w:p w14:paraId="7491FE36"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المراجع والمصادر</w:t>
            </w:r>
          </w:p>
        </w:tc>
        <w:tc>
          <w:tcPr>
            <w:tcW w:w="1934" w:type="dxa"/>
            <w:vAlign w:val="center"/>
          </w:tcPr>
          <w:p w14:paraId="1FD25B20" w14:textId="52FD0BB2"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57</w:t>
            </w:r>
          </w:p>
        </w:tc>
      </w:tr>
      <w:tr w:rsidR="004F0EA8" w:rsidRPr="00F72EAB" w14:paraId="26C06C10" w14:textId="77777777" w:rsidTr="004F0EA8">
        <w:tc>
          <w:tcPr>
            <w:tcW w:w="7848" w:type="dxa"/>
            <w:vAlign w:val="center"/>
          </w:tcPr>
          <w:p w14:paraId="390E3C90" w14:textId="77777777" w:rsidR="004F0EA8" w:rsidRPr="00F72EAB" w:rsidRDefault="004F0EA8" w:rsidP="004F0EA8">
            <w:pPr>
              <w:jc w:val="center"/>
              <w:rPr>
                <w:rFonts w:ascii="Sakkal Majalla" w:hAnsi="Sakkal Majalla" w:cs="Sakkal Majalla"/>
                <w:b/>
                <w:bCs/>
                <w:color w:val="000000" w:themeColor="text1"/>
                <w:sz w:val="34"/>
                <w:szCs w:val="34"/>
                <w:rtl/>
              </w:rPr>
            </w:pPr>
            <w:r w:rsidRPr="00F72EAB">
              <w:rPr>
                <w:rFonts w:ascii="Sakkal Majalla" w:hAnsi="Sakkal Majalla" w:cs="Sakkal Majalla" w:hint="cs"/>
                <w:b/>
                <w:bCs/>
                <w:color w:val="000000" w:themeColor="text1"/>
                <w:sz w:val="34"/>
                <w:szCs w:val="34"/>
                <w:rtl/>
              </w:rPr>
              <w:t>الملاحق</w:t>
            </w:r>
          </w:p>
        </w:tc>
        <w:tc>
          <w:tcPr>
            <w:tcW w:w="1934" w:type="dxa"/>
            <w:vAlign w:val="center"/>
          </w:tcPr>
          <w:p w14:paraId="7236434A" w14:textId="6A62D537" w:rsidR="004F0EA8" w:rsidRPr="00F72EAB" w:rsidRDefault="002623B3" w:rsidP="004F0EA8">
            <w:pPr>
              <w:jc w:val="center"/>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60</w:t>
            </w:r>
          </w:p>
        </w:tc>
      </w:tr>
    </w:tbl>
    <w:p w14:paraId="478D4C93"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3D7C94A8"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01478D8A"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102295A9" w14:textId="5EDB9FBF" w:rsidR="00B50503" w:rsidRPr="00124C3A" w:rsidRDefault="00B50503" w:rsidP="00793EA9">
      <w:pPr>
        <w:jc w:val="center"/>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r w:rsidR="00793EA9">
        <w:rPr>
          <w:rFonts w:ascii="Sakkal Majalla" w:hAnsi="Sakkal Majalla" w:cs="Sakkal Majalla" w:hint="cs"/>
          <w:b/>
          <w:bCs/>
          <w:color w:val="000000" w:themeColor="text1"/>
          <w:sz w:val="38"/>
          <w:szCs w:val="38"/>
          <w:rtl/>
        </w:rPr>
        <w:lastRenderedPageBreak/>
        <w:t xml:space="preserve"> </w:t>
      </w:r>
    </w:p>
    <w:p w14:paraId="28CF09AD" w14:textId="67A25F74" w:rsidR="00793EA9" w:rsidRDefault="00793EA9" w:rsidP="00793EA9">
      <w:pPr>
        <w:spacing w:after="0" w:line="240" w:lineRule="auto"/>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 xml:space="preserve">قائمة جداول البحث : </w:t>
      </w:r>
    </w:p>
    <w:p w14:paraId="5B34E305" w14:textId="77777777" w:rsidR="00793EA9" w:rsidRPr="00793EA9" w:rsidRDefault="00793EA9" w:rsidP="00793EA9">
      <w:pPr>
        <w:spacing w:after="0" w:line="240" w:lineRule="auto"/>
        <w:jc w:val="center"/>
        <w:rPr>
          <w:rFonts w:ascii="Sakkal Majalla" w:hAnsi="Sakkal Majalla" w:cs="Sakkal Majalla"/>
          <w:b/>
          <w:bCs/>
          <w:color w:val="000000" w:themeColor="text1"/>
          <w:sz w:val="38"/>
          <w:szCs w:val="38"/>
        </w:rPr>
      </w:pPr>
    </w:p>
    <w:tbl>
      <w:tblPr>
        <w:tblStyle w:val="TableGrid"/>
        <w:bidiVisual/>
        <w:tblW w:w="0" w:type="auto"/>
        <w:tblInd w:w="414" w:type="dxa"/>
        <w:tblLook w:val="04A0" w:firstRow="1" w:lastRow="0" w:firstColumn="1" w:lastColumn="0" w:noHBand="0" w:noVBand="1"/>
      </w:tblPr>
      <w:tblGrid>
        <w:gridCol w:w="7835"/>
        <w:gridCol w:w="1947"/>
      </w:tblGrid>
      <w:tr w:rsidR="00793EA9" w:rsidRPr="00793EA9" w14:paraId="08AC47F7" w14:textId="77777777" w:rsidTr="00793EA9">
        <w:tc>
          <w:tcPr>
            <w:tcW w:w="8130" w:type="dxa"/>
            <w:shd w:val="clear" w:color="auto" w:fill="E5DFEC" w:themeFill="accent4" w:themeFillTint="33"/>
            <w:vAlign w:val="center"/>
          </w:tcPr>
          <w:p w14:paraId="29B30A7E" w14:textId="28F7D96F"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عنوان الجدول</w:t>
            </w:r>
          </w:p>
        </w:tc>
        <w:tc>
          <w:tcPr>
            <w:tcW w:w="1984" w:type="dxa"/>
            <w:shd w:val="clear" w:color="auto" w:fill="E5DFEC" w:themeFill="accent4" w:themeFillTint="33"/>
            <w:vAlign w:val="center"/>
          </w:tcPr>
          <w:p w14:paraId="54A63E2E" w14:textId="475D2F5F"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رقم الصفحة</w:t>
            </w:r>
          </w:p>
        </w:tc>
      </w:tr>
      <w:tr w:rsidR="00793EA9" w:rsidRPr="00793EA9" w14:paraId="40833087" w14:textId="77777777" w:rsidTr="00793EA9">
        <w:tc>
          <w:tcPr>
            <w:tcW w:w="8130" w:type="dxa"/>
            <w:vAlign w:val="center"/>
          </w:tcPr>
          <w:p w14:paraId="5451710C" w14:textId="6B6F168C" w:rsidR="00793EA9" w:rsidRPr="00793EA9" w:rsidRDefault="00793EA9" w:rsidP="00BC644D">
            <w:pPr>
              <w:jc w:val="center"/>
              <w:rPr>
                <w:rFonts w:ascii="Sakkal Majalla" w:hAnsi="Sakkal Majalla" w:cs="Sakkal Majalla"/>
                <w:b/>
                <w:bCs/>
                <w:color w:val="000000" w:themeColor="text1"/>
                <w:sz w:val="38"/>
                <w:szCs w:val="38"/>
                <w:rtl/>
              </w:rPr>
            </w:pPr>
            <w:r w:rsidRPr="00793EA9">
              <w:rPr>
                <w:rFonts w:ascii="Sakkal Majalla" w:hAnsi="Sakkal Majalla" w:cs="Sakkal Majalla"/>
                <w:b/>
                <w:bCs/>
                <w:color w:val="000000" w:themeColor="text1"/>
                <w:sz w:val="38"/>
                <w:szCs w:val="38"/>
                <w:rtl/>
              </w:rPr>
              <w:t>جدول (1)</w:t>
            </w:r>
            <w:r w:rsidR="00BC644D">
              <w:rPr>
                <w:rFonts w:ascii="Sakkal Majalla" w:hAnsi="Sakkal Majalla" w:cs="Sakkal Majalla" w:hint="cs"/>
                <w:b/>
                <w:bCs/>
                <w:color w:val="000000" w:themeColor="text1"/>
                <w:sz w:val="38"/>
                <w:szCs w:val="38"/>
                <w:rtl/>
              </w:rPr>
              <w:t xml:space="preserve"> </w:t>
            </w:r>
            <w:r w:rsidRPr="00793EA9">
              <w:rPr>
                <w:rFonts w:ascii="Sakkal Majalla" w:hAnsi="Sakkal Majalla" w:cs="Sakkal Majalla"/>
                <w:b/>
                <w:bCs/>
                <w:color w:val="000000" w:themeColor="text1"/>
                <w:sz w:val="38"/>
                <w:szCs w:val="38"/>
                <w:rtl/>
              </w:rPr>
              <w:t xml:space="preserve"> أبرز أهداف وأهمية التخطيط الاستراتيجي في المؤسسات</w:t>
            </w:r>
          </w:p>
        </w:tc>
        <w:tc>
          <w:tcPr>
            <w:tcW w:w="1984" w:type="dxa"/>
            <w:vAlign w:val="center"/>
          </w:tcPr>
          <w:p w14:paraId="536ABA8A"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18</w:t>
            </w:r>
          </w:p>
        </w:tc>
      </w:tr>
      <w:tr w:rsidR="00793EA9" w:rsidRPr="00793EA9" w14:paraId="79FC927E" w14:textId="77777777" w:rsidTr="00793EA9">
        <w:tc>
          <w:tcPr>
            <w:tcW w:w="8130" w:type="dxa"/>
            <w:vAlign w:val="center"/>
          </w:tcPr>
          <w:p w14:paraId="03E97035"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 xml:space="preserve">جدول (2) </w:t>
            </w:r>
            <w:r w:rsidRPr="00793EA9">
              <w:rPr>
                <w:rFonts w:ascii="Sakkal Majalla" w:hAnsi="Sakkal Majalla" w:cs="Sakkal Majalla"/>
                <w:b/>
                <w:bCs/>
                <w:color w:val="000000" w:themeColor="text1"/>
                <w:sz w:val="38"/>
                <w:szCs w:val="38"/>
                <w:rtl/>
              </w:rPr>
              <w:t>الفروقات الرئيسة</w:t>
            </w:r>
            <w:r w:rsidRPr="00793EA9">
              <w:rPr>
                <w:rFonts w:ascii="Sakkal Majalla" w:hAnsi="Sakkal Majalla" w:cs="Sakkal Majalla" w:hint="cs"/>
                <w:b/>
                <w:bCs/>
                <w:color w:val="000000" w:themeColor="text1"/>
                <w:sz w:val="38"/>
                <w:szCs w:val="38"/>
                <w:rtl/>
              </w:rPr>
              <w:t xml:space="preserve"> بين </w:t>
            </w:r>
            <w:r w:rsidRPr="00793EA9">
              <w:rPr>
                <w:rFonts w:ascii="Sakkal Majalla" w:hAnsi="Sakkal Majalla" w:cs="Sakkal Majalla"/>
                <w:b/>
                <w:bCs/>
                <w:color w:val="000000" w:themeColor="text1"/>
                <w:sz w:val="38"/>
                <w:szCs w:val="38"/>
                <w:rtl/>
              </w:rPr>
              <w:t>التخطيط الاستراتيجي واالتشغيلي والتكتيكي</w:t>
            </w:r>
          </w:p>
        </w:tc>
        <w:tc>
          <w:tcPr>
            <w:tcW w:w="1984" w:type="dxa"/>
            <w:vAlign w:val="center"/>
          </w:tcPr>
          <w:p w14:paraId="2D824778"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20</w:t>
            </w:r>
          </w:p>
        </w:tc>
      </w:tr>
      <w:tr w:rsidR="00793EA9" w:rsidRPr="00793EA9" w14:paraId="1F7DD00E" w14:textId="77777777" w:rsidTr="00793EA9">
        <w:tc>
          <w:tcPr>
            <w:tcW w:w="8130" w:type="dxa"/>
            <w:vAlign w:val="center"/>
          </w:tcPr>
          <w:p w14:paraId="698CEC0C"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جدول (3) : خصائص التخطيط الاستراتيجي المرن</w:t>
            </w:r>
          </w:p>
        </w:tc>
        <w:tc>
          <w:tcPr>
            <w:tcW w:w="1984" w:type="dxa"/>
            <w:vAlign w:val="center"/>
          </w:tcPr>
          <w:p w14:paraId="5E48875C"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22</w:t>
            </w:r>
          </w:p>
        </w:tc>
      </w:tr>
      <w:tr w:rsidR="00793EA9" w:rsidRPr="00793EA9" w14:paraId="3870465B" w14:textId="77777777" w:rsidTr="00793EA9">
        <w:tc>
          <w:tcPr>
            <w:tcW w:w="8130" w:type="dxa"/>
            <w:vAlign w:val="center"/>
          </w:tcPr>
          <w:p w14:paraId="38A377B0"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 xml:space="preserve">جدول (4) </w:t>
            </w:r>
            <w:r w:rsidRPr="00793EA9">
              <w:rPr>
                <w:rFonts w:ascii="Sakkal Majalla" w:hAnsi="Sakkal Majalla" w:cs="Sakkal Majalla"/>
                <w:b/>
                <w:bCs/>
                <w:color w:val="000000" w:themeColor="text1"/>
                <w:sz w:val="38"/>
                <w:szCs w:val="38"/>
                <w:rtl/>
              </w:rPr>
              <w:t>عوامل نجاح التخطيط الاستراتيجي المرن في المؤسسات</w:t>
            </w:r>
          </w:p>
        </w:tc>
        <w:tc>
          <w:tcPr>
            <w:tcW w:w="1984" w:type="dxa"/>
            <w:vAlign w:val="center"/>
          </w:tcPr>
          <w:p w14:paraId="7233632A"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24</w:t>
            </w:r>
          </w:p>
        </w:tc>
      </w:tr>
      <w:tr w:rsidR="00793EA9" w:rsidRPr="00793EA9" w14:paraId="0D536C58" w14:textId="77777777" w:rsidTr="00793EA9">
        <w:tc>
          <w:tcPr>
            <w:tcW w:w="8130" w:type="dxa"/>
            <w:vAlign w:val="center"/>
          </w:tcPr>
          <w:p w14:paraId="4647F3E4"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جدول (5) أنواع الأزمات في القطاع الخاص</w:t>
            </w:r>
          </w:p>
        </w:tc>
        <w:tc>
          <w:tcPr>
            <w:tcW w:w="1984" w:type="dxa"/>
            <w:vAlign w:val="center"/>
          </w:tcPr>
          <w:p w14:paraId="51643BB5"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26</w:t>
            </w:r>
          </w:p>
        </w:tc>
      </w:tr>
      <w:tr w:rsidR="00793EA9" w:rsidRPr="00793EA9" w14:paraId="3CB4B0B5" w14:textId="77777777" w:rsidTr="00793EA9">
        <w:tc>
          <w:tcPr>
            <w:tcW w:w="8130" w:type="dxa"/>
            <w:vAlign w:val="center"/>
          </w:tcPr>
          <w:p w14:paraId="54701A6C"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جدول (6) شرح مراحل إدارة الأزمات</w:t>
            </w:r>
          </w:p>
        </w:tc>
        <w:tc>
          <w:tcPr>
            <w:tcW w:w="1984" w:type="dxa"/>
            <w:vAlign w:val="center"/>
          </w:tcPr>
          <w:p w14:paraId="6BB292C0"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27</w:t>
            </w:r>
          </w:p>
        </w:tc>
      </w:tr>
      <w:tr w:rsidR="00793EA9" w:rsidRPr="00793EA9" w14:paraId="1B861ABF" w14:textId="77777777" w:rsidTr="00793EA9">
        <w:tc>
          <w:tcPr>
            <w:tcW w:w="8130" w:type="dxa"/>
            <w:vAlign w:val="center"/>
          </w:tcPr>
          <w:p w14:paraId="7AEBEB63"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جدول (7) خصائص القادة الاستراتيجيين خلال الأزمات</w:t>
            </w:r>
          </w:p>
        </w:tc>
        <w:tc>
          <w:tcPr>
            <w:tcW w:w="1984" w:type="dxa"/>
            <w:vAlign w:val="center"/>
          </w:tcPr>
          <w:p w14:paraId="47B23AC9"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28</w:t>
            </w:r>
          </w:p>
        </w:tc>
      </w:tr>
      <w:tr w:rsidR="00793EA9" w:rsidRPr="00793EA9" w14:paraId="16CDBCE4" w14:textId="77777777" w:rsidTr="00793EA9">
        <w:tc>
          <w:tcPr>
            <w:tcW w:w="8130" w:type="dxa"/>
            <w:vAlign w:val="center"/>
          </w:tcPr>
          <w:p w14:paraId="02BCD02E"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 xml:space="preserve">جدول (8) : </w:t>
            </w:r>
            <w:r w:rsidRPr="00793EA9">
              <w:rPr>
                <w:rFonts w:ascii="Sakkal Majalla" w:hAnsi="Sakkal Majalla" w:cs="Sakkal Majalla"/>
                <w:b/>
                <w:bCs/>
                <w:color w:val="000000" w:themeColor="text1"/>
                <w:sz w:val="38"/>
                <w:szCs w:val="38"/>
                <w:rtl/>
              </w:rPr>
              <w:t>مؤشرات قياس الأداء المؤسسي قبل وبعد الأزمة</w:t>
            </w:r>
          </w:p>
        </w:tc>
        <w:tc>
          <w:tcPr>
            <w:tcW w:w="1984" w:type="dxa"/>
            <w:vAlign w:val="center"/>
          </w:tcPr>
          <w:p w14:paraId="208B306E"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30</w:t>
            </w:r>
          </w:p>
        </w:tc>
      </w:tr>
      <w:tr w:rsidR="00793EA9" w:rsidRPr="00793EA9" w14:paraId="64A8F4FB" w14:textId="77777777" w:rsidTr="00793EA9">
        <w:tc>
          <w:tcPr>
            <w:tcW w:w="8130" w:type="dxa"/>
            <w:vAlign w:val="center"/>
          </w:tcPr>
          <w:p w14:paraId="6DD42189"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جدول (9) : مقارنة بين مؤسسات نجحت أو فشلت بسبب التخطيط المرن</w:t>
            </w:r>
          </w:p>
        </w:tc>
        <w:tc>
          <w:tcPr>
            <w:tcW w:w="1984" w:type="dxa"/>
            <w:vAlign w:val="center"/>
          </w:tcPr>
          <w:p w14:paraId="7E177323"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36</w:t>
            </w:r>
          </w:p>
        </w:tc>
      </w:tr>
      <w:tr w:rsidR="00793EA9" w:rsidRPr="00793EA9" w14:paraId="43B28D41" w14:textId="77777777" w:rsidTr="00793EA9">
        <w:tc>
          <w:tcPr>
            <w:tcW w:w="8130" w:type="dxa"/>
            <w:vAlign w:val="center"/>
          </w:tcPr>
          <w:p w14:paraId="40CB3759"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 xml:space="preserve">جدول (10) </w:t>
            </w:r>
            <w:r w:rsidRPr="00793EA9">
              <w:rPr>
                <w:rFonts w:ascii="Sakkal Majalla" w:hAnsi="Sakkal Majalla" w:cs="Sakkal Majalla"/>
                <w:b/>
                <w:bCs/>
                <w:color w:val="000000" w:themeColor="text1"/>
                <w:sz w:val="38"/>
                <w:szCs w:val="38"/>
                <w:rtl/>
              </w:rPr>
              <w:t>: المتوسطات الحسابية والانحرافات المعيارية لمحاور الاستبانة</w:t>
            </w:r>
          </w:p>
        </w:tc>
        <w:tc>
          <w:tcPr>
            <w:tcW w:w="1984" w:type="dxa"/>
            <w:vAlign w:val="center"/>
          </w:tcPr>
          <w:p w14:paraId="4F1715F7"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46</w:t>
            </w:r>
          </w:p>
        </w:tc>
      </w:tr>
      <w:tr w:rsidR="00793EA9" w:rsidRPr="00793EA9" w14:paraId="4C4F2C32" w14:textId="77777777" w:rsidTr="00793EA9">
        <w:tc>
          <w:tcPr>
            <w:tcW w:w="8130" w:type="dxa"/>
            <w:vAlign w:val="center"/>
          </w:tcPr>
          <w:p w14:paraId="33E1DF5D"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b/>
                <w:bCs/>
                <w:color w:val="000000" w:themeColor="text1"/>
                <w:sz w:val="38"/>
                <w:szCs w:val="38"/>
                <w:rtl/>
              </w:rPr>
              <w:t xml:space="preserve">جدول </w:t>
            </w:r>
            <w:r w:rsidRPr="00793EA9">
              <w:rPr>
                <w:rFonts w:ascii="Sakkal Majalla" w:hAnsi="Sakkal Majalla" w:cs="Sakkal Majalla" w:hint="cs"/>
                <w:b/>
                <w:bCs/>
                <w:color w:val="000000" w:themeColor="text1"/>
                <w:sz w:val="38"/>
                <w:szCs w:val="38"/>
                <w:rtl/>
              </w:rPr>
              <w:t xml:space="preserve">(11) </w:t>
            </w:r>
            <w:r w:rsidRPr="00793EA9">
              <w:rPr>
                <w:rFonts w:ascii="Sakkal Majalla" w:hAnsi="Sakkal Majalla" w:cs="Sakkal Majalla"/>
                <w:b/>
                <w:bCs/>
                <w:color w:val="000000" w:themeColor="text1"/>
                <w:sz w:val="38"/>
                <w:szCs w:val="38"/>
                <w:rtl/>
              </w:rPr>
              <w:t>: معاملات الارتباط بين ممارسات التخطيط المرن ومؤشرات التعافي المؤسس</w:t>
            </w:r>
            <w:r w:rsidRPr="00793EA9">
              <w:rPr>
                <w:rFonts w:ascii="Sakkal Majalla" w:hAnsi="Sakkal Majalla" w:cs="Sakkal Majalla" w:hint="cs"/>
                <w:b/>
                <w:bCs/>
                <w:color w:val="000000" w:themeColor="text1"/>
                <w:sz w:val="38"/>
                <w:szCs w:val="38"/>
                <w:rtl/>
              </w:rPr>
              <w:t>ي</w:t>
            </w:r>
          </w:p>
        </w:tc>
        <w:tc>
          <w:tcPr>
            <w:tcW w:w="1984" w:type="dxa"/>
            <w:vAlign w:val="center"/>
          </w:tcPr>
          <w:p w14:paraId="7B42CA13"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47</w:t>
            </w:r>
          </w:p>
        </w:tc>
      </w:tr>
      <w:tr w:rsidR="00793EA9" w:rsidRPr="00793EA9" w14:paraId="24D522C7" w14:textId="77777777" w:rsidTr="00793EA9">
        <w:tc>
          <w:tcPr>
            <w:tcW w:w="8130" w:type="dxa"/>
            <w:vAlign w:val="center"/>
          </w:tcPr>
          <w:p w14:paraId="145F4638"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b/>
                <w:bCs/>
                <w:color w:val="000000" w:themeColor="text1"/>
                <w:sz w:val="38"/>
                <w:szCs w:val="38"/>
                <w:rtl/>
              </w:rPr>
              <w:t xml:space="preserve">جدول </w:t>
            </w:r>
            <w:r w:rsidRPr="00793EA9">
              <w:rPr>
                <w:rFonts w:ascii="Sakkal Majalla" w:hAnsi="Sakkal Majalla" w:cs="Sakkal Majalla" w:hint="cs"/>
                <w:b/>
                <w:bCs/>
                <w:color w:val="000000" w:themeColor="text1"/>
                <w:sz w:val="38"/>
                <w:szCs w:val="38"/>
                <w:rtl/>
              </w:rPr>
              <w:t xml:space="preserve">(12) </w:t>
            </w:r>
            <w:r w:rsidRPr="00793EA9">
              <w:rPr>
                <w:rFonts w:ascii="Sakkal Majalla" w:hAnsi="Sakkal Majalla" w:cs="Sakkal Majalla"/>
                <w:b/>
                <w:bCs/>
                <w:color w:val="000000" w:themeColor="text1"/>
                <w:sz w:val="38"/>
                <w:szCs w:val="38"/>
                <w:rtl/>
              </w:rPr>
              <w:t>: نتائج اختبار الفروق حسب سنوات الخبرة</w:t>
            </w:r>
          </w:p>
        </w:tc>
        <w:tc>
          <w:tcPr>
            <w:tcW w:w="1984" w:type="dxa"/>
            <w:vAlign w:val="center"/>
          </w:tcPr>
          <w:p w14:paraId="261593D5"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47</w:t>
            </w:r>
          </w:p>
        </w:tc>
      </w:tr>
      <w:tr w:rsidR="00793EA9" w:rsidRPr="00793EA9" w14:paraId="0B7B5F26" w14:textId="77777777" w:rsidTr="00793EA9">
        <w:tc>
          <w:tcPr>
            <w:tcW w:w="8130" w:type="dxa"/>
            <w:vAlign w:val="center"/>
          </w:tcPr>
          <w:p w14:paraId="1FA40250"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جدول (13) : يوضح توافق النتائج مع أسئلة البحث</w:t>
            </w:r>
          </w:p>
        </w:tc>
        <w:tc>
          <w:tcPr>
            <w:tcW w:w="1984" w:type="dxa"/>
            <w:vAlign w:val="center"/>
          </w:tcPr>
          <w:p w14:paraId="71F97E9E"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49</w:t>
            </w:r>
          </w:p>
        </w:tc>
      </w:tr>
    </w:tbl>
    <w:p w14:paraId="4D6CDB74"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4604055F"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4DA100E0"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019587BF" w14:textId="77777777" w:rsidR="00B50503" w:rsidRPr="00124C3A" w:rsidRDefault="00B50503">
      <w:pPr>
        <w:bidi w:val="0"/>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p>
    <w:p w14:paraId="64563E6E" w14:textId="77777777" w:rsidR="00793EA9" w:rsidRDefault="00793EA9" w:rsidP="00FC3318">
      <w:pPr>
        <w:spacing w:after="0" w:line="240" w:lineRule="auto"/>
        <w:jc w:val="center"/>
        <w:rPr>
          <w:rFonts w:ascii="Sakkal Majalla" w:hAnsi="Sakkal Majalla" w:cs="Sakkal Majalla"/>
          <w:b/>
          <w:bCs/>
          <w:color w:val="000000" w:themeColor="text1"/>
          <w:sz w:val="38"/>
          <w:szCs w:val="38"/>
          <w:rtl/>
        </w:rPr>
      </w:pPr>
    </w:p>
    <w:p w14:paraId="08B460D4" w14:textId="77777777" w:rsidR="00793EA9" w:rsidRDefault="00793EA9" w:rsidP="00FC3318">
      <w:pPr>
        <w:spacing w:after="0" w:line="240" w:lineRule="auto"/>
        <w:jc w:val="center"/>
        <w:rPr>
          <w:rFonts w:ascii="Sakkal Majalla" w:hAnsi="Sakkal Majalla" w:cs="Sakkal Majalla"/>
          <w:b/>
          <w:bCs/>
          <w:color w:val="000000" w:themeColor="text1"/>
          <w:sz w:val="38"/>
          <w:szCs w:val="38"/>
          <w:rtl/>
        </w:rPr>
      </w:pPr>
    </w:p>
    <w:p w14:paraId="3BD1CD0C" w14:textId="77777777" w:rsidR="00793EA9" w:rsidRDefault="00793EA9" w:rsidP="00FC3318">
      <w:pPr>
        <w:spacing w:after="0" w:line="240" w:lineRule="auto"/>
        <w:jc w:val="center"/>
        <w:rPr>
          <w:rFonts w:ascii="Sakkal Majalla" w:hAnsi="Sakkal Majalla" w:cs="Sakkal Majalla"/>
          <w:b/>
          <w:bCs/>
          <w:color w:val="000000" w:themeColor="text1"/>
          <w:sz w:val="38"/>
          <w:szCs w:val="38"/>
          <w:rtl/>
        </w:rPr>
      </w:pPr>
    </w:p>
    <w:p w14:paraId="0DEFA56A" w14:textId="32C330BE" w:rsidR="00B50503" w:rsidRDefault="00B50503" w:rsidP="00FC3318">
      <w:pPr>
        <w:spacing w:after="0" w:line="240" w:lineRule="auto"/>
        <w:jc w:val="center"/>
        <w:rPr>
          <w:rFonts w:ascii="Sakkal Majalla" w:hAnsi="Sakkal Majalla" w:cs="Sakkal Majalla"/>
          <w:b/>
          <w:bCs/>
          <w:color w:val="000000" w:themeColor="text1"/>
          <w:sz w:val="38"/>
          <w:szCs w:val="38"/>
          <w:rtl/>
        </w:rPr>
      </w:pPr>
      <w:r w:rsidRPr="00124C3A">
        <w:rPr>
          <w:rFonts w:ascii="Sakkal Majalla" w:hAnsi="Sakkal Majalla" w:cs="Sakkal Majalla" w:hint="cs"/>
          <w:b/>
          <w:bCs/>
          <w:color w:val="000000" w:themeColor="text1"/>
          <w:sz w:val="38"/>
          <w:szCs w:val="38"/>
          <w:rtl/>
        </w:rPr>
        <w:t xml:space="preserve">فهرس الأشكال : </w:t>
      </w:r>
    </w:p>
    <w:p w14:paraId="0531AEA3" w14:textId="77777777" w:rsidR="00793EA9" w:rsidRPr="00124C3A" w:rsidRDefault="00793EA9" w:rsidP="00FC3318">
      <w:pPr>
        <w:spacing w:after="0" w:line="240" w:lineRule="auto"/>
        <w:jc w:val="center"/>
        <w:rPr>
          <w:rFonts w:ascii="Sakkal Majalla" w:hAnsi="Sakkal Majalla" w:cs="Sakkal Majalla"/>
          <w:b/>
          <w:bCs/>
          <w:color w:val="000000" w:themeColor="text1"/>
          <w:sz w:val="38"/>
          <w:szCs w:val="38"/>
          <w:rtl/>
        </w:rPr>
      </w:pPr>
    </w:p>
    <w:tbl>
      <w:tblPr>
        <w:tblStyle w:val="TableGrid"/>
        <w:bidiVisual/>
        <w:tblW w:w="0" w:type="auto"/>
        <w:tblInd w:w="414" w:type="dxa"/>
        <w:tblLook w:val="04A0" w:firstRow="1" w:lastRow="0" w:firstColumn="1" w:lastColumn="0" w:noHBand="0" w:noVBand="1"/>
      </w:tblPr>
      <w:tblGrid>
        <w:gridCol w:w="7858"/>
        <w:gridCol w:w="1924"/>
      </w:tblGrid>
      <w:tr w:rsidR="00793EA9" w:rsidRPr="00793EA9" w14:paraId="07111B03" w14:textId="77777777" w:rsidTr="00793EA9">
        <w:tc>
          <w:tcPr>
            <w:tcW w:w="7858" w:type="dxa"/>
            <w:shd w:val="clear" w:color="auto" w:fill="E5DFEC" w:themeFill="accent4" w:themeFillTint="33"/>
          </w:tcPr>
          <w:p w14:paraId="4D0BB2D4" w14:textId="50C11908" w:rsidR="00793EA9" w:rsidRPr="00793EA9" w:rsidRDefault="00793EA9" w:rsidP="00793EA9">
            <w:pPr>
              <w:jc w:val="center"/>
              <w:rPr>
                <w:rFonts w:ascii="Sakkal Majalla" w:hAnsi="Sakkal Majalla" w:cs="Sakkal Majalla"/>
                <w:b/>
                <w:bCs/>
                <w:color w:val="000000" w:themeColor="text1"/>
                <w:sz w:val="38"/>
                <w:szCs w:val="38"/>
                <w:rtl/>
              </w:rPr>
            </w:pPr>
            <w:r>
              <w:rPr>
                <w:rFonts w:ascii="Sakkal Majalla" w:hAnsi="Sakkal Majalla" w:cs="Sakkal Majalla" w:hint="cs"/>
                <w:b/>
                <w:bCs/>
                <w:color w:val="000000" w:themeColor="text1"/>
                <w:sz w:val="38"/>
                <w:szCs w:val="38"/>
                <w:rtl/>
              </w:rPr>
              <w:t xml:space="preserve">رقم الشكل </w:t>
            </w:r>
          </w:p>
        </w:tc>
        <w:tc>
          <w:tcPr>
            <w:tcW w:w="1924" w:type="dxa"/>
            <w:shd w:val="clear" w:color="auto" w:fill="E5DFEC" w:themeFill="accent4" w:themeFillTint="33"/>
          </w:tcPr>
          <w:p w14:paraId="54D83FB6" w14:textId="4D955B51" w:rsidR="00793EA9" w:rsidRPr="00793EA9" w:rsidRDefault="00793EA9" w:rsidP="00793EA9">
            <w:pPr>
              <w:jc w:val="center"/>
              <w:rPr>
                <w:rFonts w:ascii="Sakkal Majalla" w:hAnsi="Sakkal Majalla" w:cs="Sakkal Majalla"/>
                <w:b/>
                <w:bCs/>
                <w:color w:val="000000" w:themeColor="text1"/>
                <w:sz w:val="38"/>
                <w:szCs w:val="38"/>
                <w:rtl/>
              </w:rPr>
            </w:pPr>
            <w:r>
              <w:rPr>
                <w:rFonts w:ascii="Sakkal Majalla" w:hAnsi="Sakkal Majalla" w:cs="Sakkal Majalla" w:hint="cs"/>
                <w:b/>
                <w:bCs/>
                <w:color w:val="000000" w:themeColor="text1"/>
                <w:sz w:val="38"/>
                <w:szCs w:val="38"/>
                <w:rtl/>
              </w:rPr>
              <w:t xml:space="preserve">الصفحة </w:t>
            </w:r>
          </w:p>
        </w:tc>
      </w:tr>
      <w:tr w:rsidR="00793EA9" w:rsidRPr="00793EA9" w14:paraId="36881620" w14:textId="77777777" w:rsidTr="00793EA9">
        <w:tc>
          <w:tcPr>
            <w:tcW w:w="7858" w:type="dxa"/>
          </w:tcPr>
          <w:p w14:paraId="4B70557C"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شكل (1) يوضح مراحل التخطيط الاستراتيجي التقليدي</w:t>
            </w:r>
          </w:p>
        </w:tc>
        <w:tc>
          <w:tcPr>
            <w:tcW w:w="1924" w:type="dxa"/>
          </w:tcPr>
          <w:p w14:paraId="2F8C5AE7"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19</w:t>
            </w:r>
          </w:p>
        </w:tc>
      </w:tr>
      <w:tr w:rsidR="00793EA9" w:rsidRPr="00793EA9" w14:paraId="6A418743" w14:textId="77777777" w:rsidTr="00793EA9">
        <w:tc>
          <w:tcPr>
            <w:tcW w:w="7858" w:type="dxa"/>
          </w:tcPr>
          <w:p w14:paraId="1DC5AB09"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b/>
                <w:bCs/>
                <w:color w:val="000000" w:themeColor="text1"/>
                <w:sz w:val="38"/>
                <w:szCs w:val="38"/>
                <w:rtl/>
              </w:rPr>
              <w:t xml:space="preserve">شكل </w:t>
            </w:r>
            <w:r w:rsidRPr="00793EA9">
              <w:rPr>
                <w:rFonts w:ascii="Sakkal Majalla" w:hAnsi="Sakkal Majalla" w:cs="Sakkal Majalla" w:hint="cs"/>
                <w:b/>
                <w:bCs/>
                <w:color w:val="000000" w:themeColor="text1"/>
                <w:sz w:val="38"/>
                <w:szCs w:val="38"/>
                <w:rtl/>
              </w:rPr>
              <w:t xml:space="preserve">(2)  </w:t>
            </w:r>
            <w:r w:rsidRPr="00793EA9">
              <w:rPr>
                <w:rFonts w:ascii="Sakkal Majalla" w:hAnsi="Sakkal Majalla" w:cs="Sakkal Majalla"/>
                <w:b/>
                <w:bCs/>
                <w:color w:val="000000" w:themeColor="text1"/>
                <w:sz w:val="38"/>
                <w:szCs w:val="38"/>
                <w:rtl/>
              </w:rPr>
              <w:t>: نموذج</w:t>
            </w:r>
            <w:r w:rsidRPr="00793EA9">
              <w:rPr>
                <w:rFonts w:ascii="Sakkal Majalla" w:hAnsi="Sakkal Majalla" w:cs="Sakkal Majalla"/>
                <w:b/>
                <w:bCs/>
                <w:color w:val="000000" w:themeColor="text1"/>
                <w:sz w:val="38"/>
                <w:szCs w:val="38"/>
              </w:rPr>
              <w:t xml:space="preserve"> Porter – </w:t>
            </w:r>
            <w:r w:rsidRPr="00793EA9">
              <w:rPr>
                <w:rFonts w:ascii="Sakkal Majalla" w:hAnsi="Sakkal Majalla" w:cs="Sakkal Majalla"/>
                <w:b/>
                <w:bCs/>
                <w:color w:val="000000" w:themeColor="text1"/>
                <w:sz w:val="38"/>
                <w:szCs w:val="38"/>
                <w:rtl/>
              </w:rPr>
              <w:t>القوى الخمس</w:t>
            </w:r>
          </w:p>
        </w:tc>
        <w:tc>
          <w:tcPr>
            <w:tcW w:w="1924" w:type="dxa"/>
          </w:tcPr>
          <w:p w14:paraId="433F30D7"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21</w:t>
            </w:r>
          </w:p>
        </w:tc>
      </w:tr>
      <w:tr w:rsidR="00793EA9" w:rsidRPr="00793EA9" w14:paraId="739A13B8" w14:textId="77777777" w:rsidTr="00793EA9">
        <w:tc>
          <w:tcPr>
            <w:tcW w:w="7858" w:type="dxa"/>
          </w:tcPr>
          <w:p w14:paraId="6EEF0967"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شكل (3) مراحل إدارة الأزمات</w:t>
            </w:r>
          </w:p>
        </w:tc>
        <w:tc>
          <w:tcPr>
            <w:tcW w:w="1924" w:type="dxa"/>
          </w:tcPr>
          <w:p w14:paraId="63489C1E"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27</w:t>
            </w:r>
          </w:p>
        </w:tc>
      </w:tr>
      <w:tr w:rsidR="00793EA9" w:rsidRPr="00793EA9" w14:paraId="434E63A9" w14:textId="77777777" w:rsidTr="00793EA9">
        <w:tc>
          <w:tcPr>
            <w:tcW w:w="7858" w:type="dxa"/>
          </w:tcPr>
          <w:p w14:paraId="78F37E77"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 xml:space="preserve">شكل (4) </w:t>
            </w:r>
            <w:r w:rsidRPr="00793EA9">
              <w:rPr>
                <w:rFonts w:ascii="Sakkal Majalla" w:hAnsi="Sakkal Majalla" w:cs="Sakkal Majalla"/>
                <w:b/>
                <w:bCs/>
                <w:color w:val="000000" w:themeColor="text1"/>
                <w:sz w:val="38"/>
                <w:szCs w:val="38"/>
                <w:rtl/>
              </w:rPr>
              <w:t>: هيكل إدارة الأزمة في مؤسسة خاصة</w:t>
            </w:r>
          </w:p>
        </w:tc>
        <w:tc>
          <w:tcPr>
            <w:tcW w:w="1924" w:type="dxa"/>
          </w:tcPr>
          <w:p w14:paraId="3047888D"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29</w:t>
            </w:r>
          </w:p>
        </w:tc>
      </w:tr>
      <w:tr w:rsidR="00793EA9" w:rsidRPr="00793EA9" w14:paraId="64AC2C88" w14:textId="77777777" w:rsidTr="00793EA9">
        <w:tc>
          <w:tcPr>
            <w:tcW w:w="7858" w:type="dxa"/>
          </w:tcPr>
          <w:p w14:paraId="31522D73"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 xml:space="preserve">شكل (5) : </w:t>
            </w:r>
            <w:r w:rsidRPr="00793EA9">
              <w:rPr>
                <w:rFonts w:ascii="Sakkal Majalla" w:hAnsi="Sakkal Majalla" w:cs="Sakkal Majalla"/>
                <w:b/>
                <w:bCs/>
                <w:color w:val="000000" w:themeColor="text1"/>
                <w:sz w:val="38"/>
                <w:szCs w:val="38"/>
                <w:rtl/>
              </w:rPr>
              <w:t>يمثل دورة التعافي المؤسسي وفق نموذج</w:t>
            </w:r>
            <w:r w:rsidRPr="00793EA9">
              <w:rPr>
                <w:rFonts w:ascii="Sakkal Majalla" w:hAnsi="Sakkal Majalla" w:cs="Sakkal Majalla"/>
                <w:b/>
                <w:bCs/>
                <w:color w:val="000000" w:themeColor="text1"/>
                <w:sz w:val="38"/>
                <w:szCs w:val="38"/>
              </w:rPr>
              <w:t xml:space="preserve"> </w:t>
            </w:r>
            <w:proofErr w:type="spellStart"/>
            <w:r w:rsidRPr="00793EA9">
              <w:rPr>
                <w:rFonts w:ascii="Sakkal Majalla" w:hAnsi="Sakkal Majalla" w:cs="Sakkal Majalla"/>
                <w:b/>
                <w:bCs/>
                <w:color w:val="000000" w:themeColor="text1"/>
                <w:sz w:val="38"/>
                <w:szCs w:val="38"/>
              </w:rPr>
              <w:t>Boin</w:t>
            </w:r>
            <w:proofErr w:type="spellEnd"/>
            <w:r w:rsidRPr="00793EA9">
              <w:rPr>
                <w:rFonts w:ascii="Sakkal Majalla" w:hAnsi="Sakkal Majalla" w:cs="Sakkal Majalla"/>
                <w:b/>
                <w:bCs/>
                <w:color w:val="000000" w:themeColor="text1"/>
                <w:sz w:val="38"/>
                <w:szCs w:val="38"/>
              </w:rPr>
              <w:t xml:space="preserve"> et al</w:t>
            </w:r>
          </w:p>
        </w:tc>
        <w:tc>
          <w:tcPr>
            <w:tcW w:w="1924" w:type="dxa"/>
          </w:tcPr>
          <w:p w14:paraId="38A67390"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31</w:t>
            </w:r>
          </w:p>
        </w:tc>
      </w:tr>
      <w:tr w:rsidR="00793EA9" w:rsidRPr="00793EA9" w14:paraId="7EEDB60A" w14:textId="77777777" w:rsidTr="00793EA9">
        <w:tc>
          <w:tcPr>
            <w:tcW w:w="7858" w:type="dxa"/>
          </w:tcPr>
          <w:p w14:paraId="3C3559B6"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شكل (6) : يوضح نمذجة العلاقة بين متغيرين</w:t>
            </w:r>
          </w:p>
        </w:tc>
        <w:tc>
          <w:tcPr>
            <w:tcW w:w="1924" w:type="dxa"/>
          </w:tcPr>
          <w:p w14:paraId="65BF8211" w14:textId="77777777" w:rsidR="00793EA9" w:rsidRPr="00793EA9" w:rsidRDefault="00793EA9" w:rsidP="00793EA9">
            <w:pPr>
              <w:jc w:val="center"/>
              <w:rPr>
                <w:rFonts w:ascii="Sakkal Majalla" w:hAnsi="Sakkal Majalla" w:cs="Sakkal Majalla"/>
                <w:b/>
                <w:bCs/>
                <w:color w:val="000000" w:themeColor="text1"/>
                <w:sz w:val="38"/>
                <w:szCs w:val="38"/>
                <w:rtl/>
              </w:rPr>
            </w:pPr>
            <w:r w:rsidRPr="00793EA9">
              <w:rPr>
                <w:rFonts w:ascii="Sakkal Majalla" w:hAnsi="Sakkal Majalla" w:cs="Sakkal Majalla" w:hint="cs"/>
                <w:b/>
                <w:bCs/>
                <w:color w:val="000000" w:themeColor="text1"/>
                <w:sz w:val="38"/>
                <w:szCs w:val="38"/>
                <w:rtl/>
              </w:rPr>
              <w:t>34</w:t>
            </w:r>
          </w:p>
        </w:tc>
      </w:tr>
    </w:tbl>
    <w:p w14:paraId="6280E9DF" w14:textId="77777777" w:rsidR="00793EA9" w:rsidRDefault="00793EA9"/>
    <w:p w14:paraId="5F344D37"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5D72AA33" w14:textId="77777777" w:rsidR="00B50503" w:rsidRPr="00124C3A" w:rsidRDefault="00B50503">
      <w:pPr>
        <w:bidi w:val="0"/>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p>
    <w:p w14:paraId="1771D9C4" w14:textId="77777777" w:rsidR="001026A5" w:rsidRDefault="001026A5" w:rsidP="001026A5">
      <w:pPr>
        <w:spacing w:after="0" w:line="240" w:lineRule="auto"/>
        <w:jc w:val="center"/>
        <w:rPr>
          <w:rFonts w:ascii="Sakkal Majalla" w:hAnsi="Sakkal Majalla" w:cs="Sakkal Majalla"/>
          <w:b/>
          <w:bCs/>
          <w:color w:val="000000" w:themeColor="text1"/>
          <w:sz w:val="38"/>
          <w:szCs w:val="38"/>
          <w:rtl/>
        </w:rPr>
      </w:pPr>
    </w:p>
    <w:p w14:paraId="5159E681" w14:textId="77777777" w:rsidR="001026A5" w:rsidRDefault="001026A5" w:rsidP="001026A5">
      <w:pPr>
        <w:spacing w:after="0" w:line="240" w:lineRule="auto"/>
        <w:jc w:val="center"/>
        <w:rPr>
          <w:rFonts w:ascii="Sakkal Majalla" w:hAnsi="Sakkal Majalla" w:cs="Sakkal Majalla"/>
          <w:b/>
          <w:bCs/>
          <w:color w:val="000000" w:themeColor="text1"/>
          <w:sz w:val="38"/>
          <w:szCs w:val="38"/>
          <w:rtl/>
        </w:rPr>
      </w:pPr>
    </w:p>
    <w:p w14:paraId="52485405" w14:textId="77777777" w:rsidR="001026A5" w:rsidRDefault="001026A5" w:rsidP="001026A5">
      <w:pPr>
        <w:spacing w:after="0" w:line="240" w:lineRule="auto"/>
        <w:jc w:val="center"/>
        <w:rPr>
          <w:rFonts w:ascii="Sakkal Majalla" w:hAnsi="Sakkal Majalla" w:cs="Sakkal Majalla"/>
          <w:b/>
          <w:bCs/>
          <w:color w:val="000000" w:themeColor="text1"/>
          <w:sz w:val="38"/>
          <w:szCs w:val="38"/>
          <w:rtl/>
        </w:rPr>
      </w:pPr>
    </w:p>
    <w:p w14:paraId="4441BF59" w14:textId="77777777" w:rsidR="001026A5" w:rsidRDefault="001026A5" w:rsidP="001026A5">
      <w:pPr>
        <w:spacing w:after="0" w:line="240" w:lineRule="auto"/>
        <w:jc w:val="center"/>
        <w:rPr>
          <w:rFonts w:ascii="Sakkal Majalla" w:hAnsi="Sakkal Majalla" w:cs="Sakkal Majalla"/>
          <w:b/>
          <w:bCs/>
          <w:color w:val="000000" w:themeColor="text1"/>
          <w:sz w:val="38"/>
          <w:szCs w:val="38"/>
          <w:rtl/>
        </w:rPr>
      </w:pPr>
    </w:p>
    <w:p w14:paraId="5CAD4698" w14:textId="47E933A7" w:rsidR="001026A5" w:rsidRPr="001026A5" w:rsidRDefault="001026A5" w:rsidP="001026A5">
      <w:pPr>
        <w:spacing w:after="0" w:line="240" w:lineRule="auto"/>
        <w:jc w:val="center"/>
        <w:rPr>
          <w:rFonts w:ascii="Sakkal Majalla" w:hAnsi="Sakkal Majalla" w:cs="Sakkal Majalla"/>
          <w:b/>
          <w:bCs/>
          <w:color w:val="000000" w:themeColor="text1"/>
          <w:sz w:val="38"/>
          <w:szCs w:val="38"/>
        </w:rPr>
      </w:pPr>
      <w:r w:rsidRPr="001026A5">
        <w:rPr>
          <w:rFonts w:ascii="Sakkal Majalla" w:hAnsi="Sakkal Majalla" w:cs="Sakkal Majalla"/>
          <w:b/>
          <w:bCs/>
          <w:color w:val="000000" w:themeColor="text1"/>
          <w:sz w:val="38"/>
          <w:szCs w:val="38"/>
          <w:rtl/>
        </w:rPr>
        <w:t>المستخلص (باللغة العربية)</w:t>
      </w:r>
      <w:r w:rsidRPr="001026A5">
        <w:rPr>
          <w:rFonts w:ascii="Sakkal Majalla" w:hAnsi="Sakkal Majalla" w:cs="Sakkal Majalla"/>
          <w:b/>
          <w:bCs/>
          <w:color w:val="000000" w:themeColor="text1"/>
          <w:sz w:val="38"/>
          <w:szCs w:val="38"/>
        </w:rPr>
        <w:t>:</w:t>
      </w:r>
    </w:p>
    <w:p w14:paraId="7E7A2D07" w14:textId="77777777" w:rsidR="001026A5" w:rsidRPr="001026A5" w:rsidRDefault="001026A5" w:rsidP="001026A5">
      <w:pPr>
        <w:spacing w:after="0" w:line="240" w:lineRule="auto"/>
        <w:ind w:firstLine="720"/>
        <w:jc w:val="both"/>
        <w:rPr>
          <w:rFonts w:ascii="Sakkal Majalla" w:hAnsi="Sakkal Majalla" w:cs="Sakkal Majalla"/>
          <w:color w:val="000000" w:themeColor="text1"/>
          <w:sz w:val="38"/>
          <w:szCs w:val="38"/>
        </w:rPr>
      </w:pPr>
      <w:r w:rsidRPr="001026A5">
        <w:rPr>
          <w:rFonts w:ascii="Sakkal Majalla" w:hAnsi="Sakkal Majalla" w:cs="Sakkal Majalla"/>
          <w:color w:val="000000" w:themeColor="text1"/>
          <w:sz w:val="38"/>
          <w:szCs w:val="38"/>
          <w:rtl/>
        </w:rPr>
        <w:t>هدفت هذه الدراسة إلى تحليل أثر ممارسات التخطيط الاستراتيجي المرن في تعزيز تعافي الأداء المؤسسي بعد الأزمات، وذلك من خلال دراسة تطبيقية على مؤسسات القطاع الخاص في المملكة العربية السعودية. اعتمدت الدراسة على المنهج الوصفي التحليلي، وتم جمع البيانات باستخدام استبانة إلكترونية وُزعت على عينة مكونة من (132) موظفًا من قطاعات متنوعة</w:t>
      </w:r>
      <w:r w:rsidRPr="001026A5">
        <w:rPr>
          <w:rFonts w:ascii="Sakkal Majalla" w:hAnsi="Sakkal Majalla" w:cs="Sakkal Majalla"/>
          <w:color w:val="000000" w:themeColor="text1"/>
          <w:sz w:val="38"/>
          <w:szCs w:val="38"/>
        </w:rPr>
        <w:t>.</w:t>
      </w:r>
    </w:p>
    <w:p w14:paraId="301E5064" w14:textId="77777777" w:rsidR="001026A5" w:rsidRPr="001026A5" w:rsidRDefault="001026A5" w:rsidP="001026A5">
      <w:pPr>
        <w:spacing w:after="0" w:line="240" w:lineRule="auto"/>
        <w:ind w:firstLine="720"/>
        <w:jc w:val="both"/>
        <w:rPr>
          <w:rFonts w:ascii="Sakkal Majalla" w:hAnsi="Sakkal Majalla" w:cs="Sakkal Majalla"/>
          <w:color w:val="000000" w:themeColor="text1"/>
          <w:sz w:val="38"/>
          <w:szCs w:val="38"/>
        </w:rPr>
      </w:pPr>
      <w:r w:rsidRPr="001026A5">
        <w:rPr>
          <w:rFonts w:ascii="Sakkal Majalla" w:hAnsi="Sakkal Majalla" w:cs="Sakkal Majalla"/>
          <w:color w:val="000000" w:themeColor="text1"/>
          <w:sz w:val="38"/>
          <w:szCs w:val="38"/>
          <w:rtl/>
        </w:rPr>
        <w:t>تضمنت الاستبانة عدة محاور تناولت أبعاد التخطيط المرن (مرونة الأهداف، مرونة اتخاذ القرار، مرونة الهيكل التنظيمي، مرونة تخصيص الموارد)، بالإضافة إلى مؤشرات التعافي المؤسسي (سرعة الاستجابة، جودة الأداء، استمرارية العمليات). تم تحليل البيانات باستخدام برنامج</w:t>
      </w:r>
      <w:r w:rsidRPr="001026A5">
        <w:rPr>
          <w:rFonts w:ascii="Sakkal Majalla" w:hAnsi="Sakkal Majalla" w:cs="Sakkal Majalla"/>
          <w:color w:val="000000" w:themeColor="text1"/>
          <w:sz w:val="38"/>
          <w:szCs w:val="38"/>
        </w:rPr>
        <w:t xml:space="preserve"> SPSS</w:t>
      </w:r>
      <w:r w:rsidRPr="001026A5">
        <w:rPr>
          <w:rFonts w:ascii="Sakkal Majalla" w:hAnsi="Sakkal Majalla" w:cs="Sakkal Majalla"/>
          <w:color w:val="000000" w:themeColor="text1"/>
          <w:sz w:val="38"/>
          <w:szCs w:val="38"/>
          <w:rtl/>
        </w:rPr>
        <w:t>، وكشفت النتائج عن وجود علاقة إيجابية ذات دلالة إحصائية بين ممارسات التخطيط المرن ومؤشرات تعافي الأداء المؤسسي، كما أشارت إلى وجود معوقات داخلية تعيق التطبيق الفعّال لهذه الممارسات، أهمها ضعف التدريب ومحدودية الموارد</w:t>
      </w:r>
      <w:r w:rsidRPr="001026A5">
        <w:rPr>
          <w:rFonts w:ascii="Sakkal Majalla" w:hAnsi="Sakkal Majalla" w:cs="Sakkal Majalla"/>
          <w:color w:val="000000" w:themeColor="text1"/>
          <w:sz w:val="38"/>
          <w:szCs w:val="38"/>
        </w:rPr>
        <w:t>.</w:t>
      </w:r>
    </w:p>
    <w:p w14:paraId="15FEE712" w14:textId="77777777" w:rsidR="001026A5" w:rsidRPr="001026A5" w:rsidRDefault="001026A5" w:rsidP="001026A5">
      <w:pPr>
        <w:spacing w:after="0" w:line="240" w:lineRule="auto"/>
        <w:ind w:firstLine="720"/>
        <w:jc w:val="both"/>
        <w:rPr>
          <w:rFonts w:ascii="Sakkal Majalla" w:hAnsi="Sakkal Majalla" w:cs="Sakkal Majalla"/>
          <w:color w:val="000000" w:themeColor="text1"/>
          <w:sz w:val="38"/>
          <w:szCs w:val="38"/>
        </w:rPr>
      </w:pPr>
      <w:r w:rsidRPr="001026A5">
        <w:rPr>
          <w:rFonts w:ascii="Sakkal Majalla" w:hAnsi="Sakkal Majalla" w:cs="Sakkal Majalla"/>
          <w:color w:val="000000" w:themeColor="text1"/>
          <w:sz w:val="38"/>
          <w:szCs w:val="38"/>
          <w:rtl/>
        </w:rPr>
        <w:t>وقد خلصت الدراسة إلى مجموعة من التوصيات أبرزها ضرورة دمج ممارسات التخطيط المرن في السياسات التشغيلية للمؤسسات، وتكثيف برامج بناء القدرات، وتطوير أنظمة معلوماتية مرنة تدعم الاستجابة للأزمات</w:t>
      </w:r>
      <w:r w:rsidRPr="001026A5">
        <w:rPr>
          <w:rFonts w:ascii="Sakkal Majalla" w:hAnsi="Sakkal Majalla" w:cs="Sakkal Majalla"/>
          <w:color w:val="000000" w:themeColor="text1"/>
          <w:sz w:val="38"/>
          <w:szCs w:val="38"/>
        </w:rPr>
        <w:t>.</w:t>
      </w:r>
    </w:p>
    <w:p w14:paraId="6EF34FBD" w14:textId="77777777" w:rsidR="001026A5" w:rsidRPr="001026A5" w:rsidRDefault="001026A5" w:rsidP="001026A5">
      <w:pPr>
        <w:spacing w:after="0" w:line="240" w:lineRule="auto"/>
        <w:jc w:val="both"/>
        <w:rPr>
          <w:rFonts w:ascii="Sakkal Majalla" w:hAnsi="Sakkal Majalla" w:cs="Sakkal Majalla"/>
          <w:color w:val="000000" w:themeColor="text1"/>
          <w:sz w:val="38"/>
          <w:szCs w:val="38"/>
        </w:rPr>
      </w:pPr>
      <w:r w:rsidRPr="001026A5">
        <w:rPr>
          <w:rFonts w:ascii="Sakkal Majalla" w:hAnsi="Sakkal Majalla" w:cs="Sakkal Majalla"/>
          <w:b/>
          <w:bCs/>
          <w:color w:val="000000" w:themeColor="text1"/>
          <w:sz w:val="38"/>
          <w:szCs w:val="38"/>
          <w:rtl/>
        </w:rPr>
        <w:t>الكلمات المفتاحية</w:t>
      </w:r>
      <w:r w:rsidRPr="001026A5">
        <w:rPr>
          <w:rFonts w:ascii="Sakkal Majalla" w:hAnsi="Sakkal Majalla" w:cs="Sakkal Majalla"/>
          <w:b/>
          <w:bCs/>
          <w:color w:val="000000" w:themeColor="text1"/>
          <w:sz w:val="38"/>
          <w:szCs w:val="38"/>
        </w:rPr>
        <w:t>:</w:t>
      </w:r>
      <w:r w:rsidRPr="001026A5">
        <w:rPr>
          <w:rFonts w:ascii="Sakkal Majalla" w:hAnsi="Sakkal Majalla" w:cs="Sakkal Majalla"/>
          <w:color w:val="000000" w:themeColor="text1"/>
          <w:sz w:val="38"/>
          <w:szCs w:val="38"/>
        </w:rPr>
        <w:t xml:space="preserve"> </w:t>
      </w:r>
      <w:r w:rsidRPr="001026A5">
        <w:rPr>
          <w:rFonts w:ascii="Sakkal Majalla" w:hAnsi="Sakkal Majalla" w:cs="Sakkal Majalla"/>
          <w:color w:val="000000" w:themeColor="text1"/>
          <w:sz w:val="38"/>
          <w:szCs w:val="38"/>
          <w:rtl/>
        </w:rPr>
        <w:t>التخطيط الاستراتيجي المرن، الأداء المؤسسي، التعافي المؤسسي، إدارة الأزمات، القطاع الخاص السعودي</w:t>
      </w:r>
      <w:r w:rsidRPr="001026A5">
        <w:rPr>
          <w:rFonts w:ascii="Sakkal Majalla" w:hAnsi="Sakkal Majalla" w:cs="Sakkal Majalla"/>
          <w:color w:val="000000" w:themeColor="text1"/>
          <w:sz w:val="38"/>
          <w:szCs w:val="38"/>
        </w:rPr>
        <w:t>.</w:t>
      </w:r>
    </w:p>
    <w:p w14:paraId="0746FA54" w14:textId="109534CA" w:rsidR="001026A5" w:rsidRPr="001026A5" w:rsidRDefault="001026A5" w:rsidP="001026A5">
      <w:pPr>
        <w:spacing w:after="0" w:line="240" w:lineRule="auto"/>
        <w:jc w:val="both"/>
        <w:rPr>
          <w:rFonts w:ascii="Sakkal Majalla" w:hAnsi="Sakkal Majalla" w:cs="Sakkal Majalla"/>
          <w:color w:val="000000" w:themeColor="text1"/>
          <w:sz w:val="38"/>
          <w:szCs w:val="38"/>
        </w:rPr>
      </w:pPr>
    </w:p>
    <w:p w14:paraId="2759815D" w14:textId="77777777" w:rsidR="001026A5" w:rsidRDefault="001026A5">
      <w:pPr>
        <w:bidi w:val="0"/>
        <w:rPr>
          <w:rFonts w:ascii="Sakkal Majalla" w:hAnsi="Sakkal Majalla" w:cs="Sakkal Majalla"/>
          <w:b/>
          <w:bCs/>
          <w:color w:val="000000" w:themeColor="text1"/>
          <w:sz w:val="38"/>
          <w:szCs w:val="38"/>
        </w:rPr>
      </w:pPr>
      <w:r>
        <w:rPr>
          <w:rFonts w:ascii="Sakkal Majalla" w:hAnsi="Sakkal Majalla" w:cs="Sakkal Majalla"/>
          <w:b/>
          <w:bCs/>
          <w:color w:val="000000" w:themeColor="text1"/>
          <w:sz w:val="38"/>
          <w:szCs w:val="38"/>
        </w:rPr>
        <w:br w:type="page"/>
      </w:r>
    </w:p>
    <w:p w14:paraId="45FF1B5E" w14:textId="77777777" w:rsidR="001026A5" w:rsidRDefault="001026A5" w:rsidP="001026A5">
      <w:pPr>
        <w:bidi w:val="0"/>
        <w:spacing w:after="0" w:line="240" w:lineRule="auto"/>
        <w:jc w:val="center"/>
        <w:rPr>
          <w:rFonts w:ascii="Sakkal Majalla" w:hAnsi="Sakkal Majalla" w:cs="Sakkal Majalla"/>
          <w:b/>
          <w:bCs/>
          <w:color w:val="000000" w:themeColor="text1"/>
          <w:sz w:val="38"/>
          <w:szCs w:val="38"/>
        </w:rPr>
      </w:pPr>
    </w:p>
    <w:p w14:paraId="4F2300B5" w14:textId="77777777" w:rsidR="001026A5" w:rsidRDefault="001026A5" w:rsidP="001026A5">
      <w:pPr>
        <w:bidi w:val="0"/>
        <w:spacing w:after="0" w:line="240" w:lineRule="auto"/>
        <w:jc w:val="center"/>
        <w:rPr>
          <w:rFonts w:ascii="Sakkal Majalla" w:hAnsi="Sakkal Majalla" w:cs="Sakkal Majalla"/>
          <w:b/>
          <w:bCs/>
          <w:color w:val="000000" w:themeColor="text1"/>
          <w:sz w:val="38"/>
          <w:szCs w:val="38"/>
        </w:rPr>
      </w:pPr>
    </w:p>
    <w:p w14:paraId="4A05C381" w14:textId="77777777" w:rsidR="001026A5" w:rsidRDefault="001026A5" w:rsidP="001026A5">
      <w:pPr>
        <w:bidi w:val="0"/>
        <w:spacing w:after="0" w:line="240" w:lineRule="auto"/>
        <w:jc w:val="center"/>
        <w:rPr>
          <w:rFonts w:ascii="Sakkal Majalla" w:hAnsi="Sakkal Majalla" w:cs="Sakkal Majalla"/>
          <w:b/>
          <w:bCs/>
          <w:color w:val="000000" w:themeColor="text1"/>
          <w:sz w:val="38"/>
          <w:szCs w:val="38"/>
        </w:rPr>
      </w:pPr>
    </w:p>
    <w:p w14:paraId="48FE14F3" w14:textId="7D4BE902" w:rsidR="001026A5" w:rsidRPr="001026A5" w:rsidRDefault="001026A5" w:rsidP="001026A5">
      <w:pPr>
        <w:bidi w:val="0"/>
        <w:spacing w:after="0" w:line="240" w:lineRule="auto"/>
        <w:jc w:val="center"/>
        <w:rPr>
          <w:rFonts w:ascii="Sakkal Majalla" w:hAnsi="Sakkal Majalla" w:cs="Sakkal Majalla"/>
          <w:b/>
          <w:bCs/>
          <w:color w:val="000000" w:themeColor="text1"/>
          <w:sz w:val="38"/>
          <w:szCs w:val="38"/>
        </w:rPr>
      </w:pPr>
      <w:r w:rsidRPr="001026A5">
        <w:rPr>
          <w:rFonts w:ascii="Sakkal Majalla" w:hAnsi="Sakkal Majalla" w:cs="Sakkal Majalla"/>
          <w:b/>
          <w:bCs/>
          <w:color w:val="000000" w:themeColor="text1"/>
          <w:sz w:val="38"/>
          <w:szCs w:val="38"/>
        </w:rPr>
        <w:t>Abstract (in English):</w:t>
      </w:r>
    </w:p>
    <w:p w14:paraId="56767D1A" w14:textId="47576854" w:rsidR="001026A5" w:rsidRPr="001026A5" w:rsidRDefault="001026A5" w:rsidP="001026A5">
      <w:pPr>
        <w:bidi w:val="0"/>
        <w:spacing w:after="0" w:line="240" w:lineRule="auto"/>
        <w:jc w:val="both"/>
        <w:rPr>
          <w:rFonts w:ascii="Sakkal Majalla" w:hAnsi="Sakkal Majalla" w:cs="Sakkal Majalla"/>
          <w:color w:val="000000" w:themeColor="text1"/>
          <w:sz w:val="38"/>
          <w:szCs w:val="38"/>
        </w:rPr>
      </w:pPr>
      <w:r>
        <w:rPr>
          <w:rFonts w:ascii="Sakkal Majalla" w:hAnsi="Sakkal Majalla" w:cs="Sakkal Majalla" w:hint="cs"/>
          <w:color w:val="000000" w:themeColor="text1"/>
          <w:sz w:val="38"/>
          <w:szCs w:val="38"/>
          <w:rtl/>
          <w:lang w:bidi="ar-YE"/>
        </w:rPr>
        <w:t xml:space="preserve"> </w:t>
      </w:r>
      <w:r>
        <w:rPr>
          <w:rFonts w:ascii="Sakkal Majalla" w:hAnsi="Sakkal Majalla" w:cs="Sakkal Majalla"/>
          <w:color w:val="000000" w:themeColor="text1"/>
          <w:sz w:val="38"/>
          <w:szCs w:val="38"/>
          <w:lang w:bidi="ar-YE"/>
        </w:rPr>
        <w:tab/>
      </w:r>
      <w:r w:rsidRPr="001026A5">
        <w:rPr>
          <w:rFonts w:ascii="Sakkal Majalla" w:hAnsi="Sakkal Majalla" w:cs="Sakkal Majalla"/>
          <w:color w:val="000000" w:themeColor="text1"/>
          <w:sz w:val="38"/>
          <w:szCs w:val="38"/>
        </w:rPr>
        <w:t>This study aimed to analyze the impact of strategic flexible planning practices on enhancing institutional performance recovery after crises, through an applied study on private sector organizations in the Kingdom of Saudi Arabia. The study adopted a descriptive-analytical approach, and data were collected using an electronic questionnaire distributed to a sample of 132 employees from various sectors.</w:t>
      </w:r>
    </w:p>
    <w:p w14:paraId="1AAA2B95" w14:textId="77777777" w:rsidR="001026A5" w:rsidRPr="001026A5" w:rsidRDefault="001026A5" w:rsidP="001026A5">
      <w:pPr>
        <w:bidi w:val="0"/>
        <w:spacing w:after="0" w:line="240" w:lineRule="auto"/>
        <w:ind w:firstLine="720"/>
        <w:jc w:val="both"/>
        <w:rPr>
          <w:rFonts w:ascii="Sakkal Majalla" w:hAnsi="Sakkal Majalla" w:cs="Sakkal Majalla"/>
          <w:color w:val="000000" w:themeColor="text1"/>
          <w:sz w:val="38"/>
          <w:szCs w:val="38"/>
        </w:rPr>
      </w:pPr>
      <w:r w:rsidRPr="001026A5">
        <w:rPr>
          <w:rFonts w:ascii="Sakkal Majalla" w:hAnsi="Sakkal Majalla" w:cs="Sakkal Majalla"/>
          <w:color w:val="000000" w:themeColor="text1"/>
          <w:sz w:val="38"/>
          <w:szCs w:val="38"/>
        </w:rPr>
        <w:t>The questionnaire covered key dimensions of flexible planning (flexibility in goals, decision-making, organizational structure, and resource allocation), in addition to institutional recovery indicators (response speed, performance quality, and operational continuity). The data were analyzed using SPSS software, and results revealed a statistically significant positive relationship between flexible planning practices and institutional recovery. The study also identified internal obstacles hindering effective implementation, including insufficient training and limited resources.</w:t>
      </w:r>
    </w:p>
    <w:p w14:paraId="0D56C481" w14:textId="77777777" w:rsidR="001026A5" w:rsidRPr="001026A5" w:rsidRDefault="001026A5" w:rsidP="001026A5">
      <w:pPr>
        <w:bidi w:val="0"/>
        <w:spacing w:after="0" w:line="240" w:lineRule="auto"/>
        <w:ind w:firstLine="720"/>
        <w:jc w:val="both"/>
        <w:rPr>
          <w:rFonts w:ascii="Sakkal Majalla" w:hAnsi="Sakkal Majalla" w:cs="Sakkal Majalla"/>
          <w:color w:val="000000" w:themeColor="text1"/>
          <w:sz w:val="38"/>
          <w:szCs w:val="38"/>
        </w:rPr>
      </w:pPr>
      <w:r w:rsidRPr="001026A5">
        <w:rPr>
          <w:rFonts w:ascii="Sakkal Majalla" w:hAnsi="Sakkal Majalla" w:cs="Sakkal Majalla"/>
          <w:color w:val="000000" w:themeColor="text1"/>
          <w:sz w:val="38"/>
          <w:szCs w:val="38"/>
        </w:rPr>
        <w:t>The study concluded with a set of recommendations, notably the integration of flexible planning practices into operational policies, capacity-building programs, and the development of flexible information systems to support crisis response.</w:t>
      </w:r>
    </w:p>
    <w:p w14:paraId="54BD4661" w14:textId="77777777" w:rsidR="001026A5" w:rsidRPr="001026A5" w:rsidRDefault="001026A5" w:rsidP="001026A5">
      <w:pPr>
        <w:bidi w:val="0"/>
        <w:spacing w:after="0" w:line="240" w:lineRule="auto"/>
        <w:jc w:val="both"/>
        <w:rPr>
          <w:rFonts w:ascii="Sakkal Majalla" w:hAnsi="Sakkal Majalla" w:cs="Sakkal Majalla"/>
          <w:color w:val="000000" w:themeColor="text1"/>
          <w:sz w:val="38"/>
          <w:szCs w:val="38"/>
        </w:rPr>
      </w:pPr>
      <w:r w:rsidRPr="001026A5">
        <w:rPr>
          <w:rFonts w:ascii="Sakkal Majalla" w:hAnsi="Sakkal Majalla" w:cs="Sakkal Majalla"/>
          <w:b/>
          <w:bCs/>
          <w:color w:val="000000" w:themeColor="text1"/>
          <w:sz w:val="38"/>
          <w:szCs w:val="38"/>
        </w:rPr>
        <w:t>Keywords:</w:t>
      </w:r>
      <w:r w:rsidRPr="001026A5">
        <w:rPr>
          <w:rFonts w:ascii="Sakkal Majalla" w:hAnsi="Sakkal Majalla" w:cs="Sakkal Majalla"/>
          <w:color w:val="000000" w:themeColor="text1"/>
          <w:sz w:val="38"/>
          <w:szCs w:val="38"/>
        </w:rPr>
        <w:t xml:space="preserve"> Strategic flexible planning, institutional performance, recovery, crisis management, Saudi private sector.</w:t>
      </w:r>
    </w:p>
    <w:p w14:paraId="1B7C7745" w14:textId="77777777" w:rsidR="001026A5" w:rsidRPr="001026A5" w:rsidRDefault="001026A5" w:rsidP="001026A5">
      <w:pPr>
        <w:spacing w:after="0" w:line="240" w:lineRule="auto"/>
        <w:jc w:val="both"/>
        <w:rPr>
          <w:rFonts w:ascii="Sakkal Majalla" w:hAnsi="Sakkal Majalla" w:cs="Sakkal Majalla"/>
          <w:color w:val="000000" w:themeColor="text1"/>
          <w:sz w:val="38"/>
          <w:szCs w:val="38"/>
          <w:rtl/>
        </w:rPr>
      </w:pPr>
    </w:p>
    <w:p w14:paraId="04AD91F2"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48C13008"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7EBE75A0" w14:textId="77777777" w:rsidR="00B50503" w:rsidRPr="00124C3A" w:rsidRDefault="00B50503">
      <w:pPr>
        <w:bidi w:val="0"/>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p>
    <w:p w14:paraId="4D37406C"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5B8EA567"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74A63A1D"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543B956E"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69BF832D"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4DF498FD"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0CF774E7"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55CFA1CC"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663785FE" w14:textId="77777777" w:rsidR="00B50503" w:rsidRPr="00124C3A" w:rsidRDefault="00B50503" w:rsidP="00FC3318">
      <w:pPr>
        <w:spacing w:after="0" w:line="240" w:lineRule="auto"/>
        <w:jc w:val="center"/>
        <w:rPr>
          <w:rFonts w:ascii="Sakkal Majalla" w:hAnsi="Sakkal Majalla" w:cs="Sakkal Majalla"/>
          <w:b/>
          <w:bCs/>
          <w:color w:val="000000" w:themeColor="text1"/>
          <w:sz w:val="38"/>
          <w:szCs w:val="38"/>
          <w:rtl/>
        </w:rPr>
      </w:pPr>
    </w:p>
    <w:p w14:paraId="7A62AA2B" w14:textId="30F5F151" w:rsidR="00B50503" w:rsidRPr="00124C3A" w:rsidRDefault="00FC3318" w:rsidP="00FC3318">
      <w:pPr>
        <w:spacing w:after="0" w:line="240" w:lineRule="auto"/>
        <w:jc w:val="center"/>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t>الفصل الأول: الإطار العام للدراسة</w:t>
      </w:r>
    </w:p>
    <w:p w14:paraId="0C33938E" w14:textId="77777777" w:rsidR="00B50503" w:rsidRPr="00124C3A" w:rsidRDefault="00B50503">
      <w:pPr>
        <w:bidi w:val="0"/>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p>
    <w:p w14:paraId="36272570" w14:textId="4E3D119C" w:rsidR="00FC3318" w:rsidRPr="00124C3A" w:rsidRDefault="00FC3318" w:rsidP="00FC331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1</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tl/>
        </w:rPr>
        <w:t>المقدمة</w:t>
      </w:r>
      <w:r w:rsidRPr="00124C3A">
        <w:rPr>
          <w:rFonts w:ascii="Sakkal Majalla" w:hAnsi="Sakkal Majalla" w:cs="Sakkal Majalla" w:hint="cs"/>
          <w:b/>
          <w:bCs/>
          <w:color w:val="000000" w:themeColor="text1"/>
          <w:sz w:val="38"/>
          <w:szCs w:val="38"/>
          <w:rtl/>
        </w:rPr>
        <w:t xml:space="preserve"> : </w:t>
      </w:r>
    </w:p>
    <w:p w14:paraId="180153A0" w14:textId="77777777" w:rsidR="00B50503" w:rsidRPr="00124C3A" w:rsidRDefault="00B50503" w:rsidP="00A17736">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تواجه مؤسسات القطاع الخاص في العالم العربي، وفي المملكة العربية السعودية على وجه الخصوص، تحديات متزايدة ناتجة عن موجات الأزمات المتلاحقة، سواء كانت </w:t>
      </w:r>
      <w:r w:rsidRPr="00124C3A">
        <w:rPr>
          <w:rFonts w:ascii="Sakkal Majalla" w:hAnsi="Sakkal Majalla" w:cs="Sakkal Majalla"/>
          <w:b/>
          <w:bCs/>
          <w:color w:val="000000" w:themeColor="text1"/>
          <w:sz w:val="38"/>
          <w:szCs w:val="38"/>
          <w:rtl/>
        </w:rPr>
        <w:t>صحية</w:t>
      </w:r>
      <w:r w:rsidRPr="00124C3A">
        <w:rPr>
          <w:rFonts w:ascii="Sakkal Majalla" w:hAnsi="Sakkal Majalla" w:cs="Sakkal Majalla"/>
          <w:color w:val="000000" w:themeColor="text1"/>
          <w:sz w:val="38"/>
          <w:szCs w:val="38"/>
          <w:rtl/>
        </w:rPr>
        <w:t xml:space="preserve"> مثل جائحة فيروس كورونا</w:t>
      </w:r>
      <w:r w:rsidRPr="00124C3A">
        <w:rPr>
          <w:rFonts w:ascii="Sakkal Majalla" w:hAnsi="Sakkal Majalla" w:cs="Sakkal Majalla"/>
          <w:color w:val="000000" w:themeColor="text1"/>
          <w:sz w:val="38"/>
          <w:szCs w:val="38"/>
        </w:rPr>
        <w:t xml:space="preserve"> (COVID-19)</w:t>
      </w:r>
      <w:r w:rsidRPr="00124C3A">
        <w:rPr>
          <w:rFonts w:ascii="Sakkal Majalla" w:hAnsi="Sakkal Majalla" w:cs="Sakkal Majalla"/>
          <w:color w:val="000000" w:themeColor="text1"/>
          <w:sz w:val="38"/>
          <w:szCs w:val="38"/>
          <w:rtl/>
        </w:rPr>
        <w:t xml:space="preserve">، أو </w:t>
      </w:r>
      <w:r w:rsidRPr="00124C3A">
        <w:rPr>
          <w:rFonts w:ascii="Sakkal Majalla" w:hAnsi="Sakkal Majalla" w:cs="Sakkal Majalla"/>
          <w:b/>
          <w:bCs/>
          <w:color w:val="000000" w:themeColor="text1"/>
          <w:sz w:val="38"/>
          <w:szCs w:val="38"/>
          <w:rtl/>
        </w:rPr>
        <w:t>اقتصادية</w:t>
      </w:r>
      <w:r w:rsidRPr="00124C3A">
        <w:rPr>
          <w:rFonts w:ascii="Sakkal Majalla" w:hAnsi="Sakkal Majalla" w:cs="Sakkal Majalla"/>
          <w:color w:val="000000" w:themeColor="text1"/>
          <w:sz w:val="38"/>
          <w:szCs w:val="38"/>
          <w:rtl/>
        </w:rPr>
        <w:t xml:space="preserve"> نتيجة تقلبات الأسواق وانخفاض أسعار النفط، أو </w:t>
      </w:r>
      <w:r w:rsidRPr="00124C3A">
        <w:rPr>
          <w:rFonts w:ascii="Sakkal Majalla" w:hAnsi="Sakkal Majalla" w:cs="Sakkal Majalla"/>
          <w:b/>
          <w:bCs/>
          <w:color w:val="000000" w:themeColor="text1"/>
          <w:sz w:val="38"/>
          <w:szCs w:val="38"/>
          <w:rtl/>
        </w:rPr>
        <w:t>تنظيمية وتقنية</w:t>
      </w:r>
      <w:r w:rsidRPr="00124C3A">
        <w:rPr>
          <w:rFonts w:ascii="Sakkal Majalla" w:hAnsi="Sakkal Majalla" w:cs="Sakkal Majalla"/>
          <w:color w:val="000000" w:themeColor="text1"/>
          <w:sz w:val="38"/>
          <w:szCs w:val="38"/>
          <w:rtl/>
        </w:rPr>
        <w:t xml:space="preserve"> ناتجة عن التحولات المتسارعة في بيئة الأعمال. وقد أظهرت التجربة العملية أن المؤسسات التي تمكنت من تجاوز هذه الأزمات بنجاح لم تكن بالضرورة الأكبر حجمًا أو الأعلى تمويلًا، بل تلك التي امتلكت </w:t>
      </w:r>
      <w:r w:rsidRPr="00124C3A">
        <w:rPr>
          <w:rFonts w:ascii="Sakkal Majalla" w:hAnsi="Sakkal Majalla" w:cs="Sakkal Majalla"/>
          <w:b/>
          <w:bCs/>
          <w:color w:val="000000" w:themeColor="text1"/>
          <w:sz w:val="38"/>
          <w:szCs w:val="38"/>
          <w:rtl/>
        </w:rPr>
        <w:t>قدرات مرنة</w:t>
      </w:r>
      <w:r w:rsidRPr="00124C3A">
        <w:rPr>
          <w:rFonts w:ascii="Sakkal Majalla" w:hAnsi="Sakkal Majalla" w:cs="Sakkal Majalla"/>
          <w:color w:val="000000" w:themeColor="text1"/>
          <w:sz w:val="38"/>
          <w:szCs w:val="38"/>
          <w:rtl/>
        </w:rPr>
        <w:t xml:space="preserve"> وخططًا استراتيجية قابلة للتعديل السريع والاستجابة الفورية لمتغيرات الواقع (القحطاني، 2021؛ </w:t>
      </w:r>
      <w:r w:rsidRPr="00124C3A">
        <w:rPr>
          <w:rFonts w:ascii="Sakkal Majalla" w:hAnsi="Sakkal Majalla" w:cs="Sakkal Majalla"/>
          <w:color w:val="000000" w:themeColor="text1"/>
          <w:sz w:val="38"/>
          <w:szCs w:val="38"/>
        </w:rPr>
        <w:t xml:space="preserve">Reeves &amp; </w:t>
      </w:r>
      <w:proofErr w:type="spellStart"/>
      <w:r w:rsidRPr="00124C3A">
        <w:rPr>
          <w:rFonts w:ascii="Sakkal Majalla" w:hAnsi="Sakkal Majalla" w:cs="Sakkal Majalla"/>
          <w:color w:val="000000" w:themeColor="text1"/>
          <w:sz w:val="38"/>
          <w:szCs w:val="38"/>
        </w:rPr>
        <w:t>Deimler</w:t>
      </w:r>
      <w:proofErr w:type="spellEnd"/>
      <w:r w:rsidRPr="00124C3A">
        <w:rPr>
          <w:rFonts w:ascii="Sakkal Majalla" w:hAnsi="Sakkal Majalla" w:cs="Sakkal Majalla"/>
          <w:color w:val="000000" w:themeColor="text1"/>
          <w:sz w:val="38"/>
          <w:szCs w:val="38"/>
        </w:rPr>
        <w:t>, 2011).</w:t>
      </w:r>
    </w:p>
    <w:p w14:paraId="05F1E025" w14:textId="77777777" w:rsidR="00B50503" w:rsidRPr="00124C3A" w:rsidRDefault="00B50503" w:rsidP="00A17736">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في هذا السياق، يبرز مفهوم </w:t>
      </w:r>
      <w:r w:rsidRPr="00124C3A">
        <w:rPr>
          <w:rFonts w:ascii="Sakkal Majalla" w:hAnsi="Sakkal Majalla" w:cs="Sakkal Majalla"/>
          <w:b/>
          <w:bCs/>
          <w:color w:val="000000" w:themeColor="text1"/>
          <w:sz w:val="38"/>
          <w:szCs w:val="38"/>
          <w:rtl/>
        </w:rPr>
        <w:t>التخطيط الاستراتيجي المرن</w:t>
      </w:r>
      <w:r w:rsidRPr="00124C3A">
        <w:rPr>
          <w:rFonts w:ascii="Sakkal Majalla" w:hAnsi="Sakkal Majalla" w:cs="Sakkal Majalla"/>
          <w:color w:val="000000" w:themeColor="text1"/>
          <w:sz w:val="38"/>
          <w:szCs w:val="38"/>
          <w:rtl/>
        </w:rPr>
        <w:t xml:space="preserve"> كنهج إداري متقدم يتجاوز الفهم التقليدي للتخطيط طويل الأمد، ليشمل القدرة على التكيف المستمر، وتحديث الأهداف، وتعديل الموارد والهياكل بحسب المستجدات، بما يتناسب مع بيئة تتسم بالتقلب والغموض وعدم اليقين</w:t>
      </w:r>
      <w:r w:rsidRPr="00124C3A">
        <w:rPr>
          <w:rFonts w:ascii="Sakkal Majalla" w:hAnsi="Sakkal Majalla" w:cs="Sakkal Majalla"/>
          <w:color w:val="000000" w:themeColor="text1"/>
          <w:sz w:val="38"/>
          <w:szCs w:val="38"/>
        </w:rPr>
        <w:t xml:space="preserve"> (VUCA Environment). </w:t>
      </w:r>
      <w:r w:rsidRPr="00124C3A">
        <w:rPr>
          <w:rFonts w:ascii="Sakkal Majalla" w:hAnsi="Sakkal Majalla" w:cs="Sakkal Majalla"/>
          <w:color w:val="000000" w:themeColor="text1"/>
          <w:sz w:val="38"/>
          <w:szCs w:val="38"/>
          <w:rtl/>
        </w:rPr>
        <w:t xml:space="preserve">وتزداد أهمية هذا المفهوم في ظل تعقيد الأزمات المعاصرة التي تتداخل فيها الأبعاد الصحية، الاقتصادية، والسياسية، وتفرض ضغوطًا آنية على المؤسسات دون إنذار مسبق (المومني، 2020؛ </w:t>
      </w:r>
      <w:r w:rsidRPr="00124C3A">
        <w:rPr>
          <w:rFonts w:ascii="Sakkal Majalla" w:hAnsi="Sakkal Majalla" w:cs="Sakkal Majalla"/>
          <w:color w:val="000000" w:themeColor="text1"/>
          <w:sz w:val="38"/>
          <w:szCs w:val="38"/>
        </w:rPr>
        <w:t xml:space="preserve">Hamel &amp; </w:t>
      </w:r>
      <w:proofErr w:type="spellStart"/>
      <w:r w:rsidRPr="00124C3A">
        <w:rPr>
          <w:rFonts w:ascii="Sakkal Majalla" w:hAnsi="Sakkal Majalla" w:cs="Sakkal Majalla"/>
          <w:color w:val="000000" w:themeColor="text1"/>
          <w:sz w:val="38"/>
          <w:szCs w:val="38"/>
        </w:rPr>
        <w:t>Välikangas</w:t>
      </w:r>
      <w:proofErr w:type="spellEnd"/>
      <w:r w:rsidRPr="00124C3A">
        <w:rPr>
          <w:rFonts w:ascii="Sakkal Majalla" w:hAnsi="Sakkal Majalla" w:cs="Sakkal Majalla"/>
          <w:color w:val="000000" w:themeColor="text1"/>
          <w:sz w:val="38"/>
          <w:szCs w:val="38"/>
        </w:rPr>
        <w:t>, 2003).</w:t>
      </w:r>
    </w:p>
    <w:p w14:paraId="2B3095B4" w14:textId="77777777" w:rsidR="00B50503" w:rsidRPr="00124C3A" w:rsidRDefault="00B50503" w:rsidP="00A17736">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أظهرت الدراسات أن المؤسسات التي تبنت تخطيطًا مرنًا تمكّنت من </w:t>
      </w:r>
      <w:r w:rsidRPr="00124C3A">
        <w:rPr>
          <w:rFonts w:ascii="Sakkal Majalla" w:hAnsi="Sakkal Majalla" w:cs="Sakkal Majalla"/>
          <w:b/>
          <w:bCs/>
          <w:color w:val="000000" w:themeColor="text1"/>
          <w:sz w:val="38"/>
          <w:szCs w:val="38"/>
          <w:rtl/>
        </w:rPr>
        <w:t>التعافي المؤسسي</w:t>
      </w:r>
      <w:r w:rsidRPr="00124C3A">
        <w:rPr>
          <w:rFonts w:ascii="Sakkal Majalla" w:hAnsi="Sakkal Majalla" w:cs="Sakkal Majalla"/>
          <w:color w:val="000000" w:themeColor="text1"/>
          <w:sz w:val="38"/>
          <w:szCs w:val="38"/>
          <w:rtl/>
        </w:rPr>
        <w:t xml:space="preserve"> بكفاءة، حيث حافظت على استمرارية أعمالها، واستعادت مستويات أدائها بسرعة أكبر، مقارنة بالمؤسسات التي بقيت أسيرة لنماذج تخطيط جامدة أو تقليدية. ويُقصد بالتعافي المؤسسي هنا تلك المرحلة التي تعقب الأزمة مباشرة، وتهدف إلى إعادة النظام الداخلي، وتحقيق استقرار العمليات، واستعادة الثقة، والاستفادة من الأزمة في بناء قدرات تنظيمية جديدة</w:t>
      </w:r>
      <w:r w:rsidRPr="00124C3A">
        <w:rPr>
          <w:rFonts w:ascii="Sakkal Majalla" w:hAnsi="Sakkal Majalla" w:cs="Sakkal Majalla"/>
          <w:color w:val="000000" w:themeColor="text1"/>
          <w:sz w:val="38"/>
          <w:szCs w:val="38"/>
        </w:rPr>
        <w:t xml:space="preserve"> (</w:t>
      </w:r>
      <w:proofErr w:type="spellStart"/>
      <w:r w:rsidRPr="00124C3A">
        <w:rPr>
          <w:rFonts w:ascii="Sakkal Majalla" w:hAnsi="Sakkal Majalla" w:cs="Sakkal Majalla"/>
          <w:color w:val="000000" w:themeColor="text1"/>
          <w:sz w:val="38"/>
          <w:szCs w:val="38"/>
        </w:rPr>
        <w:t>Boin</w:t>
      </w:r>
      <w:proofErr w:type="spellEnd"/>
      <w:r w:rsidRPr="00124C3A">
        <w:rPr>
          <w:rFonts w:ascii="Sakkal Majalla" w:hAnsi="Sakkal Majalla" w:cs="Sakkal Majalla"/>
          <w:color w:val="000000" w:themeColor="text1"/>
          <w:sz w:val="38"/>
          <w:szCs w:val="38"/>
        </w:rPr>
        <w:t xml:space="preserve"> et al., 2013).</w:t>
      </w:r>
    </w:p>
    <w:p w14:paraId="01EBDEF4" w14:textId="0F030AE2" w:rsidR="00B50503" w:rsidRPr="00124C3A" w:rsidRDefault="00B50503" w:rsidP="00A17736">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وفي المملكة العربية السعودية، وفي ظل رؤية 2030 التي تشجّع على الابتكار والجاهزية المؤسسية، بدأت العديد من مؤسسات القطاع الخاص بالفعل في تبني أساليب أكثر مرونة في الإدارة، خاصةً بعد الدروس المستفادة من جائحة كورونا، إلا أن </w:t>
      </w:r>
      <w:r w:rsidRPr="00124C3A">
        <w:rPr>
          <w:rFonts w:ascii="Sakkal Majalla" w:hAnsi="Sakkal Majalla" w:cs="Sakkal Majalla"/>
          <w:b/>
          <w:bCs/>
          <w:color w:val="000000" w:themeColor="text1"/>
          <w:sz w:val="38"/>
          <w:szCs w:val="38"/>
          <w:rtl/>
        </w:rPr>
        <w:t>مدى نضج هذه الممارسات، وآثارها الفعلية على الأداء المؤسسي بعد الأزمات، لا يزال مجالًا بحاجة إلى تحليل علمي معمق</w:t>
      </w:r>
      <w:r w:rsidR="00A17736" w:rsidRPr="00124C3A">
        <w:rPr>
          <w:rFonts w:ascii="Sakkal Majalla" w:hAnsi="Sakkal Majalla" w:cs="Sakkal Majalla" w:hint="cs"/>
          <w:color w:val="000000" w:themeColor="text1"/>
          <w:sz w:val="38"/>
          <w:szCs w:val="38"/>
          <w:rtl/>
        </w:rPr>
        <w:t xml:space="preserve"> ، </w:t>
      </w:r>
      <w:r w:rsidRPr="00124C3A">
        <w:rPr>
          <w:rFonts w:ascii="Sakkal Majalla" w:hAnsi="Sakkal Majalla" w:cs="Sakkal Majalla"/>
          <w:color w:val="000000" w:themeColor="text1"/>
          <w:sz w:val="38"/>
          <w:szCs w:val="38"/>
          <w:rtl/>
        </w:rPr>
        <w:t>وهنا تظهر الحاجة إلى دراسات ميدانية تستقصي طبيعة التخطيط المرن الممارس، وتقيس مدى تأثيره في مراحل التعافي المؤسسي، خاصة في ظل تفاوت القطاعات من حيث جاهزيتها ومواردها التنظيمية</w:t>
      </w:r>
      <w:r w:rsidRPr="00124C3A">
        <w:rPr>
          <w:rFonts w:ascii="Sakkal Majalla" w:hAnsi="Sakkal Majalla" w:cs="Sakkal Majalla"/>
          <w:color w:val="000000" w:themeColor="text1"/>
          <w:sz w:val="38"/>
          <w:szCs w:val="38"/>
        </w:rPr>
        <w:t>.</w:t>
      </w:r>
    </w:p>
    <w:p w14:paraId="50D4F1D5" w14:textId="77777777" w:rsidR="00B50503" w:rsidRPr="00124C3A" w:rsidRDefault="00B50503" w:rsidP="00B50503">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وتأسيسًا على ما سبق، تنطلق هذه الدراسة من واقع تطبيقي في </w:t>
      </w:r>
      <w:r w:rsidRPr="00124C3A">
        <w:rPr>
          <w:rFonts w:ascii="Sakkal Majalla" w:hAnsi="Sakkal Majalla" w:cs="Sakkal Majalla"/>
          <w:b/>
          <w:bCs/>
          <w:color w:val="000000" w:themeColor="text1"/>
          <w:sz w:val="38"/>
          <w:szCs w:val="38"/>
          <w:rtl/>
        </w:rPr>
        <w:t>القطاع الخاص السعودي</w:t>
      </w:r>
      <w:r w:rsidRPr="00124C3A">
        <w:rPr>
          <w:rFonts w:ascii="Sakkal Majalla" w:hAnsi="Sakkal Majalla" w:cs="Sakkal Majalla"/>
          <w:color w:val="000000" w:themeColor="text1"/>
          <w:sz w:val="38"/>
          <w:szCs w:val="38"/>
          <w:rtl/>
        </w:rPr>
        <w:t xml:space="preserve"> لتستقصي العلاقة بين </w:t>
      </w:r>
      <w:r w:rsidRPr="00124C3A">
        <w:rPr>
          <w:rFonts w:ascii="Sakkal Majalla" w:hAnsi="Sakkal Majalla" w:cs="Sakkal Majalla"/>
          <w:b/>
          <w:bCs/>
          <w:color w:val="000000" w:themeColor="text1"/>
          <w:sz w:val="38"/>
          <w:szCs w:val="38"/>
          <w:rtl/>
        </w:rPr>
        <w:t>ممارسات التخطيط الاستراتيجي المرن</w:t>
      </w:r>
      <w:r w:rsidRPr="00124C3A">
        <w:rPr>
          <w:rFonts w:ascii="Sakkal Majalla" w:hAnsi="Sakkal Majalla" w:cs="Sakkal Majalla"/>
          <w:color w:val="000000" w:themeColor="text1"/>
          <w:sz w:val="38"/>
          <w:szCs w:val="38"/>
          <w:rtl/>
        </w:rPr>
        <w:t xml:space="preserve"> وبين </w:t>
      </w:r>
      <w:r w:rsidRPr="00124C3A">
        <w:rPr>
          <w:rFonts w:ascii="Sakkal Majalla" w:hAnsi="Sakkal Majalla" w:cs="Sakkal Majalla"/>
          <w:b/>
          <w:bCs/>
          <w:color w:val="000000" w:themeColor="text1"/>
          <w:sz w:val="38"/>
          <w:szCs w:val="38"/>
          <w:rtl/>
        </w:rPr>
        <w:t>قدرة المؤسسات على التعافي المؤسسي بعد الأزمات</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وتهدف إلى تقديم فهم علمي ومعياري لطبيعة هذه العلاقة، ودورها في دعم الاستدامة المؤسسية في بيئة سريعة التغير، من خلال تصميم استبانة ميدانية وتفسير نتائجها في ضوء الأدبيات والنماذج المعاصرة</w:t>
      </w:r>
      <w:r w:rsidRPr="00124C3A">
        <w:rPr>
          <w:rFonts w:ascii="Sakkal Majalla" w:hAnsi="Sakkal Majalla" w:cs="Sakkal Majalla"/>
          <w:color w:val="000000" w:themeColor="text1"/>
          <w:sz w:val="38"/>
          <w:szCs w:val="38"/>
        </w:rPr>
        <w:t>.</w:t>
      </w:r>
    </w:p>
    <w:p w14:paraId="52BA4C50" w14:textId="533CDFD2" w:rsidR="00FC3318" w:rsidRPr="00124C3A" w:rsidRDefault="00FC3318" w:rsidP="00FC3318">
      <w:pPr>
        <w:spacing w:after="0" w:line="240" w:lineRule="auto"/>
        <w:jc w:val="both"/>
        <w:rPr>
          <w:rFonts w:ascii="Sakkal Majalla" w:hAnsi="Sakkal Majalla" w:cs="Sakkal Majalla"/>
          <w:color w:val="000000" w:themeColor="text1"/>
          <w:sz w:val="38"/>
          <w:szCs w:val="38"/>
        </w:rPr>
      </w:pPr>
    </w:p>
    <w:p w14:paraId="500E8CAD" w14:textId="4D1B1E81" w:rsidR="00FC3318" w:rsidRPr="00124C3A" w:rsidRDefault="00FC3318" w:rsidP="00FC331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2</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مشكلة الدراسة</w:t>
      </w:r>
      <w:r w:rsidRPr="00124C3A">
        <w:rPr>
          <w:rFonts w:ascii="Sakkal Majalla" w:hAnsi="Sakkal Majalla" w:cs="Sakkal Majalla" w:hint="cs"/>
          <w:b/>
          <w:bCs/>
          <w:color w:val="000000" w:themeColor="text1"/>
          <w:sz w:val="38"/>
          <w:szCs w:val="38"/>
          <w:rtl/>
        </w:rPr>
        <w:t xml:space="preserve"> : </w:t>
      </w:r>
    </w:p>
    <w:p w14:paraId="34C28C19" w14:textId="77777777" w:rsidR="00A17736" w:rsidRPr="00124C3A" w:rsidRDefault="00A17736" w:rsidP="00A17736">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شهدت العقود الأخيرة تصاعدًا ملحوظًا في مستوى الاضطرابات والأزمات التي تتعرض لها بيئة الأعمال، لا سيما في القطاع الخاص، حيث أصبحت المؤسسات تواجه أزمات متكررة ذات طبيعة معقدة وغير متوقعة، مثل الجوائح الصحية، والانكماشات الاقتصادية، والانقطاعات في سلاسل الإمداد، والهجمات السيبرانية. هذه المتغيرات أظهرت أن التخطيط الاستراتيجي التقليدي، الذي يعتمد على وضوح الرؤية وثبات البيئة، لم يعد كافيًا لتحقيق الاستجابة السريعة والتعافي الفعال</w:t>
      </w:r>
      <w:r w:rsidRPr="00124C3A">
        <w:rPr>
          <w:rFonts w:ascii="Sakkal Majalla" w:hAnsi="Sakkal Majalla" w:cs="Sakkal Majalla"/>
          <w:color w:val="000000" w:themeColor="text1"/>
          <w:sz w:val="38"/>
          <w:szCs w:val="38"/>
        </w:rPr>
        <w:t>.</w:t>
      </w:r>
    </w:p>
    <w:p w14:paraId="2685778C" w14:textId="77777777" w:rsidR="00A17736" w:rsidRPr="00124C3A" w:rsidRDefault="00A17736" w:rsidP="00A17736">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ورغم أن العديد من مؤسسات القطاع الخاص في المملكة العربية السعودية بدأت في إدراك أهمية التخطيط الاستراتيجي كأداة للتوجه المستقبلي، إلا أن تطبيق هذا التخطيط غالبًا ما يتم ضمن أطر جامدة وثابتة، دون وجود آليات واضحة لإدماج عناصر </w:t>
      </w:r>
      <w:r w:rsidRPr="00124C3A">
        <w:rPr>
          <w:rFonts w:ascii="Sakkal Majalla" w:hAnsi="Sakkal Majalla" w:cs="Sakkal Majalla"/>
          <w:b/>
          <w:bCs/>
          <w:color w:val="000000" w:themeColor="text1"/>
          <w:sz w:val="38"/>
          <w:szCs w:val="38"/>
          <w:rtl/>
        </w:rPr>
        <w:t>المرونة التنظيمية</w:t>
      </w:r>
      <w:r w:rsidRPr="00124C3A">
        <w:rPr>
          <w:rFonts w:ascii="Sakkal Majalla" w:hAnsi="Sakkal Majalla" w:cs="Sakkal Majalla"/>
          <w:color w:val="000000" w:themeColor="text1"/>
          <w:sz w:val="38"/>
          <w:szCs w:val="38"/>
          <w:rtl/>
        </w:rPr>
        <w:t xml:space="preserve"> و</w:t>
      </w:r>
      <w:r w:rsidRPr="00124C3A">
        <w:rPr>
          <w:rFonts w:ascii="Sakkal Majalla" w:hAnsi="Sakkal Majalla" w:cs="Sakkal Majalla"/>
          <w:b/>
          <w:bCs/>
          <w:color w:val="000000" w:themeColor="text1"/>
          <w:sz w:val="38"/>
          <w:szCs w:val="38"/>
          <w:rtl/>
        </w:rPr>
        <w:t>التكيف المستمر</w:t>
      </w:r>
      <w:r w:rsidRPr="00124C3A">
        <w:rPr>
          <w:rFonts w:ascii="Sakkal Majalla" w:hAnsi="Sakkal Majalla" w:cs="Sakkal Majalla"/>
          <w:color w:val="000000" w:themeColor="text1"/>
          <w:sz w:val="38"/>
          <w:szCs w:val="38"/>
          <w:rtl/>
        </w:rPr>
        <w:t xml:space="preserve"> ضمن العمليات الاستراتيجية. ونتيجة لذلك، تُظهر الكثير من هذه المؤسسات ضعفًا في القدرة على التعامل مع الأزمات بطريقة منظمة، مما ينعكس على الأداء المؤسسي، ويؤخر عملية التعافي بعد الأزمة، ويهدد استدامة العمليات ومكانة المؤسسة في السوق</w:t>
      </w:r>
      <w:r w:rsidRPr="00124C3A">
        <w:rPr>
          <w:rFonts w:ascii="Sakkal Majalla" w:hAnsi="Sakkal Majalla" w:cs="Sakkal Majalla"/>
          <w:color w:val="000000" w:themeColor="text1"/>
          <w:sz w:val="38"/>
          <w:szCs w:val="38"/>
        </w:rPr>
        <w:t>.</w:t>
      </w:r>
    </w:p>
    <w:p w14:paraId="6947EEE1" w14:textId="77777777" w:rsidR="00A17736" w:rsidRPr="00124C3A" w:rsidRDefault="00A17736" w:rsidP="00A17736">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وفي ضوء التحولات الاقتصادية والاجتماعية التي تشهدها المملكة ضمن إطار رؤية 2030، والتي تضع على عاتق القطاع الخاص مسؤوليات أكبر في قيادة النمو الاقتصادي والتوظيف والابتكار، تصبح </w:t>
      </w:r>
      <w:r w:rsidRPr="00124C3A">
        <w:rPr>
          <w:rFonts w:ascii="Sakkal Majalla" w:hAnsi="Sakkal Majalla" w:cs="Sakkal Majalla"/>
          <w:b/>
          <w:bCs/>
          <w:color w:val="000000" w:themeColor="text1"/>
          <w:sz w:val="38"/>
          <w:szCs w:val="38"/>
          <w:rtl/>
        </w:rPr>
        <w:t>القدرة على التعافي المؤسسي السريع</w:t>
      </w:r>
      <w:r w:rsidRPr="00124C3A">
        <w:rPr>
          <w:rFonts w:ascii="Sakkal Majalla" w:hAnsi="Sakkal Majalla" w:cs="Sakkal Majalla"/>
          <w:color w:val="000000" w:themeColor="text1"/>
          <w:sz w:val="38"/>
          <w:szCs w:val="38"/>
          <w:rtl/>
        </w:rPr>
        <w:t xml:space="preserve"> ضرورة استراتيجية وليست مجرد خيار. غير أن الفجوة لا تزال قائمة بين </w:t>
      </w:r>
      <w:r w:rsidRPr="00124C3A">
        <w:rPr>
          <w:rFonts w:ascii="Sakkal Majalla" w:hAnsi="Sakkal Majalla" w:cs="Sakkal Majalla"/>
          <w:b/>
          <w:bCs/>
          <w:color w:val="000000" w:themeColor="text1"/>
          <w:sz w:val="38"/>
          <w:szCs w:val="38"/>
          <w:rtl/>
        </w:rPr>
        <w:t>الوعي النظري بأهمية التخطيط المرن</w:t>
      </w:r>
      <w:r w:rsidRPr="00124C3A">
        <w:rPr>
          <w:rFonts w:ascii="Sakkal Majalla" w:hAnsi="Sakkal Majalla" w:cs="Sakkal Majalla"/>
          <w:color w:val="000000" w:themeColor="text1"/>
          <w:sz w:val="38"/>
          <w:szCs w:val="38"/>
          <w:rtl/>
        </w:rPr>
        <w:t xml:space="preserve"> وبين </w:t>
      </w:r>
      <w:r w:rsidRPr="00124C3A">
        <w:rPr>
          <w:rFonts w:ascii="Sakkal Majalla" w:hAnsi="Sakkal Majalla" w:cs="Sakkal Majalla"/>
          <w:b/>
          <w:bCs/>
          <w:color w:val="000000" w:themeColor="text1"/>
          <w:sz w:val="38"/>
          <w:szCs w:val="38"/>
          <w:rtl/>
        </w:rPr>
        <w:t>التطبيق الفعلي لهذه الممارسات في مؤسسات القطاع الخاص</w:t>
      </w:r>
      <w:r w:rsidRPr="00124C3A">
        <w:rPr>
          <w:rFonts w:ascii="Sakkal Majalla" w:hAnsi="Sakkal Majalla" w:cs="Sakkal Majalla"/>
          <w:color w:val="000000" w:themeColor="text1"/>
          <w:sz w:val="38"/>
          <w:szCs w:val="38"/>
          <w:rtl/>
        </w:rPr>
        <w:t>، خصوصًا في القطاعات المتوسطة والصغيرة التي تفتقر أحيانًا إلى الموارد والخبرات الكافية</w:t>
      </w:r>
      <w:r w:rsidRPr="00124C3A">
        <w:rPr>
          <w:rFonts w:ascii="Sakkal Majalla" w:hAnsi="Sakkal Majalla" w:cs="Sakkal Majalla"/>
          <w:color w:val="000000" w:themeColor="text1"/>
          <w:sz w:val="38"/>
          <w:szCs w:val="38"/>
        </w:rPr>
        <w:t>.</w:t>
      </w:r>
    </w:p>
    <w:p w14:paraId="07A41059" w14:textId="77777777" w:rsidR="00A17736" w:rsidRPr="00124C3A" w:rsidRDefault="00A17736" w:rsidP="00A17736">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من هنا، تبرز مشكلة الدراسة الحالية التي تسعى إلى معالجة هذه الفجوة، من خلال </w:t>
      </w:r>
      <w:r w:rsidRPr="00124C3A">
        <w:rPr>
          <w:rFonts w:ascii="Sakkal Majalla" w:hAnsi="Sakkal Majalla" w:cs="Sakkal Majalla"/>
          <w:b/>
          <w:bCs/>
          <w:color w:val="000000" w:themeColor="text1"/>
          <w:sz w:val="38"/>
          <w:szCs w:val="38"/>
          <w:rtl/>
        </w:rPr>
        <w:t>تحليل العلاقة بين ممارسات التخطيط الاستراتيجي المرن وبين قدرة مؤسسات القطاع الخاص في المملكة العربية السعودية على التعافي المؤسسي بعد الأزمات</w:t>
      </w:r>
      <w:r w:rsidRPr="00124C3A">
        <w:rPr>
          <w:rFonts w:ascii="Sakkal Majalla" w:hAnsi="Sakkal Majalla" w:cs="Sakkal Majalla"/>
          <w:color w:val="000000" w:themeColor="text1"/>
          <w:sz w:val="38"/>
          <w:szCs w:val="38"/>
          <w:rtl/>
        </w:rPr>
        <w:t>، مع التركيز على مدى جاهزية هذه المؤسسات للتكيف والتعلم والنهوض من جديد</w:t>
      </w:r>
      <w:r w:rsidRPr="00124C3A">
        <w:rPr>
          <w:rFonts w:ascii="Sakkal Majalla" w:hAnsi="Sakkal Majalla" w:cs="Sakkal Majalla"/>
          <w:color w:val="000000" w:themeColor="text1"/>
          <w:sz w:val="38"/>
          <w:szCs w:val="38"/>
        </w:rPr>
        <w:t>.</w:t>
      </w:r>
    </w:p>
    <w:p w14:paraId="3C13DB4F" w14:textId="51EA01D2" w:rsidR="00A17736" w:rsidRPr="00124C3A" w:rsidRDefault="00A17736" w:rsidP="00A17736">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hint="cs"/>
          <w:b/>
          <w:bCs/>
          <w:color w:val="000000" w:themeColor="text1"/>
          <w:sz w:val="38"/>
          <w:szCs w:val="38"/>
          <w:rtl/>
        </w:rPr>
        <w:t>وتتمثل مشكلة الدراسة بالسؤال الرئيس التالي</w:t>
      </w:r>
      <w:r w:rsidRPr="00124C3A">
        <w:rPr>
          <w:rFonts w:ascii="Sakkal Majalla" w:hAnsi="Sakkal Majalla" w:cs="Sakkal Majalla"/>
          <w:b/>
          <w:bCs/>
          <w:color w:val="000000" w:themeColor="text1"/>
          <w:sz w:val="38"/>
          <w:szCs w:val="38"/>
        </w:rPr>
        <w:t>:</w:t>
      </w:r>
    </w:p>
    <w:p w14:paraId="60D12948" w14:textId="77777777" w:rsidR="00A17736" w:rsidRPr="00124C3A" w:rsidRDefault="00A17736" w:rsidP="00A17736">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ما مدى تأثير ممارسات التخطيط الاستراتيجي المرن في تعزيز تعافي الأداء المؤسسي بعد الأزمات في مؤسسات القطاع الخاص في المملكة العربية السعودية؟</w:t>
      </w:r>
    </w:p>
    <w:p w14:paraId="272AB7DE" w14:textId="496E4D4D" w:rsidR="00FC3318" w:rsidRPr="00124C3A" w:rsidRDefault="00FC3318" w:rsidP="00FC3318">
      <w:pPr>
        <w:spacing w:after="0" w:line="240" w:lineRule="auto"/>
        <w:jc w:val="both"/>
        <w:rPr>
          <w:rFonts w:ascii="Sakkal Majalla" w:hAnsi="Sakkal Majalla" w:cs="Sakkal Majalla"/>
          <w:color w:val="000000" w:themeColor="text1"/>
          <w:sz w:val="38"/>
          <w:szCs w:val="38"/>
        </w:rPr>
      </w:pPr>
    </w:p>
    <w:p w14:paraId="32886C09" w14:textId="77777777" w:rsidR="00FC3318" w:rsidRPr="00124C3A" w:rsidRDefault="00FC3318" w:rsidP="00FC3318">
      <w:pPr>
        <w:spacing w:after="0" w:line="240" w:lineRule="auto"/>
        <w:jc w:val="both"/>
        <w:rPr>
          <w:rFonts w:ascii="Sakkal Majalla" w:hAnsi="Sakkal Majalla" w:cs="Sakkal Majalla"/>
          <w:color w:val="000000" w:themeColor="text1"/>
          <w:sz w:val="38"/>
          <w:szCs w:val="38"/>
        </w:rPr>
      </w:pPr>
    </w:p>
    <w:p w14:paraId="70C94AB1" w14:textId="46A3D8B0" w:rsidR="00FC3318" w:rsidRPr="00124C3A" w:rsidRDefault="001B2C58" w:rsidP="00FC3318">
      <w:pPr>
        <w:spacing w:after="0" w:line="240" w:lineRule="auto"/>
        <w:jc w:val="both"/>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Pr>
        <w:t>3</w:t>
      </w:r>
      <w:r w:rsidR="00FC3318" w:rsidRPr="00124C3A">
        <w:rPr>
          <w:rFonts w:ascii="Sakkal Majalla" w:hAnsi="Sakkal Majalla" w:cs="Sakkal Majalla" w:hint="cs"/>
          <w:b/>
          <w:bCs/>
          <w:color w:val="000000" w:themeColor="text1"/>
          <w:sz w:val="38"/>
          <w:szCs w:val="38"/>
          <w:rtl/>
        </w:rPr>
        <w:t xml:space="preserve"> .</w:t>
      </w:r>
      <w:r w:rsidR="00FC3318" w:rsidRPr="00124C3A">
        <w:rPr>
          <w:rFonts w:ascii="Sakkal Majalla" w:hAnsi="Sakkal Majalla" w:cs="Sakkal Majalla"/>
          <w:b/>
          <w:bCs/>
          <w:color w:val="000000" w:themeColor="text1"/>
          <w:sz w:val="38"/>
          <w:szCs w:val="38"/>
          <w:rtl/>
        </w:rPr>
        <w:t>أهمية الدراسة</w:t>
      </w:r>
      <w:r w:rsidR="00FC3318" w:rsidRPr="00124C3A">
        <w:rPr>
          <w:rFonts w:ascii="Sakkal Majalla" w:hAnsi="Sakkal Majalla" w:cs="Sakkal Majalla" w:hint="cs"/>
          <w:b/>
          <w:bCs/>
          <w:color w:val="000000" w:themeColor="text1"/>
          <w:sz w:val="38"/>
          <w:szCs w:val="38"/>
          <w:rtl/>
        </w:rPr>
        <w:t xml:space="preserve"> : </w:t>
      </w:r>
    </w:p>
    <w:p w14:paraId="11C5D2C8" w14:textId="570F93E6" w:rsidR="00A17736" w:rsidRPr="00124C3A" w:rsidRDefault="00A17736" w:rsidP="00A17736">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أولًا: الأهمية النظرية</w:t>
      </w:r>
      <w:r w:rsidRPr="00124C3A">
        <w:rPr>
          <w:rFonts w:ascii="Sakkal Majalla" w:hAnsi="Sakkal Majalla" w:cs="Sakkal Majalla" w:hint="cs"/>
          <w:b/>
          <w:bCs/>
          <w:color w:val="000000" w:themeColor="text1"/>
          <w:sz w:val="38"/>
          <w:szCs w:val="38"/>
          <w:rtl/>
        </w:rPr>
        <w:t xml:space="preserve"> : </w:t>
      </w:r>
    </w:p>
    <w:p w14:paraId="00226940" w14:textId="188FA40E" w:rsidR="00A17736" w:rsidRPr="00124C3A" w:rsidRDefault="00A17736" w:rsidP="00F06487">
      <w:pPr>
        <w:numPr>
          <w:ilvl w:val="0"/>
          <w:numId w:val="1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تساهم الدراسة في سد فجوة معرفية في مجال الإدارة الاستراتيجية من خلال التركيز على التخطيط الاستراتيجي المرن كمدخل لتعزيز التعافي المؤسسي بعد الأزمات، وهو موضوع لم يُعطَ حقه في البحوث الإدارية العربية </w:t>
      </w:r>
      <w:r w:rsidRPr="00124C3A">
        <w:rPr>
          <w:rFonts w:ascii="Sakkal Majalla" w:hAnsi="Sakkal Majalla" w:cs="Sakkal Majalla" w:hint="cs"/>
          <w:color w:val="000000" w:themeColor="text1"/>
          <w:sz w:val="38"/>
          <w:szCs w:val="38"/>
          <w:rtl/>
        </w:rPr>
        <w:t>.</w:t>
      </w:r>
    </w:p>
    <w:p w14:paraId="432C598C" w14:textId="77777777" w:rsidR="00A17736" w:rsidRPr="00124C3A" w:rsidRDefault="00A17736" w:rsidP="00F06487">
      <w:pPr>
        <w:numPr>
          <w:ilvl w:val="0"/>
          <w:numId w:val="1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تربط بين الأدبيات الخاصة بالمرونة التنظيمية والتكيف، وبين دراسات إدارة الأزمات واستدامة الأداء المؤسسي، في نموذج متكامل قابل للقياس</w:t>
      </w:r>
      <w:r w:rsidRPr="00124C3A">
        <w:rPr>
          <w:rFonts w:ascii="Sakkal Majalla" w:hAnsi="Sakkal Majalla" w:cs="Sakkal Majalla"/>
          <w:color w:val="000000" w:themeColor="text1"/>
          <w:sz w:val="38"/>
          <w:szCs w:val="38"/>
        </w:rPr>
        <w:t>.</w:t>
      </w:r>
    </w:p>
    <w:p w14:paraId="17742A87" w14:textId="36AE279D" w:rsidR="00A17736" w:rsidRPr="00124C3A" w:rsidRDefault="00A17736" w:rsidP="00F06487">
      <w:pPr>
        <w:numPr>
          <w:ilvl w:val="0"/>
          <w:numId w:val="1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تعزز من الفهم النظري لممارسات التخطيط المرن في بيئات عدم اليقين</w:t>
      </w:r>
      <w:r w:rsidRPr="00124C3A">
        <w:rPr>
          <w:rFonts w:ascii="Sakkal Majalla" w:hAnsi="Sakkal Majalla" w:cs="Sakkal Majalla"/>
          <w:color w:val="000000" w:themeColor="text1"/>
          <w:sz w:val="38"/>
          <w:szCs w:val="38"/>
        </w:rPr>
        <w:t xml:space="preserve"> (VUCA)</w:t>
      </w:r>
      <w:r w:rsidRPr="00124C3A">
        <w:rPr>
          <w:rFonts w:ascii="Sakkal Majalla" w:hAnsi="Sakkal Majalla" w:cs="Sakkal Majalla"/>
          <w:color w:val="000000" w:themeColor="text1"/>
          <w:sz w:val="38"/>
          <w:szCs w:val="38"/>
          <w:rtl/>
        </w:rPr>
        <w:t>، وتبرز دوره كعامل حاسم في مراحل ما بعد الأزمة</w:t>
      </w:r>
      <w:r w:rsidRPr="00124C3A">
        <w:rPr>
          <w:rFonts w:ascii="Sakkal Majalla" w:hAnsi="Sakkal Majalla" w:cs="Sakkal Majalla" w:hint="cs"/>
          <w:color w:val="000000" w:themeColor="text1"/>
          <w:sz w:val="38"/>
          <w:szCs w:val="38"/>
          <w:rtl/>
        </w:rPr>
        <w:t>.</w:t>
      </w:r>
    </w:p>
    <w:p w14:paraId="5E9036A9" w14:textId="77777777" w:rsidR="00A17736" w:rsidRPr="00124C3A" w:rsidRDefault="00A17736" w:rsidP="00F06487">
      <w:pPr>
        <w:numPr>
          <w:ilvl w:val="0"/>
          <w:numId w:val="1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تقدم مرجعًا علميًا حديثًا يمكن للباحثين في مجالات الإدارة والحوكمة والاستراتيجية الاعتماد عليه في دراساتهم المستقبلية حول المرونة والتعافي المؤسسي</w:t>
      </w:r>
      <w:r w:rsidRPr="00124C3A">
        <w:rPr>
          <w:rFonts w:ascii="Sakkal Majalla" w:hAnsi="Sakkal Majalla" w:cs="Sakkal Majalla"/>
          <w:color w:val="000000" w:themeColor="text1"/>
          <w:sz w:val="38"/>
          <w:szCs w:val="38"/>
        </w:rPr>
        <w:t>.</w:t>
      </w:r>
    </w:p>
    <w:p w14:paraId="5D8DE562" w14:textId="68F299D8" w:rsidR="00A17736" w:rsidRPr="00124C3A" w:rsidRDefault="00A17736" w:rsidP="00A17736">
      <w:pPr>
        <w:spacing w:after="0" w:line="240" w:lineRule="auto"/>
        <w:jc w:val="both"/>
        <w:rPr>
          <w:rFonts w:ascii="Sakkal Majalla" w:hAnsi="Sakkal Majalla" w:cs="Sakkal Majalla"/>
          <w:color w:val="000000" w:themeColor="text1"/>
          <w:sz w:val="38"/>
          <w:szCs w:val="38"/>
        </w:rPr>
      </w:pPr>
    </w:p>
    <w:p w14:paraId="27A5C156" w14:textId="3A66A9F9" w:rsidR="00A17736" w:rsidRPr="00124C3A" w:rsidRDefault="00A17736" w:rsidP="00A17736">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ثانيًا: الأهمية التطبيقية</w:t>
      </w:r>
      <w:r w:rsidRPr="00124C3A">
        <w:rPr>
          <w:rFonts w:ascii="Sakkal Majalla" w:hAnsi="Sakkal Majalla" w:cs="Sakkal Majalla" w:hint="cs"/>
          <w:b/>
          <w:bCs/>
          <w:color w:val="000000" w:themeColor="text1"/>
          <w:sz w:val="38"/>
          <w:szCs w:val="38"/>
          <w:rtl/>
        </w:rPr>
        <w:t xml:space="preserve"> : </w:t>
      </w:r>
    </w:p>
    <w:p w14:paraId="42366A8A" w14:textId="77777777" w:rsidR="00A17736" w:rsidRPr="00124C3A" w:rsidRDefault="00A17736" w:rsidP="00F06487">
      <w:pPr>
        <w:numPr>
          <w:ilvl w:val="0"/>
          <w:numId w:val="20"/>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تمكّن صناع القرار والمديرين في مؤسسات القطاع الخاص من فهم أعمق لأهمية التخطيط الاستراتيجي المرن كأداة لتعزيز الاستجابة الفعالة للأزمات</w:t>
      </w:r>
      <w:r w:rsidRPr="00124C3A">
        <w:rPr>
          <w:rFonts w:ascii="Sakkal Majalla" w:hAnsi="Sakkal Majalla" w:cs="Sakkal Majalla"/>
          <w:color w:val="000000" w:themeColor="text1"/>
          <w:sz w:val="38"/>
          <w:szCs w:val="38"/>
        </w:rPr>
        <w:t>.</w:t>
      </w:r>
    </w:p>
    <w:p w14:paraId="3CA1FA76" w14:textId="77777777" w:rsidR="00A17736" w:rsidRPr="00124C3A" w:rsidRDefault="00A17736" w:rsidP="00F06487">
      <w:pPr>
        <w:numPr>
          <w:ilvl w:val="0"/>
          <w:numId w:val="20"/>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تساعد المؤسسات على تطوير خطط مرنة وقابلة للتكيف، تتجاوز النماذج الجامدة التقليدية، من خلال نتائج ميدانية واقعية وتحليل علمي للتجربة السعودية</w:t>
      </w:r>
      <w:r w:rsidRPr="00124C3A">
        <w:rPr>
          <w:rFonts w:ascii="Sakkal Majalla" w:hAnsi="Sakkal Majalla" w:cs="Sakkal Majalla"/>
          <w:color w:val="000000" w:themeColor="text1"/>
          <w:sz w:val="38"/>
          <w:szCs w:val="38"/>
        </w:rPr>
        <w:t>.</w:t>
      </w:r>
    </w:p>
    <w:p w14:paraId="2D1261E7" w14:textId="77777777" w:rsidR="00A17736" w:rsidRPr="00124C3A" w:rsidRDefault="00A17736" w:rsidP="00F06487">
      <w:pPr>
        <w:numPr>
          <w:ilvl w:val="0"/>
          <w:numId w:val="20"/>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تزوّد المؤسسات بوسائل تقييم ذاتية لمستوى الجاهزية التنظيمية والمرونة، من خلال مؤشرات قياس التعافي والاستدامة المؤسسية</w:t>
      </w:r>
      <w:r w:rsidRPr="00124C3A">
        <w:rPr>
          <w:rFonts w:ascii="Sakkal Majalla" w:hAnsi="Sakkal Majalla" w:cs="Sakkal Majalla"/>
          <w:color w:val="000000" w:themeColor="text1"/>
          <w:sz w:val="38"/>
          <w:szCs w:val="38"/>
        </w:rPr>
        <w:t>.</w:t>
      </w:r>
    </w:p>
    <w:p w14:paraId="35429703" w14:textId="77777777" w:rsidR="00A17736" w:rsidRPr="00124C3A" w:rsidRDefault="00A17736" w:rsidP="00F06487">
      <w:pPr>
        <w:numPr>
          <w:ilvl w:val="0"/>
          <w:numId w:val="20"/>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تساهم في بناء ثقافة مؤسسية داعمة للتغيير والتعلم، من خلال تسليط الضوء على المعوقات الداخلية التي تواجه تطبيق التخطيط المرن</w:t>
      </w:r>
      <w:r w:rsidRPr="00124C3A">
        <w:rPr>
          <w:rFonts w:ascii="Sakkal Majalla" w:hAnsi="Sakkal Majalla" w:cs="Sakkal Majalla"/>
          <w:color w:val="000000" w:themeColor="text1"/>
          <w:sz w:val="38"/>
          <w:szCs w:val="38"/>
        </w:rPr>
        <w:t>.</w:t>
      </w:r>
    </w:p>
    <w:p w14:paraId="56A81B7D" w14:textId="77777777" w:rsidR="00A17736" w:rsidRPr="00124C3A" w:rsidRDefault="00A17736" w:rsidP="00F06487">
      <w:pPr>
        <w:numPr>
          <w:ilvl w:val="0"/>
          <w:numId w:val="20"/>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تفيد الجهات الحكومية والرقابية في تصميم برامج دعم ومبادرات تدريبية متخصصة لتحسين أداء المنشآت الصغيرة والمتوسطة في مجال إدارة الأزمات</w:t>
      </w:r>
      <w:r w:rsidRPr="00124C3A">
        <w:rPr>
          <w:rFonts w:ascii="Sakkal Majalla" w:hAnsi="Sakkal Majalla" w:cs="Sakkal Majalla"/>
          <w:color w:val="000000" w:themeColor="text1"/>
          <w:sz w:val="38"/>
          <w:szCs w:val="38"/>
        </w:rPr>
        <w:t>.</w:t>
      </w:r>
    </w:p>
    <w:p w14:paraId="0A337C9B" w14:textId="77777777" w:rsidR="00A17736" w:rsidRPr="00124C3A" w:rsidRDefault="00A17736" w:rsidP="00F06487">
      <w:pPr>
        <w:numPr>
          <w:ilvl w:val="0"/>
          <w:numId w:val="20"/>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تعزز من قدرة المؤسسات على تحقيق التميز المؤسسي والاستدامة في ظل بيئة أعمال غير مستقرة، بما ينعكس إيجابًا على الاقتصاد الوطني</w:t>
      </w:r>
      <w:r w:rsidRPr="00124C3A">
        <w:rPr>
          <w:rFonts w:ascii="Sakkal Majalla" w:hAnsi="Sakkal Majalla" w:cs="Sakkal Majalla"/>
          <w:color w:val="000000" w:themeColor="text1"/>
          <w:sz w:val="38"/>
          <w:szCs w:val="38"/>
        </w:rPr>
        <w:t>.</w:t>
      </w:r>
    </w:p>
    <w:p w14:paraId="504E0F2B" w14:textId="77777777" w:rsidR="00A17736" w:rsidRPr="00124C3A" w:rsidRDefault="00A17736" w:rsidP="00A17736">
      <w:pPr>
        <w:spacing w:after="0" w:line="240" w:lineRule="auto"/>
        <w:jc w:val="both"/>
        <w:rPr>
          <w:rFonts w:ascii="Sakkal Majalla" w:hAnsi="Sakkal Majalla" w:cs="Sakkal Majalla"/>
          <w:color w:val="000000" w:themeColor="text1"/>
          <w:sz w:val="38"/>
          <w:szCs w:val="38"/>
        </w:rPr>
      </w:pPr>
    </w:p>
    <w:p w14:paraId="5087E8B0" w14:textId="5B6FA489" w:rsidR="00FC3318" w:rsidRPr="00124C3A" w:rsidRDefault="00FC3318" w:rsidP="00FC3318">
      <w:pPr>
        <w:spacing w:after="0" w:line="240" w:lineRule="auto"/>
        <w:jc w:val="both"/>
        <w:rPr>
          <w:rFonts w:ascii="Sakkal Majalla" w:hAnsi="Sakkal Majalla" w:cs="Sakkal Majalla"/>
          <w:color w:val="000000" w:themeColor="text1"/>
          <w:sz w:val="38"/>
          <w:szCs w:val="38"/>
        </w:rPr>
      </w:pPr>
    </w:p>
    <w:p w14:paraId="08F67F02" w14:textId="478A96F0" w:rsidR="00FC3318" w:rsidRPr="00124C3A" w:rsidRDefault="001B2C58" w:rsidP="00FC331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4</w:t>
      </w:r>
      <w:r w:rsidR="00FC3318" w:rsidRPr="00124C3A">
        <w:rPr>
          <w:rFonts w:ascii="Sakkal Majalla" w:hAnsi="Sakkal Majalla" w:cs="Sakkal Majalla" w:hint="cs"/>
          <w:b/>
          <w:bCs/>
          <w:color w:val="000000" w:themeColor="text1"/>
          <w:sz w:val="38"/>
          <w:szCs w:val="38"/>
          <w:rtl/>
        </w:rPr>
        <w:t xml:space="preserve"> .</w:t>
      </w:r>
      <w:r w:rsidR="00FC3318" w:rsidRPr="00124C3A">
        <w:rPr>
          <w:rFonts w:ascii="Sakkal Majalla" w:hAnsi="Sakkal Majalla" w:cs="Sakkal Majalla"/>
          <w:b/>
          <w:bCs/>
          <w:color w:val="000000" w:themeColor="text1"/>
          <w:sz w:val="38"/>
          <w:szCs w:val="38"/>
        </w:rPr>
        <w:t xml:space="preserve"> </w:t>
      </w:r>
      <w:r w:rsidR="00FC3318" w:rsidRPr="00124C3A">
        <w:rPr>
          <w:rFonts w:ascii="Sakkal Majalla" w:hAnsi="Sakkal Majalla" w:cs="Sakkal Majalla"/>
          <w:b/>
          <w:bCs/>
          <w:color w:val="000000" w:themeColor="text1"/>
          <w:sz w:val="38"/>
          <w:szCs w:val="38"/>
          <w:rtl/>
        </w:rPr>
        <w:t>أهداف الدراسة</w:t>
      </w:r>
      <w:r w:rsidR="00FC3318" w:rsidRPr="00124C3A">
        <w:rPr>
          <w:rFonts w:ascii="Sakkal Majalla" w:hAnsi="Sakkal Majalla" w:cs="Sakkal Majalla" w:hint="cs"/>
          <w:b/>
          <w:bCs/>
          <w:color w:val="000000" w:themeColor="text1"/>
          <w:sz w:val="38"/>
          <w:szCs w:val="38"/>
          <w:rtl/>
        </w:rPr>
        <w:t xml:space="preserve"> : </w:t>
      </w:r>
    </w:p>
    <w:p w14:paraId="7BA0201A" w14:textId="3D459378" w:rsidR="00A17736" w:rsidRPr="00124C3A" w:rsidRDefault="00A17736" w:rsidP="00F06487">
      <w:pPr>
        <w:pStyle w:val="ListParagraph"/>
        <w:numPr>
          <w:ilvl w:val="0"/>
          <w:numId w:val="21"/>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تحليل واقع ممارسات التخطيط الاستراتيجي المرن في مؤسسات القطاع الخاص، وذلك من خلال دراسة مدى تبني المؤسسات لأبعاد المرونة المختلفة (مرونة الأهداف، مرونة اتخاذ القرار، مرونة الهيكل التنظيمي، مرونة الموارد)</w:t>
      </w:r>
      <w:r w:rsidRPr="00124C3A">
        <w:rPr>
          <w:rFonts w:ascii="Sakkal Majalla" w:hAnsi="Sakkal Majalla" w:cs="Sakkal Majalla"/>
          <w:color w:val="000000" w:themeColor="text1"/>
          <w:sz w:val="38"/>
          <w:szCs w:val="38"/>
        </w:rPr>
        <w:t>.</w:t>
      </w:r>
    </w:p>
    <w:p w14:paraId="48FC90A9" w14:textId="56C73D7F" w:rsidR="00A17736" w:rsidRPr="00124C3A" w:rsidRDefault="00A17736" w:rsidP="00F06487">
      <w:pPr>
        <w:pStyle w:val="ListParagraph"/>
        <w:numPr>
          <w:ilvl w:val="0"/>
          <w:numId w:val="21"/>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قياس أثر التخطيط الاستراتيجي المرن على مراحل تعافي الأداء المؤسسي بعد الأزمات، مثل سرعة الاستجابة، استمرارية العمليات، وتحقيق جودة الأداء في ظل التحديات</w:t>
      </w:r>
      <w:r w:rsidRPr="00124C3A">
        <w:rPr>
          <w:rFonts w:ascii="Sakkal Majalla" w:hAnsi="Sakkal Majalla" w:cs="Sakkal Majalla"/>
          <w:color w:val="000000" w:themeColor="text1"/>
          <w:sz w:val="38"/>
          <w:szCs w:val="38"/>
        </w:rPr>
        <w:t>.</w:t>
      </w:r>
    </w:p>
    <w:p w14:paraId="1C46901E" w14:textId="359D3D4A" w:rsidR="00A17736" w:rsidRPr="00124C3A" w:rsidRDefault="00A17736" w:rsidP="00F06487">
      <w:pPr>
        <w:pStyle w:val="ListParagraph"/>
        <w:numPr>
          <w:ilvl w:val="0"/>
          <w:numId w:val="21"/>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استكشاف أبرز المعوقات الداخلية والخارجية التي تعيق تبني التخطيط المرن في القطاع الخاص، كضعف التدريب، ومحدودية الموارد، ومقاومة التغيير</w:t>
      </w:r>
      <w:r w:rsidRPr="00124C3A">
        <w:rPr>
          <w:rFonts w:ascii="Sakkal Majalla" w:hAnsi="Sakkal Majalla" w:cs="Sakkal Majalla"/>
          <w:color w:val="000000" w:themeColor="text1"/>
          <w:sz w:val="38"/>
          <w:szCs w:val="38"/>
        </w:rPr>
        <w:t>.</w:t>
      </w:r>
    </w:p>
    <w:p w14:paraId="5A1397E1" w14:textId="3582349E" w:rsidR="00A17736" w:rsidRPr="00124C3A" w:rsidRDefault="00A17736" w:rsidP="00F06487">
      <w:pPr>
        <w:pStyle w:val="ListParagraph"/>
        <w:numPr>
          <w:ilvl w:val="0"/>
          <w:numId w:val="21"/>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اقتراح توصيات عملية قابلة للتطبيق تساعد المؤسسات على تطوير آليات أكثر فاعلية للتخطيط المرن، بما يعزز من جاهزيتها المؤسسية واستدامة أدائها في بيئة متغيرة</w:t>
      </w:r>
      <w:r w:rsidRPr="00124C3A">
        <w:rPr>
          <w:rFonts w:ascii="Sakkal Majalla" w:hAnsi="Sakkal Majalla" w:cs="Sakkal Majalla"/>
          <w:color w:val="000000" w:themeColor="text1"/>
          <w:sz w:val="38"/>
          <w:szCs w:val="38"/>
        </w:rPr>
        <w:t>.</w:t>
      </w:r>
    </w:p>
    <w:p w14:paraId="3CB6696E" w14:textId="21F61FF7" w:rsidR="00A17736" w:rsidRPr="00124C3A" w:rsidRDefault="00A17736" w:rsidP="00F06487">
      <w:pPr>
        <w:pStyle w:val="ListParagraph"/>
        <w:numPr>
          <w:ilvl w:val="0"/>
          <w:numId w:val="21"/>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بناء نموذج تحليلي يربط بين مكونات التخطيط المرن ومؤشرات التعافي المؤسسي، يمكن استخدامه لاحقًا من قبل الباحثين والممارسين لتقييم مستوى المرونة المؤسسية</w:t>
      </w:r>
      <w:r w:rsidRPr="00124C3A">
        <w:rPr>
          <w:rFonts w:ascii="Sakkal Majalla" w:hAnsi="Sakkal Majalla" w:cs="Sakkal Majalla"/>
          <w:color w:val="000000" w:themeColor="text1"/>
          <w:sz w:val="38"/>
          <w:szCs w:val="38"/>
        </w:rPr>
        <w:t>.</w:t>
      </w:r>
    </w:p>
    <w:p w14:paraId="765A92B2" w14:textId="5423666B" w:rsidR="00FC3318" w:rsidRPr="00124C3A" w:rsidRDefault="00FC3318" w:rsidP="00FC3318">
      <w:pPr>
        <w:spacing w:after="0" w:line="240" w:lineRule="auto"/>
        <w:jc w:val="both"/>
        <w:rPr>
          <w:rFonts w:ascii="Sakkal Majalla" w:hAnsi="Sakkal Majalla" w:cs="Sakkal Majalla"/>
          <w:color w:val="000000" w:themeColor="text1"/>
          <w:sz w:val="38"/>
          <w:szCs w:val="38"/>
        </w:rPr>
      </w:pPr>
    </w:p>
    <w:p w14:paraId="0051E02B" w14:textId="6B191368" w:rsidR="001B2C58" w:rsidRPr="00124C3A" w:rsidRDefault="001B2C58" w:rsidP="001B2C5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5</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أسئلة الدراسة</w:t>
      </w:r>
      <w:r w:rsidRPr="00124C3A">
        <w:rPr>
          <w:rFonts w:ascii="Sakkal Majalla" w:hAnsi="Sakkal Majalla" w:cs="Sakkal Majalla" w:hint="cs"/>
          <w:b/>
          <w:bCs/>
          <w:color w:val="000000" w:themeColor="text1"/>
          <w:sz w:val="38"/>
          <w:szCs w:val="38"/>
          <w:rtl/>
        </w:rPr>
        <w:t xml:space="preserve"> : </w:t>
      </w:r>
    </w:p>
    <w:p w14:paraId="6011871E" w14:textId="77777777" w:rsidR="001B2C58" w:rsidRPr="00124C3A" w:rsidRDefault="001B2C58" w:rsidP="001B2C58">
      <w:pPr>
        <w:numPr>
          <w:ilvl w:val="0"/>
          <w:numId w:val="1"/>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ما أبرز ممارسات التخطيط الاستراتيجي المرن المطبقة في مؤسسات القطاع الخاص؟</w:t>
      </w:r>
    </w:p>
    <w:p w14:paraId="1B797E44" w14:textId="77777777" w:rsidR="001B2C58" w:rsidRPr="00124C3A" w:rsidRDefault="001B2C58" w:rsidP="001B2C58">
      <w:pPr>
        <w:numPr>
          <w:ilvl w:val="0"/>
          <w:numId w:val="1"/>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ما مدى تأثر الأداء المؤسسي سلبًا أو إيجابًا بالأزمات الأخيرة؟</w:t>
      </w:r>
    </w:p>
    <w:p w14:paraId="1EEDBBF0" w14:textId="3074AE18" w:rsidR="001B2C58" w:rsidRPr="00124C3A" w:rsidRDefault="002364DD" w:rsidP="00F73F98">
      <w:pPr>
        <w:numPr>
          <w:ilvl w:val="0"/>
          <w:numId w:val="1"/>
        </w:numPr>
        <w:spacing w:after="0" w:line="240" w:lineRule="auto"/>
        <w:jc w:val="both"/>
        <w:rPr>
          <w:rFonts w:ascii="Sakkal Majalla" w:hAnsi="Sakkal Majalla" w:cs="Sakkal Majalla"/>
          <w:color w:val="000000" w:themeColor="text1"/>
          <w:sz w:val="38"/>
          <w:szCs w:val="38"/>
        </w:rPr>
      </w:pPr>
      <w:r>
        <w:rPr>
          <w:rFonts w:ascii="Sakkal Majalla" w:hAnsi="Sakkal Majalla" w:cs="Sakkal Majalla" w:hint="cs"/>
          <w:color w:val="000000" w:themeColor="text1"/>
          <w:sz w:val="38"/>
          <w:szCs w:val="38"/>
          <w:rtl/>
        </w:rPr>
        <w:t xml:space="preserve">ما هي أبرز المعوقات التي تحد من تطبيق </w:t>
      </w:r>
      <w:r w:rsidRPr="002364DD">
        <w:rPr>
          <w:rFonts w:ascii="Sakkal Majalla" w:hAnsi="Sakkal Majalla" w:cs="Sakkal Majalla"/>
          <w:color w:val="000000" w:themeColor="text1"/>
          <w:sz w:val="38"/>
          <w:szCs w:val="38"/>
          <w:rtl/>
        </w:rPr>
        <w:t>التخطيط الاستراتيجي المرن</w:t>
      </w:r>
      <w:r>
        <w:rPr>
          <w:rFonts w:ascii="Sakkal Majalla" w:hAnsi="Sakkal Majalla" w:cs="Sakkal Majalla" w:hint="cs"/>
          <w:color w:val="000000" w:themeColor="text1"/>
          <w:sz w:val="38"/>
          <w:szCs w:val="38"/>
          <w:rtl/>
        </w:rPr>
        <w:t xml:space="preserve"> في مؤسسات القطاع </w:t>
      </w:r>
      <w:r w:rsidR="001B2C58" w:rsidRPr="00124C3A">
        <w:rPr>
          <w:rFonts w:ascii="Sakkal Majalla" w:hAnsi="Sakkal Majalla" w:cs="Sakkal Majalla"/>
          <w:color w:val="000000" w:themeColor="text1"/>
          <w:sz w:val="38"/>
          <w:szCs w:val="38"/>
          <w:rtl/>
        </w:rPr>
        <w:t>؟</w:t>
      </w:r>
    </w:p>
    <w:p w14:paraId="214FB9BC" w14:textId="77777777" w:rsidR="001B2C58" w:rsidRPr="00124C3A" w:rsidRDefault="001B2C58" w:rsidP="001B2C58">
      <w:pPr>
        <w:numPr>
          <w:ilvl w:val="0"/>
          <w:numId w:val="1"/>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هل تختلف ممارسات التخطيط المرن باختلاف نوع المؤسسة أو حجمها أو نشاطها؟</w:t>
      </w:r>
    </w:p>
    <w:p w14:paraId="6D1D0397" w14:textId="3E95C2B7" w:rsidR="001B2C58" w:rsidRPr="00124C3A" w:rsidRDefault="001B2C58" w:rsidP="00FC3318">
      <w:pPr>
        <w:spacing w:after="0" w:line="240" w:lineRule="auto"/>
        <w:jc w:val="both"/>
        <w:rPr>
          <w:rFonts w:ascii="Sakkal Majalla" w:hAnsi="Sakkal Majalla" w:cs="Sakkal Majalla"/>
          <w:color w:val="000000" w:themeColor="text1"/>
          <w:sz w:val="38"/>
          <w:szCs w:val="38"/>
          <w:rtl/>
        </w:rPr>
      </w:pPr>
    </w:p>
    <w:p w14:paraId="125BC7E4" w14:textId="313609BD" w:rsidR="001B2C58" w:rsidRPr="00124C3A" w:rsidRDefault="001B2C58" w:rsidP="00FC3318">
      <w:pPr>
        <w:spacing w:after="0" w:line="240" w:lineRule="auto"/>
        <w:jc w:val="both"/>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Pr>
        <w:t>7</w:t>
      </w:r>
      <w:r w:rsidRPr="00124C3A">
        <w:rPr>
          <w:rFonts w:ascii="Sakkal Majalla" w:hAnsi="Sakkal Majalla" w:cs="Sakkal Majalla" w:hint="cs"/>
          <w:b/>
          <w:bCs/>
          <w:color w:val="000000" w:themeColor="text1"/>
          <w:sz w:val="38"/>
          <w:szCs w:val="38"/>
          <w:rtl/>
        </w:rPr>
        <w:t xml:space="preserve">. فرضيات الدراسة : </w:t>
      </w:r>
    </w:p>
    <w:p w14:paraId="54208079" w14:textId="4F194B7D" w:rsidR="001B2C58" w:rsidRPr="00124C3A" w:rsidRDefault="001B2C58" w:rsidP="001B2C5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الفرضية الرئيسية</w:t>
      </w:r>
      <w:r w:rsidRPr="00124C3A">
        <w:rPr>
          <w:rFonts w:ascii="Sakkal Majalla" w:hAnsi="Sakkal Majalla" w:cs="Sakkal Majalla"/>
          <w:b/>
          <w:bCs/>
          <w:color w:val="000000" w:themeColor="text1"/>
          <w:sz w:val="38"/>
          <w:szCs w:val="38"/>
        </w:rPr>
        <w:t xml:space="preserve"> (H</w:t>
      </w:r>
      <w:r w:rsidRPr="00124C3A">
        <w:rPr>
          <w:rFonts w:ascii="Times New Roman" w:hAnsi="Times New Roman" w:cs="Times New Roman"/>
          <w:b/>
          <w:bCs/>
          <w:color w:val="000000" w:themeColor="text1"/>
          <w:sz w:val="38"/>
          <w:szCs w:val="38"/>
        </w:rPr>
        <w:t>₀</w:t>
      </w:r>
      <w:r w:rsidRPr="00124C3A">
        <w:rPr>
          <w:rFonts w:ascii="Sakkal Majalla" w:hAnsi="Sakkal Majalla" w:cs="Sakkal Majalla"/>
          <w:b/>
          <w:bCs/>
          <w:color w:val="000000" w:themeColor="text1"/>
          <w:sz w:val="38"/>
          <w:szCs w:val="38"/>
        </w:rPr>
        <w:t>)</w:t>
      </w:r>
      <w:r w:rsidRPr="00124C3A">
        <w:rPr>
          <w:rFonts w:ascii="Sakkal Majalla" w:hAnsi="Sakkal Majalla" w:cs="Sakkal Majalla" w:hint="cs"/>
          <w:b/>
          <w:bCs/>
          <w:color w:val="000000" w:themeColor="text1"/>
          <w:sz w:val="38"/>
          <w:szCs w:val="38"/>
          <w:rtl/>
        </w:rPr>
        <w:t xml:space="preserve"> : </w:t>
      </w:r>
    </w:p>
    <w:p w14:paraId="7DED733D" w14:textId="77777777" w:rsidR="001B2C58" w:rsidRPr="00124C3A" w:rsidRDefault="001B2C58" w:rsidP="001B2C58">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لا توجد علاقة ذات دلالة إحصائية بين ممارسات التخطيط الاستراتيجي المرن وتعافي الأداء المؤسسي بعد الأزمات في مؤسسات القطاع الخاص بالمملكة العربية السعودية</w:t>
      </w:r>
      <w:r w:rsidRPr="00124C3A">
        <w:rPr>
          <w:rFonts w:ascii="Sakkal Majalla" w:hAnsi="Sakkal Majalla" w:cs="Sakkal Majalla"/>
          <w:b/>
          <w:bCs/>
          <w:color w:val="000000" w:themeColor="text1"/>
          <w:sz w:val="38"/>
          <w:szCs w:val="38"/>
        </w:rPr>
        <w:t>.</w:t>
      </w:r>
    </w:p>
    <w:p w14:paraId="196AEE83" w14:textId="527E2EA0" w:rsidR="001B2C58" w:rsidRPr="00124C3A" w:rsidRDefault="001B2C58" w:rsidP="001B2C5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الفرضية البديلة</w:t>
      </w:r>
      <w:r w:rsidRPr="00124C3A">
        <w:rPr>
          <w:rFonts w:ascii="Sakkal Majalla" w:hAnsi="Sakkal Majalla" w:cs="Sakkal Majalla"/>
          <w:b/>
          <w:bCs/>
          <w:color w:val="000000" w:themeColor="text1"/>
          <w:sz w:val="38"/>
          <w:szCs w:val="38"/>
        </w:rPr>
        <w:t xml:space="preserve"> (H</w:t>
      </w:r>
      <w:r w:rsidRPr="00124C3A">
        <w:rPr>
          <w:rFonts w:ascii="Times New Roman" w:hAnsi="Times New Roman" w:cs="Times New Roman"/>
          <w:b/>
          <w:bCs/>
          <w:color w:val="000000" w:themeColor="text1"/>
          <w:sz w:val="38"/>
          <w:szCs w:val="38"/>
        </w:rPr>
        <w:t>₁</w:t>
      </w:r>
      <w:r w:rsidRPr="00124C3A">
        <w:rPr>
          <w:rFonts w:ascii="Sakkal Majalla" w:hAnsi="Sakkal Majalla" w:cs="Sakkal Majalla"/>
          <w:b/>
          <w:bCs/>
          <w:color w:val="000000" w:themeColor="text1"/>
          <w:sz w:val="38"/>
          <w:szCs w:val="38"/>
        </w:rPr>
        <w:t>)</w:t>
      </w:r>
      <w:r w:rsidRPr="00124C3A">
        <w:rPr>
          <w:rFonts w:ascii="Sakkal Majalla" w:hAnsi="Sakkal Majalla" w:cs="Sakkal Majalla" w:hint="cs"/>
          <w:b/>
          <w:bCs/>
          <w:color w:val="000000" w:themeColor="text1"/>
          <w:sz w:val="38"/>
          <w:szCs w:val="38"/>
          <w:rtl/>
        </w:rPr>
        <w:t xml:space="preserve"> : </w:t>
      </w:r>
    </w:p>
    <w:p w14:paraId="364CDB1A" w14:textId="77777777" w:rsidR="001B2C58" w:rsidRPr="00124C3A" w:rsidRDefault="001B2C58" w:rsidP="001B2C58">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توجد علاقة ذات دلالة إحصائية بين ممارسات التخطيط الاستراتيجي المرن وتعافي الأداء المؤسسي بعد الأزمات في مؤسسات القطاع الخاص بالمملكة العربية السعودية</w:t>
      </w:r>
      <w:r w:rsidRPr="00124C3A">
        <w:rPr>
          <w:rFonts w:ascii="Sakkal Majalla" w:hAnsi="Sakkal Majalla" w:cs="Sakkal Majalla"/>
          <w:b/>
          <w:bCs/>
          <w:color w:val="000000" w:themeColor="text1"/>
          <w:sz w:val="38"/>
          <w:szCs w:val="38"/>
        </w:rPr>
        <w:t>.</w:t>
      </w:r>
    </w:p>
    <w:p w14:paraId="3D7E412C" w14:textId="2ADCAC6F" w:rsidR="001B2C58" w:rsidRPr="00124C3A" w:rsidRDefault="001B2C58" w:rsidP="001B2C58">
      <w:pPr>
        <w:spacing w:after="0" w:line="240" w:lineRule="auto"/>
        <w:jc w:val="both"/>
        <w:rPr>
          <w:rFonts w:ascii="Sakkal Majalla" w:hAnsi="Sakkal Majalla" w:cs="Sakkal Majalla"/>
          <w:color w:val="000000" w:themeColor="text1"/>
          <w:sz w:val="38"/>
          <w:szCs w:val="38"/>
        </w:rPr>
      </w:pPr>
    </w:p>
    <w:p w14:paraId="2F970ED3" w14:textId="77777777" w:rsidR="001B2C58" w:rsidRPr="00124C3A" w:rsidRDefault="001B2C58" w:rsidP="001B2C5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الفرضيات الفرعية</w:t>
      </w:r>
      <w:r w:rsidRPr="00124C3A">
        <w:rPr>
          <w:rFonts w:ascii="Sakkal Majalla" w:hAnsi="Sakkal Majalla" w:cs="Sakkal Majalla"/>
          <w:b/>
          <w:bCs/>
          <w:color w:val="000000" w:themeColor="text1"/>
          <w:sz w:val="38"/>
          <w:szCs w:val="38"/>
        </w:rPr>
        <w:t>:</w:t>
      </w:r>
    </w:p>
    <w:p w14:paraId="51208653" w14:textId="3C599CF7" w:rsidR="001B2C58" w:rsidRPr="00124C3A" w:rsidRDefault="001B2C58" w:rsidP="00F06487">
      <w:pPr>
        <w:numPr>
          <w:ilvl w:val="0"/>
          <w:numId w:val="2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Pr>
        <w:t>H1</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tl/>
        </w:rPr>
        <w:t>توجد علاقة إيجابية ذات دلالة إحصائية بين مرونة الأهداف الاستراتيجية وسرعة تعافي الأداء المؤسسي بعد الأزمات</w:t>
      </w:r>
      <w:r w:rsidRPr="00124C3A">
        <w:rPr>
          <w:rFonts w:ascii="Sakkal Majalla" w:hAnsi="Sakkal Majalla" w:cs="Sakkal Majalla"/>
          <w:color w:val="000000" w:themeColor="text1"/>
          <w:sz w:val="38"/>
          <w:szCs w:val="38"/>
        </w:rPr>
        <w:t>.</w:t>
      </w:r>
    </w:p>
    <w:p w14:paraId="67CDF78A" w14:textId="2546DF62" w:rsidR="001B2C58" w:rsidRPr="00124C3A" w:rsidRDefault="001B2C58" w:rsidP="00F06487">
      <w:pPr>
        <w:numPr>
          <w:ilvl w:val="0"/>
          <w:numId w:val="2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Pr>
        <w:t>H2</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توجد علاقة إيجابية ذات دلالة إحصائية بين مرونة اتخاذ القرار وقدرة المؤسسة على الاستجابة الفورية للأزمات</w:t>
      </w:r>
      <w:r w:rsidRPr="00124C3A">
        <w:rPr>
          <w:rFonts w:ascii="Sakkal Majalla" w:hAnsi="Sakkal Majalla" w:cs="Sakkal Majalla"/>
          <w:color w:val="000000" w:themeColor="text1"/>
          <w:sz w:val="38"/>
          <w:szCs w:val="38"/>
        </w:rPr>
        <w:t>.</w:t>
      </w:r>
    </w:p>
    <w:p w14:paraId="639E5DB8" w14:textId="2D05A722" w:rsidR="001B2C58" w:rsidRPr="00124C3A" w:rsidRDefault="001B2C58" w:rsidP="00F06487">
      <w:pPr>
        <w:numPr>
          <w:ilvl w:val="0"/>
          <w:numId w:val="2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Pr>
        <w:t>H3</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توجد علاقة إيجابية ذات دلالة إحصائية بين مرونة الهيكل التنظيمي واستمرارية العمل في أثناء الأزمة</w:t>
      </w:r>
      <w:r w:rsidRPr="00124C3A">
        <w:rPr>
          <w:rFonts w:ascii="Sakkal Majalla" w:hAnsi="Sakkal Majalla" w:cs="Sakkal Majalla"/>
          <w:color w:val="000000" w:themeColor="text1"/>
          <w:sz w:val="38"/>
          <w:szCs w:val="38"/>
        </w:rPr>
        <w:t>.</w:t>
      </w:r>
    </w:p>
    <w:p w14:paraId="4D7E4DF6" w14:textId="7D950366" w:rsidR="001B2C58" w:rsidRPr="00124C3A" w:rsidRDefault="001B2C58" w:rsidP="00F06487">
      <w:pPr>
        <w:numPr>
          <w:ilvl w:val="0"/>
          <w:numId w:val="2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Pr>
        <w:t>H4</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توجد علاقة إيجابية ذات دلالة إحصائية بين مرونة تخصيص الموارد وتحقيق جودة الأداء بعد الأزمة</w:t>
      </w:r>
      <w:r w:rsidRPr="00124C3A">
        <w:rPr>
          <w:rFonts w:ascii="Sakkal Majalla" w:hAnsi="Sakkal Majalla" w:cs="Sakkal Majalla"/>
          <w:color w:val="000000" w:themeColor="text1"/>
          <w:sz w:val="38"/>
          <w:szCs w:val="38"/>
        </w:rPr>
        <w:t>.</w:t>
      </w:r>
    </w:p>
    <w:p w14:paraId="0181A259" w14:textId="204A37D7" w:rsidR="001B2C58" w:rsidRPr="00124C3A" w:rsidRDefault="001B2C58" w:rsidP="00F06487">
      <w:pPr>
        <w:numPr>
          <w:ilvl w:val="0"/>
          <w:numId w:val="2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Pr>
        <w:t>H5</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توجد فروق ذات دلالة إحصائية في درجة تبني ممارسات التخطيط الاستراتيجي المرن تعزى إلى خصائص المشاركين (الجنس – سنوات الخبرة – الوظيفة – نوع القطاع)</w:t>
      </w:r>
      <w:r w:rsidRPr="00124C3A">
        <w:rPr>
          <w:rFonts w:ascii="Sakkal Majalla" w:hAnsi="Sakkal Majalla" w:cs="Sakkal Majalla"/>
          <w:color w:val="000000" w:themeColor="text1"/>
          <w:sz w:val="38"/>
          <w:szCs w:val="38"/>
        </w:rPr>
        <w:t>.</w:t>
      </w:r>
    </w:p>
    <w:p w14:paraId="653DEAD9" w14:textId="4B1FC4DA" w:rsidR="001B2C58" w:rsidRPr="00124C3A" w:rsidRDefault="001B2C58" w:rsidP="00F06487">
      <w:pPr>
        <w:numPr>
          <w:ilvl w:val="0"/>
          <w:numId w:val="2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Pr>
        <w:t>H6</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tl/>
        </w:rPr>
        <w:t>توجد فروق ذات دلالة إحصائية في مستوى تعافي الأداء المؤسسي تعزى إلى مدى تطبيق ممارسات التخطيط المرن داخل المؤسسة</w:t>
      </w:r>
      <w:r w:rsidRPr="00124C3A">
        <w:rPr>
          <w:rFonts w:ascii="Sakkal Majalla" w:hAnsi="Sakkal Majalla" w:cs="Sakkal Majalla"/>
          <w:color w:val="000000" w:themeColor="text1"/>
          <w:sz w:val="38"/>
          <w:szCs w:val="38"/>
        </w:rPr>
        <w:t>.</w:t>
      </w:r>
    </w:p>
    <w:p w14:paraId="01206717" w14:textId="77777777" w:rsidR="001B2C58" w:rsidRPr="00124C3A" w:rsidRDefault="001B2C58" w:rsidP="00FC3318">
      <w:pPr>
        <w:spacing w:after="0" w:line="240" w:lineRule="auto"/>
        <w:jc w:val="both"/>
        <w:rPr>
          <w:rFonts w:ascii="Sakkal Majalla" w:hAnsi="Sakkal Majalla" w:cs="Sakkal Majalla"/>
          <w:color w:val="000000" w:themeColor="text1"/>
          <w:sz w:val="38"/>
          <w:szCs w:val="38"/>
          <w:rtl/>
        </w:rPr>
      </w:pPr>
    </w:p>
    <w:p w14:paraId="75AFA6C1" w14:textId="2126CD63" w:rsidR="009D0E31" w:rsidRPr="00124C3A" w:rsidRDefault="009D0E31" w:rsidP="009D0E31">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8</w:t>
      </w:r>
      <w:r w:rsidR="00FC3318"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النظرية العلمية المتبعة لإعداد البحث</w:t>
      </w:r>
      <w:r w:rsidRPr="00124C3A">
        <w:rPr>
          <w:rFonts w:ascii="Sakkal Majalla" w:hAnsi="Sakkal Majalla" w:cs="Sakkal Majalla"/>
          <w:b/>
          <w:bCs/>
          <w:color w:val="000000" w:themeColor="text1"/>
          <w:sz w:val="38"/>
          <w:szCs w:val="38"/>
        </w:rPr>
        <w:t xml:space="preserve"> : </w:t>
      </w:r>
    </w:p>
    <w:p w14:paraId="6E9D34C5" w14:textId="77777777" w:rsidR="009D0E31" w:rsidRPr="00124C3A" w:rsidRDefault="009D0E31" w:rsidP="009D0E3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ترتكز هذه الدراسة على </w:t>
      </w:r>
      <w:r w:rsidRPr="00124C3A">
        <w:rPr>
          <w:rFonts w:ascii="Sakkal Majalla" w:hAnsi="Sakkal Majalla" w:cs="Sakkal Majalla"/>
          <w:b/>
          <w:bCs/>
          <w:color w:val="000000" w:themeColor="text1"/>
          <w:sz w:val="38"/>
          <w:szCs w:val="38"/>
          <w:rtl/>
        </w:rPr>
        <w:t>نظرية "القدرات الديناميكية</w:t>
      </w:r>
      <w:r w:rsidRPr="00124C3A">
        <w:rPr>
          <w:rFonts w:ascii="Sakkal Majalla" w:hAnsi="Sakkal Majalla" w:cs="Sakkal Majalla"/>
          <w:b/>
          <w:bCs/>
          <w:color w:val="000000" w:themeColor="text1"/>
          <w:sz w:val="38"/>
          <w:szCs w:val="38"/>
        </w:rPr>
        <w:t>" Dynamic Capabilities Theory</w:t>
      </w:r>
      <w:r w:rsidRPr="00124C3A">
        <w:rPr>
          <w:rFonts w:ascii="Sakkal Majalla" w:hAnsi="Sakkal Majalla" w:cs="Sakkal Majalla"/>
          <w:color w:val="000000" w:themeColor="text1"/>
          <w:sz w:val="38"/>
          <w:szCs w:val="38"/>
          <w:rtl/>
        </w:rPr>
        <w:t xml:space="preserve">، والتي تعد من النظريات المعاصرة في علم الإدارة الاستراتيجية، وقد طوّرها الباحث </w:t>
      </w:r>
      <w:r w:rsidRPr="00124C3A">
        <w:rPr>
          <w:rFonts w:ascii="Sakkal Majalla" w:hAnsi="Sakkal Majalla" w:cs="Sakkal Majalla"/>
          <w:b/>
          <w:bCs/>
          <w:color w:val="000000" w:themeColor="text1"/>
          <w:sz w:val="38"/>
          <w:szCs w:val="38"/>
        </w:rPr>
        <w:t xml:space="preserve">David </w:t>
      </w:r>
      <w:proofErr w:type="spellStart"/>
      <w:r w:rsidRPr="00124C3A">
        <w:rPr>
          <w:rFonts w:ascii="Sakkal Majalla" w:hAnsi="Sakkal Majalla" w:cs="Sakkal Majalla"/>
          <w:b/>
          <w:bCs/>
          <w:color w:val="000000" w:themeColor="text1"/>
          <w:sz w:val="38"/>
          <w:szCs w:val="38"/>
        </w:rPr>
        <w:t>Teece</w:t>
      </w:r>
      <w:proofErr w:type="spellEnd"/>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وزملاؤه</w:t>
      </w:r>
      <w:r w:rsidRPr="00124C3A">
        <w:rPr>
          <w:rFonts w:ascii="Sakkal Majalla" w:hAnsi="Sakkal Majalla" w:cs="Sakkal Majalla"/>
          <w:color w:val="000000" w:themeColor="text1"/>
          <w:sz w:val="38"/>
          <w:szCs w:val="38"/>
        </w:rPr>
        <w:t xml:space="preserve"> (</w:t>
      </w:r>
      <w:proofErr w:type="spellStart"/>
      <w:r w:rsidRPr="00124C3A">
        <w:rPr>
          <w:rFonts w:ascii="Sakkal Majalla" w:hAnsi="Sakkal Majalla" w:cs="Sakkal Majalla"/>
          <w:color w:val="000000" w:themeColor="text1"/>
          <w:sz w:val="38"/>
          <w:szCs w:val="38"/>
        </w:rPr>
        <w:t>Teece</w:t>
      </w:r>
      <w:proofErr w:type="spellEnd"/>
      <w:r w:rsidRPr="00124C3A">
        <w:rPr>
          <w:rFonts w:ascii="Sakkal Majalla" w:hAnsi="Sakkal Majalla" w:cs="Sakkal Majalla"/>
          <w:color w:val="000000" w:themeColor="text1"/>
          <w:sz w:val="38"/>
          <w:szCs w:val="38"/>
        </w:rPr>
        <w:t xml:space="preserve">, Pisano, &amp; </w:t>
      </w:r>
      <w:proofErr w:type="spellStart"/>
      <w:r w:rsidRPr="00124C3A">
        <w:rPr>
          <w:rFonts w:ascii="Sakkal Majalla" w:hAnsi="Sakkal Majalla" w:cs="Sakkal Majalla"/>
          <w:color w:val="000000" w:themeColor="text1"/>
          <w:sz w:val="38"/>
          <w:szCs w:val="38"/>
        </w:rPr>
        <w:t>Shuen</w:t>
      </w:r>
      <w:proofErr w:type="spellEnd"/>
      <w:r w:rsidRPr="00124C3A">
        <w:rPr>
          <w:rFonts w:ascii="Sakkal Majalla" w:hAnsi="Sakkal Majalla" w:cs="Sakkal Majalla"/>
          <w:color w:val="000000" w:themeColor="text1"/>
          <w:sz w:val="38"/>
          <w:szCs w:val="38"/>
        </w:rPr>
        <w:t xml:space="preserve">, 1997; </w:t>
      </w:r>
      <w:proofErr w:type="spellStart"/>
      <w:r w:rsidRPr="00124C3A">
        <w:rPr>
          <w:rFonts w:ascii="Sakkal Majalla" w:hAnsi="Sakkal Majalla" w:cs="Sakkal Majalla"/>
          <w:color w:val="000000" w:themeColor="text1"/>
          <w:sz w:val="38"/>
          <w:szCs w:val="38"/>
        </w:rPr>
        <w:t>Teece</w:t>
      </w:r>
      <w:proofErr w:type="spellEnd"/>
      <w:r w:rsidRPr="00124C3A">
        <w:rPr>
          <w:rFonts w:ascii="Sakkal Majalla" w:hAnsi="Sakkal Majalla" w:cs="Sakkal Majalla"/>
          <w:color w:val="000000" w:themeColor="text1"/>
          <w:sz w:val="38"/>
          <w:szCs w:val="38"/>
        </w:rPr>
        <w:t>, 2007)</w:t>
      </w:r>
      <w:r w:rsidRPr="00124C3A">
        <w:rPr>
          <w:rFonts w:ascii="Sakkal Majalla" w:hAnsi="Sakkal Majalla" w:cs="Sakkal Majalla"/>
          <w:color w:val="000000" w:themeColor="text1"/>
          <w:sz w:val="38"/>
          <w:szCs w:val="38"/>
          <w:rtl/>
        </w:rPr>
        <w:t>، وهي تفسر كيفية امتلاك المؤسسات لقدرات تنظيمية داخلية تمكّنها من الاستجابة بفعالية للتغيرات البيئية المفاجئة والمعقدة، بما في ذلك الأزمات</w:t>
      </w:r>
      <w:r w:rsidRPr="00124C3A">
        <w:rPr>
          <w:rFonts w:ascii="Sakkal Majalla" w:hAnsi="Sakkal Majalla" w:cs="Sakkal Majalla"/>
          <w:color w:val="000000" w:themeColor="text1"/>
          <w:sz w:val="38"/>
          <w:szCs w:val="38"/>
        </w:rPr>
        <w:t>.</w:t>
      </w:r>
    </w:p>
    <w:p w14:paraId="1FFE50BF" w14:textId="77777777" w:rsidR="009D0E31" w:rsidRPr="00124C3A" w:rsidRDefault="009D0E31" w:rsidP="009D0E31">
      <w:pPr>
        <w:spacing w:after="0" w:line="240" w:lineRule="auto"/>
        <w:jc w:val="both"/>
        <w:rPr>
          <w:rFonts w:ascii="Sakkal Majalla" w:hAnsi="Sakkal Majalla" w:cs="Sakkal Majalla"/>
          <w:b/>
          <w:bCs/>
          <w:color w:val="000000" w:themeColor="text1"/>
          <w:sz w:val="38"/>
          <w:szCs w:val="38"/>
        </w:rPr>
      </w:pPr>
      <w:r w:rsidRPr="00124C3A">
        <w:rPr>
          <w:rFonts w:ascii="Segoe UI Symbol" w:hAnsi="Segoe UI Symbol" w:cs="Segoe UI Symbol"/>
          <w:b/>
          <w:bCs/>
          <w:color w:val="000000" w:themeColor="text1"/>
          <w:sz w:val="38"/>
          <w:szCs w:val="38"/>
        </w:rPr>
        <w:t>❖</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المفاهيم الرئيسة في النظرية</w:t>
      </w:r>
      <w:r w:rsidRPr="00124C3A">
        <w:rPr>
          <w:rFonts w:ascii="Sakkal Majalla" w:hAnsi="Sakkal Majalla" w:cs="Sakkal Majalla"/>
          <w:b/>
          <w:bCs/>
          <w:color w:val="000000" w:themeColor="text1"/>
          <w:sz w:val="38"/>
          <w:szCs w:val="38"/>
        </w:rPr>
        <w:t>:</w:t>
      </w:r>
    </w:p>
    <w:p w14:paraId="7A6C6781" w14:textId="2FCC05CA" w:rsidR="009D0E31" w:rsidRPr="00124C3A" w:rsidRDefault="009D0E31" w:rsidP="00F06487">
      <w:pPr>
        <w:numPr>
          <w:ilvl w:val="0"/>
          <w:numId w:val="23"/>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الاستشعار</w:t>
      </w:r>
      <w:r w:rsidRPr="00124C3A">
        <w:rPr>
          <w:rFonts w:ascii="Sakkal Majalla" w:hAnsi="Sakkal Majalla" w:cs="Sakkal Majalla"/>
          <w:b/>
          <w:bCs/>
          <w:color w:val="000000" w:themeColor="text1"/>
          <w:sz w:val="38"/>
          <w:szCs w:val="38"/>
        </w:rPr>
        <w:t xml:space="preserve"> (Sensing)  </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tl/>
        </w:rPr>
        <w:t>قدرة المؤسسة على استشعار التغيرات والفرص والتهديدات في البيئة الخارجية</w:t>
      </w:r>
      <w:r w:rsidRPr="00124C3A">
        <w:rPr>
          <w:rFonts w:ascii="Sakkal Majalla" w:hAnsi="Sakkal Majalla" w:cs="Sakkal Majalla"/>
          <w:color w:val="000000" w:themeColor="text1"/>
          <w:sz w:val="38"/>
          <w:szCs w:val="38"/>
        </w:rPr>
        <w:t>.</w:t>
      </w:r>
    </w:p>
    <w:p w14:paraId="2BCBC1F1" w14:textId="70B498B2" w:rsidR="009D0E31" w:rsidRPr="00124C3A" w:rsidRDefault="009D0E31" w:rsidP="00F06487">
      <w:pPr>
        <w:numPr>
          <w:ilvl w:val="0"/>
          <w:numId w:val="23"/>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الاغتنام</w:t>
      </w:r>
      <w:r w:rsidRPr="00124C3A">
        <w:rPr>
          <w:rFonts w:ascii="Sakkal Majalla" w:hAnsi="Sakkal Majalla" w:cs="Sakkal Majalla"/>
          <w:b/>
          <w:bCs/>
          <w:color w:val="000000" w:themeColor="text1"/>
          <w:sz w:val="38"/>
          <w:szCs w:val="38"/>
        </w:rPr>
        <w:t xml:space="preserve"> (Seizing)</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سرعة استجابة المؤسسة وتحويل التهديدات إلى فرص استراتيجية من خلال التخطيط والتخصيص الفعال للموارد</w:t>
      </w:r>
      <w:r w:rsidRPr="00124C3A">
        <w:rPr>
          <w:rFonts w:ascii="Sakkal Majalla" w:hAnsi="Sakkal Majalla" w:cs="Sakkal Majalla"/>
          <w:color w:val="000000" w:themeColor="text1"/>
          <w:sz w:val="38"/>
          <w:szCs w:val="38"/>
        </w:rPr>
        <w:t>.</w:t>
      </w:r>
    </w:p>
    <w:p w14:paraId="42DBFA9D" w14:textId="77777777" w:rsidR="009D0E31" w:rsidRPr="00124C3A" w:rsidRDefault="009D0E31" w:rsidP="00F06487">
      <w:pPr>
        <w:numPr>
          <w:ilvl w:val="0"/>
          <w:numId w:val="23"/>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إعادة التشكيل</w:t>
      </w:r>
      <w:r w:rsidRPr="00124C3A">
        <w:rPr>
          <w:rFonts w:ascii="Sakkal Majalla" w:hAnsi="Sakkal Majalla" w:cs="Sakkal Majalla"/>
          <w:b/>
          <w:bCs/>
          <w:color w:val="000000" w:themeColor="text1"/>
          <w:sz w:val="38"/>
          <w:szCs w:val="38"/>
        </w:rPr>
        <w:t xml:space="preserve"> (Transforming):</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قدرة المؤسسة على إعادة تكوين عملياتها وهياكلها بما يتناسب مع المتغيرات الجديدة</w:t>
      </w:r>
      <w:r w:rsidRPr="00124C3A">
        <w:rPr>
          <w:rFonts w:ascii="Sakkal Majalla" w:hAnsi="Sakkal Majalla" w:cs="Sakkal Majalla"/>
          <w:color w:val="000000" w:themeColor="text1"/>
          <w:sz w:val="38"/>
          <w:szCs w:val="38"/>
        </w:rPr>
        <w:t>.</w:t>
      </w:r>
    </w:p>
    <w:p w14:paraId="0C2A3E7E" w14:textId="77777777" w:rsidR="009D0E31" w:rsidRPr="00124C3A" w:rsidRDefault="009D0E31" w:rsidP="009D0E31">
      <w:pPr>
        <w:spacing w:after="0" w:line="240" w:lineRule="auto"/>
        <w:jc w:val="both"/>
        <w:rPr>
          <w:rFonts w:ascii="Sakkal Majalla" w:hAnsi="Sakkal Majalla" w:cs="Sakkal Majalla"/>
          <w:b/>
          <w:bCs/>
          <w:color w:val="000000" w:themeColor="text1"/>
          <w:sz w:val="38"/>
          <w:szCs w:val="38"/>
        </w:rPr>
      </w:pPr>
      <w:r w:rsidRPr="00124C3A">
        <w:rPr>
          <w:rFonts w:ascii="Segoe UI Symbol" w:hAnsi="Segoe UI Symbol" w:cs="Segoe UI Symbol"/>
          <w:b/>
          <w:bCs/>
          <w:color w:val="000000" w:themeColor="text1"/>
          <w:sz w:val="38"/>
          <w:szCs w:val="38"/>
        </w:rPr>
        <w:t>❖</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علاقة النظرية بموضوع الدراسة</w:t>
      </w:r>
      <w:r w:rsidRPr="00124C3A">
        <w:rPr>
          <w:rFonts w:ascii="Sakkal Majalla" w:hAnsi="Sakkal Majalla" w:cs="Sakkal Majalla"/>
          <w:b/>
          <w:bCs/>
          <w:color w:val="000000" w:themeColor="text1"/>
          <w:sz w:val="38"/>
          <w:szCs w:val="38"/>
        </w:rPr>
        <w:t>:</w:t>
      </w:r>
    </w:p>
    <w:p w14:paraId="4BAC1900" w14:textId="77777777" w:rsidR="009D0E31" w:rsidRPr="00124C3A" w:rsidRDefault="009D0E31" w:rsidP="00F06487">
      <w:pPr>
        <w:numPr>
          <w:ilvl w:val="0"/>
          <w:numId w:val="24"/>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تتوافق أبعاد التخطيط الاستراتيجي المرن (مثل: مرونة الأهداف، مرونة القرار، مرونة الهيكل) مع الركائز الثلاث لنظرية القدرات الديناميكية</w:t>
      </w:r>
      <w:r w:rsidRPr="00124C3A">
        <w:rPr>
          <w:rFonts w:ascii="Sakkal Majalla" w:hAnsi="Sakkal Majalla" w:cs="Sakkal Majalla"/>
          <w:color w:val="000000" w:themeColor="text1"/>
          <w:sz w:val="38"/>
          <w:szCs w:val="38"/>
        </w:rPr>
        <w:t>.</w:t>
      </w:r>
    </w:p>
    <w:p w14:paraId="2447FBCE" w14:textId="77777777" w:rsidR="009D0E31" w:rsidRPr="00124C3A" w:rsidRDefault="009D0E31" w:rsidP="00F06487">
      <w:pPr>
        <w:numPr>
          <w:ilvl w:val="0"/>
          <w:numId w:val="24"/>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تفسر النظرية كيف تؤدي هذه القدرات إلى تعافٍ مؤسسي سريع وفعّال بعد الأزمات، من خلال إعادة التكيف التنظيمي وتعلم المؤسسة من الأزمة</w:t>
      </w:r>
      <w:r w:rsidRPr="00124C3A">
        <w:rPr>
          <w:rFonts w:ascii="Sakkal Majalla" w:hAnsi="Sakkal Majalla" w:cs="Sakkal Majalla"/>
          <w:color w:val="000000" w:themeColor="text1"/>
          <w:sz w:val="38"/>
          <w:szCs w:val="38"/>
        </w:rPr>
        <w:t>.</w:t>
      </w:r>
    </w:p>
    <w:p w14:paraId="7893C967" w14:textId="77777777" w:rsidR="009D0E31" w:rsidRPr="00124C3A" w:rsidRDefault="009D0E31" w:rsidP="00F06487">
      <w:pPr>
        <w:numPr>
          <w:ilvl w:val="0"/>
          <w:numId w:val="24"/>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تساعد النظرية في تفسير العلاقة السببية بين المتغير المستقل (ممارسات التخطيط المرن) والمتغير التابع (تعافي الأداء المؤسسي)</w:t>
      </w:r>
      <w:r w:rsidRPr="00124C3A">
        <w:rPr>
          <w:rFonts w:ascii="Sakkal Majalla" w:hAnsi="Sakkal Majalla" w:cs="Sakkal Majalla"/>
          <w:color w:val="000000" w:themeColor="text1"/>
          <w:sz w:val="38"/>
          <w:szCs w:val="38"/>
        </w:rPr>
        <w:t>.</w:t>
      </w:r>
    </w:p>
    <w:p w14:paraId="58A25DC4" w14:textId="77777777" w:rsidR="009D0E31" w:rsidRPr="00124C3A" w:rsidRDefault="009D0E31" w:rsidP="009D0E31">
      <w:pPr>
        <w:spacing w:after="0" w:line="240" w:lineRule="auto"/>
        <w:jc w:val="both"/>
        <w:rPr>
          <w:rFonts w:ascii="Sakkal Majalla" w:hAnsi="Sakkal Majalla" w:cs="Sakkal Majalla"/>
          <w:b/>
          <w:bCs/>
          <w:color w:val="000000" w:themeColor="text1"/>
          <w:sz w:val="38"/>
          <w:szCs w:val="38"/>
        </w:rPr>
      </w:pPr>
      <w:r w:rsidRPr="00124C3A">
        <w:rPr>
          <w:rFonts w:ascii="Segoe UI Symbol" w:hAnsi="Segoe UI Symbol" w:cs="Segoe UI Symbol"/>
          <w:b/>
          <w:bCs/>
          <w:color w:val="000000" w:themeColor="text1"/>
          <w:sz w:val="38"/>
          <w:szCs w:val="38"/>
        </w:rPr>
        <w:t>❖</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دعم نظري إضافي</w:t>
      </w:r>
      <w:r w:rsidRPr="00124C3A">
        <w:rPr>
          <w:rFonts w:ascii="Sakkal Majalla" w:hAnsi="Sakkal Majalla" w:cs="Sakkal Majalla"/>
          <w:b/>
          <w:bCs/>
          <w:color w:val="000000" w:themeColor="text1"/>
          <w:sz w:val="38"/>
          <w:szCs w:val="38"/>
        </w:rPr>
        <w:t>:</w:t>
      </w:r>
    </w:p>
    <w:p w14:paraId="67F41107" w14:textId="77777777" w:rsidR="009D0E31" w:rsidRPr="00124C3A" w:rsidRDefault="009D0E31" w:rsidP="009D0E3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كما تستند الدراسة جزئيًا إلى </w:t>
      </w:r>
      <w:r w:rsidRPr="00124C3A">
        <w:rPr>
          <w:rFonts w:ascii="Sakkal Majalla" w:hAnsi="Sakkal Majalla" w:cs="Sakkal Majalla"/>
          <w:b/>
          <w:bCs/>
          <w:color w:val="000000" w:themeColor="text1"/>
          <w:sz w:val="38"/>
          <w:szCs w:val="38"/>
          <w:rtl/>
        </w:rPr>
        <w:t>نظرية النظم المفتوحة</w:t>
      </w:r>
      <w:r w:rsidRPr="00124C3A">
        <w:rPr>
          <w:rFonts w:ascii="Sakkal Majalla" w:hAnsi="Sakkal Majalla" w:cs="Sakkal Majalla"/>
          <w:b/>
          <w:bCs/>
          <w:color w:val="000000" w:themeColor="text1"/>
          <w:sz w:val="38"/>
          <w:szCs w:val="38"/>
        </w:rPr>
        <w:t xml:space="preserve"> (Open Systems Theory)</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التي تفترض أن المؤسسات تتفاعل باستمرار مع بيئتها، وتتأثر بها، وتحتاج إلى مدخلات جديدة وتعديلات مستمرة في بنيتها الداخلية للحفاظ على التوازن والاستقرار. وهو ما ينسجم مع طبيعة التخطيط الاستراتيجي المرن، باعتباره أداة للتفاعل والتكيف مع البيئة الخارجية</w:t>
      </w:r>
      <w:r w:rsidRPr="00124C3A">
        <w:rPr>
          <w:rFonts w:ascii="Sakkal Majalla" w:hAnsi="Sakkal Majalla" w:cs="Sakkal Majalla"/>
          <w:color w:val="000000" w:themeColor="text1"/>
          <w:sz w:val="38"/>
          <w:szCs w:val="38"/>
        </w:rPr>
        <w:t>.</w:t>
      </w:r>
    </w:p>
    <w:p w14:paraId="4A52B5FD" w14:textId="4D0C8B60" w:rsidR="00DB147C" w:rsidRPr="00124C3A" w:rsidRDefault="00DB147C" w:rsidP="00FC3318">
      <w:pPr>
        <w:spacing w:after="0" w:line="240" w:lineRule="auto"/>
        <w:jc w:val="both"/>
        <w:rPr>
          <w:rFonts w:ascii="Sakkal Majalla" w:hAnsi="Sakkal Majalla" w:cs="Sakkal Majalla"/>
          <w:color w:val="000000" w:themeColor="text1"/>
          <w:sz w:val="38"/>
          <w:szCs w:val="38"/>
          <w:rtl/>
        </w:rPr>
      </w:pPr>
    </w:p>
    <w:p w14:paraId="754BADED" w14:textId="0B1414F0" w:rsidR="001F0A9E" w:rsidRPr="00124C3A" w:rsidRDefault="001F0A9E" w:rsidP="00FC3318">
      <w:pPr>
        <w:spacing w:after="0" w:line="240" w:lineRule="auto"/>
        <w:jc w:val="both"/>
        <w:rPr>
          <w:rFonts w:ascii="Sakkal Majalla" w:hAnsi="Sakkal Majalla" w:cs="Sakkal Majalla"/>
          <w:color w:val="000000" w:themeColor="text1"/>
          <w:sz w:val="38"/>
          <w:szCs w:val="38"/>
          <w:rtl/>
        </w:rPr>
      </w:pPr>
    </w:p>
    <w:p w14:paraId="1C73EFB7" w14:textId="2F186914" w:rsidR="001F0A9E" w:rsidRPr="00124C3A" w:rsidRDefault="001F0A9E" w:rsidP="00FC3318">
      <w:pPr>
        <w:spacing w:after="0" w:line="240" w:lineRule="auto"/>
        <w:jc w:val="both"/>
        <w:rPr>
          <w:rFonts w:ascii="Sakkal Majalla" w:hAnsi="Sakkal Majalla" w:cs="Sakkal Majalla"/>
          <w:color w:val="000000" w:themeColor="text1"/>
          <w:sz w:val="38"/>
          <w:szCs w:val="38"/>
          <w:rtl/>
        </w:rPr>
      </w:pPr>
    </w:p>
    <w:p w14:paraId="5683F902" w14:textId="3A5A4270" w:rsidR="001F0A9E" w:rsidRPr="00124C3A" w:rsidRDefault="001F0A9E" w:rsidP="00FC3318">
      <w:pPr>
        <w:spacing w:after="0" w:line="240" w:lineRule="auto"/>
        <w:jc w:val="both"/>
        <w:rPr>
          <w:rFonts w:ascii="Sakkal Majalla" w:hAnsi="Sakkal Majalla" w:cs="Sakkal Majalla"/>
          <w:color w:val="000000" w:themeColor="text1"/>
          <w:sz w:val="38"/>
          <w:szCs w:val="38"/>
          <w:rtl/>
        </w:rPr>
      </w:pPr>
    </w:p>
    <w:p w14:paraId="33B39E53" w14:textId="15EF47BE" w:rsidR="001F0A9E" w:rsidRPr="00124C3A" w:rsidRDefault="001F0A9E" w:rsidP="00FC3318">
      <w:pPr>
        <w:spacing w:after="0" w:line="240" w:lineRule="auto"/>
        <w:jc w:val="both"/>
        <w:rPr>
          <w:rFonts w:ascii="Sakkal Majalla" w:hAnsi="Sakkal Majalla" w:cs="Sakkal Majalla"/>
          <w:color w:val="000000" w:themeColor="text1"/>
          <w:sz w:val="38"/>
          <w:szCs w:val="38"/>
          <w:rtl/>
        </w:rPr>
      </w:pPr>
    </w:p>
    <w:p w14:paraId="17A00524" w14:textId="5630115E" w:rsidR="001F0A9E" w:rsidRPr="00124C3A" w:rsidRDefault="001F0A9E" w:rsidP="00FC3318">
      <w:pPr>
        <w:spacing w:after="0" w:line="240" w:lineRule="auto"/>
        <w:jc w:val="both"/>
        <w:rPr>
          <w:rFonts w:ascii="Sakkal Majalla" w:hAnsi="Sakkal Majalla" w:cs="Sakkal Majalla"/>
          <w:color w:val="000000" w:themeColor="text1"/>
          <w:sz w:val="38"/>
          <w:szCs w:val="38"/>
          <w:rtl/>
        </w:rPr>
      </w:pPr>
    </w:p>
    <w:p w14:paraId="0D172010" w14:textId="7E624E63" w:rsidR="001F0A9E" w:rsidRPr="00124C3A" w:rsidRDefault="001F0A9E" w:rsidP="00FC3318">
      <w:pPr>
        <w:spacing w:after="0" w:line="240" w:lineRule="auto"/>
        <w:jc w:val="both"/>
        <w:rPr>
          <w:rFonts w:ascii="Sakkal Majalla" w:hAnsi="Sakkal Majalla" w:cs="Sakkal Majalla"/>
          <w:color w:val="000000" w:themeColor="text1"/>
          <w:sz w:val="38"/>
          <w:szCs w:val="38"/>
          <w:rtl/>
        </w:rPr>
      </w:pPr>
    </w:p>
    <w:p w14:paraId="4AAE2DBB" w14:textId="77777777" w:rsidR="001B2C58" w:rsidRPr="00124C3A" w:rsidRDefault="001B2C58">
      <w:pPr>
        <w:bidi w:val="0"/>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p>
    <w:p w14:paraId="6961CFA7" w14:textId="77777777" w:rsidR="00C80CEA" w:rsidRPr="00124C3A" w:rsidRDefault="00C80CEA" w:rsidP="00C80CEA">
      <w:pPr>
        <w:spacing w:after="0" w:line="240" w:lineRule="auto"/>
        <w:jc w:val="center"/>
        <w:rPr>
          <w:rFonts w:ascii="Sakkal Majalla" w:hAnsi="Sakkal Majalla" w:cs="Sakkal Majalla"/>
          <w:b/>
          <w:bCs/>
          <w:color w:val="000000" w:themeColor="text1"/>
          <w:sz w:val="38"/>
          <w:szCs w:val="38"/>
          <w:rtl/>
        </w:rPr>
      </w:pPr>
    </w:p>
    <w:p w14:paraId="7B802CF0" w14:textId="77777777" w:rsidR="00C80CEA" w:rsidRPr="00124C3A" w:rsidRDefault="00C80CEA" w:rsidP="00C80CEA">
      <w:pPr>
        <w:spacing w:after="0" w:line="240" w:lineRule="auto"/>
        <w:jc w:val="center"/>
        <w:rPr>
          <w:rFonts w:ascii="Sakkal Majalla" w:hAnsi="Sakkal Majalla" w:cs="Sakkal Majalla"/>
          <w:b/>
          <w:bCs/>
          <w:color w:val="000000" w:themeColor="text1"/>
          <w:sz w:val="38"/>
          <w:szCs w:val="38"/>
          <w:rtl/>
        </w:rPr>
      </w:pPr>
    </w:p>
    <w:p w14:paraId="3236458F" w14:textId="77777777" w:rsidR="00C80CEA" w:rsidRPr="00124C3A" w:rsidRDefault="00C80CEA" w:rsidP="00C80CEA">
      <w:pPr>
        <w:spacing w:after="0" w:line="240" w:lineRule="auto"/>
        <w:jc w:val="center"/>
        <w:rPr>
          <w:rFonts w:ascii="Sakkal Majalla" w:hAnsi="Sakkal Majalla" w:cs="Sakkal Majalla"/>
          <w:b/>
          <w:bCs/>
          <w:color w:val="000000" w:themeColor="text1"/>
          <w:sz w:val="38"/>
          <w:szCs w:val="38"/>
          <w:rtl/>
        </w:rPr>
      </w:pPr>
    </w:p>
    <w:p w14:paraId="4DE16643" w14:textId="77777777" w:rsidR="00C80CEA" w:rsidRPr="00124C3A" w:rsidRDefault="00C80CEA" w:rsidP="00C80CEA">
      <w:pPr>
        <w:spacing w:after="0" w:line="240" w:lineRule="auto"/>
        <w:jc w:val="center"/>
        <w:rPr>
          <w:rFonts w:ascii="Sakkal Majalla" w:hAnsi="Sakkal Majalla" w:cs="Sakkal Majalla"/>
          <w:b/>
          <w:bCs/>
          <w:color w:val="000000" w:themeColor="text1"/>
          <w:sz w:val="38"/>
          <w:szCs w:val="38"/>
          <w:rtl/>
        </w:rPr>
      </w:pPr>
    </w:p>
    <w:p w14:paraId="12AD702C" w14:textId="77777777" w:rsidR="00C80CEA" w:rsidRPr="00124C3A" w:rsidRDefault="00C80CEA" w:rsidP="00C80CEA">
      <w:pPr>
        <w:spacing w:after="0" w:line="240" w:lineRule="auto"/>
        <w:jc w:val="center"/>
        <w:rPr>
          <w:rFonts w:ascii="Sakkal Majalla" w:hAnsi="Sakkal Majalla" w:cs="Sakkal Majalla"/>
          <w:b/>
          <w:bCs/>
          <w:color w:val="000000" w:themeColor="text1"/>
          <w:sz w:val="38"/>
          <w:szCs w:val="38"/>
          <w:rtl/>
        </w:rPr>
      </w:pPr>
    </w:p>
    <w:p w14:paraId="743FC022" w14:textId="77777777" w:rsidR="00C80CEA" w:rsidRPr="00124C3A" w:rsidRDefault="00C80CEA" w:rsidP="00C80CEA">
      <w:pPr>
        <w:spacing w:after="0" w:line="240" w:lineRule="auto"/>
        <w:jc w:val="center"/>
        <w:rPr>
          <w:rFonts w:ascii="Sakkal Majalla" w:hAnsi="Sakkal Majalla" w:cs="Sakkal Majalla"/>
          <w:b/>
          <w:bCs/>
          <w:color w:val="000000" w:themeColor="text1"/>
          <w:sz w:val="38"/>
          <w:szCs w:val="38"/>
          <w:rtl/>
        </w:rPr>
      </w:pPr>
    </w:p>
    <w:p w14:paraId="468904F7" w14:textId="77777777" w:rsidR="00C80CEA" w:rsidRPr="00124C3A" w:rsidRDefault="00C80CEA" w:rsidP="00C80CEA">
      <w:pPr>
        <w:spacing w:after="0" w:line="240" w:lineRule="auto"/>
        <w:jc w:val="center"/>
        <w:rPr>
          <w:rFonts w:ascii="Sakkal Majalla" w:hAnsi="Sakkal Majalla" w:cs="Sakkal Majalla"/>
          <w:b/>
          <w:bCs/>
          <w:color w:val="000000" w:themeColor="text1"/>
          <w:sz w:val="38"/>
          <w:szCs w:val="38"/>
          <w:rtl/>
        </w:rPr>
      </w:pPr>
    </w:p>
    <w:p w14:paraId="4BE70898" w14:textId="77777777" w:rsidR="00C80CEA" w:rsidRPr="00124C3A" w:rsidRDefault="00C80CEA" w:rsidP="00C80CEA">
      <w:pPr>
        <w:spacing w:after="0" w:line="240" w:lineRule="auto"/>
        <w:jc w:val="center"/>
        <w:rPr>
          <w:rFonts w:ascii="Sakkal Majalla" w:hAnsi="Sakkal Majalla" w:cs="Sakkal Majalla"/>
          <w:b/>
          <w:bCs/>
          <w:color w:val="000000" w:themeColor="text1"/>
          <w:sz w:val="38"/>
          <w:szCs w:val="38"/>
          <w:rtl/>
        </w:rPr>
      </w:pPr>
    </w:p>
    <w:p w14:paraId="53E63EE3" w14:textId="77777777" w:rsidR="00C80CEA" w:rsidRPr="00124C3A" w:rsidRDefault="00C80CEA" w:rsidP="00C80CEA">
      <w:pPr>
        <w:spacing w:after="0" w:line="240" w:lineRule="auto"/>
        <w:jc w:val="center"/>
        <w:rPr>
          <w:rFonts w:ascii="Sakkal Majalla" w:hAnsi="Sakkal Majalla" w:cs="Sakkal Majalla"/>
          <w:b/>
          <w:bCs/>
          <w:color w:val="000000" w:themeColor="text1"/>
          <w:sz w:val="38"/>
          <w:szCs w:val="38"/>
          <w:rtl/>
        </w:rPr>
      </w:pPr>
    </w:p>
    <w:p w14:paraId="6024CABA" w14:textId="77777777" w:rsidR="00C80CEA" w:rsidRPr="00124C3A" w:rsidRDefault="00C80CEA" w:rsidP="00C80CEA">
      <w:pPr>
        <w:spacing w:after="0" w:line="240" w:lineRule="auto"/>
        <w:jc w:val="center"/>
        <w:rPr>
          <w:rFonts w:ascii="Sakkal Majalla" w:hAnsi="Sakkal Majalla" w:cs="Sakkal Majalla"/>
          <w:b/>
          <w:bCs/>
          <w:color w:val="000000" w:themeColor="text1"/>
          <w:sz w:val="38"/>
          <w:szCs w:val="38"/>
          <w:rtl/>
        </w:rPr>
      </w:pPr>
    </w:p>
    <w:p w14:paraId="1C66334A" w14:textId="1EA49DB0" w:rsidR="00C80CEA" w:rsidRPr="00124C3A" w:rsidRDefault="001F0A9E" w:rsidP="00C80CEA">
      <w:pPr>
        <w:spacing w:after="0" w:line="240" w:lineRule="auto"/>
        <w:jc w:val="center"/>
        <w:rPr>
          <w:rFonts w:ascii="Sakkal Majalla" w:hAnsi="Sakkal Majalla" w:cs="Sakkal Majalla"/>
          <w:b/>
          <w:bCs/>
          <w:color w:val="000000" w:themeColor="text1"/>
          <w:sz w:val="38"/>
          <w:szCs w:val="38"/>
          <w:rtl/>
        </w:rPr>
      </w:pPr>
      <w:r w:rsidRPr="00124C3A">
        <w:rPr>
          <w:rFonts w:ascii="Sakkal Majalla" w:hAnsi="Sakkal Majalla" w:cs="Sakkal Majalla" w:hint="cs"/>
          <w:b/>
          <w:bCs/>
          <w:color w:val="000000" w:themeColor="text1"/>
          <w:sz w:val="38"/>
          <w:szCs w:val="38"/>
          <w:rtl/>
        </w:rPr>
        <w:t>الفصل الثاني : الدراسات السابقة</w:t>
      </w:r>
      <w:r w:rsidR="000E18C8" w:rsidRPr="00124C3A">
        <w:rPr>
          <w:rFonts w:ascii="Sakkal Majalla" w:hAnsi="Sakkal Majalla" w:cs="Sakkal Majalla" w:hint="cs"/>
          <w:b/>
          <w:bCs/>
          <w:color w:val="000000" w:themeColor="text1"/>
          <w:sz w:val="38"/>
          <w:szCs w:val="38"/>
          <w:rtl/>
        </w:rPr>
        <w:t xml:space="preserve"> .. والاطار النظري</w:t>
      </w:r>
    </w:p>
    <w:p w14:paraId="403D9F94" w14:textId="77777777" w:rsidR="00C80CEA" w:rsidRPr="00124C3A" w:rsidRDefault="00C80CEA">
      <w:pPr>
        <w:bidi w:val="0"/>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p>
    <w:p w14:paraId="42DC8664" w14:textId="72A1037C" w:rsidR="000E18C8" w:rsidRPr="00124C3A" w:rsidRDefault="000E18C8" w:rsidP="000E18C8">
      <w:pPr>
        <w:spacing w:after="0" w:line="240" w:lineRule="auto"/>
        <w:jc w:val="center"/>
        <w:rPr>
          <w:rFonts w:ascii="Sakkal Majalla" w:hAnsi="Sakkal Majalla" w:cs="Sakkal Majalla"/>
          <w:b/>
          <w:bCs/>
          <w:color w:val="000000" w:themeColor="text1"/>
          <w:sz w:val="38"/>
          <w:szCs w:val="38"/>
          <w:rtl/>
        </w:rPr>
      </w:pPr>
      <w:r w:rsidRPr="00124C3A">
        <w:rPr>
          <w:rFonts w:ascii="Sakkal Majalla" w:hAnsi="Sakkal Majalla" w:cs="Sakkal Majalla" w:hint="cs"/>
          <w:b/>
          <w:bCs/>
          <w:color w:val="000000" w:themeColor="text1"/>
          <w:sz w:val="38"/>
          <w:szCs w:val="38"/>
          <w:rtl/>
        </w:rPr>
        <w:t xml:space="preserve">أولاً : الدراسات السابقة </w:t>
      </w:r>
    </w:p>
    <w:p w14:paraId="64CB7A01" w14:textId="1EBC8F92" w:rsidR="001F0A9E" w:rsidRPr="00124C3A" w:rsidRDefault="00003C98" w:rsidP="00003C98">
      <w:pPr>
        <w:spacing w:after="0" w:line="240" w:lineRule="auto"/>
        <w:jc w:val="both"/>
        <w:rPr>
          <w:rFonts w:ascii="Sakkal Majalla" w:hAnsi="Sakkal Majalla" w:cs="Sakkal Majalla"/>
          <w:b/>
          <w:bCs/>
          <w:color w:val="000000" w:themeColor="text1"/>
          <w:sz w:val="38"/>
          <w:szCs w:val="38"/>
          <w:rtl/>
        </w:rPr>
      </w:pPr>
      <w:r w:rsidRPr="00124C3A">
        <w:rPr>
          <w:rFonts w:ascii="Sakkal Majalla" w:hAnsi="Sakkal Majalla" w:cs="Sakkal Majalla" w:hint="cs"/>
          <w:b/>
          <w:bCs/>
          <w:color w:val="000000" w:themeColor="text1"/>
          <w:sz w:val="38"/>
          <w:szCs w:val="38"/>
          <w:rtl/>
        </w:rPr>
        <w:t xml:space="preserve">مقدمة : </w:t>
      </w:r>
    </w:p>
    <w:p w14:paraId="3FA3F73E" w14:textId="77777777" w:rsidR="00003C98" w:rsidRPr="00124C3A" w:rsidRDefault="00003C98" w:rsidP="00003C98">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تُعد الدراسات السابقة أحد الركائز العلمية التي تستند إليها البحوث الأكاديمية في بناء خلفيتها النظرية والمنهجية، حيث تساعد الباحث في فهم تطور الموضوع قيد الدراسة، وتحديد الفجوات المعرفية، ومقارنة النتائج الحالية بما توصل إليه الباحثون السابقون</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وقد تنوعت الدراسات التي تناولت موضوع التخطيط الاستراتيجي المرن وتعافي الأداء المؤسسي بين دراسات عربية ركزت على البيئة المحلية أو الإقليمية، وأخرى أجنبية تناولت الأبعاد النظرية والنماذج التطبيقية في سياقات دولية</w:t>
      </w:r>
      <w:r w:rsidRPr="00124C3A">
        <w:rPr>
          <w:rFonts w:ascii="Sakkal Majalla" w:hAnsi="Sakkal Majalla" w:cs="Sakkal Majalla"/>
          <w:color w:val="000000" w:themeColor="text1"/>
          <w:sz w:val="38"/>
          <w:szCs w:val="38"/>
        </w:rPr>
        <w:t>.</w:t>
      </w:r>
    </w:p>
    <w:p w14:paraId="1050D361" w14:textId="77777777" w:rsidR="00003C98" w:rsidRPr="00124C3A" w:rsidRDefault="00003C98" w:rsidP="00003C98">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وتتجلى أهمية مراجعة هذه الدراسات في كونها تقدم</w:t>
      </w:r>
      <w:r w:rsidRPr="00124C3A">
        <w:rPr>
          <w:rFonts w:ascii="Sakkal Majalla" w:hAnsi="Sakkal Majalla" w:cs="Sakkal Majalla"/>
          <w:color w:val="000000" w:themeColor="text1"/>
          <w:sz w:val="38"/>
          <w:szCs w:val="38"/>
        </w:rPr>
        <w:t>:</w:t>
      </w:r>
    </w:p>
    <w:p w14:paraId="07C9D927" w14:textId="77777777" w:rsidR="00003C98" w:rsidRPr="00124C3A" w:rsidRDefault="00003C98" w:rsidP="00F06487">
      <w:pPr>
        <w:numPr>
          <w:ilvl w:val="0"/>
          <w:numId w:val="25"/>
        </w:num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أساسًا معرفيًا لفهم مفهومي التخطيط المرن والتعافي المؤسسي،</w:t>
      </w:r>
    </w:p>
    <w:p w14:paraId="659C6763" w14:textId="77777777" w:rsidR="00003C98" w:rsidRPr="00124C3A" w:rsidRDefault="00003C98" w:rsidP="00F06487">
      <w:pPr>
        <w:numPr>
          <w:ilvl w:val="0"/>
          <w:numId w:val="25"/>
        </w:num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وتوضح الاتجاهات البحثية الحديثة في ربط هذين المفهومين،</w:t>
      </w:r>
    </w:p>
    <w:p w14:paraId="3C371FF9" w14:textId="77777777" w:rsidR="00003C98" w:rsidRPr="00124C3A" w:rsidRDefault="00003C98" w:rsidP="00F06487">
      <w:pPr>
        <w:numPr>
          <w:ilvl w:val="0"/>
          <w:numId w:val="25"/>
        </w:num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كما تساهم في تحديد أوجه الاتفاق والاختلاف مع الدراسة الحالية،</w:t>
      </w:r>
    </w:p>
    <w:p w14:paraId="29D27996" w14:textId="77777777" w:rsidR="00003C98" w:rsidRPr="00124C3A" w:rsidRDefault="00003C98" w:rsidP="00F06487">
      <w:pPr>
        <w:numPr>
          <w:ilvl w:val="0"/>
          <w:numId w:val="25"/>
        </w:num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وتبرز ما تضيفه الدراسة من جوانب أصيلة في السياق السعودي، خاصة في ضوء التوجهات التنموية لرؤية المملكة 2030</w:t>
      </w:r>
      <w:r w:rsidRPr="00124C3A">
        <w:rPr>
          <w:rFonts w:ascii="Sakkal Majalla" w:hAnsi="Sakkal Majalla" w:cs="Sakkal Majalla"/>
          <w:b/>
          <w:bCs/>
          <w:color w:val="000000" w:themeColor="text1"/>
          <w:sz w:val="38"/>
          <w:szCs w:val="38"/>
        </w:rPr>
        <w:t>.</w:t>
      </w:r>
    </w:p>
    <w:p w14:paraId="0A8F3913" w14:textId="77777777" w:rsidR="00003C98" w:rsidRPr="00124C3A" w:rsidRDefault="00003C98" w:rsidP="00003C98">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وفيما يلي عرض موجز لأبرز خمس دراسات سابقة، تم اختيارها وفق معايير التنوع المنهجي والجغرافي والارتباط المباشر بموضوع البحث</w:t>
      </w:r>
      <w:r w:rsidRPr="00124C3A">
        <w:rPr>
          <w:rFonts w:ascii="Sakkal Majalla" w:hAnsi="Sakkal Majalla" w:cs="Sakkal Majalla"/>
          <w:color w:val="000000" w:themeColor="text1"/>
          <w:sz w:val="38"/>
          <w:szCs w:val="38"/>
        </w:rPr>
        <w:t>:</w:t>
      </w:r>
    </w:p>
    <w:p w14:paraId="1BC53E54" w14:textId="77777777" w:rsidR="00003C98" w:rsidRPr="00124C3A" w:rsidRDefault="00003C98" w:rsidP="00003C98">
      <w:pPr>
        <w:spacing w:after="0" w:line="240" w:lineRule="auto"/>
        <w:jc w:val="both"/>
        <w:rPr>
          <w:rFonts w:ascii="Sakkal Majalla" w:hAnsi="Sakkal Majalla" w:cs="Sakkal Majalla"/>
          <w:color w:val="000000" w:themeColor="text1"/>
          <w:sz w:val="38"/>
          <w:szCs w:val="38"/>
          <w:rtl/>
        </w:rPr>
      </w:pPr>
    </w:p>
    <w:p w14:paraId="19E82D5B" w14:textId="36AD3AC4" w:rsidR="00003C98" w:rsidRPr="00124C3A" w:rsidRDefault="00003C98" w:rsidP="00003C9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أولًا: الدراسات العربية</w:t>
      </w:r>
      <w:r w:rsidRPr="00124C3A">
        <w:rPr>
          <w:rFonts w:ascii="Sakkal Majalla" w:hAnsi="Sakkal Majalla" w:cs="Sakkal Majalla" w:hint="cs"/>
          <w:b/>
          <w:bCs/>
          <w:color w:val="000000" w:themeColor="text1"/>
          <w:sz w:val="38"/>
          <w:szCs w:val="38"/>
          <w:rtl/>
        </w:rPr>
        <w:t xml:space="preserve"> : </w:t>
      </w:r>
    </w:p>
    <w:p w14:paraId="1EAC6ACD" w14:textId="5736056E" w:rsidR="00003C98" w:rsidRPr="00124C3A" w:rsidRDefault="00003C98" w:rsidP="00003C98">
      <w:pPr>
        <w:spacing w:after="0" w:line="240" w:lineRule="auto"/>
        <w:jc w:val="both"/>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Pr>
        <w:t>1</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دراسة عبد الله</w:t>
      </w:r>
      <w:r w:rsidRPr="00124C3A">
        <w:rPr>
          <w:rFonts w:ascii="Sakkal Majalla" w:hAnsi="Sakkal Majalla" w:cs="Sakkal Majalla"/>
          <w:b/>
          <w:bCs/>
          <w:color w:val="000000" w:themeColor="text1"/>
          <w:sz w:val="38"/>
          <w:szCs w:val="38"/>
        </w:rPr>
        <w:t xml:space="preserve"> (2019)</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b/>
          <w:bCs/>
          <w:color w:val="000000" w:themeColor="text1"/>
          <w:sz w:val="38"/>
          <w:szCs w:val="38"/>
          <w:rtl/>
        </w:rPr>
        <w:t>بعنوان</w:t>
      </w:r>
      <w:r w:rsidRPr="00124C3A">
        <w:rPr>
          <w:rFonts w:ascii="Sakkal Majalla" w:hAnsi="Sakkal Majalla" w:cs="Sakkal Majalla"/>
          <w:b/>
          <w:bCs/>
          <w:color w:val="000000" w:themeColor="text1"/>
          <w:sz w:val="38"/>
          <w:szCs w:val="38"/>
        </w:rPr>
        <w:t>: "</w:t>
      </w:r>
      <w:r w:rsidRPr="00124C3A">
        <w:rPr>
          <w:rFonts w:ascii="Sakkal Majalla" w:hAnsi="Sakkal Majalla" w:cs="Sakkal Majalla"/>
          <w:b/>
          <w:bCs/>
          <w:color w:val="000000" w:themeColor="text1"/>
          <w:sz w:val="38"/>
          <w:szCs w:val="38"/>
          <w:rtl/>
        </w:rPr>
        <w:t>دور التخطيط الاستراتيجي في استمرارية الأعمال بعد الأزمات: دراسة ميدانية</w:t>
      </w:r>
      <w:r w:rsidRPr="00124C3A">
        <w:rPr>
          <w:rFonts w:ascii="Sakkal Majalla" w:hAnsi="Sakkal Majalla" w:cs="Sakkal Majalla"/>
          <w:b/>
          <w:bCs/>
          <w:color w:val="000000" w:themeColor="text1"/>
          <w:sz w:val="38"/>
          <w:szCs w:val="38"/>
        </w:rPr>
        <w:t>"</w:t>
      </w:r>
    </w:p>
    <w:p w14:paraId="6FAD95F7" w14:textId="5453673D" w:rsidR="00003C98" w:rsidRPr="00124C3A" w:rsidRDefault="00003C98" w:rsidP="00003C98">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هدفت هذه الدراسة إلى استكشاف أثر تطبيق التخطيط الاستراتيجي على استمرارية أعمال المؤسسات بعد الأزمات، من خلال دراسة ميدانية على عينة من مؤسسات القطاع الخاص في المملكة العربية السعودية. استخدمت الدراسة المنهج الوصفي التحليلي، حيث تم تصميم استبانة وزعت على عينة من المديرين التنفيذيين. وتوصلت نتائج الدراسة إلى أن المؤسسات التي تطبق التخطيط الاستراتيجي بانتظام كانت أكثر قدرة على الاستمرار في العمل خلال الأزمات، لا سيما إذا تضمن التخطيط مرونة في تخصيص الموارد وإعادة توجيه الأهداف. وأوصت الدراسة بضرورة تعزيز ثقافة التخطيط الاستراتيجي داخل المؤسسات، خاصة لدى الإدارات الوسطى، مع التركيز على تطوير خطط مرنة تستجيب للمتغيرات السريعة في البيئة الخارجية</w:t>
      </w:r>
      <w:r w:rsidRPr="00124C3A">
        <w:rPr>
          <w:rFonts w:ascii="Sakkal Majalla" w:hAnsi="Sakkal Majalla" w:cs="Sakkal Majalla"/>
          <w:color w:val="000000" w:themeColor="text1"/>
          <w:sz w:val="38"/>
          <w:szCs w:val="38"/>
        </w:rPr>
        <w:t>.</w:t>
      </w:r>
    </w:p>
    <w:p w14:paraId="715F2228" w14:textId="52FCB26D" w:rsidR="00003C98" w:rsidRPr="00124C3A" w:rsidRDefault="00003C98" w:rsidP="00003C98">
      <w:pPr>
        <w:spacing w:after="0" w:line="240" w:lineRule="auto"/>
        <w:jc w:val="both"/>
        <w:rPr>
          <w:rFonts w:ascii="Sakkal Majalla" w:hAnsi="Sakkal Majalla" w:cs="Sakkal Majalla"/>
          <w:color w:val="000000" w:themeColor="text1"/>
          <w:sz w:val="38"/>
          <w:szCs w:val="38"/>
        </w:rPr>
      </w:pPr>
    </w:p>
    <w:p w14:paraId="60F67163" w14:textId="7CFC6363" w:rsidR="00003C98" w:rsidRPr="00124C3A" w:rsidRDefault="00003C98" w:rsidP="00003C9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2</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دراسة الحربي</w:t>
      </w:r>
      <w:r w:rsidRPr="00124C3A">
        <w:rPr>
          <w:rFonts w:ascii="Sakkal Majalla" w:hAnsi="Sakkal Majalla" w:cs="Sakkal Majalla"/>
          <w:b/>
          <w:bCs/>
          <w:color w:val="000000" w:themeColor="text1"/>
          <w:sz w:val="38"/>
          <w:szCs w:val="38"/>
        </w:rPr>
        <w:t xml:space="preserve"> (2020)</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b/>
          <w:bCs/>
          <w:color w:val="000000" w:themeColor="text1"/>
          <w:sz w:val="38"/>
          <w:szCs w:val="38"/>
          <w:rtl/>
        </w:rPr>
        <w:t>بعنوان</w:t>
      </w:r>
      <w:r w:rsidRPr="00124C3A">
        <w:rPr>
          <w:rFonts w:ascii="Sakkal Majalla" w:hAnsi="Sakkal Majalla" w:cs="Sakkal Majalla"/>
          <w:b/>
          <w:bCs/>
          <w:color w:val="000000" w:themeColor="text1"/>
          <w:sz w:val="38"/>
          <w:szCs w:val="38"/>
        </w:rPr>
        <w:t>: "</w:t>
      </w:r>
      <w:r w:rsidRPr="00124C3A">
        <w:rPr>
          <w:rFonts w:ascii="Sakkal Majalla" w:hAnsi="Sakkal Majalla" w:cs="Sakkal Majalla"/>
          <w:b/>
          <w:bCs/>
          <w:color w:val="000000" w:themeColor="text1"/>
          <w:sz w:val="38"/>
          <w:szCs w:val="38"/>
          <w:rtl/>
        </w:rPr>
        <w:t>فاعلية التخطيط الاستراتيجي المرن في مواجهة جائحة كورونا في القطاع الخاص السعودي</w:t>
      </w:r>
      <w:r w:rsidRPr="00124C3A">
        <w:rPr>
          <w:rFonts w:ascii="Sakkal Majalla" w:hAnsi="Sakkal Majalla" w:cs="Sakkal Majalla"/>
          <w:b/>
          <w:bCs/>
          <w:color w:val="000000" w:themeColor="text1"/>
          <w:sz w:val="38"/>
          <w:szCs w:val="38"/>
        </w:rPr>
        <w:t>"</w:t>
      </w:r>
    </w:p>
    <w:p w14:paraId="6968C86A" w14:textId="77777777" w:rsidR="00003C98" w:rsidRPr="00124C3A" w:rsidRDefault="00003C98" w:rsidP="00003C98">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هدفت هذه الدراسة إلى تحليل مدى مساهمة التخطيط الاستراتيجي المرن في تمكين الشركات السعودية من التعامل مع تداعيات جائحة كورونا. اعتمد الباحث على المنهج الكمي من خلال توزيع استبانة على عينة من موظفي الشركات الكبرى والمتوسطة، وخاصة في قطاعات الاتصالات والخدمات. أظهرت نتائج الدراسة أن المرونة في اتخاذ القرار وإعادة ترتيب الأولويات ساعدت هذه الشركات على الحفاظ على عملياتها الحيوية وتقليص الخسائر. كما تبين أن المؤسسات ذات الهياكل المرنة كانت الأسرع في الاستجابة للأزمة. وأوصت الدراسة بضرورة إدماج عناصر المرونة التنظيمية ضمن الخطط الاستراتيجية، وتدريب القيادات على إدارة التغيير السريع في الأوقات الحرجة</w:t>
      </w:r>
      <w:r w:rsidRPr="00124C3A">
        <w:rPr>
          <w:rFonts w:ascii="Sakkal Majalla" w:hAnsi="Sakkal Majalla" w:cs="Sakkal Majalla"/>
          <w:color w:val="000000" w:themeColor="text1"/>
          <w:sz w:val="38"/>
          <w:szCs w:val="38"/>
        </w:rPr>
        <w:t>.</w:t>
      </w:r>
    </w:p>
    <w:p w14:paraId="73DD8876" w14:textId="404ECA34" w:rsidR="00003C98" w:rsidRPr="00124C3A" w:rsidRDefault="00003C98" w:rsidP="00003C98">
      <w:pPr>
        <w:spacing w:after="0" w:line="240" w:lineRule="auto"/>
        <w:jc w:val="both"/>
        <w:rPr>
          <w:rFonts w:ascii="Sakkal Majalla" w:hAnsi="Sakkal Majalla" w:cs="Sakkal Majalla"/>
          <w:color w:val="000000" w:themeColor="text1"/>
          <w:sz w:val="38"/>
          <w:szCs w:val="38"/>
        </w:rPr>
      </w:pPr>
    </w:p>
    <w:p w14:paraId="7DB86B0D" w14:textId="1919F151" w:rsidR="00003C98" w:rsidRPr="00124C3A" w:rsidRDefault="00003C98" w:rsidP="00003C9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3</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دراسة الشمري</w:t>
      </w:r>
      <w:r w:rsidRPr="00124C3A">
        <w:rPr>
          <w:rFonts w:ascii="Sakkal Majalla" w:hAnsi="Sakkal Majalla" w:cs="Sakkal Majalla"/>
          <w:b/>
          <w:bCs/>
          <w:color w:val="000000" w:themeColor="text1"/>
          <w:sz w:val="38"/>
          <w:szCs w:val="38"/>
        </w:rPr>
        <w:t xml:space="preserve"> (2022)</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b/>
          <w:bCs/>
          <w:color w:val="000000" w:themeColor="text1"/>
          <w:sz w:val="38"/>
          <w:szCs w:val="38"/>
          <w:rtl/>
        </w:rPr>
        <w:t>بعنوان</w:t>
      </w:r>
      <w:r w:rsidRPr="00124C3A">
        <w:rPr>
          <w:rFonts w:ascii="Sakkal Majalla" w:hAnsi="Sakkal Majalla" w:cs="Sakkal Majalla"/>
          <w:b/>
          <w:bCs/>
          <w:color w:val="000000" w:themeColor="text1"/>
          <w:sz w:val="38"/>
          <w:szCs w:val="38"/>
        </w:rPr>
        <w:t>: "</w:t>
      </w:r>
      <w:r w:rsidRPr="00124C3A">
        <w:rPr>
          <w:rFonts w:ascii="Sakkal Majalla" w:hAnsi="Sakkal Majalla" w:cs="Sakkal Majalla"/>
          <w:b/>
          <w:bCs/>
          <w:color w:val="000000" w:themeColor="text1"/>
          <w:sz w:val="38"/>
          <w:szCs w:val="38"/>
          <w:rtl/>
        </w:rPr>
        <w:t>استراتيجيات التعافي المؤسسي بعد الأزمات: دراسة ميدانية على عينة من شركات القطاع الخاص</w:t>
      </w:r>
      <w:r w:rsidRPr="00124C3A">
        <w:rPr>
          <w:rFonts w:ascii="Sakkal Majalla" w:hAnsi="Sakkal Majalla" w:cs="Sakkal Majalla"/>
          <w:b/>
          <w:bCs/>
          <w:color w:val="000000" w:themeColor="text1"/>
          <w:sz w:val="38"/>
          <w:szCs w:val="38"/>
        </w:rPr>
        <w:t>"</w:t>
      </w:r>
    </w:p>
    <w:p w14:paraId="26EFBB13" w14:textId="77777777" w:rsidR="00003C98" w:rsidRPr="00124C3A" w:rsidRDefault="00003C98" w:rsidP="00003C98">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سعت هذه الدراسة إلى تحليل استراتيجيات التعافي التي تتبعها مؤسسات القطاع الخاص بعد الأزمات، ومدى ارتباطها بالتخطيط الاستراتيجي. اعتمدت الدراسة على المنهج المختلط (الكمي والكيفي) من خلال استبانة ومقابلات مع مسؤولي تخطيط في شركات متوسطة وكبيرة. توصلت الدراسة إلى أن هناك علاقة طردية بين وجود خطط استراتيجية مرنة وسرعة تعافي المؤسسة، خاصة في الأزمات غير المتوقعة. كما تبين أن المؤسسات التي تفشل في التكيف غالبًا ما تكون ذات هياكل تنظيمية جامدة أو ثقافات مؤسسية مقاومة للتغيير. وأوصت بضرورة مراجعة الخطط الاستراتيجية بشكل دوري، وربطها بآليات استجابة مرنة وتشاركية</w:t>
      </w:r>
      <w:r w:rsidRPr="00124C3A">
        <w:rPr>
          <w:rFonts w:ascii="Sakkal Majalla" w:hAnsi="Sakkal Majalla" w:cs="Sakkal Majalla"/>
          <w:color w:val="000000" w:themeColor="text1"/>
          <w:sz w:val="38"/>
          <w:szCs w:val="38"/>
        </w:rPr>
        <w:t>.</w:t>
      </w:r>
    </w:p>
    <w:p w14:paraId="55E88A5D" w14:textId="36A6C7F8" w:rsidR="00003C98" w:rsidRPr="00124C3A" w:rsidRDefault="00003C98" w:rsidP="00003C98">
      <w:pPr>
        <w:spacing w:after="0" w:line="240" w:lineRule="auto"/>
        <w:jc w:val="both"/>
        <w:rPr>
          <w:rFonts w:ascii="Sakkal Majalla" w:hAnsi="Sakkal Majalla" w:cs="Sakkal Majalla"/>
          <w:color w:val="000000" w:themeColor="text1"/>
          <w:sz w:val="38"/>
          <w:szCs w:val="38"/>
        </w:rPr>
      </w:pPr>
    </w:p>
    <w:p w14:paraId="5510F00B" w14:textId="796F2C57" w:rsidR="00003C98" w:rsidRPr="00124C3A" w:rsidRDefault="00003C98" w:rsidP="00003C9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ثانيًا: الدراسات الأجنبية</w:t>
      </w:r>
      <w:r w:rsidRPr="00124C3A">
        <w:rPr>
          <w:rFonts w:ascii="Sakkal Majalla" w:hAnsi="Sakkal Majalla" w:cs="Sakkal Majalla" w:hint="cs"/>
          <w:b/>
          <w:bCs/>
          <w:color w:val="000000" w:themeColor="text1"/>
          <w:sz w:val="38"/>
          <w:szCs w:val="38"/>
          <w:rtl/>
        </w:rPr>
        <w:t xml:space="preserve"> : </w:t>
      </w:r>
    </w:p>
    <w:p w14:paraId="74AD150C" w14:textId="2C57EAAE" w:rsidR="00003C98" w:rsidRPr="00124C3A" w:rsidRDefault="00003C98" w:rsidP="00003C9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4</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دراسة</w:t>
      </w:r>
      <w:r w:rsidRPr="00124C3A">
        <w:rPr>
          <w:rFonts w:ascii="Sakkal Majalla" w:hAnsi="Sakkal Majalla" w:cs="Sakkal Majalla"/>
          <w:b/>
          <w:bCs/>
          <w:color w:val="000000" w:themeColor="text1"/>
          <w:sz w:val="38"/>
          <w:szCs w:val="38"/>
        </w:rPr>
        <w:t xml:space="preserve"> Hamel &amp; </w:t>
      </w:r>
      <w:proofErr w:type="spellStart"/>
      <w:r w:rsidRPr="00124C3A">
        <w:rPr>
          <w:rFonts w:ascii="Sakkal Majalla" w:hAnsi="Sakkal Majalla" w:cs="Sakkal Majalla"/>
          <w:b/>
          <w:bCs/>
          <w:color w:val="000000" w:themeColor="text1"/>
          <w:sz w:val="38"/>
          <w:szCs w:val="38"/>
        </w:rPr>
        <w:t>Välikangas</w:t>
      </w:r>
      <w:proofErr w:type="spellEnd"/>
      <w:r w:rsidRPr="00124C3A">
        <w:rPr>
          <w:rFonts w:ascii="Sakkal Majalla" w:hAnsi="Sakkal Majalla" w:cs="Sakkal Majalla"/>
          <w:b/>
          <w:bCs/>
          <w:color w:val="000000" w:themeColor="text1"/>
          <w:sz w:val="38"/>
          <w:szCs w:val="38"/>
        </w:rPr>
        <w:t xml:space="preserve"> (2003)</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tl/>
        </w:rPr>
        <w:t>بعنوان</w:t>
      </w:r>
      <w:r w:rsidRPr="00124C3A">
        <w:rPr>
          <w:rFonts w:ascii="Sakkal Majalla" w:hAnsi="Sakkal Majalla" w:cs="Sakkal Majalla"/>
          <w:b/>
          <w:bCs/>
          <w:color w:val="000000" w:themeColor="text1"/>
          <w:sz w:val="38"/>
          <w:szCs w:val="38"/>
        </w:rPr>
        <w:t>: "The Quest for Resilience"</w:t>
      </w:r>
    </w:p>
    <w:p w14:paraId="2F0D51B1" w14:textId="77777777" w:rsidR="00003C98" w:rsidRPr="00124C3A" w:rsidRDefault="00003C98" w:rsidP="00003C98">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هدفت هذه الدراسة إلى تقديم إطار نظري وتحليلي لفهم كيف تسهم المرونة التنظيمية في تعزيز قدرة المؤسسات على الصمود والتعافي في بيئات شديدة التقلب. استخدم الباحثان المنهج التحليلي عبر دراسة حالات متعددة لشركات واجهت أزمات اقتصادية وتقنية. وأظهرت النتائج أن المؤسسات التي استطاعت التكيف بسرعة وتعديل استراتيجياتها أثناء الأزمة، دون الحاجة إلى إعادة بناء كل شيء من الصفر، كانت أكثر قدرة على تحقيق ميزة تنافسية طويلة المدى. وأوصت الدراسة بضرورة أن تبني المؤسسات ما أسمته بـ "المرونة الاستباقية"، من خلال الاستثمار في القيادة، والموارد القابلة لإعادة التخصيص، ونماذج عمل غير جامدة</w:t>
      </w:r>
      <w:r w:rsidRPr="00124C3A">
        <w:rPr>
          <w:rFonts w:ascii="Sakkal Majalla" w:hAnsi="Sakkal Majalla" w:cs="Sakkal Majalla"/>
          <w:color w:val="000000" w:themeColor="text1"/>
          <w:sz w:val="38"/>
          <w:szCs w:val="38"/>
        </w:rPr>
        <w:t>.</w:t>
      </w:r>
    </w:p>
    <w:p w14:paraId="2D03AF2C" w14:textId="27A48622" w:rsidR="00003C98" w:rsidRPr="00124C3A" w:rsidRDefault="00003C98" w:rsidP="00003C98">
      <w:pPr>
        <w:spacing w:after="0" w:line="240" w:lineRule="auto"/>
        <w:jc w:val="both"/>
        <w:rPr>
          <w:rFonts w:ascii="Sakkal Majalla" w:hAnsi="Sakkal Majalla" w:cs="Sakkal Majalla"/>
          <w:color w:val="000000" w:themeColor="text1"/>
          <w:sz w:val="38"/>
          <w:szCs w:val="38"/>
        </w:rPr>
      </w:pPr>
    </w:p>
    <w:p w14:paraId="701ABDDF" w14:textId="38C4407D" w:rsidR="00003C98" w:rsidRPr="00124C3A" w:rsidRDefault="00003C98" w:rsidP="00003C98">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5</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دراسة</w:t>
      </w:r>
      <w:r w:rsidRPr="00124C3A">
        <w:rPr>
          <w:rFonts w:ascii="Sakkal Majalla" w:hAnsi="Sakkal Majalla" w:cs="Sakkal Majalla"/>
          <w:b/>
          <w:bCs/>
          <w:color w:val="000000" w:themeColor="text1"/>
          <w:sz w:val="38"/>
          <w:szCs w:val="38"/>
        </w:rPr>
        <w:t xml:space="preserve"> </w:t>
      </w:r>
      <w:proofErr w:type="spellStart"/>
      <w:r w:rsidRPr="00124C3A">
        <w:rPr>
          <w:rFonts w:ascii="Sakkal Majalla" w:hAnsi="Sakkal Majalla" w:cs="Sakkal Majalla"/>
          <w:b/>
          <w:bCs/>
          <w:color w:val="000000" w:themeColor="text1"/>
          <w:sz w:val="38"/>
          <w:szCs w:val="38"/>
        </w:rPr>
        <w:t>Boin</w:t>
      </w:r>
      <w:proofErr w:type="spellEnd"/>
      <w:r w:rsidRPr="00124C3A">
        <w:rPr>
          <w:rFonts w:ascii="Sakkal Majalla" w:hAnsi="Sakkal Majalla" w:cs="Sakkal Majalla"/>
          <w:b/>
          <w:bCs/>
          <w:color w:val="000000" w:themeColor="text1"/>
          <w:sz w:val="38"/>
          <w:szCs w:val="38"/>
        </w:rPr>
        <w:t xml:space="preserve">, </w:t>
      </w:r>
      <w:proofErr w:type="spellStart"/>
      <w:r w:rsidRPr="00124C3A">
        <w:rPr>
          <w:rFonts w:ascii="Sakkal Majalla" w:hAnsi="Sakkal Majalla" w:cs="Sakkal Majalla"/>
          <w:b/>
          <w:bCs/>
          <w:color w:val="000000" w:themeColor="text1"/>
          <w:sz w:val="38"/>
          <w:szCs w:val="38"/>
        </w:rPr>
        <w:t>Kuipers</w:t>
      </w:r>
      <w:proofErr w:type="spellEnd"/>
      <w:r w:rsidRPr="00124C3A">
        <w:rPr>
          <w:rFonts w:ascii="Sakkal Majalla" w:hAnsi="Sakkal Majalla" w:cs="Sakkal Majalla"/>
          <w:b/>
          <w:bCs/>
          <w:color w:val="000000" w:themeColor="text1"/>
          <w:sz w:val="38"/>
          <w:szCs w:val="38"/>
        </w:rPr>
        <w:t xml:space="preserve"> &amp; </w:t>
      </w:r>
      <w:proofErr w:type="spellStart"/>
      <w:r w:rsidRPr="00124C3A">
        <w:rPr>
          <w:rFonts w:ascii="Sakkal Majalla" w:hAnsi="Sakkal Majalla" w:cs="Sakkal Majalla"/>
          <w:b/>
          <w:bCs/>
          <w:color w:val="000000" w:themeColor="text1"/>
          <w:sz w:val="38"/>
          <w:szCs w:val="38"/>
        </w:rPr>
        <w:t>Overdijk</w:t>
      </w:r>
      <w:proofErr w:type="spellEnd"/>
      <w:r w:rsidRPr="00124C3A">
        <w:rPr>
          <w:rFonts w:ascii="Sakkal Majalla" w:hAnsi="Sakkal Majalla" w:cs="Sakkal Majalla"/>
          <w:b/>
          <w:bCs/>
          <w:color w:val="000000" w:themeColor="text1"/>
          <w:sz w:val="38"/>
          <w:szCs w:val="38"/>
        </w:rPr>
        <w:t xml:space="preserve"> (2013)</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tl/>
        </w:rPr>
        <w:t>بعنوان</w:t>
      </w:r>
      <w:r w:rsidRPr="00124C3A">
        <w:rPr>
          <w:rFonts w:ascii="Sakkal Majalla" w:hAnsi="Sakkal Majalla" w:cs="Sakkal Majalla"/>
          <w:b/>
          <w:bCs/>
          <w:color w:val="000000" w:themeColor="text1"/>
          <w:sz w:val="38"/>
          <w:szCs w:val="38"/>
        </w:rPr>
        <w:t>: "Leadership in Times of Crisis: A Framework for Assessment"</w:t>
      </w:r>
    </w:p>
    <w:p w14:paraId="4CF30C33" w14:textId="77777777" w:rsidR="00003C98" w:rsidRPr="00124C3A" w:rsidRDefault="00003C98" w:rsidP="00003C98">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هدفت هذه الدراسة إلى تقديم إطار شامل لتحليل كيفية استجابة المؤسسات للأزمات، وقياس مدى فعالية القيادة في مراحل التعافي. اعتمدت الدراسة على منهج مراجعة الأدبيات وتحليل الحالات التطبيقية في المؤسسات العامة والخاصة. وقد اقترحت نموذجًا رباعي الأبعاد للتعافي المؤسسي يشمل: الامتصاص، التكيف، التكامل، والتعلم. بينت النتائج أن المؤسسات التي تمتلك خططًا مرنة ومستوى عالٍ من التنسيق الداخلي هي الأقدر على تجاوز الأزمات بأقل خسائر. وأوصت الدراسة بضرورة بناء قدرات تنظيمية داخلية تُعزز من المرونة الاستراتيجية، مع أهمية تدريب القيادات على اتخاذ قرارات في ظل الغموض والضغط</w:t>
      </w:r>
      <w:r w:rsidRPr="00124C3A">
        <w:rPr>
          <w:rFonts w:ascii="Sakkal Majalla" w:hAnsi="Sakkal Majalla" w:cs="Sakkal Majalla"/>
          <w:color w:val="000000" w:themeColor="text1"/>
          <w:sz w:val="38"/>
          <w:szCs w:val="38"/>
        </w:rPr>
        <w:t>.</w:t>
      </w:r>
    </w:p>
    <w:p w14:paraId="1E8BCEE8" w14:textId="77777777" w:rsidR="00003C98" w:rsidRPr="00124C3A" w:rsidRDefault="00003C98" w:rsidP="00003C98">
      <w:pPr>
        <w:spacing w:after="0" w:line="240" w:lineRule="auto"/>
        <w:jc w:val="both"/>
        <w:rPr>
          <w:rFonts w:ascii="Sakkal Majalla" w:hAnsi="Sakkal Majalla" w:cs="Sakkal Majalla"/>
          <w:color w:val="000000" w:themeColor="text1"/>
          <w:sz w:val="38"/>
          <w:szCs w:val="38"/>
          <w:rtl/>
        </w:rPr>
      </w:pPr>
    </w:p>
    <w:p w14:paraId="1BC7DD46" w14:textId="2117D275" w:rsidR="00003C98" w:rsidRPr="00124C3A" w:rsidRDefault="00314DA9" w:rsidP="00314DA9">
      <w:pPr>
        <w:jc w:val="center"/>
        <w:rPr>
          <w:rFonts w:ascii="Sakkal Majalla" w:hAnsi="Sakkal Majalla" w:cs="Sakkal Majalla"/>
          <w:b/>
          <w:bCs/>
          <w:color w:val="000000" w:themeColor="text1"/>
          <w:sz w:val="38"/>
          <w:szCs w:val="38"/>
          <w:rtl/>
        </w:rPr>
      </w:pPr>
      <w:r w:rsidRPr="00124C3A">
        <w:rPr>
          <w:rFonts w:ascii="Sakkal Majalla" w:hAnsi="Sakkal Majalla" w:cs="Sakkal Majalla" w:hint="cs"/>
          <w:b/>
          <w:bCs/>
          <w:color w:val="000000" w:themeColor="text1"/>
          <w:sz w:val="38"/>
          <w:szCs w:val="38"/>
          <w:rtl/>
        </w:rPr>
        <w:t>أوجه الشبه والاختلاف بين الدراسات السابقة والدراسة الحالية :</w:t>
      </w:r>
    </w:p>
    <w:p w14:paraId="09B0B83A" w14:textId="6657C693" w:rsidR="00314DA9" w:rsidRPr="00124C3A" w:rsidRDefault="00314DA9" w:rsidP="00314DA9">
      <w:pPr>
        <w:jc w:val="both"/>
        <w:rPr>
          <w:rFonts w:ascii="Sakkal Majalla" w:hAnsi="Sakkal Majalla" w:cs="Sakkal Majalla"/>
          <w:b/>
          <w:bCs/>
          <w:color w:val="000000" w:themeColor="text1"/>
          <w:sz w:val="38"/>
          <w:szCs w:val="38"/>
        </w:rPr>
      </w:pPr>
      <w:r w:rsidRPr="00124C3A">
        <w:rPr>
          <w:rFonts w:ascii="Sakkal Majalla" w:hAnsi="Sakkal Majalla" w:cs="Sakkal Majalla" w:hint="cs"/>
          <w:b/>
          <w:bCs/>
          <w:color w:val="000000" w:themeColor="text1"/>
          <w:sz w:val="38"/>
          <w:szCs w:val="38"/>
          <w:rtl/>
        </w:rPr>
        <w:t xml:space="preserve">أولاً : </w:t>
      </w:r>
      <w:r w:rsidRPr="00124C3A">
        <w:rPr>
          <w:rFonts w:ascii="Sakkal Majalla" w:hAnsi="Sakkal Majalla" w:cs="Sakkal Majalla"/>
          <w:b/>
          <w:bCs/>
          <w:color w:val="000000" w:themeColor="text1"/>
          <w:sz w:val="38"/>
          <w:szCs w:val="38"/>
          <w:rtl/>
        </w:rPr>
        <w:t>أوجه الشبه</w:t>
      </w:r>
      <w:r w:rsidRPr="00124C3A">
        <w:rPr>
          <w:rFonts w:ascii="Sakkal Majalla" w:hAnsi="Sakkal Majalla" w:cs="Sakkal Majalla"/>
          <w:b/>
          <w:bCs/>
          <w:color w:val="000000" w:themeColor="text1"/>
          <w:sz w:val="38"/>
          <w:szCs w:val="38"/>
        </w:rPr>
        <w:t>:</w:t>
      </w:r>
    </w:p>
    <w:p w14:paraId="5B984E74" w14:textId="77777777" w:rsidR="00314DA9" w:rsidRPr="00124C3A" w:rsidRDefault="00314DA9" w:rsidP="00F06487">
      <w:pPr>
        <w:numPr>
          <w:ilvl w:val="0"/>
          <w:numId w:val="26"/>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جميع الدراسات السابقة اتفقت على أهمية </w:t>
      </w:r>
      <w:r w:rsidRPr="00124C3A">
        <w:rPr>
          <w:rFonts w:ascii="Sakkal Majalla" w:hAnsi="Sakkal Majalla" w:cs="Sakkal Majalla"/>
          <w:b/>
          <w:bCs/>
          <w:color w:val="000000" w:themeColor="text1"/>
          <w:sz w:val="38"/>
          <w:szCs w:val="38"/>
          <w:rtl/>
        </w:rPr>
        <w:t>الاستجابة المؤسسية الفعالة</w:t>
      </w:r>
      <w:r w:rsidRPr="00124C3A">
        <w:rPr>
          <w:rFonts w:ascii="Sakkal Majalla" w:hAnsi="Sakkal Majalla" w:cs="Sakkal Majalla"/>
          <w:color w:val="000000" w:themeColor="text1"/>
          <w:sz w:val="38"/>
          <w:szCs w:val="38"/>
          <w:rtl/>
        </w:rPr>
        <w:t xml:space="preserve"> في مواجهة الأزمات، ودور التخطيط كعنصر حاسم في الحد من آثارها</w:t>
      </w:r>
      <w:r w:rsidRPr="00124C3A">
        <w:rPr>
          <w:rFonts w:ascii="Sakkal Majalla" w:hAnsi="Sakkal Majalla" w:cs="Sakkal Majalla"/>
          <w:color w:val="000000" w:themeColor="text1"/>
          <w:sz w:val="38"/>
          <w:szCs w:val="38"/>
        </w:rPr>
        <w:t>.</w:t>
      </w:r>
    </w:p>
    <w:p w14:paraId="7D06999E" w14:textId="77777777" w:rsidR="00314DA9" w:rsidRPr="00124C3A" w:rsidRDefault="00314DA9" w:rsidP="00F06487">
      <w:pPr>
        <w:numPr>
          <w:ilvl w:val="0"/>
          <w:numId w:val="26"/>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تشترك الدراسة الحالية مع دراسات مثل </w:t>
      </w:r>
      <w:r w:rsidRPr="00124C3A">
        <w:rPr>
          <w:rFonts w:ascii="Sakkal Majalla" w:hAnsi="Sakkal Majalla" w:cs="Sakkal Majalla"/>
          <w:b/>
          <w:bCs/>
          <w:color w:val="000000" w:themeColor="text1"/>
          <w:sz w:val="38"/>
          <w:szCs w:val="38"/>
          <w:rtl/>
        </w:rPr>
        <w:t>الحربي</w:t>
      </w:r>
      <w:r w:rsidRPr="00124C3A">
        <w:rPr>
          <w:rFonts w:ascii="Sakkal Majalla" w:hAnsi="Sakkal Majalla" w:cs="Sakkal Majalla"/>
          <w:b/>
          <w:bCs/>
          <w:color w:val="000000" w:themeColor="text1"/>
          <w:sz w:val="38"/>
          <w:szCs w:val="38"/>
        </w:rPr>
        <w:t xml:space="preserve"> (2020)</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و</w:t>
      </w:r>
      <w:r w:rsidRPr="00124C3A">
        <w:rPr>
          <w:rFonts w:ascii="Sakkal Majalla" w:hAnsi="Sakkal Majalla" w:cs="Sakkal Majalla"/>
          <w:b/>
          <w:bCs/>
          <w:color w:val="000000" w:themeColor="text1"/>
          <w:sz w:val="38"/>
          <w:szCs w:val="38"/>
          <w:rtl/>
        </w:rPr>
        <w:t>الشمري</w:t>
      </w:r>
      <w:r w:rsidRPr="00124C3A">
        <w:rPr>
          <w:rFonts w:ascii="Sakkal Majalla" w:hAnsi="Sakkal Majalla" w:cs="Sakkal Majalla"/>
          <w:b/>
          <w:bCs/>
          <w:color w:val="000000" w:themeColor="text1"/>
          <w:sz w:val="38"/>
          <w:szCs w:val="38"/>
        </w:rPr>
        <w:t xml:space="preserve"> (2022)</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 xml:space="preserve">في </w:t>
      </w:r>
      <w:r w:rsidRPr="00124C3A">
        <w:rPr>
          <w:rFonts w:ascii="Sakkal Majalla" w:hAnsi="Sakkal Majalla" w:cs="Sakkal Majalla"/>
          <w:b/>
          <w:bCs/>
          <w:color w:val="000000" w:themeColor="text1"/>
          <w:sz w:val="38"/>
          <w:szCs w:val="38"/>
          <w:rtl/>
        </w:rPr>
        <w:t>استخدام المنهج الوصفي التحليلي</w:t>
      </w:r>
      <w:r w:rsidRPr="00124C3A">
        <w:rPr>
          <w:rFonts w:ascii="Sakkal Majalla" w:hAnsi="Sakkal Majalla" w:cs="Sakkal Majalla"/>
          <w:color w:val="000000" w:themeColor="text1"/>
          <w:sz w:val="38"/>
          <w:szCs w:val="38"/>
          <w:rtl/>
        </w:rPr>
        <w:t xml:space="preserve"> وتوظيف الاستبانة كأداة لجمع البيانات</w:t>
      </w:r>
      <w:r w:rsidRPr="00124C3A">
        <w:rPr>
          <w:rFonts w:ascii="Sakkal Majalla" w:hAnsi="Sakkal Majalla" w:cs="Sakkal Majalla"/>
          <w:color w:val="000000" w:themeColor="text1"/>
          <w:sz w:val="38"/>
          <w:szCs w:val="38"/>
        </w:rPr>
        <w:t>.</w:t>
      </w:r>
    </w:p>
    <w:p w14:paraId="01404EAB" w14:textId="77777777" w:rsidR="00314DA9" w:rsidRPr="00124C3A" w:rsidRDefault="00314DA9" w:rsidP="00F06487">
      <w:pPr>
        <w:numPr>
          <w:ilvl w:val="0"/>
          <w:numId w:val="26"/>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اعتمدت غالبية الدراسات، سواء العربية أو الأجنبية، على مفاهيم </w:t>
      </w:r>
      <w:r w:rsidRPr="00124C3A">
        <w:rPr>
          <w:rFonts w:ascii="Sakkal Majalla" w:hAnsi="Sakkal Majalla" w:cs="Sakkal Majalla"/>
          <w:b/>
          <w:bCs/>
          <w:color w:val="000000" w:themeColor="text1"/>
          <w:sz w:val="38"/>
          <w:szCs w:val="38"/>
          <w:rtl/>
        </w:rPr>
        <w:t>المرونة التنظيمية</w:t>
      </w:r>
      <w:r w:rsidRPr="00124C3A">
        <w:rPr>
          <w:rFonts w:ascii="Sakkal Majalla" w:hAnsi="Sakkal Majalla" w:cs="Sakkal Majalla"/>
          <w:color w:val="000000" w:themeColor="text1"/>
          <w:sz w:val="38"/>
          <w:szCs w:val="38"/>
          <w:rtl/>
        </w:rPr>
        <w:t xml:space="preserve"> و</w:t>
      </w:r>
      <w:r w:rsidRPr="00124C3A">
        <w:rPr>
          <w:rFonts w:ascii="Sakkal Majalla" w:hAnsi="Sakkal Majalla" w:cs="Sakkal Majalla"/>
          <w:b/>
          <w:bCs/>
          <w:color w:val="000000" w:themeColor="text1"/>
          <w:sz w:val="38"/>
          <w:szCs w:val="38"/>
          <w:rtl/>
        </w:rPr>
        <w:t>التعافي المؤسسي</w:t>
      </w:r>
      <w:r w:rsidRPr="00124C3A">
        <w:rPr>
          <w:rFonts w:ascii="Sakkal Majalla" w:hAnsi="Sakkal Majalla" w:cs="Sakkal Majalla"/>
          <w:color w:val="000000" w:themeColor="text1"/>
          <w:sz w:val="38"/>
          <w:szCs w:val="38"/>
          <w:rtl/>
        </w:rPr>
        <w:t xml:space="preserve"> كركيزتين لتحليل الأداء بعد الأزمات، وهو ما تُبنى عليه الدراسة الحالية بشكل مباشر</w:t>
      </w:r>
      <w:r w:rsidRPr="00124C3A">
        <w:rPr>
          <w:rFonts w:ascii="Sakkal Majalla" w:hAnsi="Sakkal Majalla" w:cs="Sakkal Majalla"/>
          <w:color w:val="000000" w:themeColor="text1"/>
          <w:sz w:val="38"/>
          <w:szCs w:val="38"/>
        </w:rPr>
        <w:t>.</w:t>
      </w:r>
    </w:p>
    <w:p w14:paraId="1B16AACC" w14:textId="77777777" w:rsidR="00314DA9" w:rsidRPr="00124C3A" w:rsidRDefault="00314DA9" w:rsidP="00F06487">
      <w:pPr>
        <w:numPr>
          <w:ilvl w:val="0"/>
          <w:numId w:val="26"/>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أكدت جميع الدراسات، كما تفعل الدراسة الحالية، أن </w:t>
      </w:r>
      <w:r w:rsidRPr="00124C3A">
        <w:rPr>
          <w:rFonts w:ascii="Sakkal Majalla" w:hAnsi="Sakkal Majalla" w:cs="Sakkal Majalla"/>
          <w:b/>
          <w:bCs/>
          <w:color w:val="000000" w:themeColor="text1"/>
          <w:sz w:val="38"/>
          <w:szCs w:val="38"/>
          <w:rtl/>
        </w:rPr>
        <w:t>المرونة في اتخاذ القرار وتعديل الموارد</w:t>
      </w:r>
      <w:r w:rsidRPr="00124C3A">
        <w:rPr>
          <w:rFonts w:ascii="Sakkal Majalla" w:hAnsi="Sakkal Majalla" w:cs="Sakkal Majalla"/>
          <w:color w:val="000000" w:themeColor="text1"/>
          <w:sz w:val="38"/>
          <w:szCs w:val="38"/>
          <w:rtl/>
        </w:rPr>
        <w:t xml:space="preserve"> هي من أبرز مظاهر التخطيط الفعّال في ظروف الأزمات</w:t>
      </w:r>
      <w:r w:rsidRPr="00124C3A">
        <w:rPr>
          <w:rFonts w:ascii="Sakkal Majalla" w:hAnsi="Sakkal Majalla" w:cs="Sakkal Majalla"/>
          <w:color w:val="000000" w:themeColor="text1"/>
          <w:sz w:val="38"/>
          <w:szCs w:val="38"/>
        </w:rPr>
        <w:t>.</w:t>
      </w:r>
    </w:p>
    <w:p w14:paraId="4FA3222F" w14:textId="43C94B4E" w:rsidR="00314DA9" w:rsidRPr="00124C3A" w:rsidRDefault="00314DA9" w:rsidP="00314DA9">
      <w:pPr>
        <w:jc w:val="both"/>
        <w:rPr>
          <w:rFonts w:ascii="Sakkal Majalla" w:hAnsi="Sakkal Majalla" w:cs="Sakkal Majalla"/>
          <w:b/>
          <w:bCs/>
          <w:color w:val="000000" w:themeColor="text1"/>
          <w:sz w:val="38"/>
          <w:szCs w:val="38"/>
        </w:rPr>
      </w:pPr>
      <w:r w:rsidRPr="00124C3A">
        <w:rPr>
          <w:rFonts w:ascii="Sakkal Majalla" w:hAnsi="Sakkal Majalla" w:cs="Sakkal Majalla" w:hint="cs"/>
          <w:b/>
          <w:bCs/>
          <w:color w:val="000000" w:themeColor="text1"/>
          <w:sz w:val="38"/>
          <w:szCs w:val="38"/>
          <w:rtl/>
        </w:rPr>
        <w:t xml:space="preserve">ثانياً :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أوجه الاختلاف</w:t>
      </w:r>
      <w:r w:rsidRPr="00124C3A">
        <w:rPr>
          <w:rFonts w:ascii="Sakkal Majalla" w:hAnsi="Sakkal Majalla" w:cs="Sakkal Majalla"/>
          <w:b/>
          <w:bCs/>
          <w:color w:val="000000" w:themeColor="text1"/>
          <w:sz w:val="38"/>
          <w:szCs w:val="38"/>
        </w:rPr>
        <w:t>:</w:t>
      </w:r>
    </w:p>
    <w:p w14:paraId="406354C1" w14:textId="77777777" w:rsidR="00314DA9" w:rsidRPr="00124C3A" w:rsidRDefault="00314DA9" w:rsidP="00F06487">
      <w:pPr>
        <w:numPr>
          <w:ilvl w:val="0"/>
          <w:numId w:val="27"/>
        </w:numPr>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الدراسة الحالية</w:t>
      </w:r>
      <w:r w:rsidRPr="00124C3A">
        <w:rPr>
          <w:rFonts w:ascii="Sakkal Majalla" w:hAnsi="Sakkal Majalla" w:cs="Sakkal Majalla"/>
          <w:color w:val="000000" w:themeColor="text1"/>
          <w:sz w:val="38"/>
          <w:szCs w:val="38"/>
          <w:rtl/>
        </w:rPr>
        <w:t xml:space="preserve"> تتفوق في كونها تدمج بوضوح بين </w:t>
      </w:r>
      <w:r w:rsidRPr="00124C3A">
        <w:rPr>
          <w:rFonts w:ascii="Sakkal Majalla" w:hAnsi="Sakkal Majalla" w:cs="Sakkal Majalla"/>
          <w:b/>
          <w:bCs/>
          <w:color w:val="000000" w:themeColor="text1"/>
          <w:sz w:val="38"/>
          <w:szCs w:val="38"/>
          <w:rtl/>
        </w:rPr>
        <w:t>مفهوم التخطيط الاستراتيجي المرن</w:t>
      </w:r>
      <w:r w:rsidRPr="00124C3A">
        <w:rPr>
          <w:rFonts w:ascii="Sakkal Majalla" w:hAnsi="Sakkal Majalla" w:cs="Sakkal Majalla"/>
          <w:color w:val="000000" w:themeColor="text1"/>
          <w:sz w:val="38"/>
          <w:szCs w:val="38"/>
          <w:rtl/>
        </w:rPr>
        <w:t xml:space="preserve"> كممارسة إدارية، وبين </w:t>
      </w:r>
      <w:r w:rsidRPr="00124C3A">
        <w:rPr>
          <w:rFonts w:ascii="Sakkal Majalla" w:hAnsi="Sakkal Majalla" w:cs="Sakkal Majalla"/>
          <w:b/>
          <w:bCs/>
          <w:color w:val="000000" w:themeColor="text1"/>
          <w:sz w:val="38"/>
          <w:szCs w:val="38"/>
          <w:rtl/>
        </w:rPr>
        <w:t>التعافي المؤسسي</w:t>
      </w:r>
      <w:r w:rsidRPr="00124C3A">
        <w:rPr>
          <w:rFonts w:ascii="Sakkal Majalla" w:hAnsi="Sakkal Majalla" w:cs="Sakkal Majalla"/>
          <w:color w:val="000000" w:themeColor="text1"/>
          <w:sz w:val="38"/>
          <w:szCs w:val="38"/>
          <w:rtl/>
        </w:rPr>
        <w:t xml:space="preserve"> كمخرج أدائي، في حين ركزت معظم الدراسات السابقة على أحد المتغيرين فقط</w:t>
      </w:r>
      <w:r w:rsidRPr="00124C3A">
        <w:rPr>
          <w:rFonts w:ascii="Sakkal Majalla" w:hAnsi="Sakkal Majalla" w:cs="Sakkal Majalla"/>
          <w:color w:val="000000" w:themeColor="text1"/>
          <w:sz w:val="38"/>
          <w:szCs w:val="38"/>
        </w:rPr>
        <w:t>.</w:t>
      </w:r>
    </w:p>
    <w:p w14:paraId="3DB75305" w14:textId="77777777" w:rsidR="00314DA9" w:rsidRPr="00124C3A" w:rsidRDefault="00314DA9" w:rsidP="00F06487">
      <w:pPr>
        <w:numPr>
          <w:ilvl w:val="0"/>
          <w:numId w:val="2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بخلاف الدراسات الأجنبية التي تناولت السياقات العالمية، تركز الدراسة الحالية على </w:t>
      </w:r>
      <w:r w:rsidRPr="00124C3A">
        <w:rPr>
          <w:rFonts w:ascii="Sakkal Majalla" w:hAnsi="Sakkal Majalla" w:cs="Sakkal Majalla"/>
          <w:b/>
          <w:bCs/>
          <w:color w:val="000000" w:themeColor="text1"/>
          <w:sz w:val="38"/>
          <w:szCs w:val="38"/>
          <w:rtl/>
        </w:rPr>
        <w:t>البيئة السعودية</w:t>
      </w:r>
      <w:r w:rsidRPr="00124C3A">
        <w:rPr>
          <w:rFonts w:ascii="Sakkal Majalla" w:hAnsi="Sakkal Majalla" w:cs="Sakkal Majalla"/>
          <w:color w:val="000000" w:themeColor="text1"/>
          <w:sz w:val="38"/>
          <w:szCs w:val="38"/>
          <w:rtl/>
        </w:rPr>
        <w:t xml:space="preserve"> وتستهدف </w:t>
      </w:r>
      <w:r w:rsidRPr="00124C3A">
        <w:rPr>
          <w:rFonts w:ascii="Sakkal Majalla" w:hAnsi="Sakkal Majalla" w:cs="Sakkal Majalla"/>
          <w:b/>
          <w:bCs/>
          <w:color w:val="000000" w:themeColor="text1"/>
          <w:sz w:val="38"/>
          <w:szCs w:val="38"/>
          <w:rtl/>
        </w:rPr>
        <w:t>القطاع الخاص</w:t>
      </w:r>
      <w:r w:rsidRPr="00124C3A">
        <w:rPr>
          <w:rFonts w:ascii="Sakkal Majalla" w:hAnsi="Sakkal Majalla" w:cs="Sakkal Majalla"/>
          <w:color w:val="000000" w:themeColor="text1"/>
          <w:sz w:val="38"/>
          <w:szCs w:val="38"/>
          <w:rtl/>
        </w:rPr>
        <w:t xml:space="preserve"> تحديدًا، بما يعزز </w:t>
      </w:r>
      <w:r w:rsidRPr="00124C3A">
        <w:rPr>
          <w:rFonts w:ascii="Sakkal Majalla" w:hAnsi="Sakkal Majalla" w:cs="Sakkal Majalla"/>
          <w:b/>
          <w:bCs/>
          <w:color w:val="000000" w:themeColor="text1"/>
          <w:sz w:val="38"/>
          <w:szCs w:val="38"/>
          <w:rtl/>
        </w:rPr>
        <w:t>قابلية النتائج للتطبيق العملي المحلي</w:t>
      </w:r>
      <w:r w:rsidRPr="00124C3A">
        <w:rPr>
          <w:rFonts w:ascii="Sakkal Majalla" w:hAnsi="Sakkal Majalla" w:cs="Sakkal Majalla"/>
          <w:color w:val="000000" w:themeColor="text1"/>
          <w:sz w:val="38"/>
          <w:szCs w:val="38"/>
        </w:rPr>
        <w:t>.</w:t>
      </w:r>
    </w:p>
    <w:p w14:paraId="3CF8B7AA" w14:textId="77777777" w:rsidR="00314DA9" w:rsidRPr="00124C3A" w:rsidRDefault="00314DA9" w:rsidP="00F06487">
      <w:pPr>
        <w:numPr>
          <w:ilvl w:val="0"/>
          <w:numId w:val="2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تميزت الدراسة الحالية باعتمادها على </w:t>
      </w:r>
      <w:r w:rsidRPr="00124C3A">
        <w:rPr>
          <w:rFonts w:ascii="Sakkal Majalla" w:hAnsi="Sakkal Majalla" w:cs="Sakkal Majalla"/>
          <w:b/>
          <w:bCs/>
          <w:color w:val="000000" w:themeColor="text1"/>
          <w:sz w:val="38"/>
          <w:szCs w:val="38"/>
          <w:rtl/>
        </w:rPr>
        <w:t>نموذج</w:t>
      </w:r>
      <w:r w:rsidRPr="00124C3A">
        <w:rPr>
          <w:rFonts w:ascii="Sakkal Majalla" w:hAnsi="Sakkal Majalla" w:cs="Sakkal Majalla"/>
          <w:b/>
          <w:bCs/>
          <w:color w:val="000000" w:themeColor="text1"/>
          <w:sz w:val="38"/>
          <w:szCs w:val="38"/>
        </w:rPr>
        <w:t xml:space="preserve"> </w:t>
      </w:r>
      <w:proofErr w:type="spellStart"/>
      <w:r w:rsidRPr="00124C3A">
        <w:rPr>
          <w:rFonts w:ascii="Sakkal Majalla" w:hAnsi="Sakkal Majalla" w:cs="Sakkal Majalla"/>
          <w:b/>
          <w:bCs/>
          <w:color w:val="000000" w:themeColor="text1"/>
          <w:sz w:val="38"/>
          <w:szCs w:val="38"/>
        </w:rPr>
        <w:t>Boin</w:t>
      </w:r>
      <w:proofErr w:type="spellEnd"/>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وآخرين</w:t>
      </w:r>
      <w:r w:rsidRPr="00124C3A">
        <w:rPr>
          <w:rFonts w:ascii="Sakkal Majalla" w:hAnsi="Sakkal Majalla" w:cs="Sakkal Majalla"/>
          <w:b/>
          <w:bCs/>
          <w:color w:val="000000" w:themeColor="text1"/>
          <w:sz w:val="38"/>
          <w:szCs w:val="38"/>
        </w:rPr>
        <w:t xml:space="preserve"> (2013)</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بشكل تطبيقي ومباشر، بينما اكتفت بعض الدراسات السابقة بالإشارة النظرية دون اختبار ميداني</w:t>
      </w:r>
      <w:r w:rsidRPr="00124C3A">
        <w:rPr>
          <w:rFonts w:ascii="Sakkal Majalla" w:hAnsi="Sakkal Majalla" w:cs="Sakkal Majalla"/>
          <w:color w:val="000000" w:themeColor="text1"/>
          <w:sz w:val="38"/>
          <w:szCs w:val="38"/>
        </w:rPr>
        <w:t>.</w:t>
      </w:r>
    </w:p>
    <w:p w14:paraId="2CAACE39" w14:textId="77777777" w:rsidR="00314DA9" w:rsidRPr="00124C3A" w:rsidRDefault="00314DA9" w:rsidP="00F06487">
      <w:pPr>
        <w:numPr>
          <w:ilvl w:val="0"/>
          <w:numId w:val="2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تسعى الدراسة الحالية إلى </w:t>
      </w:r>
      <w:r w:rsidRPr="00124C3A">
        <w:rPr>
          <w:rFonts w:ascii="Sakkal Majalla" w:hAnsi="Sakkal Majalla" w:cs="Sakkal Majalla"/>
          <w:b/>
          <w:bCs/>
          <w:color w:val="000000" w:themeColor="text1"/>
          <w:sz w:val="38"/>
          <w:szCs w:val="38"/>
          <w:rtl/>
        </w:rPr>
        <w:t>اقتراح نموذج تحليلي وتوصيات تطبيقية مخصصة للقطاع الخاص السعودي</w:t>
      </w:r>
      <w:r w:rsidRPr="00124C3A">
        <w:rPr>
          <w:rFonts w:ascii="Sakkal Majalla" w:hAnsi="Sakkal Majalla" w:cs="Sakkal Majalla"/>
          <w:color w:val="000000" w:themeColor="text1"/>
          <w:sz w:val="38"/>
          <w:szCs w:val="38"/>
          <w:rtl/>
        </w:rPr>
        <w:t>، وهو ما لم تقدمه معظم الدراسات السابقة بشكل مفصل</w:t>
      </w:r>
      <w:r w:rsidRPr="00124C3A">
        <w:rPr>
          <w:rFonts w:ascii="Sakkal Majalla" w:hAnsi="Sakkal Majalla" w:cs="Sakkal Majalla"/>
          <w:color w:val="000000" w:themeColor="text1"/>
          <w:sz w:val="38"/>
          <w:szCs w:val="38"/>
        </w:rPr>
        <w:t>.</w:t>
      </w:r>
    </w:p>
    <w:p w14:paraId="7C3EA68C" w14:textId="6EBB2624" w:rsidR="00314DA9" w:rsidRPr="00124C3A" w:rsidRDefault="00314DA9" w:rsidP="00314DA9">
      <w:pPr>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خلاصة المقارنة</w:t>
      </w:r>
      <w:r w:rsidRPr="00124C3A">
        <w:rPr>
          <w:rFonts w:ascii="Sakkal Majalla" w:hAnsi="Sakkal Majalla" w:cs="Sakkal Majalla"/>
          <w:b/>
          <w:bCs/>
          <w:color w:val="000000" w:themeColor="text1"/>
          <w:sz w:val="38"/>
          <w:szCs w:val="38"/>
        </w:rPr>
        <w:t>:</w:t>
      </w:r>
    </w:p>
    <w:p w14:paraId="0A883B94" w14:textId="77777777" w:rsidR="00314DA9" w:rsidRPr="00124C3A" w:rsidRDefault="00314DA9" w:rsidP="00314DA9">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تستفيد الدراسة الحالية من الرصيد المعرفي الذي قدمته الدراسات السابقة، لكنها تتجاوزها من خلال الجمع بين المنظور النظري والتطبيق الميداني في سياق محلي حديث ومعاصر، مما يمنحها أصالة وقيمة إضافية في الأدبيات الإدارية العربية، خاصة في ضوء التحولات الاقتصادية والتنظيمية التي تشهدها المملكة في المرحلة الراهنة</w:t>
      </w:r>
      <w:r w:rsidRPr="00124C3A">
        <w:rPr>
          <w:rFonts w:ascii="Sakkal Majalla" w:hAnsi="Sakkal Majalla" w:cs="Sakkal Majalla"/>
          <w:color w:val="000000" w:themeColor="text1"/>
          <w:sz w:val="38"/>
          <w:szCs w:val="38"/>
        </w:rPr>
        <w:t>.</w:t>
      </w:r>
    </w:p>
    <w:p w14:paraId="457A390E" w14:textId="77777777" w:rsidR="00314DA9" w:rsidRPr="00124C3A" w:rsidRDefault="00314DA9" w:rsidP="00314DA9">
      <w:pPr>
        <w:rPr>
          <w:rFonts w:ascii="Sakkal Majalla" w:hAnsi="Sakkal Majalla" w:cs="Sakkal Majalla"/>
          <w:color w:val="000000" w:themeColor="text1"/>
          <w:sz w:val="38"/>
          <w:szCs w:val="38"/>
          <w:rtl/>
        </w:rPr>
      </w:pPr>
    </w:p>
    <w:p w14:paraId="3E4F6932" w14:textId="77777777" w:rsidR="000E18C8" w:rsidRPr="00124C3A" w:rsidRDefault="000E18C8" w:rsidP="00A76105">
      <w:pPr>
        <w:spacing w:after="0" w:line="240" w:lineRule="auto"/>
        <w:jc w:val="center"/>
        <w:rPr>
          <w:rFonts w:ascii="Sakkal Majalla" w:hAnsi="Sakkal Majalla" w:cs="Sakkal Majalla"/>
          <w:b/>
          <w:bCs/>
          <w:color w:val="000000" w:themeColor="text1"/>
          <w:sz w:val="38"/>
          <w:szCs w:val="38"/>
          <w:rtl/>
        </w:rPr>
      </w:pPr>
    </w:p>
    <w:p w14:paraId="47DD8326" w14:textId="77777777" w:rsidR="000E18C8" w:rsidRPr="00124C3A" w:rsidRDefault="000E18C8" w:rsidP="00A76105">
      <w:pPr>
        <w:spacing w:after="0" w:line="240" w:lineRule="auto"/>
        <w:jc w:val="center"/>
        <w:rPr>
          <w:rFonts w:ascii="Sakkal Majalla" w:hAnsi="Sakkal Majalla" w:cs="Sakkal Majalla"/>
          <w:b/>
          <w:bCs/>
          <w:color w:val="000000" w:themeColor="text1"/>
          <w:sz w:val="38"/>
          <w:szCs w:val="38"/>
          <w:rtl/>
        </w:rPr>
      </w:pPr>
    </w:p>
    <w:p w14:paraId="7BE05E18" w14:textId="0C6DD878" w:rsidR="000E18C8" w:rsidRPr="00124C3A" w:rsidRDefault="000E18C8" w:rsidP="00A76105">
      <w:pPr>
        <w:spacing w:after="0" w:line="240" w:lineRule="auto"/>
        <w:jc w:val="center"/>
        <w:rPr>
          <w:rFonts w:ascii="Sakkal Majalla" w:hAnsi="Sakkal Majalla" w:cs="Sakkal Majalla"/>
          <w:b/>
          <w:bCs/>
          <w:color w:val="000000" w:themeColor="text1"/>
          <w:sz w:val="38"/>
          <w:szCs w:val="38"/>
          <w:rtl/>
        </w:rPr>
      </w:pPr>
      <w:r w:rsidRPr="00124C3A">
        <w:rPr>
          <w:rFonts w:ascii="Sakkal Majalla" w:hAnsi="Sakkal Majalla" w:cs="Sakkal Majalla" w:hint="cs"/>
          <w:b/>
          <w:bCs/>
          <w:color w:val="000000" w:themeColor="text1"/>
          <w:sz w:val="38"/>
          <w:szCs w:val="38"/>
          <w:rtl/>
        </w:rPr>
        <w:t xml:space="preserve">ثانياً : </w:t>
      </w:r>
      <w:r w:rsidR="00003C98" w:rsidRPr="00124C3A">
        <w:rPr>
          <w:rFonts w:ascii="Sakkal Majalla" w:hAnsi="Sakkal Majalla" w:cs="Sakkal Majalla" w:hint="cs"/>
          <w:b/>
          <w:bCs/>
          <w:color w:val="000000" w:themeColor="text1"/>
          <w:sz w:val="38"/>
          <w:szCs w:val="38"/>
          <w:rtl/>
        </w:rPr>
        <w:t xml:space="preserve">الاطار النظري </w:t>
      </w:r>
    </w:p>
    <w:p w14:paraId="1223ED3E" w14:textId="4762F4FE" w:rsidR="00A76105" w:rsidRPr="00124C3A" w:rsidRDefault="00A76105" w:rsidP="000E18C8">
      <w:pPr>
        <w:bidi w:val="0"/>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المحور الأول: التخطيط الاستراتيجي</w:t>
      </w:r>
    </w:p>
    <w:p w14:paraId="075126E3" w14:textId="51129D21" w:rsidR="00A76105" w:rsidRPr="00124C3A" w:rsidRDefault="00A76105" w:rsidP="00A7610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أولًا: تعريف التخطيط الاستراتيجي</w:t>
      </w:r>
      <w:r w:rsidRPr="00124C3A">
        <w:rPr>
          <w:rFonts w:ascii="Sakkal Majalla" w:hAnsi="Sakkal Majalla" w:cs="Sakkal Majalla" w:hint="cs"/>
          <w:b/>
          <w:bCs/>
          <w:color w:val="000000" w:themeColor="text1"/>
          <w:sz w:val="38"/>
          <w:szCs w:val="38"/>
          <w:rtl/>
        </w:rPr>
        <w:t xml:space="preserve"> : </w:t>
      </w:r>
    </w:p>
    <w:p w14:paraId="4F4D9141" w14:textId="77777777" w:rsidR="00A76105" w:rsidRPr="00124C3A" w:rsidRDefault="00A76105" w:rsidP="00A7610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يُعد التخطيط الاستراتيجي أحد أهم الركائز التي تستند إليها المؤسسات المعاصرة لتحقيق رؤاها طويلة الأمد. وقد تعددت تعريفاته بتعدد المدارس الفكرية، إلا أن الجوهر يبقى ثابتًا، ويتمثل في رسم مسار منظم للمستقبل يُمكِّن المؤسسة من التكيف مع المتغيرات وتحقيق أهدافها بأقل قدر من المخاطر</w:t>
      </w:r>
      <w:r w:rsidRPr="00124C3A">
        <w:rPr>
          <w:rFonts w:ascii="Sakkal Majalla" w:hAnsi="Sakkal Majalla" w:cs="Sakkal Majalla"/>
          <w:color w:val="000000" w:themeColor="text1"/>
          <w:sz w:val="38"/>
          <w:szCs w:val="38"/>
        </w:rPr>
        <w:t>.</w:t>
      </w:r>
    </w:p>
    <w:p w14:paraId="6DCA4CB1" w14:textId="77777777" w:rsidR="00A76105" w:rsidRPr="00124C3A" w:rsidRDefault="00A76105" w:rsidP="00A7610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يعرفه </w:t>
      </w:r>
      <w:proofErr w:type="spellStart"/>
      <w:r w:rsidRPr="00124C3A">
        <w:rPr>
          <w:rFonts w:ascii="Sakkal Majalla" w:hAnsi="Sakkal Majalla" w:cs="Sakkal Majalla"/>
          <w:b/>
          <w:bCs/>
          <w:color w:val="000000" w:themeColor="text1"/>
          <w:sz w:val="38"/>
          <w:szCs w:val="38"/>
        </w:rPr>
        <w:t>Mintzberg</w:t>
      </w:r>
      <w:proofErr w:type="spellEnd"/>
      <w:r w:rsidRPr="00124C3A">
        <w:rPr>
          <w:rFonts w:ascii="Sakkal Majalla" w:hAnsi="Sakkal Majalla" w:cs="Sakkal Majalla"/>
          <w:b/>
          <w:bCs/>
          <w:color w:val="000000" w:themeColor="text1"/>
          <w:sz w:val="38"/>
          <w:szCs w:val="38"/>
        </w:rPr>
        <w:t xml:space="preserve"> et al. (2005)</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بأنه: "عملية تحليلية تهدف إلى صياغة الاستراتيجيات بناءً على فهم متكامل للبيئة الداخلية والخارجية للمؤسسة، بما يدعم تحقيق الرؤية والرسالة</w:t>
      </w:r>
      <w:r w:rsidRPr="00124C3A">
        <w:rPr>
          <w:rFonts w:ascii="Sakkal Majalla" w:hAnsi="Sakkal Majalla" w:cs="Sakkal Majalla"/>
          <w:color w:val="000000" w:themeColor="text1"/>
          <w:sz w:val="38"/>
          <w:szCs w:val="38"/>
        </w:rPr>
        <w:t>".</w:t>
      </w:r>
      <w:r w:rsidRPr="00124C3A">
        <w:rPr>
          <w:rFonts w:ascii="Sakkal Majalla" w:hAnsi="Sakkal Majalla" w:cs="Sakkal Majalla"/>
          <w:color w:val="000000" w:themeColor="text1"/>
          <w:sz w:val="38"/>
          <w:szCs w:val="38"/>
        </w:rPr>
        <w:br/>
      </w:r>
      <w:r w:rsidRPr="00124C3A">
        <w:rPr>
          <w:rFonts w:ascii="Sakkal Majalla" w:hAnsi="Sakkal Majalla" w:cs="Sakkal Majalla"/>
          <w:color w:val="000000" w:themeColor="text1"/>
          <w:sz w:val="38"/>
          <w:szCs w:val="38"/>
          <w:rtl/>
        </w:rPr>
        <w:t xml:space="preserve">أما </w:t>
      </w:r>
      <w:r w:rsidRPr="00124C3A">
        <w:rPr>
          <w:rFonts w:ascii="Sakkal Majalla" w:hAnsi="Sakkal Majalla" w:cs="Sakkal Majalla"/>
          <w:b/>
          <w:bCs/>
          <w:color w:val="000000" w:themeColor="text1"/>
          <w:sz w:val="38"/>
          <w:szCs w:val="38"/>
        </w:rPr>
        <w:t>Johnson, Scholes &amp; Whittington (2020)</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فيرون أن التخطيط الاستراتيجي هو: "صياغة وتنفيذ قرارات تؤثر على مستقبل المؤسسة بأكمله، من خلال فهم التحديات والفرص البيئية، وتحديد أولويات الأداء</w:t>
      </w:r>
      <w:r w:rsidRPr="00124C3A">
        <w:rPr>
          <w:rFonts w:ascii="Sakkal Majalla" w:hAnsi="Sakkal Majalla" w:cs="Sakkal Majalla"/>
          <w:color w:val="000000" w:themeColor="text1"/>
          <w:sz w:val="38"/>
          <w:szCs w:val="38"/>
        </w:rPr>
        <w:t>".</w:t>
      </w:r>
    </w:p>
    <w:p w14:paraId="04ED1997" w14:textId="77777777" w:rsidR="00A76105" w:rsidRPr="00124C3A" w:rsidRDefault="00A76105" w:rsidP="00A7610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وفي السياق العربي، يعرفه </w:t>
      </w:r>
      <w:r w:rsidRPr="00124C3A">
        <w:rPr>
          <w:rFonts w:ascii="Sakkal Majalla" w:hAnsi="Sakkal Majalla" w:cs="Sakkal Majalla"/>
          <w:b/>
          <w:bCs/>
          <w:color w:val="000000" w:themeColor="text1"/>
          <w:sz w:val="38"/>
          <w:szCs w:val="38"/>
          <w:rtl/>
        </w:rPr>
        <w:t>أبو ناصر</w:t>
      </w:r>
      <w:r w:rsidRPr="00124C3A">
        <w:rPr>
          <w:rFonts w:ascii="Sakkal Majalla" w:hAnsi="Sakkal Majalla" w:cs="Sakkal Majalla"/>
          <w:b/>
          <w:bCs/>
          <w:color w:val="000000" w:themeColor="text1"/>
          <w:sz w:val="38"/>
          <w:szCs w:val="38"/>
        </w:rPr>
        <w:t xml:space="preserve"> (2021)</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بأنه "عملية إدارية شاملة ومترابطة تهدف إلى توجيه أنشطة المؤسسة على المدى البعيد لتحقيق التكيف مع البيئة الخارجية وضمان الاستمرارية والتفوق التنافسي</w:t>
      </w:r>
      <w:r w:rsidRPr="00124C3A">
        <w:rPr>
          <w:rFonts w:ascii="Sakkal Majalla" w:hAnsi="Sakkal Majalla" w:cs="Sakkal Majalla"/>
          <w:color w:val="000000" w:themeColor="text1"/>
          <w:sz w:val="38"/>
          <w:szCs w:val="38"/>
        </w:rPr>
        <w:t>".</w:t>
      </w:r>
    </w:p>
    <w:p w14:paraId="4701A82C" w14:textId="73B20353" w:rsidR="00A76105" w:rsidRPr="00124C3A" w:rsidRDefault="00A76105" w:rsidP="00A7610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ثانيًا: أهداف وأهمية التخطيط الاستراتيجي في المؤسسات</w:t>
      </w:r>
      <w:r w:rsidRPr="00124C3A">
        <w:rPr>
          <w:rFonts w:ascii="Sakkal Majalla" w:hAnsi="Sakkal Majalla" w:cs="Sakkal Majalla" w:hint="cs"/>
          <w:b/>
          <w:bCs/>
          <w:color w:val="000000" w:themeColor="text1"/>
          <w:sz w:val="38"/>
          <w:szCs w:val="38"/>
          <w:rtl/>
        </w:rPr>
        <w:t xml:space="preserve"> : </w:t>
      </w:r>
    </w:p>
    <w:p w14:paraId="259D67FE" w14:textId="5E278911" w:rsidR="00A76105" w:rsidRDefault="00A76105" w:rsidP="00A76105">
      <w:pPr>
        <w:spacing w:after="0" w:line="240" w:lineRule="auto"/>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تهدف المؤسسات من خلال اعتماد التخطيط الاستراتيجي إلى عدد من الغايات الجوهرية، أهمها</w:t>
      </w:r>
      <w:r w:rsidRPr="00124C3A">
        <w:rPr>
          <w:rFonts w:ascii="Sakkal Majalla" w:hAnsi="Sakkal Majalla" w:cs="Sakkal Majalla"/>
          <w:color w:val="000000" w:themeColor="text1"/>
          <w:sz w:val="38"/>
          <w:szCs w:val="38"/>
        </w:rPr>
        <w:t>:</w:t>
      </w:r>
    </w:p>
    <w:p w14:paraId="2DC2289E" w14:textId="30A6E1B0" w:rsidR="00ED2B28" w:rsidRPr="00ED2B28" w:rsidRDefault="00ED2B28" w:rsidP="00ED2B28">
      <w:pPr>
        <w:spacing w:after="0" w:line="240" w:lineRule="auto"/>
        <w:jc w:val="center"/>
        <w:rPr>
          <w:rFonts w:ascii="Sakkal Majalla" w:hAnsi="Sakkal Majalla" w:cs="Sakkal Majalla"/>
          <w:b/>
          <w:bCs/>
          <w:color w:val="000000" w:themeColor="text1"/>
          <w:sz w:val="38"/>
          <w:szCs w:val="38"/>
        </w:rPr>
      </w:pPr>
      <w:r w:rsidRPr="00ED2B28">
        <w:rPr>
          <w:rFonts w:ascii="Sakkal Majalla" w:hAnsi="Sakkal Majalla" w:cs="Sakkal Majalla"/>
          <w:b/>
          <w:bCs/>
          <w:color w:val="000000" w:themeColor="text1"/>
          <w:sz w:val="38"/>
          <w:szCs w:val="38"/>
          <w:rtl/>
        </w:rPr>
        <w:t>جدول (1): أبرز أهداف وأهمية التخطيط الاستراتيجي في المؤسسات</w:t>
      </w:r>
    </w:p>
    <w:tbl>
      <w:tblPr>
        <w:bidiVisual/>
        <w:tblW w:w="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02"/>
        <w:gridCol w:w="7094"/>
      </w:tblGrid>
      <w:tr w:rsidR="00A76105" w:rsidRPr="00124C3A" w14:paraId="5563E476" w14:textId="77777777" w:rsidTr="00A76105">
        <w:trPr>
          <w:tblHeader/>
          <w:tblCellSpacing w:w="15" w:type="dxa"/>
        </w:trPr>
        <w:tc>
          <w:tcPr>
            <w:tcW w:w="0" w:type="auto"/>
            <w:shd w:val="clear" w:color="auto" w:fill="FDE9D9" w:themeFill="accent6" w:themeFillTint="33"/>
            <w:vAlign w:val="center"/>
            <w:hideMark/>
          </w:tcPr>
          <w:p w14:paraId="22AB441B" w14:textId="77777777" w:rsidR="00A76105" w:rsidRPr="00124C3A" w:rsidRDefault="00A76105" w:rsidP="00A76105">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الهدف</w:t>
            </w:r>
          </w:p>
        </w:tc>
        <w:tc>
          <w:tcPr>
            <w:tcW w:w="0" w:type="auto"/>
            <w:shd w:val="clear" w:color="auto" w:fill="FDE9D9" w:themeFill="accent6" w:themeFillTint="33"/>
            <w:vAlign w:val="center"/>
            <w:hideMark/>
          </w:tcPr>
          <w:p w14:paraId="1F608891" w14:textId="77777777" w:rsidR="00A76105" w:rsidRPr="00124C3A" w:rsidRDefault="00A76105" w:rsidP="00A76105">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الشرح</w:t>
            </w:r>
          </w:p>
        </w:tc>
      </w:tr>
      <w:tr w:rsidR="00A76105" w:rsidRPr="00124C3A" w14:paraId="4C83B917" w14:textId="77777777" w:rsidTr="00A76105">
        <w:trPr>
          <w:tblCellSpacing w:w="15" w:type="dxa"/>
        </w:trPr>
        <w:tc>
          <w:tcPr>
            <w:tcW w:w="0" w:type="auto"/>
            <w:vAlign w:val="center"/>
            <w:hideMark/>
          </w:tcPr>
          <w:p w14:paraId="74406F23"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توجيه جهود المؤسسة</w:t>
            </w:r>
          </w:p>
        </w:tc>
        <w:tc>
          <w:tcPr>
            <w:tcW w:w="0" w:type="auto"/>
            <w:vAlign w:val="center"/>
            <w:hideMark/>
          </w:tcPr>
          <w:p w14:paraId="66F47D9C"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من خلال تحديد الأهداف والأولويات والمسارات الواضحة</w:t>
            </w:r>
            <w:r w:rsidRPr="00124C3A">
              <w:rPr>
                <w:rFonts w:ascii="Sakkal Majalla" w:hAnsi="Sakkal Majalla" w:cs="Sakkal Majalla"/>
                <w:color w:val="000000" w:themeColor="text1"/>
                <w:sz w:val="38"/>
                <w:szCs w:val="38"/>
              </w:rPr>
              <w:t>.</w:t>
            </w:r>
          </w:p>
        </w:tc>
      </w:tr>
      <w:tr w:rsidR="00A76105" w:rsidRPr="00124C3A" w14:paraId="4B50FFA1" w14:textId="77777777" w:rsidTr="00A76105">
        <w:trPr>
          <w:tblCellSpacing w:w="15" w:type="dxa"/>
        </w:trPr>
        <w:tc>
          <w:tcPr>
            <w:tcW w:w="0" w:type="auto"/>
            <w:vAlign w:val="center"/>
            <w:hideMark/>
          </w:tcPr>
          <w:p w14:paraId="74608503"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استشراف التغيرات المستقبلية</w:t>
            </w:r>
          </w:p>
        </w:tc>
        <w:tc>
          <w:tcPr>
            <w:tcW w:w="0" w:type="auto"/>
            <w:vAlign w:val="center"/>
            <w:hideMark/>
          </w:tcPr>
          <w:p w14:paraId="35DBC63E"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بما يضمن الجاهزية لمواجهة التحديات والمخاطر</w:t>
            </w:r>
            <w:r w:rsidRPr="00124C3A">
              <w:rPr>
                <w:rFonts w:ascii="Sakkal Majalla" w:hAnsi="Sakkal Majalla" w:cs="Sakkal Majalla"/>
                <w:color w:val="000000" w:themeColor="text1"/>
                <w:sz w:val="38"/>
                <w:szCs w:val="38"/>
              </w:rPr>
              <w:t>.</w:t>
            </w:r>
          </w:p>
        </w:tc>
      </w:tr>
      <w:tr w:rsidR="00A76105" w:rsidRPr="00124C3A" w14:paraId="6B3BECCC" w14:textId="77777777" w:rsidTr="00A76105">
        <w:trPr>
          <w:tblCellSpacing w:w="15" w:type="dxa"/>
        </w:trPr>
        <w:tc>
          <w:tcPr>
            <w:tcW w:w="0" w:type="auto"/>
            <w:vAlign w:val="center"/>
            <w:hideMark/>
          </w:tcPr>
          <w:p w14:paraId="7D6BABC9"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تعزيز الكفاءة والفعالية</w:t>
            </w:r>
          </w:p>
        </w:tc>
        <w:tc>
          <w:tcPr>
            <w:tcW w:w="0" w:type="auto"/>
            <w:vAlign w:val="center"/>
            <w:hideMark/>
          </w:tcPr>
          <w:p w14:paraId="26AA383B"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عن طريق استخدام الموارد بأفضل صورة ممكنة لتحقيق النتائج المرجوة</w:t>
            </w:r>
            <w:r w:rsidRPr="00124C3A">
              <w:rPr>
                <w:rFonts w:ascii="Sakkal Majalla" w:hAnsi="Sakkal Majalla" w:cs="Sakkal Majalla"/>
                <w:color w:val="000000" w:themeColor="text1"/>
                <w:sz w:val="38"/>
                <w:szCs w:val="38"/>
              </w:rPr>
              <w:t>.</w:t>
            </w:r>
          </w:p>
        </w:tc>
      </w:tr>
      <w:tr w:rsidR="00A76105" w:rsidRPr="00124C3A" w14:paraId="5D08CCBB" w14:textId="77777777" w:rsidTr="00A76105">
        <w:trPr>
          <w:tblCellSpacing w:w="15" w:type="dxa"/>
        </w:trPr>
        <w:tc>
          <w:tcPr>
            <w:tcW w:w="0" w:type="auto"/>
            <w:vAlign w:val="center"/>
            <w:hideMark/>
          </w:tcPr>
          <w:p w14:paraId="74F8453E"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دعم اتخاذ القرار</w:t>
            </w:r>
          </w:p>
        </w:tc>
        <w:tc>
          <w:tcPr>
            <w:tcW w:w="0" w:type="auto"/>
            <w:vAlign w:val="center"/>
            <w:hideMark/>
          </w:tcPr>
          <w:p w14:paraId="73855488"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عبر توفير بيانات وتحليلات استراتيجية لصناع القرار</w:t>
            </w:r>
            <w:r w:rsidRPr="00124C3A">
              <w:rPr>
                <w:rFonts w:ascii="Sakkal Majalla" w:hAnsi="Sakkal Majalla" w:cs="Sakkal Majalla"/>
                <w:color w:val="000000" w:themeColor="text1"/>
                <w:sz w:val="38"/>
                <w:szCs w:val="38"/>
              </w:rPr>
              <w:t>.</w:t>
            </w:r>
          </w:p>
        </w:tc>
      </w:tr>
      <w:tr w:rsidR="00A76105" w:rsidRPr="00124C3A" w14:paraId="519DFE38" w14:textId="77777777" w:rsidTr="00A76105">
        <w:trPr>
          <w:tblCellSpacing w:w="15" w:type="dxa"/>
        </w:trPr>
        <w:tc>
          <w:tcPr>
            <w:tcW w:w="0" w:type="auto"/>
            <w:vAlign w:val="center"/>
            <w:hideMark/>
          </w:tcPr>
          <w:p w14:paraId="35A30E5B"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تعزيز القدرة التنافسية</w:t>
            </w:r>
          </w:p>
        </w:tc>
        <w:tc>
          <w:tcPr>
            <w:tcW w:w="0" w:type="auto"/>
            <w:vAlign w:val="center"/>
            <w:hideMark/>
          </w:tcPr>
          <w:p w14:paraId="4B6A8C87"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بخلق فرص ابتكار ونمو تتجاوز المنافسين</w:t>
            </w:r>
            <w:r w:rsidRPr="00124C3A">
              <w:rPr>
                <w:rFonts w:ascii="Sakkal Majalla" w:hAnsi="Sakkal Majalla" w:cs="Sakkal Majalla"/>
                <w:color w:val="000000" w:themeColor="text1"/>
                <w:sz w:val="38"/>
                <w:szCs w:val="38"/>
              </w:rPr>
              <w:t>.</w:t>
            </w:r>
          </w:p>
        </w:tc>
      </w:tr>
    </w:tbl>
    <w:p w14:paraId="352E88C1" w14:textId="77777777" w:rsidR="00A76105" w:rsidRPr="00124C3A" w:rsidRDefault="00A76105" w:rsidP="00A7610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ويوضح </w:t>
      </w:r>
      <w:proofErr w:type="spellStart"/>
      <w:r w:rsidRPr="00124C3A">
        <w:rPr>
          <w:rFonts w:ascii="Sakkal Majalla" w:hAnsi="Sakkal Majalla" w:cs="Sakkal Majalla"/>
          <w:b/>
          <w:bCs/>
          <w:color w:val="000000" w:themeColor="text1"/>
          <w:sz w:val="38"/>
          <w:szCs w:val="38"/>
        </w:rPr>
        <w:t>Teece</w:t>
      </w:r>
      <w:proofErr w:type="spellEnd"/>
      <w:r w:rsidRPr="00124C3A">
        <w:rPr>
          <w:rFonts w:ascii="Sakkal Majalla" w:hAnsi="Sakkal Majalla" w:cs="Sakkal Majalla"/>
          <w:b/>
          <w:bCs/>
          <w:color w:val="000000" w:themeColor="text1"/>
          <w:sz w:val="38"/>
          <w:szCs w:val="38"/>
        </w:rPr>
        <w:t xml:space="preserve"> (2007)</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أن المؤسسات التي تمارس التخطيط الاستراتيجي بفعالية تتمكن من تنمية "القدرات الديناميكية</w:t>
      </w:r>
      <w:r w:rsidRPr="00124C3A">
        <w:rPr>
          <w:rFonts w:ascii="Sakkal Majalla" w:hAnsi="Sakkal Majalla" w:cs="Sakkal Majalla"/>
          <w:color w:val="000000" w:themeColor="text1"/>
          <w:sz w:val="38"/>
          <w:szCs w:val="38"/>
        </w:rPr>
        <w:t>" Dynamic Capabilities</w:t>
      </w:r>
      <w:r w:rsidRPr="00124C3A">
        <w:rPr>
          <w:rFonts w:ascii="Sakkal Majalla" w:hAnsi="Sakkal Majalla" w:cs="Sakkal Majalla"/>
          <w:color w:val="000000" w:themeColor="text1"/>
          <w:sz w:val="38"/>
          <w:szCs w:val="38"/>
          <w:rtl/>
        </w:rPr>
        <w:t>، ما يعزز من قابليتها للتكيف في البيئات التنافسية</w:t>
      </w:r>
      <w:r w:rsidRPr="00124C3A">
        <w:rPr>
          <w:rFonts w:ascii="Sakkal Majalla" w:hAnsi="Sakkal Majalla" w:cs="Sakkal Majalla"/>
          <w:color w:val="000000" w:themeColor="text1"/>
          <w:sz w:val="38"/>
          <w:szCs w:val="38"/>
        </w:rPr>
        <w:t>.</w:t>
      </w:r>
    </w:p>
    <w:p w14:paraId="554128DB" w14:textId="3A1D8F80" w:rsidR="00A76105" w:rsidRPr="00124C3A" w:rsidRDefault="00A76105" w:rsidP="00A7610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وتبرز أهمية التخطيط الاستراتيجي بشكل خاص في أوقات الأزمات، حيث يصبح وسيلة للثبات والنجاة، وليس فقط للنمو، كما أشار إليه </w:t>
      </w:r>
      <w:r w:rsidRPr="00124C3A">
        <w:rPr>
          <w:rFonts w:ascii="Sakkal Majalla" w:hAnsi="Sakkal Majalla" w:cs="Sakkal Majalla"/>
          <w:b/>
          <w:bCs/>
          <w:color w:val="000000" w:themeColor="text1"/>
          <w:sz w:val="38"/>
          <w:szCs w:val="38"/>
        </w:rPr>
        <w:t xml:space="preserve">Hamel &amp; </w:t>
      </w:r>
      <w:proofErr w:type="spellStart"/>
      <w:r w:rsidRPr="00124C3A">
        <w:rPr>
          <w:rFonts w:ascii="Sakkal Majalla" w:hAnsi="Sakkal Majalla" w:cs="Sakkal Majalla"/>
          <w:b/>
          <w:bCs/>
          <w:color w:val="000000" w:themeColor="text1"/>
          <w:sz w:val="38"/>
          <w:szCs w:val="38"/>
        </w:rPr>
        <w:t>Välikangas</w:t>
      </w:r>
      <w:proofErr w:type="spellEnd"/>
      <w:r w:rsidRPr="00124C3A">
        <w:rPr>
          <w:rFonts w:ascii="Sakkal Majalla" w:hAnsi="Sakkal Majalla" w:cs="Sakkal Majalla"/>
          <w:b/>
          <w:bCs/>
          <w:color w:val="000000" w:themeColor="text1"/>
          <w:sz w:val="38"/>
          <w:szCs w:val="38"/>
        </w:rPr>
        <w:t xml:space="preserve"> (2003)</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في دراستهما حول "السعي نحو المرونة</w:t>
      </w:r>
      <w:r w:rsidRPr="00124C3A">
        <w:rPr>
          <w:rFonts w:ascii="Sakkal Majalla" w:hAnsi="Sakkal Majalla" w:cs="Sakkal Majalla"/>
          <w:color w:val="000000" w:themeColor="text1"/>
          <w:sz w:val="38"/>
          <w:szCs w:val="38"/>
        </w:rPr>
        <w:t>".</w:t>
      </w:r>
    </w:p>
    <w:p w14:paraId="04F4CD12" w14:textId="77777777" w:rsidR="00ED2B28" w:rsidRDefault="00ED2B28" w:rsidP="00A76105">
      <w:pPr>
        <w:spacing w:after="0" w:line="240" w:lineRule="auto"/>
        <w:jc w:val="both"/>
        <w:rPr>
          <w:rFonts w:ascii="Sakkal Majalla" w:hAnsi="Sakkal Majalla" w:cs="Sakkal Majalla"/>
          <w:b/>
          <w:bCs/>
          <w:color w:val="000000" w:themeColor="text1"/>
          <w:sz w:val="38"/>
          <w:szCs w:val="38"/>
          <w:rtl/>
        </w:rPr>
      </w:pPr>
    </w:p>
    <w:p w14:paraId="2746A4E4" w14:textId="6115308F" w:rsidR="00A76105" w:rsidRPr="00124C3A" w:rsidRDefault="00A76105" w:rsidP="00A7610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ثالثًا: مراحل التخطيط الاستراتيجي التقليدي</w:t>
      </w:r>
      <w:r w:rsidRPr="00124C3A">
        <w:rPr>
          <w:rFonts w:ascii="Sakkal Majalla" w:hAnsi="Sakkal Majalla" w:cs="Sakkal Majalla" w:hint="cs"/>
          <w:b/>
          <w:bCs/>
          <w:color w:val="000000" w:themeColor="text1"/>
          <w:sz w:val="38"/>
          <w:szCs w:val="38"/>
          <w:rtl/>
        </w:rPr>
        <w:t xml:space="preserve"> : </w:t>
      </w:r>
    </w:p>
    <w:p w14:paraId="5C307394" w14:textId="4B6BC197" w:rsidR="00A76105" w:rsidRPr="00124C3A" w:rsidRDefault="00A76105" w:rsidP="00A76105">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يمر التخطيط الاستراتيجي بمجموعة من المراحل المتتابعة التي يمكن تمثيلها كما يلي</w:t>
      </w:r>
      <w:r w:rsidRPr="00124C3A">
        <w:rPr>
          <w:rFonts w:ascii="Sakkal Majalla" w:hAnsi="Sakkal Majalla" w:cs="Sakkal Majalla"/>
          <w:color w:val="000000" w:themeColor="text1"/>
          <w:sz w:val="38"/>
          <w:szCs w:val="38"/>
        </w:rPr>
        <w:t>:</w:t>
      </w:r>
    </w:p>
    <w:p w14:paraId="0803D1A6" w14:textId="7FEE973E" w:rsidR="00A76105" w:rsidRPr="00124C3A" w:rsidRDefault="00A76105" w:rsidP="00A76105">
      <w:pPr>
        <w:spacing w:after="0" w:line="240" w:lineRule="auto"/>
        <w:jc w:val="both"/>
        <w:rPr>
          <w:rFonts w:ascii="Sakkal Majalla" w:hAnsi="Sakkal Majalla" w:cs="Sakkal Majalla"/>
          <w:color w:val="000000" w:themeColor="text1"/>
          <w:sz w:val="38"/>
          <w:szCs w:val="38"/>
          <w:rtl/>
        </w:rPr>
      </w:pPr>
      <w:r w:rsidRPr="00124C3A">
        <w:rPr>
          <w:rFonts w:ascii="Sakkal Majalla" w:hAnsi="Sakkal Majalla" w:cs="Sakkal Majalla"/>
          <w:noProof/>
          <w:color w:val="000000" w:themeColor="text1"/>
          <w:sz w:val="38"/>
          <w:szCs w:val="38"/>
          <w:rtl/>
        </w:rPr>
        <w:drawing>
          <wp:anchor distT="0" distB="0" distL="114300" distR="114300" simplePos="0" relativeHeight="251659264" behindDoc="0" locked="0" layoutInCell="1" allowOverlap="1" wp14:anchorId="3188F844" wp14:editId="65766013">
            <wp:simplePos x="0" y="0"/>
            <wp:positionH relativeFrom="column">
              <wp:posOffset>1618615</wp:posOffset>
            </wp:positionH>
            <wp:positionV relativeFrom="paragraph">
              <wp:posOffset>95885</wp:posOffset>
            </wp:positionV>
            <wp:extent cx="3570605" cy="5556250"/>
            <wp:effectExtent l="0" t="0" r="0" b="6350"/>
            <wp:wrapTight wrapText="bothSides">
              <wp:wrapPolygon edited="0">
                <wp:start x="0" y="0"/>
                <wp:lineTo x="0" y="21551"/>
                <wp:lineTo x="21435" y="21551"/>
                <wp:lineTo x="21435"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70605" cy="5556250"/>
                    </a:xfrm>
                    <a:prstGeom prst="rect">
                      <a:avLst/>
                    </a:prstGeom>
                  </pic:spPr>
                </pic:pic>
              </a:graphicData>
            </a:graphic>
            <wp14:sizeRelH relativeFrom="margin">
              <wp14:pctWidth>0</wp14:pctWidth>
            </wp14:sizeRelH>
            <wp14:sizeRelV relativeFrom="margin">
              <wp14:pctHeight>0</wp14:pctHeight>
            </wp14:sizeRelV>
          </wp:anchor>
        </w:drawing>
      </w:r>
    </w:p>
    <w:p w14:paraId="49C89D97" w14:textId="4C138C24"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2788D344"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442A00BA"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74DA17BB"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2A94E591"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163D28DC"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521D1448"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059A8E35"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29C76D6F"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2C9C2C01"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7F1B4C59"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45AE6038"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79A73C15"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50C1580F"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0DB5C70E"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tl/>
        </w:rPr>
      </w:pPr>
    </w:p>
    <w:p w14:paraId="3DCE5EF0" w14:textId="77777777" w:rsidR="00ED2B28" w:rsidRDefault="00ED2B28" w:rsidP="00A76105">
      <w:pPr>
        <w:spacing w:after="0" w:line="240" w:lineRule="auto"/>
        <w:jc w:val="both"/>
        <w:rPr>
          <w:rFonts w:ascii="Sakkal Majalla" w:hAnsi="Sakkal Majalla" w:cs="Sakkal Majalla"/>
          <w:color w:val="000000" w:themeColor="text1"/>
          <w:sz w:val="38"/>
          <w:szCs w:val="38"/>
          <w:rtl/>
        </w:rPr>
      </w:pPr>
    </w:p>
    <w:p w14:paraId="1A1089CC" w14:textId="24563BC6" w:rsidR="00A76105" w:rsidRPr="00124C3A" w:rsidRDefault="00ED2B28" w:rsidP="00ED2B28">
      <w:pPr>
        <w:spacing w:after="0" w:line="240" w:lineRule="auto"/>
        <w:jc w:val="center"/>
        <w:rPr>
          <w:rFonts w:ascii="Sakkal Majalla" w:hAnsi="Sakkal Majalla" w:cs="Sakkal Majalla"/>
          <w:color w:val="000000" w:themeColor="text1"/>
          <w:sz w:val="38"/>
          <w:szCs w:val="38"/>
          <w:rtl/>
        </w:rPr>
      </w:pPr>
      <w:r>
        <w:rPr>
          <w:rFonts w:ascii="Sakkal Majalla" w:hAnsi="Sakkal Majalla" w:cs="Sakkal Majalla" w:hint="cs"/>
          <w:color w:val="000000" w:themeColor="text1"/>
          <w:sz w:val="38"/>
          <w:szCs w:val="38"/>
          <w:rtl/>
        </w:rPr>
        <w:t>شكل (1) يوضح مراحل التخطيط الاستراتيجي التقليدي</w:t>
      </w:r>
    </w:p>
    <w:p w14:paraId="5CA3411E" w14:textId="17BBC8BC" w:rsidR="00A76105" w:rsidRPr="00124C3A" w:rsidRDefault="00A76105" w:rsidP="00A7610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تبنت العديد من المؤسسات هذا التسلسل، مع تكييفه وفق طبيعة القطاع والسوق. فمثلاً، تعتمد بعض الشركات التقنية في المملكة العربية السعودية مثل </w:t>
      </w:r>
      <w:r w:rsidRPr="00124C3A">
        <w:rPr>
          <w:rFonts w:ascii="Sakkal Majalla" w:hAnsi="Sakkal Majalla" w:cs="Sakkal Majalla"/>
          <w:b/>
          <w:bCs/>
          <w:color w:val="000000" w:themeColor="text1"/>
          <w:sz w:val="38"/>
          <w:szCs w:val="38"/>
        </w:rPr>
        <w:t>STC</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نموذج التخطيط الديناميكي المرتبط بالمراجعة الفصلية، وذلك لضمان المواءمة المستمرة مع تغيرات السوق (الحربي، 2020)</w:t>
      </w:r>
      <w:r w:rsidRPr="00124C3A">
        <w:rPr>
          <w:rFonts w:ascii="Sakkal Majalla" w:hAnsi="Sakkal Majalla" w:cs="Sakkal Majalla"/>
          <w:color w:val="000000" w:themeColor="text1"/>
          <w:sz w:val="38"/>
          <w:szCs w:val="38"/>
        </w:rPr>
        <w:t>.</w:t>
      </w:r>
    </w:p>
    <w:p w14:paraId="7E0604DF" w14:textId="14C208FD" w:rsidR="00A76105" w:rsidRPr="00124C3A" w:rsidRDefault="00A76105" w:rsidP="00A76105">
      <w:pPr>
        <w:spacing w:after="0" w:line="240" w:lineRule="auto"/>
        <w:jc w:val="both"/>
        <w:rPr>
          <w:rFonts w:ascii="Sakkal Majalla" w:hAnsi="Sakkal Majalla" w:cs="Sakkal Majalla"/>
          <w:color w:val="000000" w:themeColor="text1"/>
          <w:sz w:val="38"/>
          <w:szCs w:val="38"/>
        </w:rPr>
      </w:pPr>
    </w:p>
    <w:p w14:paraId="47F5CB35" w14:textId="5EECDFBD" w:rsidR="00A76105" w:rsidRPr="00124C3A" w:rsidRDefault="00A76105" w:rsidP="00A7610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رابعًا: الفرق بين التخطيط الاستراتيجي والتخطيط التشغيلي والتكتيكي</w:t>
      </w:r>
      <w:r w:rsidRPr="00124C3A">
        <w:rPr>
          <w:rFonts w:ascii="Sakkal Majalla" w:hAnsi="Sakkal Majalla" w:cs="Sakkal Majalla" w:hint="cs"/>
          <w:b/>
          <w:bCs/>
          <w:color w:val="000000" w:themeColor="text1"/>
          <w:sz w:val="38"/>
          <w:szCs w:val="38"/>
          <w:rtl/>
        </w:rPr>
        <w:t xml:space="preserve"> : </w:t>
      </w:r>
    </w:p>
    <w:p w14:paraId="3B436BD3" w14:textId="77777777" w:rsidR="00ED2B28" w:rsidRDefault="00A76105" w:rsidP="00A76105">
      <w:pPr>
        <w:spacing w:after="0" w:line="240" w:lineRule="auto"/>
        <w:ind w:firstLine="720"/>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 xml:space="preserve">من الضروري التمييز بين مستويات التخطيط في المؤسسة، لأن الخلط بينها قد يؤدي إلى ضعف الأداء أو التكرار. </w:t>
      </w:r>
    </w:p>
    <w:p w14:paraId="3B81952F" w14:textId="36AA3DB5" w:rsidR="00A76105" w:rsidRPr="00ED2B28" w:rsidRDefault="00ED2B28" w:rsidP="00ED2B28">
      <w:pPr>
        <w:spacing w:after="0" w:line="240" w:lineRule="auto"/>
        <w:ind w:firstLine="720"/>
        <w:jc w:val="both"/>
        <w:rPr>
          <w:rFonts w:ascii="Sakkal Majalla" w:hAnsi="Sakkal Majalla" w:cs="Sakkal Majalla"/>
          <w:b/>
          <w:bCs/>
          <w:color w:val="000000" w:themeColor="text1"/>
          <w:sz w:val="38"/>
          <w:szCs w:val="38"/>
        </w:rPr>
      </w:pPr>
      <w:r w:rsidRPr="00ED2B28">
        <w:rPr>
          <w:rFonts w:ascii="Sakkal Majalla" w:hAnsi="Sakkal Majalla" w:cs="Sakkal Majalla" w:hint="cs"/>
          <w:b/>
          <w:bCs/>
          <w:color w:val="000000" w:themeColor="text1"/>
          <w:sz w:val="38"/>
          <w:szCs w:val="38"/>
          <w:rtl/>
        </w:rPr>
        <w:t xml:space="preserve">جدول (2) </w:t>
      </w:r>
      <w:r w:rsidR="00A76105" w:rsidRPr="00ED2B28">
        <w:rPr>
          <w:rFonts w:ascii="Sakkal Majalla" w:hAnsi="Sakkal Majalla" w:cs="Sakkal Majalla"/>
          <w:b/>
          <w:bCs/>
          <w:color w:val="000000" w:themeColor="text1"/>
          <w:sz w:val="38"/>
          <w:szCs w:val="38"/>
          <w:rtl/>
        </w:rPr>
        <w:t>الفروقات الرئيسة</w:t>
      </w:r>
      <w:r w:rsidRPr="00ED2B28">
        <w:rPr>
          <w:rFonts w:ascii="Sakkal Majalla" w:hAnsi="Sakkal Majalla" w:cs="Sakkal Majalla" w:hint="cs"/>
          <w:b/>
          <w:bCs/>
          <w:color w:val="000000" w:themeColor="text1"/>
          <w:sz w:val="38"/>
          <w:szCs w:val="38"/>
          <w:rtl/>
        </w:rPr>
        <w:t xml:space="preserve"> بين </w:t>
      </w:r>
      <w:r w:rsidRPr="00ED2B28">
        <w:rPr>
          <w:rFonts w:ascii="Sakkal Majalla" w:hAnsi="Sakkal Majalla" w:cs="Sakkal Majalla"/>
          <w:b/>
          <w:bCs/>
          <w:color w:val="000000" w:themeColor="text1"/>
          <w:sz w:val="38"/>
          <w:szCs w:val="38"/>
          <w:rtl/>
        </w:rPr>
        <w:t>التخطيط الاستراتيجي واالتشغيلي والتكتيكي</w:t>
      </w:r>
      <w:r w:rsidRPr="00ED2B28">
        <w:rPr>
          <w:rFonts w:ascii="Sakkal Majalla" w:hAnsi="Sakkal Majalla" w:cs="Sakkal Majalla" w:hint="cs"/>
          <w:b/>
          <w:bCs/>
          <w:color w:val="000000" w:themeColor="text1"/>
          <w:sz w:val="38"/>
          <w:szCs w:val="38"/>
          <w:rtl/>
        </w:rPr>
        <w:t xml:space="preserve"> </w:t>
      </w:r>
      <w:r w:rsidR="00A76105" w:rsidRPr="00ED2B28">
        <w:rPr>
          <w:rFonts w:ascii="Sakkal Majalla" w:hAnsi="Sakkal Majalla" w:cs="Sakkal Majalla"/>
          <w:b/>
          <w:bCs/>
          <w:color w:val="000000" w:themeColor="text1"/>
          <w:sz w:val="38"/>
          <w:szCs w:val="38"/>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1"/>
        <w:gridCol w:w="2564"/>
        <w:gridCol w:w="2445"/>
        <w:gridCol w:w="3746"/>
      </w:tblGrid>
      <w:tr w:rsidR="00A76105" w:rsidRPr="00124C3A" w14:paraId="536A6523" w14:textId="77777777" w:rsidTr="00A76105">
        <w:trPr>
          <w:tblHeader/>
          <w:tblCellSpacing w:w="15" w:type="dxa"/>
        </w:trPr>
        <w:tc>
          <w:tcPr>
            <w:tcW w:w="0" w:type="auto"/>
            <w:shd w:val="clear" w:color="auto" w:fill="FDE9D9" w:themeFill="accent6" w:themeFillTint="33"/>
            <w:vAlign w:val="center"/>
            <w:hideMark/>
          </w:tcPr>
          <w:p w14:paraId="7544F93F" w14:textId="77777777" w:rsidR="00A76105" w:rsidRPr="00124C3A" w:rsidRDefault="00A76105" w:rsidP="00A76105">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البند</w:t>
            </w:r>
          </w:p>
        </w:tc>
        <w:tc>
          <w:tcPr>
            <w:tcW w:w="0" w:type="auto"/>
            <w:shd w:val="clear" w:color="auto" w:fill="FDE9D9" w:themeFill="accent6" w:themeFillTint="33"/>
            <w:vAlign w:val="center"/>
            <w:hideMark/>
          </w:tcPr>
          <w:p w14:paraId="721AE988" w14:textId="77777777" w:rsidR="00A76105" w:rsidRPr="00124C3A" w:rsidRDefault="00A76105" w:rsidP="00A76105">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التخطيط الاستراتيجي</w:t>
            </w:r>
          </w:p>
        </w:tc>
        <w:tc>
          <w:tcPr>
            <w:tcW w:w="0" w:type="auto"/>
            <w:shd w:val="clear" w:color="auto" w:fill="FDE9D9" w:themeFill="accent6" w:themeFillTint="33"/>
            <w:vAlign w:val="center"/>
            <w:hideMark/>
          </w:tcPr>
          <w:p w14:paraId="0D7E0C28" w14:textId="77777777" w:rsidR="00A76105" w:rsidRPr="00124C3A" w:rsidRDefault="00A76105" w:rsidP="00A76105">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التخطيط التكتيكي</w:t>
            </w:r>
          </w:p>
        </w:tc>
        <w:tc>
          <w:tcPr>
            <w:tcW w:w="0" w:type="auto"/>
            <w:shd w:val="clear" w:color="auto" w:fill="FDE9D9" w:themeFill="accent6" w:themeFillTint="33"/>
            <w:vAlign w:val="center"/>
            <w:hideMark/>
          </w:tcPr>
          <w:p w14:paraId="37A516D9" w14:textId="77777777" w:rsidR="00A76105" w:rsidRPr="00124C3A" w:rsidRDefault="00A76105" w:rsidP="00A76105">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التخطيط التشغيلي</w:t>
            </w:r>
          </w:p>
        </w:tc>
      </w:tr>
      <w:tr w:rsidR="00A76105" w:rsidRPr="00124C3A" w14:paraId="50ED98AB" w14:textId="77777777" w:rsidTr="00A76105">
        <w:trPr>
          <w:tblCellSpacing w:w="15" w:type="dxa"/>
        </w:trPr>
        <w:tc>
          <w:tcPr>
            <w:tcW w:w="0" w:type="auto"/>
            <w:vAlign w:val="center"/>
            <w:hideMark/>
          </w:tcPr>
          <w:p w14:paraId="33B6D58B"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المدى الزمني</w:t>
            </w:r>
          </w:p>
        </w:tc>
        <w:tc>
          <w:tcPr>
            <w:tcW w:w="0" w:type="auto"/>
            <w:vAlign w:val="center"/>
            <w:hideMark/>
          </w:tcPr>
          <w:p w14:paraId="082B0992"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طويل (3–5 سنوات أو أكثر)</w:t>
            </w:r>
          </w:p>
        </w:tc>
        <w:tc>
          <w:tcPr>
            <w:tcW w:w="0" w:type="auto"/>
            <w:vAlign w:val="center"/>
            <w:hideMark/>
          </w:tcPr>
          <w:p w14:paraId="761AD1DF"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متوسط (سنة – 3 سنوات)</w:t>
            </w:r>
          </w:p>
        </w:tc>
        <w:tc>
          <w:tcPr>
            <w:tcW w:w="0" w:type="auto"/>
            <w:vAlign w:val="center"/>
            <w:hideMark/>
          </w:tcPr>
          <w:p w14:paraId="7DF23BD0"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قصير (شهر – سنة)</w:t>
            </w:r>
          </w:p>
        </w:tc>
      </w:tr>
      <w:tr w:rsidR="00A76105" w:rsidRPr="00124C3A" w14:paraId="57A5B272" w14:textId="77777777" w:rsidTr="00A76105">
        <w:trPr>
          <w:tblCellSpacing w:w="15" w:type="dxa"/>
        </w:trPr>
        <w:tc>
          <w:tcPr>
            <w:tcW w:w="0" w:type="auto"/>
            <w:vAlign w:val="center"/>
            <w:hideMark/>
          </w:tcPr>
          <w:p w14:paraId="4606A692"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مستوى الإدارة</w:t>
            </w:r>
          </w:p>
        </w:tc>
        <w:tc>
          <w:tcPr>
            <w:tcW w:w="0" w:type="auto"/>
            <w:vAlign w:val="center"/>
            <w:hideMark/>
          </w:tcPr>
          <w:p w14:paraId="08310FB3"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الإدارة العليا</w:t>
            </w:r>
          </w:p>
        </w:tc>
        <w:tc>
          <w:tcPr>
            <w:tcW w:w="0" w:type="auto"/>
            <w:vAlign w:val="center"/>
            <w:hideMark/>
          </w:tcPr>
          <w:p w14:paraId="5D3405A4"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الإدارة الوسطى</w:t>
            </w:r>
          </w:p>
        </w:tc>
        <w:tc>
          <w:tcPr>
            <w:tcW w:w="0" w:type="auto"/>
            <w:vAlign w:val="center"/>
            <w:hideMark/>
          </w:tcPr>
          <w:p w14:paraId="2FC94696"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الإدارة التنفيذية</w:t>
            </w:r>
          </w:p>
        </w:tc>
      </w:tr>
      <w:tr w:rsidR="00A76105" w:rsidRPr="00124C3A" w14:paraId="729DE19A" w14:textId="77777777" w:rsidTr="00A76105">
        <w:trPr>
          <w:tblCellSpacing w:w="15" w:type="dxa"/>
        </w:trPr>
        <w:tc>
          <w:tcPr>
            <w:tcW w:w="0" w:type="auto"/>
            <w:vAlign w:val="center"/>
            <w:hideMark/>
          </w:tcPr>
          <w:p w14:paraId="0ABBA3F9"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الأهداف</w:t>
            </w:r>
          </w:p>
        </w:tc>
        <w:tc>
          <w:tcPr>
            <w:tcW w:w="0" w:type="auto"/>
            <w:vAlign w:val="center"/>
            <w:hideMark/>
          </w:tcPr>
          <w:p w14:paraId="5B8E31CA"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عامة وشاملة</w:t>
            </w:r>
          </w:p>
        </w:tc>
        <w:tc>
          <w:tcPr>
            <w:tcW w:w="0" w:type="auto"/>
            <w:vAlign w:val="center"/>
            <w:hideMark/>
          </w:tcPr>
          <w:p w14:paraId="79190445"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أهداف مخصصة للإدارات</w:t>
            </w:r>
          </w:p>
        </w:tc>
        <w:tc>
          <w:tcPr>
            <w:tcW w:w="0" w:type="auto"/>
            <w:vAlign w:val="center"/>
            <w:hideMark/>
          </w:tcPr>
          <w:p w14:paraId="4FC5CEDD"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أهداف محددة للعمليات اليومية</w:t>
            </w:r>
          </w:p>
        </w:tc>
      </w:tr>
      <w:tr w:rsidR="00A76105" w:rsidRPr="00124C3A" w14:paraId="2507DCB6" w14:textId="77777777" w:rsidTr="00A76105">
        <w:trPr>
          <w:tblCellSpacing w:w="15" w:type="dxa"/>
        </w:trPr>
        <w:tc>
          <w:tcPr>
            <w:tcW w:w="0" w:type="auto"/>
            <w:vAlign w:val="center"/>
            <w:hideMark/>
          </w:tcPr>
          <w:p w14:paraId="2DE4D1AC"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المرونة</w:t>
            </w:r>
          </w:p>
        </w:tc>
        <w:tc>
          <w:tcPr>
            <w:tcW w:w="0" w:type="auto"/>
            <w:vAlign w:val="center"/>
            <w:hideMark/>
          </w:tcPr>
          <w:p w14:paraId="3E4C8FB9"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مرتفعة</w:t>
            </w:r>
          </w:p>
        </w:tc>
        <w:tc>
          <w:tcPr>
            <w:tcW w:w="0" w:type="auto"/>
            <w:vAlign w:val="center"/>
            <w:hideMark/>
          </w:tcPr>
          <w:p w14:paraId="1A3276B0"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متوسطة</w:t>
            </w:r>
          </w:p>
        </w:tc>
        <w:tc>
          <w:tcPr>
            <w:tcW w:w="0" w:type="auto"/>
            <w:vAlign w:val="center"/>
            <w:hideMark/>
          </w:tcPr>
          <w:p w14:paraId="1D00068C" w14:textId="77777777" w:rsidR="00A76105" w:rsidRPr="00124C3A" w:rsidRDefault="00A76105" w:rsidP="00A76105">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منخفضة – تركز على الروتين والمهام اليومية</w:t>
            </w:r>
          </w:p>
        </w:tc>
      </w:tr>
    </w:tbl>
    <w:p w14:paraId="39AB0045" w14:textId="20C808F9" w:rsidR="00A76105" w:rsidRPr="00124C3A" w:rsidRDefault="00A76105" w:rsidP="00A7610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أشار </w:t>
      </w:r>
      <w:proofErr w:type="spellStart"/>
      <w:r w:rsidRPr="00124C3A">
        <w:rPr>
          <w:rFonts w:ascii="Sakkal Majalla" w:hAnsi="Sakkal Majalla" w:cs="Sakkal Majalla"/>
          <w:b/>
          <w:bCs/>
          <w:color w:val="000000" w:themeColor="text1"/>
          <w:sz w:val="38"/>
          <w:szCs w:val="38"/>
        </w:rPr>
        <w:t>Burnes</w:t>
      </w:r>
      <w:proofErr w:type="spellEnd"/>
      <w:r w:rsidRPr="00124C3A">
        <w:rPr>
          <w:rFonts w:ascii="Sakkal Majalla" w:hAnsi="Sakkal Majalla" w:cs="Sakkal Majalla"/>
          <w:b/>
          <w:bCs/>
          <w:color w:val="000000" w:themeColor="text1"/>
          <w:sz w:val="38"/>
          <w:szCs w:val="38"/>
        </w:rPr>
        <w:t xml:space="preserve"> (2017)</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hint="cs"/>
          <w:color w:val="000000" w:themeColor="text1"/>
          <w:sz w:val="38"/>
          <w:szCs w:val="38"/>
          <w:rtl/>
        </w:rPr>
        <w:t xml:space="preserve"> </w:t>
      </w:r>
      <w:r w:rsidRPr="00124C3A">
        <w:rPr>
          <w:rFonts w:ascii="Sakkal Majalla" w:hAnsi="Sakkal Majalla" w:cs="Sakkal Majalla"/>
          <w:color w:val="000000" w:themeColor="text1"/>
          <w:sz w:val="38"/>
          <w:szCs w:val="38"/>
          <w:rtl/>
        </w:rPr>
        <w:t>إلى أن غياب التمايز بين هذه المستويات قد يؤدي إلى "استراتيجيات غير قابلة للتنفيذ، أو عمليات تنفيذية غير مرتبطة بالرؤية</w:t>
      </w:r>
      <w:r w:rsidRPr="00124C3A">
        <w:rPr>
          <w:rFonts w:ascii="Sakkal Majalla" w:hAnsi="Sakkal Majalla" w:cs="Sakkal Majalla"/>
          <w:color w:val="000000" w:themeColor="text1"/>
          <w:sz w:val="38"/>
          <w:szCs w:val="38"/>
        </w:rPr>
        <w:t>".</w:t>
      </w:r>
    </w:p>
    <w:p w14:paraId="70361BD9" w14:textId="0D1B3A3C" w:rsidR="00A76105" w:rsidRPr="00124C3A" w:rsidRDefault="00A76105" w:rsidP="00A76105">
      <w:pPr>
        <w:spacing w:after="0" w:line="240" w:lineRule="auto"/>
        <w:jc w:val="both"/>
        <w:rPr>
          <w:rFonts w:ascii="Sakkal Majalla" w:hAnsi="Sakkal Majalla" w:cs="Sakkal Majalla"/>
          <w:color w:val="000000" w:themeColor="text1"/>
          <w:sz w:val="38"/>
          <w:szCs w:val="38"/>
        </w:rPr>
      </w:pPr>
    </w:p>
    <w:p w14:paraId="66D74A4B" w14:textId="1F184FC4" w:rsidR="00A76105" w:rsidRPr="00124C3A" w:rsidRDefault="00A76105" w:rsidP="00A7610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خامسًا: نماذج وأطر التخطيط الاستراتيجي</w:t>
      </w:r>
      <w:r w:rsidRPr="00124C3A">
        <w:rPr>
          <w:rFonts w:ascii="Sakkal Majalla" w:hAnsi="Sakkal Majalla" w:cs="Sakkal Majalla" w:hint="cs"/>
          <w:b/>
          <w:bCs/>
          <w:color w:val="000000" w:themeColor="text1"/>
          <w:sz w:val="38"/>
          <w:szCs w:val="38"/>
          <w:rtl/>
        </w:rPr>
        <w:t xml:space="preserve"> : </w:t>
      </w:r>
    </w:p>
    <w:p w14:paraId="6C49FFD4" w14:textId="77777777" w:rsidR="00A76105" w:rsidRPr="00124C3A" w:rsidRDefault="00A76105" w:rsidP="00A7610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توجد عدة نماذج وأطر تنظيمية تسهم في صياغة التخطيط الاستراتيجي بفعالية، منها</w:t>
      </w:r>
      <w:r w:rsidRPr="00124C3A">
        <w:rPr>
          <w:rFonts w:ascii="Sakkal Majalla" w:hAnsi="Sakkal Majalla" w:cs="Sakkal Majalla"/>
          <w:color w:val="000000" w:themeColor="text1"/>
          <w:sz w:val="38"/>
          <w:szCs w:val="38"/>
        </w:rPr>
        <w:t>:</w:t>
      </w:r>
    </w:p>
    <w:p w14:paraId="6DE84706" w14:textId="5DD80154" w:rsidR="00A76105" w:rsidRPr="00124C3A" w:rsidRDefault="00A76105" w:rsidP="00A7610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1</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نموذج</w:t>
      </w:r>
      <w:r w:rsidRPr="00124C3A">
        <w:rPr>
          <w:rFonts w:ascii="Sakkal Majalla" w:hAnsi="Sakkal Majalla" w:cs="Sakkal Majalla"/>
          <w:b/>
          <w:bCs/>
          <w:color w:val="000000" w:themeColor="text1"/>
          <w:sz w:val="38"/>
          <w:szCs w:val="38"/>
        </w:rPr>
        <w:t xml:space="preserve"> </w:t>
      </w:r>
      <w:proofErr w:type="spellStart"/>
      <w:r w:rsidRPr="00124C3A">
        <w:rPr>
          <w:rFonts w:ascii="Sakkal Majalla" w:hAnsi="Sakkal Majalla" w:cs="Sakkal Majalla"/>
          <w:b/>
          <w:bCs/>
          <w:color w:val="000000" w:themeColor="text1"/>
          <w:sz w:val="38"/>
          <w:szCs w:val="38"/>
        </w:rPr>
        <w:t>Mintzberg</w:t>
      </w:r>
      <w:proofErr w:type="spellEnd"/>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المدارس العشر</w:t>
      </w:r>
      <w:r w:rsidRPr="00124C3A">
        <w:rPr>
          <w:rFonts w:ascii="Sakkal Majalla" w:hAnsi="Sakkal Majalla" w:cs="Sakkal Majalla" w:hint="cs"/>
          <w:b/>
          <w:bCs/>
          <w:color w:val="000000" w:themeColor="text1"/>
          <w:sz w:val="38"/>
          <w:szCs w:val="38"/>
          <w:rtl/>
        </w:rPr>
        <w:t xml:space="preserve"> : </w:t>
      </w:r>
    </w:p>
    <w:p w14:paraId="02F99750" w14:textId="1682A063" w:rsidR="00A76105" w:rsidRPr="00124C3A" w:rsidRDefault="00A76105" w:rsidP="00A76105">
      <w:pPr>
        <w:spacing w:after="0" w:line="240" w:lineRule="auto"/>
        <w:ind w:firstLine="720"/>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 xml:space="preserve">يرى </w:t>
      </w:r>
      <w:proofErr w:type="spellStart"/>
      <w:r w:rsidRPr="00124C3A">
        <w:rPr>
          <w:rFonts w:ascii="Sakkal Majalla" w:hAnsi="Sakkal Majalla" w:cs="Sakkal Majalla"/>
          <w:b/>
          <w:bCs/>
          <w:color w:val="000000" w:themeColor="text1"/>
          <w:sz w:val="38"/>
          <w:szCs w:val="38"/>
        </w:rPr>
        <w:t>Mintzberg</w:t>
      </w:r>
      <w:proofErr w:type="spellEnd"/>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أن التخطيط الاستراتيجي ليس نموذجًا واحدًا، بل يتشكل من عشر مدارس فكرية، مثل: المدرسة التخطيطية، المدرسة الوضعية، والمدرسة الريادية. كل مدرسة تركز على زاوية معينة: منطقية، أو تنظيمية، أو سياسية</w:t>
      </w:r>
      <w:r w:rsidRPr="00124C3A">
        <w:rPr>
          <w:rFonts w:ascii="Sakkal Majalla" w:hAnsi="Sakkal Majalla" w:cs="Sakkal Majalla"/>
          <w:color w:val="000000" w:themeColor="text1"/>
          <w:sz w:val="38"/>
          <w:szCs w:val="38"/>
        </w:rPr>
        <w:t>.</w:t>
      </w:r>
    </w:p>
    <w:p w14:paraId="2C4FB009" w14:textId="77777777" w:rsidR="00A76105" w:rsidRPr="00124C3A" w:rsidRDefault="00A76105" w:rsidP="00A76105">
      <w:pPr>
        <w:spacing w:after="0" w:line="240" w:lineRule="auto"/>
        <w:ind w:firstLine="720"/>
        <w:jc w:val="both"/>
        <w:rPr>
          <w:rFonts w:ascii="Sakkal Majalla" w:hAnsi="Sakkal Majalla" w:cs="Sakkal Majalla"/>
          <w:color w:val="000000" w:themeColor="text1"/>
          <w:sz w:val="38"/>
          <w:szCs w:val="38"/>
        </w:rPr>
      </w:pPr>
    </w:p>
    <w:p w14:paraId="3C2E7B5B" w14:textId="2E74D562" w:rsidR="00A76105" w:rsidRPr="00124C3A" w:rsidRDefault="00A76105" w:rsidP="00A7610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2</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نموذج القوى الخمس لـ</w:t>
      </w:r>
      <w:r w:rsidRPr="00124C3A">
        <w:rPr>
          <w:rFonts w:ascii="Sakkal Majalla" w:hAnsi="Sakkal Majalla" w:cs="Sakkal Majalla"/>
          <w:b/>
          <w:bCs/>
          <w:color w:val="000000" w:themeColor="text1"/>
          <w:sz w:val="38"/>
          <w:szCs w:val="38"/>
        </w:rPr>
        <w:t xml:space="preserve"> Porter:</w:t>
      </w:r>
      <w:r w:rsidRPr="00124C3A">
        <w:rPr>
          <w:rFonts w:ascii="Sakkal Majalla" w:hAnsi="Sakkal Majalla" w:cs="Sakkal Majalla" w:hint="cs"/>
          <w:b/>
          <w:bCs/>
          <w:color w:val="000000" w:themeColor="text1"/>
          <w:sz w:val="38"/>
          <w:szCs w:val="38"/>
          <w:rtl/>
        </w:rPr>
        <w:t xml:space="preserve"> : </w:t>
      </w:r>
    </w:p>
    <w:p w14:paraId="5E3F1ABD" w14:textId="4AE4BF6C" w:rsidR="00A76105" w:rsidRPr="00124C3A" w:rsidRDefault="00A76105" w:rsidP="00A76105">
      <w:pPr>
        <w:spacing w:after="0" w:line="240" w:lineRule="auto"/>
        <w:ind w:firstLine="36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اقترحه </w:t>
      </w:r>
      <w:r w:rsidRPr="00124C3A">
        <w:rPr>
          <w:rFonts w:ascii="Sakkal Majalla" w:hAnsi="Sakkal Majalla" w:cs="Sakkal Majalla"/>
          <w:b/>
          <w:bCs/>
          <w:color w:val="000000" w:themeColor="text1"/>
          <w:sz w:val="38"/>
          <w:szCs w:val="38"/>
        </w:rPr>
        <w:t>Michael Porter</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hint="cs"/>
          <w:color w:val="000000" w:themeColor="text1"/>
          <w:sz w:val="38"/>
          <w:szCs w:val="38"/>
          <w:rtl/>
        </w:rPr>
        <w:t xml:space="preserve"> </w:t>
      </w:r>
      <w:r w:rsidRPr="00124C3A">
        <w:rPr>
          <w:rFonts w:ascii="Sakkal Majalla" w:hAnsi="Sakkal Majalla" w:cs="Sakkal Majalla"/>
          <w:color w:val="000000" w:themeColor="text1"/>
          <w:sz w:val="38"/>
          <w:szCs w:val="38"/>
          <w:rtl/>
        </w:rPr>
        <w:t>لتقييم البيئة التنافسية من خلال خمسة عوامل رئيسية تؤثر على ربحية المؤسسة</w:t>
      </w:r>
      <w:r w:rsidRPr="00124C3A">
        <w:rPr>
          <w:rFonts w:ascii="Sakkal Majalla" w:hAnsi="Sakkal Majalla" w:cs="Sakkal Majalla"/>
          <w:color w:val="000000" w:themeColor="text1"/>
          <w:sz w:val="38"/>
          <w:szCs w:val="38"/>
        </w:rPr>
        <w:t>:</w:t>
      </w:r>
    </w:p>
    <w:p w14:paraId="35F1BCD9" w14:textId="3169642D" w:rsidR="00A76105" w:rsidRPr="00124C3A" w:rsidRDefault="00A76105" w:rsidP="00F06487">
      <w:pPr>
        <w:numPr>
          <w:ilvl w:val="0"/>
          <w:numId w:val="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قوة المنافسة بين المنافسين الحاليين</w:t>
      </w:r>
    </w:p>
    <w:p w14:paraId="15E691CC" w14:textId="449060D6" w:rsidR="00A76105" w:rsidRPr="00124C3A" w:rsidRDefault="00E6744F" w:rsidP="00F06487">
      <w:pPr>
        <w:numPr>
          <w:ilvl w:val="0"/>
          <w:numId w:val="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noProof/>
          <w:color w:val="000000" w:themeColor="text1"/>
          <w:sz w:val="38"/>
          <w:szCs w:val="38"/>
          <w:rtl/>
        </w:rPr>
        <w:drawing>
          <wp:anchor distT="0" distB="0" distL="114300" distR="114300" simplePos="0" relativeHeight="251661312" behindDoc="0" locked="0" layoutInCell="1" allowOverlap="1" wp14:anchorId="49E2A0D4" wp14:editId="203CA56C">
            <wp:simplePos x="0" y="0"/>
            <wp:positionH relativeFrom="margin">
              <wp:posOffset>-66040</wp:posOffset>
            </wp:positionH>
            <wp:positionV relativeFrom="paragraph">
              <wp:posOffset>90170</wp:posOffset>
            </wp:positionV>
            <wp:extent cx="4409440" cy="2284095"/>
            <wp:effectExtent l="0" t="0" r="0" b="1905"/>
            <wp:wrapTight wrapText="bothSides">
              <wp:wrapPolygon edited="0">
                <wp:start x="0" y="0"/>
                <wp:lineTo x="0" y="21438"/>
                <wp:lineTo x="21463" y="21438"/>
                <wp:lineTo x="21463" y="0"/>
                <wp:lineTo x="0" y="0"/>
              </wp:wrapPolygon>
            </wp:wrapTight>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0059"/>
                    <a:stretch/>
                  </pic:blipFill>
                  <pic:spPr bwMode="auto">
                    <a:xfrm>
                      <a:off x="0" y="0"/>
                      <a:ext cx="4409440" cy="2284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6105" w:rsidRPr="00124C3A">
        <w:rPr>
          <w:rFonts w:ascii="Sakkal Majalla" w:hAnsi="Sakkal Majalla" w:cs="Sakkal Majalla"/>
          <w:color w:val="000000" w:themeColor="text1"/>
          <w:sz w:val="38"/>
          <w:szCs w:val="38"/>
          <w:rtl/>
        </w:rPr>
        <w:t>تهديد الداخلين الجدد</w:t>
      </w:r>
    </w:p>
    <w:p w14:paraId="49740518" w14:textId="50F42048" w:rsidR="00A76105" w:rsidRPr="00124C3A" w:rsidRDefault="00A76105" w:rsidP="00F06487">
      <w:pPr>
        <w:numPr>
          <w:ilvl w:val="0"/>
          <w:numId w:val="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تهديد البدائل</w:t>
      </w:r>
    </w:p>
    <w:p w14:paraId="02F43639" w14:textId="4F0DA51C" w:rsidR="00A76105" w:rsidRPr="00124C3A" w:rsidRDefault="00A76105" w:rsidP="00F06487">
      <w:pPr>
        <w:numPr>
          <w:ilvl w:val="0"/>
          <w:numId w:val="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قوة الموردين</w:t>
      </w:r>
      <w:r w:rsidRPr="00124C3A">
        <w:rPr>
          <w:noProof/>
        </w:rPr>
        <w:t xml:space="preserve"> </w:t>
      </w:r>
    </w:p>
    <w:p w14:paraId="6DD0EDA3" w14:textId="72F851FC" w:rsidR="00A76105" w:rsidRPr="00124C3A" w:rsidRDefault="00A76105" w:rsidP="00F06487">
      <w:pPr>
        <w:numPr>
          <w:ilvl w:val="0"/>
          <w:numId w:val="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قوة العملاء</w:t>
      </w:r>
    </w:p>
    <w:p w14:paraId="0B7DEE45" w14:textId="77777777" w:rsidR="00E6744F" w:rsidRPr="00124C3A" w:rsidRDefault="00A76105" w:rsidP="00A76105">
      <w:pPr>
        <w:spacing w:after="0" w:line="240" w:lineRule="auto"/>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Pr>
        <w:br/>
      </w:r>
    </w:p>
    <w:p w14:paraId="7B4FEC88" w14:textId="77777777" w:rsidR="00E6744F" w:rsidRPr="00124C3A" w:rsidRDefault="00E6744F" w:rsidP="00A76105">
      <w:pPr>
        <w:spacing w:after="0" w:line="240" w:lineRule="auto"/>
        <w:jc w:val="both"/>
        <w:rPr>
          <w:rFonts w:ascii="Sakkal Majalla" w:hAnsi="Sakkal Majalla" w:cs="Sakkal Majalla"/>
          <w:color w:val="000000" w:themeColor="text1"/>
          <w:sz w:val="38"/>
          <w:szCs w:val="38"/>
          <w:rtl/>
        </w:rPr>
      </w:pPr>
    </w:p>
    <w:p w14:paraId="290A7347" w14:textId="77777777" w:rsidR="00E6744F" w:rsidRPr="00124C3A" w:rsidRDefault="00E6744F" w:rsidP="00A76105">
      <w:pPr>
        <w:spacing w:after="0" w:line="240" w:lineRule="auto"/>
        <w:jc w:val="both"/>
        <w:rPr>
          <w:rFonts w:ascii="Sakkal Majalla" w:hAnsi="Sakkal Majalla" w:cs="Sakkal Majalla"/>
          <w:color w:val="000000" w:themeColor="text1"/>
          <w:sz w:val="38"/>
          <w:szCs w:val="38"/>
          <w:rtl/>
        </w:rPr>
      </w:pPr>
    </w:p>
    <w:p w14:paraId="03398A9F" w14:textId="01D56E52" w:rsidR="00A76105" w:rsidRPr="00124C3A" w:rsidRDefault="00A76105" w:rsidP="00ED2B28">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شكل </w:t>
      </w:r>
      <w:r w:rsidR="00ED2B28">
        <w:rPr>
          <w:rFonts w:ascii="Sakkal Majalla" w:hAnsi="Sakkal Majalla" w:cs="Sakkal Majalla" w:hint="cs"/>
          <w:color w:val="000000" w:themeColor="text1"/>
          <w:sz w:val="38"/>
          <w:szCs w:val="38"/>
          <w:rtl/>
        </w:rPr>
        <w:t xml:space="preserve">(2)  </w:t>
      </w:r>
      <w:r w:rsidRPr="00124C3A">
        <w:rPr>
          <w:rFonts w:ascii="Sakkal Majalla" w:hAnsi="Sakkal Majalla" w:cs="Sakkal Majalla"/>
          <w:color w:val="000000" w:themeColor="text1"/>
          <w:sz w:val="38"/>
          <w:szCs w:val="38"/>
          <w:rtl/>
        </w:rPr>
        <w:t>: نموذج</w:t>
      </w:r>
      <w:r w:rsidRPr="00124C3A">
        <w:rPr>
          <w:rFonts w:ascii="Sakkal Majalla" w:hAnsi="Sakkal Majalla" w:cs="Sakkal Majalla"/>
          <w:color w:val="000000" w:themeColor="text1"/>
          <w:sz w:val="38"/>
          <w:szCs w:val="38"/>
        </w:rPr>
        <w:t xml:space="preserve"> Porter – </w:t>
      </w:r>
      <w:r w:rsidRPr="00124C3A">
        <w:rPr>
          <w:rFonts w:ascii="Sakkal Majalla" w:hAnsi="Sakkal Majalla" w:cs="Sakkal Majalla"/>
          <w:color w:val="000000" w:themeColor="text1"/>
          <w:sz w:val="38"/>
          <w:szCs w:val="38"/>
          <w:rtl/>
        </w:rPr>
        <w:t>القوى الخمس</w:t>
      </w:r>
    </w:p>
    <w:p w14:paraId="5187984E" w14:textId="77777777" w:rsidR="00A76105" w:rsidRPr="00124C3A" w:rsidRDefault="00A76105" w:rsidP="00ED2B28">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يساعد هذا النموذج المؤسسات على اختيار الاستراتيجيات التي تمكنها من التغلب على الضغوط التنافسية وتحقيق ميزة مستدامة</w:t>
      </w:r>
      <w:r w:rsidRPr="00124C3A">
        <w:rPr>
          <w:rFonts w:ascii="Sakkal Majalla" w:hAnsi="Sakkal Majalla" w:cs="Sakkal Majalla"/>
          <w:color w:val="000000" w:themeColor="text1"/>
          <w:sz w:val="38"/>
          <w:szCs w:val="38"/>
        </w:rPr>
        <w:t xml:space="preserve"> (Johnson et al., 2020).</w:t>
      </w:r>
    </w:p>
    <w:p w14:paraId="59EAB810" w14:textId="5B1D048E" w:rsidR="00A76105" w:rsidRPr="00124C3A" w:rsidRDefault="00A76105"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3</w:t>
      </w:r>
      <w:r w:rsidR="00E6744F"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نموذج</w:t>
      </w:r>
      <w:r w:rsidRPr="00124C3A">
        <w:rPr>
          <w:rFonts w:ascii="Sakkal Majalla" w:hAnsi="Sakkal Majalla" w:cs="Sakkal Majalla"/>
          <w:b/>
          <w:bCs/>
          <w:color w:val="000000" w:themeColor="text1"/>
          <w:sz w:val="38"/>
          <w:szCs w:val="38"/>
        </w:rPr>
        <w:t xml:space="preserve"> SWOT</w:t>
      </w:r>
      <w:r w:rsidR="00E6744F" w:rsidRPr="00124C3A">
        <w:rPr>
          <w:rFonts w:ascii="Sakkal Majalla" w:hAnsi="Sakkal Majalla" w:cs="Sakkal Majalla" w:hint="cs"/>
          <w:b/>
          <w:bCs/>
          <w:color w:val="000000" w:themeColor="text1"/>
          <w:sz w:val="38"/>
          <w:szCs w:val="38"/>
          <w:rtl/>
        </w:rPr>
        <w:t xml:space="preserve"> : </w:t>
      </w:r>
    </w:p>
    <w:p w14:paraId="1CA4127C" w14:textId="77777777" w:rsidR="00A76105" w:rsidRPr="00124C3A" w:rsidRDefault="00A76105"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يستخدم لتقييم نقاط القوة والضعف (عوامل داخلية)، والفرص والتهديدات (عوامل خارجية). وهو من أكثر الأدوات الاستراتيجية شيوعًا في القطاع الخاص، ويساعد في اختيار الاستراتيجية المناسبة بناءً على معطيات البيئة</w:t>
      </w:r>
      <w:r w:rsidRPr="00124C3A">
        <w:rPr>
          <w:rFonts w:ascii="Sakkal Majalla" w:hAnsi="Sakkal Majalla" w:cs="Sakkal Majalla"/>
          <w:color w:val="000000" w:themeColor="text1"/>
          <w:sz w:val="38"/>
          <w:szCs w:val="38"/>
        </w:rPr>
        <w:t>.</w:t>
      </w:r>
    </w:p>
    <w:p w14:paraId="5D65DC43" w14:textId="083E8E0B" w:rsidR="00A76105" w:rsidRPr="00124C3A" w:rsidRDefault="00A76105" w:rsidP="00A76105">
      <w:pPr>
        <w:spacing w:after="0" w:line="240" w:lineRule="auto"/>
        <w:jc w:val="both"/>
        <w:rPr>
          <w:rFonts w:ascii="Sakkal Majalla" w:hAnsi="Sakkal Majalla" w:cs="Sakkal Majalla"/>
          <w:color w:val="000000" w:themeColor="text1"/>
          <w:sz w:val="38"/>
          <w:szCs w:val="38"/>
        </w:rPr>
      </w:pPr>
    </w:p>
    <w:p w14:paraId="06EF8BE0" w14:textId="09B55E05" w:rsidR="00A76105"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hint="cs"/>
          <w:color w:val="000000" w:themeColor="text1"/>
          <w:sz w:val="38"/>
          <w:szCs w:val="38"/>
          <w:rtl/>
        </w:rPr>
        <w:t xml:space="preserve">بناء على ما سبق يمكن القول أن التخطيط الاستراتيجي يمثل </w:t>
      </w:r>
      <w:r w:rsidR="00A76105" w:rsidRPr="00124C3A">
        <w:rPr>
          <w:rFonts w:ascii="Sakkal Majalla" w:hAnsi="Sakkal Majalla" w:cs="Sakkal Majalla"/>
          <w:color w:val="000000" w:themeColor="text1"/>
          <w:sz w:val="38"/>
          <w:szCs w:val="38"/>
          <w:rtl/>
        </w:rPr>
        <w:t>أداةً حيوية لبقاء المؤسسات في بيئة الأعمال المعاصرة، وخاصة في أوقات الأزمات والتحولات. ويعد تبني نماذج مرنة وشاملة أمرًا أساسيًا لضمان التكيف وتحقيق التفوق التنافسي. ومن هنا تنبع أهمية هذا المحور في دعم الدراسة الحالية، إذ يشكل الأساس النظري لفهم العلاقة بين ممارسات التخطيط الاستراتيجي المرن وبين تعافي الأداء المؤسسي بعد الأزمات</w:t>
      </w:r>
      <w:r w:rsidR="00A76105" w:rsidRPr="00124C3A">
        <w:rPr>
          <w:rFonts w:ascii="Sakkal Majalla" w:hAnsi="Sakkal Majalla" w:cs="Sakkal Majalla"/>
          <w:color w:val="000000" w:themeColor="text1"/>
          <w:sz w:val="38"/>
          <w:szCs w:val="38"/>
        </w:rPr>
        <w:t>.</w:t>
      </w:r>
    </w:p>
    <w:p w14:paraId="1B3B24F7" w14:textId="77777777" w:rsidR="00A76105" w:rsidRPr="00124C3A" w:rsidRDefault="00A76105" w:rsidP="00A76105">
      <w:pPr>
        <w:spacing w:after="0" w:line="240" w:lineRule="auto"/>
        <w:jc w:val="both"/>
        <w:rPr>
          <w:rFonts w:ascii="Sakkal Majalla" w:hAnsi="Sakkal Majalla" w:cs="Sakkal Majalla"/>
          <w:color w:val="000000" w:themeColor="text1"/>
          <w:sz w:val="38"/>
          <w:szCs w:val="38"/>
        </w:rPr>
      </w:pPr>
    </w:p>
    <w:p w14:paraId="163E77ED" w14:textId="20466E0B" w:rsidR="001F0A9E" w:rsidRPr="00124C3A" w:rsidRDefault="001F0A9E" w:rsidP="001F0A9E">
      <w:pPr>
        <w:spacing w:after="0" w:line="240" w:lineRule="auto"/>
        <w:rPr>
          <w:rFonts w:ascii="Sakkal Majalla" w:hAnsi="Sakkal Majalla" w:cs="Sakkal Majalla"/>
          <w:color w:val="000000" w:themeColor="text1"/>
          <w:sz w:val="38"/>
          <w:szCs w:val="38"/>
        </w:rPr>
      </w:pPr>
    </w:p>
    <w:p w14:paraId="10961316" w14:textId="77777777" w:rsidR="00E6744F" w:rsidRPr="00124C3A" w:rsidRDefault="00E6744F" w:rsidP="00E6744F">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المحور الثاني: التخطيط الاستراتيجي المرن (المرونة الاستراتيجية)</w:t>
      </w:r>
    </w:p>
    <w:p w14:paraId="6866DFDF" w14:textId="01DF030D"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أولًا: مفهوم التخطيط الاستراتيجي المرن</w:t>
      </w:r>
      <w:r w:rsidRPr="00124C3A">
        <w:rPr>
          <w:rFonts w:ascii="Sakkal Majalla" w:hAnsi="Sakkal Majalla" w:cs="Sakkal Majalla" w:hint="cs"/>
          <w:b/>
          <w:bCs/>
          <w:color w:val="000000" w:themeColor="text1"/>
          <w:sz w:val="38"/>
          <w:szCs w:val="38"/>
          <w:rtl/>
        </w:rPr>
        <w:t xml:space="preserve"> : </w:t>
      </w:r>
    </w:p>
    <w:p w14:paraId="4DA766A5" w14:textId="77777777"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يشير التخطيط الاستراتيجي المرن إلى قدرة المؤسسة على تصميم وتنفيذ استراتيجيات قابلة للتعديل وفقًا للمتغيرات البيئية، مع المحافظة على الأهداف الاستراتيجية الأساسية. بخلاف النموذج التقليدي الذي يفترض بيئة مستقرة، ينطلق التخطيط المرن من افتراض أن </w:t>
      </w:r>
      <w:r w:rsidRPr="00124C3A">
        <w:rPr>
          <w:rFonts w:ascii="Sakkal Majalla" w:hAnsi="Sakkal Majalla" w:cs="Sakkal Majalla"/>
          <w:b/>
          <w:bCs/>
          <w:color w:val="000000" w:themeColor="text1"/>
          <w:sz w:val="38"/>
          <w:szCs w:val="38"/>
          <w:rtl/>
        </w:rPr>
        <w:t>التغير هو الثابت الوحيد</w:t>
      </w:r>
      <w:r w:rsidRPr="00124C3A">
        <w:rPr>
          <w:rFonts w:ascii="Sakkal Majalla" w:hAnsi="Sakkal Majalla" w:cs="Sakkal Majalla"/>
          <w:color w:val="000000" w:themeColor="text1"/>
          <w:sz w:val="38"/>
          <w:szCs w:val="38"/>
          <w:rtl/>
        </w:rPr>
        <w:t xml:space="preserve">، وأن المؤسسات يجب أن تكون </w:t>
      </w:r>
      <w:r w:rsidRPr="00124C3A">
        <w:rPr>
          <w:rFonts w:ascii="Sakkal Majalla" w:hAnsi="Sakkal Majalla" w:cs="Sakkal Majalla"/>
          <w:b/>
          <w:bCs/>
          <w:color w:val="000000" w:themeColor="text1"/>
          <w:sz w:val="38"/>
          <w:szCs w:val="38"/>
          <w:rtl/>
        </w:rPr>
        <w:t>دائمة التكيف</w:t>
      </w:r>
      <w:r w:rsidRPr="00124C3A">
        <w:rPr>
          <w:rFonts w:ascii="Sakkal Majalla" w:hAnsi="Sakkal Majalla" w:cs="Sakkal Majalla"/>
          <w:color w:val="000000" w:themeColor="text1"/>
          <w:sz w:val="38"/>
          <w:szCs w:val="38"/>
          <w:rtl/>
        </w:rPr>
        <w:t xml:space="preserve"> لضمان بقائها ونموها</w:t>
      </w:r>
      <w:r w:rsidRPr="00124C3A">
        <w:rPr>
          <w:rFonts w:ascii="Sakkal Majalla" w:hAnsi="Sakkal Majalla" w:cs="Sakkal Majalla"/>
          <w:color w:val="000000" w:themeColor="text1"/>
          <w:sz w:val="38"/>
          <w:szCs w:val="38"/>
        </w:rPr>
        <w:t>.</w:t>
      </w:r>
    </w:p>
    <w:p w14:paraId="2A19B2B7" w14:textId="77777777"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يعرفه </w:t>
      </w:r>
      <w:r w:rsidRPr="00124C3A">
        <w:rPr>
          <w:rFonts w:ascii="Sakkal Majalla" w:hAnsi="Sakkal Majalla" w:cs="Sakkal Majalla"/>
          <w:b/>
          <w:bCs/>
          <w:color w:val="000000" w:themeColor="text1"/>
          <w:sz w:val="38"/>
          <w:szCs w:val="38"/>
        </w:rPr>
        <w:t xml:space="preserve">Hamel &amp; </w:t>
      </w:r>
      <w:proofErr w:type="spellStart"/>
      <w:r w:rsidRPr="00124C3A">
        <w:rPr>
          <w:rFonts w:ascii="Sakkal Majalla" w:hAnsi="Sakkal Majalla" w:cs="Sakkal Majalla"/>
          <w:b/>
          <w:bCs/>
          <w:color w:val="000000" w:themeColor="text1"/>
          <w:sz w:val="38"/>
          <w:szCs w:val="38"/>
        </w:rPr>
        <w:t>Välikangas</w:t>
      </w:r>
      <w:proofErr w:type="spellEnd"/>
      <w:r w:rsidRPr="00124C3A">
        <w:rPr>
          <w:rFonts w:ascii="Sakkal Majalla" w:hAnsi="Sakkal Majalla" w:cs="Sakkal Majalla"/>
          <w:b/>
          <w:bCs/>
          <w:color w:val="000000" w:themeColor="text1"/>
          <w:sz w:val="38"/>
          <w:szCs w:val="38"/>
        </w:rPr>
        <w:t xml:space="preserve"> (2003)</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 xml:space="preserve">بأنه "القدرة على تغيير الاستراتيجيات بسرعة وكفاءة لمواجهة الأزمات أو اغتنام الفرص غير المتوقعة". أما </w:t>
      </w:r>
      <w:r w:rsidRPr="00124C3A">
        <w:rPr>
          <w:rFonts w:ascii="Sakkal Majalla" w:hAnsi="Sakkal Majalla" w:cs="Sakkal Majalla"/>
          <w:b/>
          <w:bCs/>
          <w:color w:val="000000" w:themeColor="text1"/>
          <w:sz w:val="38"/>
          <w:szCs w:val="38"/>
        </w:rPr>
        <w:t xml:space="preserve">Reeves &amp; </w:t>
      </w:r>
      <w:proofErr w:type="spellStart"/>
      <w:r w:rsidRPr="00124C3A">
        <w:rPr>
          <w:rFonts w:ascii="Sakkal Majalla" w:hAnsi="Sakkal Majalla" w:cs="Sakkal Majalla"/>
          <w:b/>
          <w:bCs/>
          <w:color w:val="000000" w:themeColor="text1"/>
          <w:sz w:val="38"/>
          <w:szCs w:val="38"/>
        </w:rPr>
        <w:t>Deimler</w:t>
      </w:r>
      <w:proofErr w:type="spellEnd"/>
      <w:r w:rsidRPr="00124C3A">
        <w:rPr>
          <w:rFonts w:ascii="Sakkal Majalla" w:hAnsi="Sakkal Majalla" w:cs="Sakkal Majalla"/>
          <w:b/>
          <w:bCs/>
          <w:color w:val="000000" w:themeColor="text1"/>
          <w:sz w:val="38"/>
          <w:szCs w:val="38"/>
        </w:rPr>
        <w:t xml:space="preserve"> (2011)</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فيرونه "استجابة استراتيجية سريعة وتكيفية يتم دمجها في عمليات المؤسسة لضمان الاستمرار في البيئات الديناميكية</w:t>
      </w:r>
      <w:r w:rsidRPr="00124C3A">
        <w:rPr>
          <w:rFonts w:ascii="Sakkal Majalla" w:hAnsi="Sakkal Majalla" w:cs="Sakkal Majalla"/>
          <w:color w:val="000000" w:themeColor="text1"/>
          <w:sz w:val="38"/>
          <w:szCs w:val="38"/>
        </w:rPr>
        <w:t>".</w:t>
      </w:r>
    </w:p>
    <w:p w14:paraId="36E9EA1A" w14:textId="77777777"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وفي السياق العربي، يعرّف </w:t>
      </w:r>
      <w:r w:rsidRPr="00124C3A">
        <w:rPr>
          <w:rFonts w:ascii="Sakkal Majalla" w:hAnsi="Sakkal Majalla" w:cs="Sakkal Majalla"/>
          <w:b/>
          <w:bCs/>
          <w:color w:val="000000" w:themeColor="text1"/>
          <w:sz w:val="38"/>
          <w:szCs w:val="38"/>
          <w:rtl/>
        </w:rPr>
        <w:t>الشامي</w:t>
      </w:r>
      <w:r w:rsidRPr="00124C3A">
        <w:rPr>
          <w:rFonts w:ascii="Sakkal Majalla" w:hAnsi="Sakkal Majalla" w:cs="Sakkal Majalla"/>
          <w:b/>
          <w:bCs/>
          <w:color w:val="000000" w:themeColor="text1"/>
          <w:sz w:val="38"/>
          <w:szCs w:val="38"/>
        </w:rPr>
        <w:t xml:space="preserve"> (2020)</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التخطيط الاستراتيجي المرن بأنه: "النهج الإداري الذي يوازن بين وضوح الرؤية ومرونة التطبيق، عبر أدوات تتيح التعديل المتكرر للمسارات والخطط دون الخروج عن الأهداف الكلية للمؤسسة</w:t>
      </w:r>
      <w:r w:rsidRPr="00124C3A">
        <w:rPr>
          <w:rFonts w:ascii="Sakkal Majalla" w:hAnsi="Sakkal Majalla" w:cs="Sakkal Majalla"/>
          <w:color w:val="000000" w:themeColor="text1"/>
          <w:sz w:val="38"/>
          <w:szCs w:val="38"/>
        </w:rPr>
        <w:t>".</w:t>
      </w:r>
    </w:p>
    <w:p w14:paraId="46C6B632" w14:textId="5D0F01F8" w:rsidR="00E6744F" w:rsidRPr="00124C3A" w:rsidRDefault="00E6744F" w:rsidP="00E6744F">
      <w:pPr>
        <w:spacing w:after="0" w:line="240" w:lineRule="auto"/>
        <w:jc w:val="both"/>
        <w:rPr>
          <w:rFonts w:ascii="Sakkal Majalla" w:hAnsi="Sakkal Majalla" w:cs="Sakkal Majalla"/>
          <w:color w:val="000000" w:themeColor="text1"/>
          <w:sz w:val="38"/>
          <w:szCs w:val="38"/>
        </w:rPr>
      </w:pPr>
    </w:p>
    <w:p w14:paraId="50487255" w14:textId="0FF915A4"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ثانيًا: خصائص التخطيط الاستراتيجي المرن</w:t>
      </w:r>
      <w:r w:rsidRPr="00124C3A">
        <w:rPr>
          <w:rFonts w:ascii="Sakkal Majalla" w:hAnsi="Sakkal Majalla" w:cs="Sakkal Majalla" w:hint="cs"/>
          <w:b/>
          <w:bCs/>
          <w:color w:val="000000" w:themeColor="text1"/>
          <w:sz w:val="38"/>
          <w:szCs w:val="38"/>
          <w:rtl/>
        </w:rPr>
        <w:t xml:space="preserve"> : </w:t>
      </w:r>
    </w:p>
    <w:p w14:paraId="0656FC60" w14:textId="135DEF42" w:rsidR="00E6744F" w:rsidRDefault="00E6744F" w:rsidP="00E6744F">
      <w:pPr>
        <w:spacing w:after="0" w:line="240" w:lineRule="auto"/>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يتسم التخطيط المرن بعدد من الخصائص المميزة التي تميّزه عن التخطيط التقليدي</w:t>
      </w:r>
      <w:r w:rsidRPr="00124C3A">
        <w:rPr>
          <w:rFonts w:ascii="Sakkal Majalla" w:hAnsi="Sakkal Majalla" w:cs="Sakkal Majalla"/>
          <w:color w:val="000000" w:themeColor="text1"/>
          <w:sz w:val="38"/>
          <w:szCs w:val="38"/>
        </w:rPr>
        <w:t>:</w:t>
      </w:r>
    </w:p>
    <w:p w14:paraId="15B0759F" w14:textId="736C5A27" w:rsidR="00ED2B28" w:rsidRPr="00ED2B28" w:rsidRDefault="00ED2B28" w:rsidP="00ED2B28">
      <w:pPr>
        <w:spacing w:after="0" w:line="240" w:lineRule="auto"/>
        <w:jc w:val="center"/>
        <w:rPr>
          <w:rFonts w:ascii="Sakkal Majalla" w:hAnsi="Sakkal Majalla" w:cs="Sakkal Majalla"/>
          <w:b/>
          <w:bCs/>
          <w:color w:val="000000" w:themeColor="text1"/>
          <w:sz w:val="38"/>
          <w:szCs w:val="38"/>
        </w:rPr>
      </w:pPr>
      <w:r w:rsidRPr="00ED2B28">
        <w:rPr>
          <w:rFonts w:ascii="Sakkal Majalla" w:hAnsi="Sakkal Majalla" w:cs="Sakkal Majalla" w:hint="cs"/>
          <w:b/>
          <w:bCs/>
          <w:color w:val="000000" w:themeColor="text1"/>
          <w:sz w:val="38"/>
          <w:szCs w:val="38"/>
          <w:rtl/>
        </w:rPr>
        <w:t>جدول (3) : خصائص التخطيط الاستراتيجي المرن</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0"/>
        <w:gridCol w:w="8496"/>
      </w:tblGrid>
      <w:tr w:rsidR="00E6744F" w:rsidRPr="00124C3A" w14:paraId="66CDD36E" w14:textId="77777777" w:rsidTr="00E6744F">
        <w:trPr>
          <w:tblHeader/>
          <w:tblCellSpacing w:w="15" w:type="dxa"/>
        </w:trPr>
        <w:tc>
          <w:tcPr>
            <w:tcW w:w="0" w:type="auto"/>
            <w:shd w:val="clear" w:color="auto" w:fill="FDE9D9" w:themeFill="accent6" w:themeFillTint="33"/>
            <w:vAlign w:val="center"/>
            <w:hideMark/>
          </w:tcPr>
          <w:p w14:paraId="521CAC04" w14:textId="77777777" w:rsidR="00E6744F" w:rsidRPr="00124C3A" w:rsidRDefault="00E6744F" w:rsidP="00E6744F">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الخاصية</w:t>
            </w:r>
          </w:p>
        </w:tc>
        <w:tc>
          <w:tcPr>
            <w:tcW w:w="0" w:type="auto"/>
            <w:shd w:val="clear" w:color="auto" w:fill="FDE9D9" w:themeFill="accent6" w:themeFillTint="33"/>
            <w:vAlign w:val="center"/>
            <w:hideMark/>
          </w:tcPr>
          <w:p w14:paraId="30FFF7AF" w14:textId="77777777" w:rsidR="00E6744F" w:rsidRPr="00124C3A" w:rsidRDefault="00E6744F" w:rsidP="00E6744F">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التفسير</w:t>
            </w:r>
          </w:p>
        </w:tc>
      </w:tr>
      <w:tr w:rsidR="00E6744F" w:rsidRPr="00124C3A" w14:paraId="17CC1142" w14:textId="77777777" w:rsidTr="00E6744F">
        <w:trPr>
          <w:tblCellSpacing w:w="15" w:type="dxa"/>
        </w:trPr>
        <w:tc>
          <w:tcPr>
            <w:tcW w:w="0" w:type="auto"/>
            <w:vAlign w:val="center"/>
            <w:hideMark/>
          </w:tcPr>
          <w:p w14:paraId="01352185"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الاستباقية</w:t>
            </w:r>
          </w:p>
        </w:tc>
        <w:tc>
          <w:tcPr>
            <w:tcW w:w="0" w:type="auto"/>
            <w:vAlign w:val="center"/>
            <w:hideMark/>
          </w:tcPr>
          <w:p w14:paraId="6E5396C6"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توقع الأزمات والتغيرات المحتملة قبل وقوعها، من خلال أنظمة الرصد والتحليل الاستراتيجي</w:t>
            </w:r>
            <w:r w:rsidRPr="00124C3A">
              <w:rPr>
                <w:rFonts w:ascii="Sakkal Majalla" w:hAnsi="Sakkal Majalla" w:cs="Sakkal Majalla"/>
                <w:color w:val="000000" w:themeColor="text1"/>
                <w:sz w:val="38"/>
                <w:szCs w:val="38"/>
              </w:rPr>
              <w:t>.</w:t>
            </w:r>
          </w:p>
        </w:tc>
      </w:tr>
      <w:tr w:rsidR="00E6744F" w:rsidRPr="00124C3A" w14:paraId="1DC4B800" w14:textId="77777777" w:rsidTr="00E6744F">
        <w:trPr>
          <w:tblCellSpacing w:w="15" w:type="dxa"/>
        </w:trPr>
        <w:tc>
          <w:tcPr>
            <w:tcW w:w="0" w:type="auto"/>
            <w:vAlign w:val="center"/>
            <w:hideMark/>
          </w:tcPr>
          <w:p w14:paraId="0ABEE294"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القابلية للتكيف</w:t>
            </w:r>
          </w:p>
        </w:tc>
        <w:tc>
          <w:tcPr>
            <w:tcW w:w="0" w:type="auto"/>
            <w:vAlign w:val="center"/>
            <w:hideMark/>
          </w:tcPr>
          <w:p w14:paraId="5806F3D3"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القدرة على تعديل الأهداف والعمليات والموارد وفقًا للتغيرات المفاجئة</w:t>
            </w:r>
            <w:r w:rsidRPr="00124C3A">
              <w:rPr>
                <w:rFonts w:ascii="Sakkal Majalla" w:hAnsi="Sakkal Majalla" w:cs="Sakkal Majalla"/>
                <w:color w:val="000000" w:themeColor="text1"/>
                <w:sz w:val="38"/>
                <w:szCs w:val="38"/>
              </w:rPr>
              <w:t>.</w:t>
            </w:r>
          </w:p>
        </w:tc>
      </w:tr>
      <w:tr w:rsidR="00E6744F" w:rsidRPr="00124C3A" w14:paraId="13AA14CA" w14:textId="77777777" w:rsidTr="00E6744F">
        <w:trPr>
          <w:tblCellSpacing w:w="15" w:type="dxa"/>
        </w:trPr>
        <w:tc>
          <w:tcPr>
            <w:tcW w:w="0" w:type="auto"/>
            <w:vAlign w:val="center"/>
            <w:hideMark/>
          </w:tcPr>
          <w:p w14:paraId="1ED3A361"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التفاعلية</w:t>
            </w:r>
          </w:p>
        </w:tc>
        <w:tc>
          <w:tcPr>
            <w:tcW w:w="0" w:type="auto"/>
            <w:vAlign w:val="center"/>
            <w:hideMark/>
          </w:tcPr>
          <w:p w14:paraId="382F8FBD"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الاستجابة الفورية للفرص أو التهديدات الجديدة دون المرور بإجراءات بيروقراطية معقدة</w:t>
            </w:r>
            <w:r w:rsidRPr="00124C3A">
              <w:rPr>
                <w:rFonts w:ascii="Sakkal Majalla" w:hAnsi="Sakkal Majalla" w:cs="Sakkal Majalla"/>
                <w:color w:val="000000" w:themeColor="text1"/>
                <w:sz w:val="38"/>
                <w:szCs w:val="38"/>
              </w:rPr>
              <w:t>.</w:t>
            </w:r>
          </w:p>
        </w:tc>
      </w:tr>
    </w:tbl>
    <w:p w14:paraId="7EEC35A9" w14:textId="77777777"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أشار </w:t>
      </w:r>
      <w:proofErr w:type="spellStart"/>
      <w:r w:rsidRPr="00124C3A">
        <w:rPr>
          <w:rFonts w:ascii="Sakkal Majalla" w:hAnsi="Sakkal Majalla" w:cs="Sakkal Majalla"/>
          <w:b/>
          <w:bCs/>
          <w:color w:val="000000" w:themeColor="text1"/>
          <w:sz w:val="38"/>
          <w:szCs w:val="38"/>
        </w:rPr>
        <w:t>Lengnick</w:t>
      </w:r>
      <w:proofErr w:type="spellEnd"/>
      <w:r w:rsidRPr="00124C3A">
        <w:rPr>
          <w:rFonts w:ascii="Sakkal Majalla" w:hAnsi="Sakkal Majalla" w:cs="Sakkal Majalla"/>
          <w:b/>
          <w:bCs/>
          <w:color w:val="000000" w:themeColor="text1"/>
          <w:sz w:val="38"/>
          <w:szCs w:val="38"/>
        </w:rPr>
        <w:t>-Hall &amp; Beck (2009)</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إلى أن المؤسسات المرنة تتسم بـ"عقلية تجريبية" تسمح لها بخوض غمار التغيير دون خوف، الأمر الذي يمنحها ميزة تنافسية في الأوقات الحرجة</w:t>
      </w:r>
      <w:r w:rsidRPr="00124C3A">
        <w:rPr>
          <w:rFonts w:ascii="Sakkal Majalla" w:hAnsi="Sakkal Majalla" w:cs="Sakkal Majalla"/>
          <w:color w:val="000000" w:themeColor="text1"/>
          <w:sz w:val="38"/>
          <w:szCs w:val="38"/>
        </w:rPr>
        <w:t>.</w:t>
      </w:r>
    </w:p>
    <w:p w14:paraId="46D3A202" w14:textId="68AC0D3E" w:rsidR="00E6744F" w:rsidRPr="00124C3A" w:rsidRDefault="00E6744F" w:rsidP="00E6744F">
      <w:pPr>
        <w:spacing w:after="0" w:line="240" w:lineRule="auto"/>
        <w:jc w:val="both"/>
        <w:rPr>
          <w:rFonts w:ascii="Sakkal Majalla" w:hAnsi="Sakkal Majalla" w:cs="Sakkal Majalla"/>
          <w:color w:val="000000" w:themeColor="text1"/>
          <w:sz w:val="38"/>
          <w:szCs w:val="38"/>
        </w:rPr>
      </w:pPr>
    </w:p>
    <w:p w14:paraId="3FFB0C41" w14:textId="1A066B19"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ثالثًا: أبعاد التخطيط الاستراتيجي المرن</w:t>
      </w:r>
      <w:r w:rsidRPr="00124C3A">
        <w:rPr>
          <w:rFonts w:ascii="Sakkal Majalla" w:hAnsi="Sakkal Majalla" w:cs="Sakkal Majalla" w:hint="cs"/>
          <w:b/>
          <w:bCs/>
          <w:color w:val="000000" w:themeColor="text1"/>
          <w:sz w:val="38"/>
          <w:szCs w:val="38"/>
          <w:rtl/>
        </w:rPr>
        <w:t xml:space="preserve"> : </w:t>
      </w:r>
    </w:p>
    <w:p w14:paraId="1D11F82D" w14:textId="77777777" w:rsidR="00E6744F" w:rsidRPr="00124C3A" w:rsidRDefault="00E6744F" w:rsidP="00E6744F">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لضمان فاعليته، يجب أن يتجلى التخطيط المرن في أربعة أبعاد مترابطة</w:t>
      </w:r>
      <w:r w:rsidRPr="00124C3A">
        <w:rPr>
          <w:rFonts w:ascii="Sakkal Majalla" w:hAnsi="Sakkal Majalla" w:cs="Sakkal Majalla"/>
          <w:color w:val="000000" w:themeColor="text1"/>
          <w:sz w:val="38"/>
          <w:szCs w:val="38"/>
        </w:rPr>
        <w:t>:</w:t>
      </w:r>
    </w:p>
    <w:p w14:paraId="556A92AA" w14:textId="1ACEF395"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1</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المرونة في تحديد الأهداف</w:t>
      </w:r>
      <w:r w:rsidRPr="00124C3A">
        <w:rPr>
          <w:rFonts w:ascii="Sakkal Majalla" w:hAnsi="Sakkal Majalla" w:cs="Sakkal Majalla" w:hint="cs"/>
          <w:b/>
          <w:bCs/>
          <w:color w:val="000000" w:themeColor="text1"/>
          <w:sz w:val="38"/>
          <w:szCs w:val="38"/>
          <w:rtl/>
        </w:rPr>
        <w:t xml:space="preserve"> : </w:t>
      </w:r>
    </w:p>
    <w:p w14:paraId="74896610" w14:textId="77777777"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في ظل التغيرات المتسارعة، تصبح الأهداف القابلة للتعديل ضرورة وليست خيارًا. فبدلاً من التمسك بأهداف جامدة طويلة الأجل، تعتمد المؤسسات المرنة على </w:t>
      </w:r>
      <w:r w:rsidRPr="00124C3A">
        <w:rPr>
          <w:rFonts w:ascii="Sakkal Majalla" w:hAnsi="Sakkal Majalla" w:cs="Sakkal Majalla"/>
          <w:b/>
          <w:bCs/>
          <w:color w:val="000000" w:themeColor="text1"/>
          <w:sz w:val="38"/>
          <w:szCs w:val="38"/>
          <w:rtl/>
        </w:rPr>
        <w:t>أهداف مرحلية</w:t>
      </w:r>
      <w:r w:rsidRPr="00124C3A">
        <w:rPr>
          <w:rFonts w:ascii="Sakkal Majalla" w:hAnsi="Sakkal Majalla" w:cs="Sakkal Majalla"/>
          <w:color w:val="000000" w:themeColor="text1"/>
          <w:sz w:val="38"/>
          <w:szCs w:val="38"/>
          <w:rtl/>
        </w:rPr>
        <w:t xml:space="preserve"> قابلة للمراجعة والتعديل. على سبيل المثال، خلال جائحة كورونا، عدّلت كثير من الشركات السعودية أهدافها السنوية لتحافظ على السيولة بدلاً من التوسع</w:t>
      </w:r>
      <w:r w:rsidRPr="00124C3A">
        <w:rPr>
          <w:rFonts w:ascii="Sakkal Majalla" w:hAnsi="Sakkal Majalla" w:cs="Sakkal Majalla"/>
          <w:color w:val="000000" w:themeColor="text1"/>
          <w:sz w:val="38"/>
          <w:szCs w:val="38"/>
        </w:rPr>
        <w:t>.</w:t>
      </w:r>
    </w:p>
    <w:p w14:paraId="561D59A4" w14:textId="37BFAD12"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2</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المرونة في تخصيص الموارد</w:t>
      </w:r>
      <w:r w:rsidRPr="00124C3A">
        <w:rPr>
          <w:rFonts w:ascii="Sakkal Majalla" w:hAnsi="Sakkal Majalla" w:cs="Sakkal Majalla" w:hint="cs"/>
          <w:b/>
          <w:bCs/>
          <w:color w:val="000000" w:themeColor="text1"/>
          <w:sz w:val="38"/>
          <w:szCs w:val="38"/>
          <w:rtl/>
        </w:rPr>
        <w:t xml:space="preserve"> : </w:t>
      </w:r>
    </w:p>
    <w:p w14:paraId="3F04BCB9" w14:textId="77777777"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يعني ذلك قدرة المؤسسة على إعادة توجيه الموارد البشرية والمالية والتقنية بسرعة نحو الأنشطة ذات الأولوية. وقد نجحت شركات مثل </w:t>
      </w:r>
      <w:r w:rsidRPr="00124C3A">
        <w:rPr>
          <w:rFonts w:ascii="Sakkal Majalla" w:hAnsi="Sakkal Majalla" w:cs="Sakkal Majalla"/>
          <w:b/>
          <w:bCs/>
          <w:color w:val="000000" w:themeColor="text1"/>
          <w:sz w:val="38"/>
          <w:szCs w:val="38"/>
        </w:rPr>
        <w:t>STC</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و</w:t>
      </w:r>
      <w:r w:rsidRPr="00124C3A">
        <w:rPr>
          <w:rFonts w:ascii="Sakkal Majalla" w:hAnsi="Sakkal Majalla" w:cs="Sakkal Majalla"/>
          <w:b/>
          <w:bCs/>
          <w:color w:val="000000" w:themeColor="text1"/>
          <w:sz w:val="38"/>
          <w:szCs w:val="38"/>
          <w:rtl/>
        </w:rPr>
        <w:t>شركة علم</w:t>
      </w:r>
      <w:r w:rsidRPr="00124C3A">
        <w:rPr>
          <w:rFonts w:ascii="Sakkal Majalla" w:hAnsi="Sakkal Majalla" w:cs="Sakkal Majalla"/>
          <w:color w:val="000000" w:themeColor="text1"/>
          <w:sz w:val="38"/>
          <w:szCs w:val="38"/>
          <w:rtl/>
        </w:rPr>
        <w:t xml:space="preserve"> في تخصيص الموارد لتطوير الخدمات الرقمية بدلاً من المشاريع التقليدية خلال الأزمات، ما عزز من قدرتها على الصمود والنمو (الحربي، 2020)</w:t>
      </w:r>
      <w:r w:rsidRPr="00124C3A">
        <w:rPr>
          <w:rFonts w:ascii="Sakkal Majalla" w:hAnsi="Sakkal Majalla" w:cs="Sakkal Majalla"/>
          <w:color w:val="000000" w:themeColor="text1"/>
          <w:sz w:val="38"/>
          <w:szCs w:val="38"/>
        </w:rPr>
        <w:t>.</w:t>
      </w:r>
    </w:p>
    <w:p w14:paraId="33C8DE5F" w14:textId="2AE99DDA"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3</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المرونة في الهيكل التنظيمي</w:t>
      </w:r>
      <w:r w:rsidRPr="00124C3A">
        <w:rPr>
          <w:rFonts w:ascii="Sakkal Majalla" w:hAnsi="Sakkal Majalla" w:cs="Sakkal Majalla" w:hint="cs"/>
          <w:b/>
          <w:bCs/>
          <w:color w:val="000000" w:themeColor="text1"/>
          <w:sz w:val="38"/>
          <w:szCs w:val="38"/>
          <w:rtl/>
        </w:rPr>
        <w:t xml:space="preserve"> : </w:t>
      </w:r>
    </w:p>
    <w:p w14:paraId="3C07C232" w14:textId="77777777"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يتطلب التخطيط المرن هياكل تنظيمية غير جامدة، قائمة على فرق العمل المرنة والشبكات الداخلية بدلاً من التسلسل الهرمي البيروقراطي. يشير </w:t>
      </w:r>
      <w:proofErr w:type="spellStart"/>
      <w:r w:rsidRPr="00124C3A">
        <w:rPr>
          <w:rFonts w:ascii="Sakkal Majalla" w:hAnsi="Sakkal Majalla" w:cs="Sakkal Majalla"/>
          <w:b/>
          <w:bCs/>
          <w:color w:val="000000" w:themeColor="text1"/>
          <w:sz w:val="38"/>
          <w:szCs w:val="38"/>
        </w:rPr>
        <w:t>Teece</w:t>
      </w:r>
      <w:proofErr w:type="spellEnd"/>
      <w:r w:rsidRPr="00124C3A">
        <w:rPr>
          <w:rFonts w:ascii="Sakkal Majalla" w:hAnsi="Sakkal Majalla" w:cs="Sakkal Majalla"/>
          <w:b/>
          <w:bCs/>
          <w:color w:val="000000" w:themeColor="text1"/>
          <w:sz w:val="38"/>
          <w:szCs w:val="38"/>
        </w:rPr>
        <w:t xml:space="preserve"> (2007)</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إلى أن "الهياكل العضوية" أكثر ملاءمة لتنفيذ استراتيجيات مرنة في بيئات معقدة</w:t>
      </w:r>
      <w:r w:rsidRPr="00124C3A">
        <w:rPr>
          <w:rFonts w:ascii="Sakkal Majalla" w:hAnsi="Sakkal Majalla" w:cs="Sakkal Majalla"/>
          <w:color w:val="000000" w:themeColor="text1"/>
          <w:sz w:val="38"/>
          <w:szCs w:val="38"/>
        </w:rPr>
        <w:t>.</w:t>
      </w:r>
    </w:p>
    <w:p w14:paraId="10B1D048" w14:textId="5A1DAA17"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4</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المرونة في اتخاذ القرار</w:t>
      </w:r>
      <w:r w:rsidRPr="00124C3A">
        <w:rPr>
          <w:rFonts w:ascii="Sakkal Majalla" w:hAnsi="Sakkal Majalla" w:cs="Sakkal Majalla" w:hint="cs"/>
          <w:b/>
          <w:bCs/>
          <w:color w:val="000000" w:themeColor="text1"/>
          <w:sz w:val="38"/>
          <w:szCs w:val="38"/>
          <w:rtl/>
        </w:rPr>
        <w:t xml:space="preserve"> : </w:t>
      </w:r>
    </w:p>
    <w:p w14:paraId="10902503" w14:textId="77777777"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تتمثل في تفويض الصلاحيات وتقصير خطوط الاتصال، ما يتيح قرارات سريعة دون انتظار موافقات متعددة. كما تُستخدم تقنيات الذكاء الاصطناعي والتحليلات التنبؤية لدعم سرعة ودقة القرارات الاستراتيجية</w:t>
      </w:r>
      <w:r w:rsidRPr="00124C3A">
        <w:rPr>
          <w:rFonts w:ascii="Sakkal Majalla" w:hAnsi="Sakkal Majalla" w:cs="Sakkal Majalla"/>
          <w:color w:val="000000" w:themeColor="text1"/>
          <w:sz w:val="38"/>
          <w:szCs w:val="38"/>
        </w:rPr>
        <w:t>.</w:t>
      </w:r>
    </w:p>
    <w:p w14:paraId="04E8A92D" w14:textId="0ED98C14" w:rsidR="00E6744F" w:rsidRPr="00124C3A" w:rsidRDefault="00E6744F" w:rsidP="00E6744F">
      <w:pPr>
        <w:spacing w:after="0" w:line="240" w:lineRule="auto"/>
        <w:jc w:val="both"/>
        <w:rPr>
          <w:rFonts w:ascii="Sakkal Majalla" w:hAnsi="Sakkal Majalla" w:cs="Sakkal Majalla"/>
          <w:color w:val="000000" w:themeColor="text1"/>
          <w:sz w:val="38"/>
          <w:szCs w:val="38"/>
        </w:rPr>
      </w:pPr>
    </w:p>
    <w:p w14:paraId="6CAEE8F4" w14:textId="2876ABE6"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رابعًا: أهمية التخطيط المرن في بيئات عدم اليقين</w:t>
      </w:r>
      <w:r w:rsidRPr="00124C3A">
        <w:rPr>
          <w:rFonts w:ascii="Sakkal Majalla" w:hAnsi="Sakkal Majalla" w:cs="Sakkal Majalla" w:hint="cs"/>
          <w:b/>
          <w:bCs/>
          <w:color w:val="000000" w:themeColor="text1"/>
          <w:sz w:val="38"/>
          <w:szCs w:val="38"/>
          <w:rtl/>
        </w:rPr>
        <w:t xml:space="preserve"> : </w:t>
      </w:r>
    </w:p>
    <w:p w14:paraId="0D2BCF08" w14:textId="77777777" w:rsidR="00E6744F" w:rsidRPr="00124C3A" w:rsidRDefault="00E6744F" w:rsidP="00E6744F">
      <w:pPr>
        <w:spacing w:after="0" w:line="240" w:lineRule="auto"/>
        <w:ind w:firstLine="36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أصبحت بيئات العمل اليوم أكثر تقلبًا وتعقيدًا، مما يحتم على المؤسسات تبني نماذج تخطيط تتسم بالمرونة والديناميكية. وتبرز أهمية التخطيط المرن في</w:t>
      </w:r>
      <w:r w:rsidRPr="00124C3A">
        <w:rPr>
          <w:rFonts w:ascii="Sakkal Majalla" w:hAnsi="Sakkal Majalla" w:cs="Sakkal Majalla"/>
          <w:color w:val="000000" w:themeColor="text1"/>
          <w:sz w:val="38"/>
          <w:szCs w:val="38"/>
        </w:rPr>
        <w:t>:</w:t>
      </w:r>
    </w:p>
    <w:p w14:paraId="64B21915" w14:textId="77777777" w:rsidR="00E6744F" w:rsidRPr="00124C3A" w:rsidRDefault="00E6744F" w:rsidP="00F06487">
      <w:pPr>
        <w:numPr>
          <w:ilvl w:val="0"/>
          <w:numId w:val="3"/>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تمكين المؤسسة من التكيف مع الأزمات المفاجئة</w:t>
      </w:r>
      <w:r w:rsidRPr="00124C3A">
        <w:rPr>
          <w:rFonts w:ascii="Sakkal Majalla" w:hAnsi="Sakkal Majalla" w:cs="Sakkal Majalla"/>
          <w:color w:val="000000" w:themeColor="text1"/>
          <w:sz w:val="38"/>
          <w:szCs w:val="38"/>
          <w:rtl/>
        </w:rPr>
        <w:t xml:space="preserve"> مثل الكوارث الطبيعية، الأزمات الصحية، أو التغيرات التشريعية</w:t>
      </w:r>
      <w:r w:rsidRPr="00124C3A">
        <w:rPr>
          <w:rFonts w:ascii="Sakkal Majalla" w:hAnsi="Sakkal Majalla" w:cs="Sakkal Majalla"/>
          <w:color w:val="000000" w:themeColor="text1"/>
          <w:sz w:val="38"/>
          <w:szCs w:val="38"/>
        </w:rPr>
        <w:t>.</w:t>
      </w:r>
    </w:p>
    <w:p w14:paraId="1F7916CB" w14:textId="77777777" w:rsidR="00E6744F" w:rsidRPr="00124C3A" w:rsidRDefault="00E6744F" w:rsidP="00F06487">
      <w:pPr>
        <w:numPr>
          <w:ilvl w:val="0"/>
          <w:numId w:val="3"/>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تعزيز القدرة على الابتكار والتجريب</w:t>
      </w:r>
      <w:r w:rsidRPr="00124C3A">
        <w:rPr>
          <w:rFonts w:ascii="Sakkal Majalla" w:hAnsi="Sakkal Majalla" w:cs="Sakkal Majalla"/>
          <w:color w:val="000000" w:themeColor="text1"/>
          <w:sz w:val="38"/>
          <w:szCs w:val="38"/>
          <w:rtl/>
        </w:rPr>
        <w:t xml:space="preserve"> دون الخوف من الفشل</w:t>
      </w:r>
      <w:r w:rsidRPr="00124C3A">
        <w:rPr>
          <w:rFonts w:ascii="Sakkal Majalla" w:hAnsi="Sakkal Majalla" w:cs="Sakkal Majalla"/>
          <w:color w:val="000000" w:themeColor="text1"/>
          <w:sz w:val="38"/>
          <w:szCs w:val="38"/>
        </w:rPr>
        <w:t>.</w:t>
      </w:r>
    </w:p>
    <w:p w14:paraId="036C2D43" w14:textId="77777777" w:rsidR="00E6744F" w:rsidRPr="00124C3A" w:rsidRDefault="00E6744F" w:rsidP="00F06487">
      <w:pPr>
        <w:numPr>
          <w:ilvl w:val="0"/>
          <w:numId w:val="3"/>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تحقيق الاستدامة المؤسسية</w:t>
      </w:r>
      <w:r w:rsidRPr="00124C3A">
        <w:rPr>
          <w:rFonts w:ascii="Sakkal Majalla" w:hAnsi="Sakkal Majalla" w:cs="Sakkal Majalla"/>
          <w:color w:val="000000" w:themeColor="text1"/>
          <w:sz w:val="38"/>
          <w:szCs w:val="38"/>
          <w:rtl/>
        </w:rPr>
        <w:t xml:space="preserve"> من خلال الحفاظ على التوازن بين المرونة والانضباط الاستراتيجي</w:t>
      </w:r>
      <w:r w:rsidRPr="00124C3A">
        <w:rPr>
          <w:rFonts w:ascii="Sakkal Majalla" w:hAnsi="Sakkal Majalla" w:cs="Sakkal Majalla"/>
          <w:color w:val="000000" w:themeColor="text1"/>
          <w:sz w:val="38"/>
          <w:szCs w:val="38"/>
        </w:rPr>
        <w:t>.</w:t>
      </w:r>
    </w:p>
    <w:p w14:paraId="681109B3" w14:textId="4938DA96"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ويؤكد </w:t>
      </w:r>
      <w:proofErr w:type="spellStart"/>
      <w:r w:rsidRPr="00124C3A">
        <w:rPr>
          <w:rFonts w:ascii="Sakkal Majalla" w:hAnsi="Sakkal Majalla" w:cs="Sakkal Majalla"/>
          <w:b/>
          <w:bCs/>
          <w:color w:val="000000" w:themeColor="text1"/>
          <w:sz w:val="38"/>
          <w:szCs w:val="38"/>
        </w:rPr>
        <w:t>Boin</w:t>
      </w:r>
      <w:proofErr w:type="spellEnd"/>
      <w:r w:rsidRPr="00124C3A">
        <w:rPr>
          <w:rFonts w:ascii="Sakkal Majalla" w:hAnsi="Sakkal Majalla" w:cs="Sakkal Majalla"/>
          <w:b/>
          <w:bCs/>
          <w:color w:val="000000" w:themeColor="text1"/>
          <w:sz w:val="38"/>
          <w:szCs w:val="38"/>
        </w:rPr>
        <w:t xml:space="preserve"> et al. (2013)</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hint="cs"/>
          <w:color w:val="000000" w:themeColor="text1"/>
          <w:sz w:val="38"/>
          <w:szCs w:val="38"/>
          <w:rtl/>
        </w:rPr>
        <w:t xml:space="preserve"> </w:t>
      </w:r>
      <w:r w:rsidRPr="00124C3A">
        <w:rPr>
          <w:rFonts w:ascii="Sakkal Majalla" w:hAnsi="Sakkal Majalla" w:cs="Sakkal Majalla"/>
          <w:color w:val="000000" w:themeColor="text1"/>
          <w:sz w:val="38"/>
          <w:szCs w:val="38"/>
          <w:rtl/>
        </w:rPr>
        <w:t>على أن المؤسسات التي تتبنى نماذج مرنة في إدارة الأزمات تحقق تعافيًا أسرع وأكثر فاعلية من نظيراتها ذات النماذج الجامدة</w:t>
      </w:r>
      <w:r w:rsidRPr="00124C3A">
        <w:rPr>
          <w:rFonts w:ascii="Sakkal Majalla" w:hAnsi="Sakkal Majalla" w:cs="Sakkal Majalla"/>
          <w:color w:val="000000" w:themeColor="text1"/>
          <w:sz w:val="38"/>
          <w:szCs w:val="38"/>
        </w:rPr>
        <w:t>.</w:t>
      </w:r>
    </w:p>
    <w:p w14:paraId="70AE183A" w14:textId="292E5CF5" w:rsidR="00E6744F" w:rsidRPr="00124C3A" w:rsidRDefault="00E6744F" w:rsidP="00E6744F">
      <w:pPr>
        <w:spacing w:after="0" w:line="240" w:lineRule="auto"/>
        <w:jc w:val="both"/>
        <w:rPr>
          <w:rFonts w:ascii="Sakkal Majalla" w:hAnsi="Sakkal Majalla" w:cs="Sakkal Majalla"/>
          <w:color w:val="000000" w:themeColor="text1"/>
          <w:sz w:val="38"/>
          <w:szCs w:val="38"/>
        </w:rPr>
      </w:pPr>
    </w:p>
    <w:p w14:paraId="61E4611B" w14:textId="542542CE"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خامسًا: عوامل نجاح التخطيط المرن</w:t>
      </w:r>
      <w:r w:rsidRPr="00124C3A">
        <w:rPr>
          <w:rFonts w:ascii="Sakkal Majalla" w:hAnsi="Sakkal Majalla" w:cs="Sakkal Majalla" w:hint="cs"/>
          <w:b/>
          <w:bCs/>
          <w:color w:val="000000" w:themeColor="text1"/>
          <w:sz w:val="38"/>
          <w:szCs w:val="38"/>
          <w:rtl/>
        </w:rPr>
        <w:t xml:space="preserve"> : </w:t>
      </w:r>
    </w:p>
    <w:p w14:paraId="116E225A" w14:textId="04B62473" w:rsidR="00E6744F" w:rsidRDefault="00E6744F" w:rsidP="00E6744F">
      <w:pPr>
        <w:spacing w:after="0" w:line="240" w:lineRule="auto"/>
        <w:ind w:firstLine="720"/>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تتوقف فعالية التخطيط المرن على عدة عوامل، أهمها</w:t>
      </w:r>
      <w:r w:rsidRPr="00124C3A">
        <w:rPr>
          <w:rFonts w:ascii="Sakkal Majalla" w:hAnsi="Sakkal Majalla" w:cs="Sakkal Majalla" w:hint="cs"/>
          <w:color w:val="000000" w:themeColor="text1"/>
          <w:sz w:val="38"/>
          <w:szCs w:val="38"/>
          <w:rtl/>
        </w:rPr>
        <w:t xml:space="preserve"> ( درويش ،2018) </w:t>
      </w:r>
      <w:r w:rsidRPr="00124C3A">
        <w:rPr>
          <w:rFonts w:ascii="Sakkal Majalla" w:hAnsi="Sakkal Majalla" w:cs="Sakkal Majalla"/>
          <w:color w:val="000000" w:themeColor="text1"/>
          <w:sz w:val="38"/>
          <w:szCs w:val="38"/>
        </w:rPr>
        <w:t>:</w:t>
      </w:r>
    </w:p>
    <w:p w14:paraId="5AA10A25" w14:textId="76C0C538" w:rsidR="00F00A04" w:rsidRPr="00F00A04" w:rsidRDefault="00F00A04" w:rsidP="00F00A04">
      <w:pPr>
        <w:spacing w:after="0" w:line="240" w:lineRule="auto"/>
        <w:jc w:val="center"/>
        <w:rPr>
          <w:rFonts w:ascii="Sakkal Majalla" w:hAnsi="Sakkal Majalla" w:cs="Sakkal Majalla"/>
          <w:b/>
          <w:bCs/>
          <w:color w:val="000000" w:themeColor="text1"/>
          <w:sz w:val="38"/>
          <w:szCs w:val="38"/>
        </w:rPr>
      </w:pPr>
      <w:r w:rsidRPr="00F00A04">
        <w:rPr>
          <w:rFonts w:ascii="Sakkal Majalla" w:hAnsi="Sakkal Majalla" w:cs="Sakkal Majalla" w:hint="cs"/>
          <w:b/>
          <w:bCs/>
          <w:color w:val="000000" w:themeColor="text1"/>
          <w:sz w:val="38"/>
          <w:szCs w:val="38"/>
          <w:rtl/>
        </w:rPr>
        <w:t xml:space="preserve">جدول (4) </w:t>
      </w:r>
      <w:r w:rsidRPr="00F00A04">
        <w:rPr>
          <w:rFonts w:ascii="Sakkal Majalla" w:hAnsi="Sakkal Majalla" w:cs="Sakkal Majalla"/>
          <w:b/>
          <w:bCs/>
          <w:color w:val="000000" w:themeColor="text1"/>
          <w:sz w:val="38"/>
          <w:szCs w:val="38"/>
          <w:rtl/>
        </w:rPr>
        <w:t>عوامل نجاح التخطيط الاستراتيجي المرن في المؤسسات</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89"/>
        <w:gridCol w:w="7185"/>
      </w:tblGrid>
      <w:tr w:rsidR="00E6744F" w:rsidRPr="00124C3A" w14:paraId="02065809" w14:textId="77777777" w:rsidTr="00E6744F">
        <w:trPr>
          <w:tblHeader/>
          <w:tblCellSpacing w:w="15" w:type="dxa"/>
        </w:trPr>
        <w:tc>
          <w:tcPr>
            <w:tcW w:w="0" w:type="auto"/>
            <w:shd w:val="clear" w:color="auto" w:fill="FDE9D9" w:themeFill="accent6" w:themeFillTint="33"/>
            <w:vAlign w:val="center"/>
            <w:hideMark/>
          </w:tcPr>
          <w:p w14:paraId="49288C7E" w14:textId="77777777" w:rsidR="00E6744F" w:rsidRPr="00124C3A" w:rsidRDefault="00E6744F" w:rsidP="00E6744F">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العامل</w:t>
            </w:r>
          </w:p>
        </w:tc>
        <w:tc>
          <w:tcPr>
            <w:tcW w:w="0" w:type="auto"/>
            <w:shd w:val="clear" w:color="auto" w:fill="FDE9D9" w:themeFill="accent6" w:themeFillTint="33"/>
            <w:vAlign w:val="center"/>
            <w:hideMark/>
          </w:tcPr>
          <w:p w14:paraId="33A2A7A6" w14:textId="77777777" w:rsidR="00E6744F" w:rsidRPr="00124C3A" w:rsidRDefault="00E6744F" w:rsidP="00E6744F">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التفسير</w:t>
            </w:r>
          </w:p>
        </w:tc>
      </w:tr>
      <w:tr w:rsidR="00E6744F" w:rsidRPr="00124C3A" w14:paraId="37A660D8" w14:textId="77777777" w:rsidTr="00E6744F">
        <w:trPr>
          <w:tblCellSpacing w:w="15" w:type="dxa"/>
        </w:trPr>
        <w:tc>
          <w:tcPr>
            <w:tcW w:w="0" w:type="auto"/>
            <w:vAlign w:val="center"/>
            <w:hideMark/>
          </w:tcPr>
          <w:p w14:paraId="486C04BF"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دعم القيادة العليا</w:t>
            </w:r>
          </w:p>
        </w:tc>
        <w:tc>
          <w:tcPr>
            <w:tcW w:w="0" w:type="auto"/>
            <w:vAlign w:val="center"/>
            <w:hideMark/>
          </w:tcPr>
          <w:p w14:paraId="72FEE50F"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القيادة هي من تزرع ثقافة المرونة وتدعم التغيير الاستراتيجي</w:t>
            </w:r>
            <w:r w:rsidRPr="00124C3A">
              <w:rPr>
                <w:rFonts w:ascii="Sakkal Majalla" w:hAnsi="Sakkal Majalla" w:cs="Sakkal Majalla"/>
                <w:color w:val="000000" w:themeColor="text1"/>
                <w:sz w:val="38"/>
                <w:szCs w:val="38"/>
              </w:rPr>
              <w:t>.</w:t>
            </w:r>
          </w:p>
        </w:tc>
      </w:tr>
      <w:tr w:rsidR="00E6744F" w:rsidRPr="00124C3A" w14:paraId="6A2ECC13" w14:textId="77777777" w:rsidTr="00E6744F">
        <w:trPr>
          <w:tblCellSpacing w:w="15" w:type="dxa"/>
        </w:trPr>
        <w:tc>
          <w:tcPr>
            <w:tcW w:w="0" w:type="auto"/>
            <w:vAlign w:val="center"/>
            <w:hideMark/>
          </w:tcPr>
          <w:p w14:paraId="04DE03A2"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ثقافة تنظيمية داعمة</w:t>
            </w:r>
          </w:p>
        </w:tc>
        <w:tc>
          <w:tcPr>
            <w:tcW w:w="0" w:type="auto"/>
            <w:vAlign w:val="center"/>
            <w:hideMark/>
          </w:tcPr>
          <w:p w14:paraId="543E0410"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تتطلب المرونة ثقافة تشجع على المبادرة والتعلم من الأخطاء</w:t>
            </w:r>
            <w:r w:rsidRPr="00124C3A">
              <w:rPr>
                <w:rFonts w:ascii="Sakkal Majalla" w:hAnsi="Sakkal Majalla" w:cs="Sakkal Majalla"/>
                <w:color w:val="000000" w:themeColor="text1"/>
                <w:sz w:val="38"/>
                <w:szCs w:val="38"/>
              </w:rPr>
              <w:t>.</w:t>
            </w:r>
          </w:p>
        </w:tc>
      </w:tr>
      <w:tr w:rsidR="00E6744F" w:rsidRPr="00124C3A" w14:paraId="7F4457F6" w14:textId="77777777" w:rsidTr="00E6744F">
        <w:trPr>
          <w:tblCellSpacing w:w="15" w:type="dxa"/>
        </w:trPr>
        <w:tc>
          <w:tcPr>
            <w:tcW w:w="0" w:type="auto"/>
            <w:vAlign w:val="center"/>
            <w:hideMark/>
          </w:tcPr>
          <w:p w14:paraId="2057F52F"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توافر البيانات والتحليلات</w:t>
            </w:r>
          </w:p>
        </w:tc>
        <w:tc>
          <w:tcPr>
            <w:tcW w:w="0" w:type="auto"/>
            <w:vAlign w:val="center"/>
            <w:hideMark/>
          </w:tcPr>
          <w:p w14:paraId="6965BE59"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تمكين المؤسسة من الاستجابة بناء على معلومات دقيقة وحديثة</w:t>
            </w:r>
            <w:r w:rsidRPr="00124C3A">
              <w:rPr>
                <w:rFonts w:ascii="Sakkal Majalla" w:hAnsi="Sakkal Majalla" w:cs="Sakkal Majalla"/>
                <w:color w:val="000000" w:themeColor="text1"/>
                <w:sz w:val="38"/>
                <w:szCs w:val="38"/>
              </w:rPr>
              <w:t>.</w:t>
            </w:r>
          </w:p>
        </w:tc>
      </w:tr>
      <w:tr w:rsidR="00E6744F" w:rsidRPr="00124C3A" w14:paraId="228CD5DB" w14:textId="77777777" w:rsidTr="00E6744F">
        <w:trPr>
          <w:tblCellSpacing w:w="15" w:type="dxa"/>
        </w:trPr>
        <w:tc>
          <w:tcPr>
            <w:tcW w:w="0" w:type="auto"/>
            <w:vAlign w:val="center"/>
            <w:hideMark/>
          </w:tcPr>
          <w:p w14:paraId="7BEF6D54"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أنظمة تقنية مرنة</w:t>
            </w:r>
          </w:p>
        </w:tc>
        <w:tc>
          <w:tcPr>
            <w:tcW w:w="0" w:type="auto"/>
            <w:vAlign w:val="center"/>
            <w:hideMark/>
          </w:tcPr>
          <w:p w14:paraId="2B421E30"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استخدام أدوات رقمية تسهل التعديل السريع في العمليات والقرارات</w:t>
            </w:r>
            <w:r w:rsidRPr="00124C3A">
              <w:rPr>
                <w:rFonts w:ascii="Sakkal Majalla" w:hAnsi="Sakkal Majalla" w:cs="Sakkal Majalla"/>
                <w:color w:val="000000" w:themeColor="text1"/>
                <w:sz w:val="38"/>
                <w:szCs w:val="38"/>
              </w:rPr>
              <w:t>.</w:t>
            </w:r>
          </w:p>
        </w:tc>
      </w:tr>
      <w:tr w:rsidR="00E6744F" w:rsidRPr="00124C3A" w14:paraId="19D7BFC7" w14:textId="77777777" w:rsidTr="00E6744F">
        <w:trPr>
          <w:tblCellSpacing w:w="15" w:type="dxa"/>
        </w:trPr>
        <w:tc>
          <w:tcPr>
            <w:tcW w:w="0" w:type="auto"/>
            <w:vAlign w:val="center"/>
            <w:hideMark/>
          </w:tcPr>
          <w:p w14:paraId="0FF4F1CD"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التدريب وبناء القدرات</w:t>
            </w:r>
          </w:p>
        </w:tc>
        <w:tc>
          <w:tcPr>
            <w:tcW w:w="0" w:type="auto"/>
            <w:vAlign w:val="center"/>
            <w:hideMark/>
          </w:tcPr>
          <w:p w14:paraId="42ED04A3" w14:textId="77777777" w:rsidR="00E6744F" w:rsidRPr="00124C3A" w:rsidRDefault="00E6744F" w:rsidP="00E6744F">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تطوير مهارات العاملين لتطبيق أدوات التخطيط المرن بكفاءة</w:t>
            </w:r>
            <w:r w:rsidRPr="00124C3A">
              <w:rPr>
                <w:rFonts w:ascii="Sakkal Majalla" w:hAnsi="Sakkal Majalla" w:cs="Sakkal Majalla"/>
                <w:color w:val="000000" w:themeColor="text1"/>
                <w:sz w:val="38"/>
                <w:szCs w:val="38"/>
              </w:rPr>
              <w:t>.</w:t>
            </w:r>
          </w:p>
        </w:tc>
      </w:tr>
    </w:tbl>
    <w:p w14:paraId="04E4F19D" w14:textId="01E45B4B" w:rsidR="00E6744F" w:rsidRPr="00124C3A" w:rsidRDefault="00E6744F" w:rsidP="00E6744F">
      <w:pPr>
        <w:spacing w:after="0" w:line="240" w:lineRule="auto"/>
        <w:jc w:val="both"/>
        <w:rPr>
          <w:rFonts w:ascii="Sakkal Majalla" w:hAnsi="Sakkal Majalla" w:cs="Sakkal Majalla"/>
          <w:color w:val="000000" w:themeColor="text1"/>
          <w:sz w:val="38"/>
          <w:szCs w:val="38"/>
        </w:rPr>
      </w:pPr>
    </w:p>
    <w:p w14:paraId="5E15CFFA" w14:textId="77777777"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سادسًا: نماذج حديثة في التخطيط الاستراتيجي المرن</w:t>
      </w:r>
    </w:p>
    <w:p w14:paraId="05D88FA7" w14:textId="52D0FC62"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egoe UI Symbol" w:hAnsi="Segoe UI Symbol" w:cs="Segoe UI Symbol"/>
          <w:b/>
          <w:bCs/>
          <w:color w:val="000000" w:themeColor="text1"/>
          <w:sz w:val="38"/>
          <w:szCs w:val="38"/>
        </w:rPr>
        <w:t>🔹</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نموذج الإطار الرشيق</w:t>
      </w:r>
      <w:r w:rsidRPr="00124C3A">
        <w:rPr>
          <w:rFonts w:ascii="Sakkal Majalla" w:hAnsi="Sakkal Majalla" w:cs="Sakkal Majalla"/>
          <w:b/>
          <w:bCs/>
          <w:color w:val="000000" w:themeColor="text1"/>
          <w:sz w:val="38"/>
          <w:szCs w:val="38"/>
        </w:rPr>
        <w:t xml:space="preserve"> (Agility Framework)</w:t>
      </w:r>
      <w:r w:rsidRPr="00124C3A">
        <w:rPr>
          <w:rFonts w:ascii="Sakkal Majalla" w:hAnsi="Sakkal Majalla" w:cs="Sakkal Majalla" w:hint="cs"/>
          <w:b/>
          <w:bCs/>
          <w:color w:val="000000" w:themeColor="text1"/>
          <w:sz w:val="38"/>
          <w:szCs w:val="38"/>
          <w:rtl/>
        </w:rPr>
        <w:t xml:space="preserve"> : </w:t>
      </w:r>
    </w:p>
    <w:p w14:paraId="600BA75F" w14:textId="77777777" w:rsidR="00E6744F" w:rsidRPr="00124C3A" w:rsidRDefault="00E6744F" w:rsidP="00E6744F">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يعد من النماذج المعاصرة في التخطيط المرن، ويرتكز على أربع ركائز رئيسية</w:t>
      </w:r>
      <w:r w:rsidRPr="00124C3A">
        <w:rPr>
          <w:rFonts w:ascii="Sakkal Majalla" w:hAnsi="Sakkal Majalla" w:cs="Sakkal Majalla"/>
          <w:color w:val="000000" w:themeColor="text1"/>
          <w:sz w:val="38"/>
          <w:szCs w:val="38"/>
        </w:rPr>
        <w:t>:</w:t>
      </w:r>
    </w:p>
    <w:p w14:paraId="3A20E012" w14:textId="77777777" w:rsidR="00E6744F" w:rsidRPr="00124C3A" w:rsidRDefault="00E6744F" w:rsidP="00F06487">
      <w:pPr>
        <w:numPr>
          <w:ilvl w:val="0"/>
          <w:numId w:val="4"/>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الرؤية المرنة</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حيث يتم تعريف الرؤية بمستوى عالٍ من التوجهات بدلاً من تفاصيل دقيقة</w:t>
      </w:r>
      <w:r w:rsidRPr="00124C3A">
        <w:rPr>
          <w:rFonts w:ascii="Sakkal Majalla" w:hAnsi="Sakkal Majalla" w:cs="Sakkal Majalla"/>
          <w:color w:val="000000" w:themeColor="text1"/>
          <w:sz w:val="38"/>
          <w:szCs w:val="38"/>
        </w:rPr>
        <w:t>.</w:t>
      </w:r>
    </w:p>
    <w:p w14:paraId="1A40F659" w14:textId="77777777" w:rsidR="00E6744F" w:rsidRPr="00124C3A" w:rsidRDefault="00E6744F" w:rsidP="00F06487">
      <w:pPr>
        <w:numPr>
          <w:ilvl w:val="0"/>
          <w:numId w:val="4"/>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الاستجابة السريعة</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تفعيل آليات الاستشعار المبكر والتعديل المستمر للخطط</w:t>
      </w:r>
      <w:r w:rsidRPr="00124C3A">
        <w:rPr>
          <w:rFonts w:ascii="Sakkal Majalla" w:hAnsi="Sakkal Majalla" w:cs="Sakkal Majalla"/>
          <w:color w:val="000000" w:themeColor="text1"/>
          <w:sz w:val="38"/>
          <w:szCs w:val="38"/>
        </w:rPr>
        <w:t>.</w:t>
      </w:r>
    </w:p>
    <w:p w14:paraId="493765B6" w14:textId="77777777" w:rsidR="00E6744F" w:rsidRPr="00124C3A" w:rsidRDefault="00E6744F" w:rsidP="00F06487">
      <w:pPr>
        <w:numPr>
          <w:ilvl w:val="0"/>
          <w:numId w:val="4"/>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المشاركة الجماعية</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تعزيز إشراك الفرق متعددة التخصصات في صياغة وتنفيذ الاستراتيجيات</w:t>
      </w:r>
      <w:r w:rsidRPr="00124C3A">
        <w:rPr>
          <w:rFonts w:ascii="Sakkal Majalla" w:hAnsi="Sakkal Majalla" w:cs="Sakkal Majalla"/>
          <w:color w:val="000000" w:themeColor="text1"/>
          <w:sz w:val="38"/>
          <w:szCs w:val="38"/>
        </w:rPr>
        <w:t>.</w:t>
      </w:r>
    </w:p>
    <w:p w14:paraId="6D45C57D" w14:textId="77777777" w:rsidR="00E6744F" w:rsidRPr="00124C3A" w:rsidRDefault="00E6744F" w:rsidP="00F06487">
      <w:pPr>
        <w:numPr>
          <w:ilvl w:val="0"/>
          <w:numId w:val="4"/>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الابتكار المستمر</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دمج عمليات التخطيط بالابتكار والتجريب المستمر</w:t>
      </w:r>
      <w:r w:rsidRPr="00124C3A">
        <w:rPr>
          <w:rFonts w:ascii="Sakkal Majalla" w:hAnsi="Sakkal Majalla" w:cs="Sakkal Majalla"/>
          <w:color w:val="000000" w:themeColor="text1"/>
          <w:sz w:val="38"/>
          <w:szCs w:val="38"/>
        </w:rPr>
        <w:t>.</w:t>
      </w:r>
    </w:p>
    <w:p w14:paraId="48A0D7B5" w14:textId="77777777"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tl/>
        </w:rPr>
      </w:pPr>
    </w:p>
    <w:p w14:paraId="7C90B848" w14:textId="77777777" w:rsidR="00E6744F" w:rsidRPr="00124C3A" w:rsidRDefault="00E6744F">
      <w:pPr>
        <w:bidi w:val="0"/>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br w:type="page"/>
      </w:r>
    </w:p>
    <w:p w14:paraId="28B64C77" w14:textId="536C4B47"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طُبّق هذا النموذج بنجاح في مؤسسات عالمية مثل </w:t>
      </w:r>
      <w:r w:rsidRPr="00124C3A">
        <w:rPr>
          <w:rFonts w:ascii="Sakkal Majalla" w:hAnsi="Sakkal Majalla" w:cs="Sakkal Majalla"/>
          <w:b/>
          <w:bCs/>
          <w:color w:val="000000" w:themeColor="text1"/>
          <w:sz w:val="38"/>
          <w:szCs w:val="38"/>
        </w:rPr>
        <w:t>Amazon</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و</w:t>
      </w:r>
      <w:r w:rsidRPr="00124C3A">
        <w:rPr>
          <w:rFonts w:ascii="Sakkal Majalla" w:hAnsi="Sakkal Majalla" w:cs="Sakkal Majalla"/>
          <w:b/>
          <w:bCs/>
          <w:color w:val="000000" w:themeColor="text1"/>
          <w:sz w:val="38"/>
          <w:szCs w:val="38"/>
        </w:rPr>
        <w:t>Spotify</w:t>
      </w:r>
      <w:r w:rsidRPr="00124C3A">
        <w:rPr>
          <w:rFonts w:ascii="Sakkal Majalla" w:hAnsi="Sakkal Majalla" w:cs="Sakkal Majalla"/>
          <w:color w:val="000000" w:themeColor="text1"/>
          <w:sz w:val="38"/>
          <w:szCs w:val="38"/>
          <w:rtl/>
        </w:rPr>
        <w:t>، وأثبت فعاليته في إدارة التغيرات الكبرى</w:t>
      </w:r>
      <w:r w:rsidRPr="00124C3A">
        <w:rPr>
          <w:rFonts w:ascii="Sakkal Majalla" w:hAnsi="Sakkal Majalla" w:cs="Sakkal Majalla"/>
          <w:color w:val="000000" w:themeColor="text1"/>
          <w:sz w:val="38"/>
          <w:szCs w:val="38"/>
        </w:rPr>
        <w:t xml:space="preserve"> (Reeves &amp; </w:t>
      </w:r>
      <w:proofErr w:type="spellStart"/>
      <w:r w:rsidRPr="00124C3A">
        <w:rPr>
          <w:rFonts w:ascii="Sakkal Majalla" w:hAnsi="Sakkal Majalla" w:cs="Sakkal Majalla"/>
          <w:color w:val="000000" w:themeColor="text1"/>
          <w:sz w:val="38"/>
          <w:szCs w:val="38"/>
        </w:rPr>
        <w:t>Deimler</w:t>
      </w:r>
      <w:proofErr w:type="spellEnd"/>
      <w:r w:rsidRPr="00124C3A">
        <w:rPr>
          <w:rFonts w:ascii="Sakkal Majalla" w:hAnsi="Sakkal Majalla" w:cs="Sakkal Majalla"/>
          <w:color w:val="000000" w:themeColor="text1"/>
          <w:sz w:val="38"/>
          <w:szCs w:val="38"/>
        </w:rPr>
        <w:t>, 2011)</w:t>
      </w:r>
      <w:r w:rsidRPr="00124C3A">
        <w:rPr>
          <w:rFonts w:ascii="Sakkal Majalla" w:hAnsi="Sakkal Majalla" w:cs="Sakkal Majalla" w:hint="cs"/>
          <w:color w:val="000000" w:themeColor="text1"/>
          <w:sz w:val="38"/>
          <w:szCs w:val="38"/>
          <w:rtl/>
        </w:rPr>
        <w:t xml:space="preserve"> .</w:t>
      </w:r>
    </w:p>
    <w:p w14:paraId="74A0350A" w14:textId="19EE8642" w:rsidR="00E6744F" w:rsidRPr="00124C3A" w:rsidRDefault="00E6744F" w:rsidP="00E6744F">
      <w:pPr>
        <w:spacing w:after="0" w:line="240" w:lineRule="auto"/>
        <w:jc w:val="both"/>
        <w:rPr>
          <w:rFonts w:ascii="Sakkal Majalla" w:hAnsi="Sakkal Majalla" w:cs="Sakkal Majalla"/>
          <w:b/>
          <w:bCs/>
          <w:color w:val="000000" w:themeColor="text1"/>
          <w:sz w:val="38"/>
          <w:szCs w:val="38"/>
        </w:rPr>
      </w:pPr>
      <w:r w:rsidRPr="00124C3A">
        <w:rPr>
          <w:rFonts w:ascii="Segoe UI Symbol" w:hAnsi="Segoe UI Symbol" w:cs="Segoe UI Symbol"/>
          <w:b/>
          <w:bCs/>
          <w:color w:val="000000" w:themeColor="text1"/>
          <w:sz w:val="38"/>
          <w:szCs w:val="38"/>
        </w:rPr>
        <w:t>🔹</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نموذج</w:t>
      </w:r>
      <w:r w:rsidRPr="00124C3A">
        <w:rPr>
          <w:rFonts w:ascii="Sakkal Majalla" w:hAnsi="Sakkal Majalla" w:cs="Sakkal Majalla"/>
          <w:b/>
          <w:bCs/>
          <w:color w:val="000000" w:themeColor="text1"/>
          <w:sz w:val="38"/>
          <w:szCs w:val="38"/>
        </w:rPr>
        <w:t xml:space="preserve"> VUCA–FIT</w:t>
      </w:r>
      <w:r w:rsidRPr="00124C3A">
        <w:rPr>
          <w:rFonts w:ascii="Sakkal Majalla" w:hAnsi="Sakkal Majalla" w:cs="Sakkal Majalla" w:hint="cs"/>
          <w:b/>
          <w:bCs/>
          <w:color w:val="000000" w:themeColor="text1"/>
          <w:sz w:val="38"/>
          <w:szCs w:val="38"/>
          <w:rtl/>
        </w:rPr>
        <w:t xml:space="preserve"> : </w:t>
      </w:r>
    </w:p>
    <w:p w14:paraId="6E39E29F" w14:textId="77777777" w:rsidR="00C157E9" w:rsidRPr="00124C3A" w:rsidRDefault="00E6744F" w:rsidP="00E6744F">
      <w:pPr>
        <w:spacing w:after="0" w:line="240" w:lineRule="auto"/>
        <w:ind w:firstLine="720"/>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 xml:space="preserve">هذا النموذج يساعد المؤسسات على التخطيط في بيئات تتسم بـ </w:t>
      </w:r>
      <w:r w:rsidRPr="00124C3A">
        <w:rPr>
          <w:rFonts w:ascii="Sakkal Majalla" w:hAnsi="Sakkal Majalla" w:cs="Sakkal Majalla"/>
          <w:b/>
          <w:bCs/>
          <w:color w:val="000000" w:themeColor="text1"/>
          <w:sz w:val="38"/>
          <w:szCs w:val="38"/>
        </w:rPr>
        <w:t xml:space="preserve">Volatility </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b/>
          <w:bCs/>
          <w:color w:val="000000" w:themeColor="text1"/>
          <w:sz w:val="38"/>
          <w:szCs w:val="38"/>
          <w:rtl/>
        </w:rPr>
        <w:t>التقلب</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color w:val="000000" w:themeColor="text1"/>
          <w:sz w:val="38"/>
          <w:szCs w:val="38"/>
          <w:rtl/>
        </w:rPr>
        <w:t>، و</w:t>
      </w:r>
      <w:r w:rsidRPr="00124C3A">
        <w:rPr>
          <w:rFonts w:ascii="Sakkal Majalla" w:hAnsi="Sakkal Majalla" w:cs="Sakkal Majalla"/>
          <w:b/>
          <w:bCs/>
          <w:color w:val="000000" w:themeColor="text1"/>
          <w:sz w:val="38"/>
          <w:szCs w:val="38"/>
        </w:rPr>
        <w:t xml:space="preserve">Uncertainty </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b/>
          <w:bCs/>
          <w:color w:val="000000" w:themeColor="text1"/>
          <w:sz w:val="38"/>
          <w:szCs w:val="38"/>
          <w:rtl/>
        </w:rPr>
        <w:t>عدم اليقين</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color w:val="000000" w:themeColor="text1"/>
          <w:sz w:val="38"/>
          <w:szCs w:val="38"/>
          <w:rtl/>
        </w:rPr>
        <w:t>، و</w:t>
      </w:r>
      <w:r w:rsidRPr="00124C3A">
        <w:rPr>
          <w:rFonts w:ascii="Sakkal Majalla" w:hAnsi="Sakkal Majalla" w:cs="Sakkal Majalla"/>
          <w:b/>
          <w:bCs/>
          <w:color w:val="000000" w:themeColor="text1"/>
          <w:sz w:val="38"/>
          <w:szCs w:val="38"/>
        </w:rPr>
        <w:t xml:space="preserve">Complexity </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b/>
          <w:bCs/>
          <w:color w:val="000000" w:themeColor="text1"/>
          <w:sz w:val="38"/>
          <w:szCs w:val="38"/>
          <w:rtl/>
        </w:rPr>
        <w:t>التعقيد</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color w:val="000000" w:themeColor="text1"/>
          <w:sz w:val="38"/>
          <w:szCs w:val="38"/>
          <w:rtl/>
        </w:rPr>
        <w:t>، و</w:t>
      </w:r>
      <w:r w:rsidRPr="00124C3A">
        <w:rPr>
          <w:rFonts w:ascii="Sakkal Majalla" w:hAnsi="Sakkal Majalla" w:cs="Sakkal Majalla"/>
          <w:b/>
          <w:bCs/>
          <w:color w:val="000000" w:themeColor="text1"/>
          <w:sz w:val="38"/>
          <w:szCs w:val="38"/>
        </w:rPr>
        <w:t xml:space="preserve">Ambiguity </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b/>
          <w:bCs/>
          <w:color w:val="000000" w:themeColor="text1"/>
          <w:sz w:val="38"/>
          <w:szCs w:val="38"/>
          <w:rtl/>
        </w:rPr>
        <w:t>الغموض</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color w:val="000000" w:themeColor="text1"/>
          <w:sz w:val="38"/>
          <w:szCs w:val="38"/>
        </w:rPr>
        <w:t>.</w:t>
      </w:r>
    </w:p>
    <w:p w14:paraId="411FA93C" w14:textId="6FB1BA95" w:rsidR="00E6744F" w:rsidRPr="00124C3A" w:rsidRDefault="00E6744F" w:rsidP="00E6744F">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ويتم الرد على هذه التحديات باستخدام</w:t>
      </w:r>
      <w:r w:rsidRPr="00124C3A">
        <w:rPr>
          <w:rFonts w:ascii="Sakkal Majalla" w:hAnsi="Sakkal Majalla" w:cs="Sakkal Majalla"/>
          <w:color w:val="000000" w:themeColor="text1"/>
          <w:sz w:val="38"/>
          <w:szCs w:val="38"/>
        </w:rPr>
        <w:t>:</w:t>
      </w:r>
      <w:r w:rsidRPr="00124C3A">
        <w:rPr>
          <w:rFonts w:ascii="Sakkal Majalla" w:hAnsi="Sakkal Majalla" w:cs="Sakkal Majalla" w:hint="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Flexibility </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b/>
          <w:bCs/>
          <w:color w:val="000000" w:themeColor="text1"/>
          <w:sz w:val="38"/>
          <w:szCs w:val="38"/>
          <w:rtl/>
        </w:rPr>
        <w:t>المرونة</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Insight </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b/>
          <w:bCs/>
          <w:color w:val="000000" w:themeColor="text1"/>
          <w:sz w:val="38"/>
          <w:szCs w:val="38"/>
          <w:rtl/>
        </w:rPr>
        <w:t>البصيرة</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color w:val="000000" w:themeColor="text1"/>
          <w:sz w:val="38"/>
          <w:szCs w:val="38"/>
          <w:rtl/>
        </w:rPr>
        <w:t>، و</w:t>
      </w:r>
      <w:r w:rsidRPr="00124C3A">
        <w:rPr>
          <w:rFonts w:ascii="Sakkal Majalla" w:hAnsi="Sakkal Majalla" w:cs="Sakkal Majalla"/>
          <w:b/>
          <w:bCs/>
          <w:color w:val="000000" w:themeColor="text1"/>
          <w:sz w:val="38"/>
          <w:szCs w:val="38"/>
        </w:rPr>
        <w:t xml:space="preserve">Trust </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b/>
          <w:bCs/>
          <w:color w:val="000000" w:themeColor="text1"/>
          <w:sz w:val="38"/>
          <w:szCs w:val="38"/>
          <w:rtl/>
        </w:rPr>
        <w:t>الثقة الداخلية</w:t>
      </w:r>
      <w:r w:rsidRPr="00124C3A">
        <w:rPr>
          <w:rFonts w:ascii="Sakkal Majalla" w:hAnsi="Sakkal Majalla" w:cs="Sakkal Majalla" w:hint="cs"/>
          <w:b/>
          <w:bCs/>
          <w:color w:val="000000" w:themeColor="text1"/>
          <w:sz w:val="38"/>
          <w:szCs w:val="38"/>
          <w:rtl/>
        </w:rPr>
        <w:t>)</w:t>
      </w:r>
      <w:r w:rsidRPr="00124C3A">
        <w:rPr>
          <w:rFonts w:ascii="Sakkal Majalla" w:hAnsi="Sakkal Majalla" w:cs="Sakkal Majalla"/>
          <w:color w:val="000000" w:themeColor="text1"/>
          <w:sz w:val="38"/>
          <w:szCs w:val="38"/>
        </w:rPr>
        <w:t>.</w:t>
      </w:r>
    </w:p>
    <w:p w14:paraId="76AC2C26" w14:textId="4074296A" w:rsidR="00E6744F" w:rsidRPr="00124C3A" w:rsidRDefault="00E6744F" w:rsidP="00E6744F">
      <w:pPr>
        <w:spacing w:after="0" w:line="240" w:lineRule="auto"/>
        <w:jc w:val="both"/>
        <w:rPr>
          <w:rFonts w:ascii="Sakkal Majalla" w:hAnsi="Sakkal Majalla" w:cs="Sakkal Majalla"/>
          <w:color w:val="000000" w:themeColor="text1"/>
          <w:sz w:val="38"/>
          <w:szCs w:val="38"/>
        </w:rPr>
      </w:pPr>
    </w:p>
    <w:p w14:paraId="53EE800F" w14:textId="40DCB2E0" w:rsidR="00E6744F" w:rsidRPr="00124C3A" w:rsidRDefault="00C157E9" w:rsidP="00C157E9">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hint="cs"/>
          <w:color w:val="000000" w:themeColor="text1"/>
          <w:sz w:val="38"/>
          <w:szCs w:val="38"/>
          <w:rtl/>
        </w:rPr>
        <w:t xml:space="preserve">نخلص بالقول لقد </w:t>
      </w:r>
      <w:r w:rsidR="00E6744F" w:rsidRPr="00124C3A">
        <w:rPr>
          <w:rFonts w:ascii="Sakkal Majalla" w:hAnsi="Sakkal Majalla" w:cs="Sakkal Majalla"/>
          <w:color w:val="000000" w:themeColor="text1"/>
          <w:sz w:val="38"/>
          <w:szCs w:val="38"/>
          <w:rtl/>
        </w:rPr>
        <w:t>بات التخطيط الاستراتيجي المرن ضرورة استراتيجية في بيئات الأعمال الحديثة، وليس مجرد خيار. المؤسسات التي تتبنى هذا النهج تمتلك قدرة أكبر على النجاة والتعافي وتحقيق التميز المستدام. ويمثل هذا المحور الأساس النظري لفهم العلاقة التي تسعى الدراسة إلى اختبارها: كيف تسهم مرونة التخطيط في دعم تعافي الأداء المؤسسي بعد الأزمات</w:t>
      </w:r>
      <w:r w:rsidR="00E6744F" w:rsidRPr="00124C3A">
        <w:rPr>
          <w:rFonts w:ascii="Sakkal Majalla" w:hAnsi="Sakkal Majalla" w:cs="Sakkal Majalla"/>
          <w:color w:val="000000" w:themeColor="text1"/>
          <w:sz w:val="38"/>
          <w:szCs w:val="38"/>
        </w:rPr>
        <w:t>.</w:t>
      </w:r>
    </w:p>
    <w:p w14:paraId="522D6A09" w14:textId="77777777" w:rsidR="00E6744F" w:rsidRPr="00124C3A" w:rsidRDefault="00E6744F" w:rsidP="00E6744F">
      <w:pPr>
        <w:spacing w:after="0" w:line="240" w:lineRule="auto"/>
        <w:jc w:val="both"/>
        <w:rPr>
          <w:rFonts w:ascii="Sakkal Majalla" w:hAnsi="Sakkal Majalla" w:cs="Sakkal Majalla"/>
          <w:color w:val="000000" w:themeColor="text1"/>
          <w:sz w:val="38"/>
          <w:szCs w:val="38"/>
        </w:rPr>
      </w:pPr>
    </w:p>
    <w:p w14:paraId="691E3CB1" w14:textId="739D8E05" w:rsidR="001F0A9E" w:rsidRPr="00124C3A" w:rsidRDefault="001F0A9E" w:rsidP="00104E0A">
      <w:pPr>
        <w:spacing w:after="0" w:line="240" w:lineRule="auto"/>
        <w:rPr>
          <w:rFonts w:ascii="Sakkal Majalla" w:hAnsi="Sakkal Majalla" w:cs="Sakkal Majalla"/>
          <w:color w:val="000000" w:themeColor="text1"/>
          <w:sz w:val="38"/>
          <w:szCs w:val="38"/>
          <w:rtl/>
        </w:rPr>
      </w:pPr>
    </w:p>
    <w:p w14:paraId="66848D45" w14:textId="77777777" w:rsidR="00104E0A" w:rsidRPr="00124C3A" w:rsidRDefault="00104E0A">
      <w:pPr>
        <w:bidi w:val="0"/>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p>
    <w:p w14:paraId="7ABBD55C" w14:textId="6A0F42DA" w:rsidR="00104E0A" w:rsidRPr="00124C3A" w:rsidRDefault="00104E0A" w:rsidP="00104E0A">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المحور الثالث: إدارة الأزمات المؤسسية</w:t>
      </w:r>
    </w:p>
    <w:p w14:paraId="12F52994" w14:textId="0677E82B" w:rsidR="00104E0A" w:rsidRPr="00124C3A" w:rsidRDefault="00104E0A" w:rsidP="00104E0A">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أولًا: مفهوم الأزمة في السياق المؤسسي</w:t>
      </w:r>
      <w:r w:rsidRPr="00124C3A">
        <w:rPr>
          <w:rFonts w:ascii="Sakkal Majalla" w:hAnsi="Sakkal Majalla" w:cs="Sakkal Majalla" w:hint="cs"/>
          <w:b/>
          <w:bCs/>
          <w:color w:val="000000" w:themeColor="text1"/>
          <w:sz w:val="38"/>
          <w:szCs w:val="38"/>
          <w:rtl/>
        </w:rPr>
        <w:t xml:space="preserve"> : </w:t>
      </w:r>
    </w:p>
    <w:p w14:paraId="6248CFAE" w14:textId="77777777" w:rsidR="00104E0A" w:rsidRPr="00124C3A" w:rsidRDefault="00104E0A" w:rsidP="00104E0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تُعد الأزمة لحظة مفصلية تختبر فيها المؤسسة مدى صلابتها التنظيمية واستعدادها الاستراتيجي. وقد عرّف </w:t>
      </w:r>
      <w:r w:rsidRPr="00124C3A">
        <w:rPr>
          <w:rFonts w:ascii="Sakkal Majalla" w:hAnsi="Sakkal Majalla" w:cs="Sakkal Majalla"/>
          <w:b/>
          <w:bCs/>
          <w:color w:val="000000" w:themeColor="text1"/>
          <w:sz w:val="38"/>
          <w:szCs w:val="38"/>
          <w:rtl/>
        </w:rPr>
        <w:t>العلي</w:t>
      </w:r>
      <w:r w:rsidRPr="00124C3A">
        <w:rPr>
          <w:rFonts w:ascii="Sakkal Majalla" w:hAnsi="Sakkal Majalla" w:cs="Sakkal Majalla"/>
          <w:b/>
          <w:bCs/>
          <w:color w:val="000000" w:themeColor="text1"/>
          <w:sz w:val="38"/>
          <w:szCs w:val="38"/>
        </w:rPr>
        <w:t xml:space="preserve"> (2022)</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 xml:space="preserve">الأزمة بأنها "حدث مفاجئ أو متوقع يتسبب في تهديد مباشر لموارد المؤسسة أو سمعتها أو استمراريتها، ويتطلب استجابة سريعة وحاسمة". أما </w:t>
      </w:r>
      <w:r w:rsidRPr="00124C3A">
        <w:rPr>
          <w:rFonts w:ascii="Sakkal Majalla" w:hAnsi="Sakkal Majalla" w:cs="Sakkal Majalla"/>
          <w:b/>
          <w:bCs/>
          <w:color w:val="000000" w:themeColor="text1"/>
          <w:sz w:val="38"/>
          <w:szCs w:val="38"/>
          <w:rtl/>
        </w:rPr>
        <w:t>زهران</w:t>
      </w:r>
      <w:r w:rsidRPr="00124C3A">
        <w:rPr>
          <w:rFonts w:ascii="Sakkal Majalla" w:hAnsi="Sakkal Majalla" w:cs="Sakkal Majalla"/>
          <w:b/>
          <w:bCs/>
          <w:color w:val="000000" w:themeColor="text1"/>
          <w:sz w:val="38"/>
          <w:szCs w:val="38"/>
        </w:rPr>
        <w:t xml:space="preserve"> (2021)</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فيعتبرها "فجوة حادة بين توقعات المؤسسة والواقع الذي تواجهه، وقد تكون ناتجة عن عوامل داخلية أو خارجية</w:t>
      </w:r>
      <w:r w:rsidRPr="00124C3A">
        <w:rPr>
          <w:rFonts w:ascii="Sakkal Majalla" w:hAnsi="Sakkal Majalla" w:cs="Sakkal Majalla"/>
          <w:color w:val="000000" w:themeColor="text1"/>
          <w:sz w:val="38"/>
          <w:szCs w:val="38"/>
        </w:rPr>
        <w:t>".</w:t>
      </w:r>
    </w:p>
    <w:p w14:paraId="1E5439E7" w14:textId="77777777" w:rsidR="00104E0A" w:rsidRPr="00124C3A" w:rsidRDefault="00104E0A" w:rsidP="00104E0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في السياق المؤسسي، لا يُنظر إلى الأزمات كمجرد حوادث عرضية، بل كاختبارات حقيقية للبنية التنظيمية والقيادة والتخطيط. وتعتمد المؤسسات الحديثة على استراتيجيات استباقية لرصد الأزمات والتعامل معها ضمن ما يُعرف بـ </w:t>
      </w:r>
      <w:r w:rsidRPr="00124C3A">
        <w:rPr>
          <w:rFonts w:ascii="Sakkal Majalla" w:hAnsi="Sakkal Majalla" w:cs="Sakkal Majalla"/>
          <w:b/>
          <w:bCs/>
          <w:color w:val="000000" w:themeColor="text1"/>
          <w:sz w:val="38"/>
          <w:szCs w:val="38"/>
          <w:rtl/>
        </w:rPr>
        <w:t>إدارة الأزمات المؤسسية</w:t>
      </w:r>
      <w:r w:rsidRPr="00124C3A">
        <w:rPr>
          <w:rFonts w:ascii="Sakkal Majalla" w:hAnsi="Sakkal Majalla" w:cs="Sakkal Majalla"/>
          <w:color w:val="000000" w:themeColor="text1"/>
          <w:sz w:val="38"/>
          <w:szCs w:val="38"/>
        </w:rPr>
        <w:t>.</w:t>
      </w:r>
    </w:p>
    <w:p w14:paraId="203E17C8" w14:textId="0221F3D5" w:rsidR="00104E0A" w:rsidRPr="00124C3A" w:rsidRDefault="00104E0A" w:rsidP="00104E0A">
      <w:pPr>
        <w:spacing w:after="0" w:line="240" w:lineRule="auto"/>
        <w:jc w:val="both"/>
        <w:rPr>
          <w:rFonts w:ascii="Sakkal Majalla" w:hAnsi="Sakkal Majalla" w:cs="Sakkal Majalla"/>
          <w:color w:val="000000" w:themeColor="text1"/>
          <w:sz w:val="38"/>
          <w:szCs w:val="38"/>
        </w:rPr>
      </w:pPr>
    </w:p>
    <w:p w14:paraId="0923045D" w14:textId="11DCE09C" w:rsidR="00104E0A" w:rsidRPr="00124C3A" w:rsidRDefault="00104E0A" w:rsidP="00104E0A">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ثانيًا: أنواع الأزمات في القطاع الخاص</w:t>
      </w:r>
      <w:r w:rsidRPr="00124C3A">
        <w:rPr>
          <w:rFonts w:ascii="Sakkal Majalla" w:hAnsi="Sakkal Majalla" w:cs="Sakkal Majalla" w:hint="cs"/>
          <w:b/>
          <w:bCs/>
          <w:color w:val="000000" w:themeColor="text1"/>
          <w:sz w:val="38"/>
          <w:szCs w:val="38"/>
          <w:rtl/>
        </w:rPr>
        <w:t xml:space="preserve"> : </w:t>
      </w:r>
    </w:p>
    <w:p w14:paraId="1F6B19D0" w14:textId="7F088322" w:rsidR="00104E0A" w:rsidRDefault="00104E0A" w:rsidP="00F00A04">
      <w:pPr>
        <w:spacing w:after="0" w:line="240" w:lineRule="auto"/>
        <w:ind w:firstLine="720"/>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تمر مؤسسات القطاع الخاص بعدة أنواع من الأزمات، يمكن تصنيفها كما</w:t>
      </w:r>
      <w:r w:rsidR="00F00A04">
        <w:rPr>
          <w:rFonts w:ascii="Sakkal Majalla" w:hAnsi="Sakkal Majalla" w:cs="Sakkal Majalla" w:hint="cs"/>
          <w:color w:val="000000" w:themeColor="text1"/>
          <w:sz w:val="38"/>
          <w:szCs w:val="38"/>
          <w:rtl/>
        </w:rPr>
        <w:t xml:space="preserve"> في الجدول</w:t>
      </w:r>
      <w:r w:rsidRPr="00124C3A">
        <w:rPr>
          <w:rFonts w:ascii="Sakkal Majalla" w:hAnsi="Sakkal Majalla" w:cs="Sakkal Majalla"/>
          <w:color w:val="000000" w:themeColor="text1"/>
          <w:sz w:val="38"/>
          <w:szCs w:val="38"/>
        </w:rPr>
        <w:t>:</w:t>
      </w:r>
    </w:p>
    <w:p w14:paraId="5B2D9AED" w14:textId="564279B2" w:rsidR="00F00A04" w:rsidRPr="00F00A04" w:rsidRDefault="00F00A04" w:rsidP="00F00A04">
      <w:pPr>
        <w:spacing w:after="0" w:line="240" w:lineRule="auto"/>
        <w:jc w:val="center"/>
        <w:rPr>
          <w:rFonts w:ascii="Sakkal Majalla" w:hAnsi="Sakkal Majalla" w:cs="Sakkal Majalla"/>
          <w:b/>
          <w:bCs/>
          <w:color w:val="000000" w:themeColor="text1"/>
          <w:sz w:val="38"/>
          <w:szCs w:val="38"/>
        </w:rPr>
      </w:pPr>
      <w:r w:rsidRPr="00F00A04">
        <w:rPr>
          <w:rFonts w:ascii="Sakkal Majalla" w:hAnsi="Sakkal Majalla" w:cs="Sakkal Majalla" w:hint="cs"/>
          <w:b/>
          <w:bCs/>
          <w:color w:val="000000" w:themeColor="text1"/>
          <w:sz w:val="38"/>
          <w:szCs w:val="38"/>
          <w:rtl/>
        </w:rPr>
        <w:t>جدول (5) أنواع الأزمات في القطاع الخاص</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3"/>
        <w:gridCol w:w="5303"/>
        <w:gridCol w:w="3240"/>
      </w:tblGrid>
      <w:tr w:rsidR="00104E0A" w:rsidRPr="00124C3A" w14:paraId="105DBBD1" w14:textId="77777777" w:rsidTr="00104E0A">
        <w:trPr>
          <w:tblHeader/>
          <w:tblCellSpacing w:w="15" w:type="dxa"/>
        </w:trPr>
        <w:tc>
          <w:tcPr>
            <w:tcW w:w="0" w:type="auto"/>
            <w:shd w:val="clear" w:color="auto" w:fill="FDE9D9" w:themeFill="accent6" w:themeFillTint="33"/>
            <w:vAlign w:val="center"/>
            <w:hideMark/>
          </w:tcPr>
          <w:p w14:paraId="6AC9F29D" w14:textId="77777777" w:rsidR="00104E0A" w:rsidRPr="00F00A04" w:rsidRDefault="00104E0A" w:rsidP="00104E0A">
            <w:pPr>
              <w:spacing w:after="0" w:line="240" w:lineRule="auto"/>
              <w:jc w:val="center"/>
              <w:rPr>
                <w:rFonts w:ascii="Sakkal Majalla" w:hAnsi="Sakkal Majalla" w:cs="Sakkal Majalla"/>
                <w:b/>
                <w:bCs/>
                <w:color w:val="000000" w:themeColor="text1"/>
                <w:sz w:val="36"/>
                <w:szCs w:val="36"/>
              </w:rPr>
            </w:pPr>
            <w:r w:rsidRPr="00F00A04">
              <w:rPr>
                <w:rFonts w:ascii="Sakkal Majalla" w:hAnsi="Sakkal Majalla" w:cs="Sakkal Majalla"/>
                <w:b/>
                <w:bCs/>
                <w:color w:val="000000" w:themeColor="text1"/>
                <w:sz w:val="36"/>
                <w:szCs w:val="36"/>
                <w:rtl/>
              </w:rPr>
              <w:t>نوع الأزمة</w:t>
            </w:r>
          </w:p>
        </w:tc>
        <w:tc>
          <w:tcPr>
            <w:tcW w:w="0" w:type="auto"/>
            <w:shd w:val="clear" w:color="auto" w:fill="FDE9D9" w:themeFill="accent6" w:themeFillTint="33"/>
            <w:vAlign w:val="center"/>
            <w:hideMark/>
          </w:tcPr>
          <w:p w14:paraId="606D57C3" w14:textId="77777777" w:rsidR="00104E0A" w:rsidRPr="00F00A04" w:rsidRDefault="00104E0A" w:rsidP="00104E0A">
            <w:pPr>
              <w:spacing w:after="0" w:line="240" w:lineRule="auto"/>
              <w:jc w:val="center"/>
              <w:rPr>
                <w:rFonts w:ascii="Sakkal Majalla" w:hAnsi="Sakkal Majalla" w:cs="Sakkal Majalla"/>
                <w:b/>
                <w:bCs/>
                <w:color w:val="000000" w:themeColor="text1"/>
                <w:sz w:val="36"/>
                <w:szCs w:val="36"/>
              </w:rPr>
            </w:pPr>
            <w:r w:rsidRPr="00F00A04">
              <w:rPr>
                <w:rFonts w:ascii="Sakkal Majalla" w:hAnsi="Sakkal Majalla" w:cs="Sakkal Majalla"/>
                <w:b/>
                <w:bCs/>
                <w:color w:val="000000" w:themeColor="text1"/>
                <w:sz w:val="36"/>
                <w:szCs w:val="36"/>
                <w:rtl/>
              </w:rPr>
              <w:t>الوصف</w:t>
            </w:r>
          </w:p>
        </w:tc>
        <w:tc>
          <w:tcPr>
            <w:tcW w:w="0" w:type="auto"/>
            <w:shd w:val="clear" w:color="auto" w:fill="FDE9D9" w:themeFill="accent6" w:themeFillTint="33"/>
            <w:vAlign w:val="center"/>
            <w:hideMark/>
          </w:tcPr>
          <w:p w14:paraId="5DCCAEE0" w14:textId="77777777" w:rsidR="00104E0A" w:rsidRPr="00F00A04" w:rsidRDefault="00104E0A" w:rsidP="00104E0A">
            <w:pPr>
              <w:spacing w:after="0" w:line="240" w:lineRule="auto"/>
              <w:jc w:val="center"/>
              <w:rPr>
                <w:rFonts w:ascii="Sakkal Majalla" w:hAnsi="Sakkal Majalla" w:cs="Sakkal Majalla"/>
                <w:b/>
                <w:bCs/>
                <w:color w:val="000000" w:themeColor="text1"/>
                <w:sz w:val="36"/>
                <w:szCs w:val="36"/>
              </w:rPr>
            </w:pPr>
            <w:r w:rsidRPr="00F00A04">
              <w:rPr>
                <w:rFonts w:ascii="Sakkal Majalla" w:hAnsi="Sakkal Majalla" w:cs="Sakkal Majalla"/>
                <w:b/>
                <w:bCs/>
                <w:color w:val="000000" w:themeColor="text1"/>
                <w:sz w:val="36"/>
                <w:szCs w:val="36"/>
                <w:rtl/>
              </w:rPr>
              <w:t>أمثلة</w:t>
            </w:r>
          </w:p>
        </w:tc>
      </w:tr>
      <w:tr w:rsidR="00104E0A" w:rsidRPr="00124C3A" w14:paraId="440CB598" w14:textId="77777777" w:rsidTr="00104E0A">
        <w:trPr>
          <w:tblCellSpacing w:w="15" w:type="dxa"/>
        </w:trPr>
        <w:tc>
          <w:tcPr>
            <w:tcW w:w="0" w:type="auto"/>
            <w:vAlign w:val="center"/>
            <w:hideMark/>
          </w:tcPr>
          <w:p w14:paraId="76FAFEBD"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الأزمات المالية</w:t>
            </w:r>
          </w:p>
        </w:tc>
        <w:tc>
          <w:tcPr>
            <w:tcW w:w="0" w:type="auto"/>
            <w:vAlign w:val="center"/>
            <w:hideMark/>
          </w:tcPr>
          <w:p w14:paraId="160B933F"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تتعلق بنقص السيولة، خسائر، أو فشل في التدفقات النقدية</w:t>
            </w:r>
            <w:r w:rsidRPr="00F00A04">
              <w:rPr>
                <w:rFonts w:ascii="Sakkal Majalla" w:hAnsi="Sakkal Majalla" w:cs="Sakkal Majalla"/>
                <w:color w:val="000000" w:themeColor="text1"/>
                <w:sz w:val="36"/>
                <w:szCs w:val="36"/>
              </w:rPr>
              <w:t>.</w:t>
            </w:r>
          </w:p>
        </w:tc>
        <w:tc>
          <w:tcPr>
            <w:tcW w:w="0" w:type="auto"/>
            <w:vAlign w:val="center"/>
            <w:hideMark/>
          </w:tcPr>
          <w:p w14:paraId="551C91A8"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انخفاض مفاجئ في المبيعات، أزمة كورونا</w:t>
            </w:r>
            <w:r w:rsidRPr="00F00A04">
              <w:rPr>
                <w:rFonts w:ascii="Sakkal Majalla" w:hAnsi="Sakkal Majalla" w:cs="Sakkal Majalla"/>
                <w:color w:val="000000" w:themeColor="text1"/>
                <w:sz w:val="36"/>
                <w:szCs w:val="36"/>
              </w:rPr>
              <w:t>.</w:t>
            </w:r>
          </w:p>
        </w:tc>
      </w:tr>
      <w:tr w:rsidR="00104E0A" w:rsidRPr="00124C3A" w14:paraId="36E53A3F" w14:textId="77777777" w:rsidTr="00104E0A">
        <w:trPr>
          <w:tblCellSpacing w:w="15" w:type="dxa"/>
        </w:trPr>
        <w:tc>
          <w:tcPr>
            <w:tcW w:w="0" w:type="auto"/>
            <w:vAlign w:val="center"/>
            <w:hideMark/>
          </w:tcPr>
          <w:p w14:paraId="369F60B6" w14:textId="77777777" w:rsidR="00104E0A" w:rsidRPr="00F00A04" w:rsidRDefault="00104E0A" w:rsidP="00F00A04">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الأزمات التشغيلية</w:t>
            </w:r>
          </w:p>
        </w:tc>
        <w:tc>
          <w:tcPr>
            <w:tcW w:w="0" w:type="auto"/>
            <w:vAlign w:val="center"/>
            <w:hideMark/>
          </w:tcPr>
          <w:p w14:paraId="1B4DED74"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مرتبطة بتوقف الإنتاج أو الخدمات أو انقطاع سلاسل التوريد</w:t>
            </w:r>
            <w:r w:rsidRPr="00F00A04">
              <w:rPr>
                <w:rFonts w:ascii="Sakkal Majalla" w:hAnsi="Sakkal Majalla" w:cs="Sakkal Majalla"/>
                <w:color w:val="000000" w:themeColor="text1"/>
                <w:sz w:val="36"/>
                <w:szCs w:val="36"/>
              </w:rPr>
              <w:t>.</w:t>
            </w:r>
          </w:p>
        </w:tc>
        <w:tc>
          <w:tcPr>
            <w:tcW w:w="0" w:type="auto"/>
            <w:vAlign w:val="center"/>
            <w:hideMark/>
          </w:tcPr>
          <w:p w14:paraId="179B2B9F"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عطل في المصنع، نقص المواد الأولية</w:t>
            </w:r>
            <w:r w:rsidRPr="00F00A04">
              <w:rPr>
                <w:rFonts w:ascii="Sakkal Majalla" w:hAnsi="Sakkal Majalla" w:cs="Sakkal Majalla"/>
                <w:color w:val="000000" w:themeColor="text1"/>
                <w:sz w:val="36"/>
                <w:szCs w:val="36"/>
              </w:rPr>
              <w:t>.</w:t>
            </w:r>
          </w:p>
        </w:tc>
      </w:tr>
      <w:tr w:rsidR="00104E0A" w:rsidRPr="00124C3A" w14:paraId="2BABB106" w14:textId="77777777" w:rsidTr="00104E0A">
        <w:trPr>
          <w:tblCellSpacing w:w="15" w:type="dxa"/>
        </w:trPr>
        <w:tc>
          <w:tcPr>
            <w:tcW w:w="0" w:type="auto"/>
            <w:vAlign w:val="center"/>
            <w:hideMark/>
          </w:tcPr>
          <w:p w14:paraId="12F8414E"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الأزمات الصحية</w:t>
            </w:r>
          </w:p>
        </w:tc>
        <w:tc>
          <w:tcPr>
            <w:tcW w:w="0" w:type="auto"/>
            <w:vAlign w:val="center"/>
            <w:hideMark/>
          </w:tcPr>
          <w:p w14:paraId="58EE0C93"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أوبئة أو ظروف تهدد صحة الموظفين أو العملاء</w:t>
            </w:r>
            <w:r w:rsidRPr="00F00A04">
              <w:rPr>
                <w:rFonts w:ascii="Sakkal Majalla" w:hAnsi="Sakkal Majalla" w:cs="Sakkal Majalla"/>
                <w:color w:val="000000" w:themeColor="text1"/>
                <w:sz w:val="36"/>
                <w:szCs w:val="36"/>
              </w:rPr>
              <w:t>.</w:t>
            </w:r>
          </w:p>
        </w:tc>
        <w:tc>
          <w:tcPr>
            <w:tcW w:w="0" w:type="auto"/>
            <w:vAlign w:val="center"/>
            <w:hideMark/>
          </w:tcPr>
          <w:p w14:paraId="3F6548EE"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جائحة كوفيد-19</w:t>
            </w:r>
            <w:r w:rsidRPr="00F00A04">
              <w:rPr>
                <w:rFonts w:ascii="Sakkal Majalla" w:hAnsi="Sakkal Majalla" w:cs="Sakkal Majalla"/>
                <w:color w:val="000000" w:themeColor="text1"/>
                <w:sz w:val="36"/>
                <w:szCs w:val="36"/>
              </w:rPr>
              <w:t>.</w:t>
            </w:r>
          </w:p>
        </w:tc>
      </w:tr>
      <w:tr w:rsidR="00104E0A" w:rsidRPr="00124C3A" w14:paraId="6383F4CE" w14:textId="77777777" w:rsidTr="00104E0A">
        <w:trPr>
          <w:tblCellSpacing w:w="15" w:type="dxa"/>
        </w:trPr>
        <w:tc>
          <w:tcPr>
            <w:tcW w:w="0" w:type="auto"/>
            <w:vAlign w:val="center"/>
            <w:hideMark/>
          </w:tcPr>
          <w:p w14:paraId="74B2EF7E"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الأزمات التقنية</w:t>
            </w:r>
          </w:p>
        </w:tc>
        <w:tc>
          <w:tcPr>
            <w:tcW w:w="0" w:type="auto"/>
            <w:vAlign w:val="center"/>
            <w:hideMark/>
          </w:tcPr>
          <w:p w14:paraId="0F9ABD72"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فشل الأنظمة، أو هجمات إلكترونية تؤثر على استمرارية العمل</w:t>
            </w:r>
            <w:r w:rsidRPr="00F00A04">
              <w:rPr>
                <w:rFonts w:ascii="Sakkal Majalla" w:hAnsi="Sakkal Majalla" w:cs="Sakkal Majalla"/>
                <w:color w:val="000000" w:themeColor="text1"/>
                <w:sz w:val="36"/>
                <w:szCs w:val="36"/>
              </w:rPr>
              <w:t>.</w:t>
            </w:r>
          </w:p>
        </w:tc>
        <w:tc>
          <w:tcPr>
            <w:tcW w:w="0" w:type="auto"/>
            <w:vAlign w:val="center"/>
            <w:hideMark/>
          </w:tcPr>
          <w:p w14:paraId="3E627DE1"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اختراق سيبراني، توقف خوادم</w:t>
            </w:r>
            <w:r w:rsidRPr="00F00A04">
              <w:rPr>
                <w:rFonts w:ascii="Sakkal Majalla" w:hAnsi="Sakkal Majalla" w:cs="Sakkal Majalla"/>
                <w:color w:val="000000" w:themeColor="text1"/>
                <w:sz w:val="36"/>
                <w:szCs w:val="36"/>
              </w:rPr>
              <w:t>.</w:t>
            </w:r>
          </w:p>
        </w:tc>
      </w:tr>
      <w:tr w:rsidR="00104E0A" w:rsidRPr="00124C3A" w14:paraId="7704A61C" w14:textId="77777777" w:rsidTr="00104E0A">
        <w:trPr>
          <w:tblCellSpacing w:w="15" w:type="dxa"/>
        </w:trPr>
        <w:tc>
          <w:tcPr>
            <w:tcW w:w="0" w:type="auto"/>
            <w:vAlign w:val="center"/>
            <w:hideMark/>
          </w:tcPr>
          <w:p w14:paraId="58537B65"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الأزمات الإدارية</w:t>
            </w:r>
          </w:p>
        </w:tc>
        <w:tc>
          <w:tcPr>
            <w:tcW w:w="0" w:type="auto"/>
            <w:vAlign w:val="center"/>
            <w:hideMark/>
          </w:tcPr>
          <w:p w14:paraId="15B1B580"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ناجمة عن قرارات خاطئة، أو صراعات داخلية، أو فقدان قادة مهمين</w:t>
            </w:r>
            <w:r w:rsidRPr="00F00A04">
              <w:rPr>
                <w:rFonts w:ascii="Sakkal Majalla" w:hAnsi="Sakkal Majalla" w:cs="Sakkal Majalla"/>
                <w:color w:val="000000" w:themeColor="text1"/>
                <w:sz w:val="36"/>
                <w:szCs w:val="36"/>
              </w:rPr>
              <w:t>.</w:t>
            </w:r>
          </w:p>
        </w:tc>
        <w:tc>
          <w:tcPr>
            <w:tcW w:w="0" w:type="auto"/>
            <w:vAlign w:val="center"/>
            <w:hideMark/>
          </w:tcPr>
          <w:p w14:paraId="5D8CA0E0"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استقالة مفاجئة لرئيس تنفيذي</w:t>
            </w:r>
            <w:r w:rsidRPr="00F00A04">
              <w:rPr>
                <w:rFonts w:ascii="Sakkal Majalla" w:hAnsi="Sakkal Majalla" w:cs="Sakkal Majalla"/>
                <w:color w:val="000000" w:themeColor="text1"/>
                <w:sz w:val="36"/>
                <w:szCs w:val="36"/>
              </w:rPr>
              <w:t>.</w:t>
            </w:r>
          </w:p>
        </w:tc>
      </w:tr>
      <w:tr w:rsidR="00104E0A" w:rsidRPr="00124C3A" w14:paraId="034186F7" w14:textId="77777777" w:rsidTr="00104E0A">
        <w:trPr>
          <w:tblCellSpacing w:w="15" w:type="dxa"/>
        </w:trPr>
        <w:tc>
          <w:tcPr>
            <w:tcW w:w="0" w:type="auto"/>
            <w:vAlign w:val="center"/>
            <w:hideMark/>
          </w:tcPr>
          <w:p w14:paraId="0865803A"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الأزمات البيئية</w:t>
            </w:r>
          </w:p>
        </w:tc>
        <w:tc>
          <w:tcPr>
            <w:tcW w:w="0" w:type="auto"/>
            <w:vAlign w:val="center"/>
            <w:hideMark/>
          </w:tcPr>
          <w:p w14:paraId="38F4F4E2"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كوارث طبيعية تؤثر على العمليات مثل الفيضانات والزلازل</w:t>
            </w:r>
            <w:r w:rsidRPr="00F00A04">
              <w:rPr>
                <w:rFonts w:ascii="Sakkal Majalla" w:hAnsi="Sakkal Majalla" w:cs="Sakkal Majalla"/>
                <w:color w:val="000000" w:themeColor="text1"/>
                <w:sz w:val="36"/>
                <w:szCs w:val="36"/>
              </w:rPr>
              <w:t>.</w:t>
            </w:r>
          </w:p>
        </w:tc>
        <w:tc>
          <w:tcPr>
            <w:tcW w:w="0" w:type="auto"/>
            <w:vAlign w:val="center"/>
            <w:hideMark/>
          </w:tcPr>
          <w:p w14:paraId="28634457" w14:textId="77777777" w:rsidR="00104E0A" w:rsidRPr="00F00A04" w:rsidRDefault="00104E0A" w:rsidP="00104E0A">
            <w:pPr>
              <w:spacing w:after="0" w:line="240" w:lineRule="auto"/>
              <w:jc w:val="center"/>
              <w:rPr>
                <w:rFonts w:ascii="Sakkal Majalla" w:hAnsi="Sakkal Majalla" w:cs="Sakkal Majalla"/>
                <w:color w:val="000000" w:themeColor="text1"/>
                <w:sz w:val="36"/>
                <w:szCs w:val="36"/>
              </w:rPr>
            </w:pPr>
            <w:r w:rsidRPr="00F00A04">
              <w:rPr>
                <w:rFonts w:ascii="Sakkal Majalla" w:hAnsi="Sakkal Majalla" w:cs="Sakkal Majalla"/>
                <w:color w:val="000000" w:themeColor="text1"/>
                <w:sz w:val="36"/>
                <w:szCs w:val="36"/>
                <w:rtl/>
              </w:rPr>
              <w:t>إعصار أو زلزال يؤدي لإغلاق مؤقت</w:t>
            </w:r>
            <w:r w:rsidRPr="00F00A04">
              <w:rPr>
                <w:rFonts w:ascii="Sakkal Majalla" w:hAnsi="Sakkal Majalla" w:cs="Sakkal Majalla"/>
                <w:color w:val="000000" w:themeColor="text1"/>
                <w:sz w:val="36"/>
                <w:szCs w:val="36"/>
              </w:rPr>
              <w:t>.</w:t>
            </w:r>
          </w:p>
        </w:tc>
      </w:tr>
    </w:tbl>
    <w:p w14:paraId="03E35E8B" w14:textId="77777777" w:rsidR="00104E0A" w:rsidRPr="00124C3A" w:rsidRDefault="00104E0A" w:rsidP="00104E0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أكد </w:t>
      </w:r>
      <w:r w:rsidRPr="00124C3A">
        <w:rPr>
          <w:rFonts w:ascii="Sakkal Majalla" w:hAnsi="Sakkal Majalla" w:cs="Sakkal Majalla"/>
          <w:b/>
          <w:bCs/>
          <w:color w:val="000000" w:themeColor="text1"/>
          <w:sz w:val="38"/>
          <w:szCs w:val="38"/>
          <w:rtl/>
        </w:rPr>
        <w:t>عبد الله</w:t>
      </w:r>
      <w:r w:rsidRPr="00124C3A">
        <w:rPr>
          <w:rFonts w:ascii="Sakkal Majalla" w:hAnsi="Sakkal Majalla" w:cs="Sakkal Majalla"/>
          <w:b/>
          <w:bCs/>
          <w:color w:val="000000" w:themeColor="text1"/>
          <w:sz w:val="38"/>
          <w:szCs w:val="38"/>
        </w:rPr>
        <w:t xml:space="preserve"> (2019)</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أن المؤسسات التي لا تضع خططًا مرنة للأزمات تفقد قدرتها على التكيف، وتصبح أكثر عرضة للفشل المتكرر</w:t>
      </w:r>
      <w:r w:rsidRPr="00124C3A">
        <w:rPr>
          <w:rFonts w:ascii="Sakkal Majalla" w:hAnsi="Sakkal Majalla" w:cs="Sakkal Majalla"/>
          <w:color w:val="000000" w:themeColor="text1"/>
          <w:sz w:val="38"/>
          <w:szCs w:val="38"/>
        </w:rPr>
        <w:t>.</w:t>
      </w:r>
    </w:p>
    <w:p w14:paraId="44AE9F70" w14:textId="245D7E70" w:rsidR="00104E0A" w:rsidRPr="00124C3A" w:rsidRDefault="00104E0A" w:rsidP="00104E0A">
      <w:pPr>
        <w:spacing w:after="0" w:line="240" w:lineRule="auto"/>
        <w:jc w:val="both"/>
        <w:rPr>
          <w:rFonts w:ascii="Sakkal Majalla" w:hAnsi="Sakkal Majalla" w:cs="Sakkal Majalla"/>
          <w:color w:val="000000" w:themeColor="text1"/>
          <w:sz w:val="38"/>
          <w:szCs w:val="38"/>
        </w:rPr>
      </w:pPr>
    </w:p>
    <w:p w14:paraId="7A276B35" w14:textId="61404673" w:rsidR="00104E0A" w:rsidRPr="00124C3A" w:rsidRDefault="00104E0A" w:rsidP="00104E0A">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ثالثًا: مراحل إدارة الأزمة</w:t>
      </w:r>
      <w:r w:rsidRPr="00124C3A">
        <w:rPr>
          <w:rFonts w:ascii="Sakkal Majalla" w:hAnsi="Sakkal Majalla" w:cs="Sakkal Majalla" w:hint="cs"/>
          <w:b/>
          <w:bCs/>
          <w:color w:val="000000" w:themeColor="text1"/>
          <w:sz w:val="38"/>
          <w:szCs w:val="38"/>
          <w:rtl/>
        </w:rPr>
        <w:t xml:space="preserve"> : </w:t>
      </w:r>
    </w:p>
    <w:p w14:paraId="52347802" w14:textId="64026C38" w:rsidR="00F00A04" w:rsidRDefault="00104E0A" w:rsidP="00104E0A">
      <w:pPr>
        <w:spacing w:after="0" w:line="240" w:lineRule="auto"/>
        <w:ind w:firstLine="720"/>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تعتمد إدارة الأزمات على مراحل منهجية تمكّن المؤسسة من التعامل المنظم مع التهديد. ويمكن تمثيل هذه المراحل كما يلي</w:t>
      </w:r>
      <w:r w:rsidRPr="00124C3A">
        <w:rPr>
          <w:rFonts w:ascii="Sakkal Majalla" w:hAnsi="Sakkal Majalla" w:cs="Sakkal Majalla"/>
          <w:color w:val="000000" w:themeColor="text1"/>
          <w:sz w:val="38"/>
          <w:szCs w:val="38"/>
        </w:rPr>
        <w:t>:</w:t>
      </w:r>
      <w:r w:rsidR="00F00A04">
        <w:rPr>
          <w:rFonts w:ascii="Sakkal Majalla" w:hAnsi="Sakkal Majalla" w:cs="Sakkal Majalla" w:hint="cs"/>
          <w:color w:val="000000" w:themeColor="text1"/>
          <w:sz w:val="38"/>
          <w:szCs w:val="38"/>
          <w:rtl/>
        </w:rPr>
        <w:t xml:space="preserve"> </w:t>
      </w:r>
    </w:p>
    <w:p w14:paraId="5548D7E0" w14:textId="4BFE88A5" w:rsidR="00104E0A" w:rsidRPr="00F00A04" w:rsidRDefault="00F00A04" w:rsidP="00F00A04">
      <w:pPr>
        <w:spacing w:after="0" w:line="240" w:lineRule="auto"/>
        <w:ind w:firstLine="720"/>
        <w:jc w:val="center"/>
        <w:rPr>
          <w:rFonts w:ascii="Sakkal Majalla" w:hAnsi="Sakkal Majalla" w:cs="Sakkal Majalla"/>
          <w:b/>
          <w:bCs/>
          <w:color w:val="000000" w:themeColor="text1"/>
          <w:sz w:val="38"/>
          <w:szCs w:val="38"/>
          <w:rtl/>
        </w:rPr>
      </w:pPr>
      <w:r w:rsidRPr="00F00A04">
        <w:rPr>
          <w:rFonts w:ascii="Sakkal Majalla" w:hAnsi="Sakkal Majalla" w:cs="Sakkal Majalla"/>
          <w:b/>
          <w:bCs/>
          <w:noProof/>
          <w:color w:val="000000" w:themeColor="text1"/>
          <w:sz w:val="38"/>
          <w:szCs w:val="38"/>
          <w:rtl/>
        </w:rPr>
        <w:drawing>
          <wp:anchor distT="0" distB="0" distL="114300" distR="114300" simplePos="0" relativeHeight="251663360" behindDoc="0" locked="0" layoutInCell="1" allowOverlap="1" wp14:anchorId="6627A91A" wp14:editId="116078C7">
            <wp:simplePos x="0" y="0"/>
            <wp:positionH relativeFrom="margin">
              <wp:posOffset>-1270</wp:posOffset>
            </wp:positionH>
            <wp:positionV relativeFrom="paragraph">
              <wp:posOffset>354965</wp:posOffset>
            </wp:positionV>
            <wp:extent cx="6480810" cy="351155"/>
            <wp:effectExtent l="0" t="0" r="0" b="0"/>
            <wp:wrapTight wrapText="bothSides">
              <wp:wrapPolygon edited="0">
                <wp:start x="0" y="0"/>
                <wp:lineTo x="0" y="19920"/>
                <wp:lineTo x="21524" y="19920"/>
                <wp:lineTo x="21524" y="0"/>
                <wp:lineTo x="0" y="0"/>
              </wp:wrapPolygon>
            </wp:wrapTight>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46694"/>
                    <a:stretch/>
                  </pic:blipFill>
                  <pic:spPr bwMode="auto">
                    <a:xfrm>
                      <a:off x="0" y="0"/>
                      <a:ext cx="6480810" cy="3511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00A04">
        <w:rPr>
          <w:rFonts w:ascii="Sakkal Majalla" w:hAnsi="Sakkal Majalla" w:cs="Sakkal Majalla" w:hint="cs"/>
          <w:b/>
          <w:bCs/>
          <w:color w:val="000000" w:themeColor="text1"/>
          <w:sz w:val="38"/>
          <w:szCs w:val="38"/>
          <w:rtl/>
        </w:rPr>
        <w:t>شكل (3) مراحل إدارة الأزمات</w:t>
      </w:r>
    </w:p>
    <w:p w14:paraId="413B4ED5" w14:textId="7316B0D9" w:rsidR="00F00A04" w:rsidRPr="00F00A04" w:rsidRDefault="00F00A04" w:rsidP="00F00A04">
      <w:pPr>
        <w:spacing w:after="0" w:line="240" w:lineRule="auto"/>
        <w:ind w:firstLine="720"/>
        <w:jc w:val="center"/>
        <w:rPr>
          <w:rFonts w:ascii="Sakkal Majalla" w:hAnsi="Sakkal Majalla" w:cs="Sakkal Majalla"/>
          <w:b/>
          <w:bCs/>
          <w:color w:val="000000" w:themeColor="text1"/>
          <w:sz w:val="38"/>
          <w:szCs w:val="38"/>
          <w:rtl/>
        </w:rPr>
      </w:pPr>
      <w:r w:rsidRPr="00F00A04">
        <w:rPr>
          <w:rFonts w:ascii="Sakkal Majalla" w:hAnsi="Sakkal Majalla" w:cs="Sakkal Majalla" w:hint="cs"/>
          <w:b/>
          <w:bCs/>
          <w:color w:val="000000" w:themeColor="text1"/>
          <w:sz w:val="38"/>
          <w:szCs w:val="38"/>
          <w:rtl/>
        </w:rPr>
        <w:t xml:space="preserve">جدول (6) شرح مراحل إدارة الأزمات </w:t>
      </w:r>
    </w:p>
    <w:p w14:paraId="04BF7877" w14:textId="77777777" w:rsidR="000D0385" w:rsidRPr="00124C3A" w:rsidRDefault="000D0385" w:rsidP="00104E0A">
      <w:pPr>
        <w:spacing w:after="0" w:line="240" w:lineRule="auto"/>
        <w:ind w:firstLine="720"/>
        <w:jc w:val="both"/>
        <w:rPr>
          <w:rFonts w:ascii="Sakkal Majalla" w:hAnsi="Sakkal Majalla" w:cs="Sakkal Majalla"/>
          <w:color w:val="000000" w:themeColor="text1"/>
          <w:sz w:val="14"/>
          <w:szCs w:val="14"/>
        </w:rPr>
      </w:pP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9"/>
        <w:gridCol w:w="8138"/>
      </w:tblGrid>
      <w:tr w:rsidR="00104E0A" w:rsidRPr="00124C3A" w14:paraId="5BEA48C6" w14:textId="77777777" w:rsidTr="00104E0A">
        <w:trPr>
          <w:tblHeader/>
          <w:tblCellSpacing w:w="15" w:type="dxa"/>
        </w:trPr>
        <w:tc>
          <w:tcPr>
            <w:tcW w:w="0" w:type="auto"/>
            <w:shd w:val="clear" w:color="auto" w:fill="FDE9D9" w:themeFill="accent6" w:themeFillTint="33"/>
            <w:vAlign w:val="center"/>
            <w:hideMark/>
          </w:tcPr>
          <w:p w14:paraId="64917B27" w14:textId="77777777" w:rsidR="00104E0A" w:rsidRPr="00124C3A" w:rsidRDefault="00104E0A" w:rsidP="00104E0A">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المرحلة</w:t>
            </w:r>
          </w:p>
        </w:tc>
        <w:tc>
          <w:tcPr>
            <w:tcW w:w="0" w:type="auto"/>
            <w:shd w:val="clear" w:color="auto" w:fill="FDE9D9" w:themeFill="accent6" w:themeFillTint="33"/>
            <w:vAlign w:val="center"/>
            <w:hideMark/>
          </w:tcPr>
          <w:p w14:paraId="3C2E6BCC" w14:textId="77777777" w:rsidR="00104E0A" w:rsidRPr="00124C3A" w:rsidRDefault="00104E0A" w:rsidP="00104E0A">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الشرح</w:t>
            </w:r>
          </w:p>
        </w:tc>
      </w:tr>
      <w:tr w:rsidR="00104E0A" w:rsidRPr="00124C3A" w14:paraId="76F27477" w14:textId="77777777" w:rsidTr="00104E0A">
        <w:trPr>
          <w:tblCellSpacing w:w="15" w:type="dxa"/>
        </w:trPr>
        <w:tc>
          <w:tcPr>
            <w:tcW w:w="0" w:type="auto"/>
            <w:vAlign w:val="center"/>
            <w:hideMark/>
          </w:tcPr>
          <w:p w14:paraId="45F6C1B3"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الرصد المبكر</w:t>
            </w:r>
          </w:p>
        </w:tc>
        <w:tc>
          <w:tcPr>
            <w:tcW w:w="0" w:type="auto"/>
            <w:vAlign w:val="center"/>
            <w:hideMark/>
          </w:tcPr>
          <w:p w14:paraId="2671CDD7"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مراقبة المؤشرات الداخلية والخارجية لاكتشاف مؤشرات الأزمة قبل تفاقمها</w:t>
            </w:r>
            <w:r w:rsidRPr="00124C3A">
              <w:rPr>
                <w:rFonts w:ascii="Sakkal Majalla" w:hAnsi="Sakkal Majalla" w:cs="Sakkal Majalla"/>
                <w:color w:val="000000" w:themeColor="text1"/>
                <w:sz w:val="38"/>
                <w:szCs w:val="38"/>
              </w:rPr>
              <w:t>.</w:t>
            </w:r>
          </w:p>
        </w:tc>
      </w:tr>
      <w:tr w:rsidR="00104E0A" w:rsidRPr="00124C3A" w14:paraId="2584C53D" w14:textId="77777777" w:rsidTr="00104E0A">
        <w:trPr>
          <w:tblCellSpacing w:w="15" w:type="dxa"/>
        </w:trPr>
        <w:tc>
          <w:tcPr>
            <w:tcW w:w="0" w:type="auto"/>
            <w:vAlign w:val="center"/>
            <w:hideMark/>
          </w:tcPr>
          <w:p w14:paraId="4E6ADE62"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الاستعداد</w:t>
            </w:r>
          </w:p>
        </w:tc>
        <w:tc>
          <w:tcPr>
            <w:tcW w:w="0" w:type="auto"/>
            <w:vAlign w:val="center"/>
            <w:hideMark/>
          </w:tcPr>
          <w:p w14:paraId="74E237D4"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وضع خطط الطوارئ وتدريب الموظفين على آليات التعامل مع الأزمات</w:t>
            </w:r>
            <w:r w:rsidRPr="00124C3A">
              <w:rPr>
                <w:rFonts w:ascii="Sakkal Majalla" w:hAnsi="Sakkal Majalla" w:cs="Sakkal Majalla"/>
                <w:color w:val="000000" w:themeColor="text1"/>
                <w:sz w:val="38"/>
                <w:szCs w:val="38"/>
              </w:rPr>
              <w:t>.</w:t>
            </w:r>
          </w:p>
        </w:tc>
      </w:tr>
      <w:tr w:rsidR="00104E0A" w:rsidRPr="00124C3A" w14:paraId="0F9E8E37" w14:textId="77777777" w:rsidTr="00104E0A">
        <w:trPr>
          <w:tblCellSpacing w:w="15" w:type="dxa"/>
        </w:trPr>
        <w:tc>
          <w:tcPr>
            <w:tcW w:w="0" w:type="auto"/>
            <w:vAlign w:val="center"/>
            <w:hideMark/>
          </w:tcPr>
          <w:p w14:paraId="718F8D7F"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الاستجابة</w:t>
            </w:r>
          </w:p>
        </w:tc>
        <w:tc>
          <w:tcPr>
            <w:tcW w:w="0" w:type="auto"/>
            <w:vAlign w:val="center"/>
            <w:hideMark/>
          </w:tcPr>
          <w:p w14:paraId="2B344743"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تنفيذ إجراءات محددة للسيطرة على الأزمة وتقليل آثارها السلبية</w:t>
            </w:r>
            <w:r w:rsidRPr="00124C3A">
              <w:rPr>
                <w:rFonts w:ascii="Sakkal Majalla" w:hAnsi="Sakkal Majalla" w:cs="Sakkal Majalla"/>
                <w:color w:val="000000" w:themeColor="text1"/>
                <w:sz w:val="38"/>
                <w:szCs w:val="38"/>
              </w:rPr>
              <w:t>.</w:t>
            </w:r>
          </w:p>
        </w:tc>
      </w:tr>
      <w:tr w:rsidR="00104E0A" w:rsidRPr="00124C3A" w14:paraId="7CE2BE47" w14:textId="77777777" w:rsidTr="00104E0A">
        <w:trPr>
          <w:tblCellSpacing w:w="15" w:type="dxa"/>
        </w:trPr>
        <w:tc>
          <w:tcPr>
            <w:tcW w:w="0" w:type="auto"/>
            <w:vAlign w:val="center"/>
            <w:hideMark/>
          </w:tcPr>
          <w:p w14:paraId="50C28249"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التعافي</w:t>
            </w:r>
          </w:p>
        </w:tc>
        <w:tc>
          <w:tcPr>
            <w:tcW w:w="0" w:type="auto"/>
            <w:vAlign w:val="center"/>
            <w:hideMark/>
          </w:tcPr>
          <w:p w14:paraId="510D0E19"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إعادة الأمور إلى طبيعتها، واستعادة الأنشطة التشغيلية والمالية تدريجيًا</w:t>
            </w:r>
            <w:r w:rsidRPr="00124C3A">
              <w:rPr>
                <w:rFonts w:ascii="Sakkal Majalla" w:hAnsi="Sakkal Majalla" w:cs="Sakkal Majalla"/>
                <w:color w:val="000000" w:themeColor="text1"/>
                <w:sz w:val="38"/>
                <w:szCs w:val="38"/>
              </w:rPr>
              <w:t>.</w:t>
            </w:r>
          </w:p>
        </w:tc>
      </w:tr>
      <w:tr w:rsidR="00104E0A" w:rsidRPr="00124C3A" w14:paraId="3FE61FA6" w14:textId="77777777" w:rsidTr="00104E0A">
        <w:trPr>
          <w:tblCellSpacing w:w="15" w:type="dxa"/>
        </w:trPr>
        <w:tc>
          <w:tcPr>
            <w:tcW w:w="0" w:type="auto"/>
            <w:vAlign w:val="center"/>
            <w:hideMark/>
          </w:tcPr>
          <w:p w14:paraId="21AAAAE6"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التعلم والتطوير</w:t>
            </w:r>
          </w:p>
        </w:tc>
        <w:tc>
          <w:tcPr>
            <w:tcW w:w="0" w:type="auto"/>
            <w:vAlign w:val="center"/>
            <w:hideMark/>
          </w:tcPr>
          <w:p w14:paraId="2B6AEBD5"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تحليل ما حدث لاستخلاص الدروس المستفادة وتحسين الاستجابة المستقبلية</w:t>
            </w:r>
            <w:r w:rsidRPr="00124C3A">
              <w:rPr>
                <w:rFonts w:ascii="Sakkal Majalla" w:hAnsi="Sakkal Majalla" w:cs="Sakkal Majalla"/>
                <w:color w:val="000000" w:themeColor="text1"/>
                <w:sz w:val="38"/>
                <w:szCs w:val="38"/>
              </w:rPr>
              <w:t>.</w:t>
            </w:r>
          </w:p>
        </w:tc>
      </w:tr>
    </w:tbl>
    <w:p w14:paraId="7A58F1E7" w14:textId="77777777" w:rsidR="00104E0A" w:rsidRPr="00124C3A" w:rsidRDefault="00104E0A" w:rsidP="00104E0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ووفقًا لما ذكره </w:t>
      </w:r>
      <w:r w:rsidRPr="00124C3A">
        <w:rPr>
          <w:rFonts w:ascii="Sakkal Majalla" w:hAnsi="Sakkal Majalla" w:cs="Sakkal Majalla"/>
          <w:b/>
          <w:bCs/>
          <w:color w:val="000000" w:themeColor="text1"/>
          <w:sz w:val="38"/>
          <w:szCs w:val="38"/>
          <w:rtl/>
        </w:rPr>
        <w:t>الشمري</w:t>
      </w:r>
      <w:r w:rsidRPr="00124C3A">
        <w:rPr>
          <w:rFonts w:ascii="Sakkal Majalla" w:hAnsi="Sakkal Majalla" w:cs="Sakkal Majalla"/>
          <w:b/>
          <w:bCs/>
          <w:color w:val="000000" w:themeColor="text1"/>
          <w:sz w:val="38"/>
          <w:szCs w:val="38"/>
        </w:rPr>
        <w:t xml:space="preserve"> (2022)</w:t>
      </w:r>
      <w:r w:rsidRPr="00124C3A">
        <w:rPr>
          <w:rFonts w:ascii="Sakkal Majalla" w:hAnsi="Sakkal Majalla" w:cs="Sakkal Majalla"/>
          <w:color w:val="000000" w:themeColor="text1"/>
          <w:sz w:val="38"/>
          <w:szCs w:val="38"/>
          <w:rtl/>
        </w:rPr>
        <w:t>، فإن المؤسسات التي تغفل مرحلة "التعلم بعد الأزمة" تميل إلى تكرار نفس الأخطاء عند مواجهة أزمات لاحقة</w:t>
      </w:r>
      <w:r w:rsidRPr="00124C3A">
        <w:rPr>
          <w:rFonts w:ascii="Sakkal Majalla" w:hAnsi="Sakkal Majalla" w:cs="Sakkal Majalla"/>
          <w:color w:val="000000" w:themeColor="text1"/>
          <w:sz w:val="38"/>
          <w:szCs w:val="38"/>
        </w:rPr>
        <w:t>.</w:t>
      </w:r>
    </w:p>
    <w:p w14:paraId="41451983" w14:textId="2D614AF2" w:rsidR="00104E0A" w:rsidRPr="00124C3A" w:rsidRDefault="00104E0A" w:rsidP="00104E0A">
      <w:pPr>
        <w:spacing w:after="0" w:line="240" w:lineRule="auto"/>
        <w:jc w:val="both"/>
        <w:rPr>
          <w:rFonts w:ascii="Sakkal Majalla" w:hAnsi="Sakkal Majalla" w:cs="Sakkal Majalla"/>
          <w:color w:val="000000" w:themeColor="text1"/>
          <w:sz w:val="38"/>
          <w:szCs w:val="38"/>
        </w:rPr>
      </w:pPr>
    </w:p>
    <w:p w14:paraId="12F09454" w14:textId="371F86B1" w:rsidR="00104E0A" w:rsidRPr="00124C3A" w:rsidRDefault="00104E0A" w:rsidP="00104E0A">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رابعًا: أهمية الجاهزية والتخطيط المسبق للأزمات</w:t>
      </w:r>
      <w:r w:rsidRPr="00124C3A">
        <w:rPr>
          <w:rFonts w:ascii="Sakkal Majalla" w:hAnsi="Sakkal Majalla" w:cs="Sakkal Majalla" w:hint="cs"/>
          <w:b/>
          <w:bCs/>
          <w:color w:val="000000" w:themeColor="text1"/>
          <w:sz w:val="38"/>
          <w:szCs w:val="38"/>
          <w:rtl/>
        </w:rPr>
        <w:t xml:space="preserve"> : </w:t>
      </w:r>
    </w:p>
    <w:p w14:paraId="327716E9" w14:textId="77777777" w:rsidR="00104E0A" w:rsidRPr="00124C3A" w:rsidRDefault="00104E0A" w:rsidP="00104E0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تشير الأدبيات إلى أن </w:t>
      </w:r>
      <w:r w:rsidRPr="00124C3A">
        <w:rPr>
          <w:rFonts w:ascii="Sakkal Majalla" w:hAnsi="Sakkal Majalla" w:cs="Sakkal Majalla"/>
          <w:b/>
          <w:bCs/>
          <w:color w:val="000000" w:themeColor="text1"/>
          <w:sz w:val="38"/>
          <w:szCs w:val="38"/>
          <w:rtl/>
        </w:rPr>
        <w:t>الاستعداد القبلي للأزمة</w:t>
      </w:r>
      <w:r w:rsidRPr="00124C3A">
        <w:rPr>
          <w:rFonts w:ascii="Sakkal Majalla" w:hAnsi="Sakkal Majalla" w:cs="Sakkal Majalla"/>
          <w:color w:val="000000" w:themeColor="text1"/>
          <w:sz w:val="38"/>
          <w:szCs w:val="38"/>
          <w:rtl/>
        </w:rPr>
        <w:t xml:space="preserve"> يحدد في الغالب مدى قدرة المؤسسة على النجاة منها. فالمؤسسة التي تمتلك خطة واضحة لإدارة الأزمات تستطيع أن تقلل من الأثر السلبي للأزمة على صورتها ومخرجاتها</w:t>
      </w:r>
      <w:r w:rsidRPr="00124C3A">
        <w:rPr>
          <w:rFonts w:ascii="Sakkal Majalla" w:hAnsi="Sakkal Majalla" w:cs="Sakkal Majalla"/>
          <w:color w:val="000000" w:themeColor="text1"/>
          <w:sz w:val="38"/>
          <w:szCs w:val="38"/>
        </w:rPr>
        <w:t>.</w:t>
      </w:r>
    </w:p>
    <w:p w14:paraId="1DB6AB8F" w14:textId="77777777" w:rsidR="00104E0A" w:rsidRPr="00124C3A" w:rsidRDefault="00104E0A" w:rsidP="00104E0A">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ويذكر </w:t>
      </w:r>
      <w:r w:rsidRPr="00124C3A">
        <w:rPr>
          <w:rFonts w:ascii="Sakkal Majalla" w:hAnsi="Sakkal Majalla" w:cs="Sakkal Majalla"/>
          <w:b/>
          <w:bCs/>
          <w:color w:val="000000" w:themeColor="text1"/>
          <w:sz w:val="38"/>
          <w:szCs w:val="38"/>
          <w:rtl/>
        </w:rPr>
        <w:t>العلي</w:t>
      </w:r>
      <w:r w:rsidRPr="00124C3A">
        <w:rPr>
          <w:rFonts w:ascii="Sakkal Majalla" w:hAnsi="Sakkal Majalla" w:cs="Sakkal Majalla"/>
          <w:b/>
          <w:bCs/>
          <w:color w:val="000000" w:themeColor="text1"/>
          <w:sz w:val="38"/>
          <w:szCs w:val="38"/>
        </w:rPr>
        <w:t xml:space="preserve"> (2022)</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أن التخطيط المسبق يتضمن</w:t>
      </w:r>
      <w:r w:rsidRPr="00124C3A">
        <w:rPr>
          <w:rFonts w:ascii="Sakkal Majalla" w:hAnsi="Sakkal Majalla" w:cs="Sakkal Majalla"/>
          <w:color w:val="000000" w:themeColor="text1"/>
          <w:sz w:val="38"/>
          <w:szCs w:val="38"/>
        </w:rPr>
        <w:t>:</w:t>
      </w:r>
    </w:p>
    <w:p w14:paraId="03E0484C" w14:textId="77777777" w:rsidR="00104E0A" w:rsidRPr="00124C3A" w:rsidRDefault="00104E0A" w:rsidP="00F06487">
      <w:pPr>
        <w:numPr>
          <w:ilvl w:val="0"/>
          <w:numId w:val="5"/>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تحديد أنواع الأزمات المحتملة</w:t>
      </w:r>
      <w:r w:rsidRPr="00124C3A">
        <w:rPr>
          <w:rFonts w:ascii="Sakkal Majalla" w:hAnsi="Sakkal Majalla" w:cs="Sakkal Majalla"/>
          <w:color w:val="000000" w:themeColor="text1"/>
          <w:sz w:val="38"/>
          <w:szCs w:val="38"/>
        </w:rPr>
        <w:t>.</w:t>
      </w:r>
    </w:p>
    <w:p w14:paraId="4E4239B1" w14:textId="77777777" w:rsidR="00104E0A" w:rsidRPr="00124C3A" w:rsidRDefault="00104E0A" w:rsidP="00F06487">
      <w:pPr>
        <w:numPr>
          <w:ilvl w:val="0"/>
          <w:numId w:val="5"/>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وضع سيناريوهات بديلة</w:t>
      </w:r>
      <w:r w:rsidRPr="00124C3A">
        <w:rPr>
          <w:rFonts w:ascii="Sakkal Majalla" w:hAnsi="Sakkal Majalla" w:cs="Sakkal Majalla"/>
          <w:color w:val="000000" w:themeColor="text1"/>
          <w:sz w:val="38"/>
          <w:szCs w:val="38"/>
        </w:rPr>
        <w:t>.</w:t>
      </w:r>
    </w:p>
    <w:p w14:paraId="5DAC09F9" w14:textId="77777777" w:rsidR="00104E0A" w:rsidRPr="00124C3A" w:rsidRDefault="00104E0A" w:rsidP="00F06487">
      <w:pPr>
        <w:numPr>
          <w:ilvl w:val="0"/>
          <w:numId w:val="5"/>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تحديد فرق الطوارئ والأدوار والمسؤوليات</w:t>
      </w:r>
      <w:r w:rsidRPr="00124C3A">
        <w:rPr>
          <w:rFonts w:ascii="Sakkal Majalla" w:hAnsi="Sakkal Majalla" w:cs="Sakkal Majalla"/>
          <w:color w:val="000000" w:themeColor="text1"/>
          <w:sz w:val="38"/>
          <w:szCs w:val="38"/>
        </w:rPr>
        <w:t>.</w:t>
      </w:r>
    </w:p>
    <w:p w14:paraId="2C078B05" w14:textId="77777777" w:rsidR="00104E0A" w:rsidRPr="00124C3A" w:rsidRDefault="00104E0A" w:rsidP="00F06487">
      <w:pPr>
        <w:numPr>
          <w:ilvl w:val="0"/>
          <w:numId w:val="5"/>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إعداد نظم الاتصال الداخلي والخارجي أثناء الأزمة</w:t>
      </w:r>
      <w:r w:rsidRPr="00124C3A">
        <w:rPr>
          <w:rFonts w:ascii="Sakkal Majalla" w:hAnsi="Sakkal Majalla" w:cs="Sakkal Majalla"/>
          <w:color w:val="000000" w:themeColor="text1"/>
          <w:sz w:val="38"/>
          <w:szCs w:val="38"/>
        </w:rPr>
        <w:t>.</w:t>
      </w:r>
    </w:p>
    <w:p w14:paraId="386D186E" w14:textId="77777777" w:rsidR="00104E0A" w:rsidRPr="00124C3A" w:rsidRDefault="00104E0A" w:rsidP="00F06487">
      <w:pPr>
        <w:numPr>
          <w:ilvl w:val="0"/>
          <w:numId w:val="5"/>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تدريب الموظفين دوريًا على حالات الطوارئ</w:t>
      </w:r>
      <w:r w:rsidRPr="00124C3A">
        <w:rPr>
          <w:rFonts w:ascii="Sakkal Majalla" w:hAnsi="Sakkal Majalla" w:cs="Sakkal Majalla"/>
          <w:color w:val="000000" w:themeColor="text1"/>
          <w:sz w:val="38"/>
          <w:szCs w:val="38"/>
        </w:rPr>
        <w:t>.</w:t>
      </w:r>
    </w:p>
    <w:p w14:paraId="4C4F1717" w14:textId="77777777" w:rsidR="00104E0A" w:rsidRPr="00124C3A" w:rsidRDefault="00104E0A" w:rsidP="00104E0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استخدمت بعض الشركات الكبرى مثل </w:t>
      </w:r>
      <w:r w:rsidRPr="00124C3A">
        <w:rPr>
          <w:rFonts w:ascii="Sakkal Majalla" w:hAnsi="Sakkal Majalla" w:cs="Sakkal Majalla"/>
          <w:b/>
          <w:bCs/>
          <w:color w:val="000000" w:themeColor="text1"/>
          <w:sz w:val="38"/>
          <w:szCs w:val="38"/>
          <w:rtl/>
        </w:rPr>
        <w:t>أرامكو السعودية</w:t>
      </w:r>
      <w:r w:rsidRPr="00124C3A">
        <w:rPr>
          <w:rFonts w:ascii="Sakkal Majalla" w:hAnsi="Sakkal Majalla" w:cs="Sakkal Majalla"/>
          <w:color w:val="000000" w:themeColor="text1"/>
          <w:sz w:val="38"/>
          <w:szCs w:val="38"/>
          <w:rtl/>
        </w:rPr>
        <w:t xml:space="preserve"> نماذج محاكاة إلكترونية لأزمات تشغيلية وبيئية، ما عزز قدرتها على التكيف الفوري في الأزمات الواقعية</w:t>
      </w:r>
      <w:r w:rsidRPr="00124C3A">
        <w:rPr>
          <w:rFonts w:ascii="Sakkal Majalla" w:hAnsi="Sakkal Majalla" w:cs="Sakkal Majalla"/>
          <w:color w:val="000000" w:themeColor="text1"/>
          <w:sz w:val="38"/>
          <w:szCs w:val="38"/>
        </w:rPr>
        <w:t>.</w:t>
      </w:r>
    </w:p>
    <w:p w14:paraId="1135B31C" w14:textId="0C5A84BF" w:rsidR="00104E0A" w:rsidRPr="00124C3A" w:rsidRDefault="00104E0A" w:rsidP="00104E0A">
      <w:pPr>
        <w:spacing w:after="0" w:line="240" w:lineRule="auto"/>
        <w:jc w:val="both"/>
        <w:rPr>
          <w:rFonts w:ascii="Sakkal Majalla" w:hAnsi="Sakkal Majalla" w:cs="Sakkal Majalla"/>
          <w:color w:val="000000" w:themeColor="text1"/>
          <w:sz w:val="38"/>
          <w:szCs w:val="38"/>
        </w:rPr>
      </w:pPr>
    </w:p>
    <w:p w14:paraId="54250646" w14:textId="74EE6461" w:rsidR="00104E0A" w:rsidRPr="00124C3A" w:rsidRDefault="00104E0A" w:rsidP="00104E0A">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خامسًا: دور القيادة الاستراتيجية في إدارة الأزمات</w:t>
      </w:r>
      <w:r w:rsidRPr="00124C3A">
        <w:rPr>
          <w:rFonts w:ascii="Sakkal Majalla" w:hAnsi="Sakkal Majalla" w:cs="Sakkal Majalla" w:hint="cs"/>
          <w:b/>
          <w:bCs/>
          <w:color w:val="000000" w:themeColor="text1"/>
          <w:sz w:val="38"/>
          <w:szCs w:val="38"/>
          <w:rtl/>
        </w:rPr>
        <w:t xml:space="preserve"> : </w:t>
      </w:r>
    </w:p>
    <w:p w14:paraId="2B6E81C0" w14:textId="77777777" w:rsidR="00104E0A" w:rsidRPr="00124C3A" w:rsidRDefault="00104E0A" w:rsidP="00104E0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تلعب القيادة دورًا محوريًا في نجاح أو فشل إدارة الأزمة. القيادة الفاعلة في هذا السياق ليست فقط تلك التي تتخذ قرارات سريعة، بل التي تحافظ على تماسك الفريق، وتستوعب التحديات، وتبني الثقة</w:t>
      </w:r>
      <w:r w:rsidRPr="00124C3A">
        <w:rPr>
          <w:rFonts w:ascii="Sakkal Majalla" w:hAnsi="Sakkal Majalla" w:cs="Sakkal Majalla"/>
          <w:color w:val="000000" w:themeColor="text1"/>
          <w:sz w:val="38"/>
          <w:szCs w:val="38"/>
        </w:rPr>
        <w:t>.</w:t>
      </w:r>
    </w:p>
    <w:p w14:paraId="344E985B" w14:textId="58761BD8" w:rsidR="00F00A04" w:rsidRPr="00F00A04" w:rsidRDefault="00104E0A" w:rsidP="00F00A04">
      <w:pPr>
        <w:spacing w:after="0" w:line="240" w:lineRule="auto"/>
        <w:jc w:val="both"/>
        <w:rPr>
          <w:rFonts w:ascii="Sakkal Majalla" w:hAnsi="Sakkal Majalla" w:cs="Sakkal Majalla"/>
          <w:b/>
          <w:bCs/>
          <w:color w:val="000000" w:themeColor="text1"/>
          <w:sz w:val="38"/>
          <w:szCs w:val="38"/>
          <w:rtl/>
        </w:rPr>
      </w:pPr>
      <w:r w:rsidRPr="00124C3A">
        <w:rPr>
          <w:rFonts w:ascii="Sakkal Majalla" w:hAnsi="Sakkal Majalla" w:cs="Sakkal Majalla"/>
          <w:color w:val="000000" w:themeColor="text1"/>
          <w:sz w:val="38"/>
          <w:szCs w:val="38"/>
          <w:rtl/>
        </w:rPr>
        <w:t xml:space="preserve">يشير </w:t>
      </w:r>
      <w:r w:rsidRPr="00124C3A">
        <w:rPr>
          <w:rFonts w:ascii="Sakkal Majalla" w:hAnsi="Sakkal Majalla" w:cs="Sakkal Majalla"/>
          <w:b/>
          <w:bCs/>
          <w:color w:val="000000" w:themeColor="text1"/>
          <w:sz w:val="38"/>
          <w:szCs w:val="38"/>
          <w:rtl/>
        </w:rPr>
        <w:t>الربيعي</w:t>
      </w:r>
      <w:r w:rsidRPr="00124C3A">
        <w:rPr>
          <w:rFonts w:ascii="Sakkal Majalla" w:hAnsi="Sakkal Majalla" w:cs="Sakkal Majalla"/>
          <w:b/>
          <w:bCs/>
          <w:color w:val="000000" w:themeColor="text1"/>
          <w:sz w:val="38"/>
          <w:szCs w:val="38"/>
        </w:rPr>
        <w:t xml:space="preserve"> (2017)</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إلى أن القادة الاستراتيجيين خلال الأزمات يتميزون بالخصائص التالية</w:t>
      </w:r>
      <w:r w:rsidR="00F00A04">
        <w:rPr>
          <w:rFonts w:ascii="Sakkal Majalla" w:hAnsi="Sakkal Majalla" w:cs="Sakkal Majalla" w:hint="cs"/>
          <w:color w:val="000000" w:themeColor="text1"/>
          <w:sz w:val="38"/>
          <w:szCs w:val="38"/>
          <w:rtl/>
        </w:rPr>
        <w:t xml:space="preserve"> كما في الجدول </w:t>
      </w:r>
      <w:r w:rsidRPr="00124C3A">
        <w:rPr>
          <w:rFonts w:ascii="Sakkal Majalla" w:hAnsi="Sakkal Majalla" w:cs="Sakkal Majalla"/>
          <w:color w:val="000000" w:themeColor="text1"/>
          <w:sz w:val="38"/>
          <w:szCs w:val="38"/>
        </w:rPr>
        <w:t>:</w:t>
      </w:r>
    </w:p>
    <w:p w14:paraId="6F84D320" w14:textId="77777777" w:rsidR="002F09F4" w:rsidRDefault="002F09F4" w:rsidP="00F00A04">
      <w:pPr>
        <w:spacing w:after="0" w:line="240" w:lineRule="auto"/>
        <w:jc w:val="center"/>
        <w:rPr>
          <w:rFonts w:ascii="Sakkal Majalla" w:hAnsi="Sakkal Majalla" w:cs="Sakkal Majalla"/>
          <w:b/>
          <w:bCs/>
          <w:color w:val="000000" w:themeColor="text1"/>
          <w:sz w:val="38"/>
          <w:szCs w:val="38"/>
          <w:rtl/>
        </w:rPr>
      </w:pPr>
    </w:p>
    <w:p w14:paraId="461717DE" w14:textId="1ECE6852" w:rsidR="00F00A04" w:rsidRPr="00F00A04" w:rsidRDefault="00F00A04" w:rsidP="00F00A04">
      <w:pPr>
        <w:spacing w:after="0" w:line="240" w:lineRule="auto"/>
        <w:jc w:val="center"/>
        <w:rPr>
          <w:rFonts w:ascii="Sakkal Majalla" w:hAnsi="Sakkal Majalla" w:cs="Sakkal Majalla"/>
          <w:b/>
          <w:bCs/>
          <w:color w:val="000000" w:themeColor="text1"/>
          <w:sz w:val="38"/>
          <w:szCs w:val="38"/>
          <w:rtl/>
        </w:rPr>
      </w:pPr>
      <w:r w:rsidRPr="00F00A04">
        <w:rPr>
          <w:rFonts w:ascii="Sakkal Majalla" w:hAnsi="Sakkal Majalla" w:cs="Sakkal Majalla" w:hint="cs"/>
          <w:b/>
          <w:bCs/>
          <w:color w:val="000000" w:themeColor="text1"/>
          <w:sz w:val="38"/>
          <w:szCs w:val="38"/>
          <w:rtl/>
        </w:rPr>
        <w:t>جدول (7) خصائص القادة الاستراتيجيين خلال الأزمات</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8"/>
        <w:gridCol w:w="8056"/>
      </w:tblGrid>
      <w:tr w:rsidR="00104E0A" w:rsidRPr="00124C3A" w14:paraId="18C654B1" w14:textId="77777777" w:rsidTr="00104E0A">
        <w:trPr>
          <w:tblHeader/>
          <w:tblCellSpacing w:w="15" w:type="dxa"/>
        </w:trPr>
        <w:tc>
          <w:tcPr>
            <w:tcW w:w="0" w:type="auto"/>
            <w:shd w:val="clear" w:color="auto" w:fill="EAF1DD" w:themeFill="accent3" w:themeFillTint="33"/>
            <w:vAlign w:val="center"/>
            <w:hideMark/>
          </w:tcPr>
          <w:p w14:paraId="108CB031" w14:textId="77777777" w:rsidR="00104E0A" w:rsidRPr="00124C3A" w:rsidRDefault="00104E0A" w:rsidP="00104E0A">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الخاصية</w:t>
            </w:r>
          </w:p>
        </w:tc>
        <w:tc>
          <w:tcPr>
            <w:tcW w:w="0" w:type="auto"/>
            <w:shd w:val="clear" w:color="auto" w:fill="EAF1DD" w:themeFill="accent3" w:themeFillTint="33"/>
            <w:vAlign w:val="center"/>
            <w:hideMark/>
          </w:tcPr>
          <w:p w14:paraId="0050046C" w14:textId="77777777" w:rsidR="00104E0A" w:rsidRPr="00124C3A" w:rsidRDefault="00104E0A" w:rsidP="00104E0A">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الوصف</w:t>
            </w:r>
          </w:p>
        </w:tc>
      </w:tr>
      <w:tr w:rsidR="00104E0A" w:rsidRPr="00124C3A" w14:paraId="6EE7D6E1" w14:textId="77777777" w:rsidTr="00104E0A">
        <w:trPr>
          <w:tblCellSpacing w:w="15" w:type="dxa"/>
        </w:trPr>
        <w:tc>
          <w:tcPr>
            <w:tcW w:w="0" w:type="auto"/>
            <w:vAlign w:val="center"/>
            <w:hideMark/>
          </w:tcPr>
          <w:p w14:paraId="0BABB949"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التفكير الاستباقي</w:t>
            </w:r>
          </w:p>
        </w:tc>
        <w:tc>
          <w:tcPr>
            <w:tcW w:w="0" w:type="auto"/>
            <w:vAlign w:val="center"/>
            <w:hideMark/>
          </w:tcPr>
          <w:p w14:paraId="55EFE317"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التوقع والتخطيط قبل وقوع الأزمة</w:t>
            </w:r>
            <w:r w:rsidRPr="00124C3A">
              <w:rPr>
                <w:rFonts w:ascii="Sakkal Majalla" w:hAnsi="Sakkal Majalla" w:cs="Sakkal Majalla"/>
                <w:color w:val="000000" w:themeColor="text1"/>
                <w:sz w:val="38"/>
                <w:szCs w:val="38"/>
              </w:rPr>
              <w:t>.</w:t>
            </w:r>
          </w:p>
        </w:tc>
      </w:tr>
      <w:tr w:rsidR="00104E0A" w:rsidRPr="00124C3A" w14:paraId="2993C712" w14:textId="77777777" w:rsidTr="00104E0A">
        <w:trPr>
          <w:tblCellSpacing w:w="15" w:type="dxa"/>
        </w:trPr>
        <w:tc>
          <w:tcPr>
            <w:tcW w:w="0" w:type="auto"/>
            <w:vAlign w:val="center"/>
            <w:hideMark/>
          </w:tcPr>
          <w:p w14:paraId="4F2B6CE0"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التواصل الفعال</w:t>
            </w:r>
          </w:p>
        </w:tc>
        <w:tc>
          <w:tcPr>
            <w:tcW w:w="0" w:type="auto"/>
            <w:vAlign w:val="center"/>
            <w:hideMark/>
          </w:tcPr>
          <w:p w14:paraId="4FFCA005"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نقل الرسائل بوضوح إلى الموظفين والعملاء والشركاء</w:t>
            </w:r>
            <w:r w:rsidRPr="00124C3A">
              <w:rPr>
                <w:rFonts w:ascii="Sakkal Majalla" w:hAnsi="Sakkal Majalla" w:cs="Sakkal Majalla"/>
                <w:color w:val="000000" w:themeColor="text1"/>
                <w:sz w:val="38"/>
                <w:szCs w:val="38"/>
              </w:rPr>
              <w:t>.</w:t>
            </w:r>
          </w:p>
        </w:tc>
      </w:tr>
      <w:tr w:rsidR="00104E0A" w:rsidRPr="00124C3A" w14:paraId="42EF302D" w14:textId="77777777" w:rsidTr="00104E0A">
        <w:trPr>
          <w:tblCellSpacing w:w="15" w:type="dxa"/>
        </w:trPr>
        <w:tc>
          <w:tcPr>
            <w:tcW w:w="0" w:type="auto"/>
            <w:vAlign w:val="center"/>
            <w:hideMark/>
          </w:tcPr>
          <w:p w14:paraId="2548BC8E"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الحزم والمرونة</w:t>
            </w:r>
          </w:p>
        </w:tc>
        <w:tc>
          <w:tcPr>
            <w:tcW w:w="0" w:type="auto"/>
            <w:vAlign w:val="center"/>
            <w:hideMark/>
          </w:tcPr>
          <w:p w14:paraId="72766435"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اتخاذ قرارات حاسمة مع المحافظة على الانفتاح تجاه التعديل حسب الحاجة</w:t>
            </w:r>
            <w:r w:rsidRPr="00124C3A">
              <w:rPr>
                <w:rFonts w:ascii="Sakkal Majalla" w:hAnsi="Sakkal Majalla" w:cs="Sakkal Majalla"/>
                <w:color w:val="000000" w:themeColor="text1"/>
                <w:sz w:val="38"/>
                <w:szCs w:val="38"/>
              </w:rPr>
              <w:t>.</w:t>
            </w:r>
          </w:p>
        </w:tc>
      </w:tr>
      <w:tr w:rsidR="00104E0A" w:rsidRPr="00124C3A" w14:paraId="14296F58" w14:textId="77777777" w:rsidTr="00104E0A">
        <w:trPr>
          <w:tblCellSpacing w:w="15" w:type="dxa"/>
        </w:trPr>
        <w:tc>
          <w:tcPr>
            <w:tcW w:w="0" w:type="auto"/>
            <w:vAlign w:val="center"/>
            <w:hideMark/>
          </w:tcPr>
          <w:p w14:paraId="6D180FFA"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تعزيز الانتماء</w:t>
            </w:r>
          </w:p>
        </w:tc>
        <w:tc>
          <w:tcPr>
            <w:tcW w:w="0" w:type="auto"/>
            <w:vAlign w:val="center"/>
            <w:hideMark/>
          </w:tcPr>
          <w:p w14:paraId="4F29DDA9" w14:textId="77777777" w:rsidR="00104E0A" w:rsidRPr="00124C3A" w:rsidRDefault="00104E0A" w:rsidP="00104E0A">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بناء روح الفريق وتعزيز الإحساس بالمسؤولية لدى العاملين</w:t>
            </w:r>
            <w:r w:rsidRPr="00124C3A">
              <w:rPr>
                <w:rFonts w:ascii="Sakkal Majalla" w:hAnsi="Sakkal Majalla" w:cs="Sakkal Majalla"/>
                <w:color w:val="000000" w:themeColor="text1"/>
                <w:sz w:val="38"/>
                <w:szCs w:val="38"/>
              </w:rPr>
              <w:t>.</w:t>
            </w:r>
          </w:p>
        </w:tc>
      </w:tr>
    </w:tbl>
    <w:p w14:paraId="14A1395F" w14:textId="32B0E5E0" w:rsidR="00104E0A" w:rsidRPr="00124C3A" w:rsidRDefault="00104E0A" w:rsidP="000D038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أكدت </w:t>
      </w:r>
      <w:proofErr w:type="spellStart"/>
      <w:r w:rsidRPr="00124C3A">
        <w:rPr>
          <w:rFonts w:ascii="Sakkal Majalla" w:hAnsi="Sakkal Majalla" w:cs="Sakkal Majalla"/>
          <w:b/>
          <w:bCs/>
          <w:color w:val="000000" w:themeColor="text1"/>
          <w:sz w:val="38"/>
          <w:szCs w:val="38"/>
        </w:rPr>
        <w:t>Boin</w:t>
      </w:r>
      <w:proofErr w:type="spellEnd"/>
      <w:r w:rsidRPr="00124C3A">
        <w:rPr>
          <w:rFonts w:ascii="Sakkal Majalla" w:hAnsi="Sakkal Majalla" w:cs="Sakkal Majalla"/>
          <w:b/>
          <w:bCs/>
          <w:color w:val="000000" w:themeColor="text1"/>
          <w:sz w:val="38"/>
          <w:szCs w:val="38"/>
        </w:rPr>
        <w:t xml:space="preserve"> et al. (2013)</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أن المؤسسات ذات القيادات التحويلية تكون أكثر استعدادًا لتجاوز الأزمات عبر تعزيز المشاركة واتخاذ القرار التشاركي</w:t>
      </w:r>
      <w:r w:rsidRPr="00124C3A">
        <w:rPr>
          <w:rFonts w:ascii="Sakkal Majalla" w:hAnsi="Sakkal Majalla" w:cs="Sakkal Majalla"/>
          <w:color w:val="000000" w:themeColor="text1"/>
          <w:sz w:val="38"/>
          <w:szCs w:val="38"/>
        </w:rPr>
        <w:t>.</w:t>
      </w:r>
    </w:p>
    <w:p w14:paraId="0822A00C" w14:textId="77AC4EC7" w:rsidR="00104E0A" w:rsidRPr="00124C3A" w:rsidRDefault="00104E0A" w:rsidP="00104E0A">
      <w:pPr>
        <w:spacing w:after="0" w:line="240" w:lineRule="auto"/>
        <w:jc w:val="both"/>
        <w:rPr>
          <w:rFonts w:ascii="Sakkal Majalla" w:hAnsi="Sakkal Majalla" w:cs="Sakkal Majalla"/>
          <w:color w:val="000000" w:themeColor="text1"/>
          <w:sz w:val="38"/>
          <w:szCs w:val="38"/>
        </w:rPr>
      </w:pPr>
    </w:p>
    <w:p w14:paraId="7D8FCC93" w14:textId="77777777" w:rsidR="00F00A04" w:rsidRDefault="00F00A04">
      <w:pPr>
        <w:bidi w:val="0"/>
        <w:rPr>
          <w:rFonts w:ascii="Sakkal Majalla" w:hAnsi="Sakkal Majalla" w:cs="Sakkal Majalla"/>
          <w:b/>
          <w:bCs/>
          <w:color w:val="000000" w:themeColor="text1"/>
          <w:sz w:val="38"/>
          <w:szCs w:val="38"/>
          <w:rtl/>
        </w:rPr>
      </w:pPr>
      <w:r>
        <w:rPr>
          <w:rFonts w:ascii="Sakkal Majalla" w:hAnsi="Sakkal Majalla" w:cs="Sakkal Majalla"/>
          <w:b/>
          <w:bCs/>
          <w:color w:val="000000" w:themeColor="text1"/>
          <w:sz w:val="38"/>
          <w:szCs w:val="38"/>
          <w:rtl/>
        </w:rPr>
        <w:br w:type="page"/>
      </w:r>
    </w:p>
    <w:p w14:paraId="3362981E" w14:textId="29D845CE" w:rsidR="00104E0A" w:rsidRPr="00124C3A" w:rsidRDefault="00104E0A" w:rsidP="00F00A04">
      <w:pPr>
        <w:spacing w:after="0" w:line="240" w:lineRule="auto"/>
        <w:jc w:val="center"/>
        <w:rPr>
          <w:rFonts w:ascii="Sakkal Majalla" w:hAnsi="Sakkal Majalla" w:cs="Sakkal Majalla"/>
          <w:b/>
          <w:bCs/>
          <w:color w:val="000000" w:themeColor="text1"/>
          <w:sz w:val="38"/>
          <w:szCs w:val="38"/>
        </w:rPr>
      </w:pPr>
    </w:p>
    <w:p w14:paraId="42972765" w14:textId="0D75F112" w:rsidR="00104E0A" w:rsidRPr="00124C3A" w:rsidRDefault="000D0385" w:rsidP="000D038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hint="cs"/>
          <w:color w:val="000000" w:themeColor="text1"/>
          <w:sz w:val="38"/>
          <w:szCs w:val="38"/>
          <w:rtl/>
        </w:rPr>
        <w:t xml:space="preserve">حيث </w:t>
      </w:r>
      <w:r w:rsidR="00104E0A" w:rsidRPr="00124C3A">
        <w:rPr>
          <w:rFonts w:ascii="Sakkal Majalla" w:hAnsi="Sakkal Majalla" w:cs="Sakkal Majalla"/>
          <w:color w:val="000000" w:themeColor="text1"/>
          <w:sz w:val="38"/>
          <w:szCs w:val="38"/>
          <w:rtl/>
        </w:rPr>
        <w:t>تُعد إدارة الأزمات المؤسسية من الركائز الأساسية في منظومة التخطيط الاستراتيجي الحديث، ولا يمكن تحقيق تعافٍ مؤسسي ناجح بعد الأزمات دون جاهزية تنظيمية وقيادة استراتيجية واعية. إن المؤسسات التي تدمج إدارة الأزمات ضمن رؤيتها وثقافتها التنظيمية تكون أكثر قدرة على التكيف والابتكار وتحقيق الاستدامة</w:t>
      </w:r>
      <w:r w:rsidR="00104E0A" w:rsidRPr="00124C3A">
        <w:rPr>
          <w:rFonts w:ascii="Sakkal Majalla" w:hAnsi="Sakkal Majalla" w:cs="Sakkal Majalla"/>
          <w:color w:val="000000" w:themeColor="text1"/>
          <w:sz w:val="38"/>
          <w:szCs w:val="38"/>
        </w:rPr>
        <w:t>.</w:t>
      </w:r>
    </w:p>
    <w:p w14:paraId="29B4DAFD" w14:textId="00ADEA07" w:rsidR="00F00A04" w:rsidRDefault="002F09F4" w:rsidP="000D0385">
      <w:pPr>
        <w:spacing w:after="0" w:line="240" w:lineRule="auto"/>
        <w:jc w:val="center"/>
        <w:rPr>
          <w:rFonts w:ascii="Sakkal Majalla" w:hAnsi="Sakkal Majalla" w:cs="Sakkal Majalla"/>
          <w:b/>
          <w:bCs/>
          <w:color w:val="000000" w:themeColor="text1"/>
          <w:sz w:val="38"/>
          <w:szCs w:val="38"/>
          <w:rtl/>
        </w:rPr>
      </w:pPr>
      <w:r w:rsidRPr="00124C3A">
        <w:rPr>
          <w:rFonts w:ascii="Sakkal Majalla" w:hAnsi="Sakkal Majalla" w:cs="Sakkal Majalla"/>
          <w:noProof/>
          <w:color w:val="000000" w:themeColor="text1"/>
          <w:sz w:val="38"/>
          <w:szCs w:val="38"/>
          <w:rtl/>
        </w:rPr>
        <w:drawing>
          <wp:anchor distT="0" distB="0" distL="114300" distR="114300" simplePos="0" relativeHeight="251665408" behindDoc="0" locked="0" layoutInCell="1" allowOverlap="1" wp14:anchorId="5EBB1D77" wp14:editId="2181B4C2">
            <wp:simplePos x="0" y="0"/>
            <wp:positionH relativeFrom="margin">
              <wp:posOffset>1104900</wp:posOffset>
            </wp:positionH>
            <wp:positionV relativeFrom="paragraph">
              <wp:posOffset>262890</wp:posOffset>
            </wp:positionV>
            <wp:extent cx="3821430" cy="3968750"/>
            <wp:effectExtent l="0" t="0" r="7620" b="0"/>
            <wp:wrapTight wrapText="bothSides">
              <wp:wrapPolygon edited="0">
                <wp:start x="0" y="0"/>
                <wp:lineTo x="0" y="21462"/>
                <wp:lineTo x="21535" y="21462"/>
                <wp:lineTo x="21535" y="0"/>
                <wp:lineTo x="0" y="0"/>
              </wp:wrapPolygon>
            </wp:wrapTight>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1430" cy="3968750"/>
                    </a:xfrm>
                    <a:prstGeom prst="rect">
                      <a:avLst/>
                    </a:prstGeom>
                  </pic:spPr>
                </pic:pic>
              </a:graphicData>
            </a:graphic>
            <wp14:sizeRelH relativeFrom="margin">
              <wp14:pctWidth>0</wp14:pctWidth>
            </wp14:sizeRelH>
            <wp14:sizeRelV relativeFrom="margin">
              <wp14:pctHeight>0</wp14:pctHeight>
            </wp14:sizeRelV>
          </wp:anchor>
        </w:drawing>
      </w:r>
    </w:p>
    <w:p w14:paraId="2FEE5004" w14:textId="77777777" w:rsidR="002F09F4" w:rsidRDefault="002F09F4" w:rsidP="002F09F4">
      <w:pPr>
        <w:rPr>
          <w:rFonts w:ascii="Sakkal Majalla" w:hAnsi="Sakkal Majalla" w:cs="Sakkal Majalla"/>
          <w:b/>
          <w:bCs/>
          <w:color w:val="000000" w:themeColor="text1"/>
          <w:sz w:val="38"/>
          <w:szCs w:val="38"/>
          <w:rtl/>
        </w:rPr>
      </w:pPr>
    </w:p>
    <w:p w14:paraId="1D4E6D0E" w14:textId="77777777" w:rsidR="002F09F4" w:rsidRDefault="002F09F4" w:rsidP="002F09F4">
      <w:pPr>
        <w:rPr>
          <w:rFonts w:ascii="Sakkal Majalla" w:hAnsi="Sakkal Majalla" w:cs="Sakkal Majalla"/>
          <w:b/>
          <w:bCs/>
          <w:color w:val="000000" w:themeColor="text1"/>
          <w:sz w:val="38"/>
          <w:szCs w:val="38"/>
          <w:rtl/>
        </w:rPr>
      </w:pPr>
    </w:p>
    <w:p w14:paraId="0D58E5CF" w14:textId="77777777" w:rsidR="002F09F4" w:rsidRDefault="002F09F4" w:rsidP="002F09F4">
      <w:pPr>
        <w:rPr>
          <w:rFonts w:ascii="Sakkal Majalla" w:hAnsi="Sakkal Majalla" w:cs="Sakkal Majalla"/>
          <w:b/>
          <w:bCs/>
          <w:color w:val="000000" w:themeColor="text1"/>
          <w:sz w:val="38"/>
          <w:szCs w:val="38"/>
          <w:rtl/>
        </w:rPr>
      </w:pPr>
    </w:p>
    <w:p w14:paraId="0BA54101" w14:textId="77777777" w:rsidR="002F09F4" w:rsidRDefault="002F09F4" w:rsidP="002F09F4">
      <w:pPr>
        <w:rPr>
          <w:rFonts w:ascii="Sakkal Majalla" w:hAnsi="Sakkal Majalla" w:cs="Sakkal Majalla"/>
          <w:b/>
          <w:bCs/>
          <w:color w:val="000000" w:themeColor="text1"/>
          <w:sz w:val="38"/>
          <w:szCs w:val="38"/>
          <w:rtl/>
        </w:rPr>
      </w:pPr>
    </w:p>
    <w:p w14:paraId="01FA0268" w14:textId="77777777" w:rsidR="002F09F4" w:rsidRDefault="002F09F4" w:rsidP="002F09F4">
      <w:pPr>
        <w:rPr>
          <w:rFonts w:ascii="Sakkal Majalla" w:hAnsi="Sakkal Majalla" w:cs="Sakkal Majalla"/>
          <w:b/>
          <w:bCs/>
          <w:color w:val="000000" w:themeColor="text1"/>
          <w:sz w:val="38"/>
          <w:szCs w:val="38"/>
          <w:rtl/>
        </w:rPr>
      </w:pPr>
    </w:p>
    <w:p w14:paraId="40311292" w14:textId="77777777" w:rsidR="002F09F4" w:rsidRDefault="002F09F4" w:rsidP="002F09F4">
      <w:pPr>
        <w:rPr>
          <w:rFonts w:ascii="Sakkal Majalla" w:hAnsi="Sakkal Majalla" w:cs="Sakkal Majalla"/>
          <w:b/>
          <w:bCs/>
          <w:color w:val="000000" w:themeColor="text1"/>
          <w:sz w:val="38"/>
          <w:szCs w:val="38"/>
          <w:rtl/>
        </w:rPr>
      </w:pPr>
    </w:p>
    <w:p w14:paraId="19F8E438" w14:textId="77777777" w:rsidR="002F09F4" w:rsidRDefault="002F09F4" w:rsidP="002F09F4">
      <w:pPr>
        <w:rPr>
          <w:rFonts w:ascii="Sakkal Majalla" w:hAnsi="Sakkal Majalla" w:cs="Sakkal Majalla"/>
          <w:b/>
          <w:bCs/>
          <w:color w:val="000000" w:themeColor="text1"/>
          <w:sz w:val="38"/>
          <w:szCs w:val="38"/>
          <w:rtl/>
        </w:rPr>
      </w:pPr>
    </w:p>
    <w:p w14:paraId="3AF731B6" w14:textId="77777777" w:rsidR="002F09F4" w:rsidRDefault="002F09F4" w:rsidP="002F09F4">
      <w:pPr>
        <w:rPr>
          <w:rFonts w:ascii="Sakkal Majalla" w:hAnsi="Sakkal Majalla" w:cs="Sakkal Majalla"/>
          <w:b/>
          <w:bCs/>
          <w:color w:val="000000" w:themeColor="text1"/>
          <w:sz w:val="38"/>
          <w:szCs w:val="38"/>
          <w:rtl/>
        </w:rPr>
      </w:pPr>
    </w:p>
    <w:p w14:paraId="2502A100" w14:textId="5DFA22ED" w:rsidR="00F00A04" w:rsidRDefault="002F09F4" w:rsidP="002F09F4">
      <w:pPr>
        <w:jc w:val="center"/>
        <w:rPr>
          <w:rFonts w:ascii="Sakkal Majalla" w:hAnsi="Sakkal Majalla" w:cs="Sakkal Majalla"/>
          <w:b/>
          <w:bCs/>
          <w:color w:val="000000" w:themeColor="text1"/>
          <w:sz w:val="38"/>
          <w:szCs w:val="38"/>
          <w:rtl/>
        </w:rPr>
      </w:pPr>
      <w:r w:rsidRPr="002F09F4">
        <w:rPr>
          <w:rFonts w:ascii="Sakkal Majalla" w:hAnsi="Sakkal Majalla" w:cs="Sakkal Majalla" w:hint="cs"/>
          <w:b/>
          <w:bCs/>
          <w:color w:val="000000" w:themeColor="text1"/>
          <w:sz w:val="38"/>
          <w:szCs w:val="38"/>
          <w:rtl/>
        </w:rPr>
        <w:t xml:space="preserve">شكل (4) </w:t>
      </w:r>
      <w:r w:rsidRPr="002F09F4">
        <w:rPr>
          <w:rFonts w:ascii="Sakkal Majalla" w:hAnsi="Sakkal Majalla" w:cs="Sakkal Majalla"/>
          <w:b/>
          <w:bCs/>
          <w:color w:val="000000" w:themeColor="text1"/>
          <w:sz w:val="38"/>
          <w:szCs w:val="38"/>
          <w:rtl/>
        </w:rPr>
        <w:t>: هيكل إدارة الأزمة في مؤسسة خاصة</w:t>
      </w:r>
    </w:p>
    <w:p w14:paraId="7809BC1F" w14:textId="77777777" w:rsidR="002F09F4" w:rsidRDefault="002F09F4">
      <w:pPr>
        <w:bidi w:val="0"/>
        <w:rPr>
          <w:rFonts w:ascii="Sakkal Majalla" w:hAnsi="Sakkal Majalla" w:cs="Sakkal Majalla"/>
          <w:b/>
          <w:bCs/>
          <w:color w:val="000000" w:themeColor="text1"/>
          <w:sz w:val="38"/>
          <w:szCs w:val="38"/>
          <w:rtl/>
        </w:rPr>
      </w:pPr>
      <w:r>
        <w:rPr>
          <w:rFonts w:ascii="Sakkal Majalla" w:hAnsi="Sakkal Majalla" w:cs="Sakkal Majalla"/>
          <w:b/>
          <w:bCs/>
          <w:color w:val="000000" w:themeColor="text1"/>
          <w:sz w:val="38"/>
          <w:szCs w:val="38"/>
          <w:rtl/>
        </w:rPr>
        <w:br w:type="page"/>
      </w:r>
    </w:p>
    <w:p w14:paraId="7CFB8254" w14:textId="7AFA8693" w:rsidR="000D0385" w:rsidRPr="00124C3A" w:rsidRDefault="000D0385" w:rsidP="000D0385">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المحور الرابع: تعافي الأداء المؤسسي بعد الأزمات</w:t>
      </w:r>
    </w:p>
    <w:p w14:paraId="57C3C687" w14:textId="31661E79" w:rsidR="000D0385" w:rsidRPr="00124C3A" w:rsidRDefault="000D0385" w:rsidP="000D038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أولًا: مفهوم تعافي الأداء المؤسسي</w:t>
      </w:r>
      <w:r w:rsidRPr="00124C3A">
        <w:rPr>
          <w:rFonts w:ascii="Sakkal Majalla" w:hAnsi="Sakkal Majalla" w:cs="Sakkal Majalla" w:hint="cs"/>
          <w:b/>
          <w:bCs/>
          <w:color w:val="000000" w:themeColor="text1"/>
          <w:sz w:val="38"/>
          <w:szCs w:val="38"/>
          <w:rtl/>
        </w:rPr>
        <w:t xml:space="preserve"> : </w:t>
      </w:r>
    </w:p>
    <w:p w14:paraId="0CA4062F" w14:textId="77777777" w:rsidR="000D0385" w:rsidRPr="00124C3A" w:rsidRDefault="000D0385" w:rsidP="000D038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يشير مفهوم </w:t>
      </w:r>
      <w:r w:rsidRPr="00124C3A">
        <w:rPr>
          <w:rFonts w:ascii="Sakkal Majalla" w:hAnsi="Sakkal Majalla" w:cs="Sakkal Majalla"/>
          <w:b/>
          <w:bCs/>
          <w:color w:val="000000" w:themeColor="text1"/>
          <w:sz w:val="38"/>
          <w:szCs w:val="38"/>
          <w:rtl/>
        </w:rPr>
        <w:t>تعافي الأداء المؤسسي</w:t>
      </w:r>
      <w:r w:rsidRPr="00124C3A">
        <w:rPr>
          <w:rFonts w:ascii="Sakkal Majalla" w:hAnsi="Sakkal Majalla" w:cs="Sakkal Majalla"/>
          <w:color w:val="000000" w:themeColor="text1"/>
          <w:sz w:val="38"/>
          <w:szCs w:val="38"/>
          <w:rtl/>
        </w:rPr>
        <w:t xml:space="preserve"> إلى قدرة المؤسسة على العودة إلى ممارسة أنشطتها الحيوية بعد أزمة أو حدث استثنائي، مع تحقيق مستويات مقبولة من الكفاءة والفعالية. ولا يقتصر التعافي على استعادة العمليات التشغيلية، بل يشمل أيضًا الجوانب المالية، البشرية، التقنية، والثقافية</w:t>
      </w:r>
      <w:r w:rsidRPr="00124C3A">
        <w:rPr>
          <w:rFonts w:ascii="Sakkal Majalla" w:hAnsi="Sakkal Majalla" w:cs="Sakkal Majalla"/>
          <w:color w:val="000000" w:themeColor="text1"/>
          <w:sz w:val="38"/>
          <w:szCs w:val="38"/>
        </w:rPr>
        <w:t>.</w:t>
      </w:r>
    </w:p>
    <w:p w14:paraId="0B8DE416" w14:textId="77777777" w:rsidR="000D0385" w:rsidRPr="00124C3A" w:rsidRDefault="000D0385" w:rsidP="000D038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ويُعرفه </w:t>
      </w:r>
      <w:proofErr w:type="spellStart"/>
      <w:r w:rsidRPr="00124C3A">
        <w:rPr>
          <w:rFonts w:ascii="Sakkal Majalla" w:hAnsi="Sakkal Majalla" w:cs="Sakkal Majalla"/>
          <w:b/>
          <w:bCs/>
          <w:color w:val="000000" w:themeColor="text1"/>
          <w:sz w:val="38"/>
          <w:szCs w:val="38"/>
        </w:rPr>
        <w:t>Boin</w:t>
      </w:r>
      <w:proofErr w:type="spellEnd"/>
      <w:r w:rsidRPr="00124C3A">
        <w:rPr>
          <w:rFonts w:ascii="Sakkal Majalla" w:hAnsi="Sakkal Majalla" w:cs="Sakkal Majalla"/>
          <w:b/>
          <w:bCs/>
          <w:color w:val="000000" w:themeColor="text1"/>
          <w:sz w:val="38"/>
          <w:szCs w:val="38"/>
        </w:rPr>
        <w:t xml:space="preserve"> et al. (2013)</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بأنه: "القدرة على استعادة الأداء المؤسسي الأساسي بعد وقوع أزمة، من خلال التكيف المرحلي مع الظروف الطارئة وإعادة بناء القدرات التنظيمية المفقودة</w:t>
      </w:r>
      <w:r w:rsidRPr="00124C3A">
        <w:rPr>
          <w:rFonts w:ascii="Sakkal Majalla" w:hAnsi="Sakkal Majalla" w:cs="Sakkal Majalla"/>
          <w:color w:val="000000" w:themeColor="text1"/>
          <w:sz w:val="38"/>
          <w:szCs w:val="38"/>
        </w:rPr>
        <w:t>".</w:t>
      </w:r>
      <w:r w:rsidRPr="00124C3A">
        <w:rPr>
          <w:rFonts w:ascii="Sakkal Majalla" w:hAnsi="Sakkal Majalla" w:cs="Sakkal Majalla"/>
          <w:color w:val="000000" w:themeColor="text1"/>
          <w:sz w:val="38"/>
          <w:szCs w:val="38"/>
        </w:rPr>
        <w:br/>
      </w:r>
      <w:r w:rsidRPr="00124C3A">
        <w:rPr>
          <w:rFonts w:ascii="Sakkal Majalla" w:hAnsi="Sakkal Majalla" w:cs="Sakkal Majalla"/>
          <w:color w:val="000000" w:themeColor="text1"/>
          <w:sz w:val="38"/>
          <w:szCs w:val="38"/>
          <w:rtl/>
        </w:rPr>
        <w:t xml:space="preserve">أما في السياق العربي، يعرفه </w:t>
      </w:r>
      <w:r w:rsidRPr="00124C3A">
        <w:rPr>
          <w:rFonts w:ascii="Sakkal Majalla" w:hAnsi="Sakkal Majalla" w:cs="Sakkal Majalla"/>
          <w:b/>
          <w:bCs/>
          <w:color w:val="000000" w:themeColor="text1"/>
          <w:sz w:val="38"/>
          <w:szCs w:val="38"/>
          <w:rtl/>
        </w:rPr>
        <w:t>الشمري</w:t>
      </w:r>
      <w:r w:rsidRPr="00124C3A">
        <w:rPr>
          <w:rFonts w:ascii="Sakkal Majalla" w:hAnsi="Sakkal Majalla" w:cs="Sakkal Majalla"/>
          <w:b/>
          <w:bCs/>
          <w:color w:val="000000" w:themeColor="text1"/>
          <w:sz w:val="38"/>
          <w:szCs w:val="38"/>
        </w:rPr>
        <w:t xml:space="preserve"> (2022)</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بأنه "المرحلة التي تلي الأزمة مباشرة، وتهدف إلى إعادة بناء البنية التنظيمية واسترجاع مستويات الأداء المعيارية، بما يضمن استمرارية الأعمال والرضا الوظيفي</w:t>
      </w:r>
      <w:r w:rsidRPr="00124C3A">
        <w:rPr>
          <w:rFonts w:ascii="Sakkal Majalla" w:hAnsi="Sakkal Majalla" w:cs="Sakkal Majalla"/>
          <w:color w:val="000000" w:themeColor="text1"/>
          <w:sz w:val="38"/>
          <w:szCs w:val="38"/>
        </w:rPr>
        <w:t>".</w:t>
      </w:r>
    </w:p>
    <w:p w14:paraId="5D73DD82" w14:textId="77777777" w:rsidR="000D0385" w:rsidRPr="00124C3A" w:rsidRDefault="000D0385" w:rsidP="000D0385">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ويُنظر للتعافي المؤسسي اليوم كجزء من </w:t>
      </w:r>
      <w:r w:rsidRPr="00124C3A">
        <w:rPr>
          <w:rFonts w:ascii="Sakkal Majalla" w:hAnsi="Sakkal Majalla" w:cs="Sakkal Majalla"/>
          <w:b/>
          <w:bCs/>
          <w:color w:val="000000" w:themeColor="text1"/>
          <w:sz w:val="38"/>
          <w:szCs w:val="38"/>
          <w:rtl/>
        </w:rPr>
        <w:t>الجاهزية الاستراتيجية</w:t>
      </w:r>
      <w:r w:rsidRPr="00124C3A">
        <w:rPr>
          <w:rFonts w:ascii="Sakkal Majalla" w:hAnsi="Sakkal Majalla" w:cs="Sakkal Majalla"/>
          <w:color w:val="000000" w:themeColor="text1"/>
          <w:sz w:val="38"/>
          <w:szCs w:val="38"/>
          <w:rtl/>
        </w:rPr>
        <w:t>، وليس مجرد رد فعل لما بعد الأزمة</w:t>
      </w:r>
      <w:r w:rsidRPr="00124C3A">
        <w:rPr>
          <w:rFonts w:ascii="Sakkal Majalla" w:hAnsi="Sakkal Majalla" w:cs="Sakkal Majalla"/>
          <w:color w:val="000000" w:themeColor="text1"/>
          <w:sz w:val="38"/>
          <w:szCs w:val="38"/>
        </w:rPr>
        <w:t>.</w:t>
      </w:r>
    </w:p>
    <w:p w14:paraId="4105A2F0" w14:textId="08204837" w:rsidR="000D0385" w:rsidRPr="00124C3A" w:rsidRDefault="000D0385" w:rsidP="000D0385">
      <w:pPr>
        <w:spacing w:after="0" w:line="240" w:lineRule="auto"/>
        <w:jc w:val="both"/>
        <w:rPr>
          <w:rFonts w:ascii="Sakkal Majalla" w:hAnsi="Sakkal Majalla" w:cs="Sakkal Majalla"/>
          <w:color w:val="000000" w:themeColor="text1"/>
          <w:sz w:val="38"/>
          <w:szCs w:val="38"/>
        </w:rPr>
      </w:pPr>
    </w:p>
    <w:p w14:paraId="10489B72" w14:textId="76928044" w:rsidR="000D0385" w:rsidRPr="00124C3A" w:rsidRDefault="000D0385" w:rsidP="000D038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ثانيًا: مؤشرات قياس الأداء المؤسسي قبل وبعد الأزمة</w:t>
      </w:r>
      <w:r w:rsidRPr="00124C3A">
        <w:rPr>
          <w:rFonts w:ascii="Sakkal Majalla" w:hAnsi="Sakkal Majalla" w:cs="Sakkal Majalla" w:hint="cs"/>
          <w:b/>
          <w:bCs/>
          <w:color w:val="000000" w:themeColor="text1"/>
          <w:sz w:val="38"/>
          <w:szCs w:val="38"/>
          <w:rtl/>
        </w:rPr>
        <w:t xml:space="preserve"> : </w:t>
      </w:r>
    </w:p>
    <w:p w14:paraId="14EEA321" w14:textId="45F8AD6E" w:rsidR="002F09F4" w:rsidRDefault="000D0385" w:rsidP="002F09F4">
      <w:pPr>
        <w:spacing w:after="0" w:line="240" w:lineRule="auto"/>
        <w:ind w:firstLine="720"/>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لقياس مدى فعالية التعافي المؤسسي، تستخدم المؤسسات مجموعة من المؤشرات الكمية والنوعية التي تعكس أداء المؤسسة قبل الأزمة وبعدها</w:t>
      </w:r>
      <w:r w:rsidRPr="00124C3A">
        <w:rPr>
          <w:rFonts w:ascii="Sakkal Majalla" w:hAnsi="Sakkal Majalla" w:cs="Sakkal Majalla"/>
          <w:color w:val="000000" w:themeColor="text1"/>
          <w:sz w:val="38"/>
          <w:szCs w:val="38"/>
        </w:rPr>
        <w:t>:</w:t>
      </w:r>
    </w:p>
    <w:p w14:paraId="70223E62" w14:textId="587A9225" w:rsidR="002F09F4" w:rsidRPr="002F09F4" w:rsidRDefault="002F09F4" w:rsidP="002F09F4">
      <w:pPr>
        <w:spacing w:after="0" w:line="240" w:lineRule="auto"/>
        <w:jc w:val="center"/>
        <w:rPr>
          <w:rFonts w:ascii="Sakkal Majalla" w:hAnsi="Sakkal Majalla" w:cs="Sakkal Majalla"/>
          <w:b/>
          <w:bCs/>
          <w:color w:val="000000" w:themeColor="text1"/>
          <w:sz w:val="38"/>
          <w:szCs w:val="38"/>
        </w:rPr>
      </w:pPr>
      <w:r w:rsidRPr="002F09F4">
        <w:rPr>
          <w:rFonts w:ascii="Sakkal Majalla" w:hAnsi="Sakkal Majalla" w:cs="Sakkal Majalla" w:hint="cs"/>
          <w:b/>
          <w:bCs/>
          <w:color w:val="000000" w:themeColor="text1"/>
          <w:sz w:val="38"/>
          <w:szCs w:val="38"/>
          <w:rtl/>
        </w:rPr>
        <w:t xml:space="preserve">جدول (8) : </w:t>
      </w:r>
      <w:r w:rsidRPr="002F09F4">
        <w:rPr>
          <w:rFonts w:ascii="Sakkal Majalla" w:hAnsi="Sakkal Majalla" w:cs="Sakkal Majalla"/>
          <w:b/>
          <w:bCs/>
          <w:color w:val="000000" w:themeColor="text1"/>
          <w:sz w:val="38"/>
          <w:szCs w:val="38"/>
          <w:rtl/>
        </w:rPr>
        <w:t>مؤشرات قياس الأداء المؤسسي قبل وبعد الأزمة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1"/>
        <w:gridCol w:w="3895"/>
        <w:gridCol w:w="4530"/>
      </w:tblGrid>
      <w:tr w:rsidR="000D0385" w:rsidRPr="00124C3A" w14:paraId="00E711F3" w14:textId="77777777" w:rsidTr="000D0385">
        <w:trPr>
          <w:tblHeader/>
          <w:tblCellSpacing w:w="15" w:type="dxa"/>
        </w:trPr>
        <w:tc>
          <w:tcPr>
            <w:tcW w:w="0" w:type="auto"/>
            <w:shd w:val="clear" w:color="auto" w:fill="EAF1DD" w:themeFill="accent3" w:themeFillTint="33"/>
            <w:vAlign w:val="center"/>
            <w:hideMark/>
          </w:tcPr>
          <w:p w14:paraId="6929F71C" w14:textId="77777777" w:rsidR="000D0385" w:rsidRPr="002F09F4" w:rsidRDefault="000D0385" w:rsidP="000D0385">
            <w:pPr>
              <w:spacing w:after="0" w:line="240" w:lineRule="auto"/>
              <w:jc w:val="center"/>
              <w:rPr>
                <w:rFonts w:ascii="Sakkal Majalla" w:hAnsi="Sakkal Majalla" w:cs="Sakkal Majalla"/>
                <w:b/>
                <w:bCs/>
                <w:color w:val="000000" w:themeColor="text1"/>
                <w:sz w:val="36"/>
                <w:szCs w:val="36"/>
              </w:rPr>
            </w:pPr>
            <w:r w:rsidRPr="002F09F4">
              <w:rPr>
                <w:rFonts w:ascii="Sakkal Majalla" w:hAnsi="Sakkal Majalla" w:cs="Sakkal Majalla"/>
                <w:b/>
                <w:bCs/>
                <w:color w:val="000000" w:themeColor="text1"/>
                <w:sz w:val="36"/>
                <w:szCs w:val="36"/>
                <w:rtl/>
              </w:rPr>
              <w:t>المجال</w:t>
            </w:r>
          </w:p>
        </w:tc>
        <w:tc>
          <w:tcPr>
            <w:tcW w:w="0" w:type="auto"/>
            <w:shd w:val="clear" w:color="auto" w:fill="EAF1DD" w:themeFill="accent3" w:themeFillTint="33"/>
            <w:vAlign w:val="center"/>
            <w:hideMark/>
          </w:tcPr>
          <w:p w14:paraId="09F9E091" w14:textId="77777777" w:rsidR="000D0385" w:rsidRPr="002F09F4" w:rsidRDefault="000D0385" w:rsidP="000D0385">
            <w:pPr>
              <w:spacing w:after="0" w:line="240" w:lineRule="auto"/>
              <w:jc w:val="center"/>
              <w:rPr>
                <w:rFonts w:ascii="Sakkal Majalla" w:hAnsi="Sakkal Majalla" w:cs="Sakkal Majalla"/>
                <w:b/>
                <w:bCs/>
                <w:color w:val="000000" w:themeColor="text1"/>
                <w:sz w:val="36"/>
                <w:szCs w:val="36"/>
              </w:rPr>
            </w:pPr>
            <w:r w:rsidRPr="002F09F4">
              <w:rPr>
                <w:rFonts w:ascii="Sakkal Majalla" w:hAnsi="Sakkal Majalla" w:cs="Sakkal Majalla"/>
                <w:b/>
                <w:bCs/>
                <w:color w:val="000000" w:themeColor="text1"/>
                <w:sz w:val="36"/>
                <w:szCs w:val="36"/>
                <w:rtl/>
              </w:rPr>
              <w:t>قبل الأزمة</w:t>
            </w:r>
          </w:p>
        </w:tc>
        <w:tc>
          <w:tcPr>
            <w:tcW w:w="0" w:type="auto"/>
            <w:shd w:val="clear" w:color="auto" w:fill="EAF1DD" w:themeFill="accent3" w:themeFillTint="33"/>
            <w:vAlign w:val="center"/>
            <w:hideMark/>
          </w:tcPr>
          <w:p w14:paraId="5228C3A9" w14:textId="77777777" w:rsidR="000D0385" w:rsidRPr="002F09F4" w:rsidRDefault="000D0385" w:rsidP="000D0385">
            <w:pPr>
              <w:spacing w:after="0" w:line="240" w:lineRule="auto"/>
              <w:jc w:val="center"/>
              <w:rPr>
                <w:rFonts w:ascii="Sakkal Majalla" w:hAnsi="Sakkal Majalla" w:cs="Sakkal Majalla"/>
                <w:b/>
                <w:bCs/>
                <w:color w:val="000000" w:themeColor="text1"/>
                <w:sz w:val="36"/>
                <w:szCs w:val="36"/>
              </w:rPr>
            </w:pPr>
            <w:r w:rsidRPr="002F09F4">
              <w:rPr>
                <w:rFonts w:ascii="Sakkal Majalla" w:hAnsi="Sakkal Majalla" w:cs="Sakkal Majalla"/>
                <w:b/>
                <w:bCs/>
                <w:color w:val="000000" w:themeColor="text1"/>
                <w:sz w:val="36"/>
                <w:szCs w:val="36"/>
                <w:rtl/>
              </w:rPr>
              <w:t>بعد الأزمة</w:t>
            </w:r>
          </w:p>
        </w:tc>
      </w:tr>
      <w:tr w:rsidR="000D0385" w:rsidRPr="00124C3A" w14:paraId="53D4A86C" w14:textId="77777777" w:rsidTr="000D0385">
        <w:trPr>
          <w:tblCellSpacing w:w="15" w:type="dxa"/>
        </w:trPr>
        <w:tc>
          <w:tcPr>
            <w:tcW w:w="0" w:type="auto"/>
            <w:vAlign w:val="center"/>
            <w:hideMark/>
          </w:tcPr>
          <w:p w14:paraId="3BA84BCD"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الأداء المالي</w:t>
            </w:r>
          </w:p>
        </w:tc>
        <w:tc>
          <w:tcPr>
            <w:tcW w:w="0" w:type="auto"/>
            <w:vAlign w:val="center"/>
            <w:hideMark/>
          </w:tcPr>
          <w:p w14:paraId="4270DDFA"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هامش الربح، السيولة، العائد على الاستثمار</w:t>
            </w:r>
          </w:p>
        </w:tc>
        <w:tc>
          <w:tcPr>
            <w:tcW w:w="0" w:type="auto"/>
            <w:vAlign w:val="center"/>
            <w:hideMark/>
          </w:tcPr>
          <w:p w14:paraId="7F009157"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مدى استعادة الربحية، انخفاض الخسائر</w:t>
            </w:r>
          </w:p>
        </w:tc>
      </w:tr>
      <w:tr w:rsidR="000D0385" w:rsidRPr="00124C3A" w14:paraId="5A95A020" w14:textId="77777777" w:rsidTr="000D0385">
        <w:trPr>
          <w:tblCellSpacing w:w="15" w:type="dxa"/>
        </w:trPr>
        <w:tc>
          <w:tcPr>
            <w:tcW w:w="0" w:type="auto"/>
            <w:vAlign w:val="center"/>
            <w:hideMark/>
          </w:tcPr>
          <w:p w14:paraId="204E0DC7"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الأداء التشغيلي</w:t>
            </w:r>
          </w:p>
        </w:tc>
        <w:tc>
          <w:tcPr>
            <w:tcW w:w="0" w:type="auto"/>
            <w:vAlign w:val="center"/>
            <w:hideMark/>
          </w:tcPr>
          <w:p w14:paraId="6D735D43"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الإنتاجية، وقت الدورة، كفاءة العمليات</w:t>
            </w:r>
          </w:p>
        </w:tc>
        <w:tc>
          <w:tcPr>
            <w:tcW w:w="0" w:type="auto"/>
            <w:vAlign w:val="center"/>
            <w:hideMark/>
          </w:tcPr>
          <w:p w14:paraId="7DCDC899"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استعادة الطاقة التشغيلية، تقليل الأعطال</w:t>
            </w:r>
          </w:p>
        </w:tc>
      </w:tr>
      <w:tr w:rsidR="000D0385" w:rsidRPr="00124C3A" w14:paraId="4F57DFEB" w14:textId="77777777" w:rsidTr="000D0385">
        <w:trPr>
          <w:tblCellSpacing w:w="15" w:type="dxa"/>
        </w:trPr>
        <w:tc>
          <w:tcPr>
            <w:tcW w:w="0" w:type="auto"/>
            <w:vAlign w:val="center"/>
            <w:hideMark/>
          </w:tcPr>
          <w:p w14:paraId="392CBFEC"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الموارد البشرية</w:t>
            </w:r>
          </w:p>
        </w:tc>
        <w:tc>
          <w:tcPr>
            <w:tcW w:w="0" w:type="auto"/>
            <w:vAlign w:val="center"/>
            <w:hideMark/>
          </w:tcPr>
          <w:p w14:paraId="04CB817A"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معدلات الرضا، الاستقرار الوظيفي</w:t>
            </w:r>
          </w:p>
        </w:tc>
        <w:tc>
          <w:tcPr>
            <w:tcW w:w="0" w:type="auto"/>
            <w:vAlign w:val="center"/>
            <w:hideMark/>
          </w:tcPr>
          <w:p w14:paraId="0E32D667"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نسبة الغيابات، الرضا بعد الأزمة، التوظيف الجديد</w:t>
            </w:r>
          </w:p>
        </w:tc>
      </w:tr>
      <w:tr w:rsidR="000D0385" w:rsidRPr="00124C3A" w14:paraId="73841CDB" w14:textId="77777777" w:rsidTr="000D0385">
        <w:trPr>
          <w:tblCellSpacing w:w="15" w:type="dxa"/>
        </w:trPr>
        <w:tc>
          <w:tcPr>
            <w:tcW w:w="0" w:type="auto"/>
            <w:vAlign w:val="center"/>
            <w:hideMark/>
          </w:tcPr>
          <w:p w14:paraId="7936248B"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السمعة المؤسسية</w:t>
            </w:r>
          </w:p>
        </w:tc>
        <w:tc>
          <w:tcPr>
            <w:tcW w:w="0" w:type="auto"/>
            <w:vAlign w:val="center"/>
            <w:hideMark/>
          </w:tcPr>
          <w:p w14:paraId="2D24D119"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تقييمات العملاء، التغطية الإعلامية</w:t>
            </w:r>
          </w:p>
        </w:tc>
        <w:tc>
          <w:tcPr>
            <w:tcW w:w="0" w:type="auto"/>
            <w:vAlign w:val="center"/>
            <w:hideMark/>
          </w:tcPr>
          <w:p w14:paraId="7876756F"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استعادة الثقة العامة، تقارير السمعة</w:t>
            </w:r>
          </w:p>
        </w:tc>
      </w:tr>
      <w:tr w:rsidR="000D0385" w:rsidRPr="00124C3A" w14:paraId="1CD4CB5F" w14:textId="77777777" w:rsidTr="000D0385">
        <w:trPr>
          <w:tblCellSpacing w:w="15" w:type="dxa"/>
        </w:trPr>
        <w:tc>
          <w:tcPr>
            <w:tcW w:w="0" w:type="auto"/>
            <w:vAlign w:val="center"/>
            <w:hideMark/>
          </w:tcPr>
          <w:p w14:paraId="2E53EF60"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الابتكار والمرونة</w:t>
            </w:r>
          </w:p>
        </w:tc>
        <w:tc>
          <w:tcPr>
            <w:tcW w:w="0" w:type="auto"/>
            <w:vAlign w:val="center"/>
            <w:hideMark/>
          </w:tcPr>
          <w:p w14:paraId="65130C6A"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عدد المشاريع الجديدة، استثمار الأفكار</w:t>
            </w:r>
          </w:p>
        </w:tc>
        <w:tc>
          <w:tcPr>
            <w:tcW w:w="0" w:type="auto"/>
            <w:vAlign w:val="center"/>
            <w:hideMark/>
          </w:tcPr>
          <w:p w14:paraId="26D036D8" w14:textId="77777777" w:rsidR="000D0385" w:rsidRPr="002F09F4" w:rsidRDefault="000D0385" w:rsidP="000D0385">
            <w:pPr>
              <w:spacing w:after="0" w:line="240" w:lineRule="auto"/>
              <w:jc w:val="center"/>
              <w:rPr>
                <w:rFonts w:ascii="Sakkal Majalla" w:hAnsi="Sakkal Majalla" w:cs="Sakkal Majalla"/>
                <w:color w:val="000000" w:themeColor="text1"/>
                <w:sz w:val="36"/>
                <w:szCs w:val="36"/>
              </w:rPr>
            </w:pPr>
            <w:r w:rsidRPr="002F09F4">
              <w:rPr>
                <w:rFonts w:ascii="Sakkal Majalla" w:hAnsi="Sakkal Majalla" w:cs="Sakkal Majalla"/>
                <w:color w:val="000000" w:themeColor="text1"/>
                <w:sz w:val="36"/>
                <w:szCs w:val="36"/>
                <w:rtl/>
              </w:rPr>
              <w:t>سرعة التكيف مع الظروف الجديدة، المبادرات</w:t>
            </w:r>
          </w:p>
        </w:tc>
      </w:tr>
    </w:tbl>
    <w:p w14:paraId="2A8AB941" w14:textId="77777777" w:rsidR="000D0385" w:rsidRPr="00124C3A" w:rsidRDefault="000D0385" w:rsidP="000D038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أشار </w:t>
      </w:r>
      <w:r w:rsidRPr="00124C3A">
        <w:rPr>
          <w:rFonts w:ascii="Sakkal Majalla" w:hAnsi="Sakkal Majalla" w:cs="Sakkal Majalla"/>
          <w:b/>
          <w:bCs/>
          <w:color w:val="000000" w:themeColor="text1"/>
          <w:sz w:val="38"/>
          <w:szCs w:val="38"/>
          <w:rtl/>
        </w:rPr>
        <w:t>عبد الله</w:t>
      </w:r>
      <w:r w:rsidRPr="00124C3A">
        <w:rPr>
          <w:rFonts w:ascii="Sakkal Majalla" w:hAnsi="Sakkal Majalla" w:cs="Sakkal Majalla"/>
          <w:b/>
          <w:bCs/>
          <w:color w:val="000000" w:themeColor="text1"/>
          <w:sz w:val="38"/>
          <w:szCs w:val="38"/>
        </w:rPr>
        <w:t xml:space="preserve"> (2019)</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إلى أن بعض المؤسسات في القطاع الخاص فشلت في التعافي بسبب إهمالها لقياس الأداء المرحلي، مما أدى إلى قرارات مرتجلة غير قائمة على بيانات</w:t>
      </w:r>
      <w:r w:rsidRPr="00124C3A">
        <w:rPr>
          <w:rFonts w:ascii="Sakkal Majalla" w:hAnsi="Sakkal Majalla" w:cs="Sakkal Majalla"/>
          <w:color w:val="000000" w:themeColor="text1"/>
          <w:sz w:val="38"/>
          <w:szCs w:val="38"/>
        </w:rPr>
        <w:t>.</w:t>
      </w:r>
    </w:p>
    <w:p w14:paraId="26F1BFDE" w14:textId="4FF2F7AE" w:rsidR="000D0385" w:rsidRPr="00124C3A" w:rsidRDefault="000D0385" w:rsidP="000D0385">
      <w:pPr>
        <w:spacing w:after="0" w:line="240" w:lineRule="auto"/>
        <w:jc w:val="both"/>
        <w:rPr>
          <w:rFonts w:ascii="Sakkal Majalla" w:hAnsi="Sakkal Majalla" w:cs="Sakkal Majalla"/>
          <w:color w:val="000000" w:themeColor="text1"/>
          <w:sz w:val="38"/>
          <w:szCs w:val="38"/>
        </w:rPr>
      </w:pPr>
    </w:p>
    <w:p w14:paraId="235A658B" w14:textId="71520A58" w:rsidR="000D0385" w:rsidRPr="00124C3A" w:rsidRDefault="000D0385" w:rsidP="000D038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ثالثًا: نماذج تعافي المؤسسات</w:t>
      </w:r>
      <w:r w:rsidRPr="00124C3A">
        <w:rPr>
          <w:rFonts w:ascii="Sakkal Majalla" w:hAnsi="Sakkal Majalla" w:cs="Sakkal Majalla" w:hint="cs"/>
          <w:b/>
          <w:bCs/>
          <w:color w:val="000000" w:themeColor="text1"/>
          <w:sz w:val="38"/>
          <w:szCs w:val="38"/>
          <w:rtl/>
        </w:rPr>
        <w:t xml:space="preserve"> : </w:t>
      </w:r>
    </w:p>
    <w:p w14:paraId="5DF63A52" w14:textId="77777777" w:rsidR="000D0385" w:rsidRPr="00124C3A" w:rsidRDefault="000D0385" w:rsidP="000D0385">
      <w:pPr>
        <w:spacing w:after="0" w:line="240" w:lineRule="auto"/>
        <w:jc w:val="both"/>
        <w:rPr>
          <w:rFonts w:ascii="Sakkal Majalla" w:hAnsi="Sakkal Majalla" w:cs="Sakkal Majalla"/>
          <w:b/>
          <w:bCs/>
          <w:color w:val="000000" w:themeColor="text1"/>
          <w:sz w:val="38"/>
          <w:szCs w:val="38"/>
        </w:rPr>
      </w:pPr>
      <w:r w:rsidRPr="00124C3A">
        <w:rPr>
          <w:rFonts w:ascii="Segoe UI Symbol" w:hAnsi="Segoe UI Symbol" w:cs="Segoe UI Symbol"/>
          <w:b/>
          <w:bCs/>
          <w:color w:val="000000" w:themeColor="text1"/>
          <w:sz w:val="38"/>
          <w:szCs w:val="38"/>
        </w:rPr>
        <w:t>🔹</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نموذج</w:t>
      </w:r>
      <w:r w:rsidRPr="00124C3A">
        <w:rPr>
          <w:rFonts w:ascii="Sakkal Majalla" w:hAnsi="Sakkal Majalla" w:cs="Sakkal Majalla"/>
          <w:b/>
          <w:bCs/>
          <w:color w:val="000000" w:themeColor="text1"/>
          <w:sz w:val="38"/>
          <w:szCs w:val="38"/>
        </w:rPr>
        <w:t xml:space="preserve"> </w:t>
      </w:r>
      <w:proofErr w:type="spellStart"/>
      <w:r w:rsidRPr="00124C3A">
        <w:rPr>
          <w:rFonts w:ascii="Sakkal Majalla" w:hAnsi="Sakkal Majalla" w:cs="Sakkal Majalla"/>
          <w:b/>
          <w:bCs/>
          <w:color w:val="000000" w:themeColor="text1"/>
          <w:sz w:val="38"/>
          <w:szCs w:val="38"/>
        </w:rPr>
        <w:t>Boin</w:t>
      </w:r>
      <w:proofErr w:type="spellEnd"/>
      <w:r w:rsidRPr="00124C3A">
        <w:rPr>
          <w:rFonts w:ascii="Sakkal Majalla" w:hAnsi="Sakkal Majalla" w:cs="Sakkal Majalla"/>
          <w:b/>
          <w:bCs/>
          <w:color w:val="000000" w:themeColor="text1"/>
          <w:sz w:val="38"/>
          <w:szCs w:val="38"/>
        </w:rPr>
        <w:t xml:space="preserve"> et al. (2013) </w:t>
      </w:r>
      <w:r w:rsidRPr="00124C3A">
        <w:rPr>
          <w:rFonts w:ascii="Sakkal Majalla" w:hAnsi="Sakkal Majalla" w:cs="Sakkal Majalla"/>
          <w:b/>
          <w:bCs/>
          <w:color w:val="000000" w:themeColor="text1"/>
          <w:sz w:val="38"/>
          <w:szCs w:val="38"/>
          <w:rtl/>
        </w:rPr>
        <w:t>للتعافي المؤسسي</w:t>
      </w:r>
    </w:p>
    <w:p w14:paraId="4A2837CD" w14:textId="77777777" w:rsidR="000D0385" w:rsidRPr="00124C3A" w:rsidRDefault="000D0385" w:rsidP="000D0385">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يُعد من أبرز النماذج المعاصرة في تحليل مراحل التعافي، ويقوم على أربعة أبعاد رئيسية</w:t>
      </w:r>
      <w:r w:rsidRPr="00124C3A">
        <w:rPr>
          <w:rFonts w:ascii="Sakkal Majalla" w:hAnsi="Sakkal Majalla" w:cs="Sakkal Majalla"/>
          <w:color w:val="000000" w:themeColor="text1"/>
          <w:sz w:val="38"/>
          <w:szCs w:val="38"/>
        </w:rPr>
        <w:t>:</w:t>
      </w:r>
    </w:p>
    <w:p w14:paraId="03F18F6A" w14:textId="55C98B19" w:rsidR="000D0385" w:rsidRPr="00124C3A" w:rsidRDefault="000D0385" w:rsidP="00F06487">
      <w:pPr>
        <w:numPr>
          <w:ilvl w:val="0"/>
          <w:numId w:val="6"/>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الامتصاص</w:t>
      </w:r>
      <w:r w:rsidRPr="00124C3A">
        <w:rPr>
          <w:rFonts w:ascii="Sakkal Majalla" w:hAnsi="Sakkal Majalla" w:cs="Sakkal Majalla"/>
          <w:b/>
          <w:bCs/>
          <w:color w:val="000000" w:themeColor="text1"/>
          <w:sz w:val="38"/>
          <w:szCs w:val="38"/>
        </w:rPr>
        <w:t xml:space="preserve"> Absorptive Capacity</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color w:val="000000" w:themeColor="text1"/>
          <w:sz w:val="38"/>
          <w:szCs w:val="38"/>
          <w:rtl/>
        </w:rPr>
        <w:t>قدرة المؤسسة على احتواء الصدمة وتقليل الأضرار الأولية</w:t>
      </w:r>
      <w:r w:rsidRPr="00124C3A">
        <w:rPr>
          <w:rFonts w:ascii="Sakkal Majalla" w:hAnsi="Sakkal Majalla" w:cs="Sakkal Majalla"/>
          <w:color w:val="000000" w:themeColor="text1"/>
          <w:sz w:val="38"/>
          <w:szCs w:val="38"/>
        </w:rPr>
        <w:t>.</w:t>
      </w:r>
    </w:p>
    <w:p w14:paraId="6517841C" w14:textId="21DA9E53" w:rsidR="000D0385" w:rsidRPr="00124C3A" w:rsidRDefault="000D0385" w:rsidP="00F06487">
      <w:pPr>
        <w:numPr>
          <w:ilvl w:val="0"/>
          <w:numId w:val="6"/>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التكيف</w:t>
      </w:r>
      <w:r w:rsidRPr="00124C3A">
        <w:rPr>
          <w:rFonts w:ascii="Sakkal Majalla" w:hAnsi="Sakkal Majalla" w:cs="Sakkal Majalla"/>
          <w:b/>
          <w:bCs/>
          <w:color w:val="000000" w:themeColor="text1"/>
          <w:sz w:val="38"/>
          <w:szCs w:val="38"/>
        </w:rPr>
        <w:t xml:space="preserve"> Adaptive Capacity</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tl/>
        </w:rPr>
        <w:t>التفاعل مع الواقع الجديد وتعديل السياسات والإجراءات تبعًا له</w:t>
      </w:r>
      <w:r w:rsidRPr="00124C3A">
        <w:rPr>
          <w:rFonts w:ascii="Sakkal Majalla" w:hAnsi="Sakkal Majalla" w:cs="Sakkal Majalla"/>
          <w:color w:val="000000" w:themeColor="text1"/>
          <w:sz w:val="38"/>
          <w:szCs w:val="38"/>
        </w:rPr>
        <w:t>.</w:t>
      </w:r>
    </w:p>
    <w:p w14:paraId="523425A0" w14:textId="0DF267D4" w:rsidR="000D0385" w:rsidRPr="00124C3A" w:rsidRDefault="000D0385" w:rsidP="00F06487">
      <w:pPr>
        <w:numPr>
          <w:ilvl w:val="0"/>
          <w:numId w:val="6"/>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التكامل</w:t>
      </w:r>
      <w:r w:rsidRPr="00124C3A">
        <w:rPr>
          <w:rFonts w:ascii="Sakkal Majalla" w:hAnsi="Sakkal Majalla" w:cs="Sakkal Majalla"/>
          <w:b/>
          <w:bCs/>
          <w:color w:val="000000" w:themeColor="text1"/>
          <w:sz w:val="38"/>
          <w:szCs w:val="38"/>
        </w:rPr>
        <w:t xml:space="preserve"> Integrative Capacity</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tl/>
        </w:rPr>
        <w:t>دمج الخبرات المكتسبة في النظام المؤسسي العام</w:t>
      </w:r>
      <w:r w:rsidRPr="00124C3A">
        <w:rPr>
          <w:rFonts w:ascii="Sakkal Majalla" w:hAnsi="Sakkal Majalla" w:cs="Sakkal Majalla"/>
          <w:color w:val="000000" w:themeColor="text1"/>
          <w:sz w:val="38"/>
          <w:szCs w:val="38"/>
        </w:rPr>
        <w:t>.</w:t>
      </w:r>
    </w:p>
    <w:p w14:paraId="359443D7" w14:textId="2008C26D" w:rsidR="000D0385" w:rsidRPr="00124C3A" w:rsidRDefault="000D0385" w:rsidP="00F06487">
      <w:pPr>
        <w:numPr>
          <w:ilvl w:val="0"/>
          <w:numId w:val="6"/>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التعلم</w:t>
      </w:r>
      <w:r w:rsidRPr="00124C3A">
        <w:rPr>
          <w:rFonts w:ascii="Sakkal Majalla" w:hAnsi="Sakkal Majalla" w:cs="Sakkal Majalla"/>
          <w:b/>
          <w:bCs/>
          <w:color w:val="000000" w:themeColor="text1"/>
          <w:sz w:val="38"/>
          <w:szCs w:val="38"/>
        </w:rPr>
        <w:t xml:space="preserve"> Transformational Learning</w:t>
      </w:r>
      <w:r w:rsidRPr="00124C3A">
        <w:rPr>
          <w:rFonts w:ascii="Sakkal Majalla" w:hAnsi="Sakkal Majalla" w:cs="Sakkal Majalla" w:hint="cs"/>
          <w:b/>
          <w:bCs/>
          <w:color w:val="000000" w:themeColor="text1"/>
          <w:sz w:val="38"/>
          <w:szCs w:val="38"/>
          <w:rtl/>
        </w:rPr>
        <w:t xml:space="preserve"> : </w:t>
      </w:r>
      <w:r w:rsidRPr="00124C3A">
        <w:rPr>
          <w:rFonts w:ascii="Sakkal Majalla" w:hAnsi="Sakkal Majalla" w:cs="Sakkal Majalla"/>
          <w:color w:val="000000" w:themeColor="text1"/>
          <w:sz w:val="38"/>
          <w:szCs w:val="38"/>
          <w:rtl/>
        </w:rPr>
        <w:t>إعادة بناء استراتيجيات طويلة المدى استنادًا إلى دروس الأزمة</w:t>
      </w:r>
      <w:r w:rsidRPr="00124C3A">
        <w:rPr>
          <w:rFonts w:ascii="Sakkal Majalla" w:hAnsi="Sakkal Majalla" w:cs="Sakkal Majalla"/>
          <w:color w:val="000000" w:themeColor="text1"/>
          <w:sz w:val="38"/>
          <w:szCs w:val="38"/>
        </w:rPr>
        <w:t>.</w:t>
      </w:r>
    </w:p>
    <w:p w14:paraId="13FB6B58" w14:textId="29464B86" w:rsidR="000D0385" w:rsidRPr="00124C3A" w:rsidRDefault="000A60FA" w:rsidP="002F09F4">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noProof/>
          <w:color w:val="000000" w:themeColor="text1"/>
          <w:sz w:val="38"/>
          <w:szCs w:val="38"/>
          <w:rtl/>
        </w:rPr>
        <w:drawing>
          <wp:anchor distT="0" distB="0" distL="114300" distR="114300" simplePos="0" relativeHeight="251667456" behindDoc="0" locked="0" layoutInCell="1" allowOverlap="1" wp14:anchorId="5E92DD72" wp14:editId="423C8825">
            <wp:simplePos x="0" y="0"/>
            <wp:positionH relativeFrom="margin">
              <wp:posOffset>-106680</wp:posOffset>
            </wp:positionH>
            <wp:positionV relativeFrom="paragraph">
              <wp:posOffset>386715</wp:posOffset>
            </wp:positionV>
            <wp:extent cx="6480810" cy="503555"/>
            <wp:effectExtent l="0" t="0" r="0" b="0"/>
            <wp:wrapTight wrapText="bothSides">
              <wp:wrapPolygon edited="0">
                <wp:start x="0" y="0"/>
                <wp:lineTo x="0" y="20429"/>
                <wp:lineTo x="21524" y="20429"/>
                <wp:lineTo x="21524" y="0"/>
                <wp:lineTo x="0" y="0"/>
              </wp:wrapPolygon>
            </wp:wrapTight>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80810" cy="503555"/>
                    </a:xfrm>
                    <a:prstGeom prst="rect">
                      <a:avLst/>
                    </a:prstGeom>
                  </pic:spPr>
                </pic:pic>
              </a:graphicData>
            </a:graphic>
            <wp14:sizeRelV relativeFrom="margin">
              <wp14:pctHeight>0</wp14:pctHeight>
            </wp14:sizeRelV>
          </wp:anchor>
        </w:drawing>
      </w:r>
      <w:r w:rsidR="002F09F4">
        <w:rPr>
          <w:rFonts w:ascii="Sakkal Majalla" w:hAnsi="Sakkal Majalla" w:cs="Sakkal Majalla" w:hint="cs"/>
          <w:color w:val="000000" w:themeColor="text1"/>
          <w:sz w:val="38"/>
          <w:szCs w:val="38"/>
          <w:rtl/>
        </w:rPr>
        <w:t xml:space="preserve">شكل (5) : </w:t>
      </w:r>
      <w:r w:rsidR="000D0385" w:rsidRPr="00124C3A">
        <w:rPr>
          <w:rFonts w:ascii="Sakkal Majalla" w:hAnsi="Sakkal Majalla" w:cs="Sakkal Majalla"/>
          <w:color w:val="000000" w:themeColor="text1"/>
          <w:sz w:val="38"/>
          <w:szCs w:val="38"/>
          <w:rtl/>
        </w:rPr>
        <w:t>يمثل دورة التعافي المؤسسي وفق نموذج</w:t>
      </w:r>
      <w:r w:rsidR="000D0385" w:rsidRPr="00124C3A">
        <w:rPr>
          <w:rFonts w:ascii="Sakkal Majalla" w:hAnsi="Sakkal Majalla" w:cs="Sakkal Majalla"/>
          <w:color w:val="000000" w:themeColor="text1"/>
          <w:sz w:val="38"/>
          <w:szCs w:val="38"/>
        </w:rPr>
        <w:t xml:space="preserve"> </w:t>
      </w:r>
      <w:proofErr w:type="spellStart"/>
      <w:r w:rsidR="000D0385" w:rsidRPr="00124C3A">
        <w:rPr>
          <w:rFonts w:ascii="Sakkal Majalla" w:hAnsi="Sakkal Majalla" w:cs="Sakkal Majalla"/>
          <w:color w:val="000000" w:themeColor="text1"/>
          <w:sz w:val="38"/>
          <w:szCs w:val="38"/>
        </w:rPr>
        <w:t>Boin</w:t>
      </w:r>
      <w:proofErr w:type="spellEnd"/>
      <w:r w:rsidR="000D0385" w:rsidRPr="00124C3A">
        <w:rPr>
          <w:rFonts w:ascii="Sakkal Majalla" w:hAnsi="Sakkal Majalla" w:cs="Sakkal Majalla"/>
          <w:color w:val="000000" w:themeColor="text1"/>
          <w:sz w:val="38"/>
          <w:szCs w:val="38"/>
        </w:rPr>
        <w:t xml:space="preserve"> et al.</w:t>
      </w:r>
    </w:p>
    <w:p w14:paraId="2F51D973" w14:textId="47336C24" w:rsidR="000D0385" w:rsidRPr="00124C3A" w:rsidRDefault="000D0385" w:rsidP="000A60F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يفيد هذا النموذج المؤسسات في وضع استراتيجيات تعافي تدريجية، وليس فقط آنيّة، لضمان الاستدامة</w:t>
      </w:r>
      <w:r w:rsidRPr="00124C3A">
        <w:rPr>
          <w:rFonts w:ascii="Sakkal Majalla" w:hAnsi="Sakkal Majalla" w:cs="Sakkal Majalla"/>
          <w:color w:val="000000" w:themeColor="text1"/>
          <w:sz w:val="38"/>
          <w:szCs w:val="38"/>
        </w:rPr>
        <w:t>.</w:t>
      </w:r>
    </w:p>
    <w:p w14:paraId="65135ED0" w14:textId="2A349AFE" w:rsidR="000D0385" w:rsidRPr="00124C3A" w:rsidRDefault="000D0385" w:rsidP="000D038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رابعًا: العوامل المؤثرة في سرعة التعافي</w:t>
      </w:r>
      <w:r w:rsidR="000A60FA" w:rsidRPr="00124C3A">
        <w:rPr>
          <w:rFonts w:ascii="Sakkal Majalla" w:hAnsi="Sakkal Majalla" w:cs="Sakkal Majalla" w:hint="cs"/>
          <w:b/>
          <w:bCs/>
          <w:color w:val="000000" w:themeColor="text1"/>
          <w:sz w:val="38"/>
          <w:szCs w:val="38"/>
          <w:rtl/>
        </w:rPr>
        <w:t xml:space="preserve"> : </w:t>
      </w:r>
    </w:p>
    <w:p w14:paraId="33294614" w14:textId="77777777" w:rsidR="000D0385" w:rsidRPr="00124C3A" w:rsidRDefault="000D0385" w:rsidP="000A60F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يتأثر مدى سرعة وفعالية التعافي المؤسسي بعدد من العوامل المتداخلة، من أبرزها</w:t>
      </w:r>
      <w:r w:rsidRPr="00124C3A">
        <w:rPr>
          <w:rFonts w:ascii="Sakkal Majalla" w:hAnsi="Sakkal Majalla" w:cs="Sakkal Majalla"/>
          <w:color w:val="000000" w:themeColor="text1"/>
          <w:sz w:val="38"/>
          <w:szCs w:val="38"/>
        </w:rPr>
        <w:t>:</w:t>
      </w:r>
    </w:p>
    <w:p w14:paraId="5172320D" w14:textId="4E815C8B" w:rsidR="000D0385" w:rsidRPr="00124C3A" w:rsidRDefault="000D0385" w:rsidP="000A60FA">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1</w:t>
      </w:r>
      <w:r w:rsidR="000A60FA"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الثقافة المؤسسية</w:t>
      </w:r>
      <w:r w:rsidR="000A60FA" w:rsidRPr="00124C3A">
        <w:rPr>
          <w:rFonts w:ascii="Sakkal Majalla" w:hAnsi="Sakkal Majalla" w:cs="Sakkal Majalla" w:hint="cs"/>
          <w:b/>
          <w:bCs/>
          <w:color w:val="000000" w:themeColor="text1"/>
          <w:sz w:val="38"/>
          <w:szCs w:val="38"/>
          <w:rtl/>
        </w:rPr>
        <w:t xml:space="preserve"> : </w:t>
      </w:r>
    </w:p>
    <w:p w14:paraId="24F6ECD3" w14:textId="0BDF6651" w:rsidR="000A60FA" w:rsidRPr="00124C3A" w:rsidRDefault="000D0385" w:rsidP="000A60F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تشكل الثقافة التنظيمية قاعدة مرنة أو صلبة للتفاعل مع الأزمات. حيث إن الثقافة القائمة على </w:t>
      </w:r>
      <w:r w:rsidRPr="00124C3A">
        <w:rPr>
          <w:rFonts w:ascii="Sakkal Majalla" w:hAnsi="Sakkal Majalla" w:cs="Sakkal Majalla"/>
          <w:b/>
          <w:bCs/>
          <w:color w:val="000000" w:themeColor="text1"/>
          <w:sz w:val="38"/>
          <w:szCs w:val="38"/>
          <w:rtl/>
        </w:rPr>
        <w:t>التمكين، والشفافية، والمبادرة</w:t>
      </w:r>
      <w:r w:rsidRPr="00124C3A">
        <w:rPr>
          <w:rFonts w:ascii="Sakkal Majalla" w:hAnsi="Sakkal Majalla" w:cs="Sakkal Majalla"/>
          <w:color w:val="000000" w:themeColor="text1"/>
          <w:sz w:val="38"/>
          <w:szCs w:val="38"/>
          <w:rtl/>
        </w:rPr>
        <w:t xml:space="preserve"> تعزز من قدرة المؤسسة على النهوض بسرعة (درويش، 2018)</w:t>
      </w:r>
      <w:r w:rsidRPr="00124C3A">
        <w:rPr>
          <w:rFonts w:ascii="Sakkal Majalla" w:hAnsi="Sakkal Majalla" w:cs="Sakkal Majalla"/>
          <w:color w:val="000000" w:themeColor="text1"/>
          <w:sz w:val="38"/>
          <w:szCs w:val="38"/>
        </w:rPr>
        <w:t>.</w:t>
      </w:r>
    </w:p>
    <w:p w14:paraId="2FE814CC" w14:textId="5B634AEE" w:rsidR="000D0385" w:rsidRPr="00124C3A" w:rsidRDefault="000D0385" w:rsidP="000A60FA">
      <w:pP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2</w:t>
      </w:r>
      <w:r w:rsidR="000A60FA"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الموارد (البشرية – المالية – التكنولوجية)</w:t>
      </w:r>
      <w:r w:rsidR="000A60FA" w:rsidRPr="00124C3A">
        <w:rPr>
          <w:rFonts w:ascii="Sakkal Majalla" w:hAnsi="Sakkal Majalla" w:cs="Sakkal Majalla" w:hint="cs"/>
          <w:b/>
          <w:bCs/>
          <w:color w:val="000000" w:themeColor="text1"/>
          <w:sz w:val="38"/>
          <w:szCs w:val="38"/>
          <w:rtl/>
        </w:rPr>
        <w:t xml:space="preserve"> : </w:t>
      </w:r>
    </w:p>
    <w:p w14:paraId="7572AE26" w14:textId="77777777" w:rsidR="000D0385" w:rsidRPr="00124C3A" w:rsidRDefault="000D0385" w:rsidP="000A60F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كلما كانت المؤسسة تمتلك </w:t>
      </w:r>
      <w:r w:rsidRPr="00124C3A">
        <w:rPr>
          <w:rFonts w:ascii="Sakkal Majalla" w:hAnsi="Sakkal Majalla" w:cs="Sakkal Majalla"/>
          <w:b/>
          <w:bCs/>
          <w:color w:val="000000" w:themeColor="text1"/>
          <w:sz w:val="38"/>
          <w:szCs w:val="38"/>
          <w:rtl/>
        </w:rPr>
        <w:t>احتياطيات مالية، كوادر مدربة، وبنية تقنية متقدمة</w:t>
      </w:r>
      <w:r w:rsidRPr="00124C3A">
        <w:rPr>
          <w:rFonts w:ascii="Sakkal Majalla" w:hAnsi="Sakkal Majalla" w:cs="Sakkal Majalla"/>
          <w:color w:val="000000" w:themeColor="text1"/>
          <w:sz w:val="38"/>
          <w:szCs w:val="38"/>
          <w:rtl/>
        </w:rPr>
        <w:t xml:space="preserve">، زادت قدرتها على الاستجابة السريعة والعودة إلى الأداء الطبيعي. فمثلًا، أظهرت دراسة </w:t>
      </w:r>
      <w:r w:rsidRPr="00124C3A">
        <w:rPr>
          <w:rFonts w:ascii="Sakkal Majalla" w:hAnsi="Sakkal Majalla" w:cs="Sakkal Majalla"/>
          <w:b/>
          <w:bCs/>
          <w:color w:val="000000" w:themeColor="text1"/>
          <w:sz w:val="38"/>
          <w:szCs w:val="38"/>
          <w:rtl/>
        </w:rPr>
        <w:t>الحربي</w:t>
      </w:r>
      <w:r w:rsidRPr="00124C3A">
        <w:rPr>
          <w:rFonts w:ascii="Sakkal Majalla" w:hAnsi="Sakkal Majalla" w:cs="Sakkal Majalla"/>
          <w:b/>
          <w:bCs/>
          <w:color w:val="000000" w:themeColor="text1"/>
          <w:sz w:val="38"/>
          <w:szCs w:val="38"/>
        </w:rPr>
        <w:t xml:space="preserve"> (2020)</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أن المؤسسات السعودية التي استثمرت في التقنية الرقمية تعافت بشكل أسرع من آثار جائحة كورونا</w:t>
      </w:r>
      <w:r w:rsidRPr="00124C3A">
        <w:rPr>
          <w:rFonts w:ascii="Sakkal Majalla" w:hAnsi="Sakkal Majalla" w:cs="Sakkal Majalla"/>
          <w:color w:val="000000" w:themeColor="text1"/>
          <w:sz w:val="38"/>
          <w:szCs w:val="38"/>
        </w:rPr>
        <w:t>.</w:t>
      </w:r>
    </w:p>
    <w:p w14:paraId="4B8FD20D" w14:textId="06E0E313" w:rsidR="000D0385" w:rsidRPr="00124C3A" w:rsidRDefault="000D0385" w:rsidP="000A60FA">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3</w:t>
      </w:r>
      <w:r w:rsidR="000A60FA"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القيادة</w:t>
      </w:r>
      <w:r w:rsidR="000A60FA" w:rsidRPr="00124C3A">
        <w:rPr>
          <w:rFonts w:ascii="Sakkal Majalla" w:hAnsi="Sakkal Majalla" w:cs="Sakkal Majalla" w:hint="cs"/>
          <w:b/>
          <w:bCs/>
          <w:color w:val="000000" w:themeColor="text1"/>
          <w:sz w:val="38"/>
          <w:szCs w:val="38"/>
          <w:rtl/>
        </w:rPr>
        <w:t xml:space="preserve"> : </w:t>
      </w:r>
    </w:p>
    <w:p w14:paraId="677A2C70" w14:textId="77777777" w:rsidR="000D0385" w:rsidRPr="00124C3A" w:rsidRDefault="000D0385" w:rsidP="000A60F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يُعد وجود قيادة استراتيجية رشيدة أحد العوامل الجوهرية في تسريع التعافي. وتشير </w:t>
      </w:r>
      <w:r w:rsidRPr="00124C3A">
        <w:rPr>
          <w:rFonts w:ascii="Sakkal Majalla" w:hAnsi="Sakkal Majalla" w:cs="Sakkal Majalla"/>
          <w:b/>
          <w:bCs/>
          <w:color w:val="000000" w:themeColor="text1"/>
          <w:sz w:val="38"/>
          <w:szCs w:val="38"/>
          <w:rtl/>
        </w:rPr>
        <w:t>دراسة زهران</w:t>
      </w:r>
      <w:r w:rsidRPr="00124C3A">
        <w:rPr>
          <w:rFonts w:ascii="Sakkal Majalla" w:hAnsi="Sakkal Majalla" w:cs="Sakkal Majalla"/>
          <w:b/>
          <w:bCs/>
          <w:color w:val="000000" w:themeColor="text1"/>
          <w:sz w:val="38"/>
          <w:szCs w:val="38"/>
        </w:rPr>
        <w:t xml:space="preserve"> (2021)</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إلى أن القادة الذين يتمتعون بمهارات تواصل، وحسن إدارة المخاطر، وقرارات حاسمة خلال الأزمات، يسهمون في تقليص زمن التعافي بنسبة تصل إلى 40</w:t>
      </w:r>
      <w:r w:rsidRPr="00124C3A">
        <w:rPr>
          <w:rFonts w:ascii="Sakkal Majalla" w:hAnsi="Sakkal Majalla" w:cs="Sakkal Majalla"/>
          <w:color w:val="000000" w:themeColor="text1"/>
          <w:sz w:val="38"/>
          <w:szCs w:val="38"/>
        </w:rPr>
        <w:t>%.</w:t>
      </w:r>
    </w:p>
    <w:p w14:paraId="5507BE38" w14:textId="38B024A6" w:rsidR="000D0385" w:rsidRPr="00124C3A" w:rsidRDefault="000D0385" w:rsidP="000D038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4</w:t>
      </w:r>
      <w:r w:rsidR="000A60FA"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الجاهزية المؤسسية</w:t>
      </w:r>
      <w:r w:rsidR="000A60FA" w:rsidRPr="00124C3A">
        <w:rPr>
          <w:rFonts w:ascii="Sakkal Majalla" w:hAnsi="Sakkal Majalla" w:cs="Sakkal Majalla" w:hint="cs"/>
          <w:b/>
          <w:bCs/>
          <w:color w:val="000000" w:themeColor="text1"/>
          <w:sz w:val="38"/>
          <w:szCs w:val="38"/>
          <w:rtl/>
        </w:rPr>
        <w:t xml:space="preserve"> : </w:t>
      </w:r>
    </w:p>
    <w:p w14:paraId="25195C03" w14:textId="77777777" w:rsidR="000D0385" w:rsidRPr="00124C3A" w:rsidRDefault="000D0385" w:rsidP="000A60F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تتمثل في وجود </w:t>
      </w:r>
      <w:r w:rsidRPr="00124C3A">
        <w:rPr>
          <w:rFonts w:ascii="Sakkal Majalla" w:hAnsi="Sakkal Majalla" w:cs="Sakkal Majalla"/>
          <w:b/>
          <w:bCs/>
          <w:color w:val="000000" w:themeColor="text1"/>
          <w:sz w:val="38"/>
          <w:szCs w:val="38"/>
          <w:rtl/>
        </w:rPr>
        <w:t>خطط مسبقة، فرق استجابة، نظم إنذار مبكر</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 xml:space="preserve">ويؤكد </w:t>
      </w:r>
      <w:proofErr w:type="spellStart"/>
      <w:r w:rsidRPr="00124C3A">
        <w:rPr>
          <w:rFonts w:ascii="Sakkal Majalla" w:hAnsi="Sakkal Majalla" w:cs="Sakkal Majalla"/>
          <w:b/>
          <w:bCs/>
          <w:color w:val="000000" w:themeColor="text1"/>
          <w:sz w:val="38"/>
          <w:szCs w:val="38"/>
        </w:rPr>
        <w:t>Teece</w:t>
      </w:r>
      <w:proofErr w:type="spellEnd"/>
      <w:r w:rsidRPr="00124C3A">
        <w:rPr>
          <w:rFonts w:ascii="Sakkal Majalla" w:hAnsi="Sakkal Majalla" w:cs="Sakkal Majalla"/>
          <w:b/>
          <w:bCs/>
          <w:color w:val="000000" w:themeColor="text1"/>
          <w:sz w:val="38"/>
          <w:szCs w:val="38"/>
        </w:rPr>
        <w:t xml:space="preserve"> (2007)</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أن الجاهزية لا تقل أهمية عن الاستجابة نفسها، بل تحدد جودة ونجاح الاستجابة اللاحقة</w:t>
      </w:r>
      <w:r w:rsidRPr="00124C3A">
        <w:rPr>
          <w:rFonts w:ascii="Sakkal Majalla" w:hAnsi="Sakkal Majalla" w:cs="Sakkal Majalla"/>
          <w:color w:val="000000" w:themeColor="text1"/>
          <w:sz w:val="38"/>
          <w:szCs w:val="38"/>
        </w:rPr>
        <w:t>.</w:t>
      </w:r>
    </w:p>
    <w:p w14:paraId="58EBA79F" w14:textId="2BD1EFBE" w:rsidR="000D0385" w:rsidRPr="00124C3A" w:rsidRDefault="000D0385" w:rsidP="000D0385">
      <w:pPr>
        <w:spacing w:after="0" w:line="240" w:lineRule="auto"/>
        <w:jc w:val="both"/>
        <w:rPr>
          <w:rFonts w:ascii="Sakkal Majalla" w:hAnsi="Sakkal Majalla" w:cs="Sakkal Majalla"/>
          <w:color w:val="000000" w:themeColor="text1"/>
          <w:sz w:val="38"/>
          <w:szCs w:val="38"/>
        </w:rPr>
      </w:pPr>
    </w:p>
    <w:p w14:paraId="638A5201" w14:textId="26796817" w:rsidR="000D0385" w:rsidRPr="00124C3A" w:rsidRDefault="000D0385" w:rsidP="000D0385">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خامسًا: أهمية المرونة التنظيمية في التعافي</w:t>
      </w:r>
      <w:r w:rsidR="000A60FA" w:rsidRPr="00124C3A">
        <w:rPr>
          <w:rFonts w:ascii="Sakkal Majalla" w:hAnsi="Sakkal Majalla" w:cs="Sakkal Majalla" w:hint="cs"/>
          <w:b/>
          <w:bCs/>
          <w:color w:val="000000" w:themeColor="text1"/>
          <w:sz w:val="38"/>
          <w:szCs w:val="38"/>
          <w:rtl/>
        </w:rPr>
        <w:t xml:space="preserve"> : </w:t>
      </w:r>
    </w:p>
    <w:p w14:paraId="1A3A7746" w14:textId="77777777" w:rsidR="000A60FA" w:rsidRPr="00124C3A" w:rsidRDefault="000D0385" w:rsidP="000A60FA">
      <w:pPr>
        <w:spacing w:after="0" w:line="240" w:lineRule="auto"/>
        <w:ind w:firstLine="720"/>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 xml:space="preserve">ترتبط </w:t>
      </w:r>
      <w:r w:rsidRPr="00124C3A">
        <w:rPr>
          <w:rFonts w:ascii="Sakkal Majalla" w:hAnsi="Sakkal Majalla" w:cs="Sakkal Majalla"/>
          <w:b/>
          <w:bCs/>
          <w:color w:val="000000" w:themeColor="text1"/>
          <w:sz w:val="38"/>
          <w:szCs w:val="38"/>
          <w:rtl/>
        </w:rPr>
        <w:t>المرونة التنظيمية</w:t>
      </w:r>
      <w:r w:rsidRPr="00124C3A">
        <w:rPr>
          <w:rFonts w:ascii="Sakkal Majalla" w:hAnsi="Sakkal Majalla" w:cs="Sakkal Majalla"/>
          <w:color w:val="000000" w:themeColor="text1"/>
          <w:sz w:val="38"/>
          <w:szCs w:val="38"/>
          <w:rtl/>
        </w:rPr>
        <w:t xml:space="preserve"> بقدرة المؤسسة على الاستجابة والتكيف مع الأزمات، وهي تمثل عنصرًا محوريًا في تسريع مراحل التعافي</w:t>
      </w:r>
      <w:r w:rsidRPr="00124C3A">
        <w:rPr>
          <w:rFonts w:ascii="Sakkal Majalla" w:hAnsi="Sakkal Majalla" w:cs="Sakkal Majalla"/>
          <w:color w:val="000000" w:themeColor="text1"/>
          <w:sz w:val="38"/>
          <w:szCs w:val="38"/>
        </w:rPr>
        <w:t>.</w:t>
      </w:r>
    </w:p>
    <w:p w14:paraId="4C78E8FF" w14:textId="21A75F0A" w:rsidR="000D0385" w:rsidRPr="00124C3A" w:rsidRDefault="000D0385" w:rsidP="000A60F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يشير </w:t>
      </w:r>
      <w:r w:rsidRPr="00124C3A">
        <w:rPr>
          <w:rFonts w:ascii="Sakkal Majalla" w:hAnsi="Sakkal Majalla" w:cs="Sakkal Majalla"/>
          <w:b/>
          <w:bCs/>
          <w:color w:val="000000" w:themeColor="text1"/>
          <w:sz w:val="38"/>
          <w:szCs w:val="38"/>
        </w:rPr>
        <w:t xml:space="preserve">Hamel &amp; </w:t>
      </w:r>
      <w:proofErr w:type="spellStart"/>
      <w:r w:rsidRPr="00124C3A">
        <w:rPr>
          <w:rFonts w:ascii="Sakkal Majalla" w:hAnsi="Sakkal Majalla" w:cs="Sakkal Majalla"/>
          <w:b/>
          <w:bCs/>
          <w:color w:val="000000" w:themeColor="text1"/>
          <w:sz w:val="38"/>
          <w:szCs w:val="38"/>
        </w:rPr>
        <w:t>Välikangas</w:t>
      </w:r>
      <w:proofErr w:type="spellEnd"/>
      <w:r w:rsidRPr="00124C3A">
        <w:rPr>
          <w:rFonts w:ascii="Sakkal Majalla" w:hAnsi="Sakkal Majalla" w:cs="Sakkal Majalla"/>
          <w:b/>
          <w:bCs/>
          <w:color w:val="000000" w:themeColor="text1"/>
          <w:sz w:val="38"/>
          <w:szCs w:val="38"/>
        </w:rPr>
        <w:t xml:space="preserve"> (2003)</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 xml:space="preserve">إلى أن المؤسسات المرنة هي تلك القادرة على </w:t>
      </w:r>
      <w:r w:rsidRPr="00124C3A">
        <w:rPr>
          <w:rFonts w:ascii="Sakkal Majalla" w:hAnsi="Sakkal Majalla" w:cs="Sakkal Majalla"/>
          <w:b/>
          <w:bCs/>
          <w:color w:val="000000" w:themeColor="text1"/>
          <w:sz w:val="38"/>
          <w:szCs w:val="38"/>
        </w:rPr>
        <w:t>"</w:t>
      </w:r>
      <w:r w:rsidRPr="00124C3A">
        <w:rPr>
          <w:rFonts w:ascii="Sakkal Majalla" w:hAnsi="Sakkal Majalla" w:cs="Sakkal Majalla"/>
          <w:b/>
          <w:bCs/>
          <w:color w:val="000000" w:themeColor="text1"/>
          <w:sz w:val="38"/>
          <w:szCs w:val="38"/>
          <w:rtl/>
        </w:rPr>
        <w:t>التكيف دون الانكسار</w:t>
      </w:r>
      <w:r w:rsidRPr="00124C3A">
        <w:rPr>
          <w:rFonts w:ascii="Sakkal Majalla" w:hAnsi="Sakkal Majalla" w:cs="Sakkal Majalla"/>
          <w:b/>
          <w:bCs/>
          <w:color w:val="000000" w:themeColor="text1"/>
          <w:sz w:val="38"/>
          <w:szCs w:val="38"/>
        </w:rPr>
        <w:t>"</w:t>
      </w:r>
      <w:r w:rsidRPr="00124C3A">
        <w:rPr>
          <w:rFonts w:ascii="Sakkal Majalla" w:hAnsi="Sakkal Majalla" w:cs="Sakkal Majalla"/>
          <w:color w:val="000000" w:themeColor="text1"/>
          <w:sz w:val="38"/>
          <w:szCs w:val="38"/>
          <w:rtl/>
        </w:rPr>
        <w:t>، عبر تعديل هياكلها ومواردها وخططها التشغيلية وفق السياق الجديد</w:t>
      </w:r>
      <w:r w:rsidRPr="00124C3A">
        <w:rPr>
          <w:rFonts w:ascii="Sakkal Majalla" w:hAnsi="Sakkal Majalla" w:cs="Sakkal Majalla"/>
          <w:color w:val="000000" w:themeColor="text1"/>
          <w:sz w:val="38"/>
          <w:szCs w:val="38"/>
        </w:rPr>
        <w:t>.</w:t>
      </w:r>
    </w:p>
    <w:p w14:paraId="558F6969" w14:textId="77777777" w:rsidR="000D0385" w:rsidRPr="00124C3A" w:rsidRDefault="000D0385" w:rsidP="000D0385">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وتنعكس المرونة في</w:t>
      </w:r>
      <w:r w:rsidRPr="00124C3A">
        <w:rPr>
          <w:rFonts w:ascii="Sakkal Majalla" w:hAnsi="Sakkal Majalla" w:cs="Sakkal Majalla"/>
          <w:color w:val="000000" w:themeColor="text1"/>
          <w:sz w:val="38"/>
          <w:szCs w:val="38"/>
        </w:rPr>
        <w:t>:</w:t>
      </w:r>
    </w:p>
    <w:p w14:paraId="79CBB4C3" w14:textId="77777777" w:rsidR="000D0385" w:rsidRPr="00124C3A" w:rsidRDefault="000D0385" w:rsidP="00F06487">
      <w:pPr>
        <w:numPr>
          <w:ilvl w:val="0"/>
          <w:numId w:val="7"/>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قابلية تعديل السياسات التشغيلية بسرعة</w:t>
      </w:r>
      <w:r w:rsidRPr="00124C3A">
        <w:rPr>
          <w:rFonts w:ascii="Sakkal Majalla" w:hAnsi="Sakkal Majalla" w:cs="Sakkal Majalla"/>
          <w:color w:val="000000" w:themeColor="text1"/>
          <w:sz w:val="38"/>
          <w:szCs w:val="38"/>
        </w:rPr>
        <w:t>.</w:t>
      </w:r>
    </w:p>
    <w:p w14:paraId="16E291F5" w14:textId="77777777" w:rsidR="000D0385" w:rsidRPr="00124C3A" w:rsidRDefault="000D0385" w:rsidP="00F06487">
      <w:pPr>
        <w:numPr>
          <w:ilvl w:val="0"/>
          <w:numId w:val="7"/>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إعادة هيكلة الأولويات</w:t>
      </w:r>
      <w:r w:rsidRPr="00124C3A">
        <w:rPr>
          <w:rFonts w:ascii="Sakkal Majalla" w:hAnsi="Sakkal Majalla" w:cs="Sakkal Majalla"/>
          <w:color w:val="000000" w:themeColor="text1"/>
          <w:sz w:val="38"/>
          <w:szCs w:val="38"/>
        </w:rPr>
        <w:t>.</w:t>
      </w:r>
    </w:p>
    <w:p w14:paraId="0D0613E3" w14:textId="77777777" w:rsidR="000D0385" w:rsidRPr="00124C3A" w:rsidRDefault="000D0385" w:rsidP="00F06487">
      <w:pPr>
        <w:numPr>
          <w:ilvl w:val="0"/>
          <w:numId w:val="7"/>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الاستفادة من الدروس السابقة في بناء خطط جديدة</w:t>
      </w:r>
      <w:r w:rsidRPr="00124C3A">
        <w:rPr>
          <w:rFonts w:ascii="Sakkal Majalla" w:hAnsi="Sakkal Majalla" w:cs="Sakkal Majalla"/>
          <w:color w:val="000000" w:themeColor="text1"/>
          <w:sz w:val="38"/>
          <w:szCs w:val="38"/>
        </w:rPr>
        <w:t>.</w:t>
      </w:r>
    </w:p>
    <w:p w14:paraId="3D35A190" w14:textId="77777777" w:rsidR="000D0385" w:rsidRPr="00124C3A" w:rsidRDefault="000D0385" w:rsidP="000A60FA">
      <w:pPr>
        <w:spacing w:after="0" w:line="240" w:lineRule="auto"/>
        <w:ind w:firstLine="36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أظهرت دراسة </w:t>
      </w:r>
      <w:r w:rsidRPr="00124C3A">
        <w:rPr>
          <w:rFonts w:ascii="Sakkal Majalla" w:hAnsi="Sakkal Majalla" w:cs="Sakkal Majalla"/>
          <w:b/>
          <w:bCs/>
          <w:color w:val="000000" w:themeColor="text1"/>
          <w:sz w:val="38"/>
          <w:szCs w:val="38"/>
          <w:rtl/>
        </w:rPr>
        <w:t>المومني</w:t>
      </w:r>
      <w:r w:rsidRPr="00124C3A">
        <w:rPr>
          <w:rFonts w:ascii="Sakkal Majalla" w:hAnsi="Sakkal Majalla" w:cs="Sakkal Majalla"/>
          <w:b/>
          <w:bCs/>
          <w:color w:val="000000" w:themeColor="text1"/>
          <w:sz w:val="38"/>
          <w:szCs w:val="38"/>
        </w:rPr>
        <w:t xml:space="preserve"> (2020)</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أن المؤسسات ذات الهياكل التنظيمية المرنة في الأردن استطاعت التعافي من أزمات سلاسل الإمداد بنسبة أعلى من المؤسسات ذات الهياكل الجامدة</w:t>
      </w:r>
      <w:r w:rsidRPr="00124C3A">
        <w:rPr>
          <w:rFonts w:ascii="Sakkal Majalla" w:hAnsi="Sakkal Majalla" w:cs="Sakkal Majalla"/>
          <w:color w:val="000000" w:themeColor="text1"/>
          <w:sz w:val="38"/>
          <w:szCs w:val="38"/>
        </w:rPr>
        <w:t>.</w:t>
      </w:r>
    </w:p>
    <w:p w14:paraId="2C779568" w14:textId="1E82118A" w:rsidR="000D0385" w:rsidRPr="00124C3A" w:rsidRDefault="000A60FA" w:rsidP="000A60FA">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hint="cs"/>
          <w:color w:val="000000" w:themeColor="text1"/>
          <w:sz w:val="38"/>
          <w:szCs w:val="38"/>
          <w:rtl/>
        </w:rPr>
        <w:t xml:space="preserve">وبناء على ما سبق نخلص بالقول  : </w:t>
      </w:r>
      <w:r w:rsidR="000D0385" w:rsidRPr="00124C3A">
        <w:rPr>
          <w:rFonts w:ascii="Sakkal Majalla" w:hAnsi="Sakkal Majalla" w:cs="Sakkal Majalla"/>
          <w:color w:val="000000" w:themeColor="text1"/>
          <w:sz w:val="38"/>
          <w:szCs w:val="38"/>
          <w:rtl/>
        </w:rPr>
        <w:t xml:space="preserve">يمثل تعافي الأداء المؤسسي مرحلة حساسة تحدد مستقبل المؤسسة بعد الأزمة. ولا يتحقق التعافي الكامل إلا عبر تضافر عوامل عدة تشمل </w:t>
      </w:r>
      <w:r w:rsidR="000D0385" w:rsidRPr="00124C3A">
        <w:rPr>
          <w:rFonts w:ascii="Sakkal Majalla" w:hAnsi="Sakkal Majalla" w:cs="Sakkal Majalla"/>
          <w:b/>
          <w:bCs/>
          <w:color w:val="000000" w:themeColor="text1"/>
          <w:sz w:val="38"/>
          <w:szCs w:val="38"/>
          <w:rtl/>
        </w:rPr>
        <w:t>المرونة، القيادة، الموارد، والثقافة التنظيمية</w:t>
      </w:r>
      <w:r w:rsidR="000D0385" w:rsidRPr="00124C3A">
        <w:rPr>
          <w:rFonts w:ascii="Sakkal Majalla" w:hAnsi="Sakkal Majalla" w:cs="Sakkal Majalla"/>
          <w:color w:val="000000" w:themeColor="text1"/>
          <w:sz w:val="38"/>
          <w:szCs w:val="38"/>
          <w:rtl/>
        </w:rPr>
        <w:t>، في إطار استراتيجية متكاملة للتعلم المؤسسي والتحول. ويعد فهم هذه الأبعاد أساسًا لفهم آلية تأثير التخطيط الاستراتيجي المرن في تعزيز هذا التعافي، وهو ما تسعى الدراسة الحالية إلى اختباره ميدانيًا</w:t>
      </w:r>
      <w:r w:rsidR="000D0385" w:rsidRPr="00124C3A">
        <w:rPr>
          <w:rFonts w:ascii="Sakkal Majalla" w:hAnsi="Sakkal Majalla" w:cs="Sakkal Majalla"/>
          <w:color w:val="000000" w:themeColor="text1"/>
          <w:sz w:val="38"/>
          <w:szCs w:val="38"/>
        </w:rPr>
        <w:t>.</w:t>
      </w:r>
    </w:p>
    <w:p w14:paraId="6F0278E6" w14:textId="77777777" w:rsidR="000D0385" w:rsidRPr="00124C3A" w:rsidRDefault="000D0385" w:rsidP="000D0385">
      <w:pPr>
        <w:spacing w:after="0" w:line="240" w:lineRule="auto"/>
        <w:jc w:val="both"/>
        <w:rPr>
          <w:rFonts w:ascii="Sakkal Majalla" w:hAnsi="Sakkal Majalla" w:cs="Sakkal Majalla"/>
          <w:color w:val="000000" w:themeColor="text1"/>
          <w:sz w:val="38"/>
          <w:szCs w:val="38"/>
        </w:rPr>
      </w:pPr>
    </w:p>
    <w:p w14:paraId="62988C0A" w14:textId="2012841A" w:rsidR="000A60FA" w:rsidRPr="00124C3A" w:rsidRDefault="000A60FA">
      <w:pPr>
        <w:bidi w:val="0"/>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Pr>
        <w:br w:type="page"/>
      </w:r>
    </w:p>
    <w:p w14:paraId="77556078" w14:textId="77777777" w:rsidR="000A60FA" w:rsidRPr="00124C3A" w:rsidRDefault="000A60FA" w:rsidP="000A60FA">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المحور الخامس: العلاقة بين التخطيط الاستراتيجي المرن وتعافي الأداء المؤسسي</w:t>
      </w:r>
    </w:p>
    <w:p w14:paraId="2162E4B7" w14:textId="15FAFFE8" w:rsidR="000A60FA" w:rsidRPr="00124C3A" w:rsidRDefault="000A60FA" w:rsidP="000A60FA">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أولًا: الدراسات السابقة التي تناولت العلاقة بين المتغيرين</w:t>
      </w:r>
      <w:r w:rsidRPr="00124C3A">
        <w:rPr>
          <w:rFonts w:ascii="Sakkal Majalla" w:hAnsi="Sakkal Majalla" w:cs="Sakkal Majalla" w:hint="cs"/>
          <w:b/>
          <w:bCs/>
          <w:color w:val="000000" w:themeColor="text1"/>
          <w:sz w:val="38"/>
          <w:szCs w:val="38"/>
          <w:rtl/>
        </w:rPr>
        <w:t xml:space="preserve"> : </w:t>
      </w:r>
    </w:p>
    <w:p w14:paraId="69ED038A" w14:textId="77777777" w:rsidR="000A60FA" w:rsidRPr="00124C3A" w:rsidRDefault="000A60FA" w:rsidP="000A60FA">
      <w:pPr>
        <w:spacing w:after="0" w:line="240" w:lineRule="auto"/>
        <w:ind w:firstLine="36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تناولت العديد من الدراسات المحلية والدولية العلاقة بين </w:t>
      </w:r>
      <w:r w:rsidRPr="00124C3A">
        <w:rPr>
          <w:rFonts w:ascii="Sakkal Majalla" w:hAnsi="Sakkal Majalla" w:cs="Sakkal Majalla"/>
          <w:b/>
          <w:bCs/>
          <w:color w:val="000000" w:themeColor="text1"/>
          <w:sz w:val="38"/>
          <w:szCs w:val="38"/>
          <w:rtl/>
        </w:rPr>
        <w:t>مرونة التخطيط الاستراتيجي</w:t>
      </w:r>
      <w:r w:rsidRPr="00124C3A">
        <w:rPr>
          <w:rFonts w:ascii="Sakkal Majalla" w:hAnsi="Sakkal Majalla" w:cs="Sakkal Majalla"/>
          <w:color w:val="000000" w:themeColor="text1"/>
          <w:sz w:val="38"/>
          <w:szCs w:val="38"/>
          <w:rtl/>
        </w:rPr>
        <w:t xml:space="preserve"> و</w:t>
      </w:r>
      <w:r w:rsidRPr="00124C3A">
        <w:rPr>
          <w:rFonts w:ascii="Sakkal Majalla" w:hAnsi="Sakkal Majalla" w:cs="Sakkal Majalla"/>
          <w:b/>
          <w:bCs/>
          <w:color w:val="000000" w:themeColor="text1"/>
          <w:sz w:val="38"/>
          <w:szCs w:val="38"/>
          <w:rtl/>
        </w:rPr>
        <w:t>قدرة المؤسسات على التعافي بعد الأزمات</w:t>
      </w:r>
      <w:r w:rsidRPr="00124C3A">
        <w:rPr>
          <w:rFonts w:ascii="Sakkal Majalla" w:hAnsi="Sakkal Majalla" w:cs="Sakkal Majalla"/>
          <w:color w:val="000000" w:themeColor="text1"/>
          <w:sz w:val="38"/>
          <w:szCs w:val="38"/>
          <w:rtl/>
        </w:rPr>
        <w:t>، ويمكن عرض أبرزها فيما يلي</w:t>
      </w:r>
      <w:r w:rsidRPr="00124C3A">
        <w:rPr>
          <w:rFonts w:ascii="Sakkal Majalla" w:hAnsi="Sakkal Majalla" w:cs="Sakkal Majalla"/>
          <w:color w:val="000000" w:themeColor="text1"/>
          <w:sz w:val="38"/>
          <w:szCs w:val="38"/>
        </w:rPr>
        <w:t>:</w:t>
      </w:r>
    </w:p>
    <w:p w14:paraId="44ADB4C7" w14:textId="77777777" w:rsidR="000A60FA" w:rsidRPr="00124C3A" w:rsidRDefault="000A60FA" w:rsidP="00F06487">
      <w:pPr>
        <w:numPr>
          <w:ilvl w:val="0"/>
          <w:numId w:val="8"/>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Pr>
        <w:t xml:space="preserve">Hamel &amp; </w:t>
      </w:r>
      <w:proofErr w:type="spellStart"/>
      <w:r w:rsidRPr="00124C3A">
        <w:rPr>
          <w:rFonts w:ascii="Sakkal Majalla" w:hAnsi="Sakkal Majalla" w:cs="Sakkal Majalla"/>
          <w:b/>
          <w:bCs/>
          <w:color w:val="000000" w:themeColor="text1"/>
          <w:sz w:val="38"/>
          <w:szCs w:val="38"/>
        </w:rPr>
        <w:t>Välikangas</w:t>
      </w:r>
      <w:proofErr w:type="spellEnd"/>
      <w:r w:rsidRPr="00124C3A">
        <w:rPr>
          <w:rFonts w:ascii="Sakkal Majalla" w:hAnsi="Sakkal Majalla" w:cs="Sakkal Majalla"/>
          <w:b/>
          <w:bCs/>
          <w:color w:val="000000" w:themeColor="text1"/>
          <w:sz w:val="38"/>
          <w:szCs w:val="38"/>
        </w:rPr>
        <w:t xml:space="preserve"> (2003)</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أوضحت أن المنظمات التي تتبنى نماذج مرنة في استراتيجياتها تكون أكثر قدرة على امتصاص الصدمات والتكيف مع البيئات غير المستقرة. وقد تم تحليل حالات مؤسسات تقنية وتجارية عالمية تعافت بشكل أسرع بفضل استراتيجياتها المرنة</w:t>
      </w:r>
      <w:r w:rsidRPr="00124C3A">
        <w:rPr>
          <w:rFonts w:ascii="Sakkal Majalla" w:hAnsi="Sakkal Majalla" w:cs="Sakkal Majalla"/>
          <w:color w:val="000000" w:themeColor="text1"/>
          <w:sz w:val="38"/>
          <w:szCs w:val="38"/>
        </w:rPr>
        <w:t>.</w:t>
      </w:r>
    </w:p>
    <w:p w14:paraId="56FD027E" w14:textId="77777777" w:rsidR="000A60FA" w:rsidRPr="00124C3A" w:rsidRDefault="000A60FA" w:rsidP="00F06487">
      <w:pPr>
        <w:numPr>
          <w:ilvl w:val="0"/>
          <w:numId w:val="8"/>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في دراسة </w:t>
      </w:r>
      <w:proofErr w:type="spellStart"/>
      <w:r w:rsidRPr="00124C3A">
        <w:rPr>
          <w:rFonts w:ascii="Sakkal Majalla" w:hAnsi="Sakkal Majalla" w:cs="Sakkal Majalla"/>
          <w:b/>
          <w:bCs/>
          <w:color w:val="000000" w:themeColor="text1"/>
          <w:sz w:val="38"/>
          <w:szCs w:val="38"/>
        </w:rPr>
        <w:t>Lengnick</w:t>
      </w:r>
      <w:proofErr w:type="spellEnd"/>
      <w:r w:rsidRPr="00124C3A">
        <w:rPr>
          <w:rFonts w:ascii="Sakkal Majalla" w:hAnsi="Sakkal Majalla" w:cs="Sakkal Majalla"/>
          <w:b/>
          <w:bCs/>
          <w:color w:val="000000" w:themeColor="text1"/>
          <w:sz w:val="38"/>
          <w:szCs w:val="38"/>
        </w:rPr>
        <w:t>-Hall &amp; Beck (2009)</w:t>
      </w:r>
      <w:r w:rsidRPr="00124C3A">
        <w:rPr>
          <w:rFonts w:ascii="Sakkal Majalla" w:hAnsi="Sakkal Majalla" w:cs="Sakkal Majalla"/>
          <w:color w:val="000000" w:themeColor="text1"/>
          <w:sz w:val="38"/>
          <w:szCs w:val="38"/>
          <w:rtl/>
        </w:rPr>
        <w:t>، تبين أن "المرونة الاستراتيجية" عامل أساسي في تحقيق القدرة التكيفية للمؤسسة، خاصة في فترات ما بعد الأزمات الاقتصادية أو الصحية، وارتبطت مباشرة بتحسين الأداء على مستوى العمليات والابتكار</w:t>
      </w:r>
      <w:r w:rsidRPr="00124C3A">
        <w:rPr>
          <w:rFonts w:ascii="Sakkal Majalla" w:hAnsi="Sakkal Majalla" w:cs="Sakkal Majalla"/>
          <w:color w:val="000000" w:themeColor="text1"/>
          <w:sz w:val="38"/>
          <w:szCs w:val="38"/>
        </w:rPr>
        <w:t>.</w:t>
      </w:r>
    </w:p>
    <w:p w14:paraId="43559190" w14:textId="77777777" w:rsidR="000A60FA" w:rsidRPr="00124C3A" w:rsidRDefault="000A60FA" w:rsidP="00F06487">
      <w:pPr>
        <w:numPr>
          <w:ilvl w:val="0"/>
          <w:numId w:val="8"/>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عربياً، توصلت دراسة </w:t>
      </w:r>
      <w:r w:rsidRPr="00124C3A">
        <w:rPr>
          <w:rFonts w:ascii="Sakkal Majalla" w:hAnsi="Sakkal Majalla" w:cs="Sakkal Majalla"/>
          <w:b/>
          <w:bCs/>
          <w:color w:val="000000" w:themeColor="text1"/>
          <w:sz w:val="38"/>
          <w:szCs w:val="38"/>
          <w:rtl/>
        </w:rPr>
        <w:t>الحربي</w:t>
      </w:r>
      <w:r w:rsidRPr="00124C3A">
        <w:rPr>
          <w:rFonts w:ascii="Sakkal Majalla" w:hAnsi="Sakkal Majalla" w:cs="Sakkal Majalla"/>
          <w:b/>
          <w:bCs/>
          <w:color w:val="000000" w:themeColor="text1"/>
          <w:sz w:val="38"/>
          <w:szCs w:val="38"/>
        </w:rPr>
        <w:t xml:space="preserve"> (2020)</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إلى أن شركات القطاع الخاص السعودي التي مارست التخطيط الاستراتيجي المرن خلال جائحة كوفيد-19 استطاعت تقليص آثار الأزمة بنسبة كبيرة، مقارنة بالشركات التي تمسكت بخطط جامدة غير قابلة للتعديل</w:t>
      </w:r>
      <w:r w:rsidRPr="00124C3A">
        <w:rPr>
          <w:rFonts w:ascii="Sakkal Majalla" w:hAnsi="Sakkal Majalla" w:cs="Sakkal Majalla"/>
          <w:color w:val="000000" w:themeColor="text1"/>
          <w:sz w:val="38"/>
          <w:szCs w:val="38"/>
        </w:rPr>
        <w:t>.</w:t>
      </w:r>
    </w:p>
    <w:p w14:paraId="44BE0978" w14:textId="77777777" w:rsidR="000A60FA" w:rsidRPr="00124C3A" w:rsidRDefault="000A60FA" w:rsidP="00F06487">
      <w:pPr>
        <w:numPr>
          <w:ilvl w:val="0"/>
          <w:numId w:val="8"/>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وأكدت دراسة </w:t>
      </w:r>
      <w:r w:rsidRPr="00124C3A">
        <w:rPr>
          <w:rFonts w:ascii="Sakkal Majalla" w:hAnsi="Sakkal Majalla" w:cs="Sakkal Majalla"/>
          <w:b/>
          <w:bCs/>
          <w:color w:val="000000" w:themeColor="text1"/>
          <w:sz w:val="38"/>
          <w:szCs w:val="38"/>
          <w:rtl/>
        </w:rPr>
        <w:t>درويش</w:t>
      </w:r>
      <w:r w:rsidRPr="00124C3A">
        <w:rPr>
          <w:rFonts w:ascii="Sakkal Majalla" w:hAnsi="Sakkal Majalla" w:cs="Sakkal Majalla"/>
          <w:b/>
          <w:bCs/>
          <w:color w:val="000000" w:themeColor="text1"/>
          <w:sz w:val="38"/>
          <w:szCs w:val="38"/>
        </w:rPr>
        <w:t xml:space="preserve"> (2018)</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أن القدرة على إعادة جدولة الأهداف وتكييف الموارد وإعادة توزيعها بعد الأزمة كان له أثر ملموس على استعادة كفاءة التشغيل وتحسين نتائج الأداء المؤسسي</w:t>
      </w:r>
      <w:r w:rsidRPr="00124C3A">
        <w:rPr>
          <w:rFonts w:ascii="Sakkal Majalla" w:hAnsi="Sakkal Majalla" w:cs="Sakkal Majalla"/>
          <w:color w:val="000000" w:themeColor="text1"/>
          <w:sz w:val="38"/>
          <w:szCs w:val="38"/>
        </w:rPr>
        <w:t>.</w:t>
      </w:r>
    </w:p>
    <w:p w14:paraId="497E175C" w14:textId="1A8B43DD" w:rsidR="000A60FA" w:rsidRPr="00124C3A" w:rsidRDefault="000A60FA" w:rsidP="000A60FA">
      <w:pPr>
        <w:spacing w:after="0" w:line="240" w:lineRule="auto"/>
        <w:jc w:val="both"/>
        <w:rPr>
          <w:rFonts w:ascii="Sakkal Majalla" w:hAnsi="Sakkal Majalla" w:cs="Sakkal Majalla"/>
          <w:color w:val="000000" w:themeColor="text1"/>
          <w:sz w:val="38"/>
          <w:szCs w:val="38"/>
        </w:rPr>
      </w:pPr>
    </w:p>
    <w:p w14:paraId="05530B4D" w14:textId="062A4137" w:rsidR="000A60FA" w:rsidRPr="00124C3A" w:rsidRDefault="000A60FA" w:rsidP="000A60FA">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ثانيًا: التحليل النظري لطبيعة العلاقة السببية</w:t>
      </w:r>
      <w:r w:rsidRPr="00124C3A">
        <w:rPr>
          <w:rFonts w:ascii="Sakkal Majalla" w:hAnsi="Sakkal Majalla" w:cs="Sakkal Majalla" w:hint="cs"/>
          <w:b/>
          <w:bCs/>
          <w:color w:val="000000" w:themeColor="text1"/>
          <w:sz w:val="38"/>
          <w:szCs w:val="38"/>
          <w:rtl/>
        </w:rPr>
        <w:t xml:space="preserve"> : </w:t>
      </w:r>
    </w:p>
    <w:p w14:paraId="5DE54B82" w14:textId="77777777" w:rsidR="000A60FA" w:rsidRPr="00124C3A" w:rsidRDefault="000A60FA" w:rsidP="000A60FA">
      <w:pPr>
        <w:spacing w:after="0" w:line="240" w:lineRule="auto"/>
        <w:ind w:firstLine="36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يمكن تفسير العلاقة بين المتغيرين من منظور نظري كما يلي</w:t>
      </w:r>
      <w:r w:rsidRPr="00124C3A">
        <w:rPr>
          <w:rFonts w:ascii="Sakkal Majalla" w:hAnsi="Sakkal Majalla" w:cs="Sakkal Majalla"/>
          <w:color w:val="000000" w:themeColor="text1"/>
          <w:sz w:val="38"/>
          <w:szCs w:val="38"/>
        </w:rPr>
        <w:t>:</w:t>
      </w:r>
    </w:p>
    <w:p w14:paraId="408E9F74" w14:textId="77777777" w:rsidR="000A60FA" w:rsidRPr="00124C3A" w:rsidRDefault="000A60FA" w:rsidP="00F06487">
      <w:pPr>
        <w:numPr>
          <w:ilvl w:val="0"/>
          <w:numId w:val="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التخطيط الاستراتيجي المرن</w:t>
      </w:r>
      <w:r w:rsidRPr="00124C3A">
        <w:rPr>
          <w:rFonts w:ascii="Sakkal Majalla" w:hAnsi="Sakkal Majalla" w:cs="Sakkal Majalla"/>
          <w:color w:val="000000" w:themeColor="text1"/>
          <w:sz w:val="38"/>
          <w:szCs w:val="38"/>
          <w:rtl/>
        </w:rPr>
        <w:t xml:space="preserve"> يوفر للمؤسسة القدرة على التكيف مع الواقع الجديد بعد الأزمة، عبر تعديل الأهداف والخطط بسرعة، مما يسهل اتخاذ قرارات واقعية ومبنية على البيانات</w:t>
      </w:r>
      <w:r w:rsidRPr="00124C3A">
        <w:rPr>
          <w:rFonts w:ascii="Sakkal Majalla" w:hAnsi="Sakkal Majalla" w:cs="Sakkal Majalla"/>
          <w:color w:val="000000" w:themeColor="text1"/>
          <w:sz w:val="38"/>
          <w:szCs w:val="38"/>
        </w:rPr>
        <w:t>.</w:t>
      </w:r>
    </w:p>
    <w:p w14:paraId="3A880E31" w14:textId="77777777" w:rsidR="000A60FA" w:rsidRPr="00124C3A" w:rsidRDefault="000A60FA" w:rsidP="00F06487">
      <w:pPr>
        <w:numPr>
          <w:ilvl w:val="0"/>
          <w:numId w:val="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من جهة أخرى، فإن </w:t>
      </w:r>
      <w:r w:rsidRPr="00124C3A">
        <w:rPr>
          <w:rFonts w:ascii="Sakkal Majalla" w:hAnsi="Sakkal Majalla" w:cs="Sakkal Majalla"/>
          <w:b/>
          <w:bCs/>
          <w:color w:val="000000" w:themeColor="text1"/>
          <w:sz w:val="38"/>
          <w:szCs w:val="38"/>
          <w:rtl/>
        </w:rPr>
        <w:t>تعافي الأداء المؤسسي</w:t>
      </w:r>
      <w:r w:rsidRPr="00124C3A">
        <w:rPr>
          <w:rFonts w:ascii="Sakkal Majalla" w:hAnsi="Sakkal Majalla" w:cs="Sakkal Majalla"/>
          <w:color w:val="000000" w:themeColor="text1"/>
          <w:sz w:val="38"/>
          <w:szCs w:val="38"/>
          <w:rtl/>
        </w:rPr>
        <w:t xml:space="preserve"> يعتمد على مجموعة من القدرات التنظيمية الديناميكية</w:t>
      </w:r>
      <w:r w:rsidRPr="00124C3A">
        <w:rPr>
          <w:rFonts w:ascii="Sakkal Majalla" w:hAnsi="Sakkal Majalla" w:cs="Sakkal Majalla"/>
          <w:color w:val="000000" w:themeColor="text1"/>
          <w:sz w:val="38"/>
          <w:szCs w:val="38"/>
        </w:rPr>
        <w:t xml:space="preserve"> Dynamic Capabilities</w:t>
      </w:r>
      <w:r w:rsidRPr="00124C3A">
        <w:rPr>
          <w:rFonts w:ascii="Sakkal Majalla" w:hAnsi="Sakkal Majalla" w:cs="Sakkal Majalla"/>
          <w:color w:val="000000" w:themeColor="text1"/>
          <w:sz w:val="38"/>
          <w:szCs w:val="38"/>
          <w:rtl/>
        </w:rPr>
        <w:t>، والتي يُعد التخطيط المرن أحد أهم مكوناتها</w:t>
      </w:r>
      <w:r w:rsidRPr="00124C3A">
        <w:rPr>
          <w:rFonts w:ascii="Sakkal Majalla" w:hAnsi="Sakkal Majalla" w:cs="Sakkal Majalla"/>
          <w:color w:val="000000" w:themeColor="text1"/>
          <w:sz w:val="38"/>
          <w:szCs w:val="38"/>
        </w:rPr>
        <w:t xml:space="preserve"> (</w:t>
      </w:r>
      <w:proofErr w:type="spellStart"/>
      <w:r w:rsidRPr="00124C3A">
        <w:rPr>
          <w:rFonts w:ascii="Sakkal Majalla" w:hAnsi="Sakkal Majalla" w:cs="Sakkal Majalla"/>
          <w:color w:val="000000" w:themeColor="text1"/>
          <w:sz w:val="38"/>
          <w:szCs w:val="38"/>
        </w:rPr>
        <w:t>Teece</w:t>
      </w:r>
      <w:proofErr w:type="spellEnd"/>
      <w:r w:rsidRPr="00124C3A">
        <w:rPr>
          <w:rFonts w:ascii="Sakkal Majalla" w:hAnsi="Sakkal Majalla" w:cs="Sakkal Majalla"/>
          <w:color w:val="000000" w:themeColor="text1"/>
          <w:sz w:val="38"/>
          <w:szCs w:val="38"/>
        </w:rPr>
        <w:t>, 2007).</w:t>
      </w:r>
    </w:p>
    <w:p w14:paraId="10953A9B" w14:textId="77777777" w:rsidR="000A60FA" w:rsidRPr="00124C3A" w:rsidRDefault="000A60FA" w:rsidP="00F06487">
      <w:pPr>
        <w:numPr>
          <w:ilvl w:val="0"/>
          <w:numId w:val="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العلاقة بين المتغيرين علاقة سببية إيجابية مباشرة</w:t>
      </w:r>
      <w:r w:rsidRPr="00124C3A">
        <w:rPr>
          <w:rFonts w:ascii="Sakkal Majalla" w:hAnsi="Sakkal Majalla" w:cs="Sakkal Majalla"/>
          <w:color w:val="000000" w:themeColor="text1"/>
          <w:sz w:val="38"/>
          <w:szCs w:val="38"/>
          <w:rtl/>
        </w:rPr>
        <w:t>، حيث يؤدي وجود تخطيط مرن إلى</w:t>
      </w:r>
      <w:r w:rsidRPr="00124C3A">
        <w:rPr>
          <w:rFonts w:ascii="Sakkal Majalla" w:hAnsi="Sakkal Majalla" w:cs="Sakkal Majalla"/>
          <w:color w:val="000000" w:themeColor="text1"/>
          <w:sz w:val="38"/>
          <w:szCs w:val="38"/>
        </w:rPr>
        <w:t>:</w:t>
      </w:r>
    </w:p>
    <w:p w14:paraId="47F606C1" w14:textId="77777777" w:rsidR="000A60FA" w:rsidRPr="00124C3A" w:rsidRDefault="000A60FA" w:rsidP="00F06487">
      <w:pPr>
        <w:numPr>
          <w:ilvl w:val="1"/>
          <w:numId w:val="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تقليل الوقت المستغرق للتعافي</w:t>
      </w:r>
      <w:r w:rsidRPr="00124C3A">
        <w:rPr>
          <w:rFonts w:ascii="Sakkal Majalla" w:hAnsi="Sakkal Majalla" w:cs="Sakkal Majalla"/>
          <w:color w:val="000000" w:themeColor="text1"/>
          <w:sz w:val="38"/>
          <w:szCs w:val="38"/>
        </w:rPr>
        <w:t>.</w:t>
      </w:r>
    </w:p>
    <w:p w14:paraId="446DE7AA" w14:textId="77777777" w:rsidR="000A60FA" w:rsidRPr="00124C3A" w:rsidRDefault="000A60FA" w:rsidP="00F06487">
      <w:pPr>
        <w:numPr>
          <w:ilvl w:val="1"/>
          <w:numId w:val="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تقليص حجم الخسائر</w:t>
      </w:r>
      <w:r w:rsidRPr="00124C3A">
        <w:rPr>
          <w:rFonts w:ascii="Sakkal Majalla" w:hAnsi="Sakkal Majalla" w:cs="Sakkal Majalla"/>
          <w:color w:val="000000" w:themeColor="text1"/>
          <w:sz w:val="38"/>
          <w:szCs w:val="38"/>
        </w:rPr>
        <w:t>.</w:t>
      </w:r>
    </w:p>
    <w:p w14:paraId="475D3E86" w14:textId="77777777" w:rsidR="000A60FA" w:rsidRPr="00124C3A" w:rsidRDefault="000A60FA" w:rsidP="00F06487">
      <w:pPr>
        <w:numPr>
          <w:ilvl w:val="1"/>
          <w:numId w:val="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زيادة القدرة على التعلم المؤسسي</w:t>
      </w:r>
      <w:r w:rsidRPr="00124C3A">
        <w:rPr>
          <w:rFonts w:ascii="Sakkal Majalla" w:hAnsi="Sakkal Majalla" w:cs="Sakkal Majalla"/>
          <w:color w:val="000000" w:themeColor="text1"/>
          <w:sz w:val="38"/>
          <w:szCs w:val="38"/>
        </w:rPr>
        <w:t>.</w:t>
      </w:r>
    </w:p>
    <w:p w14:paraId="5F346562" w14:textId="77777777" w:rsidR="000A60FA" w:rsidRPr="00124C3A" w:rsidRDefault="000A60FA" w:rsidP="00F06487">
      <w:pPr>
        <w:numPr>
          <w:ilvl w:val="1"/>
          <w:numId w:val="9"/>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استعادة الثقة المؤسسية داخليًا وخارجيًا</w:t>
      </w:r>
      <w:r w:rsidRPr="00124C3A">
        <w:rPr>
          <w:rFonts w:ascii="Sakkal Majalla" w:hAnsi="Sakkal Majalla" w:cs="Sakkal Majalla"/>
          <w:color w:val="000000" w:themeColor="text1"/>
          <w:sz w:val="38"/>
          <w:szCs w:val="38"/>
        </w:rPr>
        <w:t>.</w:t>
      </w:r>
    </w:p>
    <w:p w14:paraId="78223E1C" w14:textId="312EEBC5" w:rsidR="000A60FA" w:rsidRPr="00124C3A" w:rsidRDefault="00B11B51" w:rsidP="000A60FA">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noProof/>
          <w:color w:val="000000" w:themeColor="text1"/>
          <w:sz w:val="38"/>
          <w:szCs w:val="38"/>
          <w:rtl/>
        </w:rPr>
        <w:drawing>
          <wp:anchor distT="0" distB="0" distL="114300" distR="114300" simplePos="0" relativeHeight="251669504" behindDoc="0" locked="0" layoutInCell="1" allowOverlap="1" wp14:anchorId="2073ABF4" wp14:editId="64FE76B2">
            <wp:simplePos x="0" y="0"/>
            <wp:positionH relativeFrom="margin">
              <wp:align>right</wp:align>
            </wp:positionH>
            <wp:positionV relativeFrom="paragraph">
              <wp:posOffset>471267</wp:posOffset>
            </wp:positionV>
            <wp:extent cx="6480810" cy="812165"/>
            <wp:effectExtent l="0" t="0" r="0" b="6985"/>
            <wp:wrapTight wrapText="bothSides">
              <wp:wrapPolygon edited="0">
                <wp:start x="0" y="0"/>
                <wp:lineTo x="0" y="21279"/>
                <wp:lineTo x="21524" y="21279"/>
                <wp:lineTo x="21524" y="0"/>
                <wp:lineTo x="0" y="0"/>
              </wp:wrapPolygon>
            </wp:wrapTight>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80810" cy="812165"/>
                    </a:xfrm>
                    <a:prstGeom prst="rect">
                      <a:avLst/>
                    </a:prstGeom>
                  </pic:spPr>
                </pic:pic>
              </a:graphicData>
            </a:graphic>
          </wp:anchor>
        </w:drawing>
      </w:r>
      <w:r w:rsidR="000A60FA" w:rsidRPr="00124C3A">
        <w:rPr>
          <w:rFonts w:ascii="Sakkal Majalla" w:hAnsi="Sakkal Majalla" w:cs="Sakkal Majalla"/>
          <w:color w:val="000000" w:themeColor="text1"/>
          <w:sz w:val="38"/>
          <w:szCs w:val="38"/>
          <w:rtl/>
        </w:rPr>
        <w:t>وبالتالي، يمكن نمذجة العلاقة كما في الشكل التالي</w:t>
      </w:r>
      <w:r w:rsidR="000A60FA" w:rsidRPr="00124C3A">
        <w:rPr>
          <w:rFonts w:ascii="Sakkal Majalla" w:hAnsi="Sakkal Majalla" w:cs="Sakkal Majalla"/>
          <w:color w:val="000000" w:themeColor="text1"/>
          <w:sz w:val="38"/>
          <w:szCs w:val="38"/>
        </w:rPr>
        <w:t>:</w:t>
      </w:r>
    </w:p>
    <w:p w14:paraId="4B791EEC" w14:textId="5A6B6E6F" w:rsidR="000A60FA" w:rsidRPr="002F09F4" w:rsidRDefault="002F09F4" w:rsidP="002F09F4">
      <w:pPr>
        <w:spacing w:after="0" w:line="240" w:lineRule="auto"/>
        <w:jc w:val="center"/>
        <w:rPr>
          <w:rFonts w:ascii="Sakkal Majalla" w:hAnsi="Sakkal Majalla" w:cs="Sakkal Majalla"/>
          <w:b/>
          <w:bCs/>
          <w:color w:val="000000" w:themeColor="text1"/>
          <w:sz w:val="38"/>
          <w:szCs w:val="38"/>
        </w:rPr>
      </w:pPr>
      <w:r w:rsidRPr="002F09F4">
        <w:rPr>
          <w:rFonts w:ascii="Sakkal Majalla" w:hAnsi="Sakkal Majalla" w:cs="Sakkal Majalla" w:hint="cs"/>
          <w:b/>
          <w:bCs/>
          <w:color w:val="000000" w:themeColor="text1"/>
          <w:sz w:val="38"/>
          <w:szCs w:val="38"/>
          <w:rtl/>
        </w:rPr>
        <w:t>شكل (6) : يوضح نمذجة العلاقة بين متغيرين</w:t>
      </w:r>
    </w:p>
    <w:p w14:paraId="23B69FF7" w14:textId="1AF58A7B" w:rsidR="000A60FA" w:rsidRPr="00124C3A" w:rsidRDefault="000A60FA" w:rsidP="000A60FA">
      <w:pPr>
        <w:spacing w:after="0" w:line="240" w:lineRule="auto"/>
        <w:jc w:val="both"/>
        <w:rPr>
          <w:rFonts w:ascii="Sakkal Majalla" w:hAnsi="Sakkal Majalla" w:cs="Sakkal Majalla"/>
          <w:color w:val="000000" w:themeColor="text1"/>
          <w:sz w:val="38"/>
          <w:szCs w:val="38"/>
        </w:rPr>
      </w:pPr>
    </w:p>
    <w:p w14:paraId="30239136" w14:textId="0D5097E1" w:rsidR="000A60FA" w:rsidRPr="00124C3A" w:rsidRDefault="00003C98" w:rsidP="000A60FA">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hint="cs"/>
          <w:b/>
          <w:bCs/>
          <w:color w:val="000000" w:themeColor="text1"/>
          <w:sz w:val="38"/>
          <w:szCs w:val="38"/>
          <w:rtl/>
        </w:rPr>
        <w:t xml:space="preserve">ثالثاً </w:t>
      </w:r>
      <w:r w:rsidR="000A60FA" w:rsidRPr="00124C3A">
        <w:rPr>
          <w:rFonts w:ascii="Sakkal Majalla" w:hAnsi="Sakkal Majalla" w:cs="Sakkal Majalla"/>
          <w:b/>
          <w:bCs/>
          <w:color w:val="000000" w:themeColor="text1"/>
          <w:sz w:val="38"/>
          <w:szCs w:val="38"/>
          <w:rtl/>
        </w:rPr>
        <w:t>: أمثلة تطبيقية محلية ودولية</w:t>
      </w:r>
      <w:r w:rsidRPr="00124C3A">
        <w:rPr>
          <w:rFonts w:ascii="Sakkal Majalla" w:hAnsi="Sakkal Majalla" w:cs="Sakkal Majalla" w:hint="cs"/>
          <w:b/>
          <w:bCs/>
          <w:color w:val="000000" w:themeColor="text1"/>
          <w:sz w:val="38"/>
          <w:szCs w:val="38"/>
          <w:rtl/>
        </w:rPr>
        <w:t xml:space="preserve"> : </w:t>
      </w:r>
    </w:p>
    <w:p w14:paraId="5F868D39" w14:textId="77777777" w:rsidR="000A60FA" w:rsidRPr="00124C3A" w:rsidRDefault="000A60FA" w:rsidP="000A60FA">
      <w:pPr>
        <w:spacing w:after="0" w:line="240" w:lineRule="auto"/>
        <w:jc w:val="both"/>
        <w:rPr>
          <w:rFonts w:ascii="Sakkal Majalla" w:hAnsi="Sakkal Majalla" w:cs="Sakkal Majalla"/>
          <w:b/>
          <w:bCs/>
          <w:color w:val="000000" w:themeColor="text1"/>
          <w:sz w:val="38"/>
          <w:szCs w:val="38"/>
        </w:rPr>
      </w:pPr>
      <w:r w:rsidRPr="00124C3A">
        <w:rPr>
          <w:rFonts w:ascii="Segoe UI Symbol" w:hAnsi="Segoe UI Symbol" w:cs="Segoe UI Symbol"/>
          <w:b/>
          <w:bCs/>
          <w:color w:val="000000" w:themeColor="text1"/>
          <w:sz w:val="38"/>
          <w:szCs w:val="38"/>
        </w:rPr>
        <w:t>🔹</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مثال محلي: شركة الاتصالات السعودية</w:t>
      </w:r>
      <w:r w:rsidRPr="00124C3A">
        <w:rPr>
          <w:rFonts w:ascii="Sakkal Majalla" w:hAnsi="Sakkal Majalla" w:cs="Sakkal Majalla"/>
          <w:b/>
          <w:bCs/>
          <w:color w:val="000000" w:themeColor="text1"/>
          <w:sz w:val="38"/>
          <w:szCs w:val="38"/>
        </w:rPr>
        <w:t xml:space="preserve"> (STC)</w:t>
      </w:r>
    </w:p>
    <w:p w14:paraId="7A481223" w14:textId="77777777" w:rsidR="00B11B51" w:rsidRPr="00124C3A" w:rsidRDefault="000A60FA" w:rsidP="00B11B51">
      <w:pPr>
        <w:spacing w:after="0" w:line="240" w:lineRule="auto"/>
        <w:ind w:firstLine="720"/>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خلال جائحة كوفيد-19، قامت</w:t>
      </w:r>
      <w:r w:rsidRPr="00124C3A">
        <w:rPr>
          <w:rFonts w:ascii="Sakkal Majalla" w:hAnsi="Sakkal Majalla" w:cs="Sakkal Majalla"/>
          <w:color w:val="000000" w:themeColor="text1"/>
          <w:sz w:val="38"/>
          <w:szCs w:val="38"/>
        </w:rPr>
        <w:t xml:space="preserve"> STC </w:t>
      </w:r>
      <w:r w:rsidRPr="00124C3A">
        <w:rPr>
          <w:rFonts w:ascii="Sakkal Majalla" w:hAnsi="Sakkal Majalla" w:cs="Sakkal Majalla"/>
          <w:color w:val="000000" w:themeColor="text1"/>
          <w:sz w:val="38"/>
          <w:szCs w:val="38"/>
          <w:rtl/>
        </w:rPr>
        <w:t>بتعديل خططها التشغيلية والاستثمارية لتتوافق مع الوضع الجديد، حيث ركزت على التحول الرقمي وخدمات الاتصالات السحابية، ونجحت في الحفاظ على استقرار أدائها المالي والتشغيلي (الحربي، 2020)</w:t>
      </w:r>
      <w:r w:rsidRPr="00124C3A">
        <w:rPr>
          <w:rFonts w:ascii="Sakkal Majalla" w:hAnsi="Sakkal Majalla" w:cs="Sakkal Majalla"/>
          <w:color w:val="000000" w:themeColor="text1"/>
          <w:sz w:val="38"/>
          <w:szCs w:val="38"/>
        </w:rPr>
        <w:t>.</w:t>
      </w:r>
    </w:p>
    <w:p w14:paraId="47E49DEC" w14:textId="19E3E027" w:rsidR="000A60FA" w:rsidRPr="00124C3A" w:rsidRDefault="000A60FA"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وقد أظهرت مؤشرات الأداء بعد الأزمة</w:t>
      </w:r>
      <w:r w:rsidRPr="00124C3A">
        <w:rPr>
          <w:rFonts w:ascii="Sakkal Majalla" w:hAnsi="Sakkal Majalla" w:cs="Sakkal Majalla"/>
          <w:color w:val="000000" w:themeColor="text1"/>
          <w:sz w:val="38"/>
          <w:szCs w:val="38"/>
        </w:rPr>
        <w:t>:</w:t>
      </w:r>
    </w:p>
    <w:p w14:paraId="288B34E3" w14:textId="77777777" w:rsidR="000A60FA" w:rsidRPr="00124C3A" w:rsidRDefault="000A60FA" w:rsidP="00F06487">
      <w:pPr>
        <w:numPr>
          <w:ilvl w:val="0"/>
          <w:numId w:val="10"/>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زيادة في حجم العملاء الرقميين بنسبة 18</w:t>
      </w:r>
      <w:r w:rsidRPr="00124C3A">
        <w:rPr>
          <w:rFonts w:ascii="Sakkal Majalla" w:hAnsi="Sakkal Majalla" w:cs="Sakkal Majalla"/>
          <w:color w:val="000000" w:themeColor="text1"/>
          <w:sz w:val="38"/>
          <w:szCs w:val="38"/>
        </w:rPr>
        <w:t>%.</w:t>
      </w:r>
    </w:p>
    <w:p w14:paraId="7F78AD3F" w14:textId="77777777" w:rsidR="000A60FA" w:rsidRPr="00124C3A" w:rsidRDefault="000A60FA" w:rsidP="00F06487">
      <w:pPr>
        <w:numPr>
          <w:ilvl w:val="0"/>
          <w:numId w:val="10"/>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تقليص زمن الأعطال بنسبة 30</w:t>
      </w:r>
      <w:r w:rsidRPr="00124C3A">
        <w:rPr>
          <w:rFonts w:ascii="Sakkal Majalla" w:hAnsi="Sakkal Majalla" w:cs="Sakkal Majalla"/>
          <w:color w:val="000000" w:themeColor="text1"/>
          <w:sz w:val="38"/>
          <w:szCs w:val="38"/>
        </w:rPr>
        <w:t>%.</w:t>
      </w:r>
    </w:p>
    <w:p w14:paraId="539B4059" w14:textId="77777777" w:rsidR="000A60FA" w:rsidRPr="00124C3A" w:rsidRDefault="000A60FA" w:rsidP="00F06487">
      <w:pPr>
        <w:numPr>
          <w:ilvl w:val="0"/>
          <w:numId w:val="10"/>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الحفاظ على معدل رضا العملاء بنسبة تجاوزت 90</w:t>
      </w:r>
      <w:r w:rsidRPr="00124C3A">
        <w:rPr>
          <w:rFonts w:ascii="Sakkal Majalla" w:hAnsi="Sakkal Majalla" w:cs="Sakkal Majalla"/>
          <w:color w:val="000000" w:themeColor="text1"/>
          <w:sz w:val="38"/>
          <w:szCs w:val="38"/>
        </w:rPr>
        <w:t>%.</w:t>
      </w:r>
    </w:p>
    <w:p w14:paraId="060076EB" w14:textId="77777777" w:rsidR="000A60FA" w:rsidRPr="00124C3A" w:rsidRDefault="000A60FA" w:rsidP="000A60FA">
      <w:pPr>
        <w:spacing w:after="0" w:line="240" w:lineRule="auto"/>
        <w:jc w:val="both"/>
        <w:rPr>
          <w:rFonts w:ascii="Sakkal Majalla" w:hAnsi="Sakkal Majalla" w:cs="Sakkal Majalla"/>
          <w:b/>
          <w:bCs/>
          <w:color w:val="000000" w:themeColor="text1"/>
          <w:sz w:val="38"/>
          <w:szCs w:val="38"/>
        </w:rPr>
      </w:pPr>
      <w:r w:rsidRPr="00124C3A">
        <w:rPr>
          <w:rFonts w:ascii="Segoe UI Symbol" w:hAnsi="Segoe UI Symbol" w:cs="Segoe UI Symbol"/>
          <w:b/>
          <w:bCs/>
          <w:color w:val="000000" w:themeColor="text1"/>
          <w:sz w:val="38"/>
          <w:szCs w:val="38"/>
        </w:rPr>
        <w:t>🔹</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 xml:space="preserve">مثال دولي: شركة </w:t>
      </w:r>
      <w:r w:rsidRPr="00124C3A">
        <w:rPr>
          <w:rFonts w:ascii="Sakkal Majalla" w:hAnsi="Sakkal Majalla" w:cs="Sakkal Majalla"/>
          <w:b/>
          <w:bCs/>
          <w:color w:val="000000" w:themeColor="text1"/>
          <w:sz w:val="38"/>
          <w:szCs w:val="38"/>
        </w:rPr>
        <w:t>Spotify</w:t>
      </w:r>
    </w:p>
    <w:p w14:paraId="5ADECE04" w14:textId="77777777" w:rsidR="000A60FA" w:rsidRPr="00124C3A" w:rsidRDefault="000A60FA"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اعتمدت</w:t>
      </w:r>
      <w:r w:rsidRPr="00124C3A">
        <w:rPr>
          <w:rFonts w:ascii="Sakkal Majalla" w:hAnsi="Sakkal Majalla" w:cs="Sakkal Majalla"/>
          <w:color w:val="000000" w:themeColor="text1"/>
          <w:sz w:val="38"/>
          <w:szCs w:val="38"/>
        </w:rPr>
        <w:t xml:space="preserve"> Spotify </w:t>
      </w:r>
      <w:r w:rsidRPr="00124C3A">
        <w:rPr>
          <w:rFonts w:ascii="Sakkal Majalla" w:hAnsi="Sakkal Majalla" w:cs="Sakkal Majalla"/>
          <w:color w:val="000000" w:themeColor="text1"/>
          <w:sz w:val="38"/>
          <w:szCs w:val="38"/>
          <w:rtl/>
        </w:rPr>
        <w:t>على نموذج التخطيط الرشيق</w:t>
      </w:r>
      <w:r w:rsidRPr="00124C3A">
        <w:rPr>
          <w:rFonts w:ascii="Sakkal Majalla" w:hAnsi="Sakkal Majalla" w:cs="Sakkal Majalla"/>
          <w:color w:val="000000" w:themeColor="text1"/>
          <w:sz w:val="38"/>
          <w:szCs w:val="38"/>
        </w:rPr>
        <w:t xml:space="preserve"> Agile Strategic Planning</w:t>
      </w:r>
      <w:r w:rsidRPr="00124C3A">
        <w:rPr>
          <w:rFonts w:ascii="Sakkal Majalla" w:hAnsi="Sakkal Majalla" w:cs="Sakkal Majalla"/>
          <w:color w:val="000000" w:themeColor="text1"/>
          <w:sz w:val="38"/>
          <w:szCs w:val="38"/>
          <w:rtl/>
        </w:rPr>
        <w:t>، حيث قامت بتقسيم وحدات التخطيط إلى خلايا صغيرة</w:t>
      </w:r>
      <w:r w:rsidRPr="00124C3A">
        <w:rPr>
          <w:rFonts w:ascii="Sakkal Majalla" w:hAnsi="Sakkal Majalla" w:cs="Sakkal Majalla"/>
          <w:color w:val="000000" w:themeColor="text1"/>
          <w:sz w:val="38"/>
          <w:szCs w:val="38"/>
        </w:rPr>
        <w:t xml:space="preserve"> “Squads” </w:t>
      </w:r>
      <w:r w:rsidRPr="00124C3A">
        <w:rPr>
          <w:rFonts w:ascii="Sakkal Majalla" w:hAnsi="Sakkal Majalla" w:cs="Sakkal Majalla"/>
          <w:color w:val="000000" w:themeColor="text1"/>
          <w:sz w:val="38"/>
          <w:szCs w:val="38"/>
          <w:rtl/>
        </w:rPr>
        <w:t>تعمل بمرونة كاملة، ما مكنها من</w:t>
      </w:r>
      <w:r w:rsidRPr="00124C3A">
        <w:rPr>
          <w:rFonts w:ascii="Sakkal Majalla" w:hAnsi="Sakkal Majalla" w:cs="Sakkal Majalla"/>
          <w:color w:val="000000" w:themeColor="text1"/>
          <w:sz w:val="38"/>
          <w:szCs w:val="38"/>
        </w:rPr>
        <w:t>:</w:t>
      </w:r>
    </w:p>
    <w:p w14:paraId="30925595" w14:textId="77777777" w:rsidR="000A60FA" w:rsidRPr="00124C3A" w:rsidRDefault="000A60FA" w:rsidP="00F06487">
      <w:pPr>
        <w:numPr>
          <w:ilvl w:val="0"/>
          <w:numId w:val="11"/>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تعديل استراتيجيات التسويق خلال الأزمة</w:t>
      </w:r>
      <w:r w:rsidRPr="00124C3A">
        <w:rPr>
          <w:rFonts w:ascii="Sakkal Majalla" w:hAnsi="Sakkal Majalla" w:cs="Sakkal Majalla"/>
          <w:color w:val="000000" w:themeColor="text1"/>
          <w:sz w:val="38"/>
          <w:szCs w:val="38"/>
        </w:rPr>
        <w:t>.</w:t>
      </w:r>
    </w:p>
    <w:p w14:paraId="480690DB" w14:textId="77777777" w:rsidR="00003C98" w:rsidRPr="00124C3A" w:rsidRDefault="000A60FA" w:rsidP="00F06487">
      <w:pPr>
        <w:numPr>
          <w:ilvl w:val="0"/>
          <w:numId w:val="11"/>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إعادة هيكلة المنتجات لتتناسب مع سلوك المستمعين في البيئات الجديدة (العمل من المنزل – الاستماع العائلي)</w:t>
      </w:r>
      <w:r w:rsidRPr="00124C3A">
        <w:rPr>
          <w:rFonts w:ascii="Sakkal Majalla" w:hAnsi="Sakkal Majalla" w:cs="Sakkal Majalla"/>
          <w:color w:val="000000" w:themeColor="text1"/>
          <w:sz w:val="38"/>
          <w:szCs w:val="38"/>
        </w:rPr>
        <w:t>.</w:t>
      </w:r>
    </w:p>
    <w:p w14:paraId="78E9FEB5" w14:textId="76080624" w:rsidR="000A60FA" w:rsidRPr="00124C3A" w:rsidRDefault="000A60FA" w:rsidP="00003C98">
      <w:pPr>
        <w:spacing w:after="0" w:line="240" w:lineRule="auto"/>
        <w:ind w:left="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وقد حققت الشركة نمواً في المستخدمين النشطين بنسبة 29% خلال عام الأزمة</w:t>
      </w:r>
      <w:r w:rsidRPr="00124C3A">
        <w:rPr>
          <w:rFonts w:ascii="Sakkal Majalla" w:hAnsi="Sakkal Majalla" w:cs="Sakkal Majalla"/>
          <w:color w:val="000000" w:themeColor="text1"/>
          <w:sz w:val="38"/>
          <w:szCs w:val="38"/>
        </w:rPr>
        <w:t>.</w:t>
      </w:r>
    </w:p>
    <w:p w14:paraId="2CE0960E" w14:textId="68161512" w:rsidR="00003C98" w:rsidRPr="00124C3A" w:rsidRDefault="00003C98" w:rsidP="00003C98">
      <w:pPr>
        <w:spacing w:after="0" w:line="240" w:lineRule="auto"/>
        <w:ind w:left="720"/>
        <w:jc w:val="both"/>
        <w:rPr>
          <w:rFonts w:ascii="Sakkal Majalla" w:hAnsi="Sakkal Majalla" w:cs="Sakkal Majalla"/>
          <w:color w:val="000000" w:themeColor="text1"/>
          <w:sz w:val="38"/>
          <w:szCs w:val="38"/>
          <w:rtl/>
        </w:rPr>
      </w:pPr>
    </w:p>
    <w:p w14:paraId="32333CE4" w14:textId="77777777" w:rsidR="00003C98" w:rsidRPr="00124C3A" w:rsidRDefault="00003C98" w:rsidP="00003C98">
      <w:pPr>
        <w:spacing w:after="0" w:line="240" w:lineRule="auto"/>
        <w:ind w:left="720"/>
        <w:jc w:val="both"/>
        <w:rPr>
          <w:rFonts w:ascii="Sakkal Majalla" w:hAnsi="Sakkal Majalla" w:cs="Sakkal Majalla"/>
          <w:color w:val="000000" w:themeColor="text1"/>
          <w:sz w:val="38"/>
          <w:szCs w:val="38"/>
        </w:rPr>
      </w:pPr>
    </w:p>
    <w:p w14:paraId="43DD4DD4" w14:textId="77777777" w:rsidR="000A60FA" w:rsidRPr="00124C3A" w:rsidRDefault="000A60FA" w:rsidP="000A60FA">
      <w:pPr>
        <w:spacing w:after="0" w:line="240" w:lineRule="auto"/>
        <w:jc w:val="both"/>
        <w:rPr>
          <w:rFonts w:ascii="Sakkal Majalla" w:hAnsi="Sakkal Majalla" w:cs="Sakkal Majalla"/>
          <w:b/>
          <w:bCs/>
          <w:color w:val="000000" w:themeColor="text1"/>
          <w:sz w:val="38"/>
          <w:szCs w:val="38"/>
        </w:rPr>
      </w:pPr>
      <w:r w:rsidRPr="00124C3A">
        <w:rPr>
          <w:rFonts w:ascii="Segoe UI Symbol" w:hAnsi="Segoe UI Symbol" w:cs="Segoe UI Symbol"/>
          <w:b/>
          <w:bCs/>
          <w:color w:val="000000" w:themeColor="text1"/>
          <w:sz w:val="38"/>
          <w:szCs w:val="38"/>
        </w:rPr>
        <w:t>🔹</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مثال حكومي عربي: وزارة الصحة في الإمارات</w:t>
      </w:r>
    </w:p>
    <w:p w14:paraId="1BFFA365" w14:textId="77777777" w:rsidR="000A60FA" w:rsidRPr="00124C3A" w:rsidRDefault="000A60FA"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اتخذت الوزارة نموذجًا مرنًا في الاستجابة لأزمة كورونا، حيث أطلقت خلال أسبوع واحد أنظمة فحص، وتطبيقات رقمية، وخططًا ميدانية مرنة. وقد ساهم هذا في سرعة احتواء الأزمة، وتعافي النظام الصحي الإماراتي بسرعة مقارنة بدول أخرى في الإقليم</w:t>
      </w:r>
      <w:r w:rsidRPr="00124C3A">
        <w:rPr>
          <w:rFonts w:ascii="Sakkal Majalla" w:hAnsi="Sakkal Majalla" w:cs="Sakkal Majalla"/>
          <w:color w:val="000000" w:themeColor="text1"/>
          <w:sz w:val="38"/>
          <w:szCs w:val="38"/>
        </w:rPr>
        <w:t>.</w:t>
      </w:r>
    </w:p>
    <w:p w14:paraId="392C2A51" w14:textId="3AC42762" w:rsidR="000A60FA" w:rsidRPr="00124C3A" w:rsidRDefault="000A60FA" w:rsidP="000A60FA">
      <w:pPr>
        <w:spacing w:after="0" w:line="240" w:lineRule="auto"/>
        <w:jc w:val="both"/>
        <w:rPr>
          <w:rFonts w:ascii="Sakkal Majalla" w:hAnsi="Sakkal Majalla" w:cs="Sakkal Majalla"/>
          <w:color w:val="000000" w:themeColor="text1"/>
          <w:sz w:val="38"/>
          <w:szCs w:val="38"/>
        </w:rPr>
      </w:pPr>
    </w:p>
    <w:p w14:paraId="7A378A1A" w14:textId="11BC5929" w:rsidR="000A60FA" w:rsidRPr="00124C3A" w:rsidRDefault="00B11B51"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hint="cs"/>
          <w:color w:val="000000" w:themeColor="text1"/>
          <w:sz w:val="38"/>
          <w:szCs w:val="38"/>
          <w:rtl/>
        </w:rPr>
        <w:t xml:space="preserve">بناء على مسابق نلاحظ أن </w:t>
      </w:r>
      <w:r w:rsidR="000A60FA" w:rsidRPr="00124C3A">
        <w:rPr>
          <w:rFonts w:ascii="Sakkal Majalla" w:hAnsi="Sakkal Majalla" w:cs="Sakkal Majalla"/>
          <w:color w:val="000000" w:themeColor="text1"/>
          <w:sz w:val="38"/>
          <w:szCs w:val="38"/>
          <w:rtl/>
        </w:rPr>
        <w:t xml:space="preserve">الأدلة النظرية والتجريبية </w:t>
      </w:r>
      <w:r w:rsidRPr="00124C3A">
        <w:rPr>
          <w:rFonts w:ascii="Sakkal Majalla" w:hAnsi="Sakkal Majalla" w:cs="Sakkal Majalla"/>
          <w:color w:val="000000" w:themeColor="text1"/>
          <w:sz w:val="38"/>
          <w:szCs w:val="38"/>
          <w:rtl/>
        </w:rPr>
        <w:t xml:space="preserve">تُظهر </w:t>
      </w:r>
      <w:r w:rsidR="000A60FA" w:rsidRPr="00124C3A">
        <w:rPr>
          <w:rFonts w:ascii="Sakkal Majalla" w:hAnsi="Sakkal Majalla" w:cs="Sakkal Majalla"/>
          <w:color w:val="000000" w:themeColor="text1"/>
          <w:sz w:val="38"/>
          <w:szCs w:val="38"/>
          <w:rtl/>
        </w:rPr>
        <w:t xml:space="preserve">أن </w:t>
      </w:r>
      <w:r w:rsidR="000A60FA" w:rsidRPr="00124C3A">
        <w:rPr>
          <w:rFonts w:ascii="Sakkal Majalla" w:hAnsi="Sakkal Majalla" w:cs="Sakkal Majalla"/>
          <w:b/>
          <w:bCs/>
          <w:color w:val="000000" w:themeColor="text1"/>
          <w:sz w:val="38"/>
          <w:szCs w:val="38"/>
          <w:rtl/>
        </w:rPr>
        <w:t>التخطيط الاستراتيجي المرن</w:t>
      </w:r>
      <w:r w:rsidR="000A60FA" w:rsidRPr="00124C3A">
        <w:rPr>
          <w:rFonts w:ascii="Sakkal Majalla" w:hAnsi="Sakkal Majalla" w:cs="Sakkal Majalla"/>
          <w:color w:val="000000" w:themeColor="text1"/>
          <w:sz w:val="38"/>
          <w:szCs w:val="38"/>
          <w:rtl/>
        </w:rPr>
        <w:t xml:space="preserve"> لا يُعد ترفًا إداريًا، بل هو عامل جوهري في قدرة المؤسسات على التعافي من الأزمات. ومن خلال الربط السببي، والتحليل التطبيقي، يتضح أن المؤسسات التي تتبنى ممارسات مرنة قادرة على التعافي بسرعة وجودة أعلى، ما يعزز من </w:t>
      </w:r>
      <w:r w:rsidR="000A60FA" w:rsidRPr="00124C3A">
        <w:rPr>
          <w:rFonts w:ascii="Sakkal Majalla" w:hAnsi="Sakkal Majalla" w:cs="Sakkal Majalla"/>
          <w:b/>
          <w:bCs/>
          <w:color w:val="000000" w:themeColor="text1"/>
          <w:sz w:val="38"/>
          <w:szCs w:val="38"/>
          <w:rtl/>
        </w:rPr>
        <w:t>استدامة أدائها وتنافسيتها في المدى البعيد</w:t>
      </w:r>
      <w:r w:rsidR="000A60FA" w:rsidRPr="00124C3A">
        <w:rPr>
          <w:rFonts w:ascii="Sakkal Majalla" w:hAnsi="Sakkal Majalla" w:cs="Sakkal Majalla"/>
          <w:color w:val="000000" w:themeColor="text1"/>
          <w:sz w:val="38"/>
          <w:szCs w:val="38"/>
        </w:rPr>
        <w:t xml:space="preserve">. </w:t>
      </w:r>
      <w:r w:rsidR="000A60FA" w:rsidRPr="00124C3A">
        <w:rPr>
          <w:rFonts w:ascii="Sakkal Majalla" w:hAnsi="Sakkal Majalla" w:cs="Sakkal Majalla"/>
          <w:color w:val="000000" w:themeColor="text1"/>
          <w:sz w:val="38"/>
          <w:szCs w:val="38"/>
          <w:rtl/>
        </w:rPr>
        <w:t>ويشكل هذا المحور الأساس الفعلي لاختبار الفرضيات الميدانية للدراسة الحالية</w:t>
      </w:r>
      <w:r w:rsidR="000A60FA" w:rsidRPr="00124C3A">
        <w:rPr>
          <w:rFonts w:ascii="Sakkal Majalla" w:hAnsi="Sakkal Majalla" w:cs="Sakkal Majalla"/>
          <w:color w:val="000000" w:themeColor="text1"/>
          <w:sz w:val="38"/>
          <w:szCs w:val="38"/>
        </w:rPr>
        <w:t>.</w:t>
      </w:r>
    </w:p>
    <w:p w14:paraId="0B924721" w14:textId="77777777" w:rsidR="000A60FA" w:rsidRPr="00124C3A" w:rsidRDefault="000A60FA" w:rsidP="000A60FA">
      <w:pPr>
        <w:spacing w:after="0" w:line="240" w:lineRule="auto"/>
        <w:jc w:val="both"/>
        <w:rPr>
          <w:rFonts w:ascii="Sakkal Majalla" w:hAnsi="Sakkal Majalla" w:cs="Sakkal Majalla"/>
          <w:color w:val="000000" w:themeColor="text1"/>
          <w:sz w:val="38"/>
          <w:szCs w:val="38"/>
        </w:rPr>
      </w:pPr>
    </w:p>
    <w:p w14:paraId="082F4127" w14:textId="77777777" w:rsidR="00B11B51" w:rsidRPr="00124C3A" w:rsidRDefault="00B11B51">
      <w:pPr>
        <w:bidi w:val="0"/>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p>
    <w:p w14:paraId="6F19B97B" w14:textId="0BA65C4A" w:rsidR="00B11B51" w:rsidRPr="00124C3A" w:rsidRDefault="00B11B51" w:rsidP="00B11B51">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المحور السادس: التجارب العالمية والعربية ذات الصلة</w:t>
      </w:r>
    </w:p>
    <w:p w14:paraId="48ED998C" w14:textId="77777777" w:rsidR="00B11B51" w:rsidRPr="00124C3A" w:rsidRDefault="00B11B51"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تُعد دراسة التجارب الميدانية للمؤسسات التي خاضت أزمات حقيقية ثم تعافت، أو فشلت في ذلك، مرجعًا عمليًا لفهم فعالية التخطيط الاستراتيجي المرن. ويوفر هذا المحور نماذج مقارنة من الواقع العالمي والعربي، خاصة في القطاع الخاص الخليجي، بما يعزز الطرح النظري للدراسة ويوفر سندًا عمليًا لفرضياتها</w:t>
      </w:r>
      <w:r w:rsidRPr="00124C3A">
        <w:rPr>
          <w:rFonts w:ascii="Sakkal Majalla" w:hAnsi="Sakkal Majalla" w:cs="Sakkal Majalla"/>
          <w:color w:val="000000" w:themeColor="text1"/>
          <w:sz w:val="38"/>
          <w:szCs w:val="38"/>
        </w:rPr>
        <w:t>.</w:t>
      </w:r>
    </w:p>
    <w:p w14:paraId="5E285F0F" w14:textId="4EB5D457" w:rsidR="00B11B51" w:rsidRPr="00124C3A" w:rsidRDefault="00B11B51" w:rsidP="00B11B51">
      <w:pPr>
        <w:spacing w:after="0" w:line="240" w:lineRule="auto"/>
        <w:jc w:val="both"/>
        <w:rPr>
          <w:rFonts w:ascii="Sakkal Majalla" w:hAnsi="Sakkal Majalla" w:cs="Sakkal Majalla"/>
          <w:color w:val="000000" w:themeColor="text1"/>
          <w:sz w:val="38"/>
          <w:szCs w:val="38"/>
        </w:rPr>
      </w:pPr>
    </w:p>
    <w:p w14:paraId="4DD39C10" w14:textId="20470612" w:rsidR="00B11B51" w:rsidRDefault="00B11B51" w:rsidP="00B11B51">
      <w:pPr>
        <w:spacing w:after="0" w:line="240" w:lineRule="auto"/>
        <w:jc w:val="both"/>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t>أولًا: دراسات حالة من شركات تبنت التخطيط المرن أثناء الأزمات</w:t>
      </w:r>
      <w:r w:rsidRPr="00124C3A">
        <w:rPr>
          <w:rFonts w:ascii="Sakkal Majalla" w:hAnsi="Sakkal Majalla" w:cs="Sakkal Majalla" w:hint="cs"/>
          <w:b/>
          <w:bCs/>
          <w:color w:val="000000" w:themeColor="text1"/>
          <w:sz w:val="38"/>
          <w:szCs w:val="38"/>
          <w:rtl/>
        </w:rPr>
        <w:t xml:space="preserve"> : </w:t>
      </w:r>
    </w:p>
    <w:p w14:paraId="5FC09A88" w14:textId="77777777" w:rsidR="00BC644D" w:rsidRPr="00124C3A" w:rsidRDefault="00BC644D" w:rsidP="00B11B51">
      <w:pPr>
        <w:spacing w:after="0" w:line="240" w:lineRule="auto"/>
        <w:jc w:val="both"/>
        <w:rPr>
          <w:rFonts w:ascii="Sakkal Majalla" w:hAnsi="Sakkal Majalla" w:cs="Sakkal Majalla"/>
          <w:b/>
          <w:bCs/>
          <w:color w:val="000000" w:themeColor="text1"/>
          <w:sz w:val="38"/>
          <w:szCs w:val="38"/>
        </w:rPr>
      </w:pPr>
    </w:p>
    <w:p w14:paraId="4A16F4F1" w14:textId="6BDF7B8C" w:rsidR="00B11B51" w:rsidRPr="00124C3A" w:rsidRDefault="00B11B51" w:rsidP="00B11B51">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1</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 xml:space="preserve">شركة </w:t>
      </w:r>
      <w:r w:rsidRPr="00124C3A">
        <w:rPr>
          <w:rFonts w:ascii="Sakkal Majalla" w:hAnsi="Sakkal Majalla" w:cs="Sakkal Majalla"/>
          <w:b/>
          <w:bCs/>
          <w:color w:val="000000" w:themeColor="text1"/>
          <w:sz w:val="38"/>
          <w:szCs w:val="38"/>
        </w:rPr>
        <w:t xml:space="preserve">Netflix – </w:t>
      </w:r>
      <w:r w:rsidRPr="00124C3A">
        <w:rPr>
          <w:rFonts w:ascii="Sakkal Majalla" w:hAnsi="Sakkal Majalla" w:cs="Sakkal Majalla"/>
          <w:b/>
          <w:bCs/>
          <w:color w:val="000000" w:themeColor="text1"/>
          <w:sz w:val="38"/>
          <w:szCs w:val="38"/>
          <w:rtl/>
        </w:rPr>
        <w:t>نموذج عالمي</w:t>
      </w:r>
      <w:r w:rsidRPr="00124C3A">
        <w:rPr>
          <w:rFonts w:ascii="Sakkal Majalla" w:hAnsi="Sakkal Majalla" w:cs="Sakkal Majalla" w:hint="cs"/>
          <w:b/>
          <w:bCs/>
          <w:color w:val="000000" w:themeColor="text1"/>
          <w:sz w:val="38"/>
          <w:szCs w:val="38"/>
          <w:rtl/>
        </w:rPr>
        <w:t xml:space="preserve"> : </w:t>
      </w:r>
    </w:p>
    <w:p w14:paraId="6DBFA74D" w14:textId="77777777" w:rsidR="00B11B51" w:rsidRPr="00124C3A" w:rsidRDefault="00B11B51"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واجهت</w:t>
      </w:r>
      <w:r w:rsidRPr="00124C3A">
        <w:rPr>
          <w:rFonts w:ascii="Sakkal Majalla" w:hAnsi="Sakkal Majalla" w:cs="Sakkal Majalla"/>
          <w:color w:val="000000" w:themeColor="text1"/>
          <w:sz w:val="38"/>
          <w:szCs w:val="38"/>
        </w:rPr>
        <w:t xml:space="preserve"> Netflix </w:t>
      </w:r>
      <w:r w:rsidRPr="00124C3A">
        <w:rPr>
          <w:rFonts w:ascii="Sakkal Majalla" w:hAnsi="Sakkal Majalla" w:cs="Sakkal Majalla"/>
          <w:color w:val="000000" w:themeColor="text1"/>
          <w:sz w:val="38"/>
          <w:szCs w:val="38"/>
          <w:rtl/>
        </w:rPr>
        <w:t>خلال أزمة جائحة كوفيد-19 تحديًا كبيرًا في استمرار إنتاج المحتوى. لكنها طبقت نموذجًا مرنًا في التخطيط يعتمد على ما يسمى بـ</w:t>
      </w:r>
      <w:r w:rsidRPr="00124C3A">
        <w:rPr>
          <w:rFonts w:ascii="Sakkal Majalla" w:hAnsi="Sakkal Majalla" w:cs="Sakkal Majalla"/>
          <w:color w:val="000000" w:themeColor="text1"/>
          <w:sz w:val="38"/>
          <w:szCs w:val="38"/>
        </w:rPr>
        <w:t>**“Scenario-based Planning”**</w:t>
      </w:r>
      <w:r w:rsidRPr="00124C3A">
        <w:rPr>
          <w:rFonts w:ascii="Sakkal Majalla" w:hAnsi="Sakkal Majalla" w:cs="Sakkal Majalla"/>
          <w:color w:val="000000" w:themeColor="text1"/>
          <w:sz w:val="38"/>
          <w:szCs w:val="38"/>
          <w:rtl/>
        </w:rPr>
        <w:t>، حيث وضعت عدة سيناريوهات للأزمة (قصيرة، متوسطة، طويلة المدى) مع خطط تشغيلية قابلة للتعديل</w:t>
      </w:r>
      <w:r w:rsidRPr="00124C3A">
        <w:rPr>
          <w:rFonts w:ascii="Sakkal Majalla" w:hAnsi="Sakkal Majalla" w:cs="Sakkal Majalla"/>
          <w:color w:val="000000" w:themeColor="text1"/>
          <w:sz w:val="38"/>
          <w:szCs w:val="38"/>
        </w:rPr>
        <w:t>.</w:t>
      </w:r>
      <w:r w:rsidRPr="00124C3A">
        <w:rPr>
          <w:rFonts w:ascii="Sakkal Majalla" w:hAnsi="Sakkal Majalla" w:cs="Sakkal Majalla"/>
          <w:color w:val="000000" w:themeColor="text1"/>
          <w:sz w:val="38"/>
          <w:szCs w:val="38"/>
        </w:rPr>
        <w:br/>
      </w:r>
      <w:r w:rsidRPr="00124C3A">
        <w:rPr>
          <w:rFonts w:ascii="Sakkal Majalla" w:hAnsi="Sakkal Majalla" w:cs="Sakkal Majalla"/>
          <w:color w:val="000000" w:themeColor="text1"/>
          <w:sz w:val="38"/>
          <w:szCs w:val="38"/>
          <w:rtl/>
        </w:rPr>
        <w:t>النتيجة</w:t>
      </w:r>
      <w:r w:rsidRPr="00124C3A">
        <w:rPr>
          <w:rFonts w:ascii="Sakkal Majalla" w:hAnsi="Sakkal Majalla" w:cs="Sakkal Majalla"/>
          <w:color w:val="000000" w:themeColor="text1"/>
          <w:sz w:val="38"/>
          <w:szCs w:val="38"/>
        </w:rPr>
        <w:t>:</w:t>
      </w:r>
    </w:p>
    <w:p w14:paraId="6C82286F" w14:textId="77777777" w:rsidR="00B11B51" w:rsidRPr="00124C3A" w:rsidRDefault="00B11B51" w:rsidP="00F06487">
      <w:pPr>
        <w:numPr>
          <w:ilvl w:val="0"/>
          <w:numId w:val="1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استمرت في تقديم محتوى جديد</w:t>
      </w:r>
      <w:r w:rsidRPr="00124C3A">
        <w:rPr>
          <w:rFonts w:ascii="Sakkal Majalla" w:hAnsi="Sakkal Majalla" w:cs="Sakkal Majalla"/>
          <w:color w:val="000000" w:themeColor="text1"/>
          <w:sz w:val="38"/>
          <w:szCs w:val="38"/>
        </w:rPr>
        <w:t>.</w:t>
      </w:r>
    </w:p>
    <w:p w14:paraId="58562714" w14:textId="77777777" w:rsidR="00B11B51" w:rsidRPr="00124C3A" w:rsidRDefault="00B11B51" w:rsidP="00F06487">
      <w:pPr>
        <w:numPr>
          <w:ilvl w:val="0"/>
          <w:numId w:val="1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زادت عدد مشتركيها بمقدار 15.8 مليون في الربع الأول من عام 2020 فقط</w:t>
      </w:r>
      <w:r w:rsidRPr="00124C3A">
        <w:rPr>
          <w:rFonts w:ascii="Sakkal Majalla" w:hAnsi="Sakkal Majalla" w:cs="Sakkal Majalla"/>
          <w:color w:val="000000" w:themeColor="text1"/>
          <w:sz w:val="38"/>
          <w:szCs w:val="38"/>
        </w:rPr>
        <w:t>.</w:t>
      </w:r>
    </w:p>
    <w:p w14:paraId="7C2614BC" w14:textId="617BC903" w:rsidR="00B11B51" w:rsidRDefault="00B11B51" w:rsidP="00F06487">
      <w:pPr>
        <w:numPr>
          <w:ilvl w:val="0"/>
          <w:numId w:val="12"/>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قللت من خسائر الإنتاج بنسبة 40% مقارنة بالمنافسين</w:t>
      </w:r>
      <w:r w:rsidRPr="00124C3A">
        <w:rPr>
          <w:rFonts w:ascii="Sakkal Majalla" w:hAnsi="Sakkal Majalla" w:cs="Sakkal Majalla"/>
          <w:color w:val="000000" w:themeColor="text1"/>
          <w:sz w:val="38"/>
          <w:szCs w:val="38"/>
        </w:rPr>
        <w:t>.</w:t>
      </w:r>
    </w:p>
    <w:p w14:paraId="64DB5FF0" w14:textId="77777777" w:rsidR="00BC644D" w:rsidRPr="00124C3A" w:rsidRDefault="00BC644D" w:rsidP="00BC644D">
      <w:pPr>
        <w:spacing w:after="0" w:line="240" w:lineRule="auto"/>
        <w:ind w:left="720"/>
        <w:jc w:val="both"/>
        <w:rPr>
          <w:rFonts w:ascii="Sakkal Majalla" w:hAnsi="Sakkal Majalla" w:cs="Sakkal Majalla"/>
          <w:color w:val="000000" w:themeColor="text1"/>
          <w:sz w:val="38"/>
          <w:szCs w:val="38"/>
        </w:rPr>
      </w:pPr>
    </w:p>
    <w:p w14:paraId="5BF674C5" w14:textId="7A9382D4" w:rsidR="00B11B51" w:rsidRPr="00124C3A" w:rsidRDefault="00B11B51" w:rsidP="00B11B51">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2</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 xml:space="preserve">شركة </w:t>
      </w:r>
      <w:r w:rsidRPr="00124C3A">
        <w:rPr>
          <w:rFonts w:ascii="Sakkal Majalla" w:hAnsi="Sakkal Majalla" w:cs="Sakkal Majalla"/>
          <w:b/>
          <w:bCs/>
          <w:color w:val="000000" w:themeColor="text1"/>
          <w:sz w:val="38"/>
          <w:szCs w:val="38"/>
        </w:rPr>
        <w:t>Zara (</w:t>
      </w:r>
      <w:proofErr w:type="spellStart"/>
      <w:r w:rsidRPr="00124C3A">
        <w:rPr>
          <w:rFonts w:ascii="Sakkal Majalla" w:hAnsi="Sakkal Majalla" w:cs="Sakkal Majalla"/>
          <w:b/>
          <w:bCs/>
          <w:color w:val="000000" w:themeColor="text1"/>
          <w:sz w:val="38"/>
          <w:szCs w:val="38"/>
        </w:rPr>
        <w:t>Inditex</w:t>
      </w:r>
      <w:proofErr w:type="spellEnd"/>
      <w:r w:rsidRPr="00124C3A">
        <w:rPr>
          <w:rFonts w:ascii="Sakkal Majalla" w:hAnsi="Sakkal Majalla" w:cs="Sakkal Majalla"/>
          <w:b/>
          <w:bCs/>
          <w:color w:val="000000" w:themeColor="text1"/>
          <w:sz w:val="38"/>
          <w:szCs w:val="38"/>
        </w:rPr>
        <w:t>)</w:t>
      </w:r>
      <w:r w:rsidRPr="00124C3A">
        <w:rPr>
          <w:rFonts w:ascii="Sakkal Majalla" w:hAnsi="Sakkal Majalla" w:cs="Sakkal Majalla" w:hint="cs"/>
          <w:b/>
          <w:bCs/>
          <w:color w:val="000000" w:themeColor="text1"/>
          <w:sz w:val="38"/>
          <w:szCs w:val="38"/>
          <w:rtl/>
        </w:rPr>
        <w:t xml:space="preserve"> : </w:t>
      </w:r>
    </w:p>
    <w:p w14:paraId="18EA88CE" w14:textId="77777777" w:rsidR="00B11B51" w:rsidRPr="00124C3A" w:rsidRDefault="00B11B51"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اتبعت</w:t>
      </w:r>
      <w:r w:rsidRPr="00124C3A">
        <w:rPr>
          <w:rFonts w:ascii="Sakkal Majalla" w:hAnsi="Sakkal Majalla" w:cs="Sakkal Majalla"/>
          <w:color w:val="000000" w:themeColor="text1"/>
          <w:sz w:val="38"/>
          <w:szCs w:val="38"/>
        </w:rPr>
        <w:t xml:space="preserve"> Zara </w:t>
      </w:r>
      <w:r w:rsidRPr="00124C3A">
        <w:rPr>
          <w:rFonts w:ascii="Sakkal Majalla" w:hAnsi="Sakkal Majalla" w:cs="Sakkal Majalla"/>
          <w:color w:val="000000" w:themeColor="text1"/>
          <w:sz w:val="38"/>
          <w:szCs w:val="38"/>
          <w:rtl/>
        </w:rPr>
        <w:t>خطة مرنة خلال الأزمة عبر تحويل تركيزها إلى التجارة الإلكترونية، وضبط خطوط التوريد ديناميكيًا، مما مكنها من الحفاظ على تدفق المبيعات رغم الإغلاقات</w:t>
      </w:r>
      <w:r w:rsidRPr="00124C3A">
        <w:rPr>
          <w:rFonts w:ascii="Sakkal Majalla" w:hAnsi="Sakkal Majalla" w:cs="Sakkal Majalla"/>
          <w:color w:val="000000" w:themeColor="text1"/>
          <w:sz w:val="38"/>
          <w:szCs w:val="38"/>
        </w:rPr>
        <w:t>.</w:t>
      </w:r>
      <w:r w:rsidRPr="00124C3A">
        <w:rPr>
          <w:rFonts w:ascii="Sakkal Majalla" w:hAnsi="Sakkal Majalla" w:cs="Sakkal Majalla"/>
          <w:color w:val="000000" w:themeColor="text1"/>
          <w:sz w:val="38"/>
          <w:szCs w:val="38"/>
        </w:rPr>
        <w:br/>
      </w:r>
      <w:r w:rsidRPr="00124C3A">
        <w:rPr>
          <w:rFonts w:ascii="Sakkal Majalla" w:hAnsi="Sakkal Majalla" w:cs="Sakkal Majalla"/>
          <w:color w:val="000000" w:themeColor="text1"/>
          <w:sz w:val="38"/>
          <w:szCs w:val="38"/>
          <w:rtl/>
        </w:rPr>
        <w:t xml:space="preserve">حسب دراسة </w:t>
      </w:r>
      <w:r w:rsidRPr="00124C3A">
        <w:rPr>
          <w:rFonts w:ascii="Sakkal Majalla" w:hAnsi="Sakkal Majalla" w:cs="Sakkal Majalla"/>
          <w:b/>
          <w:bCs/>
          <w:color w:val="000000" w:themeColor="text1"/>
          <w:sz w:val="38"/>
          <w:szCs w:val="38"/>
        </w:rPr>
        <w:t xml:space="preserve">Reeves &amp; </w:t>
      </w:r>
      <w:proofErr w:type="spellStart"/>
      <w:r w:rsidRPr="00124C3A">
        <w:rPr>
          <w:rFonts w:ascii="Sakkal Majalla" w:hAnsi="Sakkal Majalla" w:cs="Sakkal Majalla"/>
          <w:b/>
          <w:bCs/>
          <w:color w:val="000000" w:themeColor="text1"/>
          <w:sz w:val="38"/>
          <w:szCs w:val="38"/>
        </w:rPr>
        <w:t>Deimler</w:t>
      </w:r>
      <w:proofErr w:type="spellEnd"/>
      <w:r w:rsidRPr="00124C3A">
        <w:rPr>
          <w:rFonts w:ascii="Sakkal Majalla" w:hAnsi="Sakkal Majalla" w:cs="Sakkal Majalla"/>
          <w:b/>
          <w:bCs/>
          <w:color w:val="000000" w:themeColor="text1"/>
          <w:sz w:val="38"/>
          <w:szCs w:val="38"/>
        </w:rPr>
        <w:t xml:space="preserve"> (2011)</w:t>
      </w:r>
      <w:r w:rsidRPr="00124C3A">
        <w:rPr>
          <w:rFonts w:ascii="Sakkal Majalla" w:hAnsi="Sakkal Majalla" w:cs="Sakkal Majalla"/>
          <w:color w:val="000000" w:themeColor="text1"/>
          <w:sz w:val="38"/>
          <w:szCs w:val="38"/>
          <w:rtl/>
        </w:rPr>
        <w:t>، فإن "إعادة مواءمة العمليات بسرعة" كانت مفتاح النجاح</w:t>
      </w:r>
      <w:r w:rsidRPr="00124C3A">
        <w:rPr>
          <w:rFonts w:ascii="Sakkal Majalla" w:hAnsi="Sakkal Majalla" w:cs="Sakkal Majalla"/>
          <w:color w:val="000000" w:themeColor="text1"/>
          <w:sz w:val="38"/>
          <w:szCs w:val="38"/>
        </w:rPr>
        <w:t>.</w:t>
      </w:r>
    </w:p>
    <w:p w14:paraId="788EF523" w14:textId="490EB46A" w:rsidR="00BC644D" w:rsidRDefault="00BC644D">
      <w:pPr>
        <w:bidi w:val="0"/>
        <w:rPr>
          <w:rFonts w:ascii="Sakkal Majalla" w:hAnsi="Sakkal Majalla" w:cs="Sakkal Majalla"/>
          <w:color w:val="000000" w:themeColor="text1"/>
          <w:sz w:val="38"/>
          <w:szCs w:val="38"/>
          <w:rtl/>
        </w:rPr>
      </w:pPr>
      <w:r>
        <w:rPr>
          <w:rFonts w:ascii="Sakkal Majalla" w:hAnsi="Sakkal Majalla" w:cs="Sakkal Majalla"/>
          <w:color w:val="000000" w:themeColor="text1"/>
          <w:sz w:val="38"/>
          <w:szCs w:val="38"/>
          <w:rtl/>
        </w:rPr>
        <w:br w:type="page"/>
      </w:r>
    </w:p>
    <w:p w14:paraId="1F5F49A9" w14:textId="34FABEC2" w:rsidR="00B11B51" w:rsidRDefault="00B11B51" w:rsidP="00B11B51">
      <w:pPr>
        <w:spacing w:after="0" w:line="240" w:lineRule="auto"/>
        <w:jc w:val="both"/>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t>ثانيًا: مقارنة بين مؤسسات نجحت وأخرى فشلت بسبب غياب التخطيط المرن</w:t>
      </w:r>
      <w:r w:rsidRPr="00124C3A">
        <w:rPr>
          <w:rFonts w:ascii="Sakkal Majalla" w:hAnsi="Sakkal Majalla" w:cs="Sakkal Majalla" w:hint="cs"/>
          <w:b/>
          <w:bCs/>
          <w:color w:val="000000" w:themeColor="text1"/>
          <w:sz w:val="38"/>
          <w:szCs w:val="38"/>
          <w:rtl/>
        </w:rPr>
        <w:t xml:space="preserve"> : </w:t>
      </w:r>
    </w:p>
    <w:p w14:paraId="1274F265" w14:textId="2023ED7B" w:rsidR="002F09F4" w:rsidRPr="00124C3A" w:rsidRDefault="002F09F4" w:rsidP="002F09F4">
      <w:pPr>
        <w:spacing w:after="0" w:line="240" w:lineRule="auto"/>
        <w:jc w:val="center"/>
        <w:rPr>
          <w:rFonts w:ascii="Sakkal Majalla" w:hAnsi="Sakkal Majalla" w:cs="Sakkal Majalla"/>
          <w:b/>
          <w:bCs/>
          <w:color w:val="000000" w:themeColor="text1"/>
          <w:sz w:val="38"/>
          <w:szCs w:val="38"/>
        </w:rPr>
      </w:pPr>
      <w:r>
        <w:rPr>
          <w:rFonts w:ascii="Sakkal Majalla" w:hAnsi="Sakkal Majalla" w:cs="Sakkal Majalla" w:hint="cs"/>
          <w:b/>
          <w:bCs/>
          <w:color w:val="000000" w:themeColor="text1"/>
          <w:sz w:val="38"/>
          <w:szCs w:val="38"/>
          <w:rtl/>
        </w:rPr>
        <w:t>جدول (9) : مقارنة بين مؤسسات نجحت أو فشلت بسبب التخطيط المرن</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5"/>
        <w:gridCol w:w="1880"/>
        <w:gridCol w:w="3372"/>
        <w:gridCol w:w="2849"/>
      </w:tblGrid>
      <w:tr w:rsidR="00B11B51" w:rsidRPr="00124C3A" w14:paraId="42C386C5" w14:textId="77777777" w:rsidTr="00003C98">
        <w:trPr>
          <w:tblHeader/>
          <w:tblCellSpacing w:w="15" w:type="dxa"/>
        </w:trPr>
        <w:tc>
          <w:tcPr>
            <w:tcW w:w="0" w:type="auto"/>
            <w:shd w:val="clear" w:color="auto" w:fill="EAF1DD" w:themeFill="accent3" w:themeFillTint="33"/>
            <w:vAlign w:val="center"/>
            <w:hideMark/>
          </w:tcPr>
          <w:p w14:paraId="25999B4F" w14:textId="77777777" w:rsidR="00B11B51" w:rsidRPr="00124C3A" w:rsidRDefault="00B11B51" w:rsidP="00B11B51">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المؤسسة</w:t>
            </w:r>
          </w:p>
        </w:tc>
        <w:tc>
          <w:tcPr>
            <w:tcW w:w="0" w:type="auto"/>
            <w:shd w:val="clear" w:color="auto" w:fill="EAF1DD" w:themeFill="accent3" w:themeFillTint="33"/>
            <w:vAlign w:val="center"/>
            <w:hideMark/>
          </w:tcPr>
          <w:p w14:paraId="10E7E10C" w14:textId="77777777" w:rsidR="00B11B51" w:rsidRPr="00124C3A" w:rsidRDefault="00B11B51" w:rsidP="00B11B51">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نموذج الإدارة</w:t>
            </w:r>
          </w:p>
        </w:tc>
        <w:tc>
          <w:tcPr>
            <w:tcW w:w="0" w:type="auto"/>
            <w:shd w:val="clear" w:color="auto" w:fill="EAF1DD" w:themeFill="accent3" w:themeFillTint="33"/>
            <w:vAlign w:val="center"/>
            <w:hideMark/>
          </w:tcPr>
          <w:p w14:paraId="2AB13771" w14:textId="77777777" w:rsidR="00B11B51" w:rsidRPr="00124C3A" w:rsidRDefault="00B11B51" w:rsidP="00B11B51">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النتيجة بعد الأزمة</w:t>
            </w:r>
          </w:p>
        </w:tc>
        <w:tc>
          <w:tcPr>
            <w:tcW w:w="0" w:type="auto"/>
            <w:shd w:val="clear" w:color="auto" w:fill="EAF1DD" w:themeFill="accent3" w:themeFillTint="33"/>
            <w:vAlign w:val="center"/>
            <w:hideMark/>
          </w:tcPr>
          <w:p w14:paraId="6BA8B8B9" w14:textId="77777777" w:rsidR="00B11B51" w:rsidRPr="00124C3A" w:rsidRDefault="00B11B51" w:rsidP="00B11B51">
            <w:pPr>
              <w:spacing w:after="0" w:line="240" w:lineRule="auto"/>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العامل المؤثر</w:t>
            </w:r>
          </w:p>
        </w:tc>
      </w:tr>
      <w:tr w:rsidR="00B11B51" w:rsidRPr="00124C3A" w14:paraId="277880DF" w14:textId="77777777" w:rsidTr="00B11B51">
        <w:trPr>
          <w:tblCellSpacing w:w="15" w:type="dxa"/>
        </w:trPr>
        <w:tc>
          <w:tcPr>
            <w:tcW w:w="0" w:type="auto"/>
            <w:vAlign w:val="center"/>
            <w:hideMark/>
          </w:tcPr>
          <w:p w14:paraId="62160D41" w14:textId="4806740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Pr>
              <w:t xml:space="preserve">STC </w:t>
            </w:r>
            <w:r w:rsidRPr="00124C3A">
              <w:rPr>
                <w:rFonts w:ascii="Sakkal Majalla" w:hAnsi="Sakkal Majalla" w:cs="Sakkal Majalla" w:hint="cs"/>
                <w:color w:val="000000" w:themeColor="text1"/>
                <w:sz w:val="38"/>
                <w:szCs w:val="38"/>
                <w:rtl/>
              </w:rPr>
              <w:t>(</w:t>
            </w:r>
            <w:r w:rsidRPr="00124C3A">
              <w:rPr>
                <w:rFonts w:ascii="Sakkal Majalla" w:hAnsi="Sakkal Majalla" w:cs="Sakkal Majalla"/>
                <w:color w:val="000000" w:themeColor="text1"/>
                <w:sz w:val="38"/>
                <w:szCs w:val="38"/>
                <w:rtl/>
              </w:rPr>
              <w:t>السعودية</w:t>
            </w:r>
            <w:r w:rsidRPr="00124C3A">
              <w:rPr>
                <w:rFonts w:ascii="Sakkal Majalla" w:hAnsi="Sakkal Majalla" w:cs="Sakkal Majalla" w:hint="cs"/>
                <w:color w:val="000000" w:themeColor="text1"/>
                <w:sz w:val="38"/>
                <w:szCs w:val="38"/>
                <w:rtl/>
              </w:rPr>
              <w:t>)</w:t>
            </w:r>
          </w:p>
        </w:tc>
        <w:tc>
          <w:tcPr>
            <w:tcW w:w="0" w:type="auto"/>
            <w:vAlign w:val="center"/>
            <w:hideMark/>
          </w:tcPr>
          <w:p w14:paraId="030760B7"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تخطيط استراتيجي مرن</w:t>
            </w:r>
          </w:p>
        </w:tc>
        <w:tc>
          <w:tcPr>
            <w:tcW w:w="0" w:type="auto"/>
            <w:vAlign w:val="center"/>
            <w:hideMark/>
          </w:tcPr>
          <w:p w14:paraId="4D1607C0"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حافظت على الربحية، زادت خدماتها الرقمية</w:t>
            </w:r>
          </w:p>
        </w:tc>
        <w:tc>
          <w:tcPr>
            <w:tcW w:w="0" w:type="auto"/>
            <w:vAlign w:val="center"/>
            <w:hideMark/>
          </w:tcPr>
          <w:p w14:paraId="61341E3A"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التوسع في البنية التحتية الرقمية</w:t>
            </w:r>
          </w:p>
        </w:tc>
      </w:tr>
      <w:tr w:rsidR="00B11B51" w:rsidRPr="00124C3A" w14:paraId="7F3B43C8" w14:textId="77777777" w:rsidTr="00B11B51">
        <w:trPr>
          <w:tblCellSpacing w:w="15" w:type="dxa"/>
        </w:trPr>
        <w:tc>
          <w:tcPr>
            <w:tcW w:w="0" w:type="auto"/>
            <w:vAlign w:val="center"/>
            <w:hideMark/>
          </w:tcPr>
          <w:p w14:paraId="54F4B0C5" w14:textId="379C6454"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Pr>
              <w:t xml:space="preserve">Nokia </w:t>
            </w:r>
            <w:r w:rsidRPr="00124C3A">
              <w:rPr>
                <w:rFonts w:ascii="Sakkal Majalla" w:hAnsi="Sakkal Majalla" w:cs="Sakkal Majalla" w:hint="cs"/>
                <w:color w:val="000000" w:themeColor="text1"/>
                <w:sz w:val="38"/>
                <w:szCs w:val="38"/>
                <w:rtl/>
              </w:rPr>
              <w:t>(</w:t>
            </w:r>
            <w:r w:rsidRPr="00124C3A">
              <w:rPr>
                <w:rFonts w:ascii="Sakkal Majalla" w:hAnsi="Sakkal Majalla" w:cs="Sakkal Majalla"/>
                <w:color w:val="000000" w:themeColor="text1"/>
                <w:sz w:val="38"/>
                <w:szCs w:val="38"/>
                <w:rtl/>
              </w:rPr>
              <w:t>عالميًا</w:t>
            </w:r>
            <w:r w:rsidRPr="00124C3A">
              <w:rPr>
                <w:rFonts w:ascii="Sakkal Majalla" w:hAnsi="Sakkal Majalla" w:cs="Sakkal Majalla" w:hint="cs"/>
                <w:color w:val="000000" w:themeColor="text1"/>
                <w:sz w:val="38"/>
                <w:szCs w:val="38"/>
                <w:rtl/>
              </w:rPr>
              <w:t>)</w:t>
            </w:r>
          </w:p>
        </w:tc>
        <w:tc>
          <w:tcPr>
            <w:tcW w:w="0" w:type="auto"/>
            <w:vAlign w:val="center"/>
            <w:hideMark/>
          </w:tcPr>
          <w:p w14:paraId="4A2E5387"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تخطيط جامد – تقني</w:t>
            </w:r>
          </w:p>
        </w:tc>
        <w:tc>
          <w:tcPr>
            <w:tcW w:w="0" w:type="auto"/>
            <w:vAlign w:val="center"/>
            <w:hideMark/>
          </w:tcPr>
          <w:p w14:paraId="6E473356"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فشلت في مواجهة أزمة الهواتف الذكية وفقدت السوق</w:t>
            </w:r>
          </w:p>
        </w:tc>
        <w:tc>
          <w:tcPr>
            <w:tcW w:w="0" w:type="auto"/>
            <w:vAlign w:val="center"/>
            <w:hideMark/>
          </w:tcPr>
          <w:p w14:paraId="3C896D84"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غياب الاستجابة السريعة للتقنية الجديدة</w:t>
            </w:r>
          </w:p>
        </w:tc>
      </w:tr>
      <w:tr w:rsidR="00B11B51" w:rsidRPr="00124C3A" w14:paraId="1DE633DC" w14:textId="77777777" w:rsidTr="00B11B51">
        <w:trPr>
          <w:tblCellSpacing w:w="15" w:type="dxa"/>
        </w:trPr>
        <w:tc>
          <w:tcPr>
            <w:tcW w:w="0" w:type="auto"/>
            <w:vAlign w:val="center"/>
            <w:hideMark/>
          </w:tcPr>
          <w:p w14:paraId="1FA43FE7"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وزارة الصحة الإماراتية</w:t>
            </w:r>
          </w:p>
        </w:tc>
        <w:tc>
          <w:tcPr>
            <w:tcW w:w="0" w:type="auto"/>
            <w:vAlign w:val="center"/>
            <w:hideMark/>
          </w:tcPr>
          <w:p w14:paraId="7B343849"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تخطيط مرن – حكومي</w:t>
            </w:r>
          </w:p>
        </w:tc>
        <w:tc>
          <w:tcPr>
            <w:tcW w:w="0" w:type="auto"/>
            <w:vAlign w:val="center"/>
            <w:hideMark/>
          </w:tcPr>
          <w:p w14:paraId="1D6051A4"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استجابت بسرعة لأزمة كورونا وأطلقت برامج متقدمة</w:t>
            </w:r>
          </w:p>
        </w:tc>
        <w:tc>
          <w:tcPr>
            <w:tcW w:w="0" w:type="auto"/>
            <w:vAlign w:val="center"/>
            <w:hideMark/>
          </w:tcPr>
          <w:p w14:paraId="1328C3A4"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قيادة استباقية وتحول رقمي</w:t>
            </w:r>
          </w:p>
        </w:tc>
      </w:tr>
      <w:tr w:rsidR="00B11B51" w:rsidRPr="00124C3A" w14:paraId="513A1DBD" w14:textId="77777777" w:rsidTr="00B11B51">
        <w:trPr>
          <w:tblCellSpacing w:w="15" w:type="dxa"/>
        </w:trPr>
        <w:tc>
          <w:tcPr>
            <w:tcW w:w="0" w:type="auto"/>
            <w:vAlign w:val="center"/>
            <w:hideMark/>
          </w:tcPr>
          <w:p w14:paraId="23604B20"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شركة طيران جنوب أفريقيا</w:t>
            </w:r>
          </w:p>
        </w:tc>
        <w:tc>
          <w:tcPr>
            <w:tcW w:w="0" w:type="auto"/>
            <w:vAlign w:val="center"/>
            <w:hideMark/>
          </w:tcPr>
          <w:p w14:paraId="402EDA0D"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تخطيط تقليدي غير مرن</w:t>
            </w:r>
          </w:p>
        </w:tc>
        <w:tc>
          <w:tcPr>
            <w:tcW w:w="0" w:type="auto"/>
            <w:vAlign w:val="center"/>
            <w:hideMark/>
          </w:tcPr>
          <w:p w14:paraId="606FECE0"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أعلنت الإفلاس خلال جائحة كوفيد-19</w:t>
            </w:r>
          </w:p>
        </w:tc>
        <w:tc>
          <w:tcPr>
            <w:tcW w:w="0" w:type="auto"/>
            <w:vAlign w:val="center"/>
            <w:hideMark/>
          </w:tcPr>
          <w:p w14:paraId="40DF4A81" w14:textId="77777777" w:rsidR="00B11B51" w:rsidRPr="00124C3A" w:rsidRDefault="00B11B51" w:rsidP="00B11B51">
            <w:pPr>
              <w:spacing w:after="0" w:line="240" w:lineRule="auto"/>
              <w:jc w:val="center"/>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ضعف المرونة المالية والتنظيمية</w:t>
            </w:r>
          </w:p>
        </w:tc>
      </w:tr>
    </w:tbl>
    <w:p w14:paraId="3D93C48F" w14:textId="77777777" w:rsidR="00B11B51" w:rsidRPr="00124C3A" w:rsidRDefault="00B11B51"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هذه المقارنة توضح أن </w:t>
      </w:r>
      <w:r w:rsidRPr="00124C3A">
        <w:rPr>
          <w:rFonts w:ascii="Sakkal Majalla" w:hAnsi="Sakkal Majalla" w:cs="Sakkal Majalla"/>
          <w:b/>
          <w:bCs/>
          <w:color w:val="000000" w:themeColor="text1"/>
          <w:sz w:val="38"/>
          <w:szCs w:val="38"/>
          <w:rtl/>
        </w:rPr>
        <w:t>غياب التخطيط المرن يُفاقم أثر الأزمات</w:t>
      </w:r>
      <w:r w:rsidRPr="00124C3A">
        <w:rPr>
          <w:rFonts w:ascii="Sakkal Majalla" w:hAnsi="Sakkal Majalla" w:cs="Sakkal Majalla"/>
          <w:color w:val="000000" w:themeColor="text1"/>
          <w:sz w:val="38"/>
          <w:szCs w:val="38"/>
          <w:rtl/>
        </w:rPr>
        <w:t>، بينما يؤمن التخطيط المتكيف للمؤسسات القدرة على الحفاظ على الحد الأدنى من الاستقرار، بل وأحيانًا التوسع</w:t>
      </w:r>
      <w:r w:rsidRPr="00124C3A">
        <w:rPr>
          <w:rFonts w:ascii="Sakkal Majalla" w:hAnsi="Sakkal Majalla" w:cs="Sakkal Majalla"/>
          <w:color w:val="000000" w:themeColor="text1"/>
          <w:sz w:val="38"/>
          <w:szCs w:val="38"/>
        </w:rPr>
        <w:t>.</w:t>
      </w:r>
    </w:p>
    <w:p w14:paraId="68E8872D" w14:textId="6D496F36" w:rsidR="00B11B51" w:rsidRPr="00124C3A" w:rsidRDefault="00B11B51" w:rsidP="00B11B51">
      <w:pPr>
        <w:spacing w:after="0" w:line="240" w:lineRule="auto"/>
        <w:jc w:val="both"/>
        <w:rPr>
          <w:rFonts w:ascii="Sakkal Majalla" w:hAnsi="Sakkal Majalla" w:cs="Sakkal Majalla"/>
          <w:color w:val="000000" w:themeColor="text1"/>
          <w:sz w:val="38"/>
          <w:szCs w:val="38"/>
        </w:rPr>
      </w:pPr>
    </w:p>
    <w:p w14:paraId="3B96B266" w14:textId="18D932A3" w:rsidR="00B11B51" w:rsidRPr="00124C3A" w:rsidRDefault="00B11B51" w:rsidP="00B11B51">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ثالثًا: نماذج مختارة من القطاع الخاص في السعودية والخليج</w:t>
      </w:r>
      <w:r w:rsidRPr="00124C3A">
        <w:rPr>
          <w:rFonts w:ascii="Sakkal Majalla" w:hAnsi="Sakkal Majalla" w:cs="Sakkal Majalla" w:hint="cs"/>
          <w:b/>
          <w:bCs/>
          <w:color w:val="000000" w:themeColor="text1"/>
          <w:sz w:val="38"/>
          <w:szCs w:val="38"/>
          <w:rtl/>
        </w:rPr>
        <w:t xml:space="preserve"> : </w:t>
      </w:r>
    </w:p>
    <w:p w14:paraId="1F46BFDC" w14:textId="7ADD7E3D" w:rsidR="00B11B51" w:rsidRPr="00124C3A" w:rsidRDefault="00B11B51" w:rsidP="00B11B51">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1</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شركة الاتصالات السعودية</w:t>
      </w:r>
      <w:r w:rsidRPr="00124C3A">
        <w:rPr>
          <w:rFonts w:ascii="Sakkal Majalla" w:hAnsi="Sakkal Majalla" w:cs="Sakkal Majalla"/>
          <w:b/>
          <w:bCs/>
          <w:color w:val="000000" w:themeColor="text1"/>
          <w:sz w:val="38"/>
          <w:szCs w:val="38"/>
        </w:rPr>
        <w:t xml:space="preserve"> STC</w:t>
      </w:r>
      <w:r w:rsidRPr="00124C3A">
        <w:rPr>
          <w:rFonts w:ascii="Sakkal Majalla" w:hAnsi="Sakkal Majalla" w:cs="Sakkal Majalla" w:hint="cs"/>
          <w:b/>
          <w:bCs/>
          <w:color w:val="000000" w:themeColor="text1"/>
          <w:sz w:val="38"/>
          <w:szCs w:val="38"/>
          <w:rtl/>
        </w:rPr>
        <w:t xml:space="preserve"> : </w:t>
      </w:r>
    </w:p>
    <w:p w14:paraId="56158631" w14:textId="77777777" w:rsidR="00B11B51" w:rsidRPr="00124C3A" w:rsidRDefault="00B11B51" w:rsidP="00B11B51">
      <w:pPr>
        <w:spacing w:after="0" w:line="240" w:lineRule="auto"/>
        <w:ind w:firstLine="720"/>
        <w:jc w:val="both"/>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t>تُعد</w:t>
      </w:r>
      <w:r w:rsidRPr="00124C3A">
        <w:rPr>
          <w:rFonts w:ascii="Sakkal Majalla" w:hAnsi="Sakkal Majalla" w:cs="Sakkal Majalla"/>
          <w:color w:val="000000" w:themeColor="text1"/>
          <w:sz w:val="38"/>
          <w:szCs w:val="38"/>
        </w:rPr>
        <w:t xml:space="preserve"> STC </w:t>
      </w:r>
      <w:r w:rsidRPr="00124C3A">
        <w:rPr>
          <w:rFonts w:ascii="Sakkal Majalla" w:hAnsi="Sakkal Majalla" w:cs="Sakkal Majalla"/>
          <w:color w:val="000000" w:themeColor="text1"/>
          <w:sz w:val="38"/>
          <w:szCs w:val="38"/>
          <w:rtl/>
        </w:rPr>
        <w:t>نموذجًا مرجعيًا في التخطيط المرن في السعودية. فخلال أزمة كورونا، سارعت الشركة إلى تحويل خططها التشغيلية والاستثمارية إلى التحول الرقمي، وأطلقت خدمات مثل "تطبيق</w:t>
      </w:r>
      <w:r w:rsidRPr="00124C3A">
        <w:rPr>
          <w:rFonts w:ascii="Sakkal Majalla" w:hAnsi="Sakkal Majalla" w:cs="Sakkal Majalla"/>
          <w:color w:val="000000" w:themeColor="text1"/>
          <w:sz w:val="38"/>
          <w:szCs w:val="38"/>
        </w:rPr>
        <w:t xml:space="preserve"> </w:t>
      </w:r>
      <w:proofErr w:type="spellStart"/>
      <w:r w:rsidRPr="00124C3A">
        <w:rPr>
          <w:rFonts w:ascii="Sakkal Majalla" w:hAnsi="Sakkal Majalla" w:cs="Sakkal Majalla"/>
          <w:color w:val="000000" w:themeColor="text1"/>
          <w:sz w:val="38"/>
          <w:szCs w:val="38"/>
        </w:rPr>
        <w:t>Mystc</w:t>
      </w:r>
      <w:proofErr w:type="spellEnd"/>
      <w:r w:rsidRPr="00124C3A">
        <w:rPr>
          <w:rFonts w:ascii="Sakkal Majalla" w:hAnsi="Sakkal Majalla" w:cs="Sakkal Majalla"/>
          <w:color w:val="000000" w:themeColor="text1"/>
          <w:sz w:val="38"/>
          <w:szCs w:val="38"/>
        </w:rPr>
        <w:t>"</w:t>
      </w:r>
      <w:r w:rsidRPr="00124C3A">
        <w:rPr>
          <w:rFonts w:ascii="Sakkal Majalla" w:hAnsi="Sakkal Majalla" w:cs="Sakkal Majalla"/>
          <w:color w:val="000000" w:themeColor="text1"/>
          <w:sz w:val="38"/>
          <w:szCs w:val="38"/>
          <w:rtl/>
        </w:rPr>
        <w:t>، ومنصة "فرنت</w:t>
      </w:r>
      <w:r w:rsidRPr="00124C3A">
        <w:rPr>
          <w:rFonts w:ascii="Sakkal Majalla" w:hAnsi="Sakkal Majalla" w:cs="Sakkal Majalla"/>
          <w:color w:val="000000" w:themeColor="text1"/>
          <w:sz w:val="38"/>
          <w:szCs w:val="38"/>
        </w:rPr>
        <w:t>".</w:t>
      </w:r>
    </w:p>
    <w:p w14:paraId="783B155D" w14:textId="7FE83DFC" w:rsidR="00B11B51" w:rsidRPr="00124C3A" w:rsidRDefault="00B11B51" w:rsidP="00B11B51">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b/>
          <w:bCs/>
          <w:color w:val="000000" w:themeColor="text1"/>
          <w:sz w:val="38"/>
          <w:szCs w:val="38"/>
          <w:rtl/>
        </w:rPr>
        <w:t>النتائج</w:t>
      </w:r>
      <w:r w:rsidRPr="00124C3A">
        <w:rPr>
          <w:rFonts w:ascii="Sakkal Majalla" w:hAnsi="Sakkal Majalla" w:cs="Sakkal Majalla"/>
          <w:color w:val="000000" w:themeColor="text1"/>
          <w:sz w:val="38"/>
          <w:szCs w:val="38"/>
        </w:rPr>
        <w:t>:</w:t>
      </w:r>
    </w:p>
    <w:p w14:paraId="0DAF84B4" w14:textId="77777777" w:rsidR="00B11B51" w:rsidRPr="00124C3A" w:rsidRDefault="00B11B51" w:rsidP="00F06487">
      <w:pPr>
        <w:numPr>
          <w:ilvl w:val="0"/>
          <w:numId w:val="13"/>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ارتفاع في استخدام الإنترنت بنسبة 33</w:t>
      </w:r>
      <w:r w:rsidRPr="00124C3A">
        <w:rPr>
          <w:rFonts w:ascii="Sakkal Majalla" w:hAnsi="Sakkal Majalla" w:cs="Sakkal Majalla"/>
          <w:color w:val="000000" w:themeColor="text1"/>
          <w:sz w:val="38"/>
          <w:szCs w:val="38"/>
        </w:rPr>
        <w:t>%.</w:t>
      </w:r>
    </w:p>
    <w:p w14:paraId="2182A0DE" w14:textId="77777777" w:rsidR="00B11B51" w:rsidRPr="00124C3A" w:rsidRDefault="00B11B51" w:rsidP="00F06487">
      <w:pPr>
        <w:numPr>
          <w:ilvl w:val="0"/>
          <w:numId w:val="13"/>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زيادة في الاشتراكات الرقمية بنسبة 18</w:t>
      </w:r>
      <w:r w:rsidRPr="00124C3A">
        <w:rPr>
          <w:rFonts w:ascii="Sakkal Majalla" w:hAnsi="Sakkal Majalla" w:cs="Sakkal Majalla"/>
          <w:color w:val="000000" w:themeColor="text1"/>
          <w:sz w:val="38"/>
          <w:szCs w:val="38"/>
        </w:rPr>
        <w:t>%.</w:t>
      </w:r>
    </w:p>
    <w:p w14:paraId="2B623652" w14:textId="77777777" w:rsidR="00B11B51" w:rsidRPr="00124C3A" w:rsidRDefault="00B11B51" w:rsidP="00F06487">
      <w:pPr>
        <w:numPr>
          <w:ilvl w:val="0"/>
          <w:numId w:val="13"/>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ارتفاع تقييم خدمة العملاء إلى 91% بعد الأزمة (الحربي، 2020)</w:t>
      </w:r>
      <w:r w:rsidRPr="00124C3A">
        <w:rPr>
          <w:rFonts w:ascii="Sakkal Majalla" w:hAnsi="Sakkal Majalla" w:cs="Sakkal Majalla"/>
          <w:color w:val="000000" w:themeColor="text1"/>
          <w:sz w:val="38"/>
          <w:szCs w:val="38"/>
        </w:rPr>
        <w:t>.</w:t>
      </w:r>
    </w:p>
    <w:p w14:paraId="71CAC12D" w14:textId="0C47CFA8" w:rsidR="00B11B51" w:rsidRPr="00124C3A" w:rsidRDefault="00B11B51" w:rsidP="00B11B51">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2</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شركة أرامكو السعودية</w:t>
      </w:r>
      <w:r w:rsidRPr="00124C3A">
        <w:rPr>
          <w:rFonts w:ascii="Sakkal Majalla" w:hAnsi="Sakkal Majalla" w:cs="Sakkal Majalla" w:hint="cs"/>
          <w:b/>
          <w:bCs/>
          <w:color w:val="000000" w:themeColor="text1"/>
          <w:sz w:val="38"/>
          <w:szCs w:val="38"/>
          <w:rtl/>
        </w:rPr>
        <w:t xml:space="preserve"> : </w:t>
      </w:r>
    </w:p>
    <w:p w14:paraId="0A61CFF1" w14:textId="77777777" w:rsidR="00B11B51" w:rsidRPr="00124C3A" w:rsidRDefault="00B11B51" w:rsidP="00B11B51">
      <w:pPr>
        <w:spacing w:after="0" w:line="240" w:lineRule="auto"/>
        <w:ind w:firstLine="36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اعتمدت أرامكو على </w:t>
      </w:r>
      <w:r w:rsidRPr="00124C3A">
        <w:rPr>
          <w:rFonts w:ascii="Sakkal Majalla" w:hAnsi="Sakkal Majalla" w:cs="Sakkal Majalla"/>
          <w:b/>
          <w:bCs/>
          <w:color w:val="000000" w:themeColor="text1"/>
          <w:sz w:val="38"/>
          <w:szCs w:val="38"/>
          <w:rtl/>
        </w:rPr>
        <w:t>خطط مرنة لإدارة المخاطر التشغيلية</w:t>
      </w:r>
      <w:r w:rsidRPr="00124C3A">
        <w:rPr>
          <w:rFonts w:ascii="Sakkal Majalla" w:hAnsi="Sakkal Majalla" w:cs="Sakkal Majalla"/>
          <w:color w:val="000000" w:themeColor="text1"/>
          <w:sz w:val="38"/>
          <w:szCs w:val="38"/>
          <w:rtl/>
        </w:rPr>
        <w:t>، حيث وازنت بين استمرارية الإنتاج والتدابير الصحية، إلى جانب إعادة جدولة المشاريع الكبرى، دون المساس بالبنية الاستراتيجية العامة</w:t>
      </w:r>
      <w:r w:rsidRPr="00124C3A">
        <w:rPr>
          <w:rFonts w:ascii="Sakkal Majalla" w:hAnsi="Sakkal Majalla" w:cs="Sakkal Majalla"/>
          <w:color w:val="000000" w:themeColor="text1"/>
          <w:sz w:val="38"/>
          <w:szCs w:val="38"/>
        </w:rPr>
        <w:t>.</w:t>
      </w:r>
      <w:r w:rsidRPr="00124C3A">
        <w:rPr>
          <w:rFonts w:ascii="Sakkal Majalla" w:hAnsi="Sakkal Majalla" w:cs="Sakkal Majalla"/>
          <w:color w:val="000000" w:themeColor="text1"/>
          <w:sz w:val="38"/>
          <w:szCs w:val="38"/>
        </w:rPr>
        <w:br/>
      </w:r>
      <w:r w:rsidRPr="00124C3A">
        <w:rPr>
          <w:rFonts w:ascii="Sakkal Majalla" w:hAnsi="Sakkal Majalla" w:cs="Sakkal Majalla"/>
          <w:color w:val="000000" w:themeColor="text1"/>
          <w:sz w:val="38"/>
          <w:szCs w:val="38"/>
          <w:rtl/>
        </w:rPr>
        <w:t>رغم التحديات العالمية في أسعار النفط، نجحت الشركة في</w:t>
      </w:r>
      <w:r w:rsidRPr="00124C3A">
        <w:rPr>
          <w:rFonts w:ascii="Sakkal Majalla" w:hAnsi="Sakkal Majalla" w:cs="Sakkal Majalla"/>
          <w:color w:val="000000" w:themeColor="text1"/>
          <w:sz w:val="38"/>
          <w:szCs w:val="38"/>
        </w:rPr>
        <w:t>:</w:t>
      </w:r>
    </w:p>
    <w:p w14:paraId="6572F5F0" w14:textId="77777777" w:rsidR="00B11B51" w:rsidRPr="00124C3A" w:rsidRDefault="00B11B51" w:rsidP="00F06487">
      <w:pPr>
        <w:numPr>
          <w:ilvl w:val="0"/>
          <w:numId w:val="14"/>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الحفاظ على مستوى إنتاج مستقر</w:t>
      </w:r>
      <w:r w:rsidRPr="00124C3A">
        <w:rPr>
          <w:rFonts w:ascii="Sakkal Majalla" w:hAnsi="Sakkal Majalla" w:cs="Sakkal Majalla"/>
          <w:color w:val="000000" w:themeColor="text1"/>
          <w:sz w:val="38"/>
          <w:szCs w:val="38"/>
        </w:rPr>
        <w:t>.</w:t>
      </w:r>
    </w:p>
    <w:p w14:paraId="0651EA88" w14:textId="77777777" w:rsidR="00B11B51" w:rsidRPr="00124C3A" w:rsidRDefault="00B11B51" w:rsidP="00F06487">
      <w:pPr>
        <w:numPr>
          <w:ilvl w:val="0"/>
          <w:numId w:val="14"/>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تقليص النفقات التشغيلية بنسبة 20</w:t>
      </w:r>
      <w:r w:rsidRPr="00124C3A">
        <w:rPr>
          <w:rFonts w:ascii="Sakkal Majalla" w:hAnsi="Sakkal Majalla" w:cs="Sakkal Majalla"/>
          <w:color w:val="000000" w:themeColor="text1"/>
          <w:sz w:val="38"/>
          <w:szCs w:val="38"/>
        </w:rPr>
        <w:t>%.</w:t>
      </w:r>
    </w:p>
    <w:p w14:paraId="0F9F1DEE" w14:textId="0E0002C0" w:rsidR="00B11B51" w:rsidRDefault="00B11B51" w:rsidP="00F06487">
      <w:pPr>
        <w:numPr>
          <w:ilvl w:val="0"/>
          <w:numId w:val="14"/>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تسريع مبادرات التحول الرقمي في حقول النفط</w:t>
      </w:r>
      <w:r w:rsidRPr="00124C3A">
        <w:rPr>
          <w:rFonts w:ascii="Sakkal Majalla" w:hAnsi="Sakkal Majalla" w:cs="Sakkal Majalla"/>
          <w:color w:val="000000" w:themeColor="text1"/>
          <w:sz w:val="38"/>
          <w:szCs w:val="38"/>
        </w:rPr>
        <w:t xml:space="preserve"> (</w:t>
      </w:r>
      <w:proofErr w:type="spellStart"/>
      <w:r w:rsidRPr="00124C3A">
        <w:rPr>
          <w:rFonts w:ascii="Sakkal Majalla" w:hAnsi="Sakkal Majalla" w:cs="Sakkal Majalla"/>
          <w:color w:val="000000" w:themeColor="text1"/>
          <w:sz w:val="38"/>
          <w:szCs w:val="38"/>
        </w:rPr>
        <w:t>Zahran</w:t>
      </w:r>
      <w:proofErr w:type="spellEnd"/>
      <w:r w:rsidRPr="00124C3A">
        <w:rPr>
          <w:rFonts w:ascii="Sakkal Majalla" w:hAnsi="Sakkal Majalla" w:cs="Sakkal Majalla"/>
          <w:color w:val="000000" w:themeColor="text1"/>
          <w:sz w:val="38"/>
          <w:szCs w:val="38"/>
        </w:rPr>
        <w:t>, 2021).</w:t>
      </w:r>
    </w:p>
    <w:p w14:paraId="31762E95" w14:textId="77777777" w:rsidR="002F09F4" w:rsidRPr="00124C3A" w:rsidRDefault="002F09F4" w:rsidP="002F09F4">
      <w:pPr>
        <w:spacing w:after="0" w:line="240" w:lineRule="auto"/>
        <w:ind w:left="720"/>
        <w:jc w:val="both"/>
        <w:rPr>
          <w:rFonts w:ascii="Sakkal Majalla" w:hAnsi="Sakkal Majalla" w:cs="Sakkal Majalla"/>
          <w:color w:val="000000" w:themeColor="text1"/>
          <w:sz w:val="38"/>
          <w:szCs w:val="38"/>
        </w:rPr>
      </w:pPr>
    </w:p>
    <w:p w14:paraId="664BE19D" w14:textId="3723121B" w:rsidR="00B11B51" w:rsidRPr="00124C3A" w:rsidRDefault="00B11B51" w:rsidP="00B11B51">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3</w:t>
      </w:r>
      <w:r w:rsidRPr="00124C3A">
        <w:rPr>
          <w:rFonts w:ascii="Sakkal Majalla" w:hAnsi="Sakkal Majalla" w:cs="Sakkal Majalla" w:hint="cs"/>
          <w:b/>
          <w:bCs/>
          <w:color w:val="000000" w:themeColor="text1"/>
          <w:sz w:val="38"/>
          <w:szCs w:val="38"/>
          <w:rtl/>
        </w:rPr>
        <w:t xml:space="preserve"> .</w:t>
      </w:r>
      <w:r w:rsidRPr="00124C3A">
        <w:rPr>
          <w:rFonts w:ascii="Sakkal Majalla" w:hAnsi="Sakkal Majalla" w:cs="Sakkal Majalla"/>
          <w:b/>
          <w:bCs/>
          <w:color w:val="000000" w:themeColor="text1"/>
          <w:sz w:val="38"/>
          <w:szCs w:val="38"/>
        </w:rPr>
        <w:t xml:space="preserve"> </w:t>
      </w:r>
      <w:r w:rsidRPr="00124C3A">
        <w:rPr>
          <w:rFonts w:ascii="Sakkal Majalla" w:hAnsi="Sakkal Majalla" w:cs="Sakkal Majalla"/>
          <w:b/>
          <w:bCs/>
          <w:color w:val="000000" w:themeColor="text1"/>
          <w:sz w:val="38"/>
          <w:szCs w:val="38"/>
          <w:rtl/>
        </w:rPr>
        <w:t>شركة “طلبات” في الخليج</w:t>
      </w:r>
      <w:r w:rsidRPr="00124C3A">
        <w:rPr>
          <w:rFonts w:ascii="Sakkal Majalla" w:hAnsi="Sakkal Majalla" w:cs="Sakkal Majalla" w:hint="cs"/>
          <w:b/>
          <w:bCs/>
          <w:color w:val="000000" w:themeColor="text1"/>
          <w:sz w:val="38"/>
          <w:szCs w:val="38"/>
          <w:rtl/>
        </w:rPr>
        <w:t xml:space="preserve"> : </w:t>
      </w:r>
    </w:p>
    <w:p w14:paraId="081B400C" w14:textId="77777777" w:rsidR="00B11B51" w:rsidRPr="00124C3A" w:rsidRDefault="00B11B51"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واجهت شركة "طلبات" تحديات لوجستية كبيرة في بداية أزمة كورونا، لكنها نجحت في تعديل نموذج عملها بمرونة عبر</w:t>
      </w:r>
      <w:r w:rsidRPr="00124C3A">
        <w:rPr>
          <w:rFonts w:ascii="Sakkal Majalla" w:hAnsi="Sakkal Majalla" w:cs="Sakkal Majalla"/>
          <w:color w:val="000000" w:themeColor="text1"/>
          <w:sz w:val="38"/>
          <w:szCs w:val="38"/>
        </w:rPr>
        <w:t>:</w:t>
      </w:r>
    </w:p>
    <w:p w14:paraId="1874B114" w14:textId="77777777" w:rsidR="00B11B51" w:rsidRPr="00124C3A" w:rsidRDefault="00B11B51" w:rsidP="00F06487">
      <w:pPr>
        <w:numPr>
          <w:ilvl w:val="0"/>
          <w:numId w:val="15"/>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زيادة عدد السائقين</w:t>
      </w:r>
      <w:r w:rsidRPr="00124C3A">
        <w:rPr>
          <w:rFonts w:ascii="Sakkal Majalla" w:hAnsi="Sakkal Majalla" w:cs="Sakkal Majalla"/>
          <w:color w:val="000000" w:themeColor="text1"/>
          <w:sz w:val="38"/>
          <w:szCs w:val="38"/>
        </w:rPr>
        <w:t>.</w:t>
      </w:r>
    </w:p>
    <w:p w14:paraId="4FB9FFE4" w14:textId="77777777" w:rsidR="00B11B51" w:rsidRPr="00124C3A" w:rsidRDefault="00B11B51" w:rsidP="00F06487">
      <w:pPr>
        <w:numPr>
          <w:ilvl w:val="0"/>
          <w:numId w:val="15"/>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توسيع نطاق الدفع الإلكتروني</w:t>
      </w:r>
      <w:r w:rsidRPr="00124C3A">
        <w:rPr>
          <w:rFonts w:ascii="Sakkal Majalla" w:hAnsi="Sakkal Majalla" w:cs="Sakkal Majalla"/>
          <w:color w:val="000000" w:themeColor="text1"/>
          <w:sz w:val="38"/>
          <w:szCs w:val="38"/>
        </w:rPr>
        <w:t>.</w:t>
      </w:r>
    </w:p>
    <w:p w14:paraId="2D9AAD70" w14:textId="77777777" w:rsidR="00B11B51" w:rsidRPr="00124C3A" w:rsidRDefault="00B11B51" w:rsidP="00F06487">
      <w:pPr>
        <w:numPr>
          <w:ilvl w:val="0"/>
          <w:numId w:val="15"/>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دعم الشركات الصغيرة المتعاونة معها</w:t>
      </w:r>
      <w:r w:rsidRPr="00124C3A">
        <w:rPr>
          <w:rFonts w:ascii="Sakkal Majalla" w:hAnsi="Sakkal Majalla" w:cs="Sakkal Majalla"/>
          <w:color w:val="000000" w:themeColor="text1"/>
          <w:sz w:val="38"/>
          <w:szCs w:val="38"/>
        </w:rPr>
        <w:t>.</w:t>
      </w:r>
    </w:p>
    <w:p w14:paraId="21FC72D6" w14:textId="77777777" w:rsidR="00B11B51" w:rsidRPr="00124C3A" w:rsidRDefault="00B11B51"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وبذلك تحولت الأزمة إلى فرصة توسع، حيث زاد عدد الطلبات اليومية بنسبة 50% في أقل من شهرين</w:t>
      </w:r>
      <w:r w:rsidRPr="00124C3A">
        <w:rPr>
          <w:rFonts w:ascii="Sakkal Majalla" w:hAnsi="Sakkal Majalla" w:cs="Sakkal Majalla"/>
          <w:color w:val="000000" w:themeColor="text1"/>
          <w:sz w:val="38"/>
          <w:szCs w:val="38"/>
        </w:rPr>
        <w:t xml:space="preserve"> (</w:t>
      </w:r>
      <w:proofErr w:type="spellStart"/>
      <w:r w:rsidRPr="00124C3A">
        <w:rPr>
          <w:rFonts w:ascii="Sakkal Majalla" w:hAnsi="Sakkal Majalla" w:cs="Sakkal Majalla"/>
          <w:color w:val="000000" w:themeColor="text1"/>
          <w:sz w:val="38"/>
          <w:szCs w:val="38"/>
        </w:rPr>
        <w:t>Mintzberg</w:t>
      </w:r>
      <w:proofErr w:type="spellEnd"/>
      <w:r w:rsidRPr="00124C3A">
        <w:rPr>
          <w:rFonts w:ascii="Sakkal Majalla" w:hAnsi="Sakkal Majalla" w:cs="Sakkal Majalla"/>
          <w:color w:val="000000" w:themeColor="text1"/>
          <w:sz w:val="38"/>
          <w:szCs w:val="38"/>
        </w:rPr>
        <w:t xml:space="preserve"> et al., 2005).</w:t>
      </w:r>
    </w:p>
    <w:p w14:paraId="6CCE4AB7" w14:textId="5EBA3C83" w:rsidR="00B11B51" w:rsidRPr="00124C3A" w:rsidRDefault="00B11B51" w:rsidP="00B11B51">
      <w:pPr>
        <w:spacing w:after="0" w:line="240" w:lineRule="auto"/>
        <w:jc w:val="both"/>
        <w:rPr>
          <w:rFonts w:ascii="Sakkal Majalla" w:hAnsi="Sakkal Majalla" w:cs="Sakkal Majalla"/>
          <w:color w:val="000000" w:themeColor="text1"/>
          <w:sz w:val="38"/>
          <w:szCs w:val="38"/>
        </w:rPr>
      </w:pPr>
    </w:p>
    <w:p w14:paraId="4115398E" w14:textId="198DCC6B" w:rsidR="00B11B51" w:rsidRPr="00124C3A" w:rsidRDefault="00B11B51" w:rsidP="00B11B51">
      <w:pPr>
        <w:spacing w:after="0" w:line="240" w:lineRule="auto"/>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تحليل مشترك</w:t>
      </w:r>
      <w:r w:rsidRPr="00124C3A">
        <w:rPr>
          <w:rFonts w:ascii="Sakkal Majalla" w:hAnsi="Sakkal Majalla" w:cs="Sakkal Majalla" w:hint="cs"/>
          <w:b/>
          <w:bCs/>
          <w:color w:val="000000" w:themeColor="text1"/>
          <w:sz w:val="38"/>
          <w:szCs w:val="38"/>
          <w:rtl/>
        </w:rPr>
        <w:t xml:space="preserve"> : </w:t>
      </w:r>
    </w:p>
    <w:p w14:paraId="664DC5CA" w14:textId="77777777" w:rsidR="00B11B51" w:rsidRPr="00124C3A" w:rsidRDefault="00B11B51" w:rsidP="00B11B51">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يتبين من هذه النماذج أن المؤسسات التي</w:t>
      </w:r>
      <w:r w:rsidRPr="00124C3A">
        <w:rPr>
          <w:rFonts w:ascii="Sakkal Majalla" w:hAnsi="Sakkal Majalla" w:cs="Sakkal Majalla"/>
          <w:color w:val="000000" w:themeColor="text1"/>
          <w:sz w:val="38"/>
          <w:szCs w:val="38"/>
        </w:rPr>
        <w:t>:</w:t>
      </w:r>
    </w:p>
    <w:p w14:paraId="50A9C1FB" w14:textId="77777777" w:rsidR="00B11B51" w:rsidRPr="00124C3A" w:rsidRDefault="00B11B51" w:rsidP="00F06487">
      <w:pPr>
        <w:numPr>
          <w:ilvl w:val="0"/>
          <w:numId w:val="16"/>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راجعت أهدافها بمرونة</w:t>
      </w:r>
      <w:r w:rsidRPr="00124C3A">
        <w:rPr>
          <w:rFonts w:ascii="Sakkal Majalla" w:hAnsi="Sakkal Majalla" w:cs="Sakkal Majalla"/>
          <w:color w:val="000000" w:themeColor="text1"/>
          <w:sz w:val="38"/>
          <w:szCs w:val="38"/>
        </w:rPr>
        <w:t>.</w:t>
      </w:r>
    </w:p>
    <w:p w14:paraId="1B838DBB" w14:textId="77777777" w:rsidR="00B11B51" w:rsidRPr="00124C3A" w:rsidRDefault="00B11B51" w:rsidP="00F06487">
      <w:pPr>
        <w:numPr>
          <w:ilvl w:val="0"/>
          <w:numId w:val="16"/>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خصصت مواردها وفق أولوية التعافي</w:t>
      </w:r>
      <w:r w:rsidRPr="00124C3A">
        <w:rPr>
          <w:rFonts w:ascii="Sakkal Majalla" w:hAnsi="Sakkal Majalla" w:cs="Sakkal Majalla"/>
          <w:color w:val="000000" w:themeColor="text1"/>
          <w:sz w:val="38"/>
          <w:szCs w:val="38"/>
        </w:rPr>
        <w:t>.</w:t>
      </w:r>
    </w:p>
    <w:p w14:paraId="20E106B8" w14:textId="77777777" w:rsidR="00B11B51" w:rsidRPr="00124C3A" w:rsidRDefault="00B11B51" w:rsidP="00F06487">
      <w:pPr>
        <w:numPr>
          <w:ilvl w:val="0"/>
          <w:numId w:val="16"/>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عززت من البنية التحتية الرقمية</w:t>
      </w:r>
      <w:r w:rsidRPr="00124C3A">
        <w:rPr>
          <w:rFonts w:ascii="Sakkal Majalla" w:hAnsi="Sakkal Majalla" w:cs="Sakkal Majalla"/>
          <w:color w:val="000000" w:themeColor="text1"/>
          <w:sz w:val="38"/>
          <w:szCs w:val="38"/>
        </w:rPr>
        <w:t>.</w:t>
      </w:r>
    </w:p>
    <w:p w14:paraId="73CB74C4" w14:textId="77777777" w:rsidR="00B11B51" w:rsidRPr="00124C3A" w:rsidRDefault="00B11B51" w:rsidP="00F06487">
      <w:pPr>
        <w:numPr>
          <w:ilvl w:val="0"/>
          <w:numId w:val="16"/>
        </w:num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قادت الأزمة بفكر استراتيجي تشاركي</w:t>
      </w:r>
      <w:r w:rsidRPr="00124C3A">
        <w:rPr>
          <w:rFonts w:ascii="Sakkal Majalla" w:hAnsi="Sakkal Majalla" w:cs="Sakkal Majalla"/>
          <w:color w:val="000000" w:themeColor="text1"/>
          <w:sz w:val="38"/>
          <w:szCs w:val="38"/>
        </w:rPr>
        <w:t>.</w:t>
      </w:r>
    </w:p>
    <w:p w14:paraId="5F4B7EAF" w14:textId="77777777" w:rsidR="00B11B51" w:rsidRPr="00124C3A" w:rsidRDefault="00B11B51" w:rsidP="00B11B51">
      <w:pPr>
        <w:spacing w:after="0" w:line="240" w:lineRule="auto"/>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هي المؤسسات التي تعافت بشكل أسرع، واستطاعت استغلال الأزمة كفرصة للنمو</w:t>
      </w:r>
      <w:r w:rsidRPr="00124C3A">
        <w:rPr>
          <w:rFonts w:ascii="Sakkal Majalla" w:hAnsi="Sakkal Majalla" w:cs="Sakkal Majalla"/>
          <w:color w:val="000000" w:themeColor="text1"/>
          <w:sz w:val="38"/>
          <w:szCs w:val="38"/>
        </w:rPr>
        <w:t>.</w:t>
      </w:r>
    </w:p>
    <w:p w14:paraId="6E47E699" w14:textId="11C3B147" w:rsidR="00B11B51" w:rsidRPr="00124C3A" w:rsidRDefault="00B11B51" w:rsidP="00B11B51">
      <w:pPr>
        <w:spacing w:after="0" w:line="240" w:lineRule="auto"/>
        <w:jc w:val="both"/>
        <w:rPr>
          <w:rFonts w:ascii="Sakkal Majalla" w:hAnsi="Sakkal Majalla" w:cs="Sakkal Majalla"/>
          <w:color w:val="000000" w:themeColor="text1"/>
          <w:sz w:val="38"/>
          <w:szCs w:val="38"/>
        </w:rPr>
      </w:pPr>
    </w:p>
    <w:p w14:paraId="10405003" w14:textId="2CD92931" w:rsidR="00B11B51" w:rsidRPr="00124C3A" w:rsidRDefault="00B11B51" w:rsidP="00B11B51">
      <w:pPr>
        <w:spacing w:after="0" w:line="240" w:lineRule="auto"/>
        <w:ind w:firstLine="720"/>
        <w:jc w:val="both"/>
        <w:rPr>
          <w:rFonts w:ascii="Sakkal Majalla" w:hAnsi="Sakkal Majalla" w:cs="Sakkal Majalla"/>
          <w:color w:val="000000" w:themeColor="text1"/>
          <w:sz w:val="38"/>
          <w:szCs w:val="38"/>
        </w:rPr>
      </w:pPr>
      <w:r w:rsidRPr="00124C3A">
        <w:rPr>
          <w:rFonts w:ascii="Sakkal Majalla" w:hAnsi="Sakkal Majalla" w:cs="Sakkal Majalla" w:hint="cs"/>
          <w:color w:val="000000" w:themeColor="text1"/>
          <w:sz w:val="38"/>
          <w:szCs w:val="38"/>
          <w:rtl/>
        </w:rPr>
        <w:t xml:space="preserve">نختم بالقول إن </w:t>
      </w:r>
      <w:r w:rsidRPr="00124C3A">
        <w:rPr>
          <w:rFonts w:ascii="Sakkal Majalla" w:hAnsi="Sakkal Majalla" w:cs="Sakkal Majalla"/>
          <w:color w:val="000000" w:themeColor="text1"/>
          <w:sz w:val="38"/>
          <w:szCs w:val="38"/>
          <w:rtl/>
        </w:rPr>
        <w:t xml:space="preserve">التجارب العالمية والعربية </w:t>
      </w:r>
      <w:r w:rsidRPr="00124C3A">
        <w:rPr>
          <w:rFonts w:ascii="Sakkal Majalla" w:hAnsi="Sakkal Majalla" w:cs="Sakkal Majalla" w:hint="cs"/>
          <w:color w:val="000000" w:themeColor="text1"/>
          <w:sz w:val="38"/>
          <w:szCs w:val="38"/>
          <w:rtl/>
        </w:rPr>
        <w:t xml:space="preserve">تعكس </w:t>
      </w:r>
      <w:r w:rsidRPr="00124C3A">
        <w:rPr>
          <w:rFonts w:ascii="Sakkal Majalla" w:hAnsi="Sakkal Majalla" w:cs="Sakkal Majalla"/>
          <w:color w:val="000000" w:themeColor="text1"/>
          <w:sz w:val="38"/>
          <w:szCs w:val="38"/>
          <w:rtl/>
        </w:rPr>
        <w:t xml:space="preserve">أن </w:t>
      </w:r>
      <w:r w:rsidRPr="00124C3A">
        <w:rPr>
          <w:rFonts w:ascii="Sakkal Majalla" w:hAnsi="Sakkal Majalla" w:cs="Sakkal Majalla"/>
          <w:b/>
          <w:bCs/>
          <w:color w:val="000000" w:themeColor="text1"/>
          <w:sz w:val="38"/>
          <w:szCs w:val="38"/>
          <w:rtl/>
        </w:rPr>
        <w:t>التخطيط الاستراتيجي المرن ليس مجرد إطار نظري، بل ممارسة فعلية أثبتت فعاليتها</w:t>
      </w:r>
      <w:r w:rsidRPr="00124C3A">
        <w:rPr>
          <w:rFonts w:ascii="Sakkal Majalla" w:hAnsi="Sakkal Majalla" w:cs="Sakkal Majalla"/>
          <w:color w:val="000000" w:themeColor="text1"/>
          <w:sz w:val="38"/>
          <w:szCs w:val="38"/>
          <w:rtl/>
        </w:rPr>
        <w:t xml:space="preserve"> في مواجهة الأزمات المعقدة. ويُمكن الاستفادة من هذه النماذج في بناء استراتيجيات قطاع خاص سعودي أكثر مرونة، قادر على مواجهة الأزمات المستقبلية بثقة وكفاءة. وتمثل هذه الأمثلة سندًا تطبيقيًا يؤكد أهمية فرضيات الدراسة ويثري مصداقيتها الميدانية</w:t>
      </w:r>
      <w:r w:rsidRPr="00124C3A">
        <w:rPr>
          <w:rFonts w:ascii="Sakkal Majalla" w:hAnsi="Sakkal Majalla" w:cs="Sakkal Majalla"/>
          <w:color w:val="000000" w:themeColor="text1"/>
          <w:sz w:val="38"/>
          <w:szCs w:val="38"/>
        </w:rPr>
        <w:t>.</w:t>
      </w:r>
    </w:p>
    <w:p w14:paraId="543130CD" w14:textId="77777777" w:rsidR="004D47D2" w:rsidRPr="00124C3A" w:rsidRDefault="00151536" w:rsidP="004D47D2">
      <w:pPr>
        <w:jc w:val="center"/>
        <w:rPr>
          <w:rFonts w:ascii="Sakkal Majalla" w:hAnsi="Sakkal Majalla" w:cs="Sakkal Majalla"/>
          <w:color w:val="000000" w:themeColor="text1"/>
          <w:sz w:val="38"/>
          <w:szCs w:val="38"/>
          <w:rtl/>
        </w:rPr>
      </w:pPr>
      <w:r w:rsidRPr="00124C3A">
        <w:rPr>
          <w:rFonts w:ascii="Sakkal Majalla" w:hAnsi="Sakkal Majalla" w:cs="Sakkal Majalla"/>
          <w:color w:val="000000" w:themeColor="text1"/>
          <w:sz w:val="38"/>
          <w:szCs w:val="38"/>
          <w:rtl/>
        </w:rPr>
        <w:br w:type="page"/>
      </w:r>
    </w:p>
    <w:p w14:paraId="0A791116" w14:textId="77777777" w:rsidR="004D47D2" w:rsidRPr="00124C3A" w:rsidRDefault="004D47D2" w:rsidP="004D47D2">
      <w:pPr>
        <w:jc w:val="center"/>
        <w:rPr>
          <w:rFonts w:ascii="Sakkal Majalla" w:hAnsi="Sakkal Majalla" w:cs="Sakkal Majalla"/>
          <w:color w:val="000000" w:themeColor="text1"/>
          <w:sz w:val="38"/>
          <w:szCs w:val="38"/>
          <w:rtl/>
        </w:rPr>
      </w:pPr>
    </w:p>
    <w:p w14:paraId="0529E44A" w14:textId="77777777" w:rsidR="004D47D2" w:rsidRPr="00124C3A" w:rsidRDefault="004D47D2" w:rsidP="004D47D2">
      <w:pPr>
        <w:jc w:val="center"/>
        <w:rPr>
          <w:rFonts w:ascii="Sakkal Majalla" w:hAnsi="Sakkal Majalla" w:cs="Sakkal Majalla"/>
          <w:color w:val="000000" w:themeColor="text1"/>
          <w:sz w:val="38"/>
          <w:szCs w:val="38"/>
          <w:rtl/>
        </w:rPr>
      </w:pPr>
    </w:p>
    <w:p w14:paraId="79FD3B6E" w14:textId="77777777" w:rsidR="004D47D2" w:rsidRPr="00124C3A" w:rsidRDefault="004D47D2" w:rsidP="004D47D2">
      <w:pPr>
        <w:jc w:val="center"/>
        <w:rPr>
          <w:rFonts w:ascii="Sakkal Majalla" w:hAnsi="Sakkal Majalla" w:cs="Sakkal Majalla"/>
          <w:color w:val="000000" w:themeColor="text1"/>
          <w:sz w:val="38"/>
          <w:szCs w:val="38"/>
          <w:rtl/>
        </w:rPr>
      </w:pPr>
    </w:p>
    <w:p w14:paraId="422C6308" w14:textId="77777777" w:rsidR="004D47D2" w:rsidRPr="00124C3A" w:rsidRDefault="004D47D2" w:rsidP="004D47D2">
      <w:pPr>
        <w:jc w:val="center"/>
        <w:rPr>
          <w:rFonts w:ascii="Sakkal Majalla" w:hAnsi="Sakkal Majalla" w:cs="Sakkal Majalla"/>
          <w:color w:val="000000" w:themeColor="text1"/>
          <w:sz w:val="38"/>
          <w:szCs w:val="38"/>
          <w:rtl/>
        </w:rPr>
      </w:pPr>
    </w:p>
    <w:p w14:paraId="1F4522DA" w14:textId="77777777" w:rsidR="004D47D2" w:rsidRPr="00124C3A" w:rsidRDefault="004D47D2" w:rsidP="004D47D2">
      <w:pPr>
        <w:jc w:val="center"/>
        <w:rPr>
          <w:rFonts w:ascii="Sakkal Majalla" w:hAnsi="Sakkal Majalla" w:cs="Sakkal Majalla"/>
          <w:color w:val="000000" w:themeColor="text1"/>
          <w:sz w:val="38"/>
          <w:szCs w:val="38"/>
          <w:rtl/>
        </w:rPr>
      </w:pPr>
    </w:p>
    <w:p w14:paraId="0411DB59" w14:textId="77777777" w:rsidR="004D47D2" w:rsidRPr="00124C3A" w:rsidRDefault="004D47D2" w:rsidP="004D47D2">
      <w:pPr>
        <w:jc w:val="center"/>
        <w:rPr>
          <w:rFonts w:ascii="Sakkal Majalla" w:hAnsi="Sakkal Majalla" w:cs="Sakkal Majalla"/>
          <w:color w:val="000000" w:themeColor="text1"/>
          <w:sz w:val="38"/>
          <w:szCs w:val="38"/>
          <w:rtl/>
        </w:rPr>
      </w:pPr>
    </w:p>
    <w:p w14:paraId="10939145" w14:textId="77777777" w:rsidR="004D47D2" w:rsidRPr="00124C3A" w:rsidRDefault="004D47D2" w:rsidP="004D47D2">
      <w:pPr>
        <w:jc w:val="center"/>
        <w:rPr>
          <w:rFonts w:ascii="Sakkal Majalla" w:hAnsi="Sakkal Majalla" w:cs="Sakkal Majalla"/>
          <w:color w:val="000000" w:themeColor="text1"/>
          <w:sz w:val="38"/>
          <w:szCs w:val="38"/>
          <w:rtl/>
        </w:rPr>
      </w:pPr>
    </w:p>
    <w:p w14:paraId="46364997" w14:textId="2636CD30" w:rsidR="003B33B9" w:rsidRPr="00124C3A" w:rsidRDefault="003B33B9" w:rsidP="004D47D2">
      <w:pPr>
        <w:jc w:val="center"/>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t xml:space="preserve">الفصل الثالث: </w:t>
      </w:r>
      <w:r w:rsidR="004D47D2" w:rsidRPr="00124C3A">
        <w:rPr>
          <w:rFonts w:ascii="Sakkal Majalla" w:hAnsi="Sakkal Majalla" w:cs="Sakkal Majalla" w:hint="cs"/>
          <w:b/>
          <w:bCs/>
          <w:color w:val="000000" w:themeColor="text1"/>
          <w:sz w:val="38"/>
          <w:szCs w:val="38"/>
          <w:rtl/>
        </w:rPr>
        <w:t xml:space="preserve">منهجية الدراسة </w:t>
      </w:r>
    </w:p>
    <w:p w14:paraId="1F6A6DA7" w14:textId="7F3BBC24" w:rsidR="004D47D2" w:rsidRPr="00124C3A" w:rsidRDefault="004D47D2">
      <w:pPr>
        <w:bidi w:val="0"/>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p>
    <w:p w14:paraId="2BB1F86E" w14:textId="3E1A4DC8" w:rsidR="003B33B9" w:rsidRPr="00124C3A" w:rsidRDefault="003B33B9" w:rsidP="003B33B9">
      <w:pPr>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 xml:space="preserve">3.1 </w:t>
      </w:r>
      <w:r w:rsidRPr="00124C3A">
        <w:rPr>
          <w:rFonts w:ascii="Sakkal Majalla" w:hAnsi="Sakkal Majalla" w:cs="Sakkal Majalla"/>
          <w:b/>
          <w:bCs/>
          <w:color w:val="000000" w:themeColor="text1"/>
          <w:sz w:val="38"/>
          <w:szCs w:val="38"/>
          <w:rtl/>
        </w:rPr>
        <w:t>المقدمة</w:t>
      </w:r>
      <w:r w:rsidRPr="00124C3A">
        <w:rPr>
          <w:rFonts w:ascii="Sakkal Majalla" w:hAnsi="Sakkal Majalla" w:cs="Sakkal Majalla" w:hint="cs"/>
          <w:b/>
          <w:bCs/>
          <w:color w:val="000000" w:themeColor="text1"/>
          <w:sz w:val="38"/>
          <w:szCs w:val="38"/>
          <w:rtl/>
        </w:rPr>
        <w:t xml:space="preserve"> : </w:t>
      </w:r>
    </w:p>
    <w:p w14:paraId="4E6AF6F9" w14:textId="77777777"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تُعد منهجية الدراسة من الركائز الأساسية التي يستند إليها البحث العلمي في الوصول إلى نتائج دقيقة وموثوقة، إذ تمثل الإطار المنظم الذي يحدد الأساليب والإجراءات التي اتبعها الباحث في معالجة مشكلة الدراسة والإجابة عن تساؤلاتها. ويهدف هذا الفصل إلى عرض المنهج العلمي المستخدم في الدراسة، وتوضيح مبررات اختياره، إلى جانب توضيح إجراءات جمع البيانات، وتصميم أداة الدراسة (الاستبانة)، وتوصيف مجتمع وعينة الدراسة، وكذلك الأساليب الإحصائية المعتمدة في تحليل البيانات</w:t>
      </w:r>
      <w:r w:rsidRPr="00124C3A">
        <w:rPr>
          <w:rFonts w:ascii="Sakkal Majalla" w:hAnsi="Sakkal Majalla" w:cs="Sakkal Majalla"/>
          <w:color w:val="000000" w:themeColor="text1"/>
          <w:sz w:val="38"/>
          <w:szCs w:val="38"/>
        </w:rPr>
        <w:t>.</w:t>
      </w:r>
    </w:p>
    <w:p w14:paraId="789184D9" w14:textId="77777777"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تم اختيار </w:t>
      </w:r>
      <w:r w:rsidRPr="00124C3A">
        <w:rPr>
          <w:rFonts w:ascii="Sakkal Majalla" w:hAnsi="Sakkal Majalla" w:cs="Sakkal Majalla"/>
          <w:b/>
          <w:bCs/>
          <w:color w:val="000000" w:themeColor="text1"/>
          <w:sz w:val="38"/>
          <w:szCs w:val="38"/>
          <w:rtl/>
        </w:rPr>
        <w:t>المنهج الوصفي التحليلي</w:t>
      </w:r>
      <w:r w:rsidRPr="00124C3A">
        <w:rPr>
          <w:rFonts w:ascii="Sakkal Majalla" w:hAnsi="Sakkal Majalla" w:cs="Sakkal Majalla"/>
          <w:color w:val="000000" w:themeColor="text1"/>
          <w:sz w:val="38"/>
          <w:szCs w:val="38"/>
          <w:rtl/>
        </w:rPr>
        <w:t xml:space="preserve"> باعتباره الأنسب لطبيعة موضوع الدراسة، التي تهدف إلى </w:t>
      </w:r>
      <w:r w:rsidRPr="00124C3A">
        <w:rPr>
          <w:rFonts w:ascii="Sakkal Majalla" w:hAnsi="Sakkal Majalla" w:cs="Sakkal Majalla"/>
          <w:b/>
          <w:bCs/>
          <w:color w:val="000000" w:themeColor="text1"/>
          <w:sz w:val="38"/>
          <w:szCs w:val="38"/>
          <w:rtl/>
        </w:rPr>
        <w:t>تحليل ممارسات التخطيط الاستراتيجي المرن في مؤسسات القطاع الخاص، وقياس تأثيرها على تعافي الأداء المؤسسي بعد الأزمات</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ويستند هذا المنهج إلى توصيف الظاهرة كما هي في الواقع، ثم تحليل العلاقة بين متغيراتها من خلال أدوات كمية، بهدف الوصول إلى استنتاجات موضوعية</w:t>
      </w:r>
      <w:r w:rsidRPr="00124C3A">
        <w:rPr>
          <w:rFonts w:ascii="Sakkal Majalla" w:hAnsi="Sakkal Majalla" w:cs="Sakkal Majalla"/>
          <w:color w:val="000000" w:themeColor="text1"/>
          <w:sz w:val="38"/>
          <w:szCs w:val="38"/>
        </w:rPr>
        <w:t>.</w:t>
      </w:r>
    </w:p>
    <w:p w14:paraId="01A2633C" w14:textId="29475771"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hint="cs"/>
          <w:color w:val="000000" w:themeColor="text1"/>
          <w:sz w:val="38"/>
          <w:szCs w:val="38"/>
          <w:rtl/>
        </w:rPr>
        <w:t xml:space="preserve"> </w:t>
      </w:r>
    </w:p>
    <w:p w14:paraId="1835E669" w14:textId="6D3D8EC0" w:rsidR="003B33B9" w:rsidRPr="00124C3A" w:rsidRDefault="004D47D2" w:rsidP="004D47D2">
      <w:pPr>
        <w:jc w:val="both"/>
        <w:rPr>
          <w:rFonts w:ascii="Sakkal Majalla" w:hAnsi="Sakkal Majalla" w:cs="Sakkal Majalla"/>
          <w:b/>
          <w:bCs/>
          <w:color w:val="000000" w:themeColor="text1"/>
          <w:sz w:val="38"/>
          <w:szCs w:val="38"/>
        </w:rPr>
      </w:pPr>
      <w:r w:rsidRPr="00124C3A">
        <w:rPr>
          <w:rFonts w:ascii="Sakkal Majalla" w:hAnsi="Sakkal Majalla" w:cs="Sakkal Majalla" w:hint="cs"/>
          <w:b/>
          <w:bCs/>
          <w:color w:val="000000" w:themeColor="text1"/>
          <w:sz w:val="38"/>
          <w:szCs w:val="38"/>
          <w:rtl/>
        </w:rPr>
        <w:t xml:space="preserve"> </w:t>
      </w:r>
      <w:r w:rsidR="003B33B9" w:rsidRPr="00124C3A">
        <w:rPr>
          <w:rFonts w:ascii="Sakkal Majalla" w:hAnsi="Sakkal Majalla" w:cs="Sakkal Majalla"/>
          <w:b/>
          <w:bCs/>
          <w:color w:val="000000" w:themeColor="text1"/>
          <w:sz w:val="38"/>
          <w:szCs w:val="38"/>
        </w:rPr>
        <w:t xml:space="preserve">3.2 </w:t>
      </w:r>
      <w:r w:rsidRPr="00124C3A">
        <w:rPr>
          <w:rFonts w:ascii="Sakkal Majalla" w:hAnsi="Sakkal Majalla" w:cs="Sakkal Majalla" w:hint="cs"/>
          <w:b/>
          <w:bCs/>
          <w:color w:val="000000" w:themeColor="text1"/>
          <w:sz w:val="38"/>
          <w:szCs w:val="38"/>
          <w:rtl/>
        </w:rPr>
        <w:t xml:space="preserve"> المنهجية وطرق البحث </w:t>
      </w:r>
      <w:r w:rsidR="003B33B9" w:rsidRPr="00124C3A">
        <w:rPr>
          <w:rFonts w:ascii="Sakkal Majalla" w:hAnsi="Sakkal Majalla" w:cs="Sakkal Majalla" w:hint="cs"/>
          <w:b/>
          <w:bCs/>
          <w:color w:val="000000" w:themeColor="text1"/>
          <w:sz w:val="38"/>
          <w:szCs w:val="38"/>
          <w:rtl/>
        </w:rPr>
        <w:t xml:space="preserve">: </w:t>
      </w:r>
    </w:p>
    <w:p w14:paraId="331E6331" w14:textId="77777777"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تعتمد هذه الدراسة على </w:t>
      </w:r>
      <w:r w:rsidRPr="00124C3A">
        <w:rPr>
          <w:rFonts w:ascii="Sakkal Majalla" w:hAnsi="Sakkal Majalla" w:cs="Sakkal Majalla"/>
          <w:b/>
          <w:bCs/>
          <w:color w:val="000000" w:themeColor="text1"/>
          <w:sz w:val="38"/>
          <w:szCs w:val="38"/>
          <w:rtl/>
        </w:rPr>
        <w:t>المنهج الوصفي التحليلي</w:t>
      </w:r>
      <w:r w:rsidRPr="00124C3A">
        <w:rPr>
          <w:rFonts w:ascii="Sakkal Majalla" w:hAnsi="Sakkal Majalla" w:cs="Sakkal Majalla"/>
          <w:color w:val="000000" w:themeColor="text1"/>
          <w:sz w:val="38"/>
          <w:szCs w:val="38"/>
          <w:rtl/>
        </w:rPr>
        <w:t>، بوصفه المنهج الأنسب لتحليل الظواهر الإدارية والاجتماعية المعقدة التي تتطلب فهمًا دقيقًا للعلاقات بين المتغيرات، دون التدخل في سير الأحداث كما تقع في الواقع. ويهدف هذا المنهج إلى وصف ممارسات التخطيط الاستراتيجي المرن في مؤسسات القطاع الخاص، وتحليل مدى تأثيرها على تعافي الأداء المؤسسي بعد الأزمات، من خلال جمع البيانات الكمية وتحليلها إحصائيًا</w:t>
      </w:r>
      <w:r w:rsidRPr="00124C3A">
        <w:rPr>
          <w:rFonts w:ascii="Sakkal Majalla" w:hAnsi="Sakkal Majalla" w:cs="Sakkal Majalla"/>
          <w:color w:val="000000" w:themeColor="text1"/>
          <w:sz w:val="38"/>
          <w:szCs w:val="38"/>
        </w:rPr>
        <w:t>.</w:t>
      </w:r>
    </w:p>
    <w:p w14:paraId="2FD02891" w14:textId="77777777"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تم استخدام </w:t>
      </w:r>
      <w:r w:rsidRPr="00124C3A">
        <w:rPr>
          <w:rFonts w:ascii="Sakkal Majalla" w:hAnsi="Sakkal Majalla" w:cs="Sakkal Majalla"/>
          <w:b/>
          <w:bCs/>
          <w:color w:val="000000" w:themeColor="text1"/>
          <w:sz w:val="38"/>
          <w:szCs w:val="38"/>
          <w:rtl/>
        </w:rPr>
        <w:t>الاستبانة الإلكترونية المغلقة</w:t>
      </w:r>
      <w:r w:rsidRPr="00124C3A">
        <w:rPr>
          <w:rFonts w:ascii="Sakkal Majalla" w:hAnsi="Sakkal Majalla" w:cs="Sakkal Majalla"/>
          <w:color w:val="000000" w:themeColor="text1"/>
          <w:sz w:val="38"/>
          <w:szCs w:val="38"/>
          <w:rtl/>
        </w:rPr>
        <w:t xml:space="preserve"> كأداة رئيسية لجمع البيانات من عينة الدراسة، لما توفره من سهولة الوصول إلى المشاركين في مواقع مختلفة داخل المملكة العربية السعودية، وتوفيرها لبيانات معيارية قابلة للمعالجة الكمية والتحليل الإحصائي الموضوعي</w:t>
      </w:r>
      <w:r w:rsidRPr="00124C3A">
        <w:rPr>
          <w:rFonts w:ascii="Sakkal Majalla" w:hAnsi="Sakkal Majalla" w:cs="Sakkal Majalla"/>
          <w:color w:val="000000" w:themeColor="text1"/>
          <w:sz w:val="38"/>
          <w:szCs w:val="38"/>
        </w:rPr>
        <w:t>.</w:t>
      </w:r>
    </w:p>
    <w:p w14:paraId="5FB10D61" w14:textId="77777777"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تم تصميم الاستبانة استنادًا إلى الأدبيات العلمية السابقة والنماذج النظرية المعاصرة، خاصة </w:t>
      </w:r>
      <w:r w:rsidRPr="00124C3A">
        <w:rPr>
          <w:rFonts w:ascii="Sakkal Majalla" w:hAnsi="Sakkal Majalla" w:cs="Sakkal Majalla"/>
          <w:b/>
          <w:bCs/>
          <w:color w:val="000000" w:themeColor="text1"/>
          <w:sz w:val="38"/>
          <w:szCs w:val="38"/>
          <w:rtl/>
        </w:rPr>
        <w:t>نظرية القدرات الديناميكية</w:t>
      </w:r>
      <w:r w:rsidRPr="00124C3A">
        <w:rPr>
          <w:rFonts w:ascii="Sakkal Majalla" w:hAnsi="Sakkal Majalla" w:cs="Sakkal Majalla"/>
          <w:b/>
          <w:bCs/>
          <w:color w:val="000000" w:themeColor="text1"/>
          <w:sz w:val="38"/>
          <w:szCs w:val="38"/>
        </w:rPr>
        <w:t xml:space="preserve"> (</w:t>
      </w:r>
      <w:proofErr w:type="spellStart"/>
      <w:r w:rsidRPr="00124C3A">
        <w:rPr>
          <w:rFonts w:ascii="Sakkal Majalla" w:hAnsi="Sakkal Majalla" w:cs="Sakkal Majalla"/>
          <w:b/>
          <w:bCs/>
          <w:color w:val="000000" w:themeColor="text1"/>
          <w:sz w:val="38"/>
          <w:szCs w:val="38"/>
        </w:rPr>
        <w:t>Teece</w:t>
      </w:r>
      <w:proofErr w:type="spellEnd"/>
      <w:r w:rsidRPr="00124C3A">
        <w:rPr>
          <w:rFonts w:ascii="Sakkal Majalla" w:hAnsi="Sakkal Majalla" w:cs="Sakkal Majalla"/>
          <w:b/>
          <w:bCs/>
          <w:color w:val="000000" w:themeColor="text1"/>
          <w:sz w:val="38"/>
          <w:szCs w:val="38"/>
        </w:rPr>
        <w:t>, 2007)</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 xml:space="preserve">ونموذج </w:t>
      </w:r>
      <w:proofErr w:type="spellStart"/>
      <w:r w:rsidRPr="00124C3A">
        <w:rPr>
          <w:rFonts w:ascii="Sakkal Majalla" w:hAnsi="Sakkal Majalla" w:cs="Sakkal Majalla"/>
          <w:b/>
          <w:bCs/>
          <w:color w:val="000000" w:themeColor="text1"/>
          <w:sz w:val="38"/>
          <w:szCs w:val="38"/>
        </w:rPr>
        <w:t>Boin</w:t>
      </w:r>
      <w:proofErr w:type="spellEnd"/>
      <w:r w:rsidRPr="00124C3A">
        <w:rPr>
          <w:rFonts w:ascii="Sakkal Majalla" w:hAnsi="Sakkal Majalla" w:cs="Sakkal Majalla"/>
          <w:b/>
          <w:bCs/>
          <w:color w:val="000000" w:themeColor="text1"/>
          <w:sz w:val="38"/>
          <w:szCs w:val="38"/>
        </w:rPr>
        <w:t xml:space="preserve"> et al. (2013)</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للتعافي المؤسسي. واحتوت الاستبانة على مجموعة من المحاور التي تغطي المتغيرات الرئيسة في الدراسة، مثل: مرونة التخطيط، سرعة الاستجابة، جودة الأداء، واستمرارية العمل بعد الأزمات</w:t>
      </w:r>
      <w:r w:rsidRPr="00124C3A">
        <w:rPr>
          <w:rFonts w:ascii="Sakkal Majalla" w:hAnsi="Sakkal Majalla" w:cs="Sakkal Majalla"/>
          <w:color w:val="000000" w:themeColor="text1"/>
          <w:sz w:val="38"/>
          <w:szCs w:val="38"/>
        </w:rPr>
        <w:t>.</w:t>
      </w:r>
    </w:p>
    <w:p w14:paraId="265B1FC0" w14:textId="77777777"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أما فيما يخص تحليل البيانات، فقد تم الاعتماد على برنامج </w:t>
      </w:r>
      <w:r w:rsidRPr="00124C3A">
        <w:rPr>
          <w:rFonts w:ascii="Sakkal Majalla" w:hAnsi="Sakkal Majalla" w:cs="Sakkal Majalla"/>
          <w:b/>
          <w:bCs/>
          <w:color w:val="000000" w:themeColor="text1"/>
          <w:sz w:val="38"/>
          <w:szCs w:val="38"/>
        </w:rPr>
        <w:t>SPSS</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الإحصائي لإجراء</w:t>
      </w:r>
      <w:r w:rsidRPr="00124C3A">
        <w:rPr>
          <w:rFonts w:ascii="Sakkal Majalla" w:hAnsi="Sakkal Majalla" w:cs="Sakkal Majalla"/>
          <w:color w:val="000000" w:themeColor="text1"/>
          <w:sz w:val="38"/>
          <w:szCs w:val="38"/>
        </w:rPr>
        <w:t>:</w:t>
      </w:r>
    </w:p>
    <w:p w14:paraId="10DDD69B" w14:textId="77777777" w:rsidR="004D47D2" w:rsidRPr="00124C3A" w:rsidRDefault="004D47D2" w:rsidP="00F06487">
      <w:pPr>
        <w:numPr>
          <w:ilvl w:val="0"/>
          <w:numId w:val="28"/>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التحليل التكراري والوصف الإحصائي (المتوسطات والانحرافات المعيارية) لوصف خصائص العينة،</w:t>
      </w:r>
    </w:p>
    <w:p w14:paraId="297EA139" w14:textId="77777777" w:rsidR="004D47D2" w:rsidRPr="00124C3A" w:rsidRDefault="004D47D2" w:rsidP="00F06487">
      <w:pPr>
        <w:numPr>
          <w:ilvl w:val="0"/>
          <w:numId w:val="28"/>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واختبار </w:t>
      </w:r>
      <w:r w:rsidRPr="00124C3A">
        <w:rPr>
          <w:rFonts w:ascii="Sakkal Majalla" w:hAnsi="Sakkal Majalla" w:cs="Sakkal Majalla"/>
          <w:b/>
          <w:bCs/>
          <w:color w:val="000000" w:themeColor="text1"/>
          <w:sz w:val="38"/>
          <w:szCs w:val="38"/>
          <w:rtl/>
        </w:rPr>
        <w:t>معاملات الارتباط</w:t>
      </w:r>
      <w:r w:rsidRPr="00124C3A">
        <w:rPr>
          <w:rFonts w:ascii="Sakkal Majalla" w:hAnsi="Sakkal Majalla" w:cs="Sakkal Majalla"/>
          <w:color w:val="000000" w:themeColor="text1"/>
          <w:sz w:val="38"/>
          <w:szCs w:val="38"/>
          <w:rtl/>
        </w:rPr>
        <w:t xml:space="preserve"> لقياس العلاقة بين متغيرات التخطيط المرن والتعافي المؤسسي،</w:t>
      </w:r>
    </w:p>
    <w:p w14:paraId="79FBC1EC" w14:textId="77777777" w:rsidR="004D47D2" w:rsidRPr="00124C3A" w:rsidRDefault="004D47D2" w:rsidP="00F06487">
      <w:pPr>
        <w:numPr>
          <w:ilvl w:val="0"/>
          <w:numId w:val="28"/>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بالإضافة إلى اختبارات الفروق</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b/>
          <w:bCs/>
          <w:color w:val="000000" w:themeColor="text1"/>
          <w:sz w:val="38"/>
          <w:szCs w:val="38"/>
        </w:rPr>
        <w:t>T-test, ANOVA</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لتحديد ما إذا كانت الخصائص الديموغرافية للمشاركين (كالخبرة، الوظيفة، القطاع) تؤثر على نتائج الدراسة</w:t>
      </w:r>
      <w:r w:rsidRPr="00124C3A">
        <w:rPr>
          <w:rFonts w:ascii="Sakkal Majalla" w:hAnsi="Sakkal Majalla" w:cs="Sakkal Majalla"/>
          <w:color w:val="000000" w:themeColor="text1"/>
          <w:sz w:val="38"/>
          <w:szCs w:val="38"/>
        </w:rPr>
        <w:t>.</w:t>
      </w:r>
    </w:p>
    <w:p w14:paraId="4A4B801B" w14:textId="77777777"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وقد سعى هذا التصميم المنهجي إلى ضمان </w:t>
      </w:r>
      <w:r w:rsidRPr="00124C3A">
        <w:rPr>
          <w:rFonts w:ascii="Sakkal Majalla" w:hAnsi="Sakkal Majalla" w:cs="Sakkal Majalla"/>
          <w:b/>
          <w:bCs/>
          <w:color w:val="000000" w:themeColor="text1"/>
          <w:sz w:val="38"/>
          <w:szCs w:val="38"/>
          <w:rtl/>
        </w:rPr>
        <w:t>أقصى قدر من الموضوعية والدقة العلمية</w:t>
      </w:r>
      <w:r w:rsidRPr="00124C3A">
        <w:rPr>
          <w:rFonts w:ascii="Sakkal Majalla" w:hAnsi="Sakkal Majalla" w:cs="Sakkal Majalla"/>
          <w:color w:val="000000" w:themeColor="text1"/>
          <w:sz w:val="38"/>
          <w:szCs w:val="38"/>
          <w:rtl/>
        </w:rPr>
        <w:t>، بما يخدم أهداف البحث، ويعزز من موثوقية النتائج، وقابلية تعميمها على بيئة القطاع الخاص في المملكة</w:t>
      </w:r>
      <w:r w:rsidRPr="00124C3A">
        <w:rPr>
          <w:rFonts w:ascii="Sakkal Majalla" w:hAnsi="Sakkal Majalla" w:cs="Sakkal Majalla"/>
          <w:color w:val="000000" w:themeColor="text1"/>
          <w:sz w:val="38"/>
          <w:szCs w:val="38"/>
        </w:rPr>
        <w:t>.</w:t>
      </w:r>
    </w:p>
    <w:p w14:paraId="432F84A3" w14:textId="17A7DA62" w:rsidR="004D47D2" w:rsidRPr="00124C3A" w:rsidRDefault="004D47D2" w:rsidP="004D47D2">
      <w:pPr>
        <w:jc w:val="both"/>
        <w:rPr>
          <w:rFonts w:ascii="Sakkal Majalla" w:hAnsi="Sakkal Majalla" w:cs="Sakkal Majalla"/>
          <w:color w:val="000000" w:themeColor="text1"/>
          <w:sz w:val="38"/>
          <w:szCs w:val="38"/>
          <w:rtl/>
        </w:rPr>
      </w:pPr>
    </w:p>
    <w:p w14:paraId="7A5A2207" w14:textId="7A40D1D6" w:rsidR="004D47D2" w:rsidRPr="00124C3A" w:rsidRDefault="004D47D2" w:rsidP="004D47D2">
      <w:pPr>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 xml:space="preserve">3.3 </w:t>
      </w:r>
      <w:r w:rsidRPr="00124C3A">
        <w:rPr>
          <w:rFonts w:ascii="Sakkal Majalla" w:hAnsi="Sakkal Majalla" w:cs="Sakkal Majalla"/>
          <w:b/>
          <w:bCs/>
          <w:color w:val="000000" w:themeColor="text1"/>
          <w:sz w:val="38"/>
          <w:szCs w:val="38"/>
          <w:rtl/>
        </w:rPr>
        <w:t>مجتمع البحث</w:t>
      </w:r>
      <w:r w:rsidRPr="00124C3A">
        <w:rPr>
          <w:rFonts w:ascii="Sakkal Majalla" w:hAnsi="Sakkal Majalla" w:cs="Sakkal Majalla" w:hint="cs"/>
          <w:b/>
          <w:bCs/>
          <w:color w:val="000000" w:themeColor="text1"/>
          <w:sz w:val="38"/>
          <w:szCs w:val="38"/>
          <w:rtl/>
        </w:rPr>
        <w:t xml:space="preserve"> : </w:t>
      </w:r>
    </w:p>
    <w:p w14:paraId="6ED868D7" w14:textId="77777777"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يتكون مجتمع البحث في هذه الدراسة من جميع الموظفين والعاملين في مؤسسات القطاع الخاص في المملكة العربية السعودية، والذين يعملون في قطاعات متنوعة تشمل</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الصناعي، الخدمي، والتقني، وعلى اختلاف مستوياتهم الوظيفية (الإدارية، التشغيلية، والقيادية). ويشمل ذلك العاملين في الشركات الكبرى، والمتوسطة، والصغيرة، ممّن لديهم اطلاع أو دور مباشر في تطبيق أو تنفيذ الخطط الاستراتيجية داخل مؤسساتهم</w:t>
      </w:r>
      <w:r w:rsidRPr="00124C3A">
        <w:rPr>
          <w:rFonts w:ascii="Sakkal Majalla" w:hAnsi="Sakkal Majalla" w:cs="Sakkal Majalla"/>
          <w:color w:val="000000" w:themeColor="text1"/>
          <w:sz w:val="38"/>
          <w:szCs w:val="38"/>
        </w:rPr>
        <w:t>.</w:t>
      </w:r>
    </w:p>
    <w:p w14:paraId="7F3AFB82" w14:textId="77777777"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وقد تم اختيار هذا المجتمع نظرًا لأنه يمثل البيئة الواقعية التي تسعى الدراسة إلى استكشافها وتحليلها، خصوصًا في ظل ما يشهده القطاع الخاص من تطورات متسارعة في إطار رؤية المملكة 2030، والتي تستهدف رفع كفاءة هذا القطاع وتحسين جاهزيته لمواجهة الأزمات والتحديات المستقبلية</w:t>
      </w:r>
      <w:r w:rsidRPr="00124C3A">
        <w:rPr>
          <w:rFonts w:ascii="Sakkal Majalla" w:hAnsi="Sakkal Majalla" w:cs="Sakkal Majalla"/>
          <w:color w:val="000000" w:themeColor="text1"/>
          <w:sz w:val="38"/>
          <w:szCs w:val="38"/>
        </w:rPr>
        <w:t>.</w:t>
      </w:r>
    </w:p>
    <w:p w14:paraId="14CFB0BA" w14:textId="77777777"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وتنبع أهمية هذا المجتمع من كونه يشكل الركيزة الأساسية للتنمية الاقتصادية المستدامة في المملكة، ومن دوره المحوري في تبنّي الممارسات الإدارية الحديثة، مثل التخطيط الاستراتيجي المرن، التي تساعد المؤسسات على التكيف مع البيئة الديناميكية واستعادة أدائها بعد الأزمات</w:t>
      </w:r>
      <w:r w:rsidRPr="00124C3A">
        <w:rPr>
          <w:rFonts w:ascii="Sakkal Majalla" w:hAnsi="Sakkal Majalla" w:cs="Sakkal Majalla"/>
          <w:color w:val="000000" w:themeColor="text1"/>
          <w:sz w:val="38"/>
          <w:szCs w:val="38"/>
        </w:rPr>
        <w:t>.</w:t>
      </w:r>
    </w:p>
    <w:p w14:paraId="1D71AC28" w14:textId="33680240" w:rsidR="004D47D2" w:rsidRPr="00124C3A" w:rsidRDefault="004D47D2" w:rsidP="004D47D2">
      <w:pPr>
        <w:jc w:val="both"/>
        <w:rPr>
          <w:rFonts w:ascii="Sakkal Majalla" w:hAnsi="Sakkal Majalla" w:cs="Sakkal Majalla"/>
          <w:color w:val="000000" w:themeColor="text1"/>
          <w:sz w:val="38"/>
          <w:szCs w:val="38"/>
          <w:rtl/>
        </w:rPr>
      </w:pPr>
    </w:p>
    <w:p w14:paraId="03F6CF7A" w14:textId="3C32F1E1" w:rsidR="004D47D2" w:rsidRPr="00124C3A" w:rsidRDefault="004D47D2" w:rsidP="004D47D2">
      <w:pPr>
        <w:jc w:val="both"/>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Pr>
        <w:t xml:space="preserve">3.4 </w:t>
      </w:r>
      <w:r w:rsidRPr="00124C3A">
        <w:rPr>
          <w:rFonts w:ascii="Sakkal Majalla" w:hAnsi="Sakkal Majalla" w:cs="Sakkal Majalla"/>
          <w:b/>
          <w:bCs/>
          <w:color w:val="000000" w:themeColor="text1"/>
          <w:sz w:val="38"/>
          <w:szCs w:val="38"/>
          <w:rtl/>
        </w:rPr>
        <w:t>عينة البحث وأسلوب اختيارها</w:t>
      </w:r>
      <w:r w:rsidRPr="00124C3A">
        <w:rPr>
          <w:rFonts w:ascii="Sakkal Majalla" w:hAnsi="Sakkal Majalla" w:cs="Sakkal Majalla" w:hint="cs"/>
          <w:b/>
          <w:bCs/>
          <w:color w:val="000000" w:themeColor="text1"/>
          <w:sz w:val="38"/>
          <w:szCs w:val="38"/>
          <w:rtl/>
        </w:rPr>
        <w:t xml:space="preserve"> : </w:t>
      </w:r>
    </w:p>
    <w:p w14:paraId="2E822EF3" w14:textId="05EEC596" w:rsidR="004D47D2" w:rsidRPr="00124C3A" w:rsidRDefault="004D47D2" w:rsidP="004D47D2">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نظرًا لاتساع مجتمع البحث وصعوبة حصره كليًا، تم اعتماد أسلوب العينة القصدية</w:t>
      </w:r>
      <w:r w:rsidRPr="00124C3A">
        <w:rPr>
          <w:rFonts w:ascii="Sakkal Majalla" w:hAnsi="Sakkal Majalla" w:cs="Sakkal Majalla"/>
          <w:color w:val="000000" w:themeColor="text1"/>
          <w:sz w:val="38"/>
          <w:szCs w:val="38"/>
        </w:rPr>
        <w:t xml:space="preserve"> (Purposive Sampling) </w:t>
      </w:r>
      <w:r w:rsidR="00124C3A" w:rsidRPr="00124C3A">
        <w:rPr>
          <w:rFonts w:ascii="Sakkal Majalla" w:hAnsi="Sakkal Majalla" w:cs="Sakkal Majalla" w:hint="cs"/>
          <w:color w:val="000000" w:themeColor="text1"/>
          <w:sz w:val="38"/>
          <w:szCs w:val="38"/>
          <w:rtl/>
        </w:rPr>
        <w:t xml:space="preserve"> </w:t>
      </w:r>
      <w:r w:rsidRPr="00124C3A">
        <w:rPr>
          <w:rFonts w:ascii="Sakkal Majalla" w:hAnsi="Sakkal Majalla" w:cs="Sakkal Majalla"/>
          <w:color w:val="000000" w:themeColor="text1"/>
          <w:sz w:val="38"/>
          <w:szCs w:val="38"/>
          <w:rtl/>
        </w:rPr>
        <w:t>لاختيار المشاركين، بحيث تضم العينة أفرادًا تتوفر فيهم الشروط الملائمة للدراسة، مثل: العمل في مؤسسات القطاع الخاص داخل المملكة العربية السعودية، والانخراط في وظائف ذات صلة بالتخطيط أو العمليات أو اتخاذ القرار، أو وجود خبرة مهنية تُمكّنهم من تقييم ممارسات مؤسساتهم خلال الأزمات</w:t>
      </w:r>
      <w:r w:rsidRPr="00124C3A">
        <w:rPr>
          <w:rFonts w:ascii="Sakkal Majalla" w:hAnsi="Sakkal Majalla" w:cs="Sakkal Majalla"/>
          <w:color w:val="000000" w:themeColor="text1"/>
          <w:sz w:val="38"/>
          <w:szCs w:val="38"/>
        </w:rPr>
        <w:t>.</w:t>
      </w:r>
    </w:p>
    <w:p w14:paraId="534FD986" w14:textId="720CDBBA" w:rsidR="004D47D2" w:rsidRPr="00124C3A" w:rsidRDefault="004D47D2" w:rsidP="00124C3A">
      <w:pPr>
        <w:ind w:firstLine="72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 xml:space="preserve">بلغ حجم العينة </w:t>
      </w:r>
      <w:r w:rsidR="00124C3A" w:rsidRPr="00124C3A">
        <w:rPr>
          <w:rFonts w:ascii="Sakkal Majalla" w:hAnsi="Sakkal Majalla" w:cs="Sakkal Majalla" w:hint="cs"/>
          <w:color w:val="000000" w:themeColor="text1"/>
          <w:sz w:val="38"/>
          <w:szCs w:val="38"/>
          <w:rtl/>
        </w:rPr>
        <w:t>(</w:t>
      </w:r>
      <w:r w:rsidRPr="00124C3A">
        <w:rPr>
          <w:rFonts w:ascii="Sakkal Majalla" w:hAnsi="Sakkal Majalla" w:cs="Sakkal Majalla"/>
          <w:color w:val="000000" w:themeColor="text1"/>
          <w:sz w:val="38"/>
          <w:szCs w:val="38"/>
        </w:rPr>
        <w:t xml:space="preserve">132 </w:t>
      </w:r>
      <w:r w:rsidRPr="00124C3A">
        <w:rPr>
          <w:rFonts w:ascii="Sakkal Majalla" w:hAnsi="Sakkal Majalla" w:cs="Sakkal Majalla"/>
          <w:color w:val="000000" w:themeColor="text1"/>
          <w:sz w:val="38"/>
          <w:szCs w:val="38"/>
          <w:rtl/>
        </w:rPr>
        <w:t>مشاركًا</w:t>
      </w:r>
      <w:r w:rsidR="00124C3A" w:rsidRPr="00124C3A">
        <w:rPr>
          <w:rFonts w:ascii="Sakkal Majalla" w:hAnsi="Sakkal Majalla" w:cs="Sakkal Majalla" w:hint="cs"/>
          <w:color w:val="000000" w:themeColor="text1"/>
          <w:sz w:val="38"/>
          <w:szCs w:val="38"/>
          <w:rtl/>
        </w:rPr>
        <w:t>)</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من موظفين ومديرين وقياديين يعملون في قطاعات متنوعة (الصناعي – الخدمي – التقني)، بما يضمن تنوعًا أفقيًا وعموديًا يعزز من مصداقية النتائج ويمكّن من تمثيل وجهات نظر متعددة. وقد تم توزيع الاستبانة إلكترونيًا من خلال قنوات احترافية (البريد المهني، مجموعات الموارد البشرية، شبكات مهنية مغلقة) لضمان الوصول إلى الفئة المستهدفة بدقة</w:t>
      </w:r>
      <w:r w:rsidRPr="00124C3A">
        <w:rPr>
          <w:rFonts w:ascii="Sakkal Majalla" w:hAnsi="Sakkal Majalla" w:cs="Sakkal Majalla"/>
          <w:color w:val="000000" w:themeColor="text1"/>
          <w:sz w:val="38"/>
          <w:szCs w:val="38"/>
        </w:rPr>
        <w:t>.</w:t>
      </w:r>
    </w:p>
    <w:p w14:paraId="382B1CA1" w14:textId="77777777" w:rsidR="004D47D2" w:rsidRPr="00124C3A" w:rsidRDefault="004D47D2" w:rsidP="004D47D2">
      <w:pPr>
        <w:jc w:val="both"/>
        <w:rPr>
          <w:rFonts w:ascii="Sakkal Majalla" w:hAnsi="Sakkal Majalla" w:cs="Sakkal Majalla"/>
          <w:color w:val="000000" w:themeColor="text1"/>
          <w:sz w:val="38"/>
          <w:szCs w:val="38"/>
          <w:rtl/>
        </w:rPr>
      </w:pPr>
    </w:p>
    <w:p w14:paraId="4B091E80" w14:textId="77777777" w:rsidR="00124C3A" w:rsidRPr="00124C3A" w:rsidRDefault="00124C3A">
      <w:pPr>
        <w:bidi w:val="0"/>
        <w:rPr>
          <w:rFonts w:ascii="Sakkal Majalla" w:hAnsi="Sakkal Majalla" w:cs="Sakkal Majalla"/>
          <w:b/>
          <w:bCs/>
          <w:color w:val="000000" w:themeColor="text1"/>
          <w:sz w:val="38"/>
          <w:szCs w:val="38"/>
          <w:rtl/>
        </w:rPr>
      </w:pPr>
      <w:r w:rsidRPr="00124C3A">
        <w:rPr>
          <w:rFonts w:ascii="Sakkal Majalla" w:hAnsi="Sakkal Majalla" w:cs="Sakkal Majalla"/>
          <w:b/>
          <w:bCs/>
          <w:color w:val="000000" w:themeColor="text1"/>
          <w:sz w:val="38"/>
          <w:szCs w:val="38"/>
          <w:rtl/>
        </w:rPr>
        <w:br w:type="page"/>
      </w:r>
    </w:p>
    <w:p w14:paraId="28CAF4A2" w14:textId="77777777" w:rsidR="00DF4AA2" w:rsidRDefault="00DF4AA2" w:rsidP="003B33B9">
      <w:pPr>
        <w:jc w:val="both"/>
        <w:rPr>
          <w:rFonts w:ascii="Sakkal Majalla" w:hAnsi="Sakkal Majalla" w:cs="Sakkal Majalla"/>
          <w:b/>
          <w:bCs/>
          <w:color w:val="000000" w:themeColor="text1"/>
          <w:sz w:val="38"/>
          <w:szCs w:val="38"/>
          <w:rtl/>
        </w:rPr>
      </w:pPr>
    </w:p>
    <w:p w14:paraId="0BFA0E0B" w14:textId="77777777" w:rsidR="00DF4AA2" w:rsidRDefault="00DF4AA2" w:rsidP="003B33B9">
      <w:pPr>
        <w:jc w:val="both"/>
        <w:rPr>
          <w:rFonts w:ascii="Sakkal Majalla" w:hAnsi="Sakkal Majalla" w:cs="Sakkal Majalla"/>
          <w:b/>
          <w:bCs/>
          <w:color w:val="000000" w:themeColor="text1"/>
          <w:sz w:val="38"/>
          <w:szCs w:val="38"/>
          <w:rtl/>
        </w:rPr>
      </w:pPr>
    </w:p>
    <w:p w14:paraId="6E76A7AD" w14:textId="77777777" w:rsidR="00DF4AA2" w:rsidRDefault="00DF4AA2" w:rsidP="003B33B9">
      <w:pPr>
        <w:jc w:val="both"/>
        <w:rPr>
          <w:rFonts w:ascii="Sakkal Majalla" w:hAnsi="Sakkal Majalla" w:cs="Sakkal Majalla"/>
          <w:b/>
          <w:bCs/>
          <w:color w:val="000000" w:themeColor="text1"/>
          <w:sz w:val="38"/>
          <w:szCs w:val="38"/>
          <w:rtl/>
        </w:rPr>
      </w:pPr>
    </w:p>
    <w:p w14:paraId="3F44555F" w14:textId="77777777" w:rsidR="00DF4AA2" w:rsidRDefault="00DF4AA2" w:rsidP="003B33B9">
      <w:pPr>
        <w:jc w:val="both"/>
        <w:rPr>
          <w:rFonts w:ascii="Sakkal Majalla" w:hAnsi="Sakkal Majalla" w:cs="Sakkal Majalla"/>
          <w:b/>
          <w:bCs/>
          <w:color w:val="000000" w:themeColor="text1"/>
          <w:sz w:val="38"/>
          <w:szCs w:val="38"/>
          <w:rtl/>
        </w:rPr>
      </w:pPr>
    </w:p>
    <w:p w14:paraId="15901087" w14:textId="77777777" w:rsidR="00DF4AA2" w:rsidRDefault="00DF4AA2" w:rsidP="003B33B9">
      <w:pPr>
        <w:jc w:val="both"/>
        <w:rPr>
          <w:rFonts w:ascii="Sakkal Majalla" w:hAnsi="Sakkal Majalla" w:cs="Sakkal Majalla"/>
          <w:b/>
          <w:bCs/>
          <w:color w:val="000000" w:themeColor="text1"/>
          <w:sz w:val="38"/>
          <w:szCs w:val="38"/>
          <w:rtl/>
        </w:rPr>
      </w:pPr>
    </w:p>
    <w:p w14:paraId="4581AF02" w14:textId="77777777" w:rsidR="00DF4AA2" w:rsidRDefault="00DF4AA2" w:rsidP="003B33B9">
      <w:pPr>
        <w:jc w:val="both"/>
        <w:rPr>
          <w:rFonts w:ascii="Sakkal Majalla" w:hAnsi="Sakkal Majalla" w:cs="Sakkal Majalla"/>
          <w:b/>
          <w:bCs/>
          <w:color w:val="000000" w:themeColor="text1"/>
          <w:sz w:val="38"/>
          <w:szCs w:val="38"/>
          <w:rtl/>
        </w:rPr>
      </w:pPr>
    </w:p>
    <w:p w14:paraId="17290ADF" w14:textId="2F2332E6" w:rsidR="003B33B9" w:rsidRDefault="00DF4AA2" w:rsidP="00DF4AA2">
      <w:pPr>
        <w:jc w:val="center"/>
        <w:rPr>
          <w:rFonts w:ascii="Sakkal Majalla" w:hAnsi="Sakkal Majalla" w:cs="Sakkal Majalla"/>
          <w:b/>
          <w:bCs/>
          <w:color w:val="000000" w:themeColor="text1"/>
          <w:sz w:val="38"/>
          <w:szCs w:val="38"/>
          <w:rtl/>
        </w:rPr>
      </w:pPr>
      <w:r>
        <w:rPr>
          <w:rFonts w:ascii="Sakkal Majalla" w:hAnsi="Sakkal Majalla" w:cs="Sakkal Majalla" w:hint="cs"/>
          <w:b/>
          <w:bCs/>
          <w:color w:val="000000" w:themeColor="text1"/>
          <w:sz w:val="38"/>
          <w:szCs w:val="38"/>
          <w:rtl/>
        </w:rPr>
        <w:t>الفصل الرابع : النتائج والتوصيـات</w:t>
      </w:r>
    </w:p>
    <w:p w14:paraId="74647D0A" w14:textId="0AA37355" w:rsidR="00DF4AA2" w:rsidRDefault="00DF4AA2">
      <w:pPr>
        <w:bidi w:val="0"/>
        <w:rPr>
          <w:rFonts w:ascii="Sakkal Majalla" w:hAnsi="Sakkal Majalla" w:cs="Sakkal Majalla"/>
          <w:b/>
          <w:bCs/>
          <w:color w:val="000000" w:themeColor="text1"/>
          <w:sz w:val="38"/>
          <w:szCs w:val="38"/>
          <w:rtl/>
        </w:rPr>
      </w:pPr>
      <w:r>
        <w:rPr>
          <w:rFonts w:ascii="Sakkal Majalla" w:hAnsi="Sakkal Majalla" w:cs="Sakkal Majalla"/>
          <w:b/>
          <w:bCs/>
          <w:color w:val="000000" w:themeColor="text1"/>
          <w:sz w:val="38"/>
          <w:szCs w:val="38"/>
          <w:rtl/>
        </w:rPr>
        <w:br w:type="page"/>
      </w:r>
    </w:p>
    <w:p w14:paraId="243E441D" w14:textId="061833B4" w:rsidR="00DF4AA2" w:rsidRPr="00DF4AA2" w:rsidRDefault="00DF4AA2" w:rsidP="00DF4AA2">
      <w:pPr>
        <w:jc w:val="both"/>
        <w:rPr>
          <w:rFonts w:ascii="Sakkal Majalla" w:hAnsi="Sakkal Majalla" w:cs="Sakkal Majalla"/>
          <w:b/>
          <w:bCs/>
          <w:color w:val="000000" w:themeColor="text1"/>
          <w:sz w:val="38"/>
          <w:szCs w:val="38"/>
        </w:rPr>
      </w:pPr>
      <w:r w:rsidRPr="00DF4AA2">
        <w:rPr>
          <w:rFonts w:ascii="Sakkal Majalla" w:hAnsi="Sakkal Majalla" w:cs="Sakkal Majalla"/>
          <w:b/>
          <w:bCs/>
          <w:color w:val="000000" w:themeColor="text1"/>
          <w:sz w:val="38"/>
          <w:szCs w:val="38"/>
        </w:rPr>
        <w:t xml:space="preserve">4.1 </w:t>
      </w:r>
      <w:r w:rsidRPr="00DF4AA2">
        <w:rPr>
          <w:rFonts w:ascii="Sakkal Majalla" w:hAnsi="Sakkal Majalla" w:cs="Sakkal Majalla"/>
          <w:b/>
          <w:bCs/>
          <w:color w:val="000000" w:themeColor="text1"/>
          <w:sz w:val="38"/>
          <w:szCs w:val="38"/>
          <w:rtl/>
        </w:rPr>
        <w:t>المقدمة</w:t>
      </w:r>
      <w:r>
        <w:rPr>
          <w:rFonts w:ascii="Sakkal Majalla" w:hAnsi="Sakkal Majalla" w:cs="Sakkal Majalla" w:hint="cs"/>
          <w:b/>
          <w:bCs/>
          <w:color w:val="000000" w:themeColor="text1"/>
          <w:sz w:val="38"/>
          <w:szCs w:val="38"/>
          <w:rtl/>
        </w:rPr>
        <w:t xml:space="preserve"> : </w:t>
      </w:r>
    </w:p>
    <w:p w14:paraId="0A7A6954" w14:textId="77777777" w:rsidR="00400C32" w:rsidRPr="00400C32" w:rsidRDefault="00400C32" w:rsidP="00400C32">
      <w:pPr>
        <w:ind w:firstLine="360"/>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يُعد هذا الفصل تتويجًا للجهد البحثي المبذول في الدراسة، حيث يعرض أبرز النتائج التي تم التوصل إليها من خلال تحليل البيانات الميدانية المستقاة من الاستبانة الإلكترونية، والتي تم توزيعها على عينة من موظفي القطاع الخاص في المملكة العربية السعودية. ويهدف هذا الفصل إلى استخلاص الدلالات الإحصائية والمعنوية للعلاقة بين ممارسات التخطيط الاستراتيجي المرن وبين مستوى تعافي الأداء المؤسسي بعد الأزمات</w:t>
      </w:r>
      <w:r w:rsidRPr="00400C32">
        <w:rPr>
          <w:rFonts w:ascii="Sakkal Majalla" w:hAnsi="Sakkal Majalla" w:cs="Sakkal Majalla"/>
          <w:color w:val="000000" w:themeColor="text1"/>
          <w:sz w:val="38"/>
          <w:szCs w:val="38"/>
        </w:rPr>
        <w:t>.</w:t>
      </w:r>
    </w:p>
    <w:p w14:paraId="1527701E" w14:textId="77777777" w:rsidR="00400C32" w:rsidRPr="00400C32" w:rsidRDefault="00400C32" w:rsidP="00400C32">
      <w:pPr>
        <w:ind w:firstLine="360"/>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وفي ضوء نتائج التحليل الكمي والنوعي، يتم تقديم رؤية تفسيرية تربط بين نتائج الدراسة الميدانية والإطارين النظري والتطبيقي للدراسة، مع مناقشة مدى تحقق أهداف الدراسة الأساسية والإجابة على أسئلتها، فضلاً عن اختبار صحة فرضياتها. كما يتضمن الفصل عرضًا لأهم التوصيات العلمية والعملية التي يمكن أن تسهم في تطوير قدرة مؤسسات القطاع الخاص على مواجهة الأزمات من خلال تطبيق أساليب تخطيط مرنة وفعالة</w:t>
      </w:r>
      <w:r w:rsidRPr="00400C32">
        <w:rPr>
          <w:rFonts w:ascii="Sakkal Majalla" w:hAnsi="Sakkal Majalla" w:cs="Sakkal Majalla"/>
          <w:color w:val="000000" w:themeColor="text1"/>
          <w:sz w:val="38"/>
          <w:szCs w:val="38"/>
        </w:rPr>
        <w:t>.</w:t>
      </w:r>
    </w:p>
    <w:p w14:paraId="2504F602" w14:textId="77777777" w:rsidR="00400C32" w:rsidRPr="00400C32" w:rsidRDefault="00400C32" w:rsidP="00400C32">
      <w:pPr>
        <w:ind w:firstLine="360"/>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وتتسم النتائج في هذا الفصل بأنها لا تقتصر على الوصف، بل تمتد إلى التحليل والمقارنة والتفسير، مما يعزز من قيمة الدراسة ويساعد في استثمار نتائجها في تطوير السياسات والاستراتيجيات داخل بيئة الأعمال السعودية، بما يتوافق مع تطلعات رؤية المملكة 2030</w:t>
      </w:r>
      <w:r w:rsidRPr="00400C32">
        <w:rPr>
          <w:rFonts w:ascii="Sakkal Majalla" w:hAnsi="Sakkal Majalla" w:cs="Sakkal Majalla"/>
          <w:color w:val="000000" w:themeColor="text1"/>
          <w:sz w:val="38"/>
          <w:szCs w:val="38"/>
        </w:rPr>
        <w:t>.</w:t>
      </w:r>
    </w:p>
    <w:p w14:paraId="52BC95EB" w14:textId="014FBAC9" w:rsidR="003B33B9" w:rsidRDefault="003B33B9" w:rsidP="00400C32">
      <w:pPr>
        <w:jc w:val="both"/>
        <w:rPr>
          <w:rFonts w:ascii="Sakkal Majalla" w:hAnsi="Sakkal Majalla" w:cs="Sakkal Majalla"/>
          <w:color w:val="000000" w:themeColor="text1"/>
          <w:sz w:val="38"/>
          <w:szCs w:val="38"/>
          <w:rtl/>
        </w:rPr>
      </w:pPr>
    </w:p>
    <w:p w14:paraId="62353354" w14:textId="7736B7DF" w:rsidR="00400C32" w:rsidRPr="00400C32" w:rsidRDefault="00400C32" w:rsidP="00400C32">
      <w:pPr>
        <w:jc w:val="both"/>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Pr>
        <w:t xml:space="preserve">4.2 </w:t>
      </w:r>
      <w:r>
        <w:rPr>
          <w:rFonts w:ascii="Sakkal Majalla" w:hAnsi="Sakkal Majalla" w:cs="Sakkal Majalla" w:hint="cs"/>
          <w:b/>
          <w:bCs/>
          <w:color w:val="000000" w:themeColor="text1"/>
          <w:sz w:val="38"/>
          <w:szCs w:val="38"/>
          <w:rtl/>
        </w:rPr>
        <w:t xml:space="preserve"> </w:t>
      </w:r>
      <w:r w:rsidRPr="00400C32">
        <w:rPr>
          <w:rFonts w:ascii="Sakkal Majalla" w:hAnsi="Sakkal Majalla" w:cs="Sakkal Majalla"/>
          <w:b/>
          <w:bCs/>
          <w:color w:val="000000" w:themeColor="text1"/>
          <w:sz w:val="38"/>
          <w:szCs w:val="38"/>
          <w:rtl/>
        </w:rPr>
        <w:t>تحليل البيانات</w:t>
      </w:r>
      <w:r>
        <w:rPr>
          <w:rFonts w:ascii="Sakkal Majalla" w:hAnsi="Sakkal Majalla" w:cs="Sakkal Majalla" w:hint="cs"/>
          <w:b/>
          <w:bCs/>
          <w:color w:val="000000" w:themeColor="text1"/>
          <w:sz w:val="38"/>
          <w:szCs w:val="38"/>
          <w:rtl/>
        </w:rPr>
        <w:t xml:space="preserve"> : </w:t>
      </w:r>
    </w:p>
    <w:p w14:paraId="2DFF0405" w14:textId="09D9D917" w:rsidR="00400C32" w:rsidRDefault="00400C32" w:rsidP="00400C32">
      <w:pPr>
        <w:ind w:firstLine="720"/>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تم تحليل البيانات التي جُمعت من خلال الاستبانة الإلكترونية باستخدام برنامج </w:t>
      </w:r>
      <w:r w:rsidRPr="00400C32">
        <w:rPr>
          <w:rFonts w:ascii="Sakkal Majalla" w:hAnsi="Sakkal Majalla" w:cs="Sakkal Majalla"/>
          <w:b/>
          <w:bCs/>
          <w:color w:val="000000" w:themeColor="text1"/>
          <w:sz w:val="38"/>
          <w:szCs w:val="38"/>
        </w:rPr>
        <w:t>SPSS</w:t>
      </w:r>
      <w:r w:rsidRPr="00400C32">
        <w:rPr>
          <w:rFonts w:ascii="Sakkal Majalla" w:hAnsi="Sakkal Majalla" w:cs="Sakkal Majalla"/>
          <w:color w:val="000000" w:themeColor="text1"/>
          <w:sz w:val="38"/>
          <w:szCs w:val="38"/>
          <w:rtl/>
        </w:rPr>
        <w:t>، بهدف توصيف العينة، واختبار فرضيات الدراسة، وتحليل العلاقات بين المتغيرات الرئيسة (التخطيط الاستراتيجي المرن وتعافي الأداء المؤسسي). وقد شمل التحليل</w:t>
      </w:r>
      <w:r w:rsidRPr="00400C32">
        <w:rPr>
          <w:rFonts w:ascii="Sakkal Majalla" w:hAnsi="Sakkal Majalla" w:cs="Sakkal Majalla"/>
          <w:color w:val="000000" w:themeColor="text1"/>
          <w:sz w:val="38"/>
          <w:szCs w:val="38"/>
        </w:rPr>
        <w:t>:</w:t>
      </w:r>
    </w:p>
    <w:p w14:paraId="056A0D44" w14:textId="77777777" w:rsidR="00400C32" w:rsidRDefault="00400C32">
      <w:pPr>
        <w:bidi w:val="0"/>
        <w:rPr>
          <w:rFonts w:ascii="Sakkal Majalla" w:hAnsi="Sakkal Majalla" w:cs="Sakkal Majalla"/>
          <w:color w:val="000000" w:themeColor="text1"/>
          <w:sz w:val="38"/>
          <w:szCs w:val="38"/>
        </w:rPr>
      </w:pPr>
      <w:r>
        <w:rPr>
          <w:rFonts w:ascii="Sakkal Majalla" w:hAnsi="Sakkal Majalla" w:cs="Sakkal Majalla"/>
          <w:color w:val="000000" w:themeColor="text1"/>
          <w:sz w:val="38"/>
          <w:szCs w:val="38"/>
        </w:rPr>
        <w:br w:type="page"/>
      </w:r>
    </w:p>
    <w:p w14:paraId="0911C5B1" w14:textId="77777777" w:rsidR="00400C32" w:rsidRPr="00400C32" w:rsidRDefault="00400C32" w:rsidP="00400C32">
      <w:pPr>
        <w:ind w:firstLine="720"/>
        <w:jc w:val="both"/>
        <w:rPr>
          <w:rFonts w:ascii="Sakkal Majalla" w:hAnsi="Sakkal Majalla" w:cs="Sakkal Majalla"/>
          <w:color w:val="000000" w:themeColor="text1"/>
          <w:sz w:val="38"/>
          <w:szCs w:val="38"/>
        </w:rPr>
      </w:pPr>
    </w:p>
    <w:p w14:paraId="2B49F9E0" w14:textId="67F13FFB" w:rsidR="00400C32" w:rsidRPr="00400C32" w:rsidRDefault="00400C32" w:rsidP="00400C32">
      <w:pPr>
        <w:jc w:val="both"/>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أولًا: التحليل الوصفي</w:t>
      </w:r>
      <w:r w:rsidRPr="00400C32">
        <w:rPr>
          <w:rFonts w:ascii="Sakkal Majalla" w:hAnsi="Sakkal Majalla" w:cs="Sakkal Majalla"/>
          <w:b/>
          <w:bCs/>
          <w:color w:val="000000" w:themeColor="text1"/>
          <w:sz w:val="38"/>
          <w:szCs w:val="38"/>
        </w:rPr>
        <w:t xml:space="preserve"> (Descriptive Analysis)</w:t>
      </w:r>
      <w:r>
        <w:rPr>
          <w:rFonts w:ascii="Sakkal Majalla" w:hAnsi="Sakkal Majalla" w:cs="Sakkal Majalla" w:hint="cs"/>
          <w:b/>
          <w:bCs/>
          <w:color w:val="000000" w:themeColor="text1"/>
          <w:sz w:val="38"/>
          <w:szCs w:val="38"/>
          <w:rtl/>
        </w:rPr>
        <w:t xml:space="preserve"> : </w:t>
      </w:r>
    </w:p>
    <w:p w14:paraId="5003D9D8" w14:textId="77777777" w:rsidR="00400C32" w:rsidRPr="00400C32" w:rsidRDefault="00400C32" w:rsidP="00400C32">
      <w:pPr>
        <w:ind w:firstLine="720"/>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تم حساب </w:t>
      </w:r>
      <w:r w:rsidRPr="00400C32">
        <w:rPr>
          <w:rFonts w:ascii="Sakkal Majalla" w:hAnsi="Sakkal Majalla" w:cs="Sakkal Majalla"/>
          <w:b/>
          <w:bCs/>
          <w:color w:val="000000" w:themeColor="text1"/>
          <w:sz w:val="38"/>
          <w:szCs w:val="38"/>
          <w:rtl/>
        </w:rPr>
        <w:t>المتوسطات الحسابية والانحرافات المعيارية</w:t>
      </w:r>
      <w:r w:rsidRPr="00400C32">
        <w:rPr>
          <w:rFonts w:ascii="Sakkal Majalla" w:hAnsi="Sakkal Majalla" w:cs="Sakkal Majalla"/>
          <w:color w:val="000000" w:themeColor="text1"/>
          <w:sz w:val="38"/>
          <w:szCs w:val="38"/>
          <w:rtl/>
        </w:rPr>
        <w:t xml:space="preserve"> لكل فقرة من فقرات الاستبانة، وذلك لتحديد درجة موافقة المبحوثين على العبارات المطروحة في محاور الدراسة الثلاثة</w:t>
      </w:r>
      <w:r w:rsidRPr="00400C32">
        <w:rPr>
          <w:rFonts w:ascii="Sakkal Majalla" w:hAnsi="Sakkal Majalla" w:cs="Sakkal Majalla"/>
          <w:color w:val="000000" w:themeColor="text1"/>
          <w:sz w:val="38"/>
          <w:szCs w:val="38"/>
        </w:rPr>
        <w:t>:</w:t>
      </w:r>
    </w:p>
    <w:p w14:paraId="3EC91AA5" w14:textId="77777777" w:rsidR="00400C32" w:rsidRPr="00400C32" w:rsidRDefault="00400C32" w:rsidP="00F06487">
      <w:pPr>
        <w:numPr>
          <w:ilvl w:val="0"/>
          <w:numId w:val="30"/>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محور </w:t>
      </w:r>
      <w:r w:rsidRPr="00400C32">
        <w:rPr>
          <w:rFonts w:ascii="Sakkal Majalla" w:hAnsi="Sakkal Majalla" w:cs="Sakkal Majalla"/>
          <w:b/>
          <w:bCs/>
          <w:color w:val="000000" w:themeColor="text1"/>
          <w:sz w:val="38"/>
          <w:szCs w:val="38"/>
          <w:rtl/>
        </w:rPr>
        <w:t>ممارسات التخطيط الاستراتيجي المرن</w:t>
      </w:r>
    </w:p>
    <w:p w14:paraId="44100A5A" w14:textId="77777777" w:rsidR="00400C32" w:rsidRPr="00400C32" w:rsidRDefault="00400C32" w:rsidP="00F06487">
      <w:pPr>
        <w:numPr>
          <w:ilvl w:val="0"/>
          <w:numId w:val="30"/>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محور </w:t>
      </w:r>
      <w:r w:rsidRPr="00400C32">
        <w:rPr>
          <w:rFonts w:ascii="Sakkal Majalla" w:hAnsi="Sakkal Majalla" w:cs="Sakkal Majalla"/>
          <w:b/>
          <w:bCs/>
          <w:color w:val="000000" w:themeColor="text1"/>
          <w:sz w:val="38"/>
          <w:szCs w:val="38"/>
          <w:rtl/>
        </w:rPr>
        <w:t>تعافي الأداء المؤسسي</w:t>
      </w:r>
    </w:p>
    <w:p w14:paraId="3669F371" w14:textId="77777777" w:rsidR="00400C32" w:rsidRPr="00400C32" w:rsidRDefault="00400C32" w:rsidP="00F06487">
      <w:pPr>
        <w:numPr>
          <w:ilvl w:val="0"/>
          <w:numId w:val="30"/>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محور </w:t>
      </w:r>
      <w:r w:rsidRPr="00400C32">
        <w:rPr>
          <w:rFonts w:ascii="Sakkal Majalla" w:hAnsi="Sakkal Majalla" w:cs="Sakkal Majalla"/>
          <w:b/>
          <w:bCs/>
          <w:color w:val="000000" w:themeColor="text1"/>
          <w:sz w:val="38"/>
          <w:szCs w:val="38"/>
          <w:rtl/>
        </w:rPr>
        <w:t>المعوقات والتحديات التنظيمية</w:t>
      </w:r>
    </w:p>
    <w:p w14:paraId="19ACFA3D" w14:textId="77777777" w:rsidR="00400C32" w:rsidRPr="00400C32" w:rsidRDefault="00400C32" w:rsidP="00400C32">
      <w:pPr>
        <w:ind w:firstLine="720"/>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وقد أظهرت النتائج أن معظم المتوسطات كانت تقع بين (3.7 – 4.3) على مقياس خماسي، مما يشير إلى </w:t>
      </w:r>
      <w:r w:rsidRPr="00400C32">
        <w:rPr>
          <w:rFonts w:ascii="Sakkal Majalla" w:hAnsi="Sakkal Majalla" w:cs="Sakkal Majalla"/>
          <w:b/>
          <w:bCs/>
          <w:color w:val="000000" w:themeColor="text1"/>
          <w:sz w:val="38"/>
          <w:szCs w:val="38"/>
          <w:rtl/>
        </w:rPr>
        <w:t>مستوى مرتفع من إدراك الممارسات المرنة داخل المؤسسات</w:t>
      </w:r>
      <w:r w:rsidRPr="00400C32">
        <w:rPr>
          <w:rFonts w:ascii="Sakkal Majalla" w:hAnsi="Sakkal Majalla" w:cs="Sakkal Majalla"/>
          <w:color w:val="000000" w:themeColor="text1"/>
          <w:sz w:val="38"/>
          <w:szCs w:val="38"/>
          <w:rtl/>
        </w:rPr>
        <w:t>، وبخاصة في جوانب اتخاذ القرار والهيكل التنظيمي، بينما كان أقلها في محور "مرونة الأهداف</w:t>
      </w:r>
      <w:r w:rsidRPr="00400C32">
        <w:rPr>
          <w:rFonts w:ascii="Sakkal Majalla" w:hAnsi="Sakkal Majalla" w:cs="Sakkal Majalla"/>
          <w:color w:val="000000" w:themeColor="text1"/>
          <w:sz w:val="38"/>
          <w:szCs w:val="38"/>
        </w:rPr>
        <w:t>".</w:t>
      </w:r>
    </w:p>
    <w:p w14:paraId="1C08B4E1" w14:textId="125FE376" w:rsidR="00400C32" w:rsidRPr="00400C32" w:rsidRDefault="00400C32" w:rsidP="00400C32">
      <w:pPr>
        <w:jc w:val="both"/>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ثانيًا: اختبار العلاقة بين المتغيرات</w:t>
      </w:r>
      <w:r w:rsidRPr="00400C32">
        <w:rPr>
          <w:rFonts w:ascii="Sakkal Majalla" w:hAnsi="Sakkal Majalla" w:cs="Sakkal Majalla"/>
          <w:b/>
          <w:bCs/>
          <w:color w:val="000000" w:themeColor="text1"/>
          <w:sz w:val="38"/>
          <w:szCs w:val="38"/>
        </w:rPr>
        <w:t xml:space="preserve"> (Correlation Analysis)</w:t>
      </w:r>
      <w:r>
        <w:rPr>
          <w:rFonts w:ascii="Sakkal Majalla" w:hAnsi="Sakkal Majalla" w:cs="Sakkal Majalla" w:hint="cs"/>
          <w:b/>
          <w:bCs/>
          <w:color w:val="000000" w:themeColor="text1"/>
          <w:sz w:val="38"/>
          <w:szCs w:val="38"/>
          <w:rtl/>
        </w:rPr>
        <w:t xml:space="preserve"> : </w:t>
      </w:r>
    </w:p>
    <w:p w14:paraId="150FD07E" w14:textId="77777777" w:rsidR="00400C32" w:rsidRPr="00400C32" w:rsidRDefault="00400C32" w:rsidP="00400C32">
      <w:pPr>
        <w:ind w:firstLine="720"/>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تم استخدام </w:t>
      </w:r>
      <w:r w:rsidRPr="00400C32">
        <w:rPr>
          <w:rFonts w:ascii="Sakkal Majalla" w:hAnsi="Sakkal Majalla" w:cs="Sakkal Majalla"/>
          <w:b/>
          <w:bCs/>
          <w:color w:val="000000" w:themeColor="text1"/>
          <w:sz w:val="38"/>
          <w:szCs w:val="38"/>
          <w:rtl/>
        </w:rPr>
        <w:t>معامل ارتباط بيرسون</w:t>
      </w:r>
      <w:r w:rsidRPr="00400C32">
        <w:rPr>
          <w:rFonts w:ascii="Sakkal Majalla" w:hAnsi="Sakkal Majalla" w:cs="Sakkal Majalla"/>
          <w:b/>
          <w:bCs/>
          <w:color w:val="000000" w:themeColor="text1"/>
          <w:sz w:val="38"/>
          <w:szCs w:val="38"/>
        </w:rPr>
        <w:t xml:space="preserve"> (Pearson Correlation)</w:t>
      </w:r>
      <w:r w:rsidRPr="00400C32">
        <w:rPr>
          <w:rFonts w:ascii="Sakkal Majalla" w:hAnsi="Sakkal Majalla" w:cs="Sakkal Majalla"/>
          <w:color w:val="000000" w:themeColor="text1"/>
          <w:sz w:val="38"/>
          <w:szCs w:val="38"/>
        </w:rPr>
        <w:t xml:space="preserve"> </w:t>
      </w:r>
      <w:r w:rsidRPr="00400C32">
        <w:rPr>
          <w:rFonts w:ascii="Sakkal Majalla" w:hAnsi="Sakkal Majalla" w:cs="Sakkal Majalla"/>
          <w:color w:val="000000" w:themeColor="text1"/>
          <w:sz w:val="38"/>
          <w:szCs w:val="38"/>
          <w:rtl/>
        </w:rPr>
        <w:t>لاختبار قوة العلاقة بين ممارسات التخطيط المرن وبين مؤشرات تعافي الأداء المؤسسي. وقد أظهرت النتائج ما يلي</w:t>
      </w:r>
      <w:r w:rsidRPr="00400C32">
        <w:rPr>
          <w:rFonts w:ascii="Sakkal Majalla" w:hAnsi="Sakkal Majalla" w:cs="Sakkal Majalla"/>
          <w:color w:val="000000" w:themeColor="text1"/>
          <w:sz w:val="38"/>
          <w:szCs w:val="38"/>
        </w:rPr>
        <w:t>:</w:t>
      </w:r>
    </w:p>
    <w:p w14:paraId="1ABE2075" w14:textId="77777777" w:rsidR="00400C32" w:rsidRPr="00400C32" w:rsidRDefault="00400C32" w:rsidP="00F06487">
      <w:pPr>
        <w:numPr>
          <w:ilvl w:val="0"/>
          <w:numId w:val="31"/>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وجود </w:t>
      </w:r>
      <w:r w:rsidRPr="00400C32">
        <w:rPr>
          <w:rFonts w:ascii="Sakkal Majalla" w:hAnsi="Sakkal Majalla" w:cs="Sakkal Majalla"/>
          <w:b/>
          <w:bCs/>
          <w:color w:val="000000" w:themeColor="text1"/>
          <w:sz w:val="38"/>
          <w:szCs w:val="38"/>
          <w:rtl/>
        </w:rPr>
        <w:t>علاقة ارتباط موجبة قوية</w:t>
      </w:r>
      <w:r w:rsidRPr="00400C32">
        <w:rPr>
          <w:rFonts w:ascii="Sakkal Majalla" w:hAnsi="Sakkal Majalla" w:cs="Sakkal Majalla"/>
          <w:b/>
          <w:bCs/>
          <w:color w:val="000000" w:themeColor="text1"/>
          <w:sz w:val="38"/>
          <w:szCs w:val="38"/>
        </w:rPr>
        <w:t xml:space="preserve"> (r = 0.71, p &lt; 0.01)</w:t>
      </w:r>
      <w:r w:rsidRPr="00400C32">
        <w:rPr>
          <w:rFonts w:ascii="Sakkal Majalla" w:hAnsi="Sakkal Majalla" w:cs="Sakkal Majalla"/>
          <w:color w:val="000000" w:themeColor="text1"/>
          <w:sz w:val="38"/>
          <w:szCs w:val="38"/>
        </w:rPr>
        <w:t xml:space="preserve"> </w:t>
      </w:r>
      <w:r w:rsidRPr="00400C32">
        <w:rPr>
          <w:rFonts w:ascii="Sakkal Majalla" w:hAnsi="Sakkal Majalla" w:cs="Sakkal Majalla"/>
          <w:color w:val="000000" w:themeColor="text1"/>
          <w:sz w:val="38"/>
          <w:szCs w:val="38"/>
          <w:rtl/>
        </w:rPr>
        <w:t>بين درجة تطبيق ممارسات التخطيط المرن ومستوى استجابة المؤسسة للأزمات</w:t>
      </w:r>
      <w:r w:rsidRPr="00400C32">
        <w:rPr>
          <w:rFonts w:ascii="Sakkal Majalla" w:hAnsi="Sakkal Majalla" w:cs="Sakkal Majalla"/>
          <w:color w:val="000000" w:themeColor="text1"/>
          <w:sz w:val="38"/>
          <w:szCs w:val="38"/>
        </w:rPr>
        <w:t>.</w:t>
      </w:r>
    </w:p>
    <w:p w14:paraId="0AEFE234" w14:textId="77777777" w:rsidR="00400C32" w:rsidRPr="00400C32" w:rsidRDefault="00400C32" w:rsidP="00F06487">
      <w:pPr>
        <w:numPr>
          <w:ilvl w:val="0"/>
          <w:numId w:val="31"/>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وجود </w:t>
      </w:r>
      <w:r w:rsidRPr="00400C32">
        <w:rPr>
          <w:rFonts w:ascii="Sakkal Majalla" w:hAnsi="Sakkal Majalla" w:cs="Sakkal Majalla"/>
          <w:b/>
          <w:bCs/>
          <w:color w:val="000000" w:themeColor="text1"/>
          <w:sz w:val="38"/>
          <w:szCs w:val="38"/>
          <w:rtl/>
        </w:rPr>
        <w:t>علاقة ارتباط متوسطة</w:t>
      </w:r>
      <w:r w:rsidRPr="00400C32">
        <w:rPr>
          <w:rFonts w:ascii="Sakkal Majalla" w:hAnsi="Sakkal Majalla" w:cs="Sakkal Majalla"/>
          <w:b/>
          <w:bCs/>
          <w:color w:val="000000" w:themeColor="text1"/>
          <w:sz w:val="38"/>
          <w:szCs w:val="38"/>
        </w:rPr>
        <w:t xml:space="preserve"> (r = 0.65)</w:t>
      </w:r>
      <w:r w:rsidRPr="00400C32">
        <w:rPr>
          <w:rFonts w:ascii="Sakkal Majalla" w:hAnsi="Sakkal Majalla" w:cs="Sakkal Majalla"/>
          <w:color w:val="000000" w:themeColor="text1"/>
          <w:sz w:val="38"/>
          <w:szCs w:val="38"/>
        </w:rPr>
        <w:t xml:space="preserve"> </w:t>
      </w:r>
      <w:r w:rsidRPr="00400C32">
        <w:rPr>
          <w:rFonts w:ascii="Sakkal Majalla" w:hAnsi="Sakkal Majalla" w:cs="Sakkal Majalla"/>
          <w:color w:val="000000" w:themeColor="text1"/>
          <w:sz w:val="38"/>
          <w:szCs w:val="38"/>
          <w:rtl/>
        </w:rPr>
        <w:t>بين مرونة الأهداف وجودة الأداء أثناء الأزمات</w:t>
      </w:r>
      <w:r w:rsidRPr="00400C32">
        <w:rPr>
          <w:rFonts w:ascii="Sakkal Majalla" w:hAnsi="Sakkal Majalla" w:cs="Sakkal Majalla"/>
          <w:color w:val="000000" w:themeColor="text1"/>
          <w:sz w:val="38"/>
          <w:szCs w:val="38"/>
        </w:rPr>
        <w:t>.</w:t>
      </w:r>
    </w:p>
    <w:p w14:paraId="2FC5931F" w14:textId="77777777" w:rsidR="00400C32" w:rsidRPr="00400C32" w:rsidRDefault="00400C32" w:rsidP="00F06487">
      <w:pPr>
        <w:numPr>
          <w:ilvl w:val="0"/>
          <w:numId w:val="31"/>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وجود </w:t>
      </w:r>
      <w:r w:rsidRPr="00400C32">
        <w:rPr>
          <w:rFonts w:ascii="Sakkal Majalla" w:hAnsi="Sakkal Majalla" w:cs="Sakkal Majalla"/>
          <w:b/>
          <w:bCs/>
          <w:color w:val="000000" w:themeColor="text1"/>
          <w:sz w:val="38"/>
          <w:szCs w:val="38"/>
          <w:rtl/>
        </w:rPr>
        <w:t>علاقة دالة إحصائيًا</w:t>
      </w:r>
      <w:r w:rsidRPr="00400C32">
        <w:rPr>
          <w:rFonts w:ascii="Sakkal Majalla" w:hAnsi="Sakkal Majalla" w:cs="Sakkal Majalla"/>
          <w:b/>
          <w:bCs/>
          <w:color w:val="000000" w:themeColor="text1"/>
          <w:sz w:val="38"/>
          <w:szCs w:val="38"/>
        </w:rPr>
        <w:t xml:space="preserve"> (p &lt; 0.05)</w:t>
      </w:r>
      <w:r w:rsidRPr="00400C32">
        <w:rPr>
          <w:rFonts w:ascii="Sakkal Majalla" w:hAnsi="Sakkal Majalla" w:cs="Sakkal Majalla"/>
          <w:color w:val="000000" w:themeColor="text1"/>
          <w:sz w:val="38"/>
          <w:szCs w:val="38"/>
        </w:rPr>
        <w:t xml:space="preserve"> </w:t>
      </w:r>
      <w:r w:rsidRPr="00400C32">
        <w:rPr>
          <w:rFonts w:ascii="Sakkal Majalla" w:hAnsi="Sakkal Majalla" w:cs="Sakkal Majalla"/>
          <w:color w:val="000000" w:themeColor="text1"/>
          <w:sz w:val="38"/>
          <w:szCs w:val="38"/>
          <w:rtl/>
        </w:rPr>
        <w:t>بين مرونة الهيكل التنظيمي واستمرارية العمليات</w:t>
      </w:r>
      <w:r w:rsidRPr="00400C32">
        <w:rPr>
          <w:rFonts w:ascii="Sakkal Majalla" w:hAnsi="Sakkal Majalla" w:cs="Sakkal Majalla"/>
          <w:color w:val="000000" w:themeColor="text1"/>
          <w:sz w:val="38"/>
          <w:szCs w:val="38"/>
        </w:rPr>
        <w:t>.</w:t>
      </w:r>
    </w:p>
    <w:p w14:paraId="40B4FEDF" w14:textId="77777777" w:rsidR="00400C32" w:rsidRDefault="00400C32">
      <w:pPr>
        <w:bidi w:val="0"/>
        <w:rPr>
          <w:rFonts w:ascii="Sakkal Majalla" w:hAnsi="Sakkal Majalla" w:cs="Sakkal Majalla"/>
          <w:b/>
          <w:bCs/>
          <w:color w:val="000000" w:themeColor="text1"/>
          <w:sz w:val="38"/>
          <w:szCs w:val="38"/>
          <w:rtl/>
        </w:rPr>
      </w:pPr>
      <w:r>
        <w:rPr>
          <w:rFonts w:ascii="Sakkal Majalla" w:hAnsi="Sakkal Majalla" w:cs="Sakkal Majalla"/>
          <w:b/>
          <w:bCs/>
          <w:color w:val="000000" w:themeColor="text1"/>
          <w:sz w:val="38"/>
          <w:szCs w:val="38"/>
          <w:rtl/>
        </w:rPr>
        <w:br w:type="page"/>
      </w:r>
    </w:p>
    <w:p w14:paraId="49A9E8DF" w14:textId="0B4066D0" w:rsidR="00400C32" w:rsidRPr="00400C32" w:rsidRDefault="00400C32" w:rsidP="00400C32">
      <w:pPr>
        <w:jc w:val="both"/>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ثالثًا: اختبار الفروق</w:t>
      </w:r>
      <w:r w:rsidRPr="00400C32">
        <w:rPr>
          <w:rFonts w:ascii="Sakkal Majalla" w:hAnsi="Sakkal Majalla" w:cs="Sakkal Majalla"/>
          <w:b/>
          <w:bCs/>
          <w:color w:val="000000" w:themeColor="text1"/>
          <w:sz w:val="38"/>
          <w:szCs w:val="38"/>
        </w:rPr>
        <w:t xml:space="preserve"> (T-test, ANOVA)</w:t>
      </w:r>
      <w:r>
        <w:rPr>
          <w:rFonts w:ascii="Sakkal Majalla" w:hAnsi="Sakkal Majalla" w:cs="Sakkal Majalla" w:hint="cs"/>
          <w:b/>
          <w:bCs/>
          <w:color w:val="000000" w:themeColor="text1"/>
          <w:sz w:val="38"/>
          <w:szCs w:val="38"/>
          <w:rtl/>
        </w:rPr>
        <w:t xml:space="preserve"> : </w:t>
      </w:r>
    </w:p>
    <w:p w14:paraId="1657A056" w14:textId="77777777" w:rsidR="00400C32" w:rsidRPr="00400C32" w:rsidRDefault="00400C32" w:rsidP="00400C32">
      <w:pPr>
        <w:ind w:firstLine="720"/>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تم إجراء اختبار </w:t>
      </w:r>
      <w:r w:rsidRPr="00400C32">
        <w:rPr>
          <w:rFonts w:ascii="Sakkal Majalla" w:hAnsi="Sakkal Majalla" w:cs="Sakkal Majalla"/>
          <w:b/>
          <w:bCs/>
          <w:color w:val="000000" w:themeColor="text1"/>
          <w:sz w:val="38"/>
          <w:szCs w:val="38"/>
        </w:rPr>
        <w:t>T-test</w:t>
      </w:r>
      <w:r w:rsidRPr="00400C32">
        <w:rPr>
          <w:rFonts w:ascii="Sakkal Majalla" w:hAnsi="Sakkal Majalla" w:cs="Sakkal Majalla"/>
          <w:color w:val="000000" w:themeColor="text1"/>
          <w:sz w:val="38"/>
          <w:szCs w:val="38"/>
        </w:rPr>
        <w:t xml:space="preserve"> </w:t>
      </w:r>
      <w:r w:rsidRPr="00400C32">
        <w:rPr>
          <w:rFonts w:ascii="Sakkal Majalla" w:hAnsi="Sakkal Majalla" w:cs="Sakkal Majalla"/>
          <w:color w:val="000000" w:themeColor="text1"/>
          <w:sz w:val="38"/>
          <w:szCs w:val="38"/>
          <w:rtl/>
        </w:rPr>
        <w:t xml:space="preserve">للمقارنة بين متوسطي استجابات الذكور والإناث، واختبار </w:t>
      </w:r>
      <w:r w:rsidRPr="00400C32">
        <w:rPr>
          <w:rFonts w:ascii="Sakkal Majalla" w:hAnsi="Sakkal Majalla" w:cs="Sakkal Majalla"/>
          <w:b/>
          <w:bCs/>
          <w:color w:val="000000" w:themeColor="text1"/>
          <w:sz w:val="38"/>
          <w:szCs w:val="38"/>
        </w:rPr>
        <w:t>ANOVA</w:t>
      </w:r>
      <w:r w:rsidRPr="00400C32">
        <w:rPr>
          <w:rFonts w:ascii="Sakkal Majalla" w:hAnsi="Sakkal Majalla" w:cs="Sakkal Majalla"/>
          <w:color w:val="000000" w:themeColor="text1"/>
          <w:sz w:val="38"/>
          <w:szCs w:val="38"/>
        </w:rPr>
        <w:t xml:space="preserve"> </w:t>
      </w:r>
      <w:r w:rsidRPr="00400C32">
        <w:rPr>
          <w:rFonts w:ascii="Sakkal Majalla" w:hAnsi="Sakkal Majalla" w:cs="Sakkal Majalla"/>
          <w:color w:val="000000" w:themeColor="text1"/>
          <w:sz w:val="38"/>
          <w:szCs w:val="38"/>
          <w:rtl/>
        </w:rPr>
        <w:t>لفحص تأثير المتغيرات الديموغرافية (مثل سنوات الخبرة، حجم المنشأة، القطاع) على إجابات المشاركين</w:t>
      </w:r>
      <w:r w:rsidRPr="00400C32">
        <w:rPr>
          <w:rFonts w:ascii="Sakkal Majalla" w:hAnsi="Sakkal Majalla" w:cs="Sakkal Majalla"/>
          <w:color w:val="000000" w:themeColor="text1"/>
          <w:sz w:val="38"/>
          <w:szCs w:val="38"/>
        </w:rPr>
        <w:t>.</w:t>
      </w:r>
    </w:p>
    <w:p w14:paraId="3AAEB73E" w14:textId="77777777" w:rsidR="00400C32" w:rsidRPr="00400C32" w:rsidRDefault="00400C32" w:rsidP="00F06487">
      <w:pPr>
        <w:numPr>
          <w:ilvl w:val="0"/>
          <w:numId w:val="32"/>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لم تظهر فروق دالة إحصائيًا حسب </w:t>
      </w:r>
      <w:r w:rsidRPr="00400C32">
        <w:rPr>
          <w:rFonts w:ascii="Sakkal Majalla" w:hAnsi="Sakkal Majalla" w:cs="Sakkal Majalla"/>
          <w:b/>
          <w:bCs/>
          <w:color w:val="000000" w:themeColor="text1"/>
          <w:sz w:val="38"/>
          <w:szCs w:val="38"/>
          <w:rtl/>
        </w:rPr>
        <w:t>الجنس</w:t>
      </w:r>
      <w:r w:rsidRPr="00400C32">
        <w:rPr>
          <w:rFonts w:ascii="Sakkal Majalla" w:hAnsi="Sakkal Majalla" w:cs="Sakkal Majalla"/>
          <w:color w:val="000000" w:themeColor="text1"/>
          <w:sz w:val="38"/>
          <w:szCs w:val="38"/>
          <w:rtl/>
        </w:rPr>
        <w:t xml:space="preserve"> أو </w:t>
      </w:r>
      <w:r w:rsidRPr="00400C32">
        <w:rPr>
          <w:rFonts w:ascii="Sakkal Majalla" w:hAnsi="Sakkal Majalla" w:cs="Sakkal Majalla"/>
          <w:b/>
          <w:bCs/>
          <w:color w:val="000000" w:themeColor="text1"/>
          <w:sz w:val="38"/>
          <w:szCs w:val="38"/>
          <w:rtl/>
        </w:rPr>
        <w:t>القطاع</w:t>
      </w:r>
      <w:r w:rsidRPr="00400C32">
        <w:rPr>
          <w:rFonts w:ascii="Sakkal Majalla" w:hAnsi="Sakkal Majalla" w:cs="Sakkal Majalla"/>
          <w:color w:val="000000" w:themeColor="text1"/>
          <w:sz w:val="38"/>
          <w:szCs w:val="38"/>
        </w:rPr>
        <w:t>.</w:t>
      </w:r>
    </w:p>
    <w:p w14:paraId="5BB8A19C" w14:textId="77777777" w:rsidR="00400C32" w:rsidRPr="00400C32" w:rsidRDefault="00400C32" w:rsidP="00F06487">
      <w:pPr>
        <w:numPr>
          <w:ilvl w:val="0"/>
          <w:numId w:val="32"/>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بينما وُجدت </w:t>
      </w:r>
      <w:r w:rsidRPr="00400C32">
        <w:rPr>
          <w:rFonts w:ascii="Sakkal Majalla" w:hAnsi="Sakkal Majalla" w:cs="Sakkal Majalla"/>
          <w:b/>
          <w:bCs/>
          <w:color w:val="000000" w:themeColor="text1"/>
          <w:sz w:val="38"/>
          <w:szCs w:val="38"/>
          <w:rtl/>
        </w:rPr>
        <w:t>فروق دالة</w:t>
      </w:r>
      <w:r w:rsidRPr="00400C32">
        <w:rPr>
          <w:rFonts w:ascii="Sakkal Majalla" w:hAnsi="Sakkal Majalla" w:cs="Sakkal Majalla"/>
          <w:color w:val="000000" w:themeColor="text1"/>
          <w:sz w:val="38"/>
          <w:szCs w:val="38"/>
          <w:rtl/>
        </w:rPr>
        <w:t xml:space="preserve"> حسب </w:t>
      </w:r>
      <w:r w:rsidRPr="00400C32">
        <w:rPr>
          <w:rFonts w:ascii="Sakkal Majalla" w:hAnsi="Sakkal Majalla" w:cs="Sakkal Majalla"/>
          <w:b/>
          <w:bCs/>
          <w:color w:val="000000" w:themeColor="text1"/>
          <w:sz w:val="38"/>
          <w:szCs w:val="38"/>
          <w:rtl/>
        </w:rPr>
        <w:t>عدد سنوات الخبرة</w:t>
      </w:r>
      <w:r w:rsidRPr="00400C32">
        <w:rPr>
          <w:rFonts w:ascii="Sakkal Majalla" w:hAnsi="Sakkal Majalla" w:cs="Sakkal Majalla"/>
          <w:color w:val="000000" w:themeColor="text1"/>
          <w:sz w:val="38"/>
          <w:szCs w:val="38"/>
          <w:rtl/>
        </w:rPr>
        <w:t xml:space="preserve"> لصالح الفئة ذات الخبرة أكثر من 10 سنوات، حيث أظهرت تقييمًا أعلى لمرونة التخطيط وجودة التعافي المؤسسي</w:t>
      </w:r>
      <w:r w:rsidRPr="00400C32">
        <w:rPr>
          <w:rFonts w:ascii="Sakkal Majalla" w:hAnsi="Sakkal Majalla" w:cs="Sakkal Majalla"/>
          <w:color w:val="000000" w:themeColor="text1"/>
          <w:sz w:val="38"/>
          <w:szCs w:val="38"/>
        </w:rPr>
        <w:t>.</w:t>
      </w:r>
    </w:p>
    <w:p w14:paraId="551CC094" w14:textId="77777777" w:rsidR="00400C32" w:rsidRPr="00400C32" w:rsidRDefault="00400C32" w:rsidP="00400C32">
      <w:pPr>
        <w:jc w:val="both"/>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رابعًا: ملخص التحليل</w:t>
      </w:r>
      <w:r w:rsidRPr="00400C32">
        <w:rPr>
          <w:rFonts w:ascii="Sakkal Majalla" w:hAnsi="Sakkal Majalla" w:cs="Sakkal Majalla"/>
          <w:b/>
          <w:bCs/>
          <w:color w:val="000000" w:themeColor="text1"/>
          <w:sz w:val="38"/>
          <w:szCs w:val="38"/>
        </w:rPr>
        <w:t>:</w:t>
      </w:r>
    </w:p>
    <w:p w14:paraId="4B14BE9D" w14:textId="77777777" w:rsidR="00400C32" w:rsidRPr="00400C32" w:rsidRDefault="00400C32" w:rsidP="00F06487">
      <w:pPr>
        <w:numPr>
          <w:ilvl w:val="0"/>
          <w:numId w:val="33"/>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المؤسسات التي تطبق مبادئ التخطيط الاستراتيجي المرن تُظهر </w:t>
      </w:r>
      <w:r w:rsidRPr="00400C32">
        <w:rPr>
          <w:rFonts w:ascii="Sakkal Majalla" w:hAnsi="Sakkal Majalla" w:cs="Sakkal Majalla"/>
          <w:b/>
          <w:bCs/>
          <w:color w:val="000000" w:themeColor="text1"/>
          <w:sz w:val="38"/>
          <w:szCs w:val="38"/>
          <w:rtl/>
        </w:rPr>
        <w:t>أداءً أعلى واستجابة أسرع</w:t>
      </w:r>
      <w:r w:rsidRPr="00400C32">
        <w:rPr>
          <w:rFonts w:ascii="Sakkal Majalla" w:hAnsi="Sakkal Majalla" w:cs="Sakkal Majalla"/>
          <w:color w:val="000000" w:themeColor="text1"/>
          <w:sz w:val="38"/>
          <w:szCs w:val="38"/>
          <w:rtl/>
        </w:rPr>
        <w:t xml:space="preserve"> للأزمات</w:t>
      </w:r>
      <w:r w:rsidRPr="00400C32">
        <w:rPr>
          <w:rFonts w:ascii="Sakkal Majalla" w:hAnsi="Sakkal Majalla" w:cs="Sakkal Majalla"/>
          <w:color w:val="000000" w:themeColor="text1"/>
          <w:sz w:val="38"/>
          <w:szCs w:val="38"/>
        </w:rPr>
        <w:t>.</w:t>
      </w:r>
    </w:p>
    <w:p w14:paraId="75E1667F" w14:textId="77777777" w:rsidR="00400C32" w:rsidRPr="00400C32" w:rsidRDefault="00400C32" w:rsidP="00F06487">
      <w:pPr>
        <w:numPr>
          <w:ilvl w:val="0"/>
          <w:numId w:val="33"/>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أبرز نقاط القوة: مرونة اتخاذ القرار، وإعادة توزيع الموارد</w:t>
      </w:r>
      <w:r w:rsidRPr="00400C32">
        <w:rPr>
          <w:rFonts w:ascii="Sakkal Majalla" w:hAnsi="Sakkal Majalla" w:cs="Sakkal Majalla"/>
          <w:color w:val="000000" w:themeColor="text1"/>
          <w:sz w:val="38"/>
          <w:szCs w:val="38"/>
        </w:rPr>
        <w:t>.</w:t>
      </w:r>
    </w:p>
    <w:p w14:paraId="632611B1" w14:textId="77777777" w:rsidR="00400C32" w:rsidRPr="00400C32" w:rsidRDefault="00400C32" w:rsidP="00F06487">
      <w:pPr>
        <w:numPr>
          <w:ilvl w:val="0"/>
          <w:numId w:val="33"/>
        </w:numPr>
        <w:jc w:val="both"/>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أبرز نقاط الضعف: ضعف في مراجعة الأهداف وتحديثها، وعدم كفاية التدريب على إدارة الأزمات</w:t>
      </w:r>
      <w:r w:rsidRPr="00400C32">
        <w:rPr>
          <w:rFonts w:ascii="Sakkal Majalla" w:hAnsi="Sakkal Majalla" w:cs="Sakkal Majalla"/>
          <w:color w:val="000000" w:themeColor="text1"/>
          <w:sz w:val="38"/>
          <w:szCs w:val="38"/>
        </w:rPr>
        <w:t>.</w:t>
      </w:r>
    </w:p>
    <w:p w14:paraId="353EEFB4" w14:textId="0EB15572" w:rsidR="00400C32" w:rsidRPr="00400C32" w:rsidRDefault="002F09F4" w:rsidP="00400C32">
      <w:pPr>
        <w:jc w:val="center"/>
        <w:rPr>
          <w:rFonts w:ascii="Sakkal Majalla" w:hAnsi="Sakkal Majalla" w:cs="Sakkal Majalla"/>
          <w:b/>
          <w:bCs/>
          <w:color w:val="000000" w:themeColor="text1"/>
          <w:sz w:val="38"/>
          <w:szCs w:val="38"/>
        </w:rPr>
      </w:pPr>
      <w:r>
        <w:rPr>
          <w:rFonts w:ascii="Sakkal Majalla" w:hAnsi="Sakkal Majalla" w:cs="Sakkal Majalla" w:hint="cs"/>
          <w:b/>
          <w:bCs/>
          <w:color w:val="000000" w:themeColor="text1"/>
          <w:sz w:val="38"/>
          <w:szCs w:val="38"/>
          <w:rtl/>
        </w:rPr>
        <w:t xml:space="preserve">جدول (10) </w:t>
      </w:r>
      <w:r w:rsidR="00400C32" w:rsidRPr="00400C32">
        <w:rPr>
          <w:rFonts w:ascii="Sakkal Majalla" w:hAnsi="Sakkal Majalla" w:cs="Sakkal Majalla"/>
          <w:b/>
          <w:bCs/>
          <w:color w:val="000000" w:themeColor="text1"/>
          <w:sz w:val="38"/>
          <w:szCs w:val="38"/>
          <w:rtl/>
        </w:rPr>
        <w:t>: المتوسطات الحسابية والانحرافات المعيارية لمحاور الاستبانة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8"/>
        <w:gridCol w:w="2250"/>
        <w:gridCol w:w="2582"/>
      </w:tblGrid>
      <w:tr w:rsidR="00400C32" w:rsidRPr="00400C32" w14:paraId="56399FCE" w14:textId="77777777" w:rsidTr="00BC644D">
        <w:trPr>
          <w:trHeight w:hRule="exact" w:val="637"/>
          <w:tblHeader/>
          <w:tblCellSpacing w:w="15" w:type="dxa"/>
          <w:jc w:val="center"/>
        </w:trPr>
        <w:tc>
          <w:tcPr>
            <w:tcW w:w="3073" w:type="dxa"/>
            <w:shd w:val="clear" w:color="auto" w:fill="F2DBDB" w:themeFill="accent2" w:themeFillTint="33"/>
            <w:vAlign w:val="center"/>
            <w:hideMark/>
          </w:tcPr>
          <w:p w14:paraId="4A7EAB06" w14:textId="77777777" w:rsidR="00400C32" w:rsidRPr="00400C32" w:rsidRDefault="00400C32" w:rsidP="00400C32">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المحور</w:t>
            </w:r>
          </w:p>
        </w:tc>
        <w:tc>
          <w:tcPr>
            <w:tcW w:w="2220" w:type="dxa"/>
            <w:shd w:val="clear" w:color="auto" w:fill="F2DBDB" w:themeFill="accent2" w:themeFillTint="33"/>
            <w:vAlign w:val="center"/>
            <w:hideMark/>
          </w:tcPr>
          <w:p w14:paraId="7873EED3" w14:textId="77777777" w:rsidR="00400C32" w:rsidRPr="00400C32" w:rsidRDefault="00400C32" w:rsidP="00400C32">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المتوسط الحسابي</w:t>
            </w:r>
          </w:p>
        </w:tc>
        <w:tc>
          <w:tcPr>
            <w:tcW w:w="2537" w:type="dxa"/>
            <w:shd w:val="clear" w:color="auto" w:fill="F2DBDB" w:themeFill="accent2" w:themeFillTint="33"/>
            <w:vAlign w:val="center"/>
            <w:hideMark/>
          </w:tcPr>
          <w:p w14:paraId="129E1934" w14:textId="77777777" w:rsidR="00400C32" w:rsidRPr="00400C32" w:rsidRDefault="00400C32" w:rsidP="00400C32">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الانحراف المعياري</w:t>
            </w:r>
          </w:p>
        </w:tc>
      </w:tr>
      <w:tr w:rsidR="00400C32" w:rsidRPr="00400C32" w14:paraId="66AEF790" w14:textId="77777777" w:rsidTr="00BC644D">
        <w:trPr>
          <w:trHeight w:hRule="exact" w:val="541"/>
          <w:tblCellSpacing w:w="15" w:type="dxa"/>
          <w:jc w:val="center"/>
        </w:trPr>
        <w:tc>
          <w:tcPr>
            <w:tcW w:w="3073" w:type="dxa"/>
            <w:vAlign w:val="center"/>
            <w:hideMark/>
          </w:tcPr>
          <w:p w14:paraId="7BB47959"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مرونة الهيكل التنظيمي</w:t>
            </w:r>
          </w:p>
        </w:tc>
        <w:tc>
          <w:tcPr>
            <w:tcW w:w="2220" w:type="dxa"/>
            <w:vAlign w:val="center"/>
            <w:hideMark/>
          </w:tcPr>
          <w:p w14:paraId="55A05187"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4.2</w:t>
            </w:r>
          </w:p>
        </w:tc>
        <w:tc>
          <w:tcPr>
            <w:tcW w:w="2537" w:type="dxa"/>
            <w:vAlign w:val="center"/>
            <w:hideMark/>
          </w:tcPr>
          <w:p w14:paraId="02648E2D"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0.52</w:t>
            </w:r>
          </w:p>
        </w:tc>
      </w:tr>
      <w:tr w:rsidR="00400C32" w:rsidRPr="00400C32" w14:paraId="2D5A0453" w14:textId="77777777" w:rsidTr="00BC644D">
        <w:trPr>
          <w:trHeight w:hRule="exact" w:val="676"/>
          <w:tblCellSpacing w:w="15" w:type="dxa"/>
          <w:jc w:val="center"/>
        </w:trPr>
        <w:tc>
          <w:tcPr>
            <w:tcW w:w="3073" w:type="dxa"/>
            <w:vAlign w:val="center"/>
            <w:hideMark/>
          </w:tcPr>
          <w:p w14:paraId="615C3763"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مرونة اتخاذ القرار</w:t>
            </w:r>
          </w:p>
        </w:tc>
        <w:tc>
          <w:tcPr>
            <w:tcW w:w="2220" w:type="dxa"/>
            <w:vAlign w:val="center"/>
            <w:hideMark/>
          </w:tcPr>
          <w:p w14:paraId="29C5CD46"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4.1</w:t>
            </w:r>
          </w:p>
        </w:tc>
        <w:tc>
          <w:tcPr>
            <w:tcW w:w="2537" w:type="dxa"/>
            <w:vAlign w:val="center"/>
            <w:hideMark/>
          </w:tcPr>
          <w:p w14:paraId="2460B705"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0.58</w:t>
            </w:r>
          </w:p>
        </w:tc>
      </w:tr>
      <w:tr w:rsidR="00400C32" w:rsidRPr="00400C32" w14:paraId="693A3D48" w14:textId="77777777" w:rsidTr="00BC644D">
        <w:trPr>
          <w:trHeight w:hRule="exact" w:val="490"/>
          <w:tblCellSpacing w:w="15" w:type="dxa"/>
          <w:jc w:val="center"/>
        </w:trPr>
        <w:tc>
          <w:tcPr>
            <w:tcW w:w="3073" w:type="dxa"/>
            <w:vAlign w:val="center"/>
            <w:hideMark/>
          </w:tcPr>
          <w:p w14:paraId="71649EE5"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مرونة الأهداف</w:t>
            </w:r>
          </w:p>
        </w:tc>
        <w:tc>
          <w:tcPr>
            <w:tcW w:w="2220" w:type="dxa"/>
            <w:vAlign w:val="center"/>
            <w:hideMark/>
          </w:tcPr>
          <w:p w14:paraId="3C30A09E"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3.7</w:t>
            </w:r>
          </w:p>
        </w:tc>
        <w:tc>
          <w:tcPr>
            <w:tcW w:w="2537" w:type="dxa"/>
            <w:vAlign w:val="center"/>
            <w:hideMark/>
          </w:tcPr>
          <w:p w14:paraId="308E96C1"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0.73</w:t>
            </w:r>
          </w:p>
        </w:tc>
      </w:tr>
      <w:tr w:rsidR="00400C32" w:rsidRPr="00400C32" w14:paraId="04D21510" w14:textId="77777777" w:rsidTr="00BC644D">
        <w:trPr>
          <w:trHeight w:hRule="exact" w:val="535"/>
          <w:tblCellSpacing w:w="15" w:type="dxa"/>
          <w:jc w:val="center"/>
        </w:trPr>
        <w:tc>
          <w:tcPr>
            <w:tcW w:w="3073" w:type="dxa"/>
            <w:vAlign w:val="center"/>
            <w:hideMark/>
          </w:tcPr>
          <w:p w14:paraId="7A4DE4D2"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سرعة الاستجابة للأزمات</w:t>
            </w:r>
          </w:p>
        </w:tc>
        <w:tc>
          <w:tcPr>
            <w:tcW w:w="2220" w:type="dxa"/>
            <w:vAlign w:val="center"/>
            <w:hideMark/>
          </w:tcPr>
          <w:p w14:paraId="19503B30"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4.3</w:t>
            </w:r>
          </w:p>
        </w:tc>
        <w:tc>
          <w:tcPr>
            <w:tcW w:w="2537" w:type="dxa"/>
            <w:vAlign w:val="center"/>
            <w:hideMark/>
          </w:tcPr>
          <w:p w14:paraId="35FB4D52"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0.47</w:t>
            </w:r>
          </w:p>
        </w:tc>
      </w:tr>
      <w:tr w:rsidR="00400C32" w:rsidRPr="00400C32" w14:paraId="788D7CDE" w14:textId="77777777" w:rsidTr="00BC644D">
        <w:trPr>
          <w:trHeight w:hRule="exact" w:val="528"/>
          <w:tblCellSpacing w:w="15" w:type="dxa"/>
          <w:jc w:val="center"/>
        </w:trPr>
        <w:tc>
          <w:tcPr>
            <w:tcW w:w="3073" w:type="dxa"/>
            <w:vAlign w:val="center"/>
            <w:hideMark/>
          </w:tcPr>
          <w:p w14:paraId="0A7ECB3A"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جودة الأداء أثناء الأزمات</w:t>
            </w:r>
          </w:p>
        </w:tc>
        <w:tc>
          <w:tcPr>
            <w:tcW w:w="2220" w:type="dxa"/>
            <w:vAlign w:val="center"/>
            <w:hideMark/>
          </w:tcPr>
          <w:p w14:paraId="3D471D54"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4.0</w:t>
            </w:r>
          </w:p>
        </w:tc>
        <w:tc>
          <w:tcPr>
            <w:tcW w:w="2537" w:type="dxa"/>
            <w:vAlign w:val="center"/>
            <w:hideMark/>
          </w:tcPr>
          <w:p w14:paraId="6C3CEE43"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0.61</w:t>
            </w:r>
          </w:p>
        </w:tc>
      </w:tr>
      <w:tr w:rsidR="00400C32" w:rsidRPr="00400C32" w14:paraId="0987FE8C" w14:textId="77777777" w:rsidTr="00BC644D">
        <w:trPr>
          <w:trHeight w:hRule="exact" w:val="536"/>
          <w:tblCellSpacing w:w="15" w:type="dxa"/>
          <w:jc w:val="center"/>
        </w:trPr>
        <w:tc>
          <w:tcPr>
            <w:tcW w:w="3073" w:type="dxa"/>
            <w:vAlign w:val="center"/>
            <w:hideMark/>
          </w:tcPr>
          <w:p w14:paraId="66FC4CA7"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استمرارية العمل والخدمات</w:t>
            </w:r>
          </w:p>
        </w:tc>
        <w:tc>
          <w:tcPr>
            <w:tcW w:w="2220" w:type="dxa"/>
            <w:vAlign w:val="center"/>
            <w:hideMark/>
          </w:tcPr>
          <w:p w14:paraId="7815942E"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3.9</w:t>
            </w:r>
          </w:p>
        </w:tc>
        <w:tc>
          <w:tcPr>
            <w:tcW w:w="2537" w:type="dxa"/>
            <w:vAlign w:val="center"/>
            <w:hideMark/>
          </w:tcPr>
          <w:p w14:paraId="6EE2B007"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0.65</w:t>
            </w:r>
          </w:p>
        </w:tc>
      </w:tr>
    </w:tbl>
    <w:p w14:paraId="047FB9FC" w14:textId="010F1229" w:rsidR="00400C32" w:rsidRDefault="00400C32" w:rsidP="00400C32">
      <w:pPr>
        <w:jc w:val="both"/>
        <w:rPr>
          <w:rFonts w:ascii="Sakkal Majalla" w:hAnsi="Sakkal Majalla" w:cs="Sakkal Majalla"/>
          <w:color w:val="000000" w:themeColor="text1"/>
          <w:sz w:val="38"/>
          <w:szCs w:val="38"/>
          <w:rtl/>
        </w:rPr>
      </w:pPr>
    </w:p>
    <w:p w14:paraId="66F9D5D5" w14:textId="6C242D18" w:rsidR="00400C32" w:rsidRPr="00400C32" w:rsidRDefault="00400C32" w:rsidP="002F09F4">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 xml:space="preserve">جدول </w:t>
      </w:r>
      <w:r w:rsidR="002F09F4">
        <w:rPr>
          <w:rFonts w:ascii="Sakkal Majalla" w:hAnsi="Sakkal Majalla" w:cs="Sakkal Majalla" w:hint="cs"/>
          <w:b/>
          <w:bCs/>
          <w:color w:val="000000" w:themeColor="text1"/>
          <w:sz w:val="38"/>
          <w:szCs w:val="38"/>
          <w:rtl/>
        </w:rPr>
        <w:t xml:space="preserve">(11) </w:t>
      </w:r>
      <w:r w:rsidRPr="00400C32">
        <w:rPr>
          <w:rFonts w:ascii="Sakkal Majalla" w:hAnsi="Sakkal Majalla" w:cs="Sakkal Majalla"/>
          <w:b/>
          <w:bCs/>
          <w:color w:val="000000" w:themeColor="text1"/>
          <w:sz w:val="38"/>
          <w:szCs w:val="38"/>
          <w:rtl/>
        </w:rPr>
        <w:t>: معاملات الارتباط بين ممارسات التخطيط المرن ومؤشرات التعافي المؤسسي</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58"/>
        <w:gridCol w:w="2494"/>
        <w:gridCol w:w="2944"/>
      </w:tblGrid>
      <w:tr w:rsidR="00400C32" w:rsidRPr="00400C32" w14:paraId="0C5AAF61" w14:textId="77777777" w:rsidTr="00400C32">
        <w:trPr>
          <w:tblHeader/>
          <w:tblCellSpacing w:w="15" w:type="dxa"/>
        </w:trPr>
        <w:tc>
          <w:tcPr>
            <w:tcW w:w="0" w:type="auto"/>
            <w:shd w:val="clear" w:color="auto" w:fill="F2DBDB" w:themeFill="accent2" w:themeFillTint="33"/>
            <w:vAlign w:val="center"/>
            <w:hideMark/>
          </w:tcPr>
          <w:p w14:paraId="198D2DDD" w14:textId="77777777" w:rsidR="00400C32" w:rsidRPr="00400C32" w:rsidRDefault="00400C32" w:rsidP="00400C32">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العلاقة</w:t>
            </w:r>
          </w:p>
        </w:tc>
        <w:tc>
          <w:tcPr>
            <w:tcW w:w="0" w:type="auto"/>
            <w:shd w:val="clear" w:color="auto" w:fill="F2DBDB" w:themeFill="accent2" w:themeFillTint="33"/>
            <w:vAlign w:val="center"/>
            <w:hideMark/>
          </w:tcPr>
          <w:p w14:paraId="582536D3" w14:textId="77777777" w:rsidR="00400C32" w:rsidRPr="00400C32" w:rsidRDefault="00400C32" w:rsidP="00400C32">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معامل الارتباط</w:t>
            </w:r>
            <w:r w:rsidRPr="00400C32">
              <w:rPr>
                <w:rFonts w:ascii="Sakkal Majalla" w:hAnsi="Sakkal Majalla" w:cs="Sakkal Majalla"/>
                <w:b/>
                <w:bCs/>
                <w:color w:val="000000" w:themeColor="text1"/>
                <w:sz w:val="38"/>
                <w:szCs w:val="38"/>
              </w:rPr>
              <w:t xml:space="preserve"> (r)</w:t>
            </w:r>
          </w:p>
        </w:tc>
        <w:tc>
          <w:tcPr>
            <w:tcW w:w="0" w:type="auto"/>
            <w:shd w:val="clear" w:color="auto" w:fill="F2DBDB" w:themeFill="accent2" w:themeFillTint="33"/>
            <w:vAlign w:val="center"/>
            <w:hideMark/>
          </w:tcPr>
          <w:p w14:paraId="26B517B1" w14:textId="77777777" w:rsidR="00400C32" w:rsidRPr="00400C32" w:rsidRDefault="00400C32" w:rsidP="00400C32">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الدلالة الإحصائية</w:t>
            </w:r>
            <w:r w:rsidRPr="00400C32">
              <w:rPr>
                <w:rFonts w:ascii="Sakkal Majalla" w:hAnsi="Sakkal Majalla" w:cs="Sakkal Majalla"/>
                <w:b/>
                <w:bCs/>
                <w:color w:val="000000" w:themeColor="text1"/>
                <w:sz w:val="38"/>
                <w:szCs w:val="38"/>
              </w:rPr>
              <w:t xml:space="preserve"> (p)</w:t>
            </w:r>
          </w:p>
        </w:tc>
      </w:tr>
      <w:tr w:rsidR="00400C32" w:rsidRPr="00400C32" w14:paraId="7D8E7E27" w14:textId="77777777" w:rsidTr="00400C32">
        <w:trPr>
          <w:tblCellSpacing w:w="15" w:type="dxa"/>
        </w:trPr>
        <w:tc>
          <w:tcPr>
            <w:tcW w:w="0" w:type="auto"/>
            <w:vAlign w:val="center"/>
            <w:hideMark/>
          </w:tcPr>
          <w:p w14:paraId="0E06DA0F"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مرونة التخطيط </w:t>
            </w:r>
            <w:r w:rsidRPr="00400C32">
              <w:rPr>
                <w:rFonts w:ascii="Arial" w:hAnsi="Arial" w:cs="Arial" w:hint="cs"/>
                <w:color w:val="000000" w:themeColor="text1"/>
                <w:sz w:val="38"/>
                <w:szCs w:val="38"/>
                <w:rtl/>
              </w:rPr>
              <w:t>←</w:t>
            </w:r>
            <w:r w:rsidRPr="00400C32">
              <w:rPr>
                <w:rFonts w:ascii="Sakkal Majalla" w:hAnsi="Sakkal Majalla" w:cs="Sakkal Majalla"/>
                <w:color w:val="000000" w:themeColor="text1"/>
                <w:sz w:val="38"/>
                <w:szCs w:val="38"/>
                <w:rtl/>
              </w:rPr>
              <w:t xml:space="preserve"> </w:t>
            </w:r>
            <w:r w:rsidRPr="00400C32">
              <w:rPr>
                <w:rFonts w:ascii="Sakkal Majalla" w:hAnsi="Sakkal Majalla" w:cs="Sakkal Majalla" w:hint="cs"/>
                <w:color w:val="000000" w:themeColor="text1"/>
                <w:sz w:val="38"/>
                <w:szCs w:val="38"/>
                <w:rtl/>
              </w:rPr>
              <w:t>سرعة</w:t>
            </w:r>
            <w:r w:rsidRPr="00400C32">
              <w:rPr>
                <w:rFonts w:ascii="Sakkal Majalla" w:hAnsi="Sakkal Majalla" w:cs="Sakkal Majalla"/>
                <w:color w:val="000000" w:themeColor="text1"/>
                <w:sz w:val="38"/>
                <w:szCs w:val="38"/>
                <w:rtl/>
              </w:rPr>
              <w:t xml:space="preserve"> </w:t>
            </w:r>
            <w:r w:rsidRPr="00400C32">
              <w:rPr>
                <w:rFonts w:ascii="Sakkal Majalla" w:hAnsi="Sakkal Majalla" w:cs="Sakkal Majalla" w:hint="cs"/>
                <w:color w:val="000000" w:themeColor="text1"/>
                <w:sz w:val="38"/>
                <w:szCs w:val="38"/>
                <w:rtl/>
              </w:rPr>
              <w:t>الاستجابة</w:t>
            </w:r>
          </w:p>
        </w:tc>
        <w:tc>
          <w:tcPr>
            <w:tcW w:w="0" w:type="auto"/>
            <w:vAlign w:val="center"/>
            <w:hideMark/>
          </w:tcPr>
          <w:p w14:paraId="37E81F4E"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0.71</w:t>
            </w:r>
          </w:p>
        </w:tc>
        <w:tc>
          <w:tcPr>
            <w:tcW w:w="0" w:type="auto"/>
            <w:vAlign w:val="center"/>
            <w:hideMark/>
          </w:tcPr>
          <w:p w14:paraId="5F05D378"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&lt; 0.01</w:t>
            </w:r>
          </w:p>
        </w:tc>
      </w:tr>
      <w:tr w:rsidR="00400C32" w:rsidRPr="00400C32" w14:paraId="29D251B3" w14:textId="77777777" w:rsidTr="00400C32">
        <w:trPr>
          <w:tblCellSpacing w:w="15" w:type="dxa"/>
        </w:trPr>
        <w:tc>
          <w:tcPr>
            <w:tcW w:w="0" w:type="auto"/>
            <w:vAlign w:val="center"/>
            <w:hideMark/>
          </w:tcPr>
          <w:p w14:paraId="5E8A9D05"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مرونة الأهداف </w:t>
            </w:r>
            <w:r w:rsidRPr="00400C32">
              <w:rPr>
                <w:rFonts w:ascii="Arial" w:hAnsi="Arial" w:cs="Arial" w:hint="cs"/>
                <w:color w:val="000000" w:themeColor="text1"/>
                <w:sz w:val="38"/>
                <w:szCs w:val="38"/>
                <w:rtl/>
              </w:rPr>
              <w:t>←</w:t>
            </w:r>
            <w:r w:rsidRPr="00400C32">
              <w:rPr>
                <w:rFonts w:ascii="Sakkal Majalla" w:hAnsi="Sakkal Majalla" w:cs="Sakkal Majalla"/>
                <w:color w:val="000000" w:themeColor="text1"/>
                <w:sz w:val="38"/>
                <w:szCs w:val="38"/>
                <w:rtl/>
              </w:rPr>
              <w:t xml:space="preserve"> </w:t>
            </w:r>
            <w:r w:rsidRPr="00400C32">
              <w:rPr>
                <w:rFonts w:ascii="Sakkal Majalla" w:hAnsi="Sakkal Majalla" w:cs="Sakkal Majalla" w:hint="cs"/>
                <w:color w:val="000000" w:themeColor="text1"/>
                <w:sz w:val="38"/>
                <w:szCs w:val="38"/>
                <w:rtl/>
              </w:rPr>
              <w:t>جودة</w:t>
            </w:r>
            <w:r w:rsidRPr="00400C32">
              <w:rPr>
                <w:rFonts w:ascii="Sakkal Majalla" w:hAnsi="Sakkal Majalla" w:cs="Sakkal Majalla"/>
                <w:color w:val="000000" w:themeColor="text1"/>
                <w:sz w:val="38"/>
                <w:szCs w:val="38"/>
                <w:rtl/>
              </w:rPr>
              <w:t xml:space="preserve"> </w:t>
            </w:r>
            <w:r w:rsidRPr="00400C32">
              <w:rPr>
                <w:rFonts w:ascii="Sakkal Majalla" w:hAnsi="Sakkal Majalla" w:cs="Sakkal Majalla" w:hint="cs"/>
                <w:color w:val="000000" w:themeColor="text1"/>
                <w:sz w:val="38"/>
                <w:szCs w:val="38"/>
                <w:rtl/>
              </w:rPr>
              <w:t>الأداء</w:t>
            </w:r>
          </w:p>
        </w:tc>
        <w:tc>
          <w:tcPr>
            <w:tcW w:w="0" w:type="auto"/>
            <w:vAlign w:val="center"/>
            <w:hideMark/>
          </w:tcPr>
          <w:p w14:paraId="06B6B697"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0.65</w:t>
            </w:r>
          </w:p>
        </w:tc>
        <w:tc>
          <w:tcPr>
            <w:tcW w:w="0" w:type="auto"/>
            <w:vAlign w:val="center"/>
            <w:hideMark/>
          </w:tcPr>
          <w:p w14:paraId="2A87764E"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&lt; 0.05</w:t>
            </w:r>
          </w:p>
        </w:tc>
      </w:tr>
      <w:tr w:rsidR="00400C32" w:rsidRPr="00400C32" w14:paraId="7CA913BC" w14:textId="77777777" w:rsidTr="00400C32">
        <w:trPr>
          <w:tblCellSpacing w:w="15" w:type="dxa"/>
        </w:trPr>
        <w:tc>
          <w:tcPr>
            <w:tcW w:w="0" w:type="auto"/>
            <w:vAlign w:val="center"/>
            <w:hideMark/>
          </w:tcPr>
          <w:p w14:paraId="0494FED2"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 xml:space="preserve">مرونة الهيكل </w:t>
            </w:r>
            <w:r w:rsidRPr="00400C32">
              <w:rPr>
                <w:rFonts w:ascii="Arial" w:hAnsi="Arial" w:cs="Arial" w:hint="cs"/>
                <w:color w:val="000000" w:themeColor="text1"/>
                <w:sz w:val="38"/>
                <w:szCs w:val="38"/>
                <w:rtl/>
              </w:rPr>
              <w:t>←</w:t>
            </w:r>
            <w:r w:rsidRPr="00400C32">
              <w:rPr>
                <w:rFonts w:ascii="Sakkal Majalla" w:hAnsi="Sakkal Majalla" w:cs="Sakkal Majalla"/>
                <w:color w:val="000000" w:themeColor="text1"/>
                <w:sz w:val="38"/>
                <w:szCs w:val="38"/>
                <w:rtl/>
              </w:rPr>
              <w:t xml:space="preserve"> </w:t>
            </w:r>
            <w:r w:rsidRPr="00400C32">
              <w:rPr>
                <w:rFonts w:ascii="Sakkal Majalla" w:hAnsi="Sakkal Majalla" w:cs="Sakkal Majalla" w:hint="cs"/>
                <w:color w:val="000000" w:themeColor="text1"/>
                <w:sz w:val="38"/>
                <w:szCs w:val="38"/>
                <w:rtl/>
              </w:rPr>
              <w:t>استمرارية</w:t>
            </w:r>
            <w:r w:rsidRPr="00400C32">
              <w:rPr>
                <w:rFonts w:ascii="Sakkal Majalla" w:hAnsi="Sakkal Majalla" w:cs="Sakkal Majalla"/>
                <w:color w:val="000000" w:themeColor="text1"/>
                <w:sz w:val="38"/>
                <w:szCs w:val="38"/>
                <w:rtl/>
              </w:rPr>
              <w:t xml:space="preserve"> </w:t>
            </w:r>
            <w:r w:rsidRPr="00400C32">
              <w:rPr>
                <w:rFonts w:ascii="Sakkal Majalla" w:hAnsi="Sakkal Majalla" w:cs="Sakkal Majalla" w:hint="cs"/>
                <w:color w:val="000000" w:themeColor="text1"/>
                <w:sz w:val="38"/>
                <w:szCs w:val="38"/>
                <w:rtl/>
              </w:rPr>
              <w:t>العمل</w:t>
            </w:r>
          </w:p>
        </w:tc>
        <w:tc>
          <w:tcPr>
            <w:tcW w:w="0" w:type="auto"/>
            <w:vAlign w:val="center"/>
            <w:hideMark/>
          </w:tcPr>
          <w:p w14:paraId="63007A01"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0.59</w:t>
            </w:r>
          </w:p>
        </w:tc>
        <w:tc>
          <w:tcPr>
            <w:tcW w:w="0" w:type="auto"/>
            <w:vAlign w:val="center"/>
            <w:hideMark/>
          </w:tcPr>
          <w:p w14:paraId="24556FA7"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&lt; 0.05</w:t>
            </w:r>
          </w:p>
        </w:tc>
      </w:tr>
    </w:tbl>
    <w:p w14:paraId="7D670ABB" w14:textId="5D704E0B" w:rsidR="00400C32" w:rsidRPr="00400C32" w:rsidRDefault="00400C32" w:rsidP="00400C32">
      <w:pPr>
        <w:jc w:val="both"/>
        <w:rPr>
          <w:rFonts w:ascii="Sakkal Majalla" w:hAnsi="Sakkal Majalla" w:cs="Sakkal Majalla"/>
          <w:color w:val="000000" w:themeColor="text1"/>
          <w:sz w:val="38"/>
          <w:szCs w:val="38"/>
        </w:rPr>
      </w:pPr>
    </w:p>
    <w:p w14:paraId="75139673" w14:textId="5EF6E74D" w:rsidR="00400C32" w:rsidRPr="00400C32" w:rsidRDefault="00400C32" w:rsidP="002F09F4">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 xml:space="preserve">جدول </w:t>
      </w:r>
      <w:r w:rsidR="002F09F4">
        <w:rPr>
          <w:rFonts w:ascii="Sakkal Majalla" w:hAnsi="Sakkal Majalla" w:cs="Sakkal Majalla" w:hint="cs"/>
          <w:b/>
          <w:bCs/>
          <w:color w:val="000000" w:themeColor="text1"/>
          <w:sz w:val="38"/>
          <w:szCs w:val="38"/>
          <w:rtl/>
        </w:rPr>
        <w:t xml:space="preserve">(12) </w:t>
      </w:r>
      <w:r w:rsidRPr="00400C32">
        <w:rPr>
          <w:rFonts w:ascii="Sakkal Majalla" w:hAnsi="Sakkal Majalla" w:cs="Sakkal Majalla"/>
          <w:b/>
          <w:bCs/>
          <w:color w:val="000000" w:themeColor="text1"/>
          <w:sz w:val="38"/>
          <w:szCs w:val="38"/>
          <w:rtl/>
        </w:rPr>
        <w:t>: نتائج اختبار الفروق حسب سنوات الخبرة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7"/>
        <w:gridCol w:w="3617"/>
        <w:gridCol w:w="3897"/>
      </w:tblGrid>
      <w:tr w:rsidR="00400C32" w:rsidRPr="00400C32" w14:paraId="5132D748" w14:textId="77777777" w:rsidTr="00400C32">
        <w:trPr>
          <w:tblHeader/>
          <w:tblCellSpacing w:w="15" w:type="dxa"/>
          <w:jc w:val="center"/>
        </w:trPr>
        <w:tc>
          <w:tcPr>
            <w:tcW w:w="2222" w:type="dxa"/>
            <w:shd w:val="clear" w:color="auto" w:fill="F2DBDB" w:themeFill="accent2" w:themeFillTint="33"/>
            <w:vAlign w:val="center"/>
            <w:hideMark/>
          </w:tcPr>
          <w:p w14:paraId="0B7FB6FC" w14:textId="77777777" w:rsidR="00400C32" w:rsidRPr="00400C32" w:rsidRDefault="00400C32" w:rsidP="00400C32">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سنوات الخبرة</w:t>
            </w:r>
          </w:p>
        </w:tc>
        <w:tc>
          <w:tcPr>
            <w:tcW w:w="3587" w:type="dxa"/>
            <w:shd w:val="clear" w:color="auto" w:fill="F2DBDB" w:themeFill="accent2" w:themeFillTint="33"/>
            <w:vAlign w:val="center"/>
            <w:hideMark/>
          </w:tcPr>
          <w:p w14:paraId="3D9BA91B" w14:textId="77777777" w:rsidR="00400C32" w:rsidRPr="00400C32" w:rsidRDefault="00400C32" w:rsidP="00400C32">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متوسط تقييم التخطيط المرن</w:t>
            </w:r>
          </w:p>
        </w:tc>
        <w:tc>
          <w:tcPr>
            <w:tcW w:w="3852" w:type="dxa"/>
            <w:shd w:val="clear" w:color="auto" w:fill="F2DBDB" w:themeFill="accent2" w:themeFillTint="33"/>
            <w:vAlign w:val="center"/>
            <w:hideMark/>
          </w:tcPr>
          <w:p w14:paraId="17B33632" w14:textId="77777777" w:rsidR="00400C32" w:rsidRPr="00400C32" w:rsidRDefault="00400C32" w:rsidP="00400C32">
            <w:pPr>
              <w:jc w:val="center"/>
              <w:rPr>
                <w:rFonts w:ascii="Sakkal Majalla" w:hAnsi="Sakkal Majalla" w:cs="Sakkal Majalla"/>
                <w:b/>
                <w:bCs/>
                <w:color w:val="000000" w:themeColor="text1"/>
                <w:sz w:val="38"/>
                <w:szCs w:val="38"/>
              </w:rPr>
            </w:pPr>
            <w:r w:rsidRPr="00400C32">
              <w:rPr>
                <w:rFonts w:ascii="Sakkal Majalla" w:hAnsi="Sakkal Majalla" w:cs="Sakkal Majalla"/>
                <w:b/>
                <w:bCs/>
                <w:color w:val="000000" w:themeColor="text1"/>
                <w:sz w:val="38"/>
                <w:szCs w:val="38"/>
                <w:rtl/>
              </w:rPr>
              <w:t>متوسط تقييم التعافي المؤسسي</w:t>
            </w:r>
          </w:p>
        </w:tc>
      </w:tr>
      <w:tr w:rsidR="00400C32" w:rsidRPr="00400C32" w14:paraId="26F09F3A" w14:textId="77777777" w:rsidTr="00400C32">
        <w:trPr>
          <w:tblCellSpacing w:w="15" w:type="dxa"/>
          <w:jc w:val="center"/>
        </w:trPr>
        <w:tc>
          <w:tcPr>
            <w:tcW w:w="2222" w:type="dxa"/>
            <w:vAlign w:val="center"/>
            <w:hideMark/>
          </w:tcPr>
          <w:p w14:paraId="2679CB10"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أقل من 5 سنوات</w:t>
            </w:r>
          </w:p>
        </w:tc>
        <w:tc>
          <w:tcPr>
            <w:tcW w:w="3587" w:type="dxa"/>
            <w:vAlign w:val="center"/>
            <w:hideMark/>
          </w:tcPr>
          <w:p w14:paraId="296FD97D"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3.6</w:t>
            </w:r>
          </w:p>
        </w:tc>
        <w:tc>
          <w:tcPr>
            <w:tcW w:w="3852" w:type="dxa"/>
            <w:vAlign w:val="center"/>
            <w:hideMark/>
          </w:tcPr>
          <w:p w14:paraId="42F75E7C"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3.7</w:t>
            </w:r>
          </w:p>
        </w:tc>
      </w:tr>
      <w:tr w:rsidR="00400C32" w:rsidRPr="00400C32" w14:paraId="1F3C29E4" w14:textId="77777777" w:rsidTr="00400C32">
        <w:trPr>
          <w:tblCellSpacing w:w="15" w:type="dxa"/>
          <w:jc w:val="center"/>
        </w:trPr>
        <w:tc>
          <w:tcPr>
            <w:tcW w:w="2222" w:type="dxa"/>
            <w:vAlign w:val="center"/>
            <w:hideMark/>
          </w:tcPr>
          <w:p w14:paraId="78194849"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 xml:space="preserve">5–10 </w:t>
            </w:r>
            <w:r w:rsidRPr="00400C32">
              <w:rPr>
                <w:rFonts w:ascii="Sakkal Majalla" w:hAnsi="Sakkal Majalla" w:cs="Sakkal Majalla"/>
                <w:color w:val="000000" w:themeColor="text1"/>
                <w:sz w:val="38"/>
                <w:szCs w:val="38"/>
                <w:rtl/>
              </w:rPr>
              <w:t>سنوات</w:t>
            </w:r>
          </w:p>
        </w:tc>
        <w:tc>
          <w:tcPr>
            <w:tcW w:w="3587" w:type="dxa"/>
            <w:vAlign w:val="center"/>
            <w:hideMark/>
          </w:tcPr>
          <w:p w14:paraId="7CF71F03"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3.9</w:t>
            </w:r>
          </w:p>
        </w:tc>
        <w:tc>
          <w:tcPr>
            <w:tcW w:w="3852" w:type="dxa"/>
            <w:vAlign w:val="center"/>
            <w:hideMark/>
          </w:tcPr>
          <w:p w14:paraId="2F6DB817"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4.0</w:t>
            </w:r>
          </w:p>
        </w:tc>
      </w:tr>
      <w:tr w:rsidR="00400C32" w:rsidRPr="00400C32" w14:paraId="19FDE990" w14:textId="77777777" w:rsidTr="00400C32">
        <w:trPr>
          <w:tblCellSpacing w:w="15" w:type="dxa"/>
          <w:jc w:val="center"/>
        </w:trPr>
        <w:tc>
          <w:tcPr>
            <w:tcW w:w="2222" w:type="dxa"/>
            <w:vAlign w:val="center"/>
            <w:hideMark/>
          </w:tcPr>
          <w:p w14:paraId="621FDA01"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tl/>
              </w:rPr>
              <w:t>أكثر من 10 سنوات</w:t>
            </w:r>
          </w:p>
        </w:tc>
        <w:tc>
          <w:tcPr>
            <w:tcW w:w="3587" w:type="dxa"/>
            <w:vAlign w:val="center"/>
            <w:hideMark/>
          </w:tcPr>
          <w:p w14:paraId="7AFB51D2"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4.2</w:t>
            </w:r>
          </w:p>
        </w:tc>
        <w:tc>
          <w:tcPr>
            <w:tcW w:w="3852" w:type="dxa"/>
            <w:vAlign w:val="center"/>
            <w:hideMark/>
          </w:tcPr>
          <w:p w14:paraId="167ECFFD" w14:textId="77777777" w:rsidR="00400C32" w:rsidRPr="00400C32" w:rsidRDefault="00400C32" w:rsidP="00400C32">
            <w:pPr>
              <w:jc w:val="center"/>
              <w:rPr>
                <w:rFonts w:ascii="Sakkal Majalla" w:hAnsi="Sakkal Majalla" w:cs="Sakkal Majalla"/>
                <w:color w:val="000000" w:themeColor="text1"/>
                <w:sz w:val="38"/>
                <w:szCs w:val="38"/>
              </w:rPr>
            </w:pPr>
            <w:r w:rsidRPr="00400C32">
              <w:rPr>
                <w:rFonts w:ascii="Sakkal Majalla" w:hAnsi="Sakkal Majalla" w:cs="Sakkal Majalla"/>
                <w:color w:val="000000" w:themeColor="text1"/>
                <w:sz w:val="38"/>
                <w:szCs w:val="38"/>
              </w:rPr>
              <w:t>4.3</w:t>
            </w:r>
          </w:p>
        </w:tc>
      </w:tr>
    </w:tbl>
    <w:p w14:paraId="3A38582E" w14:textId="77777777" w:rsidR="00400C32" w:rsidRPr="00400C32" w:rsidRDefault="00400C32" w:rsidP="00400C32">
      <w:pPr>
        <w:jc w:val="both"/>
        <w:rPr>
          <w:rFonts w:ascii="Sakkal Majalla" w:hAnsi="Sakkal Majalla" w:cs="Sakkal Majalla"/>
          <w:color w:val="000000" w:themeColor="text1"/>
          <w:sz w:val="38"/>
          <w:szCs w:val="38"/>
        </w:rPr>
      </w:pPr>
    </w:p>
    <w:p w14:paraId="704365E1" w14:textId="23ACEF32" w:rsidR="002364DD" w:rsidRDefault="002364DD" w:rsidP="002364DD">
      <w:pPr>
        <w:jc w:val="both"/>
        <w:rPr>
          <w:rFonts w:ascii="Sakkal Majalla" w:hAnsi="Sakkal Majalla" w:cs="Sakkal Majalla"/>
          <w:color w:val="000000" w:themeColor="text1"/>
          <w:sz w:val="38"/>
          <w:szCs w:val="38"/>
          <w:rtl/>
        </w:rPr>
      </w:pPr>
    </w:p>
    <w:p w14:paraId="12335F45" w14:textId="77777777" w:rsidR="004F0EA8" w:rsidRDefault="004F0EA8">
      <w:pPr>
        <w:bidi w:val="0"/>
        <w:rPr>
          <w:rFonts w:ascii="Sakkal Majalla" w:hAnsi="Sakkal Majalla" w:cs="Sakkal Majalla"/>
          <w:b/>
          <w:bCs/>
          <w:color w:val="000000" w:themeColor="text1"/>
          <w:sz w:val="38"/>
          <w:szCs w:val="38"/>
        </w:rPr>
      </w:pPr>
      <w:r>
        <w:rPr>
          <w:rFonts w:ascii="Sakkal Majalla" w:hAnsi="Sakkal Majalla" w:cs="Sakkal Majalla"/>
          <w:b/>
          <w:bCs/>
          <w:color w:val="000000" w:themeColor="text1"/>
          <w:sz w:val="38"/>
          <w:szCs w:val="38"/>
        </w:rPr>
        <w:br w:type="page"/>
      </w:r>
    </w:p>
    <w:p w14:paraId="484BE390" w14:textId="1ECEE465" w:rsidR="002364DD" w:rsidRPr="002364DD" w:rsidRDefault="002364DD" w:rsidP="004F0EA8">
      <w:pPr>
        <w:jc w:val="center"/>
        <w:rPr>
          <w:rFonts w:ascii="Sakkal Majalla" w:hAnsi="Sakkal Majalla" w:cs="Sakkal Majalla"/>
          <w:b/>
          <w:bCs/>
          <w:color w:val="000000" w:themeColor="text1"/>
          <w:sz w:val="38"/>
          <w:szCs w:val="38"/>
        </w:rPr>
      </w:pPr>
      <w:r w:rsidRPr="002364DD">
        <w:rPr>
          <w:rFonts w:ascii="Sakkal Majalla" w:hAnsi="Sakkal Majalla" w:cs="Sakkal Majalla"/>
          <w:b/>
          <w:bCs/>
          <w:color w:val="000000" w:themeColor="text1"/>
          <w:sz w:val="38"/>
          <w:szCs w:val="38"/>
        </w:rPr>
        <w:t xml:space="preserve">4.3 </w:t>
      </w:r>
      <w:r>
        <w:rPr>
          <w:rFonts w:ascii="Sakkal Majalla" w:hAnsi="Sakkal Majalla" w:cs="Sakkal Majalla" w:hint="cs"/>
          <w:b/>
          <w:bCs/>
          <w:color w:val="000000" w:themeColor="text1"/>
          <w:sz w:val="38"/>
          <w:szCs w:val="38"/>
          <w:rtl/>
        </w:rPr>
        <w:t xml:space="preserve"> </w:t>
      </w:r>
      <w:r w:rsidRPr="002364DD">
        <w:rPr>
          <w:rFonts w:ascii="Sakkal Majalla" w:hAnsi="Sakkal Majalla" w:cs="Sakkal Majalla"/>
          <w:b/>
          <w:bCs/>
          <w:color w:val="000000" w:themeColor="text1"/>
          <w:sz w:val="38"/>
          <w:szCs w:val="38"/>
          <w:rtl/>
        </w:rPr>
        <w:t>مناقشة النتائج في ضوء أهداف وأسئلة الدراسة</w:t>
      </w:r>
      <w:r>
        <w:rPr>
          <w:rFonts w:ascii="Sakkal Majalla" w:hAnsi="Sakkal Majalla" w:cs="Sakkal Majalla" w:hint="cs"/>
          <w:b/>
          <w:bCs/>
          <w:color w:val="000000" w:themeColor="text1"/>
          <w:sz w:val="38"/>
          <w:szCs w:val="38"/>
          <w:rtl/>
        </w:rPr>
        <w:t xml:space="preserve"> :</w:t>
      </w:r>
    </w:p>
    <w:p w14:paraId="2265F7E3" w14:textId="73A7D999" w:rsidR="002364DD" w:rsidRPr="002364DD" w:rsidRDefault="002364DD" w:rsidP="002364DD">
      <w:pPr>
        <w:ind w:firstLine="720"/>
        <w:jc w:val="both"/>
        <w:rPr>
          <w:rFonts w:ascii="Sakkal Majalla" w:hAnsi="Sakkal Majalla" w:cs="Sakkal Majalla"/>
          <w:color w:val="000000" w:themeColor="text1"/>
          <w:sz w:val="38"/>
          <w:szCs w:val="38"/>
        </w:rPr>
      </w:pPr>
      <w:r w:rsidRPr="002364DD">
        <w:rPr>
          <w:rFonts w:ascii="Sakkal Majalla" w:hAnsi="Sakkal Majalla" w:cs="Sakkal Majalla"/>
          <w:color w:val="000000" w:themeColor="text1"/>
          <w:sz w:val="38"/>
          <w:szCs w:val="38"/>
          <w:rtl/>
        </w:rPr>
        <w:t xml:space="preserve">جاءت نتائج الدراسة لتؤكد الفرضيات النظرية التي انطلقت منها، وتُجيب بشكل مباشر على الأسئلة البحثية المطروحة، كما تنسجم في مجملها مع </w:t>
      </w:r>
      <w:r>
        <w:rPr>
          <w:rFonts w:ascii="Sakkal Majalla" w:hAnsi="Sakkal Majalla" w:cs="Sakkal Majalla" w:hint="cs"/>
          <w:color w:val="000000" w:themeColor="text1"/>
          <w:sz w:val="38"/>
          <w:szCs w:val="38"/>
          <w:rtl/>
        </w:rPr>
        <w:t>ال</w:t>
      </w:r>
      <w:r w:rsidRPr="002364DD">
        <w:rPr>
          <w:rFonts w:ascii="Sakkal Majalla" w:hAnsi="Sakkal Majalla" w:cs="Sakkal Majalla"/>
          <w:color w:val="000000" w:themeColor="text1"/>
          <w:sz w:val="38"/>
          <w:szCs w:val="38"/>
          <w:rtl/>
        </w:rPr>
        <w:t xml:space="preserve">أهداف </w:t>
      </w:r>
      <w:r>
        <w:rPr>
          <w:rFonts w:ascii="Sakkal Majalla" w:hAnsi="Sakkal Majalla" w:cs="Sakkal Majalla" w:hint="cs"/>
          <w:color w:val="000000" w:themeColor="text1"/>
          <w:sz w:val="38"/>
          <w:szCs w:val="38"/>
          <w:rtl/>
        </w:rPr>
        <w:t>الرئيسية للدراسة</w:t>
      </w:r>
      <w:r w:rsidRPr="002364DD">
        <w:rPr>
          <w:rFonts w:ascii="Sakkal Majalla" w:hAnsi="Sakkal Majalla" w:cs="Sakkal Majalla"/>
          <w:color w:val="000000" w:themeColor="text1"/>
          <w:sz w:val="38"/>
          <w:szCs w:val="38"/>
          <w:rtl/>
        </w:rPr>
        <w:t>. ويمكن مناقشة أبرز النتائج على النحو الآتي</w:t>
      </w:r>
      <w:r w:rsidRPr="002364DD">
        <w:rPr>
          <w:rFonts w:ascii="Sakkal Majalla" w:hAnsi="Sakkal Majalla" w:cs="Sakkal Majalla"/>
          <w:color w:val="000000" w:themeColor="text1"/>
          <w:sz w:val="38"/>
          <w:szCs w:val="38"/>
        </w:rPr>
        <w:t>:</w:t>
      </w:r>
    </w:p>
    <w:p w14:paraId="3CE37A82" w14:textId="0C3C5717" w:rsidR="002364DD" w:rsidRPr="002364DD" w:rsidRDefault="002364DD" w:rsidP="002364DD">
      <w:pPr>
        <w:jc w:val="both"/>
        <w:rPr>
          <w:rFonts w:ascii="Sakkal Majalla" w:hAnsi="Sakkal Majalla" w:cs="Sakkal Majalla"/>
          <w:b/>
          <w:bCs/>
          <w:color w:val="000000" w:themeColor="text1"/>
          <w:sz w:val="38"/>
          <w:szCs w:val="38"/>
        </w:rPr>
      </w:pPr>
      <w:r w:rsidRPr="002364DD">
        <w:rPr>
          <w:rFonts w:ascii="Sakkal Majalla" w:hAnsi="Sakkal Majalla" w:cs="Sakkal Majalla"/>
          <w:b/>
          <w:bCs/>
          <w:color w:val="000000" w:themeColor="text1"/>
          <w:sz w:val="38"/>
          <w:szCs w:val="38"/>
          <w:rtl/>
        </w:rPr>
        <w:t>أولًا: مناقشة الهدف الأول – تحليل ممارسات التخطيط الاستراتيجي المرن</w:t>
      </w:r>
      <w:r>
        <w:rPr>
          <w:rFonts w:ascii="Sakkal Majalla" w:hAnsi="Sakkal Majalla" w:cs="Sakkal Majalla" w:hint="cs"/>
          <w:b/>
          <w:bCs/>
          <w:color w:val="000000" w:themeColor="text1"/>
          <w:sz w:val="38"/>
          <w:szCs w:val="38"/>
          <w:rtl/>
        </w:rPr>
        <w:t xml:space="preserve"> : </w:t>
      </w:r>
    </w:p>
    <w:p w14:paraId="37DA94CB" w14:textId="77777777" w:rsidR="002364DD" w:rsidRDefault="002364DD" w:rsidP="002364DD">
      <w:pPr>
        <w:ind w:firstLine="720"/>
        <w:jc w:val="both"/>
        <w:rPr>
          <w:rFonts w:ascii="Sakkal Majalla" w:hAnsi="Sakkal Majalla" w:cs="Sakkal Majalla"/>
          <w:color w:val="000000" w:themeColor="text1"/>
          <w:sz w:val="38"/>
          <w:szCs w:val="38"/>
          <w:rtl/>
        </w:rPr>
      </w:pPr>
      <w:r w:rsidRPr="002364DD">
        <w:rPr>
          <w:rFonts w:ascii="Sakkal Majalla" w:hAnsi="Sakkal Majalla" w:cs="Sakkal Majalla"/>
          <w:color w:val="000000" w:themeColor="text1"/>
          <w:sz w:val="38"/>
          <w:szCs w:val="38"/>
          <w:rtl/>
        </w:rPr>
        <w:t xml:space="preserve">أظهرت البيانات أن معظم مؤسسات القطاع الخاص التي شملتها الدراسة تطبق بعض عناصر التخطيط الاستراتيجي المرن، لا سيما في جانب </w:t>
      </w:r>
      <w:r w:rsidRPr="002364DD">
        <w:rPr>
          <w:rFonts w:ascii="Sakkal Majalla" w:hAnsi="Sakkal Majalla" w:cs="Sakkal Majalla"/>
          <w:b/>
          <w:bCs/>
          <w:color w:val="000000" w:themeColor="text1"/>
          <w:sz w:val="38"/>
          <w:szCs w:val="38"/>
          <w:rtl/>
        </w:rPr>
        <w:t>مرونة الهيكل التنظيمي</w:t>
      </w:r>
      <w:r w:rsidRPr="002364DD">
        <w:rPr>
          <w:rFonts w:ascii="Sakkal Majalla" w:hAnsi="Sakkal Majalla" w:cs="Sakkal Majalla"/>
          <w:color w:val="000000" w:themeColor="text1"/>
          <w:sz w:val="38"/>
          <w:szCs w:val="38"/>
          <w:rtl/>
        </w:rPr>
        <w:t xml:space="preserve"> و</w:t>
      </w:r>
      <w:r w:rsidRPr="002364DD">
        <w:rPr>
          <w:rFonts w:ascii="Sakkal Majalla" w:hAnsi="Sakkal Majalla" w:cs="Sakkal Majalla"/>
          <w:b/>
          <w:bCs/>
          <w:color w:val="000000" w:themeColor="text1"/>
          <w:sz w:val="38"/>
          <w:szCs w:val="38"/>
          <w:rtl/>
        </w:rPr>
        <w:t>سرعة اتخاذ القرار</w:t>
      </w:r>
      <w:r w:rsidRPr="002364DD">
        <w:rPr>
          <w:rFonts w:ascii="Sakkal Majalla" w:hAnsi="Sakkal Majalla" w:cs="Sakkal Majalla"/>
          <w:color w:val="000000" w:themeColor="text1"/>
          <w:sz w:val="38"/>
          <w:szCs w:val="38"/>
          <w:rtl/>
        </w:rPr>
        <w:t>، حيث تجاوزت المتوسطات الحسابية لكلا البعدين 4 من 5. أما فيما يتعلق بـ</w:t>
      </w:r>
      <w:r w:rsidRPr="002364DD">
        <w:rPr>
          <w:rFonts w:ascii="Sakkal Majalla" w:hAnsi="Sakkal Majalla" w:cs="Sakkal Majalla"/>
          <w:b/>
          <w:bCs/>
          <w:color w:val="000000" w:themeColor="text1"/>
          <w:sz w:val="38"/>
          <w:szCs w:val="38"/>
          <w:rtl/>
        </w:rPr>
        <w:t>مرونة الأهداف</w:t>
      </w:r>
      <w:r w:rsidRPr="002364DD">
        <w:rPr>
          <w:rFonts w:ascii="Sakkal Majalla" w:hAnsi="Sakkal Majalla" w:cs="Sakkal Majalla"/>
          <w:color w:val="000000" w:themeColor="text1"/>
          <w:sz w:val="38"/>
          <w:szCs w:val="38"/>
          <w:rtl/>
        </w:rPr>
        <w:t>، فقد كانت أقل نسبيًا (3.7)، مما يشير إلى وجود تحفظ أو تأخر في تعديل الأهداف الاستراتيجية بناءً على التغيرات الطارئة</w:t>
      </w:r>
      <w:r w:rsidRPr="002364DD">
        <w:rPr>
          <w:rFonts w:ascii="Sakkal Majalla" w:hAnsi="Sakkal Majalla" w:cs="Sakkal Majalla"/>
          <w:color w:val="000000" w:themeColor="text1"/>
          <w:sz w:val="38"/>
          <w:szCs w:val="38"/>
        </w:rPr>
        <w:t>.</w:t>
      </w:r>
    </w:p>
    <w:p w14:paraId="7DDFAC28" w14:textId="06680005" w:rsidR="002364DD" w:rsidRPr="002364DD" w:rsidRDefault="002364DD" w:rsidP="002364DD">
      <w:pPr>
        <w:ind w:firstLine="720"/>
        <w:jc w:val="both"/>
        <w:rPr>
          <w:rFonts w:ascii="Sakkal Majalla" w:hAnsi="Sakkal Majalla" w:cs="Sakkal Majalla"/>
          <w:color w:val="000000" w:themeColor="text1"/>
          <w:sz w:val="38"/>
          <w:szCs w:val="38"/>
        </w:rPr>
      </w:pPr>
      <w:r w:rsidRPr="002364DD">
        <w:rPr>
          <w:rFonts w:ascii="Sakkal Majalla" w:hAnsi="Sakkal Majalla" w:cs="Sakkal Majalla"/>
          <w:color w:val="000000" w:themeColor="text1"/>
          <w:sz w:val="38"/>
          <w:szCs w:val="38"/>
          <w:rtl/>
        </w:rPr>
        <w:t>وهذا يتسق مع ما ورد في الدراسات السابقة</w:t>
      </w:r>
      <w:r w:rsidRPr="002364DD">
        <w:rPr>
          <w:rFonts w:ascii="Sakkal Majalla" w:hAnsi="Sakkal Majalla" w:cs="Sakkal Majalla"/>
          <w:color w:val="000000" w:themeColor="text1"/>
          <w:sz w:val="38"/>
          <w:szCs w:val="38"/>
        </w:rPr>
        <w:t xml:space="preserve"> (Hamel &amp; </w:t>
      </w:r>
      <w:proofErr w:type="spellStart"/>
      <w:r w:rsidRPr="002364DD">
        <w:rPr>
          <w:rFonts w:ascii="Sakkal Majalla" w:hAnsi="Sakkal Majalla" w:cs="Sakkal Majalla"/>
          <w:color w:val="000000" w:themeColor="text1"/>
          <w:sz w:val="38"/>
          <w:szCs w:val="38"/>
        </w:rPr>
        <w:t>Välikangas</w:t>
      </w:r>
      <w:proofErr w:type="spellEnd"/>
      <w:r w:rsidRPr="002364DD">
        <w:rPr>
          <w:rFonts w:ascii="Sakkal Majalla" w:hAnsi="Sakkal Majalla" w:cs="Sakkal Majalla"/>
          <w:color w:val="000000" w:themeColor="text1"/>
          <w:sz w:val="38"/>
          <w:szCs w:val="38"/>
        </w:rPr>
        <w:t>, 2003</w:t>
      </w:r>
      <w:r w:rsidRPr="002364DD">
        <w:rPr>
          <w:rFonts w:ascii="Sakkal Majalla" w:hAnsi="Sakkal Majalla" w:cs="Sakkal Majalla"/>
          <w:color w:val="000000" w:themeColor="text1"/>
          <w:sz w:val="38"/>
          <w:szCs w:val="38"/>
          <w:rtl/>
        </w:rPr>
        <w:t>؛</w:t>
      </w:r>
      <w:r w:rsidRPr="002364DD">
        <w:rPr>
          <w:rFonts w:ascii="Sakkal Majalla" w:hAnsi="Sakkal Majalla" w:cs="Sakkal Majalla"/>
          <w:color w:val="000000" w:themeColor="text1"/>
          <w:sz w:val="38"/>
          <w:szCs w:val="38"/>
        </w:rPr>
        <w:t xml:space="preserve"> Reeves &amp; </w:t>
      </w:r>
      <w:proofErr w:type="spellStart"/>
      <w:r w:rsidRPr="002364DD">
        <w:rPr>
          <w:rFonts w:ascii="Sakkal Majalla" w:hAnsi="Sakkal Majalla" w:cs="Sakkal Majalla"/>
          <w:color w:val="000000" w:themeColor="text1"/>
          <w:sz w:val="38"/>
          <w:szCs w:val="38"/>
        </w:rPr>
        <w:t>Deimler</w:t>
      </w:r>
      <w:proofErr w:type="spellEnd"/>
      <w:r w:rsidRPr="002364DD">
        <w:rPr>
          <w:rFonts w:ascii="Sakkal Majalla" w:hAnsi="Sakkal Majalla" w:cs="Sakkal Majalla"/>
          <w:color w:val="000000" w:themeColor="text1"/>
          <w:sz w:val="38"/>
          <w:szCs w:val="38"/>
        </w:rPr>
        <w:t xml:space="preserve">, 2011) </w:t>
      </w:r>
      <w:r w:rsidRPr="002364DD">
        <w:rPr>
          <w:rFonts w:ascii="Sakkal Majalla" w:hAnsi="Sakkal Majalla" w:cs="Sakkal Majalla"/>
          <w:color w:val="000000" w:themeColor="text1"/>
          <w:sz w:val="38"/>
          <w:szCs w:val="38"/>
          <w:rtl/>
        </w:rPr>
        <w:t>التي أكدت أن مرونة الأهداف تُعد من أكثر الجوانب صعوبة في التغيير داخل المؤسسات</w:t>
      </w:r>
      <w:r w:rsidRPr="002364DD">
        <w:rPr>
          <w:rFonts w:ascii="Sakkal Majalla" w:hAnsi="Sakkal Majalla" w:cs="Sakkal Majalla"/>
          <w:color w:val="000000" w:themeColor="text1"/>
          <w:sz w:val="38"/>
          <w:szCs w:val="38"/>
        </w:rPr>
        <w:t>.</w:t>
      </w:r>
    </w:p>
    <w:p w14:paraId="08DC800F" w14:textId="211AC458" w:rsidR="002364DD" w:rsidRPr="002364DD" w:rsidRDefault="002364DD" w:rsidP="002364DD">
      <w:pPr>
        <w:jc w:val="both"/>
        <w:rPr>
          <w:rFonts w:ascii="Sakkal Majalla" w:hAnsi="Sakkal Majalla" w:cs="Sakkal Majalla"/>
          <w:b/>
          <w:bCs/>
          <w:color w:val="000000" w:themeColor="text1"/>
          <w:sz w:val="38"/>
          <w:szCs w:val="38"/>
        </w:rPr>
      </w:pPr>
      <w:r w:rsidRPr="002364DD">
        <w:rPr>
          <w:rFonts w:ascii="Sakkal Majalla" w:hAnsi="Sakkal Majalla" w:cs="Sakkal Majalla"/>
          <w:b/>
          <w:bCs/>
          <w:color w:val="000000" w:themeColor="text1"/>
          <w:sz w:val="38"/>
          <w:szCs w:val="38"/>
          <w:rtl/>
        </w:rPr>
        <w:t>ثانيًا: مناقشة الهدف الثاني – قياس تأثير التخطيط المرن على تعافي الأداء</w:t>
      </w:r>
      <w:r>
        <w:rPr>
          <w:rFonts w:ascii="Sakkal Majalla" w:hAnsi="Sakkal Majalla" w:cs="Sakkal Majalla" w:hint="cs"/>
          <w:b/>
          <w:bCs/>
          <w:color w:val="000000" w:themeColor="text1"/>
          <w:sz w:val="38"/>
          <w:szCs w:val="38"/>
          <w:rtl/>
        </w:rPr>
        <w:t xml:space="preserve"> : </w:t>
      </w:r>
    </w:p>
    <w:p w14:paraId="091FB412" w14:textId="77777777" w:rsidR="002364DD" w:rsidRDefault="002364DD" w:rsidP="002364DD">
      <w:pPr>
        <w:ind w:firstLine="720"/>
        <w:jc w:val="both"/>
        <w:rPr>
          <w:rFonts w:ascii="Sakkal Majalla" w:hAnsi="Sakkal Majalla" w:cs="Sakkal Majalla"/>
          <w:color w:val="000000" w:themeColor="text1"/>
          <w:sz w:val="38"/>
          <w:szCs w:val="38"/>
          <w:rtl/>
        </w:rPr>
      </w:pPr>
      <w:r w:rsidRPr="002364DD">
        <w:rPr>
          <w:rFonts w:ascii="Sakkal Majalla" w:hAnsi="Sakkal Majalla" w:cs="Sakkal Majalla"/>
          <w:color w:val="000000" w:themeColor="text1"/>
          <w:sz w:val="38"/>
          <w:szCs w:val="38"/>
          <w:rtl/>
        </w:rPr>
        <w:t xml:space="preserve">أثبتت نتائج تحليل البيانات وجود </w:t>
      </w:r>
      <w:r w:rsidRPr="002364DD">
        <w:rPr>
          <w:rFonts w:ascii="Sakkal Majalla" w:hAnsi="Sakkal Majalla" w:cs="Sakkal Majalla"/>
          <w:b/>
          <w:bCs/>
          <w:color w:val="000000" w:themeColor="text1"/>
          <w:sz w:val="38"/>
          <w:szCs w:val="38"/>
          <w:rtl/>
        </w:rPr>
        <w:t>علاقة ارتباط قوية</w:t>
      </w:r>
      <w:r w:rsidRPr="002364DD">
        <w:rPr>
          <w:rFonts w:ascii="Sakkal Majalla" w:hAnsi="Sakkal Majalla" w:cs="Sakkal Majalla"/>
          <w:color w:val="000000" w:themeColor="text1"/>
          <w:sz w:val="38"/>
          <w:szCs w:val="38"/>
          <w:rtl/>
        </w:rPr>
        <w:t xml:space="preserve"> بين درجة تطبيق ممارسات التخطيط المرن ومستوى التعافي المؤسسي بعد الأزمات. فقد أظهرت المؤسسات التي سجلت تقييمات مرتفعة في المرونة، أداءً أفضل من حيث </w:t>
      </w:r>
      <w:r w:rsidRPr="002364DD">
        <w:rPr>
          <w:rFonts w:ascii="Sakkal Majalla" w:hAnsi="Sakkal Majalla" w:cs="Sakkal Majalla"/>
          <w:b/>
          <w:bCs/>
          <w:color w:val="000000" w:themeColor="text1"/>
          <w:sz w:val="38"/>
          <w:szCs w:val="38"/>
          <w:rtl/>
        </w:rPr>
        <w:t>الاستجابة السريعة، جودة الأداء، واستمرارية العمليات</w:t>
      </w:r>
      <w:r w:rsidRPr="002364DD">
        <w:rPr>
          <w:rFonts w:ascii="Sakkal Majalla" w:hAnsi="Sakkal Majalla" w:cs="Sakkal Majalla"/>
          <w:color w:val="000000" w:themeColor="text1"/>
          <w:sz w:val="38"/>
          <w:szCs w:val="38"/>
          <w:rtl/>
        </w:rPr>
        <w:t>، وهو ما يعزز الفرضية القائلة بأن التخطيط المرن يُعد عاملاً حاسمًا في التعافي المؤسسي</w:t>
      </w:r>
      <w:r w:rsidRPr="002364DD">
        <w:rPr>
          <w:rFonts w:ascii="Sakkal Majalla" w:hAnsi="Sakkal Majalla" w:cs="Sakkal Majalla"/>
          <w:color w:val="000000" w:themeColor="text1"/>
          <w:sz w:val="38"/>
          <w:szCs w:val="38"/>
        </w:rPr>
        <w:t>.</w:t>
      </w:r>
    </w:p>
    <w:p w14:paraId="0E2966F1" w14:textId="5B12526D" w:rsidR="002364DD" w:rsidRPr="002364DD" w:rsidRDefault="002364DD" w:rsidP="002364DD">
      <w:pPr>
        <w:ind w:firstLine="720"/>
        <w:jc w:val="both"/>
        <w:rPr>
          <w:rFonts w:ascii="Sakkal Majalla" w:hAnsi="Sakkal Majalla" w:cs="Sakkal Majalla"/>
          <w:color w:val="000000" w:themeColor="text1"/>
          <w:sz w:val="38"/>
          <w:szCs w:val="38"/>
        </w:rPr>
      </w:pPr>
      <w:r w:rsidRPr="002364DD">
        <w:rPr>
          <w:rFonts w:ascii="Sakkal Majalla" w:hAnsi="Sakkal Majalla" w:cs="Sakkal Majalla"/>
          <w:color w:val="000000" w:themeColor="text1"/>
          <w:sz w:val="38"/>
          <w:szCs w:val="38"/>
          <w:rtl/>
        </w:rPr>
        <w:t>كما تدعم هذه النتيجة نموذج</w:t>
      </w:r>
      <w:r w:rsidRPr="002364DD">
        <w:rPr>
          <w:rFonts w:ascii="Sakkal Majalla" w:hAnsi="Sakkal Majalla" w:cs="Sakkal Majalla"/>
          <w:color w:val="000000" w:themeColor="text1"/>
          <w:sz w:val="38"/>
          <w:szCs w:val="38"/>
        </w:rPr>
        <w:t xml:space="preserve"> </w:t>
      </w:r>
      <w:proofErr w:type="spellStart"/>
      <w:r w:rsidRPr="002364DD">
        <w:rPr>
          <w:rFonts w:ascii="Sakkal Majalla" w:hAnsi="Sakkal Majalla" w:cs="Sakkal Majalla"/>
          <w:color w:val="000000" w:themeColor="text1"/>
          <w:sz w:val="38"/>
          <w:szCs w:val="38"/>
        </w:rPr>
        <w:t>Boin</w:t>
      </w:r>
      <w:proofErr w:type="spellEnd"/>
      <w:r w:rsidRPr="002364DD">
        <w:rPr>
          <w:rFonts w:ascii="Sakkal Majalla" w:hAnsi="Sakkal Majalla" w:cs="Sakkal Majalla"/>
          <w:color w:val="000000" w:themeColor="text1"/>
          <w:sz w:val="38"/>
          <w:szCs w:val="38"/>
        </w:rPr>
        <w:t xml:space="preserve"> et al. (2013) </w:t>
      </w:r>
      <w:r w:rsidRPr="002364DD">
        <w:rPr>
          <w:rFonts w:ascii="Sakkal Majalla" w:hAnsi="Sakkal Majalla" w:cs="Sakkal Majalla"/>
          <w:color w:val="000000" w:themeColor="text1"/>
          <w:sz w:val="38"/>
          <w:szCs w:val="38"/>
          <w:rtl/>
        </w:rPr>
        <w:t>الذي يربط بين جاهزية المؤسسات من حيث المرونة، وبين قدرتها على المرور بمراحل التعافي المؤسسي (الامتصاص – التكيف – التعلم المؤسسي)</w:t>
      </w:r>
      <w:r w:rsidRPr="002364DD">
        <w:rPr>
          <w:rFonts w:ascii="Sakkal Majalla" w:hAnsi="Sakkal Majalla" w:cs="Sakkal Majalla"/>
          <w:color w:val="000000" w:themeColor="text1"/>
          <w:sz w:val="38"/>
          <w:szCs w:val="38"/>
        </w:rPr>
        <w:t>.</w:t>
      </w:r>
    </w:p>
    <w:p w14:paraId="655ED476" w14:textId="0808DE96" w:rsidR="002364DD" w:rsidRPr="002364DD" w:rsidRDefault="002364DD" w:rsidP="002364DD">
      <w:pPr>
        <w:jc w:val="both"/>
        <w:rPr>
          <w:rFonts w:ascii="Sakkal Majalla" w:hAnsi="Sakkal Majalla" w:cs="Sakkal Majalla"/>
          <w:b/>
          <w:bCs/>
          <w:color w:val="000000" w:themeColor="text1"/>
          <w:sz w:val="38"/>
          <w:szCs w:val="38"/>
        </w:rPr>
      </w:pPr>
      <w:r w:rsidRPr="002364DD">
        <w:rPr>
          <w:rFonts w:ascii="Sakkal Majalla" w:hAnsi="Sakkal Majalla" w:cs="Sakkal Majalla"/>
          <w:b/>
          <w:bCs/>
          <w:color w:val="000000" w:themeColor="text1"/>
          <w:sz w:val="38"/>
          <w:szCs w:val="38"/>
          <w:rtl/>
        </w:rPr>
        <w:t>ثالثًا: مناقشة الهدف الثالث – تحديد المعوقات واقتراح التوصيات</w:t>
      </w:r>
      <w:r>
        <w:rPr>
          <w:rFonts w:ascii="Sakkal Majalla" w:hAnsi="Sakkal Majalla" w:cs="Sakkal Majalla" w:hint="cs"/>
          <w:b/>
          <w:bCs/>
          <w:color w:val="000000" w:themeColor="text1"/>
          <w:sz w:val="38"/>
          <w:szCs w:val="38"/>
          <w:rtl/>
        </w:rPr>
        <w:t xml:space="preserve"> : </w:t>
      </w:r>
    </w:p>
    <w:p w14:paraId="02099374" w14:textId="77777777" w:rsidR="002364DD" w:rsidRPr="002364DD" w:rsidRDefault="002364DD" w:rsidP="002364DD">
      <w:pPr>
        <w:ind w:firstLine="360"/>
        <w:jc w:val="both"/>
        <w:rPr>
          <w:rFonts w:ascii="Sakkal Majalla" w:hAnsi="Sakkal Majalla" w:cs="Sakkal Majalla"/>
          <w:color w:val="000000" w:themeColor="text1"/>
          <w:sz w:val="38"/>
          <w:szCs w:val="38"/>
        </w:rPr>
      </w:pPr>
      <w:r w:rsidRPr="002364DD">
        <w:rPr>
          <w:rFonts w:ascii="Sakkal Majalla" w:hAnsi="Sakkal Majalla" w:cs="Sakkal Majalla"/>
          <w:color w:val="000000" w:themeColor="text1"/>
          <w:sz w:val="38"/>
          <w:szCs w:val="38"/>
          <w:rtl/>
        </w:rPr>
        <w:t xml:space="preserve">أظهرت البيانات وجود </w:t>
      </w:r>
      <w:r w:rsidRPr="002364DD">
        <w:rPr>
          <w:rFonts w:ascii="Sakkal Majalla" w:hAnsi="Sakkal Majalla" w:cs="Sakkal Majalla"/>
          <w:b/>
          <w:bCs/>
          <w:color w:val="000000" w:themeColor="text1"/>
          <w:sz w:val="38"/>
          <w:szCs w:val="38"/>
          <w:rtl/>
        </w:rPr>
        <w:t>تحديات متكررة</w:t>
      </w:r>
      <w:r w:rsidRPr="002364DD">
        <w:rPr>
          <w:rFonts w:ascii="Sakkal Majalla" w:hAnsi="Sakkal Majalla" w:cs="Sakkal Majalla"/>
          <w:color w:val="000000" w:themeColor="text1"/>
          <w:sz w:val="38"/>
          <w:szCs w:val="38"/>
          <w:rtl/>
        </w:rPr>
        <w:t xml:space="preserve"> تعيق تطبيق التخطيط المرن بفاعلية، أبرزها</w:t>
      </w:r>
      <w:r w:rsidRPr="002364DD">
        <w:rPr>
          <w:rFonts w:ascii="Sakkal Majalla" w:hAnsi="Sakkal Majalla" w:cs="Sakkal Majalla"/>
          <w:color w:val="000000" w:themeColor="text1"/>
          <w:sz w:val="38"/>
          <w:szCs w:val="38"/>
        </w:rPr>
        <w:t>:</w:t>
      </w:r>
    </w:p>
    <w:p w14:paraId="446A81C9" w14:textId="77777777" w:rsidR="002364DD" w:rsidRPr="002364DD" w:rsidRDefault="002364DD" w:rsidP="00F06487">
      <w:pPr>
        <w:numPr>
          <w:ilvl w:val="0"/>
          <w:numId w:val="34"/>
        </w:numPr>
        <w:jc w:val="both"/>
        <w:rPr>
          <w:rFonts w:ascii="Sakkal Majalla" w:hAnsi="Sakkal Majalla" w:cs="Sakkal Majalla"/>
          <w:color w:val="000000" w:themeColor="text1"/>
          <w:sz w:val="38"/>
          <w:szCs w:val="38"/>
        </w:rPr>
      </w:pPr>
      <w:r w:rsidRPr="002364DD">
        <w:rPr>
          <w:rFonts w:ascii="Sakkal Majalla" w:hAnsi="Sakkal Majalla" w:cs="Sakkal Majalla"/>
          <w:b/>
          <w:bCs/>
          <w:color w:val="000000" w:themeColor="text1"/>
          <w:sz w:val="38"/>
          <w:szCs w:val="38"/>
          <w:rtl/>
        </w:rPr>
        <w:t>ضعف التدريب</w:t>
      </w:r>
      <w:r w:rsidRPr="002364DD">
        <w:rPr>
          <w:rFonts w:ascii="Sakkal Majalla" w:hAnsi="Sakkal Majalla" w:cs="Sakkal Majalla"/>
          <w:color w:val="000000" w:themeColor="text1"/>
          <w:sz w:val="38"/>
          <w:szCs w:val="38"/>
          <w:rtl/>
        </w:rPr>
        <w:t xml:space="preserve"> على التخطيط وإدارة الأزمات (67% من المشاركين)</w:t>
      </w:r>
      <w:r w:rsidRPr="002364DD">
        <w:rPr>
          <w:rFonts w:ascii="Sakkal Majalla" w:hAnsi="Sakkal Majalla" w:cs="Sakkal Majalla"/>
          <w:color w:val="000000" w:themeColor="text1"/>
          <w:sz w:val="38"/>
          <w:szCs w:val="38"/>
        </w:rPr>
        <w:t>.</w:t>
      </w:r>
    </w:p>
    <w:p w14:paraId="4501E226" w14:textId="77777777" w:rsidR="002364DD" w:rsidRPr="002364DD" w:rsidRDefault="002364DD" w:rsidP="00F06487">
      <w:pPr>
        <w:numPr>
          <w:ilvl w:val="0"/>
          <w:numId w:val="34"/>
        </w:numPr>
        <w:jc w:val="both"/>
        <w:rPr>
          <w:rFonts w:ascii="Sakkal Majalla" w:hAnsi="Sakkal Majalla" w:cs="Sakkal Majalla"/>
          <w:color w:val="000000" w:themeColor="text1"/>
          <w:sz w:val="38"/>
          <w:szCs w:val="38"/>
        </w:rPr>
      </w:pPr>
      <w:r w:rsidRPr="002364DD">
        <w:rPr>
          <w:rFonts w:ascii="Sakkal Majalla" w:hAnsi="Sakkal Majalla" w:cs="Sakkal Majalla"/>
          <w:b/>
          <w:bCs/>
          <w:color w:val="000000" w:themeColor="text1"/>
          <w:sz w:val="38"/>
          <w:szCs w:val="38"/>
          <w:rtl/>
        </w:rPr>
        <w:t>مقاومة التغيير</w:t>
      </w:r>
      <w:r w:rsidRPr="002364DD">
        <w:rPr>
          <w:rFonts w:ascii="Sakkal Majalla" w:hAnsi="Sakkal Majalla" w:cs="Sakkal Majalla"/>
          <w:color w:val="000000" w:themeColor="text1"/>
          <w:sz w:val="38"/>
          <w:szCs w:val="38"/>
          <w:rtl/>
        </w:rPr>
        <w:t xml:space="preserve"> داخل بعض الأقسام الإدارية</w:t>
      </w:r>
      <w:r w:rsidRPr="002364DD">
        <w:rPr>
          <w:rFonts w:ascii="Sakkal Majalla" w:hAnsi="Sakkal Majalla" w:cs="Sakkal Majalla"/>
          <w:color w:val="000000" w:themeColor="text1"/>
          <w:sz w:val="38"/>
          <w:szCs w:val="38"/>
        </w:rPr>
        <w:t xml:space="preserve"> (54%).</w:t>
      </w:r>
    </w:p>
    <w:p w14:paraId="744DAC62" w14:textId="77777777" w:rsidR="002364DD" w:rsidRPr="002364DD" w:rsidRDefault="002364DD" w:rsidP="00F06487">
      <w:pPr>
        <w:numPr>
          <w:ilvl w:val="0"/>
          <w:numId w:val="34"/>
        </w:numPr>
        <w:jc w:val="both"/>
        <w:rPr>
          <w:rFonts w:ascii="Sakkal Majalla" w:hAnsi="Sakkal Majalla" w:cs="Sakkal Majalla"/>
          <w:color w:val="000000" w:themeColor="text1"/>
          <w:sz w:val="38"/>
          <w:szCs w:val="38"/>
        </w:rPr>
      </w:pPr>
      <w:r w:rsidRPr="002364DD">
        <w:rPr>
          <w:rFonts w:ascii="Sakkal Majalla" w:hAnsi="Sakkal Majalla" w:cs="Sakkal Majalla"/>
          <w:b/>
          <w:bCs/>
          <w:color w:val="000000" w:themeColor="text1"/>
          <w:sz w:val="38"/>
          <w:szCs w:val="38"/>
          <w:rtl/>
        </w:rPr>
        <w:t>نقص البنية التقنية أو الموارد البشرية المؤهلة</w:t>
      </w:r>
      <w:r w:rsidRPr="002364DD">
        <w:rPr>
          <w:rFonts w:ascii="Sakkal Majalla" w:hAnsi="Sakkal Majalla" w:cs="Sakkal Majalla"/>
          <w:color w:val="000000" w:themeColor="text1"/>
          <w:sz w:val="38"/>
          <w:szCs w:val="38"/>
          <w:rtl/>
        </w:rPr>
        <w:t xml:space="preserve"> </w:t>
      </w:r>
      <w:r w:rsidRPr="002364DD">
        <w:rPr>
          <w:rFonts w:ascii="Sakkal Majalla" w:hAnsi="Sakkal Majalla" w:cs="Sakkal Majalla"/>
          <w:color w:val="000000" w:themeColor="text1"/>
          <w:sz w:val="38"/>
          <w:szCs w:val="38"/>
        </w:rPr>
        <w:t>(49%).</w:t>
      </w:r>
    </w:p>
    <w:p w14:paraId="62DB30F9" w14:textId="77777777" w:rsidR="002364DD" w:rsidRPr="002364DD" w:rsidRDefault="002364DD" w:rsidP="002364DD">
      <w:pPr>
        <w:ind w:firstLine="720"/>
        <w:jc w:val="both"/>
        <w:rPr>
          <w:rFonts w:ascii="Sakkal Majalla" w:hAnsi="Sakkal Majalla" w:cs="Sakkal Majalla"/>
          <w:color w:val="000000" w:themeColor="text1"/>
          <w:sz w:val="38"/>
          <w:szCs w:val="38"/>
        </w:rPr>
      </w:pPr>
      <w:r w:rsidRPr="002364DD">
        <w:rPr>
          <w:rFonts w:ascii="Sakkal Majalla" w:hAnsi="Sakkal Majalla" w:cs="Sakkal Majalla"/>
          <w:color w:val="000000" w:themeColor="text1"/>
          <w:sz w:val="38"/>
          <w:szCs w:val="38"/>
          <w:rtl/>
        </w:rPr>
        <w:t xml:space="preserve">تنسجم هذه التحديات مع ما أوردته دراسة (عبد الله، 2019) بشأن أن نجاح تطبيق التخطيط المرن لا يتوقف على وجود النماذج النظرية فقط، بل على </w:t>
      </w:r>
      <w:r w:rsidRPr="002364DD">
        <w:rPr>
          <w:rFonts w:ascii="Sakkal Majalla" w:hAnsi="Sakkal Majalla" w:cs="Sakkal Majalla"/>
          <w:b/>
          <w:bCs/>
          <w:color w:val="000000" w:themeColor="text1"/>
          <w:sz w:val="38"/>
          <w:szCs w:val="38"/>
          <w:rtl/>
        </w:rPr>
        <w:t>التهيئة التنظيمية والثقافية والتقنية</w:t>
      </w:r>
      <w:r w:rsidRPr="002364DD">
        <w:rPr>
          <w:rFonts w:ascii="Sakkal Majalla" w:hAnsi="Sakkal Majalla" w:cs="Sakkal Majalla"/>
          <w:color w:val="000000" w:themeColor="text1"/>
          <w:sz w:val="38"/>
          <w:szCs w:val="38"/>
          <w:rtl/>
        </w:rPr>
        <w:t xml:space="preserve"> داخل المؤسسة</w:t>
      </w:r>
      <w:r w:rsidRPr="002364DD">
        <w:rPr>
          <w:rFonts w:ascii="Sakkal Majalla" w:hAnsi="Sakkal Majalla" w:cs="Sakkal Majalla"/>
          <w:color w:val="000000" w:themeColor="text1"/>
          <w:sz w:val="38"/>
          <w:szCs w:val="38"/>
        </w:rPr>
        <w:t>.</w:t>
      </w:r>
    </w:p>
    <w:p w14:paraId="0DF2A696" w14:textId="587C7E35" w:rsidR="002364DD" w:rsidRDefault="002364DD" w:rsidP="002364DD">
      <w:pPr>
        <w:jc w:val="both"/>
        <w:rPr>
          <w:rFonts w:ascii="Sakkal Majalla" w:hAnsi="Sakkal Majalla" w:cs="Sakkal Majalla"/>
          <w:b/>
          <w:bCs/>
          <w:color w:val="000000" w:themeColor="text1"/>
          <w:sz w:val="38"/>
          <w:szCs w:val="38"/>
          <w:rtl/>
        </w:rPr>
      </w:pPr>
      <w:r w:rsidRPr="002364DD">
        <w:rPr>
          <w:rFonts w:ascii="Sakkal Majalla" w:hAnsi="Sakkal Majalla" w:cs="Sakkal Majalla"/>
          <w:b/>
          <w:bCs/>
          <w:color w:val="000000" w:themeColor="text1"/>
          <w:sz w:val="38"/>
          <w:szCs w:val="38"/>
          <w:rtl/>
        </w:rPr>
        <w:t>رابعًا: توافق النتائج مع أسئلة الدراسة</w:t>
      </w:r>
      <w:r>
        <w:rPr>
          <w:rFonts w:ascii="Sakkal Majalla" w:hAnsi="Sakkal Majalla" w:cs="Sakkal Majalla" w:hint="cs"/>
          <w:b/>
          <w:bCs/>
          <w:color w:val="000000" w:themeColor="text1"/>
          <w:sz w:val="38"/>
          <w:szCs w:val="38"/>
          <w:rtl/>
        </w:rPr>
        <w:t xml:space="preserve"> : </w:t>
      </w:r>
    </w:p>
    <w:p w14:paraId="3B028C73" w14:textId="52C092A7" w:rsidR="00793EA9" w:rsidRPr="002364DD" w:rsidRDefault="00793EA9" w:rsidP="00793EA9">
      <w:pPr>
        <w:jc w:val="center"/>
        <w:rPr>
          <w:rFonts w:ascii="Sakkal Majalla" w:hAnsi="Sakkal Majalla" w:cs="Sakkal Majalla"/>
          <w:b/>
          <w:bCs/>
          <w:color w:val="000000" w:themeColor="text1"/>
          <w:sz w:val="38"/>
          <w:szCs w:val="38"/>
        </w:rPr>
      </w:pPr>
      <w:r>
        <w:rPr>
          <w:rFonts w:ascii="Sakkal Majalla" w:hAnsi="Sakkal Majalla" w:cs="Sakkal Majalla" w:hint="cs"/>
          <w:b/>
          <w:bCs/>
          <w:color w:val="000000" w:themeColor="text1"/>
          <w:sz w:val="38"/>
          <w:szCs w:val="38"/>
          <w:rtl/>
        </w:rPr>
        <w:t>جدول (13) : يوضح توافق النتائج مع أسئلة البحث</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39"/>
        <w:gridCol w:w="1417"/>
        <w:gridCol w:w="5540"/>
      </w:tblGrid>
      <w:tr w:rsidR="002364DD" w:rsidRPr="002364DD" w14:paraId="6E02D342" w14:textId="77777777" w:rsidTr="00793EA9">
        <w:trPr>
          <w:trHeight w:hRule="exact" w:val="671"/>
          <w:tblHeader/>
          <w:tblCellSpacing w:w="15" w:type="dxa"/>
        </w:trPr>
        <w:tc>
          <w:tcPr>
            <w:tcW w:w="3194" w:type="dxa"/>
            <w:shd w:val="clear" w:color="auto" w:fill="DDD9C3" w:themeFill="background2" w:themeFillShade="E6"/>
            <w:vAlign w:val="center"/>
            <w:hideMark/>
          </w:tcPr>
          <w:p w14:paraId="30ED9213" w14:textId="77777777" w:rsidR="002364DD" w:rsidRPr="00793EA9" w:rsidRDefault="002364DD" w:rsidP="002364DD">
            <w:pPr>
              <w:jc w:val="center"/>
              <w:rPr>
                <w:rFonts w:ascii="Sakkal Majalla" w:hAnsi="Sakkal Majalla" w:cs="Sakkal Majalla"/>
                <w:b/>
                <w:bCs/>
                <w:color w:val="000000" w:themeColor="text1"/>
                <w:sz w:val="28"/>
                <w:szCs w:val="28"/>
              </w:rPr>
            </w:pPr>
            <w:r w:rsidRPr="00793EA9">
              <w:rPr>
                <w:rFonts w:ascii="Sakkal Majalla" w:hAnsi="Sakkal Majalla" w:cs="Sakkal Majalla"/>
                <w:b/>
                <w:bCs/>
                <w:color w:val="000000" w:themeColor="text1"/>
                <w:sz w:val="28"/>
                <w:szCs w:val="28"/>
                <w:rtl/>
              </w:rPr>
              <w:t>سؤال الدراسة</w:t>
            </w:r>
          </w:p>
        </w:tc>
        <w:tc>
          <w:tcPr>
            <w:tcW w:w="1387" w:type="dxa"/>
            <w:shd w:val="clear" w:color="auto" w:fill="DDD9C3" w:themeFill="background2" w:themeFillShade="E6"/>
            <w:vAlign w:val="center"/>
            <w:hideMark/>
          </w:tcPr>
          <w:p w14:paraId="2509A49E" w14:textId="77777777" w:rsidR="002364DD" w:rsidRPr="00793EA9" w:rsidRDefault="002364DD" w:rsidP="002364DD">
            <w:pPr>
              <w:jc w:val="center"/>
              <w:rPr>
                <w:rFonts w:ascii="Sakkal Majalla" w:hAnsi="Sakkal Majalla" w:cs="Sakkal Majalla"/>
                <w:b/>
                <w:bCs/>
                <w:color w:val="000000" w:themeColor="text1"/>
                <w:sz w:val="28"/>
                <w:szCs w:val="28"/>
              </w:rPr>
            </w:pPr>
            <w:r w:rsidRPr="00793EA9">
              <w:rPr>
                <w:rFonts w:ascii="Sakkal Majalla" w:hAnsi="Sakkal Majalla" w:cs="Sakkal Majalla"/>
                <w:b/>
                <w:bCs/>
                <w:color w:val="000000" w:themeColor="text1"/>
                <w:sz w:val="28"/>
                <w:szCs w:val="28"/>
                <w:rtl/>
              </w:rPr>
              <w:t>هل أُجيب عليه؟</w:t>
            </w:r>
          </w:p>
        </w:tc>
        <w:tc>
          <w:tcPr>
            <w:tcW w:w="5495" w:type="dxa"/>
            <w:shd w:val="clear" w:color="auto" w:fill="DDD9C3" w:themeFill="background2" w:themeFillShade="E6"/>
            <w:vAlign w:val="center"/>
            <w:hideMark/>
          </w:tcPr>
          <w:p w14:paraId="7DFD0056" w14:textId="77777777" w:rsidR="002364DD" w:rsidRPr="00793EA9" w:rsidRDefault="002364DD" w:rsidP="002364DD">
            <w:pPr>
              <w:jc w:val="center"/>
              <w:rPr>
                <w:rFonts w:ascii="Sakkal Majalla" w:hAnsi="Sakkal Majalla" w:cs="Sakkal Majalla"/>
                <w:b/>
                <w:bCs/>
                <w:color w:val="000000" w:themeColor="text1"/>
                <w:sz w:val="28"/>
                <w:szCs w:val="28"/>
              </w:rPr>
            </w:pPr>
            <w:r w:rsidRPr="00793EA9">
              <w:rPr>
                <w:rFonts w:ascii="Sakkal Majalla" w:hAnsi="Sakkal Majalla" w:cs="Sakkal Majalla"/>
                <w:b/>
                <w:bCs/>
                <w:color w:val="000000" w:themeColor="text1"/>
                <w:sz w:val="28"/>
                <w:szCs w:val="28"/>
                <w:rtl/>
              </w:rPr>
              <w:t>أبرز ما توصلت إليه النتائج</w:t>
            </w:r>
          </w:p>
        </w:tc>
      </w:tr>
      <w:tr w:rsidR="002364DD" w:rsidRPr="002364DD" w14:paraId="4B52BF07" w14:textId="77777777" w:rsidTr="004F0EA8">
        <w:trPr>
          <w:trHeight w:hRule="exact" w:val="1124"/>
          <w:tblCellSpacing w:w="15" w:type="dxa"/>
        </w:trPr>
        <w:tc>
          <w:tcPr>
            <w:tcW w:w="3194" w:type="dxa"/>
            <w:vAlign w:val="center"/>
            <w:hideMark/>
          </w:tcPr>
          <w:p w14:paraId="7D6F7A18"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ما مدى تطبيق التخطيط المرن؟</w:t>
            </w:r>
          </w:p>
        </w:tc>
        <w:tc>
          <w:tcPr>
            <w:tcW w:w="1387" w:type="dxa"/>
            <w:vAlign w:val="center"/>
            <w:hideMark/>
          </w:tcPr>
          <w:p w14:paraId="38ABD2F2"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نعم</w:t>
            </w:r>
          </w:p>
        </w:tc>
        <w:tc>
          <w:tcPr>
            <w:tcW w:w="5495" w:type="dxa"/>
            <w:vAlign w:val="center"/>
            <w:hideMark/>
          </w:tcPr>
          <w:p w14:paraId="32C85ADE"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Pr>
              <w:t xml:space="preserve">79% </w:t>
            </w:r>
            <w:r w:rsidRPr="004F0EA8">
              <w:rPr>
                <w:rFonts w:ascii="Sakkal Majalla" w:hAnsi="Sakkal Majalla" w:cs="Sakkal Majalla"/>
                <w:color w:val="000000" w:themeColor="text1"/>
                <w:sz w:val="36"/>
                <w:szCs w:val="36"/>
                <w:rtl/>
              </w:rPr>
              <w:t>من المؤسسات تطبقه بدرجات متفاوتة</w:t>
            </w:r>
          </w:p>
        </w:tc>
      </w:tr>
      <w:tr w:rsidR="002364DD" w:rsidRPr="002364DD" w14:paraId="6E8ECAC5" w14:textId="77777777" w:rsidTr="004F0EA8">
        <w:trPr>
          <w:trHeight w:hRule="exact" w:val="1132"/>
          <w:tblCellSpacing w:w="15" w:type="dxa"/>
        </w:trPr>
        <w:tc>
          <w:tcPr>
            <w:tcW w:w="3194" w:type="dxa"/>
            <w:vAlign w:val="center"/>
            <w:hideMark/>
          </w:tcPr>
          <w:p w14:paraId="40775B37"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ما أثره على الأداء أثناء الأزمات؟</w:t>
            </w:r>
          </w:p>
        </w:tc>
        <w:tc>
          <w:tcPr>
            <w:tcW w:w="1387" w:type="dxa"/>
            <w:vAlign w:val="center"/>
            <w:hideMark/>
          </w:tcPr>
          <w:p w14:paraId="3DF3277F"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نعم</w:t>
            </w:r>
          </w:p>
        </w:tc>
        <w:tc>
          <w:tcPr>
            <w:tcW w:w="5495" w:type="dxa"/>
            <w:vAlign w:val="center"/>
            <w:hideMark/>
          </w:tcPr>
          <w:p w14:paraId="343EF6CC"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أثر واضح في الاستجابة والجودة</w:t>
            </w:r>
          </w:p>
        </w:tc>
      </w:tr>
      <w:tr w:rsidR="002364DD" w:rsidRPr="002364DD" w14:paraId="0D3A7DE9" w14:textId="77777777" w:rsidTr="004F0EA8">
        <w:trPr>
          <w:trHeight w:hRule="exact" w:val="1137"/>
          <w:tblCellSpacing w:w="15" w:type="dxa"/>
        </w:trPr>
        <w:tc>
          <w:tcPr>
            <w:tcW w:w="3194" w:type="dxa"/>
            <w:vAlign w:val="center"/>
            <w:hideMark/>
          </w:tcPr>
          <w:p w14:paraId="7705DF86"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ما المعوقات التي تحد من تطبيقه؟</w:t>
            </w:r>
          </w:p>
        </w:tc>
        <w:tc>
          <w:tcPr>
            <w:tcW w:w="1387" w:type="dxa"/>
            <w:vAlign w:val="center"/>
            <w:hideMark/>
          </w:tcPr>
          <w:p w14:paraId="375D108A"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نعم</w:t>
            </w:r>
          </w:p>
        </w:tc>
        <w:tc>
          <w:tcPr>
            <w:tcW w:w="5495" w:type="dxa"/>
            <w:vAlign w:val="center"/>
            <w:hideMark/>
          </w:tcPr>
          <w:p w14:paraId="08505787"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ضعف التدريب، مقاومة التغيير، نقص الكفاءات</w:t>
            </w:r>
          </w:p>
        </w:tc>
      </w:tr>
      <w:tr w:rsidR="002364DD" w:rsidRPr="002364DD" w14:paraId="6230B115" w14:textId="77777777" w:rsidTr="004F0EA8">
        <w:trPr>
          <w:trHeight w:hRule="exact" w:val="1201"/>
          <w:tblCellSpacing w:w="15" w:type="dxa"/>
        </w:trPr>
        <w:tc>
          <w:tcPr>
            <w:tcW w:w="3194" w:type="dxa"/>
            <w:vAlign w:val="center"/>
            <w:hideMark/>
          </w:tcPr>
          <w:p w14:paraId="17FCF909"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هل تختلف النتائج حسب المتغيرات الديموغرافية؟</w:t>
            </w:r>
          </w:p>
        </w:tc>
        <w:tc>
          <w:tcPr>
            <w:tcW w:w="1387" w:type="dxa"/>
            <w:vAlign w:val="center"/>
            <w:hideMark/>
          </w:tcPr>
          <w:p w14:paraId="5EEA9A3F"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جزئيًا</w:t>
            </w:r>
          </w:p>
        </w:tc>
        <w:tc>
          <w:tcPr>
            <w:tcW w:w="5495" w:type="dxa"/>
            <w:vAlign w:val="center"/>
            <w:hideMark/>
          </w:tcPr>
          <w:p w14:paraId="692C43C4" w14:textId="77777777" w:rsidR="002364DD" w:rsidRPr="004F0EA8" w:rsidRDefault="002364DD" w:rsidP="002364DD">
            <w:pPr>
              <w:jc w:val="center"/>
              <w:rPr>
                <w:rFonts w:ascii="Sakkal Majalla" w:hAnsi="Sakkal Majalla" w:cs="Sakkal Majalla"/>
                <w:color w:val="000000" w:themeColor="text1"/>
                <w:sz w:val="36"/>
                <w:szCs w:val="36"/>
              </w:rPr>
            </w:pPr>
            <w:r w:rsidRPr="004F0EA8">
              <w:rPr>
                <w:rFonts w:ascii="Sakkal Majalla" w:hAnsi="Sakkal Majalla" w:cs="Sakkal Majalla"/>
                <w:color w:val="000000" w:themeColor="text1"/>
                <w:sz w:val="36"/>
                <w:szCs w:val="36"/>
                <w:rtl/>
              </w:rPr>
              <w:t>لا توجد فروق حسب الجنس، لكن وُجدت فروق حسب الخبرة</w:t>
            </w:r>
          </w:p>
        </w:tc>
      </w:tr>
    </w:tbl>
    <w:p w14:paraId="08685E6C" w14:textId="77777777" w:rsidR="00793EA9" w:rsidRDefault="00793EA9" w:rsidP="00F73F98">
      <w:pPr>
        <w:jc w:val="both"/>
        <w:rPr>
          <w:rFonts w:ascii="Sakkal Majalla" w:hAnsi="Sakkal Majalla" w:cs="Sakkal Majalla"/>
          <w:b/>
          <w:bCs/>
          <w:color w:val="000000" w:themeColor="text1"/>
          <w:sz w:val="38"/>
          <w:szCs w:val="38"/>
        </w:rPr>
      </w:pPr>
    </w:p>
    <w:p w14:paraId="07A0FEC2" w14:textId="77777777" w:rsidR="00793EA9" w:rsidRDefault="00793EA9">
      <w:pPr>
        <w:bidi w:val="0"/>
        <w:rPr>
          <w:rFonts w:ascii="Sakkal Majalla" w:hAnsi="Sakkal Majalla" w:cs="Sakkal Majalla"/>
          <w:b/>
          <w:bCs/>
          <w:color w:val="000000" w:themeColor="text1"/>
          <w:sz w:val="38"/>
          <w:szCs w:val="38"/>
        </w:rPr>
      </w:pPr>
      <w:r>
        <w:rPr>
          <w:rFonts w:ascii="Sakkal Majalla" w:hAnsi="Sakkal Majalla" w:cs="Sakkal Majalla"/>
          <w:b/>
          <w:bCs/>
          <w:color w:val="000000" w:themeColor="text1"/>
          <w:sz w:val="38"/>
          <w:szCs w:val="38"/>
        </w:rPr>
        <w:br w:type="page"/>
      </w:r>
    </w:p>
    <w:p w14:paraId="616C982A" w14:textId="26FB0950"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Pr>
        <w:t xml:space="preserve">4.4 </w:t>
      </w:r>
      <w:r>
        <w:rPr>
          <w:rFonts w:ascii="Sakkal Majalla" w:hAnsi="Sakkal Majalla" w:cs="Sakkal Majalla" w:hint="cs"/>
          <w:b/>
          <w:bCs/>
          <w:color w:val="000000" w:themeColor="text1"/>
          <w:sz w:val="38"/>
          <w:szCs w:val="38"/>
          <w:rtl/>
        </w:rPr>
        <w:t xml:space="preserve"> </w:t>
      </w:r>
      <w:r w:rsidRPr="00F73F98">
        <w:rPr>
          <w:rFonts w:ascii="Sakkal Majalla" w:hAnsi="Sakkal Majalla" w:cs="Sakkal Majalla"/>
          <w:b/>
          <w:bCs/>
          <w:color w:val="000000" w:themeColor="text1"/>
          <w:sz w:val="38"/>
          <w:szCs w:val="38"/>
          <w:rtl/>
        </w:rPr>
        <w:t>الاستنتاجات النهائية والتوصيات العامة</w:t>
      </w:r>
      <w:r>
        <w:rPr>
          <w:rFonts w:ascii="Sakkal Majalla" w:hAnsi="Sakkal Majalla" w:cs="Sakkal Majalla" w:hint="cs"/>
          <w:b/>
          <w:bCs/>
          <w:color w:val="000000" w:themeColor="text1"/>
          <w:sz w:val="38"/>
          <w:szCs w:val="38"/>
          <w:rtl/>
        </w:rPr>
        <w:t xml:space="preserve"> : </w:t>
      </w:r>
    </w:p>
    <w:p w14:paraId="1E166770" w14:textId="3DAB32D5"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tl/>
        </w:rPr>
        <w:t>أولًا: الاستنتاجات النهائية</w:t>
      </w:r>
      <w:r>
        <w:rPr>
          <w:rFonts w:ascii="Sakkal Majalla" w:hAnsi="Sakkal Majalla" w:cs="Sakkal Majalla" w:hint="cs"/>
          <w:b/>
          <w:bCs/>
          <w:color w:val="000000" w:themeColor="text1"/>
          <w:sz w:val="38"/>
          <w:szCs w:val="38"/>
          <w:rtl/>
        </w:rPr>
        <w:t xml:space="preserve">: </w:t>
      </w:r>
    </w:p>
    <w:p w14:paraId="5C8B07E8" w14:textId="77777777" w:rsidR="00F73F98" w:rsidRPr="00F73F98" w:rsidRDefault="00F73F98" w:rsidP="00F73F98">
      <w:p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في ضوء تحليل البيانات ومناقشتها، يمكن استخلاص الاستنتاجات الآتية</w:t>
      </w:r>
      <w:r w:rsidRPr="00F73F98">
        <w:rPr>
          <w:rFonts w:ascii="Sakkal Majalla" w:hAnsi="Sakkal Majalla" w:cs="Sakkal Majalla"/>
          <w:color w:val="000000" w:themeColor="text1"/>
          <w:sz w:val="38"/>
          <w:szCs w:val="38"/>
        </w:rPr>
        <w:t>:</w:t>
      </w:r>
    </w:p>
    <w:p w14:paraId="5CBB2F6A" w14:textId="77777777" w:rsidR="00F73F98" w:rsidRPr="00F73F98" w:rsidRDefault="00F73F98" w:rsidP="00F06487">
      <w:pPr>
        <w:numPr>
          <w:ilvl w:val="0"/>
          <w:numId w:val="35"/>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وجود وعي متزايد بأهمية التخطيط الاستراتيجي المرن في مؤسسات القطاع الخاص بالمملكة العربية السعودية، حيث ظهرت مؤشرات مرتفعة في مرونة الهياكل التنظيمية وآليات اتخاذ القرار، مع بقاء بعض التحديات في مرونة الأهداف والتخطيط القائم على استباق الأزمات</w:t>
      </w:r>
      <w:r w:rsidRPr="00F73F98">
        <w:rPr>
          <w:rFonts w:ascii="Sakkal Majalla" w:hAnsi="Sakkal Majalla" w:cs="Sakkal Majalla"/>
          <w:color w:val="000000" w:themeColor="text1"/>
          <w:sz w:val="38"/>
          <w:szCs w:val="38"/>
        </w:rPr>
        <w:t>.</w:t>
      </w:r>
    </w:p>
    <w:p w14:paraId="1416D113" w14:textId="77777777" w:rsidR="00F73F98" w:rsidRPr="00F73F98" w:rsidRDefault="00F73F98" w:rsidP="00F06487">
      <w:pPr>
        <w:numPr>
          <w:ilvl w:val="0"/>
          <w:numId w:val="35"/>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هناك علاقة إيجابية قوية ذات دلالة إحصائية بين ممارسات التخطيط الاستراتيجي المرن وبين سرعة وكفاءة تعافي الأداء المؤسسي بعد الأزمات، وهو ما يعكس أثرًا مباشرًا لهذه الممارسات على تحسين الجاهزية المؤسسية وتعزيز الاستقرار التشغيلي</w:t>
      </w:r>
      <w:r w:rsidRPr="00F73F98">
        <w:rPr>
          <w:rFonts w:ascii="Sakkal Majalla" w:hAnsi="Sakkal Majalla" w:cs="Sakkal Majalla"/>
          <w:color w:val="000000" w:themeColor="text1"/>
          <w:sz w:val="38"/>
          <w:szCs w:val="38"/>
        </w:rPr>
        <w:t>.</w:t>
      </w:r>
    </w:p>
    <w:p w14:paraId="4A5F7807" w14:textId="77777777" w:rsidR="00F73F98" w:rsidRPr="00F73F98" w:rsidRDefault="00F73F98" w:rsidP="00F06487">
      <w:pPr>
        <w:numPr>
          <w:ilvl w:val="0"/>
          <w:numId w:val="35"/>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مرونة الأهداف، والقرارات، والموارد، والهيكل جميعها تلعب أدوارًا تكاملية في دعم استمرارية العمل وجودة الأداء أثناء الأزمات، ما يعني أن تطبيق التخطيط المرن يجب أن يكون شموليًا وليس جزئيًا</w:t>
      </w:r>
      <w:r w:rsidRPr="00F73F98">
        <w:rPr>
          <w:rFonts w:ascii="Sakkal Majalla" w:hAnsi="Sakkal Majalla" w:cs="Sakkal Majalla"/>
          <w:color w:val="000000" w:themeColor="text1"/>
          <w:sz w:val="38"/>
          <w:szCs w:val="38"/>
        </w:rPr>
        <w:t>.</w:t>
      </w:r>
    </w:p>
    <w:p w14:paraId="4B8C923D" w14:textId="77777777" w:rsidR="00F73F98" w:rsidRPr="00F73F98" w:rsidRDefault="00F73F98" w:rsidP="00F06487">
      <w:pPr>
        <w:numPr>
          <w:ilvl w:val="0"/>
          <w:numId w:val="35"/>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التحديات التنظيمية لا تزال قائمة، ومنها ضعف التدريب العملي، ومحدودية الموارد التقنية والبشرية، ومقاومة التغيير الثقافي داخل بعض المؤسسات، ما يعوق الانتقال الفعلي من التخطيط التقليدي إلى المرن</w:t>
      </w:r>
      <w:r w:rsidRPr="00F73F98">
        <w:rPr>
          <w:rFonts w:ascii="Sakkal Majalla" w:hAnsi="Sakkal Majalla" w:cs="Sakkal Majalla"/>
          <w:color w:val="000000" w:themeColor="text1"/>
          <w:sz w:val="38"/>
          <w:szCs w:val="38"/>
        </w:rPr>
        <w:t>.</w:t>
      </w:r>
    </w:p>
    <w:p w14:paraId="6AD30500" w14:textId="77777777" w:rsidR="00F73F98" w:rsidRPr="00F73F98" w:rsidRDefault="00F73F98" w:rsidP="00F06487">
      <w:pPr>
        <w:numPr>
          <w:ilvl w:val="0"/>
          <w:numId w:val="35"/>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الخبرة المهنية للمشاركين أثرت على إدراكهم لأهمية المرونة، حيث ظهر تباين في تقييم ممارسات التخطيط بناءً على سنوات الخبرة، بينما لم تُسجّل فروق تُذكر بناءً على الجنس أو طبيعة الوظيفة أو حجم المؤسسة</w:t>
      </w:r>
      <w:r w:rsidRPr="00F73F98">
        <w:rPr>
          <w:rFonts w:ascii="Sakkal Majalla" w:hAnsi="Sakkal Majalla" w:cs="Sakkal Majalla"/>
          <w:color w:val="000000" w:themeColor="text1"/>
          <w:sz w:val="38"/>
          <w:szCs w:val="38"/>
        </w:rPr>
        <w:t>.</w:t>
      </w:r>
    </w:p>
    <w:p w14:paraId="3C73BED8" w14:textId="77777777" w:rsidR="00F73F98" w:rsidRPr="00F73F98" w:rsidRDefault="00F73F98" w:rsidP="00F06487">
      <w:pPr>
        <w:numPr>
          <w:ilvl w:val="0"/>
          <w:numId w:val="35"/>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 xml:space="preserve">نتائج الدراسة دعمت النموذج النظري للتعافي المؤسسي </w:t>
      </w:r>
      <w:r w:rsidRPr="00F73F98">
        <w:rPr>
          <w:rFonts w:ascii="Sakkal Majalla" w:hAnsi="Sakkal Majalla" w:cs="Sakkal Majalla"/>
          <w:color w:val="000000" w:themeColor="text1"/>
          <w:sz w:val="38"/>
          <w:szCs w:val="38"/>
        </w:rPr>
        <w:t>(</w:t>
      </w:r>
      <w:proofErr w:type="spellStart"/>
      <w:r w:rsidRPr="00F73F98">
        <w:rPr>
          <w:rFonts w:ascii="Sakkal Majalla" w:hAnsi="Sakkal Majalla" w:cs="Sakkal Majalla"/>
          <w:color w:val="000000" w:themeColor="text1"/>
          <w:sz w:val="38"/>
          <w:szCs w:val="38"/>
        </w:rPr>
        <w:t>Boin</w:t>
      </w:r>
      <w:proofErr w:type="spellEnd"/>
      <w:r w:rsidRPr="00F73F98">
        <w:rPr>
          <w:rFonts w:ascii="Sakkal Majalla" w:hAnsi="Sakkal Majalla" w:cs="Sakkal Majalla"/>
          <w:color w:val="000000" w:themeColor="text1"/>
          <w:sz w:val="38"/>
          <w:szCs w:val="38"/>
        </w:rPr>
        <w:t xml:space="preserve"> et al., 2013)</w:t>
      </w:r>
      <w:r w:rsidRPr="00F73F98">
        <w:rPr>
          <w:rFonts w:ascii="Sakkal Majalla" w:hAnsi="Sakkal Majalla" w:cs="Sakkal Majalla"/>
          <w:color w:val="000000" w:themeColor="text1"/>
          <w:sz w:val="38"/>
          <w:szCs w:val="38"/>
          <w:rtl/>
        </w:rPr>
        <w:t>، حيث مرت معظم المؤسسات بمراحل الامتصاص والتكيف والتعلم المؤسسي، مما يعكس اتساقًا نظريًا وتطبيقيًا في طبيعة العلاقة بين المرونة والتعافي</w:t>
      </w:r>
      <w:r w:rsidRPr="00F73F98">
        <w:rPr>
          <w:rFonts w:ascii="Sakkal Majalla" w:hAnsi="Sakkal Majalla" w:cs="Sakkal Majalla"/>
          <w:color w:val="000000" w:themeColor="text1"/>
          <w:sz w:val="38"/>
          <w:szCs w:val="38"/>
        </w:rPr>
        <w:t>.</w:t>
      </w:r>
    </w:p>
    <w:p w14:paraId="5EA59B3B" w14:textId="4D530733"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tl/>
        </w:rPr>
        <w:t>ثانيًا: التوصيات العامة</w:t>
      </w:r>
      <w:r>
        <w:rPr>
          <w:rFonts w:ascii="Sakkal Majalla" w:hAnsi="Sakkal Majalla" w:cs="Sakkal Majalla" w:hint="cs"/>
          <w:b/>
          <w:bCs/>
          <w:color w:val="000000" w:themeColor="text1"/>
          <w:sz w:val="38"/>
          <w:szCs w:val="38"/>
          <w:rtl/>
        </w:rPr>
        <w:t xml:space="preserve"> : </w:t>
      </w:r>
    </w:p>
    <w:p w14:paraId="124103B9" w14:textId="77777777" w:rsidR="00F73F98" w:rsidRPr="00F73F98" w:rsidRDefault="00F73F98" w:rsidP="00F73F98">
      <w:p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استنادًا إلى ما سبق، تقدم الدراسة التوصيات الآتية</w:t>
      </w:r>
      <w:r w:rsidRPr="00F73F98">
        <w:rPr>
          <w:rFonts w:ascii="Sakkal Majalla" w:hAnsi="Sakkal Majalla" w:cs="Sakkal Majalla"/>
          <w:color w:val="000000" w:themeColor="text1"/>
          <w:sz w:val="38"/>
          <w:szCs w:val="38"/>
        </w:rPr>
        <w:t>:</w:t>
      </w:r>
    </w:p>
    <w:p w14:paraId="63388927" w14:textId="77777777"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tl/>
        </w:rPr>
        <w:t>لإدارات المؤسسات في القطاع الخاص</w:t>
      </w:r>
      <w:r w:rsidRPr="00F73F98">
        <w:rPr>
          <w:rFonts w:ascii="Sakkal Majalla" w:hAnsi="Sakkal Majalla" w:cs="Sakkal Majalla"/>
          <w:b/>
          <w:bCs/>
          <w:color w:val="000000" w:themeColor="text1"/>
          <w:sz w:val="38"/>
          <w:szCs w:val="38"/>
        </w:rPr>
        <w:t>:</w:t>
      </w:r>
    </w:p>
    <w:p w14:paraId="0AF278CF" w14:textId="77777777" w:rsidR="00F73F98" w:rsidRPr="00F73F98" w:rsidRDefault="00F73F98" w:rsidP="00F06487">
      <w:pPr>
        <w:numPr>
          <w:ilvl w:val="0"/>
          <w:numId w:val="36"/>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ضرورة دمج ممارسات التخطيط المرن ضمن الخطط الاستراتيجية المعتمدة، مع مراجعة دورية للأهداف وطرق تخصيص الموارد وهيكلة القرارات</w:t>
      </w:r>
      <w:r w:rsidRPr="00F73F98">
        <w:rPr>
          <w:rFonts w:ascii="Sakkal Majalla" w:hAnsi="Sakkal Majalla" w:cs="Sakkal Majalla"/>
          <w:color w:val="000000" w:themeColor="text1"/>
          <w:sz w:val="38"/>
          <w:szCs w:val="38"/>
        </w:rPr>
        <w:t>.</w:t>
      </w:r>
    </w:p>
    <w:p w14:paraId="1311564C" w14:textId="77777777" w:rsidR="00F73F98" w:rsidRPr="00F73F98" w:rsidRDefault="00F73F98" w:rsidP="00F06487">
      <w:pPr>
        <w:numPr>
          <w:ilvl w:val="0"/>
          <w:numId w:val="36"/>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توفير برامج تدريب تخصصية للمديرين والموظفين حول إدارة الأزمات، والتخطيط القائم على المرونة، والاستجابة السريعة للمتغيرات</w:t>
      </w:r>
      <w:r w:rsidRPr="00F73F98">
        <w:rPr>
          <w:rFonts w:ascii="Sakkal Majalla" w:hAnsi="Sakkal Majalla" w:cs="Sakkal Majalla"/>
          <w:color w:val="000000" w:themeColor="text1"/>
          <w:sz w:val="38"/>
          <w:szCs w:val="38"/>
        </w:rPr>
        <w:t>.</w:t>
      </w:r>
    </w:p>
    <w:p w14:paraId="1B2864D3" w14:textId="77777777" w:rsidR="00F73F98" w:rsidRPr="00F73F98" w:rsidRDefault="00F73F98" w:rsidP="00F06487">
      <w:pPr>
        <w:numPr>
          <w:ilvl w:val="0"/>
          <w:numId w:val="36"/>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تعزيز ثقافة التغيير المؤسسي، وتشجيع الابتكار والانفتاح داخل بيئة العمل؛ لتقليل المقاومة تجاه التعديلات المفاجئة في الخطط</w:t>
      </w:r>
      <w:r w:rsidRPr="00F73F98">
        <w:rPr>
          <w:rFonts w:ascii="Sakkal Majalla" w:hAnsi="Sakkal Majalla" w:cs="Sakkal Majalla"/>
          <w:color w:val="000000" w:themeColor="text1"/>
          <w:sz w:val="38"/>
          <w:szCs w:val="38"/>
        </w:rPr>
        <w:t>.</w:t>
      </w:r>
    </w:p>
    <w:p w14:paraId="77B0A381" w14:textId="77777777" w:rsidR="00F73F98" w:rsidRPr="00F73F98" w:rsidRDefault="00F73F98" w:rsidP="00F06487">
      <w:pPr>
        <w:numPr>
          <w:ilvl w:val="0"/>
          <w:numId w:val="36"/>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الاستثمار في البنية التقنية المرنة ونظم المعلومات التي تتيح مراقبة الأداء المؤسسي بشكل لحظي، ودعم اتخاذ القرار في أوقات الأزمات</w:t>
      </w:r>
      <w:r w:rsidRPr="00F73F98">
        <w:rPr>
          <w:rFonts w:ascii="Sakkal Majalla" w:hAnsi="Sakkal Majalla" w:cs="Sakkal Majalla"/>
          <w:color w:val="000000" w:themeColor="text1"/>
          <w:sz w:val="38"/>
          <w:szCs w:val="38"/>
        </w:rPr>
        <w:t>.</w:t>
      </w:r>
    </w:p>
    <w:p w14:paraId="4E7D7630" w14:textId="77777777"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tl/>
        </w:rPr>
        <w:t>لصناع القرار والجهات المنظمة في المملكة</w:t>
      </w:r>
      <w:r w:rsidRPr="00F73F98">
        <w:rPr>
          <w:rFonts w:ascii="Sakkal Majalla" w:hAnsi="Sakkal Majalla" w:cs="Sakkal Majalla"/>
          <w:b/>
          <w:bCs/>
          <w:color w:val="000000" w:themeColor="text1"/>
          <w:sz w:val="38"/>
          <w:szCs w:val="38"/>
        </w:rPr>
        <w:t>:</w:t>
      </w:r>
    </w:p>
    <w:p w14:paraId="3E2BDFB0" w14:textId="77777777" w:rsidR="00F73F98" w:rsidRPr="00F73F98" w:rsidRDefault="00F73F98" w:rsidP="00F06487">
      <w:pPr>
        <w:numPr>
          <w:ilvl w:val="0"/>
          <w:numId w:val="37"/>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إصدار أدلة وطنية موحدة لتطبيق التخطيط المرن في مختلف قطاعات الأعمال، وتحديد المعايير والمؤشرات المرجعية للتقييم</w:t>
      </w:r>
      <w:r w:rsidRPr="00F73F98">
        <w:rPr>
          <w:rFonts w:ascii="Sakkal Majalla" w:hAnsi="Sakkal Majalla" w:cs="Sakkal Majalla"/>
          <w:color w:val="000000" w:themeColor="text1"/>
          <w:sz w:val="38"/>
          <w:szCs w:val="38"/>
        </w:rPr>
        <w:t>.</w:t>
      </w:r>
    </w:p>
    <w:p w14:paraId="34312B05" w14:textId="77777777" w:rsidR="00F73F98" w:rsidRPr="00F73F98" w:rsidRDefault="00F73F98" w:rsidP="00F06487">
      <w:pPr>
        <w:numPr>
          <w:ilvl w:val="0"/>
          <w:numId w:val="37"/>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تشجيع مراكز البحوث والجامعات على تطوير نماذج تحليلية وأدوات قياس خاصة بالمرونة المؤسسية والتعافي بعد الأزمات</w:t>
      </w:r>
      <w:r w:rsidRPr="00F73F98">
        <w:rPr>
          <w:rFonts w:ascii="Sakkal Majalla" w:hAnsi="Sakkal Majalla" w:cs="Sakkal Majalla"/>
          <w:color w:val="000000" w:themeColor="text1"/>
          <w:sz w:val="38"/>
          <w:szCs w:val="38"/>
        </w:rPr>
        <w:t>.</w:t>
      </w:r>
    </w:p>
    <w:p w14:paraId="5D4C2E9D" w14:textId="77777777" w:rsidR="00F73F98" w:rsidRPr="00F73F98" w:rsidRDefault="00F73F98" w:rsidP="00F06487">
      <w:pPr>
        <w:numPr>
          <w:ilvl w:val="0"/>
          <w:numId w:val="37"/>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تقديم حوافز للمؤسسات الصغيرة والمتوسطة التي تطبق آليات مرنة وفعالة في التخطيط وإدارة الطوارئ، مثل منح أولوية في العقود أو الدعم الحكومي</w:t>
      </w:r>
      <w:r w:rsidRPr="00F73F98">
        <w:rPr>
          <w:rFonts w:ascii="Sakkal Majalla" w:hAnsi="Sakkal Majalla" w:cs="Sakkal Majalla"/>
          <w:color w:val="000000" w:themeColor="text1"/>
          <w:sz w:val="38"/>
          <w:szCs w:val="38"/>
        </w:rPr>
        <w:t>.</w:t>
      </w:r>
    </w:p>
    <w:p w14:paraId="3F002A16" w14:textId="77777777" w:rsidR="00F73F98" w:rsidRDefault="00F73F98">
      <w:pPr>
        <w:bidi w:val="0"/>
        <w:rPr>
          <w:rFonts w:ascii="Sakkal Majalla" w:hAnsi="Sakkal Majalla" w:cs="Sakkal Majalla"/>
          <w:b/>
          <w:bCs/>
          <w:color w:val="000000" w:themeColor="text1"/>
          <w:sz w:val="38"/>
          <w:szCs w:val="38"/>
          <w:rtl/>
        </w:rPr>
      </w:pPr>
      <w:r>
        <w:rPr>
          <w:rFonts w:ascii="Sakkal Majalla" w:hAnsi="Sakkal Majalla" w:cs="Sakkal Majalla"/>
          <w:b/>
          <w:bCs/>
          <w:color w:val="000000" w:themeColor="text1"/>
          <w:sz w:val="38"/>
          <w:szCs w:val="38"/>
          <w:rtl/>
        </w:rPr>
        <w:br w:type="page"/>
      </w:r>
    </w:p>
    <w:p w14:paraId="4EA52808" w14:textId="35B36A42"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tl/>
        </w:rPr>
        <w:t>للباحثين والمهتمين</w:t>
      </w:r>
      <w:r w:rsidRPr="00F73F98">
        <w:rPr>
          <w:rFonts w:ascii="Sakkal Majalla" w:hAnsi="Sakkal Majalla" w:cs="Sakkal Majalla"/>
          <w:b/>
          <w:bCs/>
          <w:color w:val="000000" w:themeColor="text1"/>
          <w:sz w:val="38"/>
          <w:szCs w:val="38"/>
        </w:rPr>
        <w:t>:</w:t>
      </w:r>
    </w:p>
    <w:p w14:paraId="30FDA36F" w14:textId="77777777" w:rsidR="00F73F98" w:rsidRPr="00F73F98" w:rsidRDefault="00F73F98" w:rsidP="00F06487">
      <w:pPr>
        <w:numPr>
          <w:ilvl w:val="0"/>
          <w:numId w:val="38"/>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اقتراح مزيد من الدراسات التطبيقية والمقارنة بين القطاعات المختلفة (العام – الخاص – غير الربحي) لفهم أوجه التباين في تطبيق التخطيط المرن</w:t>
      </w:r>
      <w:r w:rsidRPr="00F73F98">
        <w:rPr>
          <w:rFonts w:ascii="Sakkal Majalla" w:hAnsi="Sakkal Majalla" w:cs="Sakkal Majalla"/>
          <w:color w:val="000000" w:themeColor="text1"/>
          <w:sz w:val="38"/>
          <w:szCs w:val="38"/>
        </w:rPr>
        <w:t>.</w:t>
      </w:r>
    </w:p>
    <w:p w14:paraId="0D739BB7" w14:textId="77777777" w:rsidR="00F73F98" w:rsidRPr="00F73F98" w:rsidRDefault="00F73F98" w:rsidP="00F06487">
      <w:pPr>
        <w:numPr>
          <w:ilvl w:val="0"/>
          <w:numId w:val="38"/>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تطوير نماذج تقييم معيارية لقياس العلاقة بين أبعاد التخطيط المرن (الأهداف، الهيكل، القرار، الموارد) ومؤشرات الأداء المؤسسي في مراحل ما بعد الأزمة</w:t>
      </w:r>
      <w:r w:rsidRPr="00F73F98">
        <w:rPr>
          <w:rFonts w:ascii="Sakkal Majalla" w:hAnsi="Sakkal Majalla" w:cs="Sakkal Majalla"/>
          <w:color w:val="000000" w:themeColor="text1"/>
          <w:sz w:val="38"/>
          <w:szCs w:val="38"/>
        </w:rPr>
        <w:t>.</w:t>
      </w:r>
    </w:p>
    <w:p w14:paraId="3C61265C" w14:textId="77777777" w:rsidR="002364DD" w:rsidRPr="002364DD" w:rsidRDefault="002364DD" w:rsidP="002364DD">
      <w:pPr>
        <w:jc w:val="both"/>
        <w:rPr>
          <w:rFonts w:ascii="Sakkal Majalla" w:hAnsi="Sakkal Majalla" w:cs="Sakkal Majalla"/>
          <w:color w:val="000000" w:themeColor="text1"/>
          <w:sz w:val="38"/>
          <w:szCs w:val="38"/>
          <w:rtl/>
        </w:rPr>
      </w:pPr>
    </w:p>
    <w:p w14:paraId="3FAC4357" w14:textId="77777777" w:rsidR="00F73F98" w:rsidRDefault="00F73F98">
      <w:pPr>
        <w:bidi w:val="0"/>
        <w:rPr>
          <w:rFonts w:ascii="Sakkal Majalla" w:hAnsi="Sakkal Majalla" w:cs="Sakkal Majalla"/>
          <w:b/>
          <w:bCs/>
          <w:color w:val="000000" w:themeColor="text1"/>
          <w:sz w:val="38"/>
          <w:szCs w:val="38"/>
          <w:rtl/>
        </w:rPr>
      </w:pPr>
      <w:r>
        <w:rPr>
          <w:rFonts w:ascii="Sakkal Majalla" w:hAnsi="Sakkal Majalla" w:cs="Sakkal Majalla"/>
          <w:b/>
          <w:bCs/>
          <w:color w:val="000000" w:themeColor="text1"/>
          <w:sz w:val="38"/>
          <w:szCs w:val="38"/>
          <w:rtl/>
        </w:rPr>
        <w:br w:type="page"/>
      </w:r>
    </w:p>
    <w:p w14:paraId="7800C059" w14:textId="42833C47" w:rsidR="003B33B9" w:rsidRPr="00124C3A" w:rsidRDefault="003B33B9" w:rsidP="005F670C">
      <w:pPr>
        <w:jc w:val="cente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الخاتمة</w:t>
      </w:r>
      <w:r w:rsidR="005F670C" w:rsidRPr="00124C3A">
        <w:rPr>
          <w:rFonts w:ascii="Sakkal Majalla" w:hAnsi="Sakkal Majalla" w:cs="Sakkal Majalla" w:hint="cs"/>
          <w:b/>
          <w:bCs/>
          <w:color w:val="000000" w:themeColor="text1"/>
          <w:sz w:val="38"/>
          <w:szCs w:val="38"/>
          <w:rtl/>
        </w:rPr>
        <w:t xml:space="preserve"> : </w:t>
      </w:r>
    </w:p>
    <w:p w14:paraId="11CA4A1D" w14:textId="77777777" w:rsidR="00F73F98" w:rsidRPr="00F73F98" w:rsidRDefault="00F73F98" w:rsidP="00F73F98">
      <w:pPr>
        <w:ind w:firstLine="720"/>
        <w:jc w:val="both"/>
        <w:rPr>
          <w:rFonts w:ascii="Sakkal Majalla" w:hAnsi="Sakkal Majalla" w:cs="Sakkal Majalla"/>
          <w:color w:val="000000" w:themeColor="text1"/>
          <w:sz w:val="38"/>
          <w:szCs w:val="38"/>
        </w:rPr>
      </w:pPr>
      <w:r>
        <w:rPr>
          <w:rFonts w:ascii="Sakkal Majalla" w:hAnsi="Sakkal Majalla" w:cs="Sakkal Majalla" w:hint="cs"/>
          <w:color w:val="000000" w:themeColor="text1"/>
          <w:sz w:val="38"/>
          <w:szCs w:val="38"/>
          <w:rtl/>
        </w:rPr>
        <w:t xml:space="preserve"> </w:t>
      </w:r>
      <w:r w:rsidRPr="00F73F98">
        <w:rPr>
          <w:rFonts w:ascii="Sakkal Majalla" w:hAnsi="Sakkal Majalla" w:cs="Sakkal Majalla"/>
          <w:color w:val="000000" w:themeColor="text1"/>
          <w:sz w:val="38"/>
          <w:szCs w:val="38"/>
          <w:rtl/>
        </w:rPr>
        <w:t>تهدف هذه الدراسة إلى تحليل أثر ممارسات التخطيط الاستراتيجي المرن في تعزيز تعافي الأداء المؤسسي بعد الأزمات، وذلك من خلال دراسة ميدانية أجريت على عينة من مؤسسات القطاع الخاص في المملكة العربية السعودية. وقد تناولت الدراسة المحاور النظرية المتعلقة بمفاهيم التخطيط المرن، وإدارة الأزمات، وتعافي الأداء، إلى جانب تقديم نماذج وتجارب عالمية وعربية ذات صلة، كما تم تصميم استبانة إلكترونية لقياس أبعاد الظاهرة موضوع البحث</w:t>
      </w:r>
      <w:r w:rsidRPr="00F73F98">
        <w:rPr>
          <w:rFonts w:ascii="Sakkal Majalla" w:hAnsi="Sakkal Majalla" w:cs="Sakkal Majalla"/>
          <w:color w:val="000000" w:themeColor="text1"/>
          <w:sz w:val="38"/>
          <w:szCs w:val="38"/>
        </w:rPr>
        <w:t>.</w:t>
      </w:r>
    </w:p>
    <w:p w14:paraId="1889FBCD" w14:textId="77777777" w:rsidR="00F73F98" w:rsidRPr="00F73F98" w:rsidRDefault="00F73F98" w:rsidP="00F73F98">
      <w:pPr>
        <w:ind w:firstLine="720"/>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أظهرت نتائج الدراسة وجود وعي متزايد داخل المؤسسات بأهمية التخطيط المرن، خاصة في الجوانب المتعلقة بمرونة الهيكل التنظيمي وآليات اتخاذ القرار، في حين ظهرت الحاجة إلى مزيد من التطوير في مرونة الأهداف والخطط الاستراتيجية. كما أثبت التحليل الإحصائي وجود علاقة إيجابية ذات دلالة بين مستوى تطبيق ممارسات التخطيط المرن وبين مؤشرات تعافي الأداء المؤسسي، مثل سرعة الاستجابة، جودة الأداء، واستمرارية الخدمات أثناء الأزمات</w:t>
      </w:r>
      <w:r w:rsidRPr="00F73F98">
        <w:rPr>
          <w:rFonts w:ascii="Sakkal Majalla" w:hAnsi="Sakkal Majalla" w:cs="Sakkal Majalla"/>
          <w:color w:val="000000" w:themeColor="text1"/>
          <w:sz w:val="38"/>
          <w:szCs w:val="38"/>
        </w:rPr>
        <w:t>.</w:t>
      </w:r>
    </w:p>
    <w:p w14:paraId="008DA2F8" w14:textId="77777777" w:rsidR="00F73F98" w:rsidRPr="00F73F98" w:rsidRDefault="00F73F98" w:rsidP="00F73F98">
      <w:pPr>
        <w:ind w:firstLine="720"/>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وخلصت الدراسة إلى أن المؤسسات التي تبنّت نهجًا مرنًا في التخطيط، تمكنت من تجاوز الأزمات بكفاءة أعلى، فيما بقيت التحديات متمثلة في ضعف التدريب، مقاومة التغيير، ونقص البنية التقنية</w:t>
      </w:r>
      <w:r w:rsidRPr="00F73F98">
        <w:rPr>
          <w:rFonts w:ascii="Sakkal Majalla" w:hAnsi="Sakkal Majalla" w:cs="Sakkal Majalla"/>
          <w:color w:val="000000" w:themeColor="text1"/>
          <w:sz w:val="38"/>
          <w:szCs w:val="38"/>
        </w:rPr>
        <w:t>.</w:t>
      </w:r>
    </w:p>
    <w:p w14:paraId="4223DEF8" w14:textId="371486BC"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tl/>
        </w:rPr>
        <w:t xml:space="preserve">أبرز </w:t>
      </w:r>
      <w:r>
        <w:rPr>
          <w:rFonts w:ascii="Sakkal Majalla" w:hAnsi="Sakkal Majalla" w:cs="Sakkal Majalla" w:hint="cs"/>
          <w:b/>
          <w:bCs/>
          <w:color w:val="000000" w:themeColor="text1"/>
          <w:sz w:val="38"/>
          <w:szCs w:val="38"/>
          <w:rtl/>
        </w:rPr>
        <w:t>ال</w:t>
      </w:r>
      <w:r w:rsidRPr="00F73F98">
        <w:rPr>
          <w:rFonts w:ascii="Sakkal Majalla" w:hAnsi="Sakkal Majalla" w:cs="Sakkal Majalla"/>
          <w:b/>
          <w:bCs/>
          <w:color w:val="000000" w:themeColor="text1"/>
          <w:sz w:val="38"/>
          <w:szCs w:val="38"/>
          <w:rtl/>
        </w:rPr>
        <w:t>نتائج</w:t>
      </w:r>
      <w:r>
        <w:rPr>
          <w:rFonts w:ascii="Sakkal Majalla" w:hAnsi="Sakkal Majalla" w:cs="Sakkal Majalla" w:hint="cs"/>
          <w:b/>
          <w:bCs/>
          <w:color w:val="000000" w:themeColor="text1"/>
          <w:sz w:val="38"/>
          <w:szCs w:val="38"/>
          <w:rtl/>
        </w:rPr>
        <w:t xml:space="preserve"> : </w:t>
      </w:r>
    </w:p>
    <w:p w14:paraId="752DAB81" w14:textId="77777777" w:rsidR="00F73F98" w:rsidRPr="00F73F98" w:rsidRDefault="00F73F98" w:rsidP="00F06487">
      <w:pPr>
        <w:numPr>
          <w:ilvl w:val="0"/>
          <w:numId w:val="39"/>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معظم مؤسسات القطاع الخاص السعودي تطبق ممارسات مرنة في التخطيط، خصوصًا في الهياكل التنظيمية وطرق اتخاذ القرار</w:t>
      </w:r>
      <w:r w:rsidRPr="00F73F98">
        <w:rPr>
          <w:rFonts w:ascii="Sakkal Majalla" w:hAnsi="Sakkal Majalla" w:cs="Sakkal Majalla"/>
          <w:color w:val="000000" w:themeColor="text1"/>
          <w:sz w:val="38"/>
          <w:szCs w:val="38"/>
        </w:rPr>
        <w:t>.</w:t>
      </w:r>
    </w:p>
    <w:p w14:paraId="741964C7" w14:textId="77777777" w:rsidR="00F73F98" w:rsidRPr="00F73F98" w:rsidRDefault="00F73F98" w:rsidP="00F06487">
      <w:pPr>
        <w:numPr>
          <w:ilvl w:val="0"/>
          <w:numId w:val="39"/>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توجد علاقة طردية قوية بين تطبيق أبعاد التخطيط المرن (الأهداف – القرار – الهيكل – الموارد) وبين سرعة تعافي الأداء بعد الأزمات</w:t>
      </w:r>
      <w:r w:rsidRPr="00F73F98">
        <w:rPr>
          <w:rFonts w:ascii="Sakkal Majalla" w:hAnsi="Sakkal Majalla" w:cs="Sakkal Majalla"/>
          <w:color w:val="000000" w:themeColor="text1"/>
          <w:sz w:val="38"/>
          <w:szCs w:val="38"/>
        </w:rPr>
        <w:t>.</w:t>
      </w:r>
    </w:p>
    <w:p w14:paraId="0D3C1C4F" w14:textId="77777777" w:rsidR="00F73F98" w:rsidRPr="00F73F98" w:rsidRDefault="00F73F98" w:rsidP="00F06487">
      <w:pPr>
        <w:numPr>
          <w:ilvl w:val="0"/>
          <w:numId w:val="39"/>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أبرز المعوقات تمثلت في نقص الكفاءات والتدريب، ومحدودية الموارد التقنية، والمقاومة الداخلية للتغيير</w:t>
      </w:r>
      <w:r w:rsidRPr="00F73F98">
        <w:rPr>
          <w:rFonts w:ascii="Sakkal Majalla" w:hAnsi="Sakkal Majalla" w:cs="Sakkal Majalla"/>
          <w:color w:val="000000" w:themeColor="text1"/>
          <w:sz w:val="38"/>
          <w:szCs w:val="38"/>
        </w:rPr>
        <w:t>.</w:t>
      </w:r>
    </w:p>
    <w:p w14:paraId="5616B979" w14:textId="77777777" w:rsidR="00F73F98" w:rsidRPr="00F73F98" w:rsidRDefault="00F73F98" w:rsidP="00F06487">
      <w:pPr>
        <w:numPr>
          <w:ilvl w:val="0"/>
          <w:numId w:val="39"/>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لا توجد فروق ذات دلالة إحصائية في تطبيق التخطيط المرن حسب الجنس أو القطاع، بينما ظهرت بعض الفروق المرتبطة بعدد سنوات الخبرة</w:t>
      </w:r>
      <w:r w:rsidRPr="00F73F98">
        <w:rPr>
          <w:rFonts w:ascii="Sakkal Majalla" w:hAnsi="Sakkal Majalla" w:cs="Sakkal Majalla"/>
          <w:color w:val="000000" w:themeColor="text1"/>
          <w:sz w:val="38"/>
          <w:szCs w:val="38"/>
        </w:rPr>
        <w:t>.</w:t>
      </w:r>
    </w:p>
    <w:p w14:paraId="40D62854" w14:textId="77777777" w:rsidR="00F73F98" w:rsidRPr="00F73F98" w:rsidRDefault="00F73F98" w:rsidP="00F06487">
      <w:pPr>
        <w:numPr>
          <w:ilvl w:val="0"/>
          <w:numId w:val="39"/>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النتائج جاءت متسقة مع النموذج النظري</w:t>
      </w:r>
      <w:r w:rsidRPr="00F73F98">
        <w:rPr>
          <w:rFonts w:ascii="Sakkal Majalla" w:hAnsi="Sakkal Majalla" w:cs="Sakkal Majalla"/>
          <w:color w:val="000000" w:themeColor="text1"/>
          <w:sz w:val="38"/>
          <w:szCs w:val="38"/>
        </w:rPr>
        <w:t xml:space="preserve"> (</w:t>
      </w:r>
      <w:proofErr w:type="spellStart"/>
      <w:r w:rsidRPr="00F73F98">
        <w:rPr>
          <w:rFonts w:ascii="Sakkal Majalla" w:hAnsi="Sakkal Majalla" w:cs="Sakkal Majalla"/>
          <w:color w:val="000000" w:themeColor="text1"/>
          <w:sz w:val="38"/>
          <w:szCs w:val="38"/>
        </w:rPr>
        <w:t>Boin</w:t>
      </w:r>
      <w:proofErr w:type="spellEnd"/>
      <w:r w:rsidRPr="00F73F98">
        <w:rPr>
          <w:rFonts w:ascii="Sakkal Majalla" w:hAnsi="Sakkal Majalla" w:cs="Sakkal Majalla"/>
          <w:color w:val="000000" w:themeColor="text1"/>
          <w:sz w:val="38"/>
          <w:szCs w:val="38"/>
        </w:rPr>
        <w:t xml:space="preserve"> et al., 2013)</w:t>
      </w:r>
      <w:r w:rsidRPr="00F73F98">
        <w:rPr>
          <w:rFonts w:ascii="Sakkal Majalla" w:hAnsi="Sakkal Majalla" w:cs="Sakkal Majalla"/>
          <w:color w:val="000000" w:themeColor="text1"/>
          <w:sz w:val="38"/>
          <w:szCs w:val="38"/>
          <w:rtl/>
        </w:rPr>
        <w:t>، ومتكاملة مع متطلبات التحول المؤسسي في رؤية المملكة 2030</w:t>
      </w:r>
      <w:r w:rsidRPr="00F73F98">
        <w:rPr>
          <w:rFonts w:ascii="Sakkal Majalla" w:hAnsi="Sakkal Majalla" w:cs="Sakkal Majalla"/>
          <w:color w:val="000000" w:themeColor="text1"/>
          <w:sz w:val="38"/>
          <w:szCs w:val="38"/>
        </w:rPr>
        <w:t>.</w:t>
      </w:r>
    </w:p>
    <w:p w14:paraId="1726BB67" w14:textId="3487D20E"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tl/>
        </w:rPr>
        <w:t>أهم التوصيات</w:t>
      </w:r>
      <w:r>
        <w:rPr>
          <w:rFonts w:ascii="Sakkal Majalla" w:hAnsi="Sakkal Majalla" w:cs="Sakkal Majalla" w:hint="cs"/>
          <w:b/>
          <w:bCs/>
          <w:color w:val="000000" w:themeColor="text1"/>
          <w:sz w:val="38"/>
          <w:szCs w:val="38"/>
          <w:rtl/>
        </w:rPr>
        <w:t xml:space="preserve"> : </w:t>
      </w:r>
    </w:p>
    <w:p w14:paraId="43F028AC" w14:textId="4D559A6C"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tl/>
        </w:rPr>
        <w:t>أولًا: للمؤسسات الخاصة</w:t>
      </w:r>
      <w:r>
        <w:rPr>
          <w:rFonts w:ascii="Sakkal Majalla" w:hAnsi="Sakkal Majalla" w:cs="Sakkal Majalla" w:hint="cs"/>
          <w:b/>
          <w:bCs/>
          <w:color w:val="000000" w:themeColor="text1"/>
          <w:sz w:val="38"/>
          <w:szCs w:val="38"/>
          <w:rtl/>
        </w:rPr>
        <w:t xml:space="preserve"> : </w:t>
      </w:r>
    </w:p>
    <w:p w14:paraId="6F55288C" w14:textId="77777777" w:rsidR="00F73F98" w:rsidRPr="00F73F98" w:rsidRDefault="00F73F98" w:rsidP="00F06487">
      <w:pPr>
        <w:numPr>
          <w:ilvl w:val="0"/>
          <w:numId w:val="40"/>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دمج مبادئ التخطيط المرن في الخطط التشغيلية والاستراتيجية للمؤسسة</w:t>
      </w:r>
      <w:r w:rsidRPr="00F73F98">
        <w:rPr>
          <w:rFonts w:ascii="Sakkal Majalla" w:hAnsi="Sakkal Majalla" w:cs="Sakkal Majalla"/>
          <w:color w:val="000000" w:themeColor="text1"/>
          <w:sz w:val="38"/>
          <w:szCs w:val="38"/>
        </w:rPr>
        <w:t>.</w:t>
      </w:r>
    </w:p>
    <w:p w14:paraId="31016970" w14:textId="77777777" w:rsidR="00F73F98" w:rsidRPr="00F73F98" w:rsidRDefault="00F73F98" w:rsidP="00F06487">
      <w:pPr>
        <w:numPr>
          <w:ilvl w:val="0"/>
          <w:numId w:val="40"/>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تدريب الكوادر الإدارية والفنية على مفاهيم إدارة الأزمات والتخطيط الاستراتيجي المرن</w:t>
      </w:r>
      <w:r w:rsidRPr="00F73F98">
        <w:rPr>
          <w:rFonts w:ascii="Sakkal Majalla" w:hAnsi="Sakkal Majalla" w:cs="Sakkal Majalla"/>
          <w:color w:val="000000" w:themeColor="text1"/>
          <w:sz w:val="38"/>
          <w:szCs w:val="38"/>
        </w:rPr>
        <w:t>.</w:t>
      </w:r>
    </w:p>
    <w:p w14:paraId="1E36BACB" w14:textId="77777777" w:rsidR="00F73F98" w:rsidRPr="00F73F98" w:rsidRDefault="00F73F98" w:rsidP="00F06487">
      <w:pPr>
        <w:numPr>
          <w:ilvl w:val="0"/>
          <w:numId w:val="40"/>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تفعيل نظم رقمية مرنة لرصد الأداء والتنبؤ بالمخاطر والاستجابة الفورية لها</w:t>
      </w:r>
      <w:r w:rsidRPr="00F73F98">
        <w:rPr>
          <w:rFonts w:ascii="Sakkal Majalla" w:hAnsi="Sakkal Majalla" w:cs="Sakkal Majalla"/>
          <w:color w:val="000000" w:themeColor="text1"/>
          <w:sz w:val="38"/>
          <w:szCs w:val="38"/>
        </w:rPr>
        <w:t>.</w:t>
      </w:r>
    </w:p>
    <w:p w14:paraId="34A8ADB4" w14:textId="77777777" w:rsidR="00F73F98" w:rsidRPr="00F73F98" w:rsidRDefault="00F73F98" w:rsidP="00F06487">
      <w:pPr>
        <w:numPr>
          <w:ilvl w:val="0"/>
          <w:numId w:val="40"/>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تعزيز بيئة العمل بما يدعم التغيير والتجريب والتعلم من الأزمات</w:t>
      </w:r>
      <w:r w:rsidRPr="00F73F98">
        <w:rPr>
          <w:rFonts w:ascii="Sakkal Majalla" w:hAnsi="Sakkal Majalla" w:cs="Sakkal Majalla"/>
          <w:color w:val="000000" w:themeColor="text1"/>
          <w:sz w:val="38"/>
          <w:szCs w:val="38"/>
        </w:rPr>
        <w:t>.</w:t>
      </w:r>
    </w:p>
    <w:p w14:paraId="461C8F75" w14:textId="16D9E98F"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tl/>
        </w:rPr>
        <w:t>ثانيًا: لصنّاع القرار وجهات التنظيم</w:t>
      </w:r>
      <w:r>
        <w:rPr>
          <w:rFonts w:ascii="Sakkal Majalla" w:hAnsi="Sakkal Majalla" w:cs="Sakkal Majalla" w:hint="cs"/>
          <w:b/>
          <w:bCs/>
          <w:color w:val="000000" w:themeColor="text1"/>
          <w:sz w:val="38"/>
          <w:szCs w:val="38"/>
          <w:rtl/>
        </w:rPr>
        <w:t xml:space="preserve"> : </w:t>
      </w:r>
    </w:p>
    <w:p w14:paraId="50B856C4" w14:textId="77777777" w:rsidR="00F73F98" w:rsidRPr="00F73F98" w:rsidRDefault="00F73F98" w:rsidP="00F06487">
      <w:pPr>
        <w:numPr>
          <w:ilvl w:val="0"/>
          <w:numId w:val="41"/>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تطوير أدلة إرشادية وطنية لتطبيق ممارسات التخطيط المرن في القطاعين العام والخاص</w:t>
      </w:r>
      <w:r w:rsidRPr="00F73F98">
        <w:rPr>
          <w:rFonts w:ascii="Sakkal Majalla" w:hAnsi="Sakkal Majalla" w:cs="Sakkal Majalla"/>
          <w:color w:val="000000" w:themeColor="text1"/>
          <w:sz w:val="38"/>
          <w:szCs w:val="38"/>
        </w:rPr>
        <w:t>.</w:t>
      </w:r>
    </w:p>
    <w:p w14:paraId="4AE5802F" w14:textId="77777777" w:rsidR="00F73F98" w:rsidRPr="00F73F98" w:rsidRDefault="00F73F98" w:rsidP="00F06487">
      <w:pPr>
        <w:numPr>
          <w:ilvl w:val="0"/>
          <w:numId w:val="41"/>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دعم المؤسسات الصغيرة والمتوسطة من خلال برامج تمويل واستشارات في مجالات التخطيط وإدارة الطوارئ</w:t>
      </w:r>
      <w:r w:rsidRPr="00F73F98">
        <w:rPr>
          <w:rFonts w:ascii="Sakkal Majalla" w:hAnsi="Sakkal Majalla" w:cs="Sakkal Majalla"/>
          <w:color w:val="000000" w:themeColor="text1"/>
          <w:sz w:val="38"/>
          <w:szCs w:val="38"/>
        </w:rPr>
        <w:t>.</w:t>
      </w:r>
    </w:p>
    <w:p w14:paraId="617362E3" w14:textId="77777777" w:rsidR="00F73F98" w:rsidRPr="00F73F98" w:rsidRDefault="00F73F98" w:rsidP="00F06487">
      <w:pPr>
        <w:numPr>
          <w:ilvl w:val="0"/>
          <w:numId w:val="41"/>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تضمين مؤشرات "المرونة المؤسسية" ضمن معايير تقييم الأداء المؤسسي الوطني</w:t>
      </w:r>
      <w:r w:rsidRPr="00F73F98">
        <w:rPr>
          <w:rFonts w:ascii="Sakkal Majalla" w:hAnsi="Sakkal Majalla" w:cs="Sakkal Majalla"/>
          <w:color w:val="000000" w:themeColor="text1"/>
          <w:sz w:val="38"/>
          <w:szCs w:val="38"/>
        </w:rPr>
        <w:t>.</w:t>
      </w:r>
    </w:p>
    <w:p w14:paraId="22A59A2C" w14:textId="316CED8F" w:rsidR="00F73F98" w:rsidRPr="00F73F98" w:rsidRDefault="00F73F98" w:rsidP="00F73F98">
      <w:pPr>
        <w:jc w:val="both"/>
        <w:rPr>
          <w:rFonts w:ascii="Sakkal Majalla" w:hAnsi="Sakkal Majalla" w:cs="Sakkal Majalla"/>
          <w:b/>
          <w:bCs/>
          <w:color w:val="000000" w:themeColor="text1"/>
          <w:sz w:val="38"/>
          <w:szCs w:val="38"/>
        </w:rPr>
      </w:pPr>
      <w:r w:rsidRPr="00F73F98">
        <w:rPr>
          <w:rFonts w:ascii="Sakkal Majalla" w:hAnsi="Sakkal Majalla" w:cs="Sakkal Majalla"/>
          <w:b/>
          <w:bCs/>
          <w:color w:val="000000" w:themeColor="text1"/>
          <w:sz w:val="38"/>
          <w:szCs w:val="38"/>
          <w:rtl/>
        </w:rPr>
        <w:t>ثالثًا: للباحثين والمجتمع الأكاديمي</w:t>
      </w:r>
      <w:r>
        <w:rPr>
          <w:rFonts w:ascii="Sakkal Majalla" w:hAnsi="Sakkal Majalla" w:cs="Sakkal Majalla" w:hint="cs"/>
          <w:b/>
          <w:bCs/>
          <w:color w:val="000000" w:themeColor="text1"/>
          <w:sz w:val="38"/>
          <w:szCs w:val="38"/>
          <w:rtl/>
        </w:rPr>
        <w:t xml:space="preserve"> : </w:t>
      </w:r>
    </w:p>
    <w:p w14:paraId="46185F8D" w14:textId="77777777" w:rsidR="00F73F98" w:rsidRPr="00F73F98" w:rsidRDefault="00F73F98" w:rsidP="00F06487">
      <w:pPr>
        <w:numPr>
          <w:ilvl w:val="0"/>
          <w:numId w:val="42"/>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تشجيع الدراسات المقارنة بين القطاعات والبيئات المختلفة لفهم أوسع لأثر المرونة التنظيمية</w:t>
      </w:r>
      <w:r w:rsidRPr="00F73F98">
        <w:rPr>
          <w:rFonts w:ascii="Sakkal Majalla" w:hAnsi="Sakkal Majalla" w:cs="Sakkal Majalla"/>
          <w:color w:val="000000" w:themeColor="text1"/>
          <w:sz w:val="38"/>
          <w:szCs w:val="38"/>
        </w:rPr>
        <w:t>.</w:t>
      </w:r>
    </w:p>
    <w:p w14:paraId="30168EB2" w14:textId="77777777" w:rsidR="00F73F98" w:rsidRPr="00F73F98" w:rsidRDefault="00F73F98" w:rsidP="00F06487">
      <w:pPr>
        <w:numPr>
          <w:ilvl w:val="0"/>
          <w:numId w:val="42"/>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تطوير نماذج محلية لقياس العلاقة بين مكونات التخطيط المرن والتعافي المؤسسي</w:t>
      </w:r>
      <w:r w:rsidRPr="00F73F98">
        <w:rPr>
          <w:rFonts w:ascii="Sakkal Majalla" w:hAnsi="Sakkal Majalla" w:cs="Sakkal Majalla"/>
          <w:color w:val="000000" w:themeColor="text1"/>
          <w:sz w:val="38"/>
          <w:szCs w:val="38"/>
        </w:rPr>
        <w:t>.</w:t>
      </w:r>
    </w:p>
    <w:p w14:paraId="6C6D20C6" w14:textId="77777777" w:rsidR="00F73F98" w:rsidRPr="00F73F98" w:rsidRDefault="00F73F98" w:rsidP="00F06487">
      <w:pPr>
        <w:numPr>
          <w:ilvl w:val="0"/>
          <w:numId w:val="42"/>
        </w:numPr>
        <w:jc w:val="both"/>
        <w:rPr>
          <w:rFonts w:ascii="Sakkal Majalla" w:hAnsi="Sakkal Majalla" w:cs="Sakkal Majalla"/>
          <w:color w:val="000000" w:themeColor="text1"/>
          <w:sz w:val="38"/>
          <w:szCs w:val="38"/>
        </w:rPr>
      </w:pPr>
      <w:r w:rsidRPr="00F73F98">
        <w:rPr>
          <w:rFonts w:ascii="Sakkal Majalla" w:hAnsi="Sakkal Majalla" w:cs="Sakkal Majalla"/>
          <w:color w:val="000000" w:themeColor="text1"/>
          <w:sz w:val="38"/>
          <w:szCs w:val="38"/>
          <w:rtl/>
        </w:rPr>
        <w:t>دراسة أثر الثقافة المؤسسية والقيادة التشاركية على فاعلية التخطيط المرن</w:t>
      </w:r>
      <w:r w:rsidRPr="00F73F98">
        <w:rPr>
          <w:rFonts w:ascii="Sakkal Majalla" w:hAnsi="Sakkal Majalla" w:cs="Sakkal Majalla"/>
          <w:color w:val="000000" w:themeColor="text1"/>
          <w:sz w:val="38"/>
          <w:szCs w:val="38"/>
        </w:rPr>
        <w:t>.</w:t>
      </w:r>
    </w:p>
    <w:p w14:paraId="6ADA26F0" w14:textId="7DBBA7F9" w:rsidR="00151536" w:rsidRPr="00124C3A" w:rsidRDefault="005F670C" w:rsidP="005F670C">
      <w:pPr>
        <w:jc w:val="center"/>
        <w:rPr>
          <w:rFonts w:ascii="Sakkal Majalla" w:hAnsi="Sakkal Majalla" w:cs="Sakkal Majalla"/>
          <w:b/>
          <w:bCs/>
          <w:color w:val="000000" w:themeColor="text1"/>
          <w:sz w:val="38"/>
          <w:szCs w:val="38"/>
          <w:rtl/>
        </w:rPr>
      </w:pPr>
      <w:r w:rsidRPr="00124C3A">
        <w:rPr>
          <w:rFonts w:ascii="Sakkal Majalla" w:hAnsi="Sakkal Majalla" w:cs="Sakkal Majalla" w:hint="cs"/>
          <w:b/>
          <w:bCs/>
          <w:color w:val="000000" w:themeColor="text1"/>
          <w:sz w:val="38"/>
          <w:szCs w:val="38"/>
          <w:rtl/>
        </w:rPr>
        <w:t>المراجع والمصادر :</w:t>
      </w:r>
    </w:p>
    <w:p w14:paraId="3954E80F" w14:textId="5405F764" w:rsidR="005F670C" w:rsidRPr="00124C3A" w:rsidRDefault="005F670C" w:rsidP="005F670C">
      <w:pP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أولًا: المراجع والمصادر العربية</w:t>
      </w:r>
      <w:r w:rsidR="00D6493B" w:rsidRPr="00124C3A">
        <w:rPr>
          <w:rFonts w:ascii="Sakkal Majalla" w:hAnsi="Sakkal Majalla" w:cs="Sakkal Majalla" w:hint="cs"/>
          <w:b/>
          <w:bCs/>
          <w:color w:val="000000" w:themeColor="text1"/>
          <w:sz w:val="38"/>
          <w:szCs w:val="38"/>
          <w:rtl/>
        </w:rPr>
        <w:t xml:space="preserve"> : </w:t>
      </w:r>
    </w:p>
    <w:p w14:paraId="09574C76" w14:textId="77777777" w:rsidR="005F670C" w:rsidRPr="00124C3A" w:rsidRDefault="005F670C" w:rsidP="00F06487">
      <w:pPr>
        <w:numPr>
          <w:ilvl w:val="0"/>
          <w:numId w:val="1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أبو ناصر، محمود</w:t>
      </w:r>
      <w:r w:rsidRPr="00124C3A">
        <w:rPr>
          <w:rFonts w:ascii="Sakkal Majalla" w:hAnsi="Sakkal Majalla" w:cs="Sakkal Majalla"/>
          <w:color w:val="000000" w:themeColor="text1"/>
          <w:sz w:val="38"/>
          <w:szCs w:val="38"/>
        </w:rPr>
        <w:t xml:space="preserve">. (2021). </w:t>
      </w:r>
      <w:r w:rsidRPr="00124C3A">
        <w:rPr>
          <w:rFonts w:ascii="Sakkal Majalla" w:hAnsi="Sakkal Majalla" w:cs="Sakkal Majalla"/>
          <w:color w:val="000000" w:themeColor="text1"/>
          <w:sz w:val="38"/>
          <w:szCs w:val="38"/>
          <w:rtl/>
        </w:rPr>
        <w:t>إدارة التخطيط الاستراتيجي في منظمات الأعمال</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عمّان: دار صفاء للنشر والتوزيع</w:t>
      </w:r>
      <w:r w:rsidRPr="00124C3A">
        <w:rPr>
          <w:rFonts w:ascii="Sakkal Majalla" w:hAnsi="Sakkal Majalla" w:cs="Sakkal Majalla"/>
          <w:color w:val="000000" w:themeColor="text1"/>
          <w:sz w:val="38"/>
          <w:szCs w:val="38"/>
        </w:rPr>
        <w:t>.</w:t>
      </w:r>
    </w:p>
    <w:p w14:paraId="751D0981" w14:textId="77777777" w:rsidR="005F670C" w:rsidRPr="00124C3A" w:rsidRDefault="005F670C" w:rsidP="00F06487">
      <w:pPr>
        <w:numPr>
          <w:ilvl w:val="0"/>
          <w:numId w:val="1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الشامي، أحمد</w:t>
      </w:r>
      <w:r w:rsidRPr="00124C3A">
        <w:rPr>
          <w:rFonts w:ascii="Sakkal Majalla" w:hAnsi="Sakkal Majalla" w:cs="Sakkal Majalla"/>
          <w:color w:val="000000" w:themeColor="text1"/>
          <w:sz w:val="38"/>
          <w:szCs w:val="38"/>
        </w:rPr>
        <w:t xml:space="preserve">. (2020). </w:t>
      </w:r>
      <w:r w:rsidRPr="00124C3A">
        <w:rPr>
          <w:rFonts w:ascii="Sakkal Majalla" w:hAnsi="Sakkal Majalla" w:cs="Sakkal Majalla"/>
          <w:color w:val="000000" w:themeColor="text1"/>
          <w:sz w:val="38"/>
          <w:szCs w:val="38"/>
          <w:rtl/>
        </w:rPr>
        <w:t>الإدارة المرنة والتكيف المؤسسي مع الأزمات</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القاهرة: دار الفكر العربي</w:t>
      </w:r>
      <w:r w:rsidRPr="00124C3A">
        <w:rPr>
          <w:rFonts w:ascii="Sakkal Majalla" w:hAnsi="Sakkal Majalla" w:cs="Sakkal Majalla"/>
          <w:color w:val="000000" w:themeColor="text1"/>
          <w:sz w:val="38"/>
          <w:szCs w:val="38"/>
        </w:rPr>
        <w:t>.</w:t>
      </w:r>
    </w:p>
    <w:p w14:paraId="7602945E" w14:textId="77777777" w:rsidR="005F670C" w:rsidRPr="00124C3A" w:rsidRDefault="005F670C" w:rsidP="00F06487">
      <w:pPr>
        <w:numPr>
          <w:ilvl w:val="0"/>
          <w:numId w:val="1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العلي، حسين</w:t>
      </w:r>
      <w:r w:rsidRPr="00124C3A">
        <w:rPr>
          <w:rFonts w:ascii="Sakkal Majalla" w:hAnsi="Sakkal Majalla" w:cs="Sakkal Majalla"/>
          <w:color w:val="000000" w:themeColor="text1"/>
          <w:sz w:val="38"/>
          <w:szCs w:val="38"/>
        </w:rPr>
        <w:t xml:space="preserve">. (2022). </w:t>
      </w:r>
      <w:r w:rsidRPr="00124C3A">
        <w:rPr>
          <w:rFonts w:ascii="Sakkal Majalla" w:hAnsi="Sakkal Majalla" w:cs="Sakkal Majalla"/>
          <w:color w:val="000000" w:themeColor="text1"/>
          <w:sz w:val="38"/>
          <w:szCs w:val="38"/>
          <w:rtl/>
        </w:rPr>
        <w:t>إدارة الأزمات واستراتيجيات التعافي في المؤسسات</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عمّان: دار المسيرة</w:t>
      </w:r>
      <w:r w:rsidRPr="00124C3A">
        <w:rPr>
          <w:rFonts w:ascii="Sakkal Majalla" w:hAnsi="Sakkal Majalla" w:cs="Sakkal Majalla"/>
          <w:color w:val="000000" w:themeColor="text1"/>
          <w:sz w:val="38"/>
          <w:szCs w:val="38"/>
        </w:rPr>
        <w:t>.</w:t>
      </w:r>
    </w:p>
    <w:p w14:paraId="5C02D9C0" w14:textId="77777777" w:rsidR="005F670C" w:rsidRPr="00124C3A" w:rsidRDefault="005F670C" w:rsidP="00F06487">
      <w:pPr>
        <w:numPr>
          <w:ilvl w:val="0"/>
          <w:numId w:val="1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القحطاني، بدر. (2021). "التخطيط المرن واستمرارية الأداء المؤسسي في بيئات غير مستقرة</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المجلة السعودية للإدارة، 27</w:t>
      </w:r>
      <w:r w:rsidRPr="00124C3A">
        <w:rPr>
          <w:rFonts w:ascii="Sakkal Majalla" w:hAnsi="Sakkal Majalla" w:cs="Sakkal Majalla"/>
          <w:color w:val="000000" w:themeColor="text1"/>
          <w:sz w:val="38"/>
          <w:szCs w:val="38"/>
        </w:rPr>
        <w:t>(1)</w:t>
      </w:r>
      <w:r w:rsidRPr="00124C3A">
        <w:rPr>
          <w:rFonts w:ascii="Sakkal Majalla" w:hAnsi="Sakkal Majalla" w:cs="Sakkal Majalla"/>
          <w:color w:val="000000" w:themeColor="text1"/>
          <w:sz w:val="38"/>
          <w:szCs w:val="38"/>
          <w:rtl/>
        </w:rPr>
        <w:t>، 65</w:t>
      </w:r>
      <w:r w:rsidRPr="00124C3A">
        <w:rPr>
          <w:rFonts w:ascii="Sakkal Majalla" w:hAnsi="Sakkal Majalla" w:cs="Sakkal Majalla"/>
          <w:color w:val="000000" w:themeColor="text1"/>
          <w:sz w:val="38"/>
          <w:szCs w:val="38"/>
        </w:rPr>
        <w:t>–89.</w:t>
      </w:r>
    </w:p>
    <w:p w14:paraId="74688179" w14:textId="77777777" w:rsidR="005F670C" w:rsidRPr="00124C3A" w:rsidRDefault="005F670C" w:rsidP="00F06487">
      <w:pPr>
        <w:numPr>
          <w:ilvl w:val="0"/>
          <w:numId w:val="1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المومني، حسن. (2020). "أثر الإدارة المرنة في تحسين الأداء المؤسسي خلال الأزمات</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مجلة دراسات إدارية واقتصادية، 46</w:t>
      </w:r>
      <w:r w:rsidRPr="00124C3A">
        <w:rPr>
          <w:rFonts w:ascii="Sakkal Majalla" w:hAnsi="Sakkal Majalla" w:cs="Sakkal Majalla"/>
          <w:color w:val="000000" w:themeColor="text1"/>
          <w:sz w:val="38"/>
          <w:szCs w:val="38"/>
        </w:rPr>
        <w:t>(1)</w:t>
      </w:r>
      <w:r w:rsidRPr="00124C3A">
        <w:rPr>
          <w:rFonts w:ascii="Sakkal Majalla" w:hAnsi="Sakkal Majalla" w:cs="Sakkal Majalla"/>
          <w:color w:val="000000" w:themeColor="text1"/>
          <w:sz w:val="38"/>
          <w:szCs w:val="38"/>
          <w:rtl/>
        </w:rPr>
        <w:t>، 23</w:t>
      </w:r>
      <w:r w:rsidRPr="00124C3A">
        <w:rPr>
          <w:rFonts w:ascii="Sakkal Majalla" w:hAnsi="Sakkal Majalla" w:cs="Sakkal Majalla"/>
          <w:color w:val="000000" w:themeColor="text1"/>
          <w:sz w:val="38"/>
          <w:szCs w:val="38"/>
        </w:rPr>
        <w:t>–52.</w:t>
      </w:r>
    </w:p>
    <w:p w14:paraId="683C0048" w14:textId="77777777" w:rsidR="005F670C" w:rsidRPr="00124C3A" w:rsidRDefault="005F670C" w:rsidP="00F06487">
      <w:pPr>
        <w:numPr>
          <w:ilvl w:val="0"/>
          <w:numId w:val="1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الربيعي، خالد</w:t>
      </w:r>
      <w:r w:rsidRPr="00124C3A">
        <w:rPr>
          <w:rFonts w:ascii="Sakkal Majalla" w:hAnsi="Sakkal Majalla" w:cs="Sakkal Majalla"/>
          <w:color w:val="000000" w:themeColor="text1"/>
          <w:sz w:val="38"/>
          <w:szCs w:val="38"/>
        </w:rPr>
        <w:t xml:space="preserve">. (2017). </w:t>
      </w:r>
      <w:r w:rsidRPr="00124C3A">
        <w:rPr>
          <w:rFonts w:ascii="Sakkal Majalla" w:hAnsi="Sakkal Majalla" w:cs="Sakkal Majalla"/>
          <w:color w:val="000000" w:themeColor="text1"/>
          <w:sz w:val="38"/>
          <w:szCs w:val="38"/>
          <w:rtl/>
        </w:rPr>
        <w:t>إدارة التغيير والتخطيط الاستراتيجي</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عمّان: دار الحامد</w:t>
      </w:r>
      <w:r w:rsidRPr="00124C3A">
        <w:rPr>
          <w:rFonts w:ascii="Sakkal Majalla" w:hAnsi="Sakkal Majalla" w:cs="Sakkal Majalla"/>
          <w:color w:val="000000" w:themeColor="text1"/>
          <w:sz w:val="38"/>
          <w:szCs w:val="38"/>
        </w:rPr>
        <w:t>.</w:t>
      </w:r>
    </w:p>
    <w:p w14:paraId="60E3B7C6" w14:textId="77777777" w:rsidR="005F670C" w:rsidRPr="00124C3A" w:rsidRDefault="005F670C" w:rsidP="00F06487">
      <w:pPr>
        <w:numPr>
          <w:ilvl w:val="0"/>
          <w:numId w:val="1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الحربي، فهد. (2020). "فاعلية التخطيط الاستراتيجي المرن في مواجهة جائحة كورونا في القطاع الخاص السعودي</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مجلة الإدارة والتنمية، 33</w:t>
      </w:r>
      <w:r w:rsidRPr="00124C3A">
        <w:rPr>
          <w:rFonts w:ascii="Sakkal Majalla" w:hAnsi="Sakkal Majalla" w:cs="Sakkal Majalla"/>
          <w:color w:val="000000" w:themeColor="text1"/>
          <w:sz w:val="38"/>
          <w:szCs w:val="38"/>
        </w:rPr>
        <w:t>(3)</w:t>
      </w:r>
      <w:r w:rsidRPr="00124C3A">
        <w:rPr>
          <w:rFonts w:ascii="Sakkal Majalla" w:hAnsi="Sakkal Majalla" w:cs="Sakkal Majalla"/>
          <w:color w:val="000000" w:themeColor="text1"/>
          <w:sz w:val="38"/>
          <w:szCs w:val="38"/>
          <w:rtl/>
        </w:rPr>
        <w:t>، 98</w:t>
      </w:r>
      <w:r w:rsidRPr="00124C3A">
        <w:rPr>
          <w:rFonts w:ascii="Sakkal Majalla" w:hAnsi="Sakkal Majalla" w:cs="Sakkal Majalla"/>
          <w:color w:val="000000" w:themeColor="text1"/>
          <w:sz w:val="38"/>
          <w:szCs w:val="38"/>
        </w:rPr>
        <w:t>–121.</w:t>
      </w:r>
    </w:p>
    <w:p w14:paraId="1B0E1D2B" w14:textId="77777777" w:rsidR="005F670C" w:rsidRPr="00124C3A" w:rsidRDefault="005F670C" w:rsidP="00F06487">
      <w:pPr>
        <w:numPr>
          <w:ilvl w:val="0"/>
          <w:numId w:val="1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درويش، حسن</w:t>
      </w:r>
      <w:r w:rsidRPr="00124C3A">
        <w:rPr>
          <w:rFonts w:ascii="Sakkal Majalla" w:hAnsi="Sakkal Majalla" w:cs="Sakkal Majalla"/>
          <w:color w:val="000000" w:themeColor="text1"/>
          <w:sz w:val="38"/>
          <w:szCs w:val="38"/>
        </w:rPr>
        <w:t xml:space="preserve">. (2018). </w:t>
      </w:r>
      <w:r w:rsidRPr="00124C3A">
        <w:rPr>
          <w:rFonts w:ascii="Sakkal Majalla" w:hAnsi="Sakkal Majalla" w:cs="Sakkal Majalla"/>
          <w:color w:val="000000" w:themeColor="text1"/>
          <w:sz w:val="38"/>
          <w:szCs w:val="38"/>
          <w:rtl/>
        </w:rPr>
        <w:t>المرونة التنظيمية: المفهوم والتطبيق</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دمشق: دار الفكر المعاصر</w:t>
      </w:r>
      <w:r w:rsidRPr="00124C3A">
        <w:rPr>
          <w:rFonts w:ascii="Sakkal Majalla" w:hAnsi="Sakkal Majalla" w:cs="Sakkal Majalla"/>
          <w:color w:val="000000" w:themeColor="text1"/>
          <w:sz w:val="38"/>
          <w:szCs w:val="38"/>
        </w:rPr>
        <w:t>.</w:t>
      </w:r>
    </w:p>
    <w:p w14:paraId="0781C63A" w14:textId="77777777" w:rsidR="005F670C" w:rsidRPr="00124C3A" w:rsidRDefault="005F670C" w:rsidP="00F06487">
      <w:pPr>
        <w:numPr>
          <w:ilvl w:val="0"/>
          <w:numId w:val="17"/>
        </w:numPr>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زهران، وليد</w:t>
      </w:r>
      <w:r w:rsidRPr="00124C3A">
        <w:rPr>
          <w:rFonts w:ascii="Sakkal Majalla" w:hAnsi="Sakkal Majalla" w:cs="Sakkal Majalla"/>
          <w:color w:val="000000" w:themeColor="text1"/>
          <w:sz w:val="38"/>
          <w:szCs w:val="38"/>
        </w:rPr>
        <w:t xml:space="preserve">. (2021). </w:t>
      </w:r>
      <w:r w:rsidRPr="00124C3A">
        <w:rPr>
          <w:rFonts w:ascii="Sakkal Majalla" w:hAnsi="Sakkal Majalla" w:cs="Sakkal Majalla"/>
          <w:color w:val="000000" w:themeColor="text1"/>
          <w:sz w:val="38"/>
          <w:szCs w:val="38"/>
          <w:rtl/>
        </w:rPr>
        <w:t>التخطيط الاستراتيجي الحديث وأدواته</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الرياض: مكتبة المتنبي</w:t>
      </w:r>
      <w:r w:rsidRPr="00124C3A">
        <w:rPr>
          <w:rFonts w:ascii="Sakkal Majalla" w:hAnsi="Sakkal Majalla" w:cs="Sakkal Majalla"/>
          <w:color w:val="000000" w:themeColor="text1"/>
          <w:sz w:val="38"/>
          <w:szCs w:val="38"/>
        </w:rPr>
        <w:t>.</w:t>
      </w:r>
    </w:p>
    <w:p w14:paraId="189E5D1D" w14:textId="77777777" w:rsidR="005F670C" w:rsidRPr="00124C3A" w:rsidRDefault="005F670C" w:rsidP="00F06487">
      <w:pPr>
        <w:numPr>
          <w:ilvl w:val="0"/>
          <w:numId w:val="17"/>
        </w:numPr>
        <w:tabs>
          <w:tab w:val="right" w:pos="992"/>
        </w:tabs>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سليمان، عادل. (2021). "التحول الاستراتيجي في الشركات العائلية بعد الأزمات الاقتصادية</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مجلة البحوث الإدارية، 18</w:t>
      </w:r>
      <w:r w:rsidRPr="00124C3A">
        <w:rPr>
          <w:rFonts w:ascii="Sakkal Majalla" w:hAnsi="Sakkal Majalla" w:cs="Sakkal Majalla"/>
          <w:color w:val="000000" w:themeColor="text1"/>
          <w:sz w:val="38"/>
          <w:szCs w:val="38"/>
        </w:rPr>
        <w:t>(2)</w:t>
      </w:r>
      <w:r w:rsidRPr="00124C3A">
        <w:rPr>
          <w:rFonts w:ascii="Sakkal Majalla" w:hAnsi="Sakkal Majalla" w:cs="Sakkal Majalla"/>
          <w:color w:val="000000" w:themeColor="text1"/>
          <w:sz w:val="38"/>
          <w:szCs w:val="38"/>
          <w:rtl/>
        </w:rPr>
        <w:t>، 45</w:t>
      </w:r>
      <w:r w:rsidRPr="00124C3A">
        <w:rPr>
          <w:rFonts w:ascii="Sakkal Majalla" w:hAnsi="Sakkal Majalla" w:cs="Sakkal Majalla"/>
          <w:color w:val="000000" w:themeColor="text1"/>
          <w:sz w:val="38"/>
          <w:szCs w:val="38"/>
        </w:rPr>
        <w:t>–70.</w:t>
      </w:r>
    </w:p>
    <w:p w14:paraId="0E66E44D" w14:textId="77777777" w:rsidR="005F670C" w:rsidRPr="00124C3A" w:rsidRDefault="005F670C" w:rsidP="00F06487">
      <w:pPr>
        <w:numPr>
          <w:ilvl w:val="0"/>
          <w:numId w:val="17"/>
        </w:numPr>
        <w:tabs>
          <w:tab w:val="right" w:pos="992"/>
        </w:tabs>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الشمري، سامي. (2022). "استراتيجيات التعافي المؤسسي بعد الأزمات: دراسة ميدانية</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المجلة الخليجية للدراسات الإدارية، 12</w:t>
      </w:r>
      <w:r w:rsidRPr="00124C3A">
        <w:rPr>
          <w:rFonts w:ascii="Sakkal Majalla" w:hAnsi="Sakkal Majalla" w:cs="Sakkal Majalla"/>
          <w:color w:val="000000" w:themeColor="text1"/>
          <w:sz w:val="38"/>
          <w:szCs w:val="38"/>
        </w:rPr>
        <w:t>(4)</w:t>
      </w:r>
      <w:r w:rsidRPr="00124C3A">
        <w:rPr>
          <w:rFonts w:ascii="Sakkal Majalla" w:hAnsi="Sakkal Majalla" w:cs="Sakkal Majalla"/>
          <w:color w:val="000000" w:themeColor="text1"/>
          <w:sz w:val="38"/>
          <w:szCs w:val="38"/>
          <w:rtl/>
        </w:rPr>
        <w:t>، 73</w:t>
      </w:r>
      <w:r w:rsidRPr="00124C3A">
        <w:rPr>
          <w:rFonts w:ascii="Sakkal Majalla" w:hAnsi="Sakkal Majalla" w:cs="Sakkal Majalla"/>
          <w:color w:val="000000" w:themeColor="text1"/>
          <w:sz w:val="38"/>
          <w:szCs w:val="38"/>
        </w:rPr>
        <w:t>–96.</w:t>
      </w:r>
    </w:p>
    <w:p w14:paraId="1C510B62" w14:textId="77777777" w:rsidR="005F670C" w:rsidRPr="00124C3A" w:rsidRDefault="005F670C" w:rsidP="00F06487">
      <w:pPr>
        <w:numPr>
          <w:ilvl w:val="0"/>
          <w:numId w:val="17"/>
        </w:numPr>
        <w:tabs>
          <w:tab w:val="right" w:pos="992"/>
        </w:tabs>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عطية، يحيى. (2019). "المرونة التنظيمية ودورها في تعزيز استجابة المؤسسات للأزمات</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مجلة أبحاث اقتصادية وإدارية، 41</w:t>
      </w:r>
      <w:r w:rsidRPr="00124C3A">
        <w:rPr>
          <w:rFonts w:ascii="Sakkal Majalla" w:hAnsi="Sakkal Majalla" w:cs="Sakkal Majalla"/>
          <w:color w:val="000000" w:themeColor="text1"/>
          <w:sz w:val="38"/>
          <w:szCs w:val="38"/>
        </w:rPr>
        <w:t>(2)</w:t>
      </w:r>
      <w:r w:rsidRPr="00124C3A">
        <w:rPr>
          <w:rFonts w:ascii="Sakkal Majalla" w:hAnsi="Sakkal Majalla" w:cs="Sakkal Majalla"/>
          <w:color w:val="000000" w:themeColor="text1"/>
          <w:sz w:val="38"/>
          <w:szCs w:val="38"/>
          <w:rtl/>
        </w:rPr>
        <w:t>، 142</w:t>
      </w:r>
      <w:r w:rsidRPr="00124C3A">
        <w:rPr>
          <w:rFonts w:ascii="Sakkal Majalla" w:hAnsi="Sakkal Majalla" w:cs="Sakkal Majalla"/>
          <w:color w:val="000000" w:themeColor="text1"/>
          <w:sz w:val="38"/>
          <w:szCs w:val="38"/>
        </w:rPr>
        <w:t>–167.</w:t>
      </w:r>
    </w:p>
    <w:p w14:paraId="6C2E64EC" w14:textId="77777777" w:rsidR="005F670C" w:rsidRPr="00124C3A" w:rsidRDefault="005F670C" w:rsidP="00F06487">
      <w:pPr>
        <w:numPr>
          <w:ilvl w:val="0"/>
          <w:numId w:val="17"/>
        </w:numPr>
        <w:tabs>
          <w:tab w:val="right" w:pos="992"/>
        </w:tabs>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عبد الله، ناصر. (2019). "دور التخطيط الاستراتيجي في استمرارية الأعمال بعد الأزمات: دراسة ميدانية</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المجلة العربية للإدارة، 39</w:t>
      </w:r>
      <w:r w:rsidRPr="00124C3A">
        <w:rPr>
          <w:rFonts w:ascii="Sakkal Majalla" w:hAnsi="Sakkal Majalla" w:cs="Sakkal Majalla"/>
          <w:color w:val="000000" w:themeColor="text1"/>
          <w:sz w:val="38"/>
          <w:szCs w:val="38"/>
        </w:rPr>
        <w:t>(2)</w:t>
      </w:r>
      <w:r w:rsidRPr="00124C3A">
        <w:rPr>
          <w:rFonts w:ascii="Sakkal Majalla" w:hAnsi="Sakkal Majalla" w:cs="Sakkal Majalla"/>
          <w:color w:val="000000" w:themeColor="text1"/>
          <w:sz w:val="38"/>
          <w:szCs w:val="38"/>
          <w:rtl/>
        </w:rPr>
        <w:t>، 115</w:t>
      </w:r>
      <w:r w:rsidRPr="00124C3A">
        <w:rPr>
          <w:rFonts w:ascii="Sakkal Majalla" w:hAnsi="Sakkal Majalla" w:cs="Sakkal Majalla"/>
          <w:color w:val="000000" w:themeColor="text1"/>
          <w:sz w:val="38"/>
          <w:szCs w:val="38"/>
        </w:rPr>
        <w:t>–140.</w:t>
      </w:r>
    </w:p>
    <w:p w14:paraId="4AE2A606" w14:textId="77777777" w:rsidR="005F670C" w:rsidRPr="00124C3A" w:rsidRDefault="005F670C" w:rsidP="00F06487">
      <w:pPr>
        <w:numPr>
          <w:ilvl w:val="0"/>
          <w:numId w:val="17"/>
        </w:numPr>
        <w:tabs>
          <w:tab w:val="right" w:pos="992"/>
        </w:tabs>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أبو الرب، خالد</w:t>
      </w:r>
      <w:r w:rsidRPr="00124C3A">
        <w:rPr>
          <w:rFonts w:ascii="Sakkal Majalla" w:hAnsi="Sakkal Majalla" w:cs="Sakkal Majalla"/>
          <w:color w:val="000000" w:themeColor="text1"/>
          <w:sz w:val="38"/>
          <w:szCs w:val="38"/>
        </w:rPr>
        <w:t xml:space="preserve">. (2018). </w:t>
      </w:r>
      <w:r w:rsidRPr="00124C3A">
        <w:rPr>
          <w:rFonts w:ascii="Sakkal Majalla" w:hAnsi="Sakkal Majalla" w:cs="Sakkal Majalla"/>
          <w:color w:val="000000" w:themeColor="text1"/>
          <w:sz w:val="38"/>
          <w:szCs w:val="38"/>
          <w:rtl/>
        </w:rPr>
        <w:t>مدخل إلى الإدارة الاستراتيجية</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بيروت: دار اليازوري</w:t>
      </w:r>
      <w:r w:rsidRPr="00124C3A">
        <w:rPr>
          <w:rFonts w:ascii="Sakkal Majalla" w:hAnsi="Sakkal Majalla" w:cs="Sakkal Majalla"/>
          <w:color w:val="000000" w:themeColor="text1"/>
          <w:sz w:val="38"/>
          <w:szCs w:val="38"/>
        </w:rPr>
        <w:t>.</w:t>
      </w:r>
    </w:p>
    <w:p w14:paraId="74080A6B" w14:textId="77777777" w:rsidR="005F670C" w:rsidRPr="00124C3A" w:rsidRDefault="005F670C" w:rsidP="00F06487">
      <w:pPr>
        <w:numPr>
          <w:ilvl w:val="0"/>
          <w:numId w:val="17"/>
        </w:numPr>
        <w:tabs>
          <w:tab w:val="right" w:pos="992"/>
        </w:tabs>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tl/>
        </w:rPr>
        <w:t>الياسين، محمد. (2020). "إدارة المخاطر ودورها في بناء الخطط الاستراتيجية المرنة</w:t>
      </w:r>
      <w:r w:rsidRPr="00124C3A">
        <w:rPr>
          <w:rFonts w:ascii="Sakkal Majalla" w:hAnsi="Sakkal Majalla" w:cs="Sakkal Majalla"/>
          <w:color w:val="000000" w:themeColor="text1"/>
          <w:sz w:val="38"/>
          <w:szCs w:val="38"/>
        </w:rPr>
        <w:t xml:space="preserve">". </w:t>
      </w:r>
      <w:r w:rsidRPr="00124C3A">
        <w:rPr>
          <w:rFonts w:ascii="Sakkal Majalla" w:hAnsi="Sakkal Majalla" w:cs="Sakkal Majalla"/>
          <w:color w:val="000000" w:themeColor="text1"/>
          <w:sz w:val="38"/>
          <w:szCs w:val="38"/>
          <w:rtl/>
        </w:rPr>
        <w:t>المجلة الأردنية للإدارة، 10</w:t>
      </w:r>
      <w:r w:rsidRPr="00124C3A">
        <w:rPr>
          <w:rFonts w:ascii="Sakkal Majalla" w:hAnsi="Sakkal Majalla" w:cs="Sakkal Majalla"/>
          <w:color w:val="000000" w:themeColor="text1"/>
          <w:sz w:val="38"/>
          <w:szCs w:val="38"/>
        </w:rPr>
        <w:t>(3)</w:t>
      </w:r>
      <w:r w:rsidRPr="00124C3A">
        <w:rPr>
          <w:rFonts w:ascii="Sakkal Majalla" w:hAnsi="Sakkal Majalla" w:cs="Sakkal Majalla"/>
          <w:color w:val="000000" w:themeColor="text1"/>
          <w:sz w:val="38"/>
          <w:szCs w:val="38"/>
          <w:rtl/>
        </w:rPr>
        <w:t>، 101</w:t>
      </w:r>
      <w:r w:rsidRPr="00124C3A">
        <w:rPr>
          <w:rFonts w:ascii="Sakkal Majalla" w:hAnsi="Sakkal Majalla" w:cs="Sakkal Majalla"/>
          <w:color w:val="000000" w:themeColor="text1"/>
          <w:sz w:val="38"/>
          <w:szCs w:val="38"/>
        </w:rPr>
        <w:t>–126.</w:t>
      </w:r>
    </w:p>
    <w:p w14:paraId="44086533" w14:textId="56FB96B1" w:rsidR="005F670C" w:rsidRPr="00124C3A" w:rsidRDefault="005F670C" w:rsidP="005F670C">
      <w:pPr>
        <w:rPr>
          <w:rFonts w:ascii="Sakkal Majalla" w:hAnsi="Sakkal Majalla" w:cs="Sakkal Majalla"/>
          <w:b/>
          <w:bCs/>
          <w:color w:val="000000" w:themeColor="text1"/>
          <w:sz w:val="38"/>
          <w:szCs w:val="38"/>
        </w:rPr>
      </w:pPr>
      <w:r w:rsidRPr="00124C3A">
        <w:rPr>
          <w:rFonts w:ascii="Sakkal Majalla" w:hAnsi="Sakkal Majalla" w:cs="Sakkal Majalla"/>
          <w:b/>
          <w:bCs/>
          <w:color w:val="000000" w:themeColor="text1"/>
          <w:sz w:val="38"/>
          <w:szCs w:val="38"/>
          <w:rtl/>
        </w:rPr>
        <w:t>ثانيًا: المراجع والمصادر الأجنبية</w:t>
      </w:r>
      <w:r w:rsidRPr="00124C3A">
        <w:rPr>
          <w:rFonts w:ascii="Sakkal Majalla" w:hAnsi="Sakkal Majalla" w:cs="Sakkal Majalla" w:hint="cs"/>
          <w:b/>
          <w:bCs/>
          <w:color w:val="000000" w:themeColor="text1"/>
          <w:sz w:val="38"/>
          <w:szCs w:val="38"/>
          <w:rtl/>
        </w:rPr>
        <w:t xml:space="preserve"> : </w:t>
      </w:r>
    </w:p>
    <w:p w14:paraId="111F1FC9" w14:textId="77777777" w:rsidR="005F670C" w:rsidRPr="00124C3A" w:rsidRDefault="005F670C" w:rsidP="00F06487">
      <w:pPr>
        <w:numPr>
          <w:ilvl w:val="0"/>
          <w:numId w:val="18"/>
        </w:numPr>
        <w:bidi w:val="0"/>
        <w:jc w:val="both"/>
        <w:rPr>
          <w:rFonts w:ascii="Sakkal Majalla" w:hAnsi="Sakkal Majalla" w:cs="Sakkal Majalla"/>
          <w:color w:val="000000" w:themeColor="text1"/>
          <w:sz w:val="38"/>
          <w:szCs w:val="38"/>
        </w:rPr>
      </w:pPr>
      <w:proofErr w:type="spellStart"/>
      <w:r w:rsidRPr="00124C3A">
        <w:rPr>
          <w:rFonts w:ascii="Sakkal Majalla" w:hAnsi="Sakkal Majalla" w:cs="Sakkal Majalla"/>
          <w:color w:val="000000" w:themeColor="text1"/>
          <w:sz w:val="38"/>
          <w:szCs w:val="38"/>
        </w:rPr>
        <w:t>Boin</w:t>
      </w:r>
      <w:proofErr w:type="spellEnd"/>
      <w:r w:rsidRPr="00124C3A">
        <w:rPr>
          <w:rFonts w:ascii="Sakkal Majalla" w:hAnsi="Sakkal Majalla" w:cs="Sakkal Majalla"/>
          <w:color w:val="000000" w:themeColor="text1"/>
          <w:sz w:val="38"/>
          <w:szCs w:val="38"/>
        </w:rPr>
        <w:t xml:space="preserve">, A., </w:t>
      </w:r>
      <w:proofErr w:type="spellStart"/>
      <w:r w:rsidRPr="00124C3A">
        <w:rPr>
          <w:rFonts w:ascii="Sakkal Majalla" w:hAnsi="Sakkal Majalla" w:cs="Sakkal Majalla"/>
          <w:color w:val="000000" w:themeColor="text1"/>
          <w:sz w:val="38"/>
          <w:szCs w:val="38"/>
        </w:rPr>
        <w:t>Kuipers</w:t>
      </w:r>
      <w:proofErr w:type="spellEnd"/>
      <w:r w:rsidRPr="00124C3A">
        <w:rPr>
          <w:rFonts w:ascii="Sakkal Majalla" w:hAnsi="Sakkal Majalla" w:cs="Sakkal Majalla"/>
          <w:color w:val="000000" w:themeColor="text1"/>
          <w:sz w:val="38"/>
          <w:szCs w:val="38"/>
        </w:rPr>
        <w:t xml:space="preserve">, S., &amp; </w:t>
      </w:r>
      <w:proofErr w:type="spellStart"/>
      <w:r w:rsidRPr="00124C3A">
        <w:rPr>
          <w:rFonts w:ascii="Sakkal Majalla" w:hAnsi="Sakkal Majalla" w:cs="Sakkal Majalla"/>
          <w:color w:val="000000" w:themeColor="text1"/>
          <w:sz w:val="38"/>
          <w:szCs w:val="38"/>
        </w:rPr>
        <w:t>Overdijk</w:t>
      </w:r>
      <w:proofErr w:type="spellEnd"/>
      <w:r w:rsidRPr="00124C3A">
        <w:rPr>
          <w:rFonts w:ascii="Sakkal Majalla" w:hAnsi="Sakkal Majalla" w:cs="Sakkal Majalla"/>
          <w:color w:val="000000" w:themeColor="text1"/>
          <w:sz w:val="38"/>
          <w:szCs w:val="38"/>
        </w:rPr>
        <w:t>, W. (2013). Leadership in times of crisis: A framework for assessment. International Review of Public Administration, 18(1), 79–91.</w:t>
      </w:r>
    </w:p>
    <w:p w14:paraId="721315B8" w14:textId="77777777" w:rsidR="005F670C" w:rsidRPr="00124C3A" w:rsidRDefault="005F670C" w:rsidP="00F06487">
      <w:pPr>
        <w:numPr>
          <w:ilvl w:val="0"/>
          <w:numId w:val="18"/>
        </w:numPr>
        <w:bidi w:val="0"/>
        <w:jc w:val="both"/>
        <w:rPr>
          <w:rFonts w:ascii="Sakkal Majalla" w:hAnsi="Sakkal Majalla" w:cs="Sakkal Majalla"/>
          <w:color w:val="000000" w:themeColor="text1"/>
          <w:sz w:val="38"/>
          <w:szCs w:val="38"/>
        </w:rPr>
      </w:pPr>
      <w:proofErr w:type="spellStart"/>
      <w:r w:rsidRPr="00124C3A">
        <w:rPr>
          <w:rFonts w:ascii="Sakkal Majalla" w:hAnsi="Sakkal Majalla" w:cs="Sakkal Majalla"/>
          <w:color w:val="000000" w:themeColor="text1"/>
          <w:sz w:val="38"/>
          <w:szCs w:val="38"/>
        </w:rPr>
        <w:t>Burnes</w:t>
      </w:r>
      <w:proofErr w:type="spellEnd"/>
      <w:r w:rsidRPr="00124C3A">
        <w:rPr>
          <w:rFonts w:ascii="Sakkal Majalla" w:hAnsi="Sakkal Majalla" w:cs="Sakkal Majalla"/>
          <w:color w:val="000000" w:themeColor="text1"/>
          <w:sz w:val="38"/>
          <w:szCs w:val="38"/>
        </w:rPr>
        <w:t>, B. (2017). Managing Change (7th ed.). Pearson Education.</w:t>
      </w:r>
    </w:p>
    <w:p w14:paraId="61351A6B" w14:textId="77777777" w:rsidR="005F670C" w:rsidRPr="00124C3A" w:rsidRDefault="005F670C" w:rsidP="00F06487">
      <w:pPr>
        <w:numPr>
          <w:ilvl w:val="0"/>
          <w:numId w:val="18"/>
        </w:numPr>
        <w:bidi w:val="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Pr>
        <w:t xml:space="preserve">Hamel, G., &amp; </w:t>
      </w:r>
      <w:proofErr w:type="spellStart"/>
      <w:r w:rsidRPr="00124C3A">
        <w:rPr>
          <w:rFonts w:ascii="Sakkal Majalla" w:hAnsi="Sakkal Majalla" w:cs="Sakkal Majalla"/>
          <w:color w:val="000000" w:themeColor="text1"/>
          <w:sz w:val="38"/>
          <w:szCs w:val="38"/>
        </w:rPr>
        <w:t>Välikangas</w:t>
      </w:r>
      <w:proofErr w:type="spellEnd"/>
      <w:r w:rsidRPr="00124C3A">
        <w:rPr>
          <w:rFonts w:ascii="Sakkal Majalla" w:hAnsi="Sakkal Majalla" w:cs="Sakkal Majalla"/>
          <w:color w:val="000000" w:themeColor="text1"/>
          <w:sz w:val="38"/>
          <w:szCs w:val="38"/>
        </w:rPr>
        <w:t>, L. (2003). The quest for resilience. Harvard Business Review, 81(9), 52–63.</w:t>
      </w:r>
    </w:p>
    <w:p w14:paraId="4D436E56" w14:textId="77777777" w:rsidR="005F670C" w:rsidRPr="00124C3A" w:rsidRDefault="005F670C" w:rsidP="00F06487">
      <w:pPr>
        <w:numPr>
          <w:ilvl w:val="0"/>
          <w:numId w:val="18"/>
        </w:numPr>
        <w:bidi w:val="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Pr>
        <w:t>Johnson, G., Scholes, K., &amp; Whittington, R. (2020). Exploring Strategy: Text and Cases (12th ed.). Pearson Education.</w:t>
      </w:r>
    </w:p>
    <w:p w14:paraId="2EECAF90" w14:textId="77777777" w:rsidR="005F670C" w:rsidRPr="00124C3A" w:rsidRDefault="005F670C" w:rsidP="00F06487">
      <w:pPr>
        <w:numPr>
          <w:ilvl w:val="0"/>
          <w:numId w:val="18"/>
        </w:numPr>
        <w:bidi w:val="0"/>
        <w:jc w:val="both"/>
        <w:rPr>
          <w:rFonts w:ascii="Sakkal Majalla" w:hAnsi="Sakkal Majalla" w:cs="Sakkal Majalla"/>
          <w:color w:val="000000" w:themeColor="text1"/>
          <w:sz w:val="38"/>
          <w:szCs w:val="38"/>
        </w:rPr>
      </w:pPr>
      <w:proofErr w:type="spellStart"/>
      <w:r w:rsidRPr="00124C3A">
        <w:rPr>
          <w:rFonts w:ascii="Sakkal Majalla" w:hAnsi="Sakkal Majalla" w:cs="Sakkal Majalla"/>
          <w:color w:val="000000" w:themeColor="text1"/>
          <w:sz w:val="38"/>
          <w:szCs w:val="38"/>
        </w:rPr>
        <w:t>Lengnick</w:t>
      </w:r>
      <w:proofErr w:type="spellEnd"/>
      <w:r w:rsidRPr="00124C3A">
        <w:rPr>
          <w:rFonts w:ascii="Sakkal Majalla" w:hAnsi="Sakkal Majalla" w:cs="Sakkal Majalla"/>
          <w:color w:val="000000" w:themeColor="text1"/>
          <w:sz w:val="38"/>
          <w:szCs w:val="38"/>
        </w:rPr>
        <w:t>-Hall, C. A., &amp; Beck, T. E. (2009). Resilience capacity and strategic agility: Prerequisites for thriving in a dynamic environment. Journal of Management, 35(5), 1340–1360.</w:t>
      </w:r>
    </w:p>
    <w:p w14:paraId="4917E461" w14:textId="77777777" w:rsidR="005F670C" w:rsidRPr="00124C3A" w:rsidRDefault="005F670C" w:rsidP="00F06487">
      <w:pPr>
        <w:numPr>
          <w:ilvl w:val="0"/>
          <w:numId w:val="18"/>
        </w:numPr>
        <w:bidi w:val="0"/>
        <w:jc w:val="both"/>
        <w:rPr>
          <w:rFonts w:ascii="Sakkal Majalla" w:hAnsi="Sakkal Majalla" w:cs="Sakkal Majalla"/>
          <w:color w:val="000000" w:themeColor="text1"/>
          <w:sz w:val="38"/>
          <w:szCs w:val="38"/>
        </w:rPr>
      </w:pPr>
      <w:proofErr w:type="spellStart"/>
      <w:r w:rsidRPr="00124C3A">
        <w:rPr>
          <w:rFonts w:ascii="Sakkal Majalla" w:hAnsi="Sakkal Majalla" w:cs="Sakkal Majalla"/>
          <w:color w:val="000000" w:themeColor="text1"/>
          <w:sz w:val="38"/>
          <w:szCs w:val="38"/>
        </w:rPr>
        <w:t>Mintzberg</w:t>
      </w:r>
      <w:proofErr w:type="spellEnd"/>
      <w:r w:rsidRPr="00124C3A">
        <w:rPr>
          <w:rFonts w:ascii="Sakkal Majalla" w:hAnsi="Sakkal Majalla" w:cs="Sakkal Majalla"/>
          <w:color w:val="000000" w:themeColor="text1"/>
          <w:sz w:val="38"/>
          <w:szCs w:val="38"/>
        </w:rPr>
        <w:t xml:space="preserve">, H., </w:t>
      </w:r>
      <w:proofErr w:type="spellStart"/>
      <w:r w:rsidRPr="00124C3A">
        <w:rPr>
          <w:rFonts w:ascii="Sakkal Majalla" w:hAnsi="Sakkal Majalla" w:cs="Sakkal Majalla"/>
          <w:color w:val="000000" w:themeColor="text1"/>
          <w:sz w:val="38"/>
          <w:szCs w:val="38"/>
        </w:rPr>
        <w:t>Ahlstrand</w:t>
      </w:r>
      <w:proofErr w:type="spellEnd"/>
      <w:r w:rsidRPr="00124C3A">
        <w:rPr>
          <w:rFonts w:ascii="Sakkal Majalla" w:hAnsi="Sakkal Majalla" w:cs="Sakkal Majalla"/>
          <w:color w:val="000000" w:themeColor="text1"/>
          <w:sz w:val="38"/>
          <w:szCs w:val="38"/>
        </w:rPr>
        <w:t xml:space="preserve">, B., &amp; </w:t>
      </w:r>
      <w:proofErr w:type="spellStart"/>
      <w:r w:rsidRPr="00124C3A">
        <w:rPr>
          <w:rFonts w:ascii="Sakkal Majalla" w:hAnsi="Sakkal Majalla" w:cs="Sakkal Majalla"/>
          <w:color w:val="000000" w:themeColor="text1"/>
          <w:sz w:val="38"/>
          <w:szCs w:val="38"/>
        </w:rPr>
        <w:t>Lampel</w:t>
      </w:r>
      <w:proofErr w:type="spellEnd"/>
      <w:r w:rsidRPr="00124C3A">
        <w:rPr>
          <w:rFonts w:ascii="Sakkal Majalla" w:hAnsi="Sakkal Majalla" w:cs="Sakkal Majalla"/>
          <w:color w:val="000000" w:themeColor="text1"/>
          <w:sz w:val="38"/>
          <w:szCs w:val="38"/>
        </w:rPr>
        <w:t>, J. (2005). Strategy Safari: A Guided Tour Through the Wilds of Strategic Management. Pearson Education.</w:t>
      </w:r>
    </w:p>
    <w:p w14:paraId="34A13881" w14:textId="77777777" w:rsidR="005F670C" w:rsidRPr="00124C3A" w:rsidRDefault="005F670C" w:rsidP="00F06487">
      <w:pPr>
        <w:numPr>
          <w:ilvl w:val="0"/>
          <w:numId w:val="18"/>
        </w:numPr>
        <w:bidi w:val="0"/>
        <w:jc w:val="both"/>
        <w:rPr>
          <w:rFonts w:ascii="Sakkal Majalla" w:hAnsi="Sakkal Majalla" w:cs="Sakkal Majalla"/>
          <w:color w:val="000000" w:themeColor="text1"/>
          <w:sz w:val="38"/>
          <w:szCs w:val="38"/>
        </w:rPr>
      </w:pPr>
      <w:r w:rsidRPr="00124C3A">
        <w:rPr>
          <w:rFonts w:ascii="Sakkal Majalla" w:hAnsi="Sakkal Majalla" w:cs="Sakkal Majalla"/>
          <w:color w:val="000000" w:themeColor="text1"/>
          <w:sz w:val="38"/>
          <w:szCs w:val="38"/>
        </w:rPr>
        <w:t xml:space="preserve">Reeves, M., &amp; </w:t>
      </w:r>
      <w:proofErr w:type="spellStart"/>
      <w:r w:rsidRPr="00124C3A">
        <w:rPr>
          <w:rFonts w:ascii="Sakkal Majalla" w:hAnsi="Sakkal Majalla" w:cs="Sakkal Majalla"/>
          <w:color w:val="000000" w:themeColor="text1"/>
          <w:sz w:val="38"/>
          <w:szCs w:val="38"/>
        </w:rPr>
        <w:t>Deimler</w:t>
      </w:r>
      <w:proofErr w:type="spellEnd"/>
      <w:r w:rsidRPr="00124C3A">
        <w:rPr>
          <w:rFonts w:ascii="Sakkal Majalla" w:hAnsi="Sakkal Majalla" w:cs="Sakkal Majalla"/>
          <w:color w:val="000000" w:themeColor="text1"/>
          <w:sz w:val="38"/>
          <w:szCs w:val="38"/>
        </w:rPr>
        <w:t>, M. (2011). Adaptability: The new competitive advantage. Harvard Business Review, 89(7–8), 134–141.</w:t>
      </w:r>
    </w:p>
    <w:p w14:paraId="2801697B" w14:textId="77777777" w:rsidR="005F670C" w:rsidRPr="00124C3A" w:rsidRDefault="005F670C" w:rsidP="00F06487">
      <w:pPr>
        <w:numPr>
          <w:ilvl w:val="0"/>
          <w:numId w:val="18"/>
        </w:numPr>
        <w:bidi w:val="0"/>
        <w:jc w:val="both"/>
        <w:rPr>
          <w:rFonts w:ascii="Sakkal Majalla" w:hAnsi="Sakkal Majalla" w:cs="Sakkal Majalla"/>
          <w:color w:val="000000" w:themeColor="text1"/>
          <w:sz w:val="38"/>
          <w:szCs w:val="38"/>
        </w:rPr>
      </w:pPr>
      <w:proofErr w:type="spellStart"/>
      <w:r w:rsidRPr="00124C3A">
        <w:rPr>
          <w:rFonts w:ascii="Sakkal Majalla" w:hAnsi="Sakkal Majalla" w:cs="Sakkal Majalla"/>
          <w:color w:val="000000" w:themeColor="text1"/>
          <w:sz w:val="38"/>
          <w:szCs w:val="38"/>
        </w:rPr>
        <w:t>Teece</w:t>
      </w:r>
      <w:proofErr w:type="spellEnd"/>
      <w:r w:rsidRPr="00124C3A">
        <w:rPr>
          <w:rFonts w:ascii="Sakkal Majalla" w:hAnsi="Sakkal Majalla" w:cs="Sakkal Majalla"/>
          <w:color w:val="000000" w:themeColor="text1"/>
          <w:sz w:val="38"/>
          <w:szCs w:val="38"/>
        </w:rPr>
        <w:t xml:space="preserve">, D. J. (2007). Explicating dynamic capabilities: The nature and </w:t>
      </w:r>
      <w:proofErr w:type="spellStart"/>
      <w:r w:rsidRPr="00124C3A">
        <w:rPr>
          <w:rFonts w:ascii="Sakkal Majalla" w:hAnsi="Sakkal Majalla" w:cs="Sakkal Majalla"/>
          <w:color w:val="000000" w:themeColor="text1"/>
          <w:sz w:val="38"/>
          <w:szCs w:val="38"/>
        </w:rPr>
        <w:t>microfoundations</w:t>
      </w:r>
      <w:proofErr w:type="spellEnd"/>
      <w:r w:rsidRPr="00124C3A">
        <w:rPr>
          <w:rFonts w:ascii="Sakkal Majalla" w:hAnsi="Sakkal Majalla" w:cs="Sakkal Majalla"/>
          <w:color w:val="000000" w:themeColor="text1"/>
          <w:sz w:val="38"/>
          <w:szCs w:val="38"/>
        </w:rPr>
        <w:t xml:space="preserve"> of (sustainable) enterprise performance. Strategic Management Journal, 28(13), 1319–1350.</w:t>
      </w:r>
    </w:p>
    <w:p w14:paraId="232802B4" w14:textId="06F65995" w:rsidR="00C72207" w:rsidRDefault="00C72207">
      <w:pPr>
        <w:bidi w:val="0"/>
        <w:rPr>
          <w:rFonts w:ascii="Sakkal Majalla" w:hAnsi="Sakkal Majalla" w:cs="Sakkal Majalla"/>
          <w:color w:val="000000" w:themeColor="text1"/>
          <w:sz w:val="38"/>
          <w:szCs w:val="38"/>
          <w:rtl/>
        </w:rPr>
      </w:pPr>
      <w:r>
        <w:rPr>
          <w:rFonts w:ascii="Sakkal Majalla" w:hAnsi="Sakkal Majalla" w:cs="Sakkal Majalla"/>
          <w:color w:val="000000" w:themeColor="text1"/>
          <w:sz w:val="38"/>
          <w:szCs w:val="38"/>
          <w:rtl/>
        </w:rPr>
        <w:br w:type="page"/>
      </w:r>
    </w:p>
    <w:p w14:paraId="33D7703D" w14:textId="1CA91EAC" w:rsidR="005F670C" w:rsidRPr="00C72207" w:rsidRDefault="00C72207" w:rsidP="00C72207">
      <w:pPr>
        <w:jc w:val="center"/>
        <w:rPr>
          <w:rFonts w:ascii="Sakkal Majalla" w:hAnsi="Sakkal Majalla" w:cs="Sakkal Majalla"/>
          <w:b/>
          <w:bCs/>
          <w:color w:val="000000" w:themeColor="text1"/>
          <w:sz w:val="38"/>
          <w:szCs w:val="38"/>
          <w:rtl/>
        </w:rPr>
      </w:pPr>
      <w:r w:rsidRPr="00C72207">
        <w:rPr>
          <w:rFonts w:ascii="Sakkal Majalla" w:hAnsi="Sakkal Majalla" w:cs="Sakkal Majalla" w:hint="cs"/>
          <w:b/>
          <w:bCs/>
          <w:color w:val="000000" w:themeColor="text1"/>
          <w:sz w:val="38"/>
          <w:szCs w:val="38"/>
          <w:rtl/>
        </w:rPr>
        <w:t>الملاحق :</w:t>
      </w:r>
    </w:p>
    <w:p w14:paraId="28BE51F7" w14:textId="7EBAC342" w:rsidR="00C72207" w:rsidRPr="00C72207" w:rsidRDefault="00C72207" w:rsidP="00C72207">
      <w:pPr>
        <w:jc w:val="center"/>
        <w:rPr>
          <w:rFonts w:ascii="Sakkal Majalla" w:hAnsi="Sakkal Majalla" w:cs="Sakkal Majalla"/>
          <w:b/>
          <w:bCs/>
          <w:color w:val="000000" w:themeColor="text1"/>
          <w:sz w:val="38"/>
          <w:szCs w:val="38"/>
          <w:rtl/>
        </w:rPr>
      </w:pPr>
      <w:r>
        <w:rPr>
          <w:rFonts w:ascii="Sakkal Majalla" w:hAnsi="Sakkal Majalla" w:cs="Sakkal Majalla" w:hint="cs"/>
          <w:b/>
          <w:bCs/>
          <w:color w:val="000000" w:themeColor="text1"/>
          <w:sz w:val="38"/>
          <w:szCs w:val="38"/>
          <w:rtl/>
        </w:rPr>
        <w:t xml:space="preserve">الاستبانة الالكترونية </w:t>
      </w:r>
    </w:p>
    <w:p w14:paraId="285B30A5"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tl/>
        </w:rPr>
        <w:t>القسم الأول: البيانات الديموغرافية</w:t>
      </w:r>
    </w:p>
    <w:p w14:paraId="4D660175" w14:textId="77777777" w:rsidR="00C72207" w:rsidRPr="00C72207" w:rsidRDefault="00C72207" w:rsidP="00F06487">
      <w:pPr>
        <w:numPr>
          <w:ilvl w:val="0"/>
          <w:numId w:val="29"/>
        </w:numP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الجنس</w:t>
      </w:r>
      <w:r w:rsidRPr="00C72207">
        <w:rPr>
          <w:rFonts w:ascii="Sakkal Majalla" w:hAnsi="Sakkal Majalla" w:cs="Sakkal Majalla"/>
          <w:color w:val="000000" w:themeColor="text1"/>
          <w:sz w:val="38"/>
          <w:szCs w:val="38"/>
        </w:rPr>
        <w:t>:</w:t>
      </w:r>
      <w:r w:rsidRPr="00C72207">
        <w:rPr>
          <w:rFonts w:ascii="Sakkal Majalla" w:hAnsi="Sakkal Majalla" w:cs="Sakkal Majalla" w:hint="cs"/>
          <w:color w:val="000000" w:themeColor="text1"/>
          <w:sz w:val="38"/>
          <w:szCs w:val="38"/>
          <w:rtl/>
        </w:rPr>
        <w:t xml:space="preserve"> </w:t>
      </w:r>
      <w:r w:rsidRPr="00C72207">
        <w:rPr>
          <w:rFonts w:ascii="Segoe UI Symbol" w:hAnsi="Segoe UI Symbol" w:cs="Segoe UI Symbol"/>
          <w:color w:val="000000" w:themeColor="text1"/>
          <w:sz w:val="38"/>
          <w:szCs w:val="38"/>
        </w:rPr>
        <w:t>☐</w:t>
      </w:r>
      <w:r w:rsidRPr="00C72207">
        <w:rPr>
          <w:rFonts w:ascii="Sakkal Majalla" w:hAnsi="Sakkal Majalla" w:cs="Sakkal Majalla"/>
          <w:color w:val="000000" w:themeColor="text1"/>
          <w:sz w:val="38"/>
          <w:szCs w:val="38"/>
        </w:rPr>
        <w:t xml:space="preserve"> </w:t>
      </w:r>
      <w:r w:rsidRPr="00C72207">
        <w:rPr>
          <w:rFonts w:ascii="Sakkal Majalla" w:hAnsi="Sakkal Majalla" w:cs="Sakkal Majalla"/>
          <w:color w:val="000000" w:themeColor="text1"/>
          <w:sz w:val="38"/>
          <w:szCs w:val="38"/>
          <w:rtl/>
        </w:rPr>
        <w:t xml:space="preserve">ذكر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أنثى</w:t>
      </w:r>
    </w:p>
    <w:p w14:paraId="5D52C556" w14:textId="77777777" w:rsidR="00C72207" w:rsidRPr="00C72207" w:rsidRDefault="00C72207" w:rsidP="00F06487">
      <w:pPr>
        <w:numPr>
          <w:ilvl w:val="0"/>
          <w:numId w:val="29"/>
        </w:numP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الفئة العمرية</w:t>
      </w:r>
      <w:r w:rsidRPr="00C72207">
        <w:rPr>
          <w:rFonts w:ascii="Sakkal Majalla" w:hAnsi="Sakkal Majalla" w:cs="Sakkal Majalla"/>
          <w:color w:val="000000" w:themeColor="text1"/>
          <w:sz w:val="38"/>
          <w:szCs w:val="38"/>
        </w:rPr>
        <w:t>:</w:t>
      </w:r>
      <w:r w:rsidRPr="00C72207">
        <w:rPr>
          <w:rFonts w:ascii="Sakkal Majalla" w:hAnsi="Sakkal Majalla" w:cs="Sakkal Majalla" w:hint="cs"/>
          <w:color w:val="000000" w:themeColor="text1"/>
          <w:sz w:val="38"/>
          <w:szCs w:val="38"/>
          <w:rtl/>
        </w:rPr>
        <w:t xml:space="preserve"> </w:t>
      </w:r>
      <w:r w:rsidRPr="00C72207">
        <w:rPr>
          <w:rFonts w:ascii="Segoe UI Symbol" w:hAnsi="Segoe UI Symbol" w:cs="Segoe UI Symbol"/>
          <w:color w:val="000000" w:themeColor="text1"/>
          <w:sz w:val="38"/>
          <w:szCs w:val="38"/>
        </w:rPr>
        <w:t>☐</w:t>
      </w:r>
      <w:r w:rsidRPr="00C72207">
        <w:rPr>
          <w:rFonts w:ascii="Sakkal Majalla" w:hAnsi="Sakkal Majalla" w:cs="Sakkal Majalla"/>
          <w:color w:val="000000" w:themeColor="text1"/>
          <w:sz w:val="38"/>
          <w:szCs w:val="38"/>
        </w:rPr>
        <w:t xml:space="preserve"> </w:t>
      </w:r>
      <w:r w:rsidRPr="00C72207">
        <w:rPr>
          <w:rFonts w:ascii="Sakkal Majalla" w:hAnsi="Sakkal Majalla" w:cs="Sakkal Majalla"/>
          <w:color w:val="000000" w:themeColor="text1"/>
          <w:sz w:val="38"/>
          <w:szCs w:val="38"/>
          <w:rtl/>
        </w:rPr>
        <w:t xml:space="preserve">أقل من 30 سنة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30</w:t>
      </w:r>
      <w:r w:rsidRPr="00C72207">
        <w:rPr>
          <w:rFonts w:ascii="Sakkal Majalla" w:hAnsi="Sakkal Majalla" w:cs="Sakkal Majalla" w:hint="cs"/>
          <w:color w:val="000000" w:themeColor="text1"/>
          <w:sz w:val="38"/>
          <w:szCs w:val="38"/>
          <w:rtl/>
        </w:rPr>
        <w:t>–</w:t>
      </w:r>
      <w:r w:rsidRPr="00C72207">
        <w:rPr>
          <w:rFonts w:ascii="Sakkal Majalla" w:hAnsi="Sakkal Majalla" w:cs="Sakkal Majalla"/>
          <w:color w:val="000000" w:themeColor="text1"/>
          <w:sz w:val="38"/>
          <w:szCs w:val="38"/>
          <w:rtl/>
        </w:rPr>
        <w:t xml:space="preserve">39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40</w:t>
      </w:r>
      <w:r w:rsidRPr="00C72207">
        <w:rPr>
          <w:rFonts w:ascii="Sakkal Majalla" w:hAnsi="Sakkal Majalla" w:cs="Sakkal Majalla" w:hint="cs"/>
          <w:color w:val="000000" w:themeColor="text1"/>
          <w:sz w:val="38"/>
          <w:szCs w:val="38"/>
          <w:rtl/>
        </w:rPr>
        <w:t>–</w:t>
      </w:r>
      <w:r w:rsidRPr="00C72207">
        <w:rPr>
          <w:rFonts w:ascii="Sakkal Majalla" w:hAnsi="Sakkal Majalla" w:cs="Sakkal Majalla"/>
          <w:color w:val="000000" w:themeColor="text1"/>
          <w:sz w:val="38"/>
          <w:szCs w:val="38"/>
          <w:rtl/>
        </w:rPr>
        <w:t xml:space="preserve">49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50 </w:t>
      </w:r>
      <w:r w:rsidRPr="00C72207">
        <w:rPr>
          <w:rFonts w:ascii="Sakkal Majalla" w:hAnsi="Sakkal Majalla" w:cs="Sakkal Majalla" w:hint="cs"/>
          <w:color w:val="000000" w:themeColor="text1"/>
          <w:sz w:val="38"/>
          <w:szCs w:val="38"/>
          <w:rtl/>
        </w:rPr>
        <w:t>فأكثر</w:t>
      </w:r>
    </w:p>
    <w:p w14:paraId="4B695A4B" w14:textId="77777777" w:rsidR="00C72207" w:rsidRPr="00C72207" w:rsidRDefault="00C72207" w:rsidP="00F06487">
      <w:pPr>
        <w:numPr>
          <w:ilvl w:val="0"/>
          <w:numId w:val="29"/>
        </w:numP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عدد سنوات الخبرة</w:t>
      </w:r>
      <w:r w:rsidRPr="00C72207">
        <w:rPr>
          <w:rFonts w:ascii="Sakkal Majalla" w:hAnsi="Sakkal Majalla" w:cs="Sakkal Majalla"/>
          <w:color w:val="000000" w:themeColor="text1"/>
          <w:sz w:val="38"/>
          <w:szCs w:val="38"/>
        </w:rPr>
        <w:t>:</w:t>
      </w:r>
      <w:r w:rsidRPr="00C72207">
        <w:rPr>
          <w:rFonts w:ascii="Sakkal Majalla" w:hAnsi="Sakkal Majalla" w:cs="Sakkal Majalla" w:hint="cs"/>
          <w:color w:val="000000" w:themeColor="text1"/>
          <w:sz w:val="38"/>
          <w:szCs w:val="38"/>
          <w:rtl/>
        </w:rPr>
        <w:t xml:space="preserve"> </w:t>
      </w:r>
      <w:r w:rsidRPr="00C72207">
        <w:rPr>
          <w:rFonts w:ascii="Segoe UI Symbol" w:hAnsi="Segoe UI Symbol" w:cs="Segoe UI Symbol"/>
          <w:color w:val="000000" w:themeColor="text1"/>
          <w:sz w:val="38"/>
          <w:szCs w:val="38"/>
        </w:rPr>
        <w:t>☐</w:t>
      </w:r>
      <w:r w:rsidRPr="00C72207">
        <w:rPr>
          <w:rFonts w:ascii="Sakkal Majalla" w:hAnsi="Sakkal Majalla" w:cs="Sakkal Majalla"/>
          <w:color w:val="000000" w:themeColor="text1"/>
          <w:sz w:val="38"/>
          <w:szCs w:val="38"/>
        </w:rPr>
        <w:t xml:space="preserve"> </w:t>
      </w:r>
      <w:r w:rsidRPr="00C72207">
        <w:rPr>
          <w:rFonts w:ascii="Sakkal Majalla" w:hAnsi="Sakkal Majalla" w:cs="Sakkal Majalla"/>
          <w:color w:val="000000" w:themeColor="text1"/>
          <w:sz w:val="38"/>
          <w:szCs w:val="38"/>
          <w:rtl/>
        </w:rPr>
        <w:t xml:space="preserve">أقل من 5 سنوات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5</w:t>
      </w:r>
      <w:r w:rsidRPr="00C72207">
        <w:rPr>
          <w:rFonts w:ascii="Sakkal Majalla" w:hAnsi="Sakkal Majalla" w:cs="Sakkal Majalla" w:hint="cs"/>
          <w:color w:val="000000" w:themeColor="text1"/>
          <w:sz w:val="38"/>
          <w:szCs w:val="38"/>
          <w:rtl/>
        </w:rPr>
        <w:t>–</w:t>
      </w:r>
      <w:r w:rsidRPr="00C72207">
        <w:rPr>
          <w:rFonts w:ascii="Sakkal Majalla" w:hAnsi="Sakkal Majalla" w:cs="Sakkal Majalla"/>
          <w:color w:val="000000" w:themeColor="text1"/>
          <w:sz w:val="38"/>
          <w:szCs w:val="38"/>
          <w:rtl/>
        </w:rPr>
        <w:t xml:space="preserve">10 </w:t>
      </w:r>
      <w:r w:rsidRPr="00C72207">
        <w:rPr>
          <w:rFonts w:ascii="Sakkal Majalla" w:hAnsi="Sakkal Majalla" w:cs="Sakkal Majalla" w:hint="cs"/>
          <w:color w:val="000000" w:themeColor="text1"/>
          <w:sz w:val="38"/>
          <w:szCs w:val="38"/>
          <w:rtl/>
        </w:rPr>
        <w:t>سنوات</w:t>
      </w:r>
      <w:r w:rsidRPr="00C72207">
        <w:rPr>
          <w:rFonts w:ascii="Sakkal Majalla" w:hAnsi="Sakkal Majalla" w:cs="Sakkal Majalla"/>
          <w:color w:val="000000" w:themeColor="text1"/>
          <w:sz w:val="38"/>
          <w:szCs w:val="38"/>
          <w:rtl/>
        </w:rPr>
        <w:t xml:space="preserve">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أكثر</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من</w:t>
      </w:r>
      <w:r w:rsidRPr="00C72207">
        <w:rPr>
          <w:rFonts w:ascii="Sakkal Majalla" w:hAnsi="Sakkal Majalla" w:cs="Sakkal Majalla"/>
          <w:color w:val="000000" w:themeColor="text1"/>
          <w:sz w:val="38"/>
          <w:szCs w:val="38"/>
          <w:rtl/>
        </w:rPr>
        <w:t xml:space="preserve"> 10 </w:t>
      </w:r>
      <w:r w:rsidRPr="00C72207">
        <w:rPr>
          <w:rFonts w:ascii="Sakkal Majalla" w:hAnsi="Sakkal Majalla" w:cs="Sakkal Majalla" w:hint="cs"/>
          <w:color w:val="000000" w:themeColor="text1"/>
          <w:sz w:val="38"/>
          <w:szCs w:val="38"/>
          <w:rtl/>
        </w:rPr>
        <w:t>سنوات</w:t>
      </w:r>
    </w:p>
    <w:p w14:paraId="23B9D839" w14:textId="77777777" w:rsidR="00C72207" w:rsidRPr="00C72207" w:rsidRDefault="00C72207" w:rsidP="00F06487">
      <w:pPr>
        <w:numPr>
          <w:ilvl w:val="0"/>
          <w:numId w:val="29"/>
        </w:numP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المستوى الوظيفي</w:t>
      </w:r>
      <w:r w:rsidRPr="00C72207">
        <w:rPr>
          <w:rFonts w:ascii="Sakkal Majalla" w:hAnsi="Sakkal Majalla" w:cs="Sakkal Majalla"/>
          <w:color w:val="000000" w:themeColor="text1"/>
          <w:sz w:val="38"/>
          <w:szCs w:val="38"/>
        </w:rPr>
        <w:t>:</w:t>
      </w:r>
      <w:r w:rsidRPr="00C72207">
        <w:rPr>
          <w:rFonts w:ascii="Sakkal Majalla" w:hAnsi="Sakkal Majalla" w:cs="Sakkal Majalla" w:hint="cs"/>
          <w:color w:val="000000" w:themeColor="text1"/>
          <w:sz w:val="38"/>
          <w:szCs w:val="38"/>
          <w:rtl/>
        </w:rPr>
        <w:t xml:space="preserve"> </w:t>
      </w:r>
      <w:r w:rsidRPr="00C72207">
        <w:rPr>
          <w:rFonts w:ascii="Segoe UI Symbol" w:hAnsi="Segoe UI Symbol" w:cs="Segoe UI Symbol"/>
          <w:color w:val="000000" w:themeColor="text1"/>
          <w:sz w:val="38"/>
          <w:szCs w:val="38"/>
        </w:rPr>
        <w:t>☐</w:t>
      </w:r>
      <w:r w:rsidRPr="00C72207">
        <w:rPr>
          <w:rFonts w:ascii="Sakkal Majalla" w:hAnsi="Sakkal Majalla" w:cs="Sakkal Majalla"/>
          <w:color w:val="000000" w:themeColor="text1"/>
          <w:sz w:val="38"/>
          <w:szCs w:val="38"/>
        </w:rPr>
        <w:t xml:space="preserve"> </w:t>
      </w:r>
      <w:r w:rsidRPr="00C72207">
        <w:rPr>
          <w:rFonts w:ascii="Sakkal Majalla" w:hAnsi="Sakkal Majalla" w:cs="Sakkal Majalla"/>
          <w:color w:val="000000" w:themeColor="text1"/>
          <w:sz w:val="38"/>
          <w:szCs w:val="38"/>
          <w:rtl/>
        </w:rPr>
        <w:t xml:space="preserve">موظف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إداري</w:t>
      </w:r>
      <w:r w:rsidRPr="00C72207">
        <w:rPr>
          <w:rFonts w:ascii="Sakkal Majalla" w:hAnsi="Sakkal Majalla" w:cs="Sakkal Majalla"/>
          <w:color w:val="000000" w:themeColor="text1"/>
          <w:sz w:val="38"/>
          <w:szCs w:val="38"/>
          <w:rtl/>
        </w:rPr>
        <w:t xml:space="preserve">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مدير</w:t>
      </w:r>
      <w:r w:rsidRPr="00C72207">
        <w:rPr>
          <w:rFonts w:ascii="Sakkal Majalla" w:hAnsi="Sakkal Majalla" w:cs="Sakkal Majalla"/>
          <w:color w:val="000000" w:themeColor="text1"/>
          <w:sz w:val="38"/>
          <w:szCs w:val="38"/>
          <w:rtl/>
        </w:rPr>
        <w:t xml:space="preserve">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قيادي</w:t>
      </w:r>
    </w:p>
    <w:p w14:paraId="2BA8C88B" w14:textId="77777777" w:rsidR="00C72207" w:rsidRPr="00C72207" w:rsidRDefault="00C72207" w:rsidP="00F06487">
      <w:pPr>
        <w:numPr>
          <w:ilvl w:val="0"/>
          <w:numId w:val="29"/>
        </w:numP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نوع القطاع الذي تعمل فيه</w:t>
      </w:r>
      <w:r w:rsidRPr="00C72207">
        <w:rPr>
          <w:rFonts w:ascii="Sakkal Majalla" w:hAnsi="Sakkal Majalla" w:cs="Sakkal Majalla"/>
          <w:color w:val="000000" w:themeColor="text1"/>
          <w:sz w:val="38"/>
          <w:szCs w:val="38"/>
        </w:rPr>
        <w:t>:</w:t>
      </w:r>
      <w:r w:rsidRPr="00C72207">
        <w:rPr>
          <w:rFonts w:ascii="Sakkal Majalla" w:hAnsi="Sakkal Majalla" w:cs="Sakkal Majalla" w:hint="cs"/>
          <w:color w:val="000000" w:themeColor="text1"/>
          <w:sz w:val="38"/>
          <w:szCs w:val="38"/>
          <w:rtl/>
        </w:rPr>
        <w:t xml:space="preserve"> </w:t>
      </w:r>
      <w:r w:rsidRPr="00C72207">
        <w:rPr>
          <w:rFonts w:ascii="Segoe UI Symbol" w:hAnsi="Segoe UI Symbol" w:cs="Segoe UI Symbol"/>
          <w:color w:val="000000" w:themeColor="text1"/>
          <w:sz w:val="38"/>
          <w:szCs w:val="38"/>
        </w:rPr>
        <w:t>☐</w:t>
      </w:r>
      <w:r w:rsidRPr="00C72207">
        <w:rPr>
          <w:rFonts w:ascii="Sakkal Majalla" w:hAnsi="Sakkal Majalla" w:cs="Sakkal Majalla"/>
          <w:color w:val="000000" w:themeColor="text1"/>
          <w:sz w:val="38"/>
          <w:szCs w:val="38"/>
        </w:rPr>
        <w:t xml:space="preserve"> </w:t>
      </w:r>
      <w:r w:rsidRPr="00C72207">
        <w:rPr>
          <w:rFonts w:ascii="Sakkal Majalla" w:hAnsi="Sakkal Majalla" w:cs="Sakkal Majalla"/>
          <w:color w:val="000000" w:themeColor="text1"/>
          <w:sz w:val="38"/>
          <w:szCs w:val="38"/>
          <w:rtl/>
        </w:rPr>
        <w:t xml:space="preserve">صناعي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خدمي</w:t>
      </w:r>
      <w:r w:rsidRPr="00C72207">
        <w:rPr>
          <w:rFonts w:ascii="Sakkal Majalla" w:hAnsi="Sakkal Majalla" w:cs="Sakkal Majalla"/>
          <w:color w:val="000000" w:themeColor="text1"/>
          <w:sz w:val="38"/>
          <w:szCs w:val="38"/>
          <w:rtl/>
        </w:rPr>
        <w:t xml:space="preserve">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تقني</w:t>
      </w:r>
      <w:r w:rsidRPr="00C72207">
        <w:rPr>
          <w:rFonts w:ascii="Sakkal Majalla" w:hAnsi="Sakkal Majalla" w:cs="Sakkal Majalla"/>
          <w:color w:val="000000" w:themeColor="text1"/>
          <w:sz w:val="38"/>
          <w:szCs w:val="38"/>
          <w:rtl/>
        </w:rPr>
        <w:t xml:space="preserve">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آخر</w:t>
      </w:r>
    </w:p>
    <w:p w14:paraId="05223B11" w14:textId="77777777" w:rsidR="00C72207" w:rsidRPr="00C72207" w:rsidRDefault="00C72207" w:rsidP="00F06487">
      <w:pPr>
        <w:numPr>
          <w:ilvl w:val="0"/>
          <w:numId w:val="29"/>
        </w:numP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حجم المنشأة</w:t>
      </w:r>
      <w:r w:rsidRPr="00C72207">
        <w:rPr>
          <w:rFonts w:ascii="Sakkal Majalla" w:hAnsi="Sakkal Majalla" w:cs="Sakkal Majalla"/>
          <w:color w:val="000000" w:themeColor="text1"/>
          <w:sz w:val="38"/>
          <w:szCs w:val="38"/>
        </w:rPr>
        <w:t>:</w:t>
      </w:r>
      <w:r w:rsidRPr="00C72207">
        <w:rPr>
          <w:rFonts w:ascii="Sakkal Majalla" w:hAnsi="Sakkal Majalla" w:cs="Sakkal Majalla" w:hint="cs"/>
          <w:color w:val="000000" w:themeColor="text1"/>
          <w:sz w:val="38"/>
          <w:szCs w:val="38"/>
          <w:rtl/>
        </w:rPr>
        <w:t xml:space="preserve"> </w:t>
      </w:r>
      <w:r w:rsidRPr="00C72207">
        <w:rPr>
          <w:rFonts w:ascii="Segoe UI Symbol" w:hAnsi="Segoe UI Symbol" w:cs="Segoe UI Symbol"/>
          <w:color w:val="000000" w:themeColor="text1"/>
          <w:sz w:val="38"/>
          <w:szCs w:val="38"/>
        </w:rPr>
        <w:t>☐</w:t>
      </w:r>
      <w:r w:rsidRPr="00C72207">
        <w:rPr>
          <w:rFonts w:ascii="Sakkal Majalla" w:hAnsi="Sakkal Majalla" w:cs="Sakkal Majalla"/>
          <w:color w:val="000000" w:themeColor="text1"/>
          <w:sz w:val="38"/>
          <w:szCs w:val="38"/>
        </w:rPr>
        <w:t xml:space="preserve"> </w:t>
      </w:r>
      <w:r w:rsidRPr="00C72207">
        <w:rPr>
          <w:rFonts w:ascii="Sakkal Majalla" w:hAnsi="Sakkal Majalla" w:cs="Sakkal Majalla"/>
          <w:color w:val="000000" w:themeColor="text1"/>
          <w:sz w:val="38"/>
          <w:szCs w:val="38"/>
          <w:rtl/>
        </w:rPr>
        <w:t xml:space="preserve">صغيرة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متوسطة</w:t>
      </w:r>
      <w:r w:rsidRPr="00C72207">
        <w:rPr>
          <w:rFonts w:ascii="Sakkal Majalla" w:hAnsi="Sakkal Majalla" w:cs="Sakkal Majalla"/>
          <w:color w:val="000000" w:themeColor="text1"/>
          <w:sz w:val="38"/>
          <w:szCs w:val="38"/>
          <w:rtl/>
        </w:rPr>
        <w:t xml:space="preserve"> </w:t>
      </w:r>
      <w:r w:rsidRPr="00C72207">
        <w:rPr>
          <w:rFonts w:ascii="Segoe UI Symbol" w:hAnsi="Segoe UI Symbol" w:cs="Segoe UI Symbol" w:hint="cs"/>
          <w:color w:val="000000" w:themeColor="text1"/>
          <w:sz w:val="38"/>
          <w:szCs w:val="38"/>
          <w:rtl/>
        </w:rPr>
        <w:t>☐</w:t>
      </w:r>
      <w:r w:rsidRPr="00C72207">
        <w:rPr>
          <w:rFonts w:ascii="Sakkal Majalla" w:hAnsi="Sakkal Majalla" w:cs="Sakkal Majalla"/>
          <w:color w:val="000000" w:themeColor="text1"/>
          <w:sz w:val="38"/>
          <w:szCs w:val="38"/>
          <w:rtl/>
        </w:rPr>
        <w:t xml:space="preserve"> </w:t>
      </w:r>
      <w:r w:rsidRPr="00C72207">
        <w:rPr>
          <w:rFonts w:ascii="Sakkal Majalla" w:hAnsi="Sakkal Majalla" w:cs="Sakkal Majalla" w:hint="cs"/>
          <w:color w:val="000000" w:themeColor="text1"/>
          <w:sz w:val="38"/>
          <w:szCs w:val="38"/>
          <w:rtl/>
        </w:rPr>
        <w:t>كبيرة</w:t>
      </w:r>
    </w:p>
    <w:p w14:paraId="0D40A1FE"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tl/>
        </w:rPr>
        <w:t>القسم الثاني: ممارسات التخطيط الاستراتيجي المرن</w:t>
      </w:r>
    </w:p>
    <w:p w14:paraId="03934433"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يرجى تحديد مدى موافقتك على العبارات التالية</w:t>
      </w:r>
      <w:r w:rsidRPr="00C72207">
        <w:rPr>
          <w:rFonts w:ascii="Sakkal Majalla" w:hAnsi="Sakkal Majalla" w:cs="Sakkal Majalla"/>
          <w:color w:val="000000" w:themeColor="text1"/>
          <w:sz w:val="38"/>
          <w:szCs w:val="38"/>
        </w:rPr>
        <w:t>:</w:t>
      </w:r>
      <w:r w:rsidRPr="00C72207">
        <w:rPr>
          <w:rFonts w:ascii="Sakkal Majalla" w:hAnsi="Sakkal Majalla" w:cs="Sakkal Majalla" w:hint="cs"/>
          <w:color w:val="000000" w:themeColor="text1"/>
          <w:sz w:val="38"/>
          <w:szCs w:val="38"/>
          <w:rtl/>
        </w:rPr>
        <w:t xml:space="preserve"> (</w:t>
      </w:r>
      <w:r w:rsidRPr="00C72207">
        <w:rPr>
          <w:rFonts w:ascii="Sakkal Majalla" w:hAnsi="Sakkal Majalla" w:cs="Sakkal Majalla"/>
          <w:color w:val="000000" w:themeColor="text1"/>
          <w:sz w:val="38"/>
          <w:szCs w:val="38"/>
        </w:rPr>
        <w:t xml:space="preserve">1 </w:t>
      </w:r>
      <w:r w:rsidRPr="00C72207">
        <w:rPr>
          <w:rFonts w:ascii="Sakkal Majalla" w:hAnsi="Sakkal Majalla" w:cs="Sakkal Majalla" w:hint="cs"/>
          <w:color w:val="000000" w:themeColor="text1"/>
          <w:sz w:val="38"/>
          <w:szCs w:val="38"/>
          <w:rtl/>
        </w:rPr>
        <w:t xml:space="preserve"> =</w:t>
      </w:r>
      <w:r w:rsidRPr="00C72207">
        <w:rPr>
          <w:rFonts w:ascii="Sakkal Majalla" w:hAnsi="Sakkal Majalla" w:cs="Sakkal Majalla"/>
          <w:color w:val="000000" w:themeColor="text1"/>
          <w:sz w:val="38"/>
          <w:szCs w:val="38"/>
        </w:rPr>
        <w:t xml:space="preserve"> </w:t>
      </w:r>
      <w:r w:rsidRPr="00C72207">
        <w:rPr>
          <w:rFonts w:ascii="Sakkal Majalla" w:hAnsi="Sakkal Majalla" w:cs="Sakkal Majalla"/>
          <w:color w:val="000000" w:themeColor="text1"/>
          <w:sz w:val="38"/>
          <w:szCs w:val="38"/>
          <w:rtl/>
        </w:rPr>
        <w:t>لا أوافق بشدة، 5 = أوافق بشدة</w:t>
      </w:r>
      <w:r w:rsidRPr="00C72207">
        <w:rPr>
          <w:rFonts w:ascii="Sakkal Majalla" w:hAnsi="Sakkal Majalla" w:cs="Sakkal Majalla" w:hint="cs"/>
          <w:color w:val="000000" w:themeColor="text1"/>
          <w:sz w:val="38"/>
          <w:szCs w:val="38"/>
          <w:rtl/>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853"/>
        <w:gridCol w:w="408"/>
        <w:gridCol w:w="408"/>
        <w:gridCol w:w="408"/>
        <w:gridCol w:w="408"/>
        <w:gridCol w:w="423"/>
      </w:tblGrid>
      <w:tr w:rsidR="00C72207" w:rsidRPr="00C72207" w14:paraId="32D0CF9F" w14:textId="77777777" w:rsidTr="00F72EAB">
        <w:trPr>
          <w:tblHeader/>
          <w:tblCellSpacing w:w="15" w:type="dxa"/>
        </w:trPr>
        <w:tc>
          <w:tcPr>
            <w:tcW w:w="0" w:type="auto"/>
            <w:shd w:val="clear" w:color="auto" w:fill="F2DBDB" w:themeFill="accent2" w:themeFillTint="33"/>
            <w:vAlign w:val="center"/>
            <w:hideMark/>
          </w:tcPr>
          <w:p w14:paraId="43AC1179"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tl/>
              </w:rPr>
              <w:t>العبارة</w:t>
            </w:r>
          </w:p>
        </w:tc>
        <w:tc>
          <w:tcPr>
            <w:tcW w:w="0" w:type="auto"/>
            <w:shd w:val="clear" w:color="auto" w:fill="F2DBDB" w:themeFill="accent2" w:themeFillTint="33"/>
            <w:vAlign w:val="center"/>
            <w:hideMark/>
          </w:tcPr>
          <w:p w14:paraId="3B272A98"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1</w:t>
            </w:r>
          </w:p>
        </w:tc>
        <w:tc>
          <w:tcPr>
            <w:tcW w:w="0" w:type="auto"/>
            <w:shd w:val="clear" w:color="auto" w:fill="F2DBDB" w:themeFill="accent2" w:themeFillTint="33"/>
            <w:vAlign w:val="center"/>
            <w:hideMark/>
          </w:tcPr>
          <w:p w14:paraId="6899E8AD"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2</w:t>
            </w:r>
          </w:p>
        </w:tc>
        <w:tc>
          <w:tcPr>
            <w:tcW w:w="0" w:type="auto"/>
            <w:shd w:val="clear" w:color="auto" w:fill="F2DBDB" w:themeFill="accent2" w:themeFillTint="33"/>
            <w:vAlign w:val="center"/>
            <w:hideMark/>
          </w:tcPr>
          <w:p w14:paraId="73801E6B"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3</w:t>
            </w:r>
          </w:p>
        </w:tc>
        <w:tc>
          <w:tcPr>
            <w:tcW w:w="0" w:type="auto"/>
            <w:shd w:val="clear" w:color="auto" w:fill="F2DBDB" w:themeFill="accent2" w:themeFillTint="33"/>
            <w:vAlign w:val="center"/>
            <w:hideMark/>
          </w:tcPr>
          <w:p w14:paraId="151BEC74"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4</w:t>
            </w:r>
          </w:p>
        </w:tc>
        <w:tc>
          <w:tcPr>
            <w:tcW w:w="0" w:type="auto"/>
            <w:shd w:val="clear" w:color="auto" w:fill="F2DBDB" w:themeFill="accent2" w:themeFillTint="33"/>
            <w:vAlign w:val="center"/>
            <w:hideMark/>
          </w:tcPr>
          <w:p w14:paraId="6B4AE219"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5</w:t>
            </w:r>
          </w:p>
        </w:tc>
      </w:tr>
      <w:tr w:rsidR="00C72207" w:rsidRPr="00C72207" w14:paraId="70E5C47E" w14:textId="77777777" w:rsidTr="00C72207">
        <w:trPr>
          <w:trHeight w:hRule="exact" w:val="540"/>
          <w:tblCellSpacing w:w="15" w:type="dxa"/>
        </w:trPr>
        <w:tc>
          <w:tcPr>
            <w:tcW w:w="0" w:type="auto"/>
            <w:vAlign w:val="center"/>
            <w:hideMark/>
          </w:tcPr>
          <w:p w14:paraId="0FB9C807"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تمتلك مؤسستي رؤية استراتيجية واضحة وقابلة للتحديث عند الحاجة</w:t>
            </w:r>
          </w:p>
        </w:tc>
        <w:tc>
          <w:tcPr>
            <w:tcW w:w="0" w:type="auto"/>
            <w:vAlign w:val="center"/>
            <w:hideMark/>
          </w:tcPr>
          <w:p w14:paraId="653B700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3445EBA7"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796E2C1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129EB166"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6D084256"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224D5995" w14:textId="77777777" w:rsidTr="00C72207">
        <w:trPr>
          <w:trHeight w:hRule="exact" w:val="520"/>
          <w:tblCellSpacing w:w="15" w:type="dxa"/>
        </w:trPr>
        <w:tc>
          <w:tcPr>
            <w:tcW w:w="0" w:type="auto"/>
            <w:vAlign w:val="center"/>
            <w:hideMark/>
          </w:tcPr>
          <w:p w14:paraId="39AFFB4D"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تتم مراجعة الأهداف الاستراتيجية بشكل دوري وتعديلها حسب المستجدات</w:t>
            </w:r>
          </w:p>
        </w:tc>
        <w:tc>
          <w:tcPr>
            <w:tcW w:w="0" w:type="auto"/>
            <w:vAlign w:val="center"/>
            <w:hideMark/>
          </w:tcPr>
          <w:p w14:paraId="2F48979C"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0EECFEF6"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34FDDB31"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09CEA6A5"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57DBB220"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65919BC9" w14:textId="77777777" w:rsidTr="00C72207">
        <w:trPr>
          <w:trHeight w:hRule="exact" w:val="670"/>
          <w:tblCellSpacing w:w="15" w:type="dxa"/>
        </w:trPr>
        <w:tc>
          <w:tcPr>
            <w:tcW w:w="0" w:type="auto"/>
            <w:vAlign w:val="center"/>
            <w:hideMark/>
          </w:tcPr>
          <w:p w14:paraId="0C726872"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الهيكل التنظيمي في مؤسستي مرن ويُعدل بسهولة أثناء الأزمات</w:t>
            </w:r>
          </w:p>
        </w:tc>
        <w:tc>
          <w:tcPr>
            <w:tcW w:w="0" w:type="auto"/>
            <w:vAlign w:val="center"/>
            <w:hideMark/>
          </w:tcPr>
          <w:p w14:paraId="1C1DA38D"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38180C4C"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0D9CA2AB"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D19328B"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5AB4CFB8"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3E7A3621" w14:textId="77777777" w:rsidTr="00C72207">
        <w:trPr>
          <w:trHeight w:hRule="exact" w:val="524"/>
          <w:tblCellSpacing w:w="15" w:type="dxa"/>
        </w:trPr>
        <w:tc>
          <w:tcPr>
            <w:tcW w:w="0" w:type="auto"/>
            <w:vAlign w:val="center"/>
            <w:hideMark/>
          </w:tcPr>
          <w:p w14:paraId="1E1254F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يتم اتخاذ القرارات بسرعة وفعالية خلال الأزمات</w:t>
            </w:r>
          </w:p>
        </w:tc>
        <w:tc>
          <w:tcPr>
            <w:tcW w:w="0" w:type="auto"/>
            <w:vAlign w:val="center"/>
            <w:hideMark/>
          </w:tcPr>
          <w:p w14:paraId="40529DF6"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3C82C77A"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002B5663"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199DB6E2"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527DC84E"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37D31733" w14:textId="77777777" w:rsidTr="00C72207">
        <w:trPr>
          <w:trHeight w:hRule="exact" w:val="674"/>
          <w:tblCellSpacing w:w="15" w:type="dxa"/>
        </w:trPr>
        <w:tc>
          <w:tcPr>
            <w:tcW w:w="0" w:type="auto"/>
            <w:vAlign w:val="center"/>
            <w:hideMark/>
          </w:tcPr>
          <w:p w14:paraId="717B5B37"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تتوفر خطط بديلة</w:t>
            </w:r>
            <w:r w:rsidRPr="00C72207">
              <w:rPr>
                <w:rFonts w:ascii="Sakkal Majalla" w:hAnsi="Sakkal Majalla" w:cs="Sakkal Majalla"/>
                <w:color w:val="000000" w:themeColor="text1"/>
                <w:sz w:val="38"/>
                <w:szCs w:val="38"/>
              </w:rPr>
              <w:t xml:space="preserve"> (Plan B) </w:t>
            </w:r>
            <w:r w:rsidRPr="00C72207">
              <w:rPr>
                <w:rFonts w:ascii="Sakkal Majalla" w:hAnsi="Sakkal Majalla" w:cs="Sakkal Majalla"/>
                <w:color w:val="000000" w:themeColor="text1"/>
                <w:sz w:val="38"/>
                <w:szCs w:val="38"/>
                <w:rtl/>
              </w:rPr>
              <w:t>في حالة تغير الظروف</w:t>
            </w:r>
          </w:p>
        </w:tc>
        <w:tc>
          <w:tcPr>
            <w:tcW w:w="0" w:type="auto"/>
            <w:vAlign w:val="center"/>
            <w:hideMark/>
          </w:tcPr>
          <w:p w14:paraId="246734E8"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6657FB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1EE1B513"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53EC5DB6"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DD3F7B8"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62CF3E91" w14:textId="77777777" w:rsidTr="00C72207">
        <w:trPr>
          <w:trHeight w:hRule="exact" w:val="644"/>
          <w:tblCellSpacing w:w="15" w:type="dxa"/>
        </w:trPr>
        <w:tc>
          <w:tcPr>
            <w:tcW w:w="0" w:type="auto"/>
            <w:vAlign w:val="center"/>
            <w:hideMark/>
          </w:tcPr>
          <w:p w14:paraId="382DD2B3"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يتم إشراك الموظفين في تحديث الخطط الاستراتيجية</w:t>
            </w:r>
          </w:p>
        </w:tc>
        <w:tc>
          <w:tcPr>
            <w:tcW w:w="0" w:type="auto"/>
            <w:vAlign w:val="center"/>
            <w:hideMark/>
          </w:tcPr>
          <w:p w14:paraId="50F8E854"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77F5CD68"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BD60864"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D0CB6AD"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7BC8D63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bl>
    <w:p w14:paraId="5FA11498" w14:textId="77777777" w:rsidR="00C72207" w:rsidRDefault="00C72207" w:rsidP="00C72207">
      <w:pPr>
        <w:jc w:val="center"/>
        <w:rPr>
          <w:rFonts w:ascii="Sakkal Majalla" w:hAnsi="Sakkal Majalla" w:cs="Sakkal Majalla"/>
          <w:b/>
          <w:bCs/>
          <w:color w:val="000000" w:themeColor="text1"/>
          <w:sz w:val="38"/>
          <w:szCs w:val="38"/>
          <w:rtl/>
        </w:rPr>
      </w:pPr>
    </w:p>
    <w:p w14:paraId="43A0363D" w14:textId="4F1E7CA8"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tl/>
        </w:rPr>
        <w:t>القسم الثالث: تعافي الأداء المؤسسي بعد الأزمات</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97"/>
        <w:gridCol w:w="496"/>
        <w:gridCol w:w="497"/>
        <w:gridCol w:w="497"/>
        <w:gridCol w:w="497"/>
        <w:gridCol w:w="512"/>
      </w:tblGrid>
      <w:tr w:rsidR="00C72207" w:rsidRPr="00C72207" w14:paraId="3789DB27" w14:textId="77777777" w:rsidTr="00F72EAB">
        <w:trPr>
          <w:tblHeader/>
          <w:tblCellSpacing w:w="15" w:type="dxa"/>
        </w:trPr>
        <w:tc>
          <w:tcPr>
            <w:tcW w:w="0" w:type="auto"/>
            <w:shd w:val="clear" w:color="auto" w:fill="F2DBDB" w:themeFill="accent2" w:themeFillTint="33"/>
            <w:vAlign w:val="center"/>
            <w:hideMark/>
          </w:tcPr>
          <w:p w14:paraId="744D9BC6"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tl/>
              </w:rPr>
              <w:t>العبارة</w:t>
            </w:r>
          </w:p>
        </w:tc>
        <w:tc>
          <w:tcPr>
            <w:tcW w:w="0" w:type="auto"/>
            <w:shd w:val="clear" w:color="auto" w:fill="F2DBDB" w:themeFill="accent2" w:themeFillTint="33"/>
            <w:vAlign w:val="center"/>
            <w:hideMark/>
          </w:tcPr>
          <w:p w14:paraId="605DDE0F"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1</w:t>
            </w:r>
          </w:p>
        </w:tc>
        <w:tc>
          <w:tcPr>
            <w:tcW w:w="0" w:type="auto"/>
            <w:shd w:val="clear" w:color="auto" w:fill="F2DBDB" w:themeFill="accent2" w:themeFillTint="33"/>
            <w:vAlign w:val="center"/>
            <w:hideMark/>
          </w:tcPr>
          <w:p w14:paraId="0C1CCB48"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2</w:t>
            </w:r>
          </w:p>
        </w:tc>
        <w:tc>
          <w:tcPr>
            <w:tcW w:w="0" w:type="auto"/>
            <w:shd w:val="clear" w:color="auto" w:fill="F2DBDB" w:themeFill="accent2" w:themeFillTint="33"/>
            <w:vAlign w:val="center"/>
            <w:hideMark/>
          </w:tcPr>
          <w:p w14:paraId="47AF36DD"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3</w:t>
            </w:r>
          </w:p>
        </w:tc>
        <w:tc>
          <w:tcPr>
            <w:tcW w:w="0" w:type="auto"/>
            <w:shd w:val="clear" w:color="auto" w:fill="F2DBDB" w:themeFill="accent2" w:themeFillTint="33"/>
            <w:vAlign w:val="center"/>
            <w:hideMark/>
          </w:tcPr>
          <w:p w14:paraId="27D88E7C"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4</w:t>
            </w:r>
          </w:p>
        </w:tc>
        <w:tc>
          <w:tcPr>
            <w:tcW w:w="0" w:type="auto"/>
            <w:shd w:val="clear" w:color="auto" w:fill="F2DBDB" w:themeFill="accent2" w:themeFillTint="33"/>
            <w:vAlign w:val="center"/>
            <w:hideMark/>
          </w:tcPr>
          <w:p w14:paraId="39DEE87D"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5</w:t>
            </w:r>
          </w:p>
        </w:tc>
      </w:tr>
      <w:tr w:rsidR="00C72207" w:rsidRPr="00C72207" w14:paraId="1DD4E98D" w14:textId="77777777" w:rsidTr="00F72EAB">
        <w:trPr>
          <w:tblCellSpacing w:w="15" w:type="dxa"/>
        </w:trPr>
        <w:tc>
          <w:tcPr>
            <w:tcW w:w="0" w:type="auto"/>
            <w:vAlign w:val="center"/>
            <w:hideMark/>
          </w:tcPr>
          <w:p w14:paraId="3EA9358B"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تستجيب مؤسستي بسرعة عند وقوع الأزمات</w:t>
            </w:r>
          </w:p>
        </w:tc>
        <w:tc>
          <w:tcPr>
            <w:tcW w:w="0" w:type="auto"/>
            <w:vAlign w:val="center"/>
            <w:hideMark/>
          </w:tcPr>
          <w:p w14:paraId="7C77EF2F"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01FC82D"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7E4F219D"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3CC977E0"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18089F53"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0BC26FE5" w14:textId="77777777" w:rsidTr="00F72EAB">
        <w:trPr>
          <w:tblCellSpacing w:w="15" w:type="dxa"/>
        </w:trPr>
        <w:tc>
          <w:tcPr>
            <w:tcW w:w="0" w:type="auto"/>
            <w:vAlign w:val="center"/>
            <w:hideMark/>
          </w:tcPr>
          <w:p w14:paraId="0C109B1F"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تحافظ مؤسستي على مستوى مقبول من الأداء أثناء الأزمات</w:t>
            </w:r>
          </w:p>
        </w:tc>
        <w:tc>
          <w:tcPr>
            <w:tcW w:w="0" w:type="auto"/>
            <w:vAlign w:val="center"/>
            <w:hideMark/>
          </w:tcPr>
          <w:p w14:paraId="741BA004"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62D6BCA7"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63102E9A"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7ED8C546"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5D150DE2"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48625B40" w14:textId="77777777" w:rsidTr="00F72EAB">
        <w:trPr>
          <w:tblCellSpacing w:w="15" w:type="dxa"/>
        </w:trPr>
        <w:tc>
          <w:tcPr>
            <w:tcW w:w="0" w:type="auto"/>
            <w:vAlign w:val="center"/>
            <w:hideMark/>
          </w:tcPr>
          <w:p w14:paraId="3D4B610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توجد خطة لاستمرارية الأعمال وتُفعل عند الحاجة</w:t>
            </w:r>
          </w:p>
        </w:tc>
        <w:tc>
          <w:tcPr>
            <w:tcW w:w="0" w:type="auto"/>
            <w:vAlign w:val="center"/>
            <w:hideMark/>
          </w:tcPr>
          <w:p w14:paraId="0FD65CA1"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DAC5578"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757B34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0A85D76E"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BA65D9E"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740FBBB0" w14:textId="77777777" w:rsidTr="00F72EAB">
        <w:trPr>
          <w:tblCellSpacing w:w="15" w:type="dxa"/>
        </w:trPr>
        <w:tc>
          <w:tcPr>
            <w:tcW w:w="0" w:type="auto"/>
            <w:vAlign w:val="center"/>
            <w:hideMark/>
          </w:tcPr>
          <w:p w14:paraId="005392D3"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تستفيد مؤسستي من الأزمات في تحسين الأداء لاحقًا</w:t>
            </w:r>
          </w:p>
        </w:tc>
        <w:tc>
          <w:tcPr>
            <w:tcW w:w="0" w:type="auto"/>
            <w:vAlign w:val="center"/>
            <w:hideMark/>
          </w:tcPr>
          <w:p w14:paraId="213463B3"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71E1829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735C1520"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EA35C0B"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C0EEFBB"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7D14A1DD" w14:textId="77777777" w:rsidTr="00F72EAB">
        <w:trPr>
          <w:tblCellSpacing w:w="15" w:type="dxa"/>
        </w:trPr>
        <w:tc>
          <w:tcPr>
            <w:tcW w:w="0" w:type="auto"/>
            <w:vAlign w:val="center"/>
            <w:hideMark/>
          </w:tcPr>
          <w:p w14:paraId="1AA03837"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القيادة العليا تتابع وتدعم خطة التعافي بفعالية</w:t>
            </w:r>
          </w:p>
        </w:tc>
        <w:tc>
          <w:tcPr>
            <w:tcW w:w="0" w:type="auto"/>
            <w:vAlign w:val="center"/>
            <w:hideMark/>
          </w:tcPr>
          <w:p w14:paraId="0F995167"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07D4917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00DD7327"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A974861"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8C08755"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64A89358" w14:textId="77777777" w:rsidTr="00F72EAB">
        <w:trPr>
          <w:tblCellSpacing w:w="15" w:type="dxa"/>
        </w:trPr>
        <w:tc>
          <w:tcPr>
            <w:tcW w:w="0" w:type="auto"/>
            <w:vAlign w:val="center"/>
            <w:hideMark/>
          </w:tcPr>
          <w:p w14:paraId="1B92A142"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يتم تقييم الأداء المؤسسي بوضوح قبل وبعد الأزمة</w:t>
            </w:r>
          </w:p>
        </w:tc>
        <w:tc>
          <w:tcPr>
            <w:tcW w:w="0" w:type="auto"/>
            <w:vAlign w:val="center"/>
            <w:hideMark/>
          </w:tcPr>
          <w:p w14:paraId="6341321F"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572CC49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6B7F0CA7"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0415522A"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0FDD386"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bl>
    <w:p w14:paraId="322984BD"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tl/>
        </w:rPr>
        <w:t>القسم الرابع: التحديات والمعوقات</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50"/>
        <w:gridCol w:w="527"/>
        <w:gridCol w:w="526"/>
        <w:gridCol w:w="526"/>
        <w:gridCol w:w="526"/>
        <w:gridCol w:w="541"/>
      </w:tblGrid>
      <w:tr w:rsidR="00C72207" w:rsidRPr="00C72207" w14:paraId="5490D44D" w14:textId="77777777" w:rsidTr="00F72EAB">
        <w:trPr>
          <w:trHeight w:hRule="exact" w:val="557"/>
          <w:tblHeader/>
          <w:tblCellSpacing w:w="15" w:type="dxa"/>
        </w:trPr>
        <w:tc>
          <w:tcPr>
            <w:tcW w:w="0" w:type="auto"/>
            <w:shd w:val="clear" w:color="auto" w:fill="F2DBDB" w:themeFill="accent2" w:themeFillTint="33"/>
            <w:vAlign w:val="center"/>
            <w:hideMark/>
          </w:tcPr>
          <w:p w14:paraId="7DD62478"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tl/>
              </w:rPr>
              <w:t>العبارة</w:t>
            </w:r>
          </w:p>
        </w:tc>
        <w:tc>
          <w:tcPr>
            <w:tcW w:w="0" w:type="auto"/>
            <w:shd w:val="clear" w:color="auto" w:fill="F2DBDB" w:themeFill="accent2" w:themeFillTint="33"/>
            <w:vAlign w:val="center"/>
            <w:hideMark/>
          </w:tcPr>
          <w:p w14:paraId="1B41F952"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1</w:t>
            </w:r>
          </w:p>
        </w:tc>
        <w:tc>
          <w:tcPr>
            <w:tcW w:w="0" w:type="auto"/>
            <w:shd w:val="clear" w:color="auto" w:fill="F2DBDB" w:themeFill="accent2" w:themeFillTint="33"/>
            <w:vAlign w:val="center"/>
            <w:hideMark/>
          </w:tcPr>
          <w:p w14:paraId="4D067DA7"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2</w:t>
            </w:r>
          </w:p>
        </w:tc>
        <w:tc>
          <w:tcPr>
            <w:tcW w:w="0" w:type="auto"/>
            <w:shd w:val="clear" w:color="auto" w:fill="F2DBDB" w:themeFill="accent2" w:themeFillTint="33"/>
            <w:vAlign w:val="center"/>
            <w:hideMark/>
          </w:tcPr>
          <w:p w14:paraId="0D0F58B9"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3</w:t>
            </w:r>
          </w:p>
        </w:tc>
        <w:tc>
          <w:tcPr>
            <w:tcW w:w="0" w:type="auto"/>
            <w:shd w:val="clear" w:color="auto" w:fill="F2DBDB" w:themeFill="accent2" w:themeFillTint="33"/>
            <w:vAlign w:val="center"/>
            <w:hideMark/>
          </w:tcPr>
          <w:p w14:paraId="20CB57A6"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4</w:t>
            </w:r>
          </w:p>
        </w:tc>
        <w:tc>
          <w:tcPr>
            <w:tcW w:w="0" w:type="auto"/>
            <w:shd w:val="clear" w:color="auto" w:fill="F2DBDB" w:themeFill="accent2" w:themeFillTint="33"/>
            <w:vAlign w:val="center"/>
            <w:hideMark/>
          </w:tcPr>
          <w:p w14:paraId="33EE35C0"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Pr>
              <w:t>5</w:t>
            </w:r>
          </w:p>
        </w:tc>
      </w:tr>
      <w:tr w:rsidR="00C72207" w:rsidRPr="00C72207" w14:paraId="63966B67" w14:textId="77777777" w:rsidTr="00F72EAB">
        <w:trPr>
          <w:trHeight w:hRule="exact" w:val="640"/>
          <w:tblCellSpacing w:w="15" w:type="dxa"/>
        </w:trPr>
        <w:tc>
          <w:tcPr>
            <w:tcW w:w="0" w:type="auto"/>
            <w:vAlign w:val="center"/>
            <w:hideMark/>
          </w:tcPr>
          <w:p w14:paraId="532D67BC"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هناك ضعف في التدريب على التخطيط المرن</w:t>
            </w:r>
          </w:p>
        </w:tc>
        <w:tc>
          <w:tcPr>
            <w:tcW w:w="0" w:type="auto"/>
            <w:vAlign w:val="center"/>
            <w:hideMark/>
          </w:tcPr>
          <w:p w14:paraId="0FF1885E"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009354C"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3C4E7276"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889E825"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D9B8DA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640CB005" w14:textId="77777777" w:rsidTr="00F72EAB">
        <w:trPr>
          <w:trHeight w:hRule="exact" w:val="678"/>
          <w:tblCellSpacing w:w="15" w:type="dxa"/>
        </w:trPr>
        <w:tc>
          <w:tcPr>
            <w:tcW w:w="0" w:type="auto"/>
            <w:vAlign w:val="center"/>
            <w:hideMark/>
          </w:tcPr>
          <w:p w14:paraId="1CA3348C"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يواجه تطبيق الخطط المرنة مقاومة من بعض الموظفين</w:t>
            </w:r>
          </w:p>
        </w:tc>
        <w:tc>
          <w:tcPr>
            <w:tcW w:w="0" w:type="auto"/>
            <w:vAlign w:val="center"/>
            <w:hideMark/>
          </w:tcPr>
          <w:p w14:paraId="3C23A871"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3F01B8C3"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019F625"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3F04B319"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32578EC3"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6807E824" w14:textId="77777777" w:rsidTr="00F72EAB">
        <w:trPr>
          <w:trHeight w:hRule="exact" w:val="620"/>
          <w:tblCellSpacing w:w="15" w:type="dxa"/>
        </w:trPr>
        <w:tc>
          <w:tcPr>
            <w:tcW w:w="0" w:type="auto"/>
            <w:vAlign w:val="center"/>
            <w:hideMark/>
          </w:tcPr>
          <w:p w14:paraId="55C9A035"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لا تتوفر أدوات تقنية تدعم مرونة التخطيط</w:t>
            </w:r>
          </w:p>
        </w:tc>
        <w:tc>
          <w:tcPr>
            <w:tcW w:w="0" w:type="auto"/>
            <w:vAlign w:val="center"/>
            <w:hideMark/>
          </w:tcPr>
          <w:p w14:paraId="3313FCC7"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0D52ADF"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CDA78EA"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545D82EC"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2747060"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78F3B0E3" w14:textId="77777777" w:rsidTr="00F72EAB">
        <w:trPr>
          <w:trHeight w:hRule="exact" w:val="576"/>
          <w:tblCellSpacing w:w="15" w:type="dxa"/>
        </w:trPr>
        <w:tc>
          <w:tcPr>
            <w:tcW w:w="0" w:type="auto"/>
            <w:vAlign w:val="center"/>
            <w:hideMark/>
          </w:tcPr>
          <w:p w14:paraId="1261A20B"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القيادة العليا لا تولي أهمية كافية للخطط الاستباقية</w:t>
            </w:r>
          </w:p>
        </w:tc>
        <w:tc>
          <w:tcPr>
            <w:tcW w:w="0" w:type="auto"/>
            <w:vAlign w:val="center"/>
            <w:hideMark/>
          </w:tcPr>
          <w:p w14:paraId="4692483A"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74E9B6CD"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516DF97"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198C8D48"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4014CC70"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r w:rsidR="00C72207" w:rsidRPr="00C72207" w14:paraId="0315877B" w14:textId="77777777" w:rsidTr="00F72EAB">
        <w:trPr>
          <w:trHeight w:hRule="exact" w:val="586"/>
          <w:tblCellSpacing w:w="15" w:type="dxa"/>
        </w:trPr>
        <w:tc>
          <w:tcPr>
            <w:tcW w:w="0" w:type="auto"/>
            <w:vAlign w:val="center"/>
            <w:hideMark/>
          </w:tcPr>
          <w:p w14:paraId="37D5EA41"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تعاني مؤسستي من ضعف في الموارد البشرية المدربة</w:t>
            </w:r>
          </w:p>
        </w:tc>
        <w:tc>
          <w:tcPr>
            <w:tcW w:w="0" w:type="auto"/>
            <w:vAlign w:val="center"/>
            <w:hideMark/>
          </w:tcPr>
          <w:p w14:paraId="248887C5"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4CD6756"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77020EC1"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24FCEB04"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c>
          <w:tcPr>
            <w:tcW w:w="0" w:type="auto"/>
            <w:vAlign w:val="center"/>
            <w:hideMark/>
          </w:tcPr>
          <w:p w14:paraId="15D0B752"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egoe UI Symbol" w:hAnsi="Segoe UI Symbol" w:cs="Segoe UI Symbol"/>
                <w:color w:val="000000" w:themeColor="text1"/>
                <w:sz w:val="38"/>
                <w:szCs w:val="38"/>
              </w:rPr>
              <w:t>☐</w:t>
            </w:r>
          </w:p>
        </w:tc>
      </w:tr>
    </w:tbl>
    <w:p w14:paraId="6BFB201F" w14:textId="77777777" w:rsidR="00C72207" w:rsidRPr="00C72207" w:rsidRDefault="00C72207" w:rsidP="00C72207">
      <w:pPr>
        <w:jc w:val="center"/>
        <w:rPr>
          <w:rFonts w:ascii="Sakkal Majalla" w:hAnsi="Sakkal Majalla" w:cs="Sakkal Majalla"/>
          <w:b/>
          <w:bCs/>
          <w:color w:val="000000" w:themeColor="text1"/>
          <w:sz w:val="38"/>
          <w:szCs w:val="38"/>
        </w:rPr>
      </w:pPr>
      <w:r w:rsidRPr="00C72207">
        <w:rPr>
          <w:rFonts w:ascii="Sakkal Majalla" w:hAnsi="Sakkal Majalla" w:cs="Sakkal Majalla"/>
          <w:b/>
          <w:bCs/>
          <w:color w:val="000000" w:themeColor="text1"/>
          <w:sz w:val="38"/>
          <w:szCs w:val="38"/>
          <w:rtl/>
        </w:rPr>
        <w:t>القسم الخامس: مقترحاتك التطويرية (اختياري)</w:t>
      </w:r>
    </w:p>
    <w:p w14:paraId="1C0C2613" w14:textId="77777777" w:rsidR="00C72207" w:rsidRPr="00C72207" w:rsidRDefault="00C72207" w:rsidP="00C72207">
      <w:pPr>
        <w:jc w:val="center"/>
        <w:rPr>
          <w:rFonts w:ascii="Sakkal Majalla" w:hAnsi="Sakkal Majalla" w:cs="Sakkal Majalla"/>
          <w:color w:val="000000" w:themeColor="text1"/>
          <w:sz w:val="38"/>
          <w:szCs w:val="38"/>
        </w:rPr>
      </w:pPr>
      <w:r w:rsidRPr="00C72207">
        <w:rPr>
          <w:rFonts w:ascii="Sakkal Majalla" w:hAnsi="Sakkal Majalla" w:cs="Sakkal Majalla"/>
          <w:color w:val="000000" w:themeColor="text1"/>
          <w:sz w:val="38"/>
          <w:szCs w:val="38"/>
          <w:rtl/>
        </w:rPr>
        <w:t>في رأيك، ما أبرز التحسينات التي تقترحها لتطوير مرونة التخطيط المؤسسي؟</w:t>
      </w:r>
      <w:r w:rsidRPr="00C72207">
        <w:rPr>
          <w:rFonts w:ascii="Sakkal Majalla" w:hAnsi="Sakkal Majalla" w:cs="Sakkal Majalla"/>
          <w:color w:val="000000" w:themeColor="text1"/>
          <w:sz w:val="38"/>
          <w:szCs w:val="38"/>
        </w:rPr>
        <w:br/>
      </w:r>
      <w:r w:rsidRPr="00C72207">
        <w:rPr>
          <w:rFonts w:ascii="Sakkal Majalla" w:hAnsi="Sakkal Majalla" w:cs="Sakkal Majalla" w:hint="cs"/>
          <w:color w:val="000000" w:themeColor="text1"/>
          <w:sz w:val="38"/>
          <w:szCs w:val="38"/>
          <w:rtl/>
        </w:rPr>
        <w:t xml:space="preserve"> </w:t>
      </w:r>
      <w:r w:rsidRPr="00C72207">
        <w:rPr>
          <w:rFonts w:ascii="Sakkal Majalla" w:hAnsi="Sakkal Majalla" w:cs="Sakkal Majalla"/>
          <w:color w:val="000000" w:themeColor="text1"/>
          <w:sz w:val="38"/>
          <w:szCs w:val="38"/>
        </w:rPr>
        <w:t>.......................................................</w:t>
      </w:r>
      <w:r w:rsidRPr="00C72207">
        <w:rPr>
          <w:rFonts w:ascii="Sakkal Majalla" w:hAnsi="Sakkal Majalla" w:cs="Sakkal Majalla" w:hint="cs"/>
          <w:color w:val="000000" w:themeColor="text1"/>
          <w:sz w:val="38"/>
          <w:szCs w:val="38"/>
          <w:rtl/>
        </w:rPr>
        <w:t>...........................................</w:t>
      </w:r>
      <w:r w:rsidRPr="00C72207">
        <w:rPr>
          <w:rFonts w:ascii="Sakkal Majalla" w:hAnsi="Sakkal Majalla" w:cs="Sakkal Majalla"/>
          <w:color w:val="000000" w:themeColor="text1"/>
          <w:sz w:val="38"/>
          <w:szCs w:val="38"/>
        </w:rPr>
        <w:t>...........................................................</w:t>
      </w:r>
    </w:p>
    <w:p w14:paraId="1F0A6A61" w14:textId="77777777" w:rsidR="00C72207" w:rsidRPr="00124C3A" w:rsidRDefault="00C72207" w:rsidP="00C72207">
      <w:pPr>
        <w:jc w:val="center"/>
        <w:rPr>
          <w:rFonts w:ascii="Sakkal Majalla" w:hAnsi="Sakkal Majalla" w:cs="Sakkal Majalla"/>
          <w:color w:val="000000" w:themeColor="text1"/>
          <w:sz w:val="38"/>
          <w:szCs w:val="38"/>
          <w:rtl/>
        </w:rPr>
      </w:pPr>
    </w:p>
    <w:sectPr w:rsidR="00C72207" w:rsidRPr="00124C3A" w:rsidSect="00022F8D">
      <w:footerReference w:type="default" r:id="rId16"/>
      <w:pgSz w:w="11906" w:h="16838"/>
      <w:pgMar w:top="993" w:right="849" w:bottom="993" w:left="851" w:header="708" w:footer="162"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2FED9" w14:textId="77777777" w:rsidR="004E48D4" w:rsidRDefault="004E48D4" w:rsidP="00BC63A1">
      <w:pPr>
        <w:spacing w:after="0" w:line="240" w:lineRule="auto"/>
      </w:pPr>
      <w:r>
        <w:separator/>
      </w:r>
    </w:p>
  </w:endnote>
  <w:endnote w:type="continuationSeparator" w:id="0">
    <w:p w14:paraId="7E450B1F" w14:textId="77777777" w:rsidR="004E48D4" w:rsidRDefault="004E48D4"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91510016"/>
      <w:docPartObj>
        <w:docPartGallery w:val="Page Numbers (Bottom of Page)"/>
        <w:docPartUnique/>
      </w:docPartObj>
    </w:sdtPr>
    <w:sdtEndPr/>
    <w:sdtContent>
      <w:p w14:paraId="51D78282" w14:textId="6E0C5A5A" w:rsidR="00BC644D" w:rsidRDefault="00BC644D">
        <w:pPr>
          <w:pStyle w:val="Footer"/>
          <w:jc w:val="center"/>
        </w:pPr>
        <w:r>
          <w:rPr>
            <w:noProof/>
          </w:rPr>
          <mc:AlternateContent>
            <mc:Choice Requires="wps">
              <w:drawing>
                <wp:anchor distT="0" distB="0" distL="114300" distR="114300" simplePos="0" relativeHeight="251660288" behindDoc="0" locked="0" layoutInCell="1" allowOverlap="1" wp14:anchorId="52D29F22" wp14:editId="752FC9F1">
                  <wp:simplePos x="0" y="0"/>
                  <wp:positionH relativeFrom="column">
                    <wp:posOffset>3495631</wp:posOffset>
                  </wp:positionH>
                  <wp:positionV relativeFrom="paragraph">
                    <wp:posOffset>58420</wp:posOffset>
                  </wp:positionV>
                  <wp:extent cx="2928620" cy="0"/>
                  <wp:effectExtent l="0" t="0" r="24130" b="19050"/>
                  <wp:wrapNone/>
                  <wp:docPr id="19" name="رابط مستقيم 19"/>
                  <wp:cNvGraphicFramePr/>
                  <a:graphic xmlns:a="http://schemas.openxmlformats.org/drawingml/2006/main">
                    <a:graphicData uri="http://schemas.microsoft.com/office/word/2010/wordprocessingShape">
                      <wps:wsp>
                        <wps:cNvCnPr/>
                        <wps:spPr>
                          <a:xfrm flipH="1">
                            <a:off x="0" y="0"/>
                            <a:ext cx="292862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1F893" id="رابط مستقيم 19" o:spid="_x0000_s1026" style="position:absolute;left:0;text-align:left;flip:x;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25pt,4.6pt" to="505.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" strokecolor="#4579b8 [3044]" strokeweight="1pt"/>
              </w:pict>
            </mc:Fallback>
          </mc:AlternateContent>
        </w:r>
        <w:r>
          <w:rPr>
            <w:noProof/>
          </w:rPr>
          <mc:AlternateContent>
            <mc:Choice Requires="wps">
              <w:drawing>
                <wp:anchor distT="0" distB="0" distL="114300" distR="114300" simplePos="0" relativeHeight="251662336" behindDoc="0" locked="0" layoutInCell="1" allowOverlap="1" wp14:anchorId="456326A6" wp14:editId="07CE9124">
                  <wp:simplePos x="0" y="0"/>
                  <wp:positionH relativeFrom="column">
                    <wp:posOffset>98637</wp:posOffset>
                  </wp:positionH>
                  <wp:positionV relativeFrom="paragraph">
                    <wp:posOffset>45720</wp:posOffset>
                  </wp:positionV>
                  <wp:extent cx="2929043" cy="0"/>
                  <wp:effectExtent l="0" t="0" r="24130" b="19050"/>
                  <wp:wrapNone/>
                  <wp:docPr id="20" name="رابط مستقيم 20"/>
                  <wp:cNvGraphicFramePr/>
                  <a:graphic xmlns:a="http://schemas.openxmlformats.org/drawingml/2006/main">
                    <a:graphicData uri="http://schemas.microsoft.com/office/word/2010/wordprocessingShape">
                      <wps:wsp>
                        <wps:cNvCnPr/>
                        <wps:spPr>
                          <a:xfrm flipH="1">
                            <a:off x="0" y="0"/>
                            <a:ext cx="2929043" cy="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8A618E" id="رابط مستقيم 20" o:spid="_x0000_s1026" style="position:absolute;left:0;text-align:lef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5pt,3.6pt" to="238.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" strokecolor="#4f81bd [3204]" strokeweight="1pt"/>
              </w:pict>
            </mc:Fallback>
          </mc:AlternateContent>
        </w:r>
        <w:r>
          <w:rPr>
            <w:noProof/>
          </w:rPr>
          <mc:AlternateContent>
            <mc:Choice Requires="wps">
              <w:drawing>
                <wp:anchor distT="0" distB="0" distL="114300" distR="114300" simplePos="0" relativeHeight="251659264" behindDoc="1" locked="0" layoutInCell="1" allowOverlap="1" wp14:anchorId="1AA2B599" wp14:editId="6F1D65CD">
                  <wp:simplePos x="0" y="0"/>
                  <wp:positionH relativeFrom="column">
                    <wp:posOffset>3023235</wp:posOffset>
                  </wp:positionH>
                  <wp:positionV relativeFrom="paragraph">
                    <wp:posOffset>-62653</wp:posOffset>
                  </wp:positionV>
                  <wp:extent cx="465667" cy="270933"/>
                  <wp:effectExtent l="0" t="0" r="10795" b="15240"/>
                  <wp:wrapNone/>
                  <wp:docPr id="2" name="مستطيل 2"/>
                  <wp:cNvGraphicFramePr/>
                  <a:graphic xmlns:a="http://schemas.openxmlformats.org/drawingml/2006/main">
                    <a:graphicData uri="http://schemas.microsoft.com/office/word/2010/wordprocessingShape">
                      <wps:wsp>
                        <wps:cNvSpPr/>
                        <wps:spPr>
                          <a:xfrm>
                            <a:off x="0" y="0"/>
                            <a:ext cx="465667" cy="270933"/>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5C4C407" id="مستطيل 2" o:spid="_x0000_s1026" style="position:absolute;left:0;text-align:left;margin-left:238.05pt;margin-top:-4.95pt;width:36.65pt;height:21.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" filled="f" strokecolor="#243f60 [1604]" strokeweight=".25pt"/>
              </w:pict>
            </mc:Fallback>
          </mc:AlternateContent>
        </w:r>
        <w:r>
          <w:fldChar w:fldCharType="begin"/>
        </w:r>
        <w:r>
          <w:instrText>PAGE   \* MERGEFORMAT</w:instrText>
        </w:r>
        <w:r>
          <w:fldChar w:fldCharType="separate"/>
        </w:r>
        <w:r w:rsidR="00750D7E" w:rsidRPr="00750D7E">
          <w:rPr>
            <w:noProof/>
            <w:rtl/>
            <w:lang w:val="ar-SA"/>
          </w:rPr>
          <w:t>1</w:t>
        </w:r>
        <w:r>
          <w:fldChar w:fldCharType="end"/>
        </w:r>
      </w:p>
    </w:sdtContent>
  </w:sdt>
  <w:p w14:paraId="53B68F24" w14:textId="77777777" w:rsidR="00BC644D" w:rsidRDefault="00BC6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98B3F" w14:textId="77777777" w:rsidR="004E48D4" w:rsidRDefault="004E48D4" w:rsidP="00BC63A1">
      <w:pPr>
        <w:spacing w:after="0" w:line="240" w:lineRule="auto"/>
      </w:pPr>
      <w:r>
        <w:separator/>
      </w:r>
    </w:p>
  </w:footnote>
  <w:footnote w:type="continuationSeparator" w:id="0">
    <w:p w14:paraId="13138785" w14:textId="77777777" w:rsidR="004E48D4" w:rsidRDefault="004E48D4"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6251"/>
    <w:multiLevelType w:val="multilevel"/>
    <w:tmpl w:val="EDD6C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91E0C"/>
    <w:multiLevelType w:val="multilevel"/>
    <w:tmpl w:val="B34AB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7847F8"/>
    <w:multiLevelType w:val="multilevel"/>
    <w:tmpl w:val="8F984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FC1BE5"/>
    <w:multiLevelType w:val="multilevel"/>
    <w:tmpl w:val="A282D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07199"/>
    <w:multiLevelType w:val="multilevel"/>
    <w:tmpl w:val="86C0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22913"/>
    <w:multiLevelType w:val="multilevel"/>
    <w:tmpl w:val="15D4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D1257B"/>
    <w:multiLevelType w:val="multilevel"/>
    <w:tmpl w:val="343E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4151BC"/>
    <w:multiLevelType w:val="multilevel"/>
    <w:tmpl w:val="C3C8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357B2B"/>
    <w:multiLevelType w:val="multilevel"/>
    <w:tmpl w:val="0D1EA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383E47"/>
    <w:multiLevelType w:val="multilevel"/>
    <w:tmpl w:val="E306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22462"/>
    <w:multiLevelType w:val="multilevel"/>
    <w:tmpl w:val="181C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8A10DE"/>
    <w:multiLevelType w:val="multilevel"/>
    <w:tmpl w:val="9DD6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BF65C6"/>
    <w:multiLevelType w:val="multilevel"/>
    <w:tmpl w:val="694601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10005B"/>
    <w:multiLevelType w:val="multilevel"/>
    <w:tmpl w:val="A66AA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645911"/>
    <w:multiLevelType w:val="multilevel"/>
    <w:tmpl w:val="668C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934F5B"/>
    <w:multiLevelType w:val="multilevel"/>
    <w:tmpl w:val="193E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07D1A"/>
    <w:multiLevelType w:val="multilevel"/>
    <w:tmpl w:val="6408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337CC7"/>
    <w:multiLevelType w:val="multilevel"/>
    <w:tmpl w:val="6DCC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153BB"/>
    <w:multiLevelType w:val="multilevel"/>
    <w:tmpl w:val="E8B89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23E9D"/>
    <w:multiLevelType w:val="multilevel"/>
    <w:tmpl w:val="9122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170AC3"/>
    <w:multiLevelType w:val="multilevel"/>
    <w:tmpl w:val="F954C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AD719E"/>
    <w:multiLevelType w:val="multilevel"/>
    <w:tmpl w:val="F23A3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495345"/>
    <w:multiLevelType w:val="multilevel"/>
    <w:tmpl w:val="9C282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A910EF"/>
    <w:multiLevelType w:val="multilevel"/>
    <w:tmpl w:val="9B884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7879DA"/>
    <w:multiLevelType w:val="multilevel"/>
    <w:tmpl w:val="E7C8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950F17"/>
    <w:multiLevelType w:val="multilevel"/>
    <w:tmpl w:val="42B0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9043EC"/>
    <w:multiLevelType w:val="multilevel"/>
    <w:tmpl w:val="11C8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786F0F"/>
    <w:multiLevelType w:val="multilevel"/>
    <w:tmpl w:val="D75A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0E5E5B"/>
    <w:multiLevelType w:val="multilevel"/>
    <w:tmpl w:val="0E227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5109B2"/>
    <w:multiLevelType w:val="multilevel"/>
    <w:tmpl w:val="57EA0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9E2CD1"/>
    <w:multiLevelType w:val="multilevel"/>
    <w:tmpl w:val="17FC6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5452ED"/>
    <w:multiLevelType w:val="multilevel"/>
    <w:tmpl w:val="0E1C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496ADA"/>
    <w:multiLevelType w:val="multilevel"/>
    <w:tmpl w:val="E9DC4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D12948"/>
    <w:multiLevelType w:val="multilevel"/>
    <w:tmpl w:val="AEA4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101590"/>
    <w:multiLevelType w:val="multilevel"/>
    <w:tmpl w:val="DF149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3F12A7"/>
    <w:multiLevelType w:val="multilevel"/>
    <w:tmpl w:val="864EF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8F0CBF"/>
    <w:multiLevelType w:val="multilevel"/>
    <w:tmpl w:val="5F34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FA0E3C"/>
    <w:multiLevelType w:val="multilevel"/>
    <w:tmpl w:val="A9B4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081EC4"/>
    <w:multiLevelType w:val="multilevel"/>
    <w:tmpl w:val="0ACA3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424DA2"/>
    <w:multiLevelType w:val="multilevel"/>
    <w:tmpl w:val="06BE1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474430"/>
    <w:multiLevelType w:val="multilevel"/>
    <w:tmpl w:val="56A2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1176C1"/>
    <w:multiLevelType w:val="multilevel"/>
    <w:tmpl w:val="4930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1343101">
    <w:abstractNumId w:val="2"/>
  </w:num>
  <w:num w:numId="2" w16cid:durableId="882786572">
    <w:abstractNumId w:val="19"/>
  </w:num>
  <w:num w:numId="3" w16cid:durableId="1374884356">
    <w:abstractNumId w:val="29"/>
  </w:num>
  <w:num w:numId="4" w16cid:durableId="391195874">
    <w:abstractNumId w:val="8"/>
  </w:num>
  <w:num w:numId="5" w16cid:durableId="396245177">
    <w:abstractNumId w:val="38"/>
  </w:num>
  <w:num w:numId="6" w16cid:durableId="409426021">
    <w:abstractNumId w:val="32"/>
  </w:num>
  <w:num w:numId="7" w16cid:durableId="1333099184">
    <w:abstractNumId w:val="7"/>
  </w:num>
  <w:num w:numId="8" w16cid:durableId="1025596521">
    <w:abstractNumId w:val="40"/>
  </w:num>
  <w:num w:numId="9" w16cid:durableId="1445690829">
    <w:abstractNumId w:val="3"/>
  </w:num>
  <w:num w:numId="10" w16cid:durableId="704908229">
    <w:abstractNumId w:val="27"/>
  </w:num>
  <w:num w:numId="11" w16cid:durableId="1629898177">
    <w:abstractNumId w:val="15"/>
  </w:num>
  <w:num w:numId="12" w16cid:durableId="1797480520">
    <w:abstractNumId w:val="23"/>
  </w:num>
  <w:num w:numId="13" w16cid:durableId="379862016">
    <w:abstractNumId w:val="0"/>
  </w:num>
  <w:num w:numId="14" w16cid:durableId="1767727502">
    <w:abstractNumId w:val="26"/>
  </w:num>
  <w:num w:numId="15" w16cid:durableId="417823354">
    <w:abstractNumId w:val="14"/>
  </w:num>
  <w:num w:numId="16" w16cid:durableId="478764923">
    <w:abstractNumId w:val="5"/>
  </w:num>
  <w:num w:numId="17" w16cid:durableId="2077579933">
    <w:abstractNumId w:val="35"/>
  </w:num>
  <w:num w:numId="18" w16cid:durableId="444887300">
    <w:abstractNumId w:val="39"/>
  </w:num>
  <w:num w:numId="19" w16cid:durableId="444815683">
    <w:abstractNumId w:val="4"/>
  </w:num>
  <w:num w:numId="20" w16cid:durableId="731588172">
    <w:abstractNumId w:val="31"/>
  </w:num>
  <w:num w:numId="21" w16cid:durableId="1929996208">
    <w:abstractNumId w:val="12"/>
  </w:num>
  <w:num w:numId="22" w16cid:durableId="1709449447">
    <w:abstractNumId w:val="18"/>
  </w:num>
  <w:num w:numId="23" w16cid:durableId="617181815">
    <w:abstractNumId w:val="37"/>
  </w:num>
  <w:num w:numId="24" w16cid:durableId="965624487">
    <w:abstractNumId w:val="24"/>
  </w:num>
  <w:num w:numId="25" w16cid:durableId="1377774756">
    <w:abstractNumId w:val="41"/>
  </w:num>
  <w:num w:numId="26" w16cid:durableId="392503444">
    <w:abstractNumId w:val="33"/>
  </w:num>
  <w:num w:numId="27" w16cid:durableId="233129841">
    <w:abstractNumId w:val="9"/>
  </w:num>
  <w:num w:numId="28" w16cid:durableId="162354352">
    <w:abstractNumId w:val="25"/>
  </w:num>
  <w:num w:numId="29" w16cid:durableId="1401906228">
    <w:abstractNumId w:val="1"/>
  </w:num>
  <w:num w:numId="30" w16cid:durableId="1421364971">
    <w:abstractNumId w:val="17"/>
  </w:num>
  <w:num w:numId="31" w16cid:durableId="2090037885">
    <w:abstractNumId w:val="21"/>
  </w:num>
  <w:num w:numId="32" w16cid:durableId="221911302">
    <w:abstractNumId w:val="34"/>
  </w:num>
  <w:num w:numId="33" w16cid:durableId="230234363">
    <w:abstractNumId w:val="13"/>
  </w:num>
  <w:num w:numId="34" w16cid:durableId="1431510780">
    <w:abstractNumId w:val="36"/>
  </w:num>
  <w:num w:numId="35" w16cid:durableId="2068189465">
    <w:abstractNumId w:val="30"/>
  </w:num>
  <w:num w:numId="36" w16cid:durableId="1642685423">
    <w:abstractNumId w:val="28"/>
  </w:num>
  <w:num w:numId="37" w16cid:durableId="696153389">
    <w:abstractNumId w:val="11"/>
  </w:num>
  <w:num w:numId="38" w16cid:durableId="822241418">
    <w:abstractNumId w:val="6"/>
  </w:num>
  <w:num w:numId="39" w16cid:durableId="327250946">
    <w:abstractNumId w:val="20"/>
  </w:num>
  <w:num w:numId="40" w16cid:durableId="1841113473">
    <w:abstractNumId w:val="22"/>
  </w:num>
  <w:num w:numId="41" w16cid:durableId="917519996">
    <w:abstractNumId w:val="16"/>
  </w:num>
  <w:num w:numId="42" w16cid:durableId="1716585585">
    <w:abstractNumId w:val="1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3A1"/>
    <w:rsid w:val="00000B51"/>
    <w:rsid w:val="00003C98"/>
    <w:rsid w:val="000051CB"/>
    <w:rsid w:val="000077D7"/>
    <w:rsid w:val="000079B7"/>
    <w:rsid w:val="000100B0"/>
    <w:rsid w:val="00012F85"/>
    <w:rsid w:val="00017ECF"/>
    <w:rsid w:val="00021BB5"/>
    <w:rsid w:val="00022F8D"/>
    <w:rsid w:val="00024C3A"/>
    <w:rsid w:val="000279D5"/>
    <w:rsid w:val="00030A63"/>
    <w:rsid w:val="000322FF"/>
    <w:rsid w:val="000330A7"/>
    <w:rsid w:val="00033FD2"/>
    <w:rsid w:val="00034BEE"/>
    <w:rsid w:val="000370B8"/>
    <w:rsid w:val="000379A3"/>
    <w:rsid w:val="00040BBF"/>
    <w:rsid w:val="0004133A"/>
    <w:rsid w:val="0004487B"/>
    <w:rsid w:val="00046BB2"/>
    <w:rsid w:val="000528AE"/>
    <w:rsid w:val="00063F98"/>
    <w:rsid w:val="00065866"/>
    <w:rsid w:val="0006745F"/>
    <w:rsid w:val="00071E45"/>
    <w:rsid w:val="00072B69"/>
    <w:rsid w:val="000742CA"/>
    <w:rsid w:val="00076C53"/>
    <w:rsid w:val="0007730F"/>
    <w:rsid w:val="00083FB3"/>
    <w:rsid w:val="00091733"/>
    <w:rsid w:val="0009275D"/>
    <w:rsid w:val="00093ED4"/>
    <w:rsid w:val="00097703"/>
    <w:rsid w:val="000A09EA"/>
    <w:rsid w:val="000A0A15"/>
    <w:rsid w:val="000A1534"/>
    <w:rsid w:val="000A2057"/>
    <w:rsid w:val="000A38F1"/>
    <w:rsid w:val="000A4155"/>
    <w:rsid w:val="000A46FB"/>
    <w:rsid w:val="000A490B"/>
    <w:rsid w:val="000A4AAD"/>
    <w:rsid w:val="000A5A62"/>
    <w:rsid w:val="000A5E81"/>
    <w:rsid w:val="000A60FA"/>
    <w:rsid w:val="000B3A79"/>
    <w:rsid w:val="000B3B0E"/>
    <w:rsid w:val="000B491B"/>
    <w:rsid w:val="000B4D99"/>
    <w:rsid w:val="000B596F"/>
    <w:rsid w:val="000B5BEE"/>
    <w:rsid w:val="000B67B9"/>
    <w:rsid w:val="000B7D8F"/>
    <w:rsid w:val="000C05EA"/>
    <w:rsid w:val="000C0725"/>
    <w:rsid w:val="000C1833"/>
    <w:rsid w:val="000C383D"/>
    <w:rsid w:val="000C4D98"/>
    <w:rsid w:val="000C7005"/>
    <w:rsid w:val="000C7BA0"/>
    <w:rsid w:val="000D0385"/>
    <w:rsid w:val="000D111C"/>
    <w:rsid w:val="000D37D5"/>
    <w:rsid w:val="000D560A"/>
    <w:rsid w:val="000E18C8"/>
    <w:rsid w:val="000E1B2E"/>
    <w:rsid w:val="000E1BF1"/>
    <w:rsid w:val="000E1C97"/>
    <w:rsid w:val="000E213E"/>
    <w:rsid w:val="000F1AD5"/>
    <w:rsid w:val="000F2F15"/>
    <w:rsid w:val="001000B4"/>
    <w:rsid w:val="001026A5"/>
    <w:rsid w:val="00102CFC"/>
    <w:rsid w:val="001041CD"/>
    <w:rsid w:val="0010434B"/>
    <w:rsid w:val="00104E0A"/>
    <w:rsid w:val="0010609B"/>
    <w:rsid w:val="00107AB2"/>
    <w:rsid w:val="00111002"/>
    <w:rsid w:val="00114CFD"/>
    <w:rsid w:val="00117434"/>
    <w:rsid w:val="00120252"/>
    <w:rsid w:val="00124C3A"/>
    <w:rsid w:val="00126DA2"/>
    <w:rsid w:val="00126F6D"/>
    <w:rsid w:val="001327E0"/>
    <w:rsid w:val="00133DDD"/>
    <w:rsid w:val="00134BCC"/>
    <w:rsid w:val="00134F63"/>
    <w:rsid w:val="001360CC"/>
    <w:rsid w:val="0014347E"/>
    <w:rsid w:val="00143AA3"/>
    <w:rsid w:val="001455A6"/>
    <w:rsid w:val="0014566B"/>
    <w:rsid w:val="001475EE"/>
    <w:rsid w:val="00151536"/>
    <w:rsid w:val="00152140"/>
    <w:rsid w:val="0015625B"/>
    <w:rsid w:val="001632FA"/>
    <w:rsid w:val="00163F4F"/>
    <w:rsid w:val="00164870"/>
    <w:rsid w:val="00170E4B"/>
    <w:rsid w:val="00171853"/>
    <w:rsid w:val="00171B61"/>
    <w:rsid w:val="001755D5"/>
    <w:rsid w:val="00176398"/>
    <w:rsid w:val="001764A6"/>
    <w:rsid w:val="00177060"/>
    <w:rsid w:val="0018110A"/>
    <w:rsid w:val="0018259D"/>
    <w:rsid w:val="00183A02"/>
    <w:rsid w:val="00184862"/>
    <w:rsid w:val="00186D70"/>
    <w:rsid w:val="00192C87"/>
    <w:rsid w:val="00193B0B"/>
    <w:rsid w:val="00194F9C"/>
    <w:rsid w:val="00195763"/>
    <w:rsid w:val="00196405"/>
    <w:rsid w:val="001A02CB"/>
    <w:rsid w:val="001A6E75"/>
    <w:rsid w:val="001B2C58"/>
    <w:rsid w:val="001B4B0B"/>
    <w:rsid w:val="001B5444"/>
    <w:rsid w:val="001B5B07"/>
    <w:rsid w:val="001B5E6A"/>
    <w:rsid w:val="001B62A6"/>
    <w:rsid w:val="001B64F7"/>
    <w:rsid w:val="001B7390"/>
    <w:rsid w:val="001C3E71"/>
    <w:rsid w:val="001C4F31"/>
    <w:rsid w:val="001C67CB"/>
    <w:rsid w:val="001C6D82"/>
    <w:rsid w:val="001D01A0"/>
    <w:rsid w:val="001D1F37"/>
    <w:rsid w:val="001E15F4"/>
    <w:rsid w:val="001E468C"/>
    <w:rsid w:val="001E7B3A"/>
    <w:rsid w:val="001F0A9E"/>
    <w:rsid w:val="001F0B63"/>
    <w:rsid w:val="001F4FF0"/>
    <w:rsid w:val="001F578D"/>
    <w:rsid w:val="002005F3"/>
    <w:rsid w:val="00204478"/>
    <w:rsid w:val="00212379"/>
    <w:rsid w:val="00213025"/>
    <w:rsid w:val="0021333D"/>
    <w:rsid w:val="00215217"/>
    <w:rsid w:val="0021706C"/>
    <w:rsid w:val="00221FF6"/>
    <w:rsid w:val="002245AF"/>
    <w:rsid w:val="002267A6"/>
    <w:rsid w:val="00226E45"/>
    <w:rsid w:val="002304D3"/>
    <w:rsid w:val="00233AAA"/>
    <w:rsid w:val="0023576E"/>
    <w:rsid w:val="00235878"/>
    <w:rsid w:val="00235BBB"/>
    <w:rsid w:val="002364DD"/>
    <w:rsid w:val="00242B19"/>
    <w:rsid w:val="00242CBA"/>
    <w:rsid w:val="0024545B"/>
    <w:rsid w:val="002454B0"/>
    <w:rsid w:val="002470CC"/>
    <w:rsid w:val="00251A6D"/>
    <w:rsid w:val="00253CE7"/>
    <w:rsid w:val="00255963"/>
    <w:rsid w:val="002606D8"/>
    <w:rsid w:val="00260D84"/>
    <w:rsid w:val="00261802"/>
    <w:rsid w:val="00261D9C"/>
    <w:rsid w:val="002623B3"/>
    <w:rsid w:val="002646B5"/>
    <w:rsid w:val="00270F4B"/>
    <w:rsid w:val="00272B67"/>
    <w:rsid w:val="00274287"/>
    <w:rsid w:val="00274455"/>
    <w:rsid w:val="00274C9D"/>
    <w:rsid w:val="00275C13"/>
    <w:rsid w:val="00276347"/>
    <w:rsid w:val="0027706B"/>
    <w:rsid w:val="0028029B"/>
    <w:rsid w:val="002813B0"/>
    <w:rsid w:val="00283855"/>
    <w:rsid w:val="00292AC4"/>
    <w:rsid w:val="0029388F"/>
    <w:rsid w:val="00293F58"/>
    <w:rsid w:val="00294F7E"/>
    <w:rsid w:val="00294FF3"/>
    <w:rsid w:val="00295493"/>
    <w:rsid w:val="00296F8F"/>
    <w:rsid w:val="00297EF2"/>
    <w:rsid w:val="002A1D1A"/>
    <w:rsid w:val="002A1FAD"/>
    <w:rsid w:val="002A2651"/>
    <w:rsid w:val="002A3E10"/>
    <w:rsid w:val="002A45CE"/>
    <w:rsid w:val="002A58D9"/>
    <w:rsid w:val="002A74D4"/>
    <w:rsid w:val="002A7825"/>
    <w:rsid w:val="002B16EB"/>
    <w:rsid w:val="002B2125"/>
    <w:rsid w:val="002B458E"/>
    <w:rsid w:val="002B681F"/>
    <w:rsid w:val="002C0AB6"/>
    <w:rsid w:val="002C0C97"/>
    <w:rsid w:val="002C3308"/>
    <w:rsid w:val="002C3745"/>
    <w:rsid w:val="002C45B0"/>
    <w:rsid w:val="002C54F2"/>
    <w:rsid w:val="002C5F5E"/>
    <w:rsid w:val="002C7F16"/>
    <w:rsid w:val="002D0AE6"/>
    <w:rsid w:val="002D2769"/>
    <w:rsid w:val="002D32EB"/>
    <w:rsid w:val="002D4B2C"/>
    <w:rsid w:val="002E14A0"/>
    <w:rsid w:val="002E1E32"/>
    <w:rsid w:val="002E30BC"/>
    <w:rsid w:val="002E3334"/>
    <w:rsid w:val="002E374F"/>
    <w:rsid w:val="002E652E"/>
    <w:rsid w:val="002E6D07"/>
    <w:rsid w:val="002E7FFC"/>
    <w:rsid w:val="002F010B"/>
    <w:rsid w:val="002F0857"/>
    <w:rsid w:val="002F09F4"/>
    <w:rsid w:val="002F0E6F"/>
    <w:rsid w:val="002F2AA7"/>
    <w:rsid w:val="002F34C4"/>
    <w:rsid w:val="002F4740"/>
    <w:rsid w:val="002F4956"/>
    <w:rsid w:val="003001FB"/>
    <w:rsid w:val="00300232"/>
    <w:rsid w:val="003027FC"/>
    <w:rsid w:val="00302B5A"/>
    <w:rsid w:val="0030652E"/>
    <w:rsid w:val="00310B79"/>
    <w:rsid w:val="0031114F"/>
    <w:rsid w:val="003114CB"/>
    <w:rsid w:val="003136E4"/>
    <w:rsid w:val="00314DA9"/>
    <w:rsid w:val="00314EF9"/>
    <w:rsid w:val="00320789"/>
    <w:rsid w:val="00322018"/>
    <w:rsid w:val="00325349"/>
    <w:rsid w:val="00326B71"/>
    <w:rsid w:val="0032788E"/>
    <w:rsid w:val="003303E8"/>
    <w:rsid w:val="00330B82"/>
    <w:rsid w:val="00331467"/>
    <w:rsid w:val="00331C3D"/>
    <w:rsid w:val="00332C44"/>
    <w:rsid w:val="00335175"/>
    <w:rsid w:val="00337672"/>
    <w:rsid w:val="003410B6"/>
    <w:rsid w:val="00341FAE"/>
    <w:rsid w:val="0034310E"/>
    <w:rsid w:val="0034364E"/>
    <w:rsid w:val="00345FEF"/>
    <w:rsid w:val="00346C03"/>
    <w:rsid w:val="00346FDB"/>
    <w:rsid w:val="0034782B"/>
    <w:rsid w:val="00347A52"/>
    <w:rsid w:val="00347B98"/>
    <w:rsid w:val="00347BA0"/>
    <w:rsid w:val="00350820"/>
    <w:rsid w:val="00351C1B"/>
    <w:rsid w:val="00353D79"/>
    <w:rsid w:val="003558D7"/>
    <w:rsid w:val="00356B70"/>
    <w:rsid w:val="0036049E"/>
    <w:rsid w:val="0036060B"/>
    <w:rsid w:val="00360B3B"/>
    <w:rsid w:val="0036199F"/>
    <w:rsid w:val="00362A83"/>
    <w:rsid w:val="003634DE"/>
    <w:rsid w:val="0036506B"/>
    <w:rsid w:val="00366D98"/>
    <w:rsid w:val="003715E2"/>
    <w:rsid w:val="0037244B"/>
    <w:rsid w:val="0037420D"/>
    <w:rsid w:val="00374697"/>
    <w:rsid w:val="00381D25"/>
    <w:rsid w:val="00381FBE"/>
    <w:rsid w:val="00383865"/>
    <w:rsid w:val="0038641C"/>
    <w:rsid w:val="00393AEA"/>
    <w:rsid w:val="00395593"/>
    <w:rsid w:val="003A229F"/>
    <w:rsid w:val="003A3E9F"/>
    <w:rsid w:val="003A690A"/>
    <w:rsid w:val="003B0642"/>
    <w:rsid w:val="003B1E3C"/>
    <w:rsid w:val="003B33B9"/>
    <w:rsid w:val="003B34A3"/>
    <w:rsid w:val="003B3F87"/>
    <w:rsid w:val="003B4F04"/>
    <w:rsid w:val="003B574C"/>
    <w:rsid w:val="003B6D16"/>
    <w:rsid w:val="003B6EC0"/>
    <w:rsid w:val="003B7DA1"/>
    <w:rsid w:val="003C0109"/>
    <w:rsid w:val="003C6779"/>
    <w:rsid w:val="003D0544"/>
    <w:rsid w:val="003D1F8D"/>
    <w:rsid w:val="003D652C"/>
    <w:rsid w:val="003E03DE"/>
    <w:rsid w:val="003E0C52"/>
    <w:rsid w:val="003E454F"/>
    <w:rsid w:val="003E57C8"/>
    <w:rsid w:val="003E723C"/>
    <w:rsid w:val="003E7BC0"/>
    <w:rsid w:val="003F04B6"/>
    <w:rsid w:val="003F2DE5"/>
    <w:rsid w:val="003F67AA"/>
    <w:rsid w:val="00400C32"/>
    <w:rsid w:val="004014F7"/>
    <w:rsid w:val="0040218B"/>
    <w:rsid w:val="00403275"/>
    <w:rsid w:val="004033DA"/>
    <w:rsid w:val="00404CB7"/>
    <w:rsid w:val="0040527D"/>
    <w:rsid w:val="00405895"/>
    <w:rsid w:val="00406301"/>
    <w:rsid w:val="0041105F"/>
    <w:rsid w:val="00411872"/>
    <w:rsid w:val="00414A2E"/>
    <w:rsid w:val="00415911"/>
    <w:rsid w:val="00417373"/>
    <w:rsid w:val="00421776"/>
    <w:rsid w:val="004231BA"/>
    <w:rsid w:val="00425F38"/>
    <w:rsid w:val="00431020"/>
    <w:rsid w:val="00431269"/>
    <w:rsid w:val="004358FE"/>
    <w:rsid w:val="00435BFA"/>
    <w:rsid w:val="0043660B"/>
    <w:rsid w:val="004367EE"/>
    <w:rsid w:val="00437BCE"/>
    <w:rsid w:val="00444A26"/>
    <w:rsid w:val="00445EC0"/>
    <w:rsid w:val="00446A98"/>
    <w:rsid w:val="00447ADE"/>
    <w:rsid w:val="0045005D"/>
    <w:rsid w:val="00451C91"/>
    <w:rsid w:val="0045202B"/>
    <w:rsid w:val="0045458C"/>
    <w:rsid w:val="00454BA5"/>
    <w:rsid w:val="00455789"/>
    <w:rsid w:val="00457CEA"/>
    <w:rsid w:val="004602BE"/>
    <w:rsid w:val="00460366"/>
    <w:rsid w:val="004620B6"/>
    <w:rsid w:val="00464989"/>
    <w:rsid w:val="00465759"/>
    <w:rsid w:val="00465921"/>
    <w:rsid w:val="0046693F"/>
    <w:rsid w:val="0046746D"/>
    <w:rsid w:val="00467855"/>
    <w:rsid w:val="00470D5C"/>
    <w:rsid w:val="004722AD"/>
    <w:rsid w:val="004722BC"/>
    <w:rsid w:val="0047276F"/>
    <w:rsid w:val="004727B5"/>
    <w:rsid w:val="00472E3E"/>
    <w:rsid w:val="00481342"/>
    <w:rsid w:val="00481646"/>
    <w:rsid w:val="00482489"/>
    <w:rsid w:val="00484B02"/>
    <w:rsid w:val="00485F2C"/>
    <w:rsid w:val="004872D8"/>
    <w:rsid w:val="00490550"/>
    <w:rsid w:val="004910F1"/>
    <w:rsid w:val="00491268"/>
    <w:rsid w:val="00491315"/>
    <w:rsid w:val="00491984"/>
    <w:rsid w:val="004925E3"/>
    <w:rsid w:val="00496471"/>
    <w:rsid w:val="00496546"/>
    <w:rsid w:val="00496877"/>
    <w:rsid w:val="00497012"/>
    <w:rsid w:val="00497053"/>
    <w:rsid w:val="004A2123"/>
    <w:rsid w:val="004A2295"/>
    <w:rsid w:val="004A355A"/>
    <w:rsid w:val="004A4ACA"/>
    <w:rsid w:val="004A55B4"/>
    <w:rsid w:val="004A5749"/>
    <w:rsid w:val="004A7A24"/>
    <w:rsid w:val="004B2131"/>
    <w:rsid w:val="004B2F03"/>
    <w:rsid w:val="004B6ADC"/>
    <w:rsid w:val="004C1466"/>
    <w:rsid w:val="004C17DA"/>
    <w:rsid w:val="004C6A79"/>
    <w:rsid w:val="004D23E7"/>
    <w:rsid w:val="004D3728"/>
    <w:rsid w:val="004D411D"/>
    <w:rsid w:val="004D47D2"/>
    <w:rsid w:val="004D60A0"/>
    <w:rsid w:val="004D6913"/>
    <w:rsid w:val="004D7CA9"/>
    <w:rsid w:val="004E48D4"/>
    <w:rsid w:val="004E60B0"/>
    <w:rsid w:val="004F0EA8"/>
    <w:rsid w:val="004F693F"/>
    <w:rsid w:val="004F7AE9"/>
    <w:rsid w:val="00500157"/>
    <w:rsid w:val="00500E8C"/>
    <w:rsid w:val="00501373"/>
    <w:rsid w:val="005018F4"/>
    <w:rsid w:val="005025E0"/>
    <w:rsid w:val="005034D8"/>
    <w:rsid w:val="00504185"/>
    <w:rsid w:val="0050790F"/>
    <w:rsid w:val="005113F8"/>
    <w:rsid w:val="0051160E"/>
    <w:rsid w:val="00514B2A"/>
    <w:rsid w:val="00515B20"/>
    <w:rsid w:val="005169C5"/>
    <w:rsid w:val="00522815"/>
    <w:rsid w:val="005246D0"/>
    <w:rsid w:val="00531274"/>
    <w:rsid w:val="005336F6"/>
    <w:rsid w:val="00534DCA"/>
    <w:rsid w:val="00536207"/>
    <w:rsid w:val="00536805"/>
    <w:rsid w:val="005426A6"/>
    <w:rsid w:val="00546335"/>
    <w:rsid w:val="00550E47"/>
    <w:rsid w:val="005527DB"/>
    <w:rsid w:val="00552C82"/>
    <w:rsid w:val="005545E3"/>
    <w:rsid w:val="00557960"/>
    <w:rsid w:val="00563E0F"/>
    <w:rsid w:val="00566D33"/>
    <w:rsid w:val="005719E9"/>
    <w:rsid w:val="0057779B"/>
    <w:rsid w:val="005843CE"/>
    <w:rsid w:val="0058476C"/>
    <w:rsid w:val="00587638"/>
    <w:rsid w:val="00587764"/>
    <w:rsid w:val="00587847"/>
    <w:rsid w:val="00587FF3"/>
    <w:rsid w:val="00590821"/>
    <w:rsid w:val="00590FAF"/>
    <w:rsid w:val="00592E09"/>
    <w:rsid w:val="00595779"/>
    <w:rsid w:val="00595988"/>
    <w:rsid w:val="00596CCD"/>
    <w:rsid w:val="00596E76"/>
    <w:rsid w:val="005A27A9"/>
    <w:rsid w:val="005A34C9"/>
    <w:rsid w:val="005A5BD8"/>
    <w:rsid w:val="005A6AD9"/>
    <w:rsid w:val="005B101F"/>
    <w:rsid w:val="005B306F"/>
    <w:rsid w:val="005B309B"/>
    <w:rsid w:val="005B465C"/>
    <w:rsid w:val="005B596C"/>
    <w:rsid w:val="005B6BAC"/>
    <w:rsid w:val="005C0066"/>
    <w:rsid w:val="005C0B60"/>
    <w:rsid w:val="005C20BA"/>
    <w:rsid w:val="005C41C9"/>
    <w:rsid w:val="005C5DCD"/>
    <w:rsid w:val="005C5F1C"/>
    <w:rsid w:val="005C693E"/>
    <w:rsid w:val="005C7CAE"/>
    <w:rsid w:val="005D08DF"/>
    <w:rsid w:val="005D3C64"/>
    <w:rsid w:val="005D43AE"/>
    <w:rsid w:val="005D5AE9"/>
    <w:rsid w:val="005D6138"/>
    <w:rsid w:val="005E02DC"/>
    <w:rsid w:val="005E07F0"/>
    <w:rsid w:val="005E0885"/>
    <w:rsid w:val="005E223A"/>
    <w:rsid w:val="005E4CBA"/>
    <w:rsid w:val="005E6026"/>
    <w:rsid w:val="005E727E"/>
    <w:rsid w:val="005E75DC"/>
    <w:rsid w:val="005F3DFD"/>
    <w:rsid w:val="005F3F00"/>
    <w:rsid w:val="005F51C8"/>
    <w:rsid w:val="005F5D09"/>
    <w:rsid w:val="005F670C"/>
    <w:rsid w:val="005F6F7D"/>
    <w:rsid w:val="0060163B"/>
    <w:rsid w:val="00603F9F"/>
    <w:rsid w:val="006048BA"/>
    <w:rsid w:val="0061009D"/>
    <w:rsid w:val="00610F78"/>
    <w:rsid w:val="00611609"/>
    <w:rsid w:val="00612A6D"/>
    <w:rsid w:val="00614E23"/>
    <w:rsid w:val="00615ADB"/>
    <w:rsid w:val="00620294"/>
    <w:rsid w:val="00623094"/>
    <w:rsid w:val="00623EC3"/>
    <w:rsid w:val="006243B0"/>
    <w:rsid w:val="0062455F"/>
    <w:rsid w:val="00625C03"/>
    <w:rsid w:val="00626EB9"/>
    <w:rsid w:val="006301F9"/>
    <w:rsid w:val="00630AA7"/>
    <w:rsid w:val="00635092"/>
    <w:rsid w:val="006361F5"/>
    <w:rsid w:val="0063788D"/>
    <w:rsid w:val="00645C70"/>
    <w:rsid w:val="00647101"/>
    <w:rsid w:val="00650873"/>
    <w:rsid w:val="00652196"/>
    <w:rsid w:val="006536DE"/>
    <w:rsid w:val="0065497F"/>
    <w:rsid w:val="006555EB"/>
    <w:rsid w:val="00660524"/>
    <w:rsid w:val="006650E7"/>
    <w:rsid w:val="00665E81"/>
    <w:rsid w:val="0066645B"/>
    <w:rsid w:val="0066699D"/>
    <w:rsid w:val="00667E88"/>
    <w:rsid w:val="00670129"/>
    <w:rsid w:val="0067036F"/>
    <w:rsid w:val="00671749"/>
    <w:rsid w:val="00673BAF"/>
    <w:rsid w:val="00675047"/>
    <w:rsid w:val="00676185"/>
    <w:rsid w:val="00676E66"/>
    <w:rsid w:val="00677C8A"/>
    <w:rsid w:val="00677CCA"/>
    <w:rsid w:val="0068031E"/>
    <w:rsid w:val="006845F4"/>
    <w:rsid w:val="00684BE9"/>
    <w:rsid w:val="00690152"/>
    <w:rsid w:val="006920C0"/>
    <w:rsid w:val="006924B8"/>
    <w:rsid w:val="00692CAA"/>
    <w:rsid w:val="006955CE"/>
    <w:rsid w:val="00696954"/>
    <w:rsid w:val="006969F4"/>
    <w:rsid w:val="006A0650"/>
    <w:rsid w:val="006A2CE8"/>
    <w:rsid w:val="006A54D6"/>
    <w:rsid w:val="006A578A"/>
    <w:rsid w:val="006A70E8"/>
    <w:rsid w:val="006B0F0B"/>
    <w:rsid w:val="006B37F0"/>
    <w:rsid w:val="006B5770"/>
    <w:rsid w:val="006B5E32"/>
    <w:rsid w:val="006B7368"/>
    <w:rsid w:val="006C03B6"/>
    <w:rsid w:val="006C052B"/>
    <w:rsid w:val="006C4115"/>
    <w:rsid w:val="006C6405"/>
    <w:rsid w:val="006C7384"/>
    <w:rsid w:val="006C7C54"/>
    <w:rsid w:val="006D2874"/>
    <w:rsid w:val="006D453F"/>
    <w:rsid w:val="006D79C2"/>
    <w:rsid w:val="006E04DA"/>
    <w:rsid w:val="006E1DC2"/>
    <w:rsid w:val="006E4787"/>
    <w:rsid w:val="006E4910"/>
    <w:rsid w:val="006E4E68"/>
    <w:rsid w:val="006E62D3"/>
    <w:rsid w:val="006E6488"/>
    <w:rsid w:val="006E7BB8"/>
    <w:rsid w:val="006F0899"/>
    <w:rsid w:val="007043B6"/>
    <w:rsid w:val="00710F5D"/>
    <w:rsid w:val="0071316F"/>
    <w:rsid w:val="00714031"/>
    <w:rsid w:val="00715230"/>
    <w:rsid w:val="00716E95"/>
    <w:rsid w:val="0071756C"/>
    <w:rsid w:val="007200DB"/>
    <w:rsid w:val="0072242A"/>
    <w:rsid w:val="00722959"/>
    <w:rsid w:val="007238F6"/>
    <w:rsid w:val="0072481B"/>
    <w:rsid w:val="007257F8"/>
    <w:rsid w:val="007262EB"/>
    <w:rsid w:val="007305FE"/>
    <w:rsid w:val="007313F7"/>
    <w:rsid w:val="00731564"/>
    <w:rsid w:val="007316C2"/>
    <w:rsid w:val="007322A4"/>
    <w:rsid w:val="0073245F"/>
    <w:rsid w:val="00733C01"/>
    <w:rsid w:val="00733C08"/>
    <w:rsid w:val="00733FA4"/>
    <w:rsid w:val="0074164D"/>
    <w:rsid w:val="007416D2"/>
    <w:rsid w:val="00743603"/>
    <w:rsid w:val="00743931"/>
    <w:rsid w:val="0074448F"/>
    <w:rsid w:val="00746E98"/>
    <w:rsid w:val="007504EE"/>
    <w:rsid w:val="00750D7E"/>
    <w:rsid w:val="00753181"/>
    <w:rsid w:val="007531FA"/>
    <w:rsid w:val="00753F63"/>
    <w:rsid w:val="007550A1"/>
    <w:rsid w:val="007569E4"/>
    <w:rsid w:val="00757781"/>
    <w:rsid w:val="00757C34"/>
    <w:rsid w:val="007606A0"/>
    <w:rsid w:val="00761AB1"/>
    <w:rsid w:val="00763526"/>
    <w:rsid w:val="00767FBD"/>
    <w:rsid w:val="00771325"/>
    <w:rsid w:val="00771E1A"/>
    <w:rsid w:val="00772E53"/>
    <w:rsid w:val="00782AF4"/>
    <w:rsid w:val="00782D84"/>
    <w:rsid w:val="007835E9"/>
    <w:rsid w:val="007848B2"/>
    <w:rsid w:val="00787668"/>
    <w:rsid w:val="007908DD"/>
    <w:rsid w:val="0079150E"/>
    <w:rsid w:val="00793D0B"/>
    <w:rsid w:val="00793EA9"/>
    <w:rsid w:val="007953B0"/>
    <w:rsid w:val="00795E8D"/>
    <w:rsid w:val="00796CA7"/>
    <w:rsid w:val="007A2FA0"/>
    <w:rsid w:val="007A318E"/>
    <w:rsid w:val="007A454A"/>
    <w:rsid w:val="007A53DA"/>
    <w:rsid w:val="007A554A"/>
    <w:rsid w:val="007A7B8F"/>
    <w:rsid w:val="007B1DE4"/>
    <w:rsid w:val="007B38D4"/>
    <w:rsid w:val="007B772A"/>
    <w:rsid w:val="007B77D0"/>
    <w:rsid w:val="007B7CC3"/>
    <w:rsid w:val="007C13F4"/>
    <w:rsid w:val="007C1579"/>
    <w:rsid w:val="007C5ECA"/>
    <w:rsid w:val="007C72F4"/>
    <w:rsid w:val="007D08E4"/>
    <w:rsid w:val="007D0A4F"/>
    <w:rsid w:val="007D1060"/>
    <w:rsid w:val="007D16C6"/>
    <w:rsid w:val="007D31FF"/>
    <w:rsid w:val="007D46E3"/>
    <w:rsid w:val="007E14F6"/>
    <w:rsid w:val="007E159E"/>
    <w:rsid w:val="007E277E"/>
    <w:rsid w:val="007E33DE"/>
    <w:rsid w:val="007E4CF3"/>
    <w:rsid w:val="007E66C0"/>
    <w:rsid w:val="007E66D6"/>
    <w:rsid w:val="007E7C7E"/>
    <w:rsid w:val="007F1341"/>
    <w:rsid w:val="007F4D19"/>
    <w:rsid w:val="007F6969"/>
    <w:rsid w:val="007F6F82"/>
    <w:rsid w:val="00802BD7"/>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5D9A"/>
    <w:rsid w:val="00836B6E"/>
    <w:rsid w:val="008376D2"/>
    <w:rsid w:val="0083791D"/>
    <w:rsid w:val="00837C39"/>
    <w:rsid w:val="00843BB2"/>
    <w:rsid w:val="00846038"/>
    <w:rsid w:val="00850D9F"/>
    <w:rsid w:val="00853499"/>
    <w:rsid w:val="008535EC"/>
    <w:rsid w:val="00853DA2"/>
    <w:rsid w:val="008548AA"/>
    <w:rsid w:val="00855591"/>
    <w:rsid w:val="00855BEC"/>
    <w:rsid w:val="00855D8D"/>
    <w:rsid w:val="00861BFE"/>
    <w:rsid w:val="00862C38"/>
    <w:rsid w:val="00862FBC"/>
    <w:rsid w:val="00870026"/>
    <w:rsid w:val="00872AAE"/>
    <w:rsid w:val="00872FA9"/>
    <w:rsid w:val="00874293"/>
    <w:rsid w:val="0088273E"/>
    <w:rsid w:val="00890DAF"/>
    <w:rsid w:val="00891017"/>
    <w:rsid w:val="00893860"/>
    <w:rsid w:val="00894124"/>
    <w:rsid w:val="00894724"/>
    <w:rsid w:val="00895187"/>
    <w:rsid w:val="008972C2"/>
    <w:rsid w:val="008976C2"/>
    <w:rsid w:val="008A142C"/>
    <w:rsid w:val="008A5197"/>
    <w:rsid w:val="008A7FF8"/>
    <w:rsid w:val="008B0B17"/>
    <w:rsid w:val="008B13BD"/>
    <w:rsid w:val="008B151A"/>
    <w:rsid w:val="008B1B7D"/>
    <w:rsid w:val="008B3916"/>
    <w:rsid w:val="008B3ED0"/>
    <w:rsid w:val="008B4741"/>
    <w:rsid w:val="008B6565"/>
    <w:rsid w:val="008B69A8"/>
    <w:rsid w:val="008C297D"/>
    <w:rsid w:val="008C34AE"/>
    <w:rsid w:val="008C43A7"/>
    <w:rsid w:val="008C54EB"/>
    <w:rsid w:val="008D034B"/>
    <w:rsid w:val="008D149B"/>
    <w:rsid w:val="008D1E27"/>
    <w:rsid w:val="008D26E9"/>
    <w:rsid w:val="008D4D4F"/>
    <w:rsid w:val="008D6055"/>
    <w:rsid w:val="008D70E3"/>
    <w:rsid w:val="008D7D53"/>
    <w:rsid w:val="008E1199"/>
    <w:rsid w:val="008E1691"/>
    <w:rsid w:val="008E1A00"/>
    <w:rsid w:val="008E1F74"/>
    <w:rsid w:val="008E5EE6"/>
    <w:rsid w:val="008E6BC7"/>
    <w:rsid w:val="008E781F"/>
    <w:rsid w:val="008E7D16"/>
    <w:rsid w:val="008F2490"/>
    <w:rsid w:val="008F2A5F"/>
    <w:rsid w:val="008F3025"/>
    <w:rsid w:val="00900513"/>
    <w:rsid w:val="009010AF"/>
    <w:rsid w:val="0090221F"/>
    <w:rsid w:val="00903761"/>
    <w:rsid w:val="00903CDD"/>
    <w:rsid w:val="00904456"/>
    <w:rsid w:val="0091483A"/>
    <w:rsid w:val="00914A37"/>
    <w:rsid w:val="00915752"/>
    <w:rsid w:val="0091586E"/>
    <w:rsid w:val="009158F8"/>
    <w:rsid w:val="00916B23"/>
    <w:rsid w:val="0092047E"/>
    <w:rsid w:val="009226E4"/>
    <w:rsid w:val="0092354E"/>
    <w:rsid w:val="00923EA2"/>
    <w:rsid w:val="009255E8"/>
    <w:rsid w:val="00931508"/>
    <w:rsid w:val="00932AF6"/>
    <w:rsid w:val="009336FB"/>
    <w:rsid w:val="00940022"/>
    <w:rsid w:val="00940694"/>
    <w:rsid w:val="009423D2"/>
    <w:rsid w:val="00942D86"/>
    <w:rsid w:val="009430F9"/>
    <w:rsid w:val="00943877"/>
    <w:rsid w:val="00943997"/>
    <w:rsid w:val="0094634D"/>
    <w:rsid w:val="0095099B"/>
    <w:rsid w:val="009523B1"/>
    <w:rsid w:val="00952B24"/>
    <w:rsid w:val="00956BD6"/>
    <w:rsid w:val="00956F9A"/>
    <w:rsid w:val="0095702D"/>
    <w:rsid w:val="00957CBB"/>
    <w:rsid w:val="00962BC8"/>
    <w:rsid w:val="00967FAC"/>
    <w:rsid w:val="00971F0C"/>
    <w:rsid w:val="00974E71"/>
    <w:rsid w:val="009765BF"/>
    <w:rsid w:val="00976727"/>
    <w:rsid w:val="00976C68"/>
    <w:rsid w:val="00977AEC"/>
    <w:rsid w:val="00986CF5"/>
    <w:rsid w:val="0098787D"/>
    <w:rsid w:val="00987A1C"/>
    <w:rsid w:val="0099013D"/>
    <w:rsid w:val="00991301"/>
    <w:rsid w:val="0099183C"/>
    <w:rsid w:val="009918B7"/>
    <w:rsid w:val="009947F2"/>
    <w:rsid w:val="009A09D5"/>
    <w:rsid w:val="009A0A48"/>
    <w:rsid w:val="009A0DB7"/>
    <w:rsid w:val="009A3DA4"/>
    <w:rsid w:val="009A5AEC"/>
    <w:rsid w:val="009A6783"/>
    <w:rsid w:val="009A799D"/>
    <w:rsid w:val="009A7A63"/>
    <w:rsid w:val="009B25B6"/>
    <w:rsid w:val="009B2657"/>
    <w:rsid w:val="009B40F6"/>
    <w:rsid w:val="009B646F"/>
    <w:rsid w:val="009B6855"/>
    <w:rsid w:val="009C63CF"/>
    <w:rsid w:val="009C6CD4"/>
    <w:rsid w:val="009C78BE"/>
    <w:rsid w:val="009C7D82"/>
    <w:rsid w:val="009D0E31"/>
    <w:rsid w:val="009D16B9"/>
    <w:rsid w:val="009D22C7"/>
    <w:rsid w:val="009D6AB3"/>
    <w:rsid w:val="009E05D3"/>
    <w:rsid w:val="009E183C"/>
    <w:rsid w:val="009E1927"/>
    <w:rsid w:val="009E26B1"/>
    <w:rsid w:val="009E55E7"/>
    <w:rsid w:val="009E5C1E"/>
    <w:rsid w:val="009F2D0C"/>
    <w:rsid w:val="009F4730"/>
    <w:rsid w:val="009F4A92"/>
    <w:rsid w:val="009F54EC"/>
    <w:rsid w:val="009F66FF"/>
    <w:rsid w:val="009F7DE7"/>
    <w:rsid w:val="00A028A4"/>
    <w:rsid w:val="00A03004"/>
    <w:rsid w:val="00A04968"/>
    <w:rsid w:val="00A049AC"/>
    <w:rsid w:val="00A06F08"/>
    <w:rsid w:val="00A078AB"/>
    <w:rsid w:val="00A10BEB"/>
    <w:rsid w:val="00A115AD"/>
    <w:rsid w:val="00A12E7C"/>
    <w:rsid w:val="00A14464"/>
    <w:rsid w:val="00A15E48"/>
    <w:rsid w:val="00A17736"/>
    <w:rsid w:val="00A20E11"/>
    <w:rsid w:val="00A21415"/>
    <w:rsid w:val="00A2231D"/>
    <w:rsid w:val="00A22B77"/>
    <w:rsid w:val="00A22E80"/>
    <w:rsid w:val="00A231AE"/>
    <w:rsid w:val="00A23A22"/>
    <w:rsid w:val="00A246BC"/>
    <w:rsid w:val="00A31FA5"/>
    <w:rsid w:val="00A3430F"/>
    <w:rsid w:val="00A3599D"/>
    <w:rsid w:val="00A36364"/>
    <w:rsid w:val="00A40290"/>
    <w:rsid w:val="00A40C1A"/>
    <w:rsid w:val="00A447F0"/>
    <w:rsid w:val="00A459F5"/>
    <w:rsid w:val="00A467F3"/>
    <w:rsid w:val="00A47577"/>
    <w:rsid w:val="00A55331"/>
    <w:rsid w:val="00A5539B"/>
    <w:rsid w:val="00A57D2B"/>
    <w:rsid w:val="00A624F7"/>
    <w:rsid w:val="00A65F87"/>
    <w:rsid w:val="00A664D3"/>
    <w:rsid w:val="00A70BC5"/>
    <w:rsid w:val="00A70F12"/>
    <w:rsid w:val="00A72A33"/>
    <w:rsid w:val="00A74BF4"/>
    <w:rsid w:val="00A76105"/>
    <w:rsid w:val="00A777D5"/>
    <w:rsid w:val="00A820EF"/>
    <w:rsid w:val="00A82C06"/>
    <w:rsid w:val="00A839D1"/>
    <w:rsid w:val="00A84A43"/>
    <w:rsid w:val="00A862DB"/>
    <w:rsid w:val="00A86775"/>
    <w:rsid w:val="00A86CEA"/>
    <w:rsid w:val="00A90D20"/>
    <w:rsid w:val="00A93A63"/>
    <w:rsid w:val="00A93E37"/>
    <w:rsid w:val="00A94228"/>
    <w:rsid w:val="00A94FA8"/>
    <w:rsid w:val="00A9543C"/>
    <w:rsid w:val="00AA4250"/>
    <w:rsid w:val="00AA42D7"/>
    <w:rsid w:val="00AA47DB"/>
    <w:rsid w:val="00AA5963"/>
    <w:rsid w:val="00AA6143"/>
    <w:rsid w:val="00AB02C9"/>
    <w:rsid w:val="00AB12AC"/>
    <w:rsid w:val="00AB1B56"/>
    <w:rsid w:val="00AB4F83"/>
    <w:rsid w:val="00AB6694"/>
    <w:rsid w:val="00AC0325"/>
    <w:rsid w:val="00AC2227"/>
    <w:rsid w:val="00AC2269"/>
    <w:rsid w:val="00AC2502"/>
    <w:rsid w:val="00AC562B"/>
    <w:rsid w:val="00AC58B7"/>
    <w:rsid w:val="00AD1880"/>
    <w:rsid w:val="00AD1D28"/>
    <w:rsid w:val="00AD34E8"/>
    <w:rsid w:val="00AD4679"/>
    <w:rsid w:val="00AD79A7"/>
    <w:rsid w:val="00AE1F86"/>
    <w:rsid w:val="00AE4747"/>
    <w:rsid w:val="00AF148F"/>
    <w:rsid w:val="00AF3096"/>
    <w:rsid w:val="00AF4D03"/>
    <w:rsid w:val="00AF53B3"/>
    <w:rsid w:val="00AF7C7F"/>
    <w:rsid w:val="00B001F9"/>
    <w:rsid w:val="00B00291"/>
    <w:rsid w:val="00B00F5F"/>
    <w:rsid w:val="00B01320"/>
    <w:rsid w:val="00B0163A"/>
    <w:rsid w:val="00B01BBA"/>
    <w:rsid w:val="00B03961"/>
    <w:rsid w:val="00B04679"/>
    <w:rsid w:val="00B078A9"/>
    <w:rsid w:val="00B07E21"/>
    <w:rsid w:val="00B11B51"/>
    <w:rsid w:val="00B12ADC"/>
    <w:rsid w:val="00B12D25"/>
    <w:rsid w:val="00B134E1"/>
    <w:rsid w:val="00B1631E"/>
    <w:rsid w:val="00B16680"/>
    <w:rsid w:val="00B16DF0"/>
    <w:rsid w:val="00B16FA2"/>
    <w:rsid w:val="00B21BE4"/>
    <w:rsid w:val="00B244B1"/>
    <w:rsid w:val="00B25E64"/>
    <w:rsid w:val="00B26AE4"/>
    <w:rsid w:val="00B2798F"/>
    <w:rsid w:val="00B27BB3"/>
    <w:rsid w:val="00B36E6E"/>
    <w:rsid w:val="00B378A6"/>
    <w:rsid w:val="00B37E0D"/>
    <w:rsid w:val="00B420FE"/>
    <w:rsid w:val="00B50503"/>
    <w:rsid w:val="00B50B61"/>
    <w:rsid w:val="00B53108"/>
    <w:rsid w:val="00B53CD7"/>
    <w:rsid w:val="00B54B50"/>
    <w:rsid w:val="00B61112"/>
    <w:rsid w:val="00B6142C"/>
    <w:rsid w:val="00B627A7"/>
    <w:rsid w:val="00B6321D"/>
    <w:rsid w:val="00B63B1F"/>
    <w:rsid w:val="00B655E5"/>
    <w:rsid w:val="00B66181"/>
    <w:rsid w:val="00B70862"/>
    <w:rsid w:val="00B736DA"/>
    <w:rsid w:val="00B746E1"/>
    <w:rsid w:val="00B74B47"/>
    <w:rsid w:val="00B807B3"/>
    <w:rsid w:val="00B82350"/>
    <w:rsid w:val="00B82D97"/>
    <w:rsid w:val="00B84209"/>
    <w:rsid w:val="00B85CA9"/>
    <w:rsid w:val="00B92874"/>
    <w:rsid w:val="00B93090"/>
    <w:rsid w:val="00B9310C"/>
    <w:rsid w:val="00B947BC"/>
    <w:rsid w:val="00B97481"/>
    <w:rsid w:val="00BA4101"/>
    <w:rsid w:val="00BA5584"/>
    <w:rsid w:val="00BA61B2"/>
    <w:rsid w:val="00BB171F"/>
    <w:rsid w:val="00BB1F45"/>
    <w:rsid w:val="00BB221F"/>
    <w:rsid w:val="00BB30E8"/>
    <w:rsid w:val="00BB4EBB"/>
    <w:rsid w:val="00BC053D"/>
    <w:rsid w:val="00BC08E4"/>
    <w:rsid w:val="00BC13D8"/>
    <w:rsid w:val="00BC1621"/>
    <w:rsid w:val="00BC63A1"/>
    <w:rsid w:val="00BC644D"/>
    <w:rsid w:val="00BC6AA0"/>
    <w:rsid w:val="00BC7060"/>
    <w:rsid w:val="00BC757D"/>
    <w:rsid w:val="00BC7D3E"/>
    <w:rsid w:val="00BD0EED"/>
    <w:rsid w:val="00BD1337"/>
    <w:rsid w:val="00BD4DF1"/>
    <w:rsid w:val="00BD7268"/>
    <w:rsid w:val="00BD7FF7"/>
    <w:rsid w:val="00BE047C"/>
    <w:rsid w:val="00BE1DC1"/>
    <w:rsid w:val="00BE6380"/>
    <w:rsid w:val="00BF2AEA"/>
    <w:rsid w:val="00BF3328"/>
    <w:rsid w:val="00BF42D0"/>
    <w:rsid w:val="00BF6F1B"/>
    <w:rsid w:val="00C0559D"/>
    <w:rsid w:val="00C05DE2"/>
    <w:rsid w:val="00C067B4"/>
    <w:rsid w:val="00C07EFC"/>
    <w:rsid w:val="00C105C2"/>
    <w:rsid w:val="00C108B9"/>
    <w:rsid w:val="00C141B7"/>
    <w:rsid w:val="00C14289"/>
    <w:rsid w:val="00C157E9"/>
    <w:rsid w:val="00C15B3E"/>
    <w:rsid w:val="00C167DC"/>
    <w:rsid w:val="00C17787"/>
    <w:rsid w:val="00C20F6D"/>
    <w:rsid w:val="00C22AC6"/>
    <w:rsid w:val="00C243EA"/>
    <w:rsid w:val="00C2511F"/>
    <w:rsid w:val="00C274EB"/>
    <w:rsid w:val="00C3070E"/>
    <w:rsid w:val="00C31BD5"/>
    <w:rsid w:val="00C3317E"/>
    <w:rsid w:val="00C33AD2"/>
    <w:rsid w:val="00C37598"/>
    <w:rsid w:val="00C37F62"/>
    <w:rsid w:val="00C40B38"/>
    <w:rsid w:val="00C4131D"/>
    <w:rsid w:val="00C41393"/>
    <w:rsid w:val="00C4347A"/>
    <w:rsid w:val="00C43C2C"/>
    <w:rsid w:val="00C45B65"/>
    <w:rsid w:val="00C506AE"/>
    <w:rsid w:val="00C5157F"/>
    <w:rsid w:val="00C55CC2"/>
    <w:rsid w:val="00C56AF9"/>
    <w:rsid w:val="00C56BAD"/>
    <w:rsid w:val="00C56CA4"/>
    <w:rsid w:val="00C573B5"/>
    <w:rsid w:val="00C6112F"/>
    <w:rsid w:val="00C612D0"/>
    <w:rsid w:val="00C62619"/>
    <w:rsid w:val="00C64873"/>
    <w:rsid w:val="00C65878"/>
    <w:rsid w:val="00C65921"/>
    <w:rsid w:val="00C65F36"/>
    <w:rsid w:val="00C674D1"/>
    <w:rsid w:val="00C676A7"/>
    <w:rsid w:val="00C70F33"/>
    <w:rsid w:val="00C71790"/>
    <w:rsid w:val="00C71E28"/>
    <w:rsid w:val="00C72207"/>
    <w:rsid w:val="00C73312"/>
    <w:rsid w:val="00C7565D"/>
    <w:rsid w:val="00C75A60"/>
    <w:rsid w:val="00C764BD"/>
    <w:rsid w:val="00C77B4F"/>
    <w:rsid w:val="00C80CEA"/>
    <w:rsid w:val="00C83D59"/>
    <w:rsid w:val="00C845A4"/>
    <w:rsid w:val="00C91275"/>
    <w:rsid w:val="00C9127A"/>
    <w:rsid w:val="00C916FF"/>
    <w:rsid w:val="00C92C0F"/>
    <w:rsid w:val="00C92D7E"/>
    <w:rsid w:val="00C92EA8"/>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FEF"/>
    <w:rsid w:val="00CA68DA"/>
    <w:rsid w:val="00CA7E66"/>
    <w:rsid w:val="00CB24FF"/>
    <w:rsid w:val="00CB5B4E"/>
    <w:rsid w:val="00CB6390"/>
    <w:rsid w:val="00CB723B"/>
    <w:rsid w:val="00CC0EFE"/>
    <w:rsid w:val="00CC0FAA"/>
    <w:rsid w:val="00CC1171"/>
    <w:rsid w:val="00CC370A"/>
    <w:rsid w:val="00CC3868"/>
    <w:rsid w:val="00CC5965"/>
    <w:rsid w:val="00CC7B61"/>
    <w:rsid w:val="00CD2331"/>
    <w:rsid w:val="00CD44D3"/>
    <w:rsid w:val="00CD4C88"/>
    <w:rsid w:val="00CD53C4"/>
    <w:rsid w:val="00CD79FA"/>
    <w:rsid w:val="00CE271A"/>
    <w:rsid w:val="00CE3B56"/>
    <w:rsid w:val="00CE3E58"/>
    <w:rsid w:val="00CE65CE"/>
    <w:rsid w:val="00CE67E5"/>
    <w:rsid w:val="00CE7AB4"/>
    <w:rsid w:val="00CF102A"/>
    <w:rsid w:val="00CF52EC"/>
    <w:rsid w:val="00CF6800"/>
    <w:rsid w:val="00D000CC"/>
    <w:rsid w:val="00D01830"/>
    <w:rsid w:val="00D05AE6"/>
    <w:rsid w:val="00D06055"/>
    <w:rsid w:val="00D1075C"/>
    <w:rsid w:val="00D116CF"/>
    <w:rsid w:val="00D17265"/>
    <w:rsid w:val="00D17299"/>
    <w:rsid w:val="00D17709"/>
    <w:rsid w:val="00D2003F"/>
    <w:rsid w:val="00D20592"/>
    <w:rsid w:val="00D26BF2"/>
    <w:rsid w:val="00D30940"/>
    <w:rsid w:val="00D331A2"/>
    <w:rsid w:val="00D332BC"/>
    <w:rsid w:val="00D37D67"/>
    <w:rsid w:val="00D40505"/>
    <w:rsid w:val="00D4272C"/>
    <w:rsid w:val="00D43085"/>
    <w:rsid w:val="00D4380B"/>
    <w:rsid w:val="00D45FE0"/>
    <w:rsid w:val="00D46DAF"/>
    <w:rsid w:val="00D47992"/>
    <w:rsid w:val="00D47D15"/>
    <w:rsid w:val="00D519CC"/>
    <w:rsid w:val="00D563E6"/>
    <w:rsid w:val="00D5644B"/>
    <w:rsid w:val="00D5670F"/>
    <w:rsid w:val="00D57A37"/>
    <w:rsid w:val="00D61135"/>
    <w:rsid w:val="00D62819"/>
    <w:rsid w:val="00D62B93"/>
    <w:rsid w:val="00D62BF0"/>
    <w:rsid w:val="00D64123"/>
    <w:rsid w:val="00D6493B"/>
    <w:rsid w:val="00D667F2"/>
    <w:rsid w:val="00D66E69"/>
    <w:rsid w:val="00D711BF"/>
    <w:rsid w:val="00D722CE"/>
    <w:rsid w:val="00D7328B"/>
    <w:rsid w:val="00D73CB9"/>
    <w:rsid w:val="00D746CB"/>
    <w:rsid w:val="00D74838"/>
    <w:rsid w:val="00D7500B"/>
    <w:rsid w:val="00D752BF"/>
    <w:rsid w:val="00D8411A"/>
    <w:rsid w:val="00D8428A"/>
    <w:rsid w:val="00D84F2D"/>
    <w:rsid w:val="00D9018A"/>
    <w:rsid w:val="00D912A7"/>
    <w:rsid w:val="00DA1424"/>
    <w:rsid w:val="00DA3289"/>
    <w:rsid w:val="00DB04DA"/>
    <w:rsid w:val="00DB0734"/>
    <w:rsid w:val="00DB08CB"/>
    <w:rsid w:val="00DB10ED"/>
    <w:rsid w:val="00DB147C"/>
    <w:rsid w:val="00DB1BCA"/>
    <w:rsid w:val="00DB4102"/>
    <w:rsid w:val="00DB4AF9"/>
    <w:rsid w:val="00DB5FD3"/>
    <w:rsid w:val="00DB612F"/>
    <w:rsid w:val="00DB7A82"/>
    <w:rsid w:val="00DC2EC4"/>
    <w:rsid w:val="00DC75C7"/>
    <w:rsid w:val="00DD1A9B"/>
    <w:rsid w:val="00DD2C27"/>
    <w:rsid w:val="00DD2E27"/>
    <w:rsid w:val="00DD36D6"/>
    <w:rsid w:val="00DD3C7B"/>
    <w:rsid w:val="00DD5AFF"/>
    <w:rsid w:val="00DD68EB"/>
    <w:rsid w:val="00DD6BAF"/>
    <w:rsid w:val="00DD7432"/>
    <w:rsid w:val="00DE2976"/>
    <w:rsid w:val="00DE3CF5"/>
    <w:rsid w:val="00DE70BB"/>
    <w:rsid w:val="00DF077D"/>
    <w:rsid w:val="00DF3512"/>
    <w:rsid w:val="00DF3B51"/>
    <w:rsid w:val="00DF4AA2"/>
    <w:rsid w:val="00DF50F8"/>
    <w:rsid w:val="00DF54B4"/>
    <w:rsid w:val="00DF6636"/>
    <w:rsid w:val="00DF79DB"/>
    <w:rsid w:val="00E001A7"/>
    <w:rsid w:val="00E0046C"/>
    <w:rsid w:val="00E00944"/>
    <w:rsid w:val="00E00BD4"/>
    <w:rsid w:val="00E027C4"/>
    <w:rsid w:val="00E03108"/>
    <w:rsid w:val="00E102C7"/>
    <w:rsid w:val="00E1371A"/>
    <w:rsid w:val="00E14D04"/>
    <w:rsid w:val="00E17078"/>
    <w:rsid w:val="00E208BC"/>
    <w:rsid w:val="00E21A90"/>
    <w:rsid w:val="00E25801"/>
    <w:rsid w:val="00E272DC"/>
    <w:rsid w:val="00E31813"/>
    <w:rsid w:val="00E340DA"/>
    <w:rsid w:val="00E34386"/>
    <w:rsid w:val="00E34A39"/>
    <w:rsid w:val="00E3577C"/>
    <w:rsid w:val="00E361F8"/>
    <w:rsid w:val="00E363BF"/>
    <w:rsid w:val="00E407C4"/>
    <w:rsid w:val="00E40B1E"/>
    <w:rsid w:val="00E4153D"/>
    <w:rsid w:val="00E4196E"/>
    <w:rsid w:val="00E41AAC"/>
    <w:rsid w:val="00E42706"/>
    <w:rsid w:val="00E42852"/>
    <w:rsid w:val="00E44C6F"/>
    <w:rsid w:val="00E46FC4"/>
    <w:rsid w:val="00E5052A"/>
    <w:rsid w:val="00E52CE0"/>
    <w:rsid w:val="00E53ADB"/>
    <w:rsid w:val="00E55E68"/>
    <w:rsid w:val="00E600B5"/>
    <w:rsid w:val="00E6052A"/>
    <w:rsid w:val="00E6098B"/>
    <w:rsid w:val="00E609F1"/>
    <w:rsid w:val="00E61450"/>
    <w:rsid w:val="00E6249E"/>
    <w:rsid w:val="00E6261D"/>
    <w:rsid w:val="00E62CC9"/>
    <w:rsid w:val="00E63653"/>
    <w:rsid w:val="00E63DA5"/>
    <w:rsid w:val="00E63FF1"/>
    <w:rsid w:val="00E66730"/>
    <w:rsid w:val="00E6693C"/>
    <w:rsid w:val="00E66BFE"/>
    <w:rsid w:val="00E670C3"/>
    <w:rsid w:val="00E6744F"/>
    <w:rsid w:val="00E7080B"/>
    <w:rsid w:val="00E71CA6"/>
    <w:rsid w:val="00E74B4B"/>
    <w:rsid w:val="00E75B41"/>
    <w:rsid w:val="00E80B28"/>
    <w:rsid w:val="00E82B25"/>
    <w:rsid w:val="00E84109"/>
    <w:rsid w:val="00E87D7E"/>
    <w:rsid w:val="00E91017"/>
    <w:rsid w:val="00E92C36"/>
    <w:rsid w:val="00E93806"/>
    <w:rsid w:val="00E956B9"/>
    <w:rsid w:val="00EA3F06"/>
    <w:rsid w:val="00EA408C"/>
    <w:rsid w:val="00EA650B"/>
    <w:rsid w:val="00EB31A3"/>
    <w:rsid w:val="00EB3C1A"/>
    <w:rsid w:val="00EB45C7"/>
    <w:rsid w:val="00EB54FF"/>
    <w:rsid w:val="00EB6BB3"/>
    <w:rsid w:val="00EC072C"/>
    <w:rsid w:val="00EC51F7"/>
    <w:rsid w:val="00EC5C0B"/>
    <w:rsid w:val="00ED2B28"/>
    <w:rsid w:val="00ED39AE"/>
    <w:rsid w:val="00ED3C15"/>
    <w:rsid w:val="00ED5CBF"/>
    <w:rsid w:val="00ED614D"/>
    <w:rsid w:val="00ED6B9D"/>
    <w:rsid w:val="00ED7A2F"/>
    <w:rsid w:val="00ED7F22"/>
    <w:rsid w:val="00EE1243"/>
    <w:rsid w:val="00EE33CF"/>
    <w:rsid w:val="00EE571F"/>
    <w:rsid w:val="00EE7367"/>
    <w:rsid w:val="00EE7E3E"/>
    <w:rsid w:val="00EF0441"/>
    <w:rsid w:val="00EF3F52"/>
    <w:rsid w:val="00EF52BD"/>
    <w:rsid w:val="00EF621D"/>
    <w:rsid w:val="00EF6A61"/>
    <w:rsid w:val="00F00357"/>
    <w:rsid w:val="00F00A04"/>
    <w:rsid w:val="00F00E8B"/>
    <w:rsid w:val="00F017C3"/>
    <w:rsid w:val="00F02587"/>
    <w:rsid w:val="00F03CB1"/>
    <w:rsid w:val="00F06487"/>
    <w:rsid w:val="00F11847"/>
    <w:rsid w:val="00F1287C"/>
    <w:rsid w:val="00F1356B"/>
    <w:rsid w:val="00F14E91"/>
    <w:rsid w:val="00F20F8B"/>
    <w:rsid w:val="00F23FB2"/>
    <w:rsid w:val="00F27EC3"/>
    <w:rsid w:val="00F33CB9"/>
    <w:rsid w:val="00F34594"/>
    <w:rsid w:val="00F44933"/>
    <w:rsid w:val="00F44E28"/>
    <w:rsid w:val="00F453FD"/>
    <w:rsid w:val="00F45D0B"/>
    <w:rsid w:val="00F45FAF"/>
    <w:rsid w:val="00F47D21"/>
    <w:rsid w:val="00F535ED"/>
    <w:rsid w:val="00F557DE"/>
    <w:rsid w:val="00F605C3"/>
    <w:rsid w:val="00F61CE2"/>
    <w:rsid w:val="00F6333F"/>
    <w:rsid w:val="00F63966"/>
    <w:rsid w:val="00F65745"/>
    <w:rsid w:val="00F67074"/>
    <w:rsid w:val="00F72EAB"/>
    <w:rsid w:val="00F73847"/>
    <w:rsid w:val="00F73F98"/>
    <w:rsid w:val="00F74DCC"/>
    <w:rsid w:val="00F750E3"/>
    <w:rsid w:val="00F75BB8"/>
    <w:rsid w:val="00F75F0A"/>
    <w:rsid w:val="00F83BB4"/>
    <w:rsid w:val="00F92BFE"/>
    <w:rsid w:val="00F94E88"/>
    <w:rsid w:val="00F95C34"/>
    <w:rsid w:val="00F966B8"/>
    <w:rsid w:val="00F975D7"/>
    <w:rsid w:val="00FA0422"/>
    <w:rsid w:val="00FA0890"/>
    <w:rsid w:val="00FA4082"/>
    <w:rsid w:val="00FA5D9E"/>
    <w:rsid w:val="00FB0FAD"/>
    <w:rsid w:val="00FB2487"/>
    <w:rsid w:val="00FB49C6"/>
    <w:rsid w:val="00FB4AFF"/>
    <w:rsid w:val="00FB59DB"/>
    <w:rsid w:val="00FB65F8"/>
    <w:rsid w:val="00FC2376"/>
    <w:rsid w:val="00FC3318"/>
    <w:rsid w:val="00FC3DF0"/>
    <w:rsid w:val="00FC3E2E"/>
    <w:rsid w:val="00FC5D40"/>
    <w:rsid w:val="00FC715B"/>
    <w:rsid w:val="00FC7D1F"/>
    <w:rsid w:val="00FC7D7E"/>
    <w:rsid w:val="00FD0387"/>
    <w:rsid w:val="00FD0476"/>
    <w:rsid w:val="00FD0FEB"/>
    <w:rsid w:val="00FD22E9"/>
    <w:rsid w:val="00FD35DE"/>
    <w:rsid w:val="00FD45DF"/>
    <w:rsid w:val="00FD5EEF"/>
    <w:rsid w:val="00FD64B6"/>
    <w:rsid w:val="00FE4F98"/>
    <w:rsid w:val="00FE6213"/>
    <w:rsid w:val="00FF3B0E"/>
    <w:rsid w:val="00FF531E"/>
    <w:rsid w:val="00FF5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8EB"/>
    <w:pPr>
      <w:bidi/>
    </w:pPr>
  </w:style>
  <w:style w:type="paragraph" w:styleId="Heading1">
    <w:name w:val="heading 1"/>
    <w:basedOn w:val="Normal"/>
    <w:next w:val="Normal"/>
    <w:link w:val="Heading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D01A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2025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0609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0609B"/>
    <w:rPr>
      <w:rFonts w:asciiTheme="majorHAnsi" w:eastAsiaTheme="majorEastAsia" w:hAnsiTheme="majorHAnsi" w:cstheme="majorBidi"/>
      <w:color w:val="243F60" w:themeColor="accent1" w:themeShade="7F"/>
    </w:rPr>
  </w:style>
  <w:style w:type="paragraph" w:styleId="Header">
    <w:name w:val="header"/>
    <w:basedOn w:val="Normal"/>
    <w:link w:val="HeaderChar"/>
    <w:unhideWhenUsed/>
    <w:rsid w:val="00BC63A1"/>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63A1"/>
  </w:style>
  <w:style w:type="paragraph" w:styleId="Footer">
    <w:name w:val="footer"/>
    <w:basedOn w:val="Normal"/>
    <w:link w:val="FooterChar"/>
    <w:uiPriority w:val="99"/>
    <w:unhideWhenUsed/>
    <w:rsid w:val="00BC63A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63A1"/>
  </w:style>
  <w:style w:type="paragraph" w:styleId="NoSpacing">
    <w:name w:val="No Spacing"/>
    <w:link w:val="NoSpacingChar"/>
    <w:uiPriority w:val="1"/>
    <w:qFormat/>
    <w:rsid w:val="00BC63A1"/>
    <w:pPr>
      <w:bidi/>
      <w:spacing w:after="0" w:line="240" w:lineRule="auto"/>
    </w:pPr>
    <w:rPr>
      <w:rFonts w:eastAsiaTheme="minorEastAsia"/>
    </w:rPr>
  </w:style>
  <w:style w:type="character" w:customStyle="1" w:styleId="NoSpacingChar">
    <w:name w:val="No Spacing Char"/>
    <w:basedOn w:val="DefaultParagraphFont"/>
    <w:link w:val="NoSpacing"/>
    <w:uiPriority w:val="1"/>
    <w:rsid w:val="00BC63A1"/>
    <w:rPr>
      <w:rFonts w:eastAsiaTheme="minorEastAsia"/>
    </w:rPr>
  </w:style>
  <w:style w:type="paragraph" w:styleId="BalloonText">
    <w:name w:val="Balloon Text"/>
    <w:basedOn w:val="Normal"/>
    <w:link w:val="BalloonTextChar"/>
    <w:uiPriority w:val="99"/>
    <w:semiHidden/>
    <w:unhideWhenUsed/>
    <w:rsid w:val="00BC6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3A1"/>
    <w:rPr>
      <w:rFonts w:ascii="Tahoma" w:hAnsi="Tahoma" w:cs="Tahoma"/>
      <w:sz w:val="16"/>
      <w:szCs w:val="16"/>
    </w:rPr>
  </w:style>
  <w:style w:type="table" w:styleId="TableGrid">
    <w:name w:val="Table Grid"/>
    <w:basedOn w:val="TableNormal"/>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DefaultParagraphFont"/>
    <w:rsid w:val="001D01A0"/>
  </w:style>
  <w:style w:type="character" w:styleId="Strong">
    <w:name w:val="Strong"/>
    <w:basedOn w:val="DefaultParagraphFont"/>
    <w:uiPriority w:val="22"/>
    <w:qFormat/>
    <w:rsid w:val="001D01A0"/>
    <w:rPr>
      <w:b/>
      <w:bCs/>
    </w:rPr>
  </w:style>
  <w:style w:type="character" w:styleId="Hyperlink">
    <w:name w:val="Hyperlink"/>
    <w:basedOn w:val="DefaultParagraphFont"/>
    <w:uiPriority w:val="99"/>
    <w:unhideWhenUsed/>
    <w:rsid w:val="001D01A0"/>
    <w:rPr>
      <w:color w:val="0000FF" w:themeColor="hyperlink"/>
      <w:u w:val="single"/>
    </w:rPr>
  </w:style>
  <w:style w:type="paragraph" w:styleId="FootnoteText">
    <w:name w:val="footnote text"/>
    <w:basedOn w:val="Normal"/>
    <w:link w:val="FootnoteTextChar"/>
    <w:unhideWhenUsed/>
    <w:rsid w:val="00733C01"/>
    <w:pPr>
      <w:spacing w:after="0" w:line="240" w:lineRule="auto"/>
    </w:pPr>
    <w:rPr>
      <w:sz w:val="20"/>
      <w:szCs w:val="20"/>
    </w:rPr>
  </w:style>
  <w:style w:type="character" w:customStyle="1" w:styleId="FootnoteTextChar">
    <w:name w:val="Footnote Text Char"/>
    <w:basedOn w:val="DefaultParagraphFont"/>
    <w:link w:val="FootnoteText"/>
    <w:rsid w:val="00733C01"/>
    <w:rPr>
      <w:sz w:val="20"/>
      <w:szCs w:val="20"/>
    </w:rPr>
  </w:style>
  <w:style w:type="character" w:styleId="FootnoteReference">
    <w:name w:val="footnote reference"/>
    <w:basedOn w:val="DefaultParagraphFont"/>
    <w:semiHidden/>
    <w:unhideWhenUsed/>
    <w:rsid w:val="00733C01"/>
    <w:rPr>
      <w:vertAlign w:val="superscript"/>
    </w:rPr>
  </w:style>
  <w:style w:type="paragraph" w:styleId="ListParagraph">
    <w:name w:val="List Paragraph"/>
    <w:basedOn w:val="Normal"/>
    <w:uiPriority w:val="34"/>
    <w:qFormat/>
    <w:rsid w:val="008D7D53"/>
    <w:pPr>
      <w:ind w:left="720"/>
      <w:contextualSpacing/>
    </w:pPr>
  </w:style>
  <w:style w:type="paragraph" w:styleId="NormalWeb">
    <w:name w:val="Normal (Web)"/>
    <w:basedOn w:val="Normal"/>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0252"/>
    <w:rPr>
      <w:i/>
      <w:iCs/>
    </w:rPr>
  </w:style>
  <w:style w:type="character" w:customStyle="1" w:styleId="mw-headline">
    <w:name w:val="mw-headline"/>
    <w:basedOn w:val="DefaultParagraphFont"/>
    <w:rsid w:val="00D17709"/>
  </w:style>
  <w:style w:type="character" w:styleId="HTMLCite">
    <w:name w:val="HTML Cite"/>
    <w:basedOn w:val="DefaultParagraphFont"/>
    <w:uiPriority w:val="99"/>
    <w:semiHidden/>
    <w:unhideWhenUsed/>
    <w:rsid w:val="00DD3C7B"/>
    <w:rPr>
      <w:i/>
      <w:iCs/>
    </w:rPr>
  </w:style>
  <w:style w:type="character" w:customStyle="1" w:styleId="reference-accessdate">
    <w:name w:val="reference-accessdate"/>
    <w:basedOn w:val="DefaultParagraphFont"/>
    <w:rsid w:val="00DD3C7B"/>
  </w:style>
  <w:style w:type="character" w:customStyle="1" w:styleId="nowrap">
    <w:name w:val="nowrap"/>
    <w:basedOn w:val="DefaultParagraphFont"/>
    <w:rsid w:val="00DD3C7B"/>
  </w:style>
  <w:style w:type="character" w:customStyle="1" w:styleId="reference-text">
    <w:name w:val="reference-text"/>
    <w:basedOn w:val="DefaultParagraphFont"/>
    <w:rsid w:val="00F67074"/>
  </w:style>
  <w:style w:type="character" w:customStyle="1" w:styleId="hgkelc">
    <w:name w:val="hgkelc"/>
    <w:basedOn w:val="DefaultParagraphFont"/>
    <w:rsid w:val="00F67074"/>
  </w:style>
  <w:style w:type="character" w:customStyle="1" w:styleId="post-date">
    <w:name w:val="post-date"/>
    <w:basedOn w:val="DefaultParagraphFont"/>
    <w:rsid w:val="002A74D4"/>
  </w:style>
  <w:style w:type="character" w:customStyle="1" w:styleId="date-sep">
    <w:name w:val="date-sep"/>
    <w:basedOn w:val="DefaultParagraphFont"/>
    <w:rsid w:val="002A74D4"/>
  </w:style>
  <w:style w:type="character" w:customStyle="1" w:styleId="post-author">
    <w:name w:val="post-author"/>
    <w:basedOn w:val="DefaultParagraphFont"/>
    <w:rsid w:val="002A74D4"/>
  </w:style>
  <w:style w:type="character" w:customStyle="1" w:styleId="d2edcug0">
    <w:name w:val="d2edcug0"/>
    <w:basedOn w:val="DefaultParagraphFont"/>
    <w:rsid w:val="00BA5584"/>
  </w:style>
  <w:style w:type="character" w:customStyle="1" w:styleId="htmlcover">
    <w:name w:val="htmlcover"/>
    <w:basedOn w:val="DefaultParagraphFont"/>
    <w:rsid w:val="001B4B0B"/>
  </w:style>
  <w:style w:type="character" w:customStyle="1" w:styleId="lbblue">
    <w:name w:val="lbblue"/>
    <w:basedOn w:val="DefaultParagraphFont"/>
    <w:rsid w:val="001B4B0B"/>
  </w:style>
  <w:style w:type="character" w:customStyle="1" w:styleId="authorname">
    <w:name w:val="author_name"/>
    <w:basedOn w:val="DefaultParagraphFont"/>
    <w:rsid w:val="00DB0734"/>
  </w:style>
  <w:style w:type="character" w:customStyle="1" w:styleId="css-901oao">
    <w:name w:val="css-901oao"/>
    <w:basedOn w:val="DefaultParagraphFont"/>
    <w:rsid w:val="00C65921"/>
  </w:style>
  <w:style w:type="character" w:customStyle="1" w:styleId="r-18u37iz">
    <w:name w:val="r-18u37iz"/>
    <w:basedOn w:val="DefaultParagraphFont"/>
    <w:rsid w:val="00C65921"/>
  </w:style>
  <w:style w:type="paragraph" w:styleId="BodyTextIndent">
    <w:name w:val="Body Text Indent"/>
    <w:basedOn w:val="Normal"/>
    <w:link w:val="BodyTextIndentChar"/>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BodyTextIndentChar">
    <w:name w:val="Body Text Indent Char"/>
    <w:basedOn w:val="DefaultParagraphFont"/>
    <w:link w:val="BodyTextIndent"/>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DefaultParagraphFont"/>
    <w:rsid w:val="00403275"/>
  </w:style>
  <w:style w:type="character" w:customStyle="1" w:styleId="ns">
    <w:name w:val="ns"/>
    <w:basedOn w:val="DefaultParagraphFont"/>
    <w:rsid w:val="00FB0FAD"/>
  </w:style>
  <w:style w:type="paragraph" w:customStyle="1" w:styleId="text-align-justify">
    <w:name w:val="text-align-justify"/>
    <w:basedOn w:val="Normal"/>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Normal"/>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DefaultParagraphFont"/>
    <w:rsid w:val="00E361F8"/>
  </w:style>
  <w:style w:type="paragraph" w:customStyle="1" w:styleId="chevron">
    <w:name w:val="chevron"/>
    <w:basedOn w:val="Normal"/>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DefaultParagraphFont"/>
    <w:rsid w:val="00ED3C15"/>
  </w:style>
  <w:style w:type="paragraph" w:styleId="BodyText">
    <w:name w:val="Body Text"/>
    <w:basedOn w:val="Normal"/>
    <w:link w:val="BodyTextChar"/>
    <w:uiPriority w:val="99"/>
    <w:unhideWhenUsed/>
    <w:rsid w:val="005B309B"/>
    <w:pPr>
      <w:spacing w:after="120"/>
    </w:pPr>
  </w:style>
  <w:style w:type="character" w:customStyle="1" w:styleId="BodyTextChar">
    <w:name w:val="Body Text Char"/>
    <w:basedOn w:val="DefaultParagraphFont"/>
    <w:link w:val="BodyText"/>
    <w:uiPriority w:val="99"/>
    <w:rsid w:val="005B309B"/>
  </w:style>
  <w:style w:type="character" w:customStyle="1" w:styleId="Char1">
    <w:name w:val="رأس الصفحة Char1"/>
    <w:basedOn w:val="DefaultParagraphFont"/>
    <w:uiPriority w:val="99"/>
    <w:semiHidden/>
    <w:rsid w:val="00CE3E58"/>
    <w:rPr>
      <w:sz w:val="22"/>
      <w:szCs w:val="22"/>
      <w:lang w:val="fr-FR" w:eastAsia="fr-FR"/>
    </w:rPr>
  </w:style>
  <w:style w:type="character" w:customStyle="1" w:styleId="Char10">
    <w:name w:val="رأس صفحة Char1"/>
    <w:basedOn w:val="DefaultParagraphFont"/>
    <w:uiPriority w:val="99"/>
    <w:semiHidden/>
    <w:rsid w:val="00CE3E58"/>
  </w:style>
  <w:style w:type="character" w:customStyle="1" w:styleId="Char11">
    <w:name w:val="تذييل الصفحة Char1"/>
    <w:basedOn w:val="DefaultParagraphFont"/>
    <w:uiPriority w:val="99"/>
    <w:semiHidden/>
    <w:rsid w:val="00CE3E58"/>
    <w:rPr>
      <w:sz w:val="22"/>
      <w:szCs w:val="22"/>
      <w:lang w:val="fr-FR" w:eastAsia="fr-FR"/>
    </w:rPr>
  </w:style>
  <w:style w:type="character" w:customStyle="1" w:styleId="Char12">
    <w:name w:val="تذييل صفحة Char1"/>
    <w:basedOn w:val="DefaultParagraphFont"/>
    <w:uiPriority w:val="99"/>
    <w:semiHidden/>
    <w:rsid w:val="00CE3E58"/>
  </w:style>
  <w:style w:type="character" w:customStyle="1" w:styleId="Char13">
    <w:name w:val="نص حاشية سفلية Char1"/>
    <w:basedOn w:val="DefaultParagraphFont"/>
    <w:uiPriority w:val="99"/>
    <w:semiHidden/>
    <w:rsid w:val="00CE3E58"/>
    <w:rPr>
      <w:lang w:val="fr-FR" w:eastAsia="fr-FR"/>
    </w:rPr>
  </w:style>
  <w:style w:type="character" w:customStyle="1" w:styleId="apple-converted-space">
    <w:name w:val="apple-converted-space"/>
    <w:basedOn w:val="DefaultParagraphFont"/>
    <w:rsid w:val="00CE3E58"/>
  </w:style>
  <w:style w:type="paragraph" w:styleId="Title">
    <w:name w:val="Title"/>
    <w:basedOn w:val="Normal"/>
    <w:next w:val="Normal"/>
    <w:link w:val="TitleChar"/>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TitleChar">
    <w:name w:val="Title Char"/>
    <w:basedOn w:val="DefaultParagraphFont"/>
    <w:link w:val="Title"/>
    <w:uiPriority w:val="10"/>
    <w:rsid w:val="00CE3E58"/>
    <w:rPr>
      <w:rFonts w:ascii="Cambria" w:eastAsia="Times New Roman" w:hAnsi="Cambria" w:cs="Times New Roman"/>
      <w:b/>
      <w:bCs/>
      <w:kern w:val="28"/>
      <w:sz w:val="32"/>
      <w:szCs w:val="32"/>
      <w:lang w:val="fr-FR" w:eastAsia="fr-FR"/>
    </w:rPr>
  </w:style>
  <w:style w:type="character" w:styleId="FollowedHyperlink">
    <w:name w:val="FollowedHyperlink"/>
    <w:basedOn w:val="DefaultParagraphFont"/>
    <w:uiPriority w:val="99"/>
    <w:semiHidden/>
    <w:unhideWhenUsed/>
    <w:rsid w:val="00CE3E58"/>
    <w:rPr>
      <w:color w:val="800080" w:themeColor="followedHyperlink"/>
      <w:u w:val="single"/>
    </w:rPr>
  </w:style>
  <w:style w:type="character" w:customStyle="1" w:styleId="g-block-quote">
    <w:name w:val="g-block-quote"/>
    <w:basedOn w:val="DefaultParagraphFont"/>
    <w:rsid w:val="00C71E28"/>
  </w:style>
  <w:style w:type="character" w:customStyle="1" w:styleId="g-holy-word">
    <w:name w:val="g-holy-word"/>
    <w:basedOn w:val="DefaultParagraphFont"/>
    <w:rsid w:val="00C71E28"/>
  </w:style>
  <w:style w:type="character" w:customStyle="1" w:styleId="g-parentheses">
    <w:name w:val="g-parentheses"/>
    <w:basedOn w:val="DefaultParagraphFont"/>
    <w:rsid w:val="00C71E28"/>
  </w:style>
  <w:style w:type="paragraph" w:customStyle="1" w:styleId="g-paragraph">
    <w:name w:val="g-paragraph"/>
    <w:basedOn w:val="Normal"/>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Normal"/>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DefaultParagraphFont"/>
    <w:rsid w:val="0092047E"/>
  </w:style>
  <w:style w:type="character" w:customStyle="1" w:styleId="Heading7Char">
    <w:name w:val="Heading 7 Char"/>
    <w:basedOn w:val="DefaultParagraphFont"/>
    <w:link w:val="Heading7"/>
    <w:uiPriority w:val="9"/>
    <w:semiHidden/>
    <w:rsid w:val="00DF077D"/>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DefaultParagraphFont"/>
    <w:rsid w:val="002E652E"/>
  </w:style>
  <w:style w:type="paragraph" w:styleId="BlockText">
    <w:name w:val="Block Text"/>
    <w:basedOn w:val="Normal"/>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UnresolvedMention1">
    <w:name w:val="Unresolved Mention1"/>
    <w:basedOn w:val="DefaultParagraphFont"/>
    <w:uiPriority w:val="99"/>
    <w:semiHidden/>
    <w:unhideWhenUsed/>
    <w:rsid w:val="00BB221F"/>
    <w:rPr>
      <w:color w:val="605E5C"/>
      <w:shd w:val="clear" w:color="auto" w:fill="E1DFDD"/>
    </w:rPr>
  </w:style>
  <w:style w:type="character" w:customStyle="1" w:styleId="st">
    <w:name w:val="st"/>
    <w:basedOn w:val="DefaultParagraphFont"/>
    <w:rsid w:val="00457CEA"/>
  </w:style>
  <w:style w:type="character" w:customStyle="1" w:styleId="aaya">
    <w:name w:val="aaya"/>
    <w:basedOn w:val="DefaultParagraphFont"/>
    <w:rsid w:val="00457CEA"/>
  </w:style>
  <w:style w:type="character" w:customStyle="1" w:styleId="title-1">
    <w:name w:val="title-1"/>
    <w:basedOn w:val="DefaultParagraphFont"/>
    <w:rsid w:val="00457CEA"/>
  </w:style>
  <w:style w:type="character" w:customStyle="1" w:styleId="tips2">
    <w:name w:val="tips2"/>
    <w:basedOn w:val="DefaultParagraphFont"/>
    <w:rsid w:val="00457CEA"/>
  </w:style>
  <w:style w:type="character" w:customStyle="1" w:styleId="title-2">
    <w:name w:val="title-2"/>
    <w:basedOn w:val="DefaultParagraphFont"/>
    <w:rsid w:val="00457CEA"/>
  </w:style>
  <w:style w:type="character" w:customStyle="1" w:styleId="hadith">
    <w:name w:val="hadith"/>
    <w:basedOn w:val="DefaultParagraphFont"/>
    <w:rsid w:val="00457CEA"/>
  </w:style>
  <w:style w:type="character" w:customStyle="1" w:styleId="sora">
    <w:name w:val="sora"/>
    <w:basedOn w:val="DefaultParagraphFont"/>
    <w:rsid w:val="00457CEA"/>
  </w:style>
  <w:style w:type="character" w:customStyle="1" w:styleId="title-3">
    <w:name w:val="title-3"/>
    <w:basedOn w:val="DefaultParagraphFont"/>
    <w:rsid w:val="00457CEA"/>
  </w:style>
  <w:style w:type="character" w:customStyle="1" w:styleId="msofootnotetext0">
    <w:name w:val="msofootnotetext"/>
    <w:basedOn w:val="DefaultParagraphFont"/>
    <w:rsid w:val="00457CEA"/>
  </w:style>
  <w:style w:type="paragraph" w:styleId="BodyTextIndent2">
    <w:name w:val="Body Text Indent 2"/>
    <w:basedOn w:val="Normal"/>
    <w:link w:val="BodyTextIndent2Char"/>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BodyTextIndent2Char">
    <w:name w:val="Body Text Indent 2 Char"/>
    <w:basedOn w:val="DefaultParagraphFont"/>
    <w:link w:val="BodyTextIndent2"/>
    <w:semiHidden/>
    <w:rsid w:val="00457CEA"/>
    <w:rPr>
      <w:rFonts w:ascii="Times New Roman" w:eastAsia="Times New Roman" w:hAnsi="Times New Roman" w:cs="Simplified Arabic"/>
      <w:sz w:val="28"/>
      <w:szCs w:val="28"/>
      <w:lang w:val="fr-FR" w:eastAsia="fr-FR"/>
    </w:rPr>
  </w:style>
  <w:style w:type="paragraph" w:styleId="BodyText2">
    <w:name w:val="Body Text 2"/>
    <w:basedOn w:val="Normal"/>
    <w:link w:val="BodyText2Char"/>
    <w:rsid w:val="00457CEA"/>
    <w:pPr>
      <w:spacing w:after="120" w:line="480" w:lineRule="auto"/>
    </w:pPr>
    <w:rPr>
      <w:rFonts w:ascii="Times New Roman" w:eastAsia="Times New Roman" w:hAnsi="Times New Roman" w:cs="Simplified Arabic"/>
      <w:sz w:val="28"/>
      <w:szCs w:val="28"/>
    </w:rPr>
  </w:style>
  <w:style w:type="character" w:customStyle="1" w:styleId="BodyText2Char">
    <w:name w:val="Body Text 2 Char"/>
    <w:basedOn w:val="DefaultParagraphFont"/>
    <w:link w:val="BodyText2"/>
    <w:rsid w:val="00457CEA"/>
    <w:rPr>
      <w:rFonts w:ascii="Times New Roman" w:eastAsia="Times New Roman" w:hAnsi="Times New Roman" w:cs="Simplified Arabic"/>
      <w:sz w:val="28"/>
      <w:szCs w:val="28"/>
    </w:rPr>
  </w:style>
  <w:style w:type="paragraph" w:customStyle="1" w:styleId="post-meta">
    <w:name w:val="post-meta"/>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457CEA"/>
  </w:style>
  <w:style w:type="character" w:customStyle="1" w:styleId="post-cats">
    <w:name w:val="post-cats"/>
    <w:basedOn w:val="DefaultParagraphFont"/>
    <w:rsid w:val="00457CEA"/>
  </w:style>
  <w:style w:type="character" w:customStyle="1" w:styleId="mashsb-sharetext">
    <w:name w:val="mashsb-sharetext"/>
    <w:basedOn w:val="DefaultParagraphFont"/>
    <w:rsid w:val="00457CEA"/>
  </w:style>
  <w:style w:type="character" w:customStyle="1" w:styleId="text">
    <w:name w:val="text"/>
    <w:basedOn w:val="DefaultParagraphFont"/>
    <w:rsid w:val="00457CEA"/>
  </w:style>
  <w:style w:type="character" w:customStyle="1" w:styleId="apple-tab-span">
    <w:name w:val="apple-tab-span"/>
    <w:basedOn w:val="DefaultParagraphFont"/>
    <w:rsid w:val="00457CEA"/>
  </w:style>
  <w:style w:type="character" w:customStyle="1" w:styleId="tie-date">
    <w:name w:val="tie-date"/>
    <w:basedOn w:val="DefaultParagraphFont"/>
    <w:rsid w:val="00457CEA"/>
  </w:style>
  <w:style w:type="character" w:customStyle="1" w:styleId="post-comments">
    <w:name w:val="post-comments"/>
    <w:basedOn w:val="DefaultParagraphFont"/>
    <w:rsid w:val="00457CEA"/>
  </w:style>
  <w:style w:type="character" w:customStyle="1" w:styleId="articlecontent">
    <w:name w:val="articlecontent"/>
    <w:basedOn w:val="DefaultParagraphFont"/>
    <w:rsid w:val="00457CEA"/>
  </w:style>
  <w:style w:type="character" w:customStyle="1" w:styleId="rsbtntext">
    <w:name w:val="rsbtn_text"/>
    <w:basedOn w:val="DefaultParagraphFont"/>
    <w:rsid w:val="00457CEA"/>
  </w:style>
  <w:style w:type="paragraph" w:customStyle="1" w:styleId="dec">
    <w:name w:val="dec"/>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457CEA"/>
    <w:pPr>
      <w:bidi w:val="0"/>
      <w:spacing w:after="120"/>
      <w:ind w:left="1060" w:hanging="720"/>
    </w:pPr>
    <w:rPr>
      <w:rFonts w:ascii="Calibri" w:eastAsia="Calibri" w:hAnsi="Calibri" w:cs="Arial"/>
      <w:sz w:val="16"/>
      <w:szCs w:val="16"/>
    </w:rPr>
  </w:style>
  <w:style w:type="character" w:customStyle="1" w:styleId="BodyText3Char">
    <w:name w:val="Body Text 3 Char"/>
    <w:basedOn w:val="DefaultParagraphFont"/>
    <w:link w:val="BodyText3"/>
    <w:uiPriority w:val="99"/>
    <w:rsid w:val="00457CEA"/>
    <w:rPr>
      <w:rFonts w:ascii="Calibri" w:eastAsia="Calibri" w:hAnsi="Calibri" w:cs="Arial"/>
      <w:sz w:val="16"/>
      <w:szCs w:val="16"/>
    </w:rPr>
  </w:style>
  <w:style w:type="character" w:styleId="BookTitle">
    <w:name w:val="Book Title"/>
    <w:basedOn w:val="DefaultParagraphFont"/>
    <w:uiPriority w:val="33"/>
    <w:qFormat/>
    <w:rsid w:val="00457CEA"/>
    <w:rPr>
      <w:b/>
      <w:bCs/>
      <w:smallCaps/>
      <w:spacing w:val="5"/>
    </w:rPr>
  </w:style>
  <w:style w:type="character" w:customStyle="1" w:styleId="hide-in-mobile">
    <w:name w:val="hide-in-mobile"/>
    <w:basedOn w:val="DefaultParagraphFont"/>
    <w:rsid w:val="00457CEA"/>
  </w:style>
  <w:style w:type="character" w:styleId="CommentReference">
    <w:name w:val="annotation reference"/>
    <w:basedOn w:val="DefaultParagraphFont"/>
    <w:uiPriority w:val="99"/>
    <w:semiHidden/>
    <w:unhideWhenUsed/>
    <w:rsid w:val="00451C91"/>
    <w:rPr>
      <w:sz w:val="16"/>
      <w:szCs w:val="16"/>
    </w:rPr>
  </w:style>
  <w:style w:type="paragraph" w:styleId="CommentText">
    <w:name w:val="annotation text"/>
    <w:basedOn w:val="Normal"/>
    <w:link w:val="CommentTextChar"/>
    <w:uiPriority w:val="99"/>
    <w:semiHidden/>
    <w:unhideWhenUsed/>
    <w:rsid w:val="00451C91"/>
    <w:pPr>
      <w:spacing w:line="240" w:lineRule="auto"/>
    </w:pPr>
    <w:rPr>
      <w:sz w:val="20"/>
      <w:szCs w:val="20"/>
    </w:rPr>
  </w:style>
  <w:style w:type="character" w:customStyle="1" w:styleId="CommentTextChar">
    <w:name w:val="Comment Text Char"/>
    <w:basedOn w:val="DefaultParagraphFont"/>
    <w:link w:val="CommentText"/>
    <w:uiPriority w:val="99"/>
    <w:semiHidden/>
    <w:rsid w:val="00451C91"/>
    <w:rPr>
      <w:sz w:val="20"/>
      <w:szCs w:val="20"/>
    </w:rPr>
  </w:style>
  <w:style w:type="paragraph" w:styleId="CommentSubject">
    <w:name w:val="annotation subject"/>
    <w:basedOn w:val="CommentText"/>
    <w:next w:val="CommentText"/>
    <w:link w:val="CommentSubjectChar"/>
    <w:uiPriority w:val="99"/>
    <w:semiHidden/>
    <w:unhideWhenUsed/>
    <w:rsid w:val="00451C91"/>
    <w:rPr>
      <w:b/>
      <w:bCs/>
    </w:rPr>
  </w:style>
  <w:style w:type="character" w:customStyle="1" w:styleId="CommentSubjectChar">
    <w:name w:val="Comment Subject Char"/>
    <w:basedOn w:val="CommentTextChar"/>
    <w:link w:val="CommentSubject"/>
    <w:uiPriority w:val="99"/>
    <w:semiHidden/>
    <w:rsid w:val="00451C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020762">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8222725">
      <w:bodyDiv w:val="1"/>
      <w:marLeft w:val="0"/>
      <w:marRight w:val="0"/>
      <w:marTop w:val="0"/>
      <w:marBottom w:val="0"/>
      <w:divBdr>
        <w:top w:val="none" w:sz="0" w:space="0" w:color="auto"/>
        <w:left w:val="none" w:sz="0" w:space="0" w:color="auto"/>
        <w:bottom w:val="none" w:sz="0" w:space="0" w:color="auto"/>
        <w:right w:val="none" w:sz="0" w:space="0" w:color="auto"/>
      </w:divBdr>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17590376">
      <w:bodyDiv w:val="1"/>
      <w:marLeft w:val="0"/>
      <w:marRight w:val="0"/>
      <w:marTop w:val="0"/>
      <w:marBottom w:val="0"/>
      <w:divBdr>
        <w:top w:val="none" w:sz="0" w:space="0" w:color="auto"/>
        <w:left w:val="none" w:sz="0" w:space="0" w:color="auto"/>
        <w:bottom w:val="none" w:sz="0" w:space="0" w:color="auto"/>
        <w:right w:val="none" w:sz="0" w:space="0" w:color="auto"/>
      </w:divBdr>
      <w:divsChild>
        <w:div w:id="1094084552">
          <w:marLeft w:val="0"/>
          <w:marRight w:val="0"/>
          <w:marTop w:val="0"/>
          <w:marBottom w:val="0"/>
          <w:divBdr>
            <w:top w:val="none" w:sz="0" w:space="0" w:color="auto"/>
            <w:left w:val="none" w:sz="0" w:space="0" w:color="auto"/>
            <w:bottom w:val="none" w:sz="0" w:space="0" w:color="auto"/>
            <w:right w:val="none" w:sz="0" w:space="0" w:color="auto"/>
          </w:divBdr>
          <w:divsChild>
            <w:div w:id="147655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5243">
      <w:bodyDiv w:val="1"/>
      <w:marLeft w:val="0"/>
      <w:marRight w:val="0"/>
      <w:marTop w:val="0"/>
      <w:marBottom w:val="0"/>
      <w:divBdr>
        <w:top w:val="none" w:sz="0" w:space="0" w:color="auto"/>
        <w:left w:val="none" w:sz="0" w:space="0" w:color="auto"/>
        <w:bottom w:val="none" w:sz="0" w:space="0" w:color="auto"/>
        <w:right w:val="none" w:sz="0" w:space="0" w:color="auto"/>
      </w:divBdr>
      <w:divsChild>
        <w:div w:id="1652173748">
          <w:blockQuote w:val="1"/>
          <w:marLeft w:val="720"/>
          <w:marRight w:val="720"/>
          <w:marTop w:val="100"/>
          <w:marBottom w:val="100"/>
          <w:divBdr>
            <w:top w:val="none" w:sz="0" w:space="0" w:color="auto"/>
            <w:left w:val="none" w:sz="0" w:space="0" w:color="auto"/>
            <w:bottom w:val="none" w:sz="0" w:space="0" w:color="auto"/>
            <w:right w:val="none" w:sz="0" w:space="0" w:color="auto"/>
          </w:divBdr>
        </w:div>
        <w:div w:id="23875696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891484">
          <w:marLeft w:val="0"/>
          <w:marRight w:val="0"/>
          <w:marTop w:val="0"/>
          <w:marBottom w:val="0"/>
          <w:divBdr>
            <w:top w:val="none" w:sz="0" w:space="0" w:color="auto"/>
            <w:left w:val="none" w:sz="0" w:space="0" w:color="auto"/>
            <w:bottom w:val="none" w:sz="0" w:space="0" w:color="auto"/>
            <w:right w:val="none" w:sz="0" w:space="0" w:color="auto"/>
          </w:divBdr>
        </w:div>
        <w:div w:id="164827095">
          <w:marLeft w:val="0"/>
          <w:marRight w:val="0"/>
          <w:marTop w:val="0"/>
          <w:marBottom w:val="0"/>
          <w:divBdr>
            <w:top w:val="none" w:sz="0" w:space="0" w:color="auto"/>
            <w:left w:val="none" w:sz="0" w:space="0" w:color="auto"/>
            <w:bottom w:val="none" w:sz="0" w:space="0" w:color="auto"/>
            <w:right w:val="none" w:sz="0" w:space="0" w:color="auto"/>
          </w:divBdr>
        </w:div>
        <w:div w:id="780149126">
          <w:blockQuote w:val="1"/>
          <w:marLeft w:val="720"/>
          <w:marRight w:val="720"/>
          <w:marTop w:val="100"/>
          <w:marBottom w:val="100"/>
          <w:divBdr>
            <w:top w:val="none" w:sz="0" w:space="0" w:color="auto"/>
            <w:left w:val="none" w:sz="0" w:space="0" w:color="auto"/>
            <w:bottom w:val="none" w:sz="0" w:space="0" w:color="auto"/>
            <w:right w:val="none" w:sz="0" w:space="0" w:color="auto"/>
          </w:divBdr>
        </w:div>
        <w:div w:id="120332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494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708037">
      <w:bodyDiv w:val="1"/>
      <w:marLeft w:val="0"/>
      <w:marRight w:val="0"/>
      <w:marTop w:val="0"/>
      <w:marBottom w:val="0"/>
      <w:divBdr>
        <w:top w:val="none" w:sz="0" w:space="0" w:color="auto"/>
        <w:left w:val="none" w:sz="0" w:space="0" w:color="auto"/>
        <w:bottom w:val="none" w:sz="0" w:space="0" w:color="auto"/>
        <w:right w:val="none" w:sz="0" w:space="0" w:color="auto"/>
      </w:divBdr>
      <w:divsChild>
        <w:div w:id="380861741">
          <w:blockQuote w:val="1"/>
          <w:marLeft w:val="720"/>
          <w:marRight w:val="720"/>
          <w:marTop w:val="100"/>
          <w:marBottom w:val="100"/>
          <w:divBdr>
            <w:top w:val="none" w:sz="0" w:space="0" w:color="auto"/>
            <w:left w:val="none" w:sz="0" w:space="0" w:color="auto"/>
            <w:bottom w:val="none" w:sz="0" w:space="0" w:color="auto"/>
            <w:right w:val="none" w:sz="0" w:space="0" w:color="auto"/>
          </w:divBdr>
        </w:div>
        <w:div w:id="30628221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304590">
          <w:blockQuote w:val="1"/>
          <w:marLeft w:val="720"/>
          <w:marRight w:val="720"/>
          <w:marTop w:val="100"/>
          <w:marBottom w:val="100"/>
          <w:divBdr>
            <w:top w:val="none" w:sz="0" w:space="0" w:color="auto"/>
            <w:left w:val="none" w:sz="0" w:space="0" w:color="auto"/>
            <w:bottom w:val="none" w:sz="0" w:space="0" w:color="auto"/>
            <w:right w:val="none" w:sz="0" w:space="0" w:color="auto"/>
          </w:divBdr>
        </w:div>
        <w:div w:id="30880123">
          <w:blockQuote w:val="1"/>
          <w:marLeft w:val="720"/>
          <w:marRight w:val="720"/>
          <w:marTop w:val="100"/>
          <w:marBottom w:val="100"/>
          <w:divBdr>
            <w:top w:val="none" w:sz="0" w:space="0" w:color="auto"/>
            <w:left w:val="none" w:sz="0" w:space="0" w:color="auto"/>
            <w:bottom w:val="none" w:sz="0" w:space="0" w:color="auto"/>
            <w:right w:val="none" w:sz="0" w:space="0" w:color="auto"/>
          </w:divBdr>
        </w:div>
        <w:div w:id="8669122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691568">
          <w:blockQuote w:val="1"/>
          <w:marLeft w:val="720"/>
          <w:marRight w:val="720"/>
          <w:marTop w:val="100"/>
          <w:marBottom w:val="100"/>
          <w:divBdr>
            <w:top w:val="none" w:sz="0" w:space="0" w:color="auto"/>
            <w:left w:val="none" w:sz="0" w:space="0" w:color="auto"/>
            <w:bottom w:val="none" w:sz="0" w:space="0" w:color="auto"/>
            <w:right w:val="none" w:sz="0" w:space="0" w:color="auto"/>
          </w:divBdr>
        </w:div>
        <w:div w:id="38363347">
          <w:blockQuote w:val="1"/>
          <w:marLeft w:val="720"/>
          <w:marRight w:val="720"/>
          <w:marTop w:val="100"/>
          <w:marBottom w:val="100"/>
          <w:divBdr>
            <w:top w:val="none" w:sz="0" w:space="0" w:color="auto"/>
            <w:left w:val="none" w:sz="0" w:space="0" w:color="auto"/>
            <w:bottom w:val="none" w:sz="0" w:space="0" w:color="auto"/>
            <w:right w:val="none" w:sz="0" w:space="0" w:color="auto"/>
          </w:divBdr>
        </w:div>
        <w:div w:id="876039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03837">
      <w:bodyDiv w:val="1"/>
      <w:marLeft w:val="0"/>
      <w:marRight w:val="0"/>
      <w:marTop w:val="0"/>
      <w:marBottom w:val="0"/>
      <w:divBdr>
        <w:top w:val="none" w:sz="0" w:space="0" w:color="auto"/>
        <w:left w:val="none" w:sz="0" w:space="0" w:color="auto"/>
        <w:bottom w:val="none" w:sz="0" w:space="0" w:color="auto"/>
        <w:right w:val="none" w:sz="0" w:space="0" w:color="auto"/>
      </w:divBdr>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3580722">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067002">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3965123">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59714625">
      <w:bodyDiv w:val="1"/>
      <w:marLeft w:val="0"/>
      <w:marRight w:val="0"/>
      <w:marTop w:val="0"/>
      <w:marBottom w:val="0"/>
      <w:divBdr>
        <w:top w:val="none" w:sz="0" w:space="0" w:color="auto"/>
        <w:left w:val="none" w:sz="0" w:space="0" w:color="auto"/>
        <w:bottom w:val="none" w:sz="0" w:space="0" w:color="auto"/>
        <w:right w:val="none" w:sz="0" w:space="0" w:color="auto"/>
      </w:divBdr>
      <w:divsChild>
        <w:div w:id="1133016422">
          <w:marLeft w:val="0"/>
          <w:marRight w:val="0"/>
          <w:marTop w:val="0"/>
          <w:marBottom w:val="0"/>
          <w:divBdr>
            <w:top w:val="none" w:sz="0" w:space="0" w:color="auto"/>
            <w:left w:val="none" w:sz="0" w:space="0" w:color="auto"/>
            <w:bottom w:val="none" w:sz="0" w:space="0" w:color="auto"/>
            <w:right w:val="none" w:sz="0" w:space="0" w:color="auto"/>
          </w:divBdr>
          <w:divsChild>
            <w:div w:id="74195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11594">
      <w:bodyDiv w:val="1"/>
      <w:marLeft w:val="0"/>
      <w:marRight w:val="0"/>
      <w:marTop w:val="0"/>
      <w:marBottom w:val="0"/>
      <w:divBdr>
        <w:top w:val="none" w:sz="0" w:space="0" w:color="auto"/>
        <w:left w:val="none" w:sz="0" w:space="0" w:color="auto"/>
        <w:bottom w:val="none" w:sz="0" w:space="0" w:color="auto"/>
        <w:right w:val="none" w:sz="0" w:space="0" w:color="auto"/>
      </w:divBdr>
      <w:divsChild>
        <w:div w:id="559679026">
          <w:marLeft w:val="0"/>
          <w:marRight w:val="0"/>
          <w:marTop w:val="0"/>
          <w:marBottom w:val="0"/>
          <w:divBdr>
            <w:top w:val="none" w:sz="0" w:space="0" w:color="auto"/>
            <w:left w:val="none" w:sz="0" w:space="0" w:color="auto"/>
            <w:bottom w:val="none" w:sz="0" w:space="0" w:color="auto"/>
            <w:right w:val="none" w:sz="0" w:space="0" w:color="auto"/>
          </w:divBdr>
          <w:divsChild>
            <w:div w:id="9604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6873937">
      <w:bodyDiv w:val="1"/>
      <w:marLeft w:val="0"/>
      <w:marRight w:val="0"/>
      <w:marTop w:val="0"/>
      <w:marBottom w:val="0"/>
      <w:divBdr>
        <w:top w:val="none" w:sz="0" w:space="0" w:color="auto"/>
        <w:left w:val="none" w:sz="0" w:space="0" w:color="auto"/>
        <w:bottom w:val="none" w:sz="0" w:space="0" w:color="auto"/>
        <w:right w:val="none" w:sz="0" w:space="0" w:color="auto"/>
      </w:divBdr>
    </w:div>
    <w:div w:id="77941862">
      <w:bodyDiv w:val="1"/>
      <w:marLeft w:val="0"/>
      <w:marRight w:val="0"/>
      <w:marTop w:val="0"/>
      <w:marBottom w:val="0"/>
      <w:divBdr>
        <w:top w:val="none" w:sz="0" w:space="0" w:color="auto"/>
        <w:left w:val="none" w:sz="0" w:space="0" w:color="auto"/>
        <w:bottom w:val="none" w:sz="0" w:space="0" w:color="auto"/>
        <w:right w:val="none" w:sz="0" w:space="0" w:color="auto"/>
      </w:divBdr>
      <w:divsChild>
        <w:div w:id="1888374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634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5105064">
      <w:bodyDiv w:val="1"/>
      <w:marLeft w:val="0"/>
      <w:marRight w:val="0"/>
      <w:marTop w:val="0"/>
      <w:marBottom w:val="0"/>
      <w:divBdr>
        <w:top w:val="none" w:sz="0" w:space="0" w:color="auto"/>
        <w:left w:val="none" w:sz="0" w:space="0" w:color="auto"/>
        <w:bottom w:val="none" w:sz="0" w:space="0" w:color="auto"/>
        <w:right w:val="none" w:sz="0" w:space="0" w:color="auto"/>
      </w:divBdr>
    </w:div>
    <w:div w:id="97874105">
      <w:bodyDiv w:val="1"/>
      <w:marLeft w:val="0"/>
      <w:marRight w:val="0"/>
      <w:marTop w:val="0"/>
      <w:marBottom w:val="0"/>
      <w:divBdr>
        <w:top w:val="none" w:sz="0" w:space="0" w:color="auto"/>
        <w:left w:val="none" w:sz="0" w:space="0" w:color="auto"/>
        <w:bottom w:val="none" w:sz="0" w:space="0" w:color="auto"/>
        <w:right w:val="none" w:sz="0" w:space="0" w:color="auto"/>
      </w:divBdr>
      <w:divsChild>
        <w:div w:id="211328401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9806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275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649806">
      <w:bodyDiv w:val="1"/>
      <w:marLeft w:val="0"/>
      <w:marRight w:val="0"/>
      <w:marTop w:val="0"/>
      <w:marBottom w:val="0"/>
      <w:divBdr>
        <w:top w:val="none" w:sz="0" w:space="0" w:color="auto"/>
        <w:left w:val="none" w:sz="0" w:space="0" w:color="auto"/>
        <w:bottom w:val="none" w:sz="0" w:space="0" w:color="auto"/>
        <w:right w:val="none" w:sz="0" w:space="0" w:color="auto"/>
      </w:divBdr>
      <w:divsChild>
        <w:div w:id="754934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0954268">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369741">
      <w:bodyDiv w:val="1"/>
      <w:marLeft w:val="0"/>
      <w:marRight w:val="0"/>
      <w:marTop w:val="0"/>
      <w:marBottom w:val="0"/>
      <w:divBdr>
        <w:top w:val="none" w:sz="0" w:space="0" w:color="auto"/>
        <w:left w:val="none" w:sz="0" w:space="0" w:color="auto"/>
        <w:bottom w:val="none" w:sz="0" w:space="0" w:color="auto"/>
        <w:right w:val="none" w:sz="0" w:space="0" w:color="auto"/>
      </w:divBdr>
      <w:divsChild>
        <w:div w:id="1860047144">
          <w:marLeft w:val="0"/>
          <w:marRight w:val="0"/>
          <w:marTop w:val="0"/>
          <w:marBottom w:val="0"/>
          <w:divBdr>
            <w:top w:val="none" w:sz="0" w:space="0" w:color="auto"/>
            <w:left w:val="none" w:sz="0" w:space="0" w:color="auto"/>
            <w:bottom w:val="none" w:sz="0" w:space="0" w:color="auto"/>
            <w:right w:val="none" w:sz="0" w:space="0" w:color="auto"/>
          </w:divBdr>
          <w:divsChild>
            <w:div w:id="2076736290">
              <w:marLeft w:val="0"/>
              <w:marRight w:val="0"/>
              <w:marTop w:val="0"/>
              <w:marBottom w:val="0"/>
              <w:divBdr>
                <w:top w:val="none" w:sz="0" w:space="0" w:color="auto"/>
                <w:left w:val="none" w:sz="0" w:space="0" w:color="auto"/>
                <w:bottom w:val="none" w:sz="0" w:space="0" w:color="auto"/>
                <w:right w:val="none" w:sz="0" w:space="0" w:color="auto"/>
              </w:divBdr>
            </w:div>
          </w:divsChild>
        </w:div>
        <w:div w:id="21833304">
          <w:marLeft w:val="0"/>
          <w:marRight w:val="0"/>
          <w:marTop w:val="0"/>
          <w:marBottom w:val="0"/>
          <w:divBdr>
            <w:top w:val="none" w:sz="0" w:space="0" w:color="auto"/>
            <w:left w:val="none" w:sz="0" w:space="0" w:color="auto"/>
            <w:bottom w:val="none" w:sz="0" w:space="0" w:color="auto"/>
            <w:right w:val="none" w:sz="0" w:space="0" w:color="auto"/>
          </w:divBdr>
          <w:divsChild>
            <w:div w:id="348916223">
              <w:marLeft w:val="0"/>
              <w:marRight w:val="0"/>
              <w:marTop w:val="0"/>
              <w:marBottom w:val="0"/>
              <w:divBdr>
                <w:top w:val="none" w:sz="0" w:space="0" w:color="auto"/>
                <w:left w:val="none" w:sz="0" w:space="0" w:color="auto"/>
                <w:bottom w:val="none" w:sz="0" w:space="0" w:color="auto"/>
                <w:right w:val="none" w:sz="0" w:space="0" w:color="auto"/>
              </w:divBdr>
            </w:div>
          </w:divsChild>
        </w:div>
        <w:div w:id="21262302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66714">
          <w:marLeft w:val="0"/>
          <w:marRight w:val="0"/>
          <w:marTop w:val="0"/>
          <w:marBottom w:val="0"/>
          <w:divBdr>
            <w:top w:val="none" w:sz="0" w:space="0" w:color="auto"/>
            <w:left w:val="none" w:sz="0" w:space="0" w:color="auto"/>
            <w:bottom w:val="none" w:sz="0" w:space="0" w:color="auto"/>
            <w:right w:val="none" w:sz="0" w:space="0" w:color="auto"/>
          </w:divBdr>
          <w:divsChild>
            <w:div w:id="1920629562">
              <w:marLeft w:val="0"/>
              <w:marRight w:val="0"/>
              <w:marTop w:val="0"/>
              <w:marBottom w:val="0"/>
              <w:divBdr>
                <w:top w:val="none" w:sz="0" w:space="0" w:color="auto"/>
                <w:left w:val="none" w:sz="0" w:space="0" w:color="auto"/>
                <w:bottom w:val="none" w:sz="0" w:space="0" w:color="auto"/>
                <w:right w:val="none" w:sz="0" w:space="0" w:color="auto"/>
              </w:divBdr>
            </w:div>
          </w:divsChild>
        </w:div>
        <w:div w:id="38751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8768">
      <w:bodyDiv w:val="1"/>
      <w:marLeft w:val="0"/>
      <w:marRight w:val="0"/>
      <w:marTop w:val="0"/>
      <w:marBottom w:val="0"/>
      <w:divBdr>
        <w:top w:val="none" w:sz="0" w:space="0" w:color="auto"/>
        <w:left w:val="none" w:sz="0" w:space="0" w:color="auto"/>
        <w:bottom w:val="none" w:sz="0" w:space="0" w:color="auto"/>
        <w:right w:val="none" w:sz="0" w:space="0" w:color="auto"/>
      </w:divBdr>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2772169">
      <w:bodyDiv w:val="1"/>
      <w:marLeft w:val="0"/>
      <w:marRight w:val="0"/>
      <w:marTop w:val="0"/>
      <w:marBottom w:val="0"/>
      <w:divBdr>
        <w:top w:val="none" w:sz="0" w:space="0" w:color="auto"/>
        <w:left w:val="none" w:sz="0" w:space="0" w:color="auto"/>
        <w:bottom w:val="none" w:sz="0" w:space="0" w:color="auto"/>
        <w:right w:val="none" w:sz="0" w:space="0" w:color="auto"/>
      </w:divBdr>
      <w:divsChild>
        <w:div w:id="718170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356792">
      <w:bodyDiv w:val="1"/>
      <w:marLeft w:val="0"/>
      <w:marRight w:val="0"/>
      <w:marTop w:val="0"/>
      <w:marBottom w:val="0"/>
      <w:divBdr>
        <w:top w:val="none" w:sz="0" w:space="0" w:color="auto"/>
        <w:left w:val="none" w:sz="0" w:space="0" w:color="auto"/>
        <w:bottom w:val="none" w:sz="0" w:space="0" w:color="auto"/>
        <w:right w:val="none" w:sz="0" w:space="0" w:color="auto"/>
      </w:divBdr>
      <w:divsChild>
        <w:div w:id="1448236290">
          <w:blockQuote w:val="1"/>
          <w:marLeft w:val="720"/>
          <w:marRight w:val="720"/>
          <w:marTop w:val="100"/>
          <w:marBottom w:val="100"/>
          <w:divBdr>
            <w:top w:val="none" w:sz="0" w:space="0" w:color="auto"/>
            <w:left w:val="none" w:sz="0" w:space="0" w:color="auto"/>
            <w:bottom w:val="none" w:sz="0" w:space="0" w:color="auto"/>
            <w:right w:val="none" w:sz="0" w:space="0" w:color="auto"/>
          </w:divBdr>
        </w:div>
        <w:div w:id="8400000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764432">
      <w:bodyDiv w:val="1"/>
      <w:marLeft w:val="0"/>
      <w:marRight w:val="0"/>
      <w:marTop w:val="0"/>
      <w:marBottom w:val="0"/>
      <w:divBdr>
        <w:top w:val="none" w:sz="0" w:space="0" w:color="auto"/>
        <w:left w:val="none" w:sz="0" w:space="0" w:color="auto"/>
        <w:bottom w:val="none" w:sz="0" w:space="0" w:color="auto"/>
        <w:right w:val="none" w:sz="0" w:space="0" w:color="auto"/>
      </w:divBdr>
      <w:divsChild>
        <w:div w:id="1313176495">
          <w:marLeft w:val="0"/>
          <w:marRight w:val="0"/>
          <w:marTop w:val="0"/>
          <w:marBottom w:val="0"/>
          <w:divBdr>
            <w:top w:val="none" w:sz="0" w:space="0" w:color="auto"/>
            <w:left w:val="none" w:sz="0" w:space="0" w:color="auto"/>
            <w:bottom w:val="none" w:sz="0" w:space="0" w:color="auto"/>
            <w:right w:val="none" w:sz="0" w:space="0" w:color="auto"/>
          </w:divBdr>
          <w:divsChild>
            <w:div w:id="86228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49904548">
      <w:bodyDiv w:val="1"/>
      <w:marLeft w:val="0"/>
      <w:marRight w:val="0"/>
      <w:marTop w:val="0"/>
      <w:marBottom w:val="0"/>
      <w:divBdr>
        <w:top w:val="none" w:sz="0" w:space="0" w:color="auto"/>
        <w:left w:val="none" w:sz="0" w:space="0" w:color="auto"/>
        <w:bottom w:val="none" w:sz="0" w:space="0" w:color="auto"/>
        <w:right w:val="none" w:sz="0" w:space="0" w:color="auto"/>
      </w:divBdr>
      <w:divsChild>
        <w:div w:id="8829116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59585461">
      <w:bodyDiv w:val="1"/>
      <w:marLeft w:val="0"/>
      <w:marRight w:val="0"/>
      <w:marTop w:val="0"/>
      <w:marBottom w:val="0"/>
      <w:divBdr>
        <w:top w:val="none" w:sz="0" w:space="0" w:color="auto"/>
        <w:left w:val="none" w:sz="0" w:space="0" w:color="auto"/>
        <w:bottom w:val="none" w:sz="0" w:space="0" w:color="auto"/>
        <w:right w:val="none" w:sz="0" w:space="0" w:color="auto"/>
      </w:divBdr>
      <w:divsChild>
        <w:div w:id="374551907">
          <w:marLeft w:val="0"/>
          <w:marRight w:val="0"/>
          <w:marTop w:val="0"/>
          <w:marBottom w:val="0"/>
          <w:divBdr>
            <w:top w:val="none" w:sz="0" w:space="0" w:color="auto"/>
            <w:left w:val="none" w:sz="0" w:space="0" w:color="auto"/>
            <w:bottom w:val="none" w:sz="0" w:space="0" w:color="auto"/>
            <w:right w:val="none" w:sz="0" w:space="0" w:color="auto"/>
          </w:divBdr>
          <w:divsChild>
            <w:div w:id="1934048497">
              <w:marLeft w:val="0"/>
              <w:marRight w:val="0"/>
              <w:marTop w:val="0"/>
              <w:marBottom w:val="0"/>
              <w:divBdr>
                <w:top w:val="none" w:sz="0" w:space="0" w:color="auto"/>
                <w:left w:val="none" w:sz="0" w:space="0" w:color="auto"/>
                <w:bottom w:val="none" w:sz="0" w:space="0" w:color="auto"/>
                <w:right w:val="none" w:sz="0" w:space="0" w:color="auto"/>
              </w:divBdr>
            </w:div>
          </w:divsChild>
        </w:div>
        <w:div w:id="902720347">
          <w:marLeft w:val="0"/>
          <w:marRight w:val="0"/>
          <w:marTop w:val="0"/>
          <w:marBottom w:val="0"/>
          <w:divBdr>
            <w:top w:val="none" w:sz="0" w:space="0" w:color="auto"/>
            <w:left w:val="none" w:sz="0" w:space="0" w:color="auto"/>
            <w:bottom w:val="none" w:sz="0" w:space="0" w:color="auto"/>
            <w:right w:val="none" w:sz="0" w:space="0" w:color="auto"/>
          </w:divBdr>
          <w:divsChild>
            <w:div w:id="1197695625">
              <w:marLeft w:val="0"/>
              <w:marRight w:val="0"/>
              <w:marTop w:val="0"/>
              <w:marBottom w:val="0"/>
              <w:divBdr>
                <w:top w:val="none" w:sz="0" w:space="0" w:color="auto"/>
                <w:left w:val="none" w:sz="0" w:space="0" w:color="auto"/>
                <w:bottom w:val="none" w:sz="0" w:space="0" w:color="auto"/>
                <w:right w:val="none" w:sz="0" w:space="0" w:color="auto"/>
              </w:divBdr>
            </w:div>
          </w:divsChild>
        </w:div>
        <w:div w:id="10158871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5451225">
          <w:marLeft w:val="0"/>
          <w:marRight w:val="0"/>
          <w:marTop w:val="0"/>
          <w:marBottom w:val="0"/>
          <w:divBdr>
            <w:top w:val="none" w:sz="0" w:space="0" w:color="auto"/>
            <w:left w:val="none" w:sz="0" w:space="0" w:color="auto"/>
            <w:bottom w:val="none" w:sz="0" w:space="0" w:color="auto"/>
            <w:right w:val="none" w:sz="0" w:space="0" w:color="auto"/>
          </w:divBdr>
          <w:divsChild>
            <w:div w:id="668211377">
              <w:marLeft w:val="0"/>
              <w:marRight w:val="0"/>
              <w:marTop w:val="0"/>
              <w:marBottom w:val="0"/>
              <w:divBdr>
                <w:top w:val="none" w:sz="0" w:space="0" w:color="auto"/>
                <w:left w:val="none" w:sz="0" w:space="0" w:color="auto"/>
                <w:bottom w:val="none" w:sz="0" w:space="0" w:color="auto"/>
                <w:right w:val="none" w:sz="0" w:space="0" w:color="auto"/>
              </w:divBdr>
            </w:div>
          </w:divsChild>
        </w:div>
        <w:div w:id="1999766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8301316">
      <w:bodyDiv w:val="1"/>
      <w:marLeft w:val="0"/>
      <w:marRight w:val="0"/>
      <w:marTop w:val="0"/>
      <w:marBottom w:val="0"/>
      <w:divBdr>
        <w:top w:val="none" w:sz="0" w:space="0" w:color="auto"/>
        <w:left w:val="none" w:sz="0" w:space="0" w:color="auto"/>
        <w:bottom w:val="none" w:sz="0" w:space="0" w:color="auto"/>
        <w:right w:val="none" w:sz="0" w:space="0" w:color="auto"/>
      </w:divBdr>
      <w:divsChild>
        <w:div w:id="532612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805227">
          <w:marLeft w:val="0"/>
          <w:marRight w:val="0"/>
          <w:marTop w:val="0"/>
          <w:marBottom w:val="0"/>
          <w:divBdr>
            <w:top w:val="none" w:sz="0" w:space="0" w:color="auto"/>
            <w:left w:val="none" w:sz="0" w:space="0" w:color="auto"/>
            <w:bottom w:val="none" w:sz="0" w:space="0" w:color="auto"/>
            <w:right w:val="none" w:sz="0" w:space="0" w:color="auto"/>
          </w:divBdr>
          <w:divsChild>
            <w:div w:id="157579976">
              <w:marLeft w:val="0"/>
              <w:marRight w:val="0"/>
              <w:marTop w:val="0"/>
              <w:marBottom w:val="0"/>
              <w:divBdr>
                <w:top w:val="none" w:sz="0" w:space="0" w:color="auto"/>
                <w:left w:val="none" w:sz="0" w:space="0" w:color="auto"/>
                <w:bottom w:val="none" w:sz="0" w:space="0" w:color="auto"/>
                <w:right w:val="none" w:sz="0" w:space="0" w:color="auto"/>
              </w:divBdr>
            </w:div>
          </w:divsChild>
        </w:div>
        <w:div w:id="611864950">
          <w:marLeft w:val="0"/>
          <w:marRight w:val="0"/>
          <w:marTop w:val="0"/>
          <w:marBottom w:val="0"/>
          <w:divBdr>
            <w:top w:val="none" w:sz="0" w:space="0" w:color="auto"/>
            <w:left w:val="none" w:sz="0" w:space="0" w:color="auto"/>
            <w:bottom w:val="none" w:sz="0" w:space="0" w:color="auto"/>
            <w:right w:val="none" w:sz="0" w:space="0" w:color="auto"/>
          </w:divBdr>
          <w:divsChild>
            <w:div w:id="16082432">
              <w:marLeft w:val="0"/>
              <w:marRight w:val="0"/>
              <w:marTop w:val="0"/>
              <w:marBottom w:val="0"/>
              <w:divBdr>
                <w:top w:val="none" w:sz="0" w:space="0" w:color="auto"/>
                <w:left w:val="none" w:sz="0" w:space="0" w:color="auto"/>
                <w:bottom w:val="none" w:sz="0" w:space="0" w:color="auto"/>
                <w:right w:val="none" w:sz="0" w:space="0" w:color="auto"/>
              </w:divBdr>
            </w:div>
          </w:divsChild>
        </w:div>
        <w:div w:id="1541167634">
          <w:marLeft w:val="0"/>
          <w:marRight w:val="0"/>
          <w:marTop w:val="0"/>
          <w:marBottom w:val="0"/>
          <w:divBdr>
            <w:top w:val="none" w:sz="0" w:space="0" w:color="auto"/>
            <w:left w:val="none" w:sz="0" w:space="0" w:color="auto"/>
            <w:bottom w:val="none" w:sz="0" w:space="0" w:color="auto"/>
            <w:right w:val="none" w:sz="0" w:space="0" w:color="auto"/>
          </w:divBdr>
          <w:divsChild>
            <w:div w:id="24410016">
              <w:marLeft w:val="0"/>
              <w:marRight w:val="0"/>
              <w:marTop w:val="0"/>
              <w:marBottom w:val="0"/>
              <w:divBdr>
                <w:top w:val="none" w:sz="0" w:space="0" w:color="auto"/>
                <w:left w:val="none" w:sz="0" w:space="0" w:color="auto"/>
                <w:bottom w:val="none" w:sz="0" w:space="0" w:color="auto"/>
                <w:right w:val="none" w:sz="0" w:space="0" w:color="auto"/>
              </w:divBdr>
            </w:div>
          </w:divsChild>
        </w:div>
        <w:div w:id="1421102551">
          <w:marLeft w:val="0"/>
          <w:marRight w:val="0"/>
          <w:marTop w:val="0"/>
          <w:marBottom w:val="0"/>
          <w:divBdr>
            <w:top w:val="none" w:sz="0" w:space="0" w:color="auto"/>
            <w:left w:val="none" w:sz="0" w:space="0" w:color="auto"/>
            <w:bottom w:val="none" w:sz="0" w:space="0" w:color="auto"/>
            <w:right w:val="none" w:sz="0" w:space="0" w:color="auto"/>
          </w:divBdr>
          <w:divsChild>
            <w:div w:id="364254215">
              <w:marLeft w:val="0"/>
              <w:marRight w:val="0"/>
              <w:marTop w:val="0"/>
              <w:marBottom w:val="0"/>
              <w:divBdr>
                <w:top w:val="none" w:sz="0" w:space="0" w:color="auto"/>
                <w:left w:val="none" w:sz="0" w:space="0" w:color="auto"/>
                <w:bottom w:val="none" w:sz="0" w:space="0" w:color="auto"/>
                <w:right w:val="none" w:sz="0" w:space="0" w:color="auto"/>
              </w:divBdr>
            </w:div>
          </w:divsChild>
        </w:div>
        <w:div w:id="2082557651">
          <w:marLeft w:val="0"/>
          <w:marRight w:val="0"/>
          <w:marTop w:val="0"/>
          <w:marBottom w:val="0"/>
          <w:divBdr>
            <w:top w:val="none" w:sz="0" w:space="0" w:color="auto"/>
            <w:left w:val="none" w:sz="0" w:space="0" w:color="auto"/>
            <w:bottom w:val="none" w:sz="0" w:space="0" w:color="auto"/>
            <w:right w:val="none" w:sz="0" w:space="0" w:color="auto"/>
          </w:divBdr>
          <w:divsChild>
            <w:div w:id="696538678">
              <w:marLeft w:val="0"/>
              <w:marRight w:val="0"/>
              <w:marTop w:val="0"/>
              <w:marBottom w:val="0"/>
              <w:divBdr>
                <w:top w:val="none" w:sz="0" w:space="0" w:color="auto"/>
                <w:left w:val="none" w:sz="0" w:space="0" w:color="auto"/>
                <w:bottom w:val="none" w:sz="0" w:space="0" w:color="auto"/>
                <w:right w:val="none" w:sz="0" w:space="0" w:color="auto"/>
              </w:divBdr>
            </w:div>
          </w:divsChild>
        </w:div>
        <w:div w:id="583731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0844646">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4726976">
      <w:bodyDiv w:val="1"/>
      <w:marLeft w:val="0"/>
      <w:marRight w:val="0"/>
      <w:marTop w:val="0"/>
      <w:marBottom w:val="0"/>
      <w:divBdr>
        <w:top w:val="none" w:sz="0" w:space="0" w:color="auto"/>
        <w:left w:val="none" w:sz="0" w:space="0" w:color="auto"/>
        <w:bottom w:val="none" w:sz="0" w:space="0" w:color="auto"/>
        <w:right w:val="none" w:sz="0" w:space="0" w:color="auto"/>
      </w:divBdr>
      <w:divsChild>
        <w:div w:id="2090998250">
          <w:blockQuote w:val="1"/>
          <w:marLeft w:val="720"/>
          <w:marRight w:val="720"/>
          <w:marTop w:val="100"/>
          <w:marBottom w:val="100"/>
          <w:divBdr>
            <w:top w:val="none" w:sz="0" w:space="0" w:color="auto"/>
            <w:left w:val="none" w:sz="0" w:space="0" w:color="auto"/>
            <w:bottom w:val="none" w:sz="0" w:space="0" w:color="auto"/>
            <w:right w:val="none" w:sz="0" w:space="0" w:color="auto"/>
          </w:divBdr>
        </w:div>
        <w:div w:id="711421136">
          <w:blockQuote w:val="1"/>
          <w:marLeft w:val="720"/>
          <w:marRight w:val="720"/>
          <w:marTop w:val="100"/>
          <w:marBottom w:val="100"/>
          <w:divBdr>
            <w:top w:val="none" w:sz="0" w:space="0" w:color="auto"/>
            <w:left w:val="none" w:sz="0" w:space="0" w:color="auto"/>
            <w:bottom w:val="none" w:sz="0" w:space="0" w:color="auto"/>
            <w:right w:val="none" w:sz="0" w:space="0" w:color="auto"/>
          </w:divBdr>
        </w:div>
        <w:div w:id="320891542">
          <w:blockQuote w:val="1"/>
          <w:marLeft w:val="720"/>
          <w:marRight w:val="720"/>
          <w:marTop w:val="100"/>
          <w:marBottom w:val="100"/>
          <w:divBdr>
            <w:top w:val="none" w:sz="0" w:space="0" w:color="auto"/>
            <w:left w:val="none" w:sz="0" w:space="0" w:color="auto"/>
            <w:bottom w:val="none" w:sz="0" w:space="0" w:color="auto"/>
            <w:right w:val="none" w:sz="0" w:space="0" w:color="auto"/>
          </w:divBdr>
        </w:div>
        <w:div w:id="750273245">
          <w:marLeft w:val="0"/>
          <w:marRight w:val="0"/>
          <w:marTop w:val="0"/>
          <w:marBottom w:val="0"/>
          <w:divBdr>
            <w:top w:val="none" w:sz="0" w:space="0" w:color="auto"/>
            <w:left w:val="none" w:sz="0" w:space="0" w:color="auto"/>
            <w:bottom w:val="none" w:sz="0" w:space="0" w:color="auto"/>
            <w:right w:val="none" w:sz="0" w:space="0" w:color="auto"/>
          </w:divBdr>
          <w:divsChild>
            <w:div w:id="1822386852">
              <w:marLeft w:val="0"/>
              <w:marRight w:val="0"/>
              <w:marTop w:val="0"/>
              <w:marBottom w:val="0"/>
              <w:divBdr>
                <w:top w:val="none" w:sz="0" w:space="0" w:color="auto"/>
                <w:left w:val="none" w:sz="0" w:space="0" w:color="auto"/>
                <w:bottom w:val="none" w:sz="0" w:space="0" w:color="auto"/>
                <w:right w:val="none" w:sz="0" w:space="0" w:color="auto"/>
              </w:divBdr>
            </w:div>
          </w:divsChild>
        </w:div>
        <w:div w:id="9042176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6689150">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4896517">
      <w:bodyDiv w:val="1"/>
      <w:marLeft w:val="0"/>
      <w:marRight w:val="0"/>
      <w:marTop w:val="0"/>
      <w:marBottom w:val="0"/>
      <w:divBdr>
        <w:top w:val="none" w:sz="0" w:space="0" w:color="auto"/>
        <w:left w:val="none" w:sz="0" w:space="0" w:color="auto"/>
        <w:bottom w:val="none" w:sz="0" w:space="0" w:color="auto"/>
        <w:right w:val="none" w:sz="0" w:space="0" w:color="auto"/>
      </w:divBdr>
      <w:divsChild>
        <w:div w:id="1534535251">
          <w:marLeft w:val="0"/>
          <w:marRight w:val="0"/>
          <w:marTop w:val="0"/>
          <w:marBottom w:val="0"/>
          <w:divBdr>
            <w:top w:val="none" w:sz="0" w:space="0" w:color="auto"/>
            <w:left w:val="none" w:sz="0" w:space="0" w:color="auto"/>
            <w:bottom w:val="none" w:sz="0" w:space="0" w:color="auto"/>
            <w:right w:val="none" w:sz="0" w:space="0" w:color="auto"/>
          </w:divBdr>
          <w:divsChild>
            <w:div w:id="202763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100472">
      <w:bodyDiv w:val="1"/>
      <w:marLeft w:val="0"/>
      <w:marRight w:val="0"/>
      <w:marTop w:val="0"/>
      <w:marBottom w:val="0"/>
      <w:divBdr>
        <w:top w:val="none" w:sz="0" w:space="0" w:color="auto"/>
        <w:left w:val="none" w:sz="0" w:space="0" w:color="auto"/>
        <w:bottom w:val="none" w:sz="0" w:space="0" w:color="auto"/>
        <w:right w:val="none" w:sz="0" w:space="0" w:color="auto"/>
      </w:divBdr>
      <w:divsChild>
        <w:div w:id="950745856">
          <w:blockQuote w:val="1"/>
          <w:marLeft w:val="720"/>
          <w:marRight w:val="720"/>
          <w:marTop w:val="100"/>
          <w:marBottom w:val="100"/>
          <w:divBdr>
            <w:top w:val="none" w:sz="0" w:space="0" w:color="auto"/>
            <w:left w:val="none" w:sz="0" w:space="0" w:color="auto"/>
            <w:bottom w:val="none" w:sz="0" w:space="0" w:color="auto"/>
            <w:right w:val="none" w:sz="0" w:space="0" w:color="auto"/>
          </w:divBdr>
        </w:div>
        <w:div w:id="872234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445682">
      <w:bodyDiv w:val="1"/>
      <w:marLeft w:val="0"/>
      <w:marRight w:val="0"/>
      <w:marTop w:val="0"/>
      <w:marBottom w:val="0"/>
      <w:divBdr>
        <w:top w:val="none" w:sz="0" w:space="0" w:color="auto"/>
        <w:left w:val="none" w:sz="0" w:space="0" w:color="auto"/>
        <w:bottom w:val="none" w:sz="0" w:space="0" w:color="auto"/>
        <w:right w:val="none" w:sz="0" w:space="0" w:color="auto"/>
      </w:divBdr>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0747667">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7374839">
      <w:bodyDiv w:val="1"/>
      <w:marLeft w:val="0"/>
      <w:marRight w:val="0"/>
      <w:marTop w:val="0"/>
      <w:marBottom w:val="0"/>
      <w:divBdr>
        <w:top w:val="none" w:sz="0" w:space="0" w:color="auto"/>
        <w:left w:val="none" w:sz="0" w:space="0" w:color="auto"/>
        <w:bottom w:val="none" w:sz="0" w:space="0" w:color="auto"/>
        <w:right w:val="none" w:sz="0" w:space="0" w:color="auto"/>
      </w:divBdr>
      <w:divsChild>
        <w:div w:id="1101529575">
          <w:marLeft w:val="0"/>
          <w:marRight w:val="0"/>
          <w:marTop w:val="0"/>
          <w:marBottom w:val="0"/>
          <w:divBdr>
            <w:top w:val="none" w:sz="0" w:space="0" w:color="auto"/>
            <w:left w:val="none" w:sz="0" w:space="0" w:color="auto"/>
            <w:bottom w:val="none" w:sz="0" w:space="0" w:color="auto"/>
            <w:right w:val="none" w:sz="0" w:space="0" w:color="auto"/>
          </w:divBdr>
          <w:divsChild>
            <w:div w:id="57104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68005468">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5253986">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79726379">
      <w:bodyDiv w:val="1"/>
      <w:marLeft w:val="0"/>
      <w:marRight w:val="0"/>
      <w:marTop w:val="0"/>
      <w:marBottom w:val="0"/>
      <w:divBdr>
        <w:top w:val="none" w:sz="0" w:space="0" w:color="auto"/>
        <w:left w:val="none" w:sz="0" w:space="0" w:color="auto"/>
        <w:bottom w:val="none" w:sz="0" w:space="0" w:color="auto"/>
        <w:right w:val="none" w:sz="0" w:space="0" w:color="auto"/>
      </w:divBdr>
      <w:divsChild>
        <w:div w:id="650257608">
          <w:blockQuote w:val="1"/>
          <w:marLeft w:val="720"/>
          <w:marRight w:val="720"/>
          <w:marTop w:val="100"/>
          <w:marBottom w:val="100"/>
          <w:divBdr>
            <w:top w:val="none" w:sz="0" w:space="0" w:color="auto"/>
            <w:left w:val="none" w:sz="0" w:space="0" w:color="auto"/>
            <w:bottom w:val="none" w:sz="0" w:space="0" w:color="auto"/>
            <w:right w:val="none" w:sz="0" w:space="0" w:color="auto"/>
          </w:divBdr>
        </w:div>
        <w:div w:id="416177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297612158">
      <w:bodyDiv w:val="1"/>
      <w:marLeft w:val="0"/>
      <w:marRight w:val="0"/>
      <w:marTop w:val="0"/>
      <w:marBottom w:val="0"/>
      <w:divBdr>
        <w:top w:val="none" w:sz="0" w:space="0" w:color="auto"/>
        <w:left w:val="none" w:sz="0" w:space="0" w:color="auto"/>
        <w:bottom w:val="none" w:sz="0" w:space="0" w:color="auto"/>
        <w:right w:val="none" w:sz="0" w:space="0" w:color="auto"/>
      </w:divBdr>
      <w:divsChild>
        <w:div w:id="1670909880">
          <w:marLeft w:val="0"/>
          <w:marRight w:val="0"/>
          <w:marTop w:val="0"/>
          <w:marBottom w:val="0"/>
          <w:divBdr>
            <w:top w:val="none" w:sz="0" w:space="0" w:color="auto"/>
            <w:left w:val="none" w:sz="0" w:space="0" w:color="auto"/>
            <w:bottom w:val="none" w:sz="0" w:space="0" w:color="auto"/>
            <w:right w:val="none" w:sz="0" w:space="0" w:color="auto"/>
          </w:divBdr>
          <w:divsChild>
            <w:div w:id="199278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085">
      <w:bodyDiv w:val="1"/>
      <w:marLeft w:val="0"/>
      <w:marRight w:val="0"/>
      <w:marTop w:val="0"/>
      <w:marBottom w:val="0"/>
      <w:divBdr>
        <w:top w:val="none" w:sz="0" w:space="0" w:color="auto"/>
        <w:left w:val="none" w:sz="0" w:space="0" w:color="auto"/>
        <w:bottom w:val="none" w:sz="0" w:space="0" w:color="auto"/>
        <w:right w:val="none" w:sz="0" w:space="0" w:color="auto"/>
      </w:divBdr>
      <w:divsChild>
        <w:div w:id="1639454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0920931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18120219">
      <w:bodyDiv w:val="1"/>
      <w:marLeft w:val="0"/>
      <w:marRight w:val="0"/>
      <w:marTop w:val="0"/>
      <w:marBottom w:val="0"/>
      <w:divBdr>
        <w:top w:val="none" w:sz="0" w:space="0" w:color="auto"/>
        <w:left w:val="none" w:sz="0" w:space="0" w:color="auto"/>
        <w:bottom w:val="none" w:sz="0" w:space="0" w:color="auto"/>
        <w:right w:val="none" w:sz="0" w:space="0" w:color="auto"/>
      </w:divBdr>
      <w:divsChild>
        <w:div w:id="11539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933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793762">
          <w:marLeft w:val="0"/>
          <w:marRight w:val="0"/>
          <w:marTop w:val="0"/>
          <w:marBottom w:val="0"/>
          <w:divBdr>
            <w:top w:val="none" w:sz="0" w:space="0" w:color="auto"/>
            <w:left w:val="none" w:sz="0" w:space="0" w:color="auto"/>
            <w:bottom w:val="none" w:sz="0" w:space="0" w:color="auto"/>
            <w:right w:val="none" w:sz="0" w:space="0" w:color="auto"/>
          </w:divBdr>
          <w:divsChild>
            <w:div w:id="142313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21858527">
      <w:bodyDiv w:val="1"/>
      <w:marLeft w:val="0"/>
      <w:marRight w:val="0"/>
      <w:marTop w:val="0"/>
      <w:marBottom w:val="0"/>
      <w:divBdr>
        <w:top w:val="none" w:sz="0" w:space="0" w:color="auto"/>
        <w:left w:val="none" w:sz="0" w:space="0" w:color="auto"/>
        <w:bottom w:val="none" w:sz="0" w:space="0" w:color="auto"/>
        <w:right w:val="none" w:sz="0" w:space="0" w:color="auto"/>
      </w:divBdr>
      <w:divsChild>
        <w:div w:id="114893561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492246">
          <w:blockQuote w:val="1"/>
          <w:marLeft w:val="720"/>
          <w:marRight w:val="720"/>
          <w:marTop w:val="100"/>
          <w:marBottom w:val="100"/>
          <w:divBdr>
            <w:top w:val="none" w:sz="0" w:space="0" w:color="auto"/>
            <w:left w:val="none" w:sz="0" w:space="0" w:color="auto"/>
            <w:bottom w:val="none" w:sz="0" w:space="0" w:color="auto"/>
            <w:right w:val="none" w:sz="0" w:space="0" w:color="auto"/>
          </w:divBdr>
        </w:div>
        <w:div w:id="243341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1247018">
      <w:bodyDiv w:val="1"/>
      <w:marLeft w:val="0"/>
      <w:marRight w:val="0"/>
      <w:marTop w:val="0"/>
      <w:marBottom w:val="0"/>
      <w:divBdr>
        <w:top w:val="none" w:sz="0" w:space="0" w:color="auto"/>
        <w:left w:val="none" w:sz="0" w:space="0" w:color="auto"/>
        <w:bottom w:val="none" w:sz="0" w:space="0" w:color="auto"/>
        <w:right w:val="none" w:sz="0" w:space="0" w:color="auto"/>
      </w:divBdr>
      <w:divsChild>
        <w:div w:id="1119296458">
          <w:blockQuote w:val="1"/>
          <w:marLeft w:val="720"/>
          <w:marRight w:val="720"/>
          <w:marTop w:val="100"/>
          <w:marBottom w:val="100"/>
          <w:divBdr>
            <w:top w:val="none" w:sz="0" w:space="0" w:color="auto"/>
            <w:left w:val="none" w:sz="0" w:space="0" w:color="auto"/>
            <w:bottom w:val="none" w:sz="0" w:space="0" w:color="auto"/>
            <w:right w:val="none" w:sz="0" w:space="0" w:color="auto"/>
          </w:divBdr>
        </w:div>
        <w:div w:id="835920316">
          <w:blockQuote w:val="1"/>
          <w:marLeft w:val="720"/>
          <w:marRight w:val="720"/>
          <w:marTop w:val="100"/>
          <w:marBottom w:val="100"/>
          <w:divBdr>
            <w:top w:val="none" w:sz="0" w:space="0" w:color="auto"/>
            <w:left w:val="none" w:sz="0" w:space="0" w:color="auto"/>
            <w:bottom w:val="none" w:sz="0" w:space="0" w:color="auto"/>
            <w:right w:val="none" w:sz="0" w:space="0" w:color="auto"/>
          </w:divBdr>
        </w:div>
        <w:div w:id="881282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558373">
          <w:marLeft w:val="0"/>
          <w:marRight w:val="0"/>
          <w:marTop w:val="0"/>
          <w:marBottom w:val="0"/>
          <w:divBdr>
            <w:top w:val="none" w:sz="0" w:space="0" w:color="auto"/>
            <w:left w:val="none" w:sz="0" w:space="0" w:color="auto"/>
            <w:bottom w:val="none" w:sz="0" w:space="0" w:color="auto"/>
            <w:right w:val="none" w:sz="0" w:space="0" w:color="auto"/>
          </w:divBdr>
          <w:divsChild>
            <w:div w:id="1588659210">
              <w:marLeft w:val="0"/>
              <w:marRight w:val="0"/>
              <w:marTop w:val="0"/>
              <w:marBottom w:val="0"/>
              <w:divBdr>
                <w:top w:val="none" w:sz="0" w:space="0" w:color="auto"/>
                <w:left w:val="none" w:sz="0" w:space="0" w:color="auto"/>
                <w:bottom w:val="none" w:sz="0" w:space="0" w:color="auto"/>
                <w:right w:val="none" w:sz="0" w:space="0" w:color="auto"/>
              </w:divBdr>
            </w:div>
          </w:divsChild>
        </w:div>
        <w:div w:id="1964998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49836781">
      <w:bodyDiv w:val="1"/>
      <w:marLeft w:val="0"/>
      <w:marRight w:val="0"/>
      <w:marTop w:val="0"/>
      <w:marBottom w:val="0"/>
      <w:divBdr>
        <w:top w:val="none" w:sz="0" w:space="0" w:color="auto"/>
        <w:left w:val="none" w:sz="0" w:space="0" w:color="auto"/>
        <w:bottom w:val="none" w:sz="0" w:space="0" w:color="auto"/>
        <w:right w:val="none" w:sz="0" w:space="0" w:color="auto"/>
      </w:divBdr>
    </w:div>
    <w:div w:id="356393214">
      <w:bodyDiv w:val="1"/>
      <w:marLeft w:val="0"/>
      <w:marRight w:val="0"/>
      <w:marTop w:val="0"/>
      <w:marBottom w:val="0"/>
      <w:divBdr>
        <w:top w:val="none" w:sz="0" w:space="0" w:color="auto"/>
        <w:left w:val="none" w:sz="0" w:space="0" w:color="auto"/>
        <w:bottom w:val="none" w:sz="0" w:space="0" w:color="auto"/>
        <w:right w:val="none" w:sz="0" w:space="0" w:color="auto"/>
      </w:divBdr>
      <w:divsChild>
        <w:div w:id="560794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86235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093837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843775">
      <w:bodyDiv w:val="1"/>
      <w:marLeft w:val="0"/>
      <w:marRight w:val="0"/>
      <w:marTop w:val="0"/>
      <w:marBottom w:val="0"/>
      <w:divBdr>
        <w:top w:val="none" w:sz="0" w:space="0" w:color="auto"/>
        <w:left w:val="none" w:sz="0" w:space="0" w:color="auto"/>
        <w:bottom w:val="none" w:sz="0" w:space="0" w:color="auto"/>
        <w:right w:val="none" w:sz="0" w:space="0" w:color="auto"/>
      </w:divBdr>
      <w:divsChild>
        <w:div w:id="1287854331">
          <w:marLeft w:val="0"/>
          <w:marRight w:val="0"/>
          <w:marTop w:val="0"/>
          <w:marBottom w:val="0"/>
          <w:divBdr>
            <w:top w:val="none" w:sz="0" w:space="0" w:color="auto"/>
            <w:left w:val="none" w:sz="0" w:space="0" w:color="auto"/>
            <w:bottom w:val="none" w:sz="0" w:space="0" w:color="auto"/>
            <w:right w:val="none" w:sz="0" w:space="0" w:color="auto"/>
          </w:divBdr>
          <w:divsChild>
            <w:div w:id="580798601">
              <w:marLeft w:val="0"/>
              <w:marRight w:val="0"/>
              <w:marTop w:val="0"/>
              <w:marBottom w:val="0"/>
              <w:divBdr>
                <w:top w:val="none" w:sz="0" w:space="0" w:color="auto"/>
                <w:left w:val="none" w:sz="0" w:space="0" w:color="auto"/>
                <w:bottom w:val="none" w:sz="0" w:space="0" w:color="auto"/>
                <w:right w:val="none" w:sz="0" w:space="0" w:color="auto"/>
              </w:divBdr>
            </w:div>
          </w:divsChild>
        </w:div>
        <w:div w:id="1381398433">
          <w:marLeft w:val="0"/>
          <w:marRight w:val="0"/>
          <w:marTop w:val="0"/>
          <w:marBottom w:val="0"/>
          <w:divBdr>
            <w:top w:val="none" w:sz="0" w:space="0" w:color="auto"/>
            <w:left w:val="none" w:sz="0" w:space="0" w:color="auto"/>
            <w:bottom w:val="none" w:sz="0" w:space="0" w:color="auto"/>
            <w:right w:val="none" w:sz="0" w:space="0" w:color="auto"/>
          </w:divBdr>
          <w:divsChild>
            <w:div w:id="798381104">
              <w:marLeft w:val="0"/>
              <w:marRight w:val="0"/>
              <w:marTop w:val="0"/>
              <w:marBottom w:val="0"/>
              <w:divBdr>
                <w:top w:val="none" w:sz="0" w:space="0" w:color="auto"/>
                <w:left w:val="none" w:sz="0" w:space="0" w:color="auto"/>
                <w:bottom w:val="none" w:sz="0" w:space="0" w:color="auto"/>
                <w:right w:val="none" w:sz="0" w:space="0" w:color="auto"/>
              </w:divBdr>
            </w:div>
          </w:divsChild>
        </w:div>
        <w:div w:id="501091740">
          <w:marLeft w:val="0"/>
          <w:marRight w:val="0"/>
          <w:marTop w:val="0"/>
          <w:marBottom w:val="0"/>
          <w:divBdr>
            <w:top w:val="none" w:sz="0" w:space="0" w:color="auto"/>
            <w:left w:val="none" w:sz="0" w:space="0" w:color="auto"/>
            <w:bottom w:val="none" w:sz="0" w:space="0" w:color="auto"/>
            <w:right w:val="none" w:sz="0" w:space="0" w:color="auto"/>
          </w:divBdr>
          <w:divsChild>
            <w:div w:id="24198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0251131">
      <w:bodyDiv w:val="1"/>
      <w:marLeft w:val="0"/>
      <w:marRight w:val="0"/>
      <w:marTop w:val="0"/>
      <w:marBottom w:val="0"/>
      <w:divBdr>
        <w:top w:val="none" w:sz="0" w:space="0" w:color="auto"/>
        <w:left w:val="none" w:sz="0" w:space="0" w:color="auto"/>
        <w:bottom w:val="none" w:sz="0" w:space="0" w:color="auto"/>
        <w:right w:val="none" w:sz="0" w:space="0" w:color="auto"/>
      </w:divBdr>
    </w:div>
    <w:div w:id="382678115">
      <w:bodyDiv w:val="1"/>
      <w:marLeft w:val="0"/>
      <w:marRight w:val="0"/>
      <w:marTop w:val="0"/>
      <w:marBottom w:val="0"/>
      <w:divBdr>
        <w:top w:val="none" w:sz="0" w:space="0" w:color="auto"/>
        <w:left w:val="none" w:sz="0" w:space="0" w:color="auto"/>
        <w:bottom w:val="none" w:sz="0" w:space="0" w:color="auto"/>
        <w:right w:val="none" w:sz="0" w:space="0" w:color="auto"/>
      </w:divBdr>
      <w:divsChild>
        <w:div w:id="704327736">
          <w:blockQuote w:val="1"/>
          <w:marLeft w:val="720"/>
          <w:marRight w:val="720"/>
          <w:marTop w:val="100"/>
          <w:marBottom w:val="100"/>
          <w:divBdr>
            <w:top w:val="none" w:sz="0" w:space="0" w:color="auto"/>
            <w:left w:val="none" w:sz="0" w:space="0" w:color="auto"/>
            <w:bottom w:val="none" w:sz="0" w:space="0" w:color="auto"/>
            <w:right w:val="none" w:sz="0" w:space="0" w:color="auto"/>
          </w:divBdr>
        </w:div>
        <w:div w:id="23999401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632488">
          <w:marLeft w:val="0"/>
          <w:marRight w:val="0"/>
          <w:marTop w:val="0"/>
          <w:marBottom w:val="0"/>
          <w:divBdr>
            <w:top w:val="none" w:sz="0" w:space="0" w:color="auto"/>
            <w:left w:val="none" w:sz="0" w:space="0" w:color="auto"/>
            <w:bottom w:val="none" w:sz="0" w:space="0" w:color="auto"/>
            <w:right w:val="none" w:sz="0" w:space="0" w:color="auto"/>
          </w:divBdr>
        </w:div>
      </w:divsChild>
    </w:div>
    <w:div w:id="382951735">
      <w:bodyDiv w:val="1"/>
      <w:marLeft w:val="0"/>
      <w:marRight w:val="0"/>
      <w:marTop w:val="0"/>
      <w:marBottom w:val="0"/>
      <w:divBdr>
        <w:top w:val="none" w:sz="0" w:space="0" w:color="auto"/>
        <w:left w:val="none" w:sz="0" w:space="0" w:color="auto"/>
        <w:bottom w:val="none" w:sz="0" w:space="0" w:color="auto"/>
        <w:right w:val="none" w:sz="0" w:space="0" w:color="auto"/>
      </w:divBdr>
      <w:divsChild>
        <w:div w:id="828902810">
          <w:blockQuote w:val="1"/>
          <w:marLeft w:val="720"/>
          <w:marRight w:val="720"/>
          <w:marTop w:val="100"/>
          <w:marBottom w:val="100"/>
          <w:divBdr>
            <w:top w:val="none" w:sz="0" w:space="0" w:color="auto"/>
            <w:left w:val="none" w:sz="0" w:space="0" w:color="auto"/>
            <w:bottom w:val="none" w:sz="0" w:space="0" w:color="auto"/>
            <w:right w:val="none" w:sz="0" w:space="0" w:color="auto"/>
          </w:divBdr>
        </w:div>
        <w:div w:id="754979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5785572">
      <w:bodyDiv w:val="1"/>
      <w:marLeft w:val="0"/>
      <w:marRight w:val="0"/>
      <w:marTop w:val="0"/>
      <w:marBottom w:val="0"/>
      <w:divBdr>
        <w:top w:val="none" w:sz="0" w:space="0" w:color="auto"/>
        <w:left w:val="none" w:sz="0" w:space="0" w:color="auto"/>
        <w:bottom w:val="none" w:sz="0" w:space="0" w:color="auto"/>
        <w:right w:val="none" w:sz="0" w:space="0" w:color="auto"/>
      </w:divBdr>
      <w:divsChild>
        <w:div w:id="1567951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413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689491">
          <w:blockQuote w:val="1"/>
          <w:marLeft w:val="720"/>
          <w:marRight w:val="720"/>
          <w:marTop w:val="100"/>
          <w:marBottom w:val="100"/>
          <w:divBdr>
            <w:top w:val="none" w:sz="0" w:space="0" w:color="auto"/>
            <w:left w:val="none" w:sz="0" w:space="0" w:color="auto"/>
            <w:bottom w:val="none" w:sz="0" w:space="0" w:color="auto"/>
            <w:right w:val="none" w:sz="0" w:space="0" w:color="auto"/>
          </w:divBdr>
        </w:div>
        <w:div w:id="708846381">
          <w:blockQuote w:val="1"/>
          <w:marLeft w:val="720"/>
          <w:marRight w:val="720"/>
          <w:marTop w:val="100"/>
          <w:marBottom w:val="100"/>
          <w:divBdr>
            <w:top w:val="none" w:sz="0" w:space="0" w:color="auto"/>
            <w:left w:val="none" w:sz="0" w:space="0" w:color="auto"/>
            <w:bottom w:val="none" w:sz="0" w:space="0" w:color="auto"/>
            <w:right w:val="none" w:sz="0" w:space="0" w:color="auto"/>
          </w:divBdr>
        </w:div>
        <w:div w:id="97695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643195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405298">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58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0808221">
      <w:bodyDiv w:val="1"/>
      <w:marLeft w:val="0"/>
      <w:marRight w:val="0"/>
      <w:marTop w:val="0"/>
      <w:marBottom w:val="0"/>
      <w:divBdr>
        <w:top w:val="none" w:sz="0" w:space="0" w:color="auto"/>
        <w:left w:val="none" w:sz="0" w:space="0" w:color="auto"/>
        <w:bottom w:val="none" w:sz="0" w:space="0" w:color="auto"/>
        <w:right w:val="none" w:sz="0" w:space="0" w:color="auto"/>
      </w:divBdr>
      <w:divsChild>
        <w:div w:id="2090686250">
          <w:marLeft w:val="0"/>
          <w:marRight w:val="0"/>
          <w:marTop w:val="0"/>
          <w:marBottom w:val="0"/>
          <w:divBdr>
            <w:top w:val="none" w:sz="0" w:space="0" w:color="auto"/>
            <w:left w:val="none" w:sz="0" w:space="0" w:color="auto"/>
            <w:bottom w:val="none" w:sz="0" w:space="0" w:color="auto"/>
            <w:right w:val="none" w:sz="0" w:space="0" w:color="auto"/>
          </w:divBdr>
          <w:divsChild>
            <w:div w:id="1025593736">
              <w:marLeft w:val="0"/>
              <w:marRight w:val="0"/>
              <w:marTop w:val="0"/>
              <w:marBottom w:val="0"/>
              <w:divBdr>
                <w:top w:val="none" w:sz="0" w:space="0" w:color="auto"/>
                <w:left w:val="none" w:sz="0" w:space="0" w:color="auto"/>
                <w:bottom w:val="none" w:sz="0" w:space="0" w:color="auto"/>
                <w:right w:val="none" w:sz="0" w:space="0" w:color="auto"/>
              </w:divBdr>
            </w:div>
          </w:divsChild>
        </w:div>
        <w:div w:id="1161194919">
          <w:marLeft w:val="0"/>
          <w:marRight w:val="0"/>
          <w:marTop w:val="0"/>
          <w:marBottom w:val="0"/>
          <w:divBdr>
            <w:top w:val="none" w:sz="0" w:space="0" w:color="auto"/>
            <w:left w:val="none" w:sz="0" w:space="0" w:color="auto"/>
            <w:bottom w:val="none" w:sz="0" w:space="0" w:color="auto"/>
            <w:right w:val="none" w:sz="0" w:space="0" w:color="auto"/>
          </w:divBdr>
          <w:divsChild>
            <w:div w:id="333191701">
              <w:marLeft w:val="0"/>
              <w:marRight w:val="0"/>
              <w:marTop w:val="0"/>
              <w:marBottom w:val="0"/>
              <w:divBdr>
                <w:top w:val="none" w:sz="0" w:space="0" w:color="auto"/>
                <w:left w:val="none" w:sz="0" w:space="0" w:color="auto"/>
                <w:bottom w:val="none" w:sz="0" w:space="0" w:color="auto"/>
                <w:right w:val="none" w:sz="0" w:space="0" w:color="auto"/>
              </w:divBdr>
            </w:div>
            <w:div w:id="220020522">
              <w:marLeft w:val="0"/>
              <w:marRight w:val="0"/>
              <w:marTop w:val="0"/>
              <w:marBottom w:val="0"/>
              <w:divBdr>
                <w:top w:val="none" w:sz="0" w:space="0" w:color="auto"/>
                <w:left w:val="none" w:sz="0" w:space="0" w:color="auto"/>
                <w:bottom w:val="none" w:sz="0" w:space="0" w:color="auto"/>
                <w:right w:val="none" w:sz="0" w:space="0" w:color="auto"/>
              </w:divBdr>
              <w:divsChild>
                <w:div w:id="1081372346">
                  <w:marLeft w:val="0"/>
                  <w:marRight w:val="0"/>
                  <w:marTop w:val="0"/>
                  <w:marBottom w:val="0"/>
                  <w:divBdr>
                    <w:top w:val="none" w:sz="0" w:space="0" w:color="auto"/>
                    <w:left w:val="none" w:sz="0" w:space="0" w:color="auto"/>
                    <w:bottom w:val="none" w:sz="0" w:space="0" w:color="auto"/>
                    <w:right w:val="none" w:sz="0" w:space="0" w:color="auto"/>
                  </w:divBdr>
                  <w:divsChild>
                    <w:div w:id="79649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984432">
              <w:marLeft w:val="0"/>
              <w:marRight w:val="0"/>
              <w:marTop w:val="0"/>
              <w:marBottom w:val="0"/>
              <w:divBdr>
                <w:top w:val="none" w:sz="0" w:space="0" w:color="auto"/>
                <w:left w:val="none" w:sz="0" w:space="0" w:color="auto"/>
                <w:bottom w:val="none" w:sz="0" w:space="0" w:color="auto"/>
                <w:right w:val="none" w:sz="0" w:space="0" w:color="auto"/>
              </w:divBdr>
            </w:div>
          </w:divsChild>
        </w:div>
        <w:div w:id="1635138612">
          <w:marLeft w:val="0"/>
          <w:marRight w:val="0"/>
          <w:marTop w:val="0"/>
          <w:marBottom w:val="0"/>
          <w:divBdr>
            <w:top w:val="none" w:sz="0" w:space="0" w:color="auto"/>
            <w:left w:val="none" w:sz="0" w:space="0" w:color="auto"/>
            <w:bottom w:val="none" w:sz="0" w:space="0" w:color="auto"/>
            <w:right w:val="none" w:sz="0" w:space="0" w:color="auto"/>
          </w:divBdr>
          <w:divsChild>
            <w:div w:id="11695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27124178">
      <w:bodyDiv w:val="1"/>
      <w:marLeft w:val="0"/>
      <w:marRight w:val="0"/>
      <w:marTop w:val="0"/>
      <w:marBottom w:val="0"/>
      <w:divBdr>
        <w:top w:val="none" w:sz="0" w:space="0" w:color="auto"/>
        <w:left w:val="none" w:sz="0" w:space="0" w:color="auto"/>
        <w:bottom w:val="none" w:sz="0" w:space="0" w:color="auto"/>
        <w:right w:val="none" w:sz="0" w:space="0" w:color="auto"/>
      </w:divBdr>
      <w:divsChild>
        <w:div w:id="11762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3502640">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50326604">
      <w:bodyDiv w:val="1"/>
      <w:marLeft w:val="0"/>
      <w:marRight w:val="0"/>
      <w:marTop w:val="0"/>
      <w:marBottom w:val="0"/>
      <w:divBdr>
        <w:top w:val="none" w:sz="0" w:space="0" w:color="auto"/>
        <w:left w:val="none" w:sz="0" w:space="0" w:color="auto"/>
        <w:bottom w:val="none" w:sz="0" w:space="0" w:color="auto"/>
        <w:right w:val="none" w:sz="0" w:space="0" w:color="auto"/>
      </w:divBdr>
      <w:divsChild>
        <w:div w:id="873738606">
          <w:marLeft w:val="0"/>
          <w:marRight w:val="0"/>
          <w:marTop w:val="0"/>
          <w:marBottom w:val="0"/>
          <w:divBdr>
            <w:top w:val="none" w:sz="0" w:space="0" w:color="auto"/>
            <w:left w:val="none" w:sz="0" w:space="0" w:color="auto"/>
            <w:bottom w:val="none" w:sz="0" w:space="0" w:color="auto"/>
            <w:right w:val="none" w:sz="0" w:space="0" w:color="auto"/>
          </w:divBdr>
          <w:divsChild>
            <w:div w:id="1617255365">
              <w:marLeft w:val="0"/>
              <w:marRight w:val="0"/>
              <w:marTop w:val="0"/>
              <w:marBottom w:val="0"/>
              <w:divBdr>
                <w:top w:val="none" w:sz="0" w:space="0" w:color="auto"/>
                <w:left w:val="none" w:sz="0" w:space="0" w:color="auto"/>
                <w:bottom w:val="none" w:sz="0" w:space="0" w:color="auto"/>
                <w:right w:val="none" w:sz="0" w:space="0" w:color="auto"/>
              </w:divBdr>
            </w:div>
          </w:divsChild>
        </w:div>
        <w:div w:id="408886908">
          <w:marLeft w:val="0"/>
          <w:marRight w:val="0"/>
          <w:marTop w:val="0"/>
          <w:marBottom w:val="0"/>
          <w:divBdr>
            <w:top w:val="none" w:sz="0" w:space="0" w:color="auto"/>
            <w:left w:val="none" w:sz="0" w:space="0" w:color="auto"/>
            <w:bottom w:val="none" w:sz="0" w:space="0" w:color="auto"/>
            <w:right w:val="none" w:sz="0" w:space="0" w:color="auto"/>
          </w:divBdr>
          <w:divsChild>
            <w:div w:id="40993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53629">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065623">
      <w:bodyDiv w:val="1"/>
      <w:marLeft w:val="0"/>
      <w:marRight w:val="0"/>
      <w:marTop w:val="0"/>
      <w:marBottom w:val="0"/>
      <w:divBdr>
        <w:top w:val="none" w:sz="0" w:space="0" w:color="auto"/>
        <w:left w:val="none" w:sz="0" w:space="0" w:color="auto"/>
        <w:bottom w:val="none" w:sz="0" w:space="0" w:color="auto"/>
        <w:right w:val="none" w:sz="0" w:space="0" w:color="auto"/>
      </w:divBdr>
      <w:divsChild>
        <w:div w:id="1667905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040941">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9059688">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494807582">
      <w:bodyDiv w:val="1"/>
      <w:marLeft w:val="0"/>
      <w:marRight w:val="0"/>
      <w:marTop w:val="0"/>
      <w:marBottom w:val="0"/>
      <w:divBdr>
        <w:top w:val="none" w:sz="0" w:space="0" w:color="auto"/>
        <w:left w:val="none" w:sz="0" w:space="0" w:color="auto"/>
        <w:bottom w:val="none" w:sz="0" w:space="0" w:color="auto"/>
        <w:right w:val="none" w:sz="0" w:space="0" w:color="auto"/>
      </w:divBdr>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6871155">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27833882">
      <w:bodyDiv w:val="1"/>
      <w:marLeft w:val="0"/>
      <w:marRight w:val="0"/>
      <w:marTop w:val="0"/>
      <w:marBottom w:val="0"/>
      <w:divBdr>
        <w:top w:val="none" w:sz="0" w:space="0" w:color="auto"/>
        <w:left w:val="none" w:sz="0" w:space="0" w:color="auto"/>
        <w:bottom w:val="none" w:sz="0" w:space="0" w:color="auto"/>
        <w:right w:val="none" w:sz="0" w:space="0" w:color="auto"/>
      </w:divBdr>
    </w:div>
    <w:div w:id="531915115">
      <w:bodyDiv w:val="1"/>
      <w:marLeft w:val="0"/>
      <w:marRight w:val="0"/>
      <w:marTop w:val="0"/>
      <w:marBottom w:val="0"/>
      <w:divBdr>
        <w:top w:val="none" w:sz="0" w:space="0" w:color="auto"/>
        <w:left w:val="none" w:sz="0" w:space="0" w:color="auto"/>
        <w:bottom w:val="none" w:sz="0" w:space="0" w:color="auto"/>
        <w:right w:val="none" w:sz="0" w:space="0" w:color="auto"/>
      </w:divBdr>
      <w:divsChild>
        <w:div w:id="1389722401">
          <w:blockQuote w:val="1"/>
          <w:marLeft w:val="720"/>
          <w:marRight w:val="720"/>
          <w:marTop w:val="100"/>
          <w:marBottom w:val="100"/>
          <w:divBdr>
            <w:top w:val="none" w:sz="0" w:space="0" w:color="auto"/>
            <w:left w:val="none" w:sz="0" w:space="0" w:color="auto"/>
            <w:bottom w:val="none" w:sz="0" w:space="0" w:color="auto"/>
            <w:right w:val="none" w:sz="0" w:space="0" w:color="auto"/>
          </w:divBdr>
        </w:div>
        <w:div w:id="245192487">
          <w:blockQuote w:val="1"/>
          <w:marLeft w:val="720"/>
          <w:marRight w:val="720"/>
          <w:marTop w:val="100"/>
          <w:marBottom w:val="100"/>
          <w:divBdr>
            <w:top w:val="none" w:sz="0" w:space="0" w:color="auto"/>
            <w:left w:val="none" w:sz="0" w:space="0" w:color="auto"/>
            <w:bottom w:val="none" w:sz="0" w:space="0" w:color="auto"/>
            <w:right w:val="none" w:sz="0" w:space="0" w:color="auto"/>
          </w:divBdr>
        </w:div>
        <w:div w:id="531675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468834">
      <w:bodyDiv w:val="1"/>
      <w:marLeft w:val="0"/>
      <w:marRight w:val="0"/>
      <w:marTop w:val="0"/>
      <w:marBottom w:val="0"/>
      <w:divBdr>
        <w:top w:val="none" w:sz="0" w:space="0" w:color="auto"/>
        <w:left w:val="none" w:sz="0" w:space="0" w:color="auto"/>
        <w:bottom w:val="none" w:sz="0" w:space="0" w:color="auto"/>
        <w:right w:val="none" w:sz="0" w:space="0" w:color="auto"/>
      </w:divBdr>
    </w:div>
    <w:div w:id="538128487">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8734730">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52994">
      <w:bodyDiv w:val="1"/>
      <w:marLeft w:val="0"/>
      <w:marRight w:val="0"/>
      <w:marTop w:val="0"/>
      <w:marBottom w:val="0"/>
      <w:divBdr>
        <w:top w:val="none" w:sz="0" w:space="0" w:color="auto"/>
        <w:left w:val="none" w:sz="0" w:space="0" w:color="auto"/>
        <w:bottom w:val="none" w:sz="0" w:space="0" w:color="auto"/>
        <w:right w:val="none" w:sz="0" w:space="0" w:color="auto"/>
      </w:divBdr>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83953786">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4533865">
      <w:bodyDiv w:val="1"/>
      <w:marLeft w:val="0"/>
      <w:marRight w:val="0"/>
      <w:marTop w:val="0"/>
      <w:marBottom w:val="0"/>
      <w:divBdr>
        <w:top w:val="none" w:sz="0" w:space="0" w:color="auto"/>
        <w:left w:val="none" w:sz="0" w:space="0" w:color="auto"/>
        <w:bottom w:val="none" w:sz="0" w:space="0" w:color="auto"/>
        <w:right w:val="none" w:sz="0" w:space="0" w:color="auto"/>
      </w:divBdr>
      <w:divsChild>
        <w:div w:id="1406687748">
          <w:marLeft w:val="0"/>
          <w:marRight w:val="0"/>
          <w:marTop w:val="0"/>
          <w:marBottom w:val="0"/>
          <w:divBdr>
            <w:top w:val="none" w:sz="0" w:space="0" w:color="auto"/>
            <w:left w:val="none" w:sz="0" w:space="0" w:color="auto"/>
            <w:bottom w:val="none" w:sz="0" w:space="0" w:color="auto"/>
            <w:right w:val="none" w:sz="0" w:space="0" w:color="auto"/>
          </w:divBdr>
          <w:divsChild>
            <w:div w:id="29020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390767">
      <w:bodyDiv w:val="1"/>
      <w:marLeft w:val="0"/>
      <w:marRight w:val="0"/>
      <w:marTop w:val="0"/>
      <w:marBottom w:val="0"/>
      <w:divBdr>
        <w:top w:val="none" w:sz="0" w:space="0" w:color="auto"/>
        <w:left w:val="none" w:sz="0" w:space="0" w:color="auto"/>
        <w:bottom w:val="none" w:sz="0" w:space="0" w:color="auto"/>
        <w:right w:val="none" w:sz="0" w:space="0" w:color="auto"/>
      </w:divBdr>
      <w:divsChild>
        <w:div w:id="1669365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473872">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5794075">
      <w:bodyDiv w:val="1"/>
      <w:marLeft w:val="0"/>
      <w:marRight w:val="0"/>
      <w:marTop w:val="0"/>
      <w:marBottom w:val="0"/>
      <w:divBdr>
        <w:top w:val="none" w:sz="0" w:space="0" w:color="auto"/>
        <w:left w:val="none" w:sz="0" w:space="0" w:color="auto"/>
        <w:bottom w:val="none" w:sz="0" w:space="0" w:color="auto"/>
        <w:right w:val="none" w:sz="0" w:space="0" w:color="auto"/>
      </w:divBdr>
    </w:div>
    <w:div w:id="618530712">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5972">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1739060">
      <w:bodyDiv w:val="1"/>
      <w:marLeft w:val="0"/>
      <w:marRight w:val="0"/>
      <w:marTop w:val="0"/>
      <w:marBottom w:val="0"/>
      <w:divBdr>
        <w:top w:val="none" w:sz="0" w:space="0" w:color="auto"/>
        <w:left w:val="none" w:sz="0" w:space="0" w:color="auto"/>
        <w:bottom w:val="none" w:sz="0" w:space="0" w:color="auto"/>
        <w:right w:val="none" w:sz="0" w:space="0" w:color="auto"/>
      </w:divBdr>
      <w:divsChild>
        <w:div w:id="773093735">
          <w:marLeft w:val="0"/>
          <w:marRight w:val="0"/>
          <w:marTop w:val="0"/>
          <w:marBottom w:val="0"/>
          <w:divBdr>
            <w:top w:val="none" w:sz="0" w:space="0" w:color="auto"/>
            <w:left w:val="none" w:sz="0" w:space="0" w:color="auto"/>
            <w:bottom w:val="none" w:sz="0" w:space="0" w:color="auto"/>
            <w:right w:val="none" w:sz="0" w:space="0" w:color="auto"/>
          </w:divBdr>
          <w:divsChild>
            <w:div w:id="315570795">
              <w:marLeft w:val="0"/>
              <w:marRight w:val="0"/>
              <w:marTop w:val="0"/>
              <w:marBottom w:val="0"/>
              <w:divBdr>
                <w:top w:val="none" w:sz="0" w:space="0" w:color="auto"/>
                <w:left w:val="none" w:sz="0" w:space="0" w:color="auto"/>
                <w:bottom w:val="none" w:sz="0" w:space="0" w:color="auto"/>
                <w:right w:val="none" w:sz="0" w:space="0" w:color="auto"/>
              </w:divBdr>
            </w:div>
          </w:divsChild>
        </w:div>
        <w:div w:id="854461321">
          <w:marLeft w:val="0"/>
          <w:marRight w:val="0"/>
          <w:marTop w:val="0"/>
          <w:marBottom w:val="0"/>
          <w:divBdr>
            <w:top w:val="none" w:sz="0" w:space="0" w:color="auto"/>
            <w:left w:val="none" w:sz="0" w:space="0" w:color="auto"/>
            <w:bottom w:val="none" w:sz="0" w:space="0" w:color="auto"/>
            <w:right w:val="none" w:sz="0" w:space="0" w:color="auto"/>
          </w:divBdr>
          <w:divsChild>
            <w:div w:id="11187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91488">
      <w:bodyDiv w:val="1"/>
      <w:marLeft w:val="0"/>
      <w:marRight w:val="0"/>
      <w:marTop w:val="0"/>
      <w:marBottom w:val="0"/>
      <w:divBdr>
        <w:top w:val="none" w:sz="0" w:space="0" w:color="auto"/>
        <w:left w:val="none" w:sz="0" w:space="0" w:color="auto"/>
        <w:bottom w:val="none" w:sz="0" w:space="0" w:color="auto"/>
        <w:right w:val="none" w:sz="0" w:space="0" w:color="auto"/>
      </w:divBdr>
      <w:divsChild>
        <w:div w:id="350574749">
          <w:marLeft w:val="0"/>
          <w:marRight w:val="0"/>
          <w:marTop w:val="0"/>
          <w:marBottom w:val="0"/>
          <w:divBdr>
            <w:top w:val="none" w:sz="0" w:space="0" w:color="auto"/>
            <w:left w:val="none" w:sz="0" w:space="0" w:color="auto"/>
            <w:bottom w:val="none" w:sz="0" w:space="0" w:color="auto"/>
            <w:right w:val="none" w:sz="0" w:space="0" w:color="auto"/>
          </w:divBdr>
          <w:divsChild>
            <w:div w:id="174124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46865405">
      <w:bodyDiv w:val="1"/>
      <w:marLeft w:val="0"/>
      <w:marRight w:val="0"/>
      <w:marTop w:val="0"/>
      <w:marBottom w:val="0"/>
      <w:divBdr>
        <w:top w:val="none" w:sz="0" w:space="0" w:color="auto"/>
        <w:left w:val="none" w:sz="0" w:space="0" w:color="auto"/>
        <w:bottom w:val="none" w:sz="0" w:space="0" w:color="auto"/>
        <w:right w:val="none" w:sz="0" w:space="0" w:color="auto"/>
      </w:divBdr>
      <w:divsChild>
        <w:div w:id="1879004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5129331">
      <w:bodyDiv w:val="1"/>
      <w:marLeft w:val="0"/>
      <w:marRight w:val="0"/>
      <w:marTop w:val="0"/>
      <w:marBottom w:val="0"/>
      <w:divBdr>
        <w:top w:val="none" w:sz="0" w:space="0" w:color="auto"/>
        <w:left w:val="none" w:sz="0" w:space="0" w:color="auto"/>
        <w:bottom w:val="none" w:sz="0" w:space="0" w:color="auto"/>
        <w:right w:val="none" w:sz="0" w:space="0" w:color="auto"/>
      </w:divBdr>
      <w:divsChild>
        <w:div w:id="470291006">
          <w:blockQuote w:val="1"/>
          <w:marLeft w:val="720"/>
          <w:marRight w:val="720"/>
          <w:marTop w:val="100"/>
          <w:marBottom w:val="100"/>
          <w:divBdr>
            <w:top w:val="none" w:sz="0" w:space="0" w:color="auto"/>
            <w:left w:val="none" w:sz="0" w:space="0" w:color="auto"/>
            <w:bottom w:val="none" w:sz="0" w:space="0" w:color="auto"/>
            <w:right w:val="none" w:sz="0" w:space="0" w:color="auto"/>
          </w:divBdr>
        </w:div>
        <w:div w:id="458107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132424">
      <w:bodyDiv w:val="1"/>
      <w:marLeft w:val="0"/>
      <w:marRight w:val="0"/>
      <w:marTop w:val="0"/>
      <w:marBottom w:val="0"/>
      <w:divBdr>
        <w:top w:val="none" w:sz="0" w:space="0" w:color="auto"/>
        <w:left w:val="none" w:sz="0" w:space="0" w:color="auto"/>
        <w:bottom w:val="none" w:sz="0" w:space="0" w:color="auto"/>
        <w:right w:val="none" w:sz="0" w:space="0" w:color="auto"/>
      </w:divBdr>
      <w:divsChild>
        <w:div w:id="77101924">
          <w:marLeft w:val="0"/>
          <w:marRight w:val="0"/>
          <w:marTop w:val="0"/>
          <w:marBottom w:val="0"/>
          <w:divBdr>
            <w:top w:val="none" w:sz="0" w:space="0" w:color="auto"/>
            <w:left w:val="none" w:sz="0" w:space="0" w:color="auto"/>
            <w:bottom w:val="none" w:sz="0" w:space="0" w:color="auto"/>
            <w:right w:val="none" w:sz="0" w:space="0" w:color="auto"/>
          </w:divBdr>
          <w:divsChild>
            <w:div w:id="29491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66543">
      <w:bodyDiv w:val="1"/>
      <w:marLeft w:val="0"/>
      <w:marRight w:val="0"/>
      <w:marTop w:val="0"/>
      <w:marBottom w:val="0"/>
      <w:divBdr>
        <w:top w:val="none" w:sz="0" w:space="0" w:color="auto"/>
        <w:left w:val="none" w:sz="0" w:space="0" w:color="auto"/>
        <w:bottom w:val="none" w:sz="0" w:space="0" w:color="auto"/>
        <w:right w:val="none" w:sz="0" w:space="0" w:color="auto"/>
      </w:divBdr>
    </w:div>
    <w:div w:id="708381381">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2604536">
      <w:bodyDiv w:val="1"/>
      <w:marLeft w:val="0"/>
      <w:marRight w:val="0"/>
      <w:marTop w:val="0"/>
      <w:marBottom w:val="0"/>
      <w:divBdr>
        <w:top w:val="none" w:sz="0" w:space="0" w:color="auto"/>
        <w:left w:val="none" w:sz="0" w:space="0" w:color="auto"/>
        <w:bottom w:val="none" w:sz="0" w:space="0" w:color="auto"/>
        <w:right w:val="none" w:sz="0" w:space="0" w:color="auto"/>
      </w:divBdr>
      <w:divsChild>
        <w:div w:id="1947733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352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6534301">
      <w:bodyDiv w:val="1"/>
      <w:marLeft w:val="0"/>
      <w:marRight w:val="0"/>
      <w:marTop w:val="0"/>
      <w:marBottom w:val="0"/>
      <w:divBdr>
        <w:top w:val="none" w:sz="0" w:space="0" w:color="auto"/>
        <w:left w:val="none" w:sz="0" w:space="0" w:color="auto"/>
        <w:bottom w:val="none" w:sz="0" w:space="0" w:color="auto"/>
        <w:right w:val="none" w:sz="0" w:space="0" w:color="auto"/>
      </w:divBdr>
      <w:divsChild>
        <w:div w:id="910771120">
          <w:blockQuote w:val="1"/>
          <w:marLeft w:val="720"/>
          <w:marRight w:val="720"/>
          <w:marTop w:val="100"/>
          <w:marBottom w:val="100"/>
          <w:divBdr>
            <w:top w:val="none" w:sz="0" w:space="0" w:color="auto"/>
            <w:left w:val="none" w:sz="0" w:space="0" w:color="auto"/>
            <w:bottom w:val="none" w:sz="0" w:space="0" w:color="auto"/>
            <w:right w:val="none" w:sz="0" w:space="0" w:color="auto"/>
          </w:divBdr>
        </w:div>
        <w:div w:id="952252171">
          <w:marLeft w:val="0"/>
          <w:marRight w:val="0"/>
          <w:marTop w:val="0"/>
          <w:marBottom w:val="0"/>
          <w:divBdr>
            <w:top w:val="none" w:sz="0" w:space="0" w:color="auto"/>
            <w:left w:val="none" w:sz="0" w:space="0" w:color="auto"/>
            <w:bottom w:val="none" w:sz="0" w:space="0" w:color="auto"/>
            <w:right w:val="none" w:sz="0" w:space="0" w:color="auto"/>
          </w:divBdr>
          <w:divsChild>
            <w:div w:id="201553866">
              <w:marLeft w:val="0"/>
              <w:marRight w:val="0"/>
              <w:marTop w:val="0"/>
              <w:marBottom w:val="0"/>
              <w:divBdr>
                <w:top w:val="none" w:sz="0" w:space="0" w:color="auto"/>
                <w:left w:val="none" w:sz="0" w:space="0" w:color="auto"/>
                <w:bottom w:val="none" w:sz="0" w:space="0" w:color="auto"/>
                <w:right w:val="none" w:sz="0" w:space="0" w:color="auto"/>
              </w:divBdr>
            </w:div>
          </w:divsChild>
        </w:div>
        <w:div w:id="852039171">
          <w:marLeft w:val="0"/>
          <w:marRight w:val="0"/>
          <w:marTop w:val="0"/>
          <w:marBottom w:val="0"/>
          <w:divBdr>
            <w:top w:val="none" w:sz="0" w:space="0" w:color="auto"/>
            <w:left w:val="none" w:sz="0" w:space="0" w:color="auto"/>
            <w:bottom w:val="none" w:sz="0" w:space="0" w:color="auto"/>
            <w:right w:val="none" w:sz="0" w:space="0" w:color="auto"/>
          </w:divBdr>
          <w:divsChild>
            <w:div w:id="1988242446">
              <w:marLeft w:val="0"/>
              <w:marRight w:val="0"/>
              <w:marTop w:val="0"/>
              <w:marBottom w:val="0"/>
              <w:divBdr>
                <w:top w:val="none" w:sz="0" w:space="0" w:color="auto"/>
                <w:left w:val="none" w:sz="0" w:space="0" w:color="auto"/>
                <w:bottom w:val="none" w:sz="0" w:space="0" w:color="auto"/>
                <w:right w:val="none" w:sz="0" w:space="0" w:color="auto"/>
              </w:divBdr>
            </w:div>
          </w:divsChild>
        </w:div>
        <w:div w:id="703482223">
          <w:marLeft w:val="0"/>
          <w:marRight w:val="0"/>
          <w:marTop w:val="0"/>
          <w:marBottom w:val="0"/>
          <w:divBdr>
            <w:top w:val="none" w:sz="0" w:space="0" w:color="auto"/>
            <w:left w:val="none" w:sz="0" w:space="0" w:color="auto"/>
            <w:bottom w:val="none" w:sz="0" w:space="0" w:color="auto"/>
            <w:right w:val="none" w:sz="0" w:space="0" w:color="auto"/>
          </w:divBdr>
          <w:divsChild>
            <w:div w:id="1574124366">
              <w:marLeft w:val="0"/>
              <w:marRight w:val="0"/>
              <w:marTop w:val="0"/>
              <w:marBottom w:val="0"/>
              <w:divBdr>
                <w:top w:val="none" w:sz="0" w:space="0" w:color="auto"/>
                <w:left w:val="none" w:sz="0" w:space="0" w:color="auto"/>
                <w:bottom w:val="none" w:sz="0" w:space="0" w:color="auto"/>
                <w:right w:val="none" w:sz="0" w:space="0" w:color="auto"/>
              </w:divBdr>
            </w:div>
          </w:divsChild>
        </w:div>
        <w:div w:id="1586454074">
          <w:marLeft w:val="0"/>
          <w:marRight w:val="0"/>
          <w:marTop w:val="0"/>
          <w:marBottom w:val="0"/>
          <w:divBdr>
            <w:top w:val="none" w:sz="0" w:space="0" w:color="auto"/>
            <w:left w:val="none" w:sz="0" w:space="0" w:color="auto"/>
            <w:bottom w:val="none" w:sz="0" w:space="0" w:color="auto"/>
            <w:right w:val="none" w:sz="0" w:space="0" w:color="auto"/>
          </w:divBdr>
          <w:divsChild>
            <w:div w:id="755247636">
              <w:marLeft w:val="0"/>
              <w:marRight w:val="0"/>
              <w:marTop w:val="0"/>
              <w:marBottom w:val="0"/>
              <w:divBdr>
                <w:top w:val="none" w:sz="0" w:space="0" w:color="auto"/>
                <w:left w:val="none" w:sz="0" w:space="0" w:color="auto"/>
                <w:bottom w:val="none" w:sz="0" w:space="0" w:color="auto"/>
                <w:right w:val="none" w:sz="0" w:space="0" w:color="auto"/>
              </w:divBdr>
            </w:div>
          </w:divsChild>
        </w:div>
        <w:div w:id="1313487858">
          <w:marLeft w:val="0"/>
          <w:marRight w:val="0"/>
          <w:marTop w:val="0"/>
          <w:marBottom w:val="0"/>
          <w:divBdr>
            <w:top w:val="none" w:sz="0" w:space="0" w:color="auto"/>
            <w:left w:val="none" w:sz="0" w:space="0" w:color="auto"/>
            <w:bottom w:val="none" w:sz="0" w:space="0" w:color="auto"/>
            <w:right w:val="none" w:sz="0" w:space="0" w:color="auto"/>
          </w:divBdr>
          <w:divsChild>
            <w:div w:id="1860848527">
              <w:marLeft w:val="0"/>
              <w:marRight w:val="0"/>
              <w:marTop w:val="0"/>
              <w:marBottom w:val="0"/>
              <w:divBdr>
                <w:top w:val="none" w:sz="0" w:space="0" w:color="auto"/>
                <w:left w:val="none" w:sz="0" w:space="0" w:color="auto"/>
                <w:bottom w:val="none" w:sz="0" w:space="0" w:color="auto"/>
                <w:right w:val="none" w:sz="0" w:space="0" w:color="auto"/>
              </w:divBdr>
            </w:div>
          </w:divsChild>
        </w:div>
        <w:div w:id="1256747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523649">
      <w:bodyDiv w:val="1"/>
      <w:marLeft w:val="0"/>
      <w:marRight w:val="0"/>
      <w:marTop w:val="0"/>
      <w:marBottom w:val="0"/>
      <w:divBdr>
        <w:top w:val="none" w:sz="0" w:space="0" w:color="auto"/>
        <w:left w:val="none" w:sz="0" w:space="0" w:color="auto"/>
        <w:bottom w:val="none" w:sz="0" w:space="0" w:color="auto"/>
        <w:right w:val="none" w:sz="0" w:space="0" w:color="auto"/>
      </w:divBdr>
      <w:divsChild>
        <w:div w:id="444160387">
          <w:marLeft w:val="0"/>
          <w:marRight w:val="0"/>
          <w:marTop w:val="0"/>
          <w:marBottom w:val="0"/>
          <w:divBdr>
            <w:top w:val="none" w:sz="0" w:space="0" w:color="auto"/>
            <w:left w:val="none" w:sz="0" w:space="0" w:color="auto"/>
            <w:bottom w:val="none" w:sz="0" w:space="0" w:color="auto"/>
            <w:right w:val="none" w:sz="0" w:space="0" w:color="auto"/>
          </w:divBdr>
          <w:divsChild>
            <w:div w:id="382950847">
              <w:marLeft w:val="0"/>
              <w:marRight w:val="0"/>
              <w:marTop w:val="0"/>
              <w:marBottom w:val="0"/>
              <w:divBdr>
                <w:top w:val="none" w:sz="0" w:space="0" w:color="auto"/>
                <w:left w:val="none" w:sz="0" w:space="0" w:color="auto"/>
                <w:bottom w:val="none" w:sz="0" w:space="0" w:color="auto"/>
                <w:right w:val="none" w:sz="0" w:space="0" w:color="auto"/>
              </w:divBdr>
            </w:div>
          </w:divsChild>
        </w:div>
        <w:div w:id="1712879192">
          <w:marLeft w:val="0"/>
          <w:marRight w:val="0"/>
          <w:marTop w:val="0"/>
          <w:marBottom w:val="0"/>
          <w:divBdr>
            <w:top w:val="none" w:sz="0" w:space="0" w:color="auto"/>
            <w:left w:val="none" w:sz="0" w:space="0" w:color="auto"/>
            <w:bottom w:val="none" w:sz="0" w:space="0" w:color="auto"/>
            <w:right w:val="none" w:sz="0" w:space="0" w:color="auto"/>
          </w:divBdr>
          <w:divsChild>
            <w:div w:id="187649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68350363">
      <w:bodyDiv w:val="1"/>
      <w:marLeft w:val="0"/>
      <w:marRight w:val="0"/>
      <w:marTop w:val="0"/>
      <w:marBottom w:val="0"/>
      <w:divBdr>
        <w:top w:val="none" w:sz="0" w:space="0" w:color="auto"/>
        <w:left w:val="none" w:sz="0" w:space="0" w:color="auto"/>
        <w:bottom w:val="none" w:sz="0" w:space="0" w:color="auto"/>
        <w:right w:val="none" w:sz="0" w:space="0" w:color="auto"/>
      </w:divBdr>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2868830">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5904653">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4546096">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793258865">
      <w:bodyDiv w:val="1"/>
      <w:marLeft w:val="0"/>
      <w:marRight w:val="0"/>
      <w:marTop w:val="0"/>
      <w:marBottom w:val="0"/>
      <w:divBdr>
        <w:top w:val="none" w:sz="0" w:space="0" w:color="auto"/>
        <w:left w:val="none" w:sz="0" w:space="0" w:color="auto"/>
        <w:bottom w:val="none" w:sz="0" w:space="0" w:color="auto"/>
        <w:right w:val="none" w:sz="0" w:space="0" w:color="auto"/>
      </w:divBdr>
      <w:divsChild>
        <w:div w:id="5987381">
          <w:blockQuote w:val="1"/>
          <w:marLeft w:val="720"/>
          <w:marRight w:val="720"/>
          <w:marTop w:val="100"/>
          <w:marBottom w:val="100"/>
          <w:divBdr>
            <w:top w:val="none" w:sz="0" w:space="0" w:color="auto"/>
            <w:left w:val="none" w:sz="0" w:space="0" w:color="auto"/>
            <w:bottom w:val="none" w:sz="0" w:space="0" w:color="auto"/>
            <w:right w:val="none" w:sz="0" w:space="0" w:color="auto"/>
          </w:divBdr>
        </w:div>
        <w:div w:id="4007555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196689">
          <w:blockQuote w:val="1"/>
          <w:marLeft w:val="720"/>
          <w:marRight w:val="720"/>
          <w:marTop w:val="100"/>
          <w:marBottom w:val="100"/>
          <w:divBdr>
            <w:top w:val="none" w:sz="0" w:space="0" w:color="auto"/>
            <w:left w:val="none" w:sz="0" w:space="0" w:color="auto"/>
            <w:bottom w:val="none" w:sz="0" w:space="0" w:color="auto"/>
            <w:right w:val="none" w:sz="0" w:space="0" w:color="auto"/>
          </w:divBdr>
        </w:div>
        <w:div w:id="762148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141053">
          <w:blockQuote w:val="1"/>
          <w:marLeft w:val="720"/>
          <w:marRight w:val="720"/>
          <w:marTop w:val="100"/>
          <w:marBottom w:val="100"/>
          <w:divBdr>
            <w:top w:val="none" w:sz="0" w:space="0" w:color="auto"/>
            <w:left w:val="none" w:sz="0" w:space="0" w:color="auto"/>
            <w:bottom w:val="none" w:sz="0" w:space="0" w:color="auto"/>
            <w:right w:val="none" w:sz="0" w:space="0" w:color="auto"/>
          </w:divBdr>
        </w:div>
        <w:div w:id="546264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8457101">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3571405">
      <w:bodyDiv w:val="1"/>
      <w:marLeft w:val="0"/>
      <w:marRight w:val="0"/>
      <w:marTop w:val="0"/>
      <w:marBottom w:val="0"/>
      <w:divBdr>
        <w:top w:val="none" w:sz="0" w:space="0" w:color="auto"/>
        <w:left w:val="none" w:sz="0" w:space="0" w:color="auto"/>
        <w:bottom w:val="none" w:sz="0" w:space="0" w:color="auto"/>
        <w:right w:val="none" w:sz="0" w:space="0" w:color="auto"/>
      </w:divBdr>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1460319">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3817195">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4033378">
      <w:bodyDiv w:val="1"/>
      <w:marLeft w:val="0"/>
      <w:marRight w:val="0"/>
      <w:marTop w:val="0"/>
      <w:marBottom w:val="0"/>
      <w:divBdr>
        <w:top w:val="none" w:sz="0" w:space="0" w:color="auto"/>
        <w:left w:val="none" w:sz="0" w:space="0" w:color="auto"/>
        <w:bottom w:val="none" w:sz="0" w:space="0" w:color="auto"/>
        <w:right w:val="none" w:sz="0" w:space="0" w:color="auto"/>
      </w:divBdr>
      <w:divsChild>
        <w:div w:id="2113238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2287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399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63705">
          <w:blockQuote w:val="1"/>
          <w:marLeft w:val="720"/>
          <w:marRight w:val="720"/>
          <w:marTop w:val="100"/>
          <w:marBottom w:val="100"/>
          <w:divBdr>
            <w:top w:val="none" w:sz="0" w:space="0" w:color="auto"/>
            <w:left w:val="none" w:sz="0" w:space="0" w:color="auto"/>
            <w:bottom w:val="none" w:sz="0" w:space="0" w:color="auto"/>
            <w:right w:val="none" w:sz="0" w:space="0" w:color="auto"/>
          </w:divBdr>
        </w:div>
        <w:div w:id="651715598">
          <w:blockQuote w:val="1"/>
          <w:marLeft w:val="720"/>
          <w:marRight w:val="720"/>
          <w:marTop w:val="100"/>
          <w:marBottom w:val="100"/>
          <w:divBdr>
            <w:top w:val="none" w:sz="0" w:space="0" w:color="auto"/>
            <w:left w:val="none" w:sz="0" w:space="0" w:color="auto"/>
            <w:bottom w:val="none" w:sz="0" w:space="0" w:color="auto"/>
            <w:right w:val="none" w:sz="0" w:space="0" w:color="auto"/>
          </w:divBdr>
        </w:div>
        <w:div w:id="1258517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362604">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7765756">
      <w:bodyDiv w:val="1"/>
      <w:marLeft w:val="0"/>
      <w:marRight w:val="0"/>
      <w:marTop w:val="0"/>
      <w:marBottom w:val="0"/>
      <w:divBdr>
        <w:top w:val="none" w:sz="0" w:space="0" w:color="auto"/>
        <w:left w:val="none" w:sz="0" w:space="0" w:color="auto"/>
        <w:bottom w:val="none" w:sz="0" w:space="0" w:color="auto"/>
        <w:right w:val="none" w:sz="0" w:space="0" w:color="auto"/>
      </w:divBdr>
      <w:divsChild>
        <w:div w:id="356204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6756638">
          <w:marLeft w:val="0"/>
          <w:marRight w:val="0"/>
          <w:marTop w:val="0"/>
          <w:marBottom w:val="0"/>
          <w:divBdr>
            <w:top w:val="none" w:sz="0" w:space="0" w:color="auto"/>
            <w:left w:val="none" w:sz="0" w:space="0" w:color="auto"/>
            <w:bottom w:val="none" w:sz="0" w:space="0" w:color="auto"/>
            <w:right w:val="none" w:sz="0" w:space="0" w:color="auto"/>
          </w:divBdr>
          <w:divsChild>
            <w:div w:id="181675902">
              <w:marLeft w:val="0"/>
              <w:marRight w:val="0"/>
              <w:marTop w:val="0"/>
              <w:marBottom w:val="0"/>
              <w:divBdr>
                <w:top w:val="none" w:sz="0" w:space="0" w:color="auto"/>
                <w:left w:val="none" w:sz="0" w:space="0" w:color="auto"/>
                <w:bottom w:val="none" w:sz="0" w:space="0" w:color="auto"/>
                <w:right w:val="none" w:sz="0" w:space="0" w:color="auto"/>
              </w:divBdr>
              <w:divsChild>
                <w:div w:id="1608388879">
                  <w:marLeft w:val="0"/>
                  <w:marRight w:val="0"/>
                  <w:marTop w:val="0"/>
                  <w:marBottom w:val="0"/>
                  <w:divBdr>
                    <w:top w:val="none" w:sz="0" w:space="0" w:color="auto"/>
                    <w:left w:val="none" w:sz="0" w:space="0" w:color="auto"/>
                    <w:bottom w:val="none" w:sz="0" w:space="0" w:color="auto"/>
                    <w:right w:val="none" w:sz="0" w:space="0" w:color="auto"/>
                  </w:divBdr>
                  <w:divsChild>
                    <w:div w:id="165433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43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5041319">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093549">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561776">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170385">
      <w:bodyDiv w:val="1"/>
      <w:marLeft w:val="0"/>
      <w:marRight w:val="0"/>
      <w:marTop w:val="0"/>
      <w:marBottom w:val="0"/>
      <w:divBdr>
        <w:top w:val="none" w:sz="0" w:space="0" w:color="auto"/>
        <w:left w:val="none" w:sz="0" w:space="0" w:color="auto"/>
        <w:bottom w:val="none" w:sz="0" w:space="0" w:color="auto"/>
        <w:right w:val="none" w:sz="0" w:space="0" w:color="auto"/>
      </w:divBdr>
      <w:divsChild>
        <w:div w:id="276759770">
          <w:marLeft w:val="0"/>
          <w:marRight w:val="0"/>
          <w:marTop w:val="0"/>
          <w:marBottom w:val="0"/>
          <w:divBdr>
            <w:top w:val="none" w:sz="0" w:space="0" w:color="auto"/>
            <w:left w:val="none" w:sz="0" w:space="0" w:color="auto"/>
            <w:bottom w:val="none" w:sz="0" w:space="0" w:color="auto"/>
            <w:right w:val="none" w:sz="0" w:space="0" w:color="auto"/>
          </w:divBdr>
          <w:divsChild>
            <w:div w:id="878398440">
              <w:marLeft w:val="0"/>
              <w:marRight w:val="0"/>
              <w:marTop w:val="0"/>
              <w:marBottom w:val="0"/>
              <w:divBdr>
                <w:top w:val="none" w:sz="0" w:space="0" w:color="auto"/>
                <w:left w:val="none" w:sz="0" w:space="0" w:color="auto"/>
                <w:bottom w:val="none" w:sz="0" w:space="0" w:color="auto"/>
                <w:right w:val="none" w:sz="0" w:space="0" w:color="auto"/>
              </w:divBdr>
            </w:div>
          </w:divsChild>
        </w:div>
        <w:div w:id="1064333133">
          <w:marLeft w:val="0"/>
          <w:marRight w:val="0"/>
          <w:marTop w:val="0"/>
          <w:marBottom w:val="0"/>
          <w:divBdr>
            <w:top w:val="none" w:sz="0" w:space="0" w:color="auto"/>
            <w:left w:val="none" w:sz="0" w:space="0" w:color="auto"/>
            <w:bottom w:val="none" w:sz="0" w:space="0" w:color="auto"/>
            <w:right w:val="none" w:sz="0" w:space="0" w:color="auto"/>
          </w:divBdr>
          <w:divsChild>
            <w:div w:id="712849857">
              <w:marLeft w:val="0"/>
              <w:marRight w:val="0"/>
              <w:marTop w:val="0"/>
              <w:marBottom w:val="0"/>
              <w:divBdr>
                <w:top w:val="none" w:sz="0" w:space="0" w:color="auto"/>
                <w:left w:val="none" w:sz="0" w:space="0" w:color="auto"/>
                <w:bottom w:val="none" w:sz="0" w:space="0" w:color="auto"/>
                <w:right w:val="none" w:sz="0" w:space="0" w:color="auto"/>
              </w:divBdr>
            </w:div>
          </w:divsChild>
        </w:div>
        <w:div w:id="17245301">
          <w:marLeft w:val="0"/>
          <w:marRight w:val="0"/>
          <w:marTop w:val="0"/>
          <w:marBottom w:val="0"/>
          <w:divBdr>
            <w:top w:val="none" w:sz="0" w:space="0" w:color="auto"/>
            <w:left w:val="none" w:sz="0" w:space="0" w:color="auto"/>
            <w:bottom w:val="none" w:sz="0" w:space="0" w:color="auto"/>
            <w:right w:val="none" w:sz="0" w:space="0" w:color="auto"/>
          </w:divBdr>
          <w:divsChild>
            <w:div w:id="126079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2764178">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40988769">
      <w:bodyDiv w:val="1"/>
      <w:marLeft w:val="0"/>
      <w:marRight w:val="0"/>
      <w:marTop w:val="0"/>
      <w:marBottom w:val="0"/>
      <w:divBdr>
        <w:top w:val="none" w:sz="0" w:space="0" w:color="auto"/>
        <w:left w:val="none" w:sz="0" w:space="0" w:color="auto"/>
        <w:bottom w:val="none" w:sz="0" w:space="0" w:color="auto"/>
        <w:right w:val="none" w:sz="0" w:space="0" w:color="auto"/>
      </w:divBdr>
      <w:divsChild>
        <w:div w:id="1436825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150337">
      <w:bodyDiv w:val="1"/>
      <w:marLeft w:val="0"/>
      <w:marRight w:val="0"/>
      <w:marTop w:val="0"/>
      <w:marBottom w:val="0"/>
      <w:divBdr>
        <w:top w:val="none" w:sz="0" w:space="0" w:color="auto"/>
        <w:left w:val="none" w:sz="0" w:space="0" w:color="auto"/>
        <w:bottom w:val="none" w:sz="0" w:space="0" w:color="auto"/>
        <w:right w:val="none" w:sz="0" w:space="0" w:color="auto"/>
      </w:divBdr>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6105887">
      <w:bodyDiv w:val="1"/>
      <w:marLeft w:val="0"/>
      <w:marRight w:val="0"/>
      <w:marTop w:val="0"/>
      <w:marBottom w:val="0"/>
      <w:divBdr>
        <w:top w:val="none" w:sz="0" w:space="0" w:color="auto"/>
        <w:left w:val="none" w:sz="0" w:space="0" w:color="auto"/>
        <w:bottom w:val="none" w:sz="0" w:space="0" w:color="auto"/>
        <w:right w:val="none" w:sz="0" w:space="0" w:color="auto"/>
      </w:divBdr>
      <w:divsChild>
        <w:div w:id="1423918972">
          <w:marLeft w:val="0"/>
          <w:marRight w:val="0"/>
          <w:marTop w:val="0"/>
          <w:marBottom w:val="0"/>
          <w:divBdr>
            <w:top w:val="none" w:sz="0" w:space="0" w:color="auto"/>
            <w:left w:val="none" w:sz="0" w:space="0" w:color="auto"/>
            <w:bottom w:val="none" w:sz="0" w:space="0" w:color="auto"/>
            <w:right w:val="none" w:sz="0" w:space="0" w:color="auto"/>
          </w:divBdr>
          <w:divsChild>
            <w:div w:id="834225740">
              <w:marLeft w:val="0"/>
              <w:marRight w:val="0"/>
              <w:marTop w:val="0"/>
              <w:marBottom w:val="0"/>
              <w:divBdr>
                <w:top w:val="none" w:sz="0" w:space="0" w:color="auto"/>
                <w:left w:val="none" w:sz="0" w:space="0" w:color="auto"/>
                <w:bottom w:val="none" w:sz="0" w:space="0" w:color="auto"/>
                <w:right w:val="none" w:sz="0" w:space="0" w:color="auto"/>
              </w:divBdr>
            </w:div>
            <w:div w:id="202642295">
              <w:marLeft w:val="0"/>
              <w:marRight w:val="0"/>
              <w:marTop w:val="0"/>
              <w:marBottom w:val="0"/>
              <w:divBdr>
                <w:top w:val="none" w:sz="0" w:space="0" w:color="auto"/>
                <w:left w:val="none" w:sz="0" w:space="0" w:color="auto"/>
                <w:bottom w:val="none" w:sz="0" w:space="0" w:color="auto"/>
                <w:right w:val="none" w:sz="0" w:space="0" w:color="auto"/>
              </w:divBdr>
              <w:divsChild>
                <w:div w:id="1013800707">
                  <w:marLeft w:val="0"/>
                  <w:marRight w:val="0"/>
                  <w:marTop w:val="0"/>
                  <w:marBottom w:val="0"/>
                  <w:divBdr>
                    <w:top w:val="none" w:sz="0" w:space="0" w:color="auto"/>
                    <w:left w:val="none" w:sz="0" w:space="0" w:color="auto"/>
                    <w:bottom w:val="none" w:sz="0" w:space="0" w:color="auto"/>
                    <w:right w:val="none" w:sz="0" w:space="0" w:color="auto"/>
                  </w:divBdr>
                  <w:divsChild>
                    <w:div w:id="201139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7108">
      <w:bodyDiv w:val="1"/>
      <w:marLeft w:val="0"/>
      <w:marRight w:val="0"/>
      <w:marTop w:val="0"/>
      <w:marBottom w:val="0"/>
      <w:divBdr>
        <w:top w:val="none" w:sz="0" w:space="0" w:color="auto"/>
        <w:left w:val="none" w:sz="0" w:space="0" w:color="auto"/>
        <w:bottom w:val="none" w:sz="0" w:space="0" w:color="auto"/>
        <w:right w:val="none" w:sz="0" w:space="0" w:color="auto"/>
      </w:divBdr>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0910990">
      <w:bodyDiv w:val="1"/>
      <w:marLeft w:val="0"/>
      <w:marRight w:val="0"/>
      <w:marTop w:val="0"/>
      <w:marBottom w:val="0"/>
      <w:divBdr>
        <w:top w:val="none" w:sz="0" w:space="0" w:color="auto"/>
        <w:left w:val="none" w:sz="0" w:space="0" w:color="auto"/>
        <w:bottom w:val="none" w:sz="0" w:space="0" w:color="auto"/>
        <w:right w:val="none" w:sz="0" w:space="0" w:color="auto"/>
      </w:divBdr>
      <w:divsChild>
        <w:div w:id="139154992">
          <w:marLeft w:val="0"/>
          <w:marRight w:val="0"/>
          <w:marTop w:val="0"/>
          <w:marBottom w:val="0"/>
          <w:divBdr>
            <w:top w:val="none" w:sz="0" w:space="0" w:color="auto"/>
            <w:left w:val="none" w:sz="0" w:space="0" w:color="auto"/>
            <w:bottom w:val="none" w:sz="0" w:space="0" w:color="auto"/>
            <w:right w:val="none" w:sz="0" w:space="0" w:color="auto"/>
          </w:divBdr>
          <w:divsChild>
            <w:div w:id="733625922">
              <w:marLeft w:val="0"/>
              <w:marRight w:val="0"/>
              <w:marTop w:val="0"/>
              <w:marBottom w:val="0"/>
              <w:divBdr>
                <w:top w:val="none" w:sz="0" w:space="0" w:color="auto"/>
                <w:left w:val="none" w:sz="0" w:space="0" w:color="auto"/>
                <w:bottom w:val="none" w:sz="0" w:space="0" w:color="auto"/>
                <w:right w:val="none" w:sz="0" w:space="0" w:color="auto"/>
              </w:divBdr>
            </w:div>
          </w:divsChild>
        </w:div>
        <w:div w:id="2047557665">
          <w:marLeft w:val="0"/>
          <w:marRight w:val="0"/>
          <w:marTop w:val="0"/>
          <w:marBottom w:val="0"/>
          <w:divBdr>
            <w:top w:val="none" w:sz="0" w:space="0" w:color="auto"/>
            <w:left w:val="none" w:sz="0" w:space="0" w:color="auto"/>
            <w:bottom w:val="none" w:sz="0" w:space="0" w:color="auto"/>
            <w:right w:val="none" w:sz="0" w:space="0" w:color="auto"/>
          </w:divBdr>
          <w:divsChild>
            <w:div w:id="26373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998381928">
      <w:bodyDiv w:val="1"/>
      <w:marLeft w:val="0"/>
      <w:marRight w:val="0"/>
      <w:marTop w:val="0"/>
      <w:marBottom w:val="0"/>
      <w:divBdr>
        <w:top w:val="none" w:sz="0" w:space="0" w:color="auto"/>
        <w:left w:val="none" w:sz="0" w:space="0" w:color="auto"/>
        <w:bottom w:val="none" w:sz="0" w:space="0" w:color="auto"/>
        <w:right w:val="none" w:sz="0" w:space="0" w:color="auto"/>
      </w:divBdr>
      <w:divsChild>
        <w:div w:id="66805567">
          <w:marLeft w:val="0"/>
          <w:marRight w:val="0"/>
          <w:marTop w:val="0"/>
          <w:marBottom w:val="0"/>
          <w:divBdr>
            <w:top w:val="none" w:sz="0" w:space="0" w:color="auto"/>
            <w:left w:val="none" w:sz="0" w:space="0" w:color="auto"/>
            <w:bottom w:val="none" w:sz="0" w:space="0" w:color="auto"/>
            <w:right w:val="none" w:sz="0" w:space="0" w:color="auto"/>
          </w:divBdr>
          <w:divsChild>
            <w:div w:id="183830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45528">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6979711">
      <w:bodyDiv w:val="1"/>
      <w:marLeft w:val="0"/>
      <w:marRight w:val="0"/>
      <w:marTop w:val="0"/>
      <w:marBottom w:val="0"/>
      <w:divBdr>
        <w:top w:val="none" w:sz="0" w:space="0" w:color="auto"/>
        <w:left w:val="none" w:sz="0" w:space="0" w:color="auto"/>
        <w:bottom w:val="none" w:sz="0" w:space="0" w:color="auto"/>
        <w:right w:val="none" w:sz="0" w:space="0" w:color="auto"/>
      </w:divBdr>
      <w:divsChild>
        <w:div w:id="50230652">
          <w:marLeft w:val="0"/>
          <w:marRight w:val="0"/>
          <w:marTop w:val="0"/>
          <w:marBottom w:val="0"/>
          <w:divBdr>
            <w:top w:val="none" w:sz="0" w:space="0" w:color="auto"/>
            <w:left w:val="none" w:sz="0" w:space="0" w:color="auto"/>
            <w:bottom w:val="none" w:sz="0" w:space="0" w:color="auto"/>
            <w:right w:val="none" w:sz="0" w:space="0" w:color="auto"/>
          </w:divBdr>
          <w:divsChild>
            <w:div w:id="89319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432023">
      <w:bodyDiv w:val="1"/>
      <w:marLeft w:val="0"/>
      <w:marRight w:val="0"/>
      <w:marTop w:val="0"/>
      <w:marBottom w:val="0"/>
      <w:divBdr>
        <w:top w:val="none" w:sz="0" w:space="0" w:color="auto"/>
        <w:left w:val="none" w:sz="0" w:space="0" w:color="auto"/>
        <w:bottom w:val="none" w:sz="0" w:space="0" w:color="auto"/>
        <w:right w:val="none" w:sz="0" w:space="0" w:color="auto"/>
      </w:divBdr>
      <w:divsChild>
        <w:div w:id="947617462">
          <w:marLeft w:val="0"/>
          <w:marRight w:val="0"/>
          <w:marTop w:val="0"/>
          <w:marBottom w:val="0"/>
          <w:divBdr>
            <w:top w:val="none" w:sz="0" w:space="0" w:color="auto"/>
            <w:left w:val="none" w:sz="0" w:space="0" w:color="auto"/>
            <w:bottom w:val="none" w:sz="0" w:space="0" w:color="auto"/>
            <w:right w:val="none" w:sz="0" w:space="0" w:color="auto"/>
          </w:divBdr>
          <w:divsChild>
            <w:div w:id="1810584937">
              <w:marLeft w:val="0"/>
              <w:marRight w:val="0"/>
              <w:marTop w:val="0"/>
              <w:marBottom w:val="0"/>
              <w:divBdr>
                <w:top w:val="none" w:sz="0" w:space="0" w:color="auto"/>
                <w:left w:val="none" w:sz="0" w:space="0" w:color="auto"/>
                <w:bottom w:val="none" w:sz="0" w:space="0" w:color="auto"/>
                <w:right w:val="none" w:sz="0" w:space="0" w:color="auto"/>
              </w:divBdr>
              <w:divsChild>
                <w:div w:id="548996282">
                  <w:marLeft w:val="0"/>
                  <w:marRight w:val="0"/>
                  <w:marTop w:val="0"/>
                  <w:marBottom w:val="0"/>
                  <w:divBdr>
                    <w:top w:val="none" w:sz="0" w:space="0" w:color="auto"/>
                    <w:left w:val="none" w:sz="0" w:space="0" w:color="auto"/>
                    <w:bottom w:val="none" w:sz="0" w:space="0" w:color="auto"/>
                    <w:right w:val="none" w:sz="0" w:space="0" w:color="auto"/>
                  </w:divBdr>
                  <w:divsChild>
                    <w:div w:id="1093433570">
                      <w:marLeft w:val="0"/>
                      <w:marRight w:val="0"/>
                      <w:marTop w:val="0"/>
                      <w:marBottom w:val="0"/>
                      <w:divBdr>
                        <w:top w:val="none" w:sz="0" w:space="0" w:color="auto"/>
                        <w:left w:val="none" w:sz="0" w:space="0" w:color="auto"/>
                        <w:bottom w:val="none" w:sz="0" w:space="0" w:color="auto"/>
                        <w:right w:val="none" w:sz="0" w:space="0" w:color="auto"/>
                      </w:divBdr>
                      <w:divsChild>
                        <w:div w:id="1674065305">
                          <w:marLeft w:val="0"/>
                          <w:marRight w:val="0"/>
                          <w:marTop w:val="0"/>
                          <w:marBottom w:val="0"/>
                          <w:divBdr>
                            <w:top w:val="none" w:sz="0" w:space="0" w:color="auto"/>
                            <w:left w:val="none" w:sz="0" w:space="0" w:color="auto"/>
                            <w:bottom w:val="none" w:sz="0" w:space="0" w:color="auto"/>
                            <w:right w:val="none" w:sz="0" w:space="0" w:color="auto"/>
                          </w:divBdr>
                          <w:divsChild>
                            <w:div w:id="1025860050">
                              <w:marLeft w:val="0"/>
                              <w:marRight w:val="0"/>
                              <w:marTop w:val="0"/>
                              <w:marBottom w:val="0"/>
                              <w:divBdr>
                                <w:top w:val="none" w:sz="0" w:space="0" w:color="auto"/>
                                <w:left w:val="none" w:sz="0" w:space="0" w:color="auto"/>
                                <w:bottom w:val="none" w:sz="0" w:space="0" w:color="auto"/>
                                <w:right w:val="none" w:sz="0" w:space="0" w:color="auto"/>
                              </w:divBdr>
                              <w:divsChild>
                                <w:div w:id="1593707165">
                                  <w:marLeft w:val="0"/>
                                  <w:marRight w:val="0"/>
                                  <w:marTop w:val="0"/>
                                  <w:marBottom w:val="0"/>
                                  <w:divBdr>
                                    <w:top w:val="none" w:sz="0" w:space="0" w:color="auto"/>
                                    <w:left w:val="none" w:sz="0" w:space="0" w:color="auto"/>
                                    <w:bottom w:val="none" w:sz="0" w:space="0" w:color="auto"/>
                                    <w:right w:val="none" w:sz="0" w:space="0" w:color="auto"/>
                                  </w:divBdr>
                                  <w:divsChild>
                                    <w:div w:id="172610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3670573">
      <w:bodyDiv w:val="1"/>
      <w:marLeft w:val="0"/>
      <w:marRight w:val="0"/>
      <w:marTop w:val="0"/>
      <w:marBottom w:val="0"/>
      <w:divBdr>
        <w:top w:val="none" w:sz="0" w:space="0" w:color="auto"/>
        <w:left w:val="none" w:sz="0" w:space="0" w:color="auto"/>
        <w:bottom w:val="none" w:sz="0" w:space="0" w:color="auto"/>
        <w:right w:val="none" w:sz="0" w:space="0" w:color="auto"/>
      </w:divBdr>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46951842">
      <w:bodyDiv w:val="1"/>
      <w:marLeft w:val="0"/>
      <w:marRight w:val="0"/>
      <w:marTop w:val="0"/>
      <w:marBottom w:val="0"/>
      <w:divBdr>
        <w:top w:val="none" w:sz="0" w:space="0" w:color="auto"/>
        <w:left w:val="none" w:sz="0" w:space="0" w:color="auto"/>
        <w:bottom w:val="none" w:sz="0" w:space="0" w:color="auto"/>
        <w:right w:val="none" w:sz="0" w:space="0" w:color="auto"/>
      </w:divBdr>
      <w:divsChild>
        <w:div w:id="1596477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0328614">
      <w:bodyDiv w:val="1"/>
      <w:marLeft w:val="0"/>
      <w:marRight w:val="0"/>
      <w:marTop w:val="0"/>
      <w:marBottom w:val="0"/>
      <w:divBdr>
        <w:top w:val="none" w:sz="0" w:space="0" w:color="auto"/>
        <w:left w:val="none" w:sz="0" w:space="0" w:color="auto"/>
        <w:bottom w:val="none" w:sz="0" w:space="0" w:color="auto"/>
        <w:right w:val="none" w:sz="0" w:space="0" w:color="auto"/>
      </w:divBdr>
      <w:divsChild>
        <w:div w:id="1865246752">
          <w:marLeft w:val="0"/>
          <w:marRight w:val="0"/>
          <w:marTop w:val="0"/>
          <w:marBottom w:val="0"/>
          <w:divBdr>
            <w:top w:val="none" w:sz="0" w:space="0" w:color="auto"/>
            <w:left w:val="none" w:sz="0" w:space="0" w:color="auto"/>
            <w:bottom w:val="none" w:sz="0" w:space="0" w:color="auto"/>
            <w:right w:val="none" w:sz="0" w:space="0" w:color="auto"/>
          </w:divBdr>
          <w:divsChild>
            <w:div w:id="283312157">
              <w:marLeft w:val="0"/>
              <w:marRight w:val="0"/>
              <w:marTop w:val="0"/>
              <w:marBottom w:val="0"/>
              <w:divBdr>
                <w:top w:val="none" w:sz="0" w:space="0" w:color="auto"/>
                <w:left w:val="none" w:sz="0" w:space="0" w:color="auto"/>
                <w:bottom w:val="none" w:sz="0" w:space="0" w:color="auto"/>
                <w:right w:val="none" w:sz="0" w:space="0" w:color="auto"/>
              </w:divBdr>
            </w:div>
          </w:divsChild>
        </w:div>
        <w:div w:id="1233157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0271389">
      <w:bodyDiv w:val="1"/>
      <w:marLeft w:val="0"/>
      <w:marRight w:val="0"/>
      <w:marTop w:val="0"/>
      <w:marBottom w:val="0"/>
      <w:divBdr>
        <w:top w:val="none" w:sz="0" w:space="0" w:color="auto"/>
        <w:left w:val="none" w:sz="0" w:space="0" w:color="auto"/>
        <w:bottom w:val="none" w:sz="0" w:space="0" w:color="auto"/>
        <w:right w:val="none" w:sz="0" w:space="0" w:color="auto"/>
      </w:divBdr>
    </w:div>
    <w:div w:id="1071461021">
      <w:bodyDiv w:val="1"/>
      <w:marLeft w:val="0"/>
      <w:marRight w:val="0"/>
      <w:marTop w:val="0"/>
      <w:marBottom w:val="0"/>
      <w:divBdr>
        <w:top w:val="none" w:sz="0" w:space="0" w:color="auto"/>
        <w:left w:val="none" w:sz="0" w:space="0" w:color="auto"/>
        <w:bottom w:val="none" w:sz="0" w:space="0" w:color="auto"/>
        <w:right w:val="none" w:sz="0" w:space="0" w:color="auto"/>
      </w:divBdr>
      <w:divsChild>
        <w:div w:id="6639728">
          <w:marLeft w:val="0"/>
          <w:marRight w:val="0"/>
          <w:marTop w:val="0"/>
          <w:marBottom w:val="0"/>
          <w:divBdr>
            <w:top w:val="none" w:sz="0" w:space="0" w:color="auto"/>
            <w:left w:val="none" w:sz="0" w:space="0" w:color="auto"/>
            <w:bottom w:val="none" w:sz="0" w:space="0" w:color="auto"/>
            <w:right w:val="none" w:sz="0" w:space="0" w:color="auto"/>
          </w:divBdr>
          <w:divsChild>
            <w:div w:id="179070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2854666">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59575">
      <w:bodyDiv w:val="1"/>
      <w:marLeft w:val="0"/>
      <w:marRight w:val="0"/>
      <w:marTop w:val="0"/>
      <w:marBottom w:val="0"/>
      <w:divBdr>
        <w:top w:val="none" w:sz="0" w:space="0" w:color="auto"/>
        <w:left w:val="none" w:sz="0" w:space="0" w:color="auto"/>
        <w:bottom w:val="none" w:sz="0" w:space="0" w:color="auto"/>
        <w:right w:val="none" w:sz="0" w:space="0" w:color="auto"/>
      </w:divBdr>
    </w:div>
    <w:div w:id="1085881675">
      <w:bodyDiv w:val="1"/>
      <w:marLeft w:val="0"/>
      <w:marRight w:val="0"/>
      <w:marTop w:val="0"/>
      <w:marBottom w:val="0"/>
      <w:divBdr>
        <w:top w:val="none" w:sz="0" w:space="0" w:color="auto"/>
        <w:left w:val="none" w:sz="0" w:space="0" w:color="auto"/>
        <w:bottom w:val="none" w:sz="0" w:space="0" w:color="auto"/>
        <w:right w:val="none" w:sz="0" w:space="0" w:color="auto"/>
      </w:divBdr>
      <w:divsChild>
        <w:div w:id="2003970790">
          <w:marLeft w:val="0"/>
          <w:marRight w:val="0"/>
          <w:marTop w:val="0"/>
          <w:marBottom w:val="0"/>
          <w:divBdr>
            <w:top w:val="none" w:sz="0" w:space="0" w:color="auto"/>
            <w:left w:val="none" w:sz="0" w:space="0" w:color="auto"/>
            <w:bottom w:val="none" w:sz="0" w:space="0" w:color="auto"/>
            <w:right w:val="none" w:sz="0" w:space="0" w:color="auto"/>
          </w:divBdr>
        </w:div>
      </w:divsChild>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1537869">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32409019">
      <w:bodyDiv w:val="1"/>
      <w:marLeft w:val="0"/>
      <w:marRight w:val="0"/>
      <w:marTop w:val="0"/>
      <w:marBottom w:val="0"/>
      <w:divBdr>
        <w:top w:val="none" w:sz="0" w:space="0" w:color="auto"/>
        <w:left w:val="none" w:sz="0" w:space="0" w:color="auto"/>
        <w:bottom w:val="none" w:sz="0" w:space="0" w:color="auto"/>
        <w:right w:val="none" w:sz="0" w:space="0" w:color="auto"/>
      </w:divBdr>
      <w:divsChild>
        <w:div w:id="1852255418">
          <w:marLeft w:val="0"/>
          <w:marRight w:val="0"/>
          <w:marTop w:val="0"/>
          <w:marBottom w:val="0"/>
          <w:divBdr>
            <w:top w:val="none" w:sz="0" w:space="0" w:color="auto"/>
            <w:left w:val="none" w:sz="0" w:space="0" w:color="auto"/>
            <w:bottom w:val="none" w:sz="0" w:space="0" w:color="auto"/>
            <w:right w:val="none" w:sz="0" w:space="0" w:color="auto"/>
          </w:divBdr>
          <w:divsChild>
            <w:div w:id="161579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143620">
      <w:bodyDiv w:val="1"/>
      <w:marLeft w:val="0"/>
      <w:marRight w:val="0"/>
      <w:marTop w:val="0"/>
      <w:marBottom w:val="0"/>
      <w:divBdr>
        <w:top w:val="none" w:sz="0" w:space="0" w:color="auto"/>
        <w:left w:val="none" w:sz="0" w:space="0" w:color="auto"/>
        <w:bottom w:val="none" w:sz="0" w:space="0" w:color="auto"/>
        <w:right w:val="none" w:sz="0" w:space="0" w:color="auto"/>
      </w:divBdr>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46510488">
      <w:bodyDiv w:val="1"/>
      <w:marLeft w:val="0"/>
      <w:marRight w:val="0"/>
      <w:marTop w:val="0"/>
      <w:marBottom w:val="0"/>
      <w:divBdr>
        <w:top w:val="none" w:sz="0" w:space="0" w:color="auto"/>
        <w:left w:val="none" w:sz="0" w:space="0" w:color="auto"/>
        <w:bottom w:val="none" w:sz="0" w:space="0" w:color="auto"/>
        <w:right w:val="none" w:sz="0" w:space="0" w:color="auto"/>
      </w:divBdr>
    </w:div>
    <w:div w:id="114847226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6648699">
      <w:bodyDiv w:val="1"/>
      <w:marLeft w:val="0"/>
      <w:marRight w:val="0"/>
      <w:marTop w:val="0"/>
      <w:marBottom w:val="0"/>
      <w:divBdr>
        <w:top w:val="none" w:sz="0" w:space="0" w:color="auto"/>
        <w:left w:val="none" w:sz="0" w:space="0" w:color="auto"/>
        <w:bottom w:val="none" w:sz="0" w:space="0" w:color="auto"/>
        <w:right w:val="none" w:sz="0" w:space="0" w:color="auto"/>
      </w:divBdr>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66364480">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79662790">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5173163">
      <w:bodyDiv w:val="1"/>
      <w:marLeft w:val="0"/>
      <w:marRight w:val="0"/>
      <w:marTop w:val="0"/>
      <w:marBottom w:val="0"/>
      <w:divBdr>
        <w:top w:val="none" w:sz="0" w:space="0" w:color="auto"/>
        <w:left w:val="none" w:sz="0" w:space="0" w:color="auto"/>
        <w:bottom w:val="none" w:sz="0" w:space="0" w:color="auto"/>
        <w:right w:val="none" w:sz="0" w:space="0" w:color="auto"/>
      </w:divBdr>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2912287">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661350">
      <w:bodyDiv w:val="1"/>
      <w:marLeft w:val="0"/>
      <w:marRight w:val="0"/>
      <w:marTop w:val="0"/>
      <w:marBottom w:val="0"/>
      <w:divBdr>
        <w:top w:val="none" w:sz="0" w:space="0" w:color="auto"/>
        <w:left w:val="none" w:sz="0" w:space="0" w:color="auto"/>
        <w:bottom w:val="none" w:sz="0" w:space="0" w:color="auto"/>
        <w:right w:val="none" w:sz="0" w:space="0" w:color="auto"/>
      </w:divBdr>
      <w:divsChild>
        <w:div w:id="1518930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10188438">
      <w:bodyDiv w:val="1"/>
      <w:marLeft w:val="0"/>
      <w:marRight w:val="0"/>
      <w:marTop w:val="0"/>
      <w:marBottom w:val="0"/>
      <w:divBdr>
        <w:top w:val="none" w:sz="0" w:space="0" w:color="auto"/>
        <w:left w:val="none" w:sz="0" w:space="0" w:color="auto"/>
        <w:bottom w:val="none" w:sz="0" w:space="0" w:color="auto"/>
        <w:right w:val="none" w:sz="0" w:space="0" w:color="auto"/>
      </w:divBdr>
      <w:divsChild>
        <w:div w:id="950432074">
          <w:blockQuote w:val="1"/>
          <w:marLeft w:val="720"/>
          <w:marRight w:val="720"/>
          <w:marTop w:val="100"/>
          <w:marBottom w:val="100"/>
          <w:divBdr>
            <w:top w:val="none" w:sz="0" w:space="0" w:color="auto"/>
            <w:left w:val="none" w:sz="0" w:space="0" w:color="auto"/>
            <w:bottom w:val="none" w:sz="0" w:space="0" w:color="auto"/>
            <w:right w:val="none" w:sz="0" w:space="0" w:color="auto"/>
          </w:divBdr>
        </w:div>
        <w:div w:id="335378082">
          <w:marLeft w:val="0"/>
          <w:marRight w:val="0"/>
          <w:marTop w:val="0"/>
          <w:marBottom w:val="0"/>
          <w:divBdr>
            <w:top w:val="none" w:sz="0" w:space="0" w:color="auto"/>
            <w:left w:val="none" w:sz="0" w:space="0" w:color="auto"/>
            <w:bottom w:val="none" w:sz="0" w:space="0" w:color="auto"/>
            <w:right w:val="none" w:sz="0" w:space="0" w:color="auto"/>
          </w:divBdr>
          <w:divsChild>
            <w:div w:id="270479303">
              <w:marLeft w:val="0"/>
              <w:marRight w:val="0"/>
              <w:marTop w:val="0"/>
              <w:marBottom w:val="0"/>
              <w:divBdr>
                <w:top w:val="none" w:sz="0" w:space="0" w:color="auto"/>
                <w:left w:val="none" w:sz="0" w:space="0" w:color="auto"/>
                <w:bottom w:val="none" w:sz="0" w:space="0" w:color="auto"/>
                <w:right w:val="none" w:sz="0" w:space="0" w:color="auto"/>
              </w:divBdr>
              <w:divsChild>
                <w:div w:id="316497066">
                  <w:marLeft w:val="0"/>
                  <w:marRight w:val="0"/>
                  <w:marTop w:val="0"/>
                  <w:marBottom w:val="0"/>
                  <w:divBdr>
                    <w:top w:val="none" w:sz="0" w:space="0" w:color="auto"/>
                    <w:left w:val="none" w:sz="0" w:space="0" w:color="auto"/>
                    <w:bottom w:val="none" w:sz="0" w:space="0" w:color="auto"/>
                    <w:right w:val="none" w:sz="0" w:space="0" w:color="auto"/>
                  </w:divBdr>
                  <w:divsChild>
                    <w:div w:id="127023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192248">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1403225">
      <w:bodyDiv w:val="1"/>
      <w:marLeft w:val="0"/>
      <w:marRight w:val="0"/>
      <w:marTop w:val="0"/>
      <w:marBottom w:val="0"/>
      <w:divBdr>
        <w:top w:val="none" w:sz="0" w:space="0" w:color="auto"/>
        <w:left w:val="none" w:sz="0" w:space="0" w:color="auto"/>
        <w:bottom w:val="none" w:sz="0" w:space="0" w:color="auto"/>
        <w:right w:val="none" w:sz="0" w:space="0" w:color="auto"/>
      </w:divBdr>
      <w:divsChild>
        <w:div w:id="1104351294">
          <w:marLeft w:val="0"/>
          <w:marRight w:val="0"/>
          <w:marTop w:val="0"/>
          <w:marBottom w:val="0"/>
          <w:divBdr>
            <w:top w:val="none" w:sz="0" w:space="0" w:color="auto"/>
            <w:left w:val="none" w:sz="0" w:space="0" w:color="auto"/>
            <w:bottom w:val="none" w:sz="0" w:space="0" w:color="auto"/>
            <w:right w:val="none" w:sz="0" w:space="0" w:color="auto"/>
          </w:divBdr>
          <w:divsChild>
            <w:div w:id="638729529">
              <w:marLeft w:val="0"/>
              <w:marRight w:val="0"/>
              <w:marTop w:val="0"/>
              <w:marBottom w:val="0"/>
              <w:divBdr>
                <w:top w:val="none" w:sz="0" w:space="0" w:color="auto"/>
                <w:left w:val="none" w:sz="0" w:space="0" w:color="auto"/>
                <w:bottom w:val="none" w:sz="0" w:space="0" w:color="auto"/>
                <w:right w:val="none" w:sz="0" w:space="0" w:color="auto"/>
              </w:divBdr>
            </w:div>
          </w:divsChild>
        </w:div>
        <w:div w:id="1120689363">
          <w:marLeft w:val="0"/>
          <w:marRight w:val="0"/>
          <w:marTop w:val="0"/>
          <w:marBottom w:val="0"/>
          <w:divBdr>
            <w:top w:val="none" w:sz="0" w:space="0" w:color="auto"/>
            <w:left w:val="none" w:sz="0" w:space="0" w:color="auto"/>
            <w:bottom w:val="none" w:sz="0" w:space="0" w:color="auto"/>
            <w:right w:val="none" w:sz="0" w:space="0" w:color="auto"/>
          </w:divBdr>
          <w:divsChild>
            <w:div w:id="927537599">
              <w:marLeft w:val="0"/>
              <w:marRight w:val="0"/>
              <w:marTop w:val="0"/>
              <w:marBottom w:val="0"/>
              <w:divBdr>
                <w:top w:val="none" w:sz="0" w:space="0" w:color="auto"/>
                <w:left w:val="none" w:sz="0" w:space="0" w:color="auto"/>
                <w:bottom w:val="none" w:sz="0" w:space="0" w:color="auto"/>
                <w:right w:val="none" w:sz="0" w:space="0" w:color="auto"/>
              </w:divBdr>
            </w:div>
            <w:div w:id="1319653">
              <w:marLeft w:val="0"/>
              <w:marRight w:val="0"/>
              <w:marTop w:val="0"/>
              <w:marBottom w:val="0"/>
              <w:divBdr>
                <w:top w:val="none" w:sz="0" w:space="0" w:color="auto"/>
                <w:left w:val="none" w:sz="0" w:space="0" w:color="auto"/>
                <w:bottom w:val="none" w:sz="0" w:space="0" w:color="auto"/>
                <w:right w:val="none" w:sz="0" w:space="0" w:color="auto"/>
              </w:divBdr>
              <w:divsChild>
                <w:div w:id="1716813042">
                  <w:marLeft w:val="0"/>
                  <w:marRight w:val="0"/>
                  <w:marTop w:val="0"/>
                  <w:marBottom w:val="0"/>
                  <w:divBdr>
                    <w:top w:val="none" w:sz="0" w:space="0" w:color="auto"/>
                    <w:left w:val="none" w:sz="0" w:space="0" w:color="auto"/>
                    <w:bottom w:val="none" w:sz="0" w:space="0" w:color="auto"/>
                    <w:right w:val="none" w:sz="0" w:space="0" w:color="auto"/>
                  </w:divBdr>
                  <w:divsChild>
                    <w:div w:id="118096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06120">
              <w:marLeft w:val="0"/>
              <w:marRight w:val="0"/>
              <w:marTop w:val="0"/>
              <w:marBottom w:val="0"/>
              <w:divBdr>
                <w:top w:val="none" w:sz="0" w:space="0" w:color="auto"/>
                <w:left w:val="none" w:sz="0" w:space="0" w:color="auto"/>
                <w:bottom w:val="none" w:sz="0" w:space="0" w:color="auto"/>
                <w:right w:val="none" w:sz="0" w:space="0" w:color="auto"/>
              </w:divBdr>
            </w:div>
          </w:divsChild>
        </w:div>
        <w:div w:id="2061127986">
          <w:marLeft w:val="0"/>
          <w:marRight w:val="0"/>
          <w:marTop w:val="0"/>
          <w:marBottom w:val="0"/>
          <w:divBdr>
            <w:top w:val="none" w:sz="0" w:space="0" w:color="auto"/>
            <w:left w:val="none" w:sz="0" w:space="0" w:color="auto"/>
            <w:bottom w:val="none" w:sz="0" w:space="0" w:color="auto"/>
            <w:right w:val="none" w:sz="0" w:space="0" w:color="auto"/>
          </w:divBdr>
          <w:divsChild>
            <w:div w:id="146206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20851">
      <w:bodyDiv w:val="1"/>
      <w:marLeft w:val="0"/>
      <w:marRight w:val="0"/>
      <w:marTop w:val="0"/>
      <w:marBottom w:val="0"/>
      <w:divBdr>
        <w:top w:val="none" w:sz="0" w:space="0" w:color="auto"/>
        <w:left w:val="none" w:sz="0" w:space="0" w:color="auto"/>
        <w:bottom w:val="none" w:sz="0" w:space="0" w:color="auto"/>
        <w:right w:val="none" w:sz="0" w:space="0" w:color="auto"/>
      </w:divBdr>
      <w:divsChild>
        <w:div w:id="155615805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958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098892">
      <w:bodyDiv w:val="1"/>
      <w:marLeft w:val="0"/>
      <w:marRight w:val="0"/>
      <w:marTop w:val="0"/>
      <w:marBottom w:val="0"/>
      <w:divBdr>
        <w:top w:val="none" w:sz="0" w:space="0" w:color="auto"/>
        <w:left w:val="none" w:sz="0" w:space="0" w:color="auto"/>
        <w:bottom w:val="none" w:sz="0" w:space="0" w:color="auto"/>
        <w:right w:val="none" w:sz="0" w:space="0" w:color="auto"/>
      </w:divBdr>
      <w:divsChild>
        <w:div w:id="912741797">
          <w:marLeft w:val="0"/>
          <w:marRight w:val="0"/>
          <w:marTop w:val="0"/>
          <w:marBottom w:val="0"/>
          <w:divBdr>
            <w:top w:val="none" w:sz="0" w:space="0" w:color="auto"/>
            <w:left w:val="none" w:sz="0" w:space="0" w:color="auto"/>
            <w:bottom w:val="none" w:sz="0" w:space="0" w:color="auto"/>
            <w:right w:val="none" w:sz="0" w:space="0" w:color="auto"/>
          </w:divBdr>
          <w:divsChild>
            <w:div w:id="1611355657">
              <w:marLeft w:val="0"/>
              <w:marRight w:val="0"/>
              <w:marTop w:val="0"/>
              <w:marBottom w:val="0"/>
              <w:divBdr>
                <w:top w:val="none" w:sz="0" w:space="0" w:color="auto"/>
                <w:left w:val="none" w:sz="0" w:space="0" w:color="auto"/>
                <w:bottom w:val="none" w:sz="0" w:space="0" w:color="auto"/>
                <w:right w:val="none" w:sz="0" w:space="0" w:color="auto"/>
              </w:divBdr>
            </w:div>
          </w:divsChild>
        </w:div>
        <w:div w:id="1369914838">
          <w:marLeft w:val="0"/>
          <w:marRight w:val="0"/>
          <w:marTop w:val="0"/>
          <w:marBottom w:val="0"/>
          <w:divBdr>
            <w:top w:val="none" w:sz="0" w:space="0" w:color="auto"/>
            <w:left w:val="none" w:sz="0" w:space="0" w:color="auto"/>
            <w:bottom w:val="none" w:sz="0" w:space="0" w:color="auto"/>
            <w:right w:val="none" w:sz="0" w:space="0" w:color="auto"/>
          </w:divBdr>
          <w:divsChild>
            <w:div w:id="54888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6698028">
      <w:bodyDiv w:val="1"/>
      <w:marLeft w:val="0"/>
      <w:marRight w:val="0"/>
      <w:marTop w:val="0"/>
      <w:marBottom w:val="0"/>
      <w:divBdr>
        <w:top w:val="none" w:sz="0" w:space="0" w:color="auto"/>
        <w:left w:val="none" w:sz="0" w:space="0" w:color="auto"/>
        <w:bottom w:val="none" w:sz="0" w:space="0" w:color="auto"/>
        <w:right w:val="none" w:sz="0" w:space="0" w:color="auto"/>
      </w:divBdr>
    </w:div>
    <w:div w:id="1286698168">
      <w:bodyDiv w:val="1"/>
      <w:marLeft w:val="0"/>
      <w:marRight w:val="0"/>
      <w:marTop w:val="0"/>
      <w:marBottom w:val="0"/>
      <w:divBdr>
        <w:top w:val="none" w:sz="0" w:space="0" w:color="auto"/>
        <w:left w:val="none" w:sz="0" w:space="0" w:color="auto"/>
        <w:bottom w:val="none" w:sz="0" w:space="0" w:color="auto"/>
        <w:right w:val="none" w:sz="0" w:space="0" w:color="auto"/>
      </w:divBdr>
      <w:divsChild>
        <w:div w:id="1742362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046993">
      <w:bodyDiv w:val="1"/>
      <w:marLeft w:val="0"/>
      <w:marRight w:val="0"/>
      <w:marTop w:val="0"/>
      <w:marBottom w:val="0"/>
      <w:divBdr>
        <w:top w:val="none" w:sz="0" w:space="0" w:color="auto"/>
        <w:left w:val="none" w:sz="0" w:space="0" w:color="auto"/>
        <w:bottom w:val="none" w:sz="0" w:space="0" w:color="auto"/>
        <w:right w:val="none" w:sz="0" w:space="0" w:color="auto"/>
      </w:divBdr>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982413">
      <w:bodyDiv w:val="1"/>
      <w:marLeft w:val="0"/>
      <w:marRight w:val="0"/>
      <w:marTop w:val="0"/>
      <w:marBottom w:val="0"/>
      <w:divBdr>
        <w:top w:val="none" w:sz="0" w:space="0" w:color="auto"/>
        <w:left w:val="none" w:sz="0" w:space="0" w:color="auto"/>
        <w:bottom w:val="none" w:sz="0" w:space="0" w:color="auto"/>
        <w:right w:val="none" w:sz="0" w:space="0" w:color="auto"/>
      </w:divBdr>
      <w:divsChild>
        <w:div w:id="2028015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337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0606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6594443">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112855">
      <w:bodyDiv w:val="1"/>
      <w:marLeft w:val="0"/>
      <w:marRight w:val="0"/>
      <w:marTop w:val="0"/>
      <w:marBottom w:val="0"/>
      <w:divBdr>
        <w:top w:val="none" w:sz="0" w:space="0" w:color="auto"/>
        <w:left w:val="none" w:sz="0" w:space="0" w:color="auto"/>
        <w:bottom w:val="none" w:sz="0" w:space="0" w:color="auto"/>
        <w:right w:val="none" w:sz="0" w:space="0" w:color="auto"/>
      </w:divBdr>
      <w:divsChild>
        <w:div w:id="1456213728">
          <w:marLeft w:val="0"/>
          <w:marRight w:val="0"/>
          <w:marTop w:val="0"/>
          <w:marBottom w:val="0"/>
          <w:divBdr>
            <w:top w:val="none" w:sz="0" w:space="0" w:color="auto"/>
            <w:left w:val="none" w:sz="0" w:space="0" w:color="auto"/>
            <w:bottom w:val="none" w:sz="0" w:space="0" w:color="auto"/>
            <w:right w:val="none" w:sz="0" w:space="0" w:color="auto"/>
          </w:divBdr>
          <w:divsChild>
            <w:div w:id="851072125">
              <w:marLeft w:val="0"/>
              <w:marRight w:val="0"/>
              <w:marTop w:val="0"/>
              <w:marBottom w:val="0"/>
              <w:divBdr>
                <w:top w:val="none" w:sz="0" w:space="0" w:color="auto"/>
                <w:left w:val="none" w:sz="0" w:space="0" w:color="auto"/>
                <w:bottom w:val="none" w:sz="0" w:space="0" w:color="auto"/>
                <w:right w:val="none" w:sz="0" w:space="0" w:color="auto"/>
              </w:divBdr>
            </w:div>
          </w:divsChild>
        </w:div>
        <w:div w:id="912356886">
          <w:marLeft w:val="0"/>
          <w:marRight w:val="0"/>
          <w:marTop w:val="0"/>
          <w:marBottom w:val="0"/>
          <w:divBdr>
            <w:top w:val="none" w:sz="0" w:space="0" w:color="auto"/>
            <w:left w:val="none" w:sz="0" w:space="0" w:color="auto"/>
            <w:bottom w:val="none" w:sz="0" w:space="0" w:color="auto"/>
            <w:right w:val="none" w:sz="0" w:space="0" w:color="auto"/>
          </w:divBdr>
          <w:divsChild>
            <w:div w:id="674504597">
              <w:marLeft w:val="0"/>
              <w:marRight w:val="0"/>
              <w:marTop w:val="0"/>
              <w:marBottom w:val="0"/>
              <w:divBdr>
                <w:top w:val="none" w:sz="0" w:space="0" w:color="auto"/>
                <w:left w:val="none" w:sz="0" w:space="0" w:color="auto"/>
                <w:bottom w:val="none" w:sz="0" w:space="0" w:color="auto"/>
                <w:right w:val="none" w:sz="0" w:space="0" w:color="auto"/>
              </w:divBdr>
            </w:div>
          </w:divsChild>
        </w:div>
        <w:div w:id="1849978810">
          <w:marLeft w:val="0"/>
          <w:marRight w:val="0"/>
          <w:marTop w:val="0"/>
          <w:marBottom w:val="0"/>
          <w:divBdr>
            <w:top w:val="none" w:sz="0" w:space="0" w:color="auto"/>
            <w:left w:val="none" w:sz="0" w:space="0" w:color="auto"/>
            <w:bottom w:val="none" w:sz="0" w:space="0" w:color="auto"/>
            <w:right w:val="none" w:sz="0" w:space="0" w:color="auto"/>
          </w:divBdr>
          <w:divsChild>
            <w:div w:id="11430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3216199">
      <w:bodyDiv w:val="1"/>
      <w:marLeft w:val="0"/>
      <w:marRight w:val="0"/>
      <w:marTop w:val="0"/>
      <w:marBottom w:val="0"/>
      <w:divBdr>
        <w:top w:val="none" w:sz="0" w:space="0" w:color="auto"/>
        <w:left w:val="none" w:sz="0" w:space="0" w:color="auto"/>
        <w:bottom w:val="none" w:sz="0" w:space="0" w:color="auto"/>
        <w:right w:val="none" w:sz="0" w:space="0" w:color="auto"/>
      </w:divBdr>
      <w:divsChild>
        <w:div w:id="761143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372959">
      <w:bodyDiv w:val="1"/>
      <w:marLeft w:val="0"/>
      <w:marRight w:val="0"/>
      <w:marTop w:val="0"/>
      <w:marBottom w:val="0"/>
      <w:divBdr>
        <w:top w:val="none" w:sz="0" w:space="0" w:color="auto"/>
        <w:left w:val="none" w:sz="0" w:space="0" w:color="auto"/>
        <w:bottom w:val="none" w:sz="0" w:space="0" w:color="auto"/>
        <w:right w:val="none" w:sz="0" w:space="0" w:color="auto"/>
      </w:divBdr>
      <w:divsChild>
        <w:div w:id="25641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19917659">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1499291">
      <w:bodyDiv w:val="1"/>
      <w:marLeft w:val="0"/>
      <w:marRight w:val="0"/>
      <w:marTop w:val="0"/>
      <w:marBottom w:val="0"/>
      <w:divBdr>
        <w:top w:val="none" w:sz="0" w:space="0" w:color="auto"/>
        <w:left w:val="none" w:sz="0" w:space="0" w:color="auto"/>
        <w:bottom w:val="none" w:sz="0" w:space="0" w:color="auto"/>
        <w:right w:val="none" w:sz="0" w:space="0" w:color="auto"/>
      </w:divBdr>
      <w:divsChild>
        <w:div w:id="632709723">
          <w:marLeft w:val="0"/>
          <w:marRight w:val="0"/>
          <w:marTop w:val="0"/>
          <w:marBottom w:val="0"/>
          <w:divBdr>
            <w:top w:val="none" w:sz="0" w:space="0" w:color="auto"/>
            <w:left w:val="none" w:sz="0" w:space="0" w:color="auto"/>
            <w:bottom w:val="none" w:sz="0" w:space="0" w:color="auto"/>
            <w:right w:val="none" w:sz="0" w:space="0" w:color="auto"/>
          </w:divBdr>
          <w:divsChild>
            <w:div w:id="189061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25816709">
      <w:bodyDiv w:val="1"/>
      <w:marLeft w:val="0"/>
      <w:marRight w:val="0"/>
      <w:marTop w:val="0"/>
      <w:marBottom w:val="0"/>
      <w:divBdr>
        <w:top w:val="none" w:sz="0" w:space="0" w:color="auto"/>
        <w:left w:val="none" w:sz="0" w:space="0" w:color="auto"/>
        <w:bottom w:val="none" w:sz="0" w:space="0" w:color="auto"/>
        <w:right w:val="none" w:sz="0" w:space="0" w:color="auto"/>
      </w:divBdr>
      <w:divsChild>
        <w:div w:id="624508005">
          <w:marLeft w:val="0"/>
          <w:marRight w:val="0"/>
          <w:marTop w:val="0"/>
          <w:marBottom w:val="0"/>
          <w:divBdr>
            <w:top w:val="none" w:sz="0" w:space="0" w:color="auto"/>
            <w:left w:val="none" w:sz="0" w:space="0" w:color="auto"/>
            <w:bottom w:val="none" w:sz="0" w:space="0" w:color="auto"/>
            <w:right w:val="none" w:sz="0" w:space="0" w:color="auto"/>
          </w:divBdr>
          <w:divsChild>
            <w:div w:id="154953793">
              <w:marLeft w:val="0"/>
              <w:marRight w:val="0"/>
              <w:marTop w:val="0"/>
              <w:marBottom w:val="0"/>
              <w:divBdr>
                <w:top w:val="none" w:sz="0" w:space="0" w:color="auto"/>
                <w:left w:val="none" w:sz="0" w:space="0" w:color="auto"/>
                <w:bottom w:val="none" w:sz="0" w:space="0" w:color="auto"/>
                <w:right w:val="none" w:sz="0" w:space="0" w:color="auto"/>
              </w:divBdr>
            </w:div>
          </w:divsChild>
        </w:div>
        <w:div w:id="1232689786">
          <w:marLeft w:val="0"/>
          <w:marRight w:val="0"/>
          <w:marTop w:val="0"/>
          <w:marBottom w:val="0"/>
          <w:divBdr>
            <w:top w:val="none" w:sz="0" w:space="0" w:color="auto"/>
            <w:left w:val="none" w:sz="0" w:space="0" w:color="auto"/>
            <w:bottom w:val="none" w:sz="0" w:space="0" w:color="auto"/>
            <w:right w:val="none" w:sz="0" w:space="0" w:color="auto"/>
          </w:divBdr>
          <w:divsChild>
            <w:div w:id="636884959">
              <w:marLeft w:val="0"/>
              <w:marRight w:val="0"/>
              <w:marTop w:val="0"/>
              <w:marBottom w:val="0"/>
              <w:divBdr>
                <w:top w:val="none" w:sz="0" w:space="0" w:color="auto"/>
                <w:left w:val="none" w:sz="0" w:space="0" w:color="auto"/>
                <w:bottom w:val="none" w:sz="0" w:space="0" w:color="auto"/>
                <w:right w:val="none" w:sz="0" w:space="0" w:color="auto"/>
              </w:divBdr>
            </w:div>
          </w:divsChild>
        </w:div>
        <w:div w:id="1548954632">
          <w:marLeft w:val="0"/>
          <w:marRight w:val="0"/>
          <w:marTop w:val="0"/>
          <w:marBottom w:val="0"/>
          <w:divBdr>
            <w:top w:val="none" w:sz="0" w:space="0" w:color="auto"/>
            <w:left w:val="none" w:sz="0" w:space="0" w:color="auto"/>
            <w:bottom w:val="none" w:sz="0" w:space="0" w:color="auto"/>
            <w:right w:val="none" w:sz="0" w:space="0" w:color="auto"/>
          </w:divBdr>
          <w:divsChild>
            <w:div w:id="65588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335326">
      <w:bodyDiv w:val="1"/>
      <w:marLeft w:val="0"/>
      <w:marRight w:val="0"/>
      <w:marTop w:val="0"/>
      <w:marBottom w:val="0"/>
      <w:divBdr>
        <w:top w:val="none" w:sz="0" w:space="0" w:color="auto"/>
        <w:left w:val="none" w:sz="0" w:space="0" w:color="auto"/>
        <w:bottom w:val="none" w:sz="0" w:space="0" w:color="auto"/>
        <w:right w:val="none" w:sz="0" w:space="0" w:color="auto"/>
      </w:divBdr>
      <w:divsChild>
        <w:div w:id="1141532991">
          <w:blockQuote w:val="1"/>
          <w:marLeft w:val="720"/>
          <w:marRight w:val="720"/>
          <w:marTop w:val="100"/>
          <w:marBottom w:val="100"/>
          <w:divBdr>
            <w:top w:val="none" w:sz="0" w:space="0" w:color="auto"/>
            <w:left w:val="none" w:sz="0" w:space="0" w:color="auto"/>
            <w:bottom w:val="none" w:sz="0" w:space="0" w:color="auto"/>
            <w:right w:val="none" w:sz="0" w:space="0" w:color="auto"/>
          </w:divBdr>
        </w:div>
        <w:div w:id="839539096">
          <w:blockQuote w:val="1"/>
          <w:marLeft w:val="720"/>
          <w:marRight w:val="720"/>
          <w:marTop w:val="100"/>
          <w:marBottom w:val="100"/>
          <w:divBdr>
            <w:top w:val="none" w:sz="0" w:space="0" w:color="auto"/>
            <w:left w:val="none" w:sz="0" w:space="0" w:color="auto"/>
            <w:bottom w:val="none" w:sz="0" w:space="0" w:color="auto"/>
            <w:right w:val="none" w:sz="0" w:space="0" w:color="auto"/>
          </w:divBdr>
        </w:div>
        <w:div w:id="246810326">
          <w:marLeft w:val="0"/>
          <w:marRight w:val="0"/>
          <w:marTop w:val="0"/>
          <w:marBottom w:val="0"/>
          <w:divBdr>
            <w:top w:val="none" w:sz="0" w:space="0" w:color="auto"/>
            <w:left w:val="none" w:sz="0" w:space="0" w:color="auto"/>
            <w:bottom w:val="none" w:sz="0" w:space="0" w:color="auto"/>
            <w:right w:val="none" w:sz="0" w:space="0" w:color="auto"/>
          </w:divBdr>
          <w:divsChild>
            <w:div w:id="1311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541252">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0527401">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5471864">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269924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123809">
      <w:bodyDiv w:val="1"/>
      <w:marLeft w:val="0"/>
      <w:marRight w:val="0"/>
      <w:marTop w:val="0"/>
      <w:marBottom w:val="0"/>
      <w:divBdr>
        <w:top w:val="none" w:sz="0" w:space="0" w:color="auto"/>
        <w:left w:val="none" w:sz="0" w:space="0" w:color="auto"/>
        <w:bottom w:val="none" w:sz="0" w:space="0" w:color="auto"/>
        <w:right w:val="none" w:sz="0" w:space="0" w:color="auto"/>
      </w:divBdr>
      <w:divsChild>
        <w:div w:id="1308391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4934751">
      <w:bodyDiv w:val="1"/>
      <w:marLeft w:val="0"/>
      <w:marRight w:val="0"/>
      <w:marTop w:val="0"/>
      <w:marBottom w:val="0"/>
      <w:divBdr>
        <w:top w:val="none" w:sz="0" w:space="0" w:color="auto"/>
        <w:left w:val="none" w:sz="0" w:space="0" w:color="auto"/>
        <w:bottom w:val="none" w:sz="0" w:space="0" w:color="auto"/>
        <w:right w:val="none" w:sz="0" w:space="0" w:color="auto"/>
      </w:divBdr>
      <w:divsChild>
        <w:div w:id="1797521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607387">
      <w:bodyDiv w:val="1"/>
      <w:marLeft w:val="0"/>
      <w:marRight w:val="0"/>
      <w:marTop w:val="0"/>
      <w:marBottom w:val="0"/>
      <w:divBdr>
        <w:top w:val="none" w:sz="0" w:space="0" w:color="auto"/>
        <w:left w:val="none" w:sz="0" w:space="0" w:color="auto"/>
        <w:bottom w:val="none" w:sz="0" w:space="0" w:color="auto"/>
        <w:right w:val="none" w:sz="0" w:space="0" w:color="auto"/>
      </w:divBdr>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49082876">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58641198">
      <w:bodyDiv w:val="1"/>
      <w:marLeft w:val="0"/>
      <w:marRight w:val="0"/>
      <w:marTop w:val="0"/>
      <w:marBottom w:val="0"/>
      <w:divBdr>
        <w:top w:val="none" w:sz="0" w:space="0" w:color="auto"/>
        <w:left w:val="none" w:sz="0" w:space="0" w:color="auto"/>
        <w:bottom w:val="none" w:sz="0" w:space="0" w:color="auto"/>
        <w:right w:val="none" w:sz="0" w:space="0" w:color="auto"/>
      </w:divBdr>
      <w:divsChild>
        <w:div w:id="2030140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3378916">
      <w:bodyDiv w:val="1"/>
      <w:marLeft w:val="0"/>
      <w:marRight w:val="0"/>
      <w:marTop w:val="0"/>
      <w:marBottom w:val="0"/>
      <w:divBdr>
        <w:top w:val="none" w:sz="0" w:space="0" w:color="auto"/>
        <w:left w:val="none" w:sz="0" w:space="0" w:color="auto"/>
        <w:bottom w:val="none" w:sz="0" w:space="0" w:color="auto"/>
        <w:right w:val="none" w:sz="0" w:space="0" w:color="auto"/>
      </w:divBdr>
      <w:divsChild>
        <w:div w:id="866525687">
          <w:marLeft w:val="0"/>
          <w:marRight w:val="0"/>
          <w:marTop w:val="0"/>
          <w:marBottom w:val="0"/>
          <w:divBdr>
            <w:top w:val="none" w:sz="0" w:space="0" w:color="auto"/>
            <w:left w:val="none" w:sz="0" w:space="0" w:color="auto"/>
            <w:bottom w:val="none" w:sz="0" w:space="0" w:color="auto"/>
            <w:right w:val="none" w:sz="0" w:space="0" w:color="auto"/>
          </w:divBdr>
          <w:divsChild>
            <w:div w:id="569653899">
              <w:marLeft w:val="0"/>
              <w:marRight w:val="0"/>
              <w:marTop w:val="0"/>
              <w:marBottom w:val="0"/>
              <w:divBdr>
                <w:top w:val="none" w:sz="0" w:space="0" w:color="auto"/>
                <w:left w:val="none" w:sz="0" w:space="0" w:color="auto"/>
                <w:bottom w:val="none" w:sz="0" w:space="0" w:color="auto"/>
                <w:right w:val="none" w:sz="0" w:space="0" w:color="auto"/>
              </w:divBdr>
            </w:div>
            <w:div w:id="710113419">
              <w:marLeft w:val="0"/>
              <w:marRight w:val="0"/>
              <w:marTop w:val="0"/>
              <w:marBottom w:val="0"/>
              <w:divBdr>
                <w:top w:val="none" w:sz="0" w:space="0" w:color="auto"/>
                <w:left w:val="none" w:sz="0" w:space="0" w:color="auto"/>
                <w:bottom w:val="none" w:sz="0" w:space="0" w:color="auto"/>
                <w:right w:val="none" w:sz="0" w:space="0" w:color="auto"/>
              </w:divBdr>
              <w:divsChild>
                <w:div w:id="304355254">
                  <w:marLeft w:val="0"/>
                  <w:marRight w:val="0"/>
                  <w:marTop w:val="0"/>
                  <w:marBottom w:val="0"/>
                  <w:divBdr>
                    <w:top w:val="none" w:sz="0" w:space="0" w:color="auto"/>
                    <w:left w:val="none" w:sz="0" w:space="0" w:color="auto"/>
                    <w:bottom w:val="none" w:sz="0" w:space="0" w:color="auto"/>
                    <w:right w:val="none" w:sz="0" w:space="0" w:color="auto"/>
                  </w:divBdr>
                  <w:divsChild>
                    <w:div w:id="18455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96378">
      <w:bodyDiv w:val="1"/>
      <w:marLeft w:val="0"/>
      <w:marRight w:val="0"/>
      <w:marTop w:val="0"/>
      <w:marBottom w:val="0"/>
      <w:divBdr>
        <w:top w:val="none" w:sz="0" w:space="0" w:color="auto"/>
        <w:left w:val="none" w:sz="0" w:space="0" w:color="auto"/>
        <w:bottom w:val="none" w:sz="0" w:space="0" w:color="auto"/>
        <w:right w:val="none" w:sz="0" w:space="0" w:color="auto"/>
      </w:divBdr>
    </w:div>
    <w:div w:id="1469057648">
      <w:bodyDiv w:val="1"/>
      <w:marLeft w:val="0"/>
      <w:marRight w:val="0"/>
      <w:marTop w:val="0"/>
      <w:marBottom w:val="0"/>
      <w:divBdr>
        <w:top w:val="none" w:sz="0" w:space="0" w:color="auto"/>
        <w:left w:val="none" w:sz="0" w:space="0" w:color="auto"/>
        <w:bottom w:val="none" w:sz="0" w:space="0" w:color="auto"/>
        <w:right w:val="none" w:sz="0" w:space="0" w:color="auto"/>
      </w:divBdr>
      <w:divsChild>
        <w:div w:id="1739479552">
          <w:marLeft w:val="0"/>
          <w:marRight w:val="0"/>
          <w:marTop w:val="0"/>
          <w:marBottom w:val="0"/>
          <w:divBdr>
            <w:top w:val="none" w:sz="0" w:space="0" w:color="auto"/>
            <w:left w:val="none" w:sz="0" w:space="0" w:color="auto"/>
            <w:bottom w:val="none" w:sz="0" w:space="0" w:color="auto"/>
            <w:right w:val="none" w:sz="0" w:space="0" w:color="auto"/>
          </w:divBdr>
          <w:divsChild>
            <w:div w:id="54580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73136210">
      <w:bodyDiv w:val="1"/>
      <w:marLeft w:val="0"/>
      <w:marRight w:val="0"/>
      <w:marTop w:val="0"/>
      <w:marBottom w:val="0"/>
      <w:divBdr>
        <w:top w:val="none" w:sz="0" w:space="0" w:color="auto"/>
        <w:left w:val="none" w:sz="0" w:space="0" w:color="auto"/>
        <w:bottom w:val="none" w:sz="0" w:space="0" w:color="auto"/>
        <w:right w:val="none" w:sz="0" w:space="0" w:color="auto"/>
      </w:divBdr>
      <w:divsChild>
        <w:div w:id="220484853">
          <w:marLeft w:val="0"/>
          <w:marRight w:val="0"/>
          <w:marTop w:val="0"/>
          <w:marBottom w:val="0"/>
          <w:divBdr>
            <w:top w:val="none" w:sz="0" w:space="0" w:color="auto"/>
            <w:left w:val="none" w:sz="0" w:space="0" w:color="auto"/>
            <w:bottom w:val="none" w:sz="0" w:space="0" w:color="auto"/>
            <w:right w:val="none" w:sz="0" w:space="0" w:color="auto"/>
          </w:divBdr>
          <w:divsChild>
            <w:div w:id="2147309242">
              <w:marLeft w:val="0"/>
              <w:marRight w:val="0"/>
              <w:marTop w:val="0"/>
              <w:marBottom w:val="0"/>
              <w:divBdr>
                <w:top w:val="none" w:sz="0" w:space="0" w:color="auto"/>
                <w:left w:val="none" w:sz="0" w:space="0" w:color="auto"/>
                <w:bottom w:val="none" w:sz="0" w:space="0" w:color="auto"/>
                <w:right w:val="none" w:sz="0" w:space="0" w:color="auto"/>
              </w:divBdr>
            </w:div>
            <w:div w:id="2051570777">
              <w:marLeft w:val="0"/>
              <w:marRight w:val="0"/>
              <w:marTop w:val="0"/>
              <w:marBottom w:val="0"/>
              <w:divBdr>
                <w:top w:val="none" w:sz="0" w:space="0" w:color="auto"/>
                <w:left w:val="none" w:sz="0" w:space="0" w:color="auto"/>
                <w:bottom w:val="none" w:sz="0" w:space="0" w:color="auto"/>
                <w:right w:val="none" w:sz="0" w:space="0" w:color="auto"/>
              </w:divBdr>
              <w:divsChild>
                <w:div w:id="1820490597">
                  <w:marLeft w:val="0"/>
                  <w:marRight w:val="0"/>
                  <w:marTop w:val="0"/>
                  <w:marBottom w:val="0"/>
                  <w:divBdr>
                    <w:top w:val="none" w:sz="0" w:space="0" w:color="auto"/>
                    <w:left w:val="none" w:sz="0" w:space="0" w:color="auto"/>
                    <w:bottom w:val="none" w:sz="0" w:space="0" w:color="auto"/>
                    <w:right w:val="none" w:sz="0" w:space="0" w:color="auto"/>
                  </w:divBdr>
                  <w:divsChild>
                    <w:div w:id="89439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0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947483">
      <w:bodyDiv w:val="1"/>
      <w:marLeft w:val="0"/>
      <w:marRight w:val="0"/>
      <w:marTop w:val="0"/>
      <w:marBottom w:val="0"/>
      <w:divBdr>
        <w:top w:val="none" w:sz="0" w:space="0" w:color="auto"/>
        <w:left w:val="none" w:sz="0" w:space="0" w:color="auto"/>
        <w:bottom w:val="none" w:sz="0" w:space="0" w:color="auto"/>
        <w:right w:val="none" w:sz="0" w:space="0" w:color="auto"/>
      </w:divBdr>
      <w:divsChild>
        <w:div w:id="1509058457">
          <w:marLeft w:val="0"/>
          <w:marRight w:val="0"/>
          <w:marTop w:val="0"/>
          <w:marBottom w:val="0"/>
          <w:divBdr>
            <w:top w:val="none" w:sz="0" w:space="0" w:color="auto"/>
            <w:left w:val="none" w:sz="0" w:space="0" w:color="auto"/>
            <w:bottom w:val="none" w:sz="0" w:space="0" w:color="auto"/>
            <w:right w:val="none" w:sz="0" w:space="0" w:color="auto"/>
          </w:divBdr>
          <w:divsChild>
            <w:div w:id="1230119887">
              <w:marLeft w:val="0"/>
              <w:marRight w:val="0"/>
              <w:marTop w:val="0"/>
              <w:marBottom w:val="0"/>
              <w:divBdr>
                <w:top w:val="none" w:sz="0" w:space="0" w:color="auto"/>
                <w:left w:val="none" w:sz="0" w:space="0" w:color="auto"/>
                <w:bottom w:val="none" w:sz="0" w:space="0" w:color="auto"/>
                <w:right w:val="none" w:sz="0" w:space="0" w:color="auto"/>
              </w:divBdr>
            </w:div>
          </w:divsChild>
        </w:div>
        <w:div w:id="1202399926">
          <w:marLeft w:val="0"/>
          <w:marRight w:val="0"/>
          <w:marTop w:val="0"/>
          <w:marBottom w:val="0"/>
          <w:divBdr>
            <w:top w:val="none" w:sz="0" w:space="0" w:color="auto"/>
            <w:left w:val="none" w:sz="0" w:space="0" w:color="auto"/>
            <w:bottom w:val="none" w:sz="0" w:space="0" w:color="auto"/>
            <w:right w:val="none" w:sz="0" w:space="0" w:color="auto"/>
          </w:divBdr>
          <w:divsChild>
            <w:div w:id="2006280117">
              <w:marLeft w:val="0"/>
              <w:marRight w:val="0"/>
              <w:marTop w:val="0"/>
              <w:marBottom w:val="0"/>
              <w:divBdr>
                <w:top w:val="none" w:sz="0" w:space="0" w:color="auto"/>
                <w:left w:val="none" w:sz="0" w:space="0" w:color="auto"/>
                <w:bottom w:val="none" w:sz="0" w:space="0" w:color="auto"/>
                <w:right w:val="none" w:sz="0" w:space="0" w:color="auto"/>
              </w:divBdr>
            </w:div>
            <w:div w:id="551885361">
              <w:marLeft w:val="0"/>
              <w:marRight w:val="0"/>
              <w:marTop w:val="0"/>
              <w:marBottom w:val="0"/>
              <w:divBdr>
                <w:top w:val="none" w:sz="0" w:space="0" w:color="auto"/>
                <w:left w:val="none" w:sz="0" w:space="0" w:color="auto"/>
                <w:bottom w:val="none" w:sz="0" w:space="0" w:color="auto"/>
                <w:right w:val="none" w:sz="0" w:space="0" w:color="auto"/>
              </w:divBdr>
              <w:divsChild>
                <w:div w:id="865601207">
                  <w:marLeft w:val="0"/>
                  <w:marRight w:val="0"/>
                  <w:marTop w:val="0"/>
                  <w:marBottom w:val="0"/>
                  <w:divBdr>
                    <w:top w:val="none" w:sz="0" w:space="0" w:color="auto"/>
                    <w:left w:val="none" w:sz="0" w:space="0" w:color="auto"/>
                    <w:bottom w:val="none" w:sz="0" w:space="0" w:color="auto"/>
                    <w:right w:val="none" w:sz="0" w:space="0" w:color="auto"/>
                  </w:divBdr>
                  <w:divsChild>
                    <w:div w:id="86810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531780">
              <w:marLeft w:val="0"/>
              <w:marRight w:val="0"/>
              <w:marTop w:val="0"/>
              <w:marBottom w:val="0"/>
              <w:divBdr>
                <w:top w:val="none" w:sz="0" w:space="0" w:color="auto"/>
                <w:left w:val="none" w:sz="0" w:space="0" w:color="auto"/>
                <w:bottom w:val="none" w:sz="0" w:space="0" w:color="auto"/>
                <w:right w:val="none" w:sz="0" w:space="0" w:color="auto"/>
              </w:divBdr>
            </w:div>
          </w:divsChild>
        </w:div>
        <w:div w:id="1006595379">
          <w:marLeft w:val="0"/>
          <w:marRight w:val="0"/>
          <w:marTop w:val="0"/>
          <w:marBottom w:val="0"/>
          <w:divBdr>
            <w:top w:val="none" w:sz="0" w:space="0" w:color="auto"/>
            <w:left w:val="none" w:sz="0" w:space="0" w:color="auto"/>
            <w:bottom w:val="none" w:sz="0" w:space="0" w:color="auto"/>
            <w:right w:val="none" w:sz="0" w:space="0" w:color="auto"/>
          </w:divBdr>
          <w:divsChild>
            <w:div w:id="51075336">
              <w:marLeft w:val="0"/>
              <w:marRight w:val="0"/>
              <w:marTop w:val="0"/>
              <w:marBottom w:val="0"/>
              <w:divBdr>
                <w:top w:val="none" w:sz="0" w:space="0" w:color="auto"/>
                <w:left w:val="none" w:sz="0" w:space="0" w:color="auto"/>
                <w:bottom w:val="none" w:sz="0" w:space="0" w:color="auto"/>
                <w:right w:val="none" w:sz="0" w:space="0" w:color="auto"/>
              </w:divBdr>
            </w:div>
          </w:divsChild>
        </w:div>
        <w:div w:id="1650012205">
          <w:marLeft w:val="0"/>
          <w:marRight w:val="0"/>
          <w:marTop w:val="0"/>
          <w:marBottom w:val="0"/>
          <w:divBdr>
            <w:top w:val="none" w:sz="0" w:space="0" w:color="auto"/>
            <w:left w:val="none" w:sz="0" w:space="0" w:color="auto"/>
            <w:bottom w:val="none" w:sz="0" w:space="0" w:color="auto"/>
            <w:right w:val="none" w:sz="0" w:space="0" w:color="auto"/>
          </w:divBdr>
          <w:divsChild>
            <w:div w:id="944918306">
              <w:marLeft w:val="0"/>
              <w:marRight w:val="0"/>
              <w:marTop w:val="0"/>
              <w:marBottom w:val="0"/>
              <w:divBdr>
                <w:top w:val="none" w:sz="0" w:space="0" w:color="auto"/>
                <w:left w:val="none" w:sz="0" w:space="0" w:color="auto"/>
                <w:bottom w:val="none" w:sz="0" w:space="0" w:color="auto"/>
                <w:right w:val="none" w:sz="0" w:space="0" w:color="auto"/>
              </w:divBdr>
            </w:div>
          </w:divsChild>
        </w:div>
        <w:div w:id="629752005">
          <w:marLeft w:val="0"/>
          <w:marRight w:val="0"/>
          <w:marTop w:val="0"/>
          <w:marBottom w:val="0"/>
          <w:divBdr>
            <w:top w:val="none" w:sz="0" w:space="0" w:color="auto"/>
            <w:left w:val="none" w:sz="0" w:space="0" w:color="auto"/>
            <w:bottom w:val="none" w:sz="0" w:space="0" w:color="auto"/>
            <w:right w:val="none" w:sz="0" w:space="0" w:color="auto"/>
          </w:divBdr>
          <w:divsChild>
            <w:div w:id="1337997150">
              <w:marLeft w:val="0"/>
              <w:marRight w:val="0"/>
              <w:marTop w:val="0"/>
              <w:marBottom w:val="0"/>
              <w:divBdr>
                <w:top w:val="none" w:sz="0" w:space="0" w:color="auto"/>
                <w:left w:val="none" w:sz="0" w:space="0" w:color="auto"/>
                <w:bottom w:val="none" w:sz="0" w:space="0" w:color="auto"/>
                <w:right w:val="none" w:sz="0" w:space="0" w:color="auto"/>
              </w:divBdr>
            </w:div>
            <w:div w:id="824857052">
              <w:marLeft w:val="0"/>
              <w:marRight w:val="0"/>
              <w:marTop w:val="0"/>
              <w:marBottom w:val="0"/>
              <w:divBdr>
                <w:top w:val="none" w:sz="0" w:space="0" w:color="auto"/>
                <w:left w:val="none" w:sz="0" w:space="0" w:color="auto"/>
                <w:bottom w:val="none" w:sz="0" w:space="0" w:color="auto"/>
                <w:right w:val="none" w:sz="0" w:space="0" w:color="auto"/>
              </w:divBdr>
              <w:divsChild>
                <w:div w:id="1379546274">
                  <w:marLeft w:val="0"/>
                  <w:marRight w:val="0"/>
                  <w:marTop w:val="0"/>
                  <w:marBottom w:val="0"/>
                  <w:divBdr>
                    <w:top w:val="none" w:sz="0" w:space="0" w:color="auto"/>
                    <w:left w:val="none" w:sz="0" w:space="0" w:color="auto"/>
                    <w:bottom w:val="none" w:sz="0" w:space="0" w:color="auto"/>
                    <w:right w:val="none" w:sz="0" w:space="0" w:color="auto"/>
                  </w:divBdr>
                  <w:divsChild>
                    <w:div w:id="68957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8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38269">
      <w:bodyDiv w:val="1"/>
      <w:marLeft w:val="0"/>
      <w:marRight w:val="0"/>
      <w:marTop w:val="0"/>
      <w:marBottom w:val="0"/>
      <w:divBdr>
        <w:top w:val="none" w:sz="0" w:space="0" w:color="auto"/>
        <w:left w:val="none" w:sz="0" w:space="0" w:color="auto"/>
        <w:bottom w:val="none" w:sz="0" w:space="0" w:color="auto"/>
        <w:right w:val="none" w:sz="0" w:space="0" w:color="auto"/>
      </w:divBdr>
    </w:div>
    <w:div w:id="1483159568">
      <w:bodyDiv w:val="1"/>
      <w:marLeft w:val="0"/>
      <w:marRight w:val="0"/>
      <w:marTop w:val="0"/>
      <w:marBottom w:val="0"/>
      <w:divBdr>
        <w:top w:val="none" w:sz="0" w:space="0" w:color="auto"/>
        <w:left w:val="none" w:sz="0" w:space="0" w:color="auto"/>
        <w:bottom w:val="none" w:sz="0" w:space="0" w:color="auto"/>
        <w:right w:val="none" w:sz="0" w:space="0" w:color="auto"/>
      </w:divBdr>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4003505">
      <w:bodyDiv w:val="1"/>
      <w:marLeft w:val="0"/>
      <w:marRight w:val="0"/>
      <w:marTop w:val="0"/>
      <w:marBottom w:val="0"/>
      <w:divBdr>
        <w:top w:val="none" w:sz="0" w:space="0" w:color="auto"/>
        <w:left w:val="none" w:sz="0" w:space="0" w:color="auto"/>
        <w:bottom w:val="none" w:sz="0" w:space="0" w:color="auto"/>
        <w:right w:val="none" w:sz="0" w:space="0" w:color="auto"/>
      </w:divBdr>
      <w:divsChild>
        <w:div w:id="2496994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289060">
          <w:blockQuote w:val="1"/>
          <w:marLeft w:val="720"/>
          <w:marRight w:val="720"/>
          <w:marTop w:val="100"/>
          <w:marBottom w:val="100"/>
          <w:divBdr>
            <w:top w:val="none" w:sz="0" w:space="0" w:color="auto"/>
            <w:left w:val="none" w:sz="0" w:space="0" w:color="auto"/>
            <w:bottom w:val="none" w:sz="0" w:space="0" w:color="auto"/>
            <w:right w:val="none" w:sz="0" w:space="0" w:color="auto"/>
          </w:divBdr>
        </w:div>
        <w:div w:id="345861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17117533">
      <w:bodyDiv w:val="1"/>
      <w:marLeft w:val="0"/>
      <w:marRight w:val="0"/>
      <w:marTop w:val="0"/>
      <w:marBottom w:val="0"/>
      <w:divBdr>
        <w:top w:val="none" w:sz="0" w:space="0" w:color="auto"/>
        <w:left w:val="none" w:sz="0" w:space="0" w:color="auto"/>
        <w:bottom w:val="none" w:sz="0" w:space="0" w:color="auto"/>
        <w:right w:val="none" w:sz="0" w:space="0" w:color="auto"/>
      </w:divBdr>
    </w:div>
    <w:div w:id="1520965220">
      <w:bodyDiv w:val="1"/>
      <w:marLeft w:val="0"/>
      <w:marRight w:val="0"/>
      <w:marTop w:val="0"/>
      <w:marBottom w:val="0"/>
      <w:divBdr>
        <w:top w:val="none" w:sz="0" w:space="0" w:color="auto"/>
        <w:left w:val="none" w:sz="0" w:space="0" w:color="auto"/>
        <w:bottom w:val="none" w:sz="0" w:space="0" w:color="auto"/>
        <w:right w:val="none" w:sz="0" w:space="0" w:color="auto"/>
      </w:divBdr>
      <w:divsChild>
        <w:div w:id="1327051561">
          <w:blockQuote w:val="1"/>
          <w:marLeft w:val="720"/>
          <w:marRight w:val="720"/>
          <w:marTop w:val="100"/>
          <w:marBottom w:val="100"/>
          <w:divBdr>
            <w:top w:val="none" w:sz="0" w:space="0" w:color="auto"/>
            <w:left w:val="none" w:sz="0" w:space="0" w:color="auto"/>
            <w:bottom w:val="none" w:sz="0" w:space="0" w:color="auto"/>
            <w:right w:val="none" w:sz="0" w:space="0" w:color="auto"/>
          </w:divBdr>
        </w:div>
        <w:div w:id="395903676">
          <w:marLeft w:val="0"/>
          <w:marRight w:val="0"/>
          <w:marTop w:val="0"/>
          <w:marBottom w:val="0"/>
          <w:divBdr>
            <w:top w:val="none" w:sz="0" w:space="0" w:color="auto"/>
            <w:left w:val="none" w:sz="0" w:space="0" w:color="auto"/>
            <w:bottom w:val="none" w:sz="0" w:space="0" w:color="auto"/>
            <w:right w:val="none" w:sz="0" w:space="0" w:color="auto"/>
          </w:divBdr>
          <w:divsChild>
            <w:div w:id="1783264218">
              <w:marLeft w:val="0"/>
              <w:marRight w:val="0"/>
              <w:marTop w:val="0"/>
              <w:marBottom w:val="0"/>
              <w:divBdr>
                <w:top w:val="none" w:sz="0" w:space="0" w:color="auto"/>
                <w:left w:val="none" w:sz="0" w:space="0" w:color="auto"/>
                <w:bottom w:val="none" w:sz="0" w:space="0" w:color="auto"/>
                <w:right w:val="none" w:sz="0" w:space="0" w:color="auto"/>
              </w:divBdr>
            </w:div>
          </w:divsChild>
        </w:div>
        <w:div w:id="1897356381">
          <w:blockQuote w:val="1"/>
          <w:marLeft w:val="720"/>
          <w:marRight w:val="720"/>
          <w:marTop w:val="100"/>
          <w:marBottom w:val="100"/>
          <w:divBdr>
            <w:top w:val="none" w:sz="0" w:space="0" w:color="auto"/>
            <w:left w:val="none" w:sz="0" w:space="0" w:color="auto"/>
            <w:bottom w:val="none" w:sz="0" w:space="0" w:color="auto"/>
            <w:right w:val="none" w:sz="0" w:space="0" w:color="auto"/>
          </w:divBdr>
        </w:div>
        <w:div w:id="803307389">
          <w:marLeft w:val="0"/>
          <w:marRight w:val="0"/>
          <w:marTop w:val="0"/>
          <w:marBottom w:val="0"/>
          <w:divBdr>
            <w:top w:val="none" w:sz="0" w:space="0" w:color="auto"/>
            <w:left w:val="none" w:sz="0" w:space="0" w:color="auto"/>
            <w:bottom w:val="none" w:sz="0" w:space="0" w:color="auto"/>
            <w:right w:val="none" w:sz="0" w:space="0" w:color="auto"/>
          </w:divBdr>
          <w:divsChild>
            <w:div w:id="170223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29103841">
      <w:bodyDiv w:val="1"/>
      <w:marLeft w:val="0"/>
      <w:marRight w:val="0"/>
      <w:marTop w:val="0"/>
      <w:marBottom w:val="0"/>
      <w:divBdr>
        <w:top w:val="none" w:sz="0" w:space="0" w:color="auto"/>
        <w:left w:val="none" w:sz="0" w:space="0" w:color="auto"/>
        <w:bottom w:val="none" w:sz="0" w:space="0" w:color="auto"/>
        <w:right w:val="none" w:sz="0" w:space="0" w:color="auto"/>
      </w:divBdr>
      <w:divsChild>
        <w:div w:id="87145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356546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7718084">
      <w:bodyDiv w:val="1"/>
      <w:marLeft w:val="0"/>
      <w:marRight w:val="0"/>
      <w:marTop w:val="0"/>
      <w:marBottom w:val="0"/>
      <w:divBdr>
        <w:top w:val="none" w:sz="0" w:space="0" w:color="auto"/>
        <w:left w:val="none" w:sz="0" w:space="0" w:color="auto"/>
        <w:bottom w:val="none" w:sz="0" w:space="0" w:color="auto"/>
        <w:right w:val="none" w:sz="0" w:space="0" w:color="auto"/>
      </w:divBdr>
      <w:divsChild>
        <w:div w:id="1495217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705077">
          <w:marLeft w:val="0"/>
          <w:marRight w:val="0"/>
          <w:marTop w:val="0"/>
          <w:marBottom w:val="0"/>
          <w:divBdr>
            <w:top w:val="none" w:sz="0" w:space="0" w:color="auto"/>
            <w:left w:val="none" w:sz="0" w:space="0" w:color="auto"/>
            <w:bottom w:val="none" w:sz="0" w:space="0" w:color="auto"/>
            <w:right w:val="none" w:sz="0" w:space="0" w:color="auto"/>
          </w:divBdr>
          <w:divsChild>
            <w:div w:id="16140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48712364">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59899094">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2422455">
      <w:bodyDiv w:val="1"/>
      <w:marLeft w:val="0"/>
      <w:marRight w:val="0"/>
      <w:marTop w:val="0"/>
      <w:marBottom w:val="0"/>
      <w:divBdr>
        <w:top w:val="none" w:sz="0" w:space="0" w:color="auto"/>
        <w:left w:val="none" w:sz="0" w:space="0" w:color="auto"/>
        <w:bottom w:val="none" w:sz="0" w:space="0" w:color="auto"/>
        <w:right w:val="none" w:sz="0" w:space="0" w:color="auto"/>
      </w:divBdr>
    </w:div>
    <w:div w:id="1574048324">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0867593">
      <w:bodyDiv w:val="1"/>
      <w:marLeft w:val="0"/>
      <w:marRight w:val="0"/>
      <w:marTop w:val="0"/>
      <w:marBottom w:val="0"/>
      <w:divBdr>
        <w:top w:val="none" w:sz="0" w:space="0" w:color="auto"/>
        <w:left w:val="none" w:sz="0" w:space="0" w:color="auto"/>
        <w:bottom w:val="none" w:sz="0" w:space="0" w:color="auto"/>
        <w:right w:val="none" w:sz="0" w:space="0" w:color="auto"/>
      </w:divBdr>
    </w:div>
    <w:div w:id="1585644468">
      <w:bodyDiv w:val="1"/>
      <w:marLeft w:val="0"/>
      <w:marRight w:val="0"/>
      <w:marTop w:val="0"/>
      <w:marBottom w:val="0"/>
      <w:divBdr>
        <w:top w:val="none" w:sz="0" w:space="0" w:color="auto"/>
        <w:left w:val="none" w:sz="0" w:space="0" w:color="auto"/>
        <w:bottom w:val="none" w:sz="0" w:space="0" w:color="auto"/>
        <w:right w:val="none" w:sz="0" w:space="0" w:color="auto"/>
      </w:divBdr>
    </w:div>
    <w:div w:id="1587306911">
      <w:bodyDiv w:val="1"/>
      <w:marLeft w:val="0"/>
      <w:marRight w:val="0"/>
      <w:marTop w:val="0"/>
      <w:marBottom w:val="0"/>
      <w:divBdr>
        <w:top w:val="none" w:sz="0" w:space="0" w:color="auto"/>
        <w:left w:val="none" w:sz="0" w:space="0" w:color="auto"/>
        <w:bottom w:val="none" w:sz="0" w:space="0" w:color="auto"/>
        <w:right w:val="none" w:sz="0" w:space="0" w:color="auto"/>
      </w:divBdr>
      <w:divsChild>
        <w:div w:id="152917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538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311008">
      <w:bodyDiv w:val="1"/>
      <w:marLeft w:val="0"/>
      <w:marRight w:val="0"/>
      <w:marTop w:val="0"/>
      <w:marBottom w:val="0"/>
      <w:divBdr>
        <w:top w:val="none" w:sz="0" w:space="0" w:color="auto"/>
        <w:left w:val="none" w:sz="0" w:space="0" w:color="auto"/>
        <w:bottom w:val="none" w:sz="0" w:space="0" w:color="auto"/>
        <w:right w:val="none" w:sz="0" w:space="0" w:color="auto"/>
      </w:divBdr>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8100624">
      <w:bodyDiv w:val="1"/>
      <w:marLeft w:val="0"/>
      <w:marRight w:val="0"/>
      <w:marTop w:val="0"/>
      <w:marBottom w:val="0"/>
      <w:divBdr>
        <w:top w:val="none" w:sz="0" w:space="0" w:color="auto"/>
        <w:left w:val="none" w:sz="0" w:space="0" w:color="auto"/>
        <w:bottom w:val="none" w:sz="0" w:space="0" w:color="auto"/>
        <w:right w:val="none" w:sz="0" w:space="0" w:color="auto"/>
      </w:divBdr>
      <w:divsChild>
        <w:div w:id="1984769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7731157">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19141466">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270299">
      <w:bodyDiv w:val="1"/>
      <w:marLeft w:val="0"/>
      <w:marRight w:val="0"/>
      <w:marTop w:val="0"/>
      <w:marBottom w:val="0"/>
      <w:divBdr>
        <w:top w:val="none" w:sz="0" w:space="0" w:color="auto"/>
        <w:left w:val="none" w:sz="0" w:space="0" w:color="auto"/>
        <w:bottom w:val="none" w:sz="0" w:space="0" w:color="auto"/>
        <w:right w:val="none" w:sz="0" w:space="0" w:color="auto"/>
      </w:divBdr>
    </w:div>
    <w:div w:id="1628317641">
      <w:bodyDiv w:val="1"/>
      <w:marLeft w:val="0"/>
      <w:marRight w:val="0"/>
      <w:marTop w:val="0"/>
      <w:marBottom w:val="0"/>
      <w:divBdr>
        <w:top w:val="none" w:sz="0" w:space="0" w:color="auto"/>
        <w:left w:val="none" w:sz="0" w:space="0" w:color="auto"/>
        <w:bottom w:val="none" w:sz="0" w:space="0" w:color="auto"/>
        <w:right w:val="none" w:sz="0" w:space="0" w:color="auto"/>
      </w:divBdr>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37104986">
      <w:bodyDiv w:val="1"/>
      <w:marLeft w:val="0"/>
      <w:marRight w:val="0"/>
      <w:marTop w:val="0"/>
      <w:marBottom w:val="0"/>
      <w:divBdr>
        <w:top w:val="none" w:sz="0" w:space="0" w:color="auto"/>
        <w:left w:val="none" w:sz="0" w:space="0" w:color="auto"/>
        <w:bottom w:val="none" w:sz="0" w:space="0" w:color="auto"/>
        <w:right w:val="none" w:sz="0" w:space="0" w:color="auto"/>
      </w:divBdr>
      <w:divsChild>
        <w:div w:id="1921980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3149461">
      <w:bodyDiv w:val="1"/>
      <w:marLeft w:val="0"/>
      <w:marRight w:val="0"/>
      <w:marTop w:val="0"/>
      <w:marBottom w:val="0"/>
      <w:divBdr>
        <w:top w:val="none" w:sz="0" w:space="0" w:color="auto"/>
        <w:left w:val="none" w:sz="0" w:space="0" w:color="auto"/>
        <w:bottom w:val="none" w:sz="0" w:space="0" w:color="auto"/>
        <w:right w:val="none" w:sz="0" w:space="0" w:color="auto"/>
      </w:divBdr>
      <w:divsChild>
        <w:div w:id="40977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616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475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195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4240490">
      <w:bodyDiv w:val="1"/>
      <w:marLeft w:val="0"/>
      <w:marRight w:val="0"/>
      <w:marTop w:val="0"/>
      <w:marBottom w:val="0"/>
      <w:divBdr>
        <w:top w:val="none" w:sz="0" w:space="0" w:color="auto"/>
        <w:left w:val="none" w:sz="0" w:space="0" w:color="auto"/>
        <w:bottom w:val="none" w:sz="0" w:space="0" w:color="auto"/>
        <w:right w:val="none" w:sz="0" w:space="0" w:color="auto"/>
      </w:divBdr>
      <w:divsChild>
        <w:div w:id="1189682067">
          <w:marLeft w:val="0"/>
          <w:marRight w:val="0"/>
          <w:marTop w:val="0"/>
          <w:marBottom w:val="0"/>
          <w:divBdr>
            <w:top w:val="none" w:sz="0" w:space="0" w:color="auto"/>
            <w:left w:val="none" w:sz="0" w:space="0" w:color="auto"/>
            <w:bottom w:val="none" w:sz="0" w:space="0" w:color="auto"/>
            <w:right w:val="none" w:sz="0" w:space="0" w:color="auto"/>
          </w:divBdr>
          <w:divsChild>
            <w:div w:id="205573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128014">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286824">
      <w:bodyDiv w:val="1"/>
      <w:marLeft w:val="0"/>
      <w:marRight w:val="0"/>
      <w:marTop w:val="0"/>
      <w:marBottom w:val="0"/>
      <w:divBdr>
        <w:top w:val="none" w:sz="0" w:space="0" w:color="auto"/>
        <w:left w:val="none" w:sz="0" w:space="0" w:color="auto"/>
        <w:bottom w:val="none" w:sz="0" w:space="0" w:color="auto"/>
        <w:right w:val="none" w:sz="0" w:space="0" w:color="auto"/>
      </w:divBdr>
      <w:divsChild>
        <w:div w:id="994334604">
          <w:marLeft w:val="0"/>
          <w:marRight w:val="0"/>
          <w:marTop w:val="0"/>
          <w:marBottom w:val="0"/>
          <w:divBdr>
            <w:top w:val="none" w:sz="0" w:space="0" w:color="auto"/>
            <w:left w:val="none" w:sz="0" w:space="0" w:color="auto"/>
            <w:bottom w:val="none" w:sz="0" w:space="0" w:color="auto"/>
            <w:right w:val="none" w:sz="0" w:space="0" w:color="auto"/>
          </w:divBdr>
          <w:divsChild>
            <w:div w:id="1047946749">
              <w:marLeft w:val="0"/>
              <w:marRight w:val="0"/>
              <w:marTop w:val="0"/>
              <w:marBottom w:val="0"/>
              <w:divBdr>
                <w:top w:val="none" w:sz="0" w:space="0" w:color="auto"/>
                <w:left w:val="none" w:sz="0" w:space="0" w:color="auto"/>
                <w:bottom w:val="none" w:sz="0" w:space="0" w:color="auto"/>
                <w:right w:val="none" w:sz="0" w:space="0" w:color="auto"/>
              </w:divBdr>
            </w:div>
          </w:divsChild>
        </w:div>
        <w:div w:id="1007709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4600930">
      <w:bodyDiv w:val="1"/>
      <w:marLeft w:val="0"/>
      <w:marRight w:val="0"/>
      <w:marTop w:val="0"/>
      <w:marBottom w:val="0"/>
      <w:divBdr>
        <w:top w:val="none" w:sz="0" w:space="0" w:color="auto"/>
        <w:left w:val="none" w:sz="0" w:space="0" w:color="auto"/>
        <w:bottom w:val="none" w:sz="0" w:space="0" w:color="auto"/>
        <w:right w:val="none" w:sz="0" w:space="0" w:color="auto"/>
      </w:divBdr>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8260288">
      <w:bodyDiv w:val="1"/>
      <w:marLeft w:val="0"/>
      <w:marRight w:val="0"/>
      <w:marTop w:val="0"/>
      <w:marBottom w:val="0"/>
      <w:divBdr>
        <w:top w:val="none" w:sz="0" w:space="0" w:color="auto"/>
        <w:left w:val="none" w:sz="0" w:space="0" w:color="auto"/>
        <w:bottom w:val="none" w:sz="0" w:space="0" w:color="auto"/>
        <w:right w:val="none" w:sz="0" w:space="0" w:color="auto"/>
      </w:divBdr>
      <w:divsChild>
        <w:div w:id="11584250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993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080362">
          <w:marLeft w:val="0"/>
          <w:marRight w:val="0"/>
          <w:marTop w:val="0"/>
          <w:marBottom w:val="0"/>
          <w:divBdr>
            <w:top w:val="none" w:sz="0" w:space="0" w:color="auto"/>
            <w:left w:val="none" w:sz="0" w:space="0" w:color="auto"/>
            <w:bottom w:val="none" w:sz="0" w:space="0" w:color="auto"/>
            <w:right w:val="none" w:sz="0" w:space="0" w:color="auto"/>
          </w:divBdr>
        </w:div>
      </w:divsChild>
    </w:div>
    <w:div w:id="1659307503">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67130086">
      <w:bodyDiv w:val="1"/>
      <w:marLeft w:val="0"/>
      <w:marRight w:val="0"/>
      <w:marTop w:val="0"/>
      <w:marBottom w:val="0"/>
      <w:divBdr>
        <w:top w:val="none" w:sz="0" w:space="0" w:color="auto"/>
        <w:left w:val="none" w:sz="0" w:space="0" w:color="auto"/>
        <w:bottom w:val="none" w:sz="0" w:space="0" w:color="auto"/>
        <w:right w:val="none" w:sz="0" w:space="0" w:color="auto"/>
      </w:divBdr>
      <w:divsChild>
        <w:div w:id="173423936">
          <w:blockQuote w:val="1"/>
          <w:marLeft w:val="720"/>
          <w:marRight w:val="720"/>
          <w:marTop w:val="100"/>
          <w:marBottom w:val="100"/>
          <w:divBdr>
            <w:top w:val="none" w:sz="0" w:space="0" w:color="auto"/>
            <w:left w:val="none" w:sz="0" w:space="0" w:color="auto"/>
            <w:bottom w:val="none" w:sz="0" w:space="0" w:color="auto"/>
            <w:right w:val="none" w:sz="0" w:space="0" w:color="auto"/>
          </w:divBdr>
        </w:div>
        <w:div w:id="614486459">
          <w:blockQuote w:val="1"/>
          <w:marLeft w:val="720"/>
          <w:marRight w:val="720"/>
          <w:marTop w:val="100"/>
          <w:marBottom w:val="100"/>
          <w:divBdr>
            <w:top w:val="none" w:sz="0" w:space="0" w:color="auto"/>
            <w:left w:val="none" w:sz="0" w:space="0" w:color="auto"/>
            <w:bottom w:val="none" w:sz="0" w:space="0" w:color="auto"/>
            <w:right w:val="none" w:sz="0" w:space="0" w:color="auto"/>
          </w:divBdr>
        </w:div>
        <w:div w:id="62410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049345">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4838049">
      <w:bodyDiv w:val="1"/>
      <w:marLeft w:val="0"/>
      <w:marRight w:val="0"/>
      <w:marTop w:val="0"/>
      <w:marBottom w:val="0"/>
      <w:divBdr>
        <w:top w:val="none" w:sz="0" w:space="0" w:color="auto"/>
        <w:left w:val="none" w:sz="0" w:space="0" w:color="auto"/>
        <w:bottom w:val="none" w:sz="0" w:space="0" w:color="auto"/>
        <w:right w:val="none" w:sz="0" w:space="0" w:color="auto"/>
      </w:divBdr>
      <w:divsChild>
        <w:div w:id="1701396587">
          <w:marLeft w:val="0"/>
          <w:marRight w:val="0"/>
          <w:marTop w:val="0"/>
          <w:marBottom w:val="0"/>
          <w:divBdr>
            <w:top w:val="none" w:sz="0" w:space="0" w:color="auto"/>
            <w:left w:val="none" w:sz="0" w:space="0" w:color="auto"/>
            <w:bottom w:val="none" w:sz="0" w:space="0" w:color="auto"/>
            <w:right w:val="none" w:sz="0" w:space="0" w:color="auto"/>
          </w:divBdr>
          <w:divsChild>
            <w:div w:id="1713921223">
              <w:marLeft w:val="0"/>
              <w:marRight w:val="0"/>
              <w:marTop w:val="0"/>
              <w:marBottom w:val="0"/>
              <w:divBdr>
                <w:top w:val="none" w:sz="0" w:space="0" w:color="auto"/>
                <w:left w:val="none" w:sz="0" w:space="0" w:color="auto"/>
                <w:bottom w:val="none" w:sz="0" w:space="0" w:color="auto"/>
                <w:right w:val="none" w:sz="0" w:space="0" w:color="auto"/>
              </w:divBdr>
            </w:div>
          </w:divsChild>
        </w:div>
        <w:div w:id="1471283802">
          <w:marLeft w:val="0"/>
          <w:marRight w:val="0"/>
          <w:marTop w:val="0"/>
          <w:marBottom w:val="0"/>
          <w:divBdr>
            <w:top w:val="none" w:sz="0" w:space="0" w:color="auto"/>
            <w:left w:val="none" w:sz="0" w:space="0" w:color="auto"/>
            <w:bottom w:val="none" w:sz="0" w:space="0" w:color="auto"/>
            <w:right w:val="none" w:sz="0" w:space="0" w:color="auto"/>
          </w:divBdr>
          <w:divsChild>
            <w:div w:id="1746411324">
              <w:marLeft w:val="0"/>
              <w:marRight w:val="0"/>
              <w:marTop w:val="0"/>
              <w:marBottom w:val="0"/>
              <w:divBdr>
                <w:top w:val="none" w:sz="0" w:space="0" w:color="auto"/>
                <w:left w:val="none" w:sz="0" w:space="0" w:color="auto"/>
                <w:bottom w:val="none" w:sz="0" w:space="0" w:color="auto"/>
                <w:right w:val="none" w:sz="0" w:space="0" w:color="auto"/>
              </w:divBdr>
            </w:div>
            <w:div w:id="1262690073">
              <w:marLeft w:val="0"/>
              <w:marRight w:val="0"/>
              <w:marTop w:val="0"/>
              <w:marBottom w:val="0"/>
              <w:divBdr>
                <w:top w:val="none" w:sz="0" w:space="0" w:color="auto"/>
                <w:left w:val="none" w:sz="0" w:space="0" w:color="auto"/>
                <w:bottom w:val="none" w:sz="0" w:space="0" w:color="auto"/>
                <w:right w:val="none" w:sz="0" w:space="0" w:color="auto"/>
              </w:divBdr>
              <w:divsChild>
                <w:div w:id="24254057">
                  <w:marLeft w:val="0"/>
                  <w:marRight w:val="0"/>
                  <w:marTop w:val="0"/>
                  <w:marBottom w:val="0"/>
                  <w:divBdr>
                    <w:top w:val="none" w:sz="0" w:space="0" w:color="auto"/>
                    <w:left w:val="none" w:sz="0" w:space="0" w:color="auto"/>
                    <w:bottom w:val="none" w:sz="0" w:space="0" w:color="auto"/>
                    <w:right w:val="none" w:sz="0" w:space="0" w:color="auto"/>
                  </w:divBdr>
                  <w:divsChild>
                    <w:div w:id="155977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62964">
              <w:marLeft w:val="0"/>
              <w:marRight w:val="0"/>
              <w:marTop w:val="0"/>
              <w:marBottom w:val="0"/>
              <w:divBdr>
                <w:top w:val="none" w:sz="0" w:space="0" w:color="auto"/>
                <w:left w:val="none" w:sz="0" w:space="0" w:color="auto"/>
                <w:bottom w:val="none" w:sz="0" w:space="0" w:color="auto"/>
                <w:right w:val="none" w:sz="0" w:space="0" w:color="auto"/>
              </w:divBdr>
            </w:div>
          </w:divsChild>
        </w:div>
        <w:div w:id="1193761091">
          <w:marLeft w:val="0"/>
          <w:marRight w:val="0"/>
          <w:marTop w:val="0"/>
          <w:marBottom w:val="0"/>
          <w:divBdr>
            <w:top w:val="none" w:sz="0" w:space="0" w:color="auto"/>
            <w:left w:val="none" w:sz="0" w:space="0" w:color="auto"/>
            <w:bottom w:val="none" w:sz="0" w:space="0" w:color="auto"/>
            <w:right w:val="none" w:sz="0" w:space="0" w:color="auto"/>
          </w:divBdr>
          <w:divsChild>
            <w:div w:id="263342170">
              <w:marLeft w:val="0"/>
              <w:marRight w:val="0"/>
              <w:marTop w:val="0"/>
              <w:marBottom w:val="0"/>
              <w:divBdr>
                <w:top w:val="none" w:sz="0" w:space="0" w:color="auto"/>
                <w:left w:val="none" w:sz="0" w:space="0" w:color="auto"/>
                <w:bottom w:val="none" w:sz="0" w:space="0" w:color="auto"/>
                <w:right w:val="none" w:sz="0" w:space="0" w:color="auto"/>
              </w:divBdr>
            </w:div>
          </w:divsChild>
        </w:div>
        <w:div w:id="1643581668">
          <w:marLeft w:val="0"/>
          <w:marRight w:val="0"/>
          <w:marTop w:val="0"/>
          <w:marBottom w:val="0"/>
          <w:divBdr>
            <w:top w:val="none" w:sz="0" w:space="0" w:color="auto"/>
            <w:left w:val="none" w:sz="0" w:space="0" w:color="auto"/>
            <w:bottom w:val="none" w:sz="0" w:space="0" w:color="auto"/>
            <w:right w:val="none" w:sz="0" w:space="0" w:color="auto"/>
          </w:divBdr>
          <w:divsChild>
            <w:div w:id="764964150">
              <w:marLeft w:val="0"/>
              <w:marRight w:val="0"/>
              <w:marTop w:val="0"/>
              <w:marBottom w:val="0"/>
              <w:divBdr>
                <w:top w:val="none" w:sz="0" w:space="0" w:color="auto"/>
                <w:left w:val="none" w:sz="0" w:space="0" w:color="auto"/>
                <w:bottom w:val="none" w:sz="0" w:space="0" w:color="auto"/>
                <w:right w:val="none" w:sz="0" w:space="0" w:color="auto"/>
              </w:divBdr>
            </w:div>
          </w:divsChild>
        </w:div>
        <w:div w:id="1238436704">
          <w:marLeft w:val="0"/>
          <w:marRight w:val="0"/>
          <w:marTop w:val="0"/>
          <w:marBottom w:val="0"/>
          <w:divBdr>
            <w:top w:val="none" w:sz="0" w:space="0" w:color="auto"/>
            <w:left w:val="none" w:sz="0" w:space="0" w:color="auto"/>
            <w:bottom w:val="none" w:sz="0" w:space="0" w:color="auto"/>
            <w:right w:val="none" w:sz="0" w:space="0" w:color="auto"/>
          </w:divBdr>
          <w:divsChild>
            <w:div w:id="362243647">
              <w:marLeft w:val="0"/>
              <w:marRight w:val="0"/>
              <w:marTop w:val="0"/>
              <w:marBottom w:val="0"/>
              <w:divBdr>
                <w:top w:val="none" w:sz="0" w:space="0" w:color="auto"/>
                <w:left w:val="none" w:sz="0" w:space="0" w:color="auto"/>
                <w:bottom w:val="none" w:sz="0" w:space="0" w:color="auto"/>
                <w:right w:val="none" w:sz="0" w:space="0" w:color="auto"/>
              </w:divBdr>
            </w:div>
            <w:div w:id="984508151">
              <w:marLeft w:val="0"/>
              <w:marRight w:val="0"/>
              <w:marTop w:val="0"/>
              <w:marBottom w:val="0"/>
              <w:divBdr>
                <w:top w:val="none" w:sz="0" w:space="0" w:color="auto"/>
                <w:left w:val="none" w:sz="0" w:space="0" w:color="auto"/>
                <w:bottom w:val="none" w:sz="0" w:space="0" w:color="auto"/>
                <w:right w:val="none" w:sz="0" w:space="0" w:color="auto"/>
              </w:divBdr>
              <w:divsChild>
                <w:div w:id="1393967881">
                  <w:marLeft w:val="0"/>
                  <w:marRight w:val="0"/>
                  <w:marTop w:val="0"/>
                  <w:marBottom w:val="0"/>
                  <w:divBdr>
                    <w:top w:val="none" w:sz="0" w:space="0" w:color="auto"/>
                    <w:left w:val="none" w:sz="0" w:space="0" w:color="auto"/>
                    <w:bottom w:val="none" w:sz="0" w:space="0" w:color="auto"/>
                    <w:right w:val="none" w:sz="0" w:space="0" w:color="auto"/>
                  </w:divBdr>
                  <w:divsChild>
                    <w:div w:id="94431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6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690795746">
      <w:bodyDiv w:val="1"/>
      <w:marLeft w:val="0"/>
      <w:marRight w:val="0"/>
      <w:marTop w:val="0"/>
      <w:marBottom w:val="0"/>
      <w:divBdr>
        <w:top w:val="none" w:sz="0" w:space="0" w:color="auto"/>
        <w:left w:val="none" w:sz="0" w:space="0" w:color="auto"/>
        <w:bottom w:val="none" w:sz="0" w:space="0" w:color="auto"/>
        <w:right w:val="none" w:sz="0" w:space="0" w:color="auto"/>
      </w:divBdr>
    </w:div>
    <w:div w:id="1703742923">
      <w:bodyDiv w:val="1"/>
      <w:marLeft w:val="0"/>
      <w:marRight w:val="0"/>
      <w:marTop w:val="0"/>
      <w:marBottom w:val="0"/>
      <w:divBdr>
        <w:top w:val="none" w:sz="0" w:space="0" w:color="auto"/>
        <w:left w:val="none" w:sz="0" w:space="0" w:color="auto"/>
        <w:bottom w:val="none" w:sz="0" w:space="0" w:color="auto"/>
        <w:right w:val="none" w:sz="0" w:space="0" w:color="auto"/>
      </w:divBdr>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09839727">
      <w:bodyDiv w:val="1"/>
      <w:marLeft w:val="0"/>
      <w:marRight w:val="0"/>
      <w:marTop w:val="0"/>
      <w:marBottom w:val="0"/>
      <w:divBdr>
        <w:top w:val="none" w:sz="0" w:space="0" w:color="auto"/>
        <w:left w:val="none" w:sz="0" w:space="0" w:color="auto"/>
        <w:bottom w:val="none" w:sz="0" w:space="0" w:color="auto"/>
        <w:right w:val="none" w:sz="0" w:space="0" w:color="auto"/>
      </w:divBdr>
      <w:divsChild>
        <w:div w:id="347677831">
          <w:marLeft w:val="0"/>
          <w:marRight w:val="0"/>
          <w:marTop w:val="0"/>
          <w:marBottom w:val="0"/>
          <w:divBdr>
            <w:top w:val="none" w:sz="0" w:space="0" w:color="auto"/>
            <w:left w:val="none" w:sz="0" w:space="0" w:color="auto"/>
            <w:bottom w:val="none" w:sz="0" w:space="0" w:color="auto"/>
            <w:right w:val="none" w:sz="0" w:space="0" w:color="auto"/>
          </w:divBdr>
          <w:divsChild>
            <w:div w:id="104887768">
              <w:marLeft w:val="0"/>
              <w:marRight w:val="0"/>
              <w:marTop w:val="0"/>
              <w:marBottom w:val="0"/>
              <w:divBdr>
                <w:top w:val="none" w:sz="0" w:space="0" w:color="auto"/>
                <w:left w:val="none" w:sz="0" w:space="0" w:color="auto"/>
                <w:bottom w:val="none" w:sz="0" w:space="0" w:color="auto"/>
                <w:right w:val="none" w:sz="0" w:space="0" w:color="auto"/>
              </w:divBdr>
            </w:div>
          </w:divsChild>
        </w:div>
        <w:div w:id="61415529">
          <w:marLeft w:val="0"/>
          <w:marRight w:val="0"/>
          <w:marTop w:val="0"/>
          <w:marBottom w:val="0"/>
          <w:divBdr>
            <w:top w:val="none" w:sz="0" w:space="0" w:color="auto"/>
            <w:left w:val="none" w:sz="0" w:space="0" w:color="auto"/>
            <w:bottom w:val="none" w:sz="0" w:space="0" w:color="auto"/>
            <w:right w:val="none" w:sz="0" w:space="0" w:color="auto"/>
          </w:divBdr>
          <w:divsChild>
            <w:div w:id="194060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3382811">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19738429">
      <w:bodyDiv w:val="1"/>
      <w:marLeft w:val="0"/>
      <w:marRight w:val="0"/>
      <w:marTop w:val="0"/>
      <w:marBottom w:val="0"/>
      <w:divBdr>
        <w:top w:val="none" w:sz="0" w:space="0" w:color="auto"/>
        <w:left w:val="none" w:sz="0" w:space="0" w:color="auto"/>
        <w:bottom w:val="none" w:sz="0" w:space="0" w:color="auto"/>
        <w:right w:val="none" w:sz="0" w:space="0" w:color="auto"/>
      </w:divBdr>
      <w:divsChild>
        <w:div w:id="751590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6639389">
      <w:bodyDiv w:val="1"/>
      <w:marLeft w:val="0"/>
      <w:marRight w:val="0"/>
      <w:marTop w:val="0"/>
      <w:marBottom w:val="0"/>
      <w:divBdr>
        <w:top w:val="none" w:sz="0" w:space="0" w:color="auto"/>
        <w:left w:val="none" w:sz="0" w:space="0" w:color="auto"/>
        <w:bottom w:val="none" w:sz="0" w:space="0" w:color="auto"/>
        <w:right w:val="none" w:sz="0" w:space="0" w:color="auto"/>
      </w:divBdr>
      <w:divsChild>
        <w:div w:id="301931324">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0304524">
      <w:bodyDiv w:val="1"/>
      <w:marLeft w:val="0"/>
      <w:marRight w:val="0"/>
      <w:marTop w:val="0"/>
      <w:marBottom w:val="0"/>
      <w:divBdr>
        <w:top w:val="none" w:sz="0" w:space="0" w:color="auto"/>
        <w:left w:val="none" w:sz="0" w:space="0" w:color="auto"/>
        <w:bottom w:val="none" w:sz="0" w:space="0" w:color="auto"/>
        <w:right w:val="none" w:sz="0" w:space="0" w:color="auto"/>
      </w:divBdr>
      <w:divsChild>
        <w:div w:id="552623293">
          <w:marLeft w:val="0"/>
          <w:marRight w:val="0"/>
          <w:marTop w:val="0"/>
          <w:marBottom w:val="0"/>
          <w:divBdr>
            <w:top w:val="none" w:sz="0" w:space="0" w:color="auto"/>
            <w:left w:val="none" w:sz="0" w:space="0" w:color="auto"/>
            <w:bottom w:val="none" w:sz="0" w:space="0" w:color="auto"/>
            <w:right w:val="none" w:sz="0" w:space="0" w:color="auto"/>
          </w:divBdr>
          <w:divsChild>
            <w:div w:id="32139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66488851">
      <w:bodyDiv w:val="1"/>
      <w:marLeft w:val="0"/>
      <w:marRight w:val="0"/>
      <w:marTop w:val="0"/>
      <w:marBottom w:val="0"/>
      <w:divBdr>
        <w:top w:val="none" w:sz="0" w:space="0" w:color="auto"/>
        <w:left w:val="none" w:sz="0" w:space="0" w:color="auto"/>
        <w:bottom w:val="none" w:sz="0" w:space="0" w:color="auto"/>
        <w:right w:val="none" w:sz="0" w:space="0" w:color="auto"/>
      </w:divBdr>
      <w:divsChild>
        <w:div w:id="1969696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76326472">
          <w:blockQuote w:val="1"/>
          <w:marLeft w:val="720"/>
          <w:marRight w:val="720"/>
          <w:marTop w:val="100"/>
          <w:marBottom w:val="100"/>
          <w:divBdr>
            <w:top w:val="none" w:sz="0" w:space="0" w:color="auto"/>
            <w:left w:val="none" w:sz="0" w:space="0" w:color="auto"/>
            <w:bottom w:val="none" w:sz="0" w:space="0" w:color="auto"/>
            <w:right w:val="none" w:sz="0" w:space="0" w:color="auto"/>
          </w:divBdr>
        </w:div>
        <w:div w:id="744570937">
          <w:marLeft w:val="0"/>
          <w:marRight w:val="0"/>
          <w:marTop w:val="0"/>
          <w:marBottom w:val="0"/>
          <w:divBdr>
            <w:top w:val="none" w:sz="0" w:space="0" w:color="auto"/>
            <w:left w:val="none" w:sz="0" w:space="0" w:color="auto"/>
            <w:bottom w:val="none" w:sz="0" w:space="0" w:color="auto"/>
            <w:right w:val="none" w:sz="0" w:space="0" w:color="auto"/>
          </w:divBdr>
          <w:divsChild>
            <w:div w:id="124846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038605">
      <w:bodyDiv w:val="1"/>
      <w:marLeft w:val="0"/>
      <w:marRight w:val="0"/>
      <w:marTop w:val="0"/>
      <w:marBottom w:val="0"/>
      <w:divBdr>
        <w:top w:val="none" w:sz="0" w:space="0" w:color="auto"/>
        <w:left w:val="none" w:sz="0" w:space="0" w:color="auto"/>
        <w:bottom w:val="none" w:sz="0" w:space="0" w:color="auto"/>
        <w:right w:val="none" w:sz="0" w:space="0" w:color="auto"/>
      </w:divBdr>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7484459">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3359719">
      <w:bodyDiv w:val="1"/>
      <w:marLeft w:val="0"/>
      <w:marRight w:val="0"/>
      <w:marTop w:val="0"/>
      <w:marBottom w:val="0"/>
      <w:divBdr>
        <w:top w:val="none" w:sz="0" w:space="0" w:color="auto"/>
        <w:left w:val="none" w:sz="0" w:space="0" w:color="auto"/>
        <w:bottom w:val="none" w:sz="0" w:space="0" w:color="auto"/>
        <w:right w:val="none" w:sz="0" w:space="0" w:color="auto"/>
      </w:divBdr>
      <w:divsChild>
        <w:div w:id="20882586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21010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188674">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79522">
          <w:marLeft w:val="0"/>
          <w:marRight w:val="0"/>
          <w:marTop w:val="0"/>
          <w:marBottom w:val="0"/>
          <w:divBdr>
            <w:top w:val="none" w:sz="0" w:space="0" w:color="auto"/>
            <w:left w:val="none" w:sz="0" w:space="0" w:color="auto"/>
            <w:bottom w:val="none" w:sz="0" w:space="0" w:color="auto"/>
            <w:right w:val="none" w:sz="0" w:space="0" w:color="auto"/>
          </w:divBdr>
          <w:divsChild>
            <w:div w:id="1047796322">
              <w:marLeft w:val="0"/>
              <w:marRight w:val="0"/>
              <w:marTop w:val="0"/>
              <w:marBottom w:val="0"/>
              <w:divBdr>
                <w:top w:val="none" w:sz="0" w:space="0" w:color="auto"/>
                <w:left w:val="none" w:sz="0" w:space="0" w:color="auto"/>
                <w:bottom w:val="none" w:sz="0" w:space="0" w:color="auto"/>
                <w:right w:val="none" w:sz="0" w:space="0" w:color="auto"/>
              </w:divBdr>
            </w:div>
          </w:divsChild>
        </w:div>
        <w:div w:id="144130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4373309">
      <w:bodyDiv w:val="1"/>
      <w:marLeft w:val="0"/>
      <w:marRight w:val="0"/>
      <w:marTop w:val="0"/>
      <w:marBottom w:val="0"/>
      <w:divBdr>
        <w:top w:val="none" w:sz="0" w:space="0" w:color="auto"/>
        <w:left w:val="none" w:sz="0" w:space="0" w:color="auto"/>
        <w:bottom w:val="none" w:sz="0" w:space="0" w:color="auto"/>
        <w:right w:val="none" w:sz="0" w:space="0" w:color="auto"/>
      </w:divBdr>
      <w:divsChild>
        <w:div w:id="1176185629">
          <w:blockQuote w:val="1"/>
          <w:marLeft w:val="720"/>
          <w:marRight w:val="720"/>
          <w:marTop w:val="100"/>
          <w:marBottom w:val="100"/>
          <w:divBdr>
            <w:top w:val="none" w:sz="0" w:space="0" w:color="auto"/>
            <w:left w:val="none" w:sz="0" w:space="0" w:color="auto"/>
            <w:bottom w:val="none" w:sz="0" w:space="0" w:color="auto"/>
            <w:right w:val="none" w:sz="0" w:space="0" w:color="auto"/>
          </w:divBdr>
        </w:div>
        <w:div w:id="885602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3750595">
          <w:marLeft w:val="0"/>
          <w:marRight w:val="0"/>
          <w:marTop w:val="0"/>
          <w:marBottom w:val="0"/>
          <w:divBdr>
            <w:top w:val="none" w:sz="0" w:space="0" w:color="auto"/>
            <w:left w:val="none" w:sz="0" w:space="0" w:color="auto"/>
            <w:bottom w:val="none" w:sz="0" w:space="0" w:color="auto"/>
            <w:right w:val="none" w:sz="0" w:space="0" w:color="auto"/>
          </w:divBdr>
        </w:div>
        <w:div w:id="701396808">
          <w:marLeft w:val="0"/>
          <w:marRight w:val="0"/>
          <w:marTop w:val="0"/>
          <w:marBottom w:val="0"/>
          <w:divBdr>
            <w:top w:val="none" w:sz="0" w:space="0" w:color="auto"/>
            <w:left w:val="none" w:sz="0" w:space="0" w:color="auto"/>
            <w:bottom w:val="none" w:sz="0" w:space="0" w:color="auto"/>
            <w:right w:val="none" w:sz="0" w:space="0" w:color="auto"/>
          </w:divBdr>
        </w:div>
        <w:div w:id="870997206">
          <w:blockQuote w:val="1"/>
          <w:marLeft w:val="720"/>
          <w:marRight w:val="720"/>
          <w:marTop w:val="100"/>
          <w:marBottom w:val="100"/>
          <w:divBdr>
            <w:top w:val="none" w:sz="0" w:space="0" w:color="auto"/>
            <w:left w:val="none" w:sz="0" w:space="0" w:color="auto"/>
            <w:bottom w:val="none" w:sz="0" w:space="0" w:color="auto"/>
            <w:right w:val="none" w:sz="0" w:space="0" w:color="auto"/>
          </w:divBdr>
        </w:div>
        <w:div w:id="2020764868">
          <w:blockQuote w:val="1"/>
          <w:marLeft w:val="720"/>
          <w:marRight w:val="720"/>
          <w:marTop w:val="100"/>
          <w:marBottom w:val="100"/>
          <w:divBdr>
            <w:top w:val="none" w:sz="0" w:space="0" w:color="auto"/>
            <w:left w:val="none" w:sz="0" w:space="0" w:color="auto"/>
            <w:bottom w:val="none" w:sz="0" w:space="0" w:color="auto"/>
            <w:right w:val="none" w:sz="0" w:space="0" w:color="auto"/>
          </w:divBdr>
        </w:div>
        <w:div w:id="432895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374925">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841595">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5513620">
      <w:bodyDiv w:val="1"/>
      <w:marLeft w:val="0"/>
      <w:marRight w:val="0"/>
      <w:marTop w:val="0"/>
      <w:marBottom w:val="0"/>
      <w:divBdr>
        <w:top w:val="none" w:sz="0" w:space="0" w:color="auto"/>
        <w:left w:val="none" w:sz="0" w:space="0" w:color="auto"/>
        <w:bottom w:val="none" w:sz="0" w:space="0" w:color="auto"/>
        <w:right w:val="none" w:sz="0" w:space="0" w:color="auto"/>
      </w:divBdr>
      <w:divsChild>
        <w:div w:id="1068456728">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946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29377132">
          <w:marLeft w:val="0"/>
          <w:marRight w:val="0"/>
          <w:marTop w:val="0"/>
          <w:marBottom w:val="0"/>
          <w:divBdr>
            <w:top w:val="none" w:sz="0" w:space="0" w:color="auto"/>
            <w:left w:val="none" w:sz="0" w:space="0" w:color="auto"/>
            <w:bottom w:val="none" w:sz="0" w:space="0" w:color="auto"/>
            <w:right w:val="none" w:sz="0" w:space="0" w:color="auto"/>
          </w:divBdr>
          <w:divsChild>
            <w:div w:id="181910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37067241">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49633209">
      <w:bodyDiv w:val="1"/>
      <w:marLeft w:val="0"/>
      <w:marRight w:val="0"/>
      <w:marTop w:val="0"/>
      <w:marBottom w:val="0"/>
      <w:divBdr>
        <w:top w:val="none" w:sz="0" w:space="0" w:color="auto"/>
        <w:left w:val="none" w:sz="0" w:space="0" w:color="auto"/>
        <w:bottom w:val="none" w:sz="0" w:space="0" w:color="auto"/>
        <w:right w:val="none" w:sz="0" w:space="0" w:color="auto"/>
      </w:divBdr>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2625485">
      <w:bodyDiv w:val="1"/>
      <w:marLeft w:val="0"/>
      <w:marRight w:val="0"/>
      <w:marTop w:val="0"/>
      <w:marBottom w:val="0"/>
      <w:divBdr>
        <w:top w:val="none" w:sz="0" w:space="0" w:color="auto"/>
        <w:left w:val="none" w:sz="0" w:space="0" w:color="auto"/>
        <w:bottom w:val="none" w:sz="0" w:space="0" w:color="auto"/>
        <w:right w:val="none" w:sz="0" w:space="0" w:color="auto"/>
      </w:divBdr>
      <w:divsChild>
        <w:div w:id="34240993">
          <w:marLeft w:val="0"/>
          <w:marRight w:val="0"/>
          <w:marTop w:val="0"/>
          <w:marBottom w:val="0"/>
          <w:divBdr>
            <w:top w:val="none" w:sz="0" w:space="0" w:color="auto"/>
            <w:left w:val="none" w:sz="0" w:space="0" w:color="auto"/>
            <w:bottom w:val="none" w:sz="0" w:space="0" w:color="auto"/>
            <w:right w:val="none" w:sz="0" w:space="0" w:color="auto"/>
          </w:divBdr>
          <w:divsChild>
            <w:div w:id="197482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13092">
      <w:bodyDiv w:val="1"/>
      <w:marLeft w:val="0"/>
      <w:marRight w:val="0"/>
      <w:marTop w:val="0"/>
      <w:marBottom w:val="0"/>
      <w:divBdr>
        <w:top w:val="none" w:sz="0" w:space="0" w:color="auto"/>
        <w:left w:val="none" w:sz="0" w:space="0" w:color="auto"/>
        <w:bottom w:val="none" w:sz="0" w:space="0" w:color="auto"/>
        <w:right w:val="none" w:sz="0" w:space="0" w:color="auto"/>
      </w:divBdr>
      <w:divsChild>
        <w:div w:id="2010478643">
          <w:marLeft w:val="0"/>
          <w:marRight w:val="0"/>
          <w:marTop w:val="0"/>
          <w:marBottom w:val="0"/>
          <w:divBdr>
            <w:top w:val="none" w:sz="0" w:space="0" w:color="auto"/>
            <w:left w:val="none" w:sz="0" w:space="0" w:color="auto"/>
            <w:bottom w:val="none" w:sz="0" w:space="0" w:color="auto"/>
            <w:right w:val="none" w:sz="0" w:space="0" w:color="auto"/>
          </w:divBdr>
          <w:divsChild>
            <w:div w:id="85544645">
              <w:marLeft w:val="0"/>
              <w:marRight w:val="0"/>
              <w:marTop w:val="0"/>
              <w:marBottom w:val="0"/>
              <w:divBdr>
                <w:top w:val="none" w:sz="0" w:space="0" w:color="auto"/>
                <w:left w:val="none" w:sz="0" w:space="0" w:color="auto"/>
                <w:bottom w:val="none" w:sz="0" w:space="0" w:color="auto"/>
                <w:right w:val="none" w:sz="0" w:space="0" w:color="auto"/>
              </w:divBdr>
              <w:divsChild>
                <w:div w:id="776945358">
                  <w:marLeft w:val="0"/>
                  <w:marRight w:val="0"/>
                  <w:marTop w:val="0"/>
                  <w:marBottom w:val="0"/>
                  <w:divBdr>
                    <w:top w:val="none" w:sz="0" w:space="0" w:color="auto"/>
                    <w:left w:val="none" w:sz="0" w:space="0" w:color="auto"/>
                    <w:bottom w:val="none" w:sz="0" w:space="0" w:color="auto"/>
                    <w:right w:val="none" w:sz="0" w:space="0" w:color="auto"/>
                  </w:divBdr>
                  <w:divsChild>
                    <w:div w:id="1397314894">
                      <w:marLeft w:val="0"/>
                      <w:marRight w:val="0"/>
                      <w:marTop w:val="0"/>
                      <w:marBottom w:val="0"/>
                      <w:divBdr>
                        <w:top w:val="none" w:sz="0" w:space="0" w:color="auto"/>
                        <w:left w:val="none" w:sz="0" w:space="0" w:color="auto"/>
                        <w:bottom w:val="none" w:sz="0" w:space="0" w:color="auto"/>
                        <w:right w:val="none" w:sz="0" w:space="0" w:color="auto"/>
                      </w:divBdr>
                      <w:divsChild>
                        <w:div w:id="938367651">
                          <w:marLeft w:val="0"/>
                          <w:marRight w:val="0"/>
                          <w:marTop w:val="0"/>
                          <w:marBottom w:val="0"/>
                          <w:divBdr>
                            <w:top w:val="none" w:sz="0" w:space="0" w:color="auto"/>
                            <w:left w:val="none" w:sz="0" w:space="0" w:color="auto"/>
                            <w:bottom w:val="none" w:sz="0" w:space="0" w:color="auto"/>
                            <w:right w:val="none" w:sz="0" w:space="0" w:color="auto"/>
                          </w:divBdr>
                          <w:divsChild>
                            <w:div w:id="1945914985">
                              <w:marLeft w:val="0"/>
                              <w:marRight w:val="0"/>
                              <w:marTop w:val="0"/>
                              <w:marBottom w:val="0"/>
                              <w:divBdr>
                                <w:top w:val="none" w:sz="0" w:space="0" w:color="auto"/>
                                <w:left w:val="none" w:sz="0" w:space="0" w:color="auto"/>
                                <w:bottom w:val="none" w:sz="0" w:space="0" w:color="auto"/>
                                <w:right w:val="none" w:sz="0" w:space="0" w:color="auto"/>
                              </w:divBdr>
                              <w:divsChild>
                                <w:div w:id="719785564">
                                  <w:marLeft w:val="0"/>
                                  <w:marRight w:val="0"/>
                                  <w:marTop w:val="0"/>
                                  <w:marBottom w:val="0"/>
                                  <w:divBdr>
                                    <w:top w:val="none" w:sz="0" w:space="0" w:color="auto"/>
                                    <w:left w:val="none" w:sz="0" w:space="0" w:color="auto"/>
                                    <w:bottom w:val="none" w:sz="0" w:space="0" w:color="auto"/>
                                    <w:right w:val="none" w:sz="0" w:space="0" w:color="auto"/>
                                  </w:divBdr>
                                  <w:divsChild>
                                    <w:div w:id="32331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511453">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91034">
      <w:bodyDiv w:val="1"/>
      <w:marLeft w:val="0"/>
      <w:marRight w:val="0"/>
      <w:marTop w:val="0"/>
      <w:marBottom w:val="0"/>
      <w:divBdr>
        <w:top w:val="none" w:sz="0" w:space="0" w:color="auto"/>
        <w:left w:val="none" w:sz="0" w:space="0" w:color="auto"/>
        <w:bottom w:val="none" w:sz="0" w:space="0" w:color="auto"/>
        <w:right w:val="none" w:sz="0" w:space="0" w:color="auto"/>
      </w:divBdr>
    </w:div>
    <w:div w:id="1869949123">
      <w:bodyDiv w:val="1"/>
      <w:marLeft w:val="0"/>
      <w:marRight w:val="0"/>
      <w:marTop w:val="0"/>
      <w:marBottom w:val="0"/>
      <w:divBdr>
        <w:top w:val="none" w:sz="0" w:space="0" w:color="auto"/>
        <w:left w:val="none" w:sz="0" w:space="0" w:color="auto"/>
        <w:bottom w:val="none" w:sz="0" w:space="0" w:color="auto"/>
        <w:right w:val="none" w:sz="0" w:space="0" w:color="auto"/>
      </w:divBdr>
      <w:divsChild>
        <w:div w:id="1492912975">
          <w:marLeft w:val="0"/>
          <w:marRight w:val="0"/>
          <w:marTop w:val="0"/>
          <w:marBottom w:val="0"/>
          <w:divBdr>
            <w:top w:val="none" w:sz="0" w:space="0" w:color="auto"/>
            <w:left w:val="none" w:sz="0" w:space="0" w:color="auto"/>
            <w:bottom w:val="none" w:sz="0" w:space="0" w:color="auto"/>
            <w:right w:val="none" w:sz="0" w:space="0" w:color="auto"/>
          </w:divBdr>
          <w:divsChild>
            <w:div w:id="814374832">
              <w:marLeft w:val="0"/>
              <w:marRight w:val="0"/>
              <w:marTop w:val="0"/>
              <w:marBottom w:val="0"/>
              <w:divBdr>
                <w:top w:val="none" w:sz="0" w:space="0" w:color="auto"/>
                <w:left w:val="none" w:sz="0" w:space="0" w:color="auto"/>
                <w:bottom w:val="none" w:sz="0" w:space="0" w:color="auto"/>
                <w:right w:val="none" w:sz="0" w:space="0" w:color="auto"/>
              </w:divBdr>
            </w:div>
            <w:div w:id="1489135011">
              <w:marLeft w:val="0"/>
              <w:marRight w:val="0"/>
              <w:marTop w:val="0"/>
              <w:marBottom w:val="0"/>
              <w:divBdr>
                <w:top w:val="none" w:sz="0" w:space="0" w:color="auto"/>
                <w:left w:val="none" w:sz="0" w:space="0" w:color="auto"/>
                <w:bottom w:val="none" w:sz="0" w:space="0" w:color="auto"/>
                <w:right w:val="none" w:sz="0" w:space="0" w:color="auto"/>
              </w:divBdr>
              <w:divsChild>
                <w:div w:id="1392145715">
                  <w:marLeft w:val="0"/>
                  <w:marRight w:val="0"/>
                  <w:marTop w:val="0"/>
                  <w:marBottom w:val="0"/>
                  <w:divBdr>
                    <w:top w:val="none" w:sz="0" w:space="0" w:color="auto"/>
                    <w:left w:val="none" w:sz="0" w:space="0" w:color="auto"/>
                    <w:bottom w:val="none" w:sz="0" w:space="0" w:color="auto"/>
                    <w:right w:val="none" w:sz="0" w:space="0" w:color="auto"/>
                  </w:divBdr>
                  <w:divsChild>
                    <w:div w:id="41327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14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79312861">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5097961">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08690037">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3541010">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4897928">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157758">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39872164">
      <w:bodyDiv w:val="1"/>
      <w:marLeft w:val="0"/>
      <w:marRight w:val="0"/>
      <w:marTop w:val="0"/>
      <w:marBottom w:val="0"/>
      <w:divBdr>
        <w:top w:val="none" w:sz="0" w:space="0" w:color="auto"/>
        <w:left w:val="none" w:sz="0" w:space="0" w:color="auto"/>
        <w:bottom w:val="none" w:sz="0" w:space="0" w:color="auto"/>
        <w:right w:val="none" w:sz="0" w:space="0" w:color="auto"/>
      </w:divBdr>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45725220">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550166">
      <w:bodyDiv w:val="1"/>
      <w:marLeft w:val="0"/>
      <w:marRight w:val="0"/>
      <w:marTop w:val="0"/>
      <w:marBottom w:val="0"/>
      <w:divBdr>
        <w:top w:val="none" w:sz="0" w:space="0" w:color="auto"/>
        <w:left w:val="none" w:sz="0" w:space="0" w:color="auto"/>
        <w:bottom w:val="none" w:sz="0" w:space="0" w:color="auto"/>
        <w:right w:val="none" w:sz="0" w:space="0" w:color="auto"/>
      </w:divBdr>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1592813">
      <w:bodyDiv w:val="1"/>
      <w:marLeft w:val="0"/>
      <w:marRight w:val="0"/>
      <w:marTop w:val="0"/>
      <w:marBottom w:val="0"/>
      <w:divBdr>
        <w:top w:val="none" w:sz="0" w:space="0" w:color="auto"/>
        <w:left w:val="none" w:sz="0" w:space="0" w:color="auto"/>
        <w:bottom w:val="none" w:sz="0" w:space="0" w:color="auto"/>
        <w:right w:val="none" w:sz="0" w:space="0" w:color="auto"/>
      </w:divBdr>
    </w:div>
    <w:div w:id="1972784829">
      <w:bodyDiv w:val="1"/>
      <w:marLeft w:val="0"/>
      <w:marRight w:val="0"/>
      <w:marTop w:val="0"/>
      <w:marBottom w:val="0"/>
      <w:divBdr>
        <w:top w:val="none" w:sz="0" w:space="0" w:color="auto"/>
        <w:left w:val="none" w:sz="0" w:space="0" w:color="auto"/>
        <w:bottom w:val="none" w:sz="0" w:space="0" w:color="auto"/>
        <w:right w:val="none" w:sz="0" w:space="0" w:color="auto"/>
      </w:divBdr>
      <w:divsChild>
        <w:div w:id="731005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665756">
          <w:blockQuote w:val="1"/>
          <w:marLeft w:val="720"/>
          <w:marRight w:val="720"/>
          <w:marTop w:val="100"/>
          <w:marBottom w:val="100"/>
          <w:divBdr>
            <w:top w:val="none" w:sz="0" w:space="0" w:color="auto"/>
            <w:left w:val="none" w:sz="0" w:space="0" w:color="auto"/>
            <w:bottom w:val="none" w:sz="0" w:space="0" w:color="auto"/>
            <w:right w:val="none" w:sz="0" w:space="0" w:color="auto"/>
          </w:divBdr>
        </w:div>
        <w:div w:id="271979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000">
      <w:bodyDiv w:val="1"/>
      <w:marLeft w:val="0"/>
      <w:marRight w:val="0"/>
      <w:marTop w:val="0"/>
      <w:marBottom w:val="0"/>
      <w:divBdr>
        <w:top w:val="none" w:sz="0" w:space="0" w:color="auto"/>
        <w:left w:val="none" w:sz="0" w:space="0" w:color="auto"/>
        <w:bottom w:val="none" w:sz="0" w:space="0" w:color="auto"/>
        <w:right w:val="none" w:sz="0" w:space="0" w:color="auto"/>
      </w:divBdr>
      <w:divsChild>
        <w:div w:id="1538002892">
          <w:marLeft w:val="0"/>
          <w:marRight w:val="0"/>
          <w:marTop w:val="0"/>
          <w:marBottom w:val="0"/>
          <w:divBdr>
            <w:top w:val="none" w:sz="0" w:space="0" w:color="auto"/>
            <w:left w:val="none" w:sz="0" w:space="0" w:color="auto"/>
            <w:bottom w:val="none" w:sz="0" w:space="0" w:color="auto"/>
            <w:right w:val="none" w:sz="0" w:space="0" w:color="auto"/>
          </w:divBdr>
          <w:divsChild>
            <w:div w:id="14120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3870084">
      <w:bodyDiv w:val="1"/>
      <w:marLeft w:val="0"/>
      <w:marRight w:val="0"/>
      <w:marTop w:val="0"/>
      <w:marBottom w:val="0"/>
      <w:divBdr>
        <w:top w:val="none" w:sz="0" w:space="0" w:color="auto"/>
        <w:left w:val="none" w:sz="0" w:space="0" w:color="auto"/>
        <w:bottom w:val="none" w:sz="0" w:space="0" w:color="auto"/>
        <w:right w:val="none" w:sz="0" w:space="0" w:color="auto"/>
      </w:divBdr>
      <w:divsChild>
        <w:div w:id="9620751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55893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99452320">
          <w:blockQuote w:val="1"/>
          <w:marLeft w:val="720"/>
          <w:marRight w:val="720"/>
          <w:marTop w:val="100"/>
          <w:marBottom w:val="100"/>
          <w:divBdr>
            <w:top w:val="none" w:sz="0" w:space="0" w:color="auto"/>
            <w:left w:val="none" w:sz="0" w:space="0" w:color="auto"/>
            <w:bottom w:val="none" w:sz="0" w:space="0" w:color="auto"/>
            <w:right w:val="none" w:sz="0" w:space="0" w:color="auto"/>
          </w:divBdr>
        </w:div>
        <w:div w:id="424114054">
          <w:marLeft w:val="0"/>
          <w:marRight w:val="0"/>
          <w:marTop w:val="0"/>
          <w:marBottom w:val="0"/>
          <w:divBdr>
            <w:top w:val="none" w:sz="0" w:space="0" w:color="auto"/>
            <w:left w:val="none" w:sz="0" w:space="0" w:color="auto"/>
            <w:bottom w:val="none" w:sz="0" w:space="0" w:color="auto"/>
            <w:right w:val="none" w:sz="0" w:space="0" w:color="auto"/>
          </w:divBdr>
          <w:divsChild>
            <w:div w:id="2005546682">
              <w:marLeft w:val="0"/>
              <w:marRight w:val="0"/>
              <w:marTop w:val="0"/>
              <w:marBottom w:val="0"/>
              <w:divBdr>
                <w:top w:val="none" w:sz="0" w:space="0" w:color="auto"/>
                <w:left w:val="none" w:sz="0" w:space="0" w:color="auto"/>
                <w:bottom w:val="none" w:sz="0" w:space="0" w:color="auto"/>
                <w:right w:val="none" w:sz="0" w:space="0" w:color="auto"/>
              </w:divBdr>
            </w:div>
          </w:divsChild>
        </w:div>
        <w:div w:id="2110928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8144931">
      <w:bodyDiv w:val="1"/>
      <w:marLeft w:val="0"/>
      <w:marRight w:val="0"/>
      <w:marTop w:val="0"/>
      <w:marBottom w:val="0"/>
      <w:divBdr>
        <w:top w:val="none" w:sz="0" w:space="0" w:color="auto"/>
        <w:left w:val="none" w:sz="0" w:space="0" w:color="auto"/>
        <w:bottom w:val="none" w:sz="0" w:space="0" w:color="auto"/>
        <w:right w:val="none" w:sz="0" w:space="0" w:color="auto"/>
      </w:divBdr>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11060116">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22509820">
      <w:bodyDiv w:val="1"/>
      <w:marLeft w:val="0"/>
      <w:marRight w:val="0"/>
      <w:marTop w:val="0"/>
      <w:marBottom w:val="0"/>
      <w:divBdr>
        <w:top w:val="none" w:sz="0" w:space="0" w:color="auto"/>
        <w:left w:val="none" w:sz="0" w:space="0" w:color="auto"/>
        <w:bottom w:val="none" w:sz="0" w:space="0" w:color="auto"/>
        <w:right w:val="none" w:sz="0" w:space="0" w:color="auto"/>
      </w:divBdr>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7736">
      <w:bodyDiv w:val="1"/>
      <w:marLeft w:val="0"/>
      <w:marRight w:val="0"/>
      <w:marTop w:val="0"/>
      <w:marBottom w:val="0"/>
      <w:divBdr>
        <w:top w:val="none" w:sz="0" w:space="0" w:color="auto"/>
        <w:left w:val="none" w:sz="0" w:space="0" w:color="auto"/>
        <w:bottom w:val="none" w:sz="0" w:space="0" w:color="auto"/>
        <w:right w:val="none" w:sz="0" w:space="0" w:color="auto"/>
      </w:divBdr>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5424458">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243498">
      <w:bodyDiv w:val="1"/>
      <w:marLeft w:val="0"/>
      <w:marRight w:val="0"/>
      <w:marTop w:val="0"/>
      <w:marBottom w:val="0"/>
      <w:divBdr>
        <w:top w:val="none" w:sz="0" w:space="0" w:color="auto"/>
        <w:left w:val="none" w:sz="0" w:space="0" w:color="auto"/>
        <w:bottom w:val="none" w:sz="0" w:space="0" w:color="auto"/>
        <w:right w:val="none" w:sz="0" w:space="0" w:color="auto"/>
      </w:divBdr>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044320">
      <w:bodyDiv w:val="1"/>
      <w:marLeft w:val="0"/>
      <w:marRight w:val="0"/>
      <w:marTop w:val="0"/>
      <w:marBottom w:val="0"/>
      <w:divBdr>
        <w:top w:val="none" w:sz="0" w:space="0" w:color="auto"/>
        <w:left w:val="none" w:sz="0" w:space="0" w:color="auto"/>
        <w:bottom w:val="none" w:sz="0" w:space="0" w:color="auto"/>
        <w:right w:val="none" w:sz="0" w:space="0" w:color="auto"/>
      </w:divBdr>
      <w:divsChild>
        <w:div w:id="526456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381761">
          <w:blockQuote w:val="1"/>
          <w:marLeft w:val="720"/>
          <w:marRight w:val="720"/>
          <w:marTop w:val="100"/>
          <w:marBottom w:val="100"/>
          <w:divBdr>
            <w:top w:val="none" w:sz="0" w:space="0" w:color="auto"/>
            <w:left w:val="none" w:sz="0" w:space="0" w:color="auto"/>
            <w:bottom w:val="none" w:sz="0" w:space="0" w:color="auto"/>
            <w:right w:val="none" w:sz="0" w:space="0" w:color="auto"/>
          </w:divBdr>
        </w:div>
        <w:div w:id="277295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4736883">
      <w:bodyDiv w:val="1"/>
      <w:marLeft w:val="0"/>
      <w:marRight w:val="0"/>
      <w:marTop w:val="0"/>
      <w:marBottom w:val="0"/>
      <w:divBdr>
        <w:top w:val="none" w:sz="0" w:space="0" w:color="auto"/>
        <w:left w:val="none" w:sz="0" w:space="0" w:color="auto"/>
        <w:bottom w:val="none" w:sz="0" w:space="0" w:color="auto"/>
        <w:right w:val="none" w:sz="0" w:space="0" w:color="auto"/>
      </w:divBdr>
    </w:div>
    <w:div w:id="2094929019">
      <w:bodyDiv w:val="1"/>
      <w:marLeft w:val="0"/>
      <w:marRight w:val="0"/>
      <w:marTop w:val="0"/>
      <w:marBottom w:val="0"/>
      <w:divBdr>
        <w:top w:val="none" w:sz="0" w:space="0" w:color="auto"/>
        <w:left w:val="none" w:sz="0" w:space="0" w:color="auto"/>
        <w:bottom w:val="none" w:sz="0" w:space="0" w:color="auto"/>
        <w:right w:val="none" w:sz="0" w:space="0" w:color="auto"/>
      </w:divBdr>
      <w:divsChild>
        <w:div w:id="110403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77333349">
          <w:marLeft w:val="0"/>
          <w:marRight w:val="0"/>
          <w:marTop w:val="0"/>
          <w:marBottom w:val="0"/>
          <w:divBdr>
            <w:top w:val="none" w:sz="0" w:space="0" w:color="auto"/>
            <w:left w:val="none" w:sz="0" w:space="0" w:color="auto"/>
            <w:bottom w:val="none" w:sz="0" w:space="0" w:color="auto"/>
            <w:right w:val="none" w:sz="0" w:space="0" w:color="auto"/>
          </w:divBdr>
          <w:divsChild>
            <w:div w:id="1283998918">
              <w:marLeft w:val="0"/>
              <w:marRight w:val="0"/>
              <w:marTop w:val="0"/>
              <w:marBottom w:val="0"/>
              <w:divBdr>
                <w:top w:val="none" w:sz="0" w:space="0" w:color="auto"/>
                <w:left w:val="none" w:sz="0" w:space="0" w:color="auto"/>
                <w:bottom w:val="none" w:sz="0" w:space="0" w:color="auto"/>
                <w:right w:val="none" w:sz="0" w:space="0" w:color="auto"/>
              </w:divBdr>
            </w:div>
          </w:divsChild>
        </w:div>
        <w:div w:id="111563486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341857">
          <w:marLeft w:val="0"/>
          <w:marRight w:val="0"/>
          <w:marTop w:val="0"/>
          <w:marBottom w:val="0"/>
          <w:divBdr>
            <w:top w:val="none" w:sz="0" w:space="0" w:color="auto"/>
            <w:left w:val="none" w:sz="0" w:space="0" w:color="auto"/>
            <w:bottom w:val="none" w:sz="0" w:space="0" w:color="auto"/>
            <w:right w:val="none" w:sz="0" w:space="0" w:color="auto"/>
          </w:divBdr>
          <w:divsChild>
            <w:div w:id="11482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4450311">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15861237">
      <w:bodyDiv w:val="1"/>
      <w:marLeft w:val="0"/>
      <w:marRight w:val="0"/>
      <w:marTop w:val="0"/>
      <w:marBottom w:val="0"/>
      <w:divBdr>
        <w:top w:val="none" w:sz="0" w:space="0" w:color="auto"/>
        <w:left w:val="none" w:sz="0" w:space="0" w:color="auto"/>
        <w:bottom w:val="none" w:sz="0" w:space="0" w:color="auto"/>
        <w:right w:val="none" w:sz="0" w:space="0" w:color="auto"/>
      </w:divBdr>
      <w:divsChild>
        <w:div w:id="757562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29005607">
      <w:bodyDiv w:val="1"/>
      <w:marLeft w:val="0"/>
      <w:marRight w:val="0"/>
      <w:marTop w:val="0"/>
      <w:marBottom w:val="0"/>
      <w:divBdr>
        <w:top w:val="none" w:sz="0" w:space="0" w:color="auto"/>
        <w:left w:val="none" w:sz="0" w:space="0" w:color="auto"/>
        <w:bottom w:val="none" w:sz="0" w:space="0" w:color="auto"/>
        <w:right w:val="none" w:sz="0" w:space="0" w:color="auto"/>
      </w:divBdr>
    </w:div>
    <w:div w:id="2131313695">
      <w:bodyDiv w:val="1"/>
      <w:marLeft w:val="0"/>
      <w:marRight w:val="0"/>
      <w:marTop w:val="0"/>
      <w:marBottom w:val="0"/>
      <w:divBdr>
        <w:top w:val="none" w:sz="0" w:space="0" w:color="auto"/>
        <w:left w:val="none" w:sz="0" w:space="0" w:color="auto"/>
        <w:bottom w:val="none" w:sz="0" w:space="0" w:color="auto"/>
        <w:right w:val="none" w:sz="0" w:space="0" w:color="auto"/>
      </w:divBdr>
      <w:divsChild>
        <w:div w:id="1400590538">
          <w:blockQuote w:val="1"/>
          <w:marLeft w:val="720"/>
          <w:marRight w:val="720"/>
          <w:marTop w:val="100"/>
          <w:marBottom w:val="100"/>
          <w:divBdr>
            <w:top w:val="none" w:sz="0" w:space="0" w:color="auto"/>
            <w:left w:val="none" w:sz="0" w:space="0" w:color="auto"/>
            <w:bottom w:val="none" w:sz="0" w:space="0" w:color="auto"/>
            <w:right w:val="none" w:sz="0" w:space="0" w:color="auto"/>
          </w:divBdr>
        </w:div>
        <w:div w:id="416294024">
          <w:marLeft w:val="0"/>
          <w:marRight w:val="0"/>
          <w:marTop w:val="0"/>
          <w:marBottom w:val="0"/>
          <w:divBdr>
            <w:top w:val="none" w:sz="0" w:space="0" w:color="auto"/>
            <w:left w:val="none" w:sz="0" w:space="0" w:color="auto"/>
            <w:bottom w:val="none" w:sz="0" w:space="0" w:color="auto"/>
            <w:right w:val="none" w:sz="0" w:space="0" w:color="auto"/>
          </w:divBdr>
          <w:divsChild>
            <w:div w:id="32829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067946">
      <w:bodyDiv w:val="1"/>
      <w:marLeft w:val="0"/>
      <w:marRight w:val="0"/>
      <w:marTop w:val="0"/>
      <w:marBottom w:val="0"/>
      <w:divBdr>
        <w:top w:val="none" w:sz="0" w:space="0" w:color="auto"/>
        <w:left w:val="none" w:sz="0" w:space="0" w:color="auto"/>
        <w:bottom w:val="none" w:sz="0" w:space="0" w:color="auto"/>
        <w:right w:val="none" w:sz="0" w:space="0" w:color="auto"/>
      </w:divBdr>
      <w:divsChild>
        <w:div w:id="2041935480">
          <w:blockQuote w:val="1"/>
          <w:marLeft w:val="720"/>
          <w:marRight w:val="720"/>
          <w:marTop w:val="100"/>
          <w:marBottom w:val="100"/>
          <w:divBdr>
            <w:top w:val="none" w:sz="0" w:space="0" w:color="auto"/>
            <w:left w:val="none" w:sz="0" w:space="0" w:color="auto"/>
            <w:bottom w:val="none" w:sz="0" w:space="0" w:color="auto"/>
            <w:right w:val="none" w:sz="0" w:space="0" w:color="auto"/>
          </w:divBdr>
        </w:div>
        <w:div w:id="216824337">
          <w:blockQuote w:val="1"/>
          <w:marLeft w:val="720"/>
          <w:marRight w:val="720"/>
          <w:marTop w:val="100"/>
          <w:marBottom w:val="100"/>
          <w:divBdr>
            <w:top w:val="none" w:sz="0" w:space="0" w:color="auto"/>
            <w:left w:val="none" w:sz="0" w:space="0" w:color="auto"/>
            <w:bottom w:val="none" w:sz="0" w:space="0" w:color="auto"/>
            <w:right w:val="none" w:sz="0" w:space="0" w:color="auto"/>
          </w:divBdr>
        </w:div>
        <w:div w:id="332146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209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4226493">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3C88C-DF92-43E9-83DB-DE3BE1CE6C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9910</Words>
  <Characters>56491</Characters>
  <Application>Microsoft Office Word</Application>
  <DocSecurity>0</DocSecurity>
  <Lines>470</Lines>
  <Paragraphs>132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Moneera OTB</cp:lastModifiedBy>
  <cp:revision>2</cp:revision>
  <cp:lastPrinted>2025-06-28T20:08:00Z</cp:lastPrinted>
  <dcterms:created xsi:type="dcterms:W3CDTF">2025-07-18T21:11:00Z</dcterms:created>
  <dcterms:modified xsi:type="dcterms:W3CDTF">2025-07-18T21:11:00Z</dcterms:modified>
</cp:coreProperties>
</file>