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OLE_LINK21" w:displacedByCustomXml="next"/>
    <w:bookmarkStart w:id="1" w:name="OLE_LINK20" w:displacedByCustomXml="next"/>
    <w:bookmarkStart w:id="2" w:name="_Toc215654804" w:displacedByCustomXml="next"/>
    <w:sdt>
      <w:sdtPr>
        <w:id w:val="1804577316"/>
        <w:docPartObj>
          <w:docPartGallery w:val="Cover Pages"/>
          <w:docPartUnique/>
        </w:docPartObj>
      </w:sdtPr>
      <w:sdtEndPr>
        <w:rPr>
          <w:rFonts w:eastAsiaTheme="minorHAnsi"/>
          <w:sz w:val="24"/>
          <w:szCs w:val="24"/>
          <w:shd w:val="clear" w:color="auto" w:fill="FFFFFF"/>
          <w:lang w:eastAsia="en-US"/>
        </w:rPr>
      </w:sdtEndPr>
      <w:sdtContent>
        <w:p w:rsidR="00D7606B" w:rsidRDefault="00D7606B">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76438910"/>
                                    <w:dataBinding w:prefixMappings="xmlns:ns0='http://schemas.microsoft.com/office/2006/coverPageProps' " w:xpath="/ns0:CoverPageProperties[1]/ns0:PublishDate[1]" w:storeItemID="{55AF091B-3C7A-41E3-B477-F2FDAA23CFDA}"/>
                                    <w:date w:fullDate="2025-12-03T00:00:00Z">
                                      <w:dateFormat w:val="M/d/yyyy"/>
                                      <w:lid w:val="en-US"/>
                                      <w:storeMappedDataAs w:val="dateTime"/>
                                      <w:calendar w:val="gregorian"/>
                                    </w:date>
                                  </w:sdtPr>
                                  <w:sdtContent>
                                    <w:p w:rsidR="00D7606B" w:rsidRDefault="00D7606B">
                                      <w:pPr>
                                        <w:pStyle w:val="NoSpacing"/>
                                        <w:jc w:val="right"/>
                                        <w:rPr>
                                          <w:color w:val="FFFFFF" w:themeColor="background1"/>
                                          <w:sz w:val="28"/>
                                          <w:szCs w:val="28"/>
                                        </w:rPr>
                                      </w:pPr>
                                      <w:r>
                                        <w:rPr>
                                          <w:color w:val="FFFFFF" w:themeColor="background1"/>
                                          <w:sz w:val="28"/>
                                          <w:szCs w:val="28"/>
                                        </w:rPr>
                                        <w:t>12/3/2025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1276438910"/>
                              <w:dataBinding w:prefixMappings="xmlns:ns0='http://schemas.microsoft.com/office/2006/coverPageProps' " w:xpath="/ns0:CoverPageProperties[1]/ns0:PublishDate[1]" w:storeItemID="{55AF091B-3C7A-41E3-B477-F2FDAA23CFDA}"/>
                              <w:date w:fullDate="2025-12-03T00:00:00Z">
                                <w:dateFormat w:val="M/d/yyyy"/>
                                <w:lid w:val="en-US"/>
                                <w:storeMappedDataAs w:val="dateTime"/>
                                <w:calendar w:val="gregorian"/>
                              </w:date>
                            </w:sdtPr>
                            <w:sdtContent>
                              <w:p w:rsidR="00D7606B" w:rsidRDefault="00D7606B">
                                <w:pPr>
                                  <w:pStyle w:val="NoSpacing"/>
                                  <w:jc w:val="right"/>
                                  <w:rPr>
                                    <w:color w:val="FFFFFF" w:themeColor="background1"/>
                                    <w:sz w:val="28"/>
                                    <w:szCs w:val="28"/>
                                  </w:rPr>
                                </w:pPr>
                                <w:r>
                                  <w:rPr>
                                    <w:color w:val="FFFFFF" w:themeColor="background1"/>
                                    <w:sz w:val="28"/>
                                    <w:szCs w:val="28"/>
                                  </w:rPr>
                                  <w:t>12/3/2025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606B" w:rsidRDefault="00D7606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4472C4" w:themeColor="accent1"/>
                                        <w:sz w:val="26"/>
                                        <w:szCs w:val="26"/>
                                      </w:rPr>
                                      <w:t>Odai</w:t>
                                    </w:r>
                                    <w:proofErr w:type="spellEnd"/>
                                    <w:r>
                                      <w:rPr>
                                        <w:color w:val="4472C4" w:themeColor="accent1"/>
                                        <w:sz w:val="26"/>
                                        <w:szCs w:val="26"/>
                                      </w:rPr>
                                      <w:t xml:space="preserve"> Atef Atiya </w:t>
                                    </w:r>
                                    <w:proofErr w:type="spellStart"/>
                                    <w:r>
                                      <w:rPr>
                                        <w:color w:val="4472C4" w:themeColor="accent1"/>
                                        <w:sz w:val="26"/>
                                        <w:szCs w:val="26"/>
                                      </w:rPr>
                                      <w:t>Abdelbaky</w:t>
                                    </w:r>
                                    <w:proofErr w:type="spellEnd"/>
                                  </w:sdtContent>
                                </w:sdt>
                              </w:p>
                              <w:p w:rsidR="00D7606B" w:rsidRDefault="00D7606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252000312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rsidR="00D7606B" w:rsidRDefault="00D7606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4472C4" w:themeColor="accent1"/>
                                  <w:sz w:val="26"/>
                                  <w:szCs w:val="26"/>
                                </w:rPr>
                                <w:t>Odai</w:t>
                              </w:r>
                              <w:proofErr w:type="spellEnd"/>
                              <w:r>
                                <w:rPr>
                                  <w:color w:val="4472C4" w:themeColor="accent1"/>
                                  <w:sz w:val="26"/>
                                  <w:szCs w:val="26"/>
                                </w:rPr>
                                <w:t xml:space="preserve"> Atef Atiya </w:t>
                              </w:r>
                              <w:proofErr w:type="spellStart"/>
                              <w:r>
                                <w:rPr>
                                  <w:color w:val="4472C4" w:themeColor="accent1"/>
                                  <w:sz w:val="26"/>
                                  <w:szCs w:val="26"/>
                                </w:rPr>
                                <w:t>Abdelbaky</w:t>
                              </w:r>
                              <w:proofErr w:type="spellEnd"/>
                            </w:sdtContent>
                          </w:sdt>
                        </w:p>
                        <w:p w:rsidR="00D7606B" w:rsidRDefault="00D7606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252000312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3" w:name="OLE_LINK5"/>
                              <w:bookmarkStart w:id="4" w:name="OLE_LINK6"/>
                              <w:bookmarkStart w:id="5" w:name="_GoBack"/>
                              <w:p w:rsidR="00D7606B" w:rsidRDefault="00D7606B">
                                <w:pPr>
                                  <w:pStyle w:val="NoSpacing"/>
                                  <w:rPr>
                                    <w:rFonts w:asciiTheme="majorHAnsi" w:eastAsiaTheme="majorEastAsia" w:hAnsiTheme="majorHAnsi" w:cstheme="majorBidi"/>
                                    <w:color w:val="262626" w:themeColor="text1" w:themeTint="D9"/>
                                    <w:sz w:val="72"/>
                                  </w:rPr>
                                </w:pPr>
                                <w:sdt>
                                  <w:sdtPr>
                                    <w:rPr>
                                      <w:rFonts w:ascii="Arial" w:eastAsia="Times New Roman" w:hAnsi="Arial" w:cs="Arial"/>
                                      <w:color w:val="000000"/>
                                      <w:kern w:val="36"/>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D7606B">
                                      <w:rPr>
                                        <w:rFonts w:ascii="Arial" w:eastAsia="Times New Roman" w:hAnsi="Arial" w:cs="Arial"/>
                                        <w:color w:val="000000"/>
                                        <w:kern w:val="36"/>
                                        <w:sz w:val="40"/>
                                        <w:szCs w:val="40"/>
                                      </w:rPr>
                                      <w:t xml:space="preserve">Interactive Social Media </w:t>
                                    </w:r>
                                    <w:r>
                                      <w:rPr>
                                        <w:rFonts w:ascii="Arial" w:eastAsia="Times New Roman" w:hAnsi="Arial" w:cs="Arial"/>
                                        <w:color w:val="000000"/>
                                        <w:kern w:val="36"/>
                                        <w:sz w:val="40"/>
                                        <w:szCs w:val="40"/>
                                      </w:rPr>
                                      <w:t xml:space="preserve">Federated </w:t>
                                    </w:r>
                                    <w:r w:rsidRPr="00D7606B">
                                      <w:rPr>
                                        <w:rFonts w:ascii="Arial" w:eastAsia="Times New Roman" w:hAnsi="Arial" w:cs="Arial"/>
                                        <w:color w:val="000000"/>
                                        <w:kern w:val="36"/>
                                        <w:sz w:val="40"/>
                                        <w:szCs w:val="40"/>
                                      </w:rPr>
                                      <w:t>Recommendation</w:t>
                                    </w:r>
                                    <w:r>
                                      <w:rPr>
                                        <w:rFonts w:ascii="Arial" w:eastAsia="Times New Roman" w:hAnsi="Arial" w:cs="Arial"/>
                                        <w:color w:val="000000"/>
                                        <w:kern w:val="36"/>
                                        <w:sz w:val="40"/>
                                        <w:szCs w:val="40"/>
                                      </w:rPr>
                                      <w:t xml:space="preserve"> System</w:t>
                                    </w:r>
                                    <w:r w:rsidRPr="00D7606B">
                                      <w:rPr>
                                        <w:rFonts w:ascii="Arial" w:eastAsia="Times New Roman" w:hAnsi="Arial" w:cs="Arial"/>
                                        <w:color w:val="000000"/>
                                        <w:kern w:val="36"/>
                                        <w:sz w:val="40"/>
                                        <w:szCs w:val="40"/>
                                      </w:rPr>
                                      <w:t xml:space="preserve"> via Chrome Extension</w:t>
                                    </w:r>
                                  </w:sdtContent>
                                </w:sdt>
                              </w:p>
                              <w:bookmarkEnd w:id="3"/>
                              <w:bookmarkEnd w:id="4"/>
                              <w:bookmarkEnd w:id="5"/>
                              <w:p w:rsidR="00D7606B" w:rsidRDefault="00D7606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bookmarkStart w:id="6" w:name="OLE_LINK5"/>
                        <w:bookmarkStart w:id="7" w:name="OLE_LINK6"/>
                        <w:bookmarkStart w:id="8" w:name="_GoBack"/>
                        <w:p w:rsidR="00D7606B" w:rsidRDefault="00D7606B">
                          <w:pPr>
                            <w:pStyle w:val="NoSpacing"/>
                            <w:rPr>
                              <w:rFonts w:asciiTheme="majorHAnsi" w:eastAsiaTheme="majorEastAsia" w:hAnsiTheme="majorHAnsi" w:cstheme="majorBidi"/>
                              <w:color w:val="262626" w:themeColor="text1" w:themeTint="D9"/>
                              <w:sz w:val="72"/>
                            </w:rPr>
                          </w:pPr>
                          <w:sdt>
                            <w:sdtPr>
                              <w:rPr>
                                <w:rFonts w:ascii="Arial" w:eastAsia="Times New Roman" w:hAnsi="Arial" w:cs="Arial"/>
                                <w:color w:val="000000"/>
                                <w:kern w:val="36"/>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D7606B">
                                <w:rPr>
                                  <w:rFonts w:ascii="Arial" w:eastAsia="Times New Roman" w:hAnsi="Arial" w:cs="Arial"/>
                                  <w:color w:val="000000"/>
                                  <w:kern w:val="36"/>
                                  <w:sz w:val="40"/>
                                  <w:szCs w:val="40"/>
                                </w:rPr>
                                <w:t xml:space="preserve">Interactive Social Media </w:t>
                              </w:r>
                              <w:r>
                                <w:rPr>
                                  <w:rFonts w:ascii="Arial" w:eastAsia="Times New Roman" w:hAnsi="Arial" w:cs="Arial"/>
                                  <w:color w:val="000000"/>
                                  <w:kern w:val="36"/>
                                  <w:sz w:val="40"/>
                                  <w:szCs w:val="40"/>
                                </w:rPr>
                                <w:t xml:space="preserve">Federated </w:t>
                              </w:r>
                              <w:r w:rsidRPr="00D7606B">
                                <w:rPr>
                                  <w:rFonts w:ascii="Arial" w:eastAsia="Times New Roman" w:hAnsi="Arial" w:cs="Arial"/>
                                  <w:color w:val="000000"/>
                                  <w:kern w:val="36"/>
                                  <w:sz w:val="40"/>
                                  <w:szCs w:val="40"/>
                                </w:rPr>
                                <w:t>Recommendation</w:t>
                              </w:r>
                              <w:r>
                                <w:rPr>
                                  <w:rFonts w:ascii="Arial" w:eastAsia="Times New Roman" w:hAnsi="Arial" w:cs="Arial"/>
                                  <w:color w:val="000000"/>
                                  <w:kern w:val="36"/>
                                  <w:sz w:val="40"/>
                                  <w:szCs w:val="40"/>
                                </w:rPr>
                                <w:t xml:space="preserve"> System</w:t>
                              </w:r>
                              <w:r w:rsidRPr="00D7606B">
                                <w:rPr>
                                  <w:rFonts w:ascii="Arial" w:eastAsia="Times New Roman" w:hAnsi="Arial" w:cs="Arial"/>
                                  <w:color w:val="000000"/>
                                  <w:kern w:val="36"/>
                                  <w:sz w:val="40"/>
                                  <w:szCs w:val="40"/>
                                </w:rPr>
                                <w:t xml:space="preserve"> via Chrome Extension</w:t>
                              </w:r>
                            </w:sdtContent>
                          </w:sdt>
                        </w:p>
                        <w:bookmarkEnd w:id="6"/>
                        <w:bookmarkEnd w:id="7"/>
                        <w:bookmarkEnd w:id="8"/>
                        <w:p w:rsidR="00D7606B" w:rsidRDefault="00D7606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sdt>
                        </w:p>
                      </w:txbxContent>
                    </v:textbox>
                    <w10:wrap anchorx="page" anchory="page"/>
                  </v:shape>
                </w:pict>
              </mc:Fallback>
            </mc:AlternateContent>
          </w:r>
        </w:p>
        <w:p w:rsidR="00D7606B" w:rsidRDefault="00D7606B">
          <w:pPr>
            <w:rPr>
              <w:shd w:val="clear" w:color="auto" w:fill="FFFFFF"/>
            </w:rPr>
          </w:pPr>
          <w:r>
            <w:rPr>
              <w:shd w:val="clear" w:color="auto" w:fill="FFFFFF"/>
            </w:rPr>
            <w:br w:type="page"/>
          </w:r>
        </w:p>
      </w:sdtContent>
    </w:sdt>
    <w:bookmarkEnd w:id="0" w:displacedByCustomXml="next"/>
    <w:bookmarkEnd w:id="1" w:displacedByCustomXml="next"/>
    <w:bookmarkEnd w:id="2" w:displacedByCustomXml="next"/>
    <w:sdt>
      <w:sdtPr>
        <w:rPr>
          <w:rFonts w:asciiTheme="minorHAnsi" w:eastAsiaTheme="minorHAnsi" w:hAnsiTheme="minorHAnsi" w:cstheme="minorBidi"/>
          <w:b w:val="0"/>
          <w:bCs w:val="0"/>
          <w:color w:val="auto"/>
          <w:sz w:val="24"/>
          <w:szCs w:val="24"/>
        </w:rPr>
        <w:id w:val="-403298313"/>
        <w:docPartObj>
          <w:docPartGallery w:val="Table of Contents"/>
          <w:docPartUnique/>
        </w:docPartObj>
      </w:sdtPr>
      <w:sdtEndPr>
        <w:rPr>
          <w:noProof/>
        </w:rPr>
      </w:sdtEndPr>
      <w:sdtContent>
        <w:p w:rsidR="00D65BA9" w:rsidRDefault="00D65BA9">
          <w:pPr>
            <w:pStyle w:val="TOCHeading"/>
          </w:pPr>
          <w:r>
            <w:t>Table of Contents</w:t>
          </w:r>
        </w:p>
        <w:p w:rsidR="002D148E" w:rsidRDefault="00D65BA9">
          <w:pPr>
            <w:pStyle w:val="TOC1"/>
            <w:tabs>
              <w:tab w:val="right" w:leader="dot" w:pos="9010"/>
            </w:tabs>
            <w:rPr>
              <w:rFonts w:eastAsiaTheme="minorEastAsia" w:cstheme="minorBidi"/>
              <w:b w:val="0"/>
              <w:bCs w:val="0"/>
              <w:i w:val="0"/>
              <w:iCs w:val="0"/>
              <w:noProof/>
              <w:szCs w:val="24"/>
            </w:rPr>
          </w:pPr>
          <w:r>
            <w:rPr>
              <w:b w:val="0"/>
              <w:bCs w:val="0"/>
            </w:rPr>
            <w:fldChar w:fldCharType="begin"/>
          </w:r>
          <w:r>
            <w:instrText xml:space="preserve"> TOC \o "1-3" \h \z \u </w:instrText>
          </w:r>
          <w:r>
            <w:rPr>
              <w:b w:val="0"/>
              <w:bCs w:val="0"/>
            </w:rPr>
            <w:fldChar w:fldCharType="separate"/>
          </w:r>
          <w:hyperlink w:anchor="_Toc215654804" w:history="1">
            <w:r w:rsidR="002D148E" w:rsidRPr="00BB52AD">
              <w:rPr>
                <w:rStyle w:val="Hyperlink"/>
                <w:rFonts w:ascii="Arial" w:eastAsia="Times New Roman" w:hAnsi="Arial" w:cs="Arial"/>
                <w:noProof/>
                <w:kern w:val="36"/>
              </w:rPr>
              <w:t>Interactive Social Media Recommendation through User Annotation via Chrome Extension</w:t>
            </w:r>
            <w:r w:rsidR="002D148E">
              <w:rPr>
                <w:noProof/>
                <w:webHidden/>
              </w:rPr>
              <w:tab/>
            </w:r>
            <w:r w:rsidR="002D148E">
              <w:rPr>
                <w:noProof/>
                <w:webHidden/>
              </w:rPr>
              <w:fldChar w:fldCharType="begin"/>
            </w:r>
            <w:r w:rsidR="002D148E">
              <w:rPr>
                <w:noProof/>
                <w:webHidden/>
              </w:rPr>
              <w:instrText xml:space="preserve"> PAGEREF _Toc215654804 \h </w:instrText>
            </w:r>
            <w:r w:rsidR="002D148E">
              <w:rPr>
                <w:noProof/>
                <w:webHidden/>
              </w:rPr>
            </w:r>
            <w:r w:rsidR="002D148E">
              <w:rPr>
                <w:noProof/>
                <w:webHidden/>
              </w:rPr>
              <w:fldChar w:fldCharType="separate"/>
            </w:r>
            <w:r w:rsidR="002D148E">
              <w:rPr>
                <w:noProof/>
                <w:webHidden/>
              </w:rPr>
              <w:t>1</w:t>
            </w:r>
            <w:r w:rsidR="002D148E">
              <w:rPr>
                <w:noProof/>
                <w:webHidden/>
              </w:rPr>
              <w:fldChar w:fldCharType="end"/>
            </w:r>
          </w:hyperlink>
        </w:p>
        <w:p w:rsidR="002D148E" w:rsidRDefault="00E31058">
          <w:pPr>
            <w:pStyle w:val="TOC1"/>
            <w:tabs>
              <w:tab w:val="right" w:leader="dot" w:pos="9010"/>
            </w:tabs>
            <w:rPr>
              <w:rFonts w:eastAsiaTheme="minorEastAsia" w:cstheme="minorBidi"/>
              <w:b w:val="0"/>
              <w:bCs w:val="0"/>
              <w:i w:val="0"/>
              <w:iCs w:val="0"/>
              <w:noProof/>
              <w:szCs w:val="24"/>
            </w:rPr>
          </w:pPr>
          <w:hyperlink w:anchor="_Toc215654805" w:history="1">
            <w:r w:rsidR="002D148E" w:rsidRPr="00BB52AD">
              <w:rPr>
                <w:rStyle w:val="Hyperlink"/>
                <w:noProof/>
              </w:rPr>
              <w:t>Abstract</w:t>
            </w:r>
            <w:r w:rsidR="002D148E">
              <w:rPr>
                <w:noProof/>
                <w:webHidden/>
              </w:rPr>
              <w:tab/>
            </w:r>
            <w:r w:rsidR="002D148E">
              <w:rPr>
                <w:noProof/>
                <w:webHidden/>
              </w:rPr>
              <w:fldChar w:fldCharType="begin"/>
            </w:r>
            <w:r w:rsidR="002D148E">
              <w:rPr>
                <w:noProof/>
                <w:webHidden/>
              </w:rPr>
              <w:instrText xml:space="preserve"> PAGEREF _Toc215654805 \h </w:instrText>
            </w:r>
            <w:r w:rsidR="002D148E">
              <w:rPr>
                <w:noProof/>
                <w:webHidden/>
              </w:rPr>
            </w:r>
            <w:r w:rsidR="002D148E">
              <w:rPr>
                <w:noProof/>
                <w:webHidden/>
              </w:rPr>
              <w:fldChar w:fldCharType="separate"/>
            </w:r>
            <w:r w:rsidR="002D148E">
              <w:rPr>
                <w:noProof/>
                <w:webHidden/>
              </w:rPr>
              <w:t>3</w:t>
            </w:r>
            <w:r w:rsidR="002D148E">
              <w:rPr>
                <w:noProof/>
                <w:webHidden/>
              </w:rPr>
              <w:fldChar w:fldCharType="end"/>
            </w:r>
          </w:hyperlink>
        </w:p>
        <w:p w:rsidR="002D148E" w:rsidRDefault="00E31058">
          <w:pPr>
            <w:pStyle w:val="TOC1"/>
            <w:tabs>
              <w:tab w:val="right" w:leader="dot" w:pos="9010"/>
            </w:tabs>
            <w:rPr>
              <w:rFonts w:eastAsiaTheme="minorEastAsia" w:cstheme="minorBidi"/>
              <w:b w:val="0"/>
              <w:bCs w:val="0"/>
              <w:i w:val="0"/>
              <w:iCs w:val="0"/>
              <w:noProof/>
              <w:szCs w:val="24"/>
            </w:rPr>
          </w:pPr>
          <w:hyperlink w:anchor="_Toc215654806" w:history="1">
            <w:r w:rsidR="002D148E" w:rsidRPr="00BB52AD">
              <w:rPr>
                <w:rStyle w:val="Hyperlink"/>
                <w:noProof/>
              </w:rPr>
              <w:t>Motivation</w:t>
            </w:r>
            <w:r w:rsidR="002D148E">
              <w:rPr>
                <w:noProof/>
                <w:webHidden/>
              </w:rPr>
              <w:tab/>
            </w:r>
            <w:r w:rsidR="002D148E">
              <w:rPr>
                <w:noProof/>
                <w:webHidden/>
              </w:rPr>
              <w:fldChar w:fldCharType="begin"/>
            </w:r>
            <w:r w:rsidR="002D148E">
              <w:rPr>
                <w:noProof/>
                <w:webHidden/>
              </w:rPr>
              <w:instrText xml:space="preserve"> PAGEREF _Toc215654806 \h </w:instrText>
            </w:r>
            <w:r w:rsidR="002D148E">
              <w:rPr>
                <w:noProof/>
                <w:webHidden/>
              </w:rPr>
            </w:r>
            <w:r w:rsidR="002D148E">
              <w:rPr>
                <w:noProof/>
                <w:webHidden/>
              </w:rPr>
              <w:fldChar w:fldCharType="separate"/>
            </w:r>
            <w:r w:rsidR="002D148E">
              <w:rPr>
                <w:noProof/>
                <w:webHidden/>
              </w:rPr>
              <w:t>4</w:t>
            </w:r>
            <w:r w:rsidR="002D148E">
              <w:rPr>
                <w:noProof/>
                <w:webHidden/>
              </w:rPr>
              <w:fldChar w:fldCharType="end"/>
            </w:r>
          </w:hyperlink>
        </w:p>
        <w:p w:rsidR="002D148E" w:rsidRDefault="00E31058">
          <w:pPr>
            <w:pStyle w:val="TOC1"/>
            <w:tabs>
              <w:tab w:val="right" w:leader="dot" w:pos="9010"/>
            </w:tabs>
            <w:rPr>
              <w:rFonts w:eastAsiaTheme="minorEastAsia" w:cstheme="minorBidi"/>
              <w:b w:val="0"/>
              <w:bCs w:val="0"/>
              <w:i w:val="0"/>
              <w:iCs w:val="0"/>
              <w:noProof/>
              <w:szCs w:val="24"/>
            </w:rPr>
          </w:pPr>
          <w:hyperlink w:anchor="_Toc215654807" w:history="1">
            <w:r w:rsidR="002D148E" w:rsidRPr="00BB52AD">
              <w:rPr>
                <w:rStyle w:val="Hyperlink"/>
                <w:noProof/>
              </w:rPr>
              <w:t>Objectives</w:t>
            </w:r>
            <w:r w:rsidR="002D148E">
              <w:rPr>
                <w:noProof/>
                <w:webHidden/>
              </w:rPr>
              <w:tab/>
            </w:r>
            <w:r w:rsidR="002D148E">
              <w:rPr>
                <w:noProof/>
                <w:webHidden/>
              </w:rPr>
              <w:fldChar w:fldCharType="begin"/>
            </w:r>
            <w:r w:rsidR="002D148E">
              <w:rPr>
                <w:noProof/>
                <w:webHidden/>
              </w:rPr>
              <w:instrText xml:space="preserve"> PAGEREF _Toc215654807 \h </w:instrText>
            </w:r>
            <w:r w:rsidR="002D148E">
              <w:rPr>
                <w:noProof/>
                <w:webHidden/>
              </w:rPr>
            </w:r>
            <w:r w:rsidR="002D148E">
              <w:rPr>
                <w:noProof/>
                <w:webHidden/>
              </w:rPr>
              <w:fldChar w:fldCharType="separate"/>
            </w:r>
            <w:r w:rsidR="002D148E">
              <w:rPr>
                <w:noProof/>
                <w:webHidden/>
              </w:rPr>
              <w:t>5</w:t>
            </w:r>
            <w:r w:rsidR="002D148E">
              <w:rPr>
                <w:noProof/>
                <w:webHidden/>
              </w:rPr>
              <w:fldChar w:fldCharType="end"/>
            </w:r>
          </w:hyperlink>
        </w:p>
        <w:p w:rsidR="002D148E" w:rsidRDefault="00E31058">
          <w:pPr>
            <w:pStyle w:val="TOC1"/>
            <w:tabs>
              <w:tab w:val="right" w:leader="dot" w:pos="9010"/>
            </w:tabs>
            <w:rPr>
              <w:rFonts w:eastAsiaTheme="minorEastAsia" w:cstheme="minorBidi"/>
              <w:b w:val="0"/>
              <w:bCs w:val="0"/>
              <w:i w:val="0"/>
              <w:iCs w:val="0"/>
              <w:noProof/>
              <w:szCs w:val="24"/>
            </w:rPr>
          </w:pPr>
          <w:hyperlink w:anchor="_Toc215654808" w:history="1">
            <w:r w:rsidR="002D148E" w:rsidRPr="00BB52AD">
              <w:rPr>
                <w:rStyle w:val="Hyperlink"/>
                <w:noProof/>
              </w:rPr>
              <w:t>Literature Review</w:t>
            </w:r>
            <w:r w:rsidR="002D148E">
              <w:rPr>
                <w:noProof/>
                <w:webHidden/>
              </w:rPr>
              <w:tab/>
            </w:r>
            <w:r w:rsidR="002D148E">
              <w:rPr>
                <w:noProof/>
                <w:webHidden/>
              </w:rPr>
              <w:fldChar w:fldCharType="begin"/>
            </w:r>
            <w:r w:rsidR="002D148E">
              <w:rPr>
                <w:noProof/>
                <w:webHidden/>
              </w:rPr>
              <w:instrText xml:space="preserve"> PAGEREF _Toc215654808 \h </w:instrText>
            </w:r>
            <w:r w:rsidR="002D148E">
              <w:rPr>
                <w:noProof/>
                <w:webHidden/>
              </w:rPr>
            </w:r>
            <w:r w:rsidR="002D148E">
              <w:rPr>
                <w:noProof/>
                <w:webHidden/>
              </w:rPr>
              <w:fldChar w:fldCharType="separate"/>
            </w:r>
            <w:r w:rsidR="002D148E">
              <w:rPr>
                <w:noProof/>
                <w:webHidden/>
              </w:rPr>
              <w:t>5</w:t>
            </w:r>
            <w:r w:rsidR="002D148E">
              <w:rPr>
                <w:noProof/>
                <w:webHidden/>
              </w:rPr>
              <w:fldChar w:fldCharType="end"/>
            </w:r>
          </w:hyperlink>
        </w:p>
        <w:p w:rsidR="002D148E" w:rsidRDefault="00E31058">
          <w:pPr>
            <w:pStyle w:val="TOC1"/>
            <w:tabs>
              <w:tab w:val="right" w:leader="dot" w:pos="9010"/>
            </w:tabs>
            <w:rPr>
              <w:rFonts w:eastAsiaTheme="minorEastAsia" w:cstheme="minorBidi"/>
              <w:b w:val="0"/>
              <w:bCs w:val="0"/>
              <w:i w:val="0"/>
              <w:iCs w:val="0"/>
              <w:noProof/>
              <w:szCs w:val="24"/>
            </w:rPr>
          </w:pPr>
          <w:hyperlink w:anchor="_Toc215654809" w:history="1">
            <w:r w:rsidR="002D148E" w:rsidRPr="00BB52AD">
              <w:rPr>
                <w:rStyle w:val="Hyperlink"/>
                <w:noProof/>
              </w:rPr>
              <w:t>Datasets</w:t>
            </w:r>
            <w:r w:rsidR="002D148E">
              <w:rPr>
                <w:noProof/>
                <w:webHidden/>
              </w:rPr>
              <w:tab/>
            </w:r>
            <w:r w:rsidR="002D148E">
              <w:rPr>
                <w:noProof/>
                <w:webHidden/>
              </w:rPr>
              <w:fldChar w:fldCharType="begin"/>
            </w:r>
            <w:r w:rsidR="002D148E">
              <w:rPr>
                <w:noProof/>
                <w:webHidden/>
              </w:rPr>
              <w:instrText xml:space="preserve"> PAGEREF _Toc215654809 \h </w:instrText>
            </w:r>
            <w:r w:rsidR="002D148E">
              <w:rPr>
                <w:noProof/>
                <w:webHidden/>
              </w:rPr>
            </w:r>
            <w:r w:rsidR="002D148E">
              <w:rPr>
                <w:noProof/>
                <w:webHidden/>
              </w:rPr>
              <w:fldChar w:fldCharType="separate"/>
            </w:r>
            <w:r w:rsidR="002D148E">
              <w:rPr>
                <w:noProof/>
                <w:webHidden/>
              </w:rPr>
              <w:t>6</w:t>
            </w:r>
            <w:r w:rsidR="002D148E">
              <w:rPr>
                <w:noProof/>
                <w:webHidden/>
              </w:rPr>
              <w:fldChar w:fldCharType="end"/>
            </w:r>
          </w:hyperlink>
        </w:p>
        <w:p w:rsidR="002D148E" w:rsidRDefault="00E31058">
          <w:pPr>
            <w:pStyle w:val="TOC1"/>
            <w:tabs>
              <w:tab w:val="right" w:leader="dot" w:pos="9010"/>
            </w:tabs>
            <w:rPr>
              <w:rFonts w:eastAsiaTheme="minorEastAsia" w:cstheme="minorBidi"/>
              <w:b w:val="0"/>
              <w:bCs w:val="0"/>
              <w:i w:val="0"/>
              <w:iCs w:val="0"/>
              <w:noProof/>
              <w:szCs w:val="24"/>
            </w:rPr>
          </w:pPr>
          <w:hyperlink w:anchor="_Toc215654810" w:history="1">
            <w:r w:rsidR="002D148E" w:rsidRPr="00BB52AD">
              <w:rPr>
                <w:rStyle w:val="Hyperlink"/>
                <w:noProof/>
              </w:rPr>
              <w:t>Roadmap</w:t>
            </w:r>
            <w:r w:rsidR="002D148E">
              <w:rPr>
                <w:noProof/>
                <w:webHidden/>
              </w:rPr>
              <w:tab/>
            </w:r>
            <w:r w:rsidR="002D148E">
              <w:rPr>
                <w:noProof/>
                <w:webHidden/>
              </w:rPr>
              <w:fldChar w:fldCharType="begin"/>
            </w:r>
            <w:r w:rsidR="002D148E">
              <w:rPr>
                <w:noProof/>
                <w:webHidden/>
              </w:rPr>
              <w:instrText xml:space="preserve"> PAGEREF _Toc215654810 \h </w:instrText>
            </w:r>
            <w:r w:rsidR="002D148E">
              <w:rPr>
                <w:noProof/>
                <w:webHidden/>
              </w:rPr>
            </w:r>
            <w:r w:rsidR="002D148E">
              <w:rPr>
                <w:noProof/>
                <w:webHidden/>
              </w:rPr>
              <w:fldChar w:fldCharType="separate"/>
            </w:r>
            <w:r w:rsidR="002D148E">
              <w:rPr>
                <w:noProof/>
                <w:webHidden/>
              </w:rPr>
              <w:t>8</w:t>
            </w:r>
            <w:r w:rsidR="002D148E">
              <w:rPr>
                <w:noProof/>
                <w:webHidden/>
              </w:rPr>
              <w:fldChar w:fldCharType="end"/>
            </w:r>
          </w:hyperlink>
        </w:p>
        <w:p w:rsidR="002D148E" w:rsidRDefault="00E31058">
          <w:pPr>
            <w:pStyle w:val="TOC1"/>
            <w:tabs>
              <w:tab w:val="right" w:leader="dot" w:pos="9010"/>
            </w:tabs>
            <w:rPr>
              <w:rFonts w:eastAsiaTheme="minorEastAsia" w:cstheme="minorBidi"/>
              <w:b w:val="0"/>
              <w:bCs w:val="0"/>
              <w:i w:val="0"/>
              <w:iCs w:val="0"/>
              <w:noProof/>
              <w:szCs w:val="24"/>
            </w:rPr>
          </w:pPr>
          <w:hyperlink w:anchor="_Toc215654811" w:history="1">
            <w:r w:rsidR="002D148E" w:rsidRPr="00BB52AD">
              <w:rPr>
                <w:rStyle w:val="Hyperlink"/>
                <w:noProof/>
              </w:rPr>
              <w:t>References</w:t>
            </w:r>
            <w:r w:rsidR="002D148E">
              <w:rPr>
                <w:noProof/>
                <w:webHidden/>
              </w:rPr>
              <w:tab/>
            </w:r>
            <w:r w:rsidR="002D148E">
              <w:rPr>
                <w:noProof/>
                <w:webHidden/>
              </w:rPr>
              <w:fldChar w:fldCharType="begin"/>
            </w:r>
            <w:r w:rsidR="002D148E">
              <w:rPr>
                <w:noProof/>
                <w:webHidden/>
              </w:rPr>
              <w:instrText xml:space="preserve"> PAGEREF _Toc215654811 \h </w:instrText>
            </w:r>
            <w:r w:rsidR="002D148E">
              <w:rPr>
                <w:noProof/>
                <w:webHidden/>
              </w:rPr>
            </w:r>
            <w:r w:rsidR="002D148E">
              <w:rPr>
                <w:noProof/>
                <w:webHidden/>
              </w:rPr>
              <w:fldChar w:fldCharType="separate"/>
            </w:r>
            <w:r w:rsidR="002D148E">
              <w:rPr>
                <w:noProof/>
                <w:webHidden/>
              </w:rPr>
              <w:t>9</w:t>
            </w:r>
            <w:r w:rsidR="002D148E">
              <w:rPr>
                <w:noProof/>
                <w:webHidden/>
              </w:rPr>
              <w:fldChar w:fldCharType="end"/>
            </w:r>
          </w:hyperlink>
        </w:p>
        <w:p w:rsidR="00D65BA9" w:rsidRDefault="00D65BA9">
          <w:r>
            <w:rPr>
              <w:b/>
              <w:bCs/>
              <w:noProof/>
            </w:rPr>
            <w:fldChar w:fldCharType="end"/>
          </w:r>
        </w:p>
      </w:sdtContent>
    </w:sdt>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r>
        <w:br/>
      </w:r>
    </w:p>
    <w:p w:rsidR="00D65BA9" w:rsidRPr="00D65BA9" w:rsidRDefault="00D65BA9" w:rsidP="00D65BA9">
      <w:pPr>
        <w:pStyle w:val="Heading1"/>
      </w:pPr>
      <w:r>
        <w:br w:type="column"/>
      </w:r>
      <w:bookmarkStart w:id="9" w:name="_Toc215654805"/>
      <w:bookmarkStart w:id="10" w:name="OLE_LINK27"/>
      <w:bookmarkStart w:id="11" w:name="OLE_LINK28"/>
      <w:r w:rsidRPr="00D65BA9">
        <w:lastRenderedPageBreak/>
        <w:t>Abstract</w:t>
      </w:r>
      <w:bookmarkEnd w:id="9"/>
    </w:p>
    <w:p w:rsidR="00D65BA9" w:rsidRDefault="00D65BA9" w:rsidP="00D65BA9">
      <w:pPr>
        <w:jc w:val="both"/>
      </w:pPr>
      <w:r w:rsidRPr="00D65BA9">
        <w:t xml:space="preserve">Social media sites create abundant, ever-growing flows of information, making it increasingly hard for users to assess information of interest to them efficiently when it aligns with their interests, goals, and information needs. Current recommendation systems within these platforms mostly rely on passive behavioral signals likes, clicks, scrolling behavior, and dwell time to learn about user preferences. While effective for maximizing user engagement to the platform, these systems lack transparency, build a limit on user autonomy, and offer little to no information on the actual reasoning behind recommendations. Conventional recommendation algorithms also remain closely tied to the social media platform, which stops users from maintaining a consistent preference profile across social media platforms. All these difficulties culminate to lead to information overload, diminished trust, privacy </w:t>
      </w:r>
      <w:r>
        <w:t>violations,</w:t>
      </w:r>
      <w:r w:rsidRPr="00D65BA9">
        <w:t xml:space="preserve"> and feelings of distancing between recommended information </w:t>
      </w:r>
      <w:r>
        <w:t>and</w:t>
      </w:r>
      <w:r w:rsidRPr="00D65BA9">
        <w:t xml:space="preserve"> users' interests.</w:t>
      </w:r>
      <w:r w:rsidRPr="00D65BA9">
        <w:br/>
        <w:t xml:space="preserve">This project showcases an alternative, user-directed recommendation framework that is delivered as a Chrome </w:t>
      </w:r>
      <w:r>
        <w:t>extension,</w:t>
      </w:r>
      <w:r w:rsidRPr="00D65BA9">
        <w:t xml:space="preserve"> enabling users to explicitly shape their content experience. Rather than depending on platform-native algorithms, the proposed framework allows users to manually annotate posts that they see from their social media feeds as either "</w:t>
      </w:r>
      <w:r w:rsidRPr="00D65BA9">
        <w:rPr>
          <w:b/>
          <w:bCs/>
        </w:rPr>
        <w:t>Recommended</w:t>
      </w:r>
      <w:r w:rsidRPr="00D65BA9">
        <w:t>" or "</w:t>
      </w:r>
      <w:r w:rsidRPr="00D65BA9">
        <w:rPr>
          <w:b/>
          <w:bCs/>
        </w:rPr>
        <w:t>Unwanted</w:t>
      </w:r>
      <w:r w:rsidRPr="00D65BA9">
        <w:t xml:space="preserve">." The user's annotations will form </w:t>
      </w:r>
      <w:r>
        <w:t>their</w:t>
      </w:r>
      <w:r w:rsidRPr="00D65BA9">
        <w:t xml:space="preserve"> own data set reflective of their own explicit preferences as opposed to inferred behavioral patterns. A simple ML model that has been locally repurposed via Fine Tuning with techniques such as </w:t>
      </w:r>
      <w:r>
        <w:t>low-rank adaptation</w:t>
      </w:r>
      <w:r w:rsidRPr="00D65BA9">
        <w:t xml:space="preserve"> (</w:t>
      </w:r>
      <w:proofErr w:type="spellStart"/>
      <w:r w:rsidRPr="00D65BA9">
        <w:t>LoRA</w:t>
      </w:r>
      <w:proofErr w:type="spellEnd"/>
      <w:r w:rsidRPr="00D65BA9">
        <w:t xml:space="preserve">) has the ability to use these annotations to learn user-specific relevance patterns and anticipate likely user interactions with upcoming posts based on what users have shared previously. Additionally, since all </w:t>
      </w:r>
      <w:r>
        <w:t>fine-tuning</w:t>
      </w:r>
      <w:r w:rsidRPr="00D65BA9">
        <w:t xml:space="preserve"> has taken place on the user device, it helps protect the user's privacy by eliminating dependency on centralized collections of user data and dictating that sensitive information about user behavior should not be collected or </w:t>
      </w:r>
      <w:r>
        <w:t xml:space="preserve">shared. </w:t>
      </w:r>
      <w:r w:rsidRPr="00D65BA9">
        <w:t xml:space="preserve">The cross-platform website uses a Chrome extension, which provides the ability to customize your experience on both platforms without needing to rely on Private API or Backend Service access. Instead, it relies only on publicly visible text the browser extracts. This model provides compatibility and transparency and is not ethically objectionable, unlike some paradigms based on surveillance-inspired tracking. The recommendation model is inherently dynamic, developing over time as users contribute more annotations, and will become more accurate and personalized while allowing users to retain agency over the recommendations. </w:t>
      </w:r>
    </w:p>
    <w:p w:rsidR="00D65BA9" w:rsidRPr="00D65BA9" w:rsidRDefault="00D65BA9" w:rsidP="00D65BA9">
      <w:pPr>
        <w:jc w:val="both"/>
        <w:rPr>
          <w:rFonts w:ascii="Times New Roman" w:hAnsi="Times New Roman" w:cs="Times New Roman"/>
        </w:rPr>
      </w:pPr>
      <w:r w:rsidRPr="00D65BA9">
        <w:t>The recommendation framework is able to surface relevant posts, deprioritize unwanted content, and provide a transparent alternative to conventional opaque recommendation models.</w:t>
      </w:r>
      <w:r>
        <w:t xml:space="preserve"> </w:t>
      </w:r>
      <w:r w:rsidRPr="00D65BA9">
        <w:t>In sum, this project puts forward a novel, privacy-centric, user-centered approach to content recommendation based on explicit feedback, transparency, and user agency. It combines interactive annotation, lightweight learning, and cross-platform functionality to arise at a viable and ethical approach to improve content consumption online when algorithmic filtering and information overload dominate the field.</w:t>
      </w:r>
    </w:p>
    <w:p w:rsidR="00D65BA9" w:rsidRPr="00D65BA9" w:rsidRDefault="00D65BA9" w:rsidP="00D65BA9">
      <w:pPr>
        <w:pStyle w:val="Heading1"/>
      </w:pPr>
      <w:r>
        <w:br w:type="column"/>
      </w:r>
      <w:bookmarkStart w:id="12" w:name="_Toc215654806"/>
      <w:r w:rsidRPr="00D65BA9">
        <w:lastRenderedPageBreak/>
        <w:t>Motivation</w:t>
      </w:r>
      <w:bookmarkEnd w:id="12"/>
    </w:p>
    <w:p w:rsidR="00D65BA9" w:rsidRPr="00D65BA9" w:rsidRDefault="00D65BA9" w:rsidP="00D65BA9">
      <w:pPr>
        <w:jc w:val="both"/>
        <w:rPr>
          <w:rFonts w:ascii="Times New Roman" w:hAnsi="Times New Roman" w:cs="Times New Roman"/>
        </w:rPr>
      </w:pPr>
      <w:r w:rsidRPr="00D65BA9">
        <w:t>The social media platforms offer a considerable volume of user-generated and unregulated content, which often prevents users from engaging with content relevant to their specific interests. The recommendation systems in circulation today are often generally hidden, often centralized, and programmed for engagement rather than user satisfaction. These systems face issues with transparency and trustworthiness due to the usage of hidden algorithms and non-consensual behavior (behavioral) data collection.</w:t>
      </w:r>
      <w:r w:rsidRPr="00D65BA9">
        <w:br/>
        <w:t>The aim of this work is to develop an interactive recommendation system that is transparent with user-centered personalization. If users can directly label content showing it is recommended or unwanted, the system will develop individual preferences using explicit feedback rather than implicit tracking. This improves accuracy of personalization and empowers users to control the metadata used to tune the model, making it a privacy-first approach to recommendation systems.</w:t>
      </w:r>
    </w:p>
    <w:p w:rsidR="00D65BA9" w:rsidRPr="00D65BA9" w:rsidRDefault="00D65BA9" w:rsidP="00D65BA9">
      <w:pPr>
        <w:jc w:val="both"/>
        <w:rPr>
          <w:rFonts w:ascii="Times New Roman" w:hAnsi="Times New Roman" w:cs="Times New Roman"/>
        </w:rPr>
      </w:pPr>
      <w:r w:rsidRPr="00D65BA9">
        <w:t>Another important motivating factor includes privacy concerns. Traditional algorithms rely on behaviorally extensive tracking and large-scale data captures that exist in centralized systems outside users’ control. This data, which can be used for profiling and unintentional surveillance, carries with it privacy risks. While privacy increasingly becomes an item of concern for the public, concern for and inquiries banked on digital privacy pose a possible direction needed for online systems to provide valuable solutions to address data privacy by reducing data capture for personalization. </w:t>
      </w:r>
    </w:p>
    <w:p w:rsidR="00D65BA9" w:rsidRPr="00D65BA9" w:rsidRDefault="00D65BA9" w:rsidP="00D65BA9">
      <w:pPr>
        <w:jc w:val="both"/>
        <w:rPr>
          <w:rFonts w:ascii="Times New Roman" w:hAnsi="Times New Roman" w:cs="Times New Roman"/>
        </w:rPr>
      </w:pPr>
      <w:r w:rsidRPr="00D65BA9">
        <w:t xml:space="preserve">This project is also informed by the increasing shift in research toward user-centric and ethical AI systems. Modern users increasingly expect digital technologies to inform autonomy rather than behavioral manipulation. The proposed system allows explicit user annotation that is, users label content "Recommended Report" or "Unwanted Report" where clear principled reasoning can reveal transparency, intentionality, and fairness. Additionally, lightweight on-device fine-tuning or </w:t>
      </w:r>
      <w:proofErr w:type="spellStart"/>
      <w:r w:rsidRPr="00D65BA9">
        <w:t>LoRA</w:t>
      </w:r>
      <w:proofErr w:type="spellEnd"/>
      <w:r w:rsidRPr="00D65BA9">
        <w:t xml:space="preserve"> allows this personalization at the user level with little sacrifice to the privacy and efficiency of personalization technologies. </w:t>
      </w:r>
    </w:p>
    <w:p w:rsidR="00D65BA9" w:rsidRPr="00D65BA9" w:rsidRDefault="00D65BA9" w:rsidP="00D65BA9">
      <w:pPr>
        <w:jc w:val="both"/>
        <w:rPr>
          <w:rFonts w:ascii="Times New Roman" w:hAnsi="Times New Roman" w:cs="Times New Roman"/>
        </w:rPr>
      </w:pPr>
      <w:r w:rsidRPr="00D65BA9">
        <w:t>Overall, the need to rethink online recommendation systems to support user agency while encouraging ethical data practices, personalized data relevance content, and privacy-focused cross-platform filter alternatives to traditional algorithmic and online recommendations, equals the precepts of this project initiative. This initiative aims to establish a pedagogical practice that leads to endorsing user agency in directly enhancing their content experiences online, while responding to users' growing requests for more transparent, trustworthy, and human-centered digital technologies.</w:t>
      </w:r>
    </w:p>
    <w:p w:rsidR="00D65BA9" w:rsidRPr="00D65BA9" w:rsidRDefault="00D65BA9" w:rsidP="00D65BA9">
      <w:pPr>
        <w:rPr>
          <w:rFonts w:ascii="Times New Roman" w:eastAsia="Times New Roman" w:hAnsi="Times New Roman" w:cs="Times New Roman"/>
        </w:rPr>
      </w:pPr>
    </w:p>
    <w:p w:rsidR="00D65BA9" w:rsidRPr="00D65BA9" w:rsidRDefault="00D65BA9" w:rsidP="00D65BA9">
      <w:pPr>
        <w:pStyle w:val="Heading1"/>
      </w:pPr>
      <w:r>
        <w:br w:type="column"/>
      </w:r>
      <w:bookmarkStart w:id="13" w:name="_Toc215654807"/>
      <w:r w:rsidRPr="00D65BA9">
        <w:lastRenderedPageBreak/>
        <w:t>Objectives</w:t>
      </w:r>
      <w:bookmarkEnd w:id="13"/>
    </w:p>
    <w:p w:rsidR="00D65BA9" w:rsidRDefault="00D65BA9" w:rsidP="00D65BA9">
      <w:pPr>
        <w:jc w:val="both"/>
      </w:pPr>
      <w:r w:rsidRPr="00D65BA9">
        <w:rPr>
          <w:b/>
          <w:bCs/>
        </w:rPr>
        <w:t>Develop</w:t>
      </w:r>
      <w:r>
        <w:t xml:space="preserve"> a Chrome extension capable of overlaying annotation buttons (“Recommended” and “Unwanted”) on social media posts within supported platforms.</w:t>
      </w:r>
    </w:p>
    <w:p w:rsidR="00D65BA9" w:rsidRDefault="00D65BA9" w:rsidP="00D65BA9">
      <w:pPr>
        <w:jc w:val="both"/>
      </w:pPr>
      <w:r w:rsidRPr="00D65BA9">
        <w:rPr>
          <w:b/>
          <w:bCs/>
        </w:rPr>
        <w:t>Collect</w:t>
      </w:r>
      <w:r>
        <w:t xml:space="preserve"> labeled feedback from users to create a personalized training dataset reflecting individual content preferences.</w:t>
      </w:r>
    </w:p>
    <w:p w:rsidR="00D65BA9" w:rsidRDefault="00D65BA9" w:rsidP="00D65BA9">
      <w:pPr>
        <w:jc w:val="both"/>
      </w:pPr>
      <w:r w:rsidRPr="00D65BA9">
        <w:rPr>
          <w:b/>
          <w:bCs/>
        </w:rPr>
        <w:t>Train and optimize</w:t>
      </w:r>
      <w:r>
        <w:t xml:space="preserve"> a recommendation model that learns from these annotations to predict which future posts should be highlighted or hidden.</w:t>
      </w:r>
    </w:p>
    <w:p w:rsidR="00D65BA9" w:rsidRDefault="00D65BA9" w:rsidP="00D65BA9">
      <w:pPr>
        <w:jc w:val="both"/>
      </w:pPr>
      <w:r w:rsidRPr="00D65BA9">
        <w:rPr>
          <w:b/>
          <w:bCs/>
        </w:rPr>
        <w:t>Implement</w:t>
      </w:r>
      <w:r>
        <w:t xml:space="preserve"> local or lightweight model training to preserve user privacy and minimize data transfer.</w:t>
      </w:r>
    </w:p>
    <w:p w:rsidR="00D65BA9" w:rsidRPr="00F7634B" w:rsidRDefault="00D65BA9" w:rsidP="00F7634B">
      <w:pPr>
        <w:jc w:val="both"/>
        <w:rPr>
          <w:rFonts w:ascii="Times New Roman" w:hAnsi="Times New Roman" w:cs="Times New Roman"/>
        </w:rPr>
      </w:pPr>
      <w:r w:rsidRPr="00D65BA9">
        <w:rPr>
          <w:b/>
          <w:bCs/>
        </w:rPr>
        <w:t>Evaluate</w:t>
      </w:r>
      <w:r>
        <w:t xml:space="preserve"> the system’s effectiveness in improving content relevance and user satisfaction through both quantitative (accuracy, precision, recall) and qualitative (user experience) metrics.</w:t>
      </w:r>
    </w:p>
    <w:p w:rsidR="00D65BA9" w:rsidRDefault="00D65BA9" w:rsidP="00D65BA9">
      <w:pPr>
        <w:pStyle w:val="Heading1"/>
      </w:pPr>
      <w:bookmarkStart w:id="14" w:name="_Toc215654808"/>
      <w:bookmarkStart w:id="15" w:name="OLE_LINK22"/>
      <w:bookmarkStart w:id="16" w:name="OLE_LINK23"/>
      <w:bookmarkStart w:id="17" w:name="OLE_LINK26"/>
      <w:r w:rsidRPr="00D65BA9">
        <w:t xml:space="preserve">Literature </w:t>
      </w:r>
      <w:r>
        <w:t>R</w:t>
      </w:r>
      <w:r w:rsidRPr="00D65BA9">
        <w:t>eview</w:t>
      </w:r>
      <w:bookmarkEnd w:id="14"/>
    </w:p>
    <w:bookmarkEnd w:id="15"/>
    <w:bookmarkEnd w:id="16"/>
    <w:bookmarkEnd w:id="17"/>
    <w:p w:rsidR="00A05869" w:rsidRDefault="00A05869" w:rsidP="00A05869">
      <w:pPr>
        <w:jc w:val="both"/>
      </w:pPr>
      <w:r w:rsidRPr="00A05869">
        <w:t xml:space="preserve">A survey of Campana et al.(2023) reported on the different types of recommender systems (RS) available for Online Social Networks (OSN) and Mobile Social Networks (MSN) that make use of social relationships and user mobility to improve the design of modern RSs.  First, the paper introduced four main approaches to RSs: Collaborative Filtering (CF), Content-Based Filtering, Graph-Based Approaches, and Context-Aware Recommender Systems (CARS). As these approaches depend solely on existing conventional interaction data, each suffers the common shortcomings of this reliance: scalability issues, cold start problems, and sparser feedback due to fewer interactions.  The authors argue that social networking environments, such as OSNs, have the potential to significantly boost the quality of recommendations as they offer rich social signals, including friendship links/follow Markup tags, trust channels, tagging behavior, geographical contexts, and the availability of user-generated content. Additionally, they </w:t>
      </w:r>
      <w:proofErr w:type="spellStart"/>
      <w:r w:rsidRPr="00A05869">
        <w:t>categorised</w:t>
      </w:r>
      <w:proofErr w:type="spellEnd"/>
      <w:r w:rsidRPr="00A05869">
        <w:t xml:space="preserve"> the published literature on recommendation systems into the following system types: Friend Recommendations Based on Link Prediction, Social Trust Enhanced Item Recommendations, Tag Based Recommendations, and Geolocation Based Recommendations.  MSN environments create a set of unique challenges for RSs relating to the </w:t>
      </w:r>
      <w:proofErr w:type="spellStart"/>
      <w:r w:rsidRPr="00A05869">
        <w:t>decentralised</w:t>
      </w:r>
      <w:proofErr w:type="spellEnd"/>
      <w:r w:rsidRPr="00A05869">
        <w:t xml:space="preserve"> nature of communication between devices, the intermittent nature of the connections between devices, limited device resource availability, and privacy issues; thus, RSs are required to work primarily with local device data resources and to rely on opportunistic communication to connect devices, rather than following a </w:t>
      </w:r>
      <w:proofErr w:type="spellStart"/>
      <w:r w:rsidRPr="00A05869">
        <w:t>centralised</w:t>
      </w:r>
      <w:proofErr w:type="spellEnd"/>
      <w:r w:rsidRPr="00A05869">
        <w:t xml:space="preserve"> model. The authors therefore reviewed multiple distributed and </w:t>
      </w:r>
      <w:proofErr w:type="spellStart"/>
      <w:r w:rsidRPr="00A05869">
        <w:t>decentralised</w:t>
      </w:r>
      <w:proofErr w:type="spellEnd"/>
      <w:r w:rsidRPr="00A05869">
        <w:t xml:space="preserve"> approaches to RSs including </w:t>
      </w:r>
      <w:proofErr w:type="spellStart"/>
      <w:r w:rsidRPr="00A05869">
        <w:t>OppCF</w:t>
      </w:r>
      <w:proofErr w:type="spellEnd"/>
      <w:r w:rsidRPr="00A05869">
        <w:t xml:space="preserve">, </w:t>
      </w:r>
      <w:proofErr w:type="spellStart"/>
      <w:r w:rsidRPr="00A05869">
        <w:t>MobHinter</w:t>
      </w:r>
      <w:proofErr w:type="spellEnd"/>
      <w:r w:rsidRPr="00A05869">
        <w:t xml:space="preserve">, </w:t>
      </w:r>
      <w:proofErr w:type="spellStart"/>
      <w:r w:rsidRPr="00A05869">
        <w:t>diffeRS</w:t>
      </w:r>
      <w:proofErr w:type="spellEnd"/>
      <w:r w:rsidRPr="00A05869">
        <w:t xml:space="preserve">, </w:t>
      </w:r>
      <w:proofErr w:type="spellStart"/>
      <w:r w:rsidRPr="00A05869">
        <w:t>locPref</w:t>
      </w:r>
      <w:proofErr w:type="spellEnd"/>
      <w:r w:rsidRPr="00A05869">
        <w:t xml:space="preserve">, and p-PLIERS, illustrating how RSs may continue to be successful even with the absence of a </w:t>
      </w:r>
      <w:proofErr w:type="spellStart"/>
      <w:r w:rsidRPr="00A05869">
        <w:t>centralised</w:t>
      </w:r>
      <w:proofErr w:type="spellEnd"/>
      <w:r w:rsidRPr="00A05869">
        <w:t xml:space="preserve"> approach. </w:t>
      </w:r>
    </w:p>
    <w:p w:rsidR="00A05869" w:rsidRDefault="00A05869" w:rsidP="00A05869">
      <w:pPr>
        <w:jc w:val="both"/>
      </w:pPr>
      <w:proofErr w:type="spellStart"/>
      <w:r w:rsidRPr="00A05869">
        <w:t>Piccardi</w:t>
      </w:r>
      <w:proofErr w:type="spellEnd"/>
      <w:r w:rsidRPr="00A05869">
        <w:t xml:space="preserve"> et al.’s (2024) current study describes a newly developed methodology for conducting field studies of social media feed ranking using web browsers as a platform to conduct experiments and/or interventions. The impetus for this study is based upon the growing body of research regarding how feed ranking systems affect user well-being and the way in which users access information through their feeds, as well as the increasing number of restrictions placed on the access that platforms have to feed ranking and data selection systems. The authors have developed a methodology called a browser-based client-side ‘reranking pipeline’ that allows users to intercept the content of feeds as it is delivered to </w:t>
      </w:r>
      <w:r w:rsidRPr="00A05869">
        <w:lastRenderedPageBreak/>
        <w:t xml:space="preserve">them, select which content they would like to see and apply the desired interventions to the selected content, thereby re-rendering the modified feed for their respective participants. The authors have also identified that there are three different types of intervention methods—namely, (1) downranking ‘bad’ content, (2) </w:t>
      </w:r>
      <w:proofErr w:type="spellStart"/>
      <w:r w:rsidRPr="00A05869">
        <w:t>upranking</w:t>
      </w:r>
      <w:proofErr w:type="spellEnd"/>
      <w:r w:rsidRPr="00A05869">
        <w:t xml:space="preserve"> ‘good’ and/or properly balanced content and (3) rewriting or editing content. Furthermore, the authors have discussed the technical challenges associated with implementation (e.g., inventory constraints, latency, consistency in handling user interface changes) as well as the ethical issues (consent, privacy and minimization of harm). </w:t>
      </w:r>
      <w:r>
        <w:t xml:space="preserve">The authors describe various ways to measure outcomes using a combination of survey data, passive behavioral metrics, and real-time ecological momentary assessments, as well as practical information about enrolling participants in the study, assigning participants to conditions, designing the interface, optimizing performance, and storing participant data securely. The study's conclusion is that extension-based reranking can facilitate ecologically-valid experimental research conducted in social media platforms, even if the social media company does not support such activity; therefore, the experimental designs used will still produce rigorous results for measuring the effect of interventions. </w:t>
      </w:r>
    </w:p>
    <w:p w:rsidR="00F7634B" w:rsidRPr="00D65BA9" w:rsidRDefault="00A05869" w:rsidP="00A05869">
      <w:pPr>
        <w:jc w:val="both"/>
      </w:pPr>
      <w:r>
        <w:t xml:space="preserve">Hu et al.'s (2021) study introduces </w:t>
      </w:r>
      <w:proofErr w:type="spellStart"/>
      <w:r>
        <w:t>LoRA</w:t>
      </w:r>
      <w:proofErr w:type="spellEnd"/>
      <w:r>
        <w:t xml:space="preserve"> (Low-Rank Adaptation) as a low-cost way of adapting a large number of language models (for example: GPT-3) for downstream tasks, without having to fine-tune/old model parameters for those tasks. The authors state that traditional fine-tuning for extremely large models (e.g., GPT-3) is costly in storage and computation, and that traditional fine-tuning methods (full tuning, adapter, prefix tuning) can add inference overhead (e.g., latency) and/or reduce available sequence length. To address these issues, </w:t>
      </w:r>
      <w:proofErr w:type="spellStart"/>
      <w:r>
        <w:t>LoRA</w:t>
      </w:r>
      <w:proofErr w:type="spellEnd"/>
      <w:r>
        <w:t xml:space="preserve"> uses the insight that many model fine-tuning updates are low-dimensional; therefore, if only low-dimensional updates are required to perform the task, then </w:t>
      </w:r>
      <w:proofErr w:type="spellStart"/>
      <w:r>
        <w:t>LoRA</w:t>
      </w:r>
      <w:proofErr w:type="spellEnd"/>
      <w:r>
        <w:t xml:space="preserve"> can be used without the need to fully update a model for all tasks, unlike adapter and prefix tuning.</w:t>
      </w:r>
      <w:r w:rsidRPr="00A05869">
        <w:t xml:space="preserve"> </w:t>
      </w:r>
      <w:proofErr w:type="spellStart"/>
      <w:r w:rsidRPr="00A05869">
        <w:t>LoRA's</w:t>
      </w:r>
      <w:proofErr w:type="spellEnd"/>
      <w:r w:rsidRPr="00A05869">
        <w:t xml:space="preserve"> method involves freezing the pre-trained weights and representing ΔW, the update, as a product of two small matrices (BA) whose rank is extremely low, generally 1 or 2. The only matrices trained will therefore be BA, which dramatically reduces the number of parameters that need to be trained as well as the amount of memory consumed. The authors of this article find that during their experimentation with </w:t>
      </w:r>
      <w:proofErr w:type="spellStart"/>
      <w:r w:rsidRPr="00A05869">
        <w:t>RoBERTa</w:t>
      </w:r>
      <w:proofErr w:type="spellEnd"/>
      <w:r w:rsidRPr="00A05869">
        <w:t xml:space="preserve">, </w:t>
      </w:r>
      <w:proofErr w:type="spellStart"/>
      <w:r w:rsidRPr="00A05869">
        <w:t>DeBERTa</w:t>
      </w:r>
      <w:proofErr w:type="spellEnd"/>
      <w:r w:rsidRPr="00A05869">
        <w:t xml:space="preserve">, GPT-2, and GPT-3, </w:t>
      </w:r>
      <w:proofErr w:type="spellStart"/>
      <w:r w:rsidRPr="00A05869">
        <w:t>LoRA</w:t>
      </w:r>
      <w:proofErr w:type="spellEnd"/>
      <w:r w:rsidRPr="00A05869">
        <w:t xml:space="preserve"> is able to reach performance levels comparable to or higher than that of full fine-tuning, using as much as 10,000x fewer trainable parameters. Furthermore, </w:t>
      </w:r>
      <w:proofErr w:type="spellStart"/>
      <w:r w:rsidRPr="00A05869">
        <w:t>LoRA</w:t>
      </w:r>
      <w:proofErr w:type="spellEnd"/>
      <w:r w:rsidRPr="00A05869">
        <w:t xml:space="preserve"> allows for the merging of the </w:t>
      </w:r>
      <w:proofErr w:type="spellStart"/>
      <w:r w:rsidRPr="00A05869">
        <w:t>LoRA</w:t>
      </w:r>
      <w:proofErr w:type="spellEnd"/>
      <w:r w:rsidRPr="00A05869">
        <w:t xml:space="preserve"> updates into the base weights without introducing any notable inference latency. The analysis also proposes that </w:t>
      </w:r>
      <w:proofErr w:type="spellStart"/>
      <w:r w:rsidRPr="00A05869">
        <w:t>LoRA</w:t>
      </w:r>
      <w:proofErr w:type="spellEnd"/>
      <w:r w:rsidRPr="00A05869">
        <w:t xml:space="preserve"> learns low-rank and meaningful adaptations that are primarily concentrated in the attention projection matrices (e.g., </w:t>
      </w:r>
      <w:proofErr w:type="spellStart"/>
      <w:r w:rsidRPr="00A05869">
        <w:t>Wq</w:t>
      </w:r>
      <w:proofErr w:type="spellEnd"/>
      <w:r w:rsidRPr="00A05869">
        <w:t xml:space="preserve"> and Wv) and that they are stable across multiple trials. The conclusions drawn indicate that adaptation can be effectively captured in a low-rank space. Overall, the paper establishes </w:t>
      </w:r>
      <w:proofErr w:type="spellStart"/>
      <w:r w:rsidRPr="00A05869">
        <w:t>LoRA</w:t>
      </w:r>
      <w:proofErr w:type="spellEnd"/>
      <w:r w:rsidRPr="00A05869">
        <w:t xml:space="preserve"> as a valid way of </w:t>
      </w:r>
      <w:proofErr w:type="spellStart"/>
      <w:r w:rsidRPr="00A05869">
        <w:t>scalably</w:t>
      </w:r>
      <w:proofErr w:type="spellEnd"/>
      <w:r w:rsidRPr="00A05869">
        <w:t xml:space="preserve"> and practically adapting large pre-trained models to new tasks in cases where compute and memory limitations are a primary concern.</w:t>
      </w:r>
      <w:r w:rsidR="000D11C9" w:rsidRPr="000D11C9">
        <w:t xml:space="preserve"> </w:t>
      </w:r>
      <w:r w:rsidR="000D11C9" w:rsidRPr="000D11C9">
        <w:t xml:space="preserve">According to Kong et al.’s (2025) article, utilizing a single instance of a </w:t>
      </w:r>
      <w:proofErr w:type="spellStart"/>
      <w:r w:rsidR="000D11C9" w:rsidRPr="000D11C9">
        <w:t>LoRA</w:t>
      </w:r>
      <w:proofErr w:type="spellEnd"/>
      <w:r w:rsidR="000D11C9" w:rsidRPr="000D11C9">
        <w:t xml:space="preserve"> Module across an entire community of LLM-Based Sequential Recommenders creates a high risk for negative transfer due to model and user differences throughout the entire lifetime of the recommender system. The authors go on to describe how the common LLM-SR process creates the optimal training pathways for the creation of end-to-end training data via PEF-trained </w:t>
      </w:r>
      <w:proofErr w:type="spellStart"/>
      <w:r w:rsidR="000D11C9" w:rsidRPr="000D11C9">
        <w:t>LoRA</w:t>
      </w:r>
      <w:proofErr w:type="spellEnd"/>
      <w:r w:rsidR="000D11C9" w:rsidRPr="000D11C9">
        <w:t xml:space="preserve"> Modules for prompt-texts by converting user histories into prompts and utilizing prompt-context and expected translation prompts as potential output hypotheses within a retraining LLM process; however, they also show that different clusters of behavior have a tendency to present issues in the manner that </w:t>
      </w:r>
      <w:r w:rsidR="000D11C9" w:rsidRPr="000D11C9">
        <w:lastRenderedPageBreak/>
        <w:t xml:space="preserve">their respective gradients misalign and lead to conflicts that arise during the creation of an optimal single </w:t>
      </w:r>
      <w:proofErr w:type="spellStart"/>
      <w:r w:rsidR="000D11C9" w:rsidRPr="000D11C9">
        <w:t>LoRA</w:t>
      </w:r>
      <w:proofErr w:type="spellEnd"/>
      <w:r w:rsidR="000D11C9" w:rsidRPr="000D11C9">
        <w:t xml:space="preserve"> Module'.</w:t>
      </w:r>
      <w:r w:rsidR="00704083" w:rsidRPr="00704083">
        <w:t xml:space="preserve"> </w:t>
      </w:r>
      <w:r w:rsidR="00704083" w:rsidRPr="00704083">
        <w:t xml:space="preserve">They approach the challenge of large-scale sequence recommendation by developing a single multi-task training system with </w:t>
      </w:r>
      <w:proofErr w:type="spellStart"/>
      <w:r w:rsidR="00704083" w:rsidRPr="00704083">
        <w:t>LoRA</w:t>
      </w:r>
      <w:proofErr w:type="spellEnd"/>
      <w:r w:rsidR="00704083" w:rsidRPr="00704083">
        <w:t xml:space="preserve">. Model updates use an </w:t>
      </w:r>
      <w:proofErr w:type="spellStart"/>
      <w:r w:rsidR="00704083" w:rsidRPr="00704083">
        <w:t>MoE</w:t>
      </w:r>
      <w:proofErr w:type="spellEnd"/>
      <w:r w:rsidR="00704083" w:rsidRPr="00704083">
        <w:t xml:space="preserve"> structure with a single gating network, driven by what a user has selected from prior recommendations and captured through a recurrent model like SARPS. Users identify "sequences," or sets of recommendations based on the user's selected sequence, and each sequence identifies its expert "weight." A recommendation generated by the </w:t>
      </w:r>
      <w:proofErr w:type="spellStart"/>
      <w:r w:rsidR="00704083" w:rsidRPr="00704083">
        <w:t>MoE</w:t>
      </w:r>
      <w:proofErr w:type="spellEnd"/>
      <w:r w:rsidR="00704083" w:rsidRPr="00704083">
        <w:t xml:space="preserve"> can then be combined with the user's prior selections to update formulations of </w:t>
      </w:r>
      <w:proofErr w:type="spellStart"/>
      <w:r w:rsidR="00704083" w:rsidRPr="00704083">
        <w:t>LoRA</w:t>
      </w:r>
      <w:proofErr w:type="spellEnd"/>
      <w:r w:rsidR="00704083" w:rsidRPr="00704083">
        <w:t xml:space="preserve"> for the specific user and sequence. </w:t>
      </w:r>
      <w:proofErr w:type="spellStart"/>
      <w:r w:rsidR="00704083" w:rsidRPr="00704083">
        <w:t>iLoRA</w:t>
      </w:r>
      <w:proofErr w:type="spellEnd"/>
      <w:r w:rsidR="00704083" w:rsidRPr="00704083">
        <w:t xml:space="preserve"> provides users with greater accuracy of their recommendations than does </w:t>
      </w:r>
      <w:proofErr w:type="spellStart"/>
      <w:r w:rsidR="00704083" w:rsidRPr="00704083">
        <w:t>LoRA</w:t>
      </w:r>
      <w:proofErr w:type="spellEnd"/>
      <w:r w:rsidR="00704083" w:rsidRPr="00704083">
        <w:t xml:space="preserve"> using fewer than 1% additional trainable parameters. A scalable method of providing instance-wise expert activation will also be beneficial to the future of personalization and elimination of negative transfer within sequential recommendation.</w:t>
      </w:r>
    </w:p>
    <w:p w:rsidR="00D65BA9" w:rsidRDefault="00F7634B" w:rsidP="00F7634B">
      <w:pPr>
        <w:pStyle w:val="Heading1"/>
      </w:pPr>
      <w:bookmarkStart w:id="18" w:name="_Toc215654809"/>
      <w:bookmarkStart w:id="19" w:name="OLE_LINK29"/>
      <w:bookmarkStart w:id="20" w:name="OLE_LINK30"/>
      <w:bookmarkEnd w:id="10"/>
      <w:bookmarkEnd w:id="11"/>
      <w:r>
        <w:t>Datasets</w:t>
      </w:r>
      <w:bookmarkEnd w:id="18"/>
    </w:p>
    <w:p w:rsidR="00F7634B" w:rsidRPr="00F7634B" w:rsidRDefault="00F7634B" w:rsidP="00F7634B">
      <w:pPr>
        <w:jc w:val="both"/>
        <w:rPr>
          <w:rFonts w:ascii="Times New Roman" w:hAnsi="Times New Roman" w:cs="Times New Roman"/>
        </w:rPr>
      </w:pPr>
      <w:bookmarkStart w:id="21" w:name="OLE_LINK31"/>
      <w:bookmarkStart w:id="22" w:name="OLE_LINK32"/>
      <w:r w:rsidRPr="00F7634B">
        <w:rPr>
          <w:shd w:val="clear" w:color="auto" w:fill="FFFFFF"/>
        </w:rPr>
        <w:t>This</w:t>
      </w:r>
      <w:r w:rsidRPr="00F7634B">
        <w:rPr>
          <w:color w:val="131417"/>
          <w:shd w:val="clear" w:color="auto" w:fill="FFFFFF"/>
        </w:rPr>
        <w:t xml:space="preserve"> </w:t>
      </w:r>
      <w:r w:rsidRPr="00F7634B">
        <w:rPr>
          <w:shd w:val="clear" w:color="auto" w:fill="FFFFFF"/>
        </w:rPr>
        <w:t>section</w:t>
      </w:r>
      <w:r w:rsidRPr="00F7634B">
        <w:rPr>
          <w:color w:val="131417"/>
          <w:shd w:val="clear" w:color="auto" w:fill="FFFFFF"/>
        </w:rPr>
        <w:t xml:space="preserve"> </w:t>
      </w:r>
      <w:r w:rsidRPr="00F7634B">
        <w:rPr>
          <w:shd w:val="clear" w:color="auto" w:fill="FFFFFF"/>
        </w:rPr>
        <w:t>describes</w:t>
      </w:r>
      <w:r w:rsidRPr="00F7634B">
        <w:rPr>
          <w:color w:val="131417"/>
          <w:shd w:val="clear" w:color="auto" w:fill="FFFFFF"/>
        </w:rPr>
        <w:t xml:space="preserve"> the datasets </w:t>
      </w:r>
      <w:r w:rsidRPr="00F7634B">
        <w:rPr>
          <w:shd w:val="clear" w:color="auto" w:fill="FFFFFF"/>
        </w:rPr>
        <w:t>utilized</w:t>
      </w:r>
      <w:r w:rsidRPr="00F7634B">
        <w:rPr>
          <w:color w:val="131417"/>
          <w:shd w:val="clear" w:color="auto" w:fill="FFFFFF"/>
        </w:rPr>
        <w:t xml:space="preserve"> </w:t>
      </w:r>
      <w:r w:rsidRPr="00F7634B">
        <w:rPr>
          <w:shd w:val="clear" w:color="auto" w:fill="FFFFFF"/>
        </w:rPr>
        <w:t>for</w:t>
      </w:r>
      <w:r w:rsidRPr="00F7634B">
        <w:rPr>
          <w:color w:val="131417"/>
          <w:shd w:val="clear" w:color="auto" w:fill="FFFFFF"/>
        </w:rPr>
        <w:t xml:space="preserve"> </w:t>
      </w:r>
      <w:r w:rsidRPr="00F7634B">
        <w:rPr>
          <w:shd w:val="clear" w:color="auto" w:fill="FFFFFF"/>
        </w:rPr>
        <w:t>the</w:t>
      </w:r>
      <w:r w:rsidRPr="00F7634B">
        <w:rPr>
          <w:color w:val="131417"/>
          <w:shd w:val="clear" w:color="auto" w:fill="FFFFFF"/>
        </w:rPr>
        <w:t xml:space="preserve"> </w:t>
      </w:r>
      <w:r w:rsidRPr="00F7634B">
        <w:rPr>
          <w:shd w:val="clear" w:color="auto" w:fill="FFFFFF"/>
        </w:rPr>
        <w:t>creation</w:t>
      </w:r>
      <w:r w:rsidRPr="00F7634B">
        <w:rPr>
          <w:color w:val="131417"/>
          <w:shd w:val="clear" w:color="auto" w:fill="FFFFFF"/>
        </w:rPr>
        <w:t xml:space="preserve"> and </w:t>
      </w:r>
      <w:r w:rsidRPr="00F7634B">
        <w:rPr>
          <w:shd w:val="clear" w:color="auto" w:fill="FFFFFF"/>
        </w:rPr>
        <w:t>assessment of</w:t>
      </w:r>
      <w:r w:rsidRPr="00F7634B">
        <w:rPr>
          <w:color w:val="131417"/>
          <w:shd w:val="clear" w:color="auto" w:fill="FFFFFF"/>
        </w:rPr>
        <w:t xml:space="preserve"> a content</w:t>
      </w:r>
      <w:r w:rsidRPr="00F7634B">
        <w:rPr>
          <w:shd w:val="clear" w:color="auto" w:fill="FFFFFF"/>
        </w:rPr>
        <w:t xml:space="preserve"> </w:t>
      </w:r>
      <w:r w:rsidRPr="00F7634B">
        <w:rPr>
          <w:color w:val="131417"/>
          <w:shd w:val="clear" w:color="auto" w:fill="FFFFFF"/>
        </w:rPr>
        <w:t xml:space="preserve">only recommendation classifier (recommended </w:t>
      </w:r>
      <w:r w:rsidRPr="00F7634B">
        <w:rPr>
          <w:shd w:val="clear" w:color="auto" w:fill="FFFFFF"/>
        </w:rPr>
        <w:t>and</w:t>
      </w:r>
      <w:r w:rsidRPr="00F7634B">
        <w:rPr>
          <w:color w:val="131417"/>
          <w:shd w:val="clear" w:color="auto" w:fill="FFFFFF"/>
        </w:rPr>
        <w:t xml:space="preserve"> </w:t>
      </w:r>
      <w:r w:rsidRPr="00F7634B">
        <w:rPr>
          <w:shd w:val="clear" w:color="auto" w:fill="FFFFFF"/>
        </w:rPr>
        <w:t>not recommended</w:t>
      </w:r>
      <w:r w:rsidRPr="00F7634B">
        <w:rPr>
          <w:color w:val="131417"/>
          <w:shd w:val="clear" w:color="auto" w:fill="FFFFFF"/>
        </w:rPr>
        <w:t xml:space="preserve">) </w:t>
      </w:r>
      <w:r w:rsidRPr="00F7634B">
        <w:rPr>
          <w:shd w:val="clear" w:color="auto" w:fill="FFFFFF"/>
        </w:rPr>
        <w:t>throughout</w:t>
      </w:r>
      <w:r w:rsidRPr="00F7634B">
        <w:rPr>
          <w:color w:val="131417"/>
          <w:shd w:val="clear" w:color="auto" w:fill="FFFFFF"/>
        </w:rPr>
        <w:t xml:space="preserve"> </w:t>
      </w:r>
      <w:r w:rsidRPr="00F7634B">
        <w:rPr>
          <w:shd w:val="clear" w:color="auto" w:fill="FFFFFF"/>
        </w:rPr>
        <w:t>this</w:t>
      </w:r>
      <w:r w:rsidRPr="00F7634B">
        <w:rPr>
          <w:color w:val="131417"/>
          <w:shd w:val="clear" w:color="auto" w:fill="FFFFFF"/>
        </w:rPr>
        <w:t xml:space="preserve"> </w:t>
      </w:r>
      <w:r w:rsidRPr="00F7634B">
        <w:rPr>
          <w:shd w:val="clear" w:color="auto" w:fill="FFFFFF"/>
        </w:rPr>
        <w:t>project.</w:t>
      </w:r>
      <w:r w:rsidRPr="00F7634B">
        <w:rPr>
          <w:color w:val="131417"/>
          <w:shd w:val="clear" w:color="auto" w:fill="FFFFFF"/>
        </w:rPr>
        <w:t xml:space="preserve"> </w:t>
      </w:r>
      <w:r w:rsidRPr="00F7634B">
        <w:rPr>
          <w:shd w:val="clear" w:color="auto" w:fill="FFFFFF"/>
        </w:rPr>
        <w:t>Both public</w:t>
      </w:r>
      <w:r w:rsidRPr="00F7634B">
        <w:rPr>
          <w:color w:val="131417"/>
          <w:shd w:val="clear" w:color="auto" w:fill="FFFFFF"/>
        </w:rPr>
        <w:t xml:space="preserve"> datasets </w:t>
      </w:r>
      <w:r w:rsidRPr="00F7634B">
        <w:rPr>
          <w:shd w:val="clear" w:color="auto" w:fill="FFFFFF"/>
        </w:rPr>
        <w:t>available</w:t>
      </w:r>
      <w:r w:rsidRPr="00F7634B">
        <w:rPr>
          <w:color w:val="131417"/>
          <w:shd w:val="clear" w:color="auto" w:fill="FFFFFF"/>
        </w:rPr>
        <w:t xml:space="preserve"> </w:t>
      </w:r>
      <w:r w:rsidRPr="00F7634B">
        <w:rPr>
          <w:shd w:val="clear" w:color="auto" w:fill="FFFFFF"/>
        </w:rPr>
        <w:t>via</w:t>
      </w:r>
      <w:r w:rsidRPr="00F7634B">
        <w:rPr>
          <w:color w:val="131417"/>
          <w:shd w:val="clear" w:color="auto" w:fill="FFFFFF"/>
        </w:rPr>
        <w:t xml:space="preserve"> </w:t>
      </w:r>
      <w:r w:rsidRPr="00F7634B">
        <w:rPr>
          <w:shd w:val="clear" w:color="auto" w:fill="FFFFFF"/>
        </w:rPr>
        <w:t>Kaggle will be employed</w:t>
      </w:r>
      <w:r w:rsidRPr="00F7634B">
        <w:rPr>
          <w:color w:val="131417"/>
          <w:shd w:val="clear" w:color="auto" w:fill="FFFFFF"/>
        </w:rPr>
        <w:t xml:space="preserve"> to </w:t>
      </w:r>
      <w:r w:rsidRPr="00F7634B">
        <w:rPr>
          <w:shd w:val="clear" w:color="auto" w:fill="FFFFFF"/>
        </w:rPr>
        <w:t>establish, validate</w:t>
      </w:r>
      <w:r w:rsidRPr="00F7634B">
        <w:rPr>
          <w:color w:val="131417"/>
          <w:shd w:val="clear" w:color="auto" w:fill="FFFFFF"/>
        </w:rPr>
        <w:t xml:space="preserve"> and </w:t>
      </w:r>
      <w:r w:rsidRPr="00F7634B">
        <w:rPr>
          <w:shd w:val="clear" w:color="auto" w:fill="FFFFFF"/>
        </w:rPr>
        <w:t>evaluate</w:t>
      </w:r>
      <w:r w:rsidRPr="00F7634B">
        <w:rPr>
          <w:color w:val="131417"/>
          <w:shd w:val="clear" w:color="auto" w:fill="FFFFFF"/>
        </w:rPr>
        <w:t xml:space="preserve"> the </w:t>
      </w:r>
      <w:r w:rsidRPr="00F7634B">
        <w:rPr>
          <w:shd w:val="clear" w:color="auto" w:fill="FFFFFF"/>
        </w:rPr>
        <w:t>Language Understanding</w:t>
      </w:r>
      <w:r w:rsidRPr="00F7634B">
        <w:rPr>
          <w:color w:val="131417"/>
          <w:shd w:val="clear" w:color="auto" w:fill="FFFFFF"/>
        </w:rPr>
        <w:t xml:space="preserve"> component, and a custom dataset </w:t>
      </w:r>
      <w:r w:rsidRPr="00F7634B">
        <w:rPr>
          <w:shd w:val="clear" w:color="auto" w:fill="FFFFFF"/>
        </w:rPr>
        <w:t>created</w:t>
      </w:r>
      <w:r w:rsidRPr="00F7634B">
        <w:rPr>
          <w:color w:val="131417"/>
          <w:shd w:val="clear" w:color="auto" w:fill="FFFFFF"/>
        </w:rPr>
        <w:t xml:space="preserve"> from real </w:t>
      </w:r>
      <w:r w:rsidRPr="00F7634B">
        <w:rPr>
          <w:shd w:val="clear" w:color="auto" w:fill="FFFFFF"/>
        </w:rPr>
        <w:t>user submissions will be used</w:t>
      </w:r>
      <w:r w:rsidRPr="00F7634B">
        <w:rPr>
          <w:color w:val="131417"/>
          <w:shd w:val="clear" w:color="auto" w:fill="FFFFFF"/>
        </w:rPr>
        <w:t xml:space="preserve"> as the primary </w:t>
      </w:r>
      <w:r w:rsidRPr="00F7634B">
        <w:rPr>
          <w:shd w:val="clear" w:color="auto" w:fill="FFFFFF"/>
        </w:rPr>
        <w:t>data source</w:t>
      </w:r>
      <w:r w:rsidRPr="00F7634B">
        <w:rPr>
          <w:color w:val="131417"/>
          <w:shd w:val="clear" w:color="auto" w:fill="FFFFFF"/>
        </w:rPr>
        <w:t xml:space="preserve"> for personalization.</w:t>
      </w:r>
      <w:r w:rsidRPr="00F7634B">
        <w:rPr>
          <w:shd w:val="clear" w:color="auto" w:fill="FFFFFF"/>
        </w:rPr>
        <w:t xml:space="preserve"> The</w:t>
      </w:r>
      <w:r w:rsidRPr="00F7634B">
        <w:rPr>
          <w:color w:val="131417"/>
          <w:shd w:val="clear" w:color="auto" w:fill="FFFFFF"/>
        </w:rPr>
        <w:t xml:space="preserve"> </w:t>
      </w:r>
      <w:r w:rsidRPr="00F7634B">
        <w:rPr>
          <w:shd w:val="clear" w:color="auto" w:fill="FFFFFF"/>
        </w:rPr>
        <w:t>datasets</w:t>
      </w:r>
      <w:r w:rsidRPr="00F7634B">
        <w:rPr>
          <w:color w:val="131417"/>
          <w:shd w:val="clear" w:color="auto" w:fill="FFFFFF"/>
        </w:rPr>
        <w:t xml:space="preserve"> </w:t>
      </w:r>
      <w:r w:rsidRPr="00F7634B">
        <w:rPr>
          <w:shd w:val="clear" w:color="auto" w:fill="FFFFFF"/>
        </w:rPr>
        <w:t>are listed</w:t>
      </w:r>
      <w:r w:rsidRPr="00F7634B">
        <w:rPr>
          <w:color w:val="131417"/>
          <w:shd w:val="clear" w:color="auto" w:fill="FFFFFF"/>
        </w:rPr>
        <w:t xml:space="preserve"> below</w:t>
      </w:r>
      <w:r w:rsidRPr="00F7634B">
        <w:rPr>
          <w:shd w:val="clear" w:color="auto" w:fill="FFFFFF"/>
        </w:rPr>
        <w:t>,</w:t>
      </w:r>
      <w:r w:rsidRPr="00F7634B">
        <w:rPr>
          <w:color w:val="131417"/>
          <w:shd w:val="clear" w:color="auto" w:fill="FFFFFF"/>
        </w:rPr>
        <w:t xml:space="preserve"> </w:t>
      </w:r>
      <w:r w:rsidRPr="00F7634B">
        <w:rPr>
          <w:shd w:val="clear" w:color="auto" w:fill="FFFFFF"/>
        </w:rPr>
        <w:t>with</w:t>
      </w:r>
      <w:r w:rsidRPr="00F7634B">
        <w:rPr>
          <w:color w:val="131417"/>
          <w:shd w:val="clear" w:color="auto" w:fill="FFFFFF"/>
        </w:rPr>
        <w:t xml:space="preserve"> </w:t>
      </w:r>
      <w:r w:rsidRPr="00F7634B">
        <w:rPr>
          <w:shd w:val="clear" w:color="auto" w:fill="FFFFFF"/>
        </w:rPr>
        <w:t>a</w:t>
      </w:r>
      <w:r w:rsidRPr="00F7634B">
        <w:rPr>
          <w:color w:val="131417"/>
          <w:shd w:val="clear" w:color="auto" w:fill="FFFFFF"/>
        </w:rPr>
        <w:t xml:space="preserve"> </w:t>
      </w:r>
      <w:r w:rsidRPr="00F7634B">
        <w:rPr>
          <w:shd w:val="clear" w:color="auto" w:fill="FFFFFF"/>
        </w:rPr>
        <w:t>description</w:t>
      </w:r>
      <w:r w:rsidRPr="00F7634B">
        <w:rPr>
          <w:color w:val="131417"/>
          <w:shd w:val="clear" w:color="auto" w:fill="FFFFFF"/>
        </w:rPr>
        <w:t xml:space="preserve"> </w:t>
      </w:r>
      <w:r w:rsidRPr="00F7634B">
        <w:rPr>
          <w:shd w:val="clear" w:color="auto" w:fill="FFFFFF"/>
        </w:rPr>
        <w:t>of</w:t>
      </w:r>
      <w:r w:rsidRPr="00F7634B">
        <w:rPr>
          <w:color w:val="131417"/>
          <w:shd w:val="clear" w:color="auto" w:fill="FFFFFF"/>
        </w:rPr>
        <w:t xml:space="preserve"> the </w:t>
      </w:r>
      <w:r w:rsidRPr="00F7634B">
        <w:rPr>
          <w:shd w:val="clear" w:color="auto" w:fill="FFFFFF"/>
        </w:rPr>
        <w:t>source</w:t>
      </w:r>
      <w:r w:rsidRPr="00F7634B">
        <w:rPr>
          <w:color w:val="131417"/>
          <w:shd w:val="clear" w:color="auto" w:fill="FFFFFF"/>
        </w:rPr>
        <w:t xml:space="preserve"> </w:t>
      </w:r>
      <w:r w:rsidRPr="00F7634B">
        <w:rPr>
          <w:shd w:val="clear" w:color="auto" w:fill="FFFFFF"/>
        </w:rPr>
        <w:t>they</w:t>
      </w:r>
      <w:r w:rsidRPr="00F7634B">
        <w:rPr>
          <w:color w:val="131417"/>
          <w:shd w:val="clear" w:color="auto" w:fill="FFFFFF"/>
        </w:rPr>
        <w:t xml:space="preserve"> </w:t>
      </w:r>
      <w:r w:rsidRPr="00F7634B">
        <w:rPr>
          <w:shd w:val="clear" w:color="auto" w:fill="FFFFFF"/>
        </w:rPr>
        <w:t>originate</w:t>
      </w:r>
      <w:r w:rsidRPr="00F7634B">
        <w:rPr>
          <w:color w:val="131417"/>
          <w:shd w:val="clear" w:color="auto" w:fill="FFFFFF"/>
        </w:rPr>
        <w:t xml:space="preserve"> </w:t>
      </w:r>
      <w:r w:rsidRPr="00F7634B">
        <w:rPr>
          <w:shd w:val="clear" w:color="auto" w:fill="FFFFFF"/>
        </w:rPr>
        <w:t>from</w:t>
      </w:r>
      <w:r w:rsidRPr="00F7634B">
        <w:rPr>
          <w:color w:val="131417"/>
          <w:shd w:val="clear" w:color="auto" w:fill="FFFFFF"/>
        </w:rPr>
        <w:t xml:space="preserve"> and </w:t>
      </w:r>
      <w:r w:rsidRPr="00F7634B">
        <w:rPr>
          <w:shd w:val="clear" w:color="auto" w:fill="FFFFFF"/>
        </w:rPr>
        <w:t>what</w:t>
      </w:r>
      <w:r w:rsidRPr="00F7634B">
        <w:rPr>
          <w:color w:val="131417"/>
          <w:shd w:val="clear" w:color="auto" w:fill="FFFFFF"/>
        </w:rPr>
        <w:t xml:space="preserve"> </w:t>
      </w:r>
      <w:r w:rsidRPr="00F7634B">
        <w:rPr>
          <w:shd w:val="clear" w:color="auto" w:fill="FFFFFF"/>
        </w:rPr>
        <w:t>fields</w:t>
      </w:r>
      <w:r w:rsidRPr="00F7634B">
        <w:rPr>
          <w:color w:val="131417"/>
          <w:shd w:val="clear" w:color="auto" w:fill="FFFFFF"/>
        </w:rPr>
        <w:t xml:space="preserve"> </w:t>
      </w:r>
      <w:r w:rsidRPr="00F7634B">
        <w:rPr>
          <w:shd w:val="clear" w:color="auto" w:fill="FFFFFF"/>
        </w:rPr>
        <w:t>are</w:t>
      </w:r>
      <w:r w:rsidRPr="00F7634B">
        <w:rPr>
          <w:color w:val="131417"/>
          <w:shd w:val="clear" w:color="auto" w:fill="FFFFFF"/>
        </w:rPr>
        <w:t xml:space="preserve"> </w:t>
      </w:r>
      <w:r w:rsidRPr="00F7634B">
        <w:rPr>
          <w:shd w:val="clear" w:color="auto" w:fill="FFFFFF"/>
        </w:rPr>
        <w:t>present</w:t>
      </w:r>
      <w:r w:rsidRPr="00F7634B">
        <w:rPr>
          <w:color w:val="131417"/>
          <w:shd w:val="clear" w:color="auto" w:fill="FFFFFF"/>
        </w:rPr>
        <w:t xml:space="preserve"> </w:t>
      </w:r>
      <w:r w:rsidRPr="00F7634B">
        <w:rPr>
          <w:shd w:val="clear" w:color="auto" w:fill="FFFFFF"/>
        </w:rPr>
        <w:t>in</w:t>
      </w:r>
      <w:r w:rsidRPr="00F7634B">
        <w:rPr>
          <w:color w:val="131417"/>
          <w:shd w:val="clear" w:color="auto" w:fill="FFFFFF"/>
        </w:rPr>
        <w:t xml:space="preserve"> </w:t>
      </w:r>
      <w:r w:rsidRPr="00F7634B">
        <w:rPr>
          <w:shd w:val="clear" w:color="auto" w:fill="FFFFFF"/>
        </w:rPr>
        <w:t>each</w:t>
      </w:r>
      <w:r w:rsidRPr="00F7634B">
        <w:rPr>
          <w:color w:val="131417"/>
          <w:shd w:val="clear" w:color="auto" w:fill="FFFFFF"/>
        </w:rPr>
        <w:t xml:space="preserve"> </w:t>
      </w:r>
      <w:r w:rsidRPr="00F7634B">
        <w:rPr>
          <w:shd w:val="clear" w:color="auto" w:fill="FFFFFF"/>
        </w:rPr>
        <w:t>dataset</w:t>
      </w:r>
      <w:r w:rsidRPr="00F7634B">
        <w:rPr>
          <w:color w:val="131417"/>
          <w:shd w:val="clear" w:color="auto" w:fill="FFFFFF"/>
        </w:rPr>
        <w:t xml:space="preserve"> </w:t>
      </w:r>
      <w:r w:rsidRPr="00F7634B">
        <w:rPr>
          <w:shd w:val="clear" w:color="auto" w:fill="FFFFFF"/>
        </w:rPr>
        <w:t>and</w:t>
      </w:r>
      <w:r w:rsidRPr="00F7634B">
        <w:rPr>
          <w:color w:val="131417"/>
          <w:shd w:val="clear" w:color="auto" w:fill="FFFFFF"/>
        </w:rPr>
        <w:t xml:space="preserve"> </w:t>
      </w:r>
      <w:r w:rsidRPr="00F7634B">
        <w:rPr>
          <w:shd w:val="clear" w:color="auto" w:fill="FFFFFF"/>
        </w:rPr>
        <w:t>how</w:t>
      </w:r>
      <w:r w:rsidRPr="00F7634B">
        <w:rPr>
          <w:color w:val="131417"/>
          <w:shd w:val="clear" w:color="auto" w:fill="FFFFFF"/>
        </w:rPr>
        <w:t xml:space="preserve"> </w:t>
      </w:r>
      <w:r w:rsidRPr="00F7634B">
        <w:rPr>
          <w:shd w:val="clear" w:color="auto" w:fill="FFFFFF"/>
        </w:rPr>
        <w:t>they</w:t>
      </w:r>
      <w:r w:rsidRPr="00F7634B">
        <w:rPr>
          <w:color w:val="131417"/>
          <w:shd w:val="clear" w:color="auto" w:fill="FFFFFF"/>
        </w:rPr>
        <w:t xml:space="preserve"> </w:t>
      </w:r>
      <w:r w:rsidRPr="00F7634B">
        <w:rPr>
          <w:shd w:val="clear" w:color="auto" w:fill="FFFFFF"/>
        </w:rPr>
        <w:t>work</w:t>
      </w:r>
      <w:r w:rsidRPr="00F7634B">
        <w:rPr>
          <w:color w:val="131417"/>
          <w:shd w:val="clear" w:color="auto" w:fill="FFFFFF"/>
        </w:rPr>
        <w:t xml:space="preserve"> </w:t>
      </w:r>
      <w:r w:rsidRPr="00F7634B">
        <w:rPr>
          <w:shd w:val="clear" w:color="auto" w:fill="FFFFFF"/>
        </w:rPr>
        <w:t>within</w:t>
      </w:r>
      <w:r w:rsidRPr="00F7634B">
        <w:rPr>
          <w:color w:val="131417"/>
          <w:shd w:val="clear" w:color="auto" w:fill="FFFFFF"/>
        </w:rPr>
        <w:t xml:space="preserve"> the </w:t>
      </w:r>
      <w:r w:rsidRPr="00F7634B">
        <w:rPr>
          <w:shd w:val="clear" w:color="auto" w:fill="FFFFFF"/>
        </w:rPr>
        <w:t>overall</w:t>
      </w:r>
      <w:r w:rsidRPr="00F7634B">
        <w:rPr>
          <w:color w:val="131417"/>
          <w:shd w:val="clear" w:color="auto" w:fill="FFFFFF"/>
        </w:rPr>
        <w:t xml:space="preserve"> </w:t>
      </w:r>
      <w:r w:rsidRPr="00F7634B">
        <w:rPr>
          <w:shd w:val="clear" w:color="auto" w:fill="FFFFFF"/>
        </w:rPr>
        <w:t>architecture</w:t>
      </w:r>
      <w:r w:rsidRPr="00F7634B">
        <w:rPr>
          <w:color w:val="131417"/>
          <w:shd w:val="clear" w:color="auto" w:fill="FFFFFF"/>
        </w:rPr>
        <w:t xml:space="preserve"> </w:t>
      </w:r>
      <w:r w:rsidRPr="00F7634B">
        <w:rPr>
          <w:shd w:val="clear" w:color="auto" w:fill="FFFFFF"/>
        </w:rPr>
        <w:t>of</w:t>
      </w:r>
      <w:r w:rsidRPr="00F7634B">
        <w:rPr>
          <w:color w:val="131417"/>
          <w:shd w:val="clear" w:color="auto" w:fill="FFFFFF"/>
        </w:rPr>
        <w:t xml:space="preserve"> </w:t>
      </w:r>
      <w:r w:rsidRPr="00F7634B">
        <w:rPr>
          <w:shd w:val="clear" w:color="auto" w:fill="FFFFFF"/>
        </w:rPr>
        <w:t>the</w:t>
      </w:r>
      <w:r w:rsidRPr="00F7634B">
        <w:rPr>
          <w:color w:val="131417"/>
          <w:shd w:val="clear" w:color="auto" w:fill="FFFFFF"/>
        </w:rPr>
        <w:t xml:space="preserve"> </w:t>
      </w:r>
      <w:r w:rsidRPr="00F7634B">
        <w:rPr>
          <w:shd w:val="clear" w:color="auto" w:fill="FFFFFF"/>
        </w:rPr>
        <w:t>recommendation</w:t>
      </w:r>
      <w:r w:rsidRPr="00F7634B">
        <w:rPr>
          <w:color w:val="131417"/>
          <w:shd w:val="clear" w:color="auto" w:fill="FFFFFF"/>
        </w:rPr>
        <w:t xml:space="preserve"> </w:t>
      </w:r>
      <w:r w:rsidRPr="00F7634B">
        <w:rPr>
          <w:shd w:val="clear" w:color="auto" w:fill="FFFFFF"/>
        </w:rPr>
        <w:t>system</w:t>
      </w:r>
      <w:r>
        <w:rPr>
          <w:shd w:val="clear" w:color="auto" w:fill="FFFFFF"/>
        </w:rPr>
        <w:t>.</w:t>
      </w:r>
    </w:p>
    <w:p w:rsidR="00F7634B" w:rsidRDefault="00F7634B" w:rsidP="00F7634B"/>
    <w:p w:rsidR="00F7634B" w:rsidRPr="00F7634B" w:rsidRDefault="00F7634B" w:rsidP="00F7634B">
      <w:pPr>
        <w:pStyle w:val="ListParagraph"/>
        <w:numPr>
          <w:ilvl w:val="0"/>
          <w:numId w:val="7"/>
        </w:numPr>
        <w:jc w:val="both"/>
        <w:rPr>
          <w:rFonts w:ascii="Times New Roman" w:eastAsia="Times New Roman" w:hAnsi="Times New Roman" w:cs="Times New Roman"/>
        </w:rPr>
      </w:pPr>
      <w:r w:rsidRPr="00F7634B">
        <w:rPr>
          <w:rFonts w:ascii="Times New Roman" w:eastAsia="Times New Roman" w:hAnsi="Times New Roman" w:cs="Times New Roman"/>
          <w:b/>
          <w:bCs/>
        </w:rPr>
        <w:t>Public Datasets (Kaggle Sources)</w:t>
      </w:r>
      <w:r w:rsidRPr="00F7634B">
        <w:rPr>
          <w:b/>
          <w:bCs/>
        </w:rPr>
        <w:t>:</w:t>
      </w:r>
      <w:r>
        <w:t xml:space="preserve"> </w:t>
      </w:r>
    </w:p>
    <w:p w:rsidR="00F7634B" w:rsidRPr="00F7634B" w:rsidRDefault="00F7634B" w:rsidP="00F7634B">
      <w:pPr>
        <w:pStyle w:val="ListParagraph"/>
        <w:jc w:val="both"/>
        <w:rPr>
          <w:rFonts w:ascii="Times New Roman" w:eastAsia="Times New Roman" w:hAnsi="Times New Roman" w:cs="Times New Roman"/>
        </w:rPr>
      </w:pPr>
      <w:r w:rsidRPr="00F7634B">
        <w:rPr>
          <w:shd w:val="clear" w:color="auto" w:fill="FFFFFF"/>
        </w:rPr>
        <w:t>The</w:t>
      </w:r>
      <w:r w:rsidRPr="00F7634B">
        <w:rPr>
          <w:color w:val="131417"/>
          <w:shd w:val="clear" w:color="auto" w:fill="FFFFFF"/>
        </w:rPr>
        <w:t xml:space="preserve"> </w:t>
      </w:r>
      <w:r w:rsidRPr="00F7634B">
        <w:rPr>
          <w:shd w:val="clear" w:color="auto" w:fill="FFFFFF"/>
        </w:rPr>
        <w:t>datasets</w:t>
      </w:r>
      <w:r w:rsidRPr="00F7634B">
        <w:rPr>
          <w:color w:val="131417"/>
          <w:shd w:val="clear" w:color="auto" w:fill="FFFFFF"/>
        </w:rPr>
        <w:t xml:space="preserve"> </w:t>
      </w:r>
      <w:r w:rsidRPr="00F7634B">
        <w:rPr>
          <w:shd w:val="clear" w:color="auto" w:fill="FFFFFF"/>
        </w:rPr>
        <w:t>provide</w:t>
      </w:r>
      <w:r w:rsidRPr="00F7634B">
        <w:rPr>
          <w:color w:val="131417"/>
          <w:shd w:val="clear" w:color="auto" w:fill="FFFFFF"/>
        </w:rPr>
        <w:t xml:space="preserve"> </w:t>
      </w:r>
      <w:r w:rsidRPr="00F7634B">
        <w:rPr>
          <w:shd w:val="clear" w:color="auto" w:fill="FFFFFF"/>
        </w:rPr>
        <w:t>a</w:t>
      </w:r>
      <w:r w:rsidRPr="00F7634B">
        <w:rPr>
          <w:color w:val="131417"/>
          <w:shd w:val="clear" w:color="auto" w:fill="FFFFFF"/>
        </w:rPr>
        <w:t xml:space="preserve"> </w:t>
      </w:r>
      <w:r w:rsidRPr="00F7634B">
        <w:rPr>
          <w:shd w:val="clear" w:color="auto" w:fill="FFFFFF"/>
        </w:rPr>
        <w:t>wealth</w:t>
      </w:r>
      <w:r w:rsidRPr="00F7634B">
        <w:rPr>
          <w:color w:val="131417"/>
          <w:shd w:val="clear" w:color="auto" w:fill="FFFFFF"/>
        </w:rPr>
        <w:t xml:space="preserve"> </w:t>
      </w:r>
      <w:r w:rsidRPr="00F7634B">
        <w:rPr>
          <w:shd w:val="clear" w:color="auto" w:fill="FFFFFF"/>
        </w:rPr>
        <w:t>of</w:t>
      </w:r>
      <w:r w:rsidRPr="00F7634B">
        <w:rPr>
          <w:color w:val="131417"/>
          <w:shd w:val="clear" w:color="auto" w:fill="FFFFFF"/>
        </w:rPr>
        <w:t xml:space="preserve"> </w:t>
      </w:r>
      <w:r w:rsidRPr="00F7634B">
        <w:rPr>
          <w:shd w:val="clear" w:color="auto" w:fill="FFFFFF"/>
        </w:rPr>
        <w:t>example</w:t>
      </w:r>
      <w:r w:rsidRPr="00F7634B">
        <w:rPr>
          <w:color w:val="131417"/>
          <w:shd w:val="clear" w:color="auto" w:fill="FFFFFF"/>
        </w:rPr>
        <w:t xml:space="preserve"> text that </w:t>
      </w:r>
      <w:r w:rsidRPr="00F7634B">
        <w:rPr>
          <w:shd w:val="clear" w:color="auto" w:fill="FFFFFF"/>
        </w:rPr>
        <w:t>was</w:t>
      </w:r>
      <w:r w:rsidRPr="00F7634B">
        <w:rPr>
          <w:color w:val="131417"/>
          <w:shd w:val="clear" w:color="auto" w:fill="FFFFFF"/>
        </w:rPr>
        <w:t xml:space="preserve"> </w:t>
      </w:r>
      <w:r w:rsidRPr="00F7634B">
        <w:rPr>
          <w:shd w:val="clear" w:color="auto" w:fill="FFFFFF"/>
        </w:rPr>
        <w:t>necessary</w:t>
      </w:r>
      <w:r w:rsidRPr="00F7634B">
        <w:rPr>
          <w:color w:val="131417"/>
          <w:shd w:val="clear" w:color="auto" w:fill="FFFFFF"/>
        </w:rPr>
        <w:t xml:space="preserve"> </w:t>
      </w:r>
      <w:r w:rsidRPr="00F7634B">
        <w:rPr>
          <w:shd w:val="clear" w:color="auto" w:fill="FFFFFF"/>
        </w:rPr>
        <w:t>for initial</w:t>
      </w:r>
      <w:r w:rsidRPr="00F7634B">
        <w:rPr>
          <w:color w:val="131417"/>
          <w:shd w:val="clear" w:color="auto" w:fill="FFFFFF"/>
        </w:rPr>
        <w:t xml:space="preserve"> experimentation, testing </w:t>
      </w:r>
      <w:r w:rsidRPr="00F7634B">
        <w:rPr>
          <w:shd w:val="clear" w:color="auto" w:fill="FFFFFF"/>
        </w:rPr>
        <w:t>of</w:t>
      </w:r>
      <w:r w:rsidRPr="00F7634B">
        <w:rPr>
          <w:color w:val="131417"/>
          <w:shd w:val="clear" w:color="auto" w:fill="FFFFFF"/>
        </w:rPr>
        <w:t xml:space="preserve"> </w:t>
      </w:r>
      <w:r w:rsidRPr="00F7634B">
        <w:rPr>
          <w:shd w:val="clear" w:color="auto" w:fill="FFFFFF"/>
        </w:rPr>
        <w:t>preprocessing</w:t>
      </w:r>
      <w:r w:rsidRPr="00F7634B">
        <w:rPr>
          <w:color w:val="131417"/>
          <w:shd w:val="clear" w:color="auto" w:fill="FFFFFF"/>
        </w:rPr>
        <w:t xml:space="preserve"> and (</w:t>
      </w:r>
      <w:r w:rsidRPr="00F7634B">
        <w:rPr>
          <w:shd w:val="clear" w:color="auto" w:fill="FFFFFF"/>
        </w:rPr>
        <w:t>if required</w:t>
      </w:r>
      <w:r w:rsidRPr="00F7634B">
        <w:rPr>
          <w:color w:val="131417"/>
          <w:shd w:val="clear" w:color="auto" w:fill="FFFFFF"/>
        </w:rPr>
        <w:t xml:space="preserve">) </w:t>
      </w:r>
      <w:r w:rsidRPr="00F7634B">
        <w:rPr>
          <w:shd w:val="clear" w:color="auto" w:fill="FFFFFF"/>
        </w:rPr>
        <w:t>pre-training</w:t>
      </w:r>
      <w:r w:rsidRPr="00F7634B">
        <w:rPr>
          <w:color w:val="131417"/>
          <w:shd w:val="clear" w:color="auto" w:fill="FFFFFF"/>
        </w:rPr>
        <w:t xml:space="preserve"> </w:t>
      </w:r>
      <w:r w:rsidRPr="00F7634B">
        <w:rPr>
          <w:shd w:val="clear" w:color="auto" w:fill="FFFFFF"/>
        </w:rPr>
        <w:t>and/</w:t>
      </w:r>
      <w:r w:rsidRPr="00F7634B">
        <w:rPr>
          <w:color w:val="131417"/>
          <w:shd w:val="clear" w:color="auto" w:fill="FFFFFF"/>
        </w:rPr>
        <w:t>or warm-starting the text classifier</w:t>
      </w:r>
      <w:r w:rsidRPr="00F7634B">
        <w:rPr>
          <w:shd w:val="clear" w:color="auto" w:fill="FFFFFF"/>
        </w:rPr>
        <w:t xml:space="preserve"> on the datasets</w:t>
      </w:r>
      <w:r w:rsidRPr="00F7634B">
        <w:rPr>
          <w:color w:val="131417"/>
          <w:shd w:val="clear" w:color="auto" w:fill="FFFFFF"/>
        </w:rPr>
        <w:t xml:space="preserve"> before </w:t>
      </w:r>
      <w:r w:rsidRPr="00F7634B">
        <w:rPr>
          <w:shd w:val="clear" w:color="auto" w:fill="FFFFFF"/>
        </w:rPr>
        <w:t xml:space="preserve">it is further </w:t>
      </w:r>
      <w:proofErr w:type="spellStart"/>
      <w:r w:rsidRPr="00F7634B">
        <w:rPr>
          <w:shd w:val="clear" w:color="auto" w:fill="FFFFFF"/>
        </w:rPr>
        <w:t>personalised</w:t>
      </w:r>
      <w:proofErr w:type="spellEnd"/>
      <w:r w:rsidRPr="00F7634B">
        <w:rPr>
          <w:color w:val="131417"/>
          <w:shd w:val="clear" w:color="auto" w:fill="FFFFFF"/>
        </w:rPr>
        <w:t xml:space="preserve"> with </w:t>
      </w:r>
      <w:proofErr w:type="spellStart"/>
      <w:r w:rsidRPr="00F7634B">
        <w:rPr>
          <w:color w:val="131417"/>
          <w:shd w:val="clear" w:color="auto" w:fill="FFFFFF"/>
        </w:rPr>
        <w:t>LoRA</w:t>
      </w:r>
      <w:proofErr w:type="spellEnd"/>
      <w:r w:rsidRPr="00F7634B">
        <w:rPr>
          <w:color w:val="131417"/>
          <w:shd w:val="clear" w:color="auto" w:fill="FFFFFF"/>
        </w:rPr>
        <w:t>.</w:t>
      </w:r>
    </w:p>
    <w:p w:rsidR="00F7634B" w:rsidRDefault="00F7634B" w:rsidP="00F7634B">
      <w:pPr>
        <w:pStyle w:val="ListParagraph"/>
      </w:pPr>
    </w:p>
    <w:tbl>
      <w:tblPr>
        <w:tblW w:w="0" w:type="auto"/>
        <w:tblCellMar>
          <w:top w:w="15" w:type="dxa"/>
          <w:left w:w="15" w:type="dxa"/>
          <w:bottom w:w="15" w:type="dxa"/>
          <w:right w:w="15" w:type="dxa"/>
        </w:tblCellMar>
        <w:tblLook w:val="04A0" w:firstRow="1" w:lastRow="0" w:firstColumn="1" w:lastColumn="0" w:noHBand="0" w:noVBand="1"/>
      </w:tblPr>
      <w:tblGrid>
        <w:gridCol w:w="1620"/>
        <w:gridCol w:w="2145"/>
        <w:gridCol w:w="5245"/>
      </w:tblGrid>
      <w:tr w:rsidR="00F7634B" w:rsidTr="00F7634B">
        <w:trPr>
          <w:trHeight w:val="51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Platform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Dataset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Description</w:t>
            </w:r>
          </w:p>
        </w:tc>
      </w:tr>
      <w:tr w:rsidR="00F7634B" w:rsidTr="00F7634B">
        <w:trPr>
          <w:trHeight w:val="13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Twitter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E31058" w:rsidP="00F7634B">
            <w:hyperlink r:id="rId6" w:history="1">
              <w:r w:rsidR="00F7634B">
                <w:rPr>
                  <w:rStyle w:val="Hyperlink"/>
                  <w:rFonts w:ascii="Arial" w:hAnsi="Arial" w:cs="Arial"/>
                  <w:color w:val="1155CC"/>
                </w:rPr>
                <w:t>Sentiment140</w:t>
              </w:r>
            </w:hyperlink>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1.6M tweets labeled by sentiment (positive, negative, neutral). Can be used to pretrain your embedding and text classification components.</w:t>
            </w:r>
          </w:p>
        </w:tc>
      </w:tr>
      <w:tr w:rsidR="00F7634B" w:rsidTr="00F7634B">
        <w:trPr>
          <w:trHeight w:val="89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Twitter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E31058" w:rsidP="00F7634B">
            <w:hyperlink r:id="rId7" w:history="1">
              <w:r w:rsidR="00F7634B">
                <w:rPr>
                  <w:rStyle w:val="Hyperlink"/>
                  <w:rFonts w:ascii="Arial" w:hAnsi="Arial" w:cs="Arial"/>
                  <w:color w:val="1155CC"/>
                </w:rPr>
                <w:t>Twitter US Airline Sentiment</w:t>
              </w:r>
            </w:hyperlink>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14K tweets labeled for sentiment. Smaller and good for experiments.</w:t>
            </w:r>
          </w:p>
        </w:tc>
      </w:tr>
      <w:tr w:rsidR="00F7634B" w:rsidTr="00F7634B">
        <w:trPr>
          <w:trHeight w:val="8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LinkedIn-style text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E31058" w:rsidP="00F7634B">
            <w:hyperlink r:id="rId8" w:history="1">
              <w:r w:rsidR="00F7634B">
                <w:rPr>
                  <w:rStyle w:val="Hyperlink"/>
                  <w:rFonts w:ascii="Arial" w:hAnsi="Arial" w:cs="Arial"/>
                  <w:color w:val="1155CC"/>
                </w:rPr>
                <w:t>Job Posts Dataset</w:t>
              </w:r>
            </w:hyperlink>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Job posts with titles and descriptions — simulates LinkedIn-style professional text.</w:t>
            </w:r>
          </w:p>
        </w:tc>
      </w:tr>
      <w:tr w:rsidR="00F7634B" w:rsidTr="00F7634B">
        <w:trPr>
          <w:trHeight w:val="117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lastRenderedPageBreak/>
              <w:t xml:space="preserve">1.3M </w:t>
            </w:r>
            <w:proofErr w:type="spellStart"/>
            <w:r>
              <w:t>Linkedin</w:t>
            </w:r>
            <w:proofErr w:type="spellEnd"/>
            <w:r>
              <w:t xml:space="preserve"> Jobs &amp; Skills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E31058" w:rsidP="00F7634B">
            <w:hyperlink r:id="rId9" w:history="1">
              <w:proofErr w:type="spellStart"/>
              <w:r w:rsidR="00F7634B">
                <w:rPr>
                  <w:rStyle w:val="Hyperlink"/>
                  <w:rFonts w:ascii="Arial" w:hAnsi="Arial" w:cs="Arial"/>
                  <w:color w:val="1155CC"/>
                </w:rPr>
                <w:t>Linkedin</w:t>
              </w:r>
              <w:proofErr w:type="spellEnd"/>
              <w:r w:rsidR="00F7634B">
                <w:rPr>
                  <w:rStyle w:val="Hyperlink"/>
                  <w:rFonts w:ascii="Arial" w:hAnsi="Arial" w:cs="Arial"/>
                  <w:color w:val="1155CC"/>
                </w:rPr>
                <w:t xml:space="preserve"> Jobs</w:t>
              </w:r>
            </w:hyperlink>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F7634B" w:rsidRDefault="00F7634B" w:rsidP="00F7634B">
            <w:r>
              <w:t>This dataset contains 1.3 million job listings scraped from LinkedIn in the year 2024.</w:t>
            </w:r>
          </w:p>
          <w:p w:rsidR="00F7634B" w:rsidRDefault="00F7634B" w:rsidP="00F7634B"/>
        </w:tc>
      </w:tr>
    </w:tbl>
    <w:p w:rsidR="00F7634B" w:rsidRDefault="00F7634B" w:rsidP="00F7634B"/>
    <w:p w:rsidR="00F7634B" w:rsidRDefault="00F7634B" w:rsidP="00F7634B">
      <w:pPr>
        <w:pStyle w:val="ListParagraph"/>
        <w:numPr>
          <w:ilvl w:val="0"/>
          <w:numId w:val="7"/>
        </w:numPr>
      </w:pPr>
      <w:r w:rsidRPr="00F7634B">
        <w:rPr>
          <w:b/>
          <w:bCs/>
        </w:rPr>
        <w:t>Custom Data Collection from 5 Users (Primary Dataset):</w:t>
      </w:r>
      <w:r>
        <w:rPr>
          <w:b/>
          <w:bCs/>
        </w:rPr>
        <w:br/>
      </w:r>
      <w:r w:rsidRPr="00F7634B">
        <w:t xml:space="preserve">The custom dataset created from real users is the most critical dataset in predicting individual preference between ‘Recommended’ and ‘Not Recommended.’ As such, public datasets do not represent the individual user preference; therefore, the custom dataset is the source of </w:t>
      </w:r>
      <w:proofErr w:type="spellStart"/>
      <w:r w:rsidRPr="00F7634B">
        <w:t>LoRA</w:t>
      </w:r>
      <w:proofErr w:type="spellEnd"/>
      <w:r w:rsidRPr="00F7634B">
        <w:t xml:space="preserve"> </w:t>
      </w:r>
      <w:proofErr w:type="spellStart"/>
      <w:r w:rsidRPr="00F7634B">
        <w:t>Personalisation</w:t>
      </w:r>
      <w:proofErr w:type="spellEnd"/>
      <w:r w:rsidRPr="00F7634B">
        <w:t>.</w:t>
      </w:r>
      <w:r>
        <w:br/>
      </w:r>
      <w:r>
        <w:br/>
      </w:r>
      <w:r w:rsidRPr="00F7634B">
        <w:t>What the custom dataset looks like</w:t>
      </w:r>
      <w:bookmarkStart w:id="23" w:name="OLE_LINK18"/>
      <w:bookmarkStart w:id="24" w:name="OLE_LINK19"/>
      <w:r>
        <w:t>:</w:t>
      </w:r>
    </w:p>
    <w:bookmarkEnd w:id="23"/>
    <w:bookmarkEnd w:id="24"/>
    <w:p w:rsidR="00F7634B" w:rsidRDefault="00F7634B" w:rsidP="00F7634B">
      <w:pPr>
        <w:pStyle w:val="ListParagraph"/>
        <w:numPr>
          <w:ilvl w:val="1"/>
          <w:numId w:val="7"/>
        </w:numPr>
      </w:pPr>
      <w:proofErr w:type="spellStart"/>
      <w:r w:rsidRPr="00F7634B">
        <w:t>user_id</w:t>
      </w:r>
      <w:proofErr w:type="spellEnd"/>
      <w:r w:rsidRPr="00F7634B">
        <w:t xml:space="preserve"> </w:t>
      </w:r>
    </w:p>
    <w:p w:rsidR="00F7634B" w:rsidRDefault="00F7634B" w:rsidP="00F7634B">
      <w:pPr>
        <w:pStyle w:val="ListParagraph"/>
        <w:numPr>
          <w:ilvl w:val="1"/>
          <w:numId w:val="7"/>
        </w:numPr>
      </w:pPr>
      <w:proofErr w:type="spellStart"/>
      <w:r>
        <w:t>post_id</w:t>
      </w:r>
      <w:proofErr w:type="spellEnd"/>
      <w:r>
        <w:t xml:space="preserve"> (local ID)</w:t>
      </w:r>
    </w:p>
    <w:p w:rsidR="00F7634B" w:rsidRDefault="00F7634B" w:rsidP="00F7634B">
      <w:pPr>
        <w:pStyle w:val="ListParagraph"/>
        <w:numPr>
          <w:ilvl w:val="1"/>
          <w:numId w:val="7"/>
        </w:numPr>
      </w:pPr>
      <w:r>
        <w:t>platform (Twitter / LinkedIn )</w:t>
      </w:r>
    </w:p>
    <w:p w:rsidR="00F7634B" w:rsidRDefault="00F7634B" w:rsidP="00F7634B">
      <w:pPr>
        <w:pStyle w:val="ListParagraph"/>
        <w:numPr>
          <w:ilvl w:val="1"/>
          <w:numId w:val="7"/>
        </w:numPr>
      </w:pPr>
      <w:r>
        <w:t>text (the full post content: paragraph, article snippet, long text, etc.)</w:t>
      </w:r>
    </w:p>
    <w:p w:rsidR="00F7634B" w:rsidRDefault="00F7634B" w:rsidP="00F7634B">
      <w:pPr>
        <w:pStyle w:val="ListParagraph"/>
        <w:numPr>
          <w:ilvl w:val="1"/>
          <w:numId w:val="7"/>
        </w:numPr>
      </w:pPr>
      <w:r>
        <w:t>label (recommended or unwanted, or binary 1/0)</w:t>
      </w:r>
    </w:p>
    <w:p w:rsidR="00F7634B" w:rsidRDefault="00F7634B" w:rsidP="00F7634B">
      <w:pPr>
        <w:pStyle w:val="ListParagraph"/>
        <w:numPr>
          <w:ilvl w:val="1"/>
          <w:numId w:val="7"/>
        </w:numPr>
      </w:pPr>
      <w:r>
        <w:t>timestamp</w:t>
      </w:r>
    </w:p>
    <w:p w:rsidR="00F7634B" w:rsidRDefault="002D148E" w:rsidP="00F7634B">
      <w:pPr>
        <w:ind w:left="720"/>
      </w:pPr>
      <w:r>
        <w:rPr>
          <w:color w:val="188038"/>
        </w:rPr>
        <w:br/>
      </w:r>
      <w:r w:rsidR="00F7634B">
        <w:rPr>
          <w:color w:val="188038"/>
        </w:rPr>
        <w:t>Example in JSON format</w:t>
      </w:r>
      <w:r w:rsidR="00F7634B">
        <w:rPr>
          <w:color w:val="188038"/>
        </w:rPr>
        <w:br/>
      </w:r>
      <w:r w:rsidR="00F7634B" w:rsidRPr="00F7634B">
        <w:rPr>
          <w:color w:val="188038"/>
        </w:rPr>
        <w:t>{</w:t>
      </w:r>
    </w:p>
    <w:p w:rsidR="00F7634B" w:rsidRDefault="00F7634B" w:rsidP="00F7634B">
      <w:pPr>
        <w:ind w:left="720"/>
      </w:pPr>
      <w:r w:rsidRPr="00F7634B">
        <w:rPr>
          <w:color w:val="188038"/>
        </w:rPr>
        <w:t>  "</w:t>
      </w:r>
      <w:proofErr w:type="spellStart"/>
      <w:r w:rsidRPr="00F7634B">
        <w:rPr>
          <w:color w:val="188038"/>
        </w:rPr>
        <w:t>user_id</w:t>
      </w:r>
      <w:proofErr w:type="spellEnd"/>
      <w:r w:rsidRPr="00F7634B">
        <w:rPr>
          <w:color w:val="188038"/>
        </w:rPr>
        <w:t>": "U03",</w:t>
      </w:r>
    </w:p>
    <w:p w:rsidR="00F7634B" w:rsidRDefault="00F7634B" w:rsidP="00F7634B">
      <w:pPr>
        <w:ind w:left="720"/>
      </w:pPr>
      <w:r w:rsidRPr="00F7634B">
        <w:rPr>
          <w:color w:val="188038"/>
        </w:rPr>
        <w:t>  "</w:t>
      </w:r>
      <w:proofErr w:type="spellStart"/>
      <w:r w:rsidRPr="00F7634B">
        <w:rPr>
          <w:color w:val="188038"/>
        </w:rPr>
        <w:t>post_id</w:t>
      </w:r>
      <w:proofErr w:type="spellEnd"/>
      <w:r w:rsidRPr="00F7634B">
        <w:rPr>
          <w:color w:val="188038"/>
        </w:rPr>
        <w:t>": "T7845",</w:t>
      </w:r>
    </w:p>
    <w:p w:rsidR="00F7634B" w:rsidRDefault="00F7634B" w:rsidP="00F7634B">
      <w:pPr>
        <w:ind w:left="720"/>
      </w:pPr>
      <w:r w:rsidRPr="00F7634B">
        <w:rPr>
          <w:color w:val="188038"/>
        </w:rPr>
        <w:t>  "platform": "Twitter",</w:t>
      </w:r>
    </w:p>
    <w:p w:rsidR="00F7634B" w:rsidRDefault="00F7634B" w:rsidP="00F7634B">
      <w:pPr>
        <w:ind w:left="720"/>
      </w:pPr>
      <w:r w:rsidRPr="00F7634B">
        <w:rPr>
          <w:color w:val="188038"/>
        </w:rPr>
        <w:t>  "text": "",</w:t>
      </w:r>
    </w:p>
    <w:p w:rsidR="00F7634B" w:rsidRDefault="00F7634B" w:rsidP="00F7634B">
      <w:pPr>
        <w:ind w:left="720"/>
      </w:pPr>
      <w:r w:rsidRPr="00F7634B">
        <w:rPr>
          <w:color w:val="188038"/>
        </w:rPr>
        <w:t>  "label": "recommended",</w:t>
      </w:r>
    </w:p>
    <w:p w:rsidR="00F7634B" w:rsidRDefault="00F7634B" w:rsidP="00F7634B">
      <w:pPr>
        <w:ind w:left="720"/>
      </w:pPr>
      <w:r w:rsidRPr="00F7634B">
        <w:rPr>
          <w:color w:val="188038"/>
        </w:rPr>
        <w:t>  "timestamp": "2025-11-01T14:25:00"</w:t>
      </w:r>
    </w:p>
    <w:p w:rsidR="00F7634B" w:rsidRDefault="00F7634B" w:rsidP="00F7634B">
      <w:pPr>
        <w:ind w:left="720"/>
      </w:pPr>
      <w:r w:rsidRPr="00F7634B">
        <w:rPr>
          <w:color w:val="188038"/>
        </w:rPr>
        <w:t>}</w:t>
      </w:r>
    </w:p>
    <w:p w:rsidR="00F7634B" w:rsidRDefault="00F7634B" w:rsidP="00F7634B">
      <w:pPr>
        <w:pStyle w:val="ListParagraph"/>
      </w:pPr>
    </w:p>
    <w:p w:rsidR="00F7634B" w:rsidRDefault="00F7634B" w:rsidP="001B3E13">
      <w:pPr>
        <w:pStyle w:val="ListParagraph"/>
        <w:jc w:val="both"/>
      </w:pPr>
      <w:r w:rsidRPr="00F7634B">
        <w:t>How we collect custom data from different users</w:t>
      </w:r>
      <w:r>
        <w:t>:</w:t>
      </w:r>
    </w:p>
    <w:p w:rsidR="00F7634B" w:rsidRDefault="00F7634B" w:rsidP="001B3E13">
      <w:pPr>
        <w:pStyle w:val="ListParagraph"/>
        <w:numPr>
          <w:ilvl w:val="0"/>
          <w:numId w:val="10"/>
        </w:numPr>
        <w:jc w:val="both"/>
      </w:pPr>
      <w:r>
        <w:t xml:space="preserve"> Select 5 participants (friends, classmates, or volunteers).</w:t>
      </w:r>
    </w:p>
    <w:p w:rsidR="00F7634B" w:rsidRDefault="00F7634B" w:rsidP="001B3E13">
      <w:pPr>
        <w:pStyle w:val="ListParagraph"/>
        <w:numPr>
          <w:ilvl w:val="0"/>
          <w:numId w:val="10"/>
        </w:numPr>
        <w:jc w:val="both"/>
      </w:pPr>
      <w:r>
        <w:t>Each user installs your Chrome extension prototype.</w:t>
      </w:r>
    </w:p>
    <w:p w:rsidR="00F7634B" w:rsidRDefault="00F7634B" w:rsidP="001B3E13">
      <w:pPr>
        <w:pStyle w:val="ListParagraph"/>
        <w:numPr>
          <w:ilvl w:val="0"/>
          <w:numId w:val="10"/>
        </w:numPr>
        <w:jc w:val="both"/>
      </w:pPr>
      <w:r>
        <w:t xml:space="preserve">The extension fetches a stream of posts (from public Twitter API, or </w:t>
      </w:r>
      <w:proofErr w:type="spellStart"/>
      <w:r>
        <w:t>Linkedin</w:t>
      </w:r>
      <w:proofErr w:type="spellEnd"/>
      <w:r>
        <w:t xml:space="preserve"> posts) and displays them one by one.</w:t>
      </w:r>
    </w:p>
    <w:p w:rsidR="00F7634B" w:rsidRDefault="00F7634B" w:rsidP="001B3E13">
      <w:pPr>
        <w:pStyle w:val="ListParagraph"/>
        <w:numPr>
          <w:ilvl w:val="0"/>
          <w:numId w:val="10"/>
        </w:numPr>
        <w:jc w:val="both"/>
      </w:pPr>
      <w:r>
        <w:t>Each post has two buttons: “Recommended” ,“Unwanted”</w:t>
      </w:r>
    </w:p>
    <w:p w:rsidR="00F7634B" w:rsidRDefault="00F7634B" w:rsidP="001B3E13">
      <w:pPr>
        <w:pStyle w:val="ListParagraph"/>
        <w:numPr>
          <w:ilvl w:val="0"/>
          <w:numId w:val="10"/>
        </w:numPr>
        <w:jc w:val="both"/>
      </w:pPr>
      <w:r>
        <w:t>The extension records the text of the post, platform/source (Twitter, LinkedIn), the user’s label (recommended/unwanted), timestamp and user ID (anonymized)</w:t>
      </w:r>
    </w:p>
    <w:p w:rsidR="00F7634B" w:rsidRDefault="00F7634B" w:rsidP="001B3E13">
      <w:pPr>
        <w:pStyle w:val="ListParagraph"/>
        <w:numPr>
          <w:ilvl w:val="0"/>
          <w:numId w:val="10"/>
        </w:numPr>
        <w:jc w:val="both"/>
      </w:pPr>
      <w:r w:rsidRPr="00F7634B">
        <w:t>When a user clicks on a button, the extension will take an example of the user's label and either send it directly to your back end or store it locally until there is enough data to upload in bulk.</w:t>
      </w:r>
    </w:p>
    <w:p w:rsidR="00F7634B" w:rsidRDefault="00F7634B" w:rsidP="001B3E13">
      <w:pPr>
        <w:pStyle w:val="ListParagraph"/>
        <w:numPr>
          <w:ilvl w:val="0"/>
          <w:numId w:val="10"/>
        </w:numPr>
        <w:jc w:val="both"/>
      </w:pPr>
      <w:r>
        <w:t>The</w:t>
      </w:r>
      <w:r w:rsidRPr="00F7634B">
        <w:t xml:space="preserve"> backend </w:t>
      </w:r>
      <w:r>
        <w:t>will</w:t>
      </w:r>
      <w:r w:rsidRPr="00F7634B">
        <w:t xml:space="preserve"> store all labels from users across different formats (CSV,JSON, and database).</w:t>
      </w:r>
    </w:p>
    <w:p w:rsidR="00B84FB3" w:rsidRDefault="00B84FB3" w:rsidP="001B3E13">
      <w:pPr>
        <w:jc w:val="both"/>
      </w:pPr>
    </w:p>
    <w:p w:rsidR="00B84FB3" w:rsidRDefault="00B84FB3" w:rsidP="001B3E13">
      <w:pPr>
        <w:jc w:val="both"/>
      </w:pPr>
      <w:r>
        <w:t>Required Amount of Data Per User</w:t>
      </w:r>
    </w:p>
    <w:p w:rsidR="00B84FB3" w:rsidRDefault="00B84FB3" w:rsidP="001B3E13">
      <w:pPr>
        <w:pStyle w:val="ListParagraph"/>
        <w:numPr>
          <w:ilvl w:val="0"/>
          <w:numId w:val="11"/>
        </w:numPr>
        <w:jc w:val="both"/>
      </w:pPr>
      <w:r>
        <w:t>100 labeled items from each user</w:t>
      </w:r>
    </w:p>
    <w:p w:rsidR="00B84FB3" w:rsidRDefault="00B84FB3" w:rsidP="001B3E13">
      <w:pPr>
        <w:pStyle w:val="ListParagraph"/>
        <w:numPr>
          <w:ilvl w:val="0"/>
          <w:numId w:val="11"/>
        </w:numPr>
        <w:jc w:val="both"/>
      </w:pPr>
      <w:r>
        <w:t>Roughly 500 labeled items total</w:t>
      </w:r>
    </w:p>
    <w:p w:rsidR="00B84FB3" w:rsidRDefault="00B84FB3" w:rsidP="001B3E13">
      <w:pPr>
        <w:pStyle w:val="ListParagraph"/>
        <w:numPr>
          <w:ilvl w:val="0"/>
          <w:numId w:val="11"/>
        </w:numPr>
        <w:jc w:val="both"/>
      </w:pPr>
      <w:r>
        <w:lastRenderedPageBreak/>
        <w:t>This is the minimum to test:</w:t>
      </w:r>
    </w:p>
    <w:p w:rsidR="00B84FB3" w:rsidRDefault="00B84FB3" w:rsidP="001B3E13">
      <w:pPr>
        <w:pStyle w:val="ListParagraph"/>
        <w:numPr>
          <w:ilvl w:val="1"/>
          <w:numId w:val="11"/>
        </w:numPr>
        <w:jc w:val="both"/>
      </w:pPr>
      <w:r>
        <w:t>Training of Baseline Classifier</w:t>
      </w:r>
    </w:p>
    <w:p w:rsidR="00B84FB3" w:rsidRDefault="00B84FB3" w:rsidP="001B3E13">
      <w:pPr>
        <w:pStyle w:val="ListParagraph"/>
        <w:numPr>
          <w:ilvl w:val="1"/>
          <w:numId w:val="11"/>
        </w:numPr>
        <w:jc w:val="both"/>
      </w:pPr>
      <w:r>
        <w:t xml:space="preserve">Fine-Tuning Using </w:t>
      </w:r>
      <w:proofErr w:type="spellStart"/>
      <w:r>
        <w:t>LoRA</w:t>
      </w:r>
      <w:proofErr w:type="spellEnd"/>
      <w:r>
        <w:t xml:space="preserve"> for Each User</w:t>
      </w:r>
    </w:p>
    <w:p w:rsidR="00B84FB3" w:rsidRDefault="00B84FB3" w:rsidP="001B3E13">
      <w:pPr>
        <w:pStyle w:val="ListParagraph"/>
        <w:numPr>
          <w:ilvl w:val="1"/>
          <w:numId w:val="11"/>
        </w:numPr>
        <w:jc w:val="both"/>
      </w:pPr>
      <w:r>
        <w:t>User's Evaluation Of Improved Personalization Compared to Global Model</w:t>
      </w:r>
    </w:p>
    <w:p w:rsidR="00F7634B" w:rsidRDefault="00F7634B" w:rsidP="00F7634B">
      <w:pPr>
        <w:pStyle w:val="Heading1"/>
      </w:pPr>
      <w:bookmarkStart w:id="25" w:name="_Toc215654810"/>
      <w:bookmarkEnd w:id="21"/>
      <w:bookmarkEnd w:id="22"/>
      <w:r>
        <w:t>Roadmap</w:t>
      </w:r>
      <w:bookmarkEnd w:id="25"/>
    </w:p>
    <w:p w:rsidR="00F7634B" w:rsidRDefault="00AB0164" w:rsidP="002D148E">
      <w:r>
        <w:rPr>
          <w:noProof/>
        </w:rPr>
        <w:drawing>
          <wp:inline distT="0" distB="0" distL="0" distR="0">
            <wp:extent cx="6475329" cy="3146926"/>
            <wp:effectExtent l="0" t="0" r="14605" b="1587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7634B" w:rsidRPr="00F7634B" w:rsidRDefault="00F7634B" w:rsidP="00F7634B">
      <w:pPr>
        <w:pStyle w:val="Heading1"/>
      </w:pPr>
      <w:bookmarkStart w:id="26" w:name="_Toc206617167"/>
      <w:bookmarkStart w:id="27" w:name="_Toc215654811"/>
      <w:r w:rsidRPr="00F7634B">
        <w:t>References</w:t>
      </w:r>
      <w:bookmarkEnd w:id="26"/>
      <w:bookmarkEnd w:id="27"/>
    </w:p>
    <w:p w:rsidR="00F7634B" w:rsidRDefault="00F7634B" w:rsidP="00F7634B">
      <w:pPr>
        <w:pStyle w:val="NormalWeb"/>
        <w:ind w:left="567" w:hanging="567"/>
      </w:pPr>
      <w:r>
        <w:t xml:space="preserve">Campana, M.G. and </w:t>
      </w:r>
      <w:proofErr w:type="spellStart"/>
      <w:r>
        <w:t>Delmastro</w:t>
      </w:r>
      <w:proofErr w:type="spellEnd"/>
      <w:r>
        <w:t xml:space="preserve">, F. (2023) </w:t>
      </w:r>
      <w:r>
        <w:rPr>
          <w:i/>
          <w:iCs/>
        </w:rPr>
        <w:t>Recommender systems for online and Mobile Social Networks: A survey</w:t>
      </w:r>
      <w:r>
        <w:t xml:space="preserve">, </w:t>
      </w:r>
      <w:r>
        <w:rPr>
          <w:i/>
          <w:iCs/>
        </w:rPr>
        <w:t>arXiv.org</w:t>
      </w:r>
      <w:r>
        <w:t xml:space="preserve"> </w:t>
      </w:r>
      <w:bookmarkStart w:id="28" w:name="OLE_LINK16"/>
      <w:bookmarkStart w:id="29" w:name="OLE_LINK17"/>
      <w:r>
        <w:fldChar w:fldCharType="begin"/>
      </w:r>
      <w:r>
        <w:instrText xml:space="preserve"> HYPERLINK "https://arxiv.org/abs/2307.01207" </w:instrText>
      </w:r>
      <w:r>
        <w:fldChar w:fldCharType="separate"/>
      </w:r>
      <w:r w:rsidRPr="00F7634B">
        <w:rPr>
          <w:rStyle w:val="Hyperlink"/>
        </w:rPr>
        <w:t>https://arxiv.org/abs/2307.01207</w:t>
      </w:r>
      <w:r>
        <w:fldChar w:fldCharType="end"/>
      </w:r>
      <w:r>
        <w:t xml:space="preserve"> </w:t>
      </w:r>
      <w:bookmarkEnd w:id="28"/>
      <w:bookmarkEnd w:id="29"/>
    </w:p>
    <w:p w:rsidR="00F7634B" w:rsidRDefault="00F7634B" w:rsidP="00F7634B">
      <w:pPr>
        <w:pStyle w:val="NormalWeb"/>
        <w:ind w:left="567" w:hanging="567"/>
      </w:pPr>
      <w:proofErr w:type="spellStart"/>
      <w:r>
        <w:t>UniversityUSA</w:t>
      </w:r>
      <w:proofErr w:type="spellEnd"/>
      <w:r>
        <w:t xml:space="preserve">  piccardi@stanford.edu, T. </w:t>
      </w:r>
      <w:proofErr w:type="spellStart"/>
      <w:r>
        <w:t>Piccardi</w:t>
      </w:r>
      <w:proofErr w:type="spellEnd"/>
      <w:r>
        <w:t xml:space="preserve">  Stanford </w:t>
      </w:r>
      <w:r>
        <w:rPr>
          <w:i/>
          <w:iCs/>
        </w:rPr>
        <w:t>et al.</w:t>
      </w:r>
      <w:r>
        <w:t xml:space="preserve"> (2024) </w:t>
      </w:r>
      <w:r>
        <w:rPr>
          <w:i/>
          <w:iCs/>
        </w:rPr>
        <w:t>Reranking social media feeds: A practical guide for field experiments</w:t>
      </w:r>
      <w:r>
        <w:t xml:space="preserve">. </w:t>
      </w:r>
      <w:bookmarkStart w:id="30" w:name="OLE_LINK14"/>
      <w:bookmarkStart w:id="31" w:name="OLE_LINK15"/>
      <w:r>
        <w:fldChar w:fldCharType="begin"/>
      </w:r>
      <w:r>
        <w:instrText xml:space="preserve"> HYPERLINK "https://arxiv.org/html/2406" </w:instrText>
      </w:r>
      <w:r>
        <w:fldChar w:fldCharType="separate"/>
      </w:r>
      <w:r w:rsidRPr="00F7634B">
        <w:rPr>
          <w:rStyle w:val="Hyperlink"/>
        </w:rPr>
        <w:t>https://arxiv.org/html/2406</w:t>
      </w:r>
      <w:bookmarkEnd w:id="30"/>
      <w:bookmarkEnd w:id="31"/>
      <w:r>
        <w:fldChar w:fldCharType="end"/>
      </w:r>
      <w:r>
        <w:t xml:space="preserve">. </w:t>
      </w:r>
    </w:p>
    <w:p w:rsidR="00F7634B" w:rsidRDefault="00F7634B" w:rsidP="00F7634B">
      <w:pPr>
        <w:pStyle w:val="NormalWeb"/>
        <w:ind w:left="567" w:hanging="567"/>
      </w:pPr>
      <w:r>
        <w:t xml:space="preserve">Hu, E.J. </w:t>
      </w:r>
      <w:r>
        <w:rPr>
          <w:i/>
          <w:iCs/>
        </w:rPr>
        <w:t>et al.</w:t>
      </w:r>
      <w:r>
        <w:t xml:space="preserve"> (2021) </w:t>
      </w:r>
      <w:r>
        <w:rPr>
          <w:i/>
          <w:iCs/>
        </w:rPr>
        <w:t>Lora: Low-rank adaptation of large language models</w:t>
      </w:r>
      <w:r>
        <w:t xml:space="preserve">, </w:t>
      </w:r>
      <w:r>
        <w:rPr>
          <w:i/>
          <w:iCs/>
        </w:rPr>
        <w:t>arXiv.org</w:t>
      </w:r>
      <w:r>
        <w:t xml:space="preserve">. </w:t>
      </w:r>
      <w:bookmarkStart w:id="32" w:name="OLE_LINK12"/>
      <w:bookmarkStart w:id="33" w:name="OLE_LINK13"/>
      <w:r>
        <w:fldChar w:fldCharType="begin"/>
      </w:r>
      <w:r>
        <w:instrText xml:space="preserve"> HYPERLINK "https://arxiv.org/abs/2106.09685" </w:instrText>
      </w:r>
      <w:r>
        <w:fldChar w:fldCharType="separate"/>
      </w:r>
      <w:r w:rsidRPr="00F7634B">
        <w:rPr>
          <w:rStyle w:val="Hyperlink"/>
        </w:rPr>
        <w:t>https://arxiv.org/abs/2106.09685</w:t>
      </w:r>
      <w:r>
        <w:fldChar w:fldCharType="end"/>
      </w:r>
      <w:r>
        <w:t xml:space="preserve"> </w:t>
      </w:r>
      <w:bookmarkEnd w:id="32"/>
      <w:bookmarkEnd w:id="33"/>
    </w:p>
    <w:p w:rsidR="00704083" w:rsidRPr="00704083" w:rsidRDefault="00704083" w:rsidP="00704083">
      <w:pPr>
        <w:spacing w:before="100" w:beforeAutospacing="1" w:after="100" w:afterAutospacing="1"/>
        <w:ind w:left="567" w:hanging="567"/>
        <w:rPr>
          <w:rFonts w:ascii="Times New Roman" w:eastAsia="Times New Roman" w:hAnsi="Times New Roman" w:cs="Times New Roman"/>
        </w:rPr>
      </w:pPr>
      <w:r w:rsidRPr="00704083">
        <w:rPr>
          <w:rFonts w:ascii="Times New Roman" w:eastAsia="Times New Roman" w:hAnsi="Times New Roman" w:cs="Times New Roman"/>
        </w:rPr>
        <w:t xml:space="preserve">Kong, X. </w:t>
      </w:r>
      <w:r w:rsidRPr="00704083">
        <w:rPr>
          <w:rFonts w:ascii="Times New Roman" w:eastAsia="Times New Roman" w:hAnsi="Times New Roman" w:cs="Times New Roman"/>
          <w:i/>
          <w:iCs/>
        </w:rPr>
        <w:t>et al.</w:t>
      </w:r>
      <w:r w:rsidRPr="00704083">
        <w:rPr>
          <w:rFonts w:ascii="Times New Roman" w:eastAsia="Times New Roman" w:hAnsi="Times New Roman" w:cs="Times New Roman"/>
        </w:rPr>
        <w:t xml:space="preserve"> (2025) </w:t>
      </w:r>
      <w:r w:rsidRPr="00704083">
        <w:rPr>
          <w:rFonts w:ascii="Times New Roman" w:eastAsia="Times New Roman" w:hAnsi="Times New Roman" w:cs="Times New Roman"/>
          <w:i/>
          <w:iCs/>
        </w:rPr>
        <w:t>Customizing language models with instance-wise Lora for sequential recommendation</w:t>
      </w:r>
      <w:r w:rsidRPr="00704083">
        <w:rPr>
          <w:rFonts w:ascii="Times New Roman" w:eastAsia="Times New Roman" w:hAnsi="Times New Roman" w:cs="Times New Roman"/>
        </w:rPr>
        <w:t xml:space="preserve">, </w:t>
      </w:r>
      <w:r w:rsidRPr="00704083">
        <w:rPr>
          <w:rFonts w:ascii="Times New Roman" w:eastAsia="Times New Roman" w:hAnsi="Times New Roman" w:cs="Times New Roman"/>
          <w:i/>
          <w:iCs/>
        </w:rPr>
        <w:t>arXiv.org</w:t>
      </w:r>
      <w:r w:rsidRPr="00704083">
        <w:rPr>
          <w:rFonts w:ascii="Times New Roman" w:eastAsia="Times New Roman" w:hAnsi="Times New Roman" w:cs="Times New Roman"/>
        </w:rPr>
        <w:t xml:space="preserve">. </w:t>
      </w:r>
      <w:bookmarkStart w:id="34" w:name="OLE_LINK3"/>
      <w:bookmarkStart w:id="35" w:name="OLE_LINK4"/>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"https://arxiv.org/abs/2408.10159" </w:instrText>
      </w:r>
      <w:r>
        <w:rPr>
          <w:rFonts w:ascii="Times New Roman" w:eastAsia="Times New Roman" w:hAnsi="Times New Roman" w:cs="Times New Roman"/>
        </w:rPr>
      </w:r>
      <w:r>
        <w:rPr>
          <w:rFonts w:ascii="Times New Roman" w:eastAsia="Times New Roman" w:hAnsi="Times New Roman" w:cs="Times New Roman"/>
        </w:rPr>
        <w:fldChar w:fldCharType="separate"/>
      </w:r>
      <w:r w:rsidRPr="00704083">
        <w:rPr>
          <w:rStyle w:val="Hyperlink"/>
          <w:rFonts w:ascii="Times New Roman" w:eastAsia="Times New Roman" w:hAnsi="Times New Roman" w:cs="Times New Roman"/>
        </w:rPr>
        <w:t>https://arxiv.org/abs/2408.10159</w:t>
      </w:r>
      <w:r>
        <w:rPr>
          <w:rFonts w:ascii="Times New Roman" w:eastAsia="Times New Roman" w:hAnsi="Times New Roman" w:cs="Times New Roman"/>
        </w:rPr>
        <w:fldChar w:fldCharType="end"/>
      </w:r>
      <w:r w:rsidRPr="00704083">
        <w:rPr>
          <w:rFonts w:ascii="Times New Roman" w:eastAsia="Times New Roman" w:hAnsi="Times New Roman" w:cs="Times New Roman"/>
        </w:rPr>
        <w:t xml:space="preserve"> </w:t>
      </w:r>
    </w:p>
    <w:bookmarkEnd w:id="34"/>
    <w:bookmarkEnd w:id="35"/>
    <w:p w:rsidR="00704083" w:rsidRDefault="00704083" w:rsidP="00F7634B">
      <w:pPr>
        <w:pStyle w:val="NormalWeb"/>
        <w:ind w:left="567" w:hanging="567"/>
      </w:pPr>
    </w:p>
    <w:bookmarkEnd w:id="19"/>
    <w:bookmarkEnd w:id="20"/>
    <w:p w:rsidR="00F7634B" w:rsidRDefault="00F7634B"/>
    <w:sectPr w:rsidR="00F7634B" w:rsidSect="00D7606B">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67E1"/>
    <w:multiLevelType w:val="multilevel"/>
    <w:tmpl w:val="B554D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535BF"/>
    <w:multiLevelType w:val="hybridMultilevel"/>
    <w:tmpl w:val="394431BE"/>
    <w:lvl w:ilvl="0" w:tplc="3FA4F0E6">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F2FEE"/>
    <w:multiLevelType w:val="hybridMultilevel"/>
    <w:tmpl w:val="0A4AF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61350"/>
    <w:multiLevelType w:val="hybridMultilevel"/>
    <w:tmpl w:val="B4966C7C"/>
    <w:lvl w:ilvl="0" w:tplc="790EB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D26661"/>
    <w:multiLevelType w:val="hybridMultilevel"/>
    <w:tmpl w:val="822A2C64"/>
    <w:lvl w:ilvl="0" w:tplc="2782F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2B60C1"/>
    <w:multiLevelType w:val="hybridMultilevel"/>
    <w:tmpl w:val="D3BC6368"/>
    <w:lvl w:ilvl="0" w:tplc="7708D90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2569C"/>
    <w:multiLevelType w:val="hybridMultilevel"/>
    <w:tmpl w:val="C5E67B2E"/>
    <w:lvl w:ilvl="0" w:tplc="8424C6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CD2A6C"/>
    <w:multiLevelType w:val="multilevel"/>
    <w:tmpl w:val="3C74B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DE139D"/>
    <w:multiLevelType w:val="hybridMultilevel"/>
    <w:tmpl w:val="481A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273B9A"/>
    <w:multiLevelType w:val="hybridMultilevel"/>
    <w:tmpl w:val="1722F3C4"/>
    <w:lvl w:ilvl="0" w:tplc="ED38216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FB1769"/>
    <w:multiLevelType w:val="hybridMultilevel"/>
    <w:tmpl w:val="9DA42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0"/>
  </w:num>
  <w:num w:numId="4">
    <w:abstractNumId w:val="3"/>
  </w:num>
  <w:num w:numId="5">
    <w:abstractNumId w:val="9"/>
  </w:num>
  <w:num w:numId="6">
    <w:abstractNumId w:val="1"/>
  </w:num>
  <w:num w:numId="7">
    <w:abstractNumId w:val="6"/>
  </w:num>
  <w:num w:numId="8">
    <w:abstractNumId w:val="8"/>
  </w:num>
  <w:num w:numId="9">
    <w:abstractNumId w:val="5"/>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BA9"/>
    <w:rsid w:val="000D11C9"/>
    <w:rsid w:val="00176443"/>
    <w:rsid w:val="00191D8A"/>
    <w:rsid w:val="001B3E13"/>
    <w:rsid w:val="002D148E"/>
    <w:rsid w:val="00446B3C"/>
    <w:rsid w:val="005D163E"/>
    <w:rsid w:val="006A742D"/>
    <w:rsid w:val="00704083"/>
    <w:rsid w:val="00923861"/>
    <w:rsid w:val="00A05869"/>
    <w:rsid w:val="00AB0164"/>
    <w:rsid w:val="00B84FB3"/>
    <w:rsid w:val="00C1448D"/>
    <w:rsid w:val="00D65BA9"/>
    <w:rsid w:val="00D7606B"/>
    <w:rsid w:val="00E31058"/>
    <w:rsid w:val="00E86B38"/>
    <w:rsid w:val="00F763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28D5"/>
  <w15:chartTrackingRefBased/>
  <w15:docId w15:val="{946F26E5-1788-1D40-9371-C95C7186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65BA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F7634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A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65BA9"/>
    <w:pPr>
      <w:spacing w:before="100" w:beforeAutospacing="1" w:after="100" w:afterAutospacing="1"/>
    </w:pPr>
    <w:rPr>
      <w:rFonts w:ascii="Times New Roman" w:eastAsia="Times New Roman" w:hAnsi="Times New Roman" w:cs="Times New Roman"/>
    </w:rPr>
  </w:style>
  <w:style w:type="paragraph" w:styleId="TOCHeading">
    <w:name w:val="TOC Heading"/>
    <w:basedOn w:val="Heading1"/>
    <w:next w:val="Normal"/>
    <w:uiPriority w:val="39"/>
    <w:unhideWhenUsed/>
    <w:qFormat/>
    <w:rsid w:val="00D65BA9"/>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D65BA9"/>
    <w:pPr>
      <w:spacing w:before="120"/>
    </w:pPr>
    <w:rPr>
      <w:rFonts w:cstheme="minorHAnsi"/>
      <w:b/>
      <w:bCs/>
      <w:i/>
      <w:iCs/>
      <w:szCs w:val="28"/>
    </w:rPr>
  </w:style>
  <w:style w:type="character" w:styleId="Hyperlink">
    <w:name w:val="Hyperlink"/>
    <w:basedOn w:val="DefaultParagraphFont"/>
    <w:uiPriority w:val="99"/>
    <w:unhideWhenUsed/>
    <w:rsid w:val="00D65BA9"/>
    <w:rPr>
      <w:color w:val="0563C1" w:themeColor="hyperlink"/>
      <w:u w:val="single"/>
    </w:rPr>
  </w:style>
  <w:style w:type="paragraph" w:styleId="TOC2">
    <w:name w:val="toc 2"/>
    <w:basedOn w:val="Normal"/>
    <w:next w:val="Normal"/>
    <w:autoRedefine/>
    <w:uiPriority w:val="39"/>
    <w:semiHidden/>
    <w:unhideWhenUsed/>
    <w:rsid w:val="00D65BA9"/>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D65BA9"/>
    <w:pPr>
      <w:ind w:left="480"/>
    </w:pPr>
    <w:rPr>
      <w:rFonts w:cstheme="minorHAnsi"/>
      <w:sz w:val="20"/>
    </w:rPr>
  </w:style>
  <w:style w:type="paragraph" w:styleId="TOC4">
    <w:name w:val="toc 4"/>
    <w:basedOn w:val="Normal"/>
    <w:next w:val="Normal"/>
    <w:autoRedefine/>
    <w:uiPriority w:val="39"/>
    <w:semiHidden/>
    <w:unhideWhenUsed/>
    <w:rsid w:val="00D65BA9"/>
    <w:pPr>
      <w:ind w:left="720"/>
    </w:pPr>
    <w:rPr>
      <w:rFonts w:cstheme="minorHAnsi"/>
      <w:sz w:val="20"/>
    </w:rPr>
  </w:style>
  <w:style w:type="paragraph" w:styleId="TOC5">
    <w:name w:val="toc 5"/>
    <w:basedOn w:val="Normal"/>
    <w:next w:val="Normal"/>
    <w:autoRedefine/>
    <w:uiPriority w:val="39"/>
    <w:semiHidden/>
    <w:unhideWhenUsed/>
    <w:rsid w:val="00D65BA9"/>
    <w:pPr>
      <w:ind w:left="960"/>
    </w:pPr>
    <w:rPr>
      <w:rFonts w:cstheme="minorHAnsi"/>
      <w:sz w:val="20"/>
    </w:rPr>
  </w:style>
  <w:style w:type="paragraph" w:styleId="TOC6">
    <w:name w:val="toc 6"/>
    <w:basedOn w:val="Normal"/>
    <w:next w:val="Normal"/>
    <w:autoRedefine/>
    <w:uiPriority w:val="39"/>
    <w:semiHidden/>
    <w:unhideWhenUsed/>
    <w:rsid w:val="00D65BA9"/>
    <w:pPr>
      <w:ind w:left="1200"/>
    </w:pPr>
    <w:rPr>
      <w:rFonts w:cstheme="minorHAnsi"/>
      <w:sz w:val="20"/>
    </w:rPr>
  </w:style>
  <w:style w:type="paragraph" w:styleId="TOC7">
    <w:name w:val="toc 7"/>
    <w:basedOn w:val="Normal"/>
    <w:next w:val="Normal"/>
    <w:autoRedefine/>
    <w:uiPriority w:val="39"/>
    <w:semiHidden/>
    <w:unhideWhenUsed/>
    <w:rsid w:val="00D65BA9"/>
    <w:pPr>
      <w:ind w:left="1440"/>
    </w:pPr>
    <w:rPr>
      <w:rFonts w:cstheme="minorHAnsi"/>
      <w:sz w:val="20"/>
    </w:rPr>
  </w:style>
  <w:style w:type="paragraph" w:styleId="TOC8">
    <w:name w:val="toc 8"/>
    <w:basedOn w:val="Normal"/>
    <w:next w:val="Normal"/>
    <w:autoRedefine/>
    <w:uiPriority w:val="39"/>
    <w:semiHidden/>
    <w:unhideWhenUsed/>
    <w:rsid w:val="00D65BA9"/>
    <w:pPr>
      <w:ind w:left="1680"/>
    </w:pPr>
    <w:rPr>
      <w:rFonts w:cstheme="minorHAnsi"/>
      <w:sz w:val="20"/>
    </w:rPr>
  </w:style>
  <w:style w:type="paragraph" w:styleId="TOC9">
    <w:name w:val="toc 9"/>
    <w:basedOn w:val="Normal"/>
    <w:next w:val="Normal"/>
    <w:autoRedefine/>
    <w:uiPriority w:val="39"/>
    <w:semiHidden/>
    <w:unhideWhenUsed/>
    <w:rsid w:val="00D65BA9"/>
    <w:pPr>
      <w:ind w:left="1920"/>
    </w:pPr>
    <w:rPr>
      <w:rFonts w:cstheme="minorHAnsi"/>
      <w:sz w:val="20"/>
    </w:rPr>
  </w:style>
  <w:style w:type="paragraph" w:styleId="Title">
    <w:name w:val="Title"/>
    <w:basedOn w:val="Normal"/>
    <w:next w:val="Normal"/>
    <w:link w:val="TitleChar"/>
    <w:uiPriority w:val="10"/>
    <w:qFormat/>
    <w:rsid w:val="00D65BA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BA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65BA9"/>
    <w:pPr>
      <w:ind w:left="720"/>
      <w:contextualSpacing/>
    </w:pPr>
  </w:style>
  <w:style w:type="character" w:styleId="UnresolvedMention">
    <w:name w:val="Unresolved Mention"/>
    <w:basedOn w:val="DefaultParagraphFont"/>
    <w:uiPriority w:val="99"/>
    <w:semiHidden/>
    <w:unhideWhenUsed/>
    <w:rsid w:val="00F7634B"/>
    <w:rPr>
      <w:color w:val="605E5C"/>
      <w:shd w:val="clear" w:color="auto" w:fill="E1DFDD"/>
    </w:rPr>
  </w:style>
  <w:style w:type="character" w:styleId="FollowedHyperlink">
    <w:name w:val="FollowedHyperlink"/>
    <w:basedOn w:val="DefaultParagraphFont"/>
    <w:uiPriority w:val="99"/>
    <w:semiHidden/>
    <w:unhideWhenUsed/>
    <w:rsid w:val="00F7634B"/>
    <w:rPr>
      <w:color w:val="954F72" w:themeColor="followedHyperlink"/>
      <w:u w:val="single"/>
    </w:rPr>
  </w:style>
  <w:style w:type="character" w:customStyle="1" w:styleId="diff-highlight">
    <w:name w:val="diff-highlight"/>
    <w:basedOn w:val="DefaultParagraphFont"/>
    <w:rsid w:val="00F7634B"/>
  </w:style>
  <w:style w:type="character" w:customStyle="1" w:styleId="Heading3Char">
    <w:name w:val="Heading 3 Char"/>
    <w:basedOn w:val="DefaultParagraphFont"/>
    <w:link w:val="Heading3"/>
    <w:uiPriority w:val="9"/>
    <w:semiHidden/>
    <w:rsid w:val="00F7634B"/>
    <w:rPr>
      <w:rFonts w:asciiTheme="majorHAnsi" w:eastAsiaTheme="majorEastAsia" w:hAnsiTheme="majorHAnsi" w:cstheme="majorBidi"/>
      <w:color w:val="1F3763" w:themeColor="accent1" w:themeShade="7F"/>
    </w:rPr>
  </w:style>
  <w:style w:type="paragraph" w:styleId="NoSpacing">
    <w:name w:val="No Spacing"/>
    <w:link w:val="NoSpacingChar"/>
    <w:uiPriority w:val="1"/>
    <w:qFormat/>
    <w:rsid w:val="00D7606B"/>
    <w:rPr>
      <w:rFonts w:eastAsiaTheme="minorEastAsia"/>
      <w:sz w:val="22"/>
      <w:szCs w:val="22"/>
      <w:lang w:eastAsia="zh-CN"/>
    </w:rPr>
  </w:style>
  <w:style w:type="character" w:customStyle="1" w:styleId="NoSpacingChar">
    <w:name w:val="No Spacing Char"/>
    <w:basedOn w:val="DefaultParagraphFont"/>
    <w:link w:val="NoSpacing"/>
    <w:uiPriority w:val="1"/>
    <w:rsid w:val="00D7606B"/>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014804">
      <w:bodyDiv w:val="1"/>
      <w:marLeft w:val="0"/>
      <w:marRight w:val="0"/>
      <w:marTop w:val="0"/>
      <w:marBottom w:val="0"/>
      <w:divBdr>
        <w:top w:val="none" w:sz="0" w:space="0" w:color="auto"/>
        <w:left w:val="none" w:sz="0" w:space="0" w:color="auto"/>
        <w:bottom w:val="none" w:sz="0" w:space="0" w:color="auto"/>
        <w:right w:val="none" w:sz="0" w:space="0" w:color="auto"/>
      </w:divBdr>
    </w:div>
    <w:div w:id="602692327">
      <w:bodyDiv w:val="1"/>
      <w:marLeft w:val="0"/>
      <w:marRight w:val="0"/>
      <w:marTop w:val="0"/>
      <w:marBottom w:val="0"/>
      <w:divBdr>
        <w:top w:val="none" w:sz="0" w:space="0" w:color="auto"/>
        <w:left w:val="none" w:sz="0" w:space="0" w:color="auto"/>
        <w:bottom w:val="none" w:sz="0" w:space="0" w:color="auto"/>
        <w:right w:val="none" w:sz="0" w:space="0" w:color="auto"/>
      </w:divBdr>
    </w:div>
    <w:div w:id="644044330">
      <w:bodyDiv w:val="1"/>
      <w:marLeft w:val="0"/>
      <w:marRight w:val="0"/>
      <w:marTop w:val="0"/>
      <w:marBottom w:val="0"/>
      <w:divBdr>
        <w:top w:val="none" w:sz="0" w:space="0" w:color="auto"/>
        <w:left w:val="none" w:sz="0" w:space="0" w:color="auto"/>
        <w:bottom w:val="none" w:sz="0" w:space="0" w:color="auto"/>
        <w:right w:val="none" w:sz="0" w:space="0" w:color="auto"/>
      </w:divBdr>
    </w:div>
    <w:div w:id="688456745">
      <w:bodyDiv w:val="1"/>
      <w:marLeft w:val="0"/>
      <w:marRight w:val="0"/>
      <w:marTop w:val="0"/>
      <w:marBottom w:val="0"/>
      <w:divBdr>
        <w:top w:val="none" w:sz="0" w:space="0" w:color="auto"/>
        <w:left w:val="none" w:sz="0" w:space="0" w:color="auto"/>
        <w:bottom w:val="none" w:sz="0" w:space="0" w:color="auto"/>
        <w:right w:val="none" w:sz="0" w:space="0" w:color="auto"/>
      </w:divBdr>
    </w:div>
    <w:div w:id="878203401">
      <w:bodyDiv w:val="1"/>
      <w:marLeft w:val="0"/>
      <w:marRight w:val="0"/>
      <w:marTop w:val="0"/>
      <w:marBottom w:val="0"/>
      <w:divBdr>
        <w:top w:val="none" w:sz="0" w:space="0" w:color="auto"/>
        <w:left w:val="none" w:sz="0" w:space="0" w:color="auto"/>
        <w:bottom w:val="none" w:sz="0" w:space="0" w:color="auto"/>
        <w:right w:val="none" w:sz="0" w:space="0" w:color="auto"/>
      </w:divBdr>
    </w:div>
    <w:div w:id="925304674">
      <w:bodyDiv w:val="1"/>
      <w:marLeft w:val="0"/>
      <w:marRight w:val="0"/>
      <w:marTop w:val="0"/>
      <w:marBottom w:val="0"/>
      <w:divBdr>
        <w:top w:val="none" w:sz="0" w:space="0" w:color="auto"/>
        <w:left w:val="none" w:sz="0" w:space="0" w:color="auto"/>
        <w:bottom w:val="none" w:sz="0" w:space="0" w:color="auto"/>
        <w:right w:val="none" w:sz="0" w:space="0" w:color="auto"/>
      </w:divBdr>
    </w:div>
    <w:div w:id="1028723550">
      <w:bodyDiv w:val="1"/>
      <w:marLeft w:val="0"/>
      <w:marRight w:val="0"/>
      <w:marTop w:val="0"/>
      <w:marBottom w:val="0"/>
      <w:divBdr>
        <w:top w:val="none" w:sz="0" w:space="0" w:color="auto"/>
        <w:left w:val="none" w:sz="0" w:space="0" w:color="auto"/>
        <w:bottom w:val="none" w:sz="0" w:space="0" w:color="auto"/>
        <w:right w:val="none" w:sz="0" w:space="0" w:color="auto"/>
      </w:divBdr>
    </w:div>
    <w:div w:id="1150025824">
      <w:bodyDiv w:val="1"/>
      <w:marLeft w:val="0"/>
      <w:marRight w:val="0"/>
      <w:marTop w:val="0"/>
      <w:marBottom w:val="0"/>
      <w:divBdr>
        <w:top w:val="none" w:sz="0" w:space="0" w:color="auto"/>
        <w:left w:val="none" w:sz="0" w:space="0" w:color="auto"/>
        <w:bottom w:val="none" w:sz="0" w:space="0" w:color="auto"/>
        <w:right w:val="none" w:sz="0" w:space="0" w:color="auto"/>
      </w:divBdr>
    </w:div>
    <w:div w:id="1206602469">
      <w:bodyDiv w:val="1"/>
      <w:marLeft w:val="0"/>
      <w:marRight w:val="0"/>
      <w:marTop w:val="0"/>
      <w:marBottom w:val="0"/>
      <w:divBdr>
        <w:top w:val="none" w:sz="0" w:space="0" w:color="auto"/>
        <w:left w:val="none" w:sz="0" w:space="0" w:color="auto"/>
        <w:bottom w:val="none" w:sz="0" w:space="0" w:color="auto"/>
        <w:right w:val="none" w:sz="0" w:space="0" w:color="auto"/>
      </w:divBdr>
    </w:div>
    <w:div w:id="1291983317">
      <w:bodyDiv w:val="1"/>
      <w:marLeft w:val="0"/>
      <w:marRight w:val="0"/>
      <w:marTop w:val="0"/>
      <w:marBottom w:val="0"/>
      <w:divBdr>
        <w:top w:val="none" w:sz="0" w:space="0" w:color="auto"/>
        <w:left w:val="none" w:sz="0" w:space="0" w:color="auto"/>
        <w:bottom w:val="none" w:sz="0" w:space="0" w:color="auto"/>
        <w:right w:val="none" w:sz="0" w:space="0" w:color="auto"/>
      </w:divBdr>
    </w:div>
    <w:div w:id="1323703942">
      <w:bodyDiv w:val="1"/>
      <w:marLeft w:val="0"/>
      <w:marRight w:val="0"/>
      <w:marTop w:val="0"/>
      <w:marBottom w:val="0"/>
      <w:divBdr>
        <w:top w:val="none" w:sz="0" w:space="0" w:color="auto"/>
        <w:left w:val="none" w:sz="0" w:space="0" w:color="auto"/>
        <w:bottom w:val="none" w:sz="0" w:space="0" w:color="auto"/>
        <w:right w:val="none" w:sz="0" w:space="0" w:color="auto"/>
      </w:divBdr>
    </w:div>
    <w:div w:id="1329015792">
      <w:bodyDiv w:val="1"/>
      <w:marLeft w:val="0"/>
      <w:marRight w:val="0"/>
      <w:marTop w:val="0"/>
      <w:marBottom w:val="0"/>
      <w:divBdr>
        <w:top w:val="none" w:sz="0" w:space="0" w:color="auto"/>
        <w:left w:val="none" w:sz="0" w:space="0" w:color="auto"/>
        <w:bottom w:val="none" w:sz="0" w:space="0" w:color="auto"/>
        <w:right w:val="none" w:sz="0" w:space="0" w:color="auto"/>
      </w:divBdr>
    </w:div>
    <w:div w:id="1349405764">
      <w:bodyDiv w:val="1"/>
      <w:marLeft w:val="0"/>
      <w:marRight w:val="0"/>
      <w:marTop w:val="0"/>
      <w:marBottom w:val="0"/>
      <w:divBdr>
        <w:top w:val="none" w:sz="0" w:space="0" w:color="auto"/>
        <w:left w:val="none" w:sz="0" w:space="0" w:color="auto"/>
        <w:bottom w:val="none" w:sz="0" w:space="0" w:color="auto"/>
        <w:right w:val="none" w:sz="0" w:space="0" w:color="auto"/>
      </w:divBdr>
    </w:div>
    <w:div w:id="1412045491">
      <w:bodyDiv w:val="1"/>
      <w:marLeft w:val="0"/>
      <w:marRight w:val="0"/>
      <w:marTop w:val="0"/>
      <w:marBottom w:val="0"/>
      <w:divBdr>
        <w:top w:val="none" w:sz="0" w:space="0" w:color="auto"/>
        <w:left w:val="none" w:sz="0" w:space="0" w:color="auto"/>
        <w:bottom w:val="none" w:sz="0" w:space="0" w:color="auto"/>
        <w:right w:val="none" w:sz="0" w:space="0" w:color="auto"/>
      </w:divBdr>
    </w:div>
    <w:div w:id="1489975767">
      <w:bodyDiv w:val="1"/>
      <w:marLeft w:val="0"/>
      <w:marRight w:val="0"/>
      <w:marTop w:val="0"/>
      <w:marBottom w:val="0"/>
      <w:divBdr>
        <w:top w:val="none" w:sz="0" w:space="0" w:color="auto"/>
        <w:left w:val="none" w:sz="0" w:space="0" w:color="auto"/>
        <w:bottom w:val="none" w:sz="0" w:space="0" w:color="auto"/>
        <w:right w:val="none" w:sz="0" w:space="0" w:color="auto"/>
      </w:divBdr>
    </w:div>
    <w:div w:id="1588617222">
      <w:bodyDiv w:val="1"/>
      <w:marLeft w:val="0"/>
      <w:marRight w:val="0"/>
      <w:marTop w:val="0"/>
      <w:marBottom w:val="0"/>
      <w:divBdr>
        <w:top w:val="none" w:sz="0" w:space="0" w:color="auto"/>
        <w:left w:val="none" w:sz="0" w:space="0" w:color="auto"/>
        <w:bottom w:val="none" w:sz="0" w:space="0" w:color="auto"/>
        <w:right w:val="none" w:sz="0" w:space="0" w:color="auto"/>
      </w:divBdr>
    </w:div>
    <w:div w:id="1625430934">
      <w:bodyDiv w:val="1"/>
      <w:marLeft w:val="0"/>
      <w:marRight w:val="0"/>
      <w:marTop w:val="0"/>
      <w:marBottom w:val="0"/>
      <w:divBdr>
        <w:top w:val="none" w:sz="0" w:space="0" w:color="auto"/>
        <w:left w:val="none" w:sz="0" w:space="0" w:color="auto"/>
        <w:bottom w:val="none" w:sz="0" w:space="0" w:color="auto"/>
        <w:right w:val="none" w:sz="0" w:space="0" w:color="auto"/>
      </w:divBdr>
    </w:div>
    <w:div w:id="1697804495">
      <w:bodyDiv w:val="1"/>
      <w:marLeft w:val="0"/>
      <w:marRight w:val="0"/>
      <w:marTop w:val="0"/>
      <w:marBottom w:val="0"/>
      <w:divBdr>
        <w:top w:val="none" w:sz="0" w:space="0" w:color="auto"/>
        <w:left w:val="none" w:sz="0" w:space="0" w:color="auto"/>
        <w:bottom w:val="none" w:sz="0" w:space="0" w:color="auto"/>
        <w:right w:val="none" w:sz="0" w:space="0" w:color="auto"/>
      </w:divBdr>
    </w:div>
    <w:div w:id="1756318607">
      <w:bodyDiv w:val="1"/>
      <w:marLeft w:val="0"/>
      <w:marRight w:val="0"/>
      <w:marTop w:val="0"/>
      <w:marBottom w:val="0"/>
      <w:divBdr>
        <w:top w:val="none" w:sz="0" w:space="0" w:color="auto"/>
        <w:left w:val="none" w:sz="0" w:space="0" w:color="auto"/>
        <w:bottom w:val="none" w:sz="0" w:space="0" w:color="auto"/>
        <w:right w:val="none" w:sz="0" w:space="0" w:color="auto"/>
      </w:divBdr>
    </w:div>
    <w:div w:id="1880849925">
      <w:bodyDiv w:val="1"/>
      <w:marLeft w:val="0"/>
      <w:marRight w:val="0"/>
      <w:marTop w:val="0"/>
      <w:marBottom w:val="0"/>
      <w:divBdr>
        <w:top w:val="none" w:sz="0" w:space="0" w:color="auto"/>
        <w:left w:val="none" w:sz="0" w:space="0" w:color="auto"/>
        <w:bottom w:val="none" w:sz="0" w:space="0" w:color="auto"/>
        <w:right w:val="none" w:sz="0" w:space="0" w:color="auto"/>
      </w:divBdr>
    </w:div>
    <w:div w:id="199513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arshkon/linkedin-job-postings" TargetMode="External"/><Relationship Id="rId3" Type="http://schemas.openxmlformats.org/officeDocument/2006/relationships/styles" Target="styles.xml"/><Relationship Id="rId7" Type="http://schemas.openxmlformats.org/officeDocument/2006/relationships/hyperlink" Target="https://www.kaggle.com/datasets/crowdflower/twitter-airline-sentiment?utm_source=chatgpt.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aggle.com/datasets/kazanova/sentiment14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kaggle.com/datasets/asaniczka/1-3m-linkedin-jobs-and-skills-2024"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2998789979143156"/>
          <c:y val="0.14970736629667003"/>
          <c:w val="0.6394933201752252"/>
          <c:h val="0.66432538515934747"/>
        </c:manualLayout>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Sheet1!$A$2:$A$10</c:f>
              <c:strCache>
                <c:ptCount val="9"/>
                <c:pt idx="0">
                  <c:v>Literature Search &amp; Initial Review</c:v>
                </c:pt>
                <c:pt idx="1">
                  <c:v>Literature Evaluation &amp; Quality Assessment</c:v>
                </c:pt>
                <c:pt idx="2">
                  <c:v>Developing Chrome Extenstion </c:v>
                </c:pt>
                <c:pt idx="3">
                  <c:v>Data Collection from extenstion</c:v>
                </c:pt>
                <c:pt idx="4">
                  <c:v>Build and Train Recommendation model</c:v>
                </c:pt>
                <c:pt idx="5">
                  <c:v>Add Lora and Build Federated model</c:v>
                </c:pt>
                <c:pt idx="6">
                  <c:v>Writing Thesis</c:v>
                </c:pt>
                <c:pt idx="7">
                  <c:v>Reviewing &amp; Enhance accuracy </c:v>
                </c:pt>
                <c:pt idx="8">
                  <c:v>Submission</c:v>
                </c:pt>
              </c:strCache>
            </c:strRef>
          </c:cat>
          <c:val>
            <c:numRef>
              <c:f>Sheet1!$B$2:$B$10</c:f>
              <c:numCache>
                <c:formatCode>yyyy\-mm\-dd;@</c:formatCode>
                <c:ptCount val="9"/>
                <c:pt idx="0">
                  <c:v>46054</c:v>
                </c:pt>
                <c:pt idx="1">
                  <c:v>46061</c:v>
                </c:pt>
                <c:pt idx="2">
                  <c:v>46068</c:v>
                </c:pt>
                <c:pt idx="3">
                  <c:v>46075</c:v>
                </c:pt>
                <c:pt idx="4">
                  <c:v>46082</c:v>
                </c:pt>
                <c:pt idx="5">
                  <c:v>46089</c:v>
                </c:pt>
                <c:pt idx="6">
                  <c:v>46054</c:v>
                </c:pt>
                <c:pt idx="7">
                  <c:v>46145</c:v>
                </c:pt>
                <c:pt idx="8">
                  <c:v>46191</c:v>
                </c:pt>
              </c:numCache>
            </c:numRef>
          </c:val>
          <c:extLst>
            <c:ext xmlns:c16="http://schemas.microsoft.com/office/drawing/2014/chart" uri="{C3380CC4-5D6E-409C-BE32-E72D297353CC}">
              <c16:uniqueId val="{00000000-493D-294F-9B65-B2FF3EF01DBC}"/>
            </c:ext>
          </c:extLst>
        </c:ser>
        <c:ser>
          <c:idx val="2"/>
          <c:order val="1"/>
          <c:tx>
            <c:strRef>
              <c:f>Sheet1!$D$1</c:f>
              <c:strCache>
                <c:ptCount val="1"/>
                <c:pt idx="0">
                  <c:v>Duraion</c:v>
                </c:pt>
              </c:strCache>
            </c:strRef>
          </c:tx>
          <c:spPr>
            <a:solidFill>
              <a:schemeClr val="accent1"/>
            </a:solidFill>
            <a:ln>
              <a:noFill/>
            </a:ln>
            <a:effectLst/>
          </c:spPr>
          <c:invertIfNegative val="0"/>
          <c:cat>
            <c:strRef>
              <c:f>Sheet1!$A$2:$A$10</c:f>
              <c:strCache>
                <c:ptCount val="9"/>
                <c:pt idx="0">
                  <c:v>Literature Search &amp; Initial Review</c:v>
                </c:pt>
                <c:pt idx="1">
                  <c:v>Literature Evaluation &amp; Quality Assessment</c:v>
                </c:pt>
                <c:pt idx="2">
                  <c:v>Developing Chrome Extenstion </c:v>
                </c:pt>
                <c:pt idx="3">
                  <c:v>Data Collection from extenstion</c:v>
                </c:pt>
                <c:pt idx="4">
                  <c:v>Build and Train Recommendation model</c:v>
                </c:pt>
                <c:pt idx="5">
                  <c:v>Add Lora and Build Federated model</c:v>
                </c:pt>
                <c:pt idx="6">
                  <c:v>Writing Thesis</c:v>
                </c:pt>
                <c:pt idx="7">
                  <c:v>Reviewing &amp; Enhance accuracy </c:v>
                </c:pt>
                <c:pt idx="8">
                  <c:v>Submission</c:v>
                </c:pt>
              </c:strCache>
            </c:strRef>
          </c:cat>
          <c:val>
            <c:numRef>
              <c:f>Sheet1!$D$2:$D$10</c:f>
              <c:numCache>
                <c:formatCode>General</c:formatCode>
                <c:ptCount val="9"/>
                <c:pt idx="0">
                  <c:v>7</c:v>
                </c:pt>
                <c:pt idx="1">
                  <c:v>28</c:v>
                </c:pt>
                <c:pt idx="2">
                  <c:v>14</c:v>
                </c:pt>
                <c:pt idx="3">
                  <c:v>14</c:v>
                </c:pt>
                <c:pt idx="4">
                  <c:v>21</c:v>
                </c:pt>
                <c:pt idx="5">
                  <c:v>28</c:v>
                </c:pt>
                <c:pt idx="6">
                  <c:v>91</c:v>
                </c:pt>
                <c:pt idx="7">
                  <c:v>7</c:v>
                </c:pt>
                <c:pt idx="8">
                  <c:v>2</c:v>
                </c:pt>
              </c:numCache>
            </c:numRef>
          </c:val>
          <c:extLst>
            <c:ext xmlns:c16="http://schemas.microsoft.com/office/drawing/2014/chart" uri="{C3380CC4-5D6E-409C-BE32-E72D297353CC}">
              <c16:uniqueId val="{00000002-493D-294F-9B65-B2FF3EF01DBC}"/>
            </c:ext>
          </c:extLst>
        </c:ser>
        <c:dLbls>
          <c:showLegendKey val="0"/>
          <c:showVal val="0"/>
          <c:showCatName val="0"/>
          <c:showSerName val="0"/>
          <c:showPercent val="0"/>
          <c:showBubbleSize val="0"/>
        </c:dLbls>
        <c:gapWidth val="15"/>
        <c:overlap val="100"/>
        <c:axId val="1687023167"/>
        <c:axId val="314242208"/>
      </c:barChart>
      <c:catAx>
        <c:axId val="168702316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242208"/>
        <c:crosses val="autoZero"/>
        <c:auto val="1"/>
        <c:lblAlgn val="ctr"/>
        <c:lblOffset val="100"/>
        <c:noMultiLvlLbl val="0"/>
      </c:catAx>
      <c:valAx>
        <c:axId val="314242208"/>
        <c:scaling>
          <c:orientation val="minMax"/>
          <c:min val="46054"/>
        </c:scaling>
        <c:delete val="0"/>
        <c:axPos val="t"/>
        <c:majorGridlines>
          <c:spPr>
            <a:ln w="9525" cap="flat" cmpd="sng" algn="ctr">
              <a:solidFill>
                <a:schemeClr val="tx1">
                  <a:lumMod val="15000"/>
                  <a:lumOff val="85000"/>
                </a:schemeClr>
              </a:solidFill>
              <a:round/>
            </a:ln>
            <a:effectLst/>
          </c:spPr>
        </c:majorGridlines>
        <c:numFmt formatCode="m/d;@"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7023167"/>
        <c:crosses val="autoZero"/>
        <c:crossBetween val="between"/>
      </c:val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25ACC-C887-4743-9778-7CE954A82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2981</Words>
  <Characters>16993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200025</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Interactive Social Media Federated Recommendation System via Chrome Extension</dc:title>
  <dc:subject/>
  <dc:creator>عدي</dc:creator>
  <cp:keywords/>
  <dc:description/>
  <cp:lastModifiedBy>عدي</cp:lastModifiedBy>
  <cp:revision>2</cp:revision>
  <dcterms:created xsi:type="dcterms:W3CDTF">2025-12-03T13:21:00Z</dcterms:created>
  <dcterms:modified xsi:type="dcterms:W3CDTF">2025-12-03T13:21:00Z</dcterms:modified>
</cp:coreProperties>
</file>