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58B4" w:rsidRPr="00A058B4" w:rsidRDefault="00A058B4" w:rsidP="00A058B4">
      <w:pPr>
        <w:shd w:val="clear" w:color="auto" w:fill="FFFFFF"/>
        <w:bidi/>
        <w:rPr>
          <w:rFonts w:asciiTheme="majorBidi" w:hAnsiTheme="majorBidi" w:cstheme="majorBidi"/>
          <w:color w:val="81858C"/>
          <w:sz w:val="21"/>
          <w:szCs w:val="21"/>
        </w:rPr>
      </w:pPr>
      <w:r w:rsidRPr="00A058B4">
        <w:rPr>
          <w:rFonts w:asciiTheme="majorBidi" w:eastAsia="Times New Roman" w:hAnsiTheme="majorBidi" w:cstheme="majorBidi"/>
          <w:b/>
          <w:bCs/>
          <w:color w:val="0F1115"/>
          <w:sz w:val="33"/>
          <w:szCs w:val="33"/>
        </w:rPr>
        <w:t> </w:t>
      </w:r>
    </w:p>
    <w:p w:rsidR="00A058B4" w:rsidRPr="00A058B4" w:rsidRDefault="00A058B4" w:rsidP="00A058B4">
      <w:pPr>
        <w:pStyle w:val="Heading1"/>
        <w:shd w:val="clear" w:color="auto" w:fill="FFFFFF"/>
        <w:bidi/>
        <w:spacing w:after="240" w:line="510" w:lineRule="atLeast"/>
        <w:rPr>
          <w:rFonts w:asciiTheme="majorBidi" w:hAnsiTheme="majorBidi"/>
          <w:color w:val="0F1115"/>
          <w:sz w:val="36"/>
          <w:szCs w:val="36"/>
        </w:rPr>
      </w:pPr>
      <w:r w:rsidRPr="00A058B4">
        <w:rPr>
          <w:rFonts w:asciiTheme="majorBidi" w:hAnsiTheme="majorBidi"/>
          <w:color w:val="0F1115"/>
          <w:sz w:val="36"/>
          <w:szCs w:val="36"/>
          <w:rtl/>
        </w:rPr>
        <w:t>تقييم رسالة الدكتوراه المقدمة من الباحث مراد سعد الشهراني</w:t>
      </w:r>
    </w:p>
    <w:p w:rsidR="00A058B4" w:rsidRPr="00B53A87" w:rsidRDefault="00A058B4" w:rsidP="00A058B4">
      <w:pPr>
        <w:bidi/>
        <w:spacing w:after="150" w:line="240" w:lineRule="auto"/>
        <w:rPr>
          <w:rFonts w:eastAsia="Times New Roman" w:cstheme="minorHAnsi"/>
          <w:color w:val="1F1F1F"/>
          <w:spacing w:val="2"/>
          <w:sz w:val="28"/>
          <w:szCs w:val="28"/>
          <w:rtl/>
        </w:rPr>
      </w:pPr>
    </w:p>
    <w:p w:rsidR="00A058B4" w:rsidRPr="00BF2F16" w:rsidRDefault="00A058B4" w:rsidP="00A058B4">
      <w:pPr>
        <w:bidi/>
        <w:spacing w:after="150" w:line="240" w:lineRule="auto"/>
        <w:rPr>
          <w:rFonts w:eastAsia="Times New Roman" w:cstheme="minorHAnsi"/>
          <w:color w:val="1F1F1F"/>
          <w:sz w:val="28"/>
          <w:szCs w:val="28"/>
          <w:rtl/>
        </w:rPr>
      </w:pPr>
      <w:r w:rsidRPr="00BF2F16">
        <w:rPr>
          <w:rFonts w:eastAsia="Times New Roman" w:cs="Times New Roman"/>
          <w:b/>
          <w:bCs/>
          <w:color w:val="1F1F1F"/>
          <w:sz w:val="28"/>
          <w:szCs w:val="28"/>
          <w:highlight w:val="yellow"/>
          <w:rtl/>
        </w:rPr>
        <w:t>أولاً</w:t>
      </w:r>
      <w:r w:rsidRPr="00BF2F16">
        <w:rPr>
          <w:rFonts w:eastAsia="Times New Roman" w:cstheme="minorHAnsi"/>
          <w:b/>
          <w:bCs/>
          <w:color w:val="1F1F1F"/>
          <w:sz w:val="28"/>
          <w:szCs w:val="28"/>
          <w:highlight w:val="yellow"/>
          <w:rtl/>
        </w:rPr>
        <w:t xml:space="preserve">: </w:t>
      </w:r>
      <w:r w:rsidRPr="00BF2F16">
        <w:rPr>
          <w:rFonts w:eastAsia="Times New Roman" w:cs="Times New Roman"/>
          <w:b/>
          <w:bCs/>
          <w:color w:val="1F1F1F"/>
          <w:sz w:val="28"/>
          <w:szCs w:val="28"/>
          <w:highlight w:val="yellow"/>
          <w:rtl/>
        </w:rPr>
        <w:t>يجب توضيح الاجزاء التي تم تعديلها بلون مختلف</w:t>
      </w:r>
      <w:r w:rsidRPr="00BF2F16">
        <w:rPr>
          <w:rFonts w:eastAsia="Times New Roman" w:cstheme="minorHAnsi"/>
          <w:b/>
          <w:bCs/>
          <w:color w:val="1F1F1F"/>
          <w:sz w:val="28"/>
          <w:szCs w:val="28"/>
          <w:rtl/>
        </w:rPr>
        <w:t>.</w:t>
      </w:r>
    </w:p>
    <w:p w:rsidR="00A058B4" w:rsidRPr="00A058B4" w:rsidRDefault="00A058B4" w:rsidP="00A058B4">
      <w:pPr>
        <w:shd w:val="clear" w:color="auto" w:fill="FFFFFF"/>
        <w:bidi/>
        <w:spacing w:before="480" w:after="240" w:line="480" w:lineRule="atLeast"/>
        <w:outlineLvl w:val="1"/>
        <w:rPr>
          <w:rFonts w:asciiTheme="majorBidi" w:eastAsia="Times New Roman" w:hAnsiTheme="majorBidi" w:cstheme="majorBidi"/>
          <w:b/>
          <w:bCs/>
          <w:color w:val="0F1115"/>
          <w:sz w:val="33"/>
          <w:szCs w:val="33"/>
        </w:rPr>
      </w:pPr>
      <w:r w:rsidRPr="00A058B4">
        <w:rPr>
          <w:rFonts w:asciiTheme="majorBidi" w:eastAsia="Times New Roman" w:hAnsiTheme="majorBidi" w:cstheme="majorBidi"/>
          <w:b/>
          <w:bCs/>
          <w:color w:val="0F1115"/>
          <w:sz w:val="33"/>
          <w:szCs w:val="33"/>
          <w:rtl/>
        </w:rPr>
        <w:t>نقاط تحتاج إلى معالجة</w:t>
      </w:r>
    </w:p>
    <w:p w:rsidR="00A058B4" w:rsidRPr="00A058B4" w:rsidRDefault="00A058B4" w:rsidP="00A058B4">
      <w:pPr>
        <w:shd w:val="clear" w:color="auto" w:fill="FFFFFF"/>
        <w:bidi/>
        <w:spacing w:before="480" w:after="240" w:line="450" w:lineRule="atLeast"/>
        <w:outlineLvl w:val="2"/>
        <w:rPr>
          <w:rFonts w:asciiTheme="majorBidi" w:eastAsia="Times New Roman" w:hAnsiTheme="majorBidi" w:cstheme="majorBidi"/>
          <w:b/>
          <w:bCs/>
          <w:color w:val="0F1115"/>
          <w:sz w:val="30"/>
          <w:szCs w:val="30"/>
        </w:rPr>
      </w:pPr>
      <w:r w:rsidRPr="00A058B4">
        <w:rPr>
          <w:rFonts w:asciiTheme="majorBidi" w:eastAsia="Times New Roman" w:hAnsiTheme="majorBidi" w:cstheme="majorBidi"/>
          <w:b/>
          <w:bCs/>
          <w:color w:val="0F1115"/>
          <w:sz w:val="30"/>
          <w:szCs w:val="30"/>
        </w:rPr>
        <w:t xml:space="preserve">1. </w:t>
      </w:r>
      <w:r w:rsidRPr="00A058B4">
        <w:rPr>
          <w:rFonts w:asciiTheme="majorBidi" w:eastAsia="Times New Roman" w:hAnsiTheme="majorBidi" w:cstheme="majorBidi"/>
          <w:b/>
          <w:bCs/>
          <w:color w:val="0F1115"/>
          <w:sz w:val="30"/>
          <w:szCs w:val="30"/>
          <w:rtl/>
        </w:rPr>
        <w:t>تكرار الفصل الخامس (ضعف تحريري واضح)</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الملاحظة</w:t>
      </w:r>
      <w:r w:rsidRPr="00A058B4">
        <w:rPr>
          <w:rFonts w:asciiTheme="majorBidi" w:eastAsia="Times New Roman" w:hAnsiTheme="majorBidi" w:cstheme="majorBidi"/>
          <w:b/>
          <w:bCs/>
          <w:color w:val="0F1115"/>
          <w:sz w:val="24"/>
          <w:szCs w:val="24"/>
        </w:rPr>
        <w:t>:</w:t>
      </w:r>
      <w:r w:rsidRPr="00A058B4">
        <w:rPr>
          <w:rFonts w:asciiTheme="majorBidi" w:eastAsia="Times New Roman" w:hAnsiTheme="majorBidi" w:cstheme="majorBidi"/>
          <w:color w:val="0F1115"/>
          <w:sz w:val="24"/>
          <w:szCs w:val="24"/>
        </w:rPr>
        <w:t> </w:t>
      </w:r>
      <w:r w:rsidRPr="00A058B4">
        <w:rPr>
          <w:rFonts w:asciiTheme="majorBidi" w:eastAsia="Times New Roman" w:hAnsiTheme="majorBidi" w:cstheme="majorBidi"/>
          <w:color w:val="0F1115"/>
          <w:sz w:val="24"/>
          <w:szCs w:val="24"/>
          <w:rtl/>
        </w:rPr>
        <w:t>يلاحظ أن الفصل الخامس (مناقشة النتائج والاستنتاجات والتوصيات) تكرر نصاً كاملاً مرتين متتاليتين في نهاية الرسالة (القسم 5.1 إلى 5.9 تكرر مرتين)</w:t>
      </w:r>
      <w:r w:rsidRPr="00A058B4">
        <w:rPr>
          <w:rFonts w:asciiTheme="majorBidi" w:eastAsia="Times New Roman" w:hAnsiTheme="majorBidi" w:cstheme="majorBidi"/>
          <w:color w:val="0F1115"/>
          <w:sz w:val="24"/>
          <w:szCs w:val="24"/>
        </w:rPr>
        <w:t>.</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التوصية</w:t>
      </w:r>
      <w:r w:rsidRPr="00A058B4">
        <w:rPr>
          <w:rFonts w:asciiTheme="majorBidi" w:eastAsia="Times New Roman" w:hAnsiTheme="majorBidi" w:cstheme="majorBidi"/>
          <w:b/>
          <w:bCs/>
          <w:color w:val="0F1115"/>
          <w:sz w:val="24"/>
          <w:szCs w:val="24"/>
        </w:rPr>
        <w:t>:</w:t>
      </w:r>
      <w:r w:rsidRPr="00A058B4">
        <w:rPr>
          <w:rFonts w:asciiTheme="majorBidi" w:eastAsia="Times New Roman" w:hAnsiTheme="majorBidi" w:cstheme="majorBidi"/>
          <w:color w:val="0F1115"/>
          <w:sz w:val="24"/>
          <w:szCs w:val="24"/>
        </w:rPr>
        <w:t> </w:t>
      </w:r>
      <w:r w:rsidRPr="00A058B4">
        <w:rPr>
          <w:rFonts w:asciiTheme="majorBidi" w:eastAsia="Times New Roman" w:hAnsiTheme="majorBidi" w:cstheme="majorBidi"/>
          <w:color w:val="0F1115"/>
          <w:sz w:val="24"/>
          <w:szCs w:val="24"/>
          <w:rtl/>
        </w:rPr>
        <w:t>يجب حذف النسخة المكررة والاحتفاظ بنسخة واحدة فقط من الفصل الخامس</w:t>
      </w:r>
      <w:r w:rsidRPr="00A058B4">
        <w:rPr>
          <w:rFonts w:asciiTheme="majorBidi" w:eastAsia="Times New Roman" w:hAnsiTheme="majorBidi" w:cstheme="majorBidi"/>
          <w:color w:val="0F1115"/>
          <w:sz w:val="24"/>
          <w:szCs w:val="24"/>
        </w:rPr>
        <w:t>.</w:t>
      </w:r>
    </w:p>
    <w:p w:rsidR="00A058B4" w:rsidRPr="00A058B4" w:rsidRDefault="00A058B4" w:rsidP="00A058B4">
      <w:pPr>
        <w:bidi/>
        <w:spacing w:before="480" w:after="480" w:line="240" w:lineRule="auto"/>
        <w:rPr>
          <w:rFonts w:asciiTheme="majorBidi" w:eastAsia="Times New Roman" w:hAnsiTheme="majorBidi" w:cstheme="majorBidi"/>
          <w:sz w:val="24"/>
          <w:szCs w:val="24"/>
        </w:rPr>
      </w:pPr>
    </w:p>
    <w:p w:rsidR="00A058B4" w:rsidRPr="00A058B4" w:rsidRDefault="00A058B4" w:rsidP="00A058B4">
      <w:pPr>
        <w:shd w:val="clear" w:color="auto" w:fill="FFFFFF"/>
        <w:bidi/>
        <w:spacing w:before="480" w:after="240" w:line="450" w:lineRule="atLeast"/>
        <w:outlineLvl w:val="2"/>
        <w:rPr>
          <w:rFonts w:asciiTheme="majorBidi" w:eastAsia="Times New Roman" w:hAnsiTheme="majorBidi" w:cstheme="majorBidi"/>
          <w:b/>
          <w:bCs/>
          <w:color w:val="0F1115"/>
          <w:sz w:val="30"/>
          <w:szCs w:val="30"/>
        </w:rPr>
      </w:pPr>
      <w:r w:rsidRPr="00A058B4">
        <w:rPr>
          <w:rFonts w:asciiTheme="majorBidi" w:eastAsia="Times New Roman" w:hAnsiTheme="majorBidi" w:cstheme="majorBidi"/>
          <w:b/>
          <w:bCs/>
          <w:color w:val="0F1115"/>
          <w:sz w:val="30"/>
          <w:szCs w:val="30"/>
        </w:rPr>
        <w:t xml:space="preserve">2. </w:t>
      </w:r>
      <w:r w:rsidRPr="00A058B4">
        <w:rPr>
          <w:rFonts w:asciiTheme="majorBidi" w:eastAsia="Times New Roman" w:hAnsiTheme="majorBidi" w:cstheme="majorBidi"/>
          <w:b/>
          <w:bCs/>
          <w:color w:val="0F1115"/>
          <w:sz w:val="30"/>
          <w:szCs w:val="30"/>
          <w:rtl/>
        </w:rPr>
        <w:t>عدم عرض النموذج النظري في شكل</w:t>
      </w:r>
      <w:r w:rsidRPr="00A058B4">
        <w:rPr>
          <w:rFonts w:asciiTheme="majorBidi" w:eastAsia="Times New Roman" w:hAnsiTheme="majorBidi" w:cstheme="majorBidi"/>
          <w:b/>
          <w:bCs/>
          <w:color w:val="0F1115"/>
          <w:sz w:val="30"/>
          <w:szCs w:val="30"/>
        </w:rPr>
        <w:t xml:space="preserve"> (Diagram) </w:t>
      </w:r>
      <w:r w:rsidRPr="00A058B4">
        <w:rPr>
          <w:rFonts w:asciiTheme="majorBidi" w:eastAsia="Times New Roman" w:hAnsiTheme="majorBidi" w:cstheme="majorBidi"/>
          <w:b/>
          <w:bCs/>
          <w:color w:val="0F1115"/>
          <w:sz w:val="30"/>
          <w:szCs w:val="30"/>
          <w:rtl/>
        </w:rPr>
        <w:t>بصري وفق متطلبات الدليل</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ما ورد في الدليل (صفحة 5)</w:t>
      </w:r>
      <w:r w:rsidRPr="00A058B4">
        <w:rPr>
          <w:rFonts w:asciiTheme="majorBidi" w:eastAsia="Times New Roman" w:hAnsiTheme="majorBidi" w:cstheme="majorBidi"/>
          <w:b/>
          <w:bCs/>
          <w:color w:val="0F1115"/>
          <w:sz w:val="24"/>
          <w:szCs w:val="24"/>
        </w:rPr>
        <w:t>:</w:t>
      </w:r>
    </w:p>
    <w:p w:rsidR="00A058B4" w:rsidRPr="00A058B4" w:rsidRDefault="00A058B4" w:rsidP="00A058B4">
      <w:pPr>
        <w:shd w:val="clear" w:color="auto" w:fill="FFFFFF"/>
        <w:bidi/>
        <w:spacing w:before="100" w:beforeAutospacing="1" w:after="100" w:afterAutospacing="1"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color w:val="0F1115"/>
          <w:sz w:val="24"/>
          <w:szCs w:val="24"/>
        </w:rPr>
        <w:t>"</w:t>
      </w:r>
      <w:r w:rsidRPr="00A058B4">
        <w:rPr>
          <w:rFonts w:asciiTheme="majorBidi" w:eastAsia="Times New Roman" w:hAnsiTheme="majorBidi" w:cstheme="majorBidi"/>
          <w:color w:val="0F1115"/>
          <w:sz w:val="24"/>
          <w:szCs w:val="24"/>
          <w:rtl/>
        </w:rPr>
        <w:t>يُعد نموذج الدراسة أحد العناصر الأساسية التي يجب أن يتضمنها أي بحث علمي، حيث يُمثل تصورًا بصريًا يُوضح محل الدراسة (المتغير المستقل، والتابع، وأي متغيرات وسيطة أو معدلة). ويُفضل دائماً عرض هذا النموذج في شكل</w:t>
      </w:r>
      <w:r w:rsidRPr="00A058B4">
        <w:rPr>
          <w:rFonts w:asciiTheme="majorBidi" w:eastAsia="Times New Roman" w:hAnsiTheme="majorBidi" w:cstheme="majorBidi"/>
          <w:color w:val="0F1115"/>
          <w:sz w:val="24"/>
          <w:szCs w:val="24"/>
        </w:rPr>
        <w:t xml:space="preserve"> ..."</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التوصية</w:t>
      </w:r>
      <w:r w:rsidRPr="00A058B4">
        <w:rPr>
          <w:rFonts w:asciiTheme="majorBidi" w:eastAsia="Times New Roman" w:hAnsiTheme="majorBidi" w:cstheme="majorBidi"/>
          <w:b/>
          <w:bCs/>
          <w:color w:val="0F1115"/>
          <w:sz w:val="24"/>
          <w:szCs w:val="24"/>
        </w:rPr>
        <w:t>:</w:t>
      </w:r>
      <w:r w:rsidRPr="00A058B4">
        <w:rPr>
          <w:rFonts w:asciiTheme="majorBidi" w:eastAsia="Times New Roman" w:hAnsiTheme="majorBidi" w:cstheme="majorBidi"/>
          <w:color w:val="0F1115"/>
          <w:sz w:val="24"/>
          <w:szCs w:val="24"/>
        </w:rPr>
        <w:t> </w:t>
      </w:r>
      <w:r w:rsidRPr="00A058B4">
        <w:rPr>
          <w:rFonts w:asciiTheme="majorBidi" w:eastAsia="Times New Roman" w:hAnsiTheme="majorBidi" w:cstheme="majorBidi"/>
          <w:color w:val="0F1115"/>
          <w:sz w:val="24"/>
          <w:szCs w:val="24"/>
          <w:rtl/>
        </w:rPr>
        <w:t>يجب إدراج الشكل المرئي للنموذج النظري بشكل واضح يبين العلاقات بين المتغيرات باستخدام الأسهم</w:t>
      </w:r>
      <w:r w:rsidRPr="00A058B4">
        <w:rPr>
          <w:rFonts w:asciiTheme="majorBidi" w:eastAsia="Times New Roman" w:hAnsiTheme="majorBidi" w:cstheme="majorBidi"/>
          <w:color w:val="0F1115"/>
          <w:sz w:val="24"/>
          <w:szCs w:val="24"/>
        </w:rPr>
        <w:t>.</w:t>
      </w:r>
    </w:p>
    <w:p w:rsidR="00A058B4" w:rsidRPr="00A058B4" w:rsidRDefault="00A058B4" w:rsidP="00A058B4">
      <w:pPr>
        <w:bidi/>
        <w:spacing w:before="480" w:after="480" w:line="240" w:lineRule="auto"/>
        <w:rPr>
          <w:rFonts w:asciiTheme="majorBidi" w:eastAsia="Times New Roman" w:hAnsiTheme="majorBidi" w:cstheme="majorBidi"/>
          <w:sz w:val="24"/>
          <w:szCs w:val="24"/>
        </w:rPr>
      </w:pPr>
    </w:p>
    <w:p w:rsidR="00A058B4" w:rsidRPr="00A058B4" w:rsidRDefault="00A058B4" w:rsidP="00A058B4">
      <w:pPr>
        <w:shd w:val="clear" w:color="auto" w:fill="FFFFFF"/>
        <w:bidi/>
        <w:spacing w:before="480" w:after="240" w:line="450" w:lineRule="atLeast"/>
        <w:outlineLvl w:val="2"/>
        <w:rPr>
          <w:rFonts w:asciiTheme="majorBidi" w:eastAsia="Times New Roman" w:hAnsiTheme="majorBidi" w:cstheme="majorBidi"/>
          <w:b/>
          <w:bCs/>
          <w:color w:val="0F1115"/>
          <w:sz w:val="30"/>
          <w:szCs w:val="30"/>
        </w:rPr>
      </w:pPr>
      <w:r w:rsidRPr="00A058B4">
        <w:rPr>
          <w:rFonts w:asciiTheme="majorBidi" w:eastAsia="Times New Roman" w:hAnsiTheme="majorBidi" w:cstheme="majorBidi"/>
          <w:b/>
          <w:bCs/>
          <w:color w:val="0F1115"/>
          <w:sz w:val="30"/>
          <w:szCs w:val="30"/>
        </w:rPr>
        <w:t xml:space="preserve">3. </w:t>
      </w:r>
      <w:r w:rsidRPr="00A058B4">
        <w:rPr>
          <w:rFonts w:asciiTheme="majorBidi" w:eastAsia="Times New Roman" w:hAnsiTheme="majorBidi" w:cstheme="majorBidi"/>
          <w:b/>
          <w:bCs/>
          <w:color w:val="0F1115"/>
          <w:sz w:val="30"/>
          <w:szCs w:val="30"/>
          <w:rtl/>
        </w:rPr>
        <w:t>عدم وضوح حدود الدراسة بشكل كافٍ</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ما ورد في الدليل (صفحة 5)</w:t>
      </w:r>
      <w:r w:rsidRPr="00A058B4">
        <w:rPr>
          <w:rFonts w:asciiTheme="majorBidi" w:eastAsia="Times New Roman" w:hAnsiTheme="majorBidi" w:cstheme="majorBidi"/>
          <w:b/>
          <w:bCs/>
          <w:color w:val="0F1115"/>
          <w:sz w:val="24"/>
          <w:szCs w:val="24"/>
        </w:rPr>
        <w:t>:</w:t>
      </w:r>
    </w:p>
    <w:p w:rsidR="00A058B4" w:rsidRPr="00A058B4" w:rsidRDefault="00A058B4" w:rsidP="00A058B4">
      <w:pPr>
        <w:shd w:val="clear" w:color="auto" w:fill="FFFFFF"/>
        <w:bidi/>
        <w:spacing w:before="100" w:beforeAutospacing="1" w:after="100" w:afterAutospacing="1"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color w:val="0F1115"/>
          <w:sz w:val="24"/>
          <w:szCs w:val="24"/>
        </w:rPr>
        <w:t>"</w:t>
      </w:r>
      <w:r w:rsidRPr="00A058B4">
        <w:rPr>
          <w:rFonts w:asciiTheme="majorBidi" w:eastAsia="Times New Roman" w:hAnsiTheme="majorBidi" w:cstheme="majorBidi"/>
          <w:color w:val="0F1115"/>
          <w:sz w:val="24"/>
          <w:szCs w:val="24"/>
          <w:rtl/>
        </w:rPr>
        <w:t>حدود الدراسة: وهي وضح لما سيقتصر عليه البحث من حدود موضوعية أو مكانية أو زمانية أو بشرية. وتبرز إمكانية تعميم ما يمكن التوصل إليه من نتائج</w:t>
      </w:r>
      <w:r w:rsidRPr="00A058B4">
        <w:rPr>
          <w:rFonts w:asciiTheme="majorBidi" w:eastAsia="Times New Roman" w:hAnsiTheme="majorBidi" w:cstheme="majorBidi"/>
          <w:color w:val="0F1115"/>
          <w:sz w:val="24"/>
          <w:szCs w:val="24"/>
        </w:rPr>
        <w:t>."</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الملاحظة</w:t>
      </w:r>
      <w:r w:rsidRPr="00A058B4">
        <w:rPr>
          <w:rFonts w:asciiTheme="majorBidi" w:eastAsia="Times New Roman" w:hAnsiTheme="majorBidi" w:cstheme="majorBidi"/>
          <w:b/>
          <w:bCs/>
          <w:color w:val="0F1115"/>
          <w:sz w:val="24"/>
          <w:szCs w:val="24"/>
        </w:rPr>
        <w:t>:</w:t>
      </w:r>
      <w:r w:rsidRPr="00A058B4">
        <w:rPr>
          <w:rFonts w:asciiTheme="majorBidi" w:eastAsia="Times New Roman" w:hAnsiTheme="majorBidi" w:cstheme="majorBidi"/>
          <w:color w:val="0F1115"/>
          <w:sz w:val="24"/>
          <w:szCs w:val="24"/>
        </w:rPr>
        <w:t> </w:t>
      </w:r>
      <w:r w:rsidRPr="00A058B4">
        <w:rPr>
          <w:rFonts w:asciiTheme="majorBidi" w:eastAsia="Times New Roman" w:hAnsiTheme="majorBidi" w:cstheme="majorBidi"/>
          <w:color w:val="0F1115"/>
          <w:sz w:val="24"/>
          <w:szCs w:val="24"/>
          <w:rtl/>
        </w:rPr>
        <w:t>على الرغم من وجود قسم 1.10 (حدود الدراسة)، إلا أن الباحث لم يوضح بشكل كافٍ</w:t>
      </w:r>
      <w:r w:rsidRPr="00A058B4">
        <w:rPr>
          <w:rFonts w:asciiTheme="majorBidi" w:eastAsia="Times New Roman" w:hAnsiTheme="majorBidi" w:cstheme="majorBidi"/>
          <w:color w:val="0F1115"/>
          <w:sz w:val="24"/>
          <w:szCs w:val="24"/>
        </w:rPr>
        <w:t>:</w:t>
      </w:r>
    </w:p>
    <w:p w:rsidR="00A058B4" w:rsidRPr="00A058B4" w:rsidRDefault="00A058B4" w:rsidP="00A058B4">
      <w:pPr>
        <w:numPr>
          <w:ilvl w:val="0"/>
          <w:numId w:val="1"/>
        </w:numPr>
        <w:shd w:val="clear" w:color="auto" w:fill="FFFFFF"/>
        <w:bidi/>
        <w:spacing w:before="100" w:beforeAutospacing="1" w:after="0" w:line="240" w:lineRule="auto"/>
        <w:ind w:left="0"/>
        <w:rPr>
          <w:rFonts w:asciiTheme="majorBidi" w:eastAsia="Times New Roman" w:hAnsiTheme="majorBidi" w:cstheme="majorBidi"/>
          <w:color w:val="0F1115"/>
          <w:sz w:val="24"/>
          <w:szCs w:val="24"/>
        </w:rPr>
      </w:pPr>
      <w:r w:rsidRPr="00A058B4">
        <w:rPr>
          <w:rFonts w:asciiTheme="majorBidi" w:eastAsia="Times New Roman" w:hAnsiTheme="majorBidi" w:cstheme="majorBidi"/>
          <w:color w:val="0F1115"/>
          <w:sz w:val="24"/>
          <w:szCs w:val="24"/>
          <w:rtl/>
        </w:rPr>
        <w:lastRenderedPageBreak/>
        <w:t>إمكانية تعميم النتائج على قطاعات أخرى</w:t>
      </w:r>
    </w:p>
    <w:p w:rsidR="00A058B4" w:rsidRPr="00A058B4" w:rsidRDefault="00A058B4" w:rsidP="00A058B4">
      <w:pPr>
        <w:numPr>
          <w:ilvl w:val="0"/>
          <w:numId w:val="1"/>
        </w:numPr>
        <w:shd w:val="clear" w:color="auto" w:fill="FFFFFF"/>
        <w:bidi/>
        <w:spacing w:before="100" w:beforeAutospacing="1" w:after="0" w:line="240" w:lineRule="auto"/>
        <w:ind w:left="0"/>
        <w:rPr>
          <w:rFonts w:asciiTheme="majorBidi" w:eastAsia="Times New Roman" w:hAnsiTheme="majorBidi" w:cstheme="majorBidi"/>
          <w:color w:val="0F1115"/>
          <w:sz w:val="24"/>
          <w:szCs w:val="24"/>
        </w:rPr>
      </w:pPr>
      <w:r w:rsidRPr="00A058B4">
        <w:rPr>
          <w:rFonts w:asciiTheme="majorBidi" w:eastAsia="Times New Roman" w:hAnsiTheme="majorBidi" w:cstheme="majorBidi"/>
          <w:color w:val="0F1115"/>
          <w:sz w:val="24"/>
          <w:szCs w:val="24"/>
          <w:rtl/>
        </w:rPr>
        <w:t>أسباب واضحة لكل حد من حدود البحث</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التوصية</w:t>
      </w:r>
      <w:r w:rsidRPr="00A058B4">
        <w:rPr>
          <w:rFonts w:asciiTheme="majorBidi" w:eastAsia="Times New Roman" w:hAnsiTheme="majorBidi" w:cstheme="majorBidi"/>
          <w:b/>
          <w:bCs/>
          <w:color w:val="0F1115"/>
          <w:sz w:val="24"/>
          <w:szCs w:val="24"/>
        </w:rPr>
        <w:t>:</w:t>
      </w:r>
      <w:r w:rsidRPr="00A058B4">
        <w:rPr>
          <w:rFonts w:asciiTheme="majorBidi" w:eastAsia="Times New Roman" w:hAnsiTheme="majorBidi" w:cstheme="majorBidi"/>
          <w:color w:val="0F1115"/>
          <w:sz w:val="24"/>
          <w:szCs w:val="24"/>
        </w:rPr>
        <w:t> </w:t>
      </w:r>
      <w:r w:rsidRPr="00A058B4">
        <w:rPr>
          <w:rFonts w:asciiTheme="majorBidi" w:eastAsia="Times New Roman" w:hAnsiTheme="majorBidi" w:cstheme="majorBidi"/>
          <w:color w:val="0F1115"/>
          <w:sz w:val="24"/>
          <w:szCs w:val="24"/>
          <w:rtl/>
        </w:rPr>
        <w:t>إعادة صياغة حدود الدراسة بحيث تتضمن تبريرات واضحة لكل حد، وتوضيح حدود التعميم بشكل أكثر دقة</w:t>
      </w:r>
      <w:r w:rsidRPr="00A058B4">
        <w:rPr>
          <w:rFonts w:asciiTheme="majorBidi" w:eastAsia="Times New Roman" w:hAnsiTheme="majorBidi" w:cstheme="majorBidi"/>
          <w:color w:val="0F1115"/>
          <w:sz w:val="24"/>
          <w:szCs w:val="24"/>
        </w:rPr>
        <w:t>.</w:t>
      </w:r>
    </w:p>
    <w:p w:rsidR="00A058B4" w:rsidRPr="00A058B4" w:rsidRDefault="00A058B4" w:rsidP="00A058B4">
      <w:pPr>
        <w:bidi/>
        <w:spacing w:before="480" w:after="480" w:line="240" w:lineRule="auto"/>
        <w:rPr>
          <w:rFonts w:asciiTheme="majorBidi" w:eastAsia="Times New Roman" w:hAnsiTheme="majorBidi" w:cstheme="majorBidi"/>
          <w:sz w:val="24"/>
          <w:szCs w:val="24"/>
        </w:rPr>
      </w:pPr>
    </w:p>
    <w:p w:rsidR="00A058B4" w:rsidRPr="00A058B4" w:rsidRDefault="00A058B4" w:rsidP="00A058B4">
      <w:pPr>
        <w:shd w:val="clear" w:color="auto" w:fill="FFFFFF"/>
        <w:bidi/>
        <w:spacing w:before="480" w:after="240" w:line="450" w:lineRule="atLeast"/>
        <w:outlineLvl w:val="2"/>
        <w:rPr>
          <w:rFonts w:asciiTheme="majorBidi" w:eastAsia="Times New Roman" w:hAnsiTheme="majorBidi" w:cstheme="majorBidi"/>
          <w:b/>
          <w:bCs/>
          <w:color w:val="0F1115"/>
          <w:sz w:val="30"/>
          <w:szCs w:val="30"/>
        </w:rPr>
      </w:pPr>
      <w:r w:rsidRPr="00A058B4">
        <w:rPr>
          <w:rFonts w:asciiTheme="majorBidi" w:eastAsia="Times New Roman" w:hAnsiTheme="majorBidi" w:cstheme="majorBidi"/>
          <w:b/>
          <w:bCs/>
          <w:color w:val="0F1115"/>
          <w:sz w:val="30"/>
          <w:szCs w:val="30"/>
        </w:rPr>
        <w:t xml:space="preserve">4. </w:t>
      </w:r>
      <w:r w:rsidRPr="00A058B4">
        <w:rPr>
          <w:rFonts w:asciiTheme="majorBidi" w:eastAsia="Times New Roman" w:hAnsiTheme="majorBidi" w:cstheme="majorBidi"/>
          <w:b/>
          <w:bCs/>
          <w:color w:val="0F1115"/>
          <w:sz w:val="30"/>
          <w:szCs w:val="30"/>
          <w:rtl/>
        </w:rPr>
        <w:t>عدم الالتزام بالترتيب الزمني في عرض الدراسات السابقة</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ما ورد في الدليل (صفحة 6)</w:t>
      </w:r>
      <w:r w:rsidRPr="00A058B4">
        <w:rPr>
          <w:rFonts w:asciiTheme="majorBidi" w:eastAsia="Times New Roman" w:hAnsiTheme="majorBidi" w:cstheme="majorBidi"/>
          <w:b/>
          <w:bCs/>
          <w:color w:val="0F1115"/>
          <w:sz w:val="24"/>
          <w:szCs w:val="24"/>
        </w:rPr>
        <w:t>:</w:t>
      </w:r>
    </w:p>
    <w:p w:rsidR="00A058B4" w:rsidRPr="00A058B4" w:rsidRDefault="00A058B4" w:rsidP="00A058B4">
      <w:pPr>
        <w:shd w:val="clear" w:color="auto" w:fill="FFFFFF"/>
        <w:bidi/>
        <w:spacing w:before="100" w:beforeAutospacing="1" w:after="100" w:afterAutospacing="1"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color w:val="0F1115"/>
          <w:sz w:val="24"/>
          <w:szCs w:val="24"/>
        </w:rPr>
        <w:t>"</w:t>
      </w:r>
      <w:r w:rsidRPr="00A058B4">
        <w:rPr>
          <w:rFonts w:asciiTheme="majorBidi" w:eastAsia="Times New Roman" w:hAnsiTheme="majorBidi" w:cstheme="majorBidi"/>
          <w:color w:val="0F1115"/>
          <w:sz w:val="24"/>
          <w:szCs w:val="24"/>
          <w:rtl/>
        </w:rPr>
        <w:t>الالتزام بترتيب زمني معين في عرض تلك الدراسات، سواء كان من الأقدم إلى الأحدث أو العكس. والمقصود بالزمن هنا هو عام نشر الدراسة أو البحث</w:t>
      </w:r>
      <w:r w:rsidRPr="00A058B4">
        <w:rPr>
          <w:rFonts w:asciiTheme="majorBidi" w:eastAsia="Times New Roman" w:hAnsiTheme="majorBidi" w:cstheme="majorBidi"/>
          <w:color w:val="0F1115"/>
          <w:sz w:val="24"/>
          <w:szCs w:val="24"/>
        </w:rPr>
        <w:t>."</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الملاحظة</w:t>
      </w:r>
      <w:r w:rsidRPr="00A058B4">
        <w:rPr>
          <w:rFonts w:asciiTheme="majorBidi" w:eastAsia="Times New Roman" w:hAnsiTheme="majorBidi" w:cstheme="majorBidi"/>
          <w:b/>
          <w:bCs/>
          <w:color w:val="0F1115"/>
          <w:sz w:val="24"/>
          <w:szCs w:val="24"/>
        </w:rPr>
        <w:t>:</w:t>
      </w:r>
      <w:r w:rsidRPr="00A058B4">
        <w:rPr>
          <w:rFonts w:asciiTheme="majorBidi" w:eastAsia="Times New Roman" w:hAnsiTheme="majorBidi" w:cstheme="majorBidi"/>
          <w:color w:val="0F1115"/>
          <w:sz w:val="24"/>
          <w:szCs w:val="24"/>
        </w:rPr>
        <w:t> </w:t>
      </w:r>
      <w:r w:rsidRPr="00A058B4">
        <w:rPr>
          <w:rFonts w:asciiTheme="majorBidi" w:eastAsia="Times New Roman" w:hAnsiTheme="majorBidi" w:cstheme="majorBidi"/>
          <w:color w:val="0F1115"/>
          <w:sz w:val="24"/>
          <w:szCs w:val="24"/>
          <w:rtl/>
        </w:rPr>
        <w:t>عند عرض الدراسات السابقة في القسم 1.11 والجدول المرفق، لم يلتزم الباحث بترتيب زمني واضح (الأقدم إلى الأحدث أو العكس)، حيث جاءت الدراسات مرتبة بشكل عشوائي إلى حد ما</w:t>
      </w:r>
      <w:r w:rsidRPr="00A058B4">
        <w:rPr>
          <w:rFonts w:asciiTheme="majorBidi" w:eastAsia="Times New Roman" w:hAnsiTheme="majorBidi" w:cstheme="majorBidi"/>
          <w:color w:val="0F1115"/>
          <w:sz w:val="24"/>
          <w:szCs w:val="24"/>
        </w:rPr>
        <w:t>.</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التوصية</w:t>
      </w:r>
      <w:r w:rsidRPr="00A058B4">
        <w:rPr>
          <w:rFonts w:asciiTheme="majorBidi" w:eastAsia="Times New Roman" w:hAnsiTheme="majorBidi" w:cstheme="majorBidi"/>
          <w:b/>
          <w:bCs/>
          <w:color w:val="0F1115"/>
          <w:sz w:val="24"/>
          <w:szCs w:val="24"/>
        </w:rPr>
        <w:t>:</w:t>
      </w:r>
      <w:r w:rsidRPr="00A058B4">
        <w:rPr>
          <w:rFonts w:asciiTheme="majorBidi" w:eastAsia="Times New Roman" w:hAnsiTheme="majorBidi" w:cstheme="majorBidi"/>
          <w:color w:val="0F1115"/>
          <w:sz w:val="24"/>
          <w:szCs w:val="24"/>
        </w:rPr>
        <w:t> </w:t>
      </w:r>
      <w:r w:rsidRPr="00A058B4">
        <w:rPr>
          <w:rFonts w:asciiTheme="majorBidi" w:eastAsia="Times New Roman" w:hAnsiTheme="majorBidi" w:cstheme="majorBidi"/>
          <w:color w:val="0F1115"/>
          <w:sz w:val="24"/>
          <w:szCs w:val="24"/>
          <w:rtl/>
        </w:rPr>
        <w:t>إعادة ترتيب الدراسات السابقة حسب التسلسل الزمني (من الأقدم إلى الأحدث أو العكس بشكل منتظم)</w:t>
      </w:r>
      <w:r w:rsidRPr="00A058B4">
        <w:rPr>
          <w:rFonts w:asciiTheme="majorBidi" w:eastAsia="Times New Roman" w:hAnsiTheme="majorBidi" w:cstheme="majorBidi"/>
          <w:color w:val="0F1115"/>
          <w:sz w:val="24"/>
          <w:szCs w:val="24"/>
        </w:rPr>
        <w:t>.</w:t>
      </w:r>
    </w:p>
    <w:p w:rsidR="00A058B4" w:rsidRPr="00A058B4" w:rsidRDefault="00A058B4" w:rsidP="00A058B4">
      <w:pPr>
        <w:bidi/>
        <w:spacing w:before="480" w:after="480" w:line="240" w:lineRule="auto"/>
        <w:rPr>
          <w:rFonts w:asciiTheme="majorBidi" w:eastAsia="Times New Roman" w:hAnsiTheme="majorBidi" w:cstheme="majorBidi"/>
          <w:sz w:val="24"/>
          <w:szCs w:val="24"/>
        </w:rPr>
      </w:pPr>
    </w:p>
    <w:p w:rsidR="00A058B4" w:rsidRPr="00A058B4" w:rsidRDefault="00A058B4" w:rsidP="00A058B4">
      <w:pPr>
        <w:shd w:val="clear" w:color="auto" w:fill="FFFFFF"/>
        <w:bidi/>
        <w:spacing w:before="480" w:after="240" w:line="450" w:lineRule="atLeast"/>
        <w:outlineLvl w:val="2"/>
        <w:rPr>
          <w:rFonts w:asciiTheme="majorBidi" w:eastAsia="Times New Roman" w:hAnsiTheme="majorBidi" w:cstheme="majorBidi"/>
          <w:b/>
          <w:bCs/>
          <w:color w:val="0F1115"/>
          <w:sz w:val="30"/>
          <w:szCs w:val="30"/>
        </w:rPr>
      </w:pPr>
      <w:r w:rsidRPr="00A058B4">
        <w:rPr>
          <w:rFonts w:asciiTheme="majorBidi" w:eastAsia="Times New Roman" w:hAnsiTheme="majorBidi" w:cstheme="majorBidi"/>
          <w:b/>
          <w:bCs/>
          <w:color w:val="0F1115"/>
          <w:sz w:val="30"/>
          <w:szCs w:val="30"/>
        </w:rPr>
        <w:t xml:space="preserve">5. </w:t>
      </w:r>
      <w:r w:rsidRPr="00A058B4">
        <w:rPr>
          <w:rFonts w:asciiTheme="majorBidi" w:eastAsia="Times New Roman" w:hAnsiTheme="majorBidi" w:cstheme="majorBidi"/>
          <w:b/>
          <w:bCs/>
          <w:color w:val="0F1115"/>
          <w:sz w:val="30"/>
          <w:szCs w:val="30"/>
          <w:rtl/>
        </w:rPr>
        <w:t>ضعف التعليق على الدراسات السابقة</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ما ورد في الدليل (صفحة 5)</w:t>
      </w:r>
      <w:r w:rsidRPr="00A058B4">
        <w:rPr>
          <w:rFonts w:asciiTheme="majorBidi" w:eastAsia="Times New Roman" w:hAnsiTheme="majorBidi" w:cstheme="majorBidi"/>
          <w:b/>
          <w:bCs/>
          <w:color w:val="0F1115"/>
          <w:sz w:val="24"/>
          <w:szCs w:val="24"/>
        </w:rPr>
        <w:t>:</w:t>
      </w:r>
    </w:p>
    <w:p w:rsidR="00A058B4" w:rsidRPr="00A058B4" w:rsidRDefault="00A058B4" w:rsidP="00A058B4">
      <w:pPr>
        <w:shd w:val="clear" w:color="auto" w:fill="FFFFFF"/>
        <w:bidi/>
        <w:spacing w:before="100" w:beforeAutospacing="1" w:after="100" w:afterAutospacing="1"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color w:val="0F1115"/>
          <w:sz w:val="24"/>
          <w:szCs w:val="24"/>
        </w:rPr>
        <w:t>"</w:t>
      </w:r>
      <w:r w:rsidRPr="00A058B4">
        <w:rPr>
          <w:rFonts w:asciiTheme="majorBidi" w:eastAsia="Times New Roman" w:hAnsiTheme="majorBidi" w:cstheme="majorBidi"/>
          <w:color w:val="0F1115"/>
          <w:sz w:val="24"/>
          <w:szCs w:val="24"/>
          <w:rtl/>
        </w:rPr>
        <w:t>التعلق على الدراسات السابقة: يقوم الباحث بالتعبير على الدراسات السابقة، وعرض الفجوة البحثية، من خلال مناقشتها ونقدها، وتوضيح القيمة المضافة التي تسعى دراسته إلى إضافتها للتراث العلمي</w:t>
      </w:r>
      <w:r w:rsidRPr="00A058B4">
        <w:rPr>
          <w:rFonts w:asciiTheme="majorBidi" w:eastAsia="Times New Roman" w:hAnsiTheme="majorBidi" w:cstheme="majorBidi"/>
          <w:color w:val="0F1115"/>
          <w:sz w:val="24"/>
          <w:szCs w:val="24"/>
        </w:rPr>
        <w:t xml:space="preserve"> ..."</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الملاحظة</w:t>
      </w:r>
      <w:r w:rsidRPr="00A058B4">
        <w:rPr>
          <w:rFonts w:asciiTheme="majorBidi" w:eastAsia="Times New Roman" w:hAnsiTheme="majorBidi" w:cstheme="majorBidi"/>
          <w:b/>
          <w:bCs/>
          <w:color w:val="0F1115"/>
          <w:sz w:val="24"/>
          <w:szCs w:val="24"/>
        </w:rPr>
        <w:t>:</w:t>
      </w:r>
      <w:r w:rsidRPr="00A058B4">
        <w:rPr>
          <w:rFonts w:asciiTheme="majorBidi" w:eastAsia="Times New Roman" w:hAnsiTheme="majorBidi" w:cstheme="majorBidi"/>
          <w:color w:val="0F1115"/>
          <w:sz w:val="24"/>
          <w:szCs w:val="24"/>
        </w:rPr>
        <w:t> </w:t>
      </w:r>
      <w:r w:rsidRPr="00A058B4">
        <w:rPr>
          <w:rFonts w:asciiTheme="majorBidi" w:eastAsia="Times New Roman" w:hAnsiTheme="majorBidi" w:cstheme="majorBidi"/>
          <w:color w:val="0F1115"/>
          <w:sz w:val="24"/>
          <w:szCs w:val="24"/>
          <w:rtl/>
        </w:rPr>
        <w:t>على الرغم من وجود تعليق على الدراسات السابقة في القسمين 1.11 و 1.12، إلا أن هذا التعليق كان سطحياً إلى حد ما، وافتقر إلى النقد العلمي العميق لبعض الدراسات</w:t>
      </w:r>
      <w:r w:rsidRPr="00A058B4">
        <w:rPr>
          <w:rFonts w:asciiTheme="majorBidi" w:eastAsia="Times New Roman" w:hAnsiTheme="majorBidi" w:cstheme="majorBidi"/>
          <w:color w:val="0F1115"/>
          <w:sz w:val="24"/>
          <w:szCs w:val="24"/>
        </w:rPr>
        <w:t>.</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التوصية</w:t>
      </w:r>
      <w:r w:rsidRPr="00A058B4">
        <w:rPr>
          <w:rFonts w:asciiTheme="majorBidi" w:eastAsia="Times New Roman" w:hAnsiTheme="majorBidi" w:cstheme="majorBidi"/>
          <w:b/>
          <w:bCs/>
          <w:color w:val="0F1115"/>
          <w:sz w:val="24"/>
          <w:szCs w:val="24"/>
        </w:rPr>
        <w:t>:</w:t>
      </w:r>
      <w:r w:rsidRPr="00A058B4">
        <w:rPr>
          <w:rFonts w:asciiTheme="majorBidi" w:eastAsia="Times New Roman" w:hAnsiTheme="majorBidi" w:cstheme="majorBidi"/>
          <w:color w:val="0F1115"/>
          <w:sz w:val="24"/>
          <w:szCs w:val="24"/>
        </w:rPr>
        <w:t> </w:t>
      </w:r>
      <w:r w:rsidRPr="00A058B4">
        <w:rPr>
          <w:rFonts w:asciiTheme="majorBidi" w:eastAsia="Times New Roman" w:hAnsiTheme="majorBidi" w:cstheme="majorBidi"/>
          <w:color w:val="0F1115"/>
          <w:sz w:val="24"/>
          <w:szCs w:val="24"/>
          <w:rtl/>
        </w:rPr>
        <w:t>تعزيز التعليق على الدراسات السابقة بتحليل نقدي أعمق، مع التركيز على أوجه القصور المنهجي في كل دراسة وكيفية تجاوزها في الدراسة الحالية</w:t>
      </w:r>
      <w:r w:rsidRPr="00A058B4">
        <w:rPr>
          <w:rFonts w:asciiTheme="majorBidi" w:eastAsia="Times New Roman" w:hAnsiTheme="majorBidi" w:cstheme="majorBidi"/>
          <w:color w:val="0F1115"/>
          <w:sz w:val="24"/>
          <w:szCs w:val="24"/>
        </w:rPr>
        <w:t>.</w:t>
      </w:r>
    </w:p>
    <w:p w:rsidR="00A058B4" w:rsidRPr="00A058B4" w:rsidRDefault="00A058B4" w:rsidP="00A058B4">
      <w:pPr>
        <w:shd w:val="clear" w:color="auto" w:fill="FFFFFF"/>
        <w:bidi/>
        <w:spacing w:before="480" w:after="240" w:line="450" w:lineRule="atLeast"/>
        <w:outlineLvl w:val="2"/>
        <w:rPr>
          <w:rFonts w:asciiTheme="majorBidi" w:eastAsia="Times New Roman" w:hAnsiTheme="majorBidi" w:cstheme="majorBidi"/>
          <w:b/>
          <w:bCs/>
          <w:color w:val="0F1115"/>
          <w:sz w:val="30"/>
          <w:szCs w:val="30"/>
        </w:rPr>
      </w:pPr>
      <w:r w:rsidRPr="00A058B4">
        <w:rPr>
          <w:rFonts w:asciiTheme="majorBidi" w:eastAsia="Times New Roman" w:hAnsiTheme="majorBidi" w:cstheme="majorBidi"/>
          <w:b/>
          <w:bCs/>
          <w:color w:val="0F1115"/>
          <w:sz w:val="30"/>
          <w:szCs w:val="30"/>
        </w:rPr>
        <w:t xml:space="preserve">6. </w:t>
      </w:r>
      <w:r w:rsidRPr="00A058B4">
        <w:rPr>
          <w:rFonts w:asciiTheme="majorBidi" w:eastAsia="Times New Roman" w:hAnsiTheme="majorBidi" w:cstheme="majorBidi"/>
          <w:b/>
          <w:bCs/>
          <w:color w:val="0F1115"/>
          <w:sz w:val="30"/>
          <w:szCs w:val="30"/>
          <w:rtl/>
        </w:rPr>
        <w:t>عدم تحديد الأبعاد الفرعية للمتغيرات بشكل كافٍ</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ما ورد في الدليل (صفحة 6)</w:t>
      </w:r>
      <w:r w:rsidRPr="00A058B4">
        <w:rPr>
          <w:rFonts w:asciiTheme="majorBidi" w:eastAsia="Times New Roman" w:hAnsiTheme="majorBidi" w:cstheme="majorBidi"/>
          <w:b/>
          <w:bCs/>
          <w:color w:val="0F1115"/>
          <w:sz w:val="24"/>
          <w:szCs w:val="24"/>
        </w:rPr>
        <w:t>:</w:t>
      </w:r>
    </w:p>
    <w:p w:rsidR="00A058B4" w:rsidRPr="00A058B4" w:rsidRDefault="00A058B4" w:rsidP="00A058B4">
      <w:pPr>
        <w:shd w:val="clear" w:color="auto" w:fill="FFFFFF"/>
        <w:bidi/>
        <w:spacing w:before="100" w:beforeAutospacing="1" w:after="100" w:afterAutospacing="1"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color w:val="0F1115"/>
          <w:sz w:val="24"/>
          <w:szCs w:val="24"/>
        </w:rPr>
        <w:t>"</w:t>
      </w:r>
      <w:r w:rsidRPr="00A058B4">
        <w:rPr>
          <w:rFonts w:asciiTheme="majorBidi" w:eastAsia="Times New Roman" w:hAnsiTheme="majorBidi" w:cstheme="majorBidi"/>
          <w:color w:val="0F1115"/>
          <w:sz w:val="24"/>
          <w:szCs w:val="24"/>
          <w:rtl/>
        </w:rPr>
        <w:t>مع أهمية تحديد الباحث للأبعاد الفرعية لمتغيرات الدراسة إن وجدت والتي تناسب بحثه ومجال تطبيقه والمستمدة من الإطار النظري وإسهامات الباحثين السابقين</w:t>
      </w:r>
      <w:r w:rsidRPr="00A058B4">
        <w:rPr>
          <w:rFonts w:asciiTheme="majorBidi" w:eastAsia="Times New Roman" w:hAnsiTheme="majorBidi" w:cstheme="majorBidi"/>
          <w:color w:val="0F1115"/>
          <w:sz w:val="24"/>
          <w:szCs w:val="24"/>
        </w:rPr>
        <w:t>."</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الملاحظة</w:t>
      </w:r>
      <w:r w:rsidRPr="00A058B4">
        <w:rPr>
          <w:rFonts w:asciiTheme="majorBidi" w:eastAsia="Times New Roman" w:hAnsiTheme="majorBidi" w:cstheme="majorBidi"/>
          <w:b/>
          <w:bCs/>
          <w:color w:val="0F1115"/>
          <w:sz w:val="24"/>
          <w:szCs w:val="24"/>
        </w:rPr>
        <w:t>:</w:t>
      </w:r>
      <w:r w:rsidRPr="00A058B4">
        <w:rPr>
          <w:rFonts w:asciiTheme="majorBidi" w:eastAsia="Times New Roman" w:hAnsiTheme="majorBidi" w:cstheme="majorBidi"/>
          <w:color w:val="0F1115"/>
          <w:sz w:val="24"/>
          <w:szCs w:val="24"/>
        </w:rPr>
        <w:t> </w:t>
      </w:r>
      <w:r w:rsidRPr="00A058B4">
        <w:rPr>
          <w:rFonts w:asciiTheme="majorBidi" w:eastAsia="Times New Roman" w:hAnsiTheme="majorBidi" w:cstheme="majorBidi"/>
          <w:color w:val="0F1115"/>
          <w:sz w:val="24"/>
          <w:szCs w:val="24"/>
          <w:rtl/>
        </w:rPr>
        <w:t>لم يحدد الباحث الأبعاد الفرعية للمتغيرات بوضوح. فمثلاً، متغير "العمل عن بُعد" يمكن تقسيمه إلى أبعاد (المرونة، البنية التحتية، الدعم الإداري، وضوح السياسات) لكن هذا التقسيم لم يظهر بوضوح في التحليل الإحصائي</w:t>
      </w:r>
      <w:r w:rsidRPr="00A058B4">
        <w:rPr>
          <w:rFonts w:asciiTheme="majorBidi" w:eastAsia="Times New Roman" w:hAnsiTheme="majorBidi" w:cstheme="majorBidi"/>
          <w:color w:val="0F1115"/>
          <w:sz w:val="24"/>
          <w:szCs w:val="24"/>
        </w:rPr>
        <w:t>.</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التوصية</w:t>
      </w:r>
      <w:r w:rsidRPr="00A058B4">
        <w:rPr>
          <w:rFonts w:asciiTheme="majorBidi" w:eastAsia="Times New Roman" w:hAnsiTheme="majorBidi" w:cstheme="majorBidi"/>
          <w:b/>
          <w:bCs/>
          <w:color w:val="0F1115"/>
          <w:sz w:val="24"/>
          <w:szCs w:val="24"/>
        </w:rPr>
        <w:t>:</w:t>
      </w:r>
      <w:r w:rsidRPr="00A058B4">
        <w:rPr>
          <w:rFonts w:asciiTheme="majorBidi" w:eastAsia="Times New Roman" w:hAnsiTheme="majorBidi" w:cstheme="majorBidi"/>
          <w:color w:val="0F1115"/>
          <w:sz w:val="24"/>
          <w:szCs w:val="24"/>
        </w:rPr>
        <w:t> </w:t>
      </w:r>
      <w:r w:rsidRPr="00A058B4">
        <w:rPr>
          <w:rFonts w:asciiTheme="majorBidi" w:eastAsia="Times New Roman" w:hAnsiTheme="majorBidi" w:cstheme="majorBidi"/>
          <w:color w:val="0F1115"/>
          <w:sz w:val="24"/>
          <w:szCs w:val="24"/>
          <w:rtl/>
        </w:rPr>
        <w:t>تحديد الأبعاد الفرعية لكل متغير في الإطار النظري، ثم ربطها ببنود الاستبانة والتحليل الإحصائي</w:t>
      </w:r>
      <w:r w:rsidRPr="00A058B4">
        <w:rPr>
          <w:rFonts w:asciiTheme="majorBidi" w:eastAsia="Times New Roman" w:hAnsiTheme="majorBidi" w:cstheme="majorBidi"/>
          <w:color w:val="0F1115"/>
          <w:sz w:val="24"/>
          <w:szCs w:val="24"/>
        </w:rPr>
        <w:t>.</w:t>
      </w:r>
    </w:p>
    <w:p w:rsidR="00A058B4" w:rsidRPr="00A058B4" w:rsidRDefault="00A058B4" w:rsidP="00A058B4">
      <w:pPr>
        <w:shd w:val="clear" w:color="auto" w:fill="FFFFFF"/>
        <w:bidi/>
        <w:spacing w:before="480" w:after="240" w:line="450" w:lineRule="atLeast"/>
        <w:outlineLvl w:val="2"/>
        <w:rPr>
          <w:rFonts w:asciiTheme="majorBidi" w:eastAsia="Times New Roman" w:hAnsiTheme="majorBidi" w:cstheme="majorBidi"/>
          <w:b/>
          <w:bCs/>
          <w:color w:val="0F1115"/>
          <w:sz w:val="30"/>
          <w:szCs w:val="30"/>
        </w:rPr>
      </w:pPr>
      <w:r w:rsidRPr="00A058B4">
        <w:rPr>
          <w:rFonts w:asciiTheme="majorBidi" w:eastAsia="Times New Roman" w:hAnsiTheme="majorBidi" w:cstheme="majorBidi"/>
          <w:b/>
          <w:bCs/>
          <w:color w:val="0F1115"/>
          <w:sz w:val="30"/>
          <w:szCs w:val="30"/>
        </w:rPr>
        <w:t xml:space="preserve">7. </w:t>
      </w:r>
      <w:r w:rsidRPr="00A058B4">
        <w:rPr>
          <w:rFonts w:asciiTheme="majorBidi" w:eastAsia="Times New Roman" w:hAnsiTheme="majorBidi" w:cstheme="majorBidi"/>
          <w:b/>
          <w:bCs/>
          <w:color w:val="0F1115"/>
          <w:sz w:val="30"/>
          <w:szCs w:val="30"/>
          <w:rtl/>
        </w:rPr>
        <w:t>عدم وضوح العينة الاستطلاعية</w:t>
      </w:r>
      <w:r w:rsidRPr="00A058B4">
        <w:rPr>
          <w:rFonts w:asciiTheme="majorBidi" w:eastAsia="Times New Roman" w:hAnsiTheme="majorBidi" w:cstheme="majorBidi"/>
          <w:b/>
          <w:bCs/>
          <w:color w:val="0F1115"/>
          <w:sz w:val="30"/>
          <w:szCs w:val="30"/>
        </w:rPr>
        <w:t xml:space="preserve"> (Pilot Study)</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الملاحظة</w:t>
      </w:r>
      <w:r w:rsidRPr="00A058B4">
        <w:rPr>
          <w:rFonts w:asciiTheme="majorBidi" w:eastAsia="Times New Roman" w:hAnsiTheme="majorBidi" w:cstheme="majorBidi"/>
          <w:b/>
          <w:bCs/>
          <w:color w:val="0F1115"/>
          <w:sz w:val="24"/>
          <w:szCs w:val="24"/>
        </w:rPr>
        <w:t>:</w:t>
      </w:r>
      <w:r w:rsidRPr="00A058B4">
        <w:rPr>
          <w:rFonts w:asciiTheme="majorBidi" w:eastAsia="Times New Roman" w:hAnsiTheme="majorBidi" w:cstheme="majorBidi"/>
          <w:color w:val="0F1115"/>
          <w:sz w:val="24"/>
          <w:szCs w:val="24"/>
        </w:rPr>
        <w:t> </w:t>
      </w:r>
      <w:r w:rsidRPr="00A058B4">
        <w:rPr>
          <w:rFonts w:asciiTheme="majorBidi" w:eastAsia="Times New Roman" w:hAnsiTheme="majorBidi" w:cstheme="majorBidi"/>
          <w:color w:val="0F1115"/>
          <w:sz w:val="24"/>
          <w:szCs w:val="24"/>
          <w:rtl/>
        </w:rPr>
        <w:t>أشار الباحث في القسم 3.5 إلى إجراء اختبار استطلاعي على عينة من 10 أفراد، لكنه لم يوضح</w:t>
      </w:r>
      <w:r w:rsidRPr="00A058B4">
        <w:rPr>
          <w:rFonts w:asciiTheme="majorBidi" w:eastAsia="Times New Roman" w:hAnsiTheme="majorBidi" w:cstheme="majorBidi"/>
          <w:color w:val="0F1115"/>
          <w:sz w:val="24"/>
          <w:szCs w:val="24"/>
        </w:rPr>
        <w:t>:</w:t>
      </w:r>
    </w:p>
    <w:p w:rsidR="00A058B4" w:rsidRPr="00A058B4" w:rsidRDefault="00A058B4" w:rsidP="00A058B4">
      <w:pPr>
        <w:numPr>
          <w:ilvl w:val="0"/>
          <w:numId w:val="2"/>
        </w:numPr>
        <w:shd w:val="clear" w:color="auto" w:fill="FFFFFF"/>
        <w:bidi/>
        <w:spacing w:before="100" w:beforeAutospacing="1" w:after="0" w:line="240" w:lineRule="auto"/>
        <w:ind w:left="0"/>
        <w:rPr>
          <w:rFonts w:asciiTheme="majorBidi" w:eastAsia="Times New Roman" w:hAnsiTheme="majorBidi" w:cstheme="majorBidi"/>
          <w:color w:val="0F1115"/>
          <w:sz w:val="24"/>
          <w:szCs w:val="24"/>
        </w:rPr>
      </w:pPr>
      <w:r w:rsidRPr="00A058B4">
        <w:rPr>
          <w:rFonts w:asciiTheme="majorBidi" w:eastAsia="Times New Roman" w:hAnsiTheme="majorBidi" w:cstheme="majorBidi"/>
          <w:color w:val="0F1115"/>
          <w:sz w:val="24"/>
          <w:szCs w:val="24"/>
          <w:rtl/>
        </w:rPr>
        <w:t>ما إذا كانت هذه العينة من نفس مجتمع الدراسة أم من مجتمع مشابه</w:t>
      </w:r>
    </w:p>
    <w:p w:rsidR="00A058B4" w:rsidRPr="00A058B4" w:rsidRDefault="00A058B4" w:rsidP="00A058B4">
      <w:pPr>
        <w:numPr>
          <w:ilvl w:val="0"/>
          <w:numId w:val="2"/>
        </w:numPr>
        <w:shd w:val="clear" w:color="auto" w:fill="FFFFFF"/>
        <w:bidi/>
        <w:spacing w:before="100" w:beforeAutospacing="1" w:after="0" w:line="240" w:lineRule="auto"/>
        <w:ind w:left="0"/>
        <w:rPr>
          <w:rFonts w:asciiTheme="majorBidi" w:eastAsia="Times New Roman" w:hAnsiTheme="majorBidi" w:cstheme="majorBidi"/>
          <w:color w:val="0F1115"/>
          <w:sz w:val="24"/>
          <w:szCs w:val="24"/>
        </w:rPr>
      </w:pPr>
      <w:r w:rsidRPr="00A058B4">
        <w:rPr>
          <w:rFonts w:asciiTheme="majorBidi" w:eastAsia="Times New Roman" w:hAnsiTheme="majorBidi" w:cstheme="majorBidi"/>
          <w:color w:val="0F1115"/>
          <w:sz w:val="24"/>
          <w:szCs w:val="24"/>
          <w:rtl/>
        </w:rPr>
        <w:t>نتائج اختبار الثبات على هذه العينة بشكل منفصل</w:t>
      </w:r>
    </w:p>
    <w:p w:rsidR="00A058B4" w:rsidRPr="00A058B4" w:rsidRDefault="00A058B4" w:rsidP="00A058B4">
      <w:pPr>
        <w:numPr>
          <w:ilvl w:val="0"/>
          <w:numId w:val="2"/>
        </w:numPr>
        <w:shd w:val="clear" w:color="auto" w:fill="FFFFFF"/>
        <w:bidi/>
        <w:spacing w:before="100" w:beforeAutospacing="1" w:after="0" w:line="240" w:lineRule="auto"/>
        <w:ind w:left="0"/>
        <w:rPr>
          <w:rFonts w:asciiTheme="majorBidi" w:eastAsia="Times New Roman" w:hAnsiTheme="majorBidi" w:cstheme="majorBidi"/>
          <w:color w:val="0F1115"/>
          <w:sz w:val="24"/>
          <w:szCs w:val="24"/>
        </w:rPr>
      </w:pPr>
      <w:r w:rsidRPr="00A058B4">
        <w:rPr>
          <w:rFonts w:asciiTheme="majorBidi" w:eastAsia="Times New Roman" w:hAnsiTheme="majorBidi" w:cstheme="majorBidi"/>
          <w:color w:val="0F1115"/>
          <w:sz w:val="24"/>
          <w:szCs w:val="24"/>
          <w:rtl/>
        </w:rPr>
        <w:t>ما إذا تم إجراء أي تعديلات على الأداة بعد الاختبار الاستطلاعي</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التوصية</w:t>
      </w:r>
      <w:r w:rsidRPr="00A058B4">
        <w:rPr>
          <w:rFonts w:asciiTheme="majorBidi" w:eastAsia="Times New Roman" w:hAnsiTheme="majorBidi" w:cstheme="majorBidi"/>
          <w:b/>
          <w:bCs/>
          <w:color w:val="0F1115"/>
          <w:sz w:val="24"/>
          <w:szCs w:val="24"/>
        </w:rPr>
        <w:t>:</w:t>
      </w:r>
      <w:r w:rsidRPr="00A058B4">
        <w:rPr>
          <w:rFonts w:asciiTheme="majorBidi" w:eastAsia="Times New Roman" w:hAnsiTheme="majorBidi" w:cstheme="majorBidi"/>
          <w:color w:val="0F1115"/>
          <w:sz w:val="24"/>
          <w:szCs w:val="24"/>
        </w:rPr>
        <w:t> </w:t>
      </w:r>
      <w:r w:rsidRPr="00A058B4">
        <w:rPr>
          <w:rFonts w:asciiTheme="majorBidi" w:eastAsia="Times New Roman" w:hAnsiTheme="majorBidi" w:cstheme="majorBidi"/>
          <w:color w:val="0F1115"/>
          <w:sz w:val="24"/>
          <w:szCs w:val="24"/>
          <w:rtl/>
        </w:rPr>
        <w:t>توضيح تفاصيل العينة الاستطلاعية بشكل أكثر دقة، وعرض نتائج اختبار الثبات على العينة الاستطلاعية بشكل منفصل عن العينة النهائية</w:t>
      </w:r>
      <w:r w:rsidRPr="00A058B4">
        <w:rPr>
          <w:rFonts w:asciiTheme="majorBidi" w:eastAsia="Times New Roman" w:hAnsiTheme="majorBidi" w:cstheme="majorBidi"/>
          <w:color w:val="0F1115"/>
          <w:sz w:val="24"/>
          <w:szCs w:val="24"/>
        </w:rPr>
        <w:t>.</w:t>
      </w:r>
    </w:p>
    <w:p w:rsidR="00A058B4" w:rsidRPr="00A058B4" w:rsidRDefault="00A058B4" w:rsidP="00A058B4">
      <w:pPr>
        <w:shd w:val="clear" w:color="auto" w:fill="FFFFFF"/>
        <w:bidi/>
        <w:spacing w:before="480" w:after="240" w:line="450" w:lineRule="atLeast"/>
        <w:outlineLvl w:val="2"/>
        <w:rPr>
          <w:rFonts w:asciiTheme="majorBidi" w:eastAsia="Times New Roman" w:hAnsiTheme="majorBidi" w:cstheme="majorBidi"/>
          <w:b/>
          <w:bCs/>
          <w:color w:val="0F1115"/>
          <w:sz w:val="30"/>
          <w:szCs w:val="30"/>
        </w:rPr>
      </w:pPr>
      <w:r w:rsidRPr="00A058B4">
        <w:rPr>
          <w:rFonts w:asciiTheme="majorBidi" w:eastAsia="Times New Roman" w:hAnsiTheme="majorBidi" w:cstheme="majorBidi"/>
          <w:b/>
          <w:bCs/>
          <w:color w:val="0F1115"/>
          <w:sz w:val="30"/>
          <w:szCs w:val="30"/>
        </w:rPr>
        <w:t xml:space="preserve">8. </w:t>
      </w:r>
      <w:r w:rsidRPr="00A058B4">
        <w:rPr>
          <w:rFonts w:asciiTheme="majorBidi" w:eastAsia="Times New Roman" w:hAnsiTheme="majorBidi" w:cstheme="majorBidi"/>
          <w:b/>
          <w:bCs/>
          <w:color w:val="0F1115"/>
          <w:sz w:val="30"/>
          <w:szCs w:val="30"/>
          <w:rtl/>
        </w:rPr>
        <w:t>خلط بين الفصل الرابع والخامس في بعض الأجزاء</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الملاحظة</w:t>
      </w:r>
      <w:r w:rsidRPr="00A058B4">
        <w:rPr>
          <w:rFonts w:asciiTheme="majorBidi" w:eastAsia="Times New Roman" w:hAnsiTheme="majorBidi" w:cstheme="majorBidi"/>
          <w:b/>
          <w:bCs/>
          <w:color w:val="0F1115"/>
          <w:sz w:val="24"/>
          <w:szCs w:val="24"/>
        </w:rPr>
        <w:t>:</w:t>
      </w:r>
      <w:r w:rsidRPr="00A058B4">
        <w:rPr>
          <w:rFonts w:asciiTheme="majorBidi" w:eastAsia="Times New Roman" w:hAnsiTheme="majorBidi" w:cstheme="majorBidi"/>
          <w:color w:val="0F1115"/>
          <w:sz w:val="24"/>
          <w:szCs w:val="24"/>
        </w:rPr>
        <w:t> </w:t>
      </w:r>
      <w:r w:rsidRPr="00A058B4">
        <w:rPr>
          <w:rFonts w:asciiTheme="majorBidi" w:eastAsia="Times New Roman" w:hAnsiTheme="majorBidi" w:cstheme="majorBidi"/>
          <w:color w:val="0F1115"/>
          <w:sz w:val="24"/>
          <w:szCs w:val="24"/>
          <w:rtl/>
        </w:rPr>
        <w:t>في الفصل الرابع (عرض النتائج)، قام الباحث في بعض الأحيان بتفسير النتائج ومناقشتها، وهو ما كان من المفترض أن يقتصر على الفصل الخامس</w:t>
      </w:r>
      <w:r w:rsidRPr="00A058B4">
        <w:rPr>
          <w:rFonts w:asciiTheme="majorBidi" w:eastAsia="Times New Roman" w:hAnsiTheme="majorBidi" w:cstheme="majorBidi"/>
          <w:color w:val="0F1115"/>
          <w:sz w:val="24"/>
          <w:szCs w:val="24"/>
        </w:rPr>
        <w:t>.</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ما ورد في الدليل (صفحة 7)</w:t>
      </w:r>
      <w:r w:rsidRPr="00A058B4">
        <w:rPr>
          <w:rFonts w:asciiTheme="majorBidi" w:eastAsia="Times New Roman" w:hAnsiTheme="majorBidi" w:cstheme="majorBidi"/>
          <w:b/>
          <w:bCs/>
          <w:color w:val="0F1115"/>
          <w:sz w:val="24"/>
          <w:szCs w:val="24"/>
        </w:rPr>
        <w:t>:</w:t>
      </w:r>
    </w:p>
    <w:p w:rsidR="00A058B4" w:rsidRPr="00A058B4" w:rsidRDefault="00A058B4" w:rsidP="00A058B4">
      <w:pPr>
        <w:shd w:val="clear" w:color="auto" w:fill="FFFFFF"/>
        <w:bidi/>
        <w:spacing w:before="100" w:beforeAutospacing="1" w:after="100" w:afterAutospacing="1"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color w:val="0F1115"/>
          <w:sz w:val="24"/>
          <w:szCs w:val="24"/>
        </w:rPr>
        <w:t>"</w:t>
      </w:r>
      <w:r w:rsidRPr="00A058B4">
        <w:rPr>
          <w:rFonts w:asciiTheme="majorBidi" w:eastAsia="Times New Roman" w:hAnsiTheme="majorBidi" w:cstheme="majorBidi"/>
          <w:color w:val="0F1115"/>
          <w:sz w:val="24"/>
          <w:szCs w:val="24"/>
          <w:rtl/>
        </w:rPr>
        <w:t>الفصل الرابع: نتائج الدراسة واختبار الفروض ... يقتصر هذا الفصل على العرض الإحصائي للنتائج دون الخوض في تفسيرها أو مناقشتها أو ربطها بالدراسات السابقة</w:t>
      </w:r>
      <w:r w:rsidRPr="00A058B4">
        <w:rPr>
          <w:rFonts w:asciiTheme="majorBidi" w:eastAsia="Times New Roman" w:hAnsiTheme="majorBidi" w:cstheme="majorBidi"/>
          <w:color w:val="0F1115"/>
          <w:sz w:val="24"/>
          <w:szCs w:val="24"/>
        </w:rPr>
        <w:t>."</w:t>
      </w:r>
    </w:p>
    <w:p w:rsidR="00A058B4" w:rsidRPr="00A058B4" w:rsidRDefault="00A058B4" w:rsidP="00A058B4">
      <w:pPr>
        <w:shd w:val="clear" w:color="auto" w:fill="FFFFFF"/>
        <w:bidi/>
        <w:spacing w:before="240" w:after="240" w:line="240" w:lineRule="auto"/>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التوصية</w:t>
      </w:r>
      <w:r w:rsidRPr="00A058B4">
        <w:rPr>
          <w:rFonts w:asciiTheme="majorBidi" w:eastAsia="Times New Roman" w:hAnsiTheme="majorBidi" w:cstheme="majorBidi"/>
          <w:b/>
          <w:bCs/>
          <w:color w:val="0F1115"/>
          <w:sz w:val="24"/>
          <w:szCs w:val="24"/>
        </w:rPr>
        <w:t>:</w:t>
      </w:r>
      <w:r w:rsidRPr="00A058B4">
        <w:rPr>
          <w:rFonts w:asciiTheme="majorBidi" w:eastAsia="Times New Roman" w:hAnsiTheme="majorBidi" w:cstheme="majorBidi"/>
          <w:color w:val="0F1115"/>
          <w:sz w:val="24"/>
          <w:szCs w:val="24"/>
        </w:rPr>
        <w:t> </w:t>
      </w:r>
      <w:r w:rsidRPr="00A058B4">
        <w:rPr>
          <w:rFonts w:asciiTheme="majorBidi" w:eastAsia="Times New Roman" w:hAnsiTheme="majorBidi" w:cstheme="majorBidi"/>
          <w:color w:val="0F1115"/>
          <w:sz w:val="24"/>
          <w:szCs w:val="24"/>
          <w:rtl/>
        </w:rPr>
        <w:t>فصل عرض النتائج (الفصل الرابع) عن مناقشتها وتفسيرها (الفصل الخامس) بشكل أكثر وضوحاً، بحيث يقتصر الفصل الرابع على الأرقام والجداول الإحصائية فقط</w:t>
      </w:r>
      <w:r w:rsidRPr="00A058B4">
        <w:rPr>
          <w:rFonts w:asciiTheme="majorBidi" w:eastAsia="Times New Roman" w:hAnsiTheme="majorBidi" w:cstheme="majorBidi"/>
          <w:color w:val="0F1115"/>
          <w:sz w:val="24"/>
          <w:szCs w:val="24"/>
        </w:rPr>
        <w:t>.</w:t>
      </w:r>
    </w:p>
    <w:p w:rsidR="00A058B4" w:rsidRPr="00A058B4" w:rsidRDefault="00A058B4" w:rsidP="00A058B4">
      <w:pPr>
        <w:shd w:val="clear" w:color="auto" w:fill="FFFFFF"/>
        <w:bidi/>
        <w:spacing w:before="480" w:after="240" w:line="450" w:lineRule="atLeast"/>
        <w:outlineLvl w:val="2"/>
        <w:rPr>
          <w:rFonts w:asciiTheme="majorBidi" w:eastAsia="Times New Roman" w:hAnsiTheme="majorBidi" w:cstheme="majorBidi"/>
          <w:b/>
          <w:bCs/>
          <w:color w:val="0F1115"/>
          <w:sz w:val="30"/>
          <w:szCs w:val="30"/>
        </w:rPr>
      </w:pPr>
      <w:r w:rsidRPr="00A058B4">
        <w:rPr>
          <w:rFonts w:asciiTheme="majorBidi" w:eastAsia="Times New Roman" w:hAnsiTheme="majorBidi" w:cstheme="majorBidi"/>
          <w:b/>
          <w:bCs/>
          <w:color w:val="0F1115"/>
          <w:sz w:val="30"/>
          <w:szCs w:val="30"/>
          <w:rtl/>
        </w:rPr>
        <w:t>نقاط يجب معالجتها قبل القبول النهائي</w:t>
      </w:r>
      <w:r w:rsidRPr="00A058B4">
        <w:rPr>
          <w:rFonts w:asciiTheme="majorBidi" w:eastAsia="Times New Roman" w:hAnsiTheme="majorBidi" w:cstheme="majorBidi"/>
          <w:b/>
          <w:bCs/>
          <w:color w:val="0F1115"/>
          <w:sz w:val="30"/>
          <w:szCs w:val="30"/>
        </w:rPr>
        <w:t>:</w:t>
      </w:r>
    </w:p>
    <w:p w:rsidR="00A058B4" w:rsidRPr="00A058B4" w:rsidRDefault="00A058B4" w:rsidP="00A058B4">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إزالة تكرار الفصل الخامس</w:t>
      </w:r>
      <w:r w:rsidRPr="00A058B4">
        <w:rPr>
          <w:rFonts w:asciiTheme="majorBidi" w:eastAsia="Times New Roman" w:hAnsiTheme="majorBidi" w:cstheme="majorBidi"/>
          <w:color w:val="0F1115"/>
          <w:sz w:val="24"/>
          <w:szCs w:val="24"/>
          <w:rtl/>
        </w:rPr>
        <w:t> </w:t>
      </w:r>
      <w:r w:rsidRPr="00A058B4">
        <w:rPr>
          <w:rFonts w:asciiTheme="majorBidi" w:eastAsia="Times New Roman" w:hAnsiTheme="majorBidi" w:cstheme="majorBidi"/>
          <w:color w:val="0F1115"/>
          <w:sz w:val="24"/>
          <w:szCs w:val="24"/>
        </w:rPr>
        <w:t>(</w:t>
      </w:r>
      <w:r w:rsidRPr="00A058B4">
        <w:rPr>
          <w:rFonts w:asciiTheme="majorBidi" w:eastAsia="Times New Roman" w:hAnsiTheme="majorBidi" w:cstheme="majorBidi"/>
          <w:color w:val="0F1115"/>
          <w:sz w:val="24"/>
          <w:szCs w:val="24"/>
          <w:rtl/>
        </w:rPr>
        <w:t>أولوية قصوى - خطأ تحريري كبير</w:t>
      </w:r>
      <w:r w:rsidRPr="00A058B4">
        <w:rPr>
          <w:rFonts w:asciiTheme="majorBidi" w:eastAsia="Times New Roman" w:hAnsiTheme="majorBidi" w:cstheme="majorBidi"/>
          <w:color w:val="0F1115"/>
          <w:sz w:val="24"/>
          <w:szCs w:val="24"/>
        </w:rPr>
        <w:t>)</w:t>
      </w:r>
    </w:p>
    <w:p w:rsidR="00A058B4" w:rsidRPr="00A058B4" w:rsidRDefault="00A058B4" w:rsidP="00A058B4">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إدراج الشكل المرئي للنموذج النظري</w:t>
      </w:r>
      <w:r w:rsidRPr="00A058B4">
        <w:rPr>
          <w:rFonts w:asciiTheme="majorBidi" w:eastAsia="Times New Roman" w:hAnsiTheme="majorBidi" w:cstheme="majorBidi"/>
          <w:color w:val="0F1115"/>
          <w:sz w:val="24"/>
          <w:szCs w:val="24"/>
          <w:rtl/>
        </w:rPr>
        <w:t> (الشكل 2.1) بشكل واضح</w:t>
      </w:r>
    </w:p>
    <w:p w:rsidR="00A058B4" w:rsidRPr="00A058B4" w:rsidRDefault="00A058B4" w:rsidP="00A058B4">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إعادة ترتيب الدراسات السابقة</w:t>
      </w:r>
      <w:r w:rsidRPr="00A058B4">
        <w:rPr>
          <w:rFonts w:asciiTheme="majorBidi" w:eastAsia="Times New Roman" w:hAnsiTheme="majorBidi" w:cstheme="majorBidi"/>
          <w:color w:val="0F1115"/>
          <w:sz w:val="24"/>
          <w:szCs w:val="24"/>
          <w:rtl/>
        </w:rPr>
        <w:t> وفق تسلسل زمني منتظم</w:t>
      </w:r>
    </w:p>
    <w:p w:rsidR="00A058B4" w:rsidRPr="00A058B4" w:rsidRDefault="00A058B4" w:rsidP="00A058B4">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تعزيز التعليق النقدي على الدراسات السابقة</w:t>
      </w:r>
      <w:r w:rsidRPr="00A058B4">
        <w:rPr>
          <w:rFonts w:asciiTheme="majorBidi" w:eastAsia="Times New Roman" w:hAnsiTheme="majorBidi" w:cstheme="majorBidi"/>
          <w:color w:val="0F1115"/>
          <w:sz w:val="24"/>
          <w:szCs w:val="24"/>
          <w:rtl/>
        </w:rPr>
        <w:t> بشكل أعمق</w:t>
      </w:r>
    </w:p>
    <w:p w:rsidR="00A058B4" w:rsidRPr="00A058B4" w:rsidRDefault="00A058B4" w:rsidP="00A058B4">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توضيح تفاصيل العينة الاستطلاعية</w:t>
      </w:r>
      <w:r w:rsidRPr="00A058B4">
        <w:rPr>
          <w:rFonts w:asciiTheme="majorBidi" w:eastAsia="Times New Roman" w:hAnsiTheme="majorBidi" w:cstheme="majorBidi"/>
          <w:color w:val="0F1115"/>
          <w:sz w:val="24"/>
          <w:szCs w:val="24"/>
          <w:rtl/>
        </w:rPr>
        <w:t> ونتائجها</w:t>
      </w:r>
    </w:p>
    <w:p w:rsidR="00A058B4" w:rsidRPr="00A058B4" w:rsidRDefault="00A058B4" w:rsidP="00A058B4">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الفصل الواضح بين عرض النتائج ومناقشتها</w:t>
      </w:r>
      <w:r w:rsidRPr="00A058B4">
        <w:rPr>
          <w:rFonts w:asciiTheme="majorBidi" w:eastAsia="Times New Roman" w:hAnsiTheme="majorBidi" w:cstheme="majorBidi"/>
          <w:color w:val="0F1115"/>
          <w:sz w:val="24"/>
          <w:szCs w:val="24"/>
          <w:rtl/>
        </w:rPr>
        <w:t> بين الفصلين الرابع والخامس</w:t>
      </w:r>
    </w:p>
    <w:p w:rsidR="00A058B4" w:rsidRPr="00A058B4" w:rsidRDefault="00A058B4" w:rsidP="00A058B4">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4"/>
          <w:szCs w:val="24"/>
        </w:rPr>
      </w:pPr>
      <w:bookmarkStart w:id="0" w:name="_GoBack"/>
      <w:bookmarkEnd w:id="0"/>
      <w:r w:rsidRPr="00A058B4">
        <w:rPr>
          <w:rFonts w:asciiTheme="majorBidi" w:eastAsia="Times New Roman" w:hAnsiTheme="majorBidi" w:cstheme="majorBidi"/>
          <w:b/>
          <w:bCs/>
          <w:color w:val="0F1115"/>
          <w:sz w:val="24"/>
          <w:szCs w:val="24"/>
          <w:rtl/>
        </w:rPr>
        <w:t>تحديد الأبعاد الفرعية للمتغيرات</w:t>
      </w:r>
      <w:r w:rsidRPr="00A058B4">
        <w:rPr>
          <w:rFonts w:asciiTheme="majorBidi" w:eastAsia="Times New Roman" w:hAnsiTheme="majorBidi" w:cstheme="majorBidi"/>
          <w:color w:val="0F1115"/>
          <w:sz w:val="24"/>
          <w:szCs w:val="24"/>
          <w:rtl/>
        </w:rPr>
        <w:t> بشكل أكثر دقة</w:t>
      </w:r>
    </w:p>
    <w:p w:rsidR="00A058B4" w:rsidRPr="00A058B4" w:rsidRDefault="00A058B4" w:rsidP="00A058B4">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4"/>
          <w:szCs w:val="24"/>
        </w:rPr>
      </w:pPr>
      <w:r w:rsidRPr="00A058B4">
        <w:rPr>
          <w:rFonts w:asciiTheme="majorBidi" w:eastAsia="Times New Roman" w:hAnsiTheme="majorBidi" w:cstheme="majorBidi"/>
          <w:b/>
          <w:bCs/>
          <w:color w:val="0F1115"/>
          <w:sz w:val="24"/>
          <w:szCs w:val="24"/>
          <w:rtl/>
        </w:rPr>
        <w:t>توضيح حدود التعميم</w:t>
      </w:r>
      <w:r w:rsidRPr="00A058B4">
        <w:rPr>
          <w:rFonts w:asciiTheme="majorBidi" w:eastAsia="Times New Roman" w:hAnsiTheme="majorBidi" w:cstheme="majorBidi"/>
          <w:color w:val="0F1115"/>
          <w:sz w:val="24"/>
          <w:szCs w:val="24"/>
          <w:rtl/>
        </w:rPr>
        <w:t> في قسم حدود الدراسة</w:t>
      </w:r>
    </w:p>
    <w:p w:rsidR="00BA7FA9" w:rsidRPr="00A058B4" w:rsidRDefault="00BA7FA9" w:rsidP="00A058B4">
      <w:pPr>
        <w:bidi/>
        <w:rPr>
          <w:rFonts w:asciiTheme="majorBidi" w:hAnsiTheme="majorBidi" w:cstheme="majorBidi"/>
        </w:rPr>
      </w:pPr>
    </w:p>
    <w:sectPr w:rsidR="00BA7FA9" w:rsidRPr="00A058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27492"/>
    <w:multiLevelType w:val="multilevel"/>
    <w:tmpl w:val="8F402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406346"/>
    <w:multiLevelType w:val="multilevel"/>
    <w:tmpl w:val="943E9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402D0D"/>
    <w:multiLevelType w:val="multilevel"/>
    <w:tmpl w:val="EA683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tLQwM7O0NDcyNTc0NzdV0lEKTi0uzszPAykwrAUAw+ZJYCwAAAA="/>
  </w:docVars>
  <w:rsids>
    <w:rsidRoot w:val="00BE10D5"/>
    <w:rsid w:val="00A058B4"/>
    <w:rsid w:val="00BA7FA9"/>
    <w:rsid w:val="00BE10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5AF10"/>
  <w15:chartTrackingRefBased/>
  <w15:docId w15:val="{B0BADC26-6693-485F-80E2-165EDD4B1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58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058B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058B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58B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058B4"/>
    <w:rPr>
      <w:rFonts w:ascii="Times New Roman" w:eastAsia="Times New Roman" w:hAnsi="Times New Roman" w:cs="Times New Roman"/>
      <w:b/>
      <w:bCs/>
      <w:sz w:val="27"/>
      <w:szCs w:val="27"/>
    </w:rPr>
  </w:style>
  <w:style w:type="paragraph" w:customStyle="1" w:styleId="ds-markdown-paragraph">
    <w:name w:val="ds-markdown-paragraph"/>
    <w:basedOn w:val="Normal"/>
    <w:rsid w:val="00A058B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058B4"/>
    <w:rPr>
      <w:b/>
      <w:bCs/>
    </w:rPr>
  </w:style>
  <w:style w:type="character" w:customStyle="1" w:styleId="Heading1Char">
    <w:name w:val="Heading 1 Char"/>
    <w:basedOn w:val="DefaultParagraphFont"/>
    <w:link w:val="Heading1"/>
    <w:uiPriority w:val="9"/>
    <w:rsid w:val="00A058B4"/>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5871791">
      <w:bodyDiv w:val="1"/>
      <w:marLeft w:val="0"/>
      <w:marRight w:val="0"/>
      <w:marTop w:val="0"/>
      <w:marBottom w:val="0"/>
      <w:divBdr>
        <w:top w:val="none" w:sz="0" w:space="0" w:color="auto"/>
        <w:left w:val="none" w:sz="0" w:space="0" w:color="auto"/>
        <w:bottom w:val="none" w:sz="0" w:space="0" w:color="auto"/>
        <w:right w:val="none" w:sz="0" w:space="0" w:color="auto"/>
      </w:divBdr>
      <w:divsChild>
        <w:div w:id="1031566483">
          <w:blockQuote w:val="1"/>
          <w:marLeft w:val="0"/>
          <w:marRight w:val="0"/>
          <w:marTop w:val="240"/>
          <w:marBottom w:val="0"/>
          <w:divBdr>
            <w:top w:val="none" w:sz="0" w:space="0" w:color="auto"/>
            <w:left w:val="single" w:sz="12" w:space="11" w:color="ADB2B8"/>
            <w:bottom w:val="none" w:sz="0" w:space="0" w:color="auto"/>
            <w:right w:val="none" w:sz="0" w:space="0" w:color="auto"/>
          </w:divBdr>
        </w:div>
        <w:div w:id="1219975708">
          <w:blockQuote w:val="1"/>
          <w:marLeft w:val="0"/>
          <w:marRight w:val="0"/>
          <w:marTop w:val="240"/>
          <w:marBottom w:val="0"/>
          <w:divBdr>
            <w:top w:val="none" w:sz="0" w:space="0" w:color="auto"/>
            <w:left w:val="single" w:sz="12" w:space="11" w:color="ADB2B8"/>
            <w:bottom w:val="none" w:sz="0" w:space="0" w:color="auto"/>
            <w:right w:val="none" w:sz="0" w:space="0" w:color="auto"/>
          </w:divBdr>
        </w:div>
        <w:div w:id="1920485655">
          <w:blockQuote w:val="1"/>
          <w:marLeft w:val="0"/>
          <w:marRight w:val="0"/>
          <w:marTop w:val="240"/>
          <w:marBottom w:val="0"/>
          <w:divBdr>
            <w:top w:val="none" w:sz="0" w:space="0" w:color="auto"/>
            <w:left w:val="single" w:sz="12" w:space="11" w:color="ADB2B8"/>
            <w:bottom w:val="none" w:sz="0" w:space="0" w:color="auto"/>
            <w:right w:val="none" w:sz="0" w:space="0" w:color="auto"/>
          </w:divBdr>
        </w:div>
        <w:div w:id="312295675">
          <w:blockQuote w:val="1"/>
          <w:marLeft w:val="0"/>
          <w:marRight w:val="0"/>
          <w:marTop w:val="240"/>
          <w:marBottom w:val="0"/>
          <w:divBdr>
            <w:top w:val="none" w:sz="0" w:space="0" w:color="auto"/>
            <w:left w:val="single" w:sz="12" w:space="11" w:color="ADB2B8"/>
            <w:bottom w:val="none" w:sz="0" w:space="0" w:color="auto"/>
            <w:right w:val="none" w:sz="0" w:space="0" w:color="auto"/>
          </w:divBdr>
        </w:div>
        <w:div w:id="1981767891">
          <w:blockQuote w:val="1"/>
          <w:marLeft w:val="0"/>
          <w:marRight w:val="0"/>
          <w:marTop w:val="240"/>
          <w:marBottom w:val="0"/>
          <w:divBdr>
            <w:top w:val="none" w:sz="0" w:space="0" w:color="auto"/>
            <w:left w:val="single" w:sz="12" w:space="11" w:color="ADB2B8"/>
            <w:bottom w:val="none" w:sz="0" w:space="0" w:color="auto"/>
            <w:right w:val="none" w:sz="0" w:space="0" w:color="auto"/>
          </w:divBdr>
        </w:div>
        <w:div w:id="1841386386">
          <w:blockQuote w:val="1"/>
          <w:marLeft w:val="0"/>
          <w:marRight w:val="0"/>
          <w:marTop w:val="240"/>
          <w:marBottom w:val="0"/>
          <w:divBdr>
            <w:top w:val="none" w:sz="0" w:space="0" w:color="auto"/>
            <w:left w:val="single" w:sz="12" w:space="11" w:color="ADB2B8"/>
            <w:bottom w:val="none" w:sz="0" w:space="0" w:color="auto"/>
            <w:right w:val="none" w:sz="0" w:space="0" w:color="auto"/>
          </w:divBdr>
        </w:div>
        <w:div w:id="149643553">
          <w:marLeft w:val="0"/>
          <w:marRight w:val="0"/>
          <w:marTop w:val="0"/>
          <w:marBottom w:val="0"/>
          <w:divBdr>
            <w:top w:val="none" w:sz="0" w:space="0" w:color="auto"/>
            <w:left w:val="none" w:sz="0" w:space="0" w:color="auto"/>
            <w:bottom w:val="none" w:sz="0" w:space="0" w:color="auto"/>
            <w:right w:val="none" w:sz="0" w:space="0" w:color="auto"/>
          </w:divBdr>
        </w:div>
        <w:div w:id="519586502">
          <w:marLeft w:val="0"/>
          <w:marRight w:val="0"/>
          <w:marTop w:val="0"/>
          <w:marBottom w:val="0"/>
          <w:divBdr>
            <w:top w:val="none" w:sz="0" w:space="0" w:color="auto"/>
            <w:left w:val="none" w:sz="0" w:space="0" w:color="auto"/>
            <w:bottom w:val="none" w:sz="0" w:space="0" w:color="auto"/>
            <w:right w:val="none" w:sz="0" w:space="0" w:color="auto"/>
          </w:divBdr>
        </w:div>
        <w:div w:id="2101287578">
          <w:marLeft w:val="0"/>
          <w:marRight w:val="0"/>
          <w:marTop w:val="0"/>
          <w:marBottom w:val="0"/>
          <w:divBdr>
            <w:top w:val="none" w:sz="0" w:space="0" w:color="auto"/>
            <w:left w:val="none" w:sz="0" w:space="0" w:color="auto"/>
            <w:bottom w:val="none" w:sz="0" w:space="0" w:color="auto"/>
            <w:right w:val="none" w:sz="0" w:space="0" w:color="auto"/>
          </w:divBdr>
        </w:div>
        <w:div w:id="614867058">
          <w:marLeft w:val="0"/>
          <w:marRight w:val="0"/>
          <w:marTop w:val="0"/>
          <w:marBottom w:val="0"/>
          <w:divBdr>
            <w:top w:val="none" w:sz="0" w:space="0" w:color="auto"/>
            <w:left w:val="none" w:sz="0" w:space="0" w:color="auto"/>
            <w:bottom w:val="none" w:sz="0" w:space="0" w:color="auto"/>
            <w:right w:val="none" w:sz="0" w:space="0" w:color="auto"/>
          </w:divBdr>
        </w:div>
        <w:div w:id="209732454">
          <w:marLeft w:val="0"/>
          <w:marRight w:val="0"/>
          <w:marTop w:val="0"/>
          <w:marBottom w:val="0"/>
          <w:divBdr>
            <w:top w:val="none" w:sz="0" w:space="0" w:color="auto"/>
            <w:left w:val="none" w:sz="0" w:space="0" w:color="auto"/>
            <w:bottom w:val="none" w:sz="0" w:space="0" w:color="auto"/>
            <w:right w:val="none" w:sz="0" w:space="0" w:color="auto"/>
          </w:divBdr>
        </w:div>
        <w:div w:id="2130512345">
          <w:marLeft w:val="0"/>
          <w:marRight w:val="0"/>
          <w:marTop w:val="0"/>
          <w:marBottom w:val="0"/>
          <w:divBdr>
            <w:top w:val="none" w:sz="0" w:space="0" w:color="auto"/>
            <w:left w:val="none" w:sz="0" w:space="0" w:color="auto"/>
            <w:bottom w:val="none" w:sz="0" w:space="0" w:color="auto"/>
            <w:right w:val="none" w:sz="0" w:space="0" w:color="auto"/>
          </w:divBdr>
        </w:div>
      </w:divsChild>
    </w:div>
    <w:div w:id="2022122959">
      <w:bodyDiv w:val="1"/>
      <w:marLeft w:val="0"/>
      <w:marRight w:val="0"/>
      <w:marTop w:val="0"/>
      <w:marBottom w:val="0"/>
      <w:divBdr>
        <w:top w:val="none" w:sz="0" w:space="0" w:color="auto"/>
        <w:left w:val="none" w:sz="0" w:space="0" w:color="auto"/>
        <w:bottom w:val="none" w:sz="0" w:space="0" w:color="auto"/>
        <w:right w:val="none" w:sz="0" w:space="0" w:color="auto"/>
      </w:divBdr>
      <w:divsChild>
        <w:div w:id="985625362">
          <w:marLeft w:val="0"/>
          <w:marRight w:val="0"/>
          <w:marTop w:val="0"/>
          <w:marBottom w:val="0"/>
          <w:divBdr>
            <w:top w:val="none" w:sz="0" w:space="0" w:color="auto"/>
            <w:left w:val="none" w:sz="0" w:space="0" w:color="auto"/>
            <w:bottom w:val="none" w:sz="0" w:space="0" w:color="auto"/>
            <w:right w:val="none" w:sz="0" w:space="0" w:color="auto"/>
          </w:divBdr>
          <w:divsChild>
            <w:div w:id="859582595">
              <w:marLeft w:val="0"/>
              <w:marRight w:val="0"/>
              <w:marTop w:val="90"/>
              <w:marBottom w:val="0"/>
              <w:divBdr>
                <w:top w:val="none" w:sz="0" w:space="0" w:color="auto"/>
                <w:left w:val="none" w:sz="0" w:space="0" w:color="auto"/>
                <w:bottom w:val="none" w:sz="0" w:space="0" w:color="auto"/>
                <w:right w:val="none" w:sz="0" w:space="0" w:color="auto"/>
              </w:divBdr>
              <w:divsChild>
                <w:div w:id="1825662217">
                  <w:marLeft w:val="0"/>
                  <w:marRight w:val="0"/>
                  <w:marTop w:val="0"/>
                  <w:marBottom w:val="0"/>
                  <w:divBdr>
                    <w:top w:val="none" w:sz="0" w:space="0" w:color="auto"/>
                    <w:left w:val="none" w:sz="0" w:space="0" w:color="auto"/>
                    <w:bottom w:val="none" w:sz="0" w:space="0" w:color="auto"/>
                    <w:right w:val="none" w:sz="0" w:space="0" w:color="auto"/>
                  </w:divBdr>
                  <w:divsChild>
                    <w:div w:id="1114593139">
                      <w:marLeft w:val="0"/>
                      <w:marRight w:val="0"/>
                      <w:marTop w:val="0"/>
                      <w:marBottom w:val="0"/>
                      <w:divBdr>
                        <w:top w:val="none" w:sz="0" w:space="0" w:color="auto"/>
                        <w:left w:val="none" w:sz="0" w:space="0" w:color="auto"/>
                        <w:bottom w:val="none" w:sz="0" w:space="0" w:color="auto"/>
                        <w:right w:val="none" w:sz="0" w:space="0" w:color="auto"/>
                      </w:divBdr>
                      <w:divsChild>
                        <w:div w:id="10446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517473">
          <w:marLeft w:val="0"/>
          <w:marRight w:val="0"/>
          <w:marTop w:val="0"/>
          <w:marBottom w:val="0"/>
          <w:divBdr>
            <w:top w:val="none" w:sz="0" w:space="0" w:color="auto"/>
            <w:left w:val="none" w:sz="0" w:space="0" w:color="auto"/>
            <w:bottom w:val="none" w:sz="0" w:space="0" w:color="auto"/>
            <w:right w:val="none" w:sz="0" w:space="0" w:color="auto"/>
          </w:divBdr>
          <w:divsChild>
            <w:div w:id="1790129185">
              <w:marLeft w:val="0"/>
              <w:marRight w:val="0"/>
              <w:marTop w:val="0"/>
              <w:marBottom w:val="0"/>
              <w:divBdr>
                <w:top w:val="none" w:sz="0" w:space="0" w:color="auto"/>
                <w:left w:val="none" w:sz="0" w:space="0" w:color="auto"/>
                <w:bottom w:val="none" w:sz="0" w:space="0" w:color="auto"/>
                <w:right w:val="none" w:sz="0" w:space="0" w:color="auto"/>
              </w:divBdr>
              <w:divsChild>
                <w:div w:id="70301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642</Words>
  <Characters>3661</Characters>
  <Application>Microsoft Office Word</Application>
  <DocSecurity>0</DocSecurity>
  <Lines>30</Lines>
  <Paragraphs>8</Paragraphs>
  <ScaleCrop>false</ScaleCrop>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2</cp:revision>
  <dcterms:created xsi:type="dcterms:W3CDTF">2026-04-05T12:49:00Z</dcterms:created>
  <dcterms:modified xsi:type="dcterms:W3CDTF">2026-04-05T12:52:00Z</dcterms:modified>
</cp:coreProperties>
</file>