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F22" w:rsidRPr="00364F22" w:rsidRDefault="00F63A13" w:rsidP="00364F22">
      <w:pPr>
        <w:jc w:val="center"/>
        <w:rPr>
          <w:b/>
          <w:bCs/>
          <w:color w:val="0070C0"/>
          <w:sz w:val="52"/>
          <w:szCs w:val="52"/>
        </w:rPr>
      </w:pPr>
      <w:r>
        <w:rPr>
          <w:b/>
          <w:bCs/>
          <w:noProof/>
          <w:color w:val="0070C0"/>
          <w:sz w:val="52"/>
          <w:szCs w:val="52"/>
        </w:rPr>
        <w:drawing>
          <wp:anchor distT="0" distB="0" distL="114300" distR="114300" simplePos="0" relativeHeight="251658240" behindDoc="0" locked="0" layoutInCell="1" allowOverlap="1" wp14:anchorId="353F41F9" wp14:editId="56D2AC05">
            <wp:simplePos x="0" y="0"/>
            <wp:positionH relativeFrom="leftMargin">
              <wp:align>right</wp:align>
            </wp:positionH>
            <wp:positionV relativeFrom="page">
              <wp:posOffset>57150</wp:posOffset>
            </wp:positionV>
            <wp:extent cx="1098550" cy="927100"/>
            <wp:effectExtent l="0" t="0" r="6350" b="635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8550" cy="92710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0070C0"/>
          <w:sz w:val="52"/>
          <w:szCs w:val="52"/>
        </w:rPr>
        <w:drawing>
          <wp:anchor distT="0" distB="0" distL="114300" distR="114300" simplePos="0" relativeHeight="251660288" behindDoc="0" locked="0" layoutInCell="1" allowOverlap="1" wp14:anchorId="2B483A4F" wp14:editId="0CF1A58B">
            <wp:simplePos x="0" y="0"/>
            <wp:positionH relativeFrom="rightMargin">
              <wp:align>left</wp:align>
            </wp:positionH>
            <wp:positionV relativeFrom="page">
              <wp:posOffset>31750</wp:posOffset>
            </wp:positionV>
            <wp:extent cx="1098550" cy="927100"/>
            <wp:effectExtent l="0" t="0" r="6350" b="635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8550" cy="927100"/>
                    </a:xfrm>
                    <a:prstGeom prst="rect">
                      <a:avLst/>
                    </a:prstGeom>
                  </pic:spPr>
                </pic:pic>
              </a:graphicData>
            </a:graphic>
            <wp14:sizeRelH relativeFrom="margin">
              <wp14:pctWidth>0</wp14:pctWidth>
            </wp14:sizeRelH>
            <wp14:sizeRelV relativeFrom="margin">
              <wp14:pctHeight>0</wp14:pctHeight>
            </wp14:sizeRelV>
          </wp:anchor>
        </w:drawing>
      </w:r>
      <w:r w:rsidR="00364F22" w:rsidRPr="00364F22">
        <w:rPr>
          <w:b/>
          <w:bCs/>
          <w:color w:val="0070C0"/>
          <w:sz w:val="52"/>
          <w:szCs w:val="52"/>
          <w:rtl/>
        </w:rPr>
        <w:t>الخطة البحثية لرسالة الدكتوراه</w:t>
      </w:r>
    </w:p>
    <w:p w:rsidR="00364F22" w:rsidRPr="00364F22" w:rsidRDefault="00364F22" w:rsidP="00364F22">
      <w:pPr>
        <w:jc w:val="center"/>
        <w:rPr>
          <w:b/>
          <w:bCs/>
          <w:color w:val="0070C0"/>
          <w:sz w:val="52"/>
          <w:szCs w:val="52"/>
          <w:rtl/>
        </w:rPr>
      </w:pPr>
      <w:r w:rsidRPr="00364F22">
        <w:rPr>
          <w:b/>
          <w:bCs/>
          <w:color w:val="0070C0"/>
          <w:sz w:val="52"/>
          <w:szCs w:val="52"/>
          <w:rtl/>
        </w:rPr>
        <w:t>(دكتوراه التربية)</w:t>
      </w:r>
    </w:p>
    <w:p w:rsidR="00364F22" w:rsidRPr="00364F22" w:rsidRDefault="00364F22" w:rsidP="00364F22">
      <w:pPr>
        <w:jc w:val="center"/>
        <w:rPr>
          <w:color w:val="FF0000"/>
          <w:rtl/>
        </w:rPr>
      </w:pPr>
    </w:p>
    <w:p w:rsidR="00364F22" w:rsidRPr="00364F22" w:rsidRDefault="00364F22" w:rsidP="00364F22">
      <w:pPr>
        <w:jc w:val="center"/>
        <w:rPr>
          <w:b/>
          <w:bCs/>
          <w:color w:val="FF0000"/>
        </w:rPr>
      </w:pPr>
      <w:r w:rsidRPr="00364F22">
        <w:rPr>
          <w:b/>
          <w:bCs/>
          <w:color w:val="FF0000"/>
          <w:sz w:val="40"/>
          <w:szCs w:val="40"/>
          <w:rtl/>
        </w:rPr>
        <w:t>العنوان باللغة العربية /</w:t>
      </w:r>
      <w:r w:rsidRPr="00364F22">
        <w:rPr>
          <w:b/>
          <w:bCs/>
          <w:color w:val="FF0000"/>
          <w:rtl/>
        </w:rPr>
        <w:t xml:space="preserve"> </w:t>
      </w:r>
    </w:p>
    <w:p w:rsidR="00364F22" w:rsidRPr="00364F22" w:rsidRDefault="008F40D5" w:rsidP="008F40D5">
      <w:pPr>
        <w:jc w:val="center"/>
        <w:rPr>
          <w:sz w:val="32"/>
          <w:szCs w:val="32"/>
          <w:rtl/>
        </w:rPr>
      </w:pPr>
      <w:r>
        <w:rPr>
          <w:rFonts w:hint="cs"/>
          <w:b/>
          <w:bCs/>
          <w:sz w:val="32"/>
          <w:szCs w:val="32"/>
          <w:rtl/>
        </w:rPr>
        <w:t>ت</w:t>
      </w:r>
      <w:r w:rsidR="00A73D2C">
        <w:rPr>
          <w:rFonts w:hint="cs"/>
          <w:b/>
          <w:bCs/>
          <w:sz w:val="32"/>
          <w:szCs w:val="32"/>
          <w:rtl/>
        </w:rPr>
        <w:t>أثير</w:t>
      </w:r>
      <w:r w:rsidR="00364F22" w:rsidRPr="00364F22">
        <w:rPr>
          <w:b/>
          <w:bCs/>
          <w:sz w:val="32"/>
          <w:szCs w:val="32"/>
          <w:rtl/>
        </w:rPr>
        <w:t xml:space="preserve"> القيادة التحويلية لقادة مدار</w:t>
      </w:r>
      <w:r w:rsidR="004E65AC">
        <w:rPr>
          <w:b/>
          <w:bCs/>
          <w:sz w:val="32"/>
          <w:szCs w:val="32"/>
          <w:rtl/>
        </w:rPr>
        <w:t xml:space="preserve">س المرحلة الابتدائية </w:t>
      </w:r>
      <w:r w:rsidR="00364F22" w:rsidRPr="00364F22">
        <w:rPr>
          <w:b/>
          <w:bCs/>
          <w:sz w:val="32"/>
          <w:szCs w:val="32"/>
          <w:rtl/>
        </w:rPr>
        <w:t xml:space="preserve">على مستوى المخرج التعليمي لدى الطلاب في ضوء الالتزام التنظيمي للمعلمين بمدينة </w:t>
      </w:r>
      <w:proofErr w:type="gramStart"/>
      <w:r w:rsidR="00364F22" w:rsidRPr="00364F22">
        <w:rPr>
          <w:b/>
          <w:bCs/>
          <w:sz w:val="32"/>
          <w:szCs w:val="32"/>
          <w:rtl/>
        </w:rPr>
        <w:t>جدة</w:t>
      </w:r>
      <w:r w:rsidR="00364F22">
        <w:rPr>
          <w:rFonts w:hint="cs"/>
          <w:sz w:val="32"/>
          <w:szCs w:val="32"/>
          <w:rtl/>
        </w:rPr>
        <w:t xml:space="preserve"> .</w:t>
      </w:r>
      <w:proofErr w:type="gramEnd"/>
    </w:p>
    <w:p w:rsidR="00364F22" w:rsidRPr="00364F22" w:rsidRDefault="00364F22" w:rsidP="00364F22">
      <w:pPr>
        <w:jc w:val="center"/>
        <w:rPr>
          <w:rtl/>
        </w:rPr>
      </w:pPr>
    </w:p>
    <w:p w:rsidR="00364F22" w:rsidRPr="00364F22" w:rsidRDefault="00364F22" w:rsidP="00364F22">
      <w:pPr>
        <w:jc w:val="center"/>
        <w:rPr>
          <w:rFonts w:hint="cs"/>
          <w:color w:val="FF0000"/>
          <w:sz w:val="40"/>
          <w:szCs w:val="40"/>
          <w:rtl/>
        </w:rPr>
      </w:pPr>
      <w:r w:rsidRPr="00364F22">
        <w:rPr>
          <w:b/>
          <w:bCs/>
          <w:color w:val="FF0000"/>
          <w:sz w:val="40"/>
          <w:szCs w:val="40"/>
          <w:rtl/>
        </w:rPr>
        <w:t>العنوان باللغة الانجليزية /</w:t>
      </w:r>
    </w:p>
    <w:p w:rsidR="00364F22" w:rsidRPr="004E65AC" w:rsidRDefault="004E65AC" w:rsidP="00364F22">
      <w:pPr>
        <w:jc w:val="center"/>
        <w:rPr>
          <w:rFonts w:hint="cs"/>
          <w:b/>
          <w:bCs/>
          <w:sz w:val="32"/>
          <w:szCs w:val="32"/>
          <w:rtl/>
        </w:rPr>
      </w:pPr>
      <w:r w:rsidRPr="004E65AC">
        <w:rPr>
          <w:b/>
          <w:bCs/>
          <w:sz w:val="32"/>
          <w:szCs w:val="32"/>
        </w:rPr>
        <w:t>The Effect of Transformational Leadership of Elementary School Leaders on the Level of Students’ Educational Outcomes in Light of Teachers’ Organizational Commitment in Jeddah</w:t>
      </w:r>
    </w:p>
    <w:p w:rsidR="00364F22" w:rsidRDefault="00364F22" w:rsidP="00364F22">
      <w:pPr>
        <w:jc w:val="center"/>
        <w:rPr>
          <w:rFonts w:hint="cs"/>
          <w:sz w:val="32"/>
          <w:szCs w:val="32"/>
          <w:rtl/>
        </w:rPr>
      </w:pPr>
    </w:p>
    <w:p w:rsidR="00364F22" w:rsidRDefault="00364F22" w:rsidP="00364F22">
      <w:pPr>
        <w:jc w:val="center"/>
        <w:rPr>
          <w:sz w:val="32"/>
          <w:szCs w:val="32"/>
          <w:rtl/>
        </w:rPr>
      </w:pPr>
    </w:p>
    <w:p w:rsidR="00364F22" w:rsidRDefault="00364F22" w:rsidP="00364F22">
      <w:pPr>
        <w:jc w:val="center"/>
        <w:rPr>
          <w:sz w:val="32"/>
          <w:szCs w:val="32"/>
          <w:rtl/>
        </w:rPr>
      </w:pPr>
    </w:p>
    <w:p w:rsidR="00364F22" w:rsidRDefault="00364F22" w:rsidP="00364F22">
      <w:pPr>
        <w:jc w:val="center"/>
        <w:rPr>
          <w:sz w:val="32"/>
          <w:szCs w:val="32"/>
          <w:rtl/>
        </w:rPr>
      </w:pPr>
    </w:p>
    <w:p w:rsidR="00364F22" w:rsidRPr="00364F22" w:rsidRDefault="00364F22" w:rsidP="00364F22">
      <w:pPr>
        <w:jc w:val="center"/>
        <w:rPr>
          <w:sz w:val="32"/>
          <w:szCs w:val="32"/>
          <w:rtl/>
        </w:rPr>
      </w:pPr>
    </w:p>
    <w:p w:rsidR="00364F22" w:rsidRPr="00364F22" w:rsidRDefault="00364F22" w:rsidP="00364F22">
      <w:pPr>
        <w:jc w:val="center"/>
        <w:rPr>
          <w:sz w:val="32"/>
          <w:szCs w:val="32"/>
          <w:rtl/>
        </w:rPr>
      </w:pPr>
      <w:r w:rsidRPr="00364F22">
        <w:rPr>
          <w:b/>
          <w:bCs/>
          <w:color w:val="FF0000"/>
          <w:sz w:val="32"/>
          <w:szCs w:val="32"/>
          <w:rtl/>
        </w:rPr>
        <w:t xml:space="preserve">اسم الباحث: </w:t>
      </w:r>
      <w:r w:rsidRPr="00364F22">
        <w:rPr>
          <w:b/>
          <w:bCs/>
          <w:sz w:val="32"/>
          <w:szCs w:val="32"/>
          <w:rtl/>
        </w:rPr>
        <w:t>معاذ محمد باعظيم</w:t>
      </w:r>
    </w:p>
    <w:p w:rsidR="00364F22" w:rsidRPr="00364F22" w:rsidRDefault="00364F22" w:rsidP="00364F22">
      <w:pPr>
        <w:jc w:val="center"/>
        <w:rPr>
          <w:sz w:val="32"/>
          <w:szCs w:val="32"/>
          <w:rtl/>
        </w:rPr>
      </w:pPr>
      <w:r w:rsidRPr="00364F22">
        <w:rPr>
          <w:b/>
          <w:bCs/>
          <w:color w:val="FF0000"/>
          <w:sz w:val="32"/>
          <w:szCs w:val="32"/>
          <w:rtl/>
        </w:rPr>
        <w:t xml:space="preserve">الرقم الأكاديمي: </w:t>
      </w:r>
      <w:r w:rsidRPr="00364F22">
        <w:rPr>
          <w:b/>
          <w:bCs/>
          <w:sz w:val="32"/>
          <w:szCs w:val="32"/>
          <w:rtl/>
        </w:rPr>
        <w:t>(233001598)</w:t>
      </w:r>
    </w:p>
    <w:p w:rsidR="00364F22" w:rsidRPr="00364F22" w:rsidRDefault="00364F22" w:rsidP="00364F22">
      <w:pPr>
        <w:jc w:val="center"/>
        <w:rPr>
          <w:sz w:val="32"/>
          <w:szCs w:val="32"/>
          <w:rtl/>
        </w:rPr>
      </w:pPr>
      <w:r w:rsidRPr="00364F22">
        <w:rPr>
          <w:b/>
          <w:bCs/>
          <w:color w:val="FF0000"/>
          <w:sz w:val="32"/>
          <w:szCs w:val="32"/>
          <w:rtl/>
        </w:rPr>
        <w:t>الكلية</w:t>
      </w:r>
      <w:r w:rsidRPr="00364F22">
        <w:rPr>
          <w:b/>
          <w:bCs/>
          <w:sz w:val="32"/>
          <w:szCs w:val="32"/>
          <w:rtl/>
        </w:rPr>
        <w:t>: (التربية)</w:t>
      </w:r>
    </w:p>
    <w:p w:rsidR="00364F22" w:rsidRDefault="00364F22" w:rsidP="00364F22">
      <w:pPr>
        <w:jc w:val="center"/>
        <w:rPr>
          <w:sz w:val="32"/>
          <w:szCs w:val="32"/>
          <w:rtl/>
        </w:rPr>
      </w:pPr>
      <w:r w:rsidRPr="00364F22">
        <w:rPr>
          <w:b/>
          <w:bCs/>
          <w:color w:val="FF0000"/>
          <w:sz w:val="32"/>
          <w:szCs w:val="32"/>
          <w:rtl/>
        </w:rPr>
        <w:t>التاريخ: </w:t>
      </w:r>
      <w:r w:rsidRPr="00364F22">
        <w:rPr>
          <w:b/>
          <w:bCs/>
          <w:sz w:val="32"/>
          <w:szCs w:val="32"/>
          <w:rtl/>
        </w:rPr>
        <w:t>04 / 09 / 1447</w:t>
      </w:r>
      <w:proofErr w:type="gramStart"/>
      <w:r w:rsidRPr="00364F22">
        <w:rPr>
          <w:b/>
          <w:bCs/>
          <w:sz w:val="32"/>
          <w:szCs w:val="32"/>
          <w:rtl/>
        </w:rPr>
        <w:t>هـ  –</w:t>
      </w:r>
      <w:proofErr w:type="gramEnd"/>
      <w:r w:rsidRPr="00364F22">
        <w:rPr>
          <w:b/>
          <w:bCs/>
          <w:sz w:val="32"/>
          <w:szCs w:val="32"/>
          <w:rtl/>
        </w:rPr>
        <w:t>  21/  02/ 2025م</w:t>
      </w:r>
    </w:p>
    <w:p w:rsidR="00F63A13" w:rsidRDefault="00F63A13" w:rsidP="00364F22">
      <w:pPr>
        <w:jc w:val="center"/>
        <w:rPr>
          <w:sz w:val="32"/>
          <w:szCs w:val="32"/>
          <w:rtl/>
        </w:rPr>
      </w:pPr>
    </w:p>
    <w:p w:rsidR="00F63A13" w:rsidRDefault="00F63A13" w:rsidP="00364F22">
      <w:pPr>
        <w:jc w:val="center"/>
        <w:rPr>
          <w:sz w:val="32"/>
          <w:szCs w:val="32"/>
          <w:rtl/>
        </w:rPr>
      </w:pPr>
    </w:p>
    <w:p w:rsidR="00133958" w:rsidRDefault="00133958" w:rsidP="00DD34DA">
      <w:pPr>
        <w:spacing w:before="100" w:beforeAutospacing="1" w:after="100" w:afterAutospacing="1" w:line="240" w:lineRule="auto"/>
        <w:jc w:val="center"/>
        <w:outlineLvl w:val="0"/>
        <w:rPr>
          <w:rFonts w:ascii="Times New Roman" w:eastAsia="Times New Roman" w:hAnsi="Times New Roman" w:cs="Times New Roman"/>
          <w:b/>
          <w:bCs/>
          <w:color w:val="FF0000"/>
          <w:kern w:val="36"/>
          <w:sz w:val="40"/>
          <w:szCs w:val="40"/>
          <w:rtl/>
        </w:rPr>
      </w:pPr>
    </w:p>
    <w:p w:rsidR="00F63A13" w:rsidRPr="00F63A13" w:rsidRDefault="00F63A13" w:rsidP="00DD34DA">
      <w:pPr>
        <w:spacing w:before="100" w:beforeAutospacing="1" w:after="100" w:afterAutospacing="1" w:line="240" w:lineRule="auto"/>
        <w:jc w:val="center"/>
        <w:outlineLvl w:val="0"/>
        <w:rPr>
          <w:rFonts w:ascii="Times New Roman" w:eastAsia="Times New Roman" w:hAnsi="Times New Roman" w:cs="Times New Roman"/>
          <w:b/>
          <w:bCs/>
          <w:color w:val="FF0000"/>
          <w:kern w:val="36"/>
          <w:sz w:val="40"/>
          <w:szCs w:val="40"/>
        </w:rPr>
      </w:pPr>
      <w:r w:rsidRPr="00F63A13">
        <w:rPr>
          <w:rFonts w:ascii="Times New Roman" w:eastAsia="Times New Roman" w:hAnsi="Times New Roman" w:cs="Times New Roman"/>
          <w:b/>
          <w:bCs/>
          <w:color w:val="FF0000"/>
          <w:kern w:val="36"/>
          <w:sz w:val="40"/>
          <w:szCs w:val="40"/>
          <w:rtl/>
        </w:rPr>
        <w:lastRenderedPageBreak/>
        <w:t>مقدمة الدراسة</w:t>
      </w:r>
    </w:p>
    <w:p w:rsidR="00F63A13" w:rsidRPr="00F63A13" w:rsidRDefault="00F63A13" w:rsidP="00DD34DA">
      <w:pPr>
        <w:spacing w:before="100" w:beforeAutospacing="1" w:after="100" w:afterAutospacing="1" w:line="240" w:lineRule="auto"/>
        <w:jc w:val="center"/>
        <w:rPr>
          <w:rFonts w:ascii="Times New Roman" w:eastAsia="Times New Roman" w:hAnsi="Times New Roman" w:cs="Times New Roman"/>
          <w:b/>
          <w:bCs/>
          <w:sz w:val="32"/>
          <w:szCs w:val="32"/>
        </w:rPr>
      </w:pPr>
      <w:r w:rsidRPr="00F63A13">
        <w:rPr>
          <w:rFonts w:ascii="Times New Roman" w:eastAsia="Times New Roman" w:hAnsi="Times New Roman" w:cs="Times New Roman"/>
          <w:b/>
          <w:bCs/>
          <w:sz w:val="32"/>
          <w:szCs w:val="32"/>
          <w:rtl/>
        </w:rPr>
        <w:t>يشهد العالم في القرن الحادي والعشرين تحولات متسارعة في مختلف المجالات العلمية والتكنولوجية والمعرفية، الأمر الذي انعكس بشكل مباشر على الأنظمة التعليمية، حيث أصبحت المؤسسات التعليمية مطالبة بمواكبة هذه التحولات من خلال تطوير ممارساتها الإدارية والتربوية بما يسهم في إعداد أجيال قادرة على التكيف مع متطلبات العصر، ومواجهة تحديات المستقبل. ولم يعد دور المؤسسات التعليمية يقتصر على نقل المعرفة فحسب، بل أصبح يتعداه إلى بناء الشخصية المتكاملة للمتعلمين وتنمية مهارات التفكير والإبداع لديهم، الأمر الذي جعل من جودة المخرجات التعليمية هدفًا رئيسًا تسعى إليه الأنظمة التعليمية في مختلف دول العالم</w:t>
      </w:r>
      <w:r w:rsidR="00DD34DA">
        <w:rPr>
          <w:rFonts w:ascii="Times New Roman" w:eastAsia="Times New Roman" w:hAnsi="Times New Roman" w:cs="Times New Roman" w:hint="cs"/>
          <w:b/>
          <w:bCs/>
          <w:sz w:val="32"/>
          <w:szCs w:val="32"/>
          <w:rtl/>
        </w:rPr>
        <w:t>.</w:t>
      </w:r>
    </w:p>
    <w:p w:rsidR="00B81B09" w:rsidRPr="00B81B09" w:rsidRDefault="00B81B09" w:rsidP="00B81B09">
      <w:pPr>
        <w:spacing w:before="100" w:beforeAutospacing="1" w:after="100" w:afterAutospacing="1" w:line="240" w:lineRule="auto"/>
        <w:jc w:val="center"/>
        <w:rPr>
          <w:rFonts w:ascii="Times New Roman" w:eastAsia="Times New Roman" w:hAnsi="Times New Roman" w:cs="Times New Roman"/>
          <w:b/>
          <w:bCs/>
          <w:sz w:val="32"/>
          <w:szCs w:val="32"/>
          <w:rtl/>
        </w:rPr>
      </w:pPr>
      <w:r w:rsidRPr="00B81B09">
        <w:rPr>
          <w:rFonts w:ascii="Times New Roman" w:eastAsia="Times New Roman" w:hAnsi="Times New Roman" w:cs="Times New Roman"/>
          <w:b/>
          <w:bCs/>
          <w:sz w:val="32"/>
          <w:szCs w:val="32"/>
          <w:rtl/>
        </w:rPr>
        <w:t>وفي هذا السياق، تُعد القيادة التربوية أحد العوامل الأساسية المؤثرة في فاعلية المؤسسات التعليمية وتحقيق أهدافها، إذ تسهم القيادة المدرسية الفاعلة في توجيه الجهود وتنظيم العمل داخل المدرسة، بما يحقق بيئة تعليمية محفزة على التعلم والإنجاز. وقد شهدت الأدبيات التربوية اهتمامًا متزايدًا بالأنماط القيادية الحديثة التي تركز على إحداث التغيير الإيجابي داخل المؤسسات التعليمية، ومن أبرز هذه الأنماط القيادة التحويلية التي تقوم على إلهام العاملين وتحفيزهم وتعزيز روح التعاون والعمل الجماعي.</w:t>
      </w:r>
    </w:p>
    <w:p w:rsidR="00B81B09" w:rsidRPr="00B81B09" w:rsidRDefault="00B81B09" w:rsidP="00B81B09">
      <w:pPr>
        <w:spacing w:before="100" w:beforeAutospacing="1" w:after="100" w:afterAutospacing="1" w:line="240" w:lineRule="auto"/>
        <w:jc w:val="center"/>
        <w:rPr>
          <w:rFonts w:ascii="Times New Roman" w:eastAsia="Times New Roman" w:hAnsi="Times New Roman" w:cs="Times New Roman"/>
          <w:b/>
          <w:bCs/>
          <w:sz w:val="32"/>
          <w:szCs w:val="32"/>
          <w:rtl/>
        </w:rPr>
      </w:pPr>
      <w:r w:rsidRPr="00B81B09">
        <w:rPr>
          <w:rFonts w:ascii="Times New Roman" w:eastAsia="Times New Roman" w:hAnsi="Times New Roman" w:cs="Times New Roman"/>
          <w:b/>
          <w:bCs/>
          <w:sz w:val="32"/>
          <w:szCs w:val="32"/>
          <w:rtl/>
        </w:rPr>
        <w:t>وقد أشارت عدد من الدراسات التربوية إلى أن القيادة التحويلية تسهم في تعزيز دافعية المعلمين وتنمية قدراتهم المهنية وتحسين المناخ التنظيمي داخل المدرسة، الأمر الذي ينعكس إيجابًا على مستوى الأداء التعليمي للطلاب (الحربي، 2019؛ الزهراني، 2020). ومن هنا برز الاهتمام بدراسة العلاقة بين القيادة التحويلية ومخرجات العملية التعليمية، باعتبار أن القائد التحويلي قادر على إحداث تغيير إيجابي في بيئة المدرسة وتحسين جودة التعليم.</w:t>
      </w:r>
    </w:p>
    <w:p w:rsidR="00B81B09" w:rsidRPr="00B81B09" w:rsidRDefault="00B81B09" w:rsidP="00B81B09">
      <w:pPr>
        <w:spacing w:before="100" w:beforeAutospacing="1" w:after="100" w:afterAutospacing="1" w:line="240" w:lineRule="auto"/>
        <w:jc w:val="center"/>
        <w:rPr>
          <w:rFonts w:ascii="Times New Roman" w:eastAsia="Times New Roman" w:hAnsi="Times New Roman" w:cs="Times New Roman"/>
          <w:b/>
          <w:bCs/>
          <w:sz w:val="32"/>
          <w:szCs w:val="32"/>
          <w:rtl/>
        </w:rPr>
      </w:pPr>
      <w:r w:rsidRPr="00B81B09">
        <w:rPr>
          <w:rFonts w:ascii="Times New Roman" w:eastAsia="Times New Roman" w:hAnsi="Times New Roman" w:cs="Times New Roman"/>
          <w:b/>
          <w:bCs/>
          <w:sz w:val="32"/>
          <w:szCs w:val="32"/>
          <w:rtl/>
        </w:rPr>
        <w:t>ومن المتغيرات التنظيمية المهمة المرتبطة بأداء المعلمين داخل المؤسسات التعليمية الالتزام التنظيمي، الذي يعكس درجة انتماء المعلمين للمؤسسة التعليمية وولائهم لها، واستعدادهم لبذل الجهد لتحقيق أهدافها، الأمر الذي يسهم في تحسين جودة التعليم ورفع مستوى تحصيل الطلاب.</w:t>
      </w:r>
    </w:p>
    <w:p w:rsidR="00133958" w:rsidRDefault="00B81B09" w:rsidP="00B81B09">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وانطلاقًا من ذلك، تسعى هذه الدراسة إلى بحث تأثير القيادة التحويلية لقادة المدارس الابتدائية على مستوى المخرج التعليمي لدى الطلاب، في ضوء الالتزام التنظيمي للمعلمين بمدينة جدة، وذلك من خلال تحليل طبيعة العلاقة بين هذه المتغيرات، والكشف عن الدور الوسيط الذي يمكن أن يؤديه الالتزام التنظيمي في تفسير هذه العلاقة.</w:t>
      </w:r>
    </w:p>
    <w:p w:rsidR="00133958" w:rsidRDefault="00133958" w:rsidP="00B81B09">
      <w:pPr>
        <w:spacing w:before="100" w:beforeAutospacing="1" w:after="100" w:afterAutospacing="1" w:line="240" w:lineRule="auto"/>
        <w:rPr>
          <w:rFonts w:ascii="Times New Roman" w:eastAsia="Times New Roman" w:hAnsi="Times New Roman" w:cs="Times New Roman"/>
          <w:b/>
          <w:bCs/>
          <w:sz w:val="32"/>
          <w:szCs w:val="32"/>
        </w:rPr>
      </w:pPr>
    </w:p>
    <w:p w:rsidR="00CC2C31" w:rsidRPr="00CC2C31" w:rsidRDefault="00CC2C31" w:rsidP="00CC2C31">
      <w:pPr>
        <w:pStyle w:val="1"/>
        <w:bidi/>
        <w:jc w:val="center"/>
        <w:rPr>
          <w:color w:val="FF0000"/>
          <w:sz w:val="40"/>
          <w:szCs w:val="40"/>
        </w:rPr>
      </w:pPr>
      <w:r w:rsidRPr="00CC2C31">
        <w:rPr>
          <w:color w:val="FF0000"/>
          <w:sz w:val="40"/>
          <w:szCs w:val="40"/>
          <w:rtl/>
        </w:rPr>
        <w:lastRenderedPageBreak/>
        <w:t>مشكلة الدراسة وتساؤلاتها</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تُعد القيادة المدرسية من العوامل الأساسية المؤثرة في فاعلية المؤسسات التعليمية وتحقيق أهدافها، حيث يسهم نمط القيادة الذي يمارسه قائد المدرسة في توجيه العمل التربوي وتحفيز المعلمين وتحسين البيئة التعليمية داخل المدرسة. وعلى الرغم من الجهود المبذولة لتطوير التعليم، إلا أن بعض مدارس المرحلة الابتدائية – خاصة في التعليم الخاص – تواجه عددًا من التحديات، من أبرزها تفاوت مستوى المخرجات التعليمية، وضعف دافعية بعض الطلاب، إضافة إلى التباين في مستوى أداء المعلمين</w:t>
      </w:r>
      <w:r w:rsidRPr="00B81B09">
        <w:rPr>
          <w:rFonts w:ascii="Times New Roman" w:eastAsia="Times New Roman" w:hAnsi="Times New Roman" w:cs="Times New Roman"/>
          <w:b/>
          <w:bCs/>
          <w:sz w:val="32"/>
          <w:szCs w:val="32"/>
        </w:rPr>
        <w:t>.</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كما يواجه بعض المعلمين تحديات تتعلق بدرجة التزامهم التنظيمي، والتي قد تنعكس على مستوى أدائهم المهني واستقرار العمل التربوي داخل المدرسة. ويُعد الالتزام التنظيمي من العوامل المهمة التي تؤثر في جودة العملية التعليمية، حيث يسهم ارتفاع مستوى الالتزام لدى المعلمين في تحسين بيئة التعلم ورفع مستوى تحصيل الطلاب</w:t>
      </w:r>
      <w:r w:rsidRPr="00B81B09">
        <w:rPr>
          <w:rFonts w:ascii="Times New Roman" w:eastAsia="Times New Roman" w:hAnsi="Times New Roman" w:cs="Times New Roman"/>
          <w:b/>
          <w:bCs/>
          <w:sz w:val="32"/>
          <w:szCs w:val="32"/>
        </w:rPr>
        <w:t>.</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وفي هذا السياق، برزت القيادة التحويلية كأحد الأنماط القيادية الحديثة التي يمكن أن تسهم في معالجة هذه التحديات، من خلال تحفيز المعلمين وتعزيز انتمائهم للمؤسسة التعليمية، الأمر الذي قد ينعكس إيجابًا على مستوى المخرجات التعليمية</w:t>
      </w:r>
      <w:r w:rsidRPr="00B81B09">
        <w:rPr>
          <w:rFonts w:ascii="Times New Roman" w:eastAsia="Times New Roman" w:hAnsi="Times New Roman" w:cs="Times New Roman"/>
          <w:b/>
          <w:bCs/>
          <w:sz w:val="32"/>
          <w:szCs w:val="32"/>
        </w:rPr>
        <w:t>.</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وقد أشارت بعض الدراسات العربية إلى أهمية القيادة التحويلية في تحسين الأداء التربوي، حيث توصلت دراسة الحربي (2019) إلى وجود علاقة إيجابية بين القيادة التحويلية والالتزام التنظيمي، كما أظهرت دراسة الزهراني (2020) أن القيادة التحويلية تسهم في تحسين الأداء المدرسي</w:t>
      </w:r>
      <w:r w:rsidRPr="00B81B09">
        <w:rPr>
          <w:rFonts w:ascii="Times New Roman" w:eastAsia="Times New Roman" w:hAnsi="Times New Roman" w:cs="Times New Roman"/>
          <w:b/>
          <w:bCs/>
          <w:sz w:val="32"/>
          <w:szCs w:val="32"/>
        </w:rPr>
        <w:t>.</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وعلى الرغم من ذلك، لا تزال الحاجة قائمة لدراسة هذه العلاقة بشكل أكثر عمقًا، خاصة في مدارس المرحلة الابتدائية في التعليم الخاص بمدينة جدة، وبالنظر إلى دور الالتزام التنظيمي كمتغير وسيط قد يسهم في تفسير العلاقة بين القيادة التحويلية والمخرج التعليمي</w:t>
      </w:r>
      <w:r w:rsidRPr="00B81B09">
        <w:rPr>
          <w:rFonts w:ascii="Times New Roman" w:eastAsia="Times New Roman" w:hAnsi="Times New Roman" w:cs="Times New Roman"/>
          <w:b/>
          <w:bCs/>
          <w:sz w:val="32"/>
          <w:szCs w:val="32"/>
        </w:rPr>
        <w:t>.</w:t>
      </w:r>
    </w:p>
    <w:p w:rsidR="00B81B09" w:rsidRPr="00B81B09"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Pr>
      </w:pPr>
      <w:r w:rsidRPr="00B81B09">
        <w:rPr>
          <w:rFonts w:ascii="Times New Roman" w:eastAsia="Times New Roman" w:hAnsi="Times New Roman" w:cs="Times New Roman"/>
          <w:b/>
          <w:bCs/>
          <w:sz w:val="32"/>
          <w:szCs w:val="32"/>
          <w:rtl/>
        </w:rPr>
        <w:t>وبناءً على ذلك، تتمثل مشكلة الدراسة في الإجابة عن السؤال الرئيس الآتي</w:t>
      </w:r>
      <w:r w:rsidRPr="00B81B09">
        <w:rPr>
          <w:rFonts w:ascii="Times New Roman" w:eastAsia="Times New Roman" w:hAnsi="Times New Roman" w:cs="Times New Roman"/>
          <w:b/>
          <w:bCs/>
          <w:sz w:val="32"/>
          <w:szCs w:val="32"/>
        </w:rPr>
        <w:t>:</w:t>
      </w:r>
    </w:p>
    <w:p w:rsidR="00CC2C31" w:rsidRPr="0048311C" w:rsidRDefault="00B81B09" w:rsidP="0048311C">
      <w:pPr>
        <w:spacing w:before="100" w:beforeAutospacing="1" w:after="100" w:afterAutospacing="1" w:line="240" w:lineRule="auto"/>
        <w:jc w:val="center"/>
        <w:rPr>
          <w:rFonts w:ascii="Times New Roman" w:eastAsia="Times New Roman" w:hAnsi="Times New Roman" w:cs="Times New Roman"/>
          <w:b/>
          <w:bCs/>
          <w:sz w:val="32"/>
          <w:szCs w:val="32"/>
          <w:rtl/>
        </w:rPr>
      </w:pPr>
      <w:r w:rsidRPr="0048311C">
        <w:rPr>
          <w:rFonts w:ascii="Times New Roman" w:eastAsia="Times New Roman" w:hAnsi="Times New Roman" w:cs="Times New Roman"/>
          <w:b/>
          <w:bCs/>
          <w:sz w:val="32"/>
          <w:szCs w:val="32"/>
          <w:rtl/>
        </w:rPr>
        <w:t>ما تأثير القيادة التحويلية لقادة المدارس الابتدائية على مستوى المخرج التعليمي لدى الطلاب في ضوء الالتزام التنظيمي للمعلمين بمدينة جدة؟</w:t>
      </w:r>
    </w:p>
    <w:p w:rsidR="00CC2C31" w:rsidRDefault="00CC2C31" w:rsidP="00CC2C31">
      <w:pPr>
        <w:pStyle w:val="1"/>
        <w:bidi/>
        <w:jc w:val="center"/>
        <w:rPr>
          <w:color w:val="FF0000"/>
          <w:sz w:val="40"/>
          <w:szCs w:val="40"/>
          <w:rtl/>
        </w:rPr>
      </w:pPr>
    </w:p>
    <w:p w:rsidR="00CC2C31" w:rsidRDefault="00CC2C31" w:rsidP="0048311C">
      <w:pPr>
        <w:pStyle w:val="1"/>
        <w:bidi/>
        <w:rPr>
          <w:color w:val="FF0000"/>
          <w:sz w:val="40"/>
          <w:szCs w:val="40"/>
          <w:rtl/>
        </w:rPr>
      </w:pPr>
    </w:p>
    <w:p w:rsidR="00CC2C31" w:rsidRPr="00CC2C31" w:rsidRDefault="00CC2C31" w:rsidP="00CC2C31">
      <w:pPr>
        <w:pStyle w:val="1"/>
        <w:bidi/>
        <w:jc w:val="center"/>
        <w:rPr>
          <w:color w:val="FF0000"/>
          <w:sz w:val="40"/>
          <w:szCs w:val="40"/>
        </w:rPr>
      </w:pPr>
      <w:r>
        <w:rPr>
          <w:rFonts w:hint="cs"/>
          <w:color w:val="FF0000"/>
          <w:sz w:val="40"/>
          <w:szCs w:val="40"/>
          <w:rtl/>
        </w:rPr>
        <w:lastRenderedPageBreak/>
        <w:t>تساؤلات</w:t>
      </w:r>
      <w:r w:rsidRPr="00CC2C31">
        <w:rPr>
          <w:color w:val="FF0000"/>
          <w:sz w:val="40"/>
          <w:szCs w:val="40"/>
          <w:rtl/>
        </w:rPr>
        <w:t xml:space="preserve"> الدراسة</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sz w:val="24"/>
          <w:szCs w:val="24"/>
        </w:rPr>
        <w:t></w:t>
      </w:r>
      <w:r w:rsidRPr="0048311C">
        <w:rPr>
          <w:rFonts w:ascii="Times New Roman" w:eastAsia="Times New Roman" w:hAnsi="Times New Roman" w:cs="Times New Roman"/>
          <w:sz w:val="24"/>
          <w:szCs w:val="24"/>
        </w:rPr>
        <w:t xml:space="preserve">  </w:t>
      </w:r>
      <w:r w:rsidRPr="0048311C">
        <w:rPr>
          <w:rFonts w:ascii="Times New Roman" w:eastAsia="Times New Roman" w:hAnsi="Times New Roman" w:cs="Times New Roman"/>
          <w:b/>
          <w:bCs/>
          <w:sz w:val="32"/>
          <w:szCs w:val="32"/>
          <w:rtl/>
        </w:rPr>
        <w:t>ما</w:t>
      </w:r>
      <w:proofErr w:type="gramEnd"/>
      <w:r w:rsidRPr="0048311C">
        <w:rPr>
          <w:rFonts w:ascii="Times New Roman" w:eastAsia="Times New Roman" w:hAnsi="Times New Roman" w:cs="Times New Roman"/>
          <w:b/>
          <w:bCs/>
          <w:sz w:val="32"/>
          <w:szCs w:val="32"/>
          <w:rtl/>
        </w:rPr>
        <w:t xml:space="preserve"> مستوى ممارسة القيادة التحويلية لدى قادة المدارس الابتدائية بمدينة جدة؟ </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b/>
          <w:bCs/>
          <w:sz w:val="32"/>
          <w:szCs w:val="32"/>
        </w:rPr>
        <w:t></w:t>
      </w:r>
      <w:r w:rsidRPr="0048311C">
        <w:rPr>
          <w:rFonts w:ascii="Times New Roman" w:eastAsia="Times New Roman" w:hAnsi="Times New Roman" w:cs="Times New Roman"/>
          <w:b/>
          <w:bCs/>
          <w:sz w:val="32"/>
          <w:szCs w:val="32"/>
        </w:rPr>
        <w:t xml:space="preserve">  </w:t>
      </w:r>
      <w:r w:rsidRPr="0048311C">
        <w:rPr>
          <w:rFonts w:ascii="Times New Roman" w:eastAsia="Times New Roman" w:hAnsi="Times New Roman" w:cs="Times New Roman"/>
          <w:b/>
          <w:bCs/>
          <w:sz w:val="32"/>
          <w:szCs w:val="32"/>
          <w:rtl/>
        </w:rPr>
        <w:t>ما</w:t>
      </w:r>
      <w:proofErr w:type="gramEnd"/>
      <w:r w:rsidRPr="0048311C">
        <w:rPr>
          <w:rFonts w:ascii="Times New Roman" w:eastAsia="Times New Roman" w:hAnsi="Times New Roman" w:cs="Times New Roman"/>
          <w:b/>
          <w:bCs/>
          <w:sz w:val="32"/>
          <w:szCs w:val="32"/>
          <w:rtl/>
        </w:rPr>
        <w:t xml:space="preserve"> مستوى الالتزام التنظيمي لدى معلمي المدارس الابتدائية بمدينة جدة؟ </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b/>
          <w:bCs/>
          <w:sz w:val="32"/>
          <w:szCs w:val="32"/>
        </w:rPr>
        <w:t></w:t>
      </w:r>
      <w:r w:rsidRPr="0048311C">
        <w:rPr>
          <w:rFonts w:ascii="Times New Roman" w:eastAsia="Times New Roman" w:hAnsi="Times New Roman" w:cs="Times New Roman"/>
          <w:b/>
          <w:bCs/>
          <w:sz w:val="32"/>
          <w:szCs w:val="32"/>
        </w:rPr>
        <w:t xml:space="preserve">  </w:t>
      </w:r>
      <w:r w:rsidRPr="0048311C">
        <w:rPr>
          <w:rFonts w:ascii="Times New Roman" w:eastAsia="Times New Roman" w:hAnsi="Times New Roman" w:cs="Times New Roman"/>
          <w:b/>
          <w:bCs/>
          <w:sz w:val="32"/>
          <w:szCs w:val="32"/>
          <w:rtl/>
        </w:rPr>
        <w:t>هل</w:t>
      </w:r>
      <w:proofErr w:type="gramEnd"/>
      <w:r w:rsidRPr="0048311C">
        <w:rPr>
          <w:rFonts w:ascii="Times New Roman" w:eastAsia="Times New Roman" w:hAnsi="Times New Roman" w:cs="Times New Roman"/>
          <w:b/>
          <w:bCs/>
          <w:sz w:val="32"/>
          <w:szCs w:val="32"/>
          <w:rtl/>
        </w:rPr>
        <w:t xml:space="preserve"> توجد علاقة ارتباطية ذات دلالة إحصائية بين القيادة التحويلية والمخرج التعليمي لدى الطلاب؟ </w:t>
      </w:r>
    </w:p>
    <w:p w:rsidR="000B2ED9" w:rsidRDefault="0048311C" w:rsidP="0048311C">
      <w:pPr>
        <w:pStyle w:val="a3"/>
        <w:bidi/>
        <w:jc w:val="center"/>
        <w:rPr>
          <w:b/>
          <w:bCs/>
          <w:sz w:val="32"/>
          <w:szCs w:val="32"/>
          <w:rtl/>
        </w:rPr>
      </w:pPr>
      <w:proofErr w:type="gramStart"/>
      <w:r w:rsidRPr="0048311C">
        <w:rPr>
          <w:rFonts w:hAnsi="Symbol"/>
          <w:b/>
          <w:bCs/>
          <w:sz w:val="32"/>
          <w:szCs w:val="32"/>
        </w:rPr>
        <w:t></w:t>
      </w:r>
      <w:r w:rsidRPr="0048311C">
        <w:rPr>
          <w:b/>
          <w:bCs/>
          <w:sz w:val="32"/>
          <w:szCs w:val="32"/>
        </w:rPr>
        <w:t xml:space="preserve">  </w:t>
      </w:r>
      <w:r w:rsidRPr="0048311C">
        <w:rPr>
          <w:b/>
          <w:bCs/>
          <w:sz w:val="32"/>
          <w:szCs w:val="32"/>
          <w:rtl/>
        </w:rPr>
        <w:t>هل</w:t>
      </w:r>
      <w:proofErr w:type="gramEnd"/>
      <w:r w:rsidRPr="0048311C">
        <w:rPr>
          <w:b/>
          <w:bCs/>
          <w:sz w:val="32"/>
          <w:szCs w:val="32"/>
          <w:rtl/>
        </w:rPr>
        <w:t xml:space="preserve"> يسهم الالتزام التنظيمي كمتغير وسيط في العلاقة بين القيادة التحويلية والمخرج التعليمي لدى الطلاب؟</w:t>
      </w:r>
    </w:p>
    <w:p w:rsidR="0048311C" w:rsidRPr="0048311C" w:rsidRDefault="0048311C" w:rsidP="0048311C">
      <w:pPr>
        <w:pStyle w:val="a3"/>
        <w:bidi/>
        <w:jc w:val="center"/>
        <w:rPr>
          <w:b/>
          <w:bCs/>
          <w:sz w:val="32"/>
          <w:szCs w:val="32"/>
        </w:rPr>
      </w:pPr>
    </w:p>
    <w:p w:rsidR="000B2ED9" w:rsidRPr="000B2ED9" w:rsidRDefault="000B2ED9" w:rsidP="000B2ED9">
      <w:pPr>
        <w:pStyle w:val="a3"/>
        <w:bidi/>
        <w:jc w:val="center"/>
        <w:rPr>
          <w:b/>
          <w:bCs/>
          <w:color w:val="FF0000"/>
          <w:sz w:val="40"/>
          <w:szCs w:val="40"/>
          <w:rtl/>
        </w:rPr>
      </w:pPr>
      <w:r w:rsidRPr="000B2ED9">
        <w:rPr>
          <w:rFonts w:hint="cs"/>
          <w:b/>
          <w:bCs/>
          <w:color w:val="FF0000"/>
          <w:sz w:val="40"/>
          <w:szCs w:val="40"/>
          <w:rtl/>
        </w:rPr>
        <w:t>أهمية الدراسة</w:t>
      </w:r>
    </w:p>
    <w:p w:rsidR="000B2ED9" w:rsidRPr="000B2ED9" w:rsidRDefault="000B2ED9" w:rsidP="000B2ED9">
      <w:pPr>
        <w:pStyle w:val="2"/>
        <w:jc w:val="center"/>
        <w:rPr>
          <w:b/>
          <w:bCs/>
          <w:sz w:val="32"/>
          <w:szCs w:val="32"/>
        </w:rPr>
      </w:pPr>
      <w:r w:rsidRPr="000B2ED9">
        <w:rPr>
          <w:b/>
          <w:bCs/>
          <w:sz w:val="32"/>
          <w:szCs w:val="32"/>
          <w:rtl/>
        </w:rPr>
        <w:t>أولاً: الأهمية النظرية</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تسهم هذه الدراسة في إثراء الأدبيات التربوية المتعلقة بالقيادة التحويلية والالتزام التنظيمي والمخرج التعليمي</w:t>
      </w:r>
      <w:r w:rsidRPr="00E704C6">
        <w:rPr>
          <w:b/>
          <w:bCs/>
          <w:sz w:val="32"/>
          <w:szCs w:val="32"/>
        </w:rPr>
        <w:t>.</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تقدم إطارًا علميًا يمكن أن يفيد الباحثين والمهتمين في مجال القيادة التربوية</w:t>
      </w:r>
      <w:r w:rsidRPr="00E704C6">
        <w:rPr>
          <w:b/>
          <w:bCs/>
          <w:sz w:val="32"/>
          <w:szCs w:val="32"/>
        </w:rPr>
        <w:t>.</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تدعم المكتبة التربوية السعودية والعربية بدراسة علمية حديثة يمكن الرجوع إليها في الدراسات المستقبلية</w:t>
      </w:r>
      <w:r w:rsidRPr="00E704C6">
        <w:rPr>
          <w:b/>
          <w:bCs/>
          <w:sz w:val="32"/>
          <w:szCs w:val="32"/>
        </w:rPr>
        <w:t>.</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تسهم في توضيح العلاقة بين القيادة التحويلية والالتزام التنظيمي والمخرجات التعليمية في البيئة التعليمية</w:t>
      </w:r>
      <w:r w:rsidRPr="00E704C6">
        <w:rPr>
          <w:b/>
          <w:bCs/>
          <w:sz w:val="32"/>
          <w:szCs w:val="32"/>
        </w:rPr>
        <w:t>.</w:t>
      </w:r>
    </w:p>
    <w:p w:rsidR="0048311C" w:rsidRDefault="0048311C" w:rsidP="000B2ED9">
      <w:pPr>
        <w:pStyle w:val="2"/>
        <w:jc w:val="center"/>
        <w:rPr>
          <w:b/>
          <w:bCs/>
          <w:sz w:val="32"/>
          <w:szCs w:val="32"/>
          <w:rtl/>
        </w:rPr>
      </w:pPr>
    </w:p>
    <w:p w:rsidR="000B2ED9" w:rsidRPr="000B2ED9" w:rsidRDefault="000B2ED9" w:rsidP="000B2ED9">
      <w:pPr>
        <w:pStyle w:val="2"/>
        <w:jc w:val="center"/>
        <w:rPr>
          <w:b/>
          <w:bCs/>
          <w:sz w:val="32"/>
          <w:szCs w:val="32"/>
        </w:rPr>
      </w:pPr>
      <w:r w:rsidRPr="000B2ED9">
        <w:rPr>
          <w:b/>
          <w:bCs/>
          <w:sz w:val="32"/>
          <w:szCs w:val="32"/>
          <w:rtl/>
        </w:rPr>
        <w:t>ثانياً: الأهمية التطبيقية</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sz w:val="24"/>
          <w:szCs w:val="24"/>
        </w:rPr>
        <w:t></w:t>
      </w:r>
      <w:r w:rsidRPr="00E704C6">
        <w:rPr>
          <w:rFonts w:ascii="Times New Roman" w:eastAsia="Times New Roman" w:hAnsi="Times New Roman" w:cs="Times New Roman"/>
          <w:sz w:val="24"/>
          <w:szCs w:val="24"/>
        </w:rPr>
        <w:t xml:space="preserve">  </w:t>
      </w:r>
      <w:r w:rsidRPr="00E704C6">
        <w:rPr>
          <w:rFonts w:ascii="Times New Roman" w:eastAsia="Times New Roman" w:hAnsi="Times New Roman" w:cs="Times New Roman"/>
          <w:b/>
          <w:bCs/>
          <w:sz w:val="32"/>
          <w:szCs w:val="32"/>
          <w:rtl/>
        </w:rPr>
        <w:t>تفيد</w:t>
      </w:r>
      <w:proofErr w:type="gramEnd"/>
      <w:r w:rsidRPr="00E704C6">
        <w:rPr>
          <w:rFonts w:ascii="Times New Roman" w:eastAsia="Times New Roman" w:hAnsi="Times New Roman" w:cs="Times New Roman"/>
          <w:b/>
          <w:bCs/>
          <w:sz w:val="32"/>
          <w:szCs w:val="32"/>
          <w:rtl/>
        </w:rPr>
        <w:t xml:space="preserve"> نتائج الدراسة قادة المدارس في تطوير ممارساتهم القيادية وفق مبادئ القيادة التحويلية</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تسهم</w:t>
      </w:r>
      <w:proofErr w:type="gramEnd"/>
      <w:r w:rsidRPr="00E704C6">
        <w:rPr>
          <w:rFonts w:ascii="Times New Roman" w:eastAsia="Times New Roman" w:hAnsi="Times New Roman" w:cs="Times New Roman"/>
          <w:b/>
          <w:bCs/>
          <w:sz w:val="32"/>
          <w:szCs w:val="32"/>
          <w:rtl/>
        </w:rPr>
        <w:t xml:space="preserve"> في دعم صناع القرار في وزارة التعليم والجهات ذات العلاقة في تحسين جودة القيادة المدرسية</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تساعد</w:t>
      </w:r>
      <w:proofErr w:type="gramEnd"/>
      <w:r w:rsidRPr="00E704C6">
        <w:rPr>
          <w:rFonts w:ascii="Times New Roman" w:eastAsia="Times New Roman" w:hAnsi="Times New Roman" w:cs="Times New Roman"/>
          <w:b/>
          <w:bCs/>
          <w:sz w:val="32"/>
          <w:szCs w:val="32"/>
          <w:rtl/>
        </w:rPr>
        <w:t xml:space="preserve"> في تعزيز مستوى الالتزام التنظيمي لدى المعلمين بما ينعكس على جودة التعليم</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يمكن</w:t>
      </w:r>
      <w:proofErr w:type="gramEnd"/>
      <w:r w:rsidRPr="00E704C6">
        <w:rPr>
          <w:rFonts w:ascii="Times New Roman" w:eastAsia="Times New Roman" w:hAnsi="Times New Roman" w:cs="Times New Roman"/>
          <w:b/>
          <w:bCs/>
          <w:sz w:val="32"/>
          <w:szCs w:val="32"/>
          <w:rtl/>
        </w:rPr>
        <w:t xml:space="preserve"> أن تستفيد منها إدارات المدارس في مختلف مناطق المملكة العربية السعودية، وليس في مدينة جدة فقط</w:t>
      </w:r>
      <w:r w:rsidRPr="00E704C6">
        <w:rPr>
          <w:rFonts w:ascii="Times New Roman" w:eastAsia="Times New Roman" w:hAnsi="Times New Roman" w:cs="Times New Roman"/>
          <w:b/>
          <w:bCs/>
          <w:sz w:val="32"/>
          <w:szCs w:val="32"/>
        </w:rPr>
        <w:t>.</w:t>
      </w:r>
    </w:p>
    <w:p w:rsidR="000B2ED9" w:rsidRPr="00E704C6" w:rsidRDefault="00E704C6" w:rsidP="00E704C6">
      <w:pPr>
        <w:pStyle w:val="a3"/>
        <w:bidi/>
        <w:jc w:val="center"/>
        <w:rPr>
          <w:b/>
          <w:bCs/>
          <w:sz w:val="32"/>
          <w:szCs w:val="32"/>
          <w:rtl/>
        </w:rPr>
      </w:pPr>
      <w:proofErr w:type="gramStart"/>
      <w:r w:rsidRPr="00E704C6">
        <w:rPr>
          <w:rFonts w:hAnsi="Symbol"/>
          <w:b/>
          <w:bCs/>
          <w:sz w:val="32"/>
          <w:szCs w:val="32"/>
        </w:rPr>
        <w:t></w:t>
      </w:r>
      <w:r w:rsidRPr="00E704C6">
        <w:rPr>
          <w:b/>
          <w:bCs/>
          <w:sz w:val="32"/>
          <w:szCs w:val="32"/>
        </w:rPr>
        <w:t xml:space="preserve">  </w:t>
      </w:r>
      <w:r w:rsidRPr="00E704C6">
        <w:rPr>
          <w:b/>
          <w:bCs/>
          <w:sz w:val="32"/>
          <w:szCs w:val="32"/>
          <w:rtl/>
        </w:rPr>
        <w:t>تسهم</w:t>
      </w:r>
      <w:proofErr w:type="gramEnd"/>
      <w:r w:rsidRPr="00E704C6">
        <w:rPr>
          <w:b/>
          <w:bCs/>
          <w:sz w:val="32"/>
          <w:szCs w:val="32"/>
          <w:rtl/>
        </w:rPr>
        <w:t xml:space="preserve"> في تحسين مستوى المخرجات التعليمية لدى الطلاب من خلال تطوير البيئة التعليمية</w:t>
      </w:r>
      <w:r w:rsidRPr="00E704C6">
        <w:rPr>
          <w:b/>
          <w:bCs/>
          <w:sz w:val="32"/>
          <w:szCs w:val="32"/>
        </w:rPr>
        <w:t>.</w:t>
      </w:r>
    </w:p>
    <w:p w:rsidR="000B2ED9" w:rsidRDefault="000B2ED9" w:rsidP="000B2ED9">
      <w:pPr>
        <w:pStyle w:val="a3"/>
        <w:bidi/>
        <w:jc w:val="center"/>
        <w:rPr>
          <w:b/>
          <w:bCs/>
          <w:color w:val="FF0000"/>
          <w:sz w:val="40"/>
          <w:szCs w:val="40"/>
          <w:rtl/>
        </w:rPr>
      </w:pPr>
      <w:r w:rsidRPr="002804ED">
        <w:rPr>
          <w:rFonts w:hint="cs"/>
          <w:b/>
          <w:bCs/>
          <w:color w:val="FF0000"/>
          <w:sz w:val="40"/>
          <w:szCs w:val="40"/>
          <w:rtl/>
        </w:rPr>
        <w:lastRenderedPageBreak/>
        <w:t>نموذج الدراسة</w:t>
      </w:r>
    </w:p>
    <w:p w:rsidR="00E704C6" w:rsidRPr="00E704C6" w:rsidRDefault="00E704C6" w:rsidP="00E704C6">
      <w:pPr>
        <w:pStyle w:val="a3"/>
        <w:bidi/>
        <w:jc w:val="center"/>
        <w:rPr>
          <w:b/>
          <w:bCs/>
          <w:color w:val="FF0000"/>
          <w:sz w:val="32"/>
          <w:szCs w:val="32"/>
          <w:rtl/>
        </w:rPr>
      </w:pPr>
      <w:r w:rsidRPr="00E704C6">
        <w:rPr>
          <w:b/>
          <w:bCs/>
          <w:sz w:val="32"/>
          <w:szCs w:val="32"/>
          <w:rtl/>
        </w:rPr>
        <w:t xml:space="preserve">يتكون نموذج الدراسة من ثلاثة متغيرات رئيسة، حيث تمثل </w:t>
      </w:r>
      <w:r w:rsidRPr="00E704C6">
        <w:rPr>
          <w:rStyle w:val="a4"/>
          <w:b w:val="0"/>
          <w:bCs w:val="0"/>
          <w:sz w:val="32"/>
          <w:szCs w:val="32"/>
          <w:rtl/>
        </w:rPr>
        <w:t>القيادة التحويلية</w:t>
      </w:r>
      <w:r w:rsidRPr="00E704C6">
        <w:rPr>
          <w:b/>
          <w:bCs/>
          <w:sz w:val="32"/>
          <w:szCs w:val="32"/>
          <w:rtl/>
        </w:rPr>
        <w:t xml:space="preserve"> المتغير المستقل، ويمثل </w:t>
      </w:r>
      <w:r w:rsidRPr="00E704C6">
        <w:rPr>
          <w:rStyle w:val="a4"/>
          <w:b w:val="0"/>
          <w:bCs w:val="0"/>
          <w:sz w:val="32"/>
          <w:szCs w:val="32"/>
          <w:rtl/>
        </w:rPr>
        <w:t>الالتزام التنظيمي</w:t>
      </w:r>
      <w:r w:rsidRPr="00E704C6">
        <w:rPr>
          <w:b/>
          <w:bCs/>
          <w:sz w:val="32"/>
          <w:szCs w:val="32"/>
          <w:rtl/>
        </w:rPr>
        <w:t xml:space="preserve"> المتغير الوسيط، بينما يمثل </w:t>
      </w:r>
      <w:r w:rsidRPr="00E704C6">
        <w:rPr>
          <w:rStyle w:val="a4"/>
          <w:b w:val="0"/>
          <w:bCs w:val="0"/>
          <w:sz w:val="32"/>
          <w:szCs w:val="32"/>
          <w:rtl/>
        </w:rPr>
        <w:t>المخرج التعليمي</w:t>
      </w:r>
      <w:r w:rsidRPr="00E704C6">
        <w:rPr>
          <w:b/>
          <w:bCs/>
          <w:sz w:val="32"/>
          <w:szCs w:val="32"/>
          <w:rtl/>
        </w:rPr>
        <w:t xml:space="preserve"> المتغير التابع</w:t>
      </w:r>
      <w:r w:rsidRPr="00E704C6">
        <w:rPr>
          <w:b/>
          <w:bCs/>
          <w:sz w:val="32"/>
          <w:szCs w:val="32"/>
        </w:rPr>
        <w:t>.</w:t>
      </w:r>
      <w:r w:rsidRPr="00E704C6">
        <w:rPr>
          <w:b/>
          <w:bCs/>
          <w:sz w:val="32"/>
          <w:szCs w:val="32"/>
        </w:rPr>
        <w:br/>
      </w:r>
      <w:r w:rsidRPr="00E704C6">
        <w:rPr>
          <w:b/>
          <w:bCs/>
          <w:sz w:val="32"/>
          <w:szCs w:val="32"/>
          <w:rtl/>
        </w:rPr>
        <w:t>وتفترض الدراسة وجود تأثير مباشر للقيادة التحويلية على المخرج التعليمي، إضافة إلى تأثير غير مباشر من خلال الالتزام التنظيمي كمتغير وسيط</w:t>
      </w:r>
      <w:r w:rsidRPr="00E704C6">
        <w:rPr>
          <w:b/>
          <w:bCs/>
          <w:sz w:val="32"/>
          <w:szCs w:val="32"/>
        </w:rPr>
        <w:t>.</w:t>
      </w:r>
    </w:p>
    <w:p w:rsidR="00E704C6" w:rsidRPr="00E704C6" w:rsidRDefault="00392E2F" w:rsidP="00392E2F">
      <w:pPr>
        <w:pStyle w:val="a3"/>
        <w:bidi/>
        <w:jc w:val="center"/>
        <w:rPr>
          <w:b/>
          <w:bCs/>
          <w:color w:val="000000" w:themeColor="text1"/>
          <w:sz w:val="32"/>
          <w:szCs w:val="32"/>
          <w:rtl/>
        </w:rPr>
      </w:pPr>
      <w:r>
        <w:rPr>
          <w:b/>
          <w:bCs/>
          <w:noProof/>
          <w:sz w:val="32"/>
          <w:szCs w:val="32"/>
          <w:rtl/>
        </w:rPr>
        <mc:AlternateContent>
          <mc:Choice Requires="wps">
            <w:drawing>
              <wp:anchor distT="0" distB="0" distL="114300" distR="114300" simplePos="0" relativeHeight="251661312" behindDoc="0" locked="0" layoutInCell="1" allowOverlap="1" wp14:anchorId="3A44F020" wp14:editId="01BCDC49">
                <wp:simplePos x="0" y="0"/>
                <wp:positionH relativeFrom="column">
                  <wp:posOffset>3194050</wp:posOffset>
                </wp:positionH>
                <wp:positionV relativeFrom="paragraph">
                  <wp:posOffset>25400</wp:posOffset>
                </wp:positionV>
                <wp:extent cx="730250" cy="177800"/>
                <wp:effectExtent l="19050" t="19050" r="12700" b="31750"/>
                <wp:wrapNone/>
                <wp:docPr id="6" name="سهم إلى اليسار 6"/>
                <wp:cNvGraphicFramePr/>
                <a:graphic xmlns:a="http://schemas.openxmlformats.org/drawingml/2006/main">
                  <a:graphicData uri="http://schemas.microsoft.com/office/word/2010/wordprocessingShape">
                    <wps:wsp>
                      <wps:cNvSpPr/>
                      <wps:spPr>
                        <a:xfrm>
                          <a:off x="0" y="0"/>
                          <a:ext cx="730250" cy="177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E29E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6" o:spid="_x0000_s1026" type="#_x0000_t66" style="position:absolute;left:0;text-align:left;margin-left:251.5pt;margin-top:2pt;width:57.5pt;height: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" adj="2630" fillcolor="#5b9bd5 [3204]" strokecolor="#1f4d78 [1604]" strokeweight="1pt"/>
            </w:pict>
          </mc:Fallback>
        </mc:AlternateContent>
      </w:r>
      <w:r>
        <w:rPr>
          <w:b/>
          <w:bCs/>
          <w:noProof/>
          <w:sz w:val="32"/>
          <w:szCs w:val="32"/>
          <w:rtl/>
        </w:rPr>
        <mc:AlternateContent>
          <mc:Choice Requires="wps">
            <w:drawing>
              <wp:anchor distT="0" distB="0" distL="114300" distR="114300" simplePos="0" relativeHeight="251663360" behindDoc="0" locked="0" layoutInCell="1" allowOverlap="1" wp14:anchorId="079FFF63" wp14:editId="2015233A">
                <wp:simplePos x="0" y="0"/>
                <wp:positionH relativeFrom="column">
                  <wp:posOffset>1280160</wp:posOffset>
                </wp:positionH>
                <wp:positionV relativeFrom="paragraph">
                  <wp:posOffset>24765</wp:posOffset>
                </wp:positionV>
                <wp:extent cx="730250" cy="177800"/>
                <wp:effectExtent l="19050" t="19050" r="12700" b="31750"/>
                <wp:wrapNone/>
                <wp:docPr id="7" name="سهم إلى اليسار 7"/>
                <wp:cNvGraphicFramePr/>
                <a:graphic xmlns:a="http://schemas.openxmlformats.org/drawingml/2006/main">
                  <a:graphicData uri="http://schemas.microsoft.com/office/word/2010/wordprocessingShape">
                    <wps:wsp>
                      <wps:cNvSpPr/>
                      <wps:spPr>
                        <a:xfrm>
                          <a:off x="0" y="0"/>
                          <a:ext cx="730250" cy="177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472D3" id="سهم إلى اليسار 7" o:spid="_x0000_s1026" type="#_x0000_t66" style="position:absolute;left:0;text-align:left;margin-left:100.8pt;margin-top:1.95pt;width:57.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" adj="2630" fillcolor="#5b9bd5 [3204]" strokecolor="#1f4d78 [1604]" strokeweight="1pt"/>
            </w:pict>
          </mc:Fallback>
        </mc:AlternateContent>
      </w:r>
      <w:r w:rsidR="00E704C6" w:rsidRPr="00E704C6">
        <w:rPr>
          <w:b/>
          <w:bCs/>
          <w:color w:val="000000" w:themeColor="text1"/>
          <w:sz w:val="32"/>
          <w:szCs w:val="32"/>
          <w:rtl/>
        </w:rPr>
        <w:t xml:space="preserve">القيادة التحويلية  </w:t>
      </w:r>
      <w:r>
        <w:rPr>
          <w:rFonts w:hint="cs"/>
          <w:b/>
          <w:bCs/>
          <w:color w:val="000000" w:themeColor="text1"/>
          <w:sz w:val="32"/>
          <w:szCs w:val="32"/>
          <w:rtl/>
        </w:rPr>
        <w:t xml:space="preserve">                </w:t>
      </w:r>
      <w:r w:rsidR="00E704C6" w:rsidRPr="00E704C6">
        <w:rPr>
          <w:b/>
          <w:bCs/>
          <w:color w:val="000000" w:themeColor="text1"/>
          <w:sz w:val="32"/>
          <w:szCs w:val="32"/>
          <w:rtl/>
        </w:rPr>
        <w:t xml:space="preserve">الالتزام التنظيمي  </w:t>
      </w:r>
      <w:r>
        <w:rPr>
          <w:rFonts w:hint="cs"/>
          <w:b/>
          <w:bCs/>
          <w:color w:val="000000" w:themeColor="text1"/>
          <w:sz w:val="32"/>
          <w:szCs w:val="32"/>
          <w:rtl/>
        </w:rPr>
        <w:t xml:space="preserve">              </w:t>
      </w:r>
      <w:r w:rsidR="00E704C6" w:rsidRPr="00E704C6">
        <w:rPr>
          <w:b/>
          <w:bCs/>
          <w:color w:val="000000" w:themeColor="text1"/>
          <w:sz w:val="32"/>
          <w:szCs w:val="32"/>
          <w:rtl/>
        </w:rPr>
        <w:t>المخرج التعليمي</w:t>
      </w:r>
    </w:p>
    <w:p w:rsidR="00E704C6" w:rsidRDefault="00E704C6" w:rsidP="00E704C6">
      <w:pPr>
        <w:pStyle w:val="a3"/>
        <w:bidi/>
        <w:rPr>
          <w:b/>
          <w:bCs/>
          <w:color w:val="FF0000"/>
          <w:sz w:val="40"/>
          <w:szCs w:val="40"/>
          <w:rtl/>
        </w:rPr>
      </w:pPr>
      <w:r w:rsidRPr="00E704C6">
        <w:rPr>
          <w:b/>
          <w:bCs/>
          <w:color w:val="FF0000"/>
          <w:sz w:val="40"/>
          <w:szCs w:val="40"/>
          <w:rtl/>
        </w:rPr>
        <w:t xml:space="preserve">        </w:t>
      </w:r>
    </w:p>
    <w:p w:rsidR="002804ED" w:rsidRPr="009F1122" w:rsidRDefault="002804ED" w:rsidP="00E704C6">
      <w:pPr>
        <w:pStyle w:val="a3"/>
        <w:bidi/>
        <w:jc w:val="center"/>
        <w:rPr>
          <w:b/>
          <w:bCs/>
          <w:color w:val="FF0000"/>
          <w:sz w:val="40"/>
          <w:szCs w:val="40"/>
        </w:rPr>
      </w:pPr>
      <w:r w:rsidRPr="009F1122">
        <w:rPr>
          <w:b/>
          <w:bCs/>
          <w:color w:val="FF0000"/>
          <w:sz w:val="40"/>
          <w:szCs w:val="40"/>
          <w:rtl/>
        </w:rPr>
        <w:t>أهداف الدراسة</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sz w:val="32"/>
          <w:szCs w:val="32"/>
        </w:rPr>
        <w:t></w:t>
      </w:r>
      <w:r w:rsidRPr="00392E2F">
        <w:rPr>
          <w:rFonts w:ascii="Times New Roman" w:eastAsia="Times New Roman" w:hAnsi="Times New Roman" w:cs="Times New Roman"/>
          <w:sz w:val="32"/>
          <w:szCs w:val="32"/>
        </w:rPr>
        <w:t xml:space="preserve">  </w:t>
      </w:r>
      <w:r w:rsidRPr="00392E2F">
        <w:rPr>
          <w:rFonts w:ascii="Times New Roman" w:eastAsia="Times New Roman" w:hAnsi="Times New Roman" w:cs="Times New Roman"/>
          <w:b/>
          <w:bCs/>
          <w:sz w:val="32"/>
          <w:szCs w:val="32"/>
          <w:rtl/>
        </w:rPr>
        <w:t>قياس</w:t>
      </w:r>
      <w:proofErr w:type="gramEnd"/>
      <w:r w:rsidRPr="00392E2F">
        <w:rPr>
          <w:rFonts w:ascii="Times New Roman" w:eastAsia="Times New Roman" w:hAnsi="Times New Roman" w:cs="Times New Roman"/>
          <w:b/>
          <w:bCs/>
          <w:sz w:val="32"/>
          <w:szCs w:val="32"/>
          <w:rtl/>
        </w:rPr>
        <w:t xml:space="preserve"> مستوى ممارسة القيادة التحويلية لدى قادة المدارس الابتدائية بمدينة جدة</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تحديد</w:t>
      </w:r>
      <w:proofErr w:type="gramEnd"/>
      <w:r w:rsidRPr="00392E2F">
        <w:rPr>
          <w:rFonts w:ascii="Times New Roman" w:eastAsia="Times New Roman" w:hAnsi="Times New Roman" w:cs="Times New Roman"/>
          <w:b/>
          <w:bCs/>
          <w:sz w:val="32"/>
          <w:szCs w:val="32"/>
          <w:rtl/>
        </w:rPr>
        <w:t xml:space="preserve"> مستوى الالتزام التنظيمي لدى معلمي المدارس الابتدائية بمدينة جدة</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قياس</w:t>
      </w:r>
      <w:proofErr w:type="gramEnd"/>
      <w:r w:rsidRPr="00392E2F">
        <w:rPr>
          <w:rFonts w:ascii="Times New Roman" w:eastAsia="Times New Roman" w:hAnsi="Times New Roman" w:cs="Times New Roman"/>
          <w:b/>
          <w:bCs/>
          <w:sz w:val="32"/>
          <w:szCs w:val="32"/>
          <w:rtl/>
        </w:rPr>
        <w:t xml:space="preserve"> مستوى المخرج التعليمي لدى طلاب المدارس الابتدائية بمدينة جدة</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الكشف</w:t>
      </w:r>
      <w:proofErr w:type="gramEnd"/>
      <w:r w:rsidRPr="00392E2F">
        <w:rPr>
          <w:rFonts w:ascii="Times New Roman" w:eastAsia="Times New Roman" w:hAnsi="Times New Roman" w:cs="Times New Roman"/>
          <w:b/>
          <w:bCs/>
          <w:sz w:val="32"/>
          <w:szCs w:val="32"/>
          <w:rtl/>
        </w:rPr>
        <w:t xml:space="preserve"> عن العلاقة بين القيادة التحويلية والمخرج التعليمي لدى الطلاب</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الكشف</w:t>
      </w:r>
      <w:proofErr w:type="gramEnd"/>
      <w:r w:rsidRPr="00392E2F">
        <w:rPr>
          <w:rFonts w:ascii="Times New Roman" w:eastAsia="Times New Roman" w:hAnsi="Times New Roman" w:cs="Times New Roman"/>
          <w:b/>
          <w:bCs/>
          <w:sz w:val="32"/>
          <w:szCs w:val="32"/>
          <w:rtl/>
        </w:rPr>
        <w:t xml:space="preserve"> عن العلاقة بين القيادة التحويلية والالتزام التنظيمي لدى المعلمين</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الكشف</w:t>
      </w:r>
      <w:proofErr w:type="gramEnd"/>
      <w:r w:rsidRPr="00392E2F">
        <w:rPr>
          <w:rFonts w:ascii="Times New Roman" w:eastAsia="Times New Roman" w:hAnsi="Times New Roman" w:cs="Times New Roman"/>
          <w:b/>
          <w:bCs/>
          <w:sz w:val="32"/>
          <w:szCs w:val="32"/>
          <w:rtl/>
        </w:rPr>
        <w:t xml:space="preserve"> عن العلاقة بين الالتزام التنظيمي والمخرج التعليمي لدى الطلاب</w:t>
      </w:r>
      <w:r w:rsidRPr="00392E2F">
        <w:rPr>
          <w:rFonts w:ascii="Times New Roman" w:eastAsia="Times New Roman" w:hAnsi="Times New Roman" w:cs="Times New Roman"/>
          <w:b/>
          <w:bCs/>
          <w:sz w:val="32"/>
          <w:szCs w:val="32"/>
        </w:rPr>
        <w:t>.</w:t>
      </w:r>
    </w:p>
    <w:p w:rsidR="00B346F4" w:rsidRPr="00392E2F" w:rsidRDefault="00392E2F" w:rsidP="00392E2F">
      <w:pPr>
        <w:spacing w:before="100" w:beforeAutospacing="1" w:after="100" w:afterAutospacing="1" w:line="240" w:lineRule="auto"/>
        <w:jc w:val="center"/>
        <w:rPr>
          <w:rFonts w:ascii="Times New Roman" w:eastAsia="Times New Roman" w:hAnsi="Times New Roman" w:cs="Times New Roman"/>
          <w:b/>
          <w:bCs/>
          <w:color w:val="C45911" w:themeColor="accent2" w:themeShade="BF"/>
          <w:sz w:val="32"/>
          <w:szCs w:val="32"/>
          <w:rtl/>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التحقق</w:t>
      </w:r>
      <w:proofErr w:type="gramEnd"/>
      <w:r w:rsidRPr="00392E2F">
        <w:rPr>
          <w:rFonts w:ascii="Times New Roman" w:eastAsia="Times New Roman" w:hAnsi="Times New Roman" w:cs="Times New Roman"/>
          <w:b/>
          <w:bCs/>
          <w:sz w:val="32"/>
          <w:szCs w:val="32"/>
          <w:rtl/>
        </w:rPr>
        <w:t xml:space="preserve"> من أثر الالتزام التنظيمي كمتغير وسيط في العلاقة بين القيادة التحويلية والمخرج التعليمي</w:t>
      </w:r>
      <w:r w:rsidRPr="00392E2F">
        <w:rPr>
          <w:rFonts w:ascii="Times New Roman" w:eastAsia="Times New Roman" w:hAnsi="Times New Roman" w:cs="Times New Roman"/>
          <w:b/>
          <w:bCs/>
          <w:sz w:val="32"/>
          <w:szCs w:val="32"/>
        </w:rPr>
        <w:t>.</w:t>
      </w:r>
    </w:p>
    <w:p w:rsidR="00B346F4" w:rsidRDefault="00B346F4" w:rsidP="009F1122">
      <w:pPr>
        <w:spacing w:before="100" w:beforeAutospacing="1" w:after="100" w:afterAutospacing="1" w:line="240" w:lineRule="auto"/>
        <w:jc w:val="center"/>
        <w:rPr>
          <w:rFonts w:ascii="Times New Roman" w:eastAsia="Times New Roman" w:hAnsi="Times New Roman" w:cs="Times New Roman"/>
          <w:b/>
          <w:bCs/>
          <w:color w:val="C45911" w:themeColor="accent2" w:themeShade="BF"/>
          <w:sz w:val="28"/>
          <w:szCs w:val="28"/>
          <w:rtl/>
        </w:rPr>
      </w:pPr>
    </w:p>
    <w:p w:rsidR="002C5DAF" w:rsidRPr="002C5DAF" w:rsidRDefault="002C5DAF" w:rsidP="002C5DAF">
      <w:pPr>
        <w:pStyle w:val="3"/>
        <w:jc w:val="center"/>
        <w:rPr>
          <w:b/>
          <w:bCs/>
          <w:color w:val="FF0000"/>
          <w:sz w:val="40"/>
          <w:szCs w:val="40"/>
        </w:rPr>
      </w:pPr>
      <w:r w:rsidRPr="002C5DAF">
        <w:rPr>
          <w:b/>
          <w:bCs/>
          <w:color w:val="FF0000"/>
          <w:sz w:val="40"/>
          <w:szCs w:val="40"/>
          <w:rtl/>
        </w:rPr>
        <w:t>فرضيات الدراسة</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sz w:val="24"/>
          <w:szCs w:val="24"/>
        </w:rPr>
        <w:t></w:t>
      </w:r>
      <w:r w:rsidRPr="00392E2F">
        <w:rPr>
          <w:rFonts w:ascii="Times New Roman" w:eastAsia="Times New Roman" w:hAnsi="Times New Roman" w:cs="Times New Roman"/>
          <w:sz w:val="24"/>
          <w:szCs w:val="24"/>
        </w:rPr>
        <w:t xml:space="preserve">  </w:t>
      </w:r>
      <w:r w:rsidRPr="00392E2F">
        <w:rPr>
          <w:rFonts w:ascii="Times New Roman" w:eastAsia="Times New Roman" w:hAnsi="Times New Roman" w:cs="Times New Roman"/>
          <w:b/>
          <w:bCs/>
          <w:sz w:val="32"/>
          <w:szCs w:val="32"/>
          <w:rtl/>
        </w:rPr>
        <w:t>توجد</w:t>
      </w:r>
      <w:proofErr w:type="gramEnd"/>
      <w:r w:rsidRPr="00392E2F">
        <w:rPr>
          <w:rFonts w:ascii="Times New Roman" w:eastAsia="Times New Roman" w:hAnsi="Times New Roman" w:cs="Times New Roman"/>
          <w:b/>
          <w:bCs/>
          <w:sz w:val="32"/>
          <w:szCs w:val="32"/>
          <w:rtl/>
        </w:rPr>
        <w:t xml:space="preserve"> علاقة ذات دلالة إحصائية عند مستوى الدلالة (0.05) بين تأثير القيادة التحويلية لقادة المدارس الابتدائية والمخرج التعليمي لدى الطلاب بمدينة جدة</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توجد</w:t>
      </w:r>
      <w:proofErr w:type="gramEnd"/>
      <w:r w:rsidRPr="00392E2F">
        <w:rPr>
          <w:rFonts w:ascii="Times New Roman" w:eastAsia="Times New Roman" w:hAnsi="Times New Roman" w:cs="Times New Roman"/>
          <w:b/>
          <w:bCs/>
          <w:sz w:val="32"/>
          <w:szCs w:val="32"/>
          <w:rtl/>
        </w:rPr>
        <w:t xml:space="preserve"> علاقة ذات دلالة إحصائية عند مستوى الدلالة (0.05) بين تأثير القيادة التحويلية لقادة المدارس الابتدائية والالتزام التنظيمي لدى المعلمين بمدينة جدة</w:t>
      </w:r>
      <w:r w:rsidRPr="00392E2F">
        <w:rPr>
          <w:rFonts w:ascii="Times New Roman" w:eastAsia="Times New Roman" w:hAnsi="Times New Roman" w:cs="Times New Roman"/>
          <w:b/>
          <w:bCs/>
          <w:sz w:val="32"/>
          <w:szCs w:val="32"/>
        </w:rPr>
        <w:t>.</w:t>
      </w:r>
    </w:p>
    <w:p w:rsidR="00392E2F" w:rsidRPr="00392E2F" w:rsidRDefault="00392E2F" w:rsidP="00392E2F">
      <w:pPr>
        <w:spacing w:after="0" w:line="240" w:lineRule="auto"/>
        <w:jc w:val="center"/>
        <w:rPr>
          <w:rFonts w:ascii="Times New Roman" w:eastAsia="Times New Roman" w:hAnsi="Times New Roman" w:cs="Times New Roman"/>
          <w:b/>
          <w:bCs/>
          <w:sz w:val="32"/>
          <w:szCs w:val="32"/>
        </w:rPr>
      </w:pPr>
      <w:proofErr w:type="gramStart"/>
      <w:r w:rsidRPr="00392E2F">
        <w:rPr>
          <w:rFonts w:ascii="Times New Roman" w:eastAsia="Times New Roman" w:hAnsi="Symbol" w:cs="Times New Roman"/>
          <w:b/>
          <w:bCs/>
          <w:sz w:val="32"/>
          <w:szCs w:val="32"/>
        </w:rPr>
        <w:t></w:t>
      </w:r>
      <w:r w:rsidRPr="00392E2F">
        <w:rPr>
          <w:rFonts w:ascii="Times New Roman" w:eastAsia="Times New Roman" w:hAnsi="Times New Roman" w:cs="Times New Roman"/>
          <w:b/>
          <w:bCs/>
          <w:sz w:val="32"/>
          <w:szCs w:val="32"/>
        </w:rPr>
        <w:t xml:space="preserve">  </w:t>
      </w:r>
      <w:r w:rsidRPr="00392E2F">
        <w:rPr>
          <w:rFonts w:ascii="Times New Roman" w:eastAsia="Times New Roman" w:hAnsi="Times New Roman" w:cs="Times New Roman"/>
          <w:b/>
          <w:bCs/>
          <w:sz w:val="32"/>
          <w:szCs w:val="32"/>
          <w:rtl/>
        </w:rPr>
        <w:t>توجد</w:t>
      </w:r>
      <w:proofErr w:type="gramEnd"/>
      <w:r w:rsidRPr="00392E2F">
        <w:rPr>
          <w:rFonts w:ascii="Times New Roman" w:eastAsia="Times New Roman" w:hAnsi="Times New Roman" w:cs="Times New Roman"/>
          <w:b/>
          <w:bCs/>
          <w:sz w:val="32"/>
          <w:szCs w:val="32"/>
          <w:rtl/>
        </w:rPr>
        <w:t xml:space="preserve"> علاقة ذات دلالة إحصائية عند مستوى الدلالة (0.05) بين الالتزام التنظيمي لدى المعلمين والمخرج التعليمي لدى الطلاب بمدينة جدة</w:t>
      </w:r>
      <w:r w:rsidRPr="00392E2F">
        <w:rPr>
          <w:rFonts w:ascii="Times New Roman" w:eastAsia="Times New Roman" w:hAnsi="Times New Roman" w:cs="Times New Roman"/>
          <w:b/>
          <w:bCs/>
          <w:sz w:val="32"/>
          <w:szCs w:val="32"/>
        </w:rPr>
        <w:t>.</w:t>
      </w:r>
    </w:p>
    <w:p w:rsidR="00392E2F" w:rsidRPr="00E96795" w:rsidRDefault="00392E2F" w:rsidP="00E96795">
      <w:pPr>
        <w:pStyle w:val="a3"/>
        <w:bidi/>
        <w:jc w:val="center"/>
        <w:rPr>
          <w:b/>
          <w:bCs/>
          <w:sz w:val="32"/>
          <w:szCs w:val="32"/>
          <w:rtl/>
        </w:rPr>
      </w:pPr>
      <w:proofErr w:type="gramStart"/>
      <w:r w:rsidRPr="00392E2F">
        <w:rPr>
          <w:rFonts w:hAnsi="Symbol"/>
          <w:b/>
          <w:bCs/>
          <w:sz w:val="32"/>
          <w:szCs w:val="32"/>
        </w:rPr>
        <w:t></w:t>
      </w:r>
      <w:r w:rsidRPr="00392E2F">
        <w:rPr>
          <w:b/>
          <w:bCs/>
          <w:sz w:val="32"/>
          <w:szCs w:val="32"/>
        </w:rPr>
        <w:t xml:space="preserve">  </w:t>
      </w:r>
      <w:r w:rsidRPr="00392E2F">
        <w:rPr>
          <w:b/>
          <w:bCs/>
          <w:sz w:val="32"/>
          <w:szCs w:val="32"/>
          <w:rtl/>
        </w:rPr>
        <w:t>يسهم</w:t>
      </w:r>
      <w:proofErr w:type="gramEnd"/>
      <w:r w:rsidRPr="00392E2F">
        <w:rPr>
          <w:b/>
          <w:bCs/>
          <w:sz w:val="32"/>
          <w:szCs w:val="32"/>
          <w:rtl/>
        </w:rPr>
        <w:t xml:space="preserve"> الالتزام التنظيمي للمعلمين كمتغير وسيط إسهامًا ذا دلالة إحصائية في العلاقة بين تأثير القيادة التحويلية والمخرج التعليمي لدى الطلاب بمدينة جدة</w:t>
      </w:r>
      <w:r w:rsidRPr="00392E2F">
        <w:rPr>
          <w:b/>
          <w:bCs/>
          <w:sz w:val="32"/>
          <w:szCs w:val="32"/>
        </w:rPr>
        <w:t>.</w:t>
      </w:r>
    </w:p>
    <w:p w:rsidR="002C5DAF" w:rsidRDefault="002C5DAF" w:rsidP="00392E2F">
      <w:pPr>
        <w:pStyle w:val="1"/>
        <w:bidi/>
        <w:jc w:val="center"/>
        <w:rPr>
          <w:color w:val="FF0000"/>
          <w:sz w:val="40"/>
          <w:szCs w:val="40"/>
          <w:rtl/>
        </w:rPr>
      </w:pPr>
      <w:r w:rsidRPr="002C5DAF">
        <w:rPr>
          <w:color w:val="FF0000"/>
          <w:sz w:val="40"/>
          <w:szCs w:val="40"/>
          <w:rtl/>
        </w:rPr>
        <w:lastRenderedPageBreak/>
        <w:t>مصطلحات الدراسة</w:t>
      </w:r>
    </w:p>
    <w:p w:rsidR="007C2061" w:rsidRPr="007C2061" w:rsidRDefault="007C2061" w:rsidP="007C2061">
      <w:pPr>
        <w:pStyle w:val="1"/>
        <w:bidi/>
        <w:jc w:val="center"/>
        <w:rPr>
          <w:color w:val="FF0000"/>
          <w:sz w:val="32"/>
          <w:szCs w:val="32"/>
        </w:rPr>
      </w:pPr>
      <w:r w:rsidRPr="007C2061">
        <w:rPr>
          <w:sz w:val="32"/>
          <w:szCs w:val="32"/>
          <w:rtl/>
        </w:rPr>
        <w:t>تتضمن هذه الدراسة مجموعة من المصطلحات الرئيسة المرتبطة بموضوعها، والتي سيتم تعريفها اصطلاحياً وإجرائياً، وذلك لتوضيح المقصود بها في سياق الدراسة الحالية، وتحديد معانيها بما يتناسب مع أهداف الدراسة ومتغيراتها</w:t>
      </w:r>
      <w:r w:rsidRPr="007C2061">
        <w:rPr>
          <w:sz w:val="32"/>
          <w:szCs w:val="32"/>
        </w:rPr>
        <w:t>.</w:t>
      </w:r>
    </w:p>
    <w:p w:rsidR="002C5DAF" w:rsidRPr="002C5DAF" w:rsidRDefault="002C5DAF" w:rsidP="002C5DAF">
      <w:pPr>
        <w:pStyle w:val="2"/>
        <w:jc w:val="center"/>
        <w:rPr>
          <w:b/>
          <w:bCs/>
          <w:sz w:val="36"/>
          <w:szCs w:val="36"/>
        </w:rPr>
      </w:pPr>
      <w:r w:rsidRPr="002C5DAF">
        <w:rPr>
          <w:b/>
          <w:bCs/>
          <w:sz w:val="36"/>
          <w:szCs w:val="36"/>
          <w:rtl/>
        </w:rPr>
        <w:t>أولاً: القيادة التحويلية</w:t>
      </w:r>
    </w:p>
    <w:p w:rsidR="007C2061"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Pr>
      </w:pPr>
      <w:r w:rsidRPr="007C2061">
        <w:rPr>
          <w:rFonts w:ascii="Times New Roman" w:eastAsia="Times New Roman" w:hAnsi="Times New Roman" w:cs="Times New Roman"/>
          <w:b/>
          <w:bCs/>
          <w:sz w:val="32"/>
          <w:szCs w:val="32"/>
          <w:rtl/>
        </w:rPr>
        <w:t>التعريف الاصطلاحي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هي نمط قيادي يركز على إحداث تغيير إيجابي في المنظمة من خلال تحفيز العاملين وإلهامهم وتنمية قدراتهم بما يسهم في تحقيق أهداف المؤسسة بكفاءة وفاعلية</w:t>
      </w:r>
      <w:r w:rsidRPr="007C2061">
        <w:rPr>
          <w:rFonts w:ascii="Times New Roman" w:eastAsia="Times New Roman" w:hAnsi="Times New Roman" w:cs="Times New Roman"/>
          <w:sz w:val="32"/>
          <w:szCs w:val="32"/>
        </w:rPr>
        <w:t>.</w:t>
      </w:r>
    </w:p>
    <w:p w:rsidR="002C5DAF"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tl/>
        </w:rPr>
      </w:pPr>
      <w:r w:rsidRPr="007C2061">
        <w:rPr>
          <w:rFonts w:ascii="Times New Roman" w:eastAsia="Times New Roman" w:hAnsi="Times New Roman" w:cs="Times New Roman"/>
          <w:b/>
          <w:bCs/>
          <w:sz w:val="32"/>
          <w:szCs w:val="32"/>
          <w:rtl/>
        </w:rPr>
        <w:t>التعريف الإجرائي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تعرف القيادة التحويلية في هذه الدراسة بأنها الدرجة التي يحصل عليها قائد المدرسة في أداة قياس القيادة التحويلية المستخدمة في الدراسة لقياس مستوى ممارسته لسلوكيات القيادة التحويلية داخل المدرسة</w:t>
      </w:r>
      <w:r w:rsidRPr="007C2061">
        <w:rPr>
          <w:rFonts w:ascii="Times New Roman" w:eastAsia="Times New Roman" w:hAnsi="Times New Roman" w:cs="Times New Roman"/>
          <w:sz w:val="32"/>
          <w:szCs w:val="32"/>
        </w:rPr>
        <w:t>.</w:t>
      </w:r>
    </w:p>
    <w:p w:rsidR="002C5DAF" w:rsidRPr="002C5DAF" w:rsidRDefault="002C5DAF" w:rsidP="002C5DAF">
      <w:pPr>
        <w:pStyle w:val="2"/>
        <w:jc w:val="center"/>
        <w:rPr>
          <w:b/>
          <w:bCs/>
          <w:sz w:val="36"/>
          <w:szCs w:val="36"/>
        </w:rPr>
      </w:pPr>
      <w:r w:rsidRPr="002C5DAF">
        <w:rPr>
          <w:b/>
          <w:bCs/>
          <w:sz w:val="36"/>
          <w:szCs w:val="36"/>
          <w:rtl/>
        </w:rPr>
        <w:t>ثانياً: الالتزام التنظيمي</w:t>
      </w:r>
    </w:p>
    <w:p w:rsidR="007C2061"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Pr>
      </w:pPr>
      <w:r w:rsidRPr="007C2061">
        <w:rPr>
          <w:rFonts w:ascii="Times New Roman" w:eastAsia="Times New Roman" w:hAnsi="Times New Roman" w:cs="Times New Roman"/>
          <w:b/>
          <w:bCs/>
          <w:sz w:val="32"/>
          <w:szCs w:val="32"/>
          <w:rtl/>
        </w:rPr>
        <w:t>التعريف الاصطلاحي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هو درجة ارتباط العاملين بالمنظمة وانتمائهم لها، واستعدادهم لبذل الجهد لتحقيق أهدافها والاستمرار في العمل فيها</w:t>
      </w:r>
      <w:r w:rsidRPr="007C2061">
        <w:rPr>
          <w:rFonts w:ascii="Times New Roman" w:eastAsia="Times New Roman" w:hAnsi="Times New Roman" w:cs="Times New Roman"/>
          <w:sz w:val="32"/>
          <w:szCs w:val="32"/>
        </w:rPr>
        <w:t>.</w:t>
      </w:r>
    </w:p>
    <w:p w:rsidR="002C5DAF"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Pr>
      </w:pPr>
      <w:r w:rsidRPr="007C2061">
        <w:rPr>
          <w:rFonts w:ascii="Times New Roman" w:eastAsia="Times New Roman" w:hAnsi="Times New Roman" w:cs="Times New Roman"/>
          <w:b/>
          <w:bCs/>
          <w:sz w:val="32"/>
          <w:szCs w:val="32"/>
          <w:rtl/>
        </w:rPr>
        <w:t>التعريف الإجرائي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يعرف الالتزام التنظيمي في هذه الدراسة بأنه الدرجة التي يحصل عليها المعلم في مقياس الالتزام التنظيمي المستخدم في الدراسة، والذي يقيس مستوى انتماء المعلمين لمدارسهم واستعدادهم لبذل الجهد لتحقيق أهدافها</w:t>
      </w:r>
      <w:r w:rsidRPr="007C2061">
        <w:rPr>
          <w:rFonts w:ascii="Times New Roman" w:eastAsia="Times New Roman" w:hAnsi="Times New Roman" w:cs="Times New Roman"/>
          <w:sz w:val="32"/>
          <w:szCs w:val="32"/>
        </w:rPr>
        <w:t>.</w:t>
      </w:r>
    </w:p>
    <w:p w:rsidR="002C5DAF" w:rsidRPr="002C5DAF" w:rsidRDefault="002C5DAF" w:rsidP="002C5DAF">
      <w:pPr>
        <w:pStyle w:val="2"/>
        <w:jc w:val="center"/>
        <w:rPr>
          <w:b/>
          <w:bCs/>
          <w:sz w:val="36"/>
          <w:szCs w:val="36"/>
          <w:rtl/>
        </w:rPr>
      </w:pPr>
      <w:r w:rsidRPr="002C5DAF">
        <w:rPr>
          <w:b/>
          <w:bCs/>
          <w:sz w:val="36"/>
          <w:szCs w:val="36"/>
          <w:rtl/>
        </w:rPr>
        <w:t>ثالثاً: المخرج التعليمي</w:t>
      </w:r>
    </w:p>
    <w:p w:rsidR="007C2061"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Pr>
      </w:pPr>
      <w:r w:rsidRPr="007C2061">
        <w:rPr>
          <w:rFonts w:ascii="Times New Roman" w:eastAsia="Times New Roman" w:hAnsi="Times New Roman" w:cs="Times New Roman"/>
          <w:b/>
          <w:bCs/>
          <w:sz w:val="32"/>
          <w:szCs w:val="32"/>
          <w:rtl/>
        </w:rPr>
        <w:t>التعريف الاصطلاحي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يشير إلى النتائج التي تحققها العملية التعليمية من معارف ومهارات وقيم يكتسبها المتعلم نتيجة مروره بالخبرات التعليمية المختلفة</w:t>
      </w:r>
      <w:r w:rsidRPr="007C2061">
        <w:rPr>
          <w:rFonts w:ascii="Times New Roman" w:eastAsia="Times New Roman" w:hAnsi="Times New Roman" w:cs="Times New Roman"/>
          <w:sz w:val="32"/>
          <w:szCs w:val="32"/>
        </w:rPr>
        <w:t>.</w:t>
      </w:r>
    </w:p>
    <w:p w:rsidR="00CE1C0C" w:rsidRDefault="007C2061" w:rsidP="007C2061">
      <w:pPr>
        <w:spacing w:before="100" w:beforeAutospacing="1" w:after="100" w:afterAutospacing="1" w:line="240" w:lineRule="auto"/>
        <w:jc w:val="center"/>
        <w:rPr>
          <w:rFonts w:ascii="Times New Roman" w:eastAsia="Times New Roman" w:hAnsi="Times New Roman" w:cs="Times New Roman"/>
          <w:sz w:val="32"/>
          <w:szCs w:val="32"/>
          <w:rtl/>
        </w:rPr>
      </w:pPr>
      <w:r w:rsidRPr="007C2061">
        <w:rPr>
          <w:rFonts w:ascii="Times New Roman" w:eastAsia="Times New Roman" w:hAnsi="Times New Roman" w:cs="Times New Roman"/>
          <w:b/>
          <w:bCs/>
          <w:sz w:val="32"/>
          <w:szCs w:val="32"/>
          <w:rtl/>
        </w:rPr>
        <w:t>التعريف الإجرائي</w:t>
      </w:r>
      <w:r w:rsidRPr="007C2061">
        <w:rPr>
          <w:rFonts w:ascii="Times New Roman" w:eastAsia="Times New Roman" w:hAnsi="Times New Roman" w:cs="Times New Roman"/>
          <w:b/>
          <w:bCs/>
          <w:sz w:val="32"/>
          <w:szCs w:val="32"/>
        </w:rPr>
        <w:t>:</w:t>
      </w:r>
      <w:r w:rsidRPr="007C2061">
        <w:rPr>
          <w:rFonts w:ascii="Times New Roman" w:eastAsia="Times New Roman" w:hAnsi="Times New Roman" w:cs="Times New Roman"/>
          <w:sz w:val="32"/>
          <w:szCs w:val="32"/>
        </w:rPr>
        <w:br/>
      </w:r>
      <w:r w:rsidRPr="007C2061">
        <w:rPr>
          <w:rFonts w:ascii="Times New Roman" w:eastAsia="Times New Roman" w:hAnsi="Times New Roman" w:cs="Times New Roman"/>
          <w:sz w:val="32"/>
          <w:szCs w:val="32"/>
          <w:rtl/>
        </w:rPr>
        <w:t>يقصد بالمخرج التعليمي في هذه الدراسة مستوى نتائج تعلم طلاب المرحلة الابتدائية في مدارس التعليم الخاص بمدينة جدة وفق المؤشرات التعليمية المعتمدة في الدراسة</w:t>
      </w:r>
      <w:r w:rsidRPr="007C2061">
        <w:rPr>
          <w:rFonts w:ascii="Times New Roman" w:eastAsia="Times New Roman" w:hAnsi="Times New Roman" w:cs="Times New Roman"/>
          <w:sz w:val="32"/>
          <w:szCs w:val="32"/>
        </w:rPr>
        <w:t>.</w:t>
      </w:r>
    </w:p>
    <w:p w:rsidR="007C2061" w:rsidRPr="007C2061" w:rsidRDefault="007C2061" w:rsidP="007C2061">
      <w:pPr>
        <w:spacing w:before="100" w:beforeAutospacing="1" w:after="100" w:afterAutospacing="1" w:line="240" w:lineRule="auto"/>
        <w:jc w:val="center"/>
        <w:rPr>
          <w:rFonts w:ascii="Times New Roman" w:eastAsia="Times New Roman" w:hAnsi="Times New Roman" w:cs="Times New Roman"/>
          <w:sz w:val="32"/>
          <w:szCs w:val="32"/>
          <w:rtl/>
        </w:rPr>
      </w:pPr>
    </w:p>
    <w:p w:rsidR="00CE1C0C" w:rsidRPr="00CE1C0C" w:rsidRDefault="00CE1C0C" w:rsidP="00CE1C0C">
      <w:pPr>
        <w:pStyle w:val="1"/>
        <w:bidi/>
        <w:jc w:val="center"/>
        <w:rPr>
          <w:color w:val="FF0000"/>
          <w:sz w:val="40"/>
          <w:szCs w:val="40"/>
        </w:rPr>
      </w:pPr>
      <w:r w:rsidRPr="00CE1C0C">
        <w:rPr>
          <w:color w:val="FF0000"/>
          <w:sz w:val="40"/>
          <w:szCs w:val="40"/>
          <w:rtl/>
        </w:rPr>
        <w:lastRenderedPageBreak/>
        <w:t>إجراءات الدراسة</w:t>
      </w:r>
    </w:p>
    <w:p w:rsidR="00CE1C0C" w:rsidRPr="00CE1C0C" w:rsidRDefault="00CE1C0C" w:rsidP="00CE1C0C">
      <w:pPr>
        <w:pStyle w:val="2"/>
        <w:jc w:val="center"/>
        <w:rPr>
          <w:b/>
          <w:bCs/>
          <w:sz w:val="36"/>
          <w:szCs w:val="36"/>
        </w:rPr>
      </w:pPr>
      <w:r w:rsidRPr="00CE1C0C">
        <w:rPr>
          <w:b/>
          <w:bCs/>
          <w:sz w:val="36"/>
          <w:szCs w:val="36"/>
          <w:rtl/>
        </w:rPr>
        <w:t>منهج الدراسة</w:t>
      </w:r>
    </w:p>
    <w:p w:rsidR="00CE1C0C" w:rsidRPr="00CE1C0C" w:rsidRDefault="00CE1C0C" w:rsidP="00CE1C0C">
      <w:pPr>
        <w:pStyle w:val="a3"/>
        <w:bidi/>
        <w:jc w:val="center"/>
        <w:rPr>
          <w:b/>
          <w:bCs/>
          <w:sz w:val="32"/>
          <w:szCs w:val="32"/>
        </w:rPr>
      </w:pPr>
      <w:r w:rsidRPr="00CE1C0C">
        <w:rPr>
          <w:b/>
          <w:bCs/>
          <w:sz w:val="32"/>
          <w:szCs w:val="32"/>
          <w:rtl/>
        </w:rPr>
        <w:t xml:space="preserve">تعتمد هذه الدراسة على </w:t>
      </w:r>
      <w:r w:rsidRPr="00CE1C0C">
        <w:rPr>
          <w:rStyle w:val="a4"/>
          <w:b w:val="0"/>
          <w:bCs w:val="0"/>
          <w:sz w:val="32"/>
          <w:szCs w:val="32"/>
          <w:rtl/>
        </w:rPr>
        <w:t>المنهج الوصفي الارتباطي</w:t>
      </w:r>
      <w:r w:rsidRPr="00CE1C0C">
        <w:rPr>
          <w:b/>
          <w:bCs/>
          <w:sz w:val="32"/>
          <w:szCs w:val="32"/>
          <w:rtl/>
        </w:rPr>
        <w:t>، وذلك لملاءمته لطبيعة الدراسة التي تهدف إلى وصف مستوى القيادة التحويلية والالتزام التنظيمي والمخرج التعليمي لدى الطلاب، والكشف عن طبيعة العلاقات بين هذه المتغيرات. كما يعد هذا المنهج مناسبًا لدراسة العلاقات الارتباطية بين المتغيرات التربوية وتحليل أثر المتغير الوسيط بينها</w:t>
      </w:r>
      <w:r w:rsidRPr="00CE1C0C">
        <w:rPr>
          <w:b/>
          <w:bCs/>
          <w:sz w:val="32"/>
          <w:szCs w:val="32"/>
        </w:rPr>
        <w:t>.</w:t>
      </w:r>
    </w:p>
    <w:p w:rsidR="00CE1C0C" w:rsidRPr="00CE1C0C" w:rsidRDefault="00CE1C0C" w:rsidP="00CE1C0C">
      <w:pPr>
        <w:pStyle w:val="2"/>
        <w:jc w:val="center"/>
        <w:rPr>
          <w:b/>
          <w:bCs/>
          <w:sz w:val="36"/>
          <w:szCs w:val="36"/>
        </w:rPr>
      </w:pPr>
      <w:r w:rsidRPr="00CE1C0C">
        <w:rPr>
          <w:b/>
          <w:bCs/>
          <w:sz w:val="36"/>
          <w:szCs w:val="36"/>
          <w:rtl/>
        </w:rPr>
        <w:t>مجتمع الدراسة</w:t>
      </w:r>
    </w:p>
    <w:p w:rsidR="00CE1C0C" w:rsidRPr="00CE1C0C" w:rsidRDefault="00CE1C0C" w:rsidP="00CE1C0C">
      <w:pPr>
        <w:pStyle w:val="a3"/>
        <w:bidi/>
        <w:jc w:val="center"/>
        <w:rPr>
          <w:b/>
          <w:bCs/>
          <w:sz w:val="32"/>
          <w:szCs w:val="32"/>
        </w:rPr>
      </w:pPr>
      <w:r w:rsidRPr="00CE1C0C">
        <w:rPr>
          <w:b/>
          <w:bCs/>
          <w:sz w:val="32"/>
          <w:szCs w:val="32"/>
          <w:rtl/>
        </w:rPr>
        <w:t>يتكون مجتمع الدراسة من جميع قادة ومعلمي مدارس المرحلة الابتدائية في التعليم الخاص بمدينة جدة</w:t>
      </w:r>
      <w:r w:rsidRPr="00CE1C0C">
        <w:rPr>
          <w:b/>
          <w:bCs/>
          <w:sz w:val="32"/>
          <w:szCs w:val="32"/>
        </w:rPr>
        <w:t>.</w:t>
      </w:r>
    </w:p>
    <w:p w:rsidR="00CE1C0C" w:rsidRPr="00CE1C0C" w:rsidRDefault="00CE1C0C" w:rsidP="00CE1C0C">
      <w:pPr>
        <w:pStyle w:val="2"/>
        <w:jc w:val="center"/>
        <w:rPr>
          <w:rFonts w:hint="cs"/>
          <w:b/>
          <w:bCs/>
          <w:sz w:val="36"/>
          <w:szCs w:val="36"/>
          <w:rtl/>
        </w:rPr>
      </w:pPr>
      <w:r w:rsidRPr="00CE1C0C">
        <w:rPr>
          <w:b/>
          <w:bCs/>
          <w:sz w:val="36"/>
          <w:szCs w:val="36"/>
          <w:rtl/>
        </w:rPr>
        <w:t>عينة الدراسة</w:t>
      </w:r>
    </w:p>
    <w:p w:rsidR="006D3F93" w:rsidRPr="006D3F93" w:rsidRDefault="00CE1C0C" w:rsidP="006D3F93">
      <w:pPr>
        <w:pStyle w:val="a3"/>
        <w:bidi/>
        <w:jc w:val="center"/>
        <w:rPr>
          <w:b/>
          <w:bCs/>
          <w:sz w:val="32"/>
          <w:szCs w:val="32"/>
        </w:rPr>
      </w:pPr>
      <w:r w:rsidRPr="00CE1C0C">
        <w:rPr>
          <w:b/>
          <w:bCs/>
          <w:sz w:val="32"/>
          <w:szCs w:val="32"/>
          <w:rtl/>
        </w:rPr>
        <w:t>سيتم اختيار عينة من مجتمع الدراسة بطريقة عشوائية من قادة ومعلمي مدارس المرحلة الابتدائية في التعليم الخاص بمدينة جدة، بحيث تكون عينة ممثلة للمجتمع الأصلي للدراسة. وتهدف هذه العينة إلى جمع البيانات المتعلقة بمستوى ممارسة القيادة التحويلية لدى قادة المدارس ومستوى الالتزام التنظيمي لدى المعلمين وعلاقتهما بالمخرج التعليمي لدى الطلاب</w:t>
      </w:r>
      <w:r w:rsidRPr="00CE1C0C">
        <w:rPr>
          <w:b/>
          <w:bCs/>
          <w:sz w:val="32"/>
          <w:szCs w:val="32"/>
        </w:rPr>
        <w:t>.</w:t>
      </w:r>
    </w:p>
    <w:p w:rsidR="006D3F93" w:rsidRDefault="006D3F93" w:rsidP="006D3F93">
      <w:pPr>
        <w:pStyle w:val="2"/>
        <w:rPr>
          <w:b/>
          <w:bCs/>
          <w:sz w:val="36"/>
          <w:szCs w:val="36"/>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Default="006D3F93" w:rsidP="006D3F93">
      <w:pPr>
        <w:rPr>
          <w:rtl/>
        </w:rPr>
      </w:pPr>
    </w:p>
    <w:p w:rsidR="006D3F93" w:rsidRPr="006D3F93" w:rsidRDefault="006D3F93" w:rsidP="006D3F93">
      <w:pPr>
        <w:rPr>
          <w:rtl/>
        </w:rPr>
      </w:pPr>
    </w:p>
    <w:p w:rsidR="00CE1C0C" w:rsidRPr="00CE1C0C" w:rsidRDefault="00CE1C0C" w:rsidP="008F40D5">
      <w:pPr>
        <w:pStyle w:val="2"/>
        <w:jc w:val="center"/>
        <w:rPr>
          <w:b/>
          <w:bCs/>
          <w:sz w:val="36"/>
          <w:szCs w:val="36"/>
        </w:rPr>
      </w:pPr>
      <w:r w:rsidRPr="00CE1C0C">
        <w:rPr>
          <w:b/>
          <w:bCs/>
          <w:sz w:val="36"/>
          <w:szCs w:val="36"/>
          <w:rtl/>
        </w:rPr>
        <w:t xml:space="preserve">الدراسات </w:t>
      </w:r>
      <w:r w:rsidR="008F40D5">
        <w:rPr>
          <w:rFonts w:hint="cs"/>
          <w:b/>
          <w:bCs/>
          <w:sz w:val="36"/>
          <w:szCs w:val="36"/>
          <w:rtl/>
        </w:rPr>
        <w:t>السابقة</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 xml:space="preserve">أشارت دراسة الحربي (2019) إلى التعرف على درجة ممارسة القيادة التحويلية لدى قائدات المدارس الثانوية بمدينة الرياض وعلاقتها بالالتزام التنظيمي لدى المعلمات، وقد استخدمت </w:t>
      </w:r>
      <w:r w:rsidRPr="006D3F93">
        <w:rPr>
          <w:rFonts w:ascii="Times New Roman" w:eastAsia="Times New Roman" w:hAnsi="Times New Roman" w:cs="Times New Roman"/>
          <w:b/>
          <w:bCs/>
          <w:sz w:val="28"/>
          <w:szCs w:val="28"/>
          <w:rtl/>
        </w:rPr>
        <w:lastRenderedPageBreak/>
        <w:t>الدراسة المنهج الوصفي الارتباطي، وتكون مجتمع الدراسة من معلمات المدارس الثانوية، وتم استخدام الاستبانة كأداة لجمع البيانات. وتوصلت الدراسة إلى وجود علاقة إيجابية ذات دلالة إحصائية بين القيادة التحويلية والالتزام التنظيمي، وأوصت بضرورة تعزيز الممارسات القيادية التحويلية داخل المدارس</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كما هدفت دراسة الزهراني (2020) إلى الكشف عن العلاقة بين القيادة التحويلية والأداء المدرسي من وجهة نظر المعلمين بمحافظة جدة، وقد استخدمت الدراسة المنهج الوصفي، واعتمدت على الاستبانة كأداة لجمع البيانات من عينة من المعلمين. وأظهرت النتائج وجود علاقة إيجابية بين القيادة التحويلية وتحسين الأداء المدرسي، وأوصت بتطوير مهارات القادة التربويين في تطبيق القيادة التحويلية</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وأجرت دراسة القرني (2021) دراسة هدفت إلى التعرف على أثر القيادة التحويلية في تحسين الأداء المدرسي في مدارس التعليم العام بالمملكة العربية السعودية، واستخدمت المنهج الوصفي التحليلي، وتم تطبيق الاستبانة على عينة من المعلمين. وأظهرت النتائج أن القيادة التحويلية تسهم في تحسين الأداء المدرسي، وأوصت بضرورة دعم القيادات المدرسية في تبني هذا النمط القيادي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كما هدفت دراسة السبيعي (2022) إلى التعرف على مستوى الالتزام التنظيمي لدى معلمي المدارس وعلاقته بالأداء التعليمي، وقد استخدمت الدراسة المنهج الوصفي، وتم تطبيق الاستبانة على عينة من المعلمين. وتوصلت الدراسة إلى وجود علاقة إيجابية بين الالتزام التنظيمي ومستوى الأداء التعليمي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وأشارت دراسة الشهري (2021) إلى الكشف عن دور القيادة التحويلية في تعزيز دافعية المعلمين، حيث استخدمت الدراسة المنهج الوصفي، وتم تطبيق الاستبانة، وأظهرت النتائج أن القيادة التحويلية تسهم في رفع مستوى دافعية المعلمين وتحسين أدائهم المهني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وفي دراسة أجنبية، هدفت دراسة لي</w:t>
      </w:r>
      <w:r w:rsidRPr="006D3F93">
        <w:rPr>
          <w:rFonts w:ascii="Times New Roman" w:eastAsia="Times New Roman" w:hAnsi="Times New Roman" w:cs="Times New Roman"/>
          <w:b/>
          <w:bCs/>
          <w:sz w:val="28"/>
          <w:szCs w:val="28"/>
        </w:rPr>
        <w:t xml:space="preserve"> (Lee, 2020) </w:t>
      </w:r>
      <w:r w:rsidRPr="006D3F93">
        <w:rPr>
          <w:rFonts w:ascii="Times New Roman" w:eastAsia="Times New Roman" w:hAnsi="Times New Roman" w:cs="Times New Roman"/>
          <w:b/>
          <w:bCs/>
          <w:sz w:val="28"/>
          <w:szCs w:val="28"/>
          <w:rtl/>
        </w:rPr>
        <w:t>إلى تحليل أثر القيادة التحويلية على نتائج تعلم الطلاب، وقد استخدمت الدراسة المنهج الوصفي التحليلي، واعتمدت على الاستبانة، وتوصلت إلى وجود علاقة إيجابية بين القيادة التحويلية وتحسين نتائج التعلم، وأوصت بتعزيز تطبيق هذا النمط القيادي في المؤسسات التعليمية</w:t>
      </w:r>
      <w:r w:rsidRPr="006D3F93">
        <w:rPr>
          <w:rFonts w:ascii="Times New Roman" w:eastAsia="Times New Roman" w:hAnsi="Times New Roman" w:cs="Times New Roman"/>
          <w:b/>
          <w:bCs/>
          <w:sz w:val="28"/>
          <w:szCs w:val="28"/>
        </w:rPr>
        <w:t>.</w:t>
      </w:r>
    </w:p>
    <w:p w:rsidR="008F40D5"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32"/>
          <w:szCs w:val="32"/>
        </w:rPr>
      </w:pPr>
      <w:r w:rsidRPr="006D3F93">
        <w:rPr>
          <w:rFonts w:ascii="Times New Roman" w:eastAsia="Times New Roman" w:hAnsi="Times New Roman" w:cs="Times New Roman"/>
          <w:b/>
          <w:bCs/>
          <w:sz w:val="28"/>
          <w:szCs w:val="28"/>
          <w:rtl/>
        </w:rPr>
        <w:t>كما هدفت دراسة سميث</w:t>
      </w:r>
      <w:r w:rsidRPr="006D3F93">
        <w:rPr>
          <w:rFonts w:ascii="Times New Roman" w:eastAsia="Times New Roman" w:hAnsi="Times New Roman" w:cs="Times New Roman"/>
          <w:b/>
          <w:bCs/>
          <w:sz w:val="28"/>
          <w:szCs w:val="28"/>
        </w:rPr>
        <w:t xml:space="preserve"> (Smith, 2021) </w:t>
      </w:r>
      <w:r w:rsidRPr="006D3F93">
        <w:rPr>
          <w:rFonts w:ascii="Times New Roman" w:eastAsia="Times New Roman" w:hAnsi="Times New Roman" w:cs="Times New Roman"/>
          <w:b/>
          <w:bCs/>
          <w:sz w:val="28"/>
          <w:szCs w:val="28"/>
          <w:rtl/>
        </w:rPr>
        <w:t>إلى دراسة العلاقة بين الالتزام التنظيمي والأداء التعليمي، واستخدمت المنهج الوصفي، وأظهرت النتائج أن ارتفاع مستوى الالتزام التنظيمي يسهم في تحسين أداء المعلمين ونتائج الطلاب</w:t>
      </w:r>
      <w:r w:rsidRPr="006D3F93">
        <w:rPr>
          <w:rFonts w:ascii="Times New Roman" w:eastAsia="Times New Roman" w:hAnsi="Times New Roman" w:cs="Times New Roman"/>
          <w:b/>
          <w:bCs/>
          <w:sz w:val="28"/>
          <w:szCs w:val="28"/>
        </w:rPr>
        <w:t>.</w:t>
      </w:r>
    </w:p>
    <w:p w:rsidR="00CE1C0C" w:rsidRPr="00CE1C0C" w:rsidRDefault="00CE1C0C" w:rsidP="00CE1C0C">
      <w:pPr>
        <w:pStyle w:val="2"/>
        <w:jc w:val="center"/>
        <w:rPr>
          <w:b/>
          <w:bCs/>
          <w:sz w:val="36"/>
          <w:szCs w:val="36"/>
        </w:rPr>
      </w:pPr>
      <w:r w:rsidRPr="00CE1C0C">
        <w:rPr>
          <w:b/>
          <w:bCs/>
          <w:sz w:val="36"/>
          <w:szCs w:val="36"/>
          <w:rtl/>
        </w:rPr>
        <w:t>ما يميز الدراسة الحالية</w:t>
      </w:r>
    </w:p>
    <w:p w:rsidR="00CE1C0C" w:rsidRPr="00CE1C0C" w:rsidRDefault="00CE1C0C" w:rsidP="00CE1C0C">
      <w:pPr>
        <w:pStyle w:val="a3"/>
        <w:bidi/>
        <w:jc w:val="center"/>
        <w:rPr>
          <w:b/>
          <w:bCs/>
          <w:sz w:val="32"/>
          <w:szCs w:val="32"/>
        </w:rPr>
      </w:pPr>
      <w:r w:rsidRPr="00CE1C0C">
        <w:rPr>
          <w:b/>
          <w:bCs/>
          <w:sz w:val="32"/>
          <w:szCs w:val="32"/>
          <w:rtl/>
        </w:rPr>
        <w:t>تتشابه هذه الدراسة مع الدراسات السابقة في تناولها لموضوع القيادة التحويلية في البيئة المدرسية، واهتمامها بدراسة علاقتها ببعض المتغيرات التنظيمية داخل المؤسسات التعليمية</w:t>
      </w:r>
      <w:r w:rsidRPr="00CE1C0C">
        <w:rPr>
          <w:b/>
          <w:bCs/>
          <w:sz w:val="32"/>
          <w:szCs w:val="32"/>
        </w:rPr>
        <w:t>.</w:t>
      </w:r>
    </w:p>
    <w:p w:rsidR="0039578C" w:rsidRDefault="00CE1C0C" w:rsidP="0039578C">
      <w:pPr>
        <w:pStyle w:val="a3"/>
        <w:bidi/>
        <w:jc w:val="center"/>
        <w:rPr>
          <w:b/>
          <w:bCs/>
          <w:sz w:val="32"/>
          <w:szCs w:val="32"/>
          <w:rtl/>
        </w:rPr>
      </w:pPr>
      <w:r w:rsidRPr="00CE1C0C">
        <w:rPr>
          <w:b/>
          <w:bCs/>
          <w:sz w:val="32"/>
          <w:szCs w:val="32"/>
          <w:rtl/>
        </w:rPr>
        <w:t xml:space="preserve">إلا أن ما يميز الدراسة الحالية يتمثل في تناولها العلاقة بين القيادة التحويلية والمخرج التعليمي لدى الطلاب في ضوء الالتزام التنظيمي للمعلمين كمتغير وسيط، </w:t>
      </w:r>
      <w:r w:rsidRPr="00CE1C0C">
        <w:rPr>
          <w:b/>
          <w:bCs/>
          <w:sz w:val="32"/>
          <w:szCs w:val="32"/>
          <w:rtl/>
        </w:rPr>
        <w:lastRenderedPageBreak/>
        <w:t>إضافة إلى تطبيقها في سياق مدارس التعليم الخاص في المرحلة الابتدائية بمدينة جدة، وهو ما يسهم في تقديم تصور أكثر تكاملًا لطبيعة العلاقة بين هذه المتغيرات في البيئة التعليمية</w:t>
      </w:r>
      <w:r w:rsidRPr="00CE1C0C">
        <w:rPr>
          <w:b/>
          <w:bCs/>
          <w:sz w:val="32"/>
          <w:szCs w:val="32"/>
        </w:rPr>
        <w:t>.</w:t>
      </w:r>
    </w:p>
    <w:p w:rsidR="006D3F93" w:rsidRDefault="006D3F93" w:rsidP="006D3F93">
      <w:pPr>
        <w:pStyle w:val="a3"/>
        <w:bidi/>
        <w:jc w:val="center"/>
        <w:rPr>
          <w:b/>
          <w:bCs/>
          <w:sz w:val="32"/>
          <w:szCs w:val="32"/>
          <w:rtl/>
        </w:rPr>
      </w:pPr>
    </w:p>
    <w:p w:rsidR="00E96795" w:rsidRPr="00392E2F" w:rsidRDefault="00E96795" w:rsidP="00E96795">
      <w:pPr>
        <w:pStyle w:val="2"/>
        <w:jc w:val="center"/>
        <w:rPr>
          <w:b/>
          <w:bCs/>
          <w:color w:val="FF0000"/>
          <w:sz w:val="40"/>
          <w:szCs w:val="40"/>
        </w:rPr>
      </w:pPr>
      <w:r w:rsidRPr="00392E2F">
        <w:rPr>
          <w:b/>
          <w:bCs/>
          <w:color w:val="FF0000"/>
          <w:sz w:val="40"/>
          <w:szCs w:val="40"/>
          <w:rtl/>
        </w:rPr>
        <w:t>حدود الدراسة</w:t>
      </w:r>
    </w:p>
    <w:p w:rsidR="00E96795" w:rsidRPr="00392E2F" w:rsidRDefault="00E96795" w:rsidP="00E96795">
      <w:pPr>
        <w:pStyle w:val="a3"/>
        <w:bidi/>
        <w:jc w:val="center"/>
        <w:rPr>
          <w:b/>
          <w:bCs/>
          <w:sz w:val="32"/>
          <w:szCs w:val="32"/>
        </w:rPr>
      </w:pPr>
      <w:r w:rsidRPr="00392E2F">
        <w:rPr>
          <w:rStyle w:val="a4"/>
          <w:b w:val="0"/>
          <w:bCs w:val="0"/>
          <w:sz w:val="32"/>
          <w:szCs w:val="32"/>
          <w:rtl/>
        </w:rPr>
        <w:t>الحدود المكانية</w:t>
      </w:r>
      <w:r w:rsidRPr="00392E2F">
        <w:rPr>
          <w:rStyle w:val="a4"/>
          <w:b w:val="0"/>
          <w:bCs w:val="0"/>
          <w:sz w:val="32"/>
          <w:szCs w:val="32"/>
        </w:rPr>
        <w:t>:</w:t>
      </w:r>
      <w:r w:rsidRPr="00392E2F">
        <w:rPr>
          <w:b/>
          <w:bCs/>
          <w:sz w:val="32"/>
          <w:szCs w:val="32"/>
        </w:rPr>
        <w:t xml:space="preserve"> </w:t>
      </w:r>
      <w:r w:rsidRPr="00392E2F">
        <w:rPr>
          <w:b/>
          <w:bCs/>
          <w:sz w:val="32"/>
          <w:szCs w:val="32"/>
          <w:rtl/>
        </w:rPr>
        <w:t>مدارس التعليم الخاص بمدينة جدة</w:t>
      </w:r>
      <w:r w:rsidRPr="00392E2F">
        <w:rPr>
          <w:b/>
          <w:bCs/>
          <w:sz w:val="32"/>
          <w:szCs w:val="32"/>
        </w:rPr>
        <w:t>.</w:t>
      </w:r>
    </w:p>
    <w:p w:rsidR="00E96795" w:rsidRPr="00392E2F" w:rsidRDefault="00E96795" w:rsidP="00E96795">
      <w:pPr>
        <w:pStyle w:val="a3"/>
        <w:bidi/>
        <w:jc w:val="center"/>
        <w:rPr>
          <w:b/>
          <w:bCs/>
          <w:sz w:val="32"/>
          <w:szCs w:val="32"/>
        </w:rPr>
      </w:pPr>
      <w:r w:rsidRPr="00392E2F">
        <w:rPr>
          <w:rStyle w:val="a4"/>
          <w:b w:val="0"/>
          <w:bCs w:val="0"/>
          <w:sz w:val="32"/>
          <w:szCs w:val="32"/>
          <w:rtl/>
        </w:rPr>
        <w:t>الحدود الزمانية</w:t>
      </w:r>
      <w:r w:rsidRPr="00392E2F">
        <w:rPr>
          <w:rStyle w:val="a4"/>
          <w:b w:val="0"/>
          <w:bCs w:val="0"/>
          <w:sz w:val="32"/>
          <w:szCs w:val="32"/>
        </w:rPr>
        <w:t>:</w:t>
      </w:r>
      <w:r w:rsidRPr="00392E2F">
        <w:rPr>
          <w:b/>
          <w:bCs/>
          <w:sz w:val="32"/>
          <w:szCs w:val="32"/>
        </w:rPr>
        <w:t xml:space="preserve"> </w:t>
      </w:r>
      <w:r w:rsidRPr="00392E2F">
        <w:rPr>
          <w:b/>
          <w:bCs/>
          <w:sz w:val="32"/>
          <w:szCs w:val="32"/>
          <w:rtl/>
        </w:rPr>
        <w:t>العام الدراسي 1448هـ</w:t>
      </w:r>
      <w:r w:rsidRPr="00392E2F">
        <w:rPr>
          <w:b/>
          <w:bCs/>
          <w:sz w:val="32"/>
          <w:szCs w:val="32"/>
        </w:rPr>
        <w:t>.</w:t>
      </w:r>
    </w:p>
    <w:p w:rsidR="008F40D5" w:rsidRPr="00392E2F" w:rsidRDefault="00E96795" w:rsidP="006D3F93">
      <w:pPr>
        <w:pStyle w:val="a3"/>
        <w:bidi/>
        <w:jc w:val="center"/>
        <w:rPr>
          <w:b/>
          <w:bCs/>
          <w:sz w:val="32"/>
          <w:szCs w:val="32"/>
        </w:rPr>
      </w:pPr>
      <w:r w:rsidRPr="00392E2F">
        <w:rPr>
          <w:rStyle w:val="a4"/>
          <w:b w:val="0"/>
          <w:bCs w:val="0"/>
          <w:sz w:val="32"/>
          <w:szCs w:val="32"/>
          <w:rtl/>
        </w:rPr>
        <w:t>الحدود البشرية</w:t>
      </w:r>
      <w:r w:rsidRPr="00392E2F">
        <w:rPr>
          <w:rStyle w:val="a4"/>
          <w:b w:val="0"/>
          <w:bCs w:val="0"/>
          <w:sz w:val="32"/>
          <w:szCs w:val="32"/>
        </w:rPr>
        <w:t>:</w:t>
      </w:r>
      <w:r w:rsidRPr="00392E2F">
        <w:rPr>
          <w:b/>
          <w:bCs/>
          <w:sz w:val="32"/>
          <w:szCs w:val="32"/>
        </w:rPr>
        <w:t xml:space="preserve"> </w:t>
      </w:r>
      <w:r w:rsidRPr="00392E2F">
        <w:rPr>
          <w:b/>
          <w:bCs/>
          <w:sz w:val="32"/>
          <w:szCs w:val="32"/>
          <w:rtl/>
        </w:rPr>
        <w:t>قادة ومعلمو المرحلة الابتدائية في مدارس التعليم الخاص بمدينة جدة</w:t>
      </w:r>
      <w:r w:rsidRPr="00392E2F">
        <w:rPr>
          <w:b/>
          <w:bCs/>
          <w:sz w:val="32"/>
          <w:szCs w:val="32"/>
        </w:rPr>
        <w:t>.</w:t>
      </w:r>
    </w:p>
    <w:p w:rsidR="0039578C" w:rsidRPr="0039578C" w:rsidRDefault="0039578C" w:rsidP="0039578C">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وسائل جمع بيانات الدراسة</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تعتمد الدراسة على مجموعة من الأدوات لجمع البيانات، وذلك على النحو الآتي</w:t>
      </w:r>
      <w:r w:rsidRPr="00E96795">
        <w:rPr>
          <w:rFonts w:ascii="Times New Roman" w:eastAsia="Times New Roman" w:hAnsi="Times New Roman" w:cs="Times New Roman"/>
          <w:b/>
          <w:bCs/>
          <w:sz w:val="32"/>
          <w:szCs w:val="32"/>
        </w:rPr>
        <w:t>:</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استبانة القيادة التحويلية: تم اختيار هذه الأداة لقياس مستوى ممارسة قادة المدارس لسلوكيات القيادة التحويلية، نظرًا لقدرتها على قياس الأبعاد القيادية المرتبطة بالتأثير والتحفيز داخل البيئة المدرسية، وسيتم تطبيقها على المعلمين لقياس آرائهم حول ممارسات القادة</w:t>
      </w:r>
      <w:r w:rsidRPr="00E96795">
        <w:rPr>
          <w:rFonts w:ascii="Times New Roman" w:eastAsia="Times New Roman" w:hAnsi="Times New Roman" w:cs="Times New Roman"/>
          <w:b/>
          <w:bCs/>
          <w:sz w:val="32"/>
          <w:szCs w:val="32"/>
        </w:rPr>
        <w:t>.</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استبانة الالتزام التنظيمي: تم اختيار هذه الأداة لقياس مستوى انتماء المعلمين لمدارسهم ودرجة التزامهم بأهداف المؤسسة التعليمية، حيث تعد من الأدوات المناسبة لقياس الاتجاهات التنظيمية لدى العاملين في المجال التربوي</w:t>
      </w:r>
      <w:r w:rsidRPr="00E96795">
        <w:rPr>
          <w:rFonts w:ascii="Times New Roman" w:eastAsia="Times New Roman" w:hAnsi="Times New Roman" w:cs="Times New Roman"/>
          <w:b/>
          <w:bCs/>
          <w:sz w:val="32"/>
          <w:szCs w:val="32"/>
        </w:rPr>
        <w:t>.</w:t>
      </w:r>
    </w:p>
    <w:p w:rsidR="0039578C" w:rsidRPr="006D3F93" w:rsidRDefault="00E96795" w:rsidP="006D3F93">
      <w:pPr>
        <w:spacing w:before="100" w:beforeAutospacing="1" w:after="100" w:afterAutospacing="1" w:line="240" w:lineRule="auto"/>
        <w:jc w:val="center"/>
        <w:rPr>
          <w:rFonts w:ascii="Times New Roman" w:eastAsia="Times New Roman" w:hAnsi="Times New Roman" w:cs="Times New Roman"/>
          <w:b/>
          <w:bCs/>
          <w:sz w:val="32"/>
          <w:szCs w:val="32"/>
          <w:rtl/>
        </w:rPr>
      </w:pPr>
      <w:r w:rsidRPr="00E96795">
        <w:rPr>
          <w:rFonts w:ascii="Times New Roman" w:eastAsia="Times New Roman" w:hAnsi="Times New Roman" w:cs="Times New Roman"/>
          <w:b/>
          <w:bCs/>
          <w:sz w:val="32"/>
          <w:szCs w:val="32"/>
          <w:rtl/>
        </w:rPr>
        <w:t>مؤشرات المخرج التعليمي: سيتم الحصول على بيانات المخرج التعليمي من السجلات المدرسية الرسمية ونتائج الطلاب المعتمدة، وذلك لقياس مستوى التحصيل الدراسي وجودة المخرجات التعليمية لدى الطلاب</w:t>
      </w:r>
      <w:r w:rsidRPr="00E96795">
        <w:rPr>
          <w:rFonts w:ascii="Times New Roman" w:eastAsia="Times New Roman" w:hAnsi="Times New Roman" w:cs="Times New Roman"/>
          <w:b/>
          <w:bCs/>
          <w:sz w:val="32"/>
          <w:szCs w:val="32"/>
        </w:rPr>
        <w:t>.</w:t>
      </w:r>
    </w:p>
    <w:p w:rsidR="0039578C" w:rsidRPr="0039578C" w:rsidRDefault="0039578C" w:rsidP="0039578C">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المعالجات الإحصائية المقترحة</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المتوسطات الحسابية والانحرافات المعيارية: لوصف مستوى متغيرات الدراسة</w:t>
      </w:r>
      <w:r w:rsidRPr="00E96795">
        <w:rPr>
          <w:rFonts w:ascii="Times New Roman" w:eastAsia="Times New Roman" w:hAnsi="Times New Roman" w:cs="Times New Roman"/>
          <w:b/>
          <w:bCs/>
          <w:sz w:val="32"/>
          <w:szCs w:val="32"/>
        </w:rPr>
        <w:t>.</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معامل الارتباط: لقياس قوة العلاقة بين متغيرات الدراسة</w:t>
      </w:r>
      <w:r w:rsidRPr="00E96795">
        <w:rPr>
          <w:rFonts w:ascii="Times New Roman" w:eastAsia="Times New Roman" w:hAnsi="Times New Roman" w:cs="Times New Roman"/>
          <w:b/>
          <w:bCs/>
          <w:sz w:val="32"/>
          <w:szCs w:val="32"/>
        </w:rPr>
        <w:t>.</w:t>
      </w:r>
    </w:p>
    <w:p w:rsidR="00E96795" w:rsidRPr="00E96795" w:rsidRDefault="00E96795" w:rsidP="00E96795">
      <w:pPr>
        <w:spacing w:before="100" w:beforeAutospacing="1" w:after="100" w:afterAutospacing="1" w:line="240" w:lineRule="auto"/>
        <w:jc w:val="center"/>
        <w:rPr>
          <w:rFonts w:ascii="Times New Roman" w:eastAsia="Times New Roman" w:hAnsi="Times New Roman" w:cs="Times New Roman"/>
          <w:b/>
          <w:bCs/>
          <w:sz w:val="32"/>
          <w:szCs w:val="32"/>
        </w:rPr>
      </w:pPr>
      <w:r w:rsidRPr="00E96795">
        <w:rPr>
          <w:rFonts w:ascii="Times New Roman" w:eastAsia="Times New Roman" w:hAnsi="Times New Roman" w:cs="Times New Roman"/>
          <w:b/>
          <w:bCs/>
          <w:sz w:val="32"/>
          <w:szCs w:val="32"/>
          <w:rtl/>
        </w:rPr>
        <w:t>تحليل الانحدار: لتحديد تأثير القيادة التحويلية على المخرج التعليمي</w:t>
      </w:r>
      <w:r w:rsidRPr="00E96795">
        <w:rPr>
          <w:rFonts w:ascii="Times New Roman" w:eastAsia="Times New Roman" w:hAnsi="Times New Roman" w:cs="Times New Roman"/>
          <w:b/>
          <w:bCs/>
          <w:sz w:val="32"/>
          <w:szCs w:val="32"/>
        </w:rPr>
        <w:t>.</w:t>
      </w:r>
    </w:p>
    <w:p w:rsidR="008F40D5" w:rsidRPr="006D3F93" w:rsidRDefault="00E96795" w:rsidP="006D3F93">
      <w:pPr>
        <w:spacing w:before="100" w:beforeAutospacing="1" w:after="100" w:afterAutospacing="1" w:line="240" w:lineRule="auto"/>
        <w:jc w:val="center"/>
        <w:rPr>
          <w:rFonts w:ascii="Times New Roman" w:eastAsia="Times New Roman" w:hAnsi="Times New Roman" w:cs="Times New Roman"/>
          <w:b/>
          <w:bCs/>
          <w:sz w:val="32"/>
          <w:szCs w:val="32"/>
          <w:rtl/>
        </w:rPr>
      </w:pPr>
      <w:r w:rsidRPr="00E96795">
        <w:rPr>
          <w:rFonts w:ascii="Times New Roman" w:eastAsia="Times New Roman" w:hAnsi="Times New Roman" w:cs="Times New Roman"/>
          <w:b/>
          <w:bCs/>
          <w:sz w:val="32"/>
          <w:szCs w:val="32"/>
          <w:rtl/>
        </w:rPr>
        <w:lastRenderedPageBreak/>
        <w:t>تحليل المسار: لاختبار دور الالتزام التنظيمي كمتغير وسيط في العلاقة بين المتغيرات</w:t>
      </w:r>
      <w:r w:rsidRPr="00E96795">
        <w:rPr>
          <w:rFonts w:ascii="Times New Roman" w:eastAsia="Times New Roman" w:hAnsi="Times New Roman" w:cs="Times New Roman"/>
          <w:b/>
          <w:bCs/>
          <w:sz w:val="32"/>
          <w:szCs w:val="32"/>
        </w:rPr>
        <w:t>.</w:t>
      </w:r>
    </w:p>
    <w:p w:rsidR="0039578C" w:rsidRPr="0039578C" w:rsidRDefault="0039578C" w:rsidP="0039578C">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خطوات تنفيذ الدراسة</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مراجعة الأدبيات التربوية</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الاطلاع على الدراسات والبحوث السابقة المتعلقة بالقيادة التحويلية والالتزام التنظيمي والمخرجات التعليمية لبناء الإطار النظري للدراسة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إعداد أدوات الدراسة</w:t>
      </w:r>
      <w:r w:rsidRPr="0039578C">
        <w:rPr>
          <w:rFonts w:ascii="Times New Roman" w:eastAsia="Times New Roman" w:hAnsi="Times New Roman" w:cs="Times New Roman"/>
          <w:b/>
          <w:bCs/>
          <w:color w:val="C45911" w:themeColor="accent2" w:themeShade="BF"/>
          <w:sz w:val="32"/>
          <w:szCs w:val="32"/>
        </w:rPr>
        <w:t xml:space="preserve">: </w:t>
      </w:r>
      <w:r w:rsidRPr="0039578C">
        <w:rPr>
          <w:rFonts w:ascii="Times New Roman" w:eastAsia="Times New Roman" w:hAnsi="Times New Roman" w:cs="Times New Roman"/>
          <w:b/>
          <w:bCs/>
          <w:sz w:val="32"/>
          <w:szCs w:val="32"/>
          <w:rtl/>
        </w:rPr>
        <w:t>يتم إعداد الاستبانات المناسبة لمتغيرات الدراسة وعرضها على عدد من المحكمين المتخصصين للتأكد من صدقها العلمي</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الحصول على الموافقات الرسمية</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التنسيق مع الجهات التعليمية المعنية للحصول على الموافقات اللازمة لتطبيق الدراسة في المدارس</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تطبيق أدوات الدراسة وجمع البيانات</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توزيع الاستبانات على عينة الدراسة من قادة المدارس والمعلمين وجمع البيانات المطلوبة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تحليل البيانات إحصائيًا</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استخدام البرامج الإحصائية المناسبة لتحليل البيانات واختبار فرضيات الدراسة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تفسير النتائج ومناقشتها</w:t>
      </w:r>
      <w:r w:rsidRPr="0039578C">
        <w:rPr>
          <w:rFonts w:ascii="Times New Roman" w:eastAsia="Times New Roman" w:hAnsi="Times New Roman" w:cs="Times New Roman"/>
          <w:b/>
          <w:bCs/>
          <w:color w:val="C45911" w:themeColor="accent2" w:themeShade="BF"/>
          <w:sz w:val="32"/>
          <w:szCs w:val="32"/>
        </w:rPr>
        <w:t xml:space="preserve">: </w:t>
      </w:r>
      <w:r w:rsidRPr="0039578C">
        <w:rPr>
          <w:rFonts w:ascii="Times New Roman" w:eastAsia="Times New Roman" w:hAnsi="Times New Roman" w:cs="Times New Roman"/>
          <w:b/>
          <w:bCs/>
          <w:sz w:val="32"/>
          <w:szCs w:val="32"/>
          <w:rtl/>
        </w:rPr>
        <w:t>يتم تفسير النتائج في ضوء الإطار النظري والدراسات السابقة</w:t>
      </w:r>
      <w:r w:rsidRPr="0039578C">
        <w:rPr>
          <w:rFonts w:ascii="Times New Roman" w:eastAsia="Times New Roman" w:hAnsi="Times New Roman" w:cs="Times New Roman"/>
          <w:b/>
          <w:bCs/>
          <w:sz w:val="32"/>
          <w:szCs w:val="32"/>
        </w:rPr>
        <w:t>.</w:t>
      </w:r>
    </w:p>
    <w:p w:rsid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صياغة التوصيات والمقترحات</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تقديم مجموعة من التوصيات والمقترحات التي يمكن أن تسهم في تطوير العمل التربوي</w:t>
      </w:r>
      <w:r w:rsidRPr="0039578C">
        <w:rPr>
          <w:rFonts w:ascii="Times New Roman" w:eastAsia="Times New Roman" w:hAnsi="Times New Roman" w:cs="Times New Roman"/>
          <w:b/>
          <w:bCs/>
          <w:sz w:val="32"/>
          <w:szCs w:val="32"/>
        </w:rPr>
        <w:t>.</w:t>
      </w:r>
    </w:p>
    <w:p w:rsidR="0039578C" w:rsidRDefault="0039578C" w:rsidP="0039578C">
      <w:pPr>
        <w:spacing w:before="100" w:beforeAutospacing="1" w:after="100" w:afterAutospacing="1" w:line="240" w:lineRule="auto"/>
        <w:jc w:val="center"/>
        <w:rPr>
          <w:rFonts w:ascii="Times New Roman" w:eastAsia="Times New Roman" w:hAnsi="Times New Roman" w:cs="Times New Roman"/>
          <w:sz w:val="32"/>
          <w:szCs w:val="32"/>
          <w:rtl/>
        </w:rPr>
      </w:pPr>
    </w:p>
    <w:p w:rsidR="00A82C65" w:rsidRDefault="00A82C65" w:rsidP="00A82C65">
      <w:pPr>
        <w:spacing w:before="100" w:beforeAutospacing="1" w:after="100" w:afterAutospacing="1" w:line="240" w:lineRule="auto"/>
        <w:jc w:val="center"/>
        <w:rPr>
          <w:rFonts w:ascii="Times New Roman" w:eastAsia="Times New Roman" w:hAnsi="Times New Roman" w:cs="Times New Roman"/>
          <w:sz w:val="32"/>
          <w:szCs w:val="32"/>
          <w:rtl/>
        </w:rPr>
      </w:pPr>
    </w:p>
    <w:p w:rsidR="00A82C65" w:rsidRDefault="00A82C65" w:rsidP="00A82C65">
      <w:pPr>
        <w:spacing w:before="100" w:beforeAutospacing="1" w:after="100" w:afterAutospacing="1" w:line="240" w:lineRule="auto"/>
        <w:jc w:val="center"/>
        <w:rPr>
          <w:rFonts w:ascii="Times New Roman" w:eastAsia="Times New Roman" w:hAnsi="Times New Roman" w:cs="Times New Roman"/>
          <w:sz w:val="32"/>
          <w:szCs w:val="32"/>
          <w:rtl/>
        </w:rPr>
      </w:pPr>
    </w:p>
    <w:p w:rsidR="00A82C65" w:rsidRDefault="00A82C65" w:rsidP="00A82C65">
      <w:pPr>
        <w:spacing w:before="100" w:beforeAutospacing="1" w:after="100" w:afterAutospacing="1" w:line="240" w:lineRule="auto"/>
        <w:jc w:val="center"/>
        <w:rPr>
          <w:rFonts w:ascii="Times New Roman" w:eastAsia="Times New Roman" w:hAnsi="Times New Roman" w:cs="Times New Roman"/>
          <w:sz w:val="32"/>
          <w:szCs w:val="32"/>
          <w:rtl/>
        </w:rPr>
      </w:pPr>
    </w:p>
    <w:p w:rsidR="00A82C65" w:rsidRDefault="00A82C65" w:rsidP="00A82C65">
      <w:pPr>
        <w:spacing w:before="100" w:beforeAutospacing="1" w:after="100" w:afterAutospacing="1" w:line="240" w:lineRule="auto"/>
        <w:jc w:val="center"/>
        <w:rPr>
          <w:rFonts w:ascii="Times New Roman" w:eastAsia="Times New Roman" w:hAnsi="Times New Roman" w:cs="Times New Roman"/>
          <w:sz w:val="32"/>
          <w:szCs w:val="32"/>
          <w:rtl/>
        </w:rPr>
      </w:pPr>
    </w:p>
    <w:p w:rsidR="00E96795" w:rsidRDefault="00E96795" w:rsidP="006D3F93">
      <w:pPr>
        <w:spacing w:before="100" w:beforeAutospacing="1" w:after="100" w:afterAutospacing="1" w:line="240" w:lineRule="auto"/>
        <w:rPr>
          <w:rFonts w:ascii="Times New Roman" w:eastAsia="Times New Roman" w:hAnsi="Times New Roman" w:cs="Times New Roman"/>
          <w:sz w:val="32"/>
          <w:szCs w:val="32"/>
          <w:rtl/>
        </w:rPr>
      </w:pPr>
    </w:p>
    <w:p w:rsidR="00A82C65" w:rsidRDefault="00A82C65" w:rsidP="00A82C65">
      <w:pPr>
        <w:pStyle w:val="1"/>
        <w:bidi/>
        <w:jc w:val="center"/>
        <w:rPr>
          <w:color w:val="FF0000"/>
          <w:sz w:val="36"/>
          <w:szCs w:val="36"/>
          <w:rtl/>
        </w:rPr>
      </w:pPr>
      <w:r w:rsidRPr="00A82C65">
        <w:rPr>
          <w:color w:val="FF0000"/>
          <w:sz w:val="36"/>
          <w:szCs w:val="36"/>
          <w:rtl/>
        </w:rPr>
        <w:t>المراجع</w:t>
      </w:r>
    </w:p>
    <w:p w:rsidR="00A82C65" w:rsidRPr="00A82C65" w:rsidRDefault="00A82C65" w:rsidP="00A82C65">
      <w:pPr>
        <w:pStyle w:val="1"/>
        <w:bidi/>
        <w:jc w:val="center"/>
        <w:rPr>
          <w:color w:val="FF0000"/>
          <w:sz w:val="36"/>
          <w:szCs w:val="36"/>
        </w:rPr>
      </w:pP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الحربي، محمد بن عبد الله. (2019). درجة ممارسة القيادة التحويلية لدى قائدات المدارس الثانوية بمدينة الرياض وعلاقتها بالالتزام التنظيمي لدى المعلمات. مجلة العلوم التربوية، جامعة الإمام محمد بن سعود الإسلامية، (17)، 155–198</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lastRenderedPageBreak/>
        <w:t>الزهراني، علي بن حسين. (2020). القيادة التحويلية لدى قادة المدارس وعلاقتها بالأداء المدرسي من وجهة نظر المعلمين بمحافظة جدة. مجلة جامعة أم القرى للعلوم التربوية والنفسية، 12(2)، 233–268</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القرني، سعيد بن علي. (2021). أثر القيادة التحويلية في تحسين الأداء المدرسي بمدارس التعليم العام في المملكة العربية السعودية. المجلة السعودية للعلوم التربوية، (8)، 45–82</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السبيعي، عبد الله بن محمد. (2022). الالتزام التنظيمي لدى المعلمين وعلاقته بالأداء التعليمي. مجلة العلوم التربوية، 14(2)، 77–110</w:t>
      </w:r>
      <w:r w:rsidRPr="006D3F93">
        <w:rPr>
          <w:rFonts w:ascii="Times New Roman" w:eastAsia="Times New Roman" w:hAnsi="Times New Roman" w:cs="Times New Roman"/>
          <w:b/>
          <w:bCs/>
          <w:sz w:val="28"/>
          <w:szCs w:val="28"/>
        </w:rPr>
        <w:t>.</w:t>
      </w:r>
    </w:p>
    <w:p w:rsid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tl/>
        </w:rPr>
      </w:pPr>
      <w:r w:rsidRPr="006D3F93">
        <w:rPr>
          <w:rFonts w:ascii="Times New Roman" w:eastAsia="Times New Roman" w:hAnsi="Times New Roman" w:cs="Times New Roman"/>
          <w:b/>
          <w:bCs/>
          <w:sz w:val="28"/>
          <w:szCs w:val="28"/>
          <w:rtl/>
        </w:rPr>
        <w:t>الشهري، خالد بن علي. (2021). القيادة التحويلية ودورها في تعزيز دافعية المعلمين. مجلة التربية المعاصرة، 35(1)، 55–88</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hint="cs"/>
          <w:b/>
          <w:bCs/>
          <w:sz w:val="28"/>
          <w:szCs w:val="28"/>
        </w:rPr>
      </w:pP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Pr>
        <w:t>Lee, J. (2020). Transformational leadership and student learning outcomes. Educational Management Journal, 15(2), 120–140.</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Pr>
        <w:t>Smith, A. (2021). Organizational commitment and educational performance. Journal of Educational Research, 18(3), 200–220.</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العميان، محمود سلمان. (2010). السلوك التنظيمي في منظمات الأعمال. عمّان: دار وائل للنشر</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الطراونة، حسين عبد الله. (2014). السلوك التنظيمي في المنظمات الحديثة. عمّان: دار المسيرة للنشر والتوزيع</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الخطيب، أحمد محمد. (2013). الإدارة التربوية المعاصرة. عمّان: دار المسيرة للنشر والتوزيع</w:t>
      </w:r>
      <w:r w:rsidRPr="006D3F93">
        <w:rPr>
          <w:rFonts w:ascii="Times New Roman" w:eastAsia="Times New Roman" w:hAnsi="Times New Roman" w:cs="Times New Roman"/>
          <w:b/>
          <w:bCs/>
          <w:sz w:val="28"/>
          <w:szCs w:val="28"/>
        </w:rPr>
        <w:t>.</w:t>
      </w:r>
    </w:p>
    <w:p w:rsidR="00A82C65" w:rsidRPr="006D3F93" w:rsidRDefault="00A82C65" w:rsidP="00A82C65">
      <w:pPr>
        <w:spacing w:before="100" w:beforeAutospacing="1" w:after="100" w:afterAutospacing="1" w:line="240" w:lineRule="auto"/>
        <w:jc w:val="center"/>
        <w:rPr>
          <w:rFonts w:ascii="Times New Roman" w:eastAsia="Times New Roman" w:hAnsi="Times New Roman" w:cs="Times New Roman"/>
          <w:b/>
          <w:bCs/>
          <w:sz w:val="32"/>
          <w:szCs w:val="32"/>
          <w:rtl/>
        </w:rPr>
      </w:pPr>
    </w:p>
    <w:p w:rsidR="00A82C65" w:rsidRPr="00A82C65" w:rsidRDefault="00A82C65" w:rsidP="00A82C65">
      <w:pPr>
        <w:spacing w:before="100" w:beforeAutospacing="1" w:after="100" w:afterAutospacing="1" w:line="240" w:lineRule="auto"/>
        <w:jc w:val="center"/>
        <w:rPr>
          <w:rFonts w:ascii="Times New Roman" w:eastAsia="Times New Roman" w:hAnsi="Times New Roman" w:cs="Times New Roman"/>
          <w:b/>
          <w:bCs/>
          <w:color w:val="C45911" w:themeColor="accent2" w:themeShade="BF"/>
          <w:sz w:val="32"/>
          <w:szCs w:val="32"/>
          <w:u w:val="single"/>
          <w:rtl/>
        </w:rPr>
      </w:pPr>
      <w:r w:rsidRPr="00A82C65">
        <w:rPr>
          <w:rFonts w:ascii="Times New Roman" w:eastAsia="Times New Roman" w:hAnsi="Times New Roman" w:cs="Times New Roman" w:hint="cs"/>
          <w:b/>
          <w:bCs/>
          <w:color w:val="C45911" w:themeColor="accent2" w:themeShade="BF"/>
          <w:sz w:val="32"/>
          <w:szCs w:val="32"/>
          <w:u w:val="single"/>
          <w:rtl/>
        </w:rPr>
        <w:t>"انتهى ولله الحم</w:t>
      </w:r>
      <w:bookmarkStart w:id="0" w:name="_GoBack"/>
      <w:bookmarkEnd w:id="0"/>
      <w:r w:rsidRPr="00A82C65">
        <w:rPr>
          <w:rFonts w:ascii="Times New Roman" w:eastAsia="Times New Roman" w:hAnsi="Times New Roman" w:cs="Times New Roman" w:hint="cs"/>
          <w:b/>
          <w:bCs/>
          <w:color w:val="C45911" w:themeColor="accent2" w:themeShade="BF"/>
          <w:sz w:val="32"/>
          <w:szCs w:val="32"/>
          <w:u w:val="single"/>
          <w:rtl/>
        </w:rPr>
        <w:t>د"</w:t>
      </w:r>
    </w:p>
    <w:sectPr w:rsidR="00A82C65" w:rsidRPr="00A82C65" w:rsidSect="002B06D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63A77"/>
    <w:multiLevelType w:val="multilevel"/>
    <w:tmpl w:val="B816CF40"/>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2B25EE"/>
    <w:multiLevelType w:val="multilevel"/>
    <w:tmpl w:val="84181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9E4529"/>
    <w:multiLevelType w:val="multilevel"/>
    <w:tmpl w:val="CCB84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A97535"/>
    <w:multiLevelType w:val="multilevel"/>
    <w:tmpl w:val="ACC4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07299A"/>
    <w:multiLevelType w:val="multilevel"/>
    <w:tmpl w:val="4922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F22"/>
    <w:rsid w:val="000B2ED9"/>
    <w:rsid w:val="00133958"/>
    <w:rsid w:val="0018082E"/>
    <w:rsid w:val="002804ED"/>
    <w:rsid w:val="002B06DA"/>
    <w:rsid w:val="002C5DAF"/>
    <w:rsid w:val="00364F22"/>
    <w:rsid w:val="00392E2F"/>
    <w:rsid w:val="0039578C"/>
    <w:rsid w:val="0048311C"/>
    <w:rsid w:val="004E65AC"/>
    <w:rsid w:val="006D3F93"/>
    <w:rsid w:val="007C2061"/>
    <w:rsid w:val="0086753A"/>
    <w:rsid w:val="008F40D5"/>
    <w:rsid w:val="009F1122"/>
    <w:rsid w:val="00A73D2C"/>
    <w:rsid w:val="00A82C65"/>
    <w:rsid w:val="00B346F4"/>
    <w:rsid w:val="00B81B09"/>
    <w:rsid w:val="00CC2C31"/>
    <w:rsid w:val="00CE1C0C"/>
    <w:rsid w:val="00D44E5C"/>
    <w:rsid w:val="00DD34DA"/>
    <w:rsid w:val="00E704C6"/>
    <w:rsid w:val="00E96795"/>
    <w:rsid w:val="00F63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167D"/>
  <w15:chartTrackingRefBased/>
  <w15:docId w15:val="{DD9B3158-02E9-4A56-80C3-E87DB9DB4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F63A1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0B2E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2C5D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63A13"/>
    <w:rPr>
      <w:rFonts w:ascii="Times New Roman" w:eastAsia="Times New Roman" w:hAnsi="Times New Roman" w:cs="Times New Roman"/>
      <w:b/>
      <w:bCs/>
      <w:kern w:val="36"/>
      <w:sz w:val="48"/>
      <w:szCs w:val="48"/>
    </w:rPr>
  </w:style>
  <w:style w:type="paragraph" w:styleId="a3">
    <w:name w:val="Normal (Web)"/>
    <w:basedOn w:val="a"/>
    <w:uiPriority w:val="99"/>
    <w:unhideWhenUsed/>
    <w:rsid w:val="00F63A1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63A13"/>
    <w:rPr>
      <w:b/>
      <w:bCs/>
    </w:rPr>
  </w:style>
  <w:style w:type="paragraph" w:styleId="a5">
    <w:name w:val="Balloon Text"/>
    <w:basedOn w:val="a"/>
    <w:link w:val="Char"/>
    <w:uiPriority w:val="99"/>
    <w:semiHidden/>
    <w:unhideWhenUsed/>
    <w:rsid w:val="00133958"/>
    <w:pPr>
      <w:spacing w:after="0" w:line="240" w:lineRule="auto"/>
    </w:pPr>
    <w:rPr>
      <w:rFonts w:ascii="Tahoma" w:hAnsi="Tahoma" w:cs="Tahoma"/>
      <w:sz w:val="18"/>
      <w:szCs w:val="18"/>
    </w:rPr>
  </w:style>
  <w:style w:type="character" w:customStyle="1" w:styleId="Char">
    <w:name w:val="نص في بالون Char"/>
    <w:basedOn w:val="a0"/>
    <w:link w:val="a5"/>
    <w:uiPriority w:val="99"/>
    <w:semiHidden/>
    <w:rsid w:val="00133958"/>
    <w:rPr>
      <w:rFonts w:ascii="Tahoma" w:hAnsi="Tahoma" w:cs="Tahoma"/>
      <w:sz w:val="18"/>
      <w:szCs w:val="18"/>
    </w:rPr>
  </w:style>
  <w:style w:type="character" w:customStyle="1" w:styleId="2Char">
    <w:name w:val="عنوان 2 Char"/>
    <w:basedOn w:val="a0"/>
    <w:link w:val="2"/>
    <w:uiPriority w:val="9"/>
    <w:rsid w:val="000B2ED9"/>
    <w:rPr>
      <w:rFonts w:asciiTheme="majorHAnsi" w:eastAsiaTheme="majorEastAsia" w:hAnsiTheme="majorHAnsi" w:cstheme="majorBidi"/>
      <w:color w:val="2E74B5" w:themeColor="accent1" w:themeShade="BF"/>
      <w:sz w:val="26"/>
      <w:szCs w:val="26"/>
    </w:rPr>
  </w:style>
  <w:style w:type="table" w:styleId="a6">
    <w:name w:val="Table Grid"/>
    <w:basedOn w:val="a1"/>
    <w:uiPriority w:val="39"/>
    <w:rsid w:val="00280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2C5DAF"/>
    <w:rPr>
      <w:rFonts w:asciiTheme="majorHAnsi" w:eastAsiaTheme="majorEastAsia" w:hAnsiTheme="majorHAnsi" w:cstheme="majorBidi"/>
      <w:color w:val="1F4D78" w:themeColor="accent1" w:themeShade="7F"/>
      <w:sz w:val="24"/>
      <w:szCs w:val="24"/>
    </w:rPr>
  </w:style>
  <w:style w:type="character" w:styleId="a7">
    <w:name w:val="Emphasis"/>
    <w:basedOn w:val="a0"/>
    <w:uiPriority w:val="20"/>
    <w:qFormat/>
    <w:rsid w:val="00A82C65"/>
    <w:rPr>
      <w:i/>
      <w:iCs/>
    </w:rPr>
  </w:style>
  <w:style w:type="paragraph" w:styleId="a8">
    <w:name w:val="List Paragraph"/>
    <w:basedOn w:val="a"/>
    <w:uiPriority w:val="34"/>
    <w:qFormat/>
    <w:rsid w:val="00A82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5568">
      <w:bodyDiv w:val="1"/>
      <w:marLeft w:val="0"/>
      <w:marRight w:val="0"/>
      <w:marTop w:val="0"/>
      <w:marBottom w:val="0"/>
      <w:divBdr>
        <w:top w:val="none" w:sz="0" w:space="0" w:color="auto"/>
        <w:left w:val="none" w:sz="0" w:space="0" w:color="auto"/>
        <w:bottom w:val="none" w:sz="0" w:space="0" w:color="auto"/>
        <w:right w:val="none" w:sz="0" w:space="0" w:color="auto"/>
      </w:divBdr>
    </w:div>
    <w:div w:id="166947499">
      <w:bodyDiv w:val="1"/>
      <w:marLeft w:val="0"/>
      <w:marRight w:val="0"/>
      <w:marTop w:val="0"/>
      <w:marBottom w:val="0"/>
      <w:divBdr>
        <w:top w:val="none" w:sz="0" w:space="0" w:color="auto"/>
        <w:left w:val="none" w:sz="0" w:space="0" w:color="auto"/>
        <w:bottom w:val="none" w:sz="0" w:space="0" w:color="auto"/>
        <w:right w:val="none" w:sz="0" w:space="0" w:color="auto"/>
      </w:divBdr>
    </w:div>
    <w:div w:id="176315061">
      <w:bodyDiv w:val="1"/>
      <w:marLeft w:val="0"/>
      <w:marRight w:val="0"/>
      <w:marTop w:val="0"/>
      <w:marBottom w:val="0"/>
      <w:divBdr>
        <w:top w:val="none" w:sz="0" w:space="0" w:color="auto"/>
        <w:left w:val="none" w:sz="0" w:space="0" w:color="auto"/>
        <w:bottom w:val="none" w:sz="0" w:space="0" w:color="auto"/>
        <w:right w:val="none" w:sz="0" w:space="0" w:color="auto"/>
      </w:divBdr>
    </w:div>
    <w:div w:id="224027605">
      <w:bodyDiv w:val="1"/>
      <w:marLeft w:val="0"/>
      <w:marRight w:val="0"/>
      <w:marTop w:val="0"/>
      <w:marBottom w:val="0"/>
      <w:divBdr>
        <w:top w:val="none" w:sz="0" w:space="0" w:color="auto"/>
        <w:left w:val="none" w:sz="0" w:space="0" w:color="auto"/>
        <w:bottom w:val="none" w:sz="0" w:space="0" w:color="auto"/>
        <w:right w:val="none" w:sz="0" w:space="0" w:color="auto"/>
      </w:divBdr>
    </w:div>
    <w:div w:id="284964189">
      <w:bodyDiv w:val="1"/>
      <w:marLeft w:val="0"/>
      <w:marRight w:val="0"/>
      <w:marTop w:val="0"/>
      <w:marBottom w:val="0"/>
      <w:divBdr>
        <w:top w:val="none" w:sz="0" w:space="0" w:color="auto"/>
        <w:left w:val="none" w:sz="0" w:space="0" w:color="auto"/>
        <w:bottom w:val="none" w:sz="0" w:space="0" w:color="auto"/>
        <w:right w:val="none" w:sz="0" w:space="0" w:color="auto"/>
      </w:divBdr>
    </w:div>
    <w:div w:id="300962804">
      <w:bodyDiv w:val="1"/>
      <w:marLeft w:val="0"/>
      <w:marRight w:val="0"/>
      <w:marTop w:val="0"/>
      <w:marBottom w:val="0"/>
      <w:divBdr>
        <w:top w:val="none" w:sz="0" w:space="0" w:color="auto"/>
        <w:left w:val="none" w:sz="0" w:space="0" w:color="auto"/>
        <w:bottom w:val="none" w:sz="0" w:space="0" w:color="auto"/>
        <w:right w:val="none" w:sz="0" w:space="0" w:color="auto"/>
      </w:divBdr>
    </w:div>
    <w:div w:id="315231285">
      <w:bodyDiv w:val="1"/>
      <w:marLeft w:val="0"/>
      <w:marRight w:val="0"/>
      <w:marTop w:val="0"/>
      <w:marBottom w:val="0"/>
      <w:divBdr>
        <w:top w:val="none" w:sz="0" w:space="0" w:color="auto"/>
        <w:left w:val="none" w:sz="0" w:space="0" w:color="auto"/>
        <w:bottom w:val="none" w:sz="0" w:space="0" w:color="auto"/>
        <w:right w:val="none" w:sz="0" w:space="0" w:color="auto"/>
      </w:divBdr>
    </w:div>
    <w:div w:id="502672849">
      <w:bodyDiv w:val="1"/>
      <w:marLeft w:val="0"/>
      <w:marRight w:val="0"/>
      <w:marTop w:val="0"/>
      <w:marBottom w:val="0"/>
      <w:divBdr>
        <w:top w:val="none" w:sz="0" w:space="0" w:color="auto"/>
        <w:left w:val="none" w:sz="0" w:space="0" w:color="auto"/>
        <w:bottom w:val="none" w:sz="0" w:space="0" w:color="auto"/>
        <w:right w:val="none" w:sz="0" w:space="0" w:color="auto"/>
      </w:divBdr>
    </w:div>
    <w:div w:id="655690774">
      <w:bodyDiv w:val="1"/>
      <w:marLeft w:val="0"/>
      <w:marRight w:val="0"/>
      <w:marTop w:val="0"/>
      <w:marBottom w:val="0"/>
      <w:divBdr>
        <w:top w:val="none" w:sz="0" w:space="0" w:color="auto"/>
        <w:left w:val="none" w:sz="0" w:space="0" w:color="auto"/>
        <w:bottom w:val="none" w:sz="0" w:space="0" w:color="auto"/>
        <w:right w:val="none" w:sz="0" w:space="0" w:color="auto"/>
      </w:divBdr>
    </w:div>
    <w:div w:id="682437328">
      <w:bodyDiv w:val="1"/>
      <w:marLeft w:val="0"/>
      <w:marRight w:val="0"/>
      <w:marTop w:val="0"/>
      <w:marBottom w:val="0"/>
      <w:divBdr>
        <w:top w:val="none" w:sz="0" w:space="0" w:color="auto"/>
        <w:left w:val="none" w:sz="0" w:space="0" w:color="auto"/>
        <w:bottom w:val="none" w:sz="0" w:space="0" w:color="auto"/>
        <w:right w:val="none" w:sz="0" w:space="0" w:color="auto"/>
      </w:divBdr>
    </w:div>
    <w:div w:id="848372591">
      <w:bodyDiv w:val="1"/>
      <w:marLeft w:val="0"/>
      <w:marRight w:val="0"/>
      <w:marTop w:val="0"/>
      <w:marBottom w:val="0"/>
      <w:divBdr>
        <w:top w:val="none" w:sz="0" w:space="0" w:color="auto"/>
        <w:left w:val="none" w:sz="0" w:space="0" w:color="auto"/>
        <w:bottom w:val="none" w:sz="0" w:space="0" w:color="auto"/>
        <w:right w:val="none" w:sz="0" w:space="0" w:color="auto"/>
      </w:divBdr>
    </w:div>
    <w:div w:id="879439938">
      <w:bodyDiv w:val="1"/>
      <w:marLeft w:val="0"/>
      <w:marRight w:val="0"/>
      <w:marTop w:val="0"/>
      <w:marBottom w:val="0"/>
      <w:divBdr>
        <w:top w:val="none" w:sz="0" w:space="0" w:color="auto"/>
        <w:left w:val="none" w:sz="0" w:space="0" w:color="auto"/>
        <w:bottom w:val="none" w:sz="0" w:space="0" w:color="auto"/>
        <w:right w:val="none" w:sz="0" w:space="0" w:color="auto"/>
      </w:divBdr>
    </w:div>
    <w:div w:id="906767110">
      <w:bodyDiv w:val="1"/>
      <w:marLeft w:val="0"/>
      <w:marRight w:val="0"/>
      <w:marTop w:val="0"/>
      <w:marBottom w:val="0"/>
      <w:divBdr>
        <w:top w:val="none" w:sz="0" w:space="0" w:color="auto"/>
        <w:left w:val="none" w:sz="0" w:space="0" w:color="auto"/>
        <w:bottom w:val="none" w:sz="0" w:space="0" w:color="auto"/>
        <w:right w:val="none" w:sz="0" w:space="0" w:color="auto"/>
      </w:divBdr>
    </w:div>
    <w:div w:id="950354008">
      <w:bodyDiv w:val="1"/>
      <w:marLeft w:val="0"/>
      <w:marRight w:val="0"/>
      <w:marTop w:val="0"/>
      <w:marBottom w:val="0"/>
      <w:divBdr>
        <w:top w:val="none" w:sz="0" w:space="0" w:color="auto"/>
        <w:left w:val="none" w:sz="0" w:space="0" w:color="auto"/>
        <w:bottom w:val="none" w:sz="0" w:space="0" w:color="auto"/>
        <w:right w:val="none" w:sz="0" w:space="0" w:color="auto"/>
      </w:divBdr>
    </w:div>
    <w:div w:id="955140673">
      <w:bodyDiv w:val="1"/>
      <w:marLeft w:val="0"/>
      <w:marRight w:val="0"/>
      <w:marTop w:val="0"/>
      <w:marBottom w:val="0"/>
      <w:divBdr>
        <w:top w:val="none" w:sz="0" w:space="0" w:color="auto"/>
        <w:left w:val="none" w:sz="0" w:space="0" w:color="auto"/>
        <w:bottom w:val="none" w:sz="0" w:space="0" w:color="auto"/>
        <w:right w:val="none" w:sz="0" w:space="0" w:color="auto"/>
      </w:divBdr>
    </w:div>
    <w:div w:id="982008962">
      <w:bodyDiv w:val="1"/>
      <w:marLeft w:val="0"/>
      <w:marRight w:val="0"/>
      <w:marTop w:val="0"/>
      <w:marBottom w:val="0"/>
      <w:divBdr>
        <w:top w:val="none" w:sz="0" w:space="0" w:color="auto"/>
        <w:left w:val="none" w:sz="0" w:space="0" w:color="auto"/>
        <w:bottom w:val="none" w:sz="0" w:space="0" w:color="auto"/>
        <w:right w:val="none" w:sz="0" w:space="0" w:color="auto"/>
      </w:divBdr>
    </w:div>
    <w:div w:id="1178075873">
      <w:bodyDiv w:val="1"/>
      <w:marLeft w:val="0"/>
      <w:marRight w:val="0"/>
      <w:marTop w:val="0"/>
      <w:marBottom w:val="0"/>
      <w:divBdr>
        <w:top w:val="none" w:sz="0" w:space="0" w:color="auto"/>
        <w:left w:val="none" w:sz="0" w:space="0" w:color="auto"/>
        <w:bottom w:val="none" w:sz="0" w:space="0" w:color="auto"/>
        <w:right w:val="none" w:sz="0" w:space="0" w:color="auto"/>
      </w:divBdr>
    </w:div>
    <w:div w:id="1338775027">
      <w:bodyDiv w:val="1"/>
      <w:marLeft w:val="0"/>
      <w:marRight w:val="0"/>
      <w:marTop w:val="0"/>
      <w:marBottom w:val="0"/>
      <w:divBdr>
        <w:top w:val="none" w:sz="0" w:space="0" w:color="auto"/>
        <w:left w:val="none" w:sz="0" w:space="0" w:color="auto"/>
        <w:bottom w:val="none" w:sz="0" w:space="0" w:color="auto"/>
        <w:right w:val="none" w:sz="0" w:space="0" w:color="auto"/>
      </w:divBdr>
    </w:div>
    <w:div w:id="1393458151">
      <w:bodyDiv w:val="1"/>
      <w:marLeft w:val="0"/>
      <w:marRight w:val="0"/>
      <w:marTop w:val="0"/>
      <w:marBottom w:val="0"/>
      <w:divBdr>
        <w:top w:val="none" w:sz="0" w:space="0" w:color="auto"/>
        <w:left w:val="none" w:sz="0" w:space="0" w:color="auto"/>
        <w:bottom w:val="none" w:sz="0" w:space="0" w:color="auto"/>
        <w:right w:val="none" w:sz="0" w:space="0" w:color="auto"/>
      </w:divBdr>
    </w:div>
    <w:div w:id="1469057254">
      <w:bodyDiv w:val="1"/>
      <w:marLeft w:val="0"/>
      <w:marRight w:val="0"/>
      <w:marTop w:val="0"/>
      <w:marBottom w:val="0"/>
      <w:divBdr>
        <w:top w:val="none" w:sz="0" w:space="0" w:color="auto"/>
        <w:left w:val="none" w:sz="0" w:space="0" w:color="auto"/>
        <w:bottom w:val="none" w:sz="0" w:space="0" w:color="auto"/>
        <w:right w:val="none" w:sz="0" w:space="0" w:color="auto"/>
      </w:divBdr>
    </w:div>
    <w:div w:id="1531842432">
      <w:bodyDiv w:val="1"/>
      <w:marLeft w:val="0"/>
      <w:marRight w:val="0"/>
      <w:marTop w:val="0"/>
      <w:marBottom w:val="0"/>
      <w:divBdr>
        <w:top w:val="none" w:sz="0" w:space="0" w:color="auto"/>
        <w:left w:val="none" w:sz="0" w:space="0" w:color="auto"/>
        <w:bottom w:val="none" w:sz="0" w:space="0" w:color="auto"/>
        <w:right w:val="none" w:sz="0" w:space="0" w:color="auto"/>
      </w:divBdr>
    </w:div>
    <w:div w:id="1603804188">
      <w:bodyDiv w:val="1"/>
      <w:marLeft w:val="0"/>
      <w:marRight w:val="0"/>
      <w:marTop w:val="0"/>
      <w:marBottom w:val="0"/>
      <w:divBdr>
        <w:top w:val="none" w:sz="0" w:space="0" w:color="auto"/>
        <w:left w:val="none" w:sz="0" w:space="0" w:color="auto"/>
        <w:bottom w:val="none" w:sz="0" w:space="0" w:color="auto"/>
        <w:right w:val="none" w:sz="0" w:space="0" w:color="auto"/>
      </w:divBdr>
    </w:div>
    <w:div w:id="1610970223">
      <w:bodyDiv w:val="1"/>
      <w:marLeft w:val="0"/>
      <w:marRight w:val="0"/>
      <w:marTop w:val="0"/>
      <w:marBottom w:val="0"/>
      <w:divBdr>
        <w:top w:val="none" w:sz="0" w:space="0" w:color="auto"/>
        <w:left w:val="none" w:sz="0" w:space="0" w:color="auto"/>
        <w:bottom w:val="none" w:sz="0" w:space="0" w:color="auto"/>
        <w:right w:val="none" w:sz="0" w:space="0" w:color="auto"/>
      </w:divBdr>
    </w:div>
    <w:div w:id="1634826555">
      <w:bodyDiv w:val="1"/>
      <w:marLeft w:val="0"/>
      <w:marRight w:val="0"/>
      <w:marTop w:val="0"/>
      <w:marBottom w:val="0"/>
      <w:divBdr>
        <w:top w:val="none" w:sz="0" w:space="0" w:color="auto"/>
        <w:left w:val="none" w:sz="0" w:space="0" w:color="auto"/>
        <w:bottom w:val="none" w:sz="0" w:space="0" w:color="auto"/>
        <w:right w:val="none" w:sz="0" w:space="0" w:color="auto"/>
      </w:divBdr>
    </w:div>
    <w:div w:id="1674646795">
      <w:bodyDiv w:val="1"/>
      <w:marLeft w:val="0"/>
      <w:marRight w:val="0"/>
      <w:marTop w:val="0"/>
      <w:marBottom w:val="0"/>
      <w:divBdr>
        <w:top w:val="none" w:sz="0" w:space="0" w:color="auto"/>
        <w:left w:val="none" w:sz="0" w:space="0" w:color="auto"/>
        <w:bottom w:val="none" w:sz="0" w:space="0" w:color="auto"/>
        <w:right w:val="none" w:sz="0" w:space="0" w:color="auto"/>
      </w:divBdr>
    </w:div>
    <w:div w:id="1759061941">
      <w:bodyDiv w:val="1"/>
      <w:marLeft w:val="0"/>
      <w:marRight w:val="0"/>
      <w:marTop w:val="0"/>
      <w:marBottom w:val="0"/>
      <w:divBdr>
        <w:top w:val="none" w:sz="0" w:space="0" w:color="auto"/>
        <w:left w:val="none" w:sz="0" w:space="0" w:color="auto"/>
        <w:bottom w:val="none" w:sz="0" w:space="0" w:color="auto"/>
        <w:right w:val="none" w:sz="0" w:space="0" w:color="auto"/>
      </w:divBdr>
    </w:div>
    <w:div w:id="1816875125">
      <w:bodyDiv w:val="1"/>
      <w:marLeft w:val="0"/>
      <w:marRight w:val="0"/>
      <w:marTop w:val="0"/>
      <w:marBottom w:val="0"/>
      <w:divBdr>
        <w:top w:val="none" w:sz="0" w:space="0" w:color="auto"/>
        <w:left w:val="none" w:sz="0" w:space="0" w:color="auto"/>
        <w:bottom w:val="none" w:sz="0" w:space="0" w:color="auto"/>
        <w:right w:val="none" w:sz="0" w:space="0" w:color="auto"/>
      </w:divBdr>
    </w:div>
    <w:div w:id="1831944643">
      <w:bodyDiv w:val="1"/>
      <w:marLeft w:val="0"/>
      <w:marRight w:val="0"/>
      <w:marTop w:val="0"/>
      <w:marBottom w:val="0"/>
      <w:divBdr>
        <w:top w:val="none" w:sz="0" w:space="0" w:color="auto"/>
        <w:left w:val="none" w:sz="0" w:space="0" w:color="auto"/>
        <w:bottom w:val="none" w:sz="0" w:space="0" w:color="auto"/>
        <w:right w:val="none" w:sz="0" w:space="0" w:color="auto"/>
      </w:divBdr>
    </w:div>
    <w:div w:id="207515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Pages>
  <Words>2324</Words>
  <Characters>13253</Characters>
  <Application>Microsoft Office Word</Application>
  <DocSecurity>0</DocSecurity>
  <Lines>110</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7</cp:revision>
  <cp:lastPrinted>2026-04-03T07:28:00Z</cp:lastPrinted>
  <dcterms:created xsi:type="dcterms:W3CDTF">2026-03-07T22:01:00Z</dcterms:created>
  <dcterms:modified xsi:type="dcterms:W3CDTF">2026-04-03T07:29:00Z</dcterms:modified>
</cp:coreProperties>
</file>