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20D1D" w14:textId="77777777" w:rsidR="006A0090" w:rsidRPr="002A1880" w:rsidRDefault="006A0090" w:rsidP="006A0090">
      <w:pPr>
        <w:rPr>
          <w:rFonts w:asciiTheme="majorBidi" w:hAnsiTheme="majorBidi" w:cstheme="majorBidi"/>
          <w:b/>
          <w:bCs/>
          <w:sz w:val="28"/>
          <w:szCs w:val="28"/>
          <w:lang w:bidi="ar-EG"/>
        </w:rPr>
      </w:pPr>
      <w:r w:rsidRPr="002A1880">
        <w:rPr>
          <w:rFonts w:asciiTheme="majorBidi" w:hAnsiTheme="majorBidi" w:cstheme="majorBidi"/>
          <w:b/>
          <w:bCs/>
          <w:noProof/>
          <w:sz w:val="28"/>
          <w:szCs w:val="28"/>
        </w:rPr>
        <w:drawing>
          <wp:anchor distT="0" distB="0" distL="114300" distR="114300" simplePos="0" relativeHeight="251660288" behindDoc="0" locked="0" layoutInCell="1" allowOverlap="1" wp14:anchorId="7DB92D1A" wp14:editId="6E9B1883">
            <wp:simplePos x="0" y="0"/>
            <wp:positionH relativeFrom="margin">
              <wp:posOffset>4221480</wp:posOffset>
            </wp:positionH>
            <wp:positionV relativeFrom="margin">
              <wp:posOffset>-533400</wp:posOffset>
            </wp:positionV>
            <wp:extent cx="1783080" cy="1654175"/>
            <wp:effectExtent l="0" t="0" r="762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3080" cy="1654175"/>
                    </a:xfrm>
                    <a:prstGeom prst="rect">
                      <a:avLst/>
                    </a:prstGeom>
                  </pic:spPr>
                </pic:pic>
              </a:graphicData>
            </a:graphic>
            <wp14:sizeRelH relativeFrom="margin">
              <wp14:pctWidth>0</wp14:pctWidth>
            </wp14:sizeRelH>
            <wp14:sizeRelV relativeFrom="margin">
              <wp14:pctHeight>0</wp14:pctHeight>
            </wp14:sizeRelV>
          </wp:anchor>
        </w:drawing>
      </w:r>
      <w:r w:rsidRPr="002A1880">
        <w:rPr>
          <w:rFonts w:asciiTheme="majorBidi" w:hAnsiTheme="majorBidi" w:cstheme="majorBidi"/>
          <w:b/>
          <w:bCs/>
          <w:noProof/>
          <w:sz w:val="28"/>
          <w:szCs w:val="28"/>
        </w:rPr>
        <w:t>Midocean University</w:t>
      </w:r>
    </w:p>
    <w:p w14:paraId="60FDECA5" w14:textId="77777777" w:rsidR="006A0090" w:rsidRPr="002A1880" w:rsidRDefault="006A0090" w:rsidP="006A0090">
      <w:pPr>
        <w:rPr>
          <w:rFonts w:asciiTheme="majorBidi" w:hAnsiTheme="majorBidi" w:cstheme="majorBidi"/>
          <w:b/>
          <w:bCs/>
          <w:sz w:val="28"/>
          <w:szCs w:val="28"/>
          <w:lang w:bidi="ar-EG"/>
        </w:rPr>
      </w:pPr>
      <w:r w:rsidRPr="002A1880">
        <w:rPr>
          <w:rFonts w:asciiTheme="majorBidi" w:hAnsiTheme="majorBidi" w:cstheme="majorBidi"/>
          <w:b/>
          <w:bCs/>
          <w:sz w:val="28"/>
          <w:szCs w:val="28"/>
          <w:lang w:bidi="ar-EG"/>
        </w:rPr>
        <w:t xml:space="preserve">College of Administration </w:t>
      </w:r>
    </w:p>
    <w:p w14:paraId="086C715A" w14:textId="77777777" w:rsidR="006A0090" w:rsidRPr="002A1880" w:rsidRDefault="006A0090" w:rsidP="006A0090">
      <w:pPr>
        <w:rPr>
          <w:rFonts w:asciiTheme="majorBidi" w:hAnsiTheme="majorBidi" w:cstheme="majorBidi"/>
          <w:sz w:val="28"/>
          <w:szCs w:val="28"/>
          <w:rtl/>
          <w:lang w:bidi="ar-EG"/>
        </w:rPr>
      </w:pPr>
      <w:r w:rsidRPr="002A1880">
        <w:rPr>
          <w:rFonts w:asciiTheme="majorBidi" w:hAnsiTheme="majorBidi" w:cstheme="majorBidi"/>
          <w:b/>
          <w:bCs/>
          <w:sz w:val="28"/>
          <w:szCs w:val="28"/>
          <w:lang w:bidi="ar-EG"/>
        </w:rPr>
        <w:t xml:space="preserve">Department / </w:t>
      </w:r>
      <w:proofErr w:type="gramStart"/>
      <w:r w:rsidRPr="002A1880">
        <w:rPr>
          <w:rFonts w:asciiTheme="majorBidi" w:hAnsiTheme="majorBidi" w:cstheme="majorBidi"/>
          <w:b/>
          <w:bCs/>
          <w:sz w:val="28"/>
          <w:szCs w:val="28"/>
          <w:lang w:bidi="ar-EG"/>
        </w:rPr>
        <w:t>Master’s in Business Administration</w:t>
      </w:r>
      <w:proofErr w:type="gramEnd"/>
      <w:r w:rsidRPr="002A1880">
        <w:rPr>
          <w:rFonts w:asciiTheme="majorBidi" w:hAnsiTheme="majorBidi" w:cstheme="majorBidi"/>
          <w:b/>
          <w:bCs/>
          <w:sz w:val="28"/>
          <w:szCs w:val="28"/>
          <w:rtl/>
          <w:lang w:bidi="ar-EG"/>
        </w:rPr>
        <w:t xml:space="preserve"> </w:t>
      </w:r>
    </w:p>
    <w:p w14:paraId="43454364" w14:textId="77777777" w:rsidR="006A0090" w:rsidRDefault="006A0090" w:rsidP="006A0090">
      <w:pPr>
        <w:rPr>
          <w:rFonts w:ascii="Sakkal Majalla" w:hAnsi="Sakkal Majalla" w:cs="Sakkal Majalla"/>
          <w:sz w:val="28"/>
          <w:szCs w:val="28"/>
          <w:lang w:bidi="ar-EG"/>
        </w:rPr>
      </w:pPr>
    </w:p>
    <w:p w14:paraId="533727EC" w14:textId="77777777" w:rsidR="006A0090" w:rsidRDefault="006A0090" w:rsidP="006A0090">
      <w:pPr>
        <w:rPr>
          <w:rFonts w:ascii="Sakkal Majalla" w:hAnsi="Sakkal Majalla" w:cs="Sakkal Majalla"/>
          <w:sz w:val="28"/>
          <w:szCs w:val="28"/>
          <w:lang w:bidi="ar-EG"/>
        </w:rPr>
      </w:pPr>
    </w:p>
    <w:p w14:paraId="06036559" w14:textId="77777777" w:rsidR="006A0090" w:rsidRPr="00EC272C" w:rsidRDefault="006A0090" w:rsidP="006A0090">
      <w:pPr>
        <w:rPr>
          <w:rFonts w:asciiTheme="majorBidi" w:hAnsiTheme="majorBidi" w:cstheme="majorBidi"/>
          <w:sz w:val="28"/>
          <w:szCs w:val="28"/>
          <w:rtl/>
          <w:lang w:bidi="ar-EG"/>
        </w:rPr>
      </w:pPr>
    </w:p>
    <w:p w14:paraId="4B53CE4A" w14:textId="14543664" w:rsidR="006A0090" w:rsidRPr="00EC272C" w:rsidRDefault="006A0090" w:rsidP="006A0090">
      <w:pPr>
        <w:jc w:val="center"/>
        <w:rPr>
          <w:rFonts w:asciiTheme="majorBidi" w:hAnsiTheme="majorBidi" w:cstheme="majorBidi"/>
          <w:b/>
          <w:bCs/>
          <w:sz w:val="40"/>
          <w:szCs w:val="40"/>
          <w:rtl/>
          <w:lang w:bidi="ar-EG"/>
        </w:rPr>
      </w:pPr>
      <w:r w:rsidRPr="00EC272C">
        <w:rPr>
          <w:rFonts w:asciiTheme="majorBidi" w:hAnsiTheme="majorBidi" w:cstheme="majorBidi"/>
          <w:b/>
          <w:bCs/>
          <w:sz w:val="40"/>
          <w:szCs w:val="40"/>
          <w:lang w:bidi="ar-EG"/>
        </w:rPr>
        <w:t>Research Title:</w:t>
      </w:r>
    </w:p>
    <w:p w14:paraId="691DC73F" w14:textId="77777777" w:rsidR="006A0090" w:rsidRPr="00EC272C" w:rsidRDefault="006A0090" w:rsidP="006A0090">
      <w:pPr>
        <w:jc w:val="center"/>
        <w:rPr>
          <w:rFonts w:asciiTheme="majorBidi" w:hAnsiTheme="majorBidi" w:cstheme="majorBidi"/>
          <w:b/>
          <w:bCs/>
          <w:sz w:val="36"/>
          <w:szCs w:val="36"/>
          <w:lang w:bidi="ar-EG"/>
        </w:rPr>
      </w:pPr>
      <w:r w:rsidRPr="00EC272C">
        <w:rPr>
          <w:rFonts w:asciiTheme="majorBidi" w:hAnsiTheme="majorBidi" w:cstheme="majorBidi"/>
          <w:b/>
          <w:bCs/>
          <w:sz w:val="36"/>
          <w:szCs w:val="36"/>
          <w:lang w:bidi="ar-EG"/>
        </w:rPr>
        <w:t>Challenges, opportunities and the impacts of Vision 2030 on the Ductwork Manufacturing Sector in Riyadh, Saudi Arabia</w:t>
      </w:r>
    </w:p>
    <w:p w14:paraId="367197F9" w14:textId="77777777" w:rsidR="006A0090" w:rsidRPr="00EC272C" w:rsidRDefault="006A0090" w:rsidP="006A0090">
      <w:pPr>
        <w:rPr>
          <w:rFonts w:asciiTheme="majorBidi" w:hAnsiTheme="majorBidi" w:cstheme="majorBidi"/>
          <w:b/>
          <w:bCs/>
          <w:sz w:val="28"/>
          <w:szCs w:val="28"/>
          <w:rtl/>
          <w:lang w:bidi="ar-EG"/>
        </w:rPr>
      </w:pPr>
    </w:p>
    <w:p w14:paraId="3EE00E5D" w14:textId="77777777" w:rsidR="006A0090" w:rsidRPr="00EC272C" w:rsidRDefault="006A0090" w:rsidP="006A0090">
      <w:pPr>
        <w:jc w:val="center"/>
        <w:rPr>
          <w:rFonts w:asciiTheme="majorBidi" w:hAnsiTheme="majorBidi" w:cstheme="majorBidi"/>
          <w:b/>
          <w:bCs/>
          <w:sz w:val="28"/>
          <w:szCs w:val="28"/>
          <w:lang w:bidi="ar-EG"/>
        </w:rPr>
      </w:pPr>
      <w:r w:rsidRPr="00EC272C">
        <w:rPr>
          <w:rFonts w:asciiTheme="majorBidi" w:hAnsiTheme="majorBidi" w:cstheme="majorBidi"/>
          <w:b/>
          <w:bCs/>
          <w:sz w:val="28"/>
          <w:szCs w:val="28"/>
          <w:lang w:bidi="ar-EG"/>
        </w:rPr>
        <w:t>Tareq Abdulhaleem Alkhouli</w:t>
      </w:r>
    </w:p>
    <w:p w14:paraId="3493D6A2" w14:textId="77777777" w:rsidR="006A0090" w:rsidRPr="00EC272C" w:rsidRDefault="006A0090" w:rsidP="006A0090">
      <w:pPr>
        <w:jc w:val="center"/>
        <w:rPr>
          <w:rFonts w:asciiTheme="majorBidi" w:hAnsiTheme="majorBidi" w:cstheme="majorBidi"/>
          <w:b/>
          <w:bCs/>
          <w:sz w:val="28"/>
          <w:szCs w:val="28"/>
          <w:lang w:bidi="ar-EG"/>
        </w:rPr>
      </w:pPr>
      <w:hyperlink r:id="rId9" w:history="1">
        <w:r w:rsidRPr="00EC272C">
          <w:rPr>
            <w:rStyle w:val="Hyperlink"/>
            <w:rFonts w:asciiTheme="majorBidi" w:hAnsiTheme="majorBidi" w:cstheme="majorBidi"/>
            <w:bCs/>
            <w:sz w:val="28"/>
            <w:szCs w:val="28"/>
            <w:lang w:bidi="ar-EG"/>
          </w:rPr>
          <w:t>243001737</w:t>
        </w:r>
      </w:hyperlink>
    </w:p>
    <w:p w14:paraId="269DDE51" w14:textId="77777777" w:rsidR="006A0090" w:rsidRPr="00EC272C" w:rsidRDefault="006A0090" w:rsidP="006A0090">
      <w:pPr>
        <w:jc w:val="center"/>
        <w:rPr>
          <w:rFonts w:asciiTheme="majorBidi" w:hAnsiTheme="majorBidi" w:cstheme="majorBidi"/>
          <w:b/>
          <w:bCs/>
          <w:sz w:val="28"/>
          <w:szCs w:val="28"/>
          <w:lang w:bidi="ar-EG"/>
        </w:rPr>
      </w:pPr>
      <w:r w:rsidRPr="00EC272C">
        <w:rPr>
          <w:rFonts w:asciiTheme="majorBidi" w:hAnsiTheme="majorBidi" w:cstheme="majorBidi"/>
          <w:b/>
          <w:bCs/>
          <w:sz w:val="28"/>
          <w:szCs w:val="28"/>
          <w:lang w:bidi="ar-EG"/>
        </w:rPr>
        <w:t>Master of Business Administration</w:t>
      </w:r>
    </w:p>
    <w:p w14:paraId="11669E9F" w14:textId="77777777" w:rsidR="006A0090" w:rsidRPr="00EC272C" w:rsidRDefault="006A0090" w:rsidP="006A0090">
      <w:pPr>
        <w:jc w:val="center"/>
        <w:rPr>
          <w:rFonts w:asciiTheme="majorBidi" w:hAnsiTheme="majorBidi" w:cstheme="majorBidi"/>
          <w:b/>
          <w:bCs/>
          <w:sz w:val="28"/>
          <w:szCs w:val="28"/>
          <w:lang w:bidi="ar-EG"/>
        </w:rPr>
      </w:pPr>
    </w:p>
    <w:p w14:paraId="28E00165" w14:textId="7B255588" w:rsidR="006A0090" w:rsidRPr="00EC272C" w:rsidRDefault="006A0090" w:rsidP="006A0090">
      <w:pPr>
        <w:jc w:val="center"/>
        <w:rPr>
          <w:rFonts w:asciiTheme="majorBidi" w:hAnsiTheme="majorBidi" w:cstheme="majorBidi"/>
          <w:b/>
          <w:bCs/>
          <w:sz w:val="28"/>
          <w:szCs w:val="28"/>
          <w:lang w:bidi="ar-EG"/>
        </w:rPr>
      </w:pPr>
      <w:r w:rsidRPr="00EC272C">
        <w:rPr>
          <w:rFonts w:asciiTheme="majorBidi" w:hAnsiTheme="majorBidi" w:cstheme="majorBidi"/>
          <w:b/>
          <w:bCs/>
          <w:sz w:val="28"/>
          <w:szCs w:val="28"/>
          <w:lang w:bidi="ar-EG"/>
        </w:rPr>
        <w:t>Main Supervisor:                                               Second Supervisor:</w:t>
      </w:r>
      <w:r w:rsidRPr="00EC272C">
        <w:rPr>
          <w:rFonts w:asciiTheme="majorBidi" w:hAnsiTheme="majorBidi" w:cstheme="majorBidi"/>
          <w:b/>
          <w:bCs/>
          <w:sz w:val="28"/>
          <w:szCs w:val="28"/>
          <w:lang w:bidi="ar-EG"/>
        </w:rPr>
        <w:br/>
        <w:t xml:space="preserve">Dr. Al-Faisal Abdul Hamid                                    Dr. Faiz Jarad            </w:t>
      </w:r>
      <w:r w:rsidRPr="00EC272C">
        <w:rPr>
          <w:rFonts w:asciiTheme="majorBidi" w:hAnsiTheme="majorBidi" w:cstheme="majorBidi"/>
          <w:b/>
          <w:bCs/>
          <w:sz w:val="28"/>
          <w:szCs w:val="28"/>
          <w:lang w:bidi="ar-EG"/>
        </w:rPr>
        <w:br/>
      </w:r>
    </w:p>
    <w:p w14:paraId="34A24C0B" w14:textId="77777777" w:rsidR="006A0090" w:rsidRPr="00EC272C" w:rsidRDefault="006A0090" w:rsidP="006A0090">
      <w:pPr>
        <w:jc w:val="center"/>
        <w:rPr>
          <w:rFonts w:asciiTheme="majorBidi" w:hAnsiTheme="majorBidi" w:cstheme="majorBidi"/>
          <w:b/>
          <w:bCs/>
          <w:sz w:val="28"/>
          <w:szCs w:val="28"/>
          <w:lang w:bidi="ar-EG"/>
        </w:rPr>
      </w:pPr>
    </w:p>
    <w:p w14:paraId="514C1F5B" w14:textId="77777777" w:rsidR="006A0090" w:rsidRPr="00EC272C" w:rsidRDefault="006A0090" w:rsidP="006A0090">
      <w:pPr>
        <w:jc w:val="center"/>
        <w:rPr>
          <w:rFonts w:asciiTheme="majorBidi" w:hAnsiTheme="majorBidi" w:cstheme="majorBidi"/>
          <w:b/>
          <w:bCs/>
          <w:sz w:val="28"/>
          <w:szCs w:val="28"/>
          <w:lang w:bidi="ar-EG"/>
        </w:rPr>
      </w:pPr>
    </w:p>
    <w:p w14:paraId="705BCC55" w14:textId="7DB746D5" w:rsidR="006A0090" w:rsidRPr="00EC272C" w:rsidRDefault="006A0090" w:rsidP="006A0090">
      <w:pPr>
        <w:jc w:val="center"/>
        <w:rPr>
          <w:rFonts w:asciiTheme="majorBidi" w:hAnsiTheme="majorBidi" w:cstheme="majorBidi"/>
          <w:b/>
          <w:bCs/>
          <w:sz w:val="28"/>
          <w:szCs w:val="28"/>
          <w:lang w:bidi="ar-EG"/>
        </w:rPr>
      </w:pPr>
      <w:r w:rsidRPr="00EC272C">
        <w:rPr>
          <w:rFonts w:asciiTheme="majorBidi" w:hAnsiTheme="majorBidi" w:cstheme="majorBidi"/>
          <w:b/>
          <w:bCs/>
          <w:sz w:val="28"/>
          <w:szCs w:val="28"/>
          <w:lang w:bidi="ar-EG"/>
        </w:rPr>
        <w:t>Academic Year:</w:t>
      </w:r>
    </w:p>
    <w:p w14:paraId="0CBAD6C3" w14:textId="77777777" w:rsidR="006A0090" w:rsidRPr="00EC272C" w:rsidRDefault="006A0090" w:rsidP="006A0090">
      <w:pPr>
        <w:jc w:val="center"/>
        <w:rPr>
          <w:rFonts w:asciiTheme="majorBidi" w:hAnsiTheme="majorBidi" w:cstheme="majorBidi"/>
          <w:b/>
          <w:bCs/>
          <w:sz w:val="28"/>
          <w:szCs w:val="28"/>
          <w:lang w:bidi="ar-EG"/>
        </w:rPr>
      </w:pPr>
      <w:r w:rsidRPr="00EC272C">
        <w:rPr>
          <w:rFonts w:asciiTheme="majorBidi" w:hAnsiTheme="majorBidi" w:cstheme="majorBidi"/>
          <w:b/>
          <w:bCs/>
          <w:sz w:val="28"/>
          <w:szCs w:val="28"/>
          <w:lang w:bidi="ar-EG"/>
        </w:rPr>
        <w:t>2025</w:t>
      </w:r>
    </w:p>
    <w:p w14:paraId="159E6DB7" w14:textId="77777777" w:rsidR="006A0090" w:rsidRDefault="006A0090" w:rsidP="006A0090">
      <w:pPr>
        <w:jc w:val="center"/>
        <w:rPr>
          <w:rFonts w:asciiTheme="majorBidi" w:hAnsiTheme="majorBidi" w:cstheme="majorBidi"/>
          <w:b/>
          <w:bCs/>
          <w:sz w:val="28"/>
          <w:szCs w:val="28"/>
          <w:lang w:bidi="ar-EG"/>
        </w:rPr>
      </w:pPr>
    </w:p>
    <w:p w14:paraId="31A2B083" w14:textId="77777777" w:rsidR="006A0090" w:rsidRPr="0035196E" w:rsidRDefault="006A0090" w:rsidP="006A0090">
      <w:pPr>
        <w:jc w:val="center"/>
        <w:rPr>
          <w:rFonts w:asciiTheme="majorBidi" w:hAnsiTheme="majorBidi" w:cstheme="majorBidi"/>
          <w:b/>
          <w:bCs/>
          <w:sz w:val="28"/>
          <w:szCs w:val="28"/>
          <w:lang w:bidi="ar-EG"/>
        </w:rPr>
      </w:pPr>
    </w:p>
    <w:p w14:paraId="76CDB04F" w14:textId="29DFB96A" w:rsidR="006A0090" w:rsidRPr="0035196E" w:rsidRDefault="006A0090" w:rsidP="006A0090">
      <w:pPr>
        <w:jc w:val="right"/>
        <w:rPr>
          <w:rFonts w:ascii="Simplified Arabic" w:hAnsi="Simplified Arabic" w:cs="Simplified Arabic"/>
          <w:b/>
          <w:bCs/>
          <w:sz w:val="28"/>
          <w:szCs w:val="28"/>
          <w:lang w:bidi="ar-EG"/>
        </w:rPr>
      </w:pPr>
      <w:r w:rsidRPr="002A1880">
        <w:rPr>
          <w:rFonts w:asciiTheme="majorBidi" w:hAnsiTheme="majorBidi" w:cstheme="majorBidi"/>
          <w:b/>
          <w:bCs/>
          <w:noProof/>
          <w:sz w:val="28"/>
          <w:szCs w:val="28"/>
        </w:rPr>
        <w:lastRenderedPageBreak/>
        <w:drawing>
          <wp:anchor distT="0" distB="0" distL="114300" distR="114300" simplePos="0" relativeHeight="251662336" behindDoc="0" locked="0" layoutInCell="1" allowOverlap="1" wp14:anchorId="4D02BA3A" wp14:editId="1658FAD2">
            <wp:simplePos x="0" y="0"/>
            <wp:positionH relativeFrom="margin">
              <wp:posOffset>-203200</wp:posOffset>
            </wp:positionH>
            <wp:positionV relativeFrom="margin">
              <wp:posOffset>-241724</wp:posOffset>
            </wp:positionV>
            <wp:extent cx="1783080" cy="1654175"/>
            <wp:effectExtent l="0" t="0" r="7620" b="3175"/>
            <wp:wrapSquare wrapText="bothSides"/>
            <wp:docPr id="105697864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3080" cy="1654175"/>
                    </a:xfrm>
                    <a:prstGeom prst="rect">
                      <a:avLst/>
                    </a:prstGeom>
                  </pic:spPr>
                </pic:pic>
              </a:graphicData>
            </a:graphic>
            <wp14:sizeRelH relativeFrom="margin">
              <wp14:pctWidth>0</wp14:pctWidth>
            </wp14:sizeRelH>
            <wp14:sizeRelV relativeFrom="margin">
              <wp14:pctHeight>0</wp14:pctHeight>
            </wp14:sizeRelV>
          </wp:anchor>
        </w:drawing>
      </w:r>
      <w:r w:rsidRPr="0035196E">
        <w:rPr>
          <w:rFonts w:ascii="Simplified Arabic" w:hAnsi="Simplified Arabic" w:cs="Simplified Arabic"/>
          <w:b/>
          <w:bCs/>
          <w:sz w:val="28"/>
          <w:szCs w:val="28"/>
          <w:rtl/>
          <w:lang w:bidi="ar-EG"/>
        </w:rPr>
        <w:t xml:space="preserve">جامعة </w:t>
      </w:r>
      <w:proofErr w:type="spellStart"/>
      <w:r w:rsidRPr="0035196E">
        <w:rPr>
          <w:rFonts w:ascii="Simplified Arabic" w:hAnsi="Simplified Arabic" w:cs="Simplified Arabic"/>
          <w:b/>
          <w:bCs/>
          <w:sz w:val="28"/>
          <w:szCs w:val="28"/>
          <w:rtl/>
          <w:lang w:bidi="ar-EG"/>
        </w:rPr>
        <w:t>ميدأوشن</w:t>
      </w:r>
      <w:proofErr w:type="spellEnd"/>
    </w:p>
    <w:p w14:paraId="4BF1ACC0" w14:textId="1DDFB2EC" w:rsidR="006A0090" w:rsidRPr="0035196E" w:rsidRDefault="006A0090" w:rsidP="006A0090">
      <w:pPr>
        <w:jc w:val="right"/>
        <w:rPr>
          <w:rFonts w:ascii="Simplified Arabic" w:hAnsi="Simplified Arabic" w:cs="Simplified Arabic"/>
          <w:b/>
          <w:bCs/>
          <w:sz w:val="28"/>
          <w:szCs w:val="28"/>
          <w:rtl/>
          <w:lang w:bidi="ar-EG"/>
        </w:rPr>
      </w:pPr>
      <w:r w:rsidRPr="0035196E">
        <w:rPr>
          <w:rFonts w:ascii="Simplified Arabic" w:hAnsi="Simplified Arabic" w:cs="Simplified Arabic"/>
          <w:b/>
          <w:bCs/>
          <w:sz w:val="28"/>
          <w:szCs w:val="28"/>
          <w:lang w:bidi="ar-EG"/>
        </w:rPr>
        <w:t xml:space="preserve">    </w:t>
      </w:r>
      <w:r w:rsidRPr="0035196E">
        <w:rPr>
          <w:rFonts w:ascii="Simplified Arabic" w:hAnsi="Simplified Arabic" w:cs="Simplified Arabic"/>
          <w:b/>
          <w:bCs/>
          <w:sz w:val="28"/>
          <w:szCs w:val="28"/>
          <w:rtl/>
          <w:lang w:bidi="ar-EG"/>
        </w:rPr>
        <w:t xml:space="preserve">كلية الإدارة </w:t>
      </w:r>
    </w:p>
    <w:p w14:paraId="117D2AE1" w14:textId="77777777" w:rsidR="006A0090" w:rsidRDefault="006A0090" w:rsidP="006A0090">
      <w:pPr>
        <w:jc w:val="right"/>
        <w:rPr>
          <w:rFonts w:ascii="Sakkal Majalla" w:hAnsi="Sakkal Majalla" w:cs="Sakkal Majalla"/>
          <w:b/>
          <w:bCs/>
          <w:sz w:val="28"/>
          <w:szCs w:val="28"/>
          <w:lang w:bidi="ar-EG"/>
        </w:rPr>
      </w:pPr>
      <w:r w:rsidRPr="0035196E">
        <w:rPr>
          <w:rFonts w:ascii="Simplified Arabic" w:hAnsi="Simplified Arabic" w:cs="Simplified Arabic"/>
          <w:b/>
          <w:bCs/>
          <w:sz w:val="28"/>
          <w:szCs w:val="28"/>
          <w:rtl/>
          <w:lang w:bidi="ar-EG"/>
        </w:rPr>
        <w:t>قسم / تخصص ماستر في إدارة أعمال</w:t>
      </w:r>
    </w:p>
    <w:p w14:paraId="09E2A726" w14:textId="77777777" w:rsidR="006A0090" w:rsidRDefault="006A0090" w:rsidP="006A0090">
      <w:pPr>
        <w:jc w:val="right"/>
        <w:rPr>
          <w:rFonts w:ascii="Sakkal Majalla" w:hAnsi="Sakkal Majalla" w:cs="Sakkal Majalla"/>
          <w:sz w:val="28"/>
          <w:szCs w:val="28"/>
          <w:lang w:bidi="ar-EG"/>
        </w:rPr>
      </w:pPr>
    </w:p>
    <w:p w14:paraId="48657AE5" w14:textId="77777777" w:rsidR="006A0090" w:rsidRPr="009125CE" w:rsidRDefault="006A0090" w:rsidP="006A0090">
      <w:pPr>
        <w:jc w:val="center"/>
        <w:rPr>
          <w:rFonts w:ascii="Sakkal Majalla" w:hAnsi="Sakkal Majalla" w:cs="Sakkal Majalla"/>
          <w:sz w:val="28"/>
          <w:szCs w:val="28"/>
          <w:lang w:bidi="ar-EG"/>
        </w:rPr>
      </w:pPr>
    </w:p>
    <w:p w14:paraId="57331320" w14:textId="78288EC9" w:rsidR="006A0090" w:rsidRPr="0035196E" w:rsidRDefault="006A0090" w:rsidP="006A0090">
      <w:pPr>
        <w:jc w:val="center"/>
        <w:rPr>
          <w:rFonts w:ascii="Simplified Arabic" w:hAnsi="Simplified Arabic" w:cs="Simplified Arabic"/>
          <w:b/>
          <w:bCs/>
          <w:sz w:val="40"/>
          <w:szCs w:val="40"/>
          <w:rtl/>
          <w:lang w:bidi="ar-EG"/>
        </w:rPr>
      </w:pPr>
      <w:r w:rsidRPr="0035196E">
        <w:rPr>
          <w:rFonts w:ascii="Simplified Arabic" w:hAnsi="Simplified Arabic" w:cs="Simplified Arabic"/>
          <w:b/>
          <w:bCs/>
          <w:sz w:val="40"/>
          <w:szCs w:val="40"/>
          <w:rtl/>
          <w:lang w:bidi="ar-EG"/>
        </w:rPr>
        <w:t>عنوان البحث</w:t>
      </w:r>
    </w:p>
    <w:p w14:paraId="5D71A6EA" w14:textId="77777777" w:rsidR="006A0090" w:rsidRDefault="006A0090" w:rsidP="006A0090">
      <w:pPr>
        <w:jc w:val="center"/>
        <w:rPr>
          <w:rFonts w:ascii="Simplified Arabic" w:hAnsi="Simplified Arabic" w:cs="Simplified Arabic"/>
          <w:b/>
          <w:bCs/>
          <w:sz w:val="36"/>
          <w:szCs w:val="36"/>
        </w:rPr>
      </w:pPr>
      <w:r w:rsidRPr="0035196E">
        <w:rPr>
          <w:rFonts w:ascii="Simplified Arabic" w:hAnsi="Simplified Arabic" w:cs="Simplified Arabic"/>
          <w:b/>
          <w:bCs/>
          <w:sz w:val="36"/>
          <w:szCs w:val="36"/>
          <w:rtl/>
        </w:rPr>
        <w:t>التحديات والفرص وتأثيرات رؤية 2030 على قطاع تصنيع مجاري الهواء في الرياض، المملكة العربية السعودية</w:t>
      </w:r>
      <w:r>
        <w:rPr>
          <w:rFonts w:ascii="Simplified Arabic" w:hAnsi="Simplified Arabic" w:cs="Simplified Arabic"/>
          <w:b/>
          <w:bCs/>
          <w:sz w:val="36"/>
          <w:szCs w:val="36"/>
        </w:rPr>
        <w:t>.</w:t>
      </w:r>
    </w:p>
    <w:p w14:paraId="17F85A19" w14:textId="77777777" w:rsidR="006A0090" w:rsidRPr="0035196E" w:rsidRDefault="006A0090" w:rsidP="006A0090">
      <w:pPr>
        <w:jc w:val="center"/>
        <w:rPr>
          <w:rFonts w:ascii="Simplified Arabic" w:hAnsi="Simplified Arabic" w:cs="Simplified Arabic"/>
          <w:b/>
          <w:bCs/>
          <w:sz w:val="36"/>
          <w:szCs w:val="36"/>
          <w:rtl/>
        </w:rPr>
      </w:pPr>
    </w:p>
    <w:p w14:paraId="6C1D353F" w14:textId="46FAAEEE" w:rsidR="006A0090" w:rsidRPr="0035196E" w:rsidRDefault="006A0090" w:rsidP="006A0090">
      <w:pPr>
        <w:jc w:val="center"/>
        <w:rPr>
          <w:rFonts w:ascii="Simplified Arabic" w:hAnsi="Simplified Arabic" w:cs="Simplified Arabic"/>
          <w:b/>
          <w:bCs/>
          <w:sz w:val="28"/>
          <w:szCs w:val="28"/>
          <w:rtl/>
        </w:rPr>
      </w:pPr>
      <w:r w:rsidRPr="0035196E">
        <w:rPr>
          <w:rFonts w:ascii="Simplified Arabic" w:hAnsi="Simplified Arabic" w:cs="Simplified Arabic"/>
          <w:b/>
          <w:bCs/>
          <w:sz w:val="28"/>
          <w:szCs w:val="28"/>
          <w:rtl/>
        </w:rPr>
        <w:t>طارق عبد الحليم سليمان الخولي</w:t>
      </w:r>
    </w:p>
    <w:p w14:paraId="3790B4B6" w14:textId="77777777" w:rsidR="006A0090" w:rsidRPr="0035196E" w:rsidRDefault="006A0090" w:rsidP="006A0090">
      <w:pPr>
        <w:jc w:val="center"/>
        <w:rPr>
          <w:rFonts w:ascii="Simplified Arabic" w:hAnsi="Simplified Arabic" w:cs="Simplified Arabic"/>
          <w:b/>
          <w:bCs/>
          <w:sz w:val="28"/>
          <w:szCs w:val="28"/>
          <w:lang w:bidi="ar-EG"/>
        </w:rPr>
      </w:pPr>
      <w:hyperlink r:id="rId10" w:history="1">
        <w:r w:rsidRPr="0035196E">
          <w:rPr>
            <w:rStyle w:val="Hyperlink"/>
            <w:rFonts w:ascii="Simplified Arabic" w:hAnsi="Simplified Arabic" w:cs="Simplified Arabic"/>
            <w:bCs/>
            <w:sz w:val="28"/>
            <w:szCs w:val="28"/>
            <w:lang w:bidi="ar-EG"/>
          </w:rPr>
          <w:t>243001737</w:t>
        </w:r>
      </w:hyperlink>
    </w:p>
    <w:p w14:paraId="457189A7" w14:textId="77777777" w:rsidR="006A0090" w:rsidRDefault="006A0090" w:rsidP="006A0090">
      <w:pPr>
        <w:jc w:val="center"/>
        <w:rPr>
          <w:rFonts w:ascii="Simplified Arabic" w:hAnsi="Simplified Arabic" w:cs="Simplified Arabic"/>
          <w:b/>
          <w:bCs/>
          <w:sz w:val="28"/>
          <w:szCs w:val="28"/>
        </w:rPr>
      </w:pPr>
      <w:r w:rsidRPr="0035196E">
        <w:rPr>
          <w:rFonts w:ascii="Simplified Arabic" w:hAnsi="Simplified Arabic" w:cs="Simplified Arabic"/>
          <w:b/>
          <w:bCs/>
          <w:sz w:val="28"/>
          <w:szCs w:val="28"/>
          <w:rtl/>
        </w:rPr>
        <w:t>ماجستير في إدارة الأعمال</w:t>
      </w:r>
    </w:p>
    <w:p w14:paraId="2FBA95D9" w14:textId="77777777" w:rsidR="006A0090" w:rsidRPr="0035196E" w:rsidRDefault="006A0090" w:rsidP="006A0090">
      <w:pPr>
        <w:jc w:val="center"/>
        <w:rPr>
          <w:rFonts w:ascii="Simplified Arabic" w:hAnsi="Simplified Arabic" w:cs="Simplified Arabic"/>
          <w:b/>
          <w:bCs/>
          <w:sz w:val="28"/>
          <w:szCs w:val="28"/>
          <w:rtl/>
        </w:rPr>
      </w:pPr>
    </w:p>
    <w:p w14:paraId="241378EE" w14:textId="4BE70CAF" w:rsidR="006A0090" w:rsidRPr="0035196E" w:rsidRDefault="006A0090" w:rsidP="006A0090">
      <w:pPr>
        <w:ind w:left="-708"/>
        <w:jc w:val="center"/>
        <w:rPr>
          <w:rFonts w:ascii="Simplified Arabic" w:hAnsi="Simplified Arabic" w:cs="Simplified Arabic"/>
          <w:b/>
          <w:bCs/>
          <w:szCs w:val="32"/>
          <w:rtl/>
          <w:lang w:bidi="ar-SY"/>
        </w:rPr>
      </w:pPr>
      <w:r w:rsidRPr="0035196E">
        <w:rPr>
          <w:rFonts w:ascii="Simplified Arabic" w:hAnsi="Simplified Arabic" w:cs="Simplified Arabic"/>
          <w:b/>
          <w:bCs/>
          <w:szCs w:val="32"/>
          <w:rtl/>
          <w:lang w:bidi="ar-SY"/>
        </w:rPr>
        <w:t xml:space="preserve">المشرف الرئيسي                    </w:t>
      </w:r>
      <w:r w:rsidRPr="0035196E">
        <w:rPr>
          <w:rFonts w:ascii="Simplified Arabic" w:hAnsi="Simplified Arabic" w:cs="Simplified Arabic"/>
          <w:b/>
          <w:bCs/>
          <w:szCs w:val="32"/>
          <w:lang w:bidi="ar-SY"/>
        </w:rPr>
        <w:t xml:space="preserve"> </w:t>
      </w:r>
      <w:r w:rsidRPr="0035196E">
        <w:rPr>
          <w:rFonts w:ascii="Simplified Arabic" w:hAnsi="Simplified Arabic" w:cs="Simplified Arabic"/>
          <w:b/>
          <w:bCs/>
          <w:szCs w:val="32"/>
          <w:rtl/>
          <w:lang w:bidi="ar-SY"/>
        </w:rPr>
        <w:t xml:space="preserve">   المشرف الثاني</w:t>
      </w:r>
    </w:p>
    <w:p w14:paraId="1A1306CC" w14:textId="6411D670" w:rsidR="006A0090" w:rsidRPr="0035196E" w:rsidRDefault="006A0090" w:rsidP="006A0090">
      <w:pPr>
        <w:jc w:val="center"/>
        <w:rPr>
          <w:rFonts w:ascii="Simplified Arabic" w:hAnsi="Simplified Arabic" w:cs="Simplified Arabic"/>
          <w:b/>
          <w:bCs/>
          <w:sz w:val="28"/>
          <w:szCs w:val="28"/>
          <w:rtl/>
          <w:lang w:bidi="ar-EG"/>
        </w:rPr>
      </w:pPr>
      <w:r w:rsidRPr="0035196E">
        <w:rPr>
          <w:rFonts w:ascii="Simplified Arabic" w:hAnsi="Simplified Arabic" w:cs="Simplified Arabic" w:hint="cs"/>
          <w:b/>
          <w:bCs/>
          <w:sz w:val="28"/>
          <w:szCs w:val="28"/>
          <w:rtl/>
          <w:lang w:bidi="ar-EG"/>
        </w:rPr>
        <w:t>د. الفيص</w:t>
      </w:r>
      <w:r w:rsidRPr="0035196E">
        <w:rPr>
          <w:rFonts w:ascii="Simplified Arabic" w:hAnsi="Simplified Arabic" w:cs="Simplified Arabic" w:hint="eastAsia"/>
          <w:b/>
          <w:bCs/>
          <w:sz w:val="28"/>
          <w:szCs w:val="28"/>
          <w:rtl/>
          <w:lang w:bidi="ar-EG"/>
        </w:rPr>
        <w:t>ل</w:t>
      </w:r>
      <w:r w:rsidRPr="0035196E">
        <w:rPr>
          <w:rFonts w:ascii="Simplified Arabic" w:hAnsi="Simplified Arabic" w:cs="Simplified Arabic"/>
          <w:b/>
          <w:bCs/>
          <w:sz w:val="28"/>
          <w:szCs w:val="28"/>
          <w:rtl/>
          <w:lang w:bidi="ar-EG"/>
        </w:rPr>
        <w:t xml:space="preserve"> </w:t>
      </w:r>
      <w:r w:rsidRPr="0035196E">
        <w:rPr>
          <w:rFonts w:ascii="Simplified Arabic" w:hAnsi="Simplified Arabic" w:cs="Simplified Arabic" w:hint="cs"/>
          <w:b/>
          <w:bCs/>
          <w:sz w:val="28"/>
          <w:szCs w:val="28"/>
          <w:rtl/>
          <w:lang w:bidi="ar-EG"/>
        </w:rPr>
        <w:t>عبد الحمي</w:t>
      </w:r>
      <w:r w:rsidRPr="0035196E">
        <w:rPr>
          <w:rFonts w:ascii="Simplified Arabic" w:hAnsi="Simplified Arabic" w:cs="Simplified Arabic" w:hint="eastAsia"/>
          <w:b/>
          <w:bCs/>
          <w:sz w:val="28"/>
          <w:szCs w:val="28"/>
          <w:rtl/>
          <w:lang w:bidi="ar-EG"/>
        </w:rPr>
        <w:t>د</w:t>
      </w:r>
      <w:r w:rsidRPr="0035196E">
        <w:rPr>
          <w:rFonts w:ascii="Simplified Arabic" w:hAnsi="Simplified Arabic" w:cs="Simplified Arabic"/>
          <w:b/>
          <w:bCs/>
          <w:sz w:val="28"/>
          <w:szCs w:val="28"/>
          <w:lang w:bidi="ar-EG"/>
        </w:rPr>
        <w:t xml:space="preserve">        </w:t>
      </w:r>
      <w:r>
        <w:rPr>
          <w:rFonts w:ascii="Simplified Arabic" w:hAnsi="Simplified Arabic" w:cs="Simplified Arabic"/>
          <w:b/>
          <w:bCs/>
          <w:sz w:val="28"/>
          <w:szCs w:val="28"/>
          <w:lang w:bidi="ar-EG"/>
        </w:rPr>
        <w:t xml:space="preserve">                    </w:t>
      </w:r>
      <w:r w:rsidRPr="0035196E">
        <w:rPr>
          <w:rFonts w:ascii="Simplified Arabic" w:hAnsi="Simplified Arabic" w:cs="Simplified Arabic"/>
          <w:b/>
          <w:bCs/>
          <w:sz w:val="28"/>
          <w:szCs w:val="28"/>
          <w:lang w:bidi="ar-EG"/>
        </w:rPr>
        <w:t xml:space="preserve">  </w:t>
      </w:r>
      <w:r w:rsidRPr="0035196E">
        <w:rPr>
          <w:rFonts w:ascii="Simplified Arabic" w:hAnsi="Simplified Arabic" w:cs="Simplified Arabic" w:hint="cs"/>
          <w:b/>
          <w:bCs/>
          <w:sz w:val="28"/>
          <w:szCs w:val="28"/>
          <w:rtl/>
          <w:lang w:bidi="ar-EG"/>
        </w:rPr>
        <w:t>د. فاي</w:t>
      </w:r>
      <w:r w:rsidRPr="0035196E">
        <w:rPr>
          <w:rFonts w:ascii="Simplified Arabic" w:hAnsi="Simplified Arabic" w:cs="Simplified Arabic" w:hint="eastAsia"/>
          <w:b/>
          <w:bCs/>
          <w:sz w:val="28"/>
          <w:szCs w:val="28"/>
          <w:rtl/>
          <w:lang w:bidi="ar-EG"/>
        </w:rPr>
        <w:t>ز</w:t>
      </w:r>
      <w:r w:rsidRPr="0035196E">
        <w:rPr>
          <w:rFonts w:ascii="Simplified Arabic" w:hAnsi="Simplified Arabic" w:cs="Simplified Arabic"/>
          <w:b/>
          <w:bCs/>
          <w:sz w:val="28"/>
          <w:szCs w:val="28"/>
          <w:rtl/>
          <w:lang w:bidi="ar-EG"/>
        </w:rPr>
        <w:t xml:space="preserve"> جراد</w:t>
      </w:r>
    </w:p>
    <w:p w14:paraId="66F88CC2" w14:textId="1B5C7A01" w:rsidR="006A0090" w:rsidRPr="0035196E" w:rsidRDefault="006A0090" w:rsidP="006A0090">
      <w:pPr>
        <w:jc w:val="center"/>
        <w:rPr>
          <w:rFonts w:ascii="Simplified Arabic" w:hAnsi="Simplified Arabic" w:cs="Simplified Arabic"/>
          <w:b/>
          <w:bCs/>
          <w:sz w:val="28"/>
          <w:szCs w:val="28"/>
          <w:lang w:bidi="ar-EG"/>
        </w:rPr>
      </w:pPr>
    </w:p>
    <w:p w14:paraId="683CE7B5" w14:textId="77777777" w:rsidR="006A0090" w:rsidRPr="0035196E" w:rsidRDefault="006A0090" w:rsidP="006A0090">
      <w:pPr>
        <w:jc w:val="center"/>
        <w:rPr>
          <w:rFonts w:ascii="Simplified Arabic" w:hAnsi="Simplified Arabic" w:cs="Simplified Arabic"/>
          <w:b/>
          <w:bCs/>
          <w:sz w:val="28"/>
          <w:szCs w:val="28"/>
          <w:lang w:bidi="ar-EG"/>
        </w:rPr>
      </w:pPr>
      <w:r w:rsidRPr="0035196E">
        <w:rPr>
          <w:rFonts w:ascii="Simplified Arabic" w:hAnsi="Simplified Arabic" w:cs="Simplified Arabic"/>
          <w:b/>
          <w:bCs/>
          <w:sz w:val="28"/>
          <w:szCs w:val="28"/>
          <w:rtl/>
          <w:lang w:bidi="ar-EG"/>
        </w:rPr>
        <w:t>العام الدراسي:</w:t>
      </w:r>
    </w:p>
    <w:p w14:paraId="6B93775E" w14:textId="2DA52B14" w:rsidR="006A0090" w:rsidRPr="00FC5DEB" w:rsidRDefault="006A0090" w:rsidP="006A0090">
      <w:pPr>
        <w:jc w:val="center"/>
        <w:rPr>
          <w:rFonts w:ascii="Simplified Arabic" w:hAnsi="Simplified Arabic" w:cs="Simplified Arabic"/>
          <w:b/>
          <w:bCs/>
          <w:sz w:val="28"/>
          <w:szCs w:val="28"/>
          <w:lang w:bidi="ar-EG"/>
        </w:rPr>
      </w:pPr>
      <w:r w:rsidRPr="0035196E">
        <w:rPr>
          <w:rFonts w:ascii="Simplified Arabic" w:hAnsi="Simplified Arabic" w:cs="Simplified Arabic"/>
          <w:b/>
          <w:bCs/>
          <w:sz w:val="28"/>
          <w:szCs w:val="28"/>
          <w:lang w:bidi="ar-EG"/>
        </w:rPr>
        <w:t>2025</w:t>
      </w:r>
    </w:p>
    <w:p w14:paraId="141FF1AA" w14:textId="77777777" w:rsidR="006A0090" w:rsidRPr="00EC272C" w:rsidRDefault="006A0090" w:rsidP="006A0090">
      <w:pPr>
        <w:spacing w:line="240" w:lineRule="auto"/>
        <w:jc w:val="center"/>
        <w:rPr>
          <w:rFonts w:asciiTheme="majorBidi" w:hAnsiTheme="majorBidi" w:cstheme="majorBidi"/>
          <w:b/>
          <w:bCs/>
          <w:sz w:val="36"/>
          <w:szCs w:val="36"/>
          <w:u w:val="single"/>
          <w:lang w:bidi="ar-SY"/>
        </w:rPr>
      </w:pPr>
      <w:r w:rsidRPr="00EC272C">
        <w:rPr>
          <w:rFonts w:asciiTheme="majorBidi" w:hAnsiTheme="majorBidi" w:cstheme="majorBidi"/>
          <w:b/>
          <w:bCs/>
          <w:sz w:val="36"/>
          <w:szCs w:val="36"/>
          <w:u w:val="single"/>
          <w:lang w:bidi="ar-SY"/>
        </w:rPr>
        <w:lastRenderedPageBreak/>
        <w:t>Copyright notice</w:t>
      </w:r>
    </w:p>
    <w:p w14:paraId="2886B225" w14:textId="77777777" w:rsidR="006A0090" w:rsidRPr="00A9556B" w:rsidRDefault="006A0090" w:rsidP="006A0090">
      <w:pPr>
        <w:spacing w:line="240" w:lineRule="auto"/>
        <w:rPr>
          <w:rFonts w:asciiTheme="majorBidi" w:hAnsiTheme="majorBidi" w:cstheme="majorBidi"/>
          <w:b/>
          <w:bCs/>
          <w:sz w:val="40"/>
          <w:szCs w:val="40"/>
          <w:u w:val="single"/>
          <w:lang w:bidi="ar-EG"/>
        </w:rPr>
      </w:pPr>
    </w:p>
    <w:p w14:paraId="526CEF6F" w14:textId="77777777" w:rsidR="006A0090" w:rsidRPr="00A9556B" w:rsidRDefault="006A0090" w:rsidP="006A0090">
      <w:pPr>
        <w:spacing w:line="240" w:lineRule="auto"/>
        <w:rPr>
          <w:rFonts w:asciiTheme="majorBidi" w:hAnsiTheme="majorBidi" w:cstheme="majorBidi"/>
          <w:sz w:val="28"/>
          <w:szCs w:val="28"/>
          <w:lang w:bidi="ar-EG"/>
        </w:rPr>
      </w:pPr>
      <w:r>
        <w:rPr>
          <w:rFonts w:asciiTheme="majorBidi" w:hAnsiTheme="majorBidi" w:cstheme="majorBidi"/>
          <w:sz w:val="28"/>
          <w:szCs w:val="28"/>
          <w:lang w:bidi="ar-EG"/>
        </w:rPr>
        <w:t xml:space="preserve">      </w:t>
      </w:r>
      <w:r w:rsidRPr="00A9556B">
        <w:rPr>
          <w:rFonts w:asciiTheme="majorBidi" w:hAnsiTheme="majorBidi" w:cstheme="majorBidi"/>
          <w:sz w:val="28"/>
          <w:szCs w:val="28"/>
          <w:lang w:bidi="ar-EG"/>
        </w:rPr>
        <w:t xml:space="preserve">All </w:t>
      </w:r>
      <w:r>
        <w:rPr>
          <w:rFonts w:asciiTheme="majorBidi" w:hAnsiTheme="majorBidi" w:cstheme="majorBidi"/>
          <w:sz w:val="28"/>
          <w:szCs w:val="28"/>
          <w:lang w:bidi="ar-EG"/>
        </w:rPr>
        <w:t>c</w:t>
      </w:r>
      <w:r w:rsidRPr="00A9556B">
        <w:rPr>
          <w:rFonts w:asciiTheme="majorBidi" w:hAnsiTheme="majorBidi" w:cstheme="majorBidi"/>
          <w:sz w:val="28"/>
          <w:szCs w:val="28"/>
          <w:lang w:bidi="ar-EG"/>
        </w:rPr>
        <w:t xml:space="preserve">opyright notices are owned by Midocean University. All the content, information and research are owned by Midocean University and cannot be used </w:t>
      </w:r>
      <w:r>
        <w:rPr>
          <w:rFonts w:asciiTheme="majorBidi" w:hAnsiTheme="majorBidi" w:cstheme="majorBidi"/>
          <w:sz w:val="28"/>
          <w:szCs w:val="28"/>
          <w:lang w:bidi="ar-EG"/>
        </w:rPr>
        <w:t>in</w:t>
      </w:r>
      <w:r w:rsidRPr="00A9556B">
        <w:rPr>
          <w:rFonts w:asciiTheme="majorBidi" w:hAnsiTheme="majorBidi" w:cstheme="majorBidi"/>
          <w:sz w:val="28"/>
          <w:szCs w:val="28"/>
          <w:lang w:bidi="ar-EG"/>
        </w:rPr>
        <w:t xml:space="preserve"> any way without the permission of the university. </w:t>
      </w:r>
    </w:p>
    <w:p w14:paraId="382A65CB" w14:textId="77777777" w:rsidR="006A0090" w:rsidRDefault="006A0090" w:rsidP="006A0090">
      <w:pPr>
        <w:spacing w:line="240" w:lineRule="auto"/>
        <w:rPr>
          <w:rFonts w:ascii="Sakkal Majalla" w:hAnsi="Sakkal Majalla" w:cs="Sakkal Majalla"/>
          <w:b/>
          <w:bCs/>
          <w:sz w:val="28"/>
          <w:szCs w:val="28"/>
          <w:lang w:bidi="ar-EG"/>
        </w:rPr>
      </w:pPr>
    </w:p>
    <w:p w14:paraId="4D8FE8DF" w14:textId="77777777" w:rsidR="006A0090" w:rsidRDefault="006A0090" w:rsidP="006A0090">
      <w:pPr>
        <w:spacing w:line="240" w:lineRule="auto"/>
        <w:rPr>
          <w:rFonts w:ascii="Sakkal Majalla" w:hAnsi="Sakkal Majalla" w:cs="Sakkal Majalla"/>
          <w:b/>
          <w:bCs/>
          <w:sz w:val="28"/>
          <w:szCs w:val="28"/>
          <w:lang w:bidi="ar-EG"/>
        </w:rPr>
      </w:pPr>
    </w:p>
    <w:p w14:paraId="24E5A1D5" w14:textId="77777777" w:rsidR="006A0090" w:rsidRDefault="006A0090" w:rsidP="006A0090">
      <w:pPr>
        <w:spacing w:line="240" w:lineRule="auto"/>
        <w:rPr>
          <w:rFonts w:ascii="Sakkal Majalla" w:hAnsi="Sakkal Majalla" w:cs="Sakkal Majalla"/>
          <w:b/>
          <w:bCs/>
          <w:sz w:val="28"/>
          <w:szCs w:val="28"/>
          <w:lang w:bidi="ar-EG"/>
        </w:rPr>
      </w:pPr>
    </w:p>
    <w:p w14:paraId="187E34A9" w14:textId="77777777" w:rsidR="006A0090" w:rsidRDefault="006A0090" w:rsidP="006A0090">
      <w:pPr>
        <w:spacing w:line="240" w:lineRule="auto"/>
        <w:rPr>
          <w:rFonts w:ascii="Sakkal Majalla" w:hAnsi="Sakkal Majalla" w:cs="Sakkal Majalla"/>
          <w:b/>
          <w:bCs/>
          <w:sz w:val="28"/>
          <w:szCs w:val="28"/>
          <w:lang w:bidi="ar-EG"/>
        </w:rPr>
      </w:pPr>
    </w:p>
    <w:p w14:paraId="3CB6E76D" w14:textId="77777777" w:rsidR="006A0090" w:rsidRDefault="006A0090" w:rsidP="006A0090">
      <w:pPr>
        <w:spacing w:line="240" w:lineRule="auto"/>
        <w:rPr>
          <w:rFonts w:ascii="Sakkal Majalla" w:hAnsi="Sakkal Majalla" w:cs="Sakkal Majalla"/>
          <w:b/>
          <w:bCs/>
          <w:sz w:val="28"/>
          <w:szCs w:val="28"/>
          <w:lang w:bidi="ar-EG"/>
        </w:rPr>
      </w:pPr>
    </w:p>
    <w:p w14:paraId="4FD904A2" w14:textId="77777777" w:rsidR="006A0090" w:rsidRDefault="006A0090" w:rsidP="006A0090">
      <w:pPr>
        <w:spacing w:line="240" w:lineRule="auto"/>
        <w:rPr>
          <w:rFonts w:ascii="Sakkal Majalla" w:hAnsi="Sakkal Majalla" w:cs="Sakkal Majalla"/>
          <w:b/>
          <w:bCs/>
          <w:sz w:val="28"/>
          <w:szCs w:val="28"/>
          <w:lang w:bidi="ar-EG"/>
        </w:rPr>
      </w:pPr>
    </w:p>
    <w:p w14:paraId="539391FE" w14:textId="77777777" w:rsidR="006A0090" w:rsidRDefault="006A0090" w:rsidP="006A0090">
      <w:pPr>
        <w:spacing w:line="240" w:lineRule="auto"/>
        <w:rPr>
          <w:rFonts w:ascii="Sakkal Majalla" w:hAnsi="Sakkal Majalla" w:cs="Sakkal Majalla"/>
          <w:b/>
          <w:bCs/>
          <w:sz w:val="28"/>
          <w:szCs w:val="28"/>
          <w:lang w:bidi="ar-EG"/>
        </w:rPr>
      </w:pPr>
    </w:p>
    <w:p w14:paraId="5F54A0A0" w14:textId="77777777" w:rsidR="006A0090" w:rsidRDefault="006A0090" w:rsidP="006A0090">
      <w:pPr>
        <w:spacing w:line="240" w:lineRule="auto"/>
        <w:rPr>
          <w:rFonts w:ascii="Sakkal Majalla" w:hAnsi="Sakkal Majalla" w:cs="Sakkal Majalla"/>
          <w:b/>
          <w:bCs/>
          <w:sz w:val="28"/>
          <w:szCs w:val="28"/>
          <w:lang w:bidi="ar-EG"/>
        </w:rPr>
      </w:pPr>
    </w:p>
    <w:p w14:paraId="4CA314C8" w14:textId="77777777" w:rsidR="006A0090" w:rsidRDefault="006A0090" w:rsidP="006A0090">
      <w:pPr>
        <w:spacing w:line="240" w:lineRule="auto"/>
        <w:rPr>
          <w:rFonts w:ascii="Sakkal Majalla" w:hAnsi="Sakkal Majalla" w:cs="Sakkal Majalla"/>
          <w:b/>
          <w:bCs/>
          <w:sz w:val="28"/>
          <w:szCs w:val="28"/>
          <w:lang w:bidi="ar-EG"/>
        </w:rPr>
      </w:pPr>
    </w:p>
    <w:p w14:paraId="276123C2" w14:textId="77777777" w:rsidR="006A0090" w:rsidRDefault="006A0090" w:rsidP="006A0090">
      <w:pPr>
        <w:spacing w:line="240" w:lineRule="auto"/>
        <w:rPr>
          <w:rFonts w:ascii="Sakkal Majalla" w:hAnsi="Sakkal Majalla" w:cs="Sakkal Majalla"/>
          <w:b/>
          <w:bCs/>
          <w:sz w:val="28"/>
          <w:szCs w:val="28"/>
          <w:lang w:bidi="ar-EG"/>
        </w:rPr>
      </w:pPr>
    </w:p>
    <w:p w14:paraId="54A5A0EB" w14:textId="77777777" w:rsidR="006A0090" w:rsidRDefault="006A0090" w:rsidP="006A0090">
      <w:pPr>
        <w:spacing w:line="240" w:lineRule="auto"/>
        <w:rPr>
          <w:rFonts w:ascii="Sakkal Majalla" w:hAnsi="Sakkal Majalla" w:cs="Sakkal Majalla"/>
          <w:b/>
          <w:bCs/>
          <w:sz w:val="28"/>
          <w:szCs w:val="28"/>
          <w:lang w:bidi="ar-EG"/>
        </w:rPr>
      </w:pPr>
    </w:p>
    <w:p w14:paraId="711B303C" w14:textId="77777777" w:rsidR="006A0090" w:rsidRDefault="006A0090" w:rsidP="006A0090">
      <w:pPr>
        <w:spacing w:line="240" w:lineRule="auto"/>
        <w:rPr>
          <w:rFonts w:ascii="Sakkal Majalla" w:hAnsi="Sakkal Majalla" w:cs="Sakkal Majalla"/>
          <w:b/>
          <w:bCs/>
          <w:sz w:val="28"/>
          <w:szCs w:val="28"/>
          <w:lang w:bidi="ar-EG"/>
        </w:rPr>
      </w:pPr>
    </w:p>
    <w:p w14:paraId="3B1657F9" w14:textId="77777777" w:rsidR="006A0090" w:rsidRDefault="006A0090" w:rsidP="006A0090">
      <w:pPr>
        <w:spacing w:line="240" w:lineRule="auto"/>
        <w:rPr>
          <w:rFonts w:ascii="Sakkal Majalla" w:hAnsi="Sakkal Majalla" w:cs="Sakkal Majalla"/>
          <w:b/>
          <w:bCs/>
          <w:sz w:val="28"/>
          <w:szCs w:val="28"/>
          <w:lang w:bidi="ar-EG"/>
        </w:rPr>
      </w:pPr>
    </w:p>
    <w:p w14:paraId="6339ADC4" w14:textId="77777777" w:rsidR="006A0090" w:rsidRDefault="006A0090" w:rsidP="006A0090">
      <w:pPr>
        <w:spacing w:line="240" w:lineRule="auto"/>
        <w:rPr>
          <w:rFonts w:ascii="Sakkal Majalla" w:hAnsi="Sakkal Majalla" w:cs="Sakkal Majalla"/>
          <w:b/>
          <w:bCs/>
          <w:sz w:val="28"/>
          <w:szCs w:val="28"/>
          <w:lang w:bidi="ar-EG"/>
        </w:rPr>
      </w:pPr>
    </w:p>
    <w:p w14:paraId="36CC2EE4" w14:textId="77777777" w:rsidR="006A0090" w:rsidRDefault="006A0090" w:rsidP="006A0090">
      <w:pPr>
        <w:spacing w:line="240" w:lineRule="auto"/>
        <w:rPr>
          <w:rFonts w:ascii="Sakkal Majalla" w:hAnsi="Sakkal Majalla" w:cs="Sakkal Majalla"/>
          <w:b/>
          <w:bCs/>
          <w:sz w:val="28"/>
          <w:szCs w:val="28"/>
          <w:lang w:bidi="ar-EG"/>
        </w:rPr>
      </w:pPr>
    </w:p>
    <w:p w14:paraId="522FAFE0" w14:textId="77777777" w:rsidR="006A0090" w:rsidRDefault="006A0090" w:rsidP="006A0090">
      <w:pPr>
        <w:spacing w:line="240" w:lineRule="auto"/>
        <w:rPr>
          <w:rFonts w:ascii="Sakkal Majalla" w:hAnsi="Sakkal Majalla" w:cs="Sakkal Majalla"/>
          <w:b/>
          <w:bCs/>
          <w:sz w:val="28"/>
          <w:szCs w:val="28"/>
          <w:lang w:bidi="ar-EG"/>
        </w:rPr>
      </w:pPr>
    </w:p>
    <w:p w14:paraId="0A7B166B" w14:textId="77777777" w:rsidR="006A0090" w:rsidRDefault="006A0090" w:rsidP="006A0090">
      <w:pPr>
        <w:spacing w:line="240" w:lineRule="auto"/>
        <w:rPr>
          <w:rFonts w:ascii="Sakkal Majalla" w:hAnsi="Sakkal Majalla" w:cs="Sakkal Majalla"/>
          <w:b/>
          <w:bCs/>
          <w:sz w:val="28"/>
          <w:szCs w:val="28"/>
          <w:lang w:bidi="ar-EG"/>
        </w:rPr>
      </w:pPr>
    </w:p>
    <w:p w14:paraId="2F17CBE2" w14:textId="77777777" w:rsidR="006A0090" w:rsidRDefault="006A0090" w:rsidP="006A0090">
      <w:pPr>
        <w:spacing w:line="240" w:lineRule="auto"/>
        <w:rPr>
          <w:rFonts w:ascii="Sakkal Majalla" w:hAnsi="Sakkal Majalla" w:cs="Sakkal Majalla"/>
          <w:b/>
          <w:bCs/>
          <w:sz w:val="28"/>
          <w:szCs w:val="28"/>
          <w:lang w:bidi="ar-EG"/>
        </w:rPr>
      </w:pPr>
    </w:p>
    <w:p w14:paraId="1255B6CA" w14:textId="77777777" w:rsidR="006A0090" w:rsidRDefault="006A0090" w:rsidP="006A0090">
      <w:pPr>
        <w:spacing w:line="240" w:lineRule="auto"/>
        <w:rPr>
          <w:rFonts w:ascii="Sakkal Majalla" w:hAnsi="Sakkal Majalla" w:cs="Sakkal Majalla"/>
          <w:b/>
          <w:bCs/>
          <w:sz w:val="28"/>
          <w:szCs w:val="28"/>
          <w:lang w:bidi="ar-EG"/>
        </w:rPr>
      </w:pPr>
    </w:p>
    <w:p w14:paraId="7D521CB3" w14:textId="3472685F" w:rsidR="006A0090" w:rsidRPr="000008D4" w:rsidRDefault="006A0090" w:rsidP="006A0090">
      <w:pPr>
        <w:spacing w:line="240" w:lineRule="auto"/>
        <w:jc w:val="center"/>
        <w:rPr>
          <w:rFonts w:ascii="Simplified Arabic" w:hAnsi="Simplified Arabic" w:cs="Simplified Arabic"/>
          <w:b/>
          <w:bCs/>
          <w:sz w:val="36"/>
          <w:szCs w:val="36"/>
          <w:u w:val="single"/>
          <w:rtl/>
        </w:rPr>
      </w:pPr>
      <w:r w:rsidRPr="000008D4">
        <w:rPr>
          <w:rFonts w:ascii="Simplified Arabic" w:hAnsi="Simplified Arabic" w:cs="Simplified Arabic"/>
          <w:b/>
          <w:bCs/>
          <w:sz w:val="36"/>
          <w:szCs w:val="36"/>
          <w:u w:val="single"/>
          <w:rtl/>
        </w:rPr>
        <w:lastRenderedPageBreak/>
        <w:t>الم</w:t>
      </w:r>
      <w:r w:rsidRPr="000008D4">
        <w:rPr>
          <w:rFonts w:ascii="Simplified Arabic" w:hAnsi="Simplified Arabic" w:cs="Simplified Arabic" w:hint="cs"/>
          <w:b/>
          <w:bCs/>
          <w:sz w:val="36"/>
          <w:szCs w:val="36"/>
          <w:u w:val="single"/>
          <w:rtl/>
        </w:rPr>
        <w:t>ـــل</w:t>
      </w:r>
      <w:r w:rsidRPr="000008D4">
        <w:rPr>
          <w:rFonts w:ascii="Simplified Arabic" w:hAnsi="Simplified Arabic" w:cs="Simplified Arabic"/>
          <w:b/>
          <w:bCs/>
          <w:sz w:val="36"/>
          <w:szCs w:val="36"/>
          <w:u w:val="single"/>
          <w:rtl/>
        </w:rPr>
        <w:t>خ</w:t>
      </w:r>
      <w:r w:rsidRPr="000008D4">
        <w:rPr>
          <w:rFonts w:ascii="Simplified Arabic" w:hAnsi="Simplified Arabic" w:cs="Simplified Arabic" w:hint="cs"/>
          <w:b/>
          <w:bCs/>
          <w:sz w:val="36"/>
          <w:szCs w:val="36"/>
          <w:u w:val="single"/>
          <w:rtl/>
        </w:rPr>
        <w:t>ـ</w:t>
      </w:r>
      <w:r w:rsidRPr="000008D4">
        <w:rPr>
          <w:rFonts w:ascii="Simplified Arabic" w:hAnsi="Simplified Arabic" w:cs="Simplified Arabic"/>
          <w:b/>
          <w:bCs/>
          <w:sz w:val="36"/>
          <w:szCs w:val="36"/>
          <w:u w:val="single"/>
          <w:rtl/>
        </w:rPr>
        <w:t>ص</w:t>
      </w:r>
    </w:p>
    <w:p w14:paraId="5223FD81" w14:textId="77777777" w:rsidR="006A0090" w:rsidRPr="00516E0E" w:rsidRDefault="006A0090" w:rsidP="006A0090">
      <w:pPr>
        <w:spacing w:line="240" w:lineRule="auto"/>
        <w:jc w:val="right"/>
        <w:rPr>
          <w:rFonts w:ascii="Simplified Arabic" w:hAnsi="Simplified Arabic" w:cs="Simplified Arabic"/>
          <w:b/>
          <w:bCs/>
          <w:sz w:val="36"/>
          <w:szCs w:val="36"/>
        </w:rPr>
      </w:pPr>
    </w:p>
    <w:p w14:paraId="49C12F14" w14:textId="77777777" w:rsidR="006A0090" w:rsidRPr="00516E0E" w:rsidRDefault="006A0090" w:rsidP="006A0090">
      <w:pPr>
        <w:spacing w:line="240" w:lineRule="auto"/>
        <w:jc w:val="right"/>
        <w:rPr>
          <w:rFonts w:ascii="Sakkal Majalla" w:hAnsi="Sakkal Majalla" w:cs="Sakkal Majalla"/>
          <w:sz w:val="28"/>
          <w:szCs w:val="28"/>
        </w:rPr>
      </w:pPr>
      <w:r w:rsidRPr="00516E0E">
        <w:rPr>
          <w:rFonts w:ascii="Sakkal Majalla" w:hAnsi="Sakkal Majalla" w:cs="Sakkal Majalla"/>
          <w:sz w:val="28"/>
          <w:szCs w:val="28"/>
          <w:rtl/>
        </w:rPr>
        <w:t xml:space="preserve">مشروع التخرج النهائي لهذا الماجستير يسلط الضوء ويحقق في التحديات والفرص والتأثيرات التي يحملها رؤية 2023 في المملكة العربية السعودية على قطاع التصنيع، خاصة على </w:t>
      </w:r>
      <w:r>
        <w:rPr>
          <w:rFonts w:ascii="Sakkal Majalla" w:hAnsi="Sakkal Majalla" w:cs="Sakkal Majalla" w:hint="cs"/>
          <w:sz w:val="28"/>
          <w:szCs w:val="28"/>
          <w:rtl/>
        </w:rPr>
        <w:t xml:space="preserve">مصانع </w:t>
      </w:r>
      <w:r w:rsidRPr="00516E0E">
        <w:rPr>
          <w:rFonts w:ascii="Sakkal Majalla" w:hAnsi="Sakkal Majalla" w:cs="Sakkal Majalla" w:hint="cs"/>
          <w:sz w:val="28"/>
          <w:szCs w:val="28"/>
          <w:rtl/>
        </w:rPr>
        <w:t>أنظمة</w:t>
      </w:r>
      <w:r w:rsidRPr="00516E0E">
        <w:rPr>
          <w:rFonts w:ascii="Sakkal Majalla" w:hAnsi="Sakkal Majalla" w:cs="Sakkal Majalla"/>
          <w:sz w:val="28"/>
          <w:szCs w:val="28"/>
          <w:rtl/>
        </w:rPr>
        <w:t xml:space="preserve"> التدفئة والتهوية وتكييف الهواء </w:t>
      </w:r>
      <w:proofErr w:type="gramStart"/>
      <w:r>
        <w:rPr>
          <w:rFonts w:ascii="Sakkal Majalla" w:hAnsi="Sakkal Majalla" w:cs="Sakkal Majalla" w:hint="cs"/>
          <w:sz w:val="28"/>
          <w:szCs w:val="28"/>
          <w:rtl/>
        </w:rPr>
        <w:t xml:space="preserve">و </w:t>
      </w:r>
      <w:r w:rsidRPr="00516E0E">
        <w:rPr>
          <w:rFonts w:ascii="Sakkal Majalla" w:hAnsi="Sakkal Majalla" w:cs="Sakkal Majalla"/>
          <w:sz w:val="28"/>
          <w:szCs w:val="28"/>
          <w:rtl/>
        </w:rPr>
        <w:t>تصنيع</w:t>
      </w:r>
      <w:proofErr w:type="gramEnd"/>
      <w:r w:rsidRPr="00516E0E">
        <w:rPr>
          <w:rFonts w:ascii="Sakkal Majalla" w:hAnsi="Sakkal Majalla" w:cs="Sakkal Majalla"/>
          <w:sz w:val="28"/>
          <w:szCs w:val="28"/>
          <w:rtl/>
        </w:rPr>
        <w:t xml:space="preserve"> أنابيب التهوية وملحقاتها</w:t>
      </w:r>
      <w:r w:rsidRPr="00516E0E">
        <w:rPr>
          <w:rFonts w:ascii="Sakkal Majalla" w:hAnsi="Sakkal Majalla" w:cs="Sakkal Majalla"/>
          <w:sz w:val="28"/>
          <w:szCs w:val="28"/>
        </w:rPr>
        <w:t>.</w:t>
      </w:r>
    </w:p>
    <w:p w14:paraId="1337FDB7" w14:textId="77777777" w:rsidR="006A0090" w:rsidRPr="00516E0E" w:rsidRDefault="006A0090" w:rsidP="006A0090">
      <w:pPr>
        <w:spacing w:line="240" w:lineRule="auto"/>
        <w:jc w:val="right"/>
        <w:rPr>
          <w:rFonts w:ascii="Sakkal Majalla" w:hAnsi="Sakkal Majalla" w:cs="Sakkal Majalla"/>
          <w:sz w:val="28"/>
          <w:szCs w:val="28"/>
        </w:rPr>
      </w:pPr>
      <w:r w:rsidRPr="00516E0E">
        <w:rPr>
          <w:rFonts w:ascii="Sakkal Majalla" w:hAnsi="Sakkal Majalla" w:cs="Sakkal Majalla"/>
          <w:sz w:val="28"/>
          <w:szCs w:val="28"/>
          <w:rtl/>
        </w:rPr>
        <w:t>يهدف هذا البحث إلى تحليل أهداف واستراتيجيات رؤية 2030، مثل تنويع الصناعات، إدخال تقنيات جديدة إلى القطاع، وتشجيع الممارسات البيئية المستدامة، والتي ستؤثر على نمو وتطوير مصنعين أنابيب التهوية وملحقاتها لأنظمة التدفئة والتهوية وتكييف الهواء في الرياض، المملكة العربية السعودية</w:t>
      </w:r>
      <w:r w:rsidRPr="00516E0E">
        <w:rPr>
          <w:rFonts w:ascii="Sakkal Majalla" w:hAnsi="Sakkal Majalla" w:cs="Sakkal Majalla"/>
          <w:sz w:val="28"/>
          <w:szCs w:val="28"/>
        </w:rPr>
        <w:t>.</w:t>
      </w:r>
    </w:p>
    <w:p w14:paraId="660D1B16" w14:textId="77777777" w:rsidR="006A0090" w:rsidRPr="00516E0E" w:rsidRDefault="006A0090" w:rsidP="006A0090">
      <w:pPr>
        <w:spacing w:line="240" w:lineRule="auto"/>
        <w:jc w:val="right"/>
        <w:rPr>
          <w:rFonts w:ascii="Sakkal Majalla" w:hAnsi="Sakkal Majalla" w:cs="Sakkal Majalla"/>
          <w:sz w:val="28"/>
          <w:szCs w:val="28"/>
        </w:rPr>
      </w:pPr>
      <w:r w:rsidRPr="00516E0E">
        <w:rPr>
          <w:rFonts w:ascii="Sakkal Majalla" w:hAnsi="Sakkal Majalla" w:cs="Sakkal Majalla"/>
          <w:sz w:val="28"/>
          <w:szCs w:val="28"/>
          <w:rtl/>
        </w:rPr>
        <w:t xml:space="preserve">استخدمت الدراسة منهجاً وصفياً وتحليلياً. تم جمع البيانات الأولية من خلال </w:t>
      </w:r>
      <w:r w:rsidRPr="00516E0E">
        <w:rPr>
          <w:rFonts w:ascii="Sakkal Majalla" w:hAnsi="Sakkal Majalla" w:cs="Sakkal Majalla" w:hint="cs"/>
          <w:sz w:val="28"/>
          <w:szCs w:val="28"/>
          <w:rtl/>
        </w:rPr>
        <w:t>استبانة</w:t>
      </w:r>
      <w:r w:rsidRPr="00516E0E">
        <w:rPr>
          <w:rFonts w:ascii="Sakkal Majalla" w:hAnsi="Sakkal Majalla" w:cs="Sakkal Majalla"/>
          <w:sz w:val="28"/>
          <w:szCs w:val="28"/>
          <w:rtl/>
        </w:rPr>
        <w:t xml:space="preserve"> وُزّع على عينة عشوائية من المديرين، المهندسين، المحاسبين، وموظفي المشتريات العاملين في مصانع التهوية وتكييف الهواء في الرياض، المملكة العربية السعودية. تم استلام إجمالي 436 استبياناً، وبعد المراجعة، تبين أن 390 منها صالحة للتحليل. تم تحليل البيانات واختبار الفرضيات باستخدام برنامج</w:t>
      </w:r>
      <w:r w:rsidRPr="00516E0E">
        <w:rPr>
          <w:rFonts w:ascii="Sakkal Majalla" w:hAnsi="Sakkal Majalla" w:cs="Sakkal Majalla"/>
          <w:sz w:val="28"/>
          <w:szCs w:val="28"/>
        </w:rPr>
        <w:t xml:space="preserve"> SPSS.</w:t>
      </w:r>
    </w:p>
    <w:p w14:paraId="1FD51162" w14:textId="77777777" w:rsidR="006A0090" w:rsidRPr="00516E0E" w:rsidRDefault="006A0090" w:rsidP="006A0090">
      <w:pPr>
        <w:spacing w:line="240" w:lineRule="auto"/>
        <w:jc w:val="right"/>
        <w:rPr>
          <w:rFonts w:ascii="Sakkal Majalla" w:hAnsi="Sakkal Majalla" w:cs="Sakkal Majalla"/>
          <w:sz w:val="28"/>
          <w:szCs w:val="28"/>
        </w:rPr>
      </w:pPr>
      <w:r w:rsidRPr="00516E0E">
        <w:rPr>
          <w:rFonts w:ascii="Sakkal Majalla" w:hAnsi="Sakkal Majalla" w:cs="Sakkal Majalla"/>
          <w:sz w:val="28"/>
          <w:szCs w:val="28"/>
          <w:rtl/>
        </w:rPr>
        <w:t>تُظهر النتائج أن رؤية 2030 للمملكة العربية السعودية تؤثر على ضغط الجدول الزمني على مصنع أنظمة التهوية، وأداء المشاريع، وتدفق السيولة النقدية للشركات العاملة في المجال. كما أظهرت النتائج وجود تأثير على مدة التنفيذ، والتكلفة، والنطاق، والجودة، ورضا الأطراف المعنية</w:t>
      </w:r>
      <w:r w:rsidRPr="00516E0E">
        <w:rPr>
          <w:rFonts w:ascii="Sakkal Majalla" w:hAnsi="Sakkal Majalla" w:cs="Sakkal Majalla"/>
          <w:sz w:val="28"/>
          <w:szCs w:val="28"/>
        </w:rPr>
        <w:t>.</w:t>
      </w:r>
    </w:p>
    <w:p w14:paraId="4C088FC7" w14:textId="77777777" w:rsidR="006A0090" w:rsidRPr="00516E0E" w:rsidRDefault="006A0090" w:rsidP="006A0090">
      <w:pPr>
        <w:spacing w:line="240" w:lineRule="auto"/>
        <w:jc w:val="right"/>
        <w:rPr>
          <w:rFonts w:ascii="Sakkal Majalla" w:hAnsi="Sakkal Majalla" w:cs="Sakkal Majalla"/>
          <w:sz w:val="28"/>
          <w:szCs w:val="28"/>
        </w:rPr>
      </w:pPr>
      <w:r w:rsidRPr="00516E0E">
        <w:rPr>
          <w:rFonts w:ascii="Sakkal Majalla" w:hAnsi="Sakkal Majalla" w:cs="Sakkal Majalla"/>
          <w:sz w:val="28"/>
          <w:szCs w:val="28"/>
          <w:rtl/>
        </w:rPr>
        <w:t>قدمت الدراسة عدة توصيات لتحسين إدارة ضغط الجدول الزمني وتقليل التأثيرات السلبية</w:t>
      </w:r>
      <w:r w:rsidRPr="00516E0E">
        <w:rPr>
          <w:rFonts w:ascii="Sakkal Majalla" w:hAnsi="Sakkal Majalla" w:cs="Sakkal Majalla"/>
          <w:sz w:val="28"/>
          <w:szCs w:val="28"/>
        </w:rPr>
        <w:t>.</w:t>
      </w:r>
    </w:p>
    <w:p w14:paraId="7F80A174" w14:textId="77777777" w:rsidR="006A0090" w:rsidRDefault="006A0090" w:rsidP="006A0090">
      <w:pPr>
        <w:spacing w:line="240" w:lineRule="auto"/>
        <w:jc w:val="right"/>
        <w:rPr>
          <w:rFonts w:ascii="Sakkal Majalla" w:hAnsi="Sakkal Majalla" w:cs="Sakkal Majalla"/>
          <w:b/>
          <w:bCs/>
          <w:sz w:val="28"/>
          <w:szCs w:val="28"/>
          <w:rtl/>
        </w:rPr>
      </w:pPr>
    </w:p>
    <w:p w14:paraId="04BEC905" w14:textId="77777777" w:rsidR="006A0090" w:rsidRPr="00516E0E" w:rsidRDefault="006A0090" w:rsidP="006A0090">
      <w:pPr>
        <w:spacing w:line="240" w:lineRule="auto"/>
        <w:jc w:val="right"/>
        <w:rPr>
          <w:rFonts w:ascii="Sakkal Majalla" w:hAnsi="Sakkal Majalla" w:cs="Sakkal Majalla"/>
          <w:sz w:val="28"/>
          <w:szCs w:val="28"/>
        </w:rPr>
      </w:pPr>
      <w:r w:rsidRPr="00516E0E">
        <w:rPr>
          <w:rFonts w:ascii="Sakkal Majalla" w:hAnsi="Sakkal Majalla" w:cs="Sakkal Majalla"/>
          <w:b/>
          <w:bCs/>
          <w:sz w:val="28"/>
          <w:szCs w:val="28"/>
          <w:rtl/>
        </w:rPr>
        <w:t>الكلمات المفتاحية المستخدمة في البحث:</w:t>
      </w:r>
      <w:r w:rsidRPr="00516E0E">
        <w:rPr>
          <w:rFonts w:ascii="Sakkal Majalla" w:hAnsi="Sakkal Majalla" w:cs="Sakkal Majalla"/>
          <w:sz w:val="28"/>
          <w:szCs w:val="28"/>
          <w:rtl/>
        </w:rPr>
        <w:t xml:space="preserve"> رؤية 2023 السعودية، مصنع أنظمة التدفئة والتهوية وتكييف الهواء، أداء مشاريع السعودية، تطوير أداء المشاريع، مدينة الرياض</w:t>
      </w:r>
      <w:r w:rsidRPr="00516E0E">
        <w:rPr>
          <w:rFonts w:ascii="Sakkal Majalla" w:hAnsi="Sakkal Majalla" w:cs="Sakkal Majalla"/>
          <w:sz w:val="28"/>
          <w:szCs w:val="28"/>
        </w:rPr>
        <w:t>.</w:t>
      </w:r>
    </w:p>
    <w:p w14:paraId="26326B42" w14:textId="77777777" w:rsidR="006A0090" w:rsidRPr="00516E0E" w:rsidRDefault="006A0090" w:rsidP="006A0090">
      <w:pPr>
        <w:spacing w:line="240" w:lineRule="auto"/>
        <w:jc w:val="right"/>
        <w:rPr>
          <w:rFonts w:ascii="Sakkal Majalla" w:hAnsi="Sakkal Majalla" w:cs="Sakkal Majalla"/>
          <w:sz w:val="28"/>
          <w:szCs w:val="28"/>
          <w:lang w:bidi="ar-EG"/>
        </w:rPr>
      </w:pPr>
    </w:p>
    <w:p w14:paraId="77497D6B" w14:textId="77777777" w:rsidR="006A0090" w:rsidRPr="00516E0E" w:rsidRDefault="006A0090" w:rsidP="006A0090">
      <w:pPr>
        <w:spacing w:line="240" w:lineRule="auto"/>
        <w:rPr>
          <w:rFonts w:ascii="Sakkal Majalla" w:hAnsi="Sakkal Majalla" w:cs="Sakkal Majalla"/>
          <w:sz w:val="28"/>
          <w:szCs w:val="28"/>
          <w:lang w:bidi="ar-EG"/>
        </w:rPr>
      </w:pPr>
    </w:p>
    <w:p w14:paraId="595D65C9" w14:textId="77777777" w:rsidR="006A0090" w:rsidRDefault="006A0090" w:rsidP="006A0090">
      <w:pPr>
        <w:spacing w:line="240" w:lineRule="auto"/>
        <w:rPr>
          <w:rFonts w:ascii="Sakkal Majalla" w:hAnsi="Sakkal Majalla" w:cs="Sakkal Majalla"/>
          <w:b/>
          <w:bCs/>
          <w:sz w:val="28"/>
          <w:szCs w:val="28"/>
          <w:lang w:bidi="ar-EG"/>
        </w:rPr>
      </w:pPr>
    </w:p>
    <w:p w14:paraId="6F16A9DB" w14:textId="77777777" w:rsidR="006A0090" w:rsidRDefault="006A0090" w:rsidP="006A0090">
      <w:pPr>
        <w:spacing w:line="240" w:lineRule="auto"/>
        <w:rPr>
          <w:rFonts w:ascii="Sakkal Majalla" w:hAnsi="Sakkal Majalla" w:cs="Sakkal Majalla"/>
          <w:b/>
          <w:bCs/>
          <w:sz w:val="28"/>
          <w:szCs w:val="28"/>
          <w:lang w:bidi="ar-EG"/>
        </w:rPr>
      </w:pPr>
    </w:p>
    <w:p w14:paraId="537F2E98" w14:textId="77777777" w:rsidR="006A0090" w:rsidRDefault="006A0090" w:rsidP="006A0090">
      <w:pPr>
        <w:spacing w:line="240" w:lineRule="auto"/>
        <w:rPr>
          <w:rFonts w:ascii="Sakkal Majalla" w:hAnsi="Sakkal Majalla" w:cs="Sakkal Majalla"/>
          <w:b/>
          <w:bCs/>
          <w:sz w:val="28"/>
          <w:szCs w:val="28"/>
          <w:lang w:bidi="ar-EG"/>
        </w:rPr>
      </w:pPr>
    </w:p>
    <w:p w14:paraId="30356615" w14:textId="77777777" w:rsidR="006A0090" w:rsidRDefault="006A0090" w:rsidP="006A0090">
      <w:pPr>
        <w:spacing w:line="240" w:lineRule="auto"/>
        <w:rPr>
          <w:rFonts w:ascii="Sakkal Majalla" w:hAnsi="Sakkal Majalla" w:cs="Sakkal Majalla"/>
          <w:b/>
          <w:bCs/>
          <w:sz w:val="28"/>
          <w:szCs w:val="28"/>
          <w:lang w:bidi="ar-EG"/>
        </w:rPr>
      </w:pPr>
    </w:p>
    <w:p w14:paraId="0B9A0D79" w14:textId="77777777" w:rsidR="006A0090" w:rsidRPr="002A1880" w:rsidRDefault="006A0090" w:rsidP="006A0090">
      <w:pPr>
        <w:spacing w:line="240" w:lineRule="auto"/>
        <w:jc w:val="center"/>
        <w:rPr>
          <w:rFonts w:asciiTheme="majorBidi" w:hAnsiTheme="majorBidi" w:cstheme="majorBidi"/>
          <w:b/>
          <w:bCs/>
          <w:sz w:val="40"/>
          <w:szCs w:val="40"/>
          <w:u w:val="single"/>
          <w:lang w:bidi="ar-SY"/>
        </w:rPr>
      </w:pPr>
      <w:r w:rsidRPr="00EC272C">
        <w:rPr>
          <w:rFonts w:asciiTheme="majorBidi" w:hAnsiTheme="majorBidi" w:cstheme="majorBidi"/>
          <w:b/>
          <w:bCs/>
          <w:sz w:val="36"/>
          <w:szCs w:val="36"/>
          <w:u w:val="single"/>
          <w:lang w:bidi="ar-SY"/>
        </w:rPr>
        <w:lastRenderedPageBreak/>
        <w:t>Abstract</w:t>
      </w:r>
    </w:p>
    <w:p w14:paraId="30038644" w14:textId="77777777" w:rsidR="006A0090" w:rsidRPr="00280D44" w:rsidRDefault="006A0090" w:rsidP="006A0090">
      <w:pPr>
        <w:spacing w:line="240" w:lineRule="auto"/>
        <w:rPr>
          <w:rFonts w:asciiTheme="majorBidi" w:hAnsiTheme="majorBidi" w:cstheme="majorBidi"/>
          <w:b/>
          <w:bCs/>
          <w:sz w:val="40"/>
          <w:szCs w:val="40"/>
          <w:lang w:bidi="ar-EG"/>
        </w:rPr>
      </w:pPr>
    </w:p>
    <w:p w14:paraId="1242B818" w14:textId="77777777" w:rsidR="006A0090" w:rsidRPr="002A1880" w:rsidRDefault="006A0090" w:rsidP="006A0090">
      <w:pPr>
        <w:spacing w:line="240" w:lineRule="auto"/>
        <w:rPr>
          <w:rFonts w:asciiTheme="majorBidi" w:hAnsiTheme="majorBidi" w:cstheme="majorBidi"/>
          <w:sz w:val="28"/>
          <w:szCs w:val="28"/>
          <w:lang w:bidi="ar-EG"/>
        </w:rPr>
      </w:pPr>
      <w:r w:rsidRPr="002A1880">
        <w:rPr>
          <w:rFonts w:asciiTheme="majorBidi" w:hAnsiTheme="majorBidi" w:cstheme="majorBidi"/>
          <w:sz w:val="28"/>
          <w:szCs w:val="28"/>
          <w:lang w:bidi="ar-EG"/>
        </w:rPr>
        <w:t xml:space="preserve">     This Master’s Final Project Indicate and investigates the challenges, opportunities and impacts that Vision 2023 in Saudi Arabia on the Manufacturing Sector especially on the HVAC System – Duct work and Duct accessories Manufacturer.</w:t>
      </w:r>
    </w:p>
    <w:p w14:paraId="249D3EF2" w14:textId="77777777" w:rsidR="006A0090" w:rsidRPr="002A1880" w:rsidRDefault="006A0090" w:rsidP="006A0090">
      <w:pPr>
        <w:spacing w:line="240" w:lineRule="auto"/>
        <w:rPr>
          <w:rFonts w:asciiTheme="majorBidi" w:hAnsiTheme="majorBidi" w:cstheme="majorBidi"/>
          <w:sz w:val="28"/>
          <w:szCs w:val="28"/>
          <w:lang w:bidi="ar-EG"/>
        </w:rPr>
      </w:pPr>
    </w:p>
    <w:p w14:paraId="3F8495AB" w14:textId="77777777" w:rsidR="006A0090" w:rsidRPr="002A1880" w:rsidRDefault="006A0090" w:rsidP="006A0090">
      <w:pPr>
        <w:spacing w:line="240" w:lineRule="auto"/>
        <w:rPr>
          <w:rFonts w:asciiTheme="majorBidi" w:hAnsiTheme="majorBidi" w:cstheme="majorBidi"/>
          <w:sz w:val="28"/>
          <w:szCs w:val="28"/>
          <w:lang w:bidi="ar-EG"/>
        </w:rPr>
      </w:pPr>
      <w:r w:rsidRPr="002A1880">
        <w:rPr>
          <w:rFonts w:asciiTheme="majorBidi" w:hAnsiTheme="majorBidi" w:cstheme="majorBidi"/>
          <w:sz w:val="28"/>
          <w:szCs w:val="28"/>
          <w:lang w:bidi="ar-EG"/>
        </w:rPr>
        <w:t xml:space="preserve"> This research aims to analyze the goals and strategies of Vision 2030 – such as diversifying industries, bringing new technologies to the industry, encourage to be more environmentally friendly that will affect the growth and development of the manufacturers for the Duct work and Duct accessories HVAC system Manufacturers in Riyadh Saudi Arabia.</w:t>
      </w:r>
    </w:p>
    <w:p w14:paraId="5C6E8D19" w14:textId="77777777" w:rsidR="006A0090" w:rsidRPr="002A1880" w:rsidRDefault="006A0090" w:rsidP="006A0090">
      <w:pPr>
        <w:spacing w:line="240" w:lineRule="auto"/>
        <w:rPr>
          <w:rFonts w:asciiTheme="majorBidi" w:hAnsiTheme="majorBidi" w:cstheme="majorBidi"/>
          <w:sz w:val="28"/>
          <w:szCs w:val="28"/>
          <w:lang w:bidi="ar-EG"/>
        </w:rPr>
      </w:pPr>
    </w:p>
    <w:p w14:paraId="1827D8F8" w14:textId="77777777" w:rsidR="006A0090" w:rsidRPr="002A1880" w:rsidRDefault="006A0090" w:rsidP="006A0090">
      <w:pPr>
        <w:spacing w:line="240" w:lineRule="auto"/>
        <w:rPr>
          <w:rFonts w:asciiTheme="majorBidi" w:hAnsiTheme="majorBidi" w:cstheme="majorBidi"/>
          <w:sz w:val="28"/>
          <w:szCs w:val="28"/>
          <w:lang w:bidi="ar-EG"/>
        </w:rPr>
      </w:pPr>
      <w:r w:rsidRPr="002A1880">
        <w:rPr>
          <w:rFonts w:asciiTheme="majorBidi" w:hAnsiTheme="majorBidi" w:cstheme="majorBidi"/>
          <w:sz w:val="28"/>
          <w:szCs w:val="28"/>
          <w:lang w:bidi="ar-EG"/>
        </w:rPr>
        <w:t>The study used a descriptive and analytical approach. A questionnaire was used to collect initial data. The questionnaire was given to a random sample of managers, engineers, accountants and procurements etc.  working on HVAC Manufacturer in Riyadh, Saudi Arabia. A total of 436 questionnaires were received, and after checking, 390 were found to be valid for analysis. The data was analyzed, and the hypotheses were tested using the SPSS program.</w:t>
      </w:r>
    </w:p>
    <w:p w14:paraId="4BBB5040" w14:textId="77777777" w:rsidR="006A0090" w:rsidRPr="002A1880" w:rsidRDefault="006A0090" w:rsidP="006A0090">
      <w:pPr>
        <w:spacing w:line="240" w:lineRule="auto"/>
        <w:rPr>
          <w:rFonts w:asciiTheme="majorBidi" w:hAnsiTheme="majorBidi" w:cstheme="majorBidi"/>
          <w:sz w:val="28"/>
          <w:szCs w:val="28"/>
          <w:lang w:bidi="ar-EG"/>
        </w:rPr>
      </w:pPr>
    </w:p>
    <w:p w14:paraId="6C027CE4" w14:textId="77777777" w:rsidR="006A0090" w:rsidRPr="002A1880" w:rsidRDefault="006A0090" w:rsidP="006A0090">
      <w:pPr>
        <w:spacing w:line="240" w:lineRule="auto"/>
        <w:rPr>
          <w:rFonts w:asciiTheme="majorBidi" w:hAnsiTheme="majorBidi" w:cstheme="majorBidi"/>
          <w:sz w:val="28"/>
          <w:szCs w:val="28"/>
          <w:lang w:bidi="ar-EG"/>
        </w:rPr>
      </w:pPr>
      <w:r w:rsidRPr="002A1880">
        <w:rPr>
          <w:rFonts w:asciiTheme="majorBidi" w:hAnsiTheme="majorBidi" w:cstheme="majorBidi"/>
          <w:sz w:val="28"/>
          <w:szCs w:val="28"/>
          <w:lang w:bidi="ar-EG"/>
        </w:rPr>
        <w:t>The results shows that Vision 2030 of Saudi Arabia impact the schedule pressure on HVAC Manufacturer, project performance and cash flow of the HVAC companies. Also, the results showed that there is an impact on duration, cost, scope, quality, and stakeholder satisfaction.</w:t>
      </w:r>
    </w:p>
    <w:p w14:paraId="367E2845" w14:textId="77777777" w:rsidR="006A0090" w:rsidRPr="002A1880" w:rsidRDefault="006A0090" w:rsidP="006A0090">
      <w:pPr>
        <w:spacing w:line="240" w:lineRule="auto"/>
        <w:rPr>
          <w:rFonts w:asciiTheme="majorBidi" w:hAnsiTheme="majorBidi" w:cstheme="majorBidi"/>
          <w:sz w:val="28"/>
          <w:szCs w:val="28"/>
          <w:lang w:bidi="ar-EG"/>
        </w:rPr>
      </w:pPr>
    </w:p>
    <w:p w14:paraId="20DBB935" w14:textId="77777777" w:rsidR="006A0090" w:rsidRPr="002A1880" w:rsidRDefault="006A0090" w:rsidP="006A0090">
      <w:pPr>
        <w:spacing w:line="240" w:lineRule="auto"/>
        <w:rPr>
          <w:rFonts w:asciiTheme="majorBidi" w:hAnsiTheme="majorBidi" w:cstheme="majorBidi"/>
          <w:sz w:val="28"/>
          <w:szCs w:val="28"/>
          <w:lang w:bidi="ar-EG"/>
        </w:rPr>
      </w:pPr>
      <w:r w:rsidRPr="002A1880">
        <w:rPr>
          <w:rFonts w:asciiTheme="majorBidi" w:hAnsiTheme="majorBidi" w:cstheme="majorBidi"/>
          <w:sz w:val="28"/>
          <w:szCs w:val="28"/>
          <w:lang w:bidi="ar-EG"/>
        </w:rPr>
        <w:t>The study offered several recommendations to improve schedule pressure management and reduce negative impacts.</w:t>
      </w:r>
    </w:p>
    <w:p w14:paraId="285CED70" w14:textId="77777777" w:rsidR="006A0090" w:rsidRPr="002A1880" w:rsidRDefault="006A0090" w:rsidP="006A0090">
      <w:pPr>
        <w:spacing w:line="240" w:lineRule="auto"/>
        <w:rPr>
          <w:rFonts w:asciiTheme="majorBidi" w:hAnsiTheme="majorBidi" w:cstheme="majorBidi"/>
          <w:b/>
          <w:bCs/>
          <w:sz w:val="28"/>
          <w:szCs w:val="28"/>
          <w:lang w:bidi="ar-EG"/>
        </w:rPr>
      </w:pPr>
    </w:p>
    <w:p w14:paraId="100DAA99" w14:textId="77777777" w:rsidR="006A0090" w:rsidRPr="002A1880" w:rsidRDefault="006A0090" w:rsidP="006A0090">
      <w:pPr>
        <w:spacing w:line="240" w:lineRule="auto"/>
        <w:rPr>
          <w:rFonts w:asciiTheme="majorBidi" w:hAnsiTheme="majorBidi" w:cstheme="majorBidi"/>
          <w:sz w:val="28"/>
          <w:szCs w:val="28"/>
          <w:lang w:bidi="ar-EG"/>
        </w:rPr>
      </w:pPr>
      <w:r w:rsidRPr="002A1880">
        <w:rPr>
          <w:rFonts w:asciiTheme="majorBidi" w:hAnsiTheme="majorBidi" w:cstheme="majorBidi"/>
          <w:b/>
          <w:bCs/>
          <w:sz w:val="28"/>
          <w:szCs w:val="28"/>
          <w:lang w:bidi="ar-EG"/>
        </w:rPr>
        <w:t xml:space="preserve"> Key Words used in the research: </w:t>
      </w:r>
      <w:r w:rsidRPr="002A1880">
        <w:rPr>
          <w:rFonts w:asciiTheme="majorBidi" w:hAnsiTheme="majorBidi" w:cstheme="majorBidi"/>
          <w:sz w:val="28"/>
          <w:szCs w:val="28"/>
          <w:lang w:bidi="ar-EG"/>
        </w:rPr>
        <w:t xml:space="preserve">Vision 2023 Saudi Arabia, HVAC Manufacturer, Saudi Arabia Projects performance, develop the project performance and Riyadh City. </w:t>
      </w:r>
    </w:p>
    <w:p w14:paraId="775658F0" w14:textId="77777777" w:rsidR="006A0090" w:rsidRPr="002A1880" w:rsidRDefault="006A0090" w:rsidP="006A0090">
      <w:pPr>
        <w:spacing w:line="240" w:lineRule="auto"/>
        <w:jc w:val="right"/>
        <w:rPr>
          <w:rFonts w:asciiTheme="majorBidi" w:hAnsiTheme="majorBidi" w:cstheme="majorBidi"/>
          <w:sz w:val="28"/>
          <w:szCs w:val="28"/>
          <w:lang w:bidi="ar-EG"/>
        </w:rPr>
      </w:pPr>
    </w:p>
    <w:p w14:paraId="469EF994" w14:textId="77777777" w:rsidR="006A0090" w:rsidRPr="002A1880" w:rsidRDefault="006A0090" w:rsidP="006A0090">
      <w:pPr>
        <w:spacing w:line="240" w:lineRule="auto"/>
        <w:rPr>
          <w:rFonts w:asciiTheme="majorBidi" w:hAnsiTheme="majorBidi" w:cstheme="majorBidi"/>
          <w:b/>
          <w:bCs/>
          <w:sz w:val="28"/>
          <w:szCs w:val="28"/>
          <w:lang w:bidi="ar-EG"/>
        </w:rPr>
      </w:pPr>
    </w:p>
    <w:p w14:paraId="5BD98F7C" w14:textId="77777777" w:rsidR="006A0090" w:rsidRPr="00EC272C" w:rsidRDefault="006A0090" w:rsidP="006A0090">
      <w:pPr>
        <w:spacing w:line="240" w:lineRule="auto"/>
        <w:jc w:val="center"/>
        <w:rPr>
          <w:rFonts w:asciiTheme="majorBidi" w:hAnsiTheme="majorBidi" w:cstheme="majorBidi"/>
          <w:b/>
          <w:bCs/>
          <w:sz w:val="36"/>
          <w:szCs w:val="36"/>
          <w:u w:val="single"/>
        </w:rPr>
      </w:pPr>
      <w:r w:rsidRPr="00EC272C">
        <w:rPr>
          <w:rFonts w:asciiTheme="majorBidi" w:hAnsiTheme="majorBidi" w:cstheme="majorBidi"/>
          <w:b/>
          <w:bCs/>
          <w:sz w:val="36"/>
          <w:szCs w:val="36"/>
          <w:u w:val="single"/>
        </w:rPr>
        <w:t>Acknowledgments</w:t>
      </w:r>
    </w:p>
    <w:p w14:paraId="44627764" w14:textId="77777777" w:rsidR="006A0090" w:rsidRPr="002A1880" w:rsidRDefault="006A0090" w:rsidP="006A0090">
      <w:pPr>
        <w:spacing w:line="240" w:lineRule="auto"/>
        <w:rPr>
          <w:rFonts w:asciiTheme="majorBidi" w:hAnsiTheme="majorBidi" w:cstheme="majorBidi"/>
          <w:b/>
          <w:bCs/>
          <w:sz w:val="28"/>
          <w:szCs w:val="28"/>
        </w:rPr>
      </w:pPr>
    </w:p>
    <w:p w14:paraId="108B0E06" w14:textId="77777777" w:rsidR="006A0090" w:rsidRPr="002A1880" w:rsidRDefault="006A0090" w:rsidP="006A0090">
      <w:pPr>
        <w:spacing w:line="240" w:lineRule="auto"/>
        <w:rPr>
          <w:rFonts w:asciiTheme="majorBidi" w:hAnsiTheme="majorBidi" w:cstheme="majorBidi"/>
          <w:sz w:val="28"/>
          <w:szCs w:val="28"/>
        </w:rPr>
      </w:pPr>
      <w:r w:rsidRPr="002A1880">
        <w:rPr>
          <w:rFonts w:asciiTheme="majorBidi" w:hAnsiTheme="majorBidi" w:cstheme="majorBidi"/>
          <w:sz w:val="28"/>
          <w:szCs w:val="28"/>
        </w:rPr>
        <w:t xml:space="preserve">     I would like to thank Mighty God (Allah) for giving me the knowledge to start and finish the final project. Also, I would like to thank my parents who encourage me to keep going in my education levels. I would like to thank my wife and my two kids that give me the motivation, and I would like to thank my father-in-Law who always pray for me all the time to finish my master. </w:t>
      </w:r>
    </w:p>
    <w:p w14:paraId="41A5B5BA" w14:textId="77777777" w:rsidR="006A0090" w:rsidRPr="002A1880" w:rsidRDefault="006A0090" w:rsidP="006A0090">
      <w:pPr>
        <w:spacing w:line="240" w:lineRule="auto"/>
        <w:rPr>
          <w:rFonts w:asciiTheme="majorBidi" w:hAnsiTheme="majorBidi" w:cstheme="majorBidi"/>
          <w:sz w:val="28"/>
          <w:szCs w:val="28"/>
        </w:rPr>
      </w:pPr>
    </w:p>
    <w:p w14:paraId="0D39673B" w14:textId="77777777" w:rsidR="006A0090" w:rsidRPr="002A1880" w:rsidRDefault="006A0090" w:rsidP="006A0090">
      <w:pPr>
        <w:spacing w:line="240" w:lineRule="auto"/>
        <w:rPr>
          <w:rFonts w:asciiTheme="majorBidi" w:hAnsiTheme="majorBidi" w:cstheme="majorBidi"/>
          <w:sz w:val="28"/>
          <w:szCs w:val="28"/>
        </w:rPr>
      </w:pPr>
      <w:r w:rsidRPr="002A1880">
        <w:rPr>
          <w:rFonts w:asciiTheme="majorBidi" w:hAnsiTheme="majorBidi" w:cstheme="majorBidi"/>
          <w:sz w:val="28"/>
          <w:szCs w:val="28"/>
        </w:rPr>
        <w:t xml:space="preserve">Furthermore, I would like to thank Midocean University for providing me with a warm environment and the necessary resources that made my research complete. Also, I would like to express my grateful expression to Dr.  Al Faisal Abdul Hamid and Dr. Faiz Jarad for their usual support, guidance, assistance and encouragement which greatly contributed to completing this research. </w:t>
      </w:r>
    </w:p>
    <w:p w14:paraId="6E3A00EC" w14:textId="77777777" w:rsidR="006A0090" w:rsidRPr="002A1880" w:rsidRDefault="006A0090" w:rsidP="006A0090">
      <w:pPr>
        <w:spacing w:line="240" w:lineRule="auto"/>
        <w:rPr>
          <w:rFonts w:asciiTheme="majorBidi" w:hAnsiTheme="majorBidi" w:cstheme="majorBidi"/>
          <w:sz w:val="28"/>
          <w:szCs w:val="28"/>
        </w:rPr>
      </w:pPr>
    </w:p>
    <w:p w14:paraId="42424A4E" w14:textId="77777777" w:rsidR="006A0090" w:rsidRPr="002A1880" w:rsidRDefault="006A0090" w:rsidP="006A0090">
      <w:pPr>
        <w:spacing w:line="240" w:lineRule="auto"/>
        <w:rPr>
          <w:rFonts w:asciiTheme="majorBidi" w:hAnsiTheme="majorBidi" w:cstheme="majorBidi"/>
          <w:sz w:val="28"/>
          <w:szCs w:val="28"/>
        </w:rPr>
      </w:pPr>
      <w:r w:rsidRPr="002A1880">
        <w:rPr>
          <w:rFonts w:asciiTheme="majorBidi" w:hAnsiTheme="majorBidi" w:cstheme="majorBidi"/>
          <w:sz w:val="28"/>
          <w:szCs w:val="28"/>
        </w:rPr>
        <w:t xml:space="preserve">Lastly, I would like to thank everyone, especially my friends and my classmates that supported me and give me the inspiration which greatly contributed to the completion of this research. </w:t>
      </w:r>
    </w:p>
    <w:p w14:paraId="042973D2" w14:textId="77777777" w:rsidR="006A0090" w:rsidRPr="002A1880" w:rsidRDefault="006A0090" w:rsidP="006A0090">
      <w:pPr>
        <w:spacing w:line="240" w:lineRule="auto"/>
        <w:jc w:val="right"/>
        <w:rPr>
          <w:rFonts w:asciiTheme="majorBidi" w:hAnsiTheme="majorBidi" w:cstheme="majorBidi"/>
          <w:b/>
          <w:bCs/>
          <w:sz w:val="28"/>
          <w:szCs w:val="28"/>
        </w:rPr>
      </w:pPr>
    </w:p>
    <w:p w14:paraId="454CFED4" w14:textId="77777777" w:rsidR="006A0090" w:rsidRPr="002A1880" w:rsidRDefault="006A0090" w:rsidP="006A0090">
      <w:pPr>
        <w:spacing w:line="240" w:lineRule="auto"/>
        <w:jc w:val="right"/>
        <w:rPr>
          <w:rFonts w:asciiTheme="majorBidi" w:hAnsiTheme="majorBidi" w:cstheme="majorBidi"/>
          <w:b/>
          <w:bCs/>
          <w:sz w:val="28"/>
          <w:szCs w:val="28"/>
        </w:rPr>
      </w:pPr>
    </w:p>
    <w:p w14:paraId="35D8E60E" w14:textId="77777777" w:rsidR="006A0090" w:rsidRPr="002A1880" w:rsidRDefault="006A0090" w:rsidP="006A0090">
      <w:pPr>
        <w:spacing w:line="240" w:lineRule="auto"/>
        <w:jc w:val="right"/>
        <w:rPr>
          <w:rFonts w:asciiTheme="majorBidi" w:hAnsiTheme="majorBidi" w:cstheme="majorBidi"/>
          <w:b/>
          <w:bCs/>
          <w:sz w:val="28"/>
          <w:szCs w:val="28"/>
        </w:rPr>
      </w:pPr>
    </w:p>
    <w:p w14:paraId="5CFE7529" w14:textId="77777777" w:rsidR="006A0090" w:rsidRPr="002A1880" w:rsidRDefault="006A0090" w:rsidP="006A0090">
      <w:pPr>
        <w:spacing w:line="240" w:lineRule="auto"/>
        <w:rPr>
          <w:rFonts w:asciiTheme="majorBidi" w:hAnsiTheme="majorBidi" w:cstheme="majorBidi"/>
          <w:b/>
          <w:bCs/>
          <w:sz w:val="28"/>
          <w:szCs w:val="28"/>
          <w:lang w:bidi="ar-EG"/>
        </w:rPr>
      </w:pPr>
    </w:p>
    <w:p w14:paraId="28E18A13" w14:textId="77777777" w:rsidR="006A0090" w:rsidRPr="002A1880" w:rsidRDefault="006A0090" w:rsidP="006A0090">
      <w:pPr>
        <w:spacing w:line="240" w:lineRule="auto"/>
        <w:rPr>
          <w:rFonts w:asciiTheme="majorBidi" w:hAnsiTheme="majorBidi" w:cstheme="majorBidi"/>
          <w:b/>
          <w:bCs/>
          <w:sz w:val="28"/>
          <w:szCs w:val="28"/>
          <w:lang w:bidi="ar-EG"/>
        </w:rPr>
      </w:pPr>
    </w:p>
    <w:p w14:paraId="6F7ACF1F" w14:textId="77777777" w:rsidR="006A0090" w:rsidRPr="002A1880" w:rsidRDefault="006A0090" w:rsidP="006A0090">
      <w:pPr>
        <w:spacing w:line="240" w:lineRule="auto"/>
        <w:rPr>
          <w:rFonts w:asciiTheme="majorBidi" w:hAnsiTheme="majorBidi" w:cstheme="majorBidi"/>
          <w:b/>
          <w:bCs/>
          <w:sz w:val="28"/>
          <w:szCs w:val="28"/>
          <w:lang w:bidi="ar-EG"/>
        </w:rPr>
      </w:pPr>
    </w:p>
    <w:p w14:paraId="5568B865" w14:textId="77777777" w:rsidR="006A0090" w:rsidRPr="002A1880" w:rsidRDefault="006A0090" w:rsidP="006A0090">
      <w:pPr>
        <w:spacing w:line="240" w:lineRule="auto"/>
        <w:rPr>
          <w:rFonts w:asciiTheme="majorBidi" w:hAnsiTheme="majorBidi" w:cstheme="majorBidi"/>
          <w:b/>
          <w:bCs/>
          <w:sz w:val="28"/>
          <w:szCs w:val="28"/>
          <w:lang w:bidi="ar-EG"/>
        </w:rPr>
      </w:pPr>
    </w:p>
    <w:p w14:paraId="2D76D655" w14:textId="77777777" w:rsidR="006A0090" w:rsidRPr="002A1880" w:rsidRDefault="006A0090" w:rsidP="006A0090">
      <w:pPr>
        <w:spacing w:line="240" w:lineRule="auto"/>
        <w:rPr>
          <w:rFonts w:asciiTheme="majorBidi" w:hAnsiTheme="majorBidi" w:cstheme="majorBidi"/>
          <w:b/>
          <w:bCs/>
          <w:sz w:val="28"/>
          <w:szCs w:val="28"/>
          <w:lang w:bidi="ar-EG"/>
        </w:rPr>
      </w:pPr>
    </w:p>
    <w:p w14:paraId="430933F9" w14:textId="77777777" w:rsidR="006A0090" w:rsidRPr="002A1880" w:rsidRDefault="006A0090" w:rsidP="006A0090">
      <w:pPr>
        <w:spacing w:line="240" w:lineRule="auto"/>
        <w:rPr>
          <w:rFonts w:asciiTheme="majorBidi" w:hAnsiTheme="majorBidi" w:cstheme="majorBidi"/>
          <w:b/>
          <w:bCs/>
          <w:sz w:val="28"/>
          <w:szCs w:val="28"/>
          <w:lang w:bidi="ar-EG"/>
        </w:rPr>
      </w:pPr>
    </w:p>
    <w:p w14:paraId="38E60EF4" w14:textId="77777777" w:rsidR="00125DD6" w:rsidRDefault="00125DD6" w:rsidP="00616B09">
      <w:pPr>
        <w:rPr>
          <w:rFonts w:asciiTheme="majorBidi" w:hAnsiTheme="majorBidi" w:cstheme="majorBidi"/>
        </w:rPr>
      </w:pPr>
    </w:p>
    <w:p w14:paraId="49CB5496" w14:textId="77777777" w:rsidR="00125DD6" w:rsidRDefault="00125DD6" w:rsidP="00616B09">
      <w:pPr>
        <w:rPr>
          <w:rFonts w:asciiTheme="majorBidi" w:hAnsiTheme="majorBidi" w:cstheme="majorBidi"/>
        </w:rPr>
      </w:pPr>
    </w:p>
    <w:p w14:paraId="704C3853" w14:textId="77777777" w:rsidR="00125DD6" w:rsidRPr="00616B09" w:rsidRDefault="00125DD6" w:rsidP="00616B09">
      <w:pPr>
        <w:rPr>
          <w:rFonts w:asciiTheme="majorBidi" w:hAnsiTheme="majorBidi" w:cstheme="majorBidi"/>
        </w:rPr>
      </w:pPr>
    </w:p>
    <w:sdt>
      <w:sdtPr>
        <w:rPr>
          <w:rFonts w:asciiTheme="majorBidi" w:eastAsiaTheme="minorHAnsi" w:hAnsiTheme="majorBidi" w:cstheme="minorBidi"/>
          <w:b/>
          <w:bCs/>
          <w:color w:val="auto"/>
          <w:kern w:val="2"/>
          <w:sz w:val="24"/>
          <w:szCs w:val="24"/>
          <w14:ligatures w14:val="standardContextual"/>
        </w:rPr>
        <w:id w:val="-1315721604"/>
        <w:docPartObj>
          <w:docPartGallery w:val="Table of Contents"/>
          <w:docPartUnique/>
        </w:docPartObj>
      </w:sdtPr>
      <w:sdtEndPr>
        <w:rPr>
          <w:rFonts w:asciiTheme="minorHAnsi" w:hAnsiTheme="minorHAnsi"/>
          <w:noProof/>
        </w:rPr>
      </w:sdtEndPr>
      <w:sdtContent>
        <w:p w14:paraId="3520FDBA" w14:textId="24B384D6" w:rsidR="00C17CE6" w:rsidRPr="00010C13" w:rsidRDefault="00010C13">
          <w:pPr>
            <w:pStyle w:val="TOCHeading"/>
            <w:rPr>
              <w:rFonts w:asciiTheme="majorBidi" w:hAnsiTheme="majorBidi"/>
              <w:b/>
              <w:bCs/>
              <w:color w:val="auto"/>
            </w:rPr>
          </w:pPr>
          <w:r w:rsidRPr="00010C13">
            <w:rPr>
              <w:rFonts w:asciiTheme="majorBidi" w:hAnsiTheme="majorBidi"/>
              <w:b/>
              <w:bCs/>
              <w:color w:val="auto"/>
            </w:rPr>
            <w:t xml:space="preserve">List of </w:t>
          </w:r>
          <w:r w:rsidR="00C17CE6" w:rsidRPr="00010C13">
            <w:rPr>
              <w:rFonts w:asciiTheme="majorBidi" w:hAnsiTheme="majorBidi"/>
              <w:b/>
              <w:bCs/>
              <w:color w:val="auto"/>
            </w:rPr>
            <w:t>Contents</w:t>
          </w:r>
        </w:p>
        <w:p w14:paraId="1EE008EE" w14:textId="4250CA6A" w:rsidR="00040511" w:rsidRDefault="00C17CE6">
          <w:pPr>
            <w:pStyle w:val="TOC1"/>
            <w:tabs>
              <w:tab w:val="left" w:pos="480"/>
              <w:tab w:val="right" w:leader="dot" w:pos="9350"/>
            </w:tabs>
            <w:rPr>
              <w:rFonts w:eastAsiaTheme="minorEastAsia"/>
              <w:noProof/>
            </w:rPr>
          </w:pPr>
          <w:r w:rsidRPr="00C17CE6">
            <w:rPr>
              <w:rFonts w:asciiTheme="majorBidi" w:hAnsiTheme="majorBidi" w:cstheme="majorBidi"/>
              <w:sz w:val="28"/>
              <w:szCs w:val="28"/>
            </w:rPr>
            <w:fldChar w:fldCharType="begin"/>
          </w:r>
          <w:r w:rsidRPr="00C17CE6">
            <w:rPr>
              <w:rFonts w:asciiTheme="majorBidi" w:hAnsiTheme="majorBidi" w:cstheme="majorBidi"/>
              <w:sz w:val="28"/>
              <w:szCs w:val="28"/>
            </w:rPr>
            <w:instrText xml:space="preserve"> TOC \o "1-3" \h \z \u </w:instrText>
          </w:r>
          <w:r w:rsidRPr="00C17CE6">
            <w:rPr>
              <w:rFonts w:asciiTheme="majorBidi" w:hAnsiTheme="majorBidi" w:cstheme="majorBidi"/>
              <w:sz w:val="28"/>
              <w:szCs w:val="28"/>
            </w:rPr>
            <w:fldChar w:fldCharType="separate"/>
          </w:r>
          <w:hyperlink w:anchor="_Toc203738480" w:history="1">
            <w:r w:rsidR="00040511" w:rsidRPr="006B64D6">
              <w:rPr>
                <w:rStyle w:val="Hyperlink"/>
                <w:noProof/>
              </w:rPr>
              <w:t>1</w:t>
            </w:r>
            <w:r w:rsidR="00040511">
              <w:rPr>
                <w:rFonts w:eastAsiaTheme="minorEastAsia"/>
                <w:noProof/>
              </w:rPr>
              <w:tab/>
            </w:r>
            <w:r w:rsidR="00040511" w:rsidRPr="006B64D6">
              <w:rPr>
                <w:rStyle w:val="Hyperlink"/>
                <w:noProof/>
              </w:rPr>
              <w:t>CHAPTER 1: INTRODUCTION</w:t>
            </w:r>
            <w:r w:rsidR="00040511">
              <w:rPr>
                <w:noProof/>
                <w:webHidden/>
              </w:rPr>
              <w:tab/>
            </w:r>
            <w:r w:rsidR="00040511">
              <w:rPr>
                <w:noProof/>
                <w:webHidden/>
              </w:rPr>
              <w:fldChar w:fldCharType="begin"/>
            </w:r>
            <w:r w:rsidR="00040511">
              <w:rPr>
                <w:noProof/>
                <w:webHidden/>
              </w:rPr>
              <w:instrText xml:space="preserve"> PAGEREF _Toc203738480 \h </w:instrText>
            </w:r>
            <w:r w:rsidR="00040511">
              <w:rPr>
                <w:noProof/>
                <w:webHidden/>
              </w:rPr>
            </w:r>
            <w:r w:rsidR="00040511">
              <w:rPr>
                <w:noProof/>
                <w:webHidden/>
              </w:rPr>
              <w:fldChar w:fldCharType="separate"/>
            </w:r>
            <w:r w:rsidR="00040511">
              <w:rPr>
                <w:noProof/>
                <w:webHidden/>
              </w:rPr>
              <w:t>10</w:t>
            </w:r>
            <w:r w:rsidR="00040511">
              <w:rPr>
                <w:noProof/>
                <w:webHidden/>
              </w:rPr>
              <w:fldChar w:fldCharType="end"/>
            </w:r>
          </w:hyperlink>
        </w:p>
        <w:p w14:paraId="13C351B4" w14:textId="247BF416" w:rsidR="00040511" w:rsidRDefault="00040511">
          <w:pPr>
            <w:pStyle w:val="TOC2"/>
            <w:tabs>
              <w:tab w:val="left" w:pos="960"/>
              <w:tab w:val="right" w:leader="dot" w:pos="9350"/>
            </w:tabs>
            <w:rPr>
              <w:rFonts w:eastAsiaTheme="minorEastAsia"/>
              <w:noProof/>
            </w:rPr>
          </w:pPr>
          <w:hyperlink w:anchor="_Toc203738481" w:history="1">
            <w:r w:rsidRPr="006B64D6">
              <w:rPr>
                <w:rStyle w:val="Hyperlink"/>
                <w:noProof/>
                <w:rtl/>
              </w:rPr>
              <w:t>1.1</w:t>
            </w:r>
            <w:r>
              <w:rPr>
                <w:rFonts w:eastAsiaTheme="minorEastAsia"/>
                <w:noProof/>
              </w:rPr>
              <w:tab/>
            </w:r>
            <w:r w:rsidRPr="006B64D6">
              <w:rPr>
                <w:rStyle w:val="Hyperlink"/>
                <w:noProof/>
              </w:rPr>
              <w:t>Introduction</w:t>
            </w:r>
            <w:r>
              <w:rPr>
                <w:noProof/>
                <w:webHidden/>
              </w:rPr>
              <w:tab/>
            </w:r>
            <w:r>
              <w:rPr>
                <w:noProof/>
                <w:webHidden/>
              </w:rPr>
              <w:fldChar w:fldCharType="begin"/>
            </w:r>
            <w:r>
              <w:rPr>
                <w:noProof/>
                <w:webHidden/>
              </w:rPr>
              <w:instrText xml:space="preserve"> PAGEREF _Toc203738481 \h </w:instrText>
            </w:r>
            <w:r>
              <w:rPr>
                <w:noProof/>
                <w:webHidden/>
              </w:rPr>
            </w:r>
            <w:r>
              <w:rPr>
                <w:noProof/>
                <w:webHidden/>
              </w:rPr>
              <w:fldChar w:fldCharType="separate"/>
            </w:r>
            <w:r>
              <w:rPr>
                <w:noProof/>
                <w:webHidden/>
              </w:rPr>
              <w:t>11</w:t>
            </w:r>
            <w:r>
              <w:rPr>
                <w:noProof/>
                <w:webHidden/>
              </w:rPr>
              <w:fldChar w:fldCharType="end"/>
            </w:r>
          </w:hyperlink>
        </w:p>
        <w:p w14:paraId="4722258E" w14:textId="0475A1D0" w:rsidR="00040511" w:rsidRDefault="00040511">
          <w:pPr>
            <w:pStyle w:val="TOC2"/>
            <w:tabs>
              <w:tab w:val="left" w:pos="960"/>
              <w:tab w:val="right" w:leader="dot" w:pos="9350"/>
            </w:tabs>
            <w:rPr>
              <w:rFonts w:eastAsiaTheme="minorEastAsia"/>
              <w:noProof/>
            </w:rPr>
          </w:pPr>
          <w:hyperlink w:anchor="_Toc203738482" w:history="1">
            <w:r w:rsidRPr="006B64D6">
              <w:rPr>
                <w:rStyle w:val="Hyperlink"/>
                <w:noProof/>
              </w:rPr>
              <w:t>1.2</w:t>
            </w:r>
            <w:r>
              <w:rPr>
                <w:rFonts w:eastAsiaTheme="minorEastAsia"/>
                <w:noProof/>
              </w:rPr>
              <w:tab/>
            </w:r>
            <w:r w:rsidRPr="006B64D6">
              <w:rPr>
                <w:rStyle w:val="Hyperlink"/>
                <w:noProof/>
              </w:rPr>
              <w:t>Problem Statement</w:t>
            </w:r>
            <w:r>
              <w:rPr>
                <w:noProof/>
                <w:webHidden/>
              </w:rPr>
              <w:tab/>
            </w:r>
            <w:r>
              <w:rPr>
                <w:noProof/>
                <w:webHidden/>
              </w:rPr>
              <w:fldChar w:fldCharType="begin"/>
            </w:r>
            <w:r>
              <w:rPr>
                <w:noProof/>
                <w:webHidden/>
              </w:rPr>
              <w:instrText xml:space="preserve"> PAGEREF _Toc203738482 \h </w:instrText>
            </w:r>
            <w:r>
              <w:rPr>
                <w:noProof/>
                <w:webHidden/>
              </w:rPr>
            </w:r>
            <w:r>
              <w:rPr>
                <w:noProof/>
                <w:webHidden/>
              </w:rPr>
              <w:fldChar w:fldCharType="separate"/>
            </w:r>
            <w:r>
              <w:rPr>
                <w:noProof/>
                <w:webHidden/>
              </w:rPr>
              <w:t>12</w:t>
            </w:r>
            <w:r>
              <w:rPr>
                <w:noProof/>
                <w:webHidden/>
              </w:rPr>
              <w:fldChar w:fldCharType="end"/>
            </w:r>
          </w:hyperlink>
        </w:p>
        <w:p w14:paraId="04079726" w14:textId="740320CB" w:rsidR="00040511" w:rsidRDefault="00040511">
          <w:pPr>
            <w:pStyle w:val="TOC2"/>
            <w:tabs>
              <w:tab w:val="left" w:pos="960"/>
              <w:tab w:val="right" w:leader="dot" w:pos="9350"/>
            </w:tabs>
            <w:rPr>
              <w:rFonts w:eastAsiaTheme="minorEastAsia"/>
              <w:noProof/>
            </w:rPr>
          </w:pPr>
          <w:hyperlink w:anchor="_Toc203738483" w:history="1">
            <w:r w:rsidRPr="006B64D6">
              <w:rPr>
                <w:rStyle w:val="Hyperlink"/>
                <w:noProof/>
              </w:rPr>
              <w:t>1.3</w:t>
            </w:r>
            <w:r>
              <w:rPr>
                <w:rFonts w:eastAsiaTheme="minorEastAsia"/>
                <w:noProof/>
              </w:rPr>
              <w:tab/>
            </w:r>
            <w:r w:rsidRPr="006B64D6">
              <w:rPr>
                <w:rStyle w:val="Hyperlink"/>
                <w:noProof/>
              </w:rPr>
              <w:t>Study Purposes</w:t>
            </w:r>
            <w:r>
              <w:rPr>
                <w:noProof/>
                <w:webHidden/>
              </w:rPr>
              <w:tab/>
            </w:r>
            <w:r>
              <w:rPr>
                <w:noProof/>
                <w:webHidden/>
              </w:rPr>
              <w:fldChar w:fldCharType="begin"/>
            </w:r>
            <w:r>
              <w:rPr>
                <w:noProof/>
                <w:webHidden/>
              </w:rPr>
              <w:instrText xml:space="preserve"> PAGEREF _Toc203738483 \h </w:instrText>
            </w:r>
            <w:r>
              <w:rPr>
                <w:noProof/>
                <w:webHidden/>
              </w:rPr>
            </w:r>
            <w:r>
              <w:rPr>
                <w:noProof/>
                <w:webHidden/>
              </w:rPr>
              <w:fldChar w:fldCharType="separate"/>
            </w:r>
            <w:r>
              <w:rPr>
                <w:noProof/>
                <w:webHidden/>
              </w:rPr>
              <w:t>14</w:t>
            </w:r>
            <w:r>
              <w:rPr>
                <w:noProof/>
                <w:webHidden/>
              </w:rPr>
              <w:fldChar w:fldCharType="end"/>
            </w:r>
          </w:hyperlink>
        </w:p>
        <w:p w14:paraId="323E4920" w14:textId="30496279" w:rsidR="00040511" w:rsidRDefault="00040511">
          <w:pPr>
            <w:pStyle w:val="TOC2"/>
            <w:tabs>
              <w:tab w:val="left" w:pos="960"/>
              <w:tab w:val="right" w:leader="dot" w:pos="9350"/>
            </w:tabs>
            <w:rPr>
              <w:rFonts w:eastAsiaTheme="minorEastAsia"/>
              <w:noProof/>
            </w:rPr>
          </w:pPr>
          <w:hyperlink w:anchor="_Toc203738484" w:history="1">
            <w:r w:rsidRPr="006B64D6">
              <w:rPr>
                <w:rStyle w:val="Hyperlink"/>
                <w:noProof/>
              </w:rPr>
              <w:t>1.4</w:t>
            </w:r>
            <w:r>
              <w:rPr>
                <w:rFonts w:eastAsiaTheme="minorEastAsia"/>
                <w:noProof/>
              </w:rPr>
              <w:tab/>
            </w:r>
            <w:r w:rsidRPr="006B64D6">
              <w:rPr>
                <w:rStyle w:val="Hyperlink"/>
                <w:noProof/>
              </w:rPr>
              <w:t>Study Importance</w:t>
            </w:r>
            <w:r>
              <w:rPr>
                <w:noProof/>
                <w:webHidden/>
              </w:rPr>
              <w:tab/>
            </w:r>
            <w:r>
              <w:rPr>
                <w:noProof/>
                <w:webHidden/>
              </w:rPr>
              <w:fldChar w:fldCharType="begin"/>
            </w:r>
            <w:r>
              <w:rPr>
                <w:noProof/>
                <w:webHidden/>
              </w:rPr>
              <w:instrText xml:space="preserve"> PAGEREF _Toc203738484 \h </w:instrText>
            </w:r>
            <w:r>
              <w:rPr>
                <w:noProof/>
                <w:webHidden/>
              </w:rPr>
            </w:r>
            <w:r>
              <w:rPr>
                <w:noProof/>
                <w:webHidden/>
              </w:rPr>
              <w:fldChar w:fldCharType="separate"/>
            </w:r>
            <w:r>
              <w:rPr>
                <w:noProof/>
                <w:webHidden/>
              </w:rPr>
              <w:t>15</w:t>
            </w:r>
            <w:r>
              <w:rPr>
                <w:noProof/>
                <w:webHidden/>
              </w:rPr>
              <w:fldChar w:fldCharType="end"/>
            </w:r>
          </w:hyperlink>
        </w:p>
        <w:p w14:paraId="1A880C92" w14:textId="40A14792" w:rsidR="00040511" w:rsidRDefault="00040511">
          <w:pPr>
            <w:pStyle w:val="TOC2"/>
            <w:tabs>
              <w:tab w:val="left" w:pos="960"/>
              <w:tab w:val="right" w:leader="dot" w:pos="9350"/>
            </w:tabs>
            <w:rPr>
              <w:rFonts w:eastAsiaTheme="minorEastAsia"/>
              <w:noProof/>
            </w:rPr>
          </w:pPr>
          <w:hyperlink w:anchor="_Toc203738485" w:history="1">
            <w:r w:rsidRPr="006B64D6">
              <w:rPr>
                <w:rStyle w:val="Hyperlink"/>
                <w:noProof/>
              </w:rPr>
              <w:t>1.5</w:t>
            </w:r>
            <w:r>
              <w:rPr>
                <w:rFonts w:eastAsiaTheme="minorEastAsia"/>
                <w:noProof/>
              </w:rPr>
              <w:tab/>
            </w:r>
            <w:r w:rsidRPr="006B64D6">
              <w:rPr>
                <w:rStyle w:val="Hyperlink"/>
                <w:noProof/>
              </w:rPr>
              <w:t>Study Questions</w:t>
            </w:r>
            <w:r>
              <w:rPr>
                <w:noProof/>
                <w:webHidden/>
              </w:rPr>
              <w:tab/>
            </w:r>
            <w:r>
              <w:rPr>
                <w:noProof/>
                <w:webHidden/>
              </w:rPr>
              <w:fldChar w:fldCharType="begin"/>
            </w:r>
            <w:r>
              <w:rPr>
                <w:noProof/>
                <w:webHidden/>
              </w:rPr>
              <w:instrText xml:space="preserve"> PAGEREF _Toc203738485 \h </w:instrText>
            </w:r>
            <w:r>
              <w:rPr>
                <w:noProof/>
                <w:webHidden/>
              </w:rPr>
            </w:r>
            <w:r>
              <w:rPr>
                <w:noProof/>
                <w:webHidden/>
              </w:rPr>
              <w:fldChar w:fldCharType="separate"/>
            </w:r>
            <w:r>
              <w:rPr>
                <w:noProof/>
                <w:webHidden/>
              </w:rPr>
              <w:t>16</w:t>
            </w:r>
            <w:r>
              <w:rPr>
                <w:noProof/>
                <w:webHidden/>
              </w:rPr>
              <w:fldChar w:fldCharType="end"/>
            </w:r>
          </w:hyperlink>
        </w:p>
        <w:p w14:paraId="7056FC80" w14:textId="66CA420A" w:rsidR="00040511" w:rsidRDefault="00040511">
          <w:pPr>
            <w:pStyle w:val="TOC2"/>
            <w:tabs>
              <w:tab w:val="left" w:pos="960"/>
              <w:tab w:val="right" w:leader="dot" w:pos="9350"/>
            </w:tabs>
            <w:rPr>
              <w:rFonts w:eastAsiaTheme="minorEastAsia"/>
              <w:noProof/>
            </w:rPr>
          </w:pPr>
          <w:hyperlink w:anchor="_Toc203738486" w:history="1">
            <w:r w:rsidRPr="006B64D6">
              <w:rPr>
                <w:rStyle w:val="Hyperlink"/>
                <w:noProof/>
              </w:rPr>
              <w:t>1.6</w:t>
            </w:r>
            <w:r>
              <w:rPr>
                <w:rFonts w:eastAsiaTheme="minorEastAsia"/>
                <w:noProof/>
              </w:rPr>
              <w:tab/>
            </w:r>
            <w:r w:rsidRPr="006B64D6">
              <w:rPr>
                <w:rStyle w:val="Hyperlink"/>
                <w:noProof/>
              </w:rPr>
              <w:t>Research Hypotheses</w:t>
            </w:r>
            <w:r>
              <w:rPr>
                <w:noProof/>
                <w:webHidden/>
              </w:rPr>
              <w:tab/>
            </w:r>
            <w:r>
              <w:rPr>
                <w:noProof/>
                <w:webHidden/>
              </w:rPr>
              <w:fldChar w:fldCharType="begin"/>
            </w:r>
            <w:r>
              <w:rPr>
                <w:noProof/>
                <w:webHidden/>
              </w:rPr>
              <w:instrText xml:space="preserve"> PAGEREF _Toc203738486 \h </w:instrText>
            </w:r>
            <w:r>
              <w:rPr>
                <w:noProof/>
                <w:webHidden/>
              </w:rPr>
            </w:r>
            <w:r>
              <w:rPr>
                <w:noProof/>
                <w:webHidden/>
              </w:rPr>
              <w:fldChar w:fldCharType="separate"/>
            </w:r>
            <w:r>
              <w:rPr>
                <w:noProof/>
                <w:webHidden/>
              </w:rPr>
              <w:t>17</w:t>
            </w:r>
            <w:r>
              <w:rPr>
                <w:noProof/>
                <w:webHidden/>
              </w:rPr>
              <w:fldChar w:fldCharType="end"/>
            </w:r>
          </w:hyperlink>
        </w:p>
        <w:p w14:paraId="5421B4EF" w14:textId="57F32508" w:rsidR="00040511" w:rsidRDefault="00040511">
          <w:pPr>
            <w:pStyle w:val="TOC2"/>
            <w:tabs>
              <w:tab w:val="left" w:pos="960"/>
              <w:tab w:val="right" w:leader="dot" w:pos="9350"/>
            </w:tabs>
            <w:rPr>
              <w:rFonts w:eastAsiaTheme="minorEastAsia"/>
              <w:noProof/>
            </w:rPr>
          </w:pPr>
          <w:hyperlink w:anchor="_Toc203738487" w:history="1">
            <w:r w:rsidRPr="006B64D6">
              <w:rPr>
                <w:rStyle w:val="Hyperlink"/>
                <w:noProof/>
              </w:rPr>
              <w:t>1.7</w:t>
            </w:r>
            <w:r>
              <w:rPr>
                <w:rFonts w:eastAsiaTheme="minorEastAsia"/>
                <w:noProof/>
              </w:rPr>
              <w:tab/>
            </w:r>
            <w:r w:rsidRPr="006B64D6">
              <w:rPr>
                <w:rStyle w:val="Hyperlink"/>
                <w:noProof/>
              </w:rPr>
              <w:t>Theoretical Model</w:t>
            </w:r>
            <w:r>
              <w:rPr>
                <w:noProof/>
                <w:webHidden/>
              </w:rPr>
              <w:tab/>
            </w:r>
            <w:r>
              <w:rPr>
                <w:noProof/>
                <w:webHidden/>
              </w:rPr>
              <w:fldChar w:fldCharType="begin"/>
            </w:r>
            <w:r>
              <w:rPr>
                <w:noProof/>
                <w:webHidden/>
              </w:rPr>
              <w:instrText xml:space="preserve"> PAGEREF _Toc203738487 \h </w:instrText>
            </w:r>
            <w:r>
              <w:rPr>
                <w:noProof/>
                <w:webHidden/>
              </w:rPr>
            </w:r>
            <w:r>
              <w:rPr>
                <w:noProof/>
                <w:webHidden/>
              </w:rPr>
              <w:fldChar w:fldCharType="separate"/>
            </w:r>
            <w:r>
              <w:rPr>
                <w:noProof/>
                <w:webHidden/>
              </w:rPr>
              <w:t>18</w:t>
            </w:r>
            <w:r>
              <w:rPr>
                <w:noProof/>
                <w:webHidden/>
              </w:rPr>
              <w:fldChar w:fldCharType="end"/>
            </w:r>
          </w:hyperlink>
        </w:p>
        <w:p w14:paraId="2C27072C" w14:textId="308F96B3" w:rsidR="00040511" w:rsidRDefault="00040511">
          <w:pPr>
            <w:pStyle w:val="TOC1"/>
            <w:tabs>
              <w:tab w:val="left" w:pos="480"/>
              <w:tab w:val="right" w:leader="dot" w:pos="9350"/>
            </w:tabs>
            <w:rPr>
              <w:rFonts w:eastAsiaTheme="minorEastAsia"/>
              <w:noProof/>
            </w:rPr>
          </w:pPr>
          <w:hyperlink w:anchor="_Toc203738488" w:history="1">
            <w:r w:rsidRPr="006B64D6">
              <w:rPr>
                <w:rStyle w:val="Hyperlink"/>
                <w:noProof/>
              </w:rPr>
              <w:t>2</w:t>
            </w:r>
            <w:r>
              <w:rPr>
                <w:rFonts w:eastAsiaTheme="minorEastAsia"/>
                <w:noProof/>
              </w:rPr>
              <w:tab/>
            </w:r>
            <w:r w:rsidRPr="006B64D6">
              <w:rPr>
                <w:rStyle w:val="Hyperlink"/>
                <w:noProof/>
              </w:rPr>
              <w:t>CHAPTER 2: LITERATURE REVIEW</w:t>
            </w:r>
            <w:r>
              <w:rPr>
                <w:noProof/>
                <w:webHidden/>
              </w:rPr>
              <w:tab/>
            </w:r>
            <w:r>
              <w:rPr>
                <w:noProof/>
                <w:webHidden/>
              </w:rPr>
              <w:fldChar w:fldCharType="begin"/>
            </w:r>
            <w:r>
              <w:rPr>
                <w:noProof/>
                <w:webHidden/>
              </w:rPr>
              <w:instrText xml:space="preserve"> PAGEREF _Toc203738488 \h </w:instrText>
            </w:r>
            <w:r>
              <w:rPr>
                <w:noProof/>
                <w:webHidden/>
              </w:rPr>
            </w:r>
            <w:r>
              <w:rPr>
                <w:noProof/>
                <w:webHidden/>
              </w:rPr>
              <w:fldChar w:fldCharType="separate"/>
            </w:r>
            <w:r>
              <w:rPr>
                <w:noProof/>
                <w:webHidden/>
              </w:rPr>
              <w:t>19</w:t>
            </w:r>
            <w:r>
              <w:rPr>
                <w:noProof/>
                <w:webHidden/>
              </w:rPr>
              <w:fldChar w:fldCharType="end"/>
            </w:r>
          </w:hyperlink>
        </w:p>
        <w:p w14:paraId="704AEE5C" w14:textId="63FA0D9A" w:rsidR="00040511" w:rsidRDefault="00040511">
          <w:pPr>
            <w:pStyle w:val="TOC2"/>
            <w:tabs>
              <w:tab w:val="left" w:pos="960"/>
              <w:tab w:val="right" w:leader="dot" w:pos="9350"/>
            </w:tabs>
            <w:rPr>
              <w:rFonts w:eastAsiaTheme="minorEastAsia"/>
              <w:noProof/>
            </w:rPr>
          </w:pPr>
          <w:hyperlink w:anchor="_Toc203738489" w:history="1">
            <w:r w:rsidRPr="006B64D6">
              <w:rPr>
                <w:rStyle w:val="Hyperlink"/>
                <w:noProof/>
              </w:rPr>
              <w:t>2.1</w:t>
            </w:r>
            <w:r>
              <w:rPr>
                <w:rFonts w:eastAsiaTheme="minorEastAsia"/>
                <w:noProof/>
              </w:rPr>
              <w:tab/>
            </w:r>
            <w:r w:rsidRPr="006B64D6">
              <w:rPr>
                <w:rStyle w:val="Hyperlink"/>
                <w:noProof/>
              </w:rPr>
              <w:t>Introduction</w:t>
            </w:r>
            <w:r>
              <w:rPr>
                <w:noProof/>
                <w:webHidden/>
              </w:rPr>
              <w:tab/>
            </w:r>
            <w:r>
              <w:rPr>
                <w:noProof/>
                <w:webHidden/>
              </w:rPr>
              <w:fldChar w:fldCharType="begin"/>
            </w:r>
            <w:r>
              <w:rPr>
                <w:noProof/>
                <w:webHidden/>
              </w:rPr>
              <w:instrText xml:space="preserve"> PAGEREF _Toc203738489 \h </w:instrText>
            </w:r>
            <w:r>
              <w:rPr>
                <w:noProof/>
                <w:webHidden/>
              </w:rPr>
            </w:r>
            <w:r>
              <w:rPr>
                <w:noProof/>
                <w:webHidden/>
              </w:rPr>
              <w:fldChar w:fldCharType="separate"/>
            </w:r>
            <w:r>
              <w:rPr>
                <w:noProof/>
                <w:webHidden/>
              </w:rPr>
              <w:t>20</w:t>
            </w:r>
            <w:r>
              <w:rPr>
                <w:noProof/>
                <w:webHidden/>
              </w:rPr>
              <w:fldChar w:fldCharType="end"/>
            </w:r>
          </w:hyperlink>
        </w:p>
        <w:p w14:paraId="05A7354A" w14:textId="1BBD6E66" w:rsidR="00040511" w:rsidRDefault="00040511">
          <w:pPr>
            <w:pStyle w:val="TOC2"/>
            <w:tabs>
              <w:tab w:val="left" w:pos="960"/>
              <w:tab w:val="right" w:leader="dot" w:pos="9350"/>
            </w:tabs>
            <w:rPr>
              <w:rFonts w:eastAsiaTheme="minorEastAsia"/>
              <w:noProof/>
            </w:rPr>
          </w:pPr>
          <w:hyperlink w:anchor="_Toc203738490" w:history="1">
            <w:r w:rsidRPr="006B64D6">
              <w:rPr>
                <w:rStyle w:val="Hyperlink"/>
                <w:noProof/>
              </w:rPr>
              <w:t>2.2</w:t>
            </w:r>
            <w:r>
              <w:rPr>
                <w:rFonts w:eastAsiaTheme="minorEastAsia"/>
                <w:noProof/>
              </w:rPr>
              <w:tab/>
            </w:r>
            <w:r w:rsidRPr="006B64D6">
              <w:rPr>
                <w:rStyle w:val="Hyperlink"/>
                <w:noProof/>
              </w:rPr>
              <w:t>Dependent Variable</w:t>
            </w:r>
            <w:r>
              <w:rPr>
                <w:noProof/>
                <w:webHidden/>
              </w:rPr>
              <w:tab/>
            </w:r>
            <w:r>
              <w:rPr>
                <w:noProof/>
                <w:webHidden/>
              </w:rPr>
              <w:fldChar w:fldCharType="begin"/>
            </w:r>
            <w:r>
              <w:rPr>
                <w:noProof/>
                <w:webHidden/>
              </w:rPr>
              <w:instrText xml:space="preserve"> PAGEREF _Toc203738490 \h </w:instrText>
            </w:r>
            <w:r>
              <w:rPr>
                <w:noProof/>
                <w:webHidden/>
              </w:rPr>
            </w:r>
            <w:r>
              <w:rPr>
                <w:noProof/>
                <w:webHidden/>
              </w:rPr>
              <w:fldChar w:fldCharType="separate"/>
            </w:r>
            <w:r>
              <w:rPr>
                <w:noProof/>
                <w:webHidden/>
              </w:rPr>
              <w:t>21</w:t>
            </w:r>
            <w:r>
              <w:rPr>
                <w:noProof/>
                <w:webHidden/>
              </w:rPr>
              <w:fldChar w:fldCharType="end"/>
            </w:r>
          </w:hyperlink>
        </w:p>
        <w:p w14:paraId="7AB400B7" w14:textId="523FFF13" w:rsidR="00040511" w:rsidRDefault="00040511">
          <w:pPr>
            <w:pStyle w:val="TOC2"/>
            <w:tabs>
              <w:tab w:val="left" w:pos="960"/>
              <w:tab w:val="right" w:leader="dot" w:pos="9350"/>
            </w:tabs>
            <w:rPr>
              <w:rFonts w:eastAsiaTheme="minorEastAsia"/>
              <w:noProof/>
            </w:rPr>
          </w:pPr>
          <w:hyperlink w:anchor="_Toc203738491" w:history="1">
            <w:r w:rsidRPr="006B64D6">
              <w:rPr>
                <w:rStyle w:val="Hyperlink"/>
                <w:noProof/>
              </w:rPr>
              <w:t>2.3</w:t>
            </w:r>
            <w:r>
              <w:rPr>
                <w:rFonts w:eastAsiaTheme="minorEastAsia"/>
                <w:noProof/>
              </w:rPr>
              <w:tab/>
            </w:r>
            <w:r w:rsidRPr="006B64D6">
              <w:rPr>
                <w:rStyle w:val="Hyperlink"/>
                <w:noProof/>
              </w:rPr>
              <w:t>Independent Variable</w:t>
            </w:r>
            <w:r>
              <w:rPr>
                <w:noProof/>
                <w:webHidden/>
              </w:rPr>
              <w:tab/>
            </w:r>
            <w:r>
              <w:rPr>
                <w:noProof/>
                <w:webHidden/>
              </w:rPr>
              <w:fldChar w:fldCharType="begin"/>
            </w:r>
            <w:r>
              <w:rPr>
                <w:noProof/>
                <w:webHidden/>
              </w:rPr>
              <w:instrText xml:space="preserve"> PAGEREF _Toc203738491 \h </w:instrText>
            </w:r>
            <w:r>
              <w:rPr>
                <w:noProof/>
                <w:webHidden/>
              </w:rPr>
            </w:r>
            <w:r>
              <w:rPr>
                <w:noProof/>
                <w:webHidden/>
              </w:rPr>
              <w:fldChar w:fldCharType="separate"/>
            </w:r>
            <w:r>
              <w:rPr>
                <w:noProof/>
                <w:webHidden/>
              </w:rPr>
              <w:t>21</w:t>
            </w:r>
            <w:r>
              <w:rPr>
                <w:noProof/>
                <w:webHidden/>
              </w:rPr>
              <w:fldChar w:fldCharType="end"/>
            </w:r>
          </w:hyperlink>
        </w:p>
        <w:p w14:paraId="668C6C75" w14:textId="592CE74C" w:rsidR="00040511" w:rsidRDefault="00040511">
          <w:pPr>
            <w:pStyle w:val="TOC3"/>
            <w:tabs>
              <w:tab w:val="left" w:pos="1440"/>
              <w:tab w:val="right" w:leader="dot" w:pos="9350"/>
            </w:tabs>
            <w:rPr>
              <w:rFonts w:eastAsiaTheme="minorEastAsia"/>
              <w:noProof/>
            </w:rPr>
          </w:pPr>
          <w:hyperlink w:anchor="_Toc203738492" w:history="1">
            <w:r w:rsidRPr="006B64D6">
              <w:rPr>
                <w:rStyle w:val="Hyperlink"/>
                <w:noProof/>
                <w:rtl/>
              </w:rPr>
              <w:t>2.3.1</w:t>
            </w:r>
            <w:r>
              <w:rPr>
                <w:rFonts w:eastAsiaTheme="minorEastAsia"/>
                <w:noProof/>
              </w:rPr>
              <w:tab/>
            </w:r>
            <w:r w:rsidRPr="006B64D6">
              <w:rPr>
                <w:rStyle w:val="Hyperlink"/>
                <w:noProof/>
              </w:rPr>
              <w:t>Factories independent variable</w:t>
            </w:r>
            <w:r>
              <w:rPr>
                <w:noProof/>
                <w:webHidden/>
              </w:rPr>
              <w:tab/>
            </w:r>
            <w:r>
              <w:rPr>
                <w:noProof/>
                <w:webHidden/>
              </w:rPr>
              <w:fldChar w:fldCharType="begin"/>
            </w:r>
            <w:r>
              <w:rPr>
                <w:noProof/>
                <w:webHidden/>
              </w:rPr>
              <w:instrText xml:space="preserve"> PAGEREF _Toc203738492 \h </w:instrText>
            </w:r>
            <w:r>
              <w:rPr>
                <w:noProof/>
                <w:webHidden/>
              </w:rPr>
            </w:r>
            <w:r>
              <w:rPr>
                <w:noProof/>
                <w:webHidden/>
              </w:rPr>
              <w:fldChar w:fldCharType="separate"/>
            </w:r>
            <w:r>
              <w:rPr>
                <w:noProof/>
                <w:webHidden/>
              </w:rPr>
              <w:t>21</w:t>
            </w:r>
            <w:r>
              <w:rPr>
                <w:noProof/>
                <w:webHidden/>
              </w:rPr>
              <w:fldChar w:fldCharType="end"/>
            </w:r>
          </w:hyperlink>
        </w:p>
        <w:p w14:paraId="3429A7A3" w14:textId="11B4FF35" w:rsidR="00040511" w:rsidRDefault="00040511">
          <w:pPr>
            <w:pStyle w:val="TOC3"/>
            <w:tabs>
              <w:tab w:val="left" w:pos="1440"/>
              <w:tab w:val="right" w:leader="dot" w:pos="9350"/>
            </w:tabs>
            <w:rPr>
              <w:rFonts w:eastAsiaTheme="minorEastAsia"/>
              <w:noProof/>
            </w:rPr>
          </w:pPr>
          <w:hyperlink w:anchor="_Toc203738493" w:history="1">
            <w:r w:rsidRPr="006B64D6">
              <w:rPr>
                <w:rStyle w:val="Hyperlink"/>
                <w:noProof/>
              </w:rPr>
              <w:t>2.3.2</w:t>
            </w:r>
            <w:r>
              <w:rPr>
                <w:rFonts w:eastAsiaTheme="minorEastAsia"/>
                <w:noProof/>
              </w:rPr>
              <w:tab/>
            </w:r>
            <w:r w:rsidRPr="006B64D6">
              <w:rPr>
                <w:rStyle w:val="Hyperlink"/>
                <w:noProof/>
              </w:rPr>
              <w:t>Projects independent variable</w:t>
            </w:r>
            <w:r>
              <w:rPr>
                <w:noProof/>
                <w:webHidden/>
              </w:rPr>
              <w:tab/>
            </w:r>
            <w:r>
              <w:rPr>
                <w:noProof/>
                <w:webHidden/>
              </w:rPr>
              <w:fldChar w:fldCharType="begin"/>
            </w:r>
            <w:r>
              <w:rPr>
                <w:noProof/>
                <w:webHidden/>
              </w:rPr>
              <w:instrText xml:space="preserve"> PAGEREF _Toc203738493 \h </w:instrText>
            </w:r>
            <w:r>
              <w:rPr>
                <w:noProof/>
                <w:webHidden/>
              </w:rPr>
            </w:r>
            <w:r>
              <w:rPr>
                <w:noProof/>
                <w:webHidden/>
              </w:rPr>
              <w:fldChar w:fldCharType="separate"/>
            </w:r>
            <w:r>
              <w:rPr>
                <w:noProof/>
                <w:webHidden/>
              </w:rPr>
              <w:t>22</w:t>
            </w:r>
            <w:r>
              <w:rPr>
                <w:noProof/>
                <w:webHidden/>
              </w:rPr>
              <w:fldChar w:fldCharType="end"/>
            </w:r>
          </w:hyperlink>
        </w:p>
        <w:p w14:paraId="3D10D79B" w14:textId="4D50C0B9" w:rsidR="00040511" w:rsidRDefault="00040511">
          <w:pPr>
            <w:pStyle w:val="TOC2"/>
            <w:tabs>
              <w:tab w:val="left" w:pos="960"/>
              <w:tab w:val="right" w:leader="dot" w:pos="9350"/>
            </w:tabs>
            <w:rPr>
              <w:rFonts w:eastAsiaTheme="minorEastAsia"/>
              <w:noProof/>
            </w:rPr>
          </w:pPr>
          <w:hyperlink w:anchor="_Toc203738494" w:history="1">
            <w:r w:rsidRPr="006B64D6">
              <w:rPr>
                <w:rStyle w:val="Hyperlink"/>
                <w:noProof/>
              </w:rPr>
              <w:t>2.4</w:t>
            </w:r>
            <w:r>
              <w:rPr>
                <w:rFonts w:eastAsiaTheme="minorEastAsia"/>
                <w:noProof/>
              </w:rPr>
              <w:tab/>
            </w:r>
            <w:r w:rsidRPr="006B64D6">
              <w:rPr>
                <w:rStyle w:val="Hyperlink"/>
                <w:noProof/>
              </w:rPr>
              <w:t>Scope of the Research:</w:t>
            </w:r>
            <w:r>
              <w:rPr>
                <w:noProof/>
                <w:webHidden/>
              </w:rPr>
              <w:tab/>
            </w:r>
            <w:r>
              <w:rPr>
                <w:noProof/>
                <w:webHidden/>
              </w:rPr>
              <w:fldChar w:fldCharType="begin"/>
            </w:r>
            <w:r>
              <w:rPr>
                <w:noProof/>
                <w:webHidden/>
              </w:rPr>
              <w:instrText xml:space="preserve"> PAGEREF _Toc203738494 \h </w:instrText>
            </w:r>
            <w:r>
              <w:rPr>
                <w:noProof/>
                <w:webHidden/>
              </w:rPr>
            </w:r>
            <w:r>
              <w:rPr>
                <w:noProof/>
                <w:webHidden/>
              </w:rPr>
              <w:fldChar w:fldCharType="separate"/>
            </w:r>
            <w:r>
              <w:rPr>
                <w:noProof/>
                <w:webHidden/>
              </w:rPr>
              <w:t>26</w:t>
            </w:r>
            <w:r>
              <w:rPr>
                <w:noProof/>
                <w:webHidden/>
              </w:rPr>
              <w:fldChar w:fldCharType="end"/>
            </w:r>
          </w:hyperlink>
        </w:p>
        <w:p w14:paraId="4A2C2269" w14:textId="0FDECF61" w:rsidR="00040511" w:rsidRDefault="00040511">
          <w:pPr>
            <w:pStyle w:val="TOC2"/>
            <w:tabs>
              <w:tab w:val="left" w:pos="960"/>
              <w:tab w:val="right" w:leader="dot" w:pos="9350"/>
            </w:tabs>
            <w:rPr>
              <w:rFonts w:eastAsiaTheme="minorEastAsia"/>
              <w:noProof/>
            </w:rPr>
          </w:pPr>
          <w:hyperlink w:anchor="_Toc203738495" w:history="1">
            <w:r w:rsidRPr="006B64D6">
              <w:rPr>
                <w:rStyle w:val="Hyperlink"/>
                <w:noProof/>
              </w:rPr>
              <w:t>2.5</w:t>
            </w:r>
            <w:r>
              <w:rPr>
                <w:rFonts w:eastAsiaTheme="minorEastAsia"/>
                <w:noProof/>
              </w:rPr>
              <w:tab/>
            </w:r>
            <w:r w:rsidRPr="006B64D6">
              <w:rPr>
                <w:rStyle w:val="Hyperlink"/>
                <w:noProof/>
              </w:rPr>
              <w:t>Summary of Past Studies</w:t>
            </w:r>
            <w:r>
              <w:rPr>
                <w:noProof/>
                <w:webHidden/>
              </w:rPr>
              <w:tab/>
            </w:r>
            <w:r>
              <w:rPr>
                <w:noProof/>
                <w:webHidden/>
              </w:rPr>
              <w:fldChar w:fldCharType="begin"/>
            </w:r>
            <w:r>
              <w:rPr>
                <w:noProof/>
                <w:webHidden/>
              </w:rPr>
              <w:instrText xml:space="preserve"> PAGEREF _Toc203738495 \h </w:instrText>
            </w:r>
            <w:r>
              <w:rPr>
                <w:noProof/>
                <w:webHidden/>
              </w:rPr>
            </w:r>
            <w:r>
              <w:rPr>
                <w:noProof/>
                <w:webHidden/>
              </w:rPr>
              <w:fldChar w:fldCharType="separate"/>
            </w:r>
            <w:r>
              <w:rPr>
                <w:noProof/>
                <w:webHidden/>
              </w:rPr>
              <w:t>27</w:t>
            </w:r>
            <w:r>
              <w:rPr>
                <w:noProof/>
                <w:webHidden/>
              </w:rPr>
              <w:fldChar w:fldCharType="end"/>
            </w:r>
          </w:hyperlink>
        </w:p>
        <w:p w14:paraId="1A30EC77" w14:textId="68112A9C" w:rsidR="00040511" w:rsidRDefault="00040511">
          <w:pPr>
            <w:pStyle w:val="TOC3"/>
            <w:tabs>
              <w:tab w:val="left" w:pos="1440"/>
              <w:tab w:val="right" w:leader="dot" w:pos="9350"/>
            </w:tabs>
            <w:rPr>
              <w:rFonts w:eastAsiaTheme="minorEastAsia"/>
              <w:noProof/>
            </w:rPr>
          </w:pPr>
          <w:hyperlink w:anchor="_Toc203738496" w:history="1">
            <w:r w:rsidRPr="006B64D6">
              <w:rPr>
                <w:rStyle w:val="Hyperlink"/>
                <w:noProof/>
              </w:rPr>
              <w:t>2.5.1</w:t>
            </w:r>
            <w:r>
              <w:rPr>
                <w:rFonts w:eastAsiaTheme="minorEastAsia"/>
                <w:noProof/>
              </w:rPr>
              <w:tab/>
            </w:r>
            <w:r w:rsidRPr="006B64D6">
              <w:rPr>
                <w:rStyle w:val="Hyperlink"/>
                <w:noProof/>
              </w:rPr>
              <w:t>English Version</w:t>
            </w:r>
            <w:r>
              <w:rPr>
                <w:noProof/>
                <w:webHidden/>
              </w:rPr>
              <w:tab/>
            </w:r>
            <w:r>
              <w:rPr>
                <w:noProof/>
                <w:webHidden/>
              </w:rPr>
              <w:fldChar w:fldCharType="begin"/>
            </w:r>
            <w:r>
              <w:rPr>
                <w:noProof/>
                <w:webHidden/>
              </w:rPr>
              <w:instrText xml:space="preserve"> PAGEREF _Toc203738496 \h </w:instrText>
            </w:r>
            <w:r>
              <w:rPr>
                <w:noProof/>
                <w:webHidden/>
              </w:rPr>
            </w:r>
            <w:r>
              <w:rPr>
                <w:noProof/>
                <w:webHidden/>
              </w:rPr>
              <w:fldChar w:fldCharType="separate"/>
            </w:r>
            <w:r>
              <w:rPr>
                <w:noProof/>
                <w:webHidden/>
              </w:rPr>
              <w:t>27</w:t>
            </w:r>
            <w:r>
              <w:rPr>
                <w:noProof/>
                <w:webHidden/>
              </w:rPr>
              <w:fldChar w:fldCharType="end"/>
            </w:r>
          </w:hyperlink>
        </w:p>
        <w:p w14:paraId="61EC4E4C" w14:textId="14FEBE9A" w:rsidR="00040511" w:rsidRDefault="00040511">
          <w:pPr>
            <w:pStyle w:val="TOC3"/>
            <w:tabs>
              <w:tab w:val="left" w:pos="1440"/>
              <w:tab w:val="right" w:leader="dot" w:pos="9350"/>
            </w:tabs>
            <w:rPr>
              <w:rFonts w:eastAsiaTheme="minorEastAsia"/>
              <w:noProof/>
            </w:rPr>
          </w:pPr>
          <w:hyperlink w:anchor="_Toc203738497" w:history="1">
            <w:r w:rsidRPr="006B64D6">
              <w:rPr>
                <w:rStyle w:val="Hyperlink"/>
                <w:noProof/>
              </w:rPr>
              <w:t>2.5.2</w:t>
            </w:r>
            <w:r>
              <w:rPr>
                <w:rFonts w:eastAsiaTheme="minorEastAsia"/>
                <w:noProof/>
              </w:rPr>
              <w:tab/>
            </w:r>
            <w:r w:rsidRPr="006B64D6">
              <w:rPr>
                <w:rStyle w:val="Hyperlink"/>
                <w:noProof/>
              </w:rPr>
              <w:t>Arabic Research</w:t>
            </w:r>
            <w:r>
              <w:rPr>
                <w:noProof/>
                <w:webHidden/>
              </w:rPr>
              <w:tab/>
            </w:r>
            <w:r>
              <w:rPr>
                <w:noProof/>
                <w:webHidden/>
              </w:rPr>
              <w:fldChar w:fldCharType="begin"/>
            </w:r>
            <w:r>
              <w:rPr>
                <w:noProof/>
                <w:webHidden/>
              </w:rPr>
              <w:instrText xml:space="preserve"> PAGEREF _Toc203738497 \h </w:instrText>
            </w:r>
            <w:r>
              <w:rPr>
                <w:noProof/>
                <w:webHidden/>
              </w:rPr>
            </w:r>
            <w:r>
              <w:rPr>
                <w:noProof/>
                <w:webHidden/>
              </w:rPr>
              <w:fldChar w:fldCharType="separate"/>
            </w:r>
            <w:r>
              <w:rPr>
                <w:noProof/>
                <w:webHidden/>
              </w:rPr>
              <w:t>35</w:t>
            </w:r>
            <w:r>
              <w:rPr>
                <w:noProof/>
                <w:webHidden/>
              </w:rPr>
              <w:fldChar w:fldCharType="end"/>
            </w:r>
          </w:hyperlink>
        </w:p>
        <w:p w14:paraId="4DB2A57B" w14:textId="418494DF" w:rsidR="00C17CE6" w:rsidRDefault="00C17CE6">
          <w:r w:rsidRPr="00C17CE6">
            <w:rPr>
              <w:rFonts w:asciiTheme="majorBidi" w:hAnsiTheme="majorBidi" w:cstheme="majorBidi"/>
              <w:b/>
              <w:bCs/>
              <w:noProof/>
              <w:sz w:val="28"/>
              <w:szCs w:val="28"/>
            </w:rPr>
            <w:fldChar w:fldCharType="end"/>
          </w:r>
        </w:p>
      </w:sdtContent>
    </w:sdt>
    <w:p w14:paraId="76EF6122" w14:textId="77777777" w:rsidR="00616B09" w:rsidRPr="00616B09" w:rsidRDefault="00616B09" w:rsidP="00616B09">
      <w:pPr>
        <w:pStyle w:val="Heading1"/>
        <w:numPr>
          <w:ilvl w:val="0"/>
          <w:numId w:val="0"/>
        </w:numPr>
        <w:ind w:left="432"/>
      </w:pPr>
    </w:p>
    <w:p w14:paraId="1979557E" w14:textId="77777777" w:rsidR="00616B09" w:rsidRDefault="00616B09" w:rsidP="00616B09">
      <w:pPr>
        <w:rPr>
          <w:rFonts w:asciiTheme="majorBidi" w:hAnsiTheme="majorBidi" w:cstheme="majorBidi"/>
        </w:rPr>
      </w:pPr>
    </w:p>
    <w:p w14:paraId="7EA62759" w14:textId="77777777" w:rsidR="00C17CE6" w:rsidRDefault="00C17CE6" w:rsidP="00616B09">
      <w:pPr>
        <w:rPr>
          <w:rFonts w:asciiTheme="majorBidi" w:hAnsiTheme="majorBidi" w:cstheme="majorBidi"/>
        </w:rPr>
      </w:pPr>
    </w:p>
    <w:p w14:paraId="105A3AA8" w14:textId="77777777" w:rsidR="00C17CE6" w:rsidRDefault="00C17CE6" w:rsidP="00616B09">
      <w:pPr>
        <w:rPr>
          <w:rFonts w:asciiTheme="majorBidi" w:hAnsiTheme="majorBidi" w:cstheme="majorBidi"/>
        </w:rPr>
      </w:pPr>
    </w:p>
    <w:p w14:paraId="544A2EAD" w14:textId="77777777" w:rsidR="00C17CE6" w:rsidRDefault="00C17CE6" w:rsidP="00616B09">
      <w:pPr>
        <w:rPr>
          <w:rFonts w:asciiTheme="majorBidi" w:hAnsiTheme="majorBidi" w:cstheme="majorBidi"/>
        </w:rPr>
      </w:pPr>
    </w:p>
    <w:p w14:paraId="012DD713" w14:textId="77777777" w:rsidR="00C17CE6" w:rsidRDefault="00C17CE6" w:rsidP="00616B09">
      <w:pPr>
        <w:rPr>
          <w:rFonts w:asciiTheme="majorBidi" w:hAnsiTheme="majorBidi" w:cstheme="majorBidi"/>
        </w:rPr>
      </w:pPr>
    </w:p>
    <w:p w14:paraId="6C1F8776" w14:textId="77777777" w:rsidR="00C17CE6" w:rsidRDefault="00C17CE6" w:rsidP="00616B09">
      <w:pPr>
        <w:rPr>
          <w:rFonts w:asciiTheme="majorBidi" w:hAnsiTheme="majorBidi" w:cstheme="majorBidi"/>
        </w:rPr>
      </w:pPr>
    </w:p>
    <w:p w14:paraId="7714B853" w14:textId="77777777" w:rsidR="00C17CE6" w:rsidRDefault="00C17CE6">
      <w:pPr>
        <w:pStyle w:val="TableofFigures"/>
        <w:tabs>
          <w:tab w:val="right" w:leader="dot" w:pos="9350"/>
        </w:tabs>
        <w:rPr>
          <w:rFonts w:asciiTheme="majorBidi" w:hAnsiTheme="majorBidi" w:cstheme="majorBidi"/>
        </w:rPr>
      </w:pPr>
    </w:p>
    <w:p w14:paraId="15B54CDB" w14:textId="39BC75BC" w:rsidR="00C17CE6" w:rsidRPr="006A0090" w:rsidRDefault="006A0090" w:rsidP="00616B09">
      <w:pPr>
        <w:rPr>
          <w:rFonts w:asciiTheme="majorBidi" w:hAnsiTheme="majorBidi" w:cstheme="majorBidi"/>
          <w:b/>
          <w:bCs/>
          <w:sz w:val="28"/>
          <w:szCs w:val="28"/>
        </w:rPr>
      </w:pPr>
      <w:r w:rsidRPr="006A0090">
        <w:rPr>
          <w:rFonts w:asciiTheme="majorBidi" w:hAnsiTheme="majorBidi" w:cstheme="majorBidi"/>
          <w:b/>
          <w:bCs/>
          <w:sz w:val="28"/>
          <w:szCs w:val="28"/>
        </w:rPr>
        <w:lastRenderedPageBreak/>
        <w:t xml:space="preserve">Figures </w:t>
      </w:r>
      <w:r>
        <w:rPr>
          <w:rFonts w:asciiTheme="majorBidi" w:hAnsiTheme="majorBidi" w:cstheme="majorBidi"/>
          <w:b/>
          <w:bCs/>
          <w:sz w:val="28"/>
          <w:szCs w:val="28"/>
        </w:rPr>
        <w:t>List:</w:t>
      </w:r>
      <w:r w:rsidRPr="006A0090">
        <w:rPr>
          <w:rFonts w:asciiTheme="majorBidi" w:hAnsiTheme="majorBidi" w:cstheme="majorBidi"/>
          <w:b/>
          <w:bCs/>
          <w:sz w:val="28"/>
          <w:szCs w:val="28"/>
        </w:rPr>
        <w:t xml:space="preserve"> </w:t>
      </w:r>
    </w:p>
    <w:p w14:paraId="74DA283C" w14:textId="7FA4C395" w:rsidR="00040511" w:rsidRDefault="00040511">
      <w:pPr>
        <w:pStyle w:val="TableofFigures"/>
        <w:tabs>
          <w:tab w:val="right" w:leader="dot" w:pos="9350"/>
        </w:tabs>
        <w:rPr>
          <w:rFonts w:eastAsiaTheme="minorEastAsia"/>
          <w:noProof/>
        </w:rPr>
      </w:pPr>
      <w:r>
        <w:rPr>
          <w:rFonts w:asciiTheme="majorBidi" w:hAnsiTheme="majorBidi" w:cstheme="majorBidi"/>
        </w:rPr>
        <w:fldChar w:fldCharType="begin"/>
      </w:r>
      <w:r>
        <w:rPr>
          <w:rFonts w:asciiTheme="majorBidi" w:hAnsiTheme="majorBidi" w:cstheme="majorBidi"/>
        </w:rPr>
        <w:instrText xml:space="preserve"> TOC \h \z \c "Figure" </w:instrText>
      </w:r>
      <w:r>
        <w:rPr>
          <w:rFonts w:asciiTheme="majorBidi" w:hAnsiTheme="majorBidi" w:cstheme="majorBidi"/>
        </w:rPr>
        <w:fldChar w:fldCharType="separate"/>
      </w:r>
      <w:hyperlink w:anchor="_Toc203738498" w:history="1">
        <w:r w:rsidRPr="009130AA">
          <w:rPr>
            <w:rStyle w:val="Hyperlink"/>
            <w:rFonts w:asciiTheme="majorBidi" w:hAnsiTheme="majorBidi" w:cstheme="majorBidi"/>
            <w:b/>
            <w:bCs/>
            <w:noProof/>
          </w:rPr>
          <w:t>Figure 1: Dependent variable and independent variable on Duct work Factories</w:t>
        </w:r>
        <w:r>
          <w:rPr>
            <w:noProof/>
            <w:webHidden/>
          </w:rPr>
          <w:tab/>
        </w:r>
        <w:r>
          <w:rPr>
            <w:noProof/>
            <w:webHidden/>
          </w:rPr>
          <w:fldChar w:fldCharType="begin"/>
        </w:r>
        <w:r>
          <w:rPr>
            <w:noProof/>
            <w:webHidden/>
          </w:rPr>
          <w:instrText xml:space="preserve"> PAGEREF _Toc203738498 \h </w:instrText>
        </w:r>
        <w:r>
          <w:rPr>
            <w:noProof/>
            <w:webHidden/>
          </w:rPr>
        </w:r>
        <w:r>
          <w:rPr>
            <w:noProof/>
            <w:webHidden/>
          </w:rPr>
          <w:fldChar w:fldCharType="separate"/>
        </w:r>
        <w:r>
          <w:rPr>
            <w:noProof/>
            <w:webHidden/>
          </w:rPr>
          <w:t>22</w:t>
        </w:r>
        <w:r>
          <w:rPr>
            <w:noProof/>
            <w:webHidden/>
          </w:rPr>
          <w:fldChar w:fldCharType="end"/>
        </w:r>
      </w:hyperlink>
    </w:p>
    <w:p w14:paraId="704685C6" w14:textId="0EC6AD1D" w:rsidR="00040511" w:rsidRDefault="00040511">
      <w:pPr>
        <w:pStyle w:val="TableofFigures"/>
        <w:tabs>
          <w:tab w:val="right" w:leader="dot" w:pos="9350"/>
        </w:tabs>
        <w:rPr>
          <w:rFonts w:eastAsiaTheme="minorEastAsia"/>
          <w:noProof/>
        </w:rPr>
      </w:pPr>
      <w:hyperlink w:anchor="_Toc203738499" w:history="1">
        <w:r w:rsidRPr="009130AA">
          <w:rPr>
            <w:rStyle w:val="Hyperlink"/>
            <w:rFonts w:asciiTheme="majorBidi" w:hAnsiTheme="majorBidi" w:cstheme="majorBidi"/>
            <w:b/>
            <w:bCs/>
            <w:noProof/>
          </w:rPr>
          <w:t>Figure 2: Projects independent variable</w:t>
        </w:r>
        <w:r>
          <w:rPr>
            <w:noProof/>
            <w:webHidden/>
          </w:rPr>
          <w:tab/>
        </w:r>
        <w:r>
          <w:rPr>
            <w:noProof/>
            <w:webHidden/>
          </w:rPr>
          <w:fldChar w:fldCharType="begin"/>
        </w:r>
        <w:r>
          <w:rPr>
            <w:noProof/>
            <w:webHidden/>
          </w:rPr>
          <w:instrText xml:space="preserve"> PAGEREF _Toc203738499 \h </w:instrText>
        </w:r>
        <w:r>
          <w:rPr>
            <w:noProof/>
            <w:webHidden/>
          </w:rPr>
        </w:r>
        <w:r>
          <w:rPr>
            <w:noProof/>
            <w:webHidden/>
          </w:rPr>
          <w:fldChar w:fldCharType="separate"/>
        </w:r>
        <w:r>
          <w:rPr>
            <w:noProof/>
            <w:webHidden/>
          </w:rPr>
          <w:t>23</w:t>
        </w:r>
        <w:r>
          <w:rPr>
            <w:noProof/>
            <w:webHidden/>
          </w:rPr>
          <w:fldChar w:fldCharType="end"/>
        </w:r>
      </w:hyperlink>
    </w:p>
    <w:p w14:paraId="5C86E00F" w14:textId="514206D5" w:rsidR="00040511" w:rsidRDefault="00040511">
      <w:pPr>
        <w:pStyle w:val="TableofFigures"/>
        <w:tabs>
          <w:tab w:val="right" w:leader="dot" w:pos="9350"/>
        </w:tabs>
        <w:rPr>
          <w:rFonts w:eastAsiaTheme="minorEastAsia"/>
          <w:noProof/>
        </w:rPr>
      </w:pPr>
      <w:hyperlink w:anchor="_Toc203738500" w:history="1">
        <w:r w:rsidRPr="009130AA">
          <w:rPr>
            <w:rStyle w:val="Hyperlink"/>
            <w:rFonts w:asciiTheme="majorBidi" w:hAnsiTheme="majorBidi" w:cstheme="majorBidi"/>
            <w:b/>
            <w:bCs/>
            <w:noProof/>
          </w:rPr>
          <w:t>Figure 3: Scope of Research</w:t>
        </w:r>
        <w:r>
          <w:rPr>
            <w:noProof/>
            <w:webHidden/>
          </w:rPr>
          <w:tab/>
        </w:r>
        <w:r>
          <w:rPr>
            <w:noProof/>
            <w:webHidden/>
          </w:rPr>
          <w:fldChar w:fldCharType="begin"/>
        </w:r>
        <w:r>
          <w:rPr>
            <w:noProof/>
            <w:webHidden/>
          </w:rPr>
          <w:instrText xml:space="preserve"> PAGEREF _Toc203738500 \h </w:instrText>
        </w:r>
        <w:r>
          <w:rPr>
            <w:noProof/>
            <w:webHidden/>
          </w:rPr>
        </w:r>
        <w:r>
          <w:rPr>
            <w:noProof/>
            <w:webHidden/>
          </w:rPr>
          <w:fldChar w:fldCharType="separate"/>
        </w:r>
        <w:r>
          <w:rPr>
            <w:noProof/>
            <w:webHidden/>
          </w:rPr>
          <w:t>25</w:t>
        </w:r>
        <w:r>
          <w:rPr>
            <w:noProof/>
            <w:webHidden/>
          </w:rPr>
          <w:fldChar w:fldCharType="end"/>
        </w:r>
      </w:hyperlink>
    </w:p>
    <w:p w14:paraId="3D4E8547" w14:textId="25D871A3" w:rsidR="00040511" w:rsidRDefault="00040511">
      <w:pPr>
        <w:pStyle w:val="TableofFigures"/>
        <w:tabs>
          <w:tab w:val="right" w:leader="dot" w:pos="9350"/>
        </w:tabs>
        <w:rPr>
          <w:rFonts w:eastAsiaTheme="minorEastAsia"/>
          <w:noProof/>
        </w:rPr>
      </w:pPr>
      <w:hyperlink w:anchor="_Toc203738501" w:history="1">
        <w:r w:rsidRPr="009130AA">
          <w:rPr>
            <w:rStyle w:val="Hyperlink"/>
            <w:rFonts w:asciiTheme="majorBidi" w:hAnsiTheme="majorBidi" w:cstheme="majorBidi"/>
            <w:b/>
            <w:bCs/>
            <w:noProof/>
          </w:rPr>
          <w:t>Figure 4: Saudi Arabia HVAC Ductwork Market Overview</w:t>
        </w:r>
        <w:r>
          <w:rPr>
            <w:noProof/>
            <w:webHidden/>
          </w:rPr>
          <w:tab/>
        </w:r>
        <w:r>
          <w:rPr>
            <w:noProof/>
            <w:webHidden/>
          </w:rPr>
          <w:fldChar w:fldCharType="begin"/>
        </w:r>
        <w:r>
          <w:rPr>
            <w:noProof/>
            <w:webHidden/>
          </w:rPr>
          <w:instrText xml:space="preserve"> PAGEREF _Toc203738501 \h </w:instrText>
        </w:r>
        <w:r>
          <w:rPr>
            <w:noProof/>
            <w:webHidden/>
          </w:rPr>
        </w:r>
        <w:r>
          <w:rPr>
            <w:noProof/>
            <w:webHidden/>
          </w:rPr>
          <w:fldChar w:fldCharType="separate"/>
        </w:r>
        <w:r>
          <w:rPr>
            <w:noProof/>
            <w:webHidden/>
          </w:rPr>
          <w:t>26</w:t>
        </w:r>
        <w:r>
          <w:rPr>
            <w:noProof/>
            <w:webHidden/>
          </w:rPr>
          <w:fldChar w:fldCharType="end"/>
        </w:r>
      </w:hyperlink>
    </w:p>
    <w:p w14:paraId="085BC8DE" w14:textId="4EDB0D47" w:rsidR="00040511" w:rsidRDefault="00040511">
      <w:pPr>
        <w:pStyle w:val="TableofFigures"/>
        <w:tabs>
          <w:tab w:val="right" w:leader="dot" w:pos="9350"/>
        </w:tabs>
        <w:rPr>
          <w:rFonts w:eastAsiaTheme="minorEastAsia"/>
          <w:noProof/>
        </w:rPr>
      </w:pPr>
      <w:hyperlink w:anchor="_Toc203738502" w:history="1">
        <w:r w:rsidRPr="009130AA">
          <w:rPr>
            <w:rStyle w:val="Hyperlink"/>
            <w:rFonts w:asciiTheme="majorBidi" w:hAnsiTheme="majorBidi" w:cstheme="majorBidi"/>
            <w:b/>
            <w:bCs/>
            <w:noProof/>
          </w:rPr>
          <w:t>Figure 5: Saudi Arabia HVAC Ductwork Market Forecast</w:t>
        </w:r>
        <w:r>
          <w:rPr>
            <w:noProof/>
            <w:webHidden/>
          </w:rPr>
          <w:tab/>
        </w:r>
        <w:r>
          <w:rPr>
            <w:noProof/>
            <w:webHidden/>
          </w:rPr>
          <w:fldChar w:fldCharType="begin"/>
        </w:r>
        <w:r>
          <w:rPr>
            <w:noProof/>
            <w:webHidden/>
          </w:rPr>
          <w:instrText xml:space="preserve"> PAGEREF _Toc203738502 \h </w:instrText>
        </w:r>
        <w:r>
          <w:rPr>
            <w:noProof/>
            <w:webHidden/>
          </w:rPr>
        </w:r>
        <w:r>
          <w:rPr>
            <w:noProof/>
            <w:webHidden/>
          </w:rPr>
          <w:fldChar w:fldCharType="separate"/>
        </w:r>
        <w:r>
          <w:rPr>
            <w:noProof/>
            <w:webHidden/>
          </w:rPr>
          <w:t>27</w:t>
        </w:r>
        <w:r>
          <w:rPr>
            <w:noProof/>
            <w:webHidden/>
          </w:rPr>
          <w:fldChar w:fldCharType="end"/>
        </w:r>
      </w:hyperlink>
    </w:p>
    <w:p w14:paraId="4435987B" w14:textId="46CB9FC3" w:rsidR="00040511" w:rsidRDefault="00040511">
      <w:pPr>
        <w:pStyle w:val="TableofFigures"/>
        <w:tabs>
          <w:tab w:val="right" w:leader="dot" w:pos="9350"/>
        </w:tabs>
        <w:rPr>
          <w:rFonts w:eastAsiaTheme="minorEastAsia"/>
          <w:noProof/>
        </w:rPr>
      </w:pPr>
      <w:hyperlink w:anchor="_Toc203738503" w:history="1">
        <w:r w:rsidRPr="009130AA">
          <w:rPr>
            <w:rStyle w:val="Hyperlink"/>
            <w:rFonts w:asciiTheme="majorBidi" w:hAnsiTheme="majorBidi" w:cstheme="majorBidi"/>
            <w:b/>
            <w:bCs/>
            <w:noProof/>
          </w:rPr>
          <w:t>Figure 6: Application Insights:</w:t>
        </w:r>
        <w:r>
          <w:rPr>
            <w:noProof/>
            <w:webHidden/>
          </w:rPr>
          <w:tab/>
        </w:r>
        <w:r>
          <w:rPr>
            <w:noProof/>
            <w:webHidden/>
          </w:rPr>
          <w:fldChar w:fldCharType="begin"/>
        </w:r>
        <w:r>
          <w:rPr>
            <w:noProof/>
            <w:webHidden/>
          </w:rPr>
          <w:instrText xml:space="preserve"> PAGEREF _Toc203738503 \h </w:instrText>
        </w:r>
        <w:r>
          <w:rPr>
            <w:noProof/>
            <w:webHidden/>
          </w:rPr>
        </w:r>
        <w:r>
          <w:rPr>
            <w:noProof/>
            <w:webHidden/>
          </w:rPr>
          <w:fldChar w:fldCharType="separate"/>
        </w:r>
        <w:r>
          <w:rPr>
            <w:noProof/>
            <w:webHidden/>
          </w:rPr>
          <w:t>29</w:t>
        </w:r>
        <w:r>
          <w:rPr>
            <w:noProof/>
            <w:webHidden/>
          </w:rPr>
          <w:fldChar w:fldCharType="end"/>
        </w:r>
      </w:hyperlink>
    </w:p>
    <w:p w14:paraId="57AA06D5" w14:textId="57278A7D" w:rsidR="00C17CE6" w:rsidRDefault="00040511" w:rsidP="00616B09">
      <w:pPr>
        <w:rPr>
          <w:rFonts w:asciiTheme="majorBidi" w:hAnsiTheme="majorBidi" w:cstheme="majorBidi"/>
        </w:rPr>
      </w:pPr>
      <w:r>
        <w:rPr>
          <w:rFonts w:asciiTheme="majorBidi" w:hAnsiTheme="majorBidi" w:cstheme="majorBidi"/>
        </w:rPr>
        <w:fldChar w:fldCharType="end"/>
      </w:r>
    </w:p>
    <w:p w14:paraId="77521CAE" w14:textId="77777777" w:rsidR="00C17CE6" w:rsidRDefault="00C17CE6" w:rsidP="00616B09">
      <w:pPr>
        <w:rPr>
          <w:rFonts w:asciiTheme="majorBidi" w:hAnsiTheme="majorBidi" w:cstheme="majorBidi"/>
        </w:rPr>
      </w:pPr>
    </w:p>
    <w:p w14:paraId="78080E75" w14:textId="77777777" w:rsidR="00C17CE6" w:rsidRDefault="00C17CE6" w:rsidP="00616B09">
      <w:pPr>
        <w:rPr>
          <w:rFonts w:asciiTheme="majorBidi" w:hAnsiTheme="majorBidi" w:cstheme="majorBidi"/>
        </w:rPr>
      </w:pPr>
    </w:p>
    <w:p w14:paraId="1F520080" w14:textId="77777777" w:rsidR="00C17CE6" w:rsidRDefault="00C17CE6" w:rsidP="00616B09">
      <w:pPr>
        <w:rPr>
          <w:rFonts w:asciiTheme="majorBidi" w:hAnsiTheme="majorBidi" w:cstheme="majorBidi"/>
        </w:rPr>
      </w:pPr>
    </w:p>
    <w:p w14:paraId="56F2F2ED" w14:textId="77777777" w:rsidR="00C17CE6" w:rsidRDefault="00C17CE6" w:rsidP="00616B09">
      <w:pPr>
        <w:rPr>
          <w:rFonts w:asciiTheme="majorBidi" w:hAnsiTheme="majorBidi" w:cstheme="majorBidi"/>
        </w:rPr>
      </w:pPr>
    </w:p>
    <w:p w14:paraId="58E674C3" w14:textId="77777777" w:rsidR="00C17CE6" w:rsidRDefault="00C17CE6" w:rsidP="00616B09">
      <w:pPr>
        <w:rPr>
          <w:rFonts w:asciiTheme="majorBidi" w:hAnsiTheme="majorBidi" w:cstheme="majorBidi"/>
        </w:rPr>
      </w:pPr>
    </w:p>
    <w:p w14:paraId="38F1F1DE" w14:textId="77777777" w:rsidR="00C17CE6" w:rsidRDefault="00C17CE6" w:rsidP="00616B09">
      <w:pPr>
        <w:rPr>
          <w:rFonts w:asciiTheme="majorBidi" w:hAnsiTheme="majorBidi" w:cstheme="majorBidi"/>
        </w:rPr>
      </w:pPr>
    </w:p>
    <w:p w14:paraId="78CCF9D8" w14:textId="77777777" w:rsidR="00C17CE6" w:rsidRDefault="00C17CE6" w:rsidP="00616B09">
      <w:pPr>
        <w:rPr>
          <w:rFonts w:asciiTheme="majorBidi" w:hAnsiTheme="majorBidi" w:cstheme="majorBidi"/>
        </w:rPr>
      </w:pPr>
    </w:p>
    <w:p w14:paraId="297169C8" w14:textId="77777777" w:rsidR="00C17CE6" w:rsidRDefault="00C17CE6" w:rsidP="00616B09">
      <w:pPr>
        <w:rPr>
          <w:rFonts w:asciiTheme="majorBidi" w:hAnsiTheme="majorBidi" w:cstheme="majorBidi"/>
        </w:rPr>
      </w:pPr>
    </w:p>
    <w:p w14:paraId="70B83150" w14:textId="77777777" w:rsidR="00C17CE6" w:rsidRDefault="00C17CE6" w:rsidP="00616B09">
      <w:pPr>
        <w:rPr>
          <w:rFonts w:asciiTheme="majorBidi" w:hAnsiTheme="majorBidi" w:cstheme="majorBidi"/>
        </w:rPr>
      </w:pPr>
    </w:p>
    <w:p w14:paraId="35089E80" w14:textId="77777777" w:rsidR="00C17CE6" w:rsidRDefault="00C17CE6" w:rsidP="00616B09">
      <w:pPr>
        <w:rPr>
          <w:rFonts w:asciiTheme="majorBidi" w:hAnsiTheme="majorBidi" w:cstheme="majorBidi"/>
        </w:rPr>
      </w:pPr>
    </w:p>
    <w:p w14:paraId="1AA72226" w14:textId="77777777" w:rsidR="00C17CE6" w:rsidRDefault="00C17CE6" w:rsidP="00616B09">
      <w:pPr>
        <w:rPr>
          <w:rFonts w:asciiTheme="majorBidi" w:hAnsiTheme="majorBidi" w:cstheme="majorBidi"/>
        </w:rPr>
      </w:pPr>
    </w:p>
    <w:p w14:paraId="5D820306" w14:textId="77777777" w:rsidR="00C17CE6" w:rsidRDefault="00C17CE6" w:rsidP="00616B09">
      <w:pPr>
        <w:rPr>
          <w:rFonts w:asciiTheme="majorBidi" w:hAnsiTheme="majorBidi" w:cstheme="majorBidi"/>
        </w:rPr>
      </w:pPr>
    </w:p>
    <w:p w14:paraId="0BC0350C" w14:textId="77777777" w:rsidR="00C17CE6" w:rsidRPr="00616B09" w:rsidRDefault="00C17CE6" w:rsidP="00616B09">
      <w:pPr>
        <w:rPr>
          <w:rFonts w:asciiTheme="majorBidi" w:hAnsiTheme="majorBidi" w:cstheme="majorBidi"/>
        </w:rPr>
      </w:pPr>
    </w:p>
    <w:p w14:paraId="28E276AF" w14:textId="77777777" w:rsidR="00616B09" w:rsidRDefault="00616B09" w:rsidP="00616B09">
      <w:pPr>
        <w:rPr>
          <w:rFonts w:asciiTheme="majorBidi" w:hAnsiTheme="majorBidi" w:cstheme="majorBidi"/>
        </w:rPr>
      </w:pPr>
    </w:p>
    <w:p w14:paraId="43D70074" w14:textId="77777777" w:rsidR="00040511" w:rsidRDefault="00040511" w:rsidP="00616B09">
      <w:pPr>
        <w:rPr>
          <w:rFonts w:asciiTheme="majorBidi" w:hAnsiTheme="majorBidi" w:cstheme="majorBidi"/>
        </w:rPr>
      </w:pPr>
    </w:p>
    <w:p w14:paraId="2028AE2E" w14:textId="77777777" w:rsidR="00040511" w:rsidRDefault="00040511" w:rsidP="00616B09">
      <w:pPr>
        <w:rPr>
          <w:rFonts w:asciiTheme="majorBidi" w:hAnsiTheme="majorBidi" w:cstheme="majorBidi"/>
        </w:rPr>
      </w:pPr>
    </w:p>
    <w:p w14:paraId="741799E2" w14:textId="77777777" w:rsidR="00040511" w:rsidRDefault="00040511" w:rsidP="00616B09">
      <w:pPr>
        <w:rPr>
          <w:rFonts w:asciiTheme="majorBidi" w:hAnsiTheme="majorBidi" w:cstheme="majorBidi"/>
        </w:rPr>
      </w:pPr>
    </w:p>
    <w:p w14:paraId="2772E166" w14:textId="77777777" w:rsidR="00040511" w:rsidRPr="00616B09" w:rsidRDefault="00040511" w:rsidP="00616B09">
      <w:pPr>
        <w:rPr>
          <w:rFonts w:asciiTheme="majorBidi" w:hAnsiTheme="majorBidi" w:cstheme="majorBidi"/>
        </w:rPr>
      </w:pPr>
    </w:p>
    <w:p w14:paraId="1997667C" w14:textId="77777777" w:rsidR="00616B09" w:rsidRPr="00616B09" w:rsidRDefault="00616B09" w:rsidP="00616B09">
      <w:pPr>
        <w:rPr>
          <w:rFonts w:asciiTheme="majorBidi" w:hAnsiTheme="majorBidi" w:cstheme="majorBidi"/>
        </w:rPr>
      </w:pPr>
    </w:p>
    <w:p w14:paraId="149CEA5C" w14:textId="77777777" w:rsidR="00616B09" w:rsidRPr="00616B09" w:rsidRDefault="00616B09" w:rsidP="00616B09">
      <w:pPr>
        <w:rPr>
          <w:rFonts w:asciiTheme="majorBidi" w:hAnsiTheme="majorBidi" w:cstheme="majorBidi"/>
        </w:rPr>
      </w:pPr>
    </w:p>
    <w:p w14:paraId="656A56D1" w14:textId="11225E71" w:rsidR="006A0090" w:rsidRPr="006A0090" w:rsidRDefault="006A0090" w:rsidP="006A0090">
      <w:pPr>
        <w:rPr>
          <w:rFonts w:asciiTheme="majorBidi" w:hAnsiTheme="majorBidi" w:cstheme="majorBidi"/>
          <w:b/>
          <w:bCs/>
          <w:sz w:val="28"/>
          <w:szCs w:val="28"/>
        </w:rPr>
      </w:pPr>
      <w:r w:rsidRPr="006A0090">
        <w:rPr>
          <w:rFonts w:asciiTheme="majorBidi" w:hAnsiTheme="majorBidi" w:cstheme="majorBidi"/>
          <w:b/>
          <w:bCs/>
          <w:sz w:val="28"/>
          <w:szCs w:val="28"/>
        </w:rPr>
        <w:lastRenderedPageBreak/>
        <w:t xml:space="preserve"> </w:t>
      </w:r>
      <w:r>
        <w:rPr>
          <w:rFonts w:asciiTheme="majorBidi" w:hAnsiTheme="majorBidi" w:cstheme="majorBidi"/>
          <w:b/>
          <w:bCs/>
          <w:sz w:val="28"/>
          <w:szCs w:val="28"/>
        </w:rPr>
        <w:t>Table</w:t>
      </w:r>
      <w:r w:rsidRPr="006A0090">
        <w:rPr>
          <w:rFonts w:asciiTheme="majorBidi" w:hAnsiTheme="majorBidi" w:cstheme="majorBidi"/>
          <w:b/>
          <w:bCs/>
          <w:sz w:val="28"/>
          <w:szCs w:val="28"/>
        </w:rPr>
        <w:t xml:space="preserve"> </w:t>
      </w:r>
      <w:r>
        <w:rPr>
          <w:rFonts w:asciiTheme="majorBidi" w:hAnsiTheme="majorBidi" w:cstheme="majorBidi"/>
          <w:b/>
          <w:bCs/>
          <w:sz w:val="28"/>
          <w:szCs w:val="28"/>
        </w:rPr>
        <w:t>List:</w:t>
      </w:r>
      <w:r w:rsidRPr="006A0090">
        <w:rPr>
          <w:rFonts w:asciiTheme="majorBidi" w:hAnsiTheme="majorBidi" w:cstheme="majorBidi"/>
          <w:b/>
          <w:bCs/>
          <w:sz w:val="28"/>
          <w:szCs w:val="28"/>
        </w:rPr>
        <w:t xml:space="preserve"> </w:t>
      </w:r>
    </w:p>
    <w:p w14:paraId="027394FA" w14:textId="16F022F5" w:rsidR="00616B09" w:rsidRDefault="00616B09" w:rsidP="00616B09">
      <w:pPr>
        <w:rPr>
          <w:rFonts w:asciiTheme="majorBidi" w:hAnsiTheme="majorBidi" w:cstheme="majorBidi"/>
        </w:rPr>
      </w:pPr>
    </w:p>
    <w:p w14:paraId="7773B816" w14:textId="77777777" w:rsidR="006A0090" w:rsidRDefault="006A0090" w:rsidP="00616B09">
      <w:pPr>
        <w:rPr>
          <w:rFonts w:asciiTheme="majorBidi" w:hAnsiTheme="majorBidi" w:cstheme="majorBidi"/>
        </w:rPr>
      </w:pPr>
    </w:p>
    <w:p w14:paraId="5D0F577E" w14:textId="77777777" w:rsidR="006A0090" w:rsidRDefault="006A0090" w:rsidP="00616B09">
      <w:pPr>
        <w:rPr>
          <w:rFonts w:asciiTheme="majorBidi" w:hAnsiTheme="majorBidi" w:cstheme="majorBidi"/>
        </w:rPr>
      </w:pPr>
    </w:p>
    <w:p w14:paraId="7DA17DEE" w14:textId="77777777" w:rsidR="006A0090" w:rsidRDefault="006A0090" w:rsidP="00616B09">
      <w:pPr>
        <w:rPr>
          <w:rFonts w:asciiTheme="majorBidi" w:hAnsiTheme="majorBidi" w:cstheme="majorBidi"/>
        </w:rPr>
      </w:pPr>
    </w:p>
    <w:p w14:paraId="542A1DAE" w14:textId="77777777" w:rsidR="006A0090" w:rsidRDefault="006A0090" w:rsidP="00616B09">
      <w:pPr>
        <w:rPr>
          <w:rFonts w:asciiTheme="majorBidi" w:hAnsiTheme="majorBidi" w:cstheme="majorBidi"/>
        </w:rPr>
      </w:pPr>
    </w:p>
    <w:p w14:paraId="10C62C48" w14:textId="77777777" w:rsidR="006A0090" w:rsidRDefault="006A0090" w:rsidP="00616B09">
      <w:pPr>
        <w:rPr>
          <w:rFonts w:asciiTheme="majorBidi" w:hAnsiTheme="majorBidi" w:cstheme="majorBidi"/>
        </w:rPr>
      </w:pPr>
    </w:p>
    <w:p w14:paraId="40E22466" w14:textId="77777777" w:rsidR="006A0090" w:rsidRDefault="006A0090" w:rsidP="00616B09">
      <w:pPr>
        <w:rPr>
          <w:rFonts w:asciiTheme="majorBidi" w:hAnsiTheme="majorBidi" w:cstheme="majorBidi"/>
        </w:rPr>
      </w:pPr>
    </w:p>
    <w:p w14:paraId="6298CC3E" w14:textId="77777777" w:rsidR="006A0090" w:rsidRDefault="006A0090" w:rsidP="00616B09">
      <w:pPr>
        <w:rPr>
          <w:rFonts w:asciiTheme="majorBidi" w:hAnsiTheme="majorBidi" w:cstheme="majorBidi"/>
        </w:rPr>
      </w:pPr>
    </w:p>
    <w:p w14:paraId="2A9BA43B" w14:textId="77777777" w:rsidR="006A0090" w:rsidRDefault="006A0090" w:rsidP="00616B09">
      <w:pPr>
        <w:rPr>
          <w:rFonts w:asciiTheme="majorBidi" w:hAnsiTheme="majorBidi" w:cstheme="majorBidi"/>
        </w:rPr>
      </w:pPr>
    </w:p>
    <w:p w14:paraId="60DCF33D" w14:textId="77777777" w:rsidR="006A0090" w:rsidRDefault="006A0090" w:rsidP="00616B09">
      <w:pPr>
        <w:rPr>
          <w:rFonts w:asciiTheme="majorBidi" w:hAnsiTheme="majorBidi" w:cstheme="majorBidi"/>
        </w:rPr>
      </w:pPr>
    </w:p>
    <w:p w14:paraId="34B8E7F5" w14:textId="77777777" w:rsidR="006A0090" w:rsidRDefault="006A0090" w:rsidP="00616B09">
      <w:pPr>
        <w:rPr>
          <w:rFonts w:asciiTheme="majorBidi" w:hAnsiTheme="majorBidi" w:cstheme="majorBidi"/>
        </w:rPr>
      </w:pPr>
    </w:p>
    <w:p w14:paraId="1988D0A9" w14:textId="77777777" w:rsidR="006A0090" w:rsidRDefault="006A0090" w:rsidP="00616B09">
      <w:pPr>
        <w:rPr>
          <w:rFonts w:asciiTheme="majorBidi" w:hAnsiTheme="majorBidi" w:cstheme="majorBidi"/>
        </w:rPr>
      </w:pPr>
    </w:p>
    <w:p w14:paraId="5A9E7D87" w14:textId="77777777" w:rsidR="006A0090" w:rsidRDefault="006A0090" w:rsidP="00616B09">
      <w:pPr>
        <w:rPr>
          <w:rFonts w:asciiTheme="majorBidi" w:hAnsiTheme="majorBidi" w:cstheme="majorBidi"/>
        </w:rPr>
      </w:pPr>
    </w:p>
    <w:p w14:paraId="4CE9817F" w14:textId="77777777" w:rsidR="006A0090" w:rsidRDefault="006A0090" w:rsidP="00616B09">
      <w:pPr>
        <w:rPr>
          <w:rFonts w:asciiTheme="majorBidi" w:hAnsiTheme="majorBidi" w:cstheme="majorBidi"/>
        </w:rPr>
      </w:pPr>
    </w:p>
    <w:p w14:paraId="35C0A583" w14:textId="77777777" w:rsidR="006A0090" w:rsidRDefault="006A0090" w:rsidP="00616B09">
      <w:pPr>
        <w:rPr>
          <w:rFonts w:asciiTheme="majorBidi" w:hAnsiTheme="majorBidi" w:cstheme="majorBidi"/>
        </w:rPr>
      </w:pPr>
    </w:p>
    <w:p w14:paraId="51DF8264" w14:textId="77777777" w:rsidR="006A0090" w:rsidRDefault="006A0090" w:rsidP="00616B09">
      <w:pPr>
        <w:rPr>
          <w:rFonts w:asciiTheme="majorBidi" w:hAnsiTheme="majorBidi" w:cstheme="majorBidi"/>
        </w:rPr>
      </w:pPr>
    </w:p>
    <w:p w14:paraId="5F42D51A" w14:textId="77777777" w:rsidR="006A0090" w:rsidRDefault="006A0090" w:rsidP="00616B09">
      <w:pPr>
        <w:rPr>
          <w:rFonts w:asciiTheme="majorBidi" w:hAnsiTheme="majorBidi" w:cstheme="majorBidi"/>
        </w:rPr>
      </w:pPr>
    </w:p>
    <w:p w14:paraId="7D15C199" w14:textId="77777777" w:rsidR="006A0090" w:rsidRDefault="006A0090" w:rsidP="00616B09">
      <w:pPr>
        <w:rPr>
          <w:rFonts w:asciiTheme="majorBidi" w:hAnsiTheme="majorBidi" w:cstheme="majorBidi"/>
        </w:rPr>
      </w:pPr>
    </w:p>
    <w:p w14:paraId="107ED834" w14:textId="77777777" w:rsidR="006A0090" w:rsidRDefault="006A0090" w:rsidP="00616B09">
      <w:pPr>
        <w:rPr>
          <w:rFonts w:asciiTheme="majorBidi" w:hAnsiTheme="majorBidi" w:cstheme="majorBidi"/>
        </w:rPr>
      </w:pPr>
    </w:p>
    <w:p w14:paraId="3B7BBAE7" w14:textId="77777777" w:rsidR="006A0090" w:rsidRDefault="006A0090" w:rsidP="00616B09">
      <w:pPr>
        <w:rPr>
          <w:rFonts w:asciiTheme="majorBidi" w:hAnsiTheme="majorBidi" w:cstheme="majorBidi"/>
        </w:rPr>
      </w:pPr>
    </w:p>
    <w:p w14:paraId="56A94A41" w14:textId="77777777" w:rsidR="006A0090" w:rsidRDefault="006A0090" w:rsidP="00616B09">
      <w:pPr>
        <w:rPr>
          <w:rFonts w:asciiTheme="majorBidi" w:hAnsiTheme="majorBidi" w:cstheme="majorBidi"/>
        </w:rPr>
      </w:pPr>
    </w:p>
    <w:p w14:paraId="0C18C87C" w14:textId="77777777" w:rsidR="006A0090" w:rsidRDefault="006A0090" w:rsidP="00616B09">
      <w:pPr>
        <w:rPr>
          <w:rFonts w:asciiTheme="majorBidi" w:hAnsiTheme="majorBidi" w:cstheme="majorBidi"/>
        </w:rPr>
      </w:pPr>
    </w:p>
    <w:p w14:paraId="1E0E8D8F" w14:textId="77777777" w:rsidR="006A0090" w:rsidRDefault="006A0090" w:rsidP="00616B09">
      <w:pPr>
        <w:rPr>
          <w:rFonts w:asciiTheme="majorBidi" w:hAnsiTheme="majorBidi" w:cstheme="majorBidi"/>
        </w:rPr>
      </w:pPr>
    </w:p>
    <w:p w14:paraId="15DCEC02" w14:textId="77777777" w:rsidR="006A0090" w:rsidRDefault="006A0090" w:rsidP="00616B09">
      <w:pPr>
        <w:rPr>
          <w:rFonts w:asciiTheme="majorBidi" w:hAnsiTheme="majorBidi" w:cstheme="majorBidi"/>
        </w:rPr>
      </w:pPr>
    </w:p>
    <w:p w14:paraId="37BDCEB3" w14:textId="77777777" w:rsidR="006A0090" w:rsidRDefault="006A0090" w:rsidP="00616B09">
      <w:pPr>
        <w:rPr>
          <w:rFonts w:asciiTheme="majorBidi" w:hAnsiTheme="majorBidi" w:cstheme="majorBidi"/>
        </w:rPr>
      </w:pPr>
    </w:p>
    <w:p w14:paraId="7062312B" w14:textId="77777777" w:rsidR="006A0090" w:rsidRDefault="006A0090" w:rsidP="00616B09">
      <w:pPr>
        <w:rPr>
          <w:rFonts w:asciiTheme="majorBidi" w:hAnsiTheme="majorBidi" w:cstheme="majorBidi"/>
        </w:rPr>
      </w:pPr>
    </w:p>
    <w:p w14:paraId="1A1AA683" w14:textId="77777777" w:rsidR="006A0090" w:rsidRDefault="006A0090" w:rsidP="00616B09">
      <w:pPr>
        <w:rPr>
          <w:rFonts w:asciiTheme="majorBidi" w:hAnsiTheme="majorBidi" w:cstheme="majorBidi"/>
        </w:rPr>
      </w:pPr>
    </w:p>
    <w:p w14:paraId="38B8DDEA" w14:textId="77777777" w:rsidR="00616B09" w:rsidRDefault="00616B09" w:rsidP="00616B09">
      <w:pPr>
        <w:rPr>
          <w:rFonts w:asciiTheme="majorBidi" w:hAnsiTheme="majorBidi" w:cstheme="majorBidi"/>
        </w:rPr>
      </w:pPr>
    </w:p>
    <w:p w14:paraId="2CE8423B" w14:textId="77777777" w:rsidR="00C17CE6" w:rsidRDefault="00C17CE6" w:rsidP="00616B09">
      <w:pPr>
        <w:rPr>
          <w:rFonts w:asciiTheme="majorBidi" w:hAnsiTheme="majorBidi" w:cstheme="majorBidi"/>
        </w:rPr>
      </w:pPr>
    </w:p>
    <w:p w14:paraId="21B0C0FC" w14:textId="77777777" w:rsidR="00C17CE6" w:rsidRDefault="00C17CE6" w:rsidP="00616B09">
      <w:pPr>
        <w:rPr>
          <w:rFonts w:asciiTheme="majorBidi" w:hAnsiTheme="majorBidi" w:cstheme="majorBidi"/>
        </w:rPr>
      </w:pPr>
    </w:p>
    <w:p w14:paraId="100DA844" w14:textId="77777777" w:rsidR="00C17CE6" w:rsidRDefault="00C17CE6" w:rsidP="00616B09">
      <w:pPr>
        <w:rPr>
          <w:rFonts w:asciiTheme="majorBidi" w:hAnsiTheme="majorBidi" w:cstheme="majorBidi"/>
        </w:rPr>
      </w:pPr>
    </w:p>
    <w:p w14:paraId="4CE323EF" w14:textId="77777777" w:rsidR="00C17CE6" w:rsidRDefault="00C17CE6" w:rsidP="00616B09">
      <w:pPr>
        <w:rPr>
          <w:rFonts w:asciiTheme="majorBidi" w:hAnsiTheme="majorBidi" w:cstheme="majorBidi"/>
        </w:rPr>
      </w:pPr>
    </w:p>
    <w:p w14:paraId="3932C3E3" w14:textId="77777777" w:rsidR="00C17CE6" w:rsidRDefault="00C17CE6" w:rsidP="00616B09">
      <w:pPr>
        <w:rPr>
          <w:rFonts w:asciiTheme="majorBidi" w:hAnsiTheme="majorBidi" w:cstheme="majorBidi"/>
        </w:rPr>
      </w:pPr>
    </w:p>
    <w:p w14:paraId="060B1EE5" w14:textId="77777777" w:rsidR="00C17CE6" w:rsidRDefault="00C17CE6" w:rsidP="00616B09">
      <w:pPr>
        <w:rPr>
          <w:rFonts w:asciiTheme="majorBidi" w:hAnsiTheme="majorBidi" w:cstheme="majorBidi"/>
        </w:rPr>
      </w:pPr>
    </w:p>
    <w:p w14:paraId="7CF4A306" w14:textId="77777777" w:rsidR="00040511" w:rsidRDefault="00040511" w:rsidP="00616B09">
      <w:pPr>
        <w:rPr>
          <w:rFonts w:asciiTheme="majorBidi" w:hAnsiTheme="majorBidi" w:cstheme="majorBidi"/>
        </w:rPr>
      </w:pPr>
    </w:p>
    <w:p w14:paraId="5261253F" w14:textId="77777777" w:rsidR="00040511" w:rsidRDefault="00040511" w:rsidP="00616B09">
      <w:pPr>
        <w:rPr>
          <w:rFonts w:asciiTheme="majorBidi" w:hAnsiTheme="majorBidi" w:cstheme="majorBidi"/>
        </w:rPr>
      </w:pPr>
    </w:p>
    <w:p w14:paraId="45C89E3B" w14:textId="77777777" w:rsidR="00040511" w:rsidRDefault="00040511" w:rsidP="00616B09">
      <w:pPr>
        <w:rPr>
          <w:rFonts w:asciiTheme="majorBidi" w:hAnsiTheme="majorBidi" w:cstheme="majorBidi"/>
        </w:rPr>
      </w:pPr>
    </w:p>
    <w:p w14:paraId="71E77B6E" w14:textId="77777777" w:rsidR="00040511" w:rsidRDefault="00040511" w:rsidP="00616B09">
      <w:pPr>
        <w:rPr>
          <w:rFonts w:asciiTheme="majorBidi" w:hAnsiTheme="majorBidi" w:cstheme="majorBidi"/>
        </w:rPr>
      </w:pPr>
    </w:p>
    <w:p w14:paraId="7607EC1B" w14:textId="77777777" w:rsidR="00C17CE6" w:rsidRPr="00616B09" w:rsidRDefault="00C17CE6" w:rsidP="00616B09">
      <w:pPr>
        <w:rPr>
          <w:rFonts w:asciiTheme="majorBidi" w:hAnsiTheme="majorBidi" w:cstheme="majorBidi"/>
        </w:rPr>
      </w:pPr>
    </w:p>
    <w:p w14:paraId="60B84A20" w14:textId="2CD80974" w:rsidR="00972587" w:rsidRPr="00616B09" w:rsidRDefault="00616B09" w:rsidP="00616B09">
      <w:pPr>
        <w:pStyle w:val="Heading1"/>
      </w:pPr>
      <w:bookmarkStart w:id="0" w:name="_Toc203738480"/>
      <w:r w:rsidRPr="00616B09">
        <w:t>CHAPTER 1: INTRODUCTION</w:t>
      </w:r>
      <w:bookmarkEnd w:id="0"/>
    </w:p>
    <w:p w14:paraId="6A3990EA" w14:textId="77777777" w:rsidR="00616B09" w:rsidRPr="00616B09" w:rsidRDefault="00616B09" w:rsidP="00616B09">
      <w:pPr>
        <w:rPr>
          <w:rFonts w:asciiTheme="majorBidi" w:hAnsiTheme="majorBidi" w:cstheme="majorBidi"/>
        </w:rPr>
      </w:pPr>
    </w:p>
    <w:p w14:paraId="74036CC1" w14:textId="77777777" w:rsidR="00616B09" w:rsidRDefault="00616B09" w:rsidP="00616B09">
      <w:pPr>
        <w:rPr>
          <w:rFonts w:asciiTheme="majorBidi" w:hAnsiTheme="majorBidi" w:cstheme="majorBidi"/>
        </w:rPr>
      </w:pPr>
    </w:p>
    <w:p w14:paraId="0F5AC904" w14:textId="77777777" w:rsidR="00EC272C" w:rsidRDefault="00EC272C" w:rsidP="00616B09">
      <w:pPr>
        <w:rPr>
          <w:rFonts w:asciiTheme="majorBidi" w:hAnsiTheme="majorBidi" w:cstheme="majorBidi"/>
        </w:rPr>
      </w:pPr>
    </w:p>
    <w:p w14:paraId="758C5706" w14:textId="77777777" w:rsidR="00EC272C" w:rsidRPr="00616B09" w:rsidRDefault="00EC272C" w:rsidP="00616B09">
      <w:pPr>
        <w:rPr>
          <w:rFonts w:asciiTheme="majorBidi" w:hAnsiTheme="majorBidi" w:cstheme="majorBidi"/>
        </w:rPr>
      </w:pPr>
    </w:p>
    <w:p w14:paraId="6018A797" w14:textId="77777777" w:rsidR="00616B09" w:rsidRDefault="00616B09" w:rsidP="00616B09">
      <w:pPr>
        <w:rPr>
          <w:rFonts w:asciiTheme="majorBidi" w:hAnsiTheme="majorBidi" w:cstheme="majorBidi"/>
        </w:rPr>
      </w:pPr>
    </w:p>
    <w:p w14:paraId="005B3BAD" w14:textId="77777777" w:rsidR="00EC272C" w:rsidRDefault="00EC272C" w:rsidP="00616B09">
      <w:pPr>
        <w:rPr>
          <w:rFonts w:asciiTheme="majorBidi" w:hAnsiTheme="majorBidi" w:cstheme="majorBidi"/>
        </w:rPr>
      </w:pPr>
    </w:p>
    <w:p w14:paraId="5B28B3CA" w14:textId="77777777" w:rsidR="00EC272C" w:rsidRPr="00616B09" w:rsidRDefault="00EC272C" w:rsidP="00616B09">
      <w:pPr>
        <w:rPr>
          <w:rFonts w:asciiTheme="majorBidi" w:hAnsiTheme="majorBidi" w:cstheme="majorBidi"/>
        </w:rPr>
      </w:pPr>
    </w:p>
    <w:p w14:paraId="7D1FF490" w14:textId="77777777" w:rsidR="00616B09" w:rsidRPr="00616B09" w:rsidRDefault="00616B09" w:rsidP="00616B09">
      <w:pPr>
        <w:rPr>
          <w:rFonts w:asciiTheme="majorBidi" w:hAnsiTheme="majorBidi" w:cstheme="majorBidi"/>
        </w:rPr>
      </w:pPr>
    </w:p>
    <w:p w14:paraId="3B58D9DF" w14:textId="77777777" w:rsidR="00616B09" w:rsidRDefault="00616B09" w:rsidP="00616B09">
      <w:pPr>
        <w:rPr>
          <w:rFonts w:asciiTheme="majorBidi" w:hAnsiTheme="majorBidi" w:cstheme="majorBidi"/>
        </w:rPr>
      </w:pPr>
    </w:p>
    <w:p w14:paraId="1EE7C0B5" w14:textId="77777777" w:rsidR="00EC272C" w:rsidRPr="00616B09" w:rsidRDefault="00EC272C" w:rsidP="00616B09">
      <w:pPr>
        <w:rPr>
          <w:rFonts w:asciiTheme="majorBidi" w:hAnsiTheme="majorBidi" w:cstheme="majorBidi"/>
        </w:rPr>
      </w:pPr>
    </w:p>
    <w:p w14:paraId="65F8287E" w14:textId="77777777" w:rsidR="00616B09" w:rsidRPr="00616B09" w:rsidRDefault="00616B09" w:rsidP="00616B09">
      <w:pPr>
        <w:rPr>
          <w:rFonts w:asciiTheme="majorBidi" w:hAnsiTheme="majorBidi" w:cstheme="majorBidi"/>
        </w:rPr>
      </w:pPr>
    </w:p>
    <w:p w14:paraId="3E45A61B" w14:textId="788DD5C1" w:rsidR="00616B09" w:rsidRPr="00616B09" w:rsidRDefault="00616B09" w:rsidP="00616B09">
      <w:pPr>
        <w:pStyle w:val="Heading2"/>
        <w:rPr>
          <w:rtl/>
        </w:rPr>
      </w:pPr>
      <w:bookmarkStart w:id="1" w:name="_Toc203738481"/>
      <w:r w:rsidRPr="00616B09">
        <w:lastRenderedPageBreak/>
        <w:t>Introduction</w:t>
      </w:r>
      <w:bookmarkEnd w:id="1"/>
    </w:p>
    <w:p w14:paraId="11022677" w14:textId="77777777" w:rsidR="00616B09" w:rsidRPr="00616B09" w:rsidRDefault="00616B09" w:rsidP="00616B09">
      <w:pPr>
        <w:rPr>
          <w:rFonts w:asciiTheme="majorBidi" w:hAnsiTheme="majorBidi" w:cstheme="majorBidi"/>
          <w:rtl/>
        </w:rPr>
      </w:pPr>
      <w:r w:rsidRPr="00616B09">
        <w:rPr>
          <w:rFonts w:asciiTheme="majorBidi" w:hAnsiTheme="majorBidi" w:cstheme="majorBidi"/>
        </w:rPr>
        <w:t xml:space="preserve">      </w:t>
      </w:r>
    </w:p>
    <w:p w14:paraId="1A8A4FBE"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     In a swiftly changing global economy, Saudi Arabia's manufacturing sector finds itself at a crucial juncture where tradition intersects with innovation. As the Kingdom seeks to reduce its reliance on oil, the need for transformation has reached an unprecedented level. Are Saudi manufacturers prepared to adapt to the future, or will they fall behind due to rapid technological advancements? This pressing question arises as companies navigate the complexities of automation, sustainability, and digital transformation.</w:t>
      </w:r>
    </w:p>
    <w:p w14:paraId="4721DB74" w14:textId="77777777" w:rsidR="00616B09" w:rsidRPr="00616B09" w:rsidRDefault="00616B09" w:rsidP="00616B09">
      <w:pPr>
        <w:rPr>
          <w:rFonts w:asciiTheme="majorBidi" w:hAnsiTheme="majorBidi" w:cstheme="majorBidi"/>
          <w:rtl/>
        </w:rPr>
      </w:pPr>
    </w:p>
    <w:p w14:paraId="78ECCA27"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April 2016, Prince Mohammed bin Salman, launched Saudi Arabia's Vision 2030 which will be an ambitious initiative to transform the Kingdom's economic, social, and cultural framework. An extensive examination of Saudi Arabia's Vision 2030 reveals its objectives, strategic sectors for economic diversification, global implications, and advancements towards reducing reliance on oil. </w:t>
      </w:r>
    </w:p>
    <w:p w14:paraId="2F143248" w14:textId="77777777" w:rsidR="00616B09" w:rsidRPr="00616B09" w:rsidRDefault="00616B09" w:rsidP="00616B09">
      <w:pPr>
        <w:rPr>
          <w:rFonts w:asciiTheme="majorBidi" w:hAnsiTheme="majorBidi" w:cstheme="majorBidi"/>
          <w:rtl/>
        </w:rPr>
      </w:pPr>
    </w:p>
    <w:p w14:paraId="34D9AE3A" w14:textId="77777777" w:rsidR="00616B09" w:rsidRPr="00616B09" w:rsidRDefault="00616B09" w:rsidP="00616B09">
      <w:pPr>
        <w:rPr>
          <w:rFonts w:asciiTheme="majorBidi" w:hAnsiTheme="majorBidi" w:cstheme="majorBidi"/>
        </w:rPr>
      </w:pPr>
      <w:r w:rsidRPr="00616B09">
        <w:rPr>
          <w:rFonts w:asciiTheme="majorBidi" w:hAnsiTheme="majorBidi" w:cstheme="majorBidi"/>
        </w:rPr>
        <w:t>Acknowledging the necessity to break free from a traditional dependency on oil revenues, this strategic plan seeks to position Saudi Arabia as a global frontrunner in tourism, technology, renewable energy, and entertainment. Central to Vision 2030 is a dedication to creating a sustainable and inclusive economy that aligns with the aspirations of its citizens and equips the Kingdom for a future beyond oil. Vision tackles crucial socio-economic issues, such as youth unemployment and the push for a more diverse workforce, while aiming to decrease reliance on governmental financial support</w:t>
      </w:r>
    </w:p>
    <w:p w14:paraId="1DFDB825" w14:textId="77777777" w:rsidR="00616B09" w:rsidRPr="00616B09" w:rsidRDefault="00616B09" w:rsidP="00616B09">
      <w:pPr>
        <w:rPr>
          <w:rFonts w:asciiTheme="majorBidi" w:hAnsiTheme="majorBidi" w:cstheme="majorBidi"/>
          <w:rtl/>
        </w:rPr>
      </w:pPr>
    </w:p>
    <w:p w14:paraId="298E2B73"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This all-encompassing blueprint underscores the importance of integrating women into the workforce and improving educational frameworks to cultivate a skilled, competitive labor pool. Furthermore, it envisions the establishment of a strong infrastructure that attracts foreign direct investment (FDI), thus facilitating further economic diversification.  In addition to its economic aims, Vision 2030 seeks to modernize Saudi society through social reforms, fostering a vibrant cultural atmosphere that supports the economic shift. </w:t>
      </w:r>
    </w:p>
    <w:p w14:paraId="4E25A39B" w14:textId="77777777" w:rsidR="00616B09" w:rsidRPr="00616B09" w:rsidRDefault="00616B09" w:rsidP="00616B09">
      <w:pPr>
        <w:rPr>
          <w:rFonts w:asciiTheme="majorBidi" w:hAnsiTheme="majorBidi" w:cstheme="majorBidi"/>
          <w:rtl/>
        </w:rPr>
      </w:pPr>
    </w:p>
    <w:p w14:paraId="1502606E" w14:textId="77777777" w:rsidR="00616B09" w:rsidRPr="00616B09" w:rsidRDefault="00616B09" w:rsidP="00616B09">
      <w:pPr>
        <w:rPr>
          <w:rFonts w:asciiTheme="majorBidi" w:hAnsiTheme="majorBidi" w:cstheme="majorBidi"/>
        </w:rPr>
      </w:pPr>
      <w:r w:rsidRPr="00616B09">
        <w:rPr>
          <w:rFonts w:asciiTheme="majorBidi" w:hAnsiTheme="majorBidi" w:cstheme="majorBidi"/>
        </w:rPr>
        <w:t>This analysis explores the goals, primary sectors, achievements to date, obstacles faced, and the global significance of Vision 2030, providing insights into how the Kingdom plans to fulfill its ambitious aspirations and reshape its global standing.</w:t>
      </w:r>
    </w:p>
    <w:p w14:paraId="24FB5194" w14:textId="77777777" w:rsidR="00616B09" w:rsidRPr="00616B09" w:rsidRDefault="00616B09" w:rsidP="00616B09">
      <w:pPr>
        <w:rPr>
          <w:rFonts w:asciiTheme="majorBidi" w:hAnsiTheme="majorBidi" w:cstheme="majorBidi"/>
          <w:rtl/>
        </w:rPr>
      </w:pPr>
    </w:p>
    <w:p w14:paraId="5875562F" w14:textId="77777777" w:rsidR="00616B09" w:rsidRPr="00616B09" w:rsidRDefault="00616B09" w:rsidP="00616B09">
      <w:pPr>
        <w:pStyle w:val="Heading2"/>
      </w:pPr>
      <w:bookmarkStart w:id="2" w:name="_Toc203738482"/>
      <w:r w:rsidRPr="00616B09">
        <w:lastRenderedPageBreak/>
        <w:t>Problem Statement</w:t>
      </w:r>
      <w:bookmarkEnd w:id="2"/>
    </w:p>
    <w:p w14:paraId="2878247D" w14:textId="77777777" w:rsidR="00616B09" w:rsidRPr="00616B09" w:rsidRDefault="00616B09" w:rsidP="00616B09">
      <w:pPr>
        <w:rPr>
          <w:rFonts w:asciiTheme="majorBidi" w:hAnsiTheme="majorBidi" w:cstheme="majorBidi"/>
          <w:rtl/>
        </w:rPr>
      </w:pPr>
    </w:p>
    <w:p w14:paraId="241C99F7"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      The Kingdom is currently moving towards local manufacturing as one of the most strategically sound options, and it is indeed the fastest route for achieving the country's economic goals. However, with the formation of this future economic climate, characterized by strong openness, along with intense competition and the rapid pace of global economic developments, several forms of challenges or obstacles arise that face all economies and business sectors worldwide. Consequently, significant barriers or challenges have emerged for the future of the industrial sector in the Kingdom.</w:t>
      </w:r>
    </w:p>
    <w:p w14:paraId="784B684D" w14:textId="77777777" w:rsidR="00616B09" w:rsidRPr="00616B09" w:rsidRDefault="00616B09" w:rsidP="00616B09">
      <w:pPr>
        <w:rPr>
          <w:rFonts w:asciiTheme="majorBidi" w:hAnsiTheme="majorBidi" w:cstheme="majorBidi"/>
          <w:rtl/>
        </w:rPr>
      </w:pPr>
    </w:p>
    <w:p w14:paraId="7FED4E6D" w14:textId="77777777" w:rsidR="00616B09" w:rsidRPr="00616B09" w:rsidRDefault="00616B09" w:rsidP="00616B09">
      <w:pPr>
        <w:rPr>
          <w:rFonts w:asciiTheme="majorBidi" w:hAnsiTheme="majorBidi" w:cstheme="majorBidi"/>
        </w:rPr>
      </w:pPr>
      <w:r w:rsidRPr="00616B09">
        <w:rPr>
          <w:rFonts w:asciiTheme="majorBidi" w:hAnsiTheme="majorBidi" w:cstheme="majorBidi"/>
        </w:rPr>
        <w:t>As a result, the industrial sector in the Kingdom will need to confront these challenges or obstacles with strength on multiple fronts. This article will address what these challenges or obstacles are, as well as the means for overcoming.</w:t>
      </w:r>
    </w:p>
    <w:p w14:paraId="4DE6A08F" w14:textId="77777777" w:rsidR="00616B09" w:rsidRPr="00616B09" w:rsidRDefault="00616B09" w:rsidP="00616B09">
      <w:pPr>
        <w:rPr>
          <w:rFonts w:asciiTheme="majorBidi" w:hAnsiTheme="majorBidi" w:cstheme="majorBidi"/>
          <w:rtl/>
        </w:rPr>
      </w:pPr>
      <w:r w:rsidRPr="00616B09">
        <w:rPr>
          <w:rFonts w:asciiTheme="majorBidi" w:hAnsiTheme="majorBidi" w:cstheme="majorBidi"/>
        </w:rPr>
        <w:t>.</w:t>
      </w:r>
    </w:p>
    <w:p w14:paraId="23AA7C9F" w14:textId="77777777" w:rsidR="00616B09" w:rsidRPr="00616B09" w:rsidRDefault="00616B09" w:rsidP="00616B09">
      <w:pPr>
        <w:rPr>
          <w:rFonts w:asciiTheme="majorBidi" w:hAnsiTheme="majorBidi" w:cstheme="majorBidi"/>
        </w:rPr>
      </w:pPr>
      <w:r w:rsidRPr="00616B09">
        <w:rPr>
          <w:rFonts w:asciiTheme="majorBidi" w:hAnsiTheme="majorBidi" w:cstheme="majorBidi"/>
        </w:rPr>
        <w:t>There are several challenges that the national industry in the Kingdom of Saudi Arabia may face, which can be outlined through the following points:</w:t>
      </w:r>
    </w:p>
    <w:p w14:paraId="5E7B9E1A" w14:textId="77777777" w:rsidR="00616B09" w:rsidRPr="00616B09" w:rsidRDefault="00616B09" w:rsidP="00616B09">
      <w:pPr>
        <w:rPr>
          <w:rFonts w:asciiTheme="majorBidi" w:hAnsiTheme="majorBidi" w:cstheme="majorBidi"/>
          <w:rtl/>
        </w:rPr>
      </w:pPr>
    </w:p>
    <w:p w14:paraId="476D2A14" w14:textId="77777777" w:rsidR="00616B09" w:rsidRPr="00616B09" w:rsidRDefault="00616B09" w:rsidP="00616B09">
      <w:pPr>
        <w:rPr>
          <w:rFonts w:asciiTheme="majorBidi" w:hAnsiTheme="majorBidi" w:cstheme="majorBidi"/>
        </w:rPr>
      </w:pPr>
      <w:r w:rsidRPr="00616B09">
        <w:rPr>
          <w:rFonts w:asciiTheme="majorBidi" w:hAnsiTheme="majorBidi" w:cstheme="majorBidi"/>
        </w:rPr>
        <w:t>Dependence on Oil and Gas: The Saudi industry relies heavily on oil and gas, which constitute over 90% of export revenues. This makes the Saudi economy vulnerable to fluctuations in global oil and gas prices.</w:t>
      </w:r>
    </w:p>
    <w:p w14:paraId="41F42AEA" w14:textId="77777777" w:rsidR="00616B09" w:rsidRPr="00616B09" w:rsidRDefault="00616B09" w:rsidP="00616B09">
      <w:pPr>
        <w:rPr>
          <w:rFonts w:asciiTheme="majorBidi" w:hAnsiTheme="majorBidi" w:cstheme="majorBidi"/>
          <w:rtl/>
        </w:rPr>
      </w:pPr>
    </w:p>
    <w:p w14:paraId="4F1F3131" w14:textId="77777777" w:rsidR="00616B09" w:rsidRPr="00616B09" w:rsidRDefault="00616B09" w:rsidP="00616B09">
      <w:pPr>
        <w:rPr>
          <w:rFonts w:asciiTheme="majorBidi" w:hAnsiTheme="majorBidi" w:cstheme="majorBidi"/>
        </w:rPr>
      </w:pPr>
      <w:r w:rsidRPr="00616B09">
        <w:rPr>
          <w:rFonts w:asciiTheme="majorBidi" w:hAnsiTheme="majorBidi" w:cstheme="majorBidi"/>
        </w:rPr>
        <w:t>Weak Industrial Structure: The industrial structure impacts industries in Saudi Arabia, and it is important to note that this structure encompasses not only the physical aspect but also the managerial side within companies and factories</w:t>
      </w:r>
    </w:p>
    <w:p w14:paraId="7AAF0B00" w14:textId="77777777" w:rsidR="00616B09" w:rsidRPr="00616B09" w:rsidRDefault="00616B09" w:rsidP="00616B09">
      <w:pPr>
        <w:rPr>
          <w:rFonts w:asciiTheme="majorBidi" w:hAnsiTheme="majorBidi" w:cstheme="majorBidi"/>
          <w:rtl/>
        </w:rPr>
      </w:pPr>
    </w:p>
    <w:p w14:paraId="2845F5EA" w14:textId="77777777" w:rsidR="00616B09" w:rsidRPr="00616B09" w:rsidRDefault="00616B09" w:rsidP="00616B09">
      <w:pPr>
        <w:rPr>
          <w:rFonts w:asciiTheme="majorBidi" w:hAnsiTheme="majorBidi" w:cstheme="majorBidi"/>
        </w:rPr>
      </w:pPr>
      <w:r w:rsidRPr="00616B09">
        <w:rPr>
          <w:rFonts w:asciiTheme="majorBidi" w:hAnsiTheme="majorBidi" w:cstheme="majorBidi"/>
        </w:rPr>
        <w:t>Government Regulations and Policies: National industries encounter challenges related to governmental regulations and policies, such as bureaucratic complexities and lengthy procedures.</w:t>
      </w:r>
    </w:p>
    <w:p w14:paraId="1EF7CFAD" w14:textId="77777777" w:rsidR="00616B09" w:rsidRPr="00616B09" w:rsidRDefault="00616B09" w:rsidP="00616B09">
      <w:pPr>
        <w:rPr>
          <w:rFonts w:asciiTheme="majorBidi" w:hAnsiTheme="majorBidi" w:cstheme="majorBidi"/>
          <w:rtl/>
        </w:rPr>
      </w:pPr>
    </w:p>
    <w:p w14:paraId="23E6E622" w14:textId="77777777" w:rsidR="00616B09" w:rsidRPr="00616B09" w:rsidRDefault="00616B09" w:rsidP="00616B09">
      <w:pPr>
        <w:rPr>
          <w:rFonts w:asciiTheme="majorBidi" w:hAnsiTheme="majorBidi" w:cstheme="majorBidi"/>
        </w:rPr>
      </w:pPr>
      <w:r w:rsidRPr="00616B09">
        <w:rPr>
          <w:rFonts w:asciiTheme="majorBidi" w:hAnsiTheme="majorBidi" w:cstheme="majorBidi"/>
        </w:rPr>
        <w:t>Skilled Labor Shortage: National industries face a shortage of skilled labor capable of working in various industrial sectors.</w:t>
      </w:r>
    </w:p>
    <w:p w14:paraId="6C17685C" w14:textId="77777777" w:rsidR="00616B09" w:rsidRPr="00616B09" w:rsidRDefault="00616B09" w:rsidP="00616B09">
      <w:pPr>
        <w:rPr>
          <w:rFonts w:asciiTheme="majorBidi" w:hAnsiTheme="majorBidi" w:cstheme="majorBidi"/>
          <w:rtl/>
        </w:rPr>
      </w:pPr>
    </w:p>
    <w:p w14:paraId="590B9299" w14:textId="77777777" w:rsidR="00616B09" w:rsidRPr="00616B09" w:rsidRDefault="00616B09" w:rsidP="00616B09">
      <w:pPr>
        <w:rPr>
          <w:rFonts w:asciiTheme="majorBidi" w:hAnsiTheme="majorBidi" w:cstheme="majorBidi"/>
        </w:rPr>
      </w:pPr>
      <w:r w:rsidRPr="00616B09">
        <w:rPr>
          <w:rFonts w:asciiTheme="majorBidi" w:hAnsiTheme="majorBidi" w:cstheme="majorBidi"/>
        </w:rPr>
        <w:lastRenderedPageBreak/>
        <w:t>Weak Innovation: Saudi industrial companies face challenges in innovation and development, limiting their ability to compete in global markets.</w:t>
      </w:r>
    </w:p>
    <w:p w14:paraId="2C03D71E" w14:textId="77777777" w:rsidR="00616B09" w:rsidRPr="00616B09" w:rsidRDefault="00616B09" w:rsidP="00616B09">
      <w:pPr>
        <w:rPr>
          <w:rFonts w:asciiTheme="majorBidi" w:hAnsiTheme="majorBidi" w:cstheme="majorBidi"/>
          <w:rtl/>
        </w:rPr>
      </w:pPr>
    </w:p>
    <w:p w14:paraId="2A606414" w14:textId="77777777" w:rsidR="00616B09" w:rsidRPr="00616B09" w:rsidRDefault="00616B09" w:rsidP="00616B09">
      <w:pPr>
        <w:rPr>
          <w:rFonts w:asciiTheme="majorBidi" w:hAnsiTheme="majorBidi" w:cstheme="majorBidi"/>
        </w:rPr>
      </w:pPr>
      <w:r w:rsidRPr="00616B09">
        <w:rPr>
          <w:rFonts w:asciiTheme="majorBidi" w:hAnsiTheme="majorBidi" w:cstheme="majorBidi"/>
        </w:rPr>
        <w:t>Weak Infrastructure: The industrial infrastructure in the Kingdom of Saudi Arabia remains incomplete, limiting companies' ability to grow and expand.</w:t>
      </w:r>
    </w:p>
    <w:p w14:paraId="4EEC265C" w14:textId="77777777" w:rsidR="00616B09" w:rsidRPr="00616B09" w:rsidRDefault="00616B09" w:rsidP="00616B09">
      <w:pPr>
        <w:rPr>
          <w:rFonts w:asciiTheme="majorBidi" w:hAnsiTheme="majorBidi" w:cstheme="majorBidi"/>
          <w:rtl/>
        </w:rPr>
      </w:pPr>
    </w:p>
    <w:p w14:paraId="5488821E" w14:textId="77777777" w:rsidR="00616B09" w:rsidRPr="00616B09" w:rsidRDefault="00616B09" w:rsidP="00616B09">
      <w:pPr>
        <w:rPr>
          <w:rFonts w:asciiTheme="majorBidi" w:hAnsiTheme="majorBidi" w:cstheme="majorBidi"/>
        </w:rPr>
      </w:pPr>
      <w:r w:rsidRPr="00616B09">
        <w:rPr>
          <w:rFonts w:asciiTheme="majorBidi" w:hAnsiTheme="majorBidi" w:cstheme="majorBidi"/>
        </w:rPr>
        <w:t>High Costs: Industrial companies in Saudi Arabia suffer from high labor, energy, and transportation costs.</w:t>
      </w:r>
    </w:p>
    <w:p w14:paraId="13F4ABEB" w14:textId="77777777" w:rsidR="00616B09" w:rsidRPr="00616B09" w:rsidRDefault="00616B09" w:rsidP="00616B09">
      <w:pPr>
        <w:rPr>
          <w:rFonts w:asciiTheme="majorBidi" w:hAnsiTheme="majorBidi" w:cstheme="majorBidi"/>
          <w:rtl/>
        </w:rPr>
      </w:pPr>
    </w:p>
    <w:p w14:paraId="2C7402E1" w14:textId="77777777" w:rsidR="00616B09" w:rsidRPr="00616B09" w:rsidRDefault="00616B09" w:rsidP="00616B09">
      <w:pPr>
        <w:rPr>
          <w:rFonts w:asciiTheme="majorBidi" w:hAnsiTheme="majorBidi" w:cstheme="majorBidi"/>
        </w:rPr>
      </w:pPr>
      <w:r w:rsidRPr="00616B09">
        <w:rPr>
          <w:rFonts w:asciiTheme="majorBidi" w:hAnsiTheme="majorBidi" w:cstheme="majorBidi"/>
        </w:rPr>
        <w:t>Global Competitiveness: Saudi industrial companies face intense competition from industrial firms in other countries, which enjoy advantages such as lower costs and proximity to markets.</w:t>
      </w:r>
    </w:p>
    <w:p w14:paraId="799F4787" w14:textId="77777777" w:rsidR="00616B09" w:rsidRPr="00616B09" w:rsidRDefault="00616B09" w:rsidP="00616B09">
      <w:pPr>
        <w:rPr>
          <w:rFonts w:asciiTheme="majorBidi" w:hAnsiTheme="majorBidi" w:cstheme="majorBidi"/>
          <w:rtl/>
        </w:rPr>
      </w:pPr>
    </w:p>
    <w:p w14:paraId="6E88056B" w14:textId="77777777" w:rsidR="00616B09" w:rsidRPr="00616B09" w:rsidRDefault="00616B09" w:rsidP="00616B09">
      <w:pPr>
        <w:rPr>
          <w:rFonts w:asciiTheme="majorBidi" w:hAnsiTheme="majorBidi" w:cstheme="majorBidi"/>
        </w:rPr>
      </w:pPr>
      <w:r w:rsidRPr="00616B09">
        <w:rPr>
          <w:rFonts w:asciiTheme="majorBidi" w:hAnsiTheme="majorBidi" w:cstheme="majorBidi"/>
        </w:rPr>
        <w:t>Lack of Investors: Some investors may perceive significant investments as a major risk, but if substantial investments were to occur, it would greatly rejuvenate the Saudi market in the economic industry.</w:t>
      </w:r>
    </w:p>
    <w:p w14:paraId="7344D1FA" w14:textId="77777777" w:rsidR="00616B09" w:rsidRPr="00616B09" w:rsidRDefault="00616B09" w:rsidP="00616B09">
      <w:pPr>
        <w:rPr>
          <w:rFonts w:asciiTheme="majorBidi" w:hAnsiTheme="majorBidi" w:cstheme="majorBidi"/>
          <w:rtl/>
        </w:rPr>
      </w:pPr>
    </w:p>
    <w:p w14:paraId="32386A9E" w14:textId="77777777" w:rsidR="00616B09" w:rsidRPr="00616B09" w:rsidRDefault="00616B09" w:rsidP="00616B09">
      <w:pPr>
        <w:rPr>
          <w:rFonts w:asciiTheme="majorBidi" w:hAnsiTheme="majorBidi" w:cstheme="majorBidi"/>
          <w:rtl/>
        </w:rPr>
      </w:pPr>
    </w:p>
    <w:p w14:paraId="395F008C" w14:textId="77777777" w:rsidR="00616B09" w:rsidRPr="00616B09" w:rsidRDefault="00616B09" w:rsidP="00616B09">
      <w:pPr>
        <w:rPr>
          <w:rFonts w:asciiTheme="majorBidi" w:hAnsiTheme="majorBidi" w:cstheme="majorBidi"/>
          <w:rtl/>
        </w:rPr>
      </w:pPr>
    </w:p>
    <w:p w14:paraId="0CA4C9D6" w14:textId="77777777" w:rsidR="00616B09" w:rsidRPr="00616B09" w:rsidRDefault="00616B09" w:rsidP="00616B09">
      <w:pPr>
        <w:rPr>
          <w:rFonts w:asciiTheme="majorBidi" w:hAnsiTheme="majorBidi" w:cstheme="majorBidi"/>
          <w:rtl/>
        </w:rPr>
      </w:pPr>
    </w:p>
    <w:p w14:paraId="28DFDB74" w14:textId="77777777" w:rsidR="00616B09" w:rsidRPr="00616B09" w:rsidRDefault="00616B09" w:rsidP="00616B09">
      <w:pPr>
        <w:rPr>
          <w:rFonts w:asciiTheme="majorBidi" w:hAnsiTheme="majorBidi" w:cstheme="majorBidi"/>
          <w:rtl/>
        </w:rPr>
      </w:pPr>
    </w:p>
    <w:p w14:paraId="2EF2BA46" w14:textId="77777777" w:rsidR="00616B09" w:rsidRPr="00616B09" w:rsidRDefault="00616B09" w:rsidP="00616B09">
      <w:pPr>
        <w:rPr>
          <w:rFonts w:asciiTheme="majorBidi" w:hAnsiTheme="majorBidi" w:cstheme="majorBidi"/>
          <w:rtl/>
        </w:rPr>
      </w:pPr>
    </w:p>
    <w:p w14:paraId="30E0CDB2" w14:textId="77777777" w:rsidR="00616B09" w:rsidRPr="00616B09" w:rsidRDefault="00616B09" w:rsidP="00616B09">
      <w:pPr>
        <w:rPr>
          <w:rFonts w:asciiTheme="majorBidi" w:hAnsiTheme="majorBidi" w:cstheme="majorBidi"/>
          <w:rtl/>
        </w:rPr>
      </w:pPr>
    </w:p>
    <w:p w14:paraId="3B3FFD55" w14:textId="77777777" w:rsidR="00616B09" w:rsidRPr="00616B09" w:rsidRDefault="00616B09" w:rsidP="00616B09">
      <w:pPr>
        <w:rPr>
          <w:rFonts w:asciiTheme="majorBidi" w:hAnsiTheme="majorBidi" w:cstheme="majorBidi"/>
          <w:rtl/>
        </w:rPr>
      </w:pPr>
    </w:p>
    <w:p w14:paraId="20E66D4A" w14:textId="77777777" w:rsidR="00616B09" w:rsidRPr="00616B09" w:rsidRDefault="00616B09" w:rsidP="00616B09">
      <w:pPr>
        <w:rPr>
          <w:rFonts w:asciiTheme="majorBidi" w:hAnsiTheme="majorBidi" w:cstheme="majorBidi"/>
          <w:rtl/>
        </w:rPr>
      </w:pPr>
    </w:p>
    <w:p w14:paraId="42FB6754" w14:textId="77777777" w:rsidR="00616B09" w:rsidRPr="00616B09" w:rsidRDefault="00616B09" w:rsidP="00616B09">
      <w:pPr>
        <w:rPr>
          <w:rFonts w:asciiTheme="majorBidi" w:hAnsiTheme="majorBidi" w:cstheme="majorBidi"/>
          <w:rtl/>
        </w:rPr>
      </w:pPr>
    </w:p>
    <w:p w14:paraId="41B7EB3D" w14:textId="77777777" w:rsidR="00616B09" w:rsidRPr="00616B09" w:rsidRDefault="00616B09" w:rsidP="00616B09">
      <w:pPr>
        <w:rPr>
          <w:rFonts w:asciiTheme="majorBidi" w:hAnsiTheme="majorBidi" w:cstheme="majorBidi"/>
          <w:rtl/>
        </w:rPr>
      </w:pPr>
    </w:p>
    <w:p w14:paraId="47C86850" w14:textId="77777777" w:rsidR="00616B09" w:rsidRPr="00616B09" w:rsidRDefault="00616B09" w:rsidP="00616B09">
      <w:pPr>
        <w:rPr>
          <w:rFonts w:asciiTheme="majorBidi" w:hAnsiTheme="majorBidi" w:cstheme="majorBidi"/>
          <w:rtl/>
        </w:rPr>
      </w:pPr>
    </w:p>
    <w:p w14:paraId="6E56A724" w14:textId="77777777" w:rsidR="00616B09" w:rsidRPr="00616B09" w:rsidRDefault="00616B09" w:rsidP="00616B09">
      <w:pPr>
        <w:rPr>
          <w:rFonts w:asciiTheme="majorBidi" w:hAnsiTheme="majorBidi" w:cstheme="majorBidi"/>
          <w:rtl/>
        </w:rPr>
      </w:pPr>
    </w:p>
    <w:p w14:paraId="5561EFC3" w14:textId="77777777" w:rsidR="00616B09" w:rsidRPr="00616B09" w:rsidRDefault="00616B09" w:rsidP="00616B09">
      <w:pPr>
        <w:rPr>
          <w:rFonts w:asciiTheme="majorBidi" w:hAnsiTheme="majorBidi" w:cstheme="majorBidi"/>
          <w:rtl/>
        </w:rPr>
      </w:pPr>
    </w:p>
    <w:p w14:paraId="2937FB43" w14:textId="77777777" w:rsidR="00616B09" w:rsidRPr="00616B09" w:rsidRDefault="00616B09" w:rsidP="00616B09">
      <w:pPr>
        <w:pStyle w:val="Heading2"/>
      </w:pPr>
      <w:bookmarkStart w:id="3" w:name="_Toc203738483"/>
      <w:r w:rsidRPr="00616B09">
        <w:lastRenderedPageBreak/>
        <w:t>Study Purposes</w:t>
      </w:r>
      <w:bookmarkEnd w:id="3"/>
    </w:p>
    <w:p w14:paraId="63AEF0A3" w14:textId="77777777" w:rsidR="00616B09" w:rsidRPr="00616B09" w:rsidRDefault="00616B09" w:rsidP="00616B09">
      <w:pPr>
        <w:rPr>
          <w:rFonts w:asciiTheme="majorBidi" w:hAnsiTheme="majorBidi" w:cstheme="majorBidi"/>
          <w:rtl/>
        </w:rPr>
      </w:pPr>
    </w:p>
    <w:p w14:paraId="7BF8E264" w14:textId="2E84787F" w:rsidR="00616B09" w:rsidRPr="00616B09" w:rsidRDefault="00616B09" w:rsidP="00616B09">
      <w:pPr>
        <w:rPr>
          <w:rFonts w:asciiTheme="majorBidi" w:hAnsiTheme="majorBidi" w:cstheme="majorBidi"/>
          <w:rtl/>
        </w:rPr>
      </w:pPr>
      <w:r w:rsidRPr="00616B09">
        <w:rPr>
          <w:rFonts w:asciiTheme="majorBidi" w:hAnsiTheme="majorBidi" w:cstheme="majorBidi"/>
        </w:rPr>
        <w:t xml:space="preserve">      Here are the keys of the objectives of the study that solve the challenges that Saudi Arabia faces on manufacturing sector in 2030 vision </w:t>
      </w:r>
    </w:p>
    <w:p w14:paraId="16121E07"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 Developing the Industrial Sector:</w:t>
      </w:r>
    </w:p>
    <w:p w14:paraId="5016A438" w14:textId="77777777" w:rsidR="00616B09" w:rsidRPr="00616B09" w:rsidRDefault="00616B09" w:rsidP="00616B09">
      <w:pPr>
        <w:rPr>
          <w:rFonts w:asciiTheme="majorBidi" w:hAnsiTheme="majorBidi" w:cstheme="majorBidi"/>
          <w:rtl/>
        </w:rPr>
      </w:pPr>
      <w:r w:rsidRPr="00616B09">
        <w:rPr>
          <w:rFonts w:asciiTheme="majorBidi" w:hAnsiTheme="majorBidi" w:cstheme="majorBidi"/>
        </w:rPr>
        <w:t xml:space="preserve"> </w:t>
      </w:r>
    </w:p>
    <w:p w14:paraId="0FA6E298"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This study will focus on developing the industrial and manufacturing sector. The study will focus on enhancing Saudi manufacturing and supporting local products. </w:t>
      </w:r>
    </w:p>
    <w:p w14:paraId="104FAA6D" w14:textId="77777777" w:rsidR="00616B09" w:rsidRPr="00616B09" w:rsidRDefault="00616B09" w:rsidP="00616B09">
      <w:pPr>
        <w:rPr>
          <w:rFonts w:asciiTheme="majorBidi" w:hAnsiTheme="majorBidi" w:cstheme="majorBidi"/>
        </w:rPr>
      </w:pPr>
      <w:r w:rsidRPr="00616B09">
        <w:rPr>
          <w:rFonts w:asciiTheme="majorBidi" w:hAnsiTheme="majorBidi" w:cstheme="majorBidi"/>
        </w:rPr>
        <w:t>Furthermore, the study is focusing on the below point that helps to face the challenges that will increase the productivity and improve manufacturing sector in Saudi Arabia to the peak in 2030 vision.</w:t>
      </w:r>
    </w:p>
    <w:p w14:paraId="5B49DCD4" w14:textId="77777777" w:rsidR="00616B09" w:rsidRPr="00616B09" w:rsidRDefault="00616B09" w:rsidP="00616B09">
      <w:pPr>
        <w:rPr>
          <w:rFonts w:asciiTheme="majorBidi" w:hAnsiTheme="majorBidi" w:cstheme="majorBidi"/>
          <w:rtl/>
        </w:rPr>
      </w:pPr>
    </w:p>
    <w:p w14:paraId="3BA9AAED" w14:textId="77777777" w:rsidR="00616B09" w:rsidRPr="00616B09" w:rsidRDefault="00616B09" w:rsidP="00616B09">
      <w:pPr>
        <w:rPr>
          <w:rFonts w:asciiTheme="majorBidi" w:hAnsiTheme="majorBidi" w:cstheme="majorBidi"/>
        </w:rPr>
      </w:pPr>
      <w:r w:rsidRPr="00616B09">
        <w:rPr>
          <w:rFonts w:asciiTheme="majorBidi" w:hAnsiTheme="majorBidi" w:cstheme="majorBidi"/>
        </w:rPr>
        <w:t>Increase the numbers of Industrial Cities:</w:t>
      </w:r>
    </w:p>
    <w:p w14:paraId="770F0DE0" w14:textId="77777777" w:rsidR="00616B09" w:rsidRPr="00616B09" w:rsidRDefault="00616B09" w:rsidP="00616B09">
      <w:pPr>
        <w:rPr>
          <w:rFonts w:asciiTheme="majorBidi" w:hAnsiTheme="majorBidi" w:cstheme="majorBidi"/>
        </w:rPr>
      </w:pPr>
      <w:r w:rsidRPr="00616B09">
        <w:rPr>
          <w:rFonts w:asciiTheme="majorBidi" w:hAnsiTheme="majorBidi" w:cstheme="majorBidi"/>
        </w:rPr>
        <w:t>Establishing and developing industrial cities such as Jubail and Yanbu, which are among the largest centers for heavy and petrochemical industries</w:t>
      </w:r>
    </w:p>
    <w:p w14:paraId="17944B08" w14:textId="77777777" w:rsidR="00616B09" w:rsidRPr="00616B09" w:rsidRDefault="00616B09" w:rsidP="00616B09">
      <w:pPr>
        <w:rPr>
          <w:rFonts w:asciiTheme="majorBidi" w:hAnsiTheme="majorBidi" w:cstheme="majorBidi"/>
          <w:rtl/>
        </w:rPr>
      </w:pPr>
    </w:p>
    <w:p w14:paraId="2F0F20BD" w14:textId="77777777" w:rsidR="00616B09" w:rsidRPr="00616B09" w:rsidRDefault="00616B09" w:rsidP="00616B09">
      <w:pPr>
        <w:rPr>
          <w:rFonts w:asciiTheme="majorBidi" w:hAnsiTheme="majorBidi" w:cstheme="majorBidi"/>
        </w:rPr>
      </w:pPr>
      <w:r w:rsidRPr="00616B09">
        <w:rPr>
          <w:rFonts w:asciiTheme="majorBidi" w:hAnsiTheme="majorBidi" w:cstheme="majorBidi"/>
        </w:rPr>
        <w:t>Enhancing the Commercial Sector and Expansion of E-commerce:</w:t>
      </w:r>
    </w:p>
    <w:p w14:paraId="7267BA4A" w14:textId="77777777" w:rsidR="00616B09" w:rsidRPr="00616B09" w:rsidRDefault="00616B09" w:rsidP="00616B09">
      <w:pPr>
        <w:rPr>
          <w:rFonts w:asciiTheme="majorBidi" w:hAnsiTheme="majorBidi" w:cstheme="majorBidi"/>
        </w:rPr>
      </w:pPr>
      <w:r w:rsidRPr="00616B09">
        <w:rPr>
          <w:rFonts w:asciiTheme="majorBidi" w:hAnsiTheme="majorBidi" w:cstheme="majorBidi"/>
        </w:rPr>
        <w:t>The Kingdom supports digital transformation by developing IT infrastructure and encouraging e-commerce as part of programs like Vision 2030</w:t>
      </w:r>
    </w:p>
    <w:p w14:paraId="10629B9A" w14:textId="77777777" w:rsidR="00616B09" w:rsidRPr="00616B09" w:rsidRDefault="00616B09" w:rsidP="00616B09">
      <w:pPr>
        <w:rPr>
          <w:rFonts w:asciiTheme="majorBidi" w:hAnsiTheme="majorBidi" w:cstheme="majorBidi"/>
          <w:rtl/>
        </w:rPr>
      </w:pPr>
    </w:p>
    <w:p w14:paraId="31F81A05" w14:textId="77777777" w:rsidR="00616B09" w:rsidRPr="00616B09" w:rsidRDefault="00616B09" w:rsidP="00616B09">
      <w:pPr>
        <w:rPr>
          <w:rFonts w:asciiTheme="majorBidi" w:hAnsiTheme="majorBidi" w:cstheme="majorBidi"/>
        </w:rPr>
      </w:pPr>
      <w:r w:rsidRPr="00616B09">
        <w:rPr>
          <w:rFonts w:asciiTheme="majorBidi" w:hAnsiTheme="majorBidi" w:cstheme="majorBidi"/>
        </w:rPr>
        <w:t>International Trade Development:</w:t>
      </w:r>
    </w:p>
    <w:p w14:paraId="160AF8B4" w14:textId="77777777" w:rsidR="00616B09" w:rsidRPr="00616B09" w:rsidRDefault="00616B09" w:rsidP="00616B09">
      <w:pPr>
        <w:rPr>
          <w:rFonts w:asciiTheme="majorBidi" w:hAnsiTheme="majorBidi" w:cstheme="majorBidi"/>
        </w:rPr>
      </w:pPr>
      <w:r w:rsidRPr="00616B09">
        <w:rPr>
          <w:rFonts w:asciiTheme="majorBidi" w:hAnsiTheme="majorBidi" w:cstheme="majorBidi"/>
        </w:rPr>
        <w:t>Strengthening trade relations by signing partnership agreements with countries and global economic organizations</w:t>
      </w:r>
    </w:p>
    <w:p w14:paraId="3DF3BE6C" w14:textId="77777777" w:rsidR="00616B09" w:rsidRPr="00616B09" w:rsidRDefault="00616B09" w:rsidP="00616B09">
      <w:pPr>
        <w:rPr>
          <w:rFonts w:asciiTheme="majorBidi" w:hAnsiTheme="majorBidi" w:cstheme="majorBidi"/>
          <w:rtl/>
        </w:rPr>
      </w:pPr>
    </w:p>
    <w:p w14:paraId="4ADD1571" w14:textId="77777777" w:rsidR="00616B09" w:rsidRPr="00616B09" w:rsidRDefault="00616B09" w:rsidP="00616B09">
      <w:pPr>
        <w:rPr>
          <w:rFonts w:asciiTheme="majorBidi" w:hAnsiTheme="majorBidi" w:cstheme="majorBidi"/>
          <w:rtl/>
        </w:rPr>
      </w:pPr>
    </w:p>
    <w:p w14:paraId="1E8C7295" w14:textId="77777777" w:rsidR="00616B09" w:rsidRPr="00616B09" w:rsidRDefault="00616B09" w:rsidP="00616B09">
      <w:pPr>
        <w:rPr>
          <w:rFonts w:asciiTheme="majorBidi" w:hAnsiTheme="majorBidi" w:cstheme="majorBidi"/>
          <w:rtl/>
        </w:rPr>
      </w:pPr>
    </w:p>
    <w:p w14:paraId="0D149280" w14:textId="77777777" w:rsidR="00616B09" w:rsidRPr="00616B09" w:rsidRDefault="00616B09" w:rsidP="00616B09">
      <w:pPr>
        <w:rPr>
          <w:rFonts w:asciiTheme="majorBidi" w:hAnsiTheme="majorBidi" w:cstheme="majorBidi"/>
          <w:rtl/>
        </w:rPr>
      </w:pPr>
    </w:p>
    <w:p w14:paraId="69450034" w14:textId="77777777" w:rsidR="00616B09" w:rsidRPr="00616B09" w:rsidRDefault="00616B09" w:rsidP="00616B09">
      <w:pPr>
        <w:rPr>
          <w:rFonts w:asciiTheme="majorBidi" w:hAnsiTheme="majorBidi" w:cstheme="majorBidi"/>
          <w:rtl/>
        </w:rPr>
      </w:pPr>
    </w:p>
    <w:p w14:paraId="366DB16E" w14:textId="77777777" w:rsidR="00616B09" w:rsidRPr="00616B09" w:rsidRDefault="00616B09" w:rsidP="00616B09">
      <w:pPr>
        <w:rPr>
          <w:rFonts w:asciiTheme="majorBidi" w:hAnsiTheme="majorBidi" w:cstheme="majorBidi"/>
          <w:rtl/>
        </w:rPr>
      </w:pPr>
    </w:p>
    <w:p w14:paraId="293C9444" w14:textId="77777777" w:rsidR="00616B09" w:rsidRPr="00616B09" w:rsidRDefault="00616B09" w:rsidP="00616B09">
      <w:pPr>
        <w:pStyle w:val="Heading2"/>
      </w:pPr>
      <w:bookmarkStart w:id="4" w:name="_Toc203738484"/>
      <w:r w:rsidRPr="00616B09">
        <w:lastRenderedPageBreak/>
        <w:t>Study Importance</w:t>
      </w:r>
      <w:bookmarkEnd w:id="4"/>
    </w:p>
    <w:p w14:paraId="1410BD3D" w14:textId="77777777" w:rsidR="00616B09" w:rsidRPr="00616B09" w:rsidRDefault="00616B09" w:rsidP="00616B09">
      <w:pPr>
        <w:rPr>
          <w:rFonts w:asciiTheme="majorBidi" w:hAnsiTheme="majorBidi" w:cstheme="majorBidi"/>
          <w:rtl/>
        </w:rPr>
      </w:pPr>
    </w:p>
    <w:p w14:paraId="61387A0A"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      Saudi Arabia is placing a new position in the world and looking for to be one of the top countries in the manufacturing sector. Saudi Arabia is looking for to be country exporting industrial products. </w:t>
      </w:r>
    </w:p>
    <w:p w14:paraId="4EAECA44" w14:textId="77777777" w:rsidR="00616B09" w:rsidRPr="00616B09" w:rsidRDefault="00616B09" w:rsidP="00616B09">
      <w:pPr>
        <w:rPr>
          <w:rFonts w:asciiTheme="majorBidi" w:hAnsiTheme="majorBidi" w:cstheme="majorBidi"/>
        </w:rPr>
      </w:pPr>
      <w:r w:rsidRPr="00616B09">
        <w:rPr>
          <w:rFonts w:asciiTheme="majorBidi" w:hAnsiTheme="majorBidi" w:cstheme="majorBidi"/>
        </w:rPr>
        <w:t>The Kingdom of Saudi Arabia is placing significant emphasis on the development of its industrial and commercial sectors within the framework of Saudi Vision 2030, which aims to diversify the national economy and enhance sustainability.</w:t>
      </w:r>
    </w:p>
    <w:p w14:paraId="22927D7A"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Here are the keys of the importance points of the study that solve the challenges that Saudi Arabia faces on manufacturing sector in 2030 vision </w:t>
      </w:r>
    </w:p>
    <w:p w14:paraId="68E484F0" w14:textId="77777777" w:rsidR="00616B09" w:rsidRPr="00616B09" w:rsidRDefault="00616B09" w:rsidP="00616B09">
      <w:pPr>
        <w:rPr>
          <w:rFonts w:asciiTheme="majorBidi" w:hAnsiTheme="majorBidi" w:cstheme="majorBidi"/>
        </w:rPr>
      </w:pPr>
      <w:r w:rsidRPr="00616B09">
        <w:rPr>
          <w:rFonts w:asciiTheme="majorBidi" w:hAnsiTheme="majorBidi" w:cstheme="majorBidi"/>
        </w:rPr>
        <w:t>Developing Industrial Management: It is well known that improving performance and productivity in industrial facilities primarily depends on the efficiency and quality of management within these establishments. Thus, more attention should be given to this aspect in industrial units, particularly medium and small enterprises, which according to statistics constitute most operational industrial units in the Kingdom.</w:t>
      </w:r>
    </w:p>
    <w:p w14:paraId="21CCE04D" w14:textId="77777777" w:rsidR="00616B09" w:rsidRPr="00616B09" w:rsidRDefault="00616B09" w:rsidP="00616B09">
      <w:pPr>
        <w:rPr>
          <w:rFonts w:asciiTheme="majorBidi" w:hAnsiTheme="majorBidi" w:cstheme="majorBidi"/>
          <w:rtl/>
        </w:rPr>
      </w:pPr>
    </w:p>
    <w:p w14:paraId="4BC5C024" w14:textId="77777777" w:rsidR="00616B09" w:rsidRPr="00616B09" w:rsidRDefault="00616B09" w:rsidP="00616B09">
      <w:pPr>
        <w:rPr>
          <w:rFonts w:asciiTheme="majorBidi" w:hAnsiTheme="majorBidi" w:cstheme="majorBidi"/>
        </w:rPr>
      </w:pPr>
      <w:r w:rsidRPr="00616B09">
        <w:rPr>
          <w:rFonts w:asciiTheme="majorBidi" w:hAnsiTheme="majorBidi" w:cstheme="majorBidi"/>
        </w:rPr>
        <w:t>Enhancing the Competitive Capabilities of National Products: Improving the competitiveness of national products to reach a global level is vital for the national industry currently.</w:t>
      </w:r>
    </w:p>
    <w:p w14:paraId="7C68FA91" w14:textId="77777777" w:rsidR="00616B09" w:rsidRPr="00616B09" w:rsidRDefault="00616B09" w:rsidP="00616B09">
      <w:pPr>
        <w:rPr>
          <w:rFonts w:asciiTheme="majorBidi" w:hAnsiTheme="majorBidi" w:cstheme="majorBidi"/>
          <w:rtl/>
        </w:rPr>
      </w:pPr>
    </w:p>
    <w:p w14:paraId="6261968B" w14:textId="77777777" w:rsidR="00616B09" w:rsidRPr="00616B09" w:rsidRDefault="00616B09" w:rsidP="00616B09">
      <w:pPr>
        <w:rPr>
          <w:rFonts w:asciiTheme="majorBidi" w:hAnsiTheme="majorBidi" w:cstheme="majorBidi"/>
        </w:rPr>
      </w:pPr>
      <w:r w:rsidRPr="00616B09">
        <w:rPr>
          <w:rFonts w:asciiTheme="majorBidi" w:hAnsiTheme="majorBidi" w:cstheme="majorBidi"/>
        </w:rPr>
        <w:t>Keeping Up with Rapid Developments in Global Markets: As we see now, the development and change in global markets, particularly in technology, occur at an unprecedented speed, posing a significant challenge for business sectors around the world, especially in industry</w:t>
      </w:r>
    </w:p>
    <w:p w14:paraId="54D934BA" w14:textId="77777777" w:rsidR="00616B09" w:rsidRPr="00616B09" w:rsidRDefault="00616B09" w:rsidP="00616B09">
      <w:pPr>
        <w:rPr>
          <w:rFonts w:asciiTheme="majorBidi" w:hAnsiTheme="majorBidi" w:cstheme="majorBidi"/>
          <w:rtl/>
        </w:rPr>
      </w:pPr>
    </w:p>
    <w:p w14:paraId="2BC8A26E" w14:textId="77777777" w:rsidR="00616B09" w:rsidRPr="00616B09" w:rsidRDefault="00616B09" w:rsidP="00616B09">
      <w:pPr>
        <w:rPr>
          <w:rFonts w:asciiTheme="majorBidi" w:hAnsiTheme="majorBidi" w:cstheme="majorBidi"/>
        </w:rPr>
      </w:pPr>
      <w:r w:rsidRPr="00616B09">
        <w:rPr>
          <w:rFonts w:asciiTheme="majorBidi" w:hAnsiTheme="majorBidi" w:cstheme="majorBidi"/>
        </w:rPr>
        <w:t>Transferring and Localizing Technology: Technology currently plays a significant role in increasing productivity, which directly impacts the competitiveness of industrial products.</w:t>
      </w:r>
    </w:p>
    <w:p w14:paraId="4B0C2E27" w14:textId="77777777" w:rsidR="00616B09" w:rsidRPr="00616B09" w:rsidRDefault="00616B09" w:rsidP="00616B09">
      <w:pPr>
        <w:rPr>
          <w:rFonts w:asciiTheme="majorBidi" w:hAnsiTheme="majorBidi" w:cstheme="majorBidi"/>
          <w:rtl/>
        </w:rPr>
      </w:pPr>
    </w:p>
    <w:p w14:paraId="2D535FFE"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Focusing on Environmental Sustainability in the Industrial Sector: It is certain that the current focus on the industrial environment will gain increasing momentum in the future. </w:t>
      </w:r>
    </w:p>
    <w:p w14:paraId="7296543C" w14:textId="77777777" w:rsidR="00616B09" w:rsidRPr="00616B09" w:rsidRDefault="00616B09" w:rsidP="00616B09">
      <w:pPr>
        <w:rPr>
          <w:rFonts w:asciiTheme="majorBidi" w:hAnsiTheme="majorBidi" w:cstheme="majorBidi"/>
          <w:rtl/>
        </w:rPr>
      </w:pPr>
    </w:p>
    <w:p w14:paraId="0C2A6E26" w14:textId="77777777" w:rsidR="00616B09" w:rsidRPr="00616B09" w:rsidRDefault="00616B09" w:rsidP="00616B09">
      <w:pPr>
        <w:rPr>
          <w:rFonts w:asciiTheme="majorBidi" w:hAnsiTheme="majorBidi" w:cstheme="majorBidi"/>
          <w:rtl/>
        </w:rPr>
      </w:pPr>
    </w:p>
    <w:p w14:paraId="52D04E18" w14:textId="77777777" w:rsidR="00616B09" w:rsidRPr="00616B09" w:rsidRDefault="00616B09" w:rsidP="00616B09">
      <w:pPr>
        <w:rPr>
          <w:rFonts w:asciiTheme="majorBidi" w:hAnsiTheme="majorBidi" w:cstheme="majorBidi"/>
          <w:rtl/>
        </w:rPr>
      </w:pPr>
    </w:p>
    <w:p w14:paraId="611F93A6" w14:textId="77777777" w:rsidR="00616B09" w:rsidRPr="00616B09" w:rsidRDefault="00616B09" w:rsidP="00616B09">
      <w:pPr>
        <w:rPr>
          <w:rFonts w:asciiTheme="majorBidi" w:hAnsiTheme="majorBidi" w:cstheme="majorBidi"/>
          <w:rtl/>
        </w:rPr>
      </w:pPr>
    </w:p>
    <w:p w14:paraId="13702053" w14:textId="77777777" w:rsidR="00616B09" w:rsidRPr="00616B09" w:rsidRDefault="00616B09" w:rsidP="00616B09">
      <w:pPr>
        <w:pStyle w:val="Heading2"/>
      </w:pPr>
      <w:bookmarkStart w:id="5" w:name="_Toc203738485"/>
      <w:r w:rsidRPr="00616B09">
        <w:lastRenderedPageBreak/>
        <w:t>Study Questions</w:t>
      </w:r>
      <w:bookmarkEnd w:id="5"/>
    </w:p>
    <w:p w14:paraId="4F94BB89" w14:textId="77777777" w:rsidR="00616B09" w:rsidRPr="00616B09" w:rsidRDefault="00616B09" w:rsidP="00616B09">
      <w:pPr>
        <w:rPr>
          <w:rFonts w:asciiTheme="majorBidi" w:hAnsiTheme="majorBidi" w:cstheme="majorBidi"/>
          <w:rtl/>
        </w:rPr>
      </w:pPr>
    </w:p>
    <w:p w14:paraId="17EB5721"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      To determine the questions and challenges to develop the manufacturing sector to reach the peak in 2030 we need to understand the history of Saudi Arabia in Industry and manufacturing sector. </w:t>
      </w:r>
    </w:p>
    <w:p w14:paraId="3A7A5718" w14:textId="77777777" w:rsidR="00616B09" w:rsidRPr="00616B09" w:rsidRDefault="00616B09" w:rsidP="00616B09">
      <w:pPr>
        <w:rPr>
          <w:rFonts w:asciiTheme="majorBidi" w:hAnsiTheme="majorBidi" w:cstheme="majorBidi"/>
        </w:rPr>
      </w:pPr>
      <w:r w:rsidRPr="00616B09">
        <w:rPr>
          <w:rFonts w:asciiTheme="majorBidi" w:hAnsiTheme="majorBidi" w:cstheme="majorBidi"/>
        </w:rPr>
        <w:t>Increase in the Number of Factories: Numerous factories have been constructed across the kingdom, with their number totaling approximately 7,007 in 2015.</w:t>
      </w:r>
    </w:p>
    <w:p w14:paraId="026BFFDA" w14:textId="77777777" w:rsidR="00616B09" w:rsidRPr="00616B09" w:rsidRDefault="00616B09" w:rsidP="00616B09">
      <w:pPr>
        <w:rPr>
          <w:rFonts w:asciiTheme="majorBidi" w:hAnsiTheme="majorBidi" w:cstheme="majorBidi"/>
        </w:rPr>
      </w:pPr>
      <w:r w:rsidRPr="00616B09">
        <w:rPr>
          <w:rFonts w:asciiTheme="majorBidi" w:hAnsiTheme="majorBidi" w:cstheme="majorBidi"/>
        </w:rPr>
        <w:t>Increase in Investment Capital: The invested capital reached about $1.1 trillion in 2015</w:t>
      </w:r>
    </w:p>
    <w:p w14:paraId="0442F04B" w14:textId="77777777" w:rsidR="00616B09" w:rsidRPr="00616B09" w:rsidRDefault="00616B09" w:rsidP="00616B09">
      <w:pPr>
        <w:rPr>
          <w:rFonts w:asciiTheme="majorBidi" w:hAnsiTheme="majorBidi" w:cstheme="majorBidi"/>
        </w:rPr>
      </w:pPr>
      <w:r w:rsidRPr="00616B09">
        <w:rPr>
          <w:rFonts w:asciiTheme="majorBidi" w:hAnsiTheme="majorBidi" w:cstheme="majorBidi"/>
        </w:rPr>
        <w:t>Increase in the Workforce: The number of workers rose in 2015 to around 990,000.</w:t>
      </w:r>
    </w:p>
    <w:p w14:paraId="1709132A" w14:textId="77777777" w:rsidR="00616B09" w:rsidRPr="00616B09" w:rsidRDefault="00616B09" w:rsidP="00616B09">
      <w:pPr>
        <w:rPr>
          <w:rFonts w:asciiTheme="majorBidi" w:hAnsiTheme="majorBidi" w:cstheme="majorBidi"/>
        </w:rPr>
      </w:pPr>
      <w:r w:rsidRPr="00616B09">
        <w:rPr>
          <w:rFonts w:asciiTheme="majorBidi" w:hAnsiTheme="majorBidi" w:cstheme="majorBidi"/>
        </w:rPr>
        <w:t>Establishment of Modern Industrial Cities: Many cities have been created and equipped with the necessary services and facilities.</w:t>
      </w:r>
    </w:p>
    <w:p w14:paraId="5230F948" w14:textId="77777777" w:rsidR="00616B09" w:rsidRPr="00616B09" w:rsidRDefault="00616B09" w:rsidP="00616B09">
      <w:pPr>
        <w:rPr>
          <w:rFonts w:asciiTheme="majorBidi" w:hAnsiTheme="majorBidi" w:cstheme="majorBidi"/>
        </w:rPr>
      </w:pPr>
      <w:r w:rsidRPr="00616B09">
        <w:rPr>
          <w:rFonts w:asciiTheme="majorBidi" w:hAnsiTheme="majorBidi" w:cstheme="majorBidi"/>
        </w:rPr>
        <w:t>Establishment of the Saudi Authority for Industrial Cities: An independent body overseeing everything related to industrial cities and their development.</w:t>
      </w:r>
    </w:p>
    <w:p w14:paraId="3BD8113E" w14:textId="77777777" w:rsidR="00616B09" w:rsidRPr="00616B09" w:rsidRDefault="00616B09" w:rsidP="00616B09">
      <w:pPr>
        <w:rPr>
          <w:rFonts w:asciiTheme="majorBidi" w:hAnsiTheme="majorBidi" w:cstheme="majorBidi"/>
        </w:rPr>
      </w:pPr>
      <w:r w:rsidRPr="00616B09">
        <w:rPr>
          <w:rFonts w:asciiTheme="majorBidi" w:hAnsiTheme="majorBidi" w:cstheme="majorBidi"/>
        </w:rPr>
        <w:t>Advancements in Industrial Production: There has been significant progress in industrial production in recent years</w:t>
      </w:r>
    </w:p>
    <w:p w14:paraId="6B1A3DA7" w14:textId="77777777" w:rsidR="00616B09" w:rsidRPr="00616B09" w:rsidRDefault="00616B09" w:rsidP="00616B09">
      <w:pPr>
        <w:rPr>
          <w:rFonts w:asciiTheme="majorBidi" w:hAnsiTheme="majorBidi" w:cstheme="majorBidi"/>
        </w:rPr>
      </w:pPr>
      <w:r w:rsidRPr="00616B09">
        <w:rPr>
          <w:rFonts w:asciiTheme="majorBidi" w:hAnsiTheme="majorBidi" w:cstheme="majorBidi"/>
        </w:rPr>
        <w:t>Increase in GDP for Manufacturing Products: The GDP for manufacturing products (the process of converting raw materials into usable products) increased from 32 billion Riyals in 1974 to approximately 296 billion Riyals in 2015.</w:t>
      </w:r>
    </w:p>
    <w:p w14:paraId="68BC3078" w14:textId="77777777" w:rsidR="00616B09" w:rsidRPr="00616B09" w:rsidRDefault="00616B09" w:rsidP="00616B09">
      <w:pPr>
        <w:rPr>
          <w:rFonts w:asciiTheme="majorBidi" w:hAnsiTheme="majorBidi" w:cstheme="majorBidi"/>
        </w:rPr>
      </w:pPr>
      <w:r w:rsidRPr="00616B09">
        <w:rPr>
          <w:rFonts w:asciiTheme="majorBidi" w:hAnsiTheme="majorBidi" w:cstheme="majorBidi"/>
        </w:rPr>
        <w:t>Development in Saudi Exports: The Kingdom has prioritized exports, especially "petrochemical products," which compete strongly in global markets in terms of both quality and price.</w:t>
      </w:r>
    </w:p>
    <w:p w14:paraId="169C4EBA" w14:textId="77777777" w:rsidR="00616B09" w:rsidRPr="00616B09" w:rsidRDefault="00616B09" w:rsidP="00616B09">
      <w:pPr>
        <w:rPr>
          <w:rFonts w:asciiTheme="majorBidi" w:hAnsiTheme="majorBidi" w:cstheme="majorBidi"/>
          <w:rtl/>
        </w:rPr>
      </w:pPr>
    </w:p>
    <w:p w14:paraId="0584F4F7"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The above points give a small view of Saudi Arabia history where during time Saudi Arabia focus on how to develop the county in Industries and manufacturing sector. Furthermore, the above points can give many questions and answer on how the study help to solve all the challenges to improve the Saudi Arabia manufacturing sector. </w:t>
      </w:r>
    </w:p>
    <w:p w14:paraId="58B64E78" w14:textId="77777777" w:rsidR="00616B09" w:rsidRPr="00616B09" w:rsidRDefault="00616B09" w:rsidP="00616B09">
      <w:pPr>
        <w:rPr>
          <w:rFonts w:asciiTheme="majorBidi" w:hAnsiTheme="majorBidi" w:cstheme="majorBidi"/>
          <w:rtl/>
        </w:rPr>
      </w:pPr>
    </w:p>
    <w:p w14:paraId="64ED27E9" w14:textId="77777777" w:rsidR="00616B09" w:rsidRPr="00616B09" w:rsidRDefault="00616B09" w:rsidP="00616B09">
      <w:pPr>
        <w:rPr>
          <w:rFonts w:asciiTheme="majorBidi" w:hAnsiTheme="majorBidi" w:cstheme="majorBidi"/>
          <w:rtl/>
        </w:rPr>
      </w:pPr>
    </w:p>
    <w:p w14:paraId="7920F912" w14:textId="77777777" w:rsidR="00616B09" w:rsidRPr="00616B09" w:rsidRDefault="00616B09" w:rsidP="00616B09">
      <w:pPr>
        <w:rPr>
          <w:rFonts w:asciiTheme="majorBidi" w:hAnsiTheme="majorBidi" w:cstheme="majorBidi"/>
          <w:rtl/>
        </w:rPr>
      </w:pPr>
    </w:p>
    <w:p w14:paraId="0100292B" w14:textId="77777777" w:rsidR="00616B09" w:rsidRPr="00616B09" w:rsidRDefault="00616B09" w:rsidP="00616B09">
      <w:pPr>
        <w:rPr>
          <w:rFonts w:asciiTheme="majorBidi" w:hAnsiTheme="majorBidi" w:cstheme="majorBidi"/>
          <w:rtl/>
        </w:rPr>
      </w:pPr>
    </w:p>
    <w:p w14:paraId="7E381362" w14:textId="77777777" w:rsidR="00616B09" w:rsidRPr="00616B09" w:rsidRDefault="00616B09" w:rsidP="00616B09">
      <w:pPr>
        <w:rPr>
          <w:rFonts w:asciiTheme="majorBidi" w:hAnsiTheme="majorBidi" w:cstheme="majorBidi"/>
          <w:rtl/>
        </w:rPr>
      </w:pPr>
    </w:p>
    <w:p w14:paraId="484CA2B8" w14:textId="77777777" w:rsidR="00616B09" w:rsidRPr="00616B09" w:rsidRDefault="00616B09" w:rsidP="00616B09">
      <w:pPr>
        <w:rPr>
          <w:rFonts w:asciiTheme="majorBidi" w:hAnsiTheme="majorBidi" w:cstheme="majorBidi"/>
          <w:rtl/>
        </w:rPr>
      </w:pPr>
    </w:p>
    <w:p w14:paraId="3F0B457C" w14:textId="77777777" w:rsidR="00616B09" w:rsidRPr="00616B09" w:rsidRDefault="00616B09" w:rsidP="00616B09">
      <w:pPr>
        <w:pStyle w:val="Heading2"/>
      </w:pPr>
      <w:bookmarkStart w:id="6" w:name="_Toc203738486"/>
      <w:r w:rsidRPr="00616B09">
        <w:lastRenderedPageBreak/>
        <w:t>Research Hypotheses</w:t>
      </w:r>
      <w:bookmarkEnd w:id="6"/>
    </w:p>
    <w:p w14:paraId="2E757B51" w14:textId="77777777" w:rsidR="00616B09" w:rsidRPr="00616B09" w:rsidRDefault="00616B09" w:rsidP="00616B09">
      <w:pPr>
        <w:rPr>
          <w:rFonts w:asciiTheme="majorBidi" w:hAnsiTheme="majorBidi" w:cstheme="majorBidi"/>
          <w:rtl/>
        </w:rPr>
      </w:pPr>
    </w:p>
    <w:p w14:paraId="6C08A106"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     The below points are some of the potential research hypotheses for the Challenges, opportunities and the impacts of Vision 2030 on the Ductwork Manufacturing Sector in Riyadh, Saudi Arabia: </w:t>
      </w:r>
    </w:p>
    <w:p w14:paraId="221651C7" w14:textId="77777777" w:rsidR="00616B09" w:rsidRPr="00616B09" w:rsidRDefault="00616B09" w:rsidP="00616B09">
      <w:pPr>
        <w:rPr>
          <w:rFonts w:asciiTheme="majorBidi" w:hAnsiTheme="majorBidi" w:cstheme="majorBidi"/>
          <w:rtl/>
        </w:rPr>
      </w:pPr>
    </w:p>
    <w:p w14:paraId="4D4BF6AA" w14:textId="77777777" w:rsidR="00616B09" w:rsidRPr="00616B09" w:rsidRDefault="00616B09" w:rsidP="00616B09">
      <w:pPr>
        <w:rPr>
          <w:rFonts w:asciiTheme="majorBidi" w:hAnsiTheme="majorBidi" w:cstheme="majorBidi"/>
        </w:rPr>
      </w:pPr>
      <w:r w:rsidRPr="00616B09">
        <w:rPr>
          <w:rFonts w:asciiTheme="majorBidi" w:hAnsiTheme="majorBidi" w:cstheme="majorBidi"/>
        </w:rPr>
        <w:t>1- The impact of Vision 2030 on HVAC manufacturers has a significant positive impact on the growth opportunities.</w:t>
      </w:r>
    </w:p>
    <w:p w14:paraId="7642BA83" w14:textId="77777777" w:rsidR="00616B09" w:rsidRPr="00616B09" w:rsidRDefault="00616B09" w:rsidP="00616B09">
      <w:pPr>
        <w:rPr>
          <w:rFonts w:asciiTheme="majorBidi" w:hAnsiTheme="majorBidi" w:cstheme="majorBidi"/>
          <w:rtl/>
        </w:rPr>
      </w:pPr>
    </w:p>
    <w:p w14:paraId="78FA1CDC"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2- Part of the challenges of Vision 2030 are the same challenges that HVAC manufacturers are facing. </w:t>
      </w:r>
    </w:p>
    <w:p w14:paraId="2E322C11" w14:textId="77777777" w:rsidR="00616B09" w:rsidRPr="00616B09" w:rsidRDefault="00616B09" w:rsidP="00616B09">
      <w:pPr>
        <w:rPr>
          <w:rFonts w:asciiTheme="majorBidi" w:hAnsiTheme="majorBidi" w:cstheme="majorBidi"/>
          <w:rtl/>
        </w:rPr>
      </w:pPr>
    </w:p>
    <w:p w14:paraId="55D163AA" w14:textId="77777777" w:rsidR="00616B09" w:rsidRPr="00616B09" w:rsidRDefault="00616B09" w:rsidP="00616B09">
      <w:pPr>
        <w:rPr>
          <w:rFonts w:asciiTheme="majorBidi" w:hAnsiTheme="majorBidi" w:cstheme="majorBidi"/>
        </w:rPr>
      </w:pPr>
      <w:r w:rsidRPr="00616B09">
        <w:rPr>
          <w:rFonts w:asciiTheme="majorBidi" w:hAnsiTheme="majorBidi" w:cstheme="majorBidi"/>
        </w:rPr>
        <w:t>3- The challenges faced by ductwork manufacturers in Riyadh are significantly influenced by regulatory changes introduced as part of Vision 2030.</w:t>
      </w:r>
    </w:p>
    <w:p w14:paraId="5CE94247" w14:textId="77777777" w:rsidR="00616B09" w:rsidRPr="00616B09" w:rsidRDefault="00616B09" w:rsidP="00616B09">
      <w:pPr>
        <w:rPr>
          <w:rFonts w:asciiTheme="majorBidi" w:hAnsiTheme="majorBidi" w:cstheme="majorBidi"/>
          <w:rtl/>
        </w:rPr>
      </w:pPr>
    </w:p>
    <w:p w14:paraId="7BA08F9B" w14:textId="77777777" w:rsidR="00616B09" w:rsidRPr="00616B09" w:rsidRDefault="00616B09" w:rsidP="00616B09">
      <w:pPr>
        <w:rPr>
          <w:rFonts w:asciiTheme="majorBidi" w:hAnsiTheme="majorBidi" w:cstheme="majorBidi"/>
        </w:rPr>
      </w:pPr>
      <w:r w:rsidRPr="00616B09">
        <w:rPr>
          <w:rFonts w:asciiTheme="majorBidi" w:hAnsiTheme="majorBidi" w:cstheme="majorBidi"/>
        </w:rPr>
        <w:t>4- There is a good relationship between the new technologies that have been used and approved in Vision 2030 and HVAC Factories.</w:t>
      </w:r>
    </w:p>
    <w:p w14:paraId="59B22A23" w14:textId="77777777" w:rsidR="00616B09" w:rsidRPr="00616B09" w:rsidRDefault="00616B09" w:rsidP="00616B09">
      <w:pPr>
        <w:rPr>
          <w:rFonts w:asciiTheme="majorBidi" w:hAnsiTheme="majorBidi" w:cstheme="majorBidi"/>
          <w:rtl/>
        </w:rPr>
      </w:pPr>
    </w:p>
    <w:p w14:paraId="2307723C"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5- The new relationship between Saudi Arabia and other countries in the Vision 2030 such as China and USA will give a competitive advantage to HVAC field. </w:t>
      </w:r>
    </w:p>
    <w:p w14:paraId="6FB62263" w14:textId="77777777" w:rsidR="00616B09" w:rsidRPr="00616B09" w:rsidRDefault="00616B09" w:rsidP="00616B09">
      <w:pPr>
        <w:rPr>
          <w:rFonts w:asciiTheme="majorBidi" w:hAnsiTheme="majorBidi" w:cstheme="majorBidi"/>
          <w:rtl/>
        </w:rPr>
      </w:pPr>
    </w:p>
    <w:p w14:paraId="395231D1" w14:textId="77777777" w:rsidR="00616B09" w:rsidRPr="00616B09" w:rsidRDefault="00616B09" w:rsidP="00616B09">
      <w:pPr>
        <w:rPr>
          <w:rFonts w:asciiTheme="majorBidi" w:hAnsiTheme="majorBidi" w:cstheme="majorBidi"/>
        </w:rPr>
      </w:pPr>
      <w:r w:rsidRPr="00616B09">
        <w:rPr>
          <w:rFonts w:asciiTheme="majorBidi" w:hAnsiTheme="majorBidi" w:cstheme="majorBidi"/>
        </w:rPr>
        <w:t>6- Vision’s 2030 is working on emphasis on the local content and Saudization policies has led to increased challenges for foreign-owned ductwork manufacturing firms in Riyadh.</w:t>
      </w:r>
    </w:p>
    <w:p w14:paraId="214DF086" w14:textId="77777777" w:rsidR="00616B09" w:rsidRPr="00616B09" w:rsidRDefault="00616B09" w:rsidP="00616B09">
      <w:pPr>
        <w:rPr>
          <w:rFonts w:asciiTheme="majorBidi" w:hAnsiTheme="majorBidi" w:cstheme="majorBidi"/>
          <w:rtl/>
        </w:rPr>
      </w:pPr>
    </w:p>
    <w:p w14:paraId="4611171A" w14:textId="77777777" w:rsidR="00616B09" w:rsidRPr="00616B09" w:rsidRDefault="00616B09" w:rsidP="00616B09">
      <w:pPr>
        <w:rPr>
          <w:rFonts w:asciiTheme="majorBidi" w:hAnsiTheme="majorBidi" w:cstheme="majorBidi"/>
        </w:rPr>
      </w:pPr>
      <w:r w:rsidRPr="00616B09">
        <w:rPr>
          <w:rFonts w:asciiTheme="majorBidi" w:hAnsiTheme="majorBidi" w:cstheme="majorBidi"/>
        </w:rPr>
        <w:t>7- The availability of skilled labor influenced by Vision 2030’s educational and vocational reforms affect the operational efficiency of ductwork manufacturing companies in Riyadh.</w:t>
      </w:r>
    </w:p>
    <w:p w14:paraId="18B012CB" w14:textId="77777777" w:rsidR="00616B09" w:rsidRPr="00616B09" w:rsidRDefault="00616B09" w:rsidP="00616B09">
      <w:pPr>
        <w:rPr>
          <w:rFonts w:asciiTheme="majorBidi" w:hAnsiTheme="majorBidi" w:cstheme="majorBidi"/>
          <w:rtl/>
        </w:rPr>
      </w:pPr>
    </w:p>
    <w:p w14:paraId="35CDC120" w14:textId="77777777" w:rsidR="00616B09" w:rsidRPr="00616B09" w:rsidRDefault="00616B09" w:rsidP="00616B09">
      <w:pPr>
        <w:rPr>
          <w:rFonts w:asciiTheme="majorBidi" w:hAnsiTheme="majorBidi" w:cstheme="majorBidi"/>
        </w:rPr>
      </w:pPr>
      <w:r w:rsidRPr="00616B09">
        <w:rPr>
          <w:rFonts w:asciiTheme="majorBidi" w:hAnsiTheme="majorBidi" w:cstheme="majorBidi"/>
        </w:rPr>
        <w:t>8- The overall perception of Vision 2030’s impact on the ductwork manufacturing sector is predominantly positive among industry stakeholders.</w:t>
      </w:r>
    </w:p>
    <w:p w14:paraId="6A32D9ED" w14:textId="77777777" w:rsidR="00616B09" w:rsidRPr="00616B09" w:rsidRDefault="00616B09" w:rsidP="00616B09">
      <w:pPr>
        <w:rPr>
          <w:rFonts w:asciiTheme="majorBidi" w:hAnsiTheme="majorBidi" w:cstheme="majorBidi"/>
          <w:rtl/>
        </w:rPr>
      </w:pPr>
    </w:p>
    <w:p w14:paraId="3BDF5016" w14:textId="77777777" w:rsidR="00616B09" w:rsidRPr="00616B09" w:rsidRDefault="00616B09" w:rsidP="00616B09">
      <w:pPr>
        <w:pStyle w:val="Heading2"/>
      </w:pPr>
      <w:bookmarkStart w:id="7" w:name="_Toc203738487"/>
      <w:r w:rsidRPr="00616B09">
        <w:lastRenderedPageBreak/>
        <w:t>Theoretical Model</w:t>
      </w:r>
      <w:bookmarkEnd w:id="7"/>
    </w:p>
    <w:p w14:paraId="0110208E" w14:textId="77777777" w:rsidR="00616B09" w:rsidRPr="00616B09" w:rsidRDefault="00616B09" w:rsidP="00616B09">
      <w:pPr>
        <w:rPr>
          <w:rFonts w:asciiTheme="majorBidi" w:hAnsiTheme="majorBidi" w:cstheme="majorBidi"/>
          <w:rtl/>
        </w:rPr>
      </w:pPr>
    </w:p>
    <w:p w14:paraId="62BDA2C7"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      Here is some thermotical model will indicate the impact of Vision 2023 on HVAC manufacturers in Riyadh Saudi Arabia: </w:t>
      </w:r>
    </w:p>
    <w:p w14:paraId="201A992B" w14:textId="77777777" w:rsidR="00616B09" w:rsidRPr="00616B09" w:rsidRDefault="00616B09" w:rsidP="00616B09">
      <w:pPr>
        <w:rPr>
          <w:rFonts w:asciiTheme="majorBidi" w:hAnsiTheme="majorBidi" w:cstheme="majorBidi"/>
          <w:rtl/>
        </w:rPr>
      </w:pPr>
    </w:p>
    <w:p w14:paraId="3772C2A4"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1- Vision 2030 Initiatives  </w:t>
      </w:r>
    </w:p>
    <w:p w14:paraId="48A1D403"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Saudia Arabia Vision 2030 focus improve the local manufacturing and Saudization. These efforts focused to make row material and products to be Saudi made. This will affect the foreign companies but with a goal of improving the local companies by giving many chances to local people gain more skills and experience in the international companies and transfer </w:t>
      </w:r>
      <w:proofErr w:type="gramStart"/>
      <w:r w:rsidRPr="00616B09">
        <w:rPr>
          <w:rFonts w:asciiTheme="majorBidi" w:hAnsiTheme="majorBidi" w:cstheme="majorBidi"/>
        </w:rPr>
        <w:t>it</w:t>
      </w:r>
      <w:proofErr w:type="gramEnd"/>
      <w:r w:rsidRPr="00616B09">
        <w:rPr>
          <w:rFonts w:asciiTheme="majorBidi" w:hAnsiTheme="majorBidi" w:cstheme="majorBidi"/>
        </w:rPr>
        <w:t xml:space="preserve"> to local ones. </w:t>
      </w:r>
    </w:p>
    <w:p w14:paraId="034F470B" w14:textId="77777777" w:rsidR="00616B09" w:rsidRPr="00616B09" w:rsidRDefault="00616B09" w:rsidP="00616B09">
      <w:pPr>
        <w:rPr>
          <w:rFonts w:asciiTheme="majorBidi" w:hAnsiTheme="majorBidi" w:cstheme="majorBidi"/>
          <w:rtl/>
        </w:rPr>
      </w:pPr>
    </w:p>
    <w:p w14:paraId="13651D35"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2- Promote new technologies to the field </w:t>
      </w:r>
    </w:p>
    <w:p w14:paraId="291E342D" w14:textId="77777777" w:rsidR="00616B09" w:rsidRPr="00616B09" w:rsidRDefault="00616B09" w:rsidP="00616B09">
      <w:pPr>
        <w:rPr>
          <w:rFonts w:asciiTheme="majorBidi" w:hAnsiTheme="majorBidi" w:cstheme="majorBidi"/>
        </w:rPr>
      </w:pPr>
      <w:r w:rsidRPr="00616B09">
        <w:rPr>
          <w:rFonts w:asciiTheme="majorBidi" w:hAnsiTheme="majorBidi" w:cstheme="majorBidi"/>
        </w:rPr>
        <w:t>Saudi Arabia Vision encourage to use the new technologies to local industries to deduct the cost, increase the production and give the best quality that match internationals standards</w:t>
      </w:r>
    </w:p>
    <w:p w14:paraId="06C47C7D" w14:textId="77777777" w:rsidR="00616B09" w:rsidRPr="00616B09" w:rsidRDefault="00616B09" w:rsidP="00616B09">
      <w:pPr>
        <w:rPr>
          <w:rFonts w:asciiTheme="majorBidi" w:hAnsiTheme="majorBidi" w:cstheme="majorBidi"/>
          <w:rtl/>
        </w:rPr>
      </w:pPr>
    </w:p>
    <w:p w14:paraId="3AE88E98"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3- Government Support </w:t>
      </w:r>
    </w:p>
    <w:p w14:paraId="06B32621" w14:textId="77777777" w:rsidR="00616B09" w:rsidRPr="00616B09" w:rsidRDefault="00616B09" w:rsidP="00616B09">
      <w:pPr>
        <w:rPr>
          <w:rFonts w:asciiTheme="majorBidi" w:hAnsiTheme="majorBidi" w:cstheme="majorBidi"/>
        </w:rPr>
      </w:pPr>
      <w:r w:rsidRPr="00616B09">
        <w:rPr>
          <w:rFonts w:asciiTheme="majorBidi" w:hAnsiTheme="majorBidi" w:cstheme="majorBidi"/>
        </w:rPr>
        <w:t>Saudi’s government give the support to local companies and the priority for the large project. Saudi government in big projects choose the local manufacturers over the foreign companies which will encourage the local companies to match the internation standards and be local made.</w:t>
      </w:r>
    </w:p>
    <w:p w14:paraId="21CA695A" w14:textId="77777777" w:rsidR="00616B09" w:rsidRPr="00616B09" w:rsidRDefault="00616B09" w:rsidP="00616B09">
      <w:pPr>
        <w:rPr>
          <w:rFonts w:asciiTheme="majorBidi" w:hAnsiTheme="majorBidi" w:cstheme="majorBidi"/>
          <w:rtl/>
        </w:rPr>
      </w:pPr>
    </w:p>
    <w:p w14:paraId="6D385F5C" w14:textId="77777777" w:rsidR="00616B09" w:rsidRPr="00616B09" w:rsidRDefault="00616B09" w:rsidP="00616B09">
      <w:pPr>
        <w:rPr>
          <w:rFonts w:asciiTheme="majorBidi" w:hAnsiTheme="majorBidi" w:cstheme="majorBidi"/>
          <w:rtl/>
        </w:rPr>
      </w:pPr>
    </w:p>
    <w:p w14:paraId="26AF3912" w14:textId="77777777" w:rsidR="00616B09" w:rsidRPr="00616B09" w:rsidRDefault="00616B09" w:rsidP="00616B09">
      <w:pPr>
        <w:rPr>
          <w:rFonts w:asciiTheme="majorBidi" w:hAnsiTheme="majorBidi" w:cstheme="majorBidi"/>
          <w:rtl/>
        </w:rPr>
      </w:pPr>
    </w:p>
    <w:p w14:paraId="2B2D29B4" w14:textId="77777777" w:rsidR="00616B09" w:rsidRPr="00616B09" w:rsidRDefault="00616B09" w:rsidP="00616B09">
      <w:pPr>
        <w:rPr>
          <w:rFonts w:asciiTheme="majorBidi" w:hAnsiTheme="majorBidi" w:cstheme="majorBidi"/>
          <w:rtl/>
        </w:rPr>
      </w:pPr>
    </w:p>
    <w:p w14:paraId="7EA5A0C6" w14:textId="77777777" w:rsidR="00616B09" w:rsidRPr="00616B09" w:rsidRDefault="00616B09" w:rsidP="00616B09">
      <w:pPr>
        <w:rPr>
          <w:rFonts w:asciiTheme="majorBidi" w:hAnsiTheme="majorBidi" w:cstheme="majorBidi"/>
          <w:rtl/>
        </w:rPr>
      </w:pPr>
    </w:p>
    <w:p w14:paraId="3315C996" w14:textId="77777777" w:rsidR="00616B09" w:rsidRPr="00616B09" w:rsidRDefault="00616B09" w:rsidP="00616B09">
      <w:pPr>
        <w:rPr>
          <w:rFonts w:asciiTheme="majorBidi" w:hAnsiTheme="majorBidi" w:cstheme="majorBidi"/>
          <w:rtl/>
        </w:rPr>
      </w:pPr>
    </w:p>
    <w:p w14:paraId="65E34A7E" w14:textId="77777777" w:rsidR="00616B09" w:rsidRPr="00616B09" w:rsidRDefault="00616B09" w:rsidP="00616B09">
      <w:pPr>
        <w:rPr>
          <w:rFonts w:asciiTheme="majorBidi" w:hAnsiTheme="majorBidi" w:cstheme="majorBidi"/>
          <w:rtl/>
        </w:rPr>
      </w:pPr>
    </w:p>
    <w:p w14:paraId="5BADBD28" w14:textId="77777777" w:rsidR="00616B09" w:rsidRPr="00616B09" w:rsidRDefault="00616B09" w:rsidP="00616B09">
      <w:pPr>
        <w:rPr>
          <w:rFonts w:asciiTheme="majorBidi" w:hAnsiTheme="majorBidi" w:cstheme="majorBidi"/>
          <w:rtl/>
        </w:rPr>
      </w:pPr>
    </w:p>
    <w:p w14:paraId="333E8B43" w14:textId="77777777" w:rsidR="00616B09" w:rsidRPr="00616B09" w:rsidRDefault="00616B09" w:rsidP="00616B09">
      <w:pPr>
        <w:rPr>
          <w:rFonts w:asciiTheme="majorBidi" w:hAnsiTheme="majorBidi" w:cstheme="majorBidi"/>
          <w:rtl/>
        </w:rPr>
      </w:pPr>
    </w:p>
    <w:p w14:paraId="01715A1E" w14:textId="77777777" w:rsidR="00616B09" w:rsidRPr="00616B09" w:rsidRDefault="00616B09" w:rsidP="00616B09">
      <w:pPr>
        <w:rPr>
          <w:rFonts w:asciiTheme="majorBidi" w:hAnsiTheme="majorBidi" w:cstheme="majorBidi"/>
          <w:rtl/>
        </w:rPr>
      </w:pPr>
    </w:p>
    <w:p w14:paraId="749ADD07" w14:textId="77777777" w:rsidR="00616B09" w:rsidRPr="00616B09" w:rsidRDefault="00616B09" w:rsidP="00616B09">
      <w:pPr>
        <w:rPr>
          <w:rFonts w:asciiTheme="majorBidi" w:hAnsiTheme="majorBidi" w:cstheme="majorBidi"/>
          <w:rtl/>
        </w:rPr>
      </w:pPr>
    </w:p>
    <w:p w14:paraId="06B19F0F" w14:textId="77777777" w:rsidR="00616B09" w:rsidRDefault="00616B09" w:rsidP="00616B09">
      <w:pPr>
        <w:rPr>
          <w:rFonts w:asciiTheme="majorBidi" w:hAnsiTheme="majorBidi" w:cstheme="majorBidi"/>
        </w:rPr>
      </w:pPr>
    </w:p>
    <w:p w14:paraId="1B260D50" w14:textId="77777777" w:rsidR="00616B09" w:rsidRDefault="00616B09" w:rsidP="00616B09">
      <w:pPr>
        <w:rPr>
          <w:rFonts w:asciiTheme="majorBidi" w:hAnsiTheme="majorBidi" w:cstheme="majorBidi"/>
        </w:rPr>
      </w:pPr>
    </w:p>
    <w:p w14:paraId="37F7CD36" w14:textId="77777777" w:rsidR="00616B09" w:rsidRDefault="00616B09" w:rsidP="00616B09">
      <w:pPr>
        <w:rPr>
          <w:rFonts w:asciiTheme="majorBidi" w:hAnsiTheme="majorBidi" w:cstheme="majorBidi"/>
        </w:rPr>
      </w:pPr>
    </w:p>
    <w:p w14:paraId="643DBE1D" w14:textId="77777777" w:rsidR="00616B09" w:rsidRDefault="00616B09" w:rsidP="00616B09">
      <w:pPr>
        <w:rPr>
          <w:rFonts w:asciiTheme="majorBidi" w:hAnsiTheme="majorBidi" w:cstheme="majorBidi"/>
        </w:rPr>
      </w:pPr>
    </w:p>
    <w:p w14:paraId="0CF904D9" w14:textId="77777777" w:rsidR="00616B09" w:rsidRDefault="00616B09" w:rsidP="00616B09">
      <w:pPr>
        <w:rPr>
          <w:rFonts w:asciiTheme="majorBidi" w:hAnsiTheme="majorBidi" w:cstheme="majorBidi"/>
        </w:rPr>
      </w:pPr>
    </w:p>
    <w:p w14:paraId="345C83BA" w14:textId="77777777" w:rsidR="00616B09" w:rsidRDefault="00616B09" w:rsidP="00616B09">
      <w:pPr>
        <w:rPr>
          <w:rFonts w:asciiTheme="majorBidi" w:hAnsiTheme="majorBidi" w:cstheme="majorBidi"/>
        </w:rPr>
      </w:pPr>
    </w:p>
    <w:p w14:paraId="278FE229" w14:textId="77777777" w:rsidR="00616B09" w:rsidRDefault="00616B09" w:rsidP="00616B09">
      <w:pPr>
        <w:rPr>
          <w:rFonts w:asciiTheme="majorBidi" w:hAnsiTheme="majorBidi" w:cstheme="majorBidi"/>
        </w:rPr>
      </w:pPr>
    </w:p>
    <w:p w14:paraId="25D5CCAD" w14:textId="77777777" w:rsidR="00616B09" w:rsidRDefault="00616B09" w:rsidP="00616B09">
      <w:pPr>
        <w:rPr>
          <w:rFonts w:asciiTheme="majorBidi" w:hAnsiTheme="majorBidi" w:cstheme="majorBidi"/>
        </w:rPr>
      </w:pPr>
    </w:p>
    <w:p w14:paraId="76D01180" w14:textId="77777777" w:rsidR="00616B09" w:rsidRDefault="00616B09" w:rsidP="00616B09">
      <w:pPr>
        <w:rPr>
          <w:rFonts w:asciiTheme="majorBidi" w:hAnsiTheme="majorBidi" w:cstheme="majorBidi"/>
        </w:rPr>
      </w:pPr>
    </w:p>
    <w:p w14:paraId="3C617E5B" w14:textId="77777777" w:rsidR="00616B09" w:rsidRPr="00616B09" w:rsidRDefault="00616B09" w:rsidP="00616B09">
      <w:pPr>
        <w:rPr>
          <w:rFonts w:asciiTheme="majorBidi" w:hAnsiTheme="majorBidi" w:cstheme="majorBidi"/>
          <w:rtl/>
        </w:rPr>
      </w:pPr>
    </w:p>
    <w:p w14:paraId="672FC3B6" w14:textId="77777777" w:rsidR="00616B09" w:rsidRPr="00616B09" w:rsidRDefault="00616B09" w:rsidP="00616B09">
      <w:pPr>
        <w:pStyle w:val="Heading1"/>
      </w:pPr>
      <w:bookmarkStart w:id="8" w:name="_Toc203738488"/>
      <w:r w:rsidRPr="00616B09">
        <w:t>CHAPTER 2: LITERATURE REVIEW</w:t>
      </w:r>
      <w:bookmarkEnd w:id="8"/>
    </w:p>
    <w:p w14:paraId="2E73FEFA" w14:textId="77777777" w:rsidR="00616B09" w:rsidRPr="00616B09" w:rsidRDefault="00616B09" w:rsidP="00616B09">
      <w:pPr>
        <w:rPr>
          <w:rFonts w:asciiTheme="majorBidi" w:hAnsiTheme="majorBidi" w:cstheme="majorBidi"/>
          <w:rtl/>
        </w:rPr>
      </w:pPr>
    </w:p>
    <w:p w14:paraId="330978D7" w14:textId="77777777" w:rsidR="00616B09" w:rsidRPr="00616B09" w:rsidRDefault="00616B09" w:rsidP="00616B09">
      <w:pPr>
        <w:rPr>
          <w:rFonts w:asciiTheme="majorBidi" w:hAnsiTheme="majorBidi" w:cstheme="majorBidi"/>
          <w:rtl/>
        </w:rPr>
      </w:pPr>
    </w:p>
    <w:p w14:paraId="0D6D968B" w14:textId="77777777" w:rsidR="00616B09" w:rsidRPr="00616B09" w:rsidRDefault="00616B09" w:rsidP="00616B09">
      <w:pPr>
        <w:rPr>
          <w:rFonts w:asciiTheme="majorBidi" w:hAnsiTheme="majorBidi" w:cstheme="majorBidi"/>
          <w:rtl/>
        </w:rPr>
      </w:pPr>
    </w:p>
    <w:p w14:paraId="4034FC15" w14:textId="77777777" w:rsidR="00616B09" w:rsidRPr="00616B09" w:rsidRDefault="00616B09" w:rsidP="00616B09">
      <w:pPr>
        <w:rPr>
          <w:rFonts w:asciiTheme="majorBidi" w:hAnsiTheme="majorBidi" w:cstheme="majorBidi"/>
          <w:rtl/>
        </w:rPr>
      </w:pPr>
    </w:p>
    <w:p w14:paraId="4BB78433" w14:textId="77777777" w:rsidR="00616B09" w:rsidRPr="00616B09" w:rsidRDefault="00616B09" w:rsidP="00616B09">
      <w:pPr>
        <w:rPr>
          <w:rFonts w:asciiTheme="majorBidi" w:hAnsiTheme="majorBidi" w:cstheme="majorBidi"/>
          <w:rtl/>
        </w:rPr>
      </w:pPr>
    </w:p>
    <w:p w14:paraId="5A5778CF" w14:textId="77777777" w:rsidR="00616B09" w:rsidRPr="00616B09" w:rsidRDefault="00616B09" w:rsidP="00616B09">
      <w:pPr>
        <w:rPr>
          <w:rFonts w:asciiTheme="majorBidi" w:hAnsiTheme="majorBidi" w:cstheme="majorBidi"/>
          <w:rtl/>
        </w:rPr>
      </w:pPr>
    </w:p>
    <w:p w14:paraId="68C286B2" w14:textId="77777777" w:rsidR="00616B09" w:rsidRPr="00616B09" w:rsidRDefault="00616B09" w:rsidP="00616B09">
      <w:pPr>
        <w:rPr>
          <w:rFonts w:asciiTheme="majorBidi" w:hAnsiTheme="majorBidi" w:cstheme="majorBidi"/>
          <w:rtl/>
        </w:rPr>
      </w:pPr>
    </w:p>
    <w:p w14:paraId="09B65147" w14:textId="77777777" w:rsidR="00616B09" w:rsidRPr="00616B09" w:rsidRDefault="00616B09" w:rsidP="00616B09">
      <w:pPr>
        <w:rPr>
          <w:rFonts w:asciiTheme="majorBidi" w:hAnsiTheme="majorBidi" w:cstheme="majorBidi"/>
          <w:rtl/>
        </w:rPr>
      </w:pPr>
    </w:p>
    <w:p w14:paraId="3258D8E0" w14:textId="77777777" w:rsidR="00616B09" w:rsidRPr="00616B09" w:rsidRDefault="00616B09" w:rsidP="00616B09">
      <w:pPr>
        <w:rPr>
          <w:rFonts w:asciiTheme="majorBidi" w:hAnsiTheme="majorBidi" w:cstheme="majorBidi"/>
          <w:rtl/>
        </w:rPr>
      </w:pPr>
    </w:p>
    <w:p w14:paraId="1584D92D" w14:textId="77777777" w:rsidR="00616B09" w:rsidRPr="00616B09" w:rsidRDefault="00616B09" w:rsidP="00616B09">
      <w:pPr>
        <w:rPr>
          <w:rFonts w:asciiTheme="majorBidi" w:hAnsiTheme="majorBidi" w:cstheme="majorBidi"/>
          <w:rtl/>
        </w:rPr>
      </w:pPr>
    </w:p>
    <w:p w14:paraId="248C57FC" w14:textId="77777777" w:rsidR="00616B09" w:rsidRPr="00616B09" w:rsidRDefault="00616B09" w:rsidP="00616B09">
      <w:pPr>
        <w:rPr>
          <w:rFonts w:asciiTheme="majorBidi" w:hAnsiTheme="majorBidi" w:cstheme="majorBidi"/>
          <w:rtl/>
        </w:rPr>
      </w:pPr>
    </w:p>
    <w:p w14:paraId="371820B6" w14:textId="77777777" w:rsidR="00616B09" w:rsidRPr="00616B09" w:rsidRDefault="00616B09" w:rsidP="00616B09">
      <w:pPr>
        <w:rPr>
          <w:rFonts w:asciiTheme="majorBidi" w:hAnsiTheme="majorBidi" w:cstheme="majorBidi"/>
          <w:rtl/>
        </w:rPr>
      </w:pPr>
    </w:p>
    <w:p w14:paraId="33ABA881" w14:textId="77777777" w:rsidR="00616B09" w:rsidRPr="00616B09" w:rsidRDefault="00616B09" w:rsidP="00616B09">
      <w:pPr>
        <w:rPr>
          <w:rFonts w:asciiTheme="majorBidi" w:hAnsiTheme="majorBidi" w:cstheme="majorBidi"/>
          <w:rtl/>
        </w:rPr>
      </w:pPr>
    </w:p>
    <w:p w14:paraId="5B6C3427" w14:textId="77777777" w:rsidR="00616B09" w:rsidRPr="00616B09" w:rsidRDefault="00616B09" w:rsidP="00616B09">
      <w:pPr>
        <w:rPr>
          <w:rFonts w:asciiTheme="majorBidi" w:hAnsiTheme="majorBidi" w:cstheme="majorBidi"/>
          <w:rtl/>
        </w:rPr>
      </w:pPr>
    </w:p>
    <w:p w14:paraId="6119AD75" w14:textId="77777777" w:rsidR="00616B09" w:rsidRPr="00616B09" w:rsidRDefault="00616B09" w:rsidP="00616B09">
      <w:pPr>
        <w:pStyle w:val="Heading2"/>
      </w:pPr>
      <w:bookmarkStart w:id="9" w:name="_Toc203738489"/>
      <w:r w:rsidRPr="00616B09">
        <w:lastRenderedPageBreak/>
        <w:t>Introduction</w:t>
      </w:r>
      <w:bookmarkEnd w:id="9"/>
    </w:p>
    <w:p w14:paraId="312053EC" w14:textId="77777777" w:rsidR="00616B09" w:rsidRPr="00616B09" w:rsidRDefault="00616B09" w:rsidP="00616B09">
      <w:pPr>
        <w:rPr>
          <w:rFonts w:asciiTheme="majorBidi" w:hAnsiTheme="majorBidi" w:cstheme="majorBidi"/>
          <w:rtl/>
        </w:rPr>
      </w:pPr>
    </w:p>
    <w:p w14:paraId="40404639"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        Saudi Arabia Vision 2030 is planning to develop the country’s economy to make it first world countries such as USA, Canda and UK etc. Also, Saudi Arabia working to create new opportunities for growth and replace the oil with industries manufacturing. The HVAC manufacturing industry is one of the most important industries that supply duct work and duct accessories system for the main and important project. This chapter is looking to focus on what researchers; industry experts and representatives of the HVAC industry talked about the challenges and opportunities this industry faces that can be improve during the years to achieve the vision of Saudi Arabia on 2030. </w:t>
      </w:r>
    </w:p>
    <w:p w14:paraId="7CD2C91A" w14:textId="77777777" w:rsidR="00616B09" w:rsidRPr="00616B09" w:rsidRDefault="00616B09" w:rsidP="00616B09">
      <w:pPr>
        <w:rPr>
          <w:rFonts w:asciiTheme="majorBidi" w:hAnsiTheme="majorBidi" w:cstheme="majorBidi"/>
          <w:rtl/>
        </w:rPr>
      </w:pPr>
    </w:p>
    <w:p w14:paraId="3D79E6D4" w14:textId="77777777" w:rsidR="00616B09" w:rsidRPr="00616B09" w:rsidRDefault="00616B09" w:rsidP="00616B09">
      <w:pPr>
        <w:rPr>
          <w:rFonts w:asciiTheme="majorBidi" w:hAnsiTheme="majorBidi" w:cstheme="majorBidi"/>
        </w:rPr>
      </w:pPr>
      <w:r w:rsidRPr="00616B09">
        <w:rPr>
          <w:rFonts w:asciiTheme="majorBidi" w:hAnsiTheme="majorBidi" w:cstheme="majorBidi"/>
        </w:rPr>
        <w:t>Furthermore, one of the goals of Saudi Arabia vision 2030 are to increase the capacity of local manufacturer and make the quality of the local production matching with internation standers. It also discusses how the vision might change the way companies work, use new technology, and develop their workforce. By reviewing this information, we can better understand the current situation of the ductwork industry in Riyadh and what the future might hold for it within Saudi Arabia’s bigger plans for growth.</w:t>
      </w:r>
    </w:p>
    <w:p w14:paraId="08991A93" w14:textId="77777777" w:rsidR="00616B09" w:rsidRPr="00616B09" w:rsidRDefault="00616B09" w:rsidP="00616B09">
      <w:pPr>
        <w:rPr>
          <w:rFonts w:asciiTheme="majorBidi" w:hAnsiTheme="majorBidi" w:cstheme="majorBidi"/>
          <w:rtl/>
        </w:rPr>
      </w:pPr>
    </w:p>
    <w:p w14:paraId="749D3EC8" w14:textId="77777777" w:rsidR="00616B09" w:rsidRPr="00616B09" w:rsidRDefault="00616B09" w:rsidP="00616B09">
      <w:pPr>
        <w:rPr>
          <w:rFonts w:asciiTheme="majorBidi" w:hAnsiTheme="majorBidi" w:cstheme="majorBidi"/>
          <w:rtl/>
        </w:rPr>
      </w:pPr>
    </w:p>
    <w:p w14:paraId="4F7E8680" w14:textId="77777777" w:rsidR="00616B09" w:rsidRPr="00616B09" w:rsidRDefault="00616B09" w:rsidP="00616B09">
      <w:pPr>
        <w:rPr>
          <w:rFonts w:asciiTheme="majorBidi" w:hAnsiTheme="majorBidi" w:cstheme="majorBidi"/>
          <w:rtl/>
        </w:rPr>
      </w:pPr>
    </w:p>
    <w:p w14:paraId="43FAC27A" w14:textId="77777777" w:rsidR="00616B09" w:rsidRPr="00616B09" w:rsidRDefault="00616B09" w:rsidP="00616B09">
      <w:pPr>
        <w:rPr>
          <w:rFonts w:asciiTheme="majorBidi" w:hAnsiTheme="majorBidi" w:cstheme="majorBidi"/>
          <w:rtl/>
        </w:rPr>
      </w:pPr>
    </w:p>
    <w:p w14:paraId="0603A455" w14:textId="77777777" w:rsidR="00616B09" w:rsidRPr="00616B09" w:rsidRDefault="00616B09" w:rsidP="00616B09">
      <w:pPr>
        <w:rPr>
          <w:rFonts w:asciiTheme="majorBidi" w:hAnsiTheme="majorBidi" w:cstheme="majorBidi"/>
          <w:rtl/>
        </w:rPr>
      </w:pPr>
    </w:p>
    <w:p w14:paraId="54C3F478" w14:textId="77777777" w:rsidR="00616B09" w:rsidRPr="00616B09" w:rsidRDefault="00616B09" w:rsidP="00616B09">
      <w:pPr>
        <w:rPr>
          <w:rFonts w:asciiTheme="majorBidi" w:hAnsiTheme="majorBidi" w:cstheme="majorBidi"/>
          <w:rtl/>
        </w:rPr>
      </w:pPr>
    </w:p>
    <w:p w14:paraId="7C868425" w14:textId="77777777" w:rsidR="00616B09" w:rsidRPr="00616B09" w:rsidRDefault="00616B09" w:rsidP="00616B09">
      <w:pPr>
        <w:rPr>
          <w:rFonts w:asciiTheme="majorBidi" w:hAnsiTheme="majorBidi" w:cstheme="majorBidi"/>
          <w:rtl/>
        </w:rPr>
      </w:pPr>
    </w:p>
    <w:p w14:paraId="4F887680" w14:textId="77777777" w:rsidR="00616B09" w:rsidRPr="00616B09" w:rsidRDefault="00616B09" w:rsidP="00616B09">
      <w:pPr>
        <w:rPr>
          <w:rFonts w:asciiTheme="majorBidi" w:hAnsiTheme="majorBidi" w:cstheme="majorBidi"/>
          <w:rtl/>
        </w:rPr>
      </w:pPr>
    </w:p>
    <w:p w14:paraId="4136FE77" w14:textId="77777777" w:rsidR="00616B09" w:rsidRPr="00616B09" w:rsidRDefault="00616B09" w:rsidP="00616B09">
      <w:pPr>
        <w:rPr>
          <w:rFonts w:asciiTheme="majorBidi" w:hAnsiTheme="majorBidi" w:cstheme="majorBidi"/>
          <w:rtl/>
        </w:rPr>
      </w:pPr>
    </w:p>
    <w:p w14:paraId="75CCFFA2" w14:textId="77777777" w:rsidR="00616B09" w:rsidRPr="00616B09" w:rsidRDefault="00616B09" w:rsidP="00616B09">
      <w:pPr>
        <w:rPr>
          <w:rFonts w:asciiTheme="majorBidi" w:hAnsiTheme="majorBidi" w:cstheme="majorBidi"/>
          <w:rtl/>
        </w:rPr>
      </w:pPr>
    </w:p>
    <w:p w14:paraId="5477D2FA" w14:textId="77777777" w:rsidR="00616B09" w:rsidRPr="00616B09" w:rsidRDefault="00616B09" w:rsidP="00616B09">
      <w:pPr>
        <w:rPr>
          <w:rFonts w:asciiTheme="majorBidi" w:hAnsiTheme="majorBidi" w:cstheme="majorBidi"/>
          <w:rtl/>
        </w:rPr>
      </w:pPr>
    </w:p>
    <w:p w14:paraId="13E594AB" w14:textId="77777777" w:rsidR="00616B09" w:rsidRPr="00616B09" w:rsidRDefault="00616B09" w:rsidP="00616B09">
      <w:pPr>
        <w:rPr>
          <w:rFonts w:asciiTheme="majorBidi" w:hAnsiTheme="majorBidi" w:cstheme="majorBidi"/>
          <w:rtl/>
        </w:rPr>
      </w:pPr>
    </w:p>
    <w:p w14:paraId="69852169" w14:textId="77777777" w:rsidR="00616B09" w:rsidRPr="00616B09" w:rsidRDefault="00616B09" w:rsidP="00616B09">
      <w:pPr>
        <w:rPr>
          <w:rFonts w:asciiTheme="majorBidi" w:hAnsiTheme="majorBidi" w:cstheme="majorBidi"/>
          <w:rtl/>
        </w:rPr>
      </w:pPr>
    </w:p>
    <w:p w14:paraId="335FA950" w14:textId="77777777" w:rsidR="00616B09" w:rsidRPr="00616B09" w:rsidRDefault="00616B09" w:rsidP="00616B09">
      <w:pPr>
        <w:rPr>
          <w:rFonts w:asciiTheme="majorBidi" w:hAnsiTheme="majorBidi" w:cstheme="majorBidi"/>
          <w:rtl/>
        </w:rPr>
      </w:pPr>
    </w:p>
    <w:p w14:paraId="77EF38AD" w14:textId="77777777" w:rsidR="00616B09" w:rsidRPr="00616B09" w:rsidRDefault="00616B09" w:rsidP="00616B09">
      <w:pPr>
        <w:pStyle w:val="Heading2"/>
      </w:pPr>
      <w:bookmarkStart w:id="10" w:name="_Toc203738490"/>
      <w:r w:rsidRPr="00616B09">
        <w:lastRenderedPageBreak/>
        <w:t>Dependent Variable</w:t>
      </w:r>
      <w:bookmarkEnd w:id="10"/>
    </w:p>
    <w:p w14:paraId="2F5E4427" w14:textId="77777777" w:rsidR="00616B09" w:rsidRPr="00616B09" w:rsidRDefault="00616B09" w:rsidP="00616B09">
      <w:pPr>
        <w:rPr>
          <w:rFonts w:asciiTheme="majorBidi" w:hAnsiTheme="majorBidi" w:cstheme="majorBidi"/>
          <w:rtl/>
        </w:rPr>
      </w:pPr>
    </w:p>
    <w:p w14:paraId="4E695705"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The section is studying the overall success of HVAC industry in Saudi Arabia Riyadh. The dependent variable includes how Saudi Arabia Vision 2023 is affecting how well the industries of the ductwork system is doing, how the products were and how they are now, and focusing on how fast it is growing. </w:t>
      </w:r>
    </w:p>
    <w:p w14:paraId="3A3C4644" w14:textId="77777777" w:rsidR="00616B09" w:rsidRPr="00616B09" w:rsidRDefault="00616B09" w:rsidP="00616B09">
      <w:pPr>
        <w:rPr>
          <w:rFonts w:asciiTheme="majorBidi" w:hAnsiTheme="majorBidi" w:cstheme="majorBidi"/>
          <w:rtl/>
        </w:rPr>
      </w:pPr>
    </w:p>
    <w:p w14:paraId="35606450" w14:textId="77777777" w:rsidR="00616B09" w:rsidRPr="00616B09" w:rsidRDefault="00616B09" w:rsidP="00616B09">
      <w:pPr>
        <w:pStyle w:val="Heading2"/>
      </w:pPr>
      <w:bookmarkStart w:id="11" w:name="_Toc203738491"/>
      <w:r w:rsidRPr="00616B09">
        <w:t>Independent Variable</w:t>
      </w:r>
      <w:bookmarkEnd w:id="11"/>
    </w:p>
    <w:p w14:paraId="4DF52116" w14:textId="77777777" w:rsidR="00616B09" w:rsidRDefault="00616B09" w:rsidP="00616B09">
      <w:pPr>
        <w:rPr>
          <w:rFonts w:asciiTheme="majorBidi" w:hAnsiTheme="majorBidi" w:cstheme="majorBidi"/>
        </w:rPr>
      </w:pPr>
    </w:p>
    <w:p w14:paraId="5984A049" w14:textId="55BDD12C" w:rsidR="0033575A" w:rsidRPr="00616B09" w:rsidRDefault="0033575A" w:rsidP="0033575A">
      <w:pPr>
        <w:pStyle w:val="Heading3"/>
        <w:rPr>
          <w:rtl/>
        </w:rPr>
      </w:pPr>
      <w:bookmarkStart w:id="12" w:name="_Toc203738492"/>
      <w:r>
        <w:t>Factories independent variable</w:t>
      </w:r>
      <w:bookmarkEnd w:id="12"/>
      <w:r>
        <w:t xml:space="preserve"> </w:t>
      </w:r>
    </w:p>
    <w:p w14:paraId="50032288"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This can be shown in a few points as below: </w:t>
      </w:r>
    </w:p>
    <w:p w14:paraId="23509792" w14:textId="161D12A8" w:rsidR="00616B09" w:rsidRPr="00616B09" w:rsidRDefault="00616B09" w:rsidP="00616B09">
      <w:pPr>
        <w:rPr>
          <w:rFonts w:asciiTheme="majorBidi" w:hAnsiTheme="majorBidi" w:cstheme="majorBidi"/>
        </w:rPr>
      </w:pPr>
      <w:r w:rsidRPr="00616B09">
        <w:rPr>
          <w:rFonts w:asciiTheme="majorBidi" w:hAnsiTheme="majorBidi" w:cstheme="majorBidi"/>
        </w:rPr>
        <w:t xml:space="preserve"> </w:t>
      </w:r>
      <w:r w:rsidR="0033575A">
        <w:rPr>
          <w:rFonts w:asciiTheme="majorBidi" w:hAnsiTheme="majorBidi" w:cstheme="majorBidi"/>
        </w:rPr>
        <w:t xml:space="preserve">- </w:t>
      </w:r>
      <w:r w:rsidRPr="00616B09">
        <w:rPr>
          <w:rFonts w:asciiTheme="majorBidi" w:hAnsiTheme="majorBidi" w:cstheme="majorBidi"/>
        </w:rPr>
        <w:t xml:space="preserve">Production of Duct work factories level </w:t>
      </w:r>
    </w:p>
    <w:p w14:paraId="65D37F8C"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 The share of Duct work factories in the Saudi Arabia’s market </w:t>
      </w:r>
    </w:p>
    <w:p w14:paraId="7DD110F2"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 Increase the number of local factories. </w:t>
      </w:r>
    </w:p>
    <w:p w14:paraId="5884141D" w14:textId="77777777" w:rsidR="00616B09" w:rsidRPr="00616B09" w:rsidRDefault="00616B09" w:rsidP="00616B09">
      <w:pPr>
        <w:rPr>
          <w:rFonts w:asciiTheme="majorBidi" w:hAnsiTheme="majorBidi" w:cstheme="majorBidi"/>
        </w:rPr>
      </w:pPr>
      <w:r w:rsidRPr="00616B09">
        <w:rPr>
          <w:rFonts w:asciiTheme="majorBidi" w:hAnsiTheme="majorBidi" w:cstheme="majorBidi"/>
        </w:rPr>
        <w:t>- Revenue growth</w:t>
      </w:r>
    </w:p>
    <w:p w14:paraId="5E0494A5" w14:textId="77777777" w:rsidR="00616B09" w:rsidRPr="00616B09" w:rsidRDefault="00616B09" w:rsidP="00616B09">
      <w:pPr>
        <w:rPr>
          <w:rFonts w:asciiTheme="majorBidi" w:hAnsiTheme="majorBidi" w:cstheme="majorBidi"/>
        </w:rPr>
      </w:pPr>
      <w:r w:rsidRPr="00616B09">
        <w:rPr>
          <w:rFonts w:asciiTheme="majorBidi" w:hAnsiTheme="majorBidi" w:cstheme="majorBidi"/>
        </w:rPr>
        <w:t>- Innovation and adoption of new technologies</w:t>
      </w:r>
    </w:p>
    <w:p w14:paraId="70C75E4C" w14:textId="77777777" w:rsidR="00616B09" w:rsidRPr="00616B09" w:rsidRDefault="00616B09" w:rsidP="00616B09">
      <w:pPr>
        <w:rPr>
          <w:rFonts w:asciiTheme="majorBidi" w:hAnsiTheme="majorBidi" w:cstheme="majorBidi"/>
        </w:rPr>
      </w:pPr>
      <w:r w:rsidRPr="00616B09">
        <w:rPr>
          <w:rFonts w:asciiTheme="majorBidi" w:hAnsiTheme="majorBidi" w:cstheme="majorBidi"/>
        </w:rPr>
        <w:t>- Employment rates within the sector</w:t>
      </w:r>
    </w:p>
    <w:p w14:paraId="2B797A14" w14:textId="77777777" w:rsidR="00616B09" w:rsidRPr="00616B09" w:rsidRDefault="00616B09" w:rsidP="00616B09">
      <w:pPr>
        <w:rPr>
          <w:rFonts w:asciiTheme="majorBidi" w:hAnsiTheme="majorBidi" w:cstheme="majorBidi"/>
        </w:rPr>
      </w:pPr>
      <w:r w:rsidRPr="00616B09">
        <w:rPr>
          <w:rFonts w:asciiTheme="majorBidi" w:hAnsiTheme="majorBidi" w:cstheme="majorBidi"/>
        </w:rPr>
        <w:t>- Quality standards that factories are complying with.</w:t>
      </w:r>
    </w:p>
    <w:p w14:paraId="6E4D1D77" w14:textId="77777777" w:rsidR="00616B09" w:rsidRDefault="00616B09" w:rsidP="00616B09">
      <w:pPr>
        <w:rPr>
          <w:rFonts w:asciiTheme="majorBidi" w:hAnsiTheme="majorBidi" w:cstheme="majorBidi"/>
        </w:rPr>
      </w:pPr>
      <w:r w:rsidRPr="00616B09">
        <w:rPr>
          <w:rFonts w:asciiTheme="majorBidi" w:hAnsiTheme="majorBidi" w:cstheme="majorBidi"/>
        </w:rPr>
        <w:t xml:space="preserve">- Replace oil production growth to industry’s production growth. </w:t>
      </w:r>
    </w:p>
    <w:p w14:paraId="7EAB50BF" w14:textId="77777777" w:rsidR="0033575A" w:rsidRPr="00616B09" w:rsidRDefault="0033575A" w:rsidP="00616B09">
      <w:pPr>
        <w:rPr>
          <w:rFonts w:asciiTheme="majorBidi" w:hAnsiTheme="majorBidi" w:cstheme="majorBidi"/>
        </w:rPr>
      </w:pPr>
    </w:p>
    <w:p w14:paraId="3AEE610A" w14:textId="31A07722" w:rsidR="0033575A" w:rsidRDefault="0033575A" w:rsidP="0033575A">
      <w:pPr>
        <w:pStyle w:val="Heading3"/>
      </w:pPr>
      <w:bookmarkStart w:id="13" w:name="_Toc203738493"/>
      <w:r>
        <w:t>Projects independent variable</w:t>
      </w:r>
      <w:bookmarkEnd w:id="13"/>
      <w:r>
        <w:t xml:space="preserve"> </w:t>
      </w:r>
    </w:p>
    <w:p w14:paraId="2ECBDA3D" w14:textId="17E3E655" w:rsidR="0033575A" w:rsidRPr="0033575A" w:rsidRDefault="0033575A" w:rsidP="0033575A">
      <w:pPr>
        <w:pStyle w:val="ListParagraph"/>
        <w:numPr>
          <w:ilvl w:val="0"/>
          <w:numId w:val="7"/>
        </w:numPr>
        <w:rPr>
          <w:rFonts w:asciiTheme="majorBidi" w:hAnsiTheme="majorBidi" w:cstheme="majorBidi"/>
        </w:rPr>
      </w:pPr>
      <w:r w:rsidRPr="0033575A">
        <w:rPr>
          <w:rFonts w:asciiTheme="majorBidi" w:hAnsiTheme="majorBidi" w:cstheme="majorBidi"/>
        </w:rPr>
        <w:t>Impact on Quality</w:t>
      </w:r>
      <w:r>
        <w:rPr>
          <w:rFonts w:asciiTheme="majorBidi" w:hAnsiTheme="majorBidi" w:cstheme="majorBidi"/>
        </w:rPr>
        <w:t xml:space="preserve"> of the material delivered to the site </w:t>
      </w:r>
    </w:p>
    <w:p w14:paraId="29C18F05" w14:textId="4A25FFD7" w:rsidR="0033575A" w:rsidRPr="0033575A" w:rsidRDefault="0033575A" w:rsidP="0033575A">
      <w:pPr>
        <w:pStyle w:val="ListParagraph"/>
        <w:numPr>
          <w:ilvl w:val="0"/>
          <w:numId w:val="7"/>
        </w:numPr>
        <w:rPr>
          <w:rFonts w:asciiTheme="majorBidi" w:hAnsiTheme="majorBidi" w:cstheme="majorBidi"/>
        </w:rPr>
      </w:pPr>
      <w:r w:rsidRPr="0033575A">
        <w:rPr>
          <w:rFonts w:asciiTheme="majorBidi" w:hAnsiTheme="majorBidi" w:cstheme="majorBidi"/>
        </w:rPr>
        <w:t>Impact on Project Timeline</w:t>
      </w:r>
    </w:p>
    <w:p w14:paraId="0D0DCE87" w14:textId="2B999F46" w:rsidR="0033575A" w:rsidRPr="0033575A" w:rsidRDefault="0033575A" w:rsidP="0033575A">
      <w:pPr>
        <w:pStyle w:val="ListParagraph"/>
        <w:numPr>
          <w:ilvl w:val="0"/>
          <w:numId w:val="7"/>
        </w:numPr>
        <w:rPr>
          <w:rFonts w:asciiTheme="majorBidi" w:hAnsiTheme="majorBidi" w:cstheme="majorBidi"/>
        </w:rPr>
      </w:pPr>
      <w:r w:rsidRPr="0033575A">
        <w:rPr>
          <w:rFonts w:asciiTheme="majorBidi" w:hAnsiTheme="majorBidi" w:cstheme="majorBidi"/>
        </w:rPr>
        <w:t>Impact on Project Cost</w:t>
      </w:r>
    </w:p>
    <w:p w14:paraId="1F705405" w14:textId="26ED79E3" w:rsidR="00616B09" w:rsidRPr="0033575A" w:rsidRDefault="0033575A" w:rsidP="0033575A">
      <w:pPr>
        <w:pStyle w:val="ListParagraph"/>
        <w:numPr>
          <w:ilvl w:val="0"/>
          <w:numId w:val="7"/>
        </w:numPr>
        <w:rPr>
          <w:rFonts w:asciiTheme="majorBidi" w:hAnsiTheme="majorBidi" w:cstheme="majorBidi"/>
          <w:rtl/>
        </w:rPr>
      </w:pPr>
      <w:r w:rsidRPr="0033575A">
        <w:rPr>
          <w:rFonts w:asciiTheme="majorBidi" w:hAnsiTheme="majorBidi" w:cstheme="majorBidi"/>
        </w:rPr>
        <w:t>Impact on Owner Satisfaction</w:t>
      </w:r>
    </w:p>
    <w:p w14:paraId="3A5C263A" w14:textId="55631E1F" w:rsidR="00616B09" w:rsidRPr="00616B09" w:rsidRDefault="00616B09" w:rsidP="00616B09">
      <w:pPr>
        <w:rPr>
          <w:rFonts w:asciiTheme="majorBidi" w:hAnsiTheme="majorBidi" w:cstheme="majorBidi"/>
        </w:rPr>
      </w:pPr>
      <w:r w:rsidRPr="00616B09">
        <w:rPr>
          <w:rFonts w:asciiTheme="majorBidi" w:hAnsiTheme="majorBidi" w:cstheme="majorBidi"/>
        </w:rPr>
        <w:t xml:space="preserve">By studying these indicators, we can analyze the influences of the vision 2030 along with showing the challenges and opportunities, impacts the development and success of the ductwork manufacturing industry in Riyadh. Figure 1 shows the shape of dependent variable and independent variable that related to the research </w:t>
      </w:r>
    </w:p>
    <w:p w14:paraId="7C333F95" w14:textId="77777777" w:rsidR="00616B09" w:rsidRDefault="00616B09" w:rsidP="00616B09">
      <w:pPr>
        <w:rPr>
          <w:rFonts w:asciiTheme="majorBidi" w:hAnsiTheme="majorBidi" w:cstheme="majorBidi"/>
        </w:rPr>
      </w:pPr>
    </w:p>
    <w:p w14:paraId="0C4E5C67" w14:textId="77777777" w:rsidR="00616B09" w:rsidRDefault="00616B09" w:rsidP="00616B09">
      <w:pPr>
        <w:rPr>
          <w:rFonts w:asciiTheme="majorBidi" w:hAnsiTheme="majorBidi" w:cstheme="majorBidi"/>
        </w:rPr>
      </w:pPr>
    </w:p>
    <w:p w14:paraId="49F9AC73" w14:textId="77777777" w:rsidR="00616B09" w:rsidRDefault="00616B09" w:rsidP="00616B09">
      <w:pPr>
        <w:rPr>
          <w:rFonts w:asciiTheme="majorBidi" w:hAnsiTheme="majorBidi" w:cstheme="majorBidi"/>
        </w:rPr>
      </w:pPr>
    </w:p>
    <w:p w14:paraId="2757018A" w14:textId="77777777" w:rsidR="00616B09" w:rsidRPr="00616B09" w:rsidRDefault="00616B09" w:rsidP="00616B09">
      <w:pPr>
        <w:rPr>
          <w:rFonts w:asciiTheme="majorBidi" w:hAnsiTheme="majorBidi" w:cstheme="majorBidi"/>
          <w:rtl/>
        </w:rPr>
      </w:pPr>
    </w:p>
    <w:p w14:paraId="551B2007" w14:textId="77777777" w:rsidR="00616B09" w:rsidRDefault="00616B09" w:rsidP="00616B09">
      <w:pPr>
        <w:rPr>
          <w:rFonts w:asciiTheme="majorBidi" w:hAnsiTheme="majorBidi" w:cstheme="majorBidi"/>
        </w:rPr>
      </w:pPr>
      <w:r w:rsidRPr="00616B09">
        <w:rPr>
          <w:rFonts w:asciiTheme="majorBidi" w:hAnsiTheme="majorBidi" w:cstheme="majorBidi"/>
        </w:rPr>
        <w:t xml:space="preserve"> </w:t>
      </w:r>
    </w:p>
    <w:p w14:paraId="73967A22" w14:textId="77777777" w:rsidR="00616B09" w:rsidRDefault="00616B09" w:rsidP="00616B09">
      <w:pPr>
        <w:keepNext/>
      </w:pPr>
      <w:r>
        <w:rPr>
          <w:rFonts w:asciiTheme="majorBidi" w:hAnsiTheme="majorBidi" w:cstheme="majorBidi"/>
          <w:noProof/>
          <w:sz w:val="28"/>
          <w:szCs w:val="28"/>
          <w:lang w:bidi="ar-EG"/>
        </w:rPr>
        <w:drawing>
          <wp:inline distT="0" distB="0" distL="0" distR="0" wp14:anchorId="54191849" wp14:editId="480BA5A0">
            <wp:extent cx="6206490" cy="5444836"/>
            <wp:effectExtent l="0" t="0" r="41910" b="0"/>
            <wp:docPr id="735095862"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0F56D0B" w14:textId="6BF46926" w:rsidR="00616B09" w:rsidRPr="006A0090" w:rsidRDefault="00616B09" w:rsidP="00616B09">
      <w:pPr>
        <w:pStyle w:val="Caption"/>
        <w:jc w:val="center"/>
        <w:rPr>
          <w:rFonts w:asciiTheme="majorBidi" w:hAnsiTheme="majorBidi" w:cstheme="majorBidi"/>
          <w:b/>
          <w:bCs/>
          <w:i w:val="0"/>
          <w:iCs w:val="0"/>
          <w:sz w:val="20"/>
          <w:szCs w:val="20"/>
        </w:rPr>
      </w:pPr>
      <w:bookmarkStart w:id="14" w:name="_Toc203216463"/>
      <w:bookmarkStart w:id="15" w:name="_Toc203737569"/>
      <w:bookmarkStart w:id="16" w:name="_Toc203738498"/>
      <w:r w:rsidRPr="006A0090">
        <w:rPr>
          <w:rFonts w:asciiTheme="majorBidi" w:hAnsiTheme="majorBidi" w:cstheme="majorBidi"/>
          <w:b/>
          <w:bCs/>
          <w:i w:val="0"/>
          <w:iCs w:val="0"/>
          <w:sz w:val="20"/>
          <w:szCs w:val="20"/>
        </w:rPr>
        <w:t xml:space="preserve">Figure </w:t>
      </w:r>
      <w:r w:rsidRPr="006A0090">
        <w:rPr>
          <w:rFonts w:asciiTheme="majorBidi" w:hAnsiTheme="majorBidi" w:cstheme="majorBidi"/>
          <w:b/>
          <w:bCs/>
          <w:i w:val="0"/>
          <w:iCs w:val="0"/>
          <w:sz w:val="20"/>
          <w:szCs w:val="20"/>
        </w:rPr>
        <w:fldChar w:fldCharType="begin"/>
      </w:r>
      <w:r w:rsidRPr="006A0090">
        <w:rPr>
          <w:rFonts w:asciiTheme="majorBidi" w:hAnsiTheme="majorBidi" w:cstheme="majorBidi"/>
          <w:b/>
          <w:bCs/>
          <w:i w:val="0"/>
          <w:iCs w:val="0"/>
          <w:sz w:val="20"/>
          <w:szCs w:val="20"/>
        </w:rPr>
        <w:instrText xml:space="preserve"> SEQ Figure \* ARABIC </w:instrText>
      </w:r>
      <w:r w:rsidRPr="006A0090">
        <w:rPr>
          <w:rFonts w:asciiTheme="majorBidi" w:hAnsiTheme="majorBidi" w:cstheme="majorBidi"/>
          <w:b/>
          <w:bCs/>
          <w:i w:val="0"/>
          <w:iCs w:val="0"/>
          <w:sz w:val="20"/>
          <w:szCs w:val="20"/>
        </w:rPr>
        <w:fldChar w:fldCharType="separate"/>
      </w:r>
      <w:r w:rsidR="0033575A" w:rsidRPr="006A0090">
        <w:rPr>
          <w:rFonts w:asciiTheme="majorBidi" w:hAnsiTheme="majorBidi" w:cstheme="majorBidi"/>
          <w:b/>
          <w:bCs/>
          <w:i w:val="0"/>
          <w:iCs w:val="0"/>
          <w:noProof/>
          <w:sz w:val="20"/>
          <w:szCs w:val="20"/>
        </w:rPr>
        <w:t>1</w:t>
      </w:r>
      <w:r w:rsidRPr="006A0090">
        <w:rPr>
          <w:rFonts w:asciiTheme="majorBidi" w:hAnsiTheme="majorBidi" w:cstheme="majorBidi"/>
          <w:b/>
          <w:bCs/>
          <w:i w:val="0"/>
          <w:iCs w:val="0"/>
          <w:sz w:val="20"/>
          <w:szCs w:val="20"/>
        </w:rPr>
        <w:fldChar w:fldCharType="end"/>
      </w:r>
      <w:r w:rsidRPr="006A0090">
        <w:rPr>
          <w:rFonts w:asciiTheme="majorBidi" w:hAnsiTheme="majorBidi" w:cstheme="majorBidi"/>
          <w:b/>
          <w:bCs/>
          <w:i w:val="0"/>
          <w:iCs w:val="0"/>
          <w:sz w:val="20"/>
          <w:szCs w:val="20"/>
        </w:rPr>
        <w:t>: Dependent variable and independent variable</w:t>
      </w:r>
      <w:bookmarkEnd w:id="14"/>
      <w:r w:rsidR="0033575A" w:rsidRPr="006A0090">
        <w:rPr>
          <w:rFonts w:asciiTheme="majorBidi" w:hAnsiTheme="majorBidi" w:cstheme="majorBidi"/>
          <w:b/>
          <w:bCs/>
          <w:i w:val="0"/>
          <w:iCs w:val="0"/>
          <w:sz w:val="20"/>
          <w:szCs w:val="20"/>
        </w:rPr>
        <w:t xml:space="preserve"> on Duct work Factories</w:t>
      </w:r>
      <w:bookmarkEnd w:id="15"/>
      <w:bookmarkEnd w:id="16"/>
      <w:r w:rsidR="0033575A" w:rsidRPr="006A0090">
        <w:rPr>
          <w:rFonts w:asciiTheme="majorBidi" w:hAnsiTheme="majorBidi" w:cstheme="majorBidi"/>
          <w:b/>
          <w:bCs/>
          <w:i w:val="0"/>
          <w:iCs w:val="0"/>
          <w:sz w:val="20"/>
          <w:szCs w:val="20"/>
        </w:rPr>
        <w:t xml:space="preserve"> </w:t>
      </w:r>
    </w:p>
    <w:p w14:paraId="3885147B" w14:textId="77777777" w:rsidR="0033575A" w:rsidRDefault="0033575A" w:rsidP="0033575A"/>
    <w:p w14:paraId="233B8736" w14:textId="77777777" w:rsidR="0033575A" w:rsidRDefault="0033575A" w:rsidP="0033575A"/>
    <w:p w14:paraId="60A0606D" w14:textId="77777777" w:rsidR="0033575A" w:rsidRDefault="0033575A" w:rsidP="0033575A"/>
    <w:p w14:paraId="330EF8BA" w14:textId="77777777" w:rsidR="0033575A" w:rsidRDefault="0033575A" w:rsidP="0033575A"/>
    <w:p w14:paraId="23225702" w14:textId="77777777" w:rsidR="0033575A" w:rsidRDefault="0033575A" w:rsidP="0033575A">
      <w:pPr>
        <w:keepNext/>
      </w:pPr>
      <w:r>
        <w:rPr>
          <w:rFonts w:asciiTheme="majorBidi" w:hAnsiTheme="majorBidi" w:cstheme="majorBidi"/>
          <w:noProof/>
          <w:sz w:val="28"/>
          <w:szCs w:val="28"/>
          <w:lang w:bidi="ar-EG"/>
        </w:rPr>
        <w:lastRenderedPageBreak/>
        <w:drawing>
          <wp:inline distT="0" distB="0" distL="0" distR="0" wp14:anchorId="7E935687" wp14:editId="47D37121">
            <wp:extent cx="5943600" cy="5213876"/>
            <wp:effectExtent l="0" t="0" r="38100" b="0"/>
            <wp:docPr id="318198800"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C008B51" w14:textId="3179353A" w:rsidR="0033575A" w:rsidRPr="006A0090" w:rsidRDefault="0033575A" w:rsidP="0033575A">
      <w:pPr>
        <w:pStyle w:val="Caption"/>
        <w:jc w:val="center"/>
        <w:rPr>
          <w:rFonts w:asciiTheme="majorBidi" w:hAnsiTheme="majorBidi" w:cstheme="majorBidi"/>
          <w:b/>
          <w:bCs/>
          <w:i w:val="0"/>
          <w:iCs w:val="0"/>
          <w:sz w:val="20"/>
          <w:szCs w:val="20"/>
        </w:rPr>
      </w:pPr>
      <w:bookmarkStart w:id="17" w:name="_Toc203737570"/>
      <w:bookmarkStart w:id="18" w:name="_Toc203738499"/>
      <w:r w:rsidRPr="006A0090">
        <w:rPr>
          <w:rFonts w:asciiTheme="majorBidi" w:hAnsiTheme="majorBidi" w:cstheme="majorBidi"/>
          <w:b/>
          <w:bCs/>
          <w:i w:val="0"/>
          <w:iCs w:val="0"/>
          <w:sz w:val="20"/>
          <w:szCs w:val="20"/>
        </w:rPr>
        <w:t xml:space="preserve">Figure </w:t>
      </w:r>
      <w:r w:rsidRPr="006A0090">
        <w:rPr>
          <w:rFonts w:asciiTheme="majorBidi" w:hAnsiTheme="majorBidi" w:cstheme="majorBidi"/>
          <w:b/>
          <w:bCs/>
          <w:i w:val="0"/>
          <w:iCs w:val="0"/>
          <w:sz w:val="20"/>
          <w:szCs w:val="20"/>
        </w:rPr>
        <w:fldChar w:fldCharType="begin"/>
      </w:r>
      <w:r w:rsidRPr="006A0090">
        <w:rPr>
          <w:rFonts w:asciiTheme="majorBidi" w:hAnsiTheme="majorBidi" w:cstheme="majorBidi"/>
          <w:b/>
          <w:bCs/>
          <w:i w:val="0"/>
          <w:iCs w:val="0"/>
          <w:sz w:val="20"/>
          <w:szCs w:val="20"/>
        </w:rPr>
        <w:instrText xml:space="preserve"> SEQ Figure \* ARABIC </w:instrText>
      </w:r>
      <w:r w:rsidRPr="006A0090">
        <w:rPr>
          <w:rFonts w:asciiTheme="majorBidi" w:hAnsiTheme="majorBidi" w:cstheme="majorBidi"/>
          <w:b/>
          <w:bCs/>
          <w:i w:val="0"/>
          <w:iCs w:val="0"/>
          <w:sz w:val="20"/>
          <w:szCs w:val="20"/>
        </w:rPr>
        <w:fldChar w:fldCharType="separate"/>
      </w:r>
      <w:r w:rsidRPr="006A0090">
        <w:rPr>
          <w:rFonts w:asciiTheme="majorBidi" w:hAnsiTheme="majorBidi" w:cstheme="majorBidi"/>
          <w:b/>
          <w:bCs/>
          <w:i w:val="0"/>
          <w:iCs w:val="0"/>
          <w:noProof/>
          <w:sz w:val="20"/>
          <w:szCs w:val="20"/>
        </w:rPr>
        <w:t>2</w:t>
      </w:r>
      <w:r w:rsidRPr="006A0090">
        <w:rPr>
          <w:rFonts w:asciiTheme="majorBidi" w:hAnsiTheme="majorBidi" w:cstheme="majorBidi"/>
          <w:b/>
          <w:bCs/>
          <w:i w:val="0"/>
          <w:iCs w:val="0"/>
          <w:sz w:val="20"/>
          <w:szCs w:val="20"/>
        </w:rPr>
        <w:fldChar w:fldCharType="end"/>
      </w:r>
      <w:r w:rsidR="00D56C40" w:rsidRPr="006A0090">
        <w:rPr>
          <w:rFonts w:asciiTheme="majorBidi" w:hAnsiTheme="majorBidi" w:cstheme="majorBidi"/>
          <w:b/>
          <w:bCs/>
          <w:i w:val="0"/>
          <w:iCs w:val="0"/>
          <w:sz w:val="20"/>
          <w:szCs w:val="20"/>
        </w:rPr>
        <w:t>:</w:t>
      </w:r>
      <w:r w:rsidRPr="006A0090">
        <w:rPr>
          <w:rFonts w:asciiTheme="majorBidi" w:hAnsiTheme="majorBidi" w:cstheme="majorBidi"/>
          <w:b/>
          <w:bCs/>
          <w:i w:val="0"/>
          <w:iCs w:val="0"/>
          <w:sz w:val="20"/>
          <w:szCs w:val="20"/>
        </w:rPr>
        <w:t xml:space="preserve"> Projects independent variable</w:t>
      </w:r>
      <w:bookmarkEnd w:id="17"/>
      <w:bookmarkEnd w:id="18"/>
    </w:p>
    <w:p w14:paraId="4C94DE9D" w14:textId="77777777" w:rsidR="0033575A" w:rsidRPr="0033575A" w:rsidRDefault="0033575A" w:rsidP="0033575A"/>
    <w:p w14:paraId="2E0E9D8B" w14:textId="77777777" w:rsidR="00616B09" w:rsidRDefault="00616B09" w:rsidP="00616B09">
      <w:pPr>
        <w:rPr>
          <w:rFonts w:asciiTheme="majorBidi" w:hAnsiTheme="majorBidi" w:cstheme="majorBidi"/>
        </w:rPr>
      </w:pPr>
    </w:p>
    <w:p w14:paraId="07CF267E" w14:textId="77777777" w:rsidR="00616B09" w:rsidRDefault="00616B09" w:rsidP="00616B09">
      <w:pPr>
        <w:rPr>
          <w:rFonts w:asciiTheme="majorBidi" w:hAnsiTheme="majorBidi" w:cstheme="majorBidi"/>
        </w:rPr>
      </w:pPr>
    </w:p>
    <w:p w14:paraId="03FF22C5" w14:textId="77777777" w:rsidR="0033575A" w:rsidRDefault="0033575A" w:rsidP="00616B09">
      <w:pPr>
        <w:rPr>
          <w:rFonts w:asciiTheme="majorBidi" w:hAnsiTheme="majorBidi" w:cstheme="majorBidi"/>
        </w:rPr>
      </w:pPr>
    </w:p>
    <w:p w14:paraId="1B6C3CFD" w14:textId="77777777" w:rsidR="0033575A" w:rsidRDefault="0033575A" w:rsidP="00616B09">
      <w:pPr>
        <w:rPr>
          <w:rFonts w:asciiTheme="majorBidi" w:hAnsiTheme="majorBidi" w:cstheme="majorBidi"/>
        </w:rPr>
      </w:pPr>
    </w:p>
    <w:p w14:paraId="377DA553" w14:textId="77777777" w:rsidR="0033575A" w:rsidRDefault="0033575A" w:rsidP="00616B09">
      <w:pPr>
        <w:rPr>
          <w:rFonts w:asciiTheme="majorBidi" w:hAnsiTheme="majorBidi" w:cstheme="majorBidi"/>
        </w:rPr>
      </w:pPr>
    </w:p>
    <w:p w14:paraId="16D7AD38" w14:textId="77777777" w:rsidR="0033575A" w:rsidRDefault="0033575A" w:rsidP="00616B09">
      <w:pPr>
        <w:rPr>
          <w:rFonts w:asciiTheme="majorBidi" w:hAnsiTheme="majorBidi" w:cstheme="majorBidi"/>
        </w:rPr>
      </w:pPr>
    </w:p>
    <w:p w14:paraId="5077B826" w14:textId="77777777" w:rsidR="0033575A" w:rsidRDefault="0033575A" w:rsidP="00616B09">
      <w:pPr>
        <w:rPr>
          <w:rFonts w:asciiTheme="majorBidi" w:hAnsiTheme="majorBidi" w:cstheme="majorBidi"/>
        </w:rPr>
      </w:pPr>
    </w:p>
    <w:p w14:paraId="1237E1B6" w14:textId="77777777" w:rsidR="00616B09" w:rsidRPr="00616B09" w:rsidRDefault="00616B09" w:rsidP="00616B09">
      <w:pPr>
        <w:rPr>
          <w:rFonts w:asciiTheme="majorBidi" w:hAnsiTheme="majorBidi" w:cstheme="majorBidi"/>
          <w:rtl/>
        </w:rPr>
      </w:pPr>
    </w:p>
    <w:p w14:paraId="24D6D7DF" w14:textId="77777777" w:rsidR="0033575A" w:rsidRDefault="0033575A" w:rsidP="0033575A">
      <w:pPr>
        <w:pStyle w:val="ListParagraph"/>
        <w:rPr>
          <w:rFonts w:asciiTheme="majorBidi" w:hAnsiTheme="majorBidi" w:cstheme="majorBidi"/>
          <w:b/>
          <w:bCs/>
        </w:rPr>
      </w:pPr>
    </w:p>
    <w:p w14:paraId="2C29C5AE" w14:textId="02557E31" w:rsidR="0033575A" w:rsidRPr="0033575A" w:rsidRDefault="0033575A" w:rsidP="0033575A">
      <w:pPr>
        <w:pStyle w:val="ListParagraph"/>
        <w:rPr>
          <w:rFonts w:asciiTheme="majorBidi" w:hAnsiTheme="majorBidi" w:cstheme="majorBidi"/>
          <w:b/>
          <w:bCs/>
        </w:rPr>
      </w:pPr>
      <w:r w:rsidRPr="0033575A">
        <w:rPr>
          <w:rFonts w:asciiTheme="majorBidi" w:hAnsiTheme="majorBidi" w:cstheme="majorBidi"/>
          <w:b/>
          <w:bCs/>
        </w:rPr>
        <w:t>Factories independent variable</w:t>
      </w:r>
    </w:p>
    <w:p w14:paraId="4ABFA703" w14:textId="77777777" w:rsidR="0033575A" w:rsidRDefault="0033575A" w:rsidP="0033575A">
      <w:pPr>
        <w:pStyle w:val="ListParagraph"/>
        <w:rPr>
          <w:rFonts w:asciiTheme="majorBidi" w:hAnsiTheme="majorBidi" w:cstheme="majorBidi"/>
        </w:rPr>
      </w:pPr>
    </w:p>
    <w:p w14:paraId="2276BB1A" w14:textId="3D6022F4" w:rsidR="0033575A" w:rsidRDefault="00616B09" w:rsidP="0033575A">
      <w:pPr>
        <w:pStyle w:val="ListParagraph"/>
        <w:numPr>
          <w:ilvl w:val="0"/>
          <w:numId w:val="7"/>
        </w:numPr>
        <w:rPr>
          <w:rFonts w:asciiTheme="majorBidi" w:hAnsiTheme="majorBidi" w:cstheme="majorBidi"/>
        </w:rPr>
      </w:pPr>
      <w:r w:rsidRPr="0033575A">
        <w:rPr>
          <w:rFonts w:asciiTheme="majorBidi" w:hAnsiTheme="majorBidi" w:cstheme="majorBidi"/>
        </w:rPr>
        <w:t xml:space="preserve">Production of Duct work factories level </w:t>
      </w:r>
    </w:p>
    <w:p w14:paraId="558513E4" w14:textId="77777777" w:rsidR="0033575A" w:rsidRDefault="00616B09" w:rsidP="0033575A">
      <w:pPr>
        <w:pStyle w:val="ListParagraph"/>
        <w:numPr>
          <w:ilvl w:val="0"/>
          <w:numId w:val="7"/>
        </w:numPr>
        <w:rPr>
          <w:rFonts w:asciiTheme="majorBidi" w:hAnsiTheme="majorBidi" w:cstheme="majorBidi"/>
        </w:rPr>
      </w:pPr>
      <w:r w:rsidRPr="0033575A">
        <w:rPr>
          <w:rFonts w:asciiTheme="majorBidi" w:hAnsiTheme="majorBidi" w:cstheme="majorBidi"/>
        </w:rPr>
        <w:t>The share of Duct work factories in the Saudi Arabia’s market</w:t>
      </w:r>
    </w:p>
    <w:p w14:paraId="44FA1C6F" w14:textId="77777777" w:rsidR="0033575A" w:rsidRDefault="00616B09" w:rsidP="0033575A">
      <w:pPr>
        <w:pStyle w:val="ListParagraph"/>
        <w:numPr>
          <w:ilvl w:val="0"/>
          <w:numId w:val="7"/>
        </w:numPr>
        <w:rPr>
          <w:rFonts w:asciiTheme="majorBidi" w:hAnsiTheme="majorBidi" w:cstheme="majorBidi"/>
        </w:rPr>
      </w:pPr>
      <w:r w:rsidRPr="0033575A">
        <w:rPr>
          <w:rFonts w:asciiTheme="majorBidi" w:hAnsiTheme="majorBidi" w:cstheme="majorBidi"/>
        </w:rPr>
        <w:t xml:space="preserve">Increase the number of local factories. </w:t>
      </w:r>
    </w:p>
    <w:p w14:paraId="517DB359" w14:textId="77777777" w:rsidR="0033575A" w:rsidRDefault="00616B09" w:rsidP="0033575A">
      <w:pPr>
        <w:pStyle w:val="ListParagraph"/>
        <w:numPr>
          <w:ilvl w:val="0"/>
          <w:numId w:val="7"/>
        </w:numPr>
        <w:rPr>
          <w:rFonts w:asciiTheme="majorBidi" w:hAnsiTheme="majorBidi" w:cstheme="majorBidi"/>
        </w:rPr>
      </w:pPr>
      <w:r w:rsidRPr="0033575A">
        <w:rPr>
          <w:rFonts w:asciiTheme="majorBidi" w:hAnsiTheme="majorBidi" w:cstheme="majorBidi"/>
        </w:rPr>
        <w:t>Revenue growth</w:t>
      </w:r>
    </w:p>
    <w:p w14:paraId="559D20CD" w14:textId="77777777" w:rsidR="0033575A" w:rsidRDefault="00616B09" w:rsidP="0033575A">
      <w:pPr>
        <w:pStyle w:val="ListParagraph"/>
        <w:numPr>
          <w:ilvl w:val="0"/>
          <w:numId w:val="7"/>
        </w:numPr>
        <w:rPr>
          <w:rFonts w:asciiTheme="majorBidi" w:hAnsiTheme="majorBidi" w:cstheme="majorBidi"/>
        </w:rPr>
      </w:pPr>
      <w:r w:rsidRPr="0033575A">
        <w:rPr>
          <w:rFonts w:asciiTheme="majorBidi" w:hAnsiTheme="majorBidi" w:cstheme="majorBidi"/>
        </w:rPr>
        <w:t>Innovation and adoption of new technologies</w:t>
      </w:r>
    </w:p>
    <w:p w14:paraId="2965F821" w14:textId="77777777" w:rsidR="0033575A" w:rsidRDefault="00616B09" w:rsidP="0033575A">
      <w:pPr>
        <w:pStyle w:val="ListParagraph"/>
        <w:numPr>
          <w:ilvl w:val="0"/>
          <w:numId w:val="7"/>
        </w:numPr>
        <w:rPr>
          <w:rFonts w:asciiTheme="majorBidi" w:hAnsiTheme="majorBidi" w:cstheme="majorBidi"/>
        </w:rPr>
      </w:pPr>
      <w:r w:rsidRPr="0033575A">
        <w:rPr>
          <w:rFonts w:asciiTheme="majorBidi" w:hAnsiTheme="majorBidi" w:cstheme="majorBidi"/>
        </w:rPr>
        <w:t>Employment rates within the sector</w:t>
      </w:r>
    </w:p>
    <w:p w14:paraId="71A0B582" w14:textId="77777777" w:rsidR="0033575A" w:rsidRDefault="00616B09" w:rsidP="0033575A">
      <w:pPr>
        <w:pStyle w:val="ListParagraph"/>
        <w:numPr>
          <w:ilvl w:val="0"/>
          <w:numId w:val="7"/>
        </w:numPr>
        <w:rPr>
          <w:rFonts w:asciiTheme="majorBidi" w:hAnsiTheme="majorBidi" w:cstheme="majorBidi"/>
        </w:rPr>
      </w:pPr>
      <w:r w:rsidRPr="0033575A">
        <w:rPr>
          <w:rFonts w:asciiTheme="majorBidi" w:hAnsiTheme="majorBidi" w:cstheme="majorBidi"/>
        </w:rPr>
        <w:t>Quality standards that factories are complying with.</w:t>
      </w:r>
    </w:p>
    <w:p w14:paraId="1EEA66C1" w14:textId="1B784FF9" w:rsidR="00616B09" w:rsidRPr="0033575A" w:rsidRDefault="00616B09" w:rsidP="0033575A">
      <w:pPr>
        <w:pStyle w:val="ListParagraph"/>
        <w:numPr>
          <w:ilvl w:val="0"/>
          <w:numId w:val="7"/>
        </w:numPr>
        <w:rPr>
          <w:rFonts w:asciiTheme="majorBidi" w:hAnsiTheme="majorBidi" w:cstheme="majorBidi"/>
        </w:rPr>
      </w:pPr>
      <w:r w:rsidRPr="0033575A">
        <w:rPr>
          <w:rFonts w:asciiTheme="majorBidi" w:hAnsiTheme="majorBidi" w:cstheme="majorBidi"/>
        </w:rPr>
        <w:t xml:space="preserve">Replace oil production growth to industry’s production growth.  </w:t>
      </w:r>
    </w:p>
    <w:p w14:paraId="6AE58613" w14:textId="77777777" w:rsidR="0033575A" w:rsidRDefault="0033575A" w:rsidP="0033575A">
      <w:pPr>
        <w:rPr>
          <w:rFonts w:asciiTheme="majorBidi" w:hAnsiTheme="majorBidi" w:cstheme="majorBidi"/>
        </w:rPr>
      </w:pPr>
    </w:p>
    <w:p w14:paraId="7B4C07DE" w14:textId="4B2EAE93" w:rsidR="0033575A" w:rsidRDefault="0033575A" w:rsidP="0033575A">
      <w:pPr>
        <w:rPr>
          <w:rFonts w:asciiTheme="majorBidi" w:hAnsiTheme="majorBidi" w:cstheme="majorBidi"/>
          <w:b/>
          <w:bCs/>
        </w:rPr>
      </w:pPr>
      <w:r>
        <w:rPr>
          <w:rFonts w:asciiTheme="majorBidi" w:hAnsiTheme="majorBidi" w:cstheme="majorBidi"/>
          <w:b/>
          <w:bCs/>
        </w:rPr>
        <w:t xml:space="preserve">           </w:t>
      </w:r>
      <w:r w:rsidRPr="0033575A">
        <w:rPr>
          <w:rFonts w:asciiTheme="majorBidi" w:hAnsiTheme="majorBidi" w:cstheme="majorBidi"/>
          <w:b/>
          <w:bCs/>
        </w:rPr>
        <w:t xml:space="preserve">Projects independent variable </w:t>
      </w:r>
    </w:p>
    <w:p w14:paraId="0AF16534" w14:textId="77777777" w:rsidR="0033575A" w:rsidRPr="0033575A" w:rsidRDefault="0033575A" w:rsidP="0033575A">
      <w:pPr>
        <w:pStyle w:val="ListParagraph"/>
        <w:numPr>
          <w:ilvl w:val="0"/>
          <w:numId w:val="7"/>
        </w:numPr>
        <w:rPr>
          <w:rFonts w:asciiTheme="majorBidi" w:hAnsiTheme="majorBidi" w:cstheme="majorBidi"/>
          <w:b/>
          <w:bCs/>
        </w:rPr>
      </w:pPr>
      <w:r w:rsidRPr="0033575A">
        <w:rPr>
          <w:rFonts w:asciiTheme="majorBidi" w:hAnsiTheme="majorBidi" w:cstheme="majorBidi"/>
        </w:rPr>
        <w:t xml:space="preserve">Impact on Quality of the material delivered to the site </w:t>
      </w:r>
    </w:p>
    <w:p w14:paraId="1E9E1C36" w14:textId="77777777" w:rsidR="0033575A" w:rsidRPr="0033575A" w:rsidRDefault="0033575A" w:rsidP="0033575A">
      <w:pPr>
        <w:pStyle w:val="ListParagraph"/>
        <w:numPr>
          <w:ilvl w:val="0"/>
          <w:numId w:val="7"/>
        </w:numPr>
        <w:rPr>
          <w:rFonts w:asciiTheme="majorBidi" w:hAnsiTheme="majorBidi" w:cstheme="majorBidi"/>
        </w:rPr>
      </w:pPr>
      <w:r w:rsidRPr="0033575A">
        <w:rPr>
          <w:rFonts w:asciiTheme="majorBidi" w:hAnsiTheme="majorBidi" w:cstheme="majorBidi"/>
        </w:rPr>
        <w:t>Impact on Project Timeline</w:t>
      </w:r>
    </w:p>
    <w:p w14:paraId="280176DD" w14:textId="77777777" w:rsidR="0033575A" w:rsidRPr="0033575A" w:rsidRDefault="0033575A" w:rsidP="0033575A">
      <w:pPr>
        <w:pStyle w:val="ListParagraph"/>
        <w:numPr>
          <w:ilvl w:val="0"/>
          <w:numId w:val="7"/>
        </w:numPr>
        <w:rPr>
          <w:rFonts w:asciiTheme="majorBidi" w:hAnsiTheme="majorBidi" w:cstheme="majorBidi"/>
        </w:rPr>
      </w:pPr>
      <w:r w:rsidRPr="0033575A">
        <w:rPr>
          <w:rFonts w:asciiTheme="majorBidi" w:hAnsiTheme="majorBidi" w:cstheme="majorBidi"/>
        </w:rPr>
        <w:t>Impact on Project Cost</w:t>
      </w:r>
    </w:p>
    <w:p w14:paraId="0024C4A3" w14:textId="5AC1783D" w:rsidR="0033575A" w:rsidRPr="0033575A" w:rsidRDefault="0033575A" w:rsidP="0033575A">
      <w:pPr>
        <w:pStyle w:val="ListParagraph"/>
        <w:numPr>
          <w:ilvl w:val="0"/>
          <w:numId w:val="7"/>
        </w:numPr>
        <w:rPr>
          <w:rFonts w:asciiTheme="majorBidi" w:hAnsiTheme="majorBidi" w:cstheme="majorBidi"/>
          <w:b/>
          <w:bCs/>
        </w:rPr>
      </w:pPr>
      <w:r w:rsidRPr="0033575A">
        <w:rPr>
          <w:rFonts w:asciiTheme="majorBidi" w:hAnsiTheme="majorBidi" w:cstheme="majorBidi"/>
        </w:rPr>
        <w:t>Impact on Owner Satisfaction</w:t>
      </w:r>
    </w:p>
    <w:p w14:paraId="293D6984" w14:textId="77777777" w:rsidR="00616B09" w:rsidRPr="00616B09" w:rsidRDefault="00616B09" w:rsidP="00616B09">
      <w:pPr>
        <w:rPr>
          <w:rFonts w:asciiTheme="majorBidi" w:hAnsiTheme="majorBidi" w:cstheme="majorBidi"/>
          <w:rtl/>
        </w:rPr>
      </w:pPr>
    </w:p>
    <w:p w14:paraId="3405BDA7" w14:textId="77777777" w:rsidR="00616B09" w:rsidRPr="00616B09" w:rsidRDefault="00616B09" w:rsidP="00616B09">
      <w:pPr>
        <w:rPr>
          <w:rFonts w:asciiTheme="majorBidi" w:hAnsiTheme="majorBidi" w:cstheme="majorBidi"/>
          <w:rtl/>
        </w:rPr>
      </w:pPr>
    </w:p>
    <w:p w14:paraId="5B497B32" w14:textId="77777777" w:rsidR="00616B09" w:rsidRPr="00616B09" w:rsidRDefault="00616B09" w:rsidP="00616B09">
      <w:pPr>
        <w:rPr>
          <w:rFonts w:asciiTheme="majorBidi" w:hAnsiTheme="majorBidi" w:cstheme="majorBidi"/>
          <w:rtl/>
        </w:rPr>
      </w:pPr>
    </w:p>
    <w:p w14:paraId="2D080A9A" w14:textId="77777777" w:rsidR="00616B09" w:rsidRPr="00616B09" w:rsidRDefault="00616B09" w:rsidP="00616B09">
      <w:pPr>
        <w:rPr>
          <w:rFonts w:asciiTheme="majorBidi" w:hAnsiTheme="majorBidi" w:cstheme="majorBidi"/>
          <w:rtl/>
        </w:rPr>
      </w:pPr>
    </w:p>
    <w:p w14:paraId="288B7CD4" w14:textId="77777777" w:rsidR="00616B09" w:rsidRPr="00616B09" w:rsidRDefault="00616B09" w:rsidP="00616B09">
      <w:pPr>
        <w:rPr>
          <w:rFonts w:asciiTheme="majorBidi" w:hAnsiTheme="majorBidi" w:cstheme="majorBidi"/>
          <w:rtl/>
        </w:rPr>
      </w:pPr>
    </w:p>
    <w:p w14:paraId="0A40A46A" w14:textId="77777777" w:rsidR="00616B09" w:rsidRPr="00616B09" w:rsidRDefault="00616B09" w:rsidP="00616B09">
      <w:pPr>
        <w:rPr>
          <w:rFonts w:asciiTheme="majorBidi" w:hAnsiTheme="majorBidi" w:cstheme="majorBidi"/>
          <w:rtl/>
        </w:rPr>
      </w:pPr>
    </w:p>
    <w:p w14:paraId="6CF0305A" w14:textId="77777777" w:rsidR="00616B09" w:rsidRPr="00616B09" w:rsidRDefault="00616B09" w:rsidP="00616B09">
      <w:pPr>
        <w:rPr>
          <w:rFonts w:asciiTheme="majorBidi" w:hAnsiTheme="majorBidi" w:cstheme="majorBidi"/>
          <w:rtl/>
        </w:rPr>
      </w:pPr>
    </w:p>
    <w:p w14:paraId="557BCF3A" w14:textId="77777777" w:rsidR="00616B09" w:rsidRDefault="00616B09" w:rsidP="00616B09">
      <w:pPr>
        <w:rPr>
          <w:rFonts w:asciiTheme="majorBidi" w:hAnsiTheme="majorBidi" w:cstheme="majorBidi"/>
        </w:rPr>
      </w:pPr>
    </w:p>
    <w:p w14:paraId="765DFF02" w14:textId="77777777" w:rsidR="0033575A" w:rsidRDefault="0033575A" w:rsidP="00616B09">
      <w:pPr>
        <w:rPr>
          <w:rFonts w:asciiTheme="majorBidi" w:hAnsiTheme="majorBidi" w:cstheme="majorBidi"/>
        </w:rPr>
      </w:pPr>
    </w:p>
    <w:p w14:paraId="7DCAB5BA" w14:textId="77777777" w:rsidR="0033575A" w:rsidRDefault="0033575A" w:rsidP="00616B09">
      <w:pPr>
        <w:rPr>
          <w:rFonts w:asciiTheme="majorBidi" w:hAnsiTheme="majorBidi" w:cstheme="majorBidi"/>
        </w:rPr>
      </w:pPr>
    </w:p>
    <w:p w14:paraId="7DD5E10E" w14:textId="77777777" w:rsidR="0033575A" w:rsidRDefault="0033575A" w:rsidP="00616B09">
      <w:pPr>
        <w:rPr>
          <w:rFonts w:asciiTheme="majorBidi" w:hAnsiTheme="majorBidi" w:cstheme="majorBidi"/>
        </w:rPr>
      </w:pPr>
    </w:p>
    <w:p w14:paraId="3E7A5C0B" w14:textId="77777777" w:rsidR="0033575A" w:rsidRDefault="0033575A" w:rsidP="00616B09">
      <w:pPr>
        <w:rPr>
          <w:rFonts w:asciiTheme="majorBidi" w:hAnsiTheme="majorBidi" w:cstheme="majorBidi"/>
        </w:rPr>
      </w:pPr>
    </w:p>
    <w:p w14:paraId="1EB95D5F" w14:textId="77777777" w:rsidR="0033575A" w:rsidRDefault="0033575A" w:rsidP="00616B09">
      <w:pPr>
        <w:rPr>
          <w:rFonts w:asciiTheme="majorBidi" w:hAnsiTheme="majorBidi" w:cstheme="majorBidi"/>
        </w:rPr>
      </w:pPr>
    </w:p>
    <w:p w14:paraId="54431E8F" w14:textId="77777777" w:rsidR="0033575A" w:rsidRPr="00616B09" w:rsidRDefault="0033575A" w:rsidP="00616B09">
      <w:pPr>
        <w:rPr>
          <w:rFonts w:asciiTheme="majorBidi" w:hAnsiTheme="majorBidi" w:cstheme="majorBidi"/>
          <w:rtl/>
        </w:rPr>
      </w:pPr>
    </w:p>
    <w:p w14:paraId="29106A8E" w14:textId="77777777" w:rsidR="00616B09" w:rsidRPr="00616B09" w:rsidRDefault="00616B09" w:rsidP="00616B09">
      <w:pPr>
        <w:rPr>
          <w:rFonts w:asciiTheme="majorBidi" w:hAnsiTheme="majorBidi" w:cstheme="majorBidi"/>
          <w:rtl/>
        </w:rPr>
      </w:pPr>
    </w:p>
    <w:p w14:paraId="75D4865A" w14:textId="77777777" w:rsidR="00616B09" w:rsidRPr="00616B09" w:rsidRDefault="00616B09" w:rsidP="00616B09">
      <w:pPr>
        <w:pStyle w:val="Heading2"/>
      </w:pPr>
      <w:bookmarkStart w:id="19" w:name="_Toc203738494"/>
      <w:r w:rsidRPr="00616B09">
        <w:t>Scope of the Research:</w:t>
      </w:r>
      <w:bookmarkEnd w:id="19"/>
    </w:p>
    <w:p w14:paraId="75331072" w14:textId="77777777" w:rsidR="00616B09" w:rsidRPr="00616B09" w:rsidRDefault="00616B09" w:rsidP="00616B09">
      <w:pPr>
        <w:rPr>
          <w:rFonts w:asciiTheme="majorBidi" w:hAnsiTheme="majorBidi" w:cstheme="majorBidi"/>
          <w:rtl/>
        </w:rPr>
      </w:pPr>
    </w:p>
    <w:p w14:paraId="430AD907" w14:textId="77777777" w:rsidR="00616B09" w:rsidRPr="00616B09" w:rsidRDefault="00616B09" w:rsidP="00616B09">
      <w:pPr>
        <w:rPr>
          <w:rFonts w:asciiTheme="majorBidi" w:hAnsiTheme="majorBidi" w:cstheme="majorBidi"/>
        </w:rPr>
      </w:pPr>
      <w:r w:rsidRPr="00616B09">
        <w:rPr>
          <w:rFonts w:asciiTheme="majorBidi" w:hAnsiTheme="majorBidi" w:cstheme="majorBidi"/>
        </w:rPr>
        <w:t>Spatial Domain: This study was applied to duct work industries and construction projects in the Riyadh region of Saudi Arabia.</w:t>
      </w:r>
    </w:p>
    <w:p w14:paraId="1234C5E0" w14:textId="77777777" w:rsidR="00616B09" w:rsidRPr="00616B09" w:rsidRDefault="00616B09" w:rsidP="00616B09">
      <w:pPr>
        <w:rPr>
          <w:rFonts w:asciiTheme="majorBidi" w:hAnsiTheme="majorBidi" w:cstheme="majorBidi"/>
        </w:rPr>
      </w:pPr>
      <w:r w:rsidRPr="00616B09">
        <w:rPr>
          <w:rFonts w:asciiTheme="majorBidi" w:hAnsiTheme="majorBidi" w:cstheme="majorBidi"/>
        </w:rPr>
        <w:t>Human Domain: The study was conducted on a random sample of engineers working in construction projects and duct work industries in the Riyadh region.</w:t>
      </w:r>
    </w:p>
    <w:p w14:paraId="0D97DE2C" w14:textId="77777777" w:rsidR="00616B09" w:rsidRPr="00616B09" w:rsidRDefault="00616B09" w:rsidP="00616B09">
      <w:pPr>
        <w:rPr>
          <w:rFonts w:asciiTheme="majorBidi" w:hAnsiTheme="majorBidi" w:cstheme="majorBidi"/>
        </w:rPr>
      </w:pPr>
      <w:r w:rsidRPr="00616B09">
        <w:rPr>
          <w:rFonts w:asciiTheme="majorBidi" w:hAnsiTheme="majorBidi" w:cstheme="majorBidi"/>
        </w:rPr>
        <w:t>Temporal Domain: The study was carried out from January to August 2025.</w:t>
      </w:r>
    </w:p>
    <w:p w14:paraId="1632EF84" w14:textId="77777777" w:rsidR="00616B09" w:rsidRPr="00616B09" w:rsidRDefault="00616B09" w:rsidP="00616B09">
      <w:pPr>
        <w:rPr>
          <w:rFonts w:asciiTheme="majorBidi" w:hAnsiTheme="majorBidi" w:cstheme="majorBidi"/>
        </w:rPr>
      </w:pPr>
      <w:r w:rsidRPr="00616B09">
        <w:rPr>
          <w:rFonts w:asciiTheme="majorBidi" w:hAnsiTheme="majorBidi" w:cstheme="majorBidi"/>
        </w:rPr>
        <w:t>Thematic Domain: This study focused on the impact of Saudi Arabia Vision 2030 on Duct work industries in the Riyadh region.</w:t>
      </w:r>
    </w:p>
    <w:p w14:paraId="681C7DFC" w14:textId="77777777" w:rsidR="00616B09" w:rsidRDefault="00616B09" w:rsidP="00616B09">
      <w:pPr>
        <w:keepNext/>
      </w:pPr>
      <w:r>
        <w:rPr>
          <w:rFonts w:asciiTheme="majorBidi" w:hAnsiTheme="majorBidi" w:cstheme="majorBidi"/>
          <w:noProof/>
          <w:sz w:val="28"/>
          <w:szCs w:val="28"/>
          <w:lang w:bidi="ar-EG"/>
        </w:rPr>
        <w:drawing>
          <wp:inline distT="0" distB="0" distL="0" distR="0" wp14:anchorId="33739A23" wp14:editId="74ED0EAC">
            <wp:extent cx="5664200" cy="3575050"/>
            <wp:effectExtent l="0" t="0" r="69850" b="0"/>
            <wp:docPr id="1039260934"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B1B50E7" w14:textId="22A57130" w:rsidR="00616B09" w:rsidRPr="006A0090" w:rsidRDefault="00616B09" w:rsidP="00616B09">
      <w:pPr>
        <w:pStyle w:val="Caption"/>
        <w:jc w:val="center"/>
        <w:rPr>
          <w:rFonts w:asciiTheme="majorBidi" w:hAnsiTheme="majorBidi" w:cstheme="majorBidi"/>
          <w:b/>
          <w:bCs/>
          <w:i w:val="0"/>
          <w:iCs w:val="0"/>
          <w:sz w:val="20"/>
          <w:szCs w:val="20"/>
          <w:rtl/>
        </w:rPr>
      </w:pPr>
      <w:bookmarkStart w:id="20" w:name="_Toc203216464"/>
      <w:bookmarkStart w:id="21" w:name="_Toc203737571"/>
      <w:bookmarkStart w:id="22" w:name="_Toc203738500"/>
      <w:r w:rsidRPr="006A0090">
        <w:rPr>
          <w:rFonts w:asciiTheme="majorBidi" w:hAnsiTheme="majorBidi" w:cstheme="majorBidi"/>
          <w:b/>
          <w:bCs/>
          <w:i w:val="0"/>
          <w:iCs w:val="0"/>
          <w:sz w:val="20"/>
          <w:szCs w:val="20"/>
        </w:rPr>
        <w:t xml:space="preserve">Figure </w:t>
      </w:r>
      <w:r w:rsidRPr="006A0090">
        <w:rPr>
          <w:rFonts w:asciiTheme="majorBidi" w:hAnsiTheme="majorBidi" w:cstheme="majorBidi"/>
          <w:b/>
          <w:bCs/>
          <w:i w:val="0"/>
          <w:iCs w:val="0"/>
          <w:sz w:val="20"/>
          <w:szCs w:val="20"/>
        </w:rPr>
        <w:fldChar w:fldCharType="begin"/>
      </w:r>
      <w:r w:rsidRPr="006A0090">
        <w:rPr>
          <w:rFonts w:asciiTheme="majorBidi" w:hAnsiTheme="majorBidi" w:cstheme="majorBidi"/>
          <w:b/>
          <w:bCs/>
          <w:i w:val="0"/>
          <w:iCs w:val="0"/>
          <w:sz w:val="20"/>
          <w:szCs w:val="20"/>
        </w:rPr>
        <w:instrText xml:space="preserve"> SEQ Figure \* ARABIC </w:instrText>
      </w:r>
      <w:r w:rsidRPr="006A0090">
        <w:rPr>
          <w:rFonts w:asciiTheme="majorBidi" w:hAnsiTheme="majorBidi" w:cstheme="majorBidi"/>
          <w:b/>
          <w:bCs/>
          <w:i w:val="0"/>
          <w:iCs w:val="0"/>
          <w:sz w:val="20"/>
          <w:szCs w:val="20"/>
        </w:rPr>
        <w:fldChar w:fldCharType="separate"/>
      </w:r>
      <w:r w:rsidR="0033575A" w:rsidRPr="006A0090">
        <w:rPr>
          <w:rFonts w:asciiTheme="majorBidi" w:hAnsiTheme="majorBidi" w:cstheme="majorBidi"/>
          <w:b/>
          <w:bCs/>
          <w:i w:val="0"/>
          <w:iCs w:val="0"/>
          <w:noProof/>
          <w:sz w:val="20"/>
          <w:szCs w:val="20"/>
        </w:rPr>
        <w:t>3</w:t>
      </w:r>
      <w:r w:rsidRPr="006A0090">
        <w:rPr>
          <w:rFonts w:asciiTheme="majorBidi" w:hAnsiTheme="majorBidi" w:cstheme="majorBidi"/>
          <w:b/>
          <w:bCs/>
          <w:i w:val="0"/>
          <w:iCs w:val="0"/>
          <w:sz w:val="20"/>
          <w:szCs w:val="20"/>
        </w:rPr>
        <w:fldChar w:fldCharType="end"/>
      </w:r>
      <w:r w:rsidRPr="006A0090">
        <w:rPr>
          <w:rFonts w:asciiTheme="majorBidi" w:hAnsiTheme="majorBidi" w:cstheme="majorBidi"/>
          <w:b/>
          <w:bCs/>
          <w:i w:val="0"/>
          <w:iCs w:val="0"/>
          <w:sz w:val="20"/>
          <w:szCs w:val="20"/>
        </w:rPr>
        <w:t>: Scope of Research</w:t>
      </w:r>
      <w:bookmarkEnd w:id="20"/>
      <w:bookmarkEnd w:id="21"/>
      <w:bookmarkEnd w:id="22"/>
    </w:p>
    <w:p w14:paraId="21FB7F5E" w14:textId="77777777" w:rsidR="00616B09" w:rsidRPr="00616B09" w:rsidRDefault="00616B09" w:rsidP="00616B09">
      <w:pPr>
        <w:rPr>
          <w:rFonts w:asciiTheme="majorBidi" w:hAnsiTheme="majorBidi" w:cstheme="majorBidi"/>
          <w:rtl/>
        </w:rPr>
      </w:pPr>
    </w:p>
    <w:p w14:paraId="4851FDA2" w14:textId="77777777" w:rsidR="00616B09" w:rsidRPr="00616B09" w:rsidRDefault="00616B09" w:rsidP="00616B09">
      <w:pPr>
        <w:rPr>
          <w:rFonts w:asciiTheme="majorBidi" w:hAnsiTheme="majorBidi" w:cstheme="majorBidi"/>
          <w:rtl/>
        </w:rPr>
      </w:pPr>
    </w:p>
    <w:p w14:paraId="0C7C0A71" w14:textId="77777777" w:rsidR="00616B09" w:rsidRPr="00616B09" w:rsidRDefault="00616B09" w:rsidP="00616B09">
      <w:pPr>
        <w:rPr>
          <w:rFonts w:asciiTheme="majorBidi" w:hAnsiTheme="majorBidi" w:cstheme="majorBidi"/>
          <w:rtl/>
        </w:rPr>
      </w:pPr>
      <w:r w:rsidRPr="00616B09">
        <w:rPr>
          <w:rFonts w:asciiTheme="majorBidi" w:hAnsiTheme="majorBidi" w:cstheme="majorBidi"/>
        </w:rPr>
        <w:t xml:space="preserve"> </w:t>
      </w:r>
    </w:p>
    <w:p w14:paraId="352EF8C1" w14:textId="77777777" w:rsidR="00616B09" w:rsidRPr="00616B09" w:rsidRDefault="00616B09" w:rsidP="00616B09">
      <w:pPr>
        <w:rPr>
          <w:rFonts w:asciiTheme="majorBidi" w:hAnsiTheme="majorBidi" w:cstheme="majorBidi"/>
          <w:rtl/>
        </w:rPr>
      </w:pPr>
    </w:p>
    <w:p w14:paraId="0F944C14" w14:textId="77777777" w:rsidR="00616B09" w:rsidRPr="00616B09" w:rsidRDefault="00616B09" w:rsidP="00616B09">
      <w:pPr>
        <w:rPr>
          <w:rFonts w:asciiTheme="majorBidi" w:hAnsiTheme="majorBidi" w:cstheme="majorBidi"/>
          <w:rtl/>
        </w:rPr>
      </w:pPr>
    </w:p>
    <w:p w14:paraId="47375928" w14:textId="77777777" w:rsidR="00616B09" w:rsidRPr="00616B09" w:rsidRDefault="00616B09" w:rsidP="00616B09">
      <w:pPr>
        <w:pStyle w:val="Heading2"/>
      </w:pPr>
      <w:bookmarkStart w:id="23" w:name="_Toc203738495"/>
      <w:r w:rsidRPr="00616B09">
        <w:t>Summary of Past Studies</w:t>
      </w:r>
      <w:bookmarkEnd w:id="23"/>
    </w:p>
    <w:p w14:paraId="31642EB8" w14:textId="77777777" w:rsidR="00616B09" w:rsidRPr="00616B09" w:rsidRDefault="00616B09" w:rsidP="00616B09">
      <w:pPr>
        <w:rPr>
          <w:rFonts w:asciiTheme="majorBidi" w:hAnsiTheme="majorBidi" w:cstheme="majorBidi"/>
          <w:rtl/>
        </w:rPr>
      </w:pPr>
    </w:p>
    <w:p w14:paraId="6B6124DA" w14:textId="77777777" w:rsidR="00616B09" w:rsidRDefault="00616B09" w:rsidP="00616B09">
      <w:pPr>
        <w:pStyle w:val="Heading3"/>
      </w:pPr>
      <w:bookmarkStart w:id="24" w:name="_Toc203738496"/>
      <w:r w:rsidRPr="00616B09">
        <w:t>English Version</w:t>
      </w:r>
      <w:bookmarkEnd w:id="24"/>
      <w:r w:rsidRPr="00616B09">
        <w:t xml:space="preserve"> </w:t>
      </w:r>
    </w:p>
    <w:p w14:paraId="5CDF8ACB" w14:textId="77777777" w:rsidR="00616B09" w:rsidRPr="00616B09" w:rsidRDefault="00616B09" w:rsidP="00616B09"/>
    <w:p w14:paraId="253EFA2F" w14:textId="7A8104A7" w:rsidR="00616B09" w:rsidRDefault="00000000" w:rsidP="00616B09">
      <w:pPr>
        <w:pStyle w:val="Heading4"/>
      </w:pPr>
      <w:sdt>
        <w:sdtPr>
          <w:id w:val="1402869709"/>
          <w:citation/>
        </w:sdtPr>
        <w:sdtContent>
          <w:r w:rsidR="00616B09">
            <w:fldChar w:fldCharType="begin"/>
          </w:r>
          <w:r w:rsidR="00616B09">
            <w:instrText xml:space="preserve"> CITATION HVAC2025 \l 1033 </w:instrText>
          </w:r>
          <w:r w:rsidR="00616B09">
            <w:fldChar w:fldCharType="separate"/>
          </w:r>
          <w:r w:rsidR="00616B09" w:rsidRPr="00616B09">
            <w:rPr>
              <w:noProof/>
            </w:rPr>
            <w:t>(Saudi Arabia HVAC Ductwork Market Size, 2025)</w:t>
          </w:r>
          <w:r w:rsidR="00616B09">
            <w:fldChar w:fldCharType="end"/>
          </w:r>
        </w:sdtContent>
      </w:sdt>
    </w:p>
    <w:p w14:paraId="4A1A89F7" w14:textId="77777777" w:rsidR="00616B09" w:rsidRPr="00616B09" w:rsidRDefault="00616B09" w:rsidP="00616B09">
      <w:pPr>
        <w:rPr>
          <w:rtl/>
        </w:rPr>
      </w:pPr>
    </w:p>
    <w:p w14:paraId="3CE9848C" w14:textId="77777777" w:rsidR="00616B09" w:rsidRDefault="00616B09" w:rsidP="00616B09">
      <w:pPr>
        <w:rPr>
          <w:rFonts w:asciiTheme="majorBidi" w:hAnsiTheme="majorBidi" w:cstheme="majorBidi"/>
        </w:rPr>
      </w:pPr>
      <w:r w:rsidRPr="00616B09">
        <w:rPr>
          <w:rFonts w:asciiTheme="majorBidi" w:hAnsiTheme="majorBidi" w:cstheme="majorBidi"/>
        </w:rPr>
        <w:t xml:space="preserve">      The HVAC ductwork market in Saudi Arabia was worth about USD 989 million in 2024. By 2033, experts expect it to grow to around USD 2.36 billion, with an annual growth rate of about 9.1% from 2025 to 2033. The growth is mainly driven by the increasing need for energy-saving ventilation systems and smart building technologies. Large infrastructure projects under Saudi Arabia’s Vision 2030 also support the growth of HVAC ductwork in both commercial and residential buildings </w:t>
      </w:r>
    </w:p>
    <w:p w14:paraId="6BABF9D0" w14:textId="77777777" w:rsidR="00616B09" w:rsidRDefault="00616B09" w:rsidP="00616B09">
      <w:pPr>
        <w:keepNext/>
      </w:pPr>
      <w:r w:rsidRPr="00E444A4">
        <w:rPr>
          <w:rFonts w:asciiTheme="majorBidi" w:hAnsiTheme="majorBidi" w:cs="Times New Roman"/>
          <w:noProof/>
          <w:sz w:val="28"/>
          <w:szCs w:val="28"/>
          <w:rtl/>
          <w:lang w:bidi="ar-EG"/>
        </w:rPr>
        <w:drawing>
          <wp:inline distT="0" distB="0" distL="0" distR="0" wp14:anchorId="31749286" wp14:editId="315E7896">
            <wp:extent cx="5608320" cy="2580005"/>
            <wp:effectExtent l="0" t="0" r="0" b="0"/>
            <wp:docPr id="21063070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307066" name="Picture 1" descr="A screenshot of a computer&#10;&#10;AI-generated content may be incorrect."/>
                    <pic:cNvPicPr/>
                  </pic:nvPicPr>
                  <pic:blipFill>
                    <a:blip r:embed="rId26"/>
                    <a:stretch>
                      <a:fillRect/>
                    </a:stretch>
                  </pic:blipFill>
                  <pic:spPr>
                    <a:xfrm>
                      <a:off x="0" y="0"/>
                      <a:ext cx="5608320" cy="2580005"/>
                    </a:xfrm>
                    <a:prstGeom prst="rect">
                      <a:avLst/>
                    </a:prstGeom>
                  </pic:spPr>
                </pic:pic>
              </a:graphicData>
            </a:graphic>
          </wp:inline>
        </w:drawing>
      </w:r>
    </w:p>
    <w:p w14:paraId="7C1096C4" w14:textId="247C96FF" w:rsidR="00616B09" w:rsidRPr="006A0090" w:rsidRDefault="00616B09" w:rsidP="00616B09">
      <w:pPr>
        <w:pStyle w:val="Caption"/>
        <w:jc w:val="center"/>
        <w:rPr>
          <w:rFonts w:asciiTheme="majorBidi" w:hAnsiTheme="majorBidi" w:cstheme="majorBidi"/>
          <w:b/>
          <w:bCs/>
          <w:i w:val="0"/>
          <w:iCs w:val="0"/>
          <w:sz w:val="20"/>
          <w:szCs w:val="20"/>
          <w:lang w:bidi="ar-EG"/>
        </w:rPr>
      </w:pPr>
      <w:bookmarkStart w:id="25" w:name="_Toc203216465"/>
      <w:bookmarkStart w:id="26" w:name="_Toc203737572"/>
      <w:bookmarkStart w:id="27" w:name="_Toc203738501"/>
      <w:r w:rsidRPr="006A0090">
        <w:rPr>
          <w:rFonts w:asciiTheme="majorBidi" w:hAnsiTheme="majorBidi" w:cstheme="majorBidi"/>
          <w:b/>
          <w:bCs/>
          <w:i w:val="0"/>
          <w:iCs w:val="0"/>
          <w:sz w:val="20"/>
          <w:szCs w:val="20"/>
        </w:rPr>
        <w:t xml:space="preserve">Figure </w:t>
      </w:r>
      <w:r w:rsidRPr="006A0090">
        <w:rPr>
          <w:rFonts w:asciiTheme="majorBidi" w:hAnsiTheme="majorBidi" w:cstheme="majorBidi"/>
          <w:b/>
          <w:bCs/>
          <w:i w:val="0"/>
          <w:iCs w:val="0"/>
          <w:sz w:val="20"/>
          <w:szCs w:val="20"/>
        </w:rPr>
        <w:fldChar w:fldCharType="begin"/>
      </w:r>
      <w:r w:rsidRPr="006A0090">
        <w:rPr>
          <w:rFonts w:asciiTheme="majorBidi" w:hAnsiTheme="majorBidi" w:cstheme="majorBidi"/>
          <w:b/>
          <w:bCs/>
          <w:i w:val="0"/>
          <w:iCs w:val="0"/>
          <w:sz w:val="20"/>
          <w:szCs w:val="20"/>
        </w:rPr>
        <w:instrText xml:space="preserve"> SEQ Figure \* ARABIC </w:instrText>
      </w:r>
      <w:r w:rsidRPr="006A0090">
        <w:rPr>
          <w:rFonts w:asciiTheme="majorBidi" w:hAnsiTheme="majorBidi" w:cstheme="majorBidi"/>
          <w:b/>
          <w:bCs/>
          <w:i w:val="0"/>
          <w:iCs w:val="0"/>
          <w:sz w:val="20"/>
          <w:szCs w:val="20"/>
        </w:rPr>
        <w:fldChar w:fldCharType="separate"/>
      </w:r>
      <w:r w:rsidR="0033575A" w:rsidRPr="006A0090">
        <w:rPr>
          <w:rFonts w:asciiTheme="majorBidi" w:hAnsiTheme="majorBidi" w:cstheme="majorBidi"/>
          <w:b/>
          <w:bCs/>
          <w:i w:val="0"/>
          <w:iCs w:val="0"/>
          <w:noProof/>
          <w:sz w:val="20"/>
          <w:szCs w:val="20"/>
        </w:rPr>
        <w:t>4</w:t>
      </w:r>
      <w:r w:rsidRPr="006A0090">
        <w:rPr>
          <w:rFonts w:asciiTheme="majorBidi" w:hAnsiTheme="majorBidi" w:cstheme="majorBidi"/>
          <w:b/>
          <w:bCs/>
          <w:i w:val="0"/>
          <w:iCs w:val="0"/>
          <w:sz w:val="20"/>
          <w:szCs w:val="20"/>
        </w:rPr>
        <w:fldChar w:fldCharType="end"/>
      </w:r>
      <w:r w:rsidRPr="006A0090">
        <w:rPr>
          <w:rFonts w:asciiTheme="majorBidi" w:hAnsiTheme="majorBidi" w:cstheme="majorBidi"/>
          <w:b/>
          <w:bCs/>
          <w:i w:val="0"/>
          <w:iCs w:val="0"/>
          <w:sz w:val="20"/>
          <w:szCs w:val="20"/>
        </w:rPr>
        <w:t>: Saudi Arabia HVAC Ductwork Market Overview</w:t>
      </w:r>
      <w:bookmarkEnd w:id="25"/>
      <w:bookmarkEnd w:id="26"/>
      <w:bookmarkEnd w:id="27"/>
    </w:p>
    <w:p w14:paraId="2374D82A" w14:textId="77777777" w:rsidR="00616B09" w:rsidRPr="00616B09" w:rsidRDefault="00616B09" w:rsidP="00616B09">
      <w:pPr>
        <w:rPr>
          <w:rFonts w:asciiTheme="majorBidi" w:hAnsiTheme="majorBidi" w:cstheme="majorBidi"/>
          <w:rtl/>
        </w:rPr>
      </w:pPr>
      <w:r w:rsidRPr="00616B09">
        <w:rPr>
          <w:rFonts w:asciiTheme="majorBidi" w:hAnsiTheme="majorBidi" w:cstheme="majorBidi" w:hint="cs"/>
        </w:rPr>
        <w:t>‌</w:t>
      </w:r>
    </w:p>
    <w:p w14:paraId="54957994" w14:textId="77777777" w:rsidR="00616B09" w:rsidRDefault="00616B09" w:rsidP="00616B09">
      <w:pPr>
        <w:rPr>
          <w:rFonts w:asciiTheme="majorBidi" w:hAnsiTheme="majorBidi" w:cstheme="majorBidi"/>
        </w:rPr>
      </w:pPr>
    </w:p>
    <w:p w14:paraId="0F36DF08" w14:textId="77777777" w:rsidR="006A0090" w:rsidRPr="00616B09" w:rsidRDefault="006A0090" w:rsidP="00616B09">
      <w:pPr>
        <w:rPr>
          <w:rFonts w:asciiTheme="majorBidi" w:hAnsiTheme="majorBidi" w:cstheme="majorBidi"/>
          <w:rtl/>
        </w:rPr>
      </w:pPr>
    </w:p>
    <w:p w14:paraId="0566170F" w14:textId="77777777" w:rsidR="00616B09" w:rsidRPr="00616B09" w:rsidRDefault="00616B09" w:rsidP="00616B09">
      <w:pPr>
        <w:rPr>
          <w:rFonts w:asciiTheme="majorBidi" w:hAnsiTheme="majorBidi" w:cstheme="majorBidi"/>
          <w:rtl/>
        </w:rPr>
      </w:pPr>
      <w:r w:rsidRPr="00616B09">
        <w:rPr>
          <w:rFonts w:asciiTheme="majorBidi" w:hAnsiTheme="majorBidi" w:cstheme="majorBidi"/>
        </w:rPr>
        <w:t xml:space="preserve"> </w:t>
      </w:r>
    </w:p>
    <w:p w14:paraId="6C2354FA" w14:textId="77777777" w:rsidR="00616B09" w:rsidRPr="00616B09" w:rsidRDefault="00616B09" w:rsidP="00616B09">
      <w:pPr>
        <w:rPr>
          <w:rFonts w:asciiTheme="majorBidi" w:hAnsiTheme="majorBidi" w:cstheme="majorBidi"/>
          <w:rtl/>
        </w:rPr>
      </w:pPr>
    </w:p>
    <w:p w14:paraId="227FDA35" w14:textId="77777777" w:rsidR="00616B09" w:rsidRPr="00616B09" w:rsidRDefault="00616B09" w:rsidP="00616B09">
      <w:pPr>
        <w:rPr>
          <w:rFonts w:asciiTheme="majorBidi" w:hAnsiTheme="majorBidi" w:cstheme="majorBidi"/>
        </w:rPr>
      </w:pPr>
      <w:r w:rsidRPr="00616B09">
        <w:rPr>
          <w:rFonts w:asciiTheme="majorBidi" w:hAnsiTheme="majorBidi" w:cstheme="majorBidi"/>
        </w:rPr>
        <w:lastRenderedPageBreak/>
        <w:t xml:space="preserve">In Saudi Arabia, the HVAC ductwork market is changing thanks to new technology that makes systems more energy-efficient and reliable. For example, in April 2025, AFICO started using an AI-based system from Nanoprecise Sci Corp that predicts maintenance needs. This system monitors HVAC performance in real-time, helping companies find and fix energy problems and equipment issues before they cause breakdowns. </w:t>
      </w:r>
    </w:p>
    <w:p w14:paraId="1DE2DF93" w14:textId="77777777" w:rsidR="00616B09" w:rsidRDefault="00616B09" w:rsidP="00616B09">
      <w:pPr>
        <w:rPr>
          <w:rFonts w:asciiTheme="majorBidi" w:hAnsiTheme="majorBidi" w:cstheme="majorBidi"/>
        </w:rPr>
      </w:pPr>
      <w:r w:rsidRPr="00616B09">
        <w:rPr>
          <w:rFonts w:asciiTheme="majorBidi" w:hAnsiTheme="majorBidi" w:cstheme="majorBidi"/>
        </w:rPr>
        <w:t>This predictive maintenance helps businesses run their HVAC systems better, reduce unexpected repairs, and save energy. By using smart machines and sensors, AFICO is leading the way in creating energy-saving, smart HVAC solutions. As the demand for greener and smarter systems grows in Saudi Arabia, more innovations are coming to reduce waste and make equipment last longer. With environmental concerns in mind, predictive maintenance is expected to become common, helping company’s’ lower costs, meet regulations, and support Saudi Arabia’s sustainability goals. All of this is helping the HVAC ductwork market grow even more.</w:t>
      </w:r>
    </w:p>
    <w:p w14:paraId="020F4C83" w14:textId="77777777" w:rsidR="00616B09" w:rsidRDefault="00616B09" w:rsidP="00616B09">
      <w:pPr>
        <w:rPr>
          <w:rFonts w:asciiTheme="majorBidi" w:hAnsiTheme="majorBidi" w:cstheme="majorBidi"/>
        </w:rPr>
      </w:pPr>
    </w:p>
    <w:p w14:paraId="10926541" w14:textId="77777777" w:rsidR="00616B09" w:rsidRDefault="00616B09" w:rsidP="00616B09">
      <w:pPr>
        <w:keepNext/>
        <w:jc w:val="center"/>
      </w:pPr>
      <w:r w:rsidRPr="004A0AC7">
        <w:rPr>
          <w:rFonts w:asciiTheme="majorBidi" w:hAnsiTheme="majorBidi" w:cs="Times New Roman"/>
          <w:noProof/>
          <w:sz w:val="28"/>
          <w:szCs w:val="28"/>
          <w:rtl/>
          <w:lang w:bidi="ar-EG"/>
        </w:rPr>
        <w:drawing>
          <wp:inline distT="0" distB="0" distL="0" distR="0" wp14:anchorId="527889C5" wp14:editId="754A2381">
            <wp:extent cx="4114800" cy="2482298"/>
            <wp:effectExtent l="0" t="0" r="0" b="0"/>
            <wp:docPr id="369840225" name="Picture 1" descr="A graph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840225" name="Picture 1" descr="A graph of blue bars&#10;&#10;AI-generated content may be incorrect."/>
                    <pic:cNvPicPr/>
                  </pic:nvPicPr>
                  <pic:blipFill>
                    <a:blip r:embed="rId27"/>
                    <a:stretch>
                      <a:fillRect/>
                    </a:stretch>
                  </pic:blipFill>
                  <pic:spPr>
                    <a:xfrm>
                      <a:off x="0" y="0"/>
                      <a:ext cx="4133796" cy="2493757"/>
                    </a:xfrm>
                    <a:prstGeom prst="rect">
                      <a:avLst/>
                    </a:prstGeom>
                  </pic:spPr>
                </pic:pic>
              </a:graphicData>
            </a:graphic>
          </wp:inline>
        </w:drawing>
      </w:r>
    </w:p>
    <w:p w14:paraId="68AB7D2D" w14:textId="73274FE8" w:rsidR="00616B09" w:rsidRPr="006A0090" w:rsidRDefault="00616B09" w:rsidP="00616B09">
      <w:pPr>
        <w:pStyle w:val="Caption"/>
        <w:jc w:val="center"/>
        <w:rPr>
          <w:rFonts w:asciiTheme="majorBidi" w:hAnsiTheme="majorBidi" w:cstheme="majorBidi"/>
          <w:b/>
          <w:bCs/>
          <w:i w:val="0"/>
          <w:iCs w:val="0"/>
          <w:sz w:val="20"/>
          <w:szCs w:val="20"/>
        </w:rPr>
      </w:pPr>
      <w:bookmarkStart w:id="28" w:name="_Toc203216466"/>
      <w:bookmarkStart w:id="29" w:name="_Toc203737573"/>
      <w:bookmarkStart w:id="30" w:name="_Toc203738502"/>
      <w:r w:rsidRPr="006A0090">
        <w:rPr>
          <w:rFonts w:asciiTheme="majorBidi" w:hAnsiTheme="majorBidi" w:cstheme="majorBidi"/>
          <w:b/>
          <w:bCs/>
          <w:i w:val="0"/>
          <w:iCs w:val="0"/>
          <w:sz w:val="20"/>
          <w:szCs w:val="20"/>
        </w:rPr>
        <w:t xml:space="preserve">Figure </w:t>
      </w:r>
      <w:r w:rsidRPr="006A0090">
        <w:rPr>
          <w:rFonts w:asciiTheme="majorBidi" w:hAnsiTheme="majorBidi" w:cstheme="majorBidi"/>
          <w:b/>
          <w:bCs/>
          <w:i w:val="0"/>
          <w:iCs w:val="0"/>
          <w:sz w:val="20"/>
          <w:szCs w:val="20"/>
        </w:rPr>
        <w:fldChar w:fldCharType="begin"/>
      </w:r>
      <w:r w:rsidRPr="006A0090">
        <w:rPr>
          <w:rFonts w:asciiTheme="majorBidi" w:hAnsiTheme="majorBidi" w:cstheme="majorBidi"/>
          <w:b/>
          <w:bCs/>
          <w:i w:val="0"/>
          <w:iCs w:val="0"/>
          <w:sz w:val="20"/>
          <w:szCs w:val="20"/>
        </w:rPr>
        <w:instrText xml:space="preserve"> SEQ Figure \* ARABIC </w:instrText>
      </w:r>
      <w:r w:rsidRPr="006A0090">
        <w:rPr>
          <w:rFonts w:asciiTheme="majorBidi" w:hAnsiTheme="majorBidi" w:cstheme="majorBidi"/>
          <w:b/>
          <w:bCs/>
          <w:i w:val="0"/>
          <w:iCs w:val="0"/>
          <w:sz w:val="20"/>
          <w:szCs w:val="20"/>
        </w:rPr>
        <w:fldChar w:fldCharType="separate"/>
      </w:r>
      <w:r w:rsidR="0033575A" w:rsidRPr="006A0090">
        <w:rPr>
          <w:rFonts w:asciiTheme="majorBidi" w:hAnsiTheme="majorBidi" w:cstheme="majorBidi"/>
          <w:b/>
          <w:bCs/>
          <w:i w:val="0"/>
          <w:iCs w:val="0"/>
          <w:noProof/>
          <w:sz w:val="20"/>
          <w:szCs w:val="20"/>
        </w:rPr>
        <w:t>5</w:t>
      </w:r>
      <w:r w:rsidRPr="006A0090">
        <w:rPr>
          <w:rFonts w:asciiTheme="majorBidi" w:hAnsiTheme="majorBidi" w:cstheme="majorBidi"/>
          <w:b/>
          <w:bCs/>
          <w:i w:val="0"/>
          <w:iCs w:val="0"/>
          <w:sz w:val="20"/>
          <w:szCs w:val="20"/>
        </w:rPr>
        <w:fldChar w:fldCharType="end"/>
      </w:r>
      <w:r w:rsidRPr="006A0090">
        <w:rPr>
          <w:rFonts w:asciiTheme="majorBidi" w:hAnsiTheme="majorBidi" w:cstheme="majorBidi"/>
          <w:b/>
          <w:bCs/>
          <w:i w:val="0"/>
          <w:iCs w:val="0"/>
          <w:sz w:val="20"/>
          <w:szCs w:val="20"/>
        </w:rPr>
        <w:t>: Saudi Arabia HVAC Ductwork Market Forecast</w:t>
      </w:r>
      <w:bookmarkEnd w:id="28"/>
      <w:bookmarkEnd w:id="29"/>
      <w:bookmarkEnd w:id="30"/>
    </w:p>
    <w:p w14:paraId="15EE200F" w14:textId="77777777" w:rsidR="00616B09" w:rsidRPr="00616B09" w:rsidRDefault="00616B09" w:rsidP="00616B09">
      <w:pPr>
        <w:pStyle w:val="Heading5"/>
      </w:pPr>
      <w:r w:rsidRPr="00616B09">
        <w:t>Sustainability and Performance in HVAC Solutions</w:t>
      </w:r>
    </w:p>
    <w:p w14:paraId="6B50AAD3" w14:textId="77777777" w:rsidR="00616B09" w:rsidRDefault="00616B09" w:rsidP="00616B09">
      <w:pPr>
        <w:rPr>
          <w:rFonts w:asciiTheme="majorBidi" w:hAnsiTheme="majorBidi" w:cstheme="majorBidi"/>
        </w:rPr>
      </w:pPr>
      <w:r w:rsidRPr="00616B09">
        <w:rPr>
          <w:rFonts w:asciiTheme="majorBidi" w:hAnsiTheme="majorBidi" w:cstheme="majorBidi"/>
        </w:rPr>
        <w:t xml:space="preserve">The HVAC ductwork market in Saudi Arabia is quickly moving towards systems that are both high-performing and energy-efficient, as sustainability becomes more important in building projects. At the ISH Expo 2025, VTS Group introduced new products like the VENTUS Platinum AHU and a home ventilation unit, showing how the industry is focusing on greener building solutions. </w:t>
      </w:r>
    </w:p>
    <w:p w14:paraId="28378BE2" w14:textId="77777777" w:rsidR="006A0090" w:rsidRDefault="006A0090" w:rsidP="00616B09">
      <w:pPr>
        <w:rPr>
          <w:rFonts w:asciiTheme="majorBidi" w:hAnsiTheme="majorBidi" w:cstheme="majorBidi"/>
        </w:rPr>
      </w:pPr>
    </w:p>
    <w:p w14:paraId="2FCBC40F" w14:textId="77777777" w:rsidR="006A0090" w:rsidRDefault="006A0090" w:rsidP="00616B09">
      <w:pPr>
        <w:rPr>
          <w:rFonts w:asciiTheme="majorBidi" w:hAnsiTheme="majorBidi" w:cstheme="majorBidi"/>
        </w:rPr>
      </w:pPr>
    </w:p>
    <w:p w14:paraId="5D548013" w14:textId="77777777" w:rsidR="006A0090" w:rsidRPr="00616B09" w:rsidRDefault="006A0090" w:rsidP="00616B09">
      <w:pPr>
        <w:rPr>
          <w:rFonts w:asciiTheme="majorBidi" w:hAnsiTheme="majorBidi" w:cstheme="majorBidi"/>
        </w:rPr>
      </w:pPr>
    </w:p>
    <w:p w14:paraId="10B65685" w14:textId="77777777" w:rsidR="00616B09" w:rsidRPr="00616B09" w:rsidRDefault="00616B09" w:rsidP="00616B09">
      <w:pPr>
        <w:rPr>
          <w:rFonts w:asciiTheme="majorBidi" w:hAnsiTheme="majorBidi" w:cstheme="majorBidi"/>
        </w:rPr>
      </w:pPr>
      <w:r w:rsidRPr="00616B09">
        <w:rPr>
          <w:rFonts w:asciiTheme="majorBidi" w:hAnsiTheme="majorBidi" w:cstheme="majorBidi"/>
        </w:rPr>
        <w:lastRenderedPageBreak/>
        <w:t>The VENTUS Platinum AHU is designed to use very little energy and includes smart features that work well with existing systems, while also improving indoor air quality. These new systems are useful for both commercial buildings and homes, as urbanization and infrastructure projects grow fast in Saudi Arabia.</w:t>
      </w:r>
    </w:p>
    <w:p w14:paraId="3E21D527" w14:textId="77777777" w:rsidR="00616B09" w:rsidRPr="00616B09" w:rsidRDefault="00616B09" w:rsidP="00616B09">
      <w:pPr>
        <w:rPr>
          <w:rFonts w:asciiTheme="majorBidi" w:hAnsiTheme="majorBidi" w:cstheme="majorBidi"/>
        </w:rPr>
      </w:pPr>
      <w:r w:rsidRPr="00616B09">
        <w:rPr>
          <w:rFonts w:asciiTheme="majorBidi" w:hAnsiTheme="majorBidi" w:cstheme="majorBidi"/>
        </w:rPr>
        <w:t>Companies are increasingly looking for energy-saving, cost-effective, and healthy indoor environments. These advanced HVAC systems are expected to play a big role in growing the ductwork market, supporting Saudi Arabia’s Vision 2030 goals for better energy use and sustainable building practices. This shift marks an important change in how the Saudi HVAC market is developing.</w:t>
      </w:r>
    </w:p>
    <w:p w14:paraId="32FB12C9" w14:textId="77777777" w:rsidR="00616B09" w:rsidRPr="00616B09" w:rsidRDefault="00616B09" w:rsidP="00616B09">
      <w:pPr>
        <w:rPr>
          <w:rFonts w:asciiTheme="majorBidi" w:hAnsiTheme="majorBidi" w:cstheme="majorBidi"/>
          <w:rtl/>
        </w:rPr>
      </w:pPr>
    </w:p>
    <w:p w14:paraId="650C65C9" w14:textId="77777777" w:rsidR="00616B09" w:rsidRPr="00616B09" w:rsidRDefault="00616B09" w:rsidP="001B07AC">
      <w:pPr>
        <w:pStyle w:val="Heading5"/>
      </w:pPr>
      <w:r w:rsidRPr="00616B09">
        <w:t>Saudi Arabia HVAC Ductwork Market Segmentation:</w:t>
      </w:r>
    </w:p>
    <w:p w14:paraId="41521B39" w14:textId="4F7257F6" w:rsidR="00616B09" w:rsidRPr="00616B09" w:rsidRDefault="00616B09" w:rsidP="001B07AC">
      <w:pPr>
        <w:rPr>
          <w:rFonts w:asciiTheme="majorBidi" w:hAnsiTheme="majorBidi" w:cstheme="majorBidi"/>
          <w:rtl/>
        </w:rPr>
      </w:pPr>
      <w:r w:rsidRPr="00616B09">
        <w:rPr>
          <w:rFonts w:asciiTheme="majorBidi" w:hAnsiTheme="majorBidi" w:cstheme="majorBidi"/>
        </w:rPr>
        <w:t>This study explained the main parts of the market, including future growth from 2025 to 2033. They divided the market into different groups based on type, shape, and use.</w:t>
      </w:r>
    </w:p>
    <w:p w14:paraId="05EB3D24" w14:textId="77777777" w:rsidR="00616B09" w:rsidRPr="00616B09" w:rsidRDefault="00616B09" w:rsidP="00616B09">
      <w:pPr>
        <w:rPr>
          <w:rFonts w:asciiTheme="majorBidi" w:hAnsiTheme="majorBidi" w:cstheme="majorBidi"/>
        </w:rPr>
      </w:pPr>
      <w:r w:rsidRPr="00616B09">
        <w:rPr>
          <w:rFonts w:asciiTheme="majorBidi" w:hAnsiTheme="majorBidi" w:cstheme="majorBidi"/>
        </w:rPr>
        <w:t>Type Details:</w:t>
      </w:r>
    </w:p>
    <w:p w14:paraId="2C9542FB"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Galvanized Steel </w:t>
      </w:r>
    </w:p>
    <w:p w14:paraId="753753CC" w14:textId="77777777" w:rsidR="00616B09" w:rsidRPr="00616B09" w:rsidRDefault="00616B09" w:rsidP="00616B09">
      <w:pPr>
        <w:rPr>
          <w:rFonts w:asciiTheme="majorBidi" w:hAnsiTheme="majorBidi" w:cstheme="majorBidi"/>
        </w:rPr>
      </w:pPr>
      <w:r w:rsidRPr="00616B09">
        <w:rPr>
          <w:rFonts w:asciiTheme="majorBidi" w:hAnsiTheme="majorBidi" w:cstheme="majorBidi"/>
        </w:rPr>
        <w:t>Aluminum</w:t>
      </w:r>
    </w:p>
    <w:p w14:paraId="6696B749" w14:textId="77777777" w:rsidR="00616B09" w:rsidRPr="00616B09" w:rsidRDefault="00616B09" w:rsidP="00616B09">
      <w:pPr>
        <w:rPr>
          <w:rFonts w:asciiTheme="majorBidi" w:hAnsiTheme="majorBidi" w:cstheme="majorBidi"/>
        </w:rPr>
      </w:pPr>
      <w:r w:rsidRPr="00616B09">
        <w:rPr>
          <w:rFonts w:asciiTheme="majorBidi" w:hAnsiTheme="majorBidi" w:cstheme="majorBidi"/>
        </w:rPr>
        <w:t>Fiberglass</w:t>
      </w:r>
    </w:p>
    <w:p w14:paraId="3F02673A" w14:textId="77777777" w:rsidR="00616B09" w:rsidRPr="00616B09" w:rsidRDefault="00616B09" w:rsidP="00616B09">
      <w:pPr>
        <w:rPr>
          <w:rFonts w:asciiTheme="majorBidi" w:hAnsiTheme="majorBidi" w:cstheme="majorBidi"/>
        </w:rPr>
      </w:pPr>
      <w:r w:rsidRPr="00616B09">
        <w:rPr>
          <w:rFonts w:asciiTheme="majorBidi" w:hAnsiTheme="majorBidi" w:cstheme="majorBidi"/>
        </w:rPr>
        <w:t>Flexible Ducts</w:t>
      </w:r>
    </w:p>
    <w:p w14:paraId="5A3EF1A3" w14:textId="77777777" w:rsidR="00616B09" w:rsidRPr="00616B09" w:rsidRDefault="00616B09" w:rsidP="00616B09">
      <w:pPr>
        <w:rPr>
          <w:rFonts w:asciiTheme="majorBidi" w:hAnsiTheme="majorBidi" w:cstheme="majorBidi"/>
        </w:rPr>
      </w:pPr>
      <w:r w:rsidRPr="00616B09">
        <w:rPr>
          <w:rFonts w:asciiTheme="majorBidi" w:hAnsiTheme="majorBidi" w:cstheme="majorBidi"/>
        </w:rPr>
        <w:t>Shape Details:</w:t>
      </w:r>
    </w:p>
    <w:p w14:paraId="3BC8E4B0" w14:textId="77777777" w:rsidR="00616B09" w:rsidRPr="00616B09" w:rsidRDefault="00616B09" w:rsidP="00616B09">
      <w:pPr>
        <w:rPr>
          <w:rFonts w:asciiTheme="majorBidi" w:hAnsiTheme="majorBidi" w:cstheme="majorBidi"/>
        </w:rPr>
      </w:pPr>
      <w:r w:rsidRPr="00616B09">
        <w:rPr>
          <w:rFonts w:asciiTheme="majorBidi" w:hAnsiTheme="majorBidi" w:cstheme="majorBidi"/>
        </w:rPr>
        <w:t>Rectangular Ducts</w:t>
      </w:r>
    </w:p>
    <w:p w14:paraId="24FA120D" w14:textId="77777777" w:rsidR="00616B09" w:rsidRPr="00616B09" w:rsidRDefault="00616B09" w:rsidP="00616B09">
      <w:pPr>
        <w:rPr>
          <w:rFonts w:asciiTheme="majorBidi" w:hAnsiTheme="majorBidi" w:cstheme="majorBidi"/>
        </w:rPr>
      </w:pPr>
      <w:r w:rsidRPr="00616B09">
        <w:rPr>
          <w:rFonts w:asciiTheme="majorBidi" w:hAnsiTheme="majorBidi" w:cstheme="majorBidi"/>
        </w:rPr>
        <w:t>Round Ducts</w:t>
      </w:r>
    </w:p>
    <w:p w14:paraId="28933598" w14:textId="77777777" w:rsidR="00616B09" w:rsidRPr="00616B09" w:rsidRDefault="00616B09" w:rsidP="00616B09">
      <w:pPr>
        <w:rPr>
          <w:rFonts w:asciiTheme="majorBidi" w:hAnsiTheme="majorBidi" w:cstheme="majorBidi"/>
        </w:rPr>
      </w:pPr>
      <w:r w:rsidRPr="00616B09">
        <w:rPr>
          <w:rFonts w:asciiTheme="majorBidi" w:hAnsiTheme="majorBidi" w:cstheme="majorBidi"/>
        </w:rPr>
        <w:t>Oval Ducts</w:t>
      </w:r>
    </w:p>
    <w:p w14:paraId="327BDCE4" w14:textId="77777777" w:rsidR="00616B09" w:rsidRPr="00616B09" w:rsidRDefault="00616B09" w:rsidP="00616B09">
      <w:pPr>
        <w:rPr>
          <w:rFonts w:asciiTheme="majorBidi" w:hAnsiTheme="majorBidi" w:cstheme="majorBidi"/>
        </w:rPr>
      </w:pPr>
      <w:r w:rsidRPr="00616B09">
        <w:rPr>
          <w:rFonts w:asciiTheme="majorBidi" w:hAnsiTheme="majorBidi" w:cstheme="majorBidi"/>
        </w:rPr>
        <w:t>Use Details:</w:t>
      </w:r>
    </w:p>
    <w:p w14:paraId="54D5D40B" w14:textId="77777777" w:rsidR="00616B09" w:rsidRPr="00616B09" w:rsidRDefault="00616B09" w:rsidP="00616B09">
      <w:pPr>
        <w:rPr>
          <w:rFonts w:asciiTheme="majorBidi" w:hAnsiTheme="majorBidi" w:cstheme="majorBidi"/>
        </w:rPr>
      </w:pPr>
      <w:r w:rsidRPr="00616B09">
        <w:rPr>
          <w:rFonts w:asciiTheme="majorBidi" w:hAnsiTheme="majorBidi" w:cstheme="majorBidi"/>
        </w:rPr>
        <w:t>The report also explains how the ducts are used in different areas, but that part wasn’t included in your message. Overall, the market is split into these groups to better understand what’s available and what’s growing.</w:t>
      </w:r>
    </w:p>
    <w:p w14:paraId="6313C37E" w14:textId="77777777" w:rsidR="001B07AC" w:rsidRDefault="001B07AC" w:rsidP="001B07AC">
      <w:pPr>
        <w:keepNext/>
        <w:jc w:val="center"/>
      </w:pPr>
      <w:r w:rsidRPr="004A0AC7">
        <w:rPr>
          <w:rFonts w:asciiTheme="majorBidi" w:hAnsiTheme="majorBidi" w:cs="Times New Roman"/>
          <w:noProof/>
          <w:sz w:val="28"/>
          <w:szCs w:val="28"/>
          <w:rtl/>
          <w:lang w:bidi="ar-EG"/>
        </w:rPr>
        <w:lastRenderedPageBreak/>
        <w:drawing>
          <wp:inline distT="0" distB="0" distL="0" distR="0" wp14:anchorId="4ECD43CF" wp14:editId="3DA96431">
            <wp:extent cx="3169920" cy="1938131"/>
            <wp:effectExtent l="0" t="0" r="0" b="5080"/>
            <wp:docPr id="1116691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691688" name=""/>
                    <pic:cNvPicPr/>
                  </pic:nvPicPr>
                  <pic:blipFill>
                    <a:blip r:embed="rId28"/>
                    <a:stretch>
                      <a:fillRect/>
                    </a:stretch>
                  </pic:blipFill>
                  <pic:spPr>
                    <a:xfrm>
                      <a:off x="0" y="0"/>
                      <a:ext cx="3233218" cy="1976832"/>
                    </a:xfrm>
                    <a:prstGeom prst="rect">
                      <a:avLst/>
                    </a:prstGeom>
                  </pic:spPr>
                </pic:pic>
              </a:graphicData>
            </a:graphic>
          </wp:inline>
        </w:drawing>
      </w:r>
    </w:p>
    <w:p w14:paraId="2A349332" w14:textId="4E10A42D" w:rsidR="00616B09" w:rsidRPr="006A0090" w:rsidRDefault="001B07AC" w:rsidP="001B07AC">
      <w:pPr>
        <w:pStyle w:val="Caption"/>
        <w:jc w:val="center"/>
        <w:rPr>
          <w:rFonts w:asciiTheme="majorBidi" w:hAnsiTheme="majorBidi" w:cstheme="majorBidi"/>
          <w:b/>
          <w:bCs/>
          <w:i w:val="0"/>
          <w:iCs w:val="0"/>
          <w:sz w:val="20"/>
          <w:szCs w:val="20"/>
          <w:rtl/>
        </w:rPr>
      </w:pPr>
      <w:bookmarkStart w:id="31" w:name="_Toc203216467"/>
      <w:bookmarkStart w:id="32" w:name="_Toc203737574"/>
      <w:bookmarkStart w:id="33" w:name="_Toc203738503"/>
      <w:r w:rsidRPr="006A0090">
        <w:rPr>
          <w:rFonts w:asciiTheme="majorBidi" w:hAnsiTheme="majorBidi" w:cstheme="majorBidi"/>
          <w:b/>
          <w:bCs/>
          <w:i w:val="0"/>
          <w:iCs w:val="0"/>
          <w:sz w:val="20"/>
          <w:szCs w:val="20"/>
        </w:rPr>
        <w:t xml:space="preserve">Figure </w:t>
      </w:r>
      <w:r w:rsidRPr="006A0090">
        <w:rPr>
          <w:rFonts w:asciiTheme="majorBidi" w:hAnsiTheme="majorBidi" w:cstheme="majorBidi"/>
          <w:b/>
          <w:bCs/>
          <w:i w:val="0"/>
          <w:iCs w:val="0"/>
          <w:sz w:val="20"/>
          <w:szCs w:val="20"/>
        </w:rPr>
        <w:fldChar w:fldCharType="begin"/>
      </w:r>
      <w:r w:rsidRPr="006A0090">
        <w:rPr>
          <w:rFonts w:asciiTheme="majorBidi" w:hAnsiTheme="majorBidi" w:cstheme="majorBidi"/>
          <w:b/>
          <w:bCs/>
          <w:i w:val="0"/>
          <w:iCs w:val="0"/>
          <w:sz w:val="20"/>
          <w:szCs w:val="20"/>
        </w:rPr>
        <w:instrText xml:space="preserve"> SEQ Figure \* ARABIC </w:instrText>
      </w:r>
      <w:r w:rsidRPr="006A0090">
        <w:rPr>
          <w:rFonts w:asciiTheme="majorBidi" w:hAnsiTheme="majorBidi" w:cstheme="majorBidi"/>
          <w:b/>
          <w:bCs/>
          <w:i w:val="0"/>
          <w:iCs w:val="0"/>
          <w:sz w:val="20"/>
          <w:szCs w:val="20"/>
        </w:rPr>
        <w:fldChar w:fldCharType="separate"/>
      </w:r>
      <w:r w:rsidR="0033575A" w:rsidRPr="006A0090">
        <w:rPr>
          <w:rFonts w:asciiTheme="majorBidi" w:hAnsiTheme="majorBidi" w:cstheme="majorBidi"/>
          <w:b/>
          <w:bCs/>
          <w:i w:val="0"/>
          <w:iCs w:val="0"/>
          <w:noProof/>
          <w:sz w:val="20"/>
          <w:szCs w:val="20"/>
        </w:rPr>
        <w:t>6</w:t>
      </w:r>
      <w:r w:rsidRPr="006A0090">
        <w:rPr>
          <w:rFonts w:asciiTheme="majorBidi" w:hAnsiTheme="majorBidi" w:cstheme="majorBidi"/>
          <w:b/>
          <w:bCs/>
          <w:i w:val="0"/>
          <w:iCs w:val="0"/>
          <w:sz w:val="20"/>
          <w:szCs w:val="20"/>
        </w:rPr>
        <w:fldChar w:fldCharType="end"/>
      </w:r>
      <w:r w:rsidRPr="006A0090">
        <w:rPr>
          <w:rFonts w:asciiTheme="majorBidi" w:hAnsiTheme="majorBidi" w:cstheme="majorBidi"/>
          <w:b/>
          <w:bCs/>
          <w:i w:val="0"/>
          <w:iCs w:val="0"/>
          <w:sz w:val="20"/>
          <w:szCs w:val="20"/>
        </w:rPr>
        <w:t>: Application Insights:</w:t>
      </w:r>
      <w:bookmarkEnd w:id="31"/>
      <w:bookmarkEnd w:id="32"/>
      <w:bookmarkEnd w:id="33"/>
    </w:p>
    <w:p w14:paraId="3DFFBFE7" w14:textId="77777777" w:rsidR="00616B09" w:rsidRPr="00616B09" w:rsidRDefault="00616B09" w:rsidP="00616B09">
      <w:pPr>
        <w:rPr>
          <w:rFonts w:asciiTheme="majorBidi" w:hAnsiTheme="majorBidi" w:cstheme="majorBidi"/>
          <w:rtl/>
        </w:rPr>
      </w:pPr>
      <w:r w:rsidRPr="00616B09">
        <w:rPr>
          <w:rFonts w:asciiTheme="majorBidi" w:hAnsiTheme="majorBidi" w:cstheme="majorBidi"/>
        </w:rPr>
        <w:t xml:space="preserve"> </w:t>
      </w:r>
    </w:p>
    <w:p w14:paraId="05B1385A" w14:textId="77777777" w:rsidR="00616B09" w:rsidRPr="001B07AC" w:rsidRDefault="00616B09" w:rsidP="00616B09">
      <w:pPr>
        <w:rPr>
          <w:rFonts w:asciiTheme="majorBidi" w:hAnsiTheme="majorBidi" w:cstheme="majorBidi"/>
          <w:b/>
          <w:bCs/>
        </w:rPr>
      </w:pPr>
      <w:r w:rsidRPr="001B07AC">
        <w:rPr>
          <w:rFonts w:asciiTheme="majorBidi" w:hAnsiTheme="majorBidi" w:cstheme="majorBidi"/>
          <w:b/>
          <w:bCs/>
        </w:rPr>
        <w:t>Applications:</w:t>
      </w:r>
    </w:p>
    <w:p w14:paraId="7ACB810D" w14:textId="77777777" w:rsidR="00616B09" w:rsidRPr="00616B09" w:rsidRDefault="00616B09" w:rsidP="00616B09">
      <w:pPr>
        <w:rPr>
          <w:rFonts w:asciiTheme="majorBidi" w:hAnsiTheme="majorBidi" w:cstheme="majorBidi"/>
        </w:rPr>
      </w:pPr>
      <w:r w:rsidRPr="00616B09">
        <w:rPr>
          <w:rFonts w:asciiTheme="majorBidi" w:hAnsiTheme="majorBidi" w:cstheme="majorBidi"/>
        </w:rPr>
        <w:t>Commercial (business buildings, offices)</w:t>
      </w:r>
    </w:p>
    <w:p w14:paraId="6C22BDF1" w14:textId="77777777" w:rsidR="00616B09" w:rsidRPr="00616B09" w:rsidRDefault="00616B09" w:rsidP="00616B09">
      <w:pPr>
        <w:rPr>
          <w:rFonts w:asciiTheme="majorBidi" w:hAnsiTheme="majorBidi" w:cstheme="majorBidi"/>
        </w:rPr>
      </w:pPr>
      <w:r w:rsidRPr="00616B09">
        <w:rPr>
          <w:rFonts w:asciiTheme="majorBidi" w:hAnsiTheme="majorBidi" w:cstheme="majorBidi"/>
        </w:rPr>
        <w:t>Residential (homes)</w:t>
      </w:r>
    </w:p>
    <w:p w14:paraId="0BDDA7E3" w14:textId="77777777" w:rsidR="00616B09" w:rsidRPr="00616B09" w:rsidRDefault="00616B09" w:rsidP="00616B09">
      <w:pPr>
        <w:rPr>
          <w:rFonts w:asciiTheme="majorBidi" w:hAnsiTheme="majorBidi" w:cstheme="majorBidi"/>
        </w:rPr>
      </w:pPr>
      <w:r w:rsidRPr="00616B09">
        <w:rPr>
          <w:rFonts w:asciiTheme="majorBidi" w:hAnsiTheme="majorBidi" w:cstheme="majorBidi"/>
        </w:rPr>
        <w:t>Industrial (factories and large plants)</w:t>
      </w:r>
    </w:p>
    <w:p w14:paraId="517E6124" w14:textId="77777777" w:rsidR="00616B09" w:rsidRPr="001B07AC" w:rsidRDefault="00616B09" w:rsidP="00616B09">
      <w:pPr>
        <w:rPr>
          <w:rFonts w:asciiTheme="majorBidi" w:hAnsiTheme="majorBidi" w:cstheme="majorBidi"/>
          <w:b/>
          <w:bCs/>
        </w:rPr>
      </w:pPr>
      <w:r w:rsidRPr="001B07AC">
        <w:rPr>
          <w:rFonts w:asciiTheme="majorBidi" w:hAnsiTheme="majorBidi" w:cstheme="majorBidi"/>
          <w:b/>
          <w:bCs/>
        </w:rPr>
        <w:t>The report explains how the ductwork is used in these different areas.</w:t>
      </w:r>
    </w:p>
    <w:p w14:paraId="78618C53" w14:textId="77777777" w:rsidR="00616B09" w:rsidRPr="001B07AC" w:rsidRDefault="00616B09" w:rsidP="00616B09">
      <w:pPr>
        <w:rPr>
          <w:rFonts w:asciiTheme="majorBidi" w:hAnsiTheme="majorBidi" w:cstheme="majorBidi"/>
          <w:b/>
          <w:bCs/>
        </w:rPr>
      </w:pPr>
      <w:r w:rsidRPr="001B07AC">
        <w:rPr>
          <w:rFonts w:asciiTheme="majorBidi" w:hAnsiTheme="majorBidi" w:cstheme="majorBidi"/>
          <w:b/>
          <w:bCs/>
        </w:rPr>
        <w:t>Regional Insights:</w:t>
      </w:r>
    </w:p>
    <w:p w14:paraId="51513BB8" w14:textId="77777777" w:rsidR="00616B09" w:rsidRPr="00616B09" w:rsidRDefault="00616B09" w:rsidP="00616B09">
      <w:pPr>
        <w:rPr>
          <w:rFonts w:asciiTheme="majorBidi" w:hAnsiTheme="majorBidi" w:cstheme="majorBidi"/>
        </w:rPr>
      </w:pPr>
      <w:r w:rsidRPr="00616B09">
        <w:rPr>
          <w:rFonts w:asciiTheme="majorBidi" w:hAnsiTheme="majorBidi" w:cstheme="majorBidi"/>
        </w:rPr>
        <w:t>Northern and Central Region</w:t>
      </w:r>
    </w:p>
    <w:p w14:paraId="346CED84" w14:textId="77777777" w:rsidR="00616B09" w:rsidRPr="00616B09" w:rsidRDefault="00616B09" w:rsidP="00616B09">
      <w:pPr>
        <w:rPr>
          <w:rFonts w:asciiTheme="majorBidi" w:hAnsiTheme="majorBidi" w:cstheme="majorBidi"/>
        </w:rPr>
      </w:pPr>
      <w:r w:rsidRPr="00616B09">
        <w:rPr>
          <w:rFonts w:asciiTheme="majorBidi" w:hAnsiTheme="majorBidi" w:cstheme="majorBidi"/>
        </w:rPr>
        <w:t>Western Region</w:t>
      </w:r>
    </w:p>
    <w:p w14:paraId="51E0BB77" w14:textId="77777777" w:rsidR="00616B09" w:rsidRPr="00616B09" w:rsidRDefault="00616B09" w:rsidP="00616B09">
      <w:pPr>
        <w:rPr>
          <w:rFonts w:asciiTheme="majorBidi" w:hAnsiTheme="majorBidi" w:cstheme="majorBidi"/>
        </w:rPr>
      </w:pPr>
      <w:r w:rsidRPr="00616B09">
        <w:rPr>
          <w:rFonts w:asciiTheme="majorBidi" w:hAnsiTheme="majorBidi" w:cstheme="majorBidi"/>
        </w:rPr>
        <w:t>Eastern Region</w:t>
      </w:r>
    </w:p>
    <w:p w14:paraId="3584AE41" w14:textId="77777777" w:rsidR="00616B09" w:rsidRPr="00616B09" w:rsidRDefault="00616B09" w:rsidP="00616B09">
      <w:pPr>
        <w:rPr>
          <w:rFonts w:asciiTheme="majorBidi" w:hAnsiTheme="majorBidi" w:cstheme="majorBidi"/>
        </w:rPr>
      </w:pPr>
      <w:r w:rsidRPr="00616B09">
        <w:rPr>
          <w:rFonts w:asciiTheme="majorBidi" w:hAnsiTheme="majorBidi" w:cstheme="majorBidi"/>
        </w:rPr>
        <w:t>Southern Region</w:t>
      </w:r>
    </w:p>
    <w:p w14:paraId="3E1DCE47" w14:textId="77777777" w:rsidR="00616B09" w:rsidRDefault="00616B09" w:rsidP="00616B09">
      <w:pPr>
        <w:rPr>
          <w:rFonts w:asciiTheme="majorBidi" w:hAnsiTheme="majorBidi" w:cstheme="majorBidi"/>
        </w:rPr>
      </w:pPr>
      <w:r w:rsidRPr="00616B09">
        <w:rPr>
          <w:rFonts w:asciiTheme="majorBidi" w:hAnsiTheme="majorBidi" w:cstheme="majorBidi"/>
        </w:rPr>
        <w:t>The study gives a detailed look at each of these major regions to show how the market is doing in different parts of Saudi Arabia.</w:t>
      </w:r>
    </w:p>
    <w:p w14:paraId="2C7AF3B0" w14:textId="77777777" w:rsidR="001B07AC" w:rsidRDefault="001B07AC" w:rsidP="00616B09">
      <w:pPr>
        <w:rPr>
          <w:rFonts w:asciiTheme="majorBidi" w:hAnsiTheme="majorBidi" w:cstheme="majorBidi"/>
        </w:rPr>
      </w:pPr>
    </w:p>
    <w:p w14:paraId="73979B8F" w14:textId="77777777" w:rsidR="006A0090" w:rsidRDefault="006A0090" w:rsidP="00616B09">
      <w:pPr>
        <w:rPr>
          <w:rFonts w:asciiTheme="majorBidi" w:hAnsiTheme="majorBidi" w:cstheme="majorBidi"/>
        </w:rPr>
      </w:pPr>
    </w:p>
    <w:p w14:paraId="67467F8A" w14:textId="77777777" w:rsidR="006A0090" w:rsidRDefault="006A0090" w:rsidP="00616B09">
      <w:pPr>
        <w:rPr>
          <w:rFonts w:asciiTheme="majorBidi" w:hAnsiTheme="majorBidi" w:cstheme="majorBidi"/>
        </w:rPr>
      </w:pPr>
    </w:p>
    <w:p w14:paraId="58DC46B3" w14:textId="77777777" w:rsidR="006A0090" w:rsidRDefault="006A0090" w:rsidP="00616B09">
      <w:pPr>
        <w:rPr>
          <w:rFonts w:asciiTheme="majorBidi" w:hAnsiTheme="majorBidi" w:cstheme="majorBidi"/>
        </w:rPr>
      </w:pPr>
    </w:p>
    <w:p w14:paraId="7A89EAC6" w14:textId="77777777" w:rsidR="006A0090" w:rsidRPr="00616B09" w:rsidRDefault="006A0090" w:rsidP="00616B09">
      <w:pPr>
        <w:rPr>
          <w:rFonts w:asciiTheme="majorBidi" w:hAnsiTheme="majorBidi" w:cstheme="majorBidi"/>
        </w:rPr>
      </w:pPr>
    </w:p>
    <w:p w14:paraId="187F4B65" w14:textId="77777777" w:rsidR="00616B09" w:rsidRPr="00616B09" w:rsidRDefault="00616B09" w:rsidP="001B07AC">
      <w:pPr>
        <w:pStyle w:val="Heading5"/>
      </w:pPr>
      <w:r w:rsidRPr="00616B09">
        <w:lastRenderedPageBreak/>
        <w:t>Competitive Landscape:</w:t>
      </w:r>
    </w:p>
    <w:p w14:paraId="667C0DBF" w14:textId="77777777" w:rsidR="00616B09" w:rsidRPr="00616B09" w:rsidRDefault="00616B09" w:rsidP="00616B09">
      <w:pPr>
        <w:rPr>
          <w:rFonts w:asciiTheme="majorBidi" w:hAnsiTheme="majorBidi" w:cstheme="majorBidi"/>
        </w:rPr>
      </w:pPr>
      <w:r w:rsidRPr="00616B09">
        <w:rPr>
          <w:rFonts w:asciiTheme="majorBidi" w:hAnsiTheme="majorBidi" w:cstheme="majorBidi"/>
        </w:rPr>
        <w:t>The report also looks at the competition in the market. It explains the market setup, the main companies, their strategies, how they compare, and detailed profiles of all big companies.</w:t>
      </w:r>
    </w:p>
    <w:p w14:paraId="40285119" w14:textId="77777777" w:rsidR="00616B09" w:rsidRPr="00616B09" w:rsidRDefault="00616B09" w:rsidP="00616B09">
      <w:pPr>
        <w:rPr>
          <w:rFonts w:asciiTheme="majorBidi" w:hAnsiTheme="majorBidi" w:cstheme="majorBidi"/>
        </w:rPr>
      </w:pPr>
      <w:r w:rsidRPr="00616B09">
        <w:rPr>
          <w:rFonts w:asciiTheme="majorBidi" w:hAnsiTheme="majorBidi" w:cstheme="majorBidi"/>
        </w:rPr>
        <w:t>Saudi Arabia HVAC Ductwork Market News:</w:t>
      </w:r>
    </w:p>
    <w:p w14:paraId="65BBF775" w14:textId="77777777" w:rsidR="00616B09" w:rsidRPr="00616B09" w:rsidRDefault="00616B09" w:rsidP="00616B09">
      <w:pPr>
        <w:rPr>
          <w:rFonts w:asciiTheme="majorBidi" w:hAnsiTheme="majorBidi" w:cstheme="majorBidi"/>
        </w:rPr>
      </w:pPr>
      <w:r w:rsidRPr="00616B09">
        <w:rPr>
          <w:rFonts w:asciiTheme="majorBidi" w:hAnsiTheme="majorBidi" w:cstheme="majorBidi"/>
        </w:rPr>
        <w:t>May 2025: Mada Gypsum Company launched new HVAC duct boards that meet strict quality standards. These boards are strong, flexible, and suitable for both inside and outside buildings. They are fire-resistant and resist moisture, making buildings safer and better.</w:t>
      </w:r>
    </w:p>
    <w:p w14:paraId="7711395D"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January 2025: </w:t>
      </w:r>
      <w:proofErr w:type="spellStart"/>
      <w:r w:rsidRPr="00616B09">
        <w:rPr>
          <w:rFonts w:asciiTheme="majorBidi" w:hAnsiTheme="majorBidi" w:cstheme="majorBidi"/>
        </w:rPr>
        <w:t>ClimateCrete</w:t>
      </w:r>
      <w:proofErr w:type="spellEnd"/>
      <w:r w:rsidRPr="00616B09">
        <w:rPr>
          <w:rFonts w:asciiTheme="majorBidi" w:hAnsiTheme="majorBidi" w:cstheme="majorBidi"/>
        </w:rPr>
        <w:t xml:space="preserve">, part of the </w:t>
      </w:r>
      <w:proofErr w:type="spellStart"/>
      <w:r w:rsidRPr="00616B09">
        <w:rPr>
          <w:rFonts w:asciiTheme="majorBidi" w:hAnsiTheme="majorBidi" w:cstheme="majorBidi"/>
        </w:rPr>
        <w:t>NovusCrete</w:t>
      </w:r>
      <w:proofErr w:type="spellEnd"/>
      <w:r w:rsidRPr="00616B09">
        <w:rPr>
          <w:rFonts w:asciiTheme="majorBidi" w:hAnsiTheme="majorBidi" w:cstheme="majorBidi"/>
        </w:rPr>
        <w:t xml:space="preserve"> group and supported by Saudi Arabia’s Oil Sustainability Program, improved HVAC ductwork by adding special fibers and recycled materials into concrete. This made their products eco-friendlier and more sustainable, helping Saudi Arabia move toward greener building options. (Saudi Arabia HVAC Ductwork Market Size, 2025)</w:t>
      </w:r>
    </w:p>
    <w:p w14:paraId="35087DDA" w14:textId="77777777" w:rsidR="001B07AC" w:rsidRPr="00616B09" w:rsidRDefault="001B07AC" w:rsidP="00616B09">
      <w:pPr>
        <w:rPr>
          <w:rFonts w:asciiTheme="majorBidi" w:hAnsiTheme="majorBidi" w:cstheme="majorBidi"/>
          <w:rtl/>
        </w:rPr>
      </w:pPr>
    </w:p>
    <w:p w14:paraId="2C754214" w14:textId="77777777" w:rsidR="00616B09" w:rsidRDefault="00616B09" w:rsidP="001B07AC">
      <w:pPr>
        <w:pStyle w:val="Heading5"/>
      </w:pPr>
      <w:r w:rsidRPr="00616B09">
        <w:t xml:space="preserve">Summary of the Study </w:t>
      </w:r>
    </w:p>
    <w:p w14:paraId="4C3F336D" w14:textId="77777777" w:rsidR="001B07AC" w:rsidRPr="001B07AC" w:rsidRDefault="001B07AC" w:rsidP="001B07AC"/>
    <w:p w14:paraId="2974BA3B" w14:textId="77777777" w:rsidR="00616B09" w:rsidRPr="00616B09" w:rsidRDefault="00616B09" w:rsidP="00616B09">
      <w:pPr>
        <w:rPr>
          <w:rFonts w:asciiTheme="majorBidi" w:hAnsiTheme="majorBidi" w:cstheme="majorBidi"/>
        </w:rPr>
      </w:pPr>
      <w:r w:rsidRPr="00616B09">
        <w:rPr>
          <w:rFonts w:asciiTheme="majorBidi" w:hAnsiTheme="majorBidi" w:cstheme="majorBidi"/>
        </w:rPr>
        <w:t>The industry report gives a clear and detailed look at the Saudi Arabia HVAC ductwork market. It includes data and analysis of different market parts, past and present trends, future predictions, and how the market behaves from 2019 to 2033.</w:t>
      </w:r>
    </w:p>
    <w:p w14:paraId="7E192F6A" w14:textId="77777777" w:rsidR="00616B09" w:rsidRPr="00616B09" w:rsidRDefault="00616B09" w:rsidP="00616B09">
      <w:pPr>
        <w:rPr>
          <w:rFonts w:asciiTheme="majorBidi" w:hAnsiTheme="majorBidi" w:cstheme="majorBidi"/>
        </w:rPr>
      </w:pPr>
      <w:r w:rsidRPr="00616B09">
        <w:rPr>
          <w:rFonts w:asciiTheme="majorBidi" w:hAnsiTheme="majorBidi" w:cstheme="majorBidi"/>
        </w:rPr>
        <w:t>The report also shares the latest information about what drives the market, the challenges it faces, and new opportunities.</w:t>
      </w:r>
    </w:p>
    <w:p w14:paraId="273CE860" w14:textId="77777777" w:rsidR="00616B09" w:rsidRPr="00616B09" w:rsidRDefault="00616B09" w:rsidP="00616B09">
      <w:pPr>
        <w:rPr>
          <w:rFonts w:asciiTheme="majorBidi" w:hAnsiTheme="majorBidi" w:cstheme="majorBidi"/>
        </w:rPr>
      </w:pPr>
      <w:r w:rsidRPr="00616B09">
        <w:rPr>
          <w:rFonts w:asciiTheme="majorBidi" w:hAnsiTheme="majorBidi" w:cstheme="majorBidi"/>
        </w:rPr>
        <w:t>Porter’s five forces analysis helps stakeholders understand how new companies might enter the market, how tough the competition is, the power of suppliers and buyers, and the risk of other products replacing HVAC ductwork. This helps them see how competitive the market is and whether it’s a good place to invest.</w:t>
      </w:r>
    </w:p>
    <w:p w14:paraId="66AB6FE2" w14:textId="77777777" w:rsidR="00616B09" w:rsidRPr="00616B09" w:rsidRDefault="00616B09" w:rsidP="00616B09">
      <w:pPr>
        <w:rPr>
          <w:rFonts w:asciiTheme="majorBidi" w:hAnsiTheme="majorBidi" w:cstheme="majorBidi"/>
        </w:rPr>
      </w:pPr>
      <w:r w:rsidRPr="00616B09">
        <w:rPr>
          <w:rFonts w:asciiTheme="majorBidi" w:hAnsiTheme="majorBidi" w:cstheme="majorBidi"/>
        </w:rPr>
        <w:t>The competitive landscape part shows stakeholders who the main companies are, where they stand in the market, and what their strengths and weaknesses are.</w:t>
      </w:r>
    </w:p>
    <w:p w14:paraId="59F0161B" w14:textId="77777777" w:rsidR="00616B09" w:rsidRPr="00616B09" w:rsidRDefault="00616B09" w:rsidP="00616B09">
      <w:pPr>
        <w:rPr>
          <w:rFonts w:asciiTheme="majorBidi" w:hAnsiTheme="majorBidi" w:cstheme="majorBidi"/>
          <w:rtl/>
        </w:rPr>
      </w:pPr>
    </w:p>
    <w:p w14:paraId="6A8CDDF3" w14:textId="77777777" w:rsidR="00616B09" w:rsidRPr="00616B09" w:rsidRDefault="00616B09" w:rsidP="00616B09">
      <w:pPr>
        <w:rPr>
          <w:rFonts w:asciiTheme="majorBidi" w:hAnsiTheme="majorBidi" w:cstheme="majorBidi"/>
          <w:rtl/>
        </w:rPr>
      </w:pPr>
    </w:p>
    <w:p w14:paraId="392BB2CE" w14:textId="77777777" w:rsidR="00616B09" w:rsidRPr="00616B09" w:rsidRDefault="00616B09" w:rsidP="00616B09">
      <w:pPr>
        <w:rPr>
          <w:rFonts w:asciiTheme="majorBidi" w:hAnsiTheme="majorBidi" w:cstheme="majorBidi"/>
          <w:rtl/>
        </w:rPr>
      </w:pPr>
    </w:p>
    <w:p w14:paraId="5C776885" w14:textId="77777777" w:rsidR="00616B09" w:rsidRPr="00616B09" w:rsidRDefault="00616B09" w:rsidP="00616B09">
      <w:pPr>
        <w:rPr>
          <w:rFonts w:asciiTheme="majorBidi" w:hAnsiTheme="majorBidi" w:cstheme="majorBidi"/>
          <w:rtl/>
        </w:rPr>
      </w:pPr>
    </w:p>
    <w:p w14:paraId="6BF18E6E" w14:textId="77777777" w:rsidR="00616B09" w:rsidRPr="00616B09" w:rsidRDefault="00616B09" w:rsidP="00616B09">
      <w:pPr>
        <w:rPr>
          <w:rFonts w:asciiTheme="majorBidi" w:hAnsiTheme="majorBidi" w:cstheme="majorBidi"/>
          <w:rtl/>
        </w:rPr>
      </w:pPr>
    </w:p>
    <w:p w14:paraId="205E27C3" w14:textId="77777777" w:rsidR="00616B09" w:rsidRPr="00616B09" w:rsidRDefault="00616B09" w:rsidP="00616B09">
      <w:pPr>
        <w:rPr>
          <w:rFonts w:asciiTheme="majorBidi" w:hAnsiTheme="majorBidi" w:cstheme="majorBidi"/>
          <w:rtl/>
        </w:rPr>
      </w:pPr>
    </w:p>
    <w:p w14:paraId="38162FF8" w14:textId="29CAD3F0" w:rsidR="00616B09" w:rsidRDefault="00000000" w:rsidP="001B07AC">
      <w:pPr>
        <w:pStyle w:val="Heading4"/>
      </w:pPr>
      <w:sdt>
        <w:sdtPr>
          <w:id w:val="-1748571528"/>
          <w:citation/>
        </w:sdtPr>
        <w:sdtContent>
          <w:r w:rsidR="001B07AC">
            <w:fldChar w:fldCharType="begin"/>
          </w:r>
          <w:r w:rsidR="001B07AC">
            <w:instrText xml:space="preserve"> CITATION Nai25 \l 1033 </w:instrText>
          </w:r>
          <w:r w:rsidR="001B07AC">
            <w:fldChar w:fldCharType="separate"/>
          </w:r>
          <w:r w:rsidR="001B07AC" w:rsidRPr="001B07AC">
            <w:rPr>
              <w:noProof/>
            </w:rPr>
            <w:t>(Alotaibi, 2025)</w:t>
          </w:r>
          <w:r w:rsidR="001B07AC">
            <w:fldChar w:fldCharType="end"/>
          </w:r>
        </w:sdtContent>
      </w:sdt>
    </w:p>
    <w:p w14:paraId="1EB703F8" w14:textId="77777777" w:rsidR="001B07AC" w:rsidRPr="001B07AC" w:rsidRDefault="001B07AC" w:rsidP="001B07AC">
      <w:pPr>
        <w:rPr>
          <w:rtl/>
        </w:rPr>
      </w:pPr>
    </w:p>
    <w:p w14:paraId="463B125D" w14:textId="77777777" w:rsidR="00616B09" w:rsidRPr="00616B09" w:rsidRDefault="00616B09" w:rsidP="00616B09">
      <w:pPr>
        <w:rPr>
          <w:rFonts w:asciiTheme="majorBidi" w:hAnsiTheme="majorBidi" w:cstheme="majorBidi"/>
        </w:rPr>
      </w:pPr>
      <w:r w:rsidRPr="00616B09">
        <w:rPr>
          <w:rFonts w:asciiTheme="majorBidi" w:hAnsiTheme="majorBidi" w:cstheme="majorBidi"/>
        </w:rPr>
        <w:t>Saudi Arabia, located in the middle of the Arabian Peninsula, is going through a huge change. The country is shifting its economy under a plan called Vision 2030.</w:t>
      </w:r>
    </w:p>
    <w:p w14:paraId="633C4862" w14:textId="77777777" w:rsidR="00616B09" w:rsidRPr="00616B09" w:rsidRDefault="00616B09" w:rsidP="00616B09">
      <w:pPr>
        <w:rPr>
          <w:rFonts w:asciiTheme="majorBidi" w:hAnsiTheme="majorBidi" w:cstheme="majorBidi"/>
        </w:rPr>
      </w:pPr>
      <w:r w:rsidRPr="00616B09">
        <w:rPr>
          <w:rFonts w:asciiTheme="majorBidi" w:hAnsiTheme="majorBidi" w:cstheme="majorBidi"/>
        </w:rPr>
        <w:t>For many years, oil and gas were the main sources of money for Saudi Arabia. Now, the country is working hard to create other types of industries so it can compete with other countries around the world.</w:t>
      </w:r>
    </w:p>
    <w:p w14:paraId="1AB1C633" w14:textId="77777777" w:rsidR="00616B09" w:rsidRPr="00616B09" w:rsidRDefault="00616B09" w:rsidP="00616B09">
      <w:pPr>
        <w:rPr>
          <w:rFonts w:asciiTheme="majorBidi" w:hAnsiTheme="majorBidi" w:cstheme="majorBidi"/>
        </w:rPr>
      </w:pPr>
      <w:r w:rsidRPr="00616B09">
        <w:rPr>
          <w:rFonts w:asciiTheme="majorBidi" w:hAnsiTheme="majorBidi" w:cstheme="majorBidi"/>
        </w:rPr>
        <w:t>Today’s factories are not just making products; they are part of a big effort to build a modern economy that focuses on technology, knowledge, and smart infrastructure.</w:t>
      </w:r>
    </w:p>
    <w:p w14:paraId="310D49E7" w14:textId="77777777" w:rsidR="00616B09" w:rsidRPr="00616B09" w:rsidRDefault="00616B09" w:rsidP="00616B09">
      <w:pPr>
        <w:rPr>
          <w:rFonts w:asciiTheme="majorBidi" w:hAnsiTheme="majorBidi" w:cstheme="majorBidi"/>
          <w:rtl/>
        </w:rPr>
      </w:pPr>
    </w:p>
    <w:p w14:paraId="65D8DF4F" w14:textId="77777777" w:rsidR="00616B09" w:rsidRDefault="00616B09" w:rsidP="001B07AC">
      <w:pPr>
        <w:pStyle w:val="Heading5"/>
      </w:pPr>
      <w:r w:rsidRPr="00616B09">
        <w:t>Industrial Cities and Tech Clusters Across Saudi Arabia</w:t>
      </w:r>
    </w:p>
    <w:p w14:paraId="43720915" w14:textId="77777777" w:rsidR="001B07AC" w:rsidRPr="001B07AC" w:rsidRDefault="001B07AC" w:rsidP="001B07AC"/>
    <w:p w14:paraId="4BFBC2F9" w14:textId="77777777" w:rsidR="00616B09" w:rsidRPr="00616B09" w:rsidRDefault="00616B09" w:rsidP="00616B09">
      <w:pPr>
        <w:rPr>
          <w:rFonts w:asciiTheme="majorBidi" w:hAnsiTheme="majorBidi" w:cstheme="majorBidi"/>
        </w:rPr>
      </w:pPr>
      <w:r w:rsidRPr="00616B09">
        <w:rPr>
          <w:rFonts w:asciiTheme="majorBidi" w:hAnsiTheme="majorBidi" w:cstheme="majorBidi"/>
        </w:rPr>
        <w:t>This change is happening through a connected system of industrial areas and special zones in different sectors like aviation (airplanes), cars, food, mining, and chemicals.</w:t>
      </w:r>
    </w:p>
    <w:p w14:paraId="1473AC2B" w14:textId="77777777" w:rsidR="00616B09" w:rsidRPr="00616B09" w:rsidRDefault="00616B09" w:rsidP="00616B09">
      <w:pPr>
        <w:rPr>
          <w:rFonts w:asciiTheme="majorBidi" w:hAnsiTheme="majorBidi" w:cstheme="majorBidi"/>
        </w:rPr>
      </w:pPr>
      <w:r w:rsidRPr="00616B09">
        <w:rPr>
          <w:rFonts w:asciiTheme="majorBidi" w:hAnsiTheme="majorBidi" w:cstheme="majorBidi"/>
        </w:rPr>
        <w:t>There are already 40 industrial cities in the country. By 2035, Saudi Arabia plans to have around 36,000 factories. These cities are more than just places to make products — they are becoming important economic centers connected to global markets via modern ports, railways, and highways.</w:t>
      </w:r>
    </w:p>
    <w:p w14:paraId="34A09BB4" w14:textId="77777777" w:rsidR="00616B09" w:rsidRPr="00616B09" w:rsidRDefault="00616B09" w:rsidP="00616B09">
      <w:pPr>
        <w:rPr>
          <w:rFonts w:asciiTheme="majorBidi" w:hAnsiTheme="majorBidi" w:cstheme="majorBidi"/>
          <w:rtl/>
        </w:rPr>
      </w:pPr>
    </w:p>
    <w:p w14:paraId="10821712" w14:textId="77777777" w:rsidR="00616B09" w:rsidRPr="00616B09" w:rsidRDefault="00616B09" w:rsidP="001B07AC">
      <w:pPr>
        <w:pStyle w:val="Heading5"/>
      </w:pPr>
      <w:r w:rsidRPr="00616B09">
        <w:t>Big Investments Boosting Industry Growth</w:t>
      </w:r>
    </w:p>
    <w:p w14:paraId="69BBB65F" w14:textId="77777777" w:rsidR="00616B09" w:rsidRPr="00616B09" w:rsidRDefault="00616B09" w:rsidP="00616B09">
      <w:pPr>
        <w:rPr>
          <w:rFonts w:asciiTheme="majorBidi" w:hAnsiTheme="majorBidi" w:cstheme="majorBidi"/>
        </w:rPr>
      </w:pPr>
      <w:r w:rsidRPr="00616B09">
        <w:rPr>
          <w:rFonts w:asciiTheme="majorBidi" w:hAnsiTheme="majorBidi" w:cstheme="majorBidi"/>
        </w:rPr>
        <w:t>Saudi Arabia is spending a lot of money to build new industrial areas and improve infrastructure. The country knows it needs to develop different types of industries, not just oil.</w:t>
      </w:r>
    </w:p>
    <w:p w14:paraId="61505A7D" w14:textId="77777777" w:rsidR="00616B09" w:rsidRPr="00616B09" w:rsidRDefault="00616B09" w:rsidP="00616B09">
      <w:pPr>
        <w:rPr>
          <w:rFonts w:asciiTheme="majorBidi" w:hAnsiTheme="majorBidi" w:cstheme="majorBidi"/>
        </w:rPr>
      </w:pPr>
      <w:r w:rsidRPr="00616B09">
        <w:rPr>
          <w:rFonts w:asciiTheme="majorBidi" w:hAnsiTheme="majorBidi" w:cstheme="majorBidi"/>
        </w:rPr>
        <w:t>Some important industrial cities are Jubail and Yanbu. These cities are famous around the world for making chemicals and plastics, helping Saudi Arabia stay strong in energy and chemicals.</w:t>
      </w:r>
    </w:p>
    <w:p w14:paraId="62AC508A"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Ras Al-Khair Industrial City, on the Gulf coast, is a key place for mining. It has </w:t>
      </w:r>
      <w:proofErr w:type="spellStart"/>
      <w:r w:rsidRPr="00616B09">
        <w:rPr>
          <w:rFonts w:asciiTheme="majorBidi" w:hAnsiTheme="majorBidi" w:cstheme="majorBidi"/>
        </w:rPr>
        <w:t>Ma’aden</w:t>
      </w:r>
      <w:proofErr w:type="spellEnd"/>
      <w:r w:rsidRPr="00616B09">
        <w:rPr>
          <w:rFonts w:asciiTheme="majorBidi" w:hAnsiTheme="majorBidi" w:cstheme="majorBidi"/>
        </w:rPr>
        <w:t>, one of the biggest aluminum and mineral factories in the world.</w:t>
      </w:r>
    </w:p>
    <w:p w14:paraId="079AA3E4" w14:textId="77777777" w:rsidR="00616B09" w:rsidRPr="00616B09" w:rsidRDefault="00616B09" w:rsidP="00616B09">
      <w:pPr>
        <w:rPr>
          <w:rFonts w:asciiTheme="majorBidi" w:hAnsiTheme="majorBidi" w:cstheme="majorBidi"/>
        </w:rPr>
      </w:pPr>
      <w:r w:rsidRPr="00616B09">
        <w:rPr>
          <w:rFonts w:asciiTheme="majorBidi" w:hAnsiTheme="majorBidi" w:cstheme="majorBidi"/>
        </w:rPr>
        <w:t>In the south, Jazan Industrial City is becoming important for big industries and energy projects, as well as food and farming.</w:t>
      </w:r>
    </w:p>
    <w:p w14:paraId="528E0891" w14:textId="77777777" w:rsidR="00616B09" w:rsidRPr="00616B09" w:rsidRDefault="00616B09" w:rsidP="00616B09">
      <w:pPr>
        <w:rPr>
          <w:rFonts w:asciiTheme="majorBidi" w:hAnsiTheme="majorBidi" w:cstheme="majorBidi"/>
        </w:rPr>
      </w:pPr>
      <w:r w:rsidRPr="00616B09">
        <w:rPr>
          <w:rFonts w:asciiTheme="majorBidi" w:hAnsiTheme="majorBidi" w:cstheme="majorBidi"/>
        </w:rPr>
        <w:t>King Abdullah Economic City (KAEC) is a special city that combines factories, ports, and homes. It has one of the world’s most advanced ports and helps with international trade.</w:t>
      </w:r>
    </w:p>
    <w:p w14:paraId="6AD710A5" w14:textId="4661F9E0" w:rsidR="00616B09" w:rsidRPr="00616B09" w:rsidRDefault="00616B09" w:rsidP="001B07AC">
      <w:pPr>
        <w:rPr>
          <w:rFonts w:asciiTheme="majorBidi" w:hAnsiTheme="majorBidi" w:cstheme="majorBidi"/>
          <w:rtl/>
        </w:rPr>
      </w:pPr>
      <w:r w:rsidRPr="00616B09">
        <w:rPr>
          <w:rFonts w:asciiTheme="majorBidi" w:hAnsiTheme="majorBidi" w:cstheme="majorBidi"/>
        </w:rPr>
        <w:t xml:space="preserve">In central Saudi Arabia, </w:t>
      </w:r>
      <w:proofErr w:type="spellStart"/>
      <w:r w:rsidRPr="00616B09">
        <w:rPr>
          <w:rFonts w:asciiTheme="majorBidi" w:hAnsiTheme="majorBidi" w:cstheme="majorBidi"/>
        </w:rPr>
        <w:t>Sudair</w:t>
      </w:r>
      <w:proofErr w:type="spellEnd"/>
      <w:r w:rsidRPr="00616B09">
        <w:rPr>
          <w:rFonts w:asciiTheme="majorBidi" w:hAnsiTheme="majorBidi" w:cstheme="majorBidi"/>
        </w:rPr>
        <w:t xml:space="preserve"> Industrial City focuses on making medicines, food, and small products. It helps build the country’s supply chain—how goods are made and moved.</w:t>
      </w:r>
    </w:p>
    <w:p w14:paraId="2AC3C28D" w14:textId="4E60BA68" w:rsidR="00616B09" w:rsidRPr="001B07AC" w:rsidRDefault="00616B09" w:rsidP="001B07AC">
      <w:pPr>
        <w:pStyle w:val="Heading5"/>
        <w:rPr>
          <w:rtl/>
        </w:rPr>
      </w:pPr>
      <w:r w:rsidRPr="00616B09">
        <w:lastRenderedPageBreak/>
        <w:t>Special Industry Clusters for the Future</w:t>
      </w:r>
    </w:p>
    <w:p w14:paraId="330B73A4" w14:textId="77777777" w:rsidR="00616B09" w:rsidRPr="00616B09" w:rsidRDefault="00616B09" w:rsidP="00616B09">
      <w:pPr>
        <w:rPr>
          <w:rFonts w:asciiTheme="majorBidi" w:hAnsiTheme="majorBidi" w:cstheme="majorBidi"/>
        </w:rPr>
      </w:pPr>
      <w:r w:rsidRPr="00616B09">
        <w:rPr>
          <w:rFonts w:asciiTheme="majorBidi" w:hAnsiTheme="majorBidi" w:cstheme="majorBidi"/>
        </w:rPr>
        <w:t>Saudi Arabia is also creating special groups of industries called clusters. These are set up to help develop new and future industries that will be important for the country's growth.</w:t>
      </w:r>
    </w:p>
    <w:p w14:paraId="59601AF1" w14:textId="77777777" w:rsidR="00616B09" w:rsidRPr="00616B09" w:rsidRDefault="00616B09" w:rsidP="00616B09">
      <w:pPr>
        <w:rPr>
          <w:rFonts w:asciiTheme="majorBidi" w:hAnsiTheme="majorBidi" w:cstheme="majorBidi"/>
          <w:rtl/>
        </w:rPr>
      </w:pPr>
    </w:p>
    <w:p w14:paraId="4661110F" w14:textId="299306B3" w:rsidR="00616B09" w:rsidRPr="001B07AC" w:rsidRDefault="00616B09" w:rsidP="001B07AC">
      <w:pPr>
        <w:pStyle w:val="Heading5"/>
        <w:rPr>
          <w:rtl/>
        </w:rPr>
      </w:pPr>
      <w:r w:rsidRPr="00616B09">
        <w:t>Jeddah’s New Aviation and Food Industries</w:t>
      </w:r>
    </w:p>
    <w:p w14:paraId="14D854C1" w14:textId="77777777" w:rsidR="00616B09" w:rsidRPr="00616B09" w:rsidRDefault="00616B09" w:rsidP="00616B09">
      <w:pPr>
        <w:rPr>
          <w:rFonts w:asciiTheme="majorBidi" w:hAnsiTheme="majorBidi" w:cstheme="majorBidi"/>
        </w:rPr>
      </w:pPr>
      <w:r w:rsidRPr="00616B09">
        <w:rPr>
          <w:rFonts w:asciiTheme="majorBidi" w:hAnsiTheme="majorBidi" w:cstheme="majorBidi"/>
        </w:rPr>
        <w:t>In Jeddah, a new big project called “Aero Park One” was built. It covers a large area and is a special center for airplanes, space, and defense technology. It is near the airport and port, making it easy to send and receive goods. The goal is to make Saudi Arabia a main hub for air travel and technology.</w:t>
      </w:r>
    </w:p>
    <w:p w14:paraId="4A381D98" w14:textId="77777777" w:rsidR="00616B09" w:rsidRPr="00616B09" w:rsidRDefault="00616B09" w:rsidP="00616B09">
      <w:pPr>
        <w:rPr>
          <w:rFonts w:asciiTheme="majorBidi" w:hAnsiTheme="majorBidi" w:cstheme="majorBidi"/>
          <w:rtl/>
        </w:rPr>
      </w:pPr>
    </w:p>
    <w:p w14:paraId="18D6E22F" w14:textId="24BBC6EC" w:rsidR="00616B09" w:rsidRPr="001B07AC" w:rsidRDefault="00616B09" w:rsidP="001B07AC">
      <w:pPr>
        <w:pStyle w:val="Heading5"/>
        <w:rPr>
          <w:rtl/>
        </w:rPr>
      </w:pPr>
      <w:r w:rsidRPr="00616B09">
        <w:t>Electric Cars</w:t>
      </w:r>
    </w:p>
    <w:p w14:paraId="06AFD555" w14:textId="77777777" w:rsidR="00616B09" w:rsidRPr="00616B09" w:rsidRDefault="00616B09" w:rsidP="00616B09">
      <w:pPr>
        <w:rPr>
          <w:rFonts w:asciiTheme="majorBidi" w:hAnsiTheme="majorBidi" w:cstheme="majorBidi"/>
        </w:rPr>
      </w:pPr>
      <w:r w:rsidRPr="00616B09">
        <w:rPr>
          <w:rFonts w:asciiTheme="majorBidi" w:hAnsiTheme="majorBidi" w:cstheme="majorBidi"/>
        </w:rPr>
        <w:t>In King Abdulaziz City for Industry and Commerce (KAEC), they are building a factory for electric cars. This will help Saudi Arabia become more eco-friendly and work with big car companies from around the world. They want to make cars and parts here and create strong supply chains.</w:t>
      </w:r>
    </w:p>
    <w:p w14:paraId="2297D075" w14:textId="77777777" w:rsidR="00616B09" w:rsidRPr="00616B09" w:rsidRDefault="00616B09" w:rsidP="00616B09">
      <w:pPr>
        <w:rPr>
          <w:rFonts w:asciiTheme="majorBidi" w:hAnsiTheme="majorBidi" w:cstheme="majorBidi"/>
          <w:rtl/>
        </w:rPr>
      </w:pPr>
    </w:p>
    <w:p w14:paraId="3524E349" w14:textId="77777777" w:rsidR="00616B09" w:rsidRPr="00616B09" w:rsidRDefault="00616B09" w:rsidP="001B07AC">
      <w:pPr>
        <w:pStyle w:val="Heading5"/>
      </w:pPr>
      <w:r w:rsidRPr="00616B09">
        <w:t>Food Security and Food Industry</w:t>
      </w:r>
    </w:p>
    <w:p w14:paraId="4920A7F2" w14:textId="77777777" w:rsidR="00616B09" w:rsidRPr="00616B09" w:rsidRDefault="00616B09" w:rsidP="00616B09">
      <w:pPr>
        <w:rPr>
          <w:rFonts w:asciiTheme="majorBidi" w:hAnsiTheme="majorBidi" w:cstheme="majorBidi"/>
        </w:rPr>
      </w:pPr>
      <w:r w:rsidRPr="00616B09">
        <w:rPr>
          <w:rFonts w:asciiTheme="majorBidi" w:hAnsiTheme="majorBidi" w:cstheme="majorBidi"/>
        </w:rPr>
        <w:t>Jeddah also has a big food factory area with 75 factories and large warehouses. It has attracted over $5 billion from other countries. The goal is to make more food in Saudi Arabia, reduce imports, and become a big name in food production and exports.</w:t>
      </w:r>
    </w:p>
    <w:p w14:paraId="04D7BE91" w14:textId="77777777" w:rsidR="00616B09" w:rsidRPr="00616B09" w:rsidRDefault="00616B09" w:rsidP="00616B09">
      <w:pPr>
        <w:rPr>
          <w:rFonts w:asciiTheme="majorBidi" w:hAnsiTheme="majorBidi" w:cstheme="majorBidi"/>
        </w:rPr>
      </w:pPr>
      <w:r w:rsidRPr="00616B09">
        <w:rPr>
          <w:rFonts w:asciiTheme="majorBidi" w:hAnsiTheme="majorBidi" w:cstheme="majorBidi"/>
        </w:rPr>
        <w:t>In April, Saudi built a new dairy factory area in Al-Kharj. It covers 2 million square meters and will have factories for making dairy products, packaging, and feeding animals. This will help Saudi Arabia produce most of its dairy needs and sell to nearby countries.</w:t>
      </w:r>
    </w:p>
    <w:p w14:paraId="63B6775F" w14:textId="77777777" w:rsidR="00616B09" w:rsidRPr="00616B09" w:rsidRDefault="00616B09" w:rsidP="00616B09">
      <w:pPr>
        <w:rPr>
          <w:rFonts w:asciiTheme="majorBidi" w:hAnsiTheme="majorBidi" w:cstheme="majorBidi"/>
          <w:rtl/>
        </w:rPr>
      </w:pPr>
    </w:p>
    <w:p w14:paraId="45C353CB" w14:textId="1C038934" w:rsidR="00616B09" w:rsidRPr="001B07AC" w:rsidRDefault="00616B09" w:rsidP="001B07AC">
      <w:pPr>
        <w:pStyle w:val="Heading5"/>
        <w:rPr>
          <w:rtl/>
        </w:rPr>
      </w:pPr>
      <w:r w:rsidRPr="00616B09">
        <w:t>Ports and Railways</w:t>
      </w:r>
    </w:p>
    <w:p w14:paraId="71727114" w14:textId="77777777" w:rsidR="00616B09" w:rsidRPr="00616B09" w:rsidRDefault="00616B09" w:rsidP="00616B09">
      <w:pPr>
        <w:rPr>
          <w:rFonts w:asciiTheme="majorBidi" w:hAnsiTheme="majorBidi" w:cstheme="majorBidi"/>
        </w:rPr>
      </w:pPr>
      <w:r w:rsidRPr="00616B09">
        <w:rPr>
          <w:rFonts w:asciiTheme="majorBidi" w:hAnsiTheme="majorBidi" w:cstheme="majorBidi"/>
        </w:rPr>
        <w:t>Ports and trains are very important for business. Jeddah’s main port handles food trade. Other ports focus on minerals and exports. There is a railway connecting mines, factories, and ports. Soon, a new land bridge railway will connect the Red Sea to the Arabian Gulf, making trade faster and easier.</w:t>
      </w:r>
    </w:p>
    <w:p w14:paraId="4E690067" w14:textId="77777777" w:rsidR="00616B09" w:rsidRPr="00616B09" w:rsidRDefault="00616B09" w:rsidP="00616B09">
      <w:pPr>
        <w:rPr>
          <w:rFonts w:asciiTheme="majorBidi" w:hAnsiTheme="majorBidi" w:cstheme="majorBidi"/>
          <w:rtl/>
        </w:rPr>
      </w:pPr>
    </w:p>
    <w:p w14:paraId="2D415E3D" w14:textId="77777777" w:rsidR="00616B09" w:rsidRPr="00616B09" w:rsidRDefault="00616B09" w:rsidP="00616B09">
      <w:pPr>
        <w:rPr>
          <w:rFonts w:asciiTheme="majorBidi" w:hAnsiTheme="majorBidi" w:cstheme="majorBidi"/>
          <w:rtl/>
        </w:rPr>
      </w:pPr>
    </w:p>
    <w:p w14:paraId="3FC91670" w14:textId="77777777" w:rsidR="00616B09" w:rsidRPr="00616B09" w:rsidRDefault="00616B09" w:rsidP="00616B09">
      <w:pPr>
        <w:rPr>
          <w:rFonts w:asciiTheme="majorBidi" w:hAnsiTheme="majorBidi" w:cstheme="majorBidi"/>
          <w:rtl/>
        </w:rPr>
      </w:pPr>
    </w:p>
    <w:p w14:paraId="206E9D15" w14:textId="77777777" w:rsidR="00616B09" w:rsidRPr="00616B09" w:rsidRDefault="00616B09" w:rsidP="00616B09">
      <w:pPr>
        <w:rPr>
          <w:rFonts w:asciiTheme="majorBidi" w:hAnsiTheme="majorBidi" w:cstheme="majorBidi"/>
          <w:rtl/>
        </w:rPr>
      </w:pPr>
    </w:p>
    <w:p w14:paraId="4E8CF2AA" w14:textId="77777777" w:rsidR="00616B09" w:rsidRPr="00616B09" w:rsidRDefault="00616B09" w:rsidP="001B07AC">
      <w:pPr>
        <w:pStyle w:val="Heading5"/>
      </w:pPr>
      <w:r w:rsidRPr="00616B09">
        <w:lastRenderedPageBreak/>
        <w:t>Saudi’s Growing Industry</w:t>
      </w:r>
    </w:p>
    <w:p w14:paraId="714E6CE8" w14:textId="77777777" w:rsidR="00616B09" w:rsidRPr="00616B09" w:rsidRDefault="00616B09" w:rsidP="00616B09">
      <w:pPr>
        <w:rPr>
          <w:rFonts w:asciiTheme="majorBidi" w:hAnsiTheme="majorBidi" w:cstheme="majorBidi"/>
        </w:rPr>
      </w:pPr>
      <w:r w:rsidRPr="00616B09">
        <w:rPr>
          <w:rFonts w:asciiTheme="majorBidi" w:hAnsiTheme="majorBidi" w:cstheme="majorBidi"/>
        </w:rPr>
        <w:t>Saudi Arabia’s industries are growing fast. From factories in Jeddah to high-tech labs and auto plants, the country is building a modern, innovative economy. Modern ports and fast transport help attract international investments.</w:t>
      </w:r>
    </w:p>
    <w:p w14:paraId="68B4FAF0" w14:textId="77777777" w:rsidR="00616B09" w:rsidRPr="00616B09" w:rsidRDefault="00616B09" w:rsidP="00616B09">
      <w:pPr>
        <w:rPr>
          <w:rFonts w:asciiTheme="majorBidi" w:hAnsiTheme="majorBidi" w:cstheme="majorBidi"/>
        </w:rPr>
      </w:pPr>
      <w:r w:rsidRPr="00616B09">
        <w:rPr>
          <w:rFonts w:asciiTheme="majorBidi" w:hAnsiTheme="majorBidi" w:cstheme="majorBidi"/>
        </w:rPr>
        <w:t>By working on Vision 2030, Saudi Arabia is becoming a global leader in making and exporting products, not just selling raw materials. This is a real industrial revolution — a big change that shows the country’s strong plans.</w:t>
      </w:r>
    </w:p>
    <w:p w14:paraId="020BB05E" w14:textId="77777777" w:rsidR="00616B09" w:rsidRPr="00616B09" w:rsidRDefault="00616B09" w:rsidP="00616B09">
      <w:pPr>
        <w:rPr>
          <w:rFonts w:asciiTheme="majorBidi" w:hAnsiTheme="majorBidi" w:cstheme="majorBidi"/>
          <w:rtl/>
        </w:rPr>
      </w:pPr>
    </w:p>
    <w:p w14:paraId="7A8258E8" w14:textId="580088AE" w:rsidR="00616B09" w:rsidRPr="001B07AC" w:rsidRDefault="00616B09" w:rsidP="001B07AC">
      <w:pPr>
        <w:pStyle w:val="Heading5"/>
        <w:rPr>
          <w:rtl/>
        </w:rPr>
      </w:pPr>
      <w:r w:rsidRPr="00616B09">
        <w:t>Summary of Saudi Arabia’s Industrial Growth Under Vision 2030</w:t>
      </w:r>
    </w:p>
    <w:p w14:paraId="7599BDD4" w14:textId="77777777" w:rsidR="00616B09" w:rsidRPr="00616B09" w:rsidRDefault="00616B09" w:rsidP="00616B09">
      <w:pPr>
        <w:rPr>
          <w:rFonts w:asciiTheme="majorBidi" w:hAnsiTheme="majorBidi" w:cstheme="majorBidi"/>
        </w:rPr>
      </w:pPr>
      <w:r w:rsidRPr="00616B09">
        <w:rPr>
          <w:rFonts w:asciiTheme="majorBidi" w:hAnsiTheme="majorBidi" w:cstheme="majorBidi"/>
        </w:rPr>
        <w:t>Saudi Arabia is changing its economy to become more diverse and modern. Instead of mainly relying on oil, the country is building new industries and factories. By 2035, they want to have about 36,000 factories across many different sectors like aviation, cars, food, mining, and chemicals.</w:t>
      </w:r>
    </w:p>
    <w:p w14:paraId="26147078" w14:textId="77777777" w:rsidR="00616B09" w:rsidRPr="00616B09" w:rsidRDefault="00616B09" w:rsidP="00616B09">
      <w:pPr>
        <w:rPr>
          <w:rFonts w:asciiTheme="majorBidi" w:hAnsiTheme="majorBidi" w:cstheme="majorBidi"/>
        </w:rPr>
      </w:pPr>
      <w:r w:rsidRPr="00616B09">
        <w:rPr>
          <w:rFonts w:asciiTheme="majorBidi" w:hAnsiTheme="majorBidi" w:cstheme="majorBidi"/>
        </w:rPr>
        <w:t>Big investments are helping this growth. Important industrial areas include Jubail, Yanbu, Ras Al-Khair, Jazan, and King Abdullah City. New projects include a special aviation hub, electric car factories, and large food factories, including a dairy farm in Al-Kharj.</w:t>
      </w:r>
    </w:p>
    <w:p w14:paraId="792B6835" w14:textId="77777777" w:rsidR="00616B09" w:rsidRPr="00616B09" w:rsidRDefault="00616B09" w:rsidP="00616B09">
      <w:pPr>
        <w:rPr>
          <w:rFonts w:asciiTheme="majorBidi" w:hAnsiTheme="majorBidi" w:cstheme="majorBidi"/>
        </w:rPr>
      </w:pPr>
      <w:r w:rsidRPr="00616B09">
        <w:rPr>
          <w:rFonts w:asciiTheme="majorBidi" w:hAnsiTheme="majorBidi" w:cstheme="majorBidi"/>
        </w:rPr>
        <w:t xml:space="preserve">Ports and trains also support this growth. New railway projects will make it easier to move goods around the country and to other countries. </w:t>
      </w:r>
    </w:p>
    <w:p w14:paraId="1149B770" w14:textId="77777777" w:rsidR="00616B09" w:rsidRPr="00616B09" w:rsidRDefault="00616B09" w:rsidP="00616B09">
      <w:pPr>
        <w:rPr>
          <w:rFonts w:asciiTheme="majorBidi" w:hAnsiTheme="majorBidi" w:cstheme="majorBidi"/>
        </w:rPr>
      </w:pPr>
      <w:r w:rsidRPr="00616B09">
        <w:rPr>
          <w:rFonts w:asciiTheme="majorBidi" w:hAnsiTheme="majorBidi" w:cstheme="majorBidi"/>
        </w:rPr>
        <w:t>This big change is happening now. Saudi Arabia is becoming a place that makes and exports many different products, not just a country that sells oil. The goal is to build a strong, innovative, and sustainable economy by 2030 and beyond</w:t>
      </w:r>
    </w:p>
    <w:p w14:paraId="540EF2AB" w14:textId="77777777" w:rsidR="00616B09" w:rsidRPr="00616B09" w:rsidRDefault="00616B09" w:rsidP="00616B09">
      <w:pPr>
        <w:rPr>
          <w:rFonts w:asciiTheme="majorBidi" w:hAnsiTheme="majorBidi" w:cstheme="majorBidi"/>
          <w:rtl/>
        </w:rPr>
      </w:pPr>
    </w:p>
    <w:p w14:paraId="5C805FB0" w14:textId="77777777" w:rsidR="00616B09" w:rsidRPr="00616B09" w:rsidRDefault="00616B09" w:rsidP="00616B09">
      <w:pPr>
        <w:rPr>
          <w:rFonts w:asciiTheme="majorBidi" w:hAnsiTheme="majorBidi" w:cstheme="majorBidi"/>
          <w:rtl/>
        </w:rPr>
      </w:pPr>
    </w:p>
    <w:p w14:paraId="43E3CD69" w14:textId="77777777" w:rsidR="00616B09" w:rsidRPr="00616B09" w:rsidRDefault="00616B09" w:rsidP="00616B09">
      <w:pPr>
        <w:rPr>
          <w:rFonts w:asciiTheme="majorBidi" w:hAnsiTheme="majorBidi" w:cstheme="majorBidi"/>
          <w:rtl/>
        </w:rPr>
      </w:pPr>
    </w:p>
    <w:p w14:paraId="154C1342" w14:textId="77777777" w:rsidR="00616B09" w:rsidRPr="00616B09" w:rsidRDefault="00616B09" w:rsidP="00616B09">
      <w:pPr>
        <w:rPr>
          <w:rFonts w:asciiTheme="majorBidi" w:hAnsiTheme="majorBidi" w:cstheme="majorBidi"/>
          <w:rtl/>
        </w:rPr>
      </w:pPr>
    </w:p>
    <w:p w14:paraId="228B83D9" w14:textId="77777777" w:rsidR="00616B09" w:rsidRPr="00616B09" w:rsidRDefault="00616B09" w:rsidP="00616B09">
      <w:pPr>
        <w:rPr>
          <w:rFonts w:asciiTheme="majorBidi" w:hAnsiTheme="majorBidi" w:cstheme="majorBidi"/>
          <w:rtl/>
        </w:rPr>
      </w:pPr>
    </w:p>
    <w:p w14:paraId="5D4DF080" w14:textId="77777777" w:rsidR="00616B09" w:rsidRPr="00616B09" w:rsidRDefault="00616B09" w:rsidP="00616B09">
      <w:pPr>
        <w:rPr>
          <w:rFonts w:asciiTheme="majorBidi" w:hAnsiTheme="majorBidi" w:cstheme="majorBidi"/>
          <w:rtl/>
        </w:rPr>
      </w:pPr>
    </w:p>
    <w:p w14:paraId="12104215" w14:textId="77777777" w:rsidR="00616B09" w:rsidRPr="00616B09" w:rsidRDefault="00616B09" w:rsidP="00616B09">
      <w:pPr>
        <w:rPr>
          <w:rFonts w:asciiTheme="majorBidi" w:hAnsiTheme="majorBidi" w:cstheme="majorBidi"/>
          <w:rtl/>
        </w:rPr>
      </w:pPr>
    </w:p>
    <w:p w14:paraId="14C3E278" w14:textId="77777777" w:rsidR="00616B09" w:rsidRPr="00616B09" w:rsidRDefault="00616B09" w:rsidP="00616B09">
      <w:pPr>
        <w:rPr>
          <w:rFonts w:asciiTheme="majorBidi" w:hAnsiTheme="majorBidi" w:cstheme="majorBidi"/>
          <w:rtl/>
        </w:rPr>
      </w:pPr>
    </w:p>
    <w:p w14:paraId="39D3C9F8" w14:textId="77777777" w:rsidR="00616B09" w:rsidRPr="00616B09" w:rsidRDefault="00616B09" w:rsidP="00616B09">
      <w:pPr>
        <w:rPr>
          <w:rFonts w:asciiTheme="majorBidi" w:hAnsiTheme="majorBidi" w:cstheme="majorBidi"/>
          <w:rtl/>
        </w:rPr>
      </w:pPr>
    </w:p>
    <w:p w14:paraId="25CFFB63" w14:textId="77777777" w:rsidR="00616B09" w:rsidRPr="00616B09" w:rsidRDefault="00616B09" w:rsidP="00616B09">
      <w:pPr>
        <w:rPr>
          <w:rFonts w:asciiTheme="majorBidi" w:hAnsiTheme="majorBidi" w:cstheme="majorBidi"/>
          <w:rtl/>
        </w:rPr>
      </w:pPr>
    </w:p>
    <w:p w14:paraId="36EBCCD2" w14:textId="77777777" w:rsidR="00616B09" w:rsidRPr="00616B09" w:rsidRDefault="00616B09" w:rsidP="001B07AC">
      <w:pPr>
        <w:pStyle w:val="Heading3"/>
      </w:pPr>
      <w:bookmarkStart w:id="34" w:name="_Toc203738497"/>
      <w:r w:rsidRPr="00616B09">
        <w:lastRenderedPageBreak/>
        <w:t>Arabic Research</w:t>
      </w:r>
      <w:bookmarkEnd w:id="34"/>
      <w:r w:rsidRPr="00616B09">
        <w:t xml:space="preserve">  </w:t>
      </w:r>
    </w:p>
    <w:p w14:paraId="0F1D758D" w14:textId="77777777" w:rsidR="00616B09" w:rsidRPr="00616B09" w:rsidRDefault="00616B09" w:rsidP="00616B09">
      <w:pPr>
        <w:rPr>
          <w:rFonts w:asciiTheme="majorBidi" w:hAnsiTheme="majorBidi" w:cstheme="majorBidi"/>
          <w:rtl/>
        </w:rPr>
      </w:pPr>
    </w:p>
    <w:p w14:paraId="631854F5" w14:textId="09DAA109" w:rsidR="00616B09" w:rsidRDefault="00000000" w:rsidP="001B07AC">
      <w:pPr>
        <w:pStyle w:val="Heading4"/>
      </w:pPr>
      <w:sdt>
        <w:sdtPr>
          <w:id w:val="1473245052"/>
          <w:citation/>
        </w:sdtPr>
        <w:sdtContent>
          <w:r w:rsidR="001B07AC">
            <w:fldChar w:fldCharType="begin"/>
          </w:r>
          <w:r w:rsidR="001B07AC">
            <w:instrText xml:space="preserve"> CITATION AlHanouf24 \l 1033 </w:instrText>
          </w:r>
          <w:r w:rsidR="001B07AC">
            <w:fldChar w:fldCharType="separate"/>
          </w:r>
          <w:r w:rsidR="001B07AC" w:rsidRPr="001B07AC">
            <w:rPr>
              <w:noProof/>
            </w:rPr>
            <w:t>(Al-Ghamdi, 2024)</w:t>
          </w:r>
          <w:r w:rsidR="001B07AC">
            <w:fldChar w:fldCharType="end"/>
          </w:r>
        </w:sdtContent>
      </w:sdt>
    </w:p>
    <w:p w14:paraId="40231BA4" w14:textId="77777777" w:rsidR="001B07AC" w:rsidRPr="001B07AC" w:rsidRDefault="001B07AC" w:rsidP="001B07AC">
      <w:pPr>
        <w:rPr>
          <w:rtl/>
        </w:rPr>
      </w:pPr>
    </w:p>
    <w:p w14:paraId="37802E52" w14:textId="77777777" w:rsidR="00616B09" w:rsidRPr="00616B09" w:rsidRDefault="00616B09" w:rsidP="001B07AC">
      <w:pPr>
        <w:pStyle w:val="Heading5"/>
      </w:pPr>
      <w:r w:rsidRPr="00616B09">
        <w:t>Saudi Arabia's Efforts in Developing Industry and Commerce</w:t>
      </w:r>
    </w:p>
    <w:p w14:paraId="4B7DC82B" w14:textId="77777777" w:rsidR="00616B09" w:rsidRPr="00616B09" w:rsidRDefault="00616B09" w:rsidP="00616B09">
      <w:pPr>
        <w:rPr>
          <w:rFonts w:asciiTheme="majorBidi" w:hAnsiTheme="majorBidi" w:cstheme="majorBidi"/>
          <w:rtl/>
        </w:rPr>
      </w:pPr>
    </w:p>
    <w:p w14:paraId="3375054B" w14:textId="45D48EC4" w:rsidR="00616B09" w:rsidRPr="00616B09" w:rsidRDefault="00616B09" w:rsidP="00616B09">
      <w:pPr>
        <w:rPr>
          <w:rFonts w:asciiTheme="majorBidi" w:hAnsiTheme="majorBidi" w:cstheme="majorBidi"/>
        </w:rPr>
      </w:pPr>
      <w:r w:rsidRPr="00616B09">
        <w:rPr>
          <w:rFonts w:asciiTheme="majorBidi" w:hAnsiTheme="majorBidi" w:cstheme="majorBidi"/>
        </w:rPr>
        <w:t>Saudi Arabia is working hard to develop its industries and commerce as part of its Vision 2030. This plan aims to make the economy more diverse and sustainable. Here are the main points</w:t>
      </w:r>
    </w:p>
    <w:p w14:paraId="2B58E8C3" w14:textId="77777777" w:rsidR="00616B09" w:rsidRPr="00616B09" w:rsidRDefault="00616B09" w:rsidP="00616B09">
      <w:pPr>
        <w:rPr>
          <w:rFonts w:asciiTheme="majorBidi" w:hAnsiTheme="majorBidi" w:cstheme="majorBidi"/>
          <w:rtl/>
        </w:rPr>
      </w:pPr>
    </w:p>
    <w:p w14:paraId="0CE64481" w14:textId="77777777" w:rsidR="00616B09" w:rsidRPr="00616B09" w:rsidRDefault="00616B09" w:rsidP="001B07AC">
      <w:pPr>
        <w:pStyle w:val="Heading5"/>
      </w:pPr>
      <w:r w:rsidRPr="00616B09">
        <w:t>Development Industry</w:t>
      </w:r>
    </w:p>
    <w:p w14:paraId="78DEBD29" w14:textId="77777777" w:rsidR="00616B09" w:rsidRPr="00616B09" w:rsidRDefault="00616B09" w:rsidP="00616B09">
      <w:pPr>
        <w:rPr>
          <w:rFonts w:asciiTheme="majorBidi" w:hAnsiTheme="majorBidi" w:cstheme="majorBidi"/>
          <w:rtl/>
        </w:rPr>
      </w:pPr>
    </w:p>
    <w:p w14:paraId="140BC5DC" w14:textId="77777777" w:rsidR="00616B09" w:rsidRDefault="00616B09" w:rsidP="001B07AC">
      <w:pPr>
        <w:pStyle w:val="Heading6"/>
      </w:pPr>
      <w:r w:rsidRPr="00616B09">
        <w:t>Improving Key Industries</w:t>
      </w:r>
    </w:p>
    <w:p w14:paraId="72E581A7" w14:textId="77777777" w:rsidR="001B07AC" w:rsidRPr="001B07AC" w:rsidRDefault="001B07AC" w:rsidP="001B07AC"/>
    <w:p w14:paraId="22B2350F" w14:textId="4D18D89E" w:rsidR="00616B09" w:rsidRPr="00616B09" w:rsidRDefault="001B07AC"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Petrochemicals: Saudi Arabia is one of the biggest producers of chemicals made from oil, with companies like SABIC and Aramco</w:t>
      </w:r>
    </w:p>
    <w:p w14:paraId="29AA3367" w14:textId="6AE8BE22" w:rsidR="00616B09" w:rsidRPr="00616B09" w:rsidRDefault="001B07AC"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Mining: The country has started programs to use its minerals and grow mining industries</w:t>
      </w:r>
    </w:p>
    <w:p w14:paraId="0182BDAE" w14:textId="23CA077B" w:rsidR="00616B09" w:rsidRPr="00616B09" w:rsidRDefault="001B07AC"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Military: The goal is to produce half of the military equipment inside the country by 2030</w:t>
      </w:r>
    </w:p>
    <w:p w14:paraId="0FB365B9" w14:textId="77777777" w:rsidR="00616B09" w:rsidRPr="00616B09" w:rsidRDefault="00616B09" w:rsidP="00616B09">
      <w:pPr>
        <w:rPr>
          <w:rFonts w:asciiTheme="majorBidi" w:hAnsiTheme="majorBidi" w:cstheme="majorBidi"/>
          <w:rtl/>
        </w:rPr>
      </w:pPr>
    </w:p>
    <w:p w14:paraId="1CE7361B" w14:textId="24F674EE" w:rsidR="00616B09" w:rsidRDefault="00616B09" w:rsidP="001B07AC">
      <w:pPr>
        <w:pStyle w:val="Heading6"/>
      </w:pPr>
      <w:r w:rsidRPr="00616B09">
        <w:t>Building Industrial Cities</w:t>
      </w:r>
    </w:p>
    <w:p w14:paraId="7F385773" w14:textId="77777777" w:rsidR="001B07AC" w:rsidRPr="001B07AC" w:rsidRDefault="001B07AC" w:rsidP="001B07AC">
      <w:pPr>
        <w:rPr>
          <w:rtl/>
        </w:rPr>
      </w:pPr>
    </w:p>
    <w:p w14:paraId="6D137B41" w14:textId="555BD908" w:rsidR="00616B09" w:rsidRPr="00616B09" w:rsidRDefault="001B07AC"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Cities like Jubail and Yanbu are big centers for heavy industries and chemicals.</w:t>
      </w:r>
    </w:p>
    <w:p w14:paraId="1F6C5777" w14:textId="4255376D" w:rsidR="00616B09" w:rsidRPr="00616B09" w:rsidRDefault="001B07AC"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Economic cities like King Abdullah City attract foreign companies.</w:t>
      </w:r>
    </w:p>
    <w:p w14:paraId="1A64249C" w14:textId="524BAFD0" w:rsidR="00616B09" w:rsidRPr="00616B09" w:rsidRDefault="001B07AC"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About 36 industrial cities are managed across the country.</w:t>
      </w:r>
    </w:p>
    <w:p w14:paraId="0EDD26E1" w14:textId="77777777" w:rsidR="00616B09" w:rsidRPr="00616B09" w:rsidRDefault="00616B09" w:rsidP="00616B09">
      <w:pPr>
        <w:rPr>
          <w:rFonts w:asciiTheme="majorBidi" w:hAnsiTheme="majorBidi" w:cstheme="majorBidi"/>
          <w:rtl/>
        </w:rPr>
      </w:pPr>
    </w:p>
    <w:p w14:paraId="55292DAD" w14:textId="77777777" w:rsidR="00616B09" w:rsidRPr="00616B09" w:rsidRDefault="00616B09" w:rsidP="001B07AC">
      <w:pPr>
        <w:pStyle w:val="Heading6"/>
      </w:pPr>
      <w:r w:rsidRPr="00616B09">
        <w:t>Supporting Small and Medium Businesses</w:t>
      </w:r>
    </w:p>
    <w:p w14:paraId="17056298" w14:textId="14BBF375" w:rsidR="001B07AC" w:rsidRDefault="001B07AC" w:rsidP="001B07AC">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Small companies get help through banks and programs like </w:t>
      </w:r>
      <w:proofErr w:type="spellStart"/>
      <w:r w:rsidR="00616B09" w:rsidRPr="00616B09">
        <w:rPr>
          <w:rFonts w:asciiTheme="majorBidi" w:hAnsiTheme="majorBidi" w:cstheme="majorBidi"/>
        </w:rPr>
        <w:t>Musharakah</w:t>
      </w:r>
      <w:proofErr w:type="spellEnd"/>
      <w:r w:rsidR="00616B09" w:rsidRPr="00616B09">
        <w:rPr>
          <w:rFonts w:asciiTheme="majorBidi" w:hAnsiTheme="majorBidi" w:cstheme="majorBidi"/>
        </w:rPr>
        <w:t>, which provide money and support</w:t>
      </w:r>
      <w:r>
        <w:rPr>
          <w:rFonts w:asciiTheme="majorBidi" w:hAnsiTheme="majorBidi" w:cstheme="majorBidi"/>
        </w:rPr>
        <w:t>.</w:t>
      </w:r>
    </w:p>
    <w:p w14:paraId="66E35DC1" w14:textId="77777777" w:rsidR="001B07AC" w:rsidRDefault="001B07AC" w:rsidP="001B07AC">
      <w:pPr>
        <w:rPr>
          <w:rFonts w:asciiTheme="majorBidi" w:hAnsiTheme="majorBidi" w:cstheme="majorBidi"/>
        </w:rPr>
      </w:pPr>
    </w:p>
    <w:p w14:paraId="357B04C9" w14:textId="77777777" w:rsidR="001B07AC" w:rsidRDefault="001B07AC" w:rsidP="001B07AC">
      <w:pPr>
        <w:rPr>
          <w:rFonts w:asciiTheme="majorBidi" w:hAnsiTheme="majorBidi" w:cstheme="majorBidi"/>
        </w:rPr>
      </w:pPr>
    </w:p>
    <w:p w14:paraId="68F97CF5" w14:textId="77777777" w:rsidR="001B07AC" w:rsidRPr="00616B09" w:rsidRDefault="001B07AC" w:rsidP="00616B09">
      <w:pPr>
        <w:rPr>
          <w:rFonts w:asciiTheme="majorBidi" w:hAnsiTheme="majorBidi" w:cstheme="majorBidi"/>
          <w:rtl/>
        </w:rPr>
      </w:pPr>
    </w:p>
    <w:p w14:paraId="751B1272" w14:textId="77777777" w:rsidR="00616B09" w:rsidRDefault="00616B09" w:rsidP="001B07AC">
      <w:pPr>
        <w:pStyle w:val="Heading5"/>
      </w:pPr>
      <w:r w:rsidRPr="00616B09">
        <w:lastRenderedPageBreak/>
        <w:t>Boosting Business and Trade</w:t>
      </w:r>
    </w:p>
    <w:p w14:paraId="700AB0DF" w14:textId="77777777" w:rsidR="001B07AC" w:rsidRPr="001B07AC" w:rsidRDefault="001B07AC" w:rsidP="001B07AC"/>
    <w:p w14:paraId="2A9F96C7" w14:textId="77777777" w:rsidR="00616B09" w:rsidRDefault="00616B09" w:rsidP="001B07AC">
      <w:pPr>
        <w:pStyle w:val="Heading6"/>
      </w:pPr>
      <w:r w:rsidRPr="00616B09">
        <w:t>Growing Online Shopping</w:t>
      </w:r>
    </w:p>
    <w:p w14:paraId="0BFCD529" w14:textId="77777777" w:rsidR="001B07AC" w:rsidRPr="001B07AC" w:rsidRDefault="001B07AC" w:rsidP="001B07AC"/>
    <w:p w14:paraId="40523BA7" w14:textId="2BA5E883" w:rsidR="00616B09" w:rsidRDefault="00616B09" w:rsidP="001B07AC">
      <w:pPr>
        <w:rPr>
          <w:rFonts w:asciiTheme="majorBidi" w:hAnsiTheme="majorBidi" w:cstheme="majorBidi"/>
        </w:rPr>
      </w:pPr>
      <w:r w:rsidRPr="00616B09">
        <w:rPr>
          <w:rFonts w:asciiTheme="majorBidi" w:hAnsiTheme="majorBidi" w:cstheme="majorBidi"/>
        </w:rPr>
        <w:t>Saudi Arabia is improving internet and digital systems to support online buying and selling</w:t>
      </w:r>
    </w:p>
    <w:p w14:paraId="0FAA958D" w14:textId="77777777" w:rsidR="001B07AC" w:rsidRPr="00616B09" w:rsidRDefault="001B07AC" w:rsidP="001B07AC">
      <w:pPr>
        <w:rPr>
          <w:rFonts w:asciiTheme="majorBidi" w:hAnsiTheme="majorBidi" w:cstheme="majorBidi"/>
          <w:rtl/>
        </w:rPr>
      </w:pPr>
    </w:p>
    <w:p w14:paraId="2DC73B6D" w14:textId="77777777" w:rsidR="00616B09" w:rsidRDefault="00616B09" w:rsidP="001B07AC">
      <w:pPr>
        <w:pStyle w:val="Heading6"/>
      </w:pPr>
      <w:r w:rsidRPr="00616B09">
        <w:t>Making Business Easier</w:t>
      </w:r>
    </w:p>
    <w:p w14:paraId="3C0C9492" w14:textId="77777777" w:rsidR="001B07AC" w:rsidRPr="001B07AC" w:rsidRDefault="001B07AC" w:rsidP="001B07AC"/>
    <w:p w14:paraId="4F3FA28F" w14:textId="7B1E86EB" w:rsidR="00616B09" w:rsidRPr="00616B09" w:rsidRDefault="001B07AC" w:rsidP="00616B09">
      <w:pPr>
        <w:rPr>
          <w:rFonts w:asciiTheme="majorBidi" w:hAnsiTheme="majorBidi" w:cstheme="majorBidi"/>
        </w:rPr>
      </w:pPr>
      <w:r>
        <w:rPr>
          <w:rFonts w:asciiTheme="majorBidi" w:hAnsiTheme="majorBidi" w:cstheme="majorBidi"/>
        </w:rPr>
        <w:t xml:space="preserve">- </w:t>
      </w:r>
      <w:r w:rsidR="00616B09" w:rsidRPr="00616B09">
        <w:rPr>
          <w:rFonts w:asciiTheme="majorBidi" w:hAnsiTheme="majorBidi" w:cstheme="majorBidi"/>
        </w:rPr>
        <w:t>Ports like Jeddah and King Abdullah help with importing and exporting goods</w:t>
      </w:r>
    </w:p>
    <w:p w14:paraId="1D7162CD" w14:textId="67BA07FF" w:rsidR="00616B09" w:rsidRDefault="001B07AC" w:rsidP="001B07AC">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Platforms like </w:t>
      </w:r>
      <w:proofErr w:type="spellStart"/>
      <w:r w:rsidR="00616B09" w:rsidRPr="00616B09">
        <w:rPr>
          <w:rFonts w:asciiTheme="majorBidi" w:hAnsiTheme="majorBidi" w:cstheme="majorBidi"/>
        </w:rPr>
        <w:t>Fasah</w:t>
      </w:r>
      <w:proofErr w:type="spellEnd"/>
      <w:r w:rsidR="00616B09" w:rsidRPr="00616B09">
        <w:rPr>
          <w:rFonts w:asciiTheme="majorBidi" w:hAnsiTheme="majorBidi" w:cstheme="majorBidi"/>
        </w:rPr>
        <w:t xml:space="preserve"> make customs and paperwork faster</w:t>
      </w:r>
    </w:p>
    <w:p w14:paraId="78B1D93C" w14:textId="77777777" w:rsidR="001B07AC" w:rsidRPr="00616B09" w:rsidRDefault="001B07AC" w:rsidP="001B07AC">
      <w:pPr>
        <w:rPr>
          <w:rFonts w:asciiTheme="majorBidi" w:hAnsiTheme="majorBidi" w:cstheme="majorBidi"/>
          <w:rtl/>
        </w:rPr>
      </w:pPr>
    </w:p>
    <w:p w14:paraId="21E80EF1" w14:textId="77777777" w:rsidR="00616B09" w:rsidRDefault="00616B09" w:rsidP="001B07AC">
      <w:pPr>
        <w:pStyle w:val="Heading6"/>
      </w:pPr>
      <w:r w:rsidRPr="00616B09">
        <w:t>Expanding International Trade</w:t>
      </w:r>
    </w:p>
    <w:p w14:paraId="2E76AEA9" w14:textId="77777777" w:rsidR="001B07AC" w:rsidRPr="001B07AC" w:rsidRDefault="001B07AC" w:rsidP="001B07AC"/>
    <w:p w14:paraId="21B4428C" w14:textId="4B98C2FC" w:rsidR="00616B09" w:rsidRPr="00616B09" w:rsidRDefault="001B07AC"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Saudi Arabia is signing trade agreements with other countries</w:t>
      </w:r>
    </w:p>
    <w:p w14:paraId="1B69C9AE" w14:textId="627525ED" w:rsidR="00616B09" w:rsidRPr="00616B09" w:rsidRDefault="001B07AC"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It joined the World Trade Organization (WTO), opening new markets for exports</w:t>
      </w:r>
    </w:p>
    <w:p w14:paraId="446AE35D" w14:textId="77777777" w:rsidR="00616B09" w:rsidRPr="00616B09" w:rsidRDefault="00616B09" w:rsidP="00616B09">
      <w:pPr>
        <w:rPr>
          <w:rFonts w:asciiTheme="majorBidi" w:hAnsiTheme="majorBidi" w:cstheme="majorBidi"/>
          <w:rtl/>
        </w:rPr>
      </w:pPr>
    </w:p>
    <w:p w14:paraId="53A147BE" w14:textId="77777777" w:rsidR="00616B09" w:rsidRPr="00616B09" w:rsidRDefault="00616B09" w:rsidP="00825E2A">
      <w:pPr>
        <w:pStyle w:val="Heading6"/>
      </w:pPr>
      <w:r w:rsidRPr="00616B09">
        <w:t>Supporting Local Markets</w:t>
      </w:r>
    </w:p>
    <w:p w14:paraId="6D4A1F82" w14:textId="77777777" w:rsidR="00616B09" w:rsidRPr="00616B09" w:rsidRDefault="00616B09" w:rsidP="00616B09">
      <w:pPr>
        <w:rPr>
          <w:rFonts w:asciiTheme="majorBidi" w:hAnsiTheme="majorBidi" w:cstheme="majorBidi"/>
          <w:rtl/>
        </w:rPr>
      </w:pPr>
    </w:p>
    <w:p w14:paraId="4FA7B61C" w14:textId="26E8B620" w:rsidR="00616B09" w:rsidRPr="00616B09" w:rsidRDefault="00825E2A"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Traditional markets and modern shopping malls are being improved</w:t>
      </w:r>
    </w:p>
    <w:p w14:paraId="700241FC" w14:textId="2ED09AD1" w:rsidR="00616B09" w:rsidRPr="00616B09" w:rsidRDefault="00825E2A"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Foreign companies are encouraged to invest in retail and wholesale businesses</w:t>
      </w:r>
    </w:p>
    <w:p w14:paraId="21AA5D61" w14:textId="77777777" w:rsidR="00616B09" w:rsidRPr="00616B09" w:rsidRDefault="00616B09" w:rsidP="00616B09">
      <w:pPr>
        <w:rPr>
          <w:rFonts w:asciiTheme="majorBidi" w:hAnsiTheme="majorBidi" w:cstheme="majorBidi"/>
          <w:rtl/>
        </w:rPr>
      </w:pPr>
    </w:p>
    <w:p w14:paraId="1FCD1D65" w14:textId="77777777" w:rsidR="00616B09" w:rsidRDefault="00616B09" w:rsidP="00825E2A">
      <w:pPr>
        <w:pStyle w:val="Heading6"/>
      </w:pPr>
      <w:r w:rsidRPr="00616B09">
        <w:t>Attracting Investments</w:t>
      </w:r>
    </w:p>
    <w:p w14:paraId="22D132D7" w14:textId="77777777" w:rsidR="00825E2A" w:rsidRPr="00825E2A" w:rsidRDefault="00825E2A" w:rsidP="00825E2A"/>
    <w:p w14:paraId="1AED664A" w14:textId="0C1BD05D" w:rsidR="00616B09" w:rsidRPr="00616B09" w:rsidRDefault="00825E2A" w:rsidP="00616B09">
      <w:pPr>
        <w:rPr>
          <w:rFonts w:asciiTheme="majorBidi" w:hAnsiTheme="majorBidi" w:cstheme="majorBidi"/>
        </w:rPr>
      </w:pPr>
      <w:r>
        <w:rPr>
          <w:rFonts w:asciiTheme="majorBidi" w:hAnsiTheme="majorBidi" w:cstheme="majorBidi"/>
        </w:rPr>
        <w:t xml:space="preserve">- </w:t>
      </w:r>
      <w:r w:rsidR="00616B09" w:rsidRPr="00616B09">
        <w:rPr>
          <w:rFonts w:asciiTheme="majorBidi" w:hAnsiTheme="majorBidi" w:cstheme="majorBidi"/>
        </w:rPr>
        <w:t>Making it easier for foreign companies to invest by reducing rules and offering tax benefits</w:t>
      </w:r>
    </w:p>
    <w:p w14:paraId="2079DA02" w14:textId="627E5B2B" w:rsidR="00616B09" w:rsidRPr="00616B09" w:rsidRDefault="00825E2A"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The Public Investment Fund (PIF) finances big projects to help grow the economy.</w:t>
      </w:r>
    </w:p>
    <w:p w14:paraId="7DAD503F" w14:textId="77777777" w:rsidR="00616B09" w:rsidRDefault="00616B09" w:rsidP="00616B09">
      <w:pPr>
        <w:rPr>
          <w:rFonts w:asciiTheme="majorBidi" w:hAnsiTheme="majorBidi" w:cstheme="majorBidi"/>
        </w:rPr>
      </w:pPr>
    </w:p>
    <w:p w14:paraId="57ABE9B1" w14:textId="77777777" w:rsidR="00825E2A" w:rsidRDefault="00825E2A" w:rsidP="00616B09">
      <w:pPr>
        <w:rPr>
          <w:rFonts w:asciiTheme="majorBidi" w:hAnsiTheme="majorBidi" w:cstheme="majorBidi"/>
        </w:rPr>
      </w:pPr>
    </w:p>
    <w:p w14:paraId="691D820F" w14:textId="77777777" w:rsidR="00825E2A" w:rsidRPr="00616B09" w:rsidRDefault="00825E2A" w:rsidP="00616B09">
      <w:pPr>
        <w:rPr>
          <w:rFonts w:asciiTheme="majorBidi" w:hAnsiTheme="majorBidi" w:cstheme="majorBidi"/>
          <w:rtl/>
        </w:rPr>
      </w:pPr>
    </w:p>
    <w:p w14:paraId="7CEC72B3" w14:textId="77777777" w:rsidR="00616B09" w:rsidRDefault="00616B09" w:rsidP="00825E2A">
      <w:pPr>
        <w:pStyle w:val="Heading6"/>
      </w:pPr>
      <w:r w:rsidRPr="00616B09">
        <w:lastRenderedPageBreak/>
        <w:t>Focusing on Sustainability and Innovation</w:t>
      </w:r>
    </w:p>
    <w:p w14:paraId="41F881B2" w14:textId="77777777" w:rsidR="00825E2A" w:rsidRPr="00825E2A" w:rsidRDefault="00825E2A" w:rsidP="00825E2A"/>
    <w:p w14:paraId="15F939F0" w14:textId="7DF5FDF6" w:rsidR="00616B09" w:rsidRPr="00616B09" w:rsidRDefault="00825E2A"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Promoting green industries and renewable energy projects like NEOM</w:t>
      </w:r>
    </w:p>
    <w:p w14:paraId="153057E0" w14:textId="2A2847B3" w:rsidR="00616B09" w:rsidRPr="00616B09" w:rsidRDefault="00825E2A"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Using new technology like artificial intelligence and robots to modernize industries</w:t>
      </w:r>
    </w:p>
    <w:p w14:paraId="7AA7DBE0" w14:textId="77777777" w:rsidR="00616B09" w:rsidRPr="00616B09" w:rsidRDefault="00616B09" w:rsidP="00616B09">
      <w:pPr>
        <w:rPr>
          <w:rFonts w:asciiTheme="majorBidi" w:hAnsiTheme="majorBidi" w:cstheme="majorBidi"/>
          <w:rtl/>
        </w:rPr>
      </w:pPr>
    </w:p>
    <w:p w14:paraId="14AB26B9" w14:textId="77777777" w:rsidR="00616B09" w:rsidRPr="00616B09" w:rsidRDefault="00616B09" w:rsidP="00825E2A">
      <w:pPr>
        <w:pStyle w:val="Heading6"/>
      </w:pPr>
      <w:r w:rsidRPr="00616B09">
        <w:t>Results of these efforts</w:t>
      </w:r>
    </w:p>
    <w:p w14:paraId="04F954E9" w14:textId="77777777" w:rsidR="00616B09" w:rsidRPr="00616B09" w:rsidRDefault="00616B09" w:rsidP="00616B09">
      <w:pPr>
        <w:rPr>
          <w:rFonts w:asciiTheme="majorBidi" w:hAnsiTheme="majorBidi" w:cstheme="majorBidi"/>
          <w:rtl/>
        </w:rPr>
      </w:pPr>
    </w:p>
    <w:p w14:paraId="6C3B2FFB" w14:textId="78D724A0" w:rsidR="00616B09" w:rsidRPr="00616B09" w:rsidRDefault="00825E2A" w:rsidP="00616B09">
      <w:pPr>
        <w:rPr>
          <w:rFonts w:asciiTheme="majorBidi" w:hAnsiTheme="majorBidi" w:cstheme="majorBidi"/>
        </w:rPr>
      </w:pPr>
      <w:r>
        <w:rPr>
          <w:rFonts w:asciiTheme="majorBidi" w:hAnsiTheme="majorBidi" w:cstheme="majorBidi"/>
        </w:rPr>
        <w:t xml:space="preserve">- </w:t>
      </w:r>
      <w:r w:rsidR="00616B09" w:rsidRPr="00616B09">
        <w:rPr>
          <w:rFonts w:asciiTheme="majorBidi" w:hAnsiTheme="majorBidi" w:cstheme="majorBidi"/>
        </w:rPr>
        <w:t>Industry contributes more to the country’s economy</w:t>
      </w:r>
    </w:p>
    <w:p w14:paraId="35AC9902" w14:textId="04E49822" w:rsidR="00616B09" w:rsidRPr="00616B09" w:rsidRDefault="00825E2A"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Saudi Arabia is becoming a key logistics hub for trade</w:t>
      </w:r>
    </w:p>
    <w:p w14:paraId="3976C010" w14:textId="167EC474" w:rsidR="00616B09" w:rsidRPr="00616B09" w:rsidRDefault="00825E2A"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More jobs are created, helping local people and the economy grow</w:t>
      </w:r>
    </w:p>
    <w:p w14:paraId="1BB2F397" w14:textId="77777777" w:rsidR="00616B09" w:rsidRPr="00616B09" w:rsidRDefault="00616B09" w:rsidP="00616B09">
      <w:pPr>
        <w:rPr>
          <w:rFonts w:asciiTheme="majorBidi" w:hAnsiTheme="majorBidi" w:cstheme="majorBidi"/>
          <w:rtl/>
        </w:rPr>
      </w:pPr>
    </w:p>
    <w:p w14:paraId="3B37B029" w14:textId="77777777" w:rsidR="00616B09" w:rsidRPr="00616B09" w:rsidRDefault="00616B09" w:rsidP="00616B09">
      <w:pPr>
        <w:rPr>
          <w:rFonts w:asciiTheme="majorBidi" w:hAnsiTheme="majorBidi" w:cstheme="majorBidi"/>
        </w:rPr>
      </w:pPr>
      <w:r w:rsidRPr="00616B09">
        <w:rPr>
          <w:rFonts w:asciiTheme="majorBidi" w:hAnsiTheme="majorBidi" w:cstheme="majorBidi"/>
        </w:rPr>
        <w:t>These efforts show Saudi Arabia’s strong plan to build a sustainable and growing economy that keeps up with global changes.</w:t>
      </w:r>
    </w:p>
    <w:p w14:paraId="626DF999" w14:textId="77777777" w:rsidR="00616B09" w:rsidRPr="00616B09" w:rsidRDefault="00616B09" w:rsidP="00616B09">
      <w:pPr>
        <w:rPr>
          <w:rFonts w:asciiTheme="majorBidi" w:hAnsiTheme="majorBidi" w:cstheme="majorBidi"/>
          <w:rtl/>
        </w:rPr>
      </w:pPr>
    </w:p>
    <w:p w14:paraId="300D4138" w14:textId="77777777" w:rsidR="00616B09" w:rsidRPr="00616B09" w:rsidRDefault="00616B09" w:rsidP="00616B09">
      <w:pPr>
        <w:rPr>
          <w:rFonts w:asciiTheme="majorBidi" w:hAnsiTheme="majorBidi" w:cstheme="majorBidi"/>
          <w:rtl/>
        </w:rPr>
      </w:pPr>
    </w:p>
    <w:p w14:paraId="078BC4A2" w14:textId="77777777" w:rsidR="00616B09" w:rsidRPr="00616B09" w:rsidRDefault="00616B09" w:rsidP="00825E2A">
      <w:pPr>
        <w:pStyle w:val="Heading5"/>
      </w:pPr>
      <w:r w:rsidRPr="00616B09">
        <w:t xml:space="preserve">Summary of the study </w:t>
      </w:r>
    </w:p>
    <w:p w14:paraId="180332AD" w14:textId="77777777" w:rsidR="00616B09" w:rsidRPr="00616B09" w:rsidRDefault="00616B09" w:rsidP="00616B09">
      <w:pPr>
        <w:rPr>
          <w:rFonts w:asciiTheme="majorBidi" w:hAnsiTheme="majorBidi" w:cstheme="majorBidi"/>
          <w:rtl/>
        </w:rPr>
      </w:pPr>
    </w:p>
    <w:p w14:paraId="4DBBD6B0" w14:textId="77777777" w:rsidR="00616B09" w:rsidRPr="00616B09" w:rsidRDefault="00616B09" w:rsidP="00616B09">
      <w:pPr>
        <w:rPr>
          <w:rFonts w:asciiTheme="majorBidi" w:hAnsiTheme="majorBidi" w:cstheme="majorBidi"/>
        </w:rPr>
      </w:pPr>
      <w:r w:rsidRPr="00616B09">
        <w:rPr>
          <w:rFonts w:asciiTheme="majorBidi" w:hAnsiTheme="majorBidi" w:cstheme="majorBidi"/>
        </w:rPr>
        <w:t>Saudi Arabia is working to grow its industries and businesses as part of Vision 2030. The country is developing key industries like petrochemicals, mining, and military equipment, and building industrial cities. It supports small and medium businesses and makes trading easier through better ports and online platforms. Saudi Arabia is also attracting foreign investments, promoting green energy, and using new technologies like AI and robots. These efforts are helping the economy grow, creating jobs, and making the country a major hub for trade and logistics.</w:t>
      </w:r>
    </w:p>
    <w:p w14:paraId="3A27EE7C" w14:textId="77777777" w:rsidR="00616B09" w:rsidRDefault="00616B09" w:rsidP="00616B09">
      <w:pPr>
        <w:rPr>
          <w:rFonts w:asciiTheme="majorBidi" w:hAnsiTheme="majorBidi" w:cstheme="majorBidi"/>
        </w:rPr>
      </w:pPr>
    </w:p>
    <w:p w14:paraId="4E13917E" w14:textId="77777777" w:rsidR="00825E2A" w:rsidRDefault="00825E2A" w:rsidP="00616B09">
      <w:pPr>
        <w:rPr>
          <w:rFonts w:asciiTheme="majorBidi" w:hAnsiTheme="majorBidi" w:cstheme="majorBidi"/>
        </w:rPr>
      </w:pPr>
    </w:p>
    <w:p w14:paraId="1AFC5385" w14:textId="77777777" w:rsidR="00825E2A" w:rsidRDefault="00825E2A" w:rsidP="00616B09">
      <w:pPr>
        <w:rPr>
          <w:rFonts w:asciiTheme="majorBidi" w:hAnsiTheme="majorBidi" w:cstheme="majorBidi"/>
        </w:rPr>
      </w:pPr>
    </w:p>
    <w:p w14:paraId="347DE35A" w14:textId="77777777" w:rsidR="00825E2A" w:rsidRDefault="00825E2A" w:rsidP="00616B09">
      <w:pPr>
        <w:rPr>
          <w:rFonts w:asciiTheme="majorBidi" w:hAnsiTheme="majorBidi" w:cstheme="majorBidi"/>
        </w:rPr>
      </w:pPr>
    </w:p>
    <w:p w14:paraId="5CB1C2CF" w14:textId="77777777" w:rsidR="00825E2A" w:rsidRDefault="00825E2A" w:rsidP="00616B09">
      <w:pPr>
        <w:rPr>
          <w:rFonts w:asciiTheme="majorBidi" w:hAnsiTheme="majorBidi" w:cstheme="majorBidi"/>
        </w:rPr>
      </w:pPr>
    </w:p>
    <w:p w14:paraId="3FD51B71" w14:textId="77777777" w:rsidR="00825E2A" w:rsidRDefault="00825E2A" w:rsidP="00616B09">
      <w:pPr>
        <w:rPr>
          <w:rFonts w:asciiTheme="majorBidi" w:hAnsiTheme="majorBidi" w:cstheme="majorBidi"/>
        </w:rPr>
      </w:pPr>
    </w:p>
    <w:p w14:paraId="78BE19D3" w14:textId="77777777" w:rsidR="00825E2A" w:rsidRPr="00616B09" w:rsidRDefault="00825E2A" w:rsidP="00616B09">
      <w:pPr>
        <w:rPr>
          <w:rFonts w:asciiTheme="majorBidi" w:hAnsiTheme="majorBidi" w:cstheme="majorBidi"/>
          <w:rtl/>
        </w:rPr>
      </w:pPr>
    </w:p>
    <w:p w14:paraId="2696B158" w14:textId="274AF94D" w:rsidR="00616B09" w:rsidRPr="00C17CE6" w:rsidRDefault="00000000" w:rsidP="00C17CE6">
      <w:pPr>
        <w:pStyle w:val="Heading4"/>
      </w:pPr>
      <w:sdt>
        <w:sdtPr>
          <w:id w:val="-165021783"/>
          <w:citation/>
        </w:sdtPr>
        <w:sdtContent>
          <w:r w:rsidR="00C17CE6">
            <w:fldChar w:fldCharType="begin"/>
          </w:r>
          <w:r w:rsidR="00C17CE6">
            <w:instrText xml:space="preserve"> CITATION Jaber24 \l 1033 </w:instrText>
          </w:r>
          <w:r w:rsidR="00C17CE6">
            <w:fldChar w:fldCharType="separate"/>
          </w:r>
          <w:r w:rsidR="00C17CE6" w:rsidRPr="00C17CE6">
            <w:rPr>
              <w:noProof/>
            </w:rPr>
            <w:t>(Abousaq, 2024)</w:t>
          </w:r>
          <w:r w:rsidR="00C17CE6">
            <w:fldChar w:fldCharType="end"/>
          </w:r>
        </w:sdtContent>
      </w:sdt>
      <w:r w:rsidR="00C17CE6">
        <w:t xml:space="preserve"> </w:t>
      </w:r>
      <w:r w:rsidR="00616B09" w:rsidRPr="00C17CE6">
        <w:t>National Committee for Industry: Challenges and Solutions to Support the Industrial Sector considering Saudi Vision 2030</w:t>
      </w:r>
    </w:p>
    <w:p w14:paraId="7E1E5767" w14:textId="77777777" w:rsidR="00616B09" w:rsidRPr="00616B09" w:rsidRDefault="00616B09" w:rsidP="00616B09">
      <w:pPr>
        <w:rPr>
          <w:rFonts w:asciiTheme="majorBidi" w:hAnsiTheme="majorBidi" w:cstheme="majorBidi"/>
          <w:rtl/>
        </w:rPr>
      </w:pPr>
    </w:p>
    <w:p w14:paraId="6D0C13D6" w14:textId="77777777" w:rsidR="00616B09" w:rsidRPr="00616B09" w:rsidRDefault="00616B09" w:rsidP="00C17CE6">
      <w:pPr>
        <w:pStyle w:val="Heading5"/>
      </w:pPr>
      <w:r w:rsidRPr="00616B09">
        <w:t>Goals of the National Industry Committee</w:t>
      </w:r>
    </w:p>
    <w:p w14:paraId="0361D7AE" w14:textId="77777777" w:rsidR="00616B09" w:rsidRPr="00616B09" w:rsidRDefault="00616B09" w:rsidP="00616B09">
      <w:pPr>
        <w:rPr>
          <w:rFonts w:asciiTheme="majorBidi" w:hAnsiTheme="majorBidi" w:cstheme="majorBidi"/>
        </w:rPr>
      </w:pPr>
      <w:r w:rsidRPr="00616B09">
        <w:rPr>
          <w:rFonts w:asciiTheme="majorBidi" w:hAnsiTheme="majorBidi" w:cstheme="majorBidi"/>
        </w:rPr>
        <w:t>The committee wants to support and develop the industrial sector in Saudi Arabia so it can help diversify the economy, in line with Vision 2030. They aim to remove problems faced by factories, help them stay strong, and make them more competitive both inside the country and abroad.</w:t>
      </w:r>
    </w:p>
    <w:p w14:paraId="5B9BE715" w14:textId="77777777" w:rsidR="00616B09" w:rsidRPr="00616B09" w:rsidRDefault="00616B09" w:rsidP="00616B09">
      <w:pPr>
        <w:rPr>
          <w:rFonts w:asciiTheme="majorBidi" w:hAnsiTheme="majorBidi" w:cstheme="majorBidi"/>
          <w:rtl/>
        </w:rPr>
      </w:pPr>
    </w:p>
    <w:p w14:paraId="06FCE54D" w14:textId="77777777" w:rsidR="00616B09" w:rsidRPr="00616B09" w:rsidRDefault="00616B09" w:rsidP="00C17CE6">
      <w:pPr>
        <w:pStyle w:val="Heading5"/>
      </w:pPr>
      <w:r w:rsidRPr="00616B09">
        <w:t>Why industry investors aren’t using ministry programs enough</w:t>
      </w:r>
    </w:p>
    <w:p w14:paraId="2EF57831" w14:textId="77777777" w:rsidR="00616B09" w:rsidRPr="00616B09" w:rsidRDefault="00616B09" w:rsidP="00616B09">
      <w:pPr>
        <w:rPr>
          <w:rFonts w:asciiTheme="majorBidi" w:hAnsiTheme="majorBidi" w:cstheme="majorBidi"/>
          <w:rtl/>
        </w:rPr>
      </w:pPr>
    </w:p>
    <w:p w14:paraId="1A10B2A4" w14:textId="77777777" w:rsidR="00616B09" w:rsidRDefault="00616B09" w:rsidP="00C17CE6">
      <w:pPr>
        <w:pStyle w:val="Heading6"/>
      </w:pPr>
      <w:r w:rsidRPr="00616B09">
        <w:t>The Ministry of Industry has created good programs to help factories, such as</w:t>
      </w:r>
    </w:p>
    <w:p w14:paraId="3358498C" w14:textId="77777777" w:rsidR="00C17CE6" w:rsidRPr="00C17CE6" w:rsidRDefault="00C17CE6" w:rsidP="00C17CE6"/>
    <w:p w14:paraId="0DA1F1F5" w14:textId="5CA79960"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Future Factories: To help factories use advanced technology</w:t>
      </w:r>
    </w:p>
    <w:p w14:paraId="18CBF635" w14:textId="2FCC4BD2" w:rsidR="00616B09" w:rsidRPr="00616B09" w:rsidRDefault="00C17CE6" w:rsidP="00616B09">
      <w:pPr>
        <w:rPr>
          <w:rFonts w:asciiTheme="majorBidi" w:hAnsiTheme="majorBidi" w:cstheme="majorBidi"/>
        </w:rPr>
      </w:pPr>
      <w:r>
        <w:rPr>
          <w:rFonts w:asciiTheme="majorBidi" w:hAnsiTheme="majorBidi" w:cstheme="majorBidi"/>
        </w:rPr>
        <w:t xml:space="preserve">- </w:t>
      </w:r>
      <w:r w:rsidR="00616B09" w:rsidRPr="00616B09">
        <w:rPr>
          <w:rFonts w:asciiTheme="majorBidi" w:hAnsiTheme="majorBidi" w:cstheme="majorBidi"/>
        </w:rPr>
        <w:t>Promising Factories: To support small and medium-sized factories</w:t>
      </w:r>
    </w:p>
    <w:p w14:paraId="63B11D8D" w14:textId="6D714FFC" w:rsidR="00616B09" w:rsidRPr="00616B09" w:rsidRDefault="00C17CE6" w:rsidP="00616B09">
      <w:pPr>
        <w:rPr>
          <w:rFonts w:asciiTheme="majorBidi" w:hAnsiTheme="majorBidi" w:cstheme="majorBidi"/>
        </w:rPr>
      </w:pPr>
      <w:r>
        <w:rPr>
          <w:rFonts w:asciiTheme="majorBidi" w:hAnsiTheme="majorBidi" w:cstheme="majorBidi"/>
        </w:rPr>
        <w:t xml:space="preserve">- </w:t>
      </w:r>
      <w:r w:rsidR="00616B09" w:rsidRPr="00616B09">
        <w:rPr>
          <w:rFonts w:asciiTheme="majorBidi" w:hAnsiTheme="majorBidi" w:cstheme="majorBidi"/>
        </w:rPr>
        <w:t>Green Factories: To encourage the use of clean energy</w:t>
      </w:r>
    </w:p>
    <w:p w14:paraId="1CC7A34F" w14:textId="77777777" w:rsidR="00616B09" w:rsidRPr="00616B09" w:rsidRDefault="00616B09" w:rsidP="00616B09">
      <w:pPr>
        <w:rPr>
          <w:rFonts w:asciiTheme="majorBidi" w:hAnsiTheme="majorBidi" w:cstheme="majorBidi"/>
          <w:rtl/>
        </w:rPr>
      </w:pPr>
    </w:p>
    <w:p w14:paraId="31D0D58F" w14:textId="77777777" w:rsidR="00616B09" w:rsidRDefault="00616B09" w:rsidP="00C17CE6">
      <w:pPr>
        <w:pStyle w:val="Heading6"/>
      </w:pPr>
      <w:r w:rsidRPr="00616B09">
        <w:t>But many investors aren’t benefiting much from these programs because</w:t>
      </w:r>
    </w:p>
    <w:p w14:paraId="44725366" w14:textId="77777777" w:rsidR="00C17CE6" w:rsidRPr="00C17CE6" w:rsidRDefault="00C17CE6" w:rsidP="00C17CE6"/>
    <w:p w14:paraId="339D89D8" w14:textId="3883C946"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Procedures are complicated: Long and confusing rules make it hard to get support</w:t>
      </w:r>
    </w:p>
    <w:p w14:paraId="3DBDF477" w14:textId="0CE922C4"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Approval takes a long time: It takes too much time to get projects approved</w:t>
      </w:r>
    </w:p>
    <w:p w14:paraId="3B5860A2" w14:textId="57947D22"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Competition system: Using competitions limits many investors from benefiting</w:t>
      </w:r>
    </w:p>
    <w:p w14:paraId="487FF3CD" w14:textId="77777777" w:rsidR="00616B09" w:rsidRPr="00616B09" w:rsidRDefault="00616B09" w:rsidP="00616B09">
      <w:pPr>
        <w:rPr>
          <w:rFonts w:asciiTheme="majorBidi" w:hAnsiTheme="majorBidi" w:cstheme="majorBidi"/>
          <w:rtl/>
        </w:rPr>
      </w:pPr>
    </w:p>
    <w:p w14:paraId="6FB8EE37" w14:textId="77777777" w:rsidR="00616B09" w:rsidRDefault="00616B09" w:rsidP="00C17CE6">
      <w:pPr>
        <w:pStyle w:val="Heading6"/>
      </w:pPr>
      <w:r w:rsidRPr="00616B09">
        <w:t>The Factory Sustainability Program Failed</w:t>
      </w:r>
    </w:p>
    <w:p w14:paraId="12BD85A8" w14:textId="77777777" w:rsidR="00C17CE6" w:rsidRPr="00C17CE6" w:rsidRDefault="00C17CE6" w:rsidP="00C17CE6"/>
    <w:p w14:paraId="24979FA8" w14:textId="41A96327"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The committee tried to create a program to help struggling factories stay open and grow. But unfortunately, the program was canceled before it started, without making any real progress.</w:t>
      </w:r>
    </w:p>
    <w:p w14:paraId="67D4A441" w14:textId="30A71FE8"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What this shows: The committee isn’t good at turning plans into real actions. This means they need to improve their planning and how they work to better help factories in trouble.</w:t>
      </w:r>
    </w:p>
    <w:p w14:paraId="63AE429A" w14:textId="77777777" w:rsidR="00616B09" w:rsidRDefault="00616B09" w:rsidP="00616B09">
      <w:pPr>
        <w:rPr>
          <w:rFonts w:asciiTheme="majorBidi" w:hAnsiTheme="majorBidi" w:cstheme="majorBidi"/>
        </w:rPr>
      </w:pPr>
    </w:p>
    <w:p w14:paraId="7340E3FC" w14:textId="77777777" w:rsidR="00C17CE6" w:rsidRPr="00616B09" w:rsidRDefault="00C17CE6" w:rsidP="00616B09">
      <w:pPr>
        <w:rPr>
          <w:rFonts w:asciiTheme="majorBidi" w:hAnsiTheme="majorBidi" w:cstheme="majorBidi"/>
          <w:rtl/>
        </w:rPr>
      </w:pPr>
    </w:p>
    <w:p w14:paraId="2F3E0ADA" w14:textId="77777777" w:rsidR="00616B09" w:rsidRDefault="00616B09" w:rsidP="00C17CE6">
      <w:pPr>
        <w:pStyle w:val="Heading6"/>
      </w:pPr>
      <w:r w:rsidRPr="00616B09">
        <w:lastRenderedPageBreak/>
        <w:t>Other Challenges Facing the Industry</w:t>
      </w:r>
    </w:p>
    <w:p w14:paraId="6D99624E" w14:textId="77777777" w:rsidR="00C17CE6" w:rsidRPr="00C17CE6" w:rsidRDefault="00C17CE6" w:rsidP="00C17CE6"/>
    <w:p w14:paraId="7A331F2A" w14:textId="2318EA2C" w:rsidR="00616B09" w:rsidRPr="00616B09" w:rsidRDefault="00C17CE6" w:rsidP="00616B09">
      <w:pPr>
        <w:rPr>
          <w:rFonts w:asciiTheme="majorBidi" w:hAnsiTheme="majorBidi" w:cstheme="majorBidi"/>
        </w:rPr>
      </w:pPr>
      <w:r>
        <w:rPr>
          <w:rFonts w:asciiTheme="majorBidi" w:hAnsiTheme="majorBidi" w:cstheme="majorBidi"/>
        </w:rPr>
        <w:t xml:space="preserve">- </w:t>
      </w:r>
      <w:r w:rsidR="00616B09" w:rsidRPr="00616B09">
        <w:rPr>
          <w:rFonts w:asciiTheme="majorBidi" w:hAnsiTheme="majorBidi" w:cstheme="majorBidi"/>
        </w:rPr>
        <w:t>Many fees: There are lots of charges like environmental and industrial city fees, which increase costs for investors, especially at the beginning</w:t>
      </w:r>
    </w:p>
    <w:p w14:paraId="163F8386" w14:textId="5A9C969F"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Poor coordination: Different government agencies don’t work well together, causing confusion</w:t>
      </w:r>
    </w:p>
    <w:p w14:paraId="1DA5697F" w14:textId="04637482"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No help for struggling factories: Factories facing money or operational problems don’t get practical support from authorities</w:t>
      </w:r>
    </w:p>
    <w:p w14:paraId="6DCD015B" w14:textId="77777777" w:rsidR="00616B09" w:rsidRPr="00616B09" w:rsidRDefault="00616B09" w:rsidP="00616B09">
      <w:pPr>
        <w:rPr>
          <w:rFonts w:asciiTheme="majorBidi" w:hAnsiTheme="majorBidi" w:cstheme="majorBidi"/>
          <w:rtl/>
        </w:rPr>
      </w:pPr>
    </w:p>
    <w:p w14:paraId="6CB9E030" w14:textId="77777777" w:rsidR="00616B09" w:rsidRDefault="00616B09" w:rsidP="00C17CE6">
      <w:pPr>
        <w:pStyle w:val="Heading6"/>
      </w:pPr>
      <w:r w:rsidRPr="00616B09">
        <w:t>How to Improve the Committee’s Role</w:t>
      </w:r>
    </w:p>
    <w:p w14:paraId="141D299A" w14:textId="77777777" w:rsidR="00C17CE6" w:rsidRPr="00C17CE6" w:rsidRDefault="00C17CE6" w:rsidP="00C17CE6"/>
    <w:p w14:paraId="31DA9370" w14:textId="1D6AE554"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Reactivate the factory support program: Make a clear plan to help struggling factories, with special teams to find solutions</w:t>
      </w:r>
    </w:p>
    <w:p w14:paraId="29570F39" w14:textId="321522C9"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Simplify procedures: Make rules easier and faster so investors can get help quickly</w:t>
      </w:r>
    </w:p>
    <w:p w14:paraId="0BEFC7E4" w14:textId="213542AC"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Unify fees: Create a single online platform where all fees and procedures are managed under the Ministry’s supervision, making things clearer and more transparent</w:t>
      </w:r>
    </w:p>
    <w:p w14:paraId="08D42290" w14:textId="51366FD5"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Promote programs like "Future Factories" and "Promising Factories" and remove the competition system to include more investors</w:t>
      </w:r>
    </w:p>
    <w:p w14:paraId="4D3EB2A6" w14:textId="77777777" w:rsidR="00616B09" w:rsidRPr="00616B09" w:rsidRDefault="00616B09" w:rsidP="00616B09">
      <w:pPr>
        <w:rPr>
          <w:rFonts w:asciiTheme="majorBidi" w:hAnsiTheme="majorBidi" w:cstheme="majorBidi"/>
          <w:rtl/>
        </w:rPr>
      </w:pPr>
    </w:p>
    <w:p w14:paraId="795856F4" w14:textId="77777777" w:rsidR="00616B09" w:rsidRDefault="00616B09" w:rsidP="00C17CE6">
      <w:pPr>
        <w:pStyle w:val="Heading6"/>
      </w:pPr>
      <w:r w:rsidRPr="00616B09">
        <w:t>A Central Industrial Platform</w:t>
      </w:r>
    </w:p>
    <w:p w14:paraId="2DE4C5B1" w14:textId="77777777" w:rsidR="00C17CE6" w:rsidRPr="00C17CE6" w:rsidRDefault="00C17CE6" w:rsidP="00C17CE6"/>
    <w:p w14:paraId="4D0CC7E0" w14:textId="77777777" w:rsidR="00616B09" w:rsidRPr="00616B09" w:rsidRDefault="00616B09" w:rsidP="00616B09">
      <w:pPr>
        <w:rPr>
          <w:rFonts w:asciiTheme="majorBidi" w:hAnsiTheme="majorBidi" w:cstheme="majorBidi"/>
        </w:rPr>
      </w:pPr>
      <w:r w:rsidRPr="00616B09">
        <w:rPr>
          <w:rFonts w:asciiTheme="majorBidi" w:hAnsiTheme="majorBidi" w:cstheme="majorBidi"/>
        </w:rPr>
        <w:t>To make everything easier, there should be a single online platform for industrial matters</w:t>
      </w:r>
    </w:p>
    <w:p w14:paraId="7E5CB250" w14:textId="3998C4C9"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Easy registration: Investors can submit and track their requests easily</w:t>
      </w:r>
    </w:p>
    <w:p w14:paraId="4531B461" w14:textId="175F8FAF"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Transparency: Clear rules about fees and programs</w:t>
      </w:r>
    </w:p>
    <w:p w14:paraId="1EE1B6E5" w14:textId="59178C14" w:rsidR="00616B09" w:rsidRPr="00616B09" w:rsidRDefault="00C17CE6" w:rsidP="00616B09">
      <w:pPr>
        <w:rPr>
          <w:rFonts w:asciiTheme="majorBidi" w:hAnsiTheme="majorBidi" w:cstheme="majorBidi"/>
        </w:rPr>
      </w:pPr>
      <w:r>
        <w:rPr>
          <w:rFonts w:asciiTheme="majorBidi" w:hAnsiTheme="majorBidi" w:cstheme="majorBidi"/>
        </w:rPr>
        <w:t>-</w:t>
      </w:r>
      <w:r w:rsidR="00616B09" w:rsidRPr="00616B09">
        <w:rPr>
          <w:rFonts w:asciiTheme="majorBidi" w:hAnsiTheme="majorBidi" w:cstheme="majorBidi"/>
        </w:rPr>
        <w:t xml:space="preserve"> Monitoring: The Ministry can keep an eye on challenges and respond quickly</w:t>
      </w:r>
    </w:p>
    <w:p w14:paraId="543237DF" w14:textId="77777777" w:rsidR="00616B09" w:rsidRPr="00616B09" w:rsidRDefault="00616B09" w:rsidP="00616B09">
      <w:pPr>
        <w:rPr>
          <w:rFonts w:asciiTheme="majorBidi" w:hAnsiTheme="majorBidi" w:cstheme="majorBidi"/>
        </w:rPr>
      </w:pPr>
      <w:r w:rsidRPr="00616B09">
        <w:rPr>
          <w:rFonts w:asciiTheme="majorBidi" w:hAnsiTheme="majorBidi" w:cstheme="majorBidi"/>
        </w:rPr>
        <w:t>This way, supporting factories and developing the industry will become smoother and more effective</w:t>
      </w:r>
    </w:p>
    <w:p w14:paraId="25964732" w14:textId="77777777" w:rsidR="00616B09" w:rsidRPr="00616B09" w:rsidRDefault="00616B09" w:rsidP="00616B09">
      <w:pPr>
        <w:rPr>
          <w:rFonts w:asciiTheme="majorBidi" w:hAnsiTheme="majorBidi" w:cstheme="majorBidi"/>
          <w:rtl/>
        </w:rPr>
      </w:pPr>
    </w:p>
    <w:p w14:paraId="11361332" w14:textId="77777777" w:rsidR="00616B09" w:rsidRPr="00616B09" w:rsidRDefault="00616B09" w:rsidP="00616B09">
      <w:pPr>
        <w:rPr>
          <w:rFonts w:asciiTheme="majorBidi" w:hAnsiTheme="majorBidi" w:cstheme="majorBidi"/>
          <w:rtl/>
        </w:rPr>
      </w:pPr>
    </w:p>
    <w:p w14:paraId="628B2A52" w14:textId="1870A9FA" w:rsidR="00616B09" w:rsidRDefault="00616B09" w:rsidP="00616B09">
      <w:pPr>
        <w:rPr>
          <w:rFonts w:asciiTheme="majorBidi" w:hAnsiTheme="majorBidi" w:cstheme="majorBidi"/>
        </w:rPr>
      </w:pPr>
    </w:p>
    <w:p w14:paraId="64EF0F73" w14:textId="77777777" w:rsidR="00C17CE6" w:rsidRPr="00616B09" w:rsidRDefault="00C17CE6" w:rsidP="00616B09">
      <w:pPr>
        <w:rPr>
          <w:rFonts w:asciiTheme="majorBidi" w:hAnsiTheme="majorBidi" w:cstheme="majorBidi"/>
          <w:rtl/>
        </w:rPr>
      </w:pPr>
    </w:p>
    <w:p w14:paraId="0FE37EBB" w14:textId="77777777" w:rsidR="00616B09" w:rsidRDefault="00616B09" w:rsidP="00C17CE6">
      <w:pPr>
        <w:pStyle w:val="Heading5"/>
      </w:pPr>
      <w:r w:rsidRPr="00616B09">
        <w:lastRenderedPageBreak/>
        <w:t xml:space="preserve">Summary of the study </w:t>
      </w:r>
    </w:p>
    <w:p w14:paraId="43B37379" w14:textId="77777777" w:rsidR="00C17CE6" w:rsidRPr="00C17CE6" w:rsidRDefault="00C17CE6" w:rsidP="00C17CE6"/>
    <w:p w14:paraId="258197D7" w14:textId="77777777" w:rsidR="00616B09" w:rsidRPr="00616B09" w:rsidRDefault="00616B09" w:rsidP="00616B09">
      <w:pPr>
        <w:rPr>
          <w:rFonts w:asciiTheme="majorBidi" w:hAnsiTheme="majorBidi" w:cstheme="majorBidi"/>
        </w:rPr>
      </w:pPr>
      <w:r w:rsidRPr="00616B09">
        <w:rPr>
          <w:rFonts w:asciiTheme="majorBidi" w:hAnsiTheme="majorBidi" w:cstheme="majorBidi"/>
        </w:rPr>
        <w:t>The Saudi Arabia industry group wants to help factories grow and improve the economy. But investors face problems like complicated rules, slow approval processes, and too many fees. Some programs to support factories haven't worked well. To fix this, they should make rules simpler, combine all fees into one online system, promote helpful programs, and improve teamwork among government agencies. An online platform where investors can easily apply, check their progress, and see clear information will make supporting factories much easier and help the industry grow faster.</w:t>
      </w:r>
    </w:p>
    <w:p w14:paraId="77AAC6A7" w14:textId="77777777" w:rsidR="00616B09" w:rsidRPr="00616B09" w:rsidRDefault="00616B09" w:rsidP="00616B09">
      <w:pPr>
        <w:rPr>
          <w:rFonts w:asciiTheme="majorBidi" w:hAnsiTheme="majorBidi" w:cstheme="majorBidi"/>
          <w:rtl/>
        </w:rPr>
      </w:pPr>
    </w:p>
    <w:p w14:paraId="6D93F3AB" w14:textId="77777777" w:rsidR="00616B09" w:rsidRPr="00616B09" w:rsidRDefault="00616B09" w:rsidP="00616B09">
      <w:pPr>
        <w:rPr>
          <w:rFonts w:asciiTheme="majorBidi" w:hAnsiTheme="majorBidi" w:cstheme="majorBidi"/>
          <w:rtl/>
        </w:rPr>
      </w:pPr>
    </w:p>
    <w:p w14:paraId="5FF7E2D3" w14:textId="77777777" w:rsidR="00616B09" w:rsidRPr="00616B09" w:rsidRDefault="00616B09" w:rsidP="00616B09">
      <w:pPr>
        <w:rPr>
          <w:rFonts w:asciiTheme="majorBidi" w:hAnsiTheme="majorBidi" w:cstheme="majorBidi"/>
          <w:rtl/>
        </w:rPr>
      </w:pPr>
    </w:p>
    <w:p w14:paraId="43C5B4A9" w14:textId="77777777" w:rsidR="00616B09" w:rsidRPr="00616B09" w:rsidRDefault="00616B09" w:rsidP="00616B09">
      <w:pPr>
        <w:rPr>
          <w:rFonts w:asciiTheme="majorBidi" w:hAnsiTheme="majorBidi" w:cstheme="majorBidi"/>
          <w:rtl/>
        </w:rPr>
      </w:pPr>
    </w:p>
    <w:p w14:paraId="12B0827A" w14:textId="77777777" w:rsidR="00616B09" w:rsidRPr="00616B09" w:rsidRDefault="00616B09" w:rsidP="00616B09">
      <w:pPr>
        <w:rPr>
          <w:rFonts w:asciiTheme="majorBidi" w:hAnsiTheme="majorBidi" w:cstheme="majorBidi"/>
          <w:rtl/>
        </w:rPr>
      </w:pPr>
    </w:p>
    <w:p w14:paraId="188A35F3" w14:textId="77777777" w:rsidR="00616B09" w:rsidRPr="00616B09" w:rsidRDefault="00616B09" w:rsidP="00616B09">
      <w:pPr>
        <w:rPr>
          <w:rFonts w:asciiTheme="majorBidi" w:hAnsiTheme="majorBidi" w:cstheme="majorBidi"/>
          <w:rtl/>
        </w:rPr>
      </w:pPr>
    </w:p>
    <w:p w14:paraId="09446487" w14:textId="77777777" w:rsidR="00616B09" w:rsidRPr="00616B09" w:rsidRDefault="00616B09" w:rsidP="00616B09">
      <w:pPr>
        <w:rPr>
          <w:rFonts w:asciiTheme="majorBidi" w:hAnsiTheme="majorBidi" w:cstheme="majorBidi"/>
          <w:rtl/>
        </w:rPr>
      </w:pPr>
    </w:p>
    <w:p w14:paraId="1FD139D4" w14:textId="77777777" w:rsidR="00616B09" w:rsidRPr="00616B09" w:rsidRDefault="00616B09" w:rsidP="00616B09">
      <w:pPr>
        <w:rPr>
          <w:rFonts w:asciiTheme="majorBidi" w:hAnsiTheme="majorBidi" w:cstheme="majorBidi"/>
          <w:rtl/>
        </w:rPr>
      </w:pPr>
    </w:p>
    <w:p w14:paraId="38A448FE" w14:textId="77777777" w:rsidR="00616B09" w:rsidRPr="00616B09" w:rsidRDefault="00616B09" w:rsidP="00616B09">
      <w:pPr>
        <w:rPr>
          <w:rFonts w:asciiTheme="majorBidi" w:hAnsiTheme="majorBidi" w:cstheme="majorBidi"/>
          <w:rtl/>
        </w:rPr>
      </w:pPr>
    </w:p>
    <w:p w14:paraId="1190FCFC" w14:textId="77777777" w:rsidR="00616B09" w:rsidRPr="00616B09" w:rsidRDefault="00616B09" w:rsidP="00616B09">
      <w:pPr>
        <w:rPr>
          <w:rFonts w:asciiTheme="majorBidi" w:hAnsiTheme="majorBidi" w:cstheme="majorBidi"/>
          <w:rtl/>
        </w:rPr>
      </w:pPr>
    </w:p>
    <w:p w14:paraId="024618AE" w14:textId="77777777" w:rsidR="00616B09" w:rsidRPr="00616B09" w:rsidRDefault="00616B09" w:rsidP="00616B09">
      <w:pPr>
        <w:rPr>
          <w:rFonts w:asciiTheme="majorBidi" w:hAnsiTheme="majorBidi" w:cstheme="majorBidi"/>
          <w:rtl/>
        </w:rPr>
      </w:pPr>
    </w:p>
    <w:p w14:paraId="562D897A" w14:textId="77777777" w:rsidR="00616B09" w:rsidRPr="00616B09" w:rsidRDefault="00616B09" w:rsidP="00616B09">
      <w:pPr>
        <w:rPr>
          <w:rFonts w:asciiTheme="majorBidi" w:hAnsiTheme="majorBidi" w:cstheme="majorBidi"/>
          <w:rtl/>
        </w:rPr>
      </w:pPr>
    </w:p>
    <w:p w14:paraId="2BFFE4FE" w14:textId="77777777" w:rsidR="00616B09" w:rsidRPr="00616B09" w:rsidRDefault="00616B09" w:rsidP="00616B09">
      <w:pPr>
        <w:rPr>
          <w:rFonts w:asciiTheme="majorBidi" w:hAnsiTheme="majorBidi" w:cstheme="majorBidi"/>
          <w:rtl/>
        </w:rPr>
      </w:pPr>
    </w:p>
    <w:p w14:paraId="13009C53" w14:textId="77777777" w:rsidR="00616B09" w:rsidRPr="00616B09" w:rsidRDefault="00616B09" w:rsidP="00616B09">
      <w:pPr>
        <w:rPr>
          <w:rFonts w:asciiTheme="majorBidi" w:hAnsiTheme="majorBidi" w:cstheme="majorBidi"/>
          <w:rtl/>
        </w:rPr>
      </w:pPr>
    </w:p>
    <w:p w14:paraId="1979CA89" w14:textId="77777777" w:rsidR="00616B09" w:rsidRPr="00616B09" w:rsidRDefault="00616B09" w:rsidP="00616B09">
      <w:pPr>
        <w:rPr>
          <w:rFonts w:asciiTheme="majorBidi" w:hAnsiTheme="majorBidi" w:cstheme="majorBidi"/>
          <w:rtl/>
        </w:rPr>
      </w:pPr>
    </w:p>
    <w:p w14:paraId="705BADF4" w14:textId="77777777" w:rsidR="00616B09" w:rsidRPr="00616B09" w:rsidRDefault="00616B09" w:rsidP="00616B09">
      <w:pPr>
        <w:rPr>
          <w:rFonts w:asciiTheme="majorBidi" w:hAnsiTheme="majorBidi" w:cstheme="majorBidi"/>
          <w:rtl/>
        </w:rPr>
      </w:pPr>
    </w:p>
    <w:p w14:paraId="741E5538" w14:textId="77777777" w:rsidR="00616B09" w:rsidRPr="00616B09" w:rsidRDefault="00616B09" w:rsidP="00616B09">
      <w:pPr>
        <w:rPr>
          <w:rFonts w:asciiTheme="majorBidi" w:hAnsiTheme="majorBidi" w:cstheme="majorBidi"/>
          <w:rtl/>
        </w:rPr>
      </w:pPr>
    </w:p>
    <w:p w14:paraId="4AB83E81" w14:textId="77777777" w:rsidR="00616B09" w:rsidRPr="00616B09" w:rsidRDefault="00616B09" w:rsidP="00616B09">
      <w:pPr>
        <w:rPr>
          <w:rFonts w:asciiTheme="majorBidi" w:hAnsiTheme="majorBidi" w:cstheme="majorBidi"/>
          <w:rtl/>
        </w:rPr>
      </w:pPr>
    </w:p>
    <w:p w14:paraId="1942A9C4" w14:textId="77777777" w:rsidR="00616B09" w:rsidRPr="00616B09" w:rsidRDefault="00616B09" w:rsidP="00616B09">
      <w:pPr>
        <w:rPr>
          <w:rFonts w:asciiTheme="majorBidi" w:hAnsiTheme="majorBidi" w:cstheme="majorBidi"/>
          <w:rtl/>
        </w:rPr>
      </w:pPr>
    </w:p>
    <w:p w14:paraId="2D7781F2" w14:textId="77777777" w:rsidR="00616B09" w:rsidRPr="00616B09" w:rsidRDefault="00616B09" w:rsidP="00616B09">
      <w:pPr>
        <w:rPr>
          <w:rFonts w:asciiTheme="majorBidi" w:hAnsiTheme="majorBidi" w:cstheme="majorBidi"/>
          <w:rtl/>
        </w:rPr>
      </w:pPr>
    </w:p>
    <w:p w14:paraId="5CC0EE2A" w14:textId="77777777" w:rsidR="00616B09" w:rsidRPr="00616B09" w:rsidRDefault="00616B09" w:rsidP="00616B09">
      <w:pPr>
        <w:rPr>
          <w:rFonts w:asciiTheme="majorBidi" w:hAnsiTheme="majorBidi" w:cstheme="majorBidi"/>
          <w:rtl/>
        </w:rPr>
      </w:pPr>
    </w:p>
    <w:p w14:paraId="707DA582" w14:textId="77777777" w:rsidR="00616B09" w:rsidRDefault="00616B09" w:rsidP="00616B09">
      <w:pPr>
        <w:rPr>
          <w:rFonts w:asciiTheme="majorBidi" w:hAnsiTheme="majorBidi" w:cstheme="majorBidi"/>
        </w:rPr>
      </w:pPr>
    </w:p>
    <w:p w14:paraId="12727330" w14:textId="77777777" w:rsidR="00125DD6" w:rsidRDefault="00125DD6" w:rsidP="00616B09">
      <w:pPr>
        <w:rPr>
          <w:rFonts w:asciiTheme="majorBidi" w:hAnsiTheme="majorBidi" w:cstheme="majorBidi"/>
        </w:rPr>
      </w:pPr>
    </w:p>
    <w:p w14:paraId="2D77FC82" w14:textId="77777777" w:rsidR="00125DD6" w:rsidRDefault="00125DD6" w:rsidP="00616B09">
      <w:pPr>
        <w:rPr>
          <w:rFonts w:asciiTheme="majorBidi" w:hAnsiTheme="majorBidi" w:cstheme="majorBidi"/>
        </w:rPr>
      </w:pPr>
    </w:p>
    <w:p w14:paraId="0CE6EF49" w14:textId="77777777" w:rsidR="00125DD6" w:rsidRDefault="00125DD6" w:rsidP="00616B09">
      <w:pPr>
        <w:rPr>
          <w:rFonts w:asciiTheme="majorBidi" w:hAnsiTheme="majorBidi" w:cstheme="majorBidi"/>
        </w:rPr>
      </w:pPr>
    </w:p>
    <w:p w14:paraId="658668E5" w14:textId="77777777" w:rsidR="00125DD6" w:rsidRDefault="00125DD6" w:rsidP="00616B09">
      <w:pPr>
        <w:rPr>
          <w:rFonts w:asciiTheme="majorBidi" w:hAnsiTheme="majorBidi" w:cstheme="majorBidi"/>
        </w:rPr>
      </w:pPr>
    </w:p>
    <w:p w14:paraId="05AB8287" w14:textId="77777777" w:rsidR="00125DD6" w:rsidRDefault="00125DD6" w:rsidP="00616B09">
      <w:pPr>
        <w:rPr>
          <w:rFonts w:asciiTheme="majorBidi" w:hAnsiTheme="majorBidi" w:cstheme="majorBidi"/>
        </w:rPr>
      </w:pPr>
    </w:p>
    <w:p w14:paraId="6CC028F3" w14:textId="77777777" w:rsidR="00125DD6" w:rsidRDefault="00125DD6" w:rsidP="00616B09">
      <w:pPr>
        <w:rPr>
          <w:rFonts w:asciiTheme="majorBidi" w:hAnsiTheme="majorBidi" w:cstheme="majorBidi"/>
        </w:rPr>
      </w:pPr>
    </w:p>
    <w:p w14:paraId="65A71EEF" w14:textId="77777777" w:rsidR="00125DD6" w:rsidRDefault="00125DD6" w:rsidP="00616B09">
      <w:pPr>
        <w:rPr>
          <w:rFonts w:asciiTheme="majorBidi" w:hAnsiTheme="majorBidi" w:cstheme="majorBidi"/>
        </w:rPr>
      </w:pPr>
    </w:p>
    <w:p w14:paraId="3D90F52F" w14:textId="77777777" w:rsidR="00636120" w:rsidRPr="00636120" w:rsidRDefault="00636120" w:rsidP="00636120">
      <w:pPr>
        <w:rPr>
          <w:rFonts w:asciiTheme="majorBidi" w:hAnsiTheme="majorBidi" w:cstheme="majorBidi"/>
        </w:rPr>
      </w:pPr>
    </w:p>
    <w:sectPr w:rsidR="00636120" w:rsidRPr="00636120" w:rsidSect="00616B0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8FE8B" w14:textId="77777777" w:rsidR="007C0924" w:rsidRDefault="007C0924" w:rsidP="0033575A">
      <w:pPr>
        <w:spacing w:after="0" w:line="240" w:lineRule="auto"/>
      </w:pPr>
      <w:r>
        <w:separator/>
      </w:r>
    </w:p>
  </w:endnote>
  <w:endnote w:type="continuationSeparator" w:id="0">
    <w:p w14:paraId="04B12513" w14:textId="77777777" w:rsidR="007C0924" w:rsidRDefault="007C0924" w:rsidP="00335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F1746" w14:textId="77777777" w:rsidR="007C0924" w:rsidRDefault="007C0924" w:rsidP="0033575A">
      <w:pPr>
        <w:spacing w:after="0" w:line="240" w:lineRule="auto"/>
      </w:pPr>
      <w:r>
        <w:separator/>
      </w:r>
    </w:p>
  </w:footnote>
  <w:footnote w:type="continuationSeparator" w:id="0">
    <w:p w14:paraId="06AA1300" w14:textId="77777777" w:rsidR="007C0924" w:rsidRDefault="007C0924" w:rsidP="003357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0F94"/>
    <w:multiLevelType w:val="multilevel"/>
    <w:tmpl w:val="951CF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E35B1"/>
    <w:multiLevelType w:val="hybridMultilevel"/>
    <w:tmpl w:val="2EA249E4"/>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6971B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B3D1FFD"/>
    <w:multiLevelType w:val="multilevel"/>
    <w:tmpl w:val="D0C80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5451C2"/>
    <w:multiLevelType w:val="multilevel"/>
    <w:tmpl w:val="A4A28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0B1731"/>
    <w:multiLevelType w:val="multilevel"/>
    <w:tmpl w:val="DA2C8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3A619F"/>
    <w:multiLevelType w:val="hybridMultilevel"/>
    <w:tmpl w:val="CF5A6760"/>
    <w:lvl w:ilvl="0" w:tplc="3B9AD69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790D1A"/>
    <w:multiLevelType w:val="hybridMultilevel"/>
    <w:tmpl w:val="63D675FE"/>
    <w:lvl w:ilvl="0" w:tplc="D67C0C54">
      <w:start w:val="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3756499">
    <w:abstractNumId w:val="2"/>
  </w:num>
  <w:num w:numId="2" w16cid:durableId="691615877">
    <w:abstractNumId w:val="1"/>
  </w:num>
  <w:num w:numId="3" w16cid:durableId="28143397">
    <w:abstractNumId w:val="5"/>
  </w:num>
  <w:num w:numId="4" w16cid:durableId="296570909">
    <w:abstractNumId w:val="0"/>
  </w:num>
  <w:num w:numId="5" w16cid:durableId="973212674">
    <w:abstractNumId w:val="4"/>
  </w:num>
  <w:num w:numId="6" w16cid:durableId="863403060">
    <w:abstractNumId w:val="6"/>
  </w:num>
  <w:num w:numId="7" w16cid:durableId="1734085257">
    <w:abstractNumId w:val="7"/>
  </w:num>
  <w:num w:numId="8" w16cid:durableId="11618910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567"/>
    <w:rsid w:val="00004567"/>
    <w:rsid w:val="00010C13"/>
    <w:rsid w:val="00040511"/>
    <w:rsid w:val="000577EF"/>
    <w:rsid w:val="0007022F"/>
    <w:rsid w:val="000C0177"/>
    <w:rsid w:val="000C3BDA"/>
    <w:rsid w:val="00125DD6"/>
    <w:rsid w:val="001473CF"/>
    <w:rsid w:val="00195326"/>
    <w:rsid w:val="001B07AC"/>
    <w:rsid w:val="00205DB4"/>
    <w:rsid w:val="00215A22"/>
    <w:rsid w:val="00236D96"/>
    <w:rsid w:val="00293A9D"/>
    <w:rsid w:val="00313E3F"/>
    <w:rsid w:val="0033575A"/>
    <w:rsid w:val="00341C5D"/>
    <w:rsid w:val="00410AD6"/>
    <w:rsid w:val="00475EC2"/>
    <w:rsid w:val="004B0EF6"/>
    <w:rsid w:val="004C532B"/>
    <w:rsid w:val="004D4AD1"/>
    <w:rsid w:val="004D72F6"/>
    <w:rsid w:val="00563052"/>
    <w:rsid w:val="005C314E"/>
    <w:rsid w:val="00616B09"/>
    <w:rsid w:val="00636120"/>
    <w:rsid w:val="00695647"/>
    <w:rsid w:val="006A0090"/>
    <w:rsid w:val="006C4927"/>
    <w:rsid w:val="00730F17"/>
    <w:rsid w:val="00775590"/>
    <w:rsid w:val="007A6FE5"/>
    <w:rsid w:val="007C056E"/>
    <w:rsid w:val="007C0924"/>
    <w:rsid w:val="007D48DF"/>
    <w:rsid w:val="007E4F7D"/>
    <w:rsid w:val="007E598B"/>
    <w:rsid w:val="00825E2A"/>
    <w:rsid w:val="00847847"/>
    <w:rsid w:val="00870E81"/>
    <w:rsid w:val="00950A58"/>
    <w:rsid w:val="00960288"/>
    <w:rsid w:val="00972587"/>
    <w:rsid w:val="009B1040"/>
    <w:rsid w:val="009B20A5"/>
    <w:rsid w:val="009D7569"/>
    <w:rsid w:val="009E3C69"/>
    <w:rsid w:val="00A015DD"/>
    <w:rsid w:val="00A9452E"/>
    <w:rsid w:val="00AB5AFE"/>
    <w:rsid w:val="00B1415F"/>
    <w:rsid w:val="00B9784E"/>
    <w:rsid w:val="00C17CE6"/>
    <w:rsid w:val="00C242D4"/>
    <w:rsid w:val="00CC6FBC"/>
    <w:rsid w:val="00D56C40"/>
    <w:rsid w:val="00DA07AA"/>
    <w:rsid w:val="00E31E1F"/>
    <w:rsid w:val="00E433DB"/>
    <w:rsid w:val="00EC272C"/>
    <w:rsid w:val="00F0215B"/>
    <w:rsid w:val="00F34CE0"/>
    <w:rsid w:val="00FA6CA0"/>
    <w:rsid w:val="00FB472F"/>
    <w:rsid w:val="00FB52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E75C2"/>
  <w15:chartTrackingRefBased/>
  <w15:docId w15:val="{00B4E6A7-1455-4365-B875-9C48DB287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B09"/>
    <w:pPr>
      <w:keepNext/>
      <w:keepLines/>
      <w:numPr>
        <w:numId w:val="1"/>
      </w:numPr>
      <w:spacing w:before="360" w:after="80" w:line="240" w:lineRule="auto"/>
      <w:jc w:val="center"/>
      <w:outlineLvl w:val="0"/>
    </w:pPr>
    <w:rPr>
      <w:rFonts w:asciiTheme="majorBidi" w:eastAsiaTheme="majorEastAsia" w:hAnsiTheme="majorBidi" w:cstheme="majorBidi"/>
      <w:b/>
      <w:color w:val="000000" w:themeColor="text1"/>
      <w:sz w:val="40"/>
      <w:szCs w:val="40"/>
    </w:rPr>
  </w:style>
  <w:style w:type="paragraph" w:styleId="Heading2">
    <w:name w:val="heading 2"/>
    <w:basedOn w:val="Normal"/>
    <w:next w:val="Normal"/>
    <w:link w:val="Heading2Char"/>
    <w:uiPriority w:val="9"/>
    <w:unhideWhenUsed/>
    <w:qFormat/>
    <w:rsid w:val="00616B09"/>
    <w:pPr>
      <w:keepNext/>
      <w:keepLines/>
      <w:numPr>
        <w:ilvl w:val="1"/>
        <w:numId w:val="1"/>
      </w:numPr>
      <w:spacing w:before="160" w:after="80"/>
      <w:outlineLvl w:val="1"/>
    </w:pPr>
    <w:rPr>
      <w:rFonts w:asciiTheme="majorBidi" w:eastAsiaTheme="majorEastAsia" w:hAnsiTheme="majorBidi" w:cstheme="majorBidi"/>
      <w:b/>
      <w:color w:val="000000" w:themeColor="text1"/>
      <w:sz w:val="32"/>
      <w:szCs w:val="32"/>
    </w:rPr>
  </w:style>
  <w:style w:type="paragraph" w:styleId="Heading3">
    <w:name w:val="heading 3"/>
    <w:basedOn w:val="Normal"/>
    <w:next w:val="Normal"/>
    <w:link w:val="Heading3Char"/>
    <w:uiPriority w:val="9"/>
    <w:unhideWhenUsed/>
    <w:qFormat/>
    <w:rsid w:val="001B07AC"/>
    <w:pPr>
      <w:keepNext/>
      <w:keepLines/>
      <w:numPr>
        <w:ilvl w:val="2"/>
        <w:numId w:val="1"/>
      </w:numPr>
      <w:spacing w:before="160" w:after="80"/>
      <w:outlineLvl w:val="2"/>
    </w:pPr>
    <w:rPr>
      <w:rFonts w:asciiTheme="majorBidi" w:eastAsiaTheme="majorEastAsia" w:hAnsiTheme="majorBidi" w:cstheme="majorBidi"/>
      <w:b/>
      <w:color w:val="000000" w:themeColor="text1"/>
      <w:sz w:val="28"/>
      <w:szCs w:val="28"/>
    </w:rPr>
  </w:style>
  <w:style w:type="paragraph" w:styleId="Heading4">
    <w:name w:val="heading 4"/>
    <w:basedOn w:val="Normal"/>
    <w:next w:val="Normal"/>
    <w:link w:val="Heading4Char"/>
    <w:uiPriority w:val="9"/>
    <w:unhideWhenUsed/>
    <w:qFormat/>
    <w:rsid w:val="00C17CE6"/>
    <w:pPr>
      <w:keepNext/>
      <w:keepLines/>
      <w:numPr>
        <w:ilvl w:val="3"/>
        <w:numId w:val="1"/>
      </w:numPr>
      <w:spacing w:before="80" w:after="40"/>
      <w:outlineLvl w:val="3"/>
    </w:pPr>
    <w:rPr>
      <w:rFonts w:asciiTheme="majorBidi" w:eastAsiaTheme="majorEastAsia" w:hAnsiTheme="majorBidi" w:cstheme="majorBidi"/>
      <w:b/>
      <w:iCs/>
      <w:color w:val="000000" w:themeColor="text1"/>
    </w:rPr>
  </w:style>
  <w:style w:type="paragraph" w:styleId="Heading5">
    <w:name w:val="heading 5"/>
    <w:basedOn w:val="Normal"/>
    <w:next w:val="Normal"/>
    <w:link w:val="Heading5Char"/>
    <w:uiPriority w:val="9"/>
    <w:unhideWhenUsed/>
    <w:qFormat/>
    <w:rsid w:val="00616B09"/>
    <w:pPr>
      <w:keepNext/>
      <w:keepLines/>
      <w:numPr>
        <w:ilvl w:val="4"/>
        <w:numId w:val="1"/>
      </w:numPr>
      <w:spacing w:before="80" w:after="40"/>
      <w:outlineLvl w:val="4"/>
    </w:pPr>
    <w:rPr>
      <w:rFonts w:asciiTheme="majorBidi" w:eastAsiaTheme="majorEastAsia" w:hAnsiTheme="majorBidi" w:cstheme="majorBidi"/>
      <w:b/>
      <w:color w:val="000000" w:themeColor="text1"/>
    </w:rPr>
  </w:style>
  <w:style w:type="paragraph" w:styleId="Heading6">
    <w:name w:val="heading 6"/>
    <w:basedOn w:val="Normal"/>
    <w:next w:val="Normal"/>
    <w:link w:val="Heading6Char"/>
    <w:uiPriority w:val="9"/>
    <w:unhideWhenUsed/>
    <w:qFormat/>
    <w:rsid w:val="001B07AC"/>
    <w:pPr>
      <w:keepNext/>
      <w:keepLines/>
      <w:numPr>
        <w:ilvl w:val="5"/>
        <w:numId w:val="1"/>
      </w:numPr>
      <w:spacing w:before="40" w:after="0"/>
      <w:outlineLvl w:val="5"/>
    </w:pPr>
    <w:rPr>
      <w:rFonts w:asciiTheme="majorBidi" w:eastAsiaTheme="majorEastAsia" w:hAnsiTheme="majorBidi" w:cstheme="majorBidi"/>
      <w:b/>
      <w:iCs/>
      <w:color w:val="000000" w:themeColor="text1"/>
    </w:rPr>
  </w:style>
  <w:style w:type="paragraph" w:styleId="Heading7">
    <w:name w:val="heading 7"/>
    <w:basedOn w:val="Normal"/>
    <w:next w:val="Normal"/>
    <w:link w:val="Heading7Char"/>
    <w:uiPriority w:val="9"/>
    <w:semiHidden/>
    <w:unhideWhenUsed/>
    <w:qFormat/>
    <w:rsid w:val="00004567"/>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567"/>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567"/>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B09"/>
    <w:rPr>
      <w:rFonts w:asciiTheme="majorBidi" w:eastAsiaTheme="majorEastAsia" w:hAnsiTheme="majorBidi" w:cstheme="majorBidi"/>
      <w:b/>
      <w:color w:val="000000" w:themeColor="text1"/>
      <w:sz w:val="40"/>
      <w:szCs w:val="40"/>
    </w:rPr>
  </w:style>
  <w:style w:type="character" w:customStyle="1" w:styleId="Heading2Char">
    <w:name w:val="Heading 2 Char"/>
    <w:basedOn w:val="DefaultParagraphFont"/>
    <w:link w:val="Heading2"/>
    <w:uiPriority w:val="9"/>
    <w:rsid w:val="00616B09"/>
    <w:rPr>
      <w:rFonts w:asciiTheme="majorBidi" w:eastAsiaTheme="majorEastAsia" w:hAnsiTheme="majorBidi" w:cstheme="majorBidi"/>
      <w:b/>
      <w:color w:val="000000" w:themeColor="text1"/>
      <w:sz w:val="32"/>
      <w:szCs w:val="32"/>
    </w:rPr>
  </w:style>
  <w:style w:type="character" w:customStyle="1" w:styleId="Heading3Char">
    <w:name w:val="Heading 3 Char"/>
    <w:basedOn w:val="DefaultParagraphFont"/>
    <w:link w:val="Heading3"/>
    <w:uiPriority w:val="9"/>
    <w:rsid w:val="001B07AC"/>
    <w:rPr>
      <w:rFonts w:asciiTheme="majorBidi" w:eastAsiaTheme="majorEastAsia" w:hAnsiTheme="majorBidi" w:cstheme="majorBidi"/>
      <w:b/>
      <w:color w:val="000000" w:themeColor="text1"/>
      <w:sz w:val="28"/>
      <w:szCs w:val="28"/>
    </w:rPr>
  </w:style>
  <w:style w:type="character" w:customStyle="1" w:styleId="Heading4Char">
    <w:name w:val="Heading 4 Char"/>
    <w:basedOn w:val="DefaultParagraphFont"/>
    <w:link w:val="Heading4"/>
    <w:uiPriority w:val="9"/>
    <w:rsid w:val="00C17CE6"/>
    <w:rPr>
      <w:rFonts w:asciiTheme="majorBidi" w:eastAsiaTheme="majorEastAsia" w:hAnsiTheme="majorBidi" w:cstheme="majorBidi"/>
      <w:b/>
      <w:iCs/>
      <w:color w:val="000000" w:themeColor="text1"/>
    </w:rPr>
  </w:style>
  <w:style w:type="character" w:customStyle="1" w:styleId="Heading5Char">
    <w:name w:val="Heading 5 Char"/>
    <w:basedOn w:val="DefaultParagraphFont"/>
    <w:link w:val="Heading5"/>
    <w:uiPriority w:val="9"/>
    <w:rsid w:val="00616B09"/>
    <w:rPr>
      <w:rFonts w:asciiTheme="majorBidi" w:eastAsiaTheme="majorEastAsia" w:hAnsiTheme="majorBidi" w:cstheme="majorBidi"/>
      <w:b/>
      <w:color w:val="000000" w:themeColor="text1"/>
    </w:rPr>
  </w:style>
  <w:style w:type="character" w:customStyle="1" w:styleId="Heading6Char">
    <w:name w:val="Heading 6 Char"/>
    <w:basedOn w:val="DefaultParagraphFont"/>
    <w:link w:val="Heading6"/>
    <w:uiPriority w:val="9"/>
    <w:rsid w:val="001B07AC"/>
    <w:rPr>
      <w:rFonts w:asciiTheme="majorBidi" w:eastAsiaTheme="majorEastAsia" w:hAnsiTheme="majorBidi" w:cstheme="majorBidi"/>
      <w:b/>
      <w:iCs/>
      <w:color w:val="000000" w:themeColor="text1"/>
    </w:rPr>
  </w:style>
  <w:style w:type="character" w:customStyle="1" w:styleId="Heading7Char">
    <w:name w:val="Heading 7 Char"/>
    <w:basedOn w:val="DefaultParagraphFont"/>
    <w:link w:val="Heading7"/>
    <w:uiPriority w:val="9"/>
    <w:semiHidden/>
    <w:rsid w:val="00004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4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4567"/>
    <w:rPr>
      <w:rFonts w:eastAsiaTheme="majorEastAsia" w:cstheme="majorBidi"/>
      <w:color w:val="272727" w:themeColor="text1" w:themeTint="D8"/>
    </w:rPr>
  </w:style>
  <w:style w:type="paragraph" w:styleId="Title">
    <w:name w:val="Title"/>
    <w:basedOn w:val="Normal"/>
    <w:next w:val="Normal"/>
    <w:link w:val="TitleChar"/>
    <w:uiPriority w:val="10"/>
    <w:qFormat/>
    <w:rsid w:val="00004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4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567"/>
    <w:pPr>
      <w:spacing w:before="160"/>
      <w:jc w:val="center"/>
    </w:pPr>
    <w:rPr>
      <w:i/>
      <w:iCs/>
      <w:color w:val="404040" w:themeColor="text1" w:themeTint="BF"/>
    </w:rPr>
  </w:style>
  <w:style w:type="character" w:customStyle="1" w:styleId="QuoteChar">
    <w:name w:val="Quote Char"/>
    <w:basedOn w:val="DefaultParagraphFont"/>
    <w:link w:val="Quote"/>
    <w:uiPriority w:val="29"/>
    <w:rsid w:val="00004567"/>
    <w:rPr>
      <w:i/>
      <w:iCs/>
      <w:color w:val="404040" w:themeColor="text1" w:themeTint="BF"/>
    </w:rPr>
  </w:style>
  <w:style w:type="paragraph" w:styleId="ListParagraph">
    <w:name w:val="List Paragraph"/>
    <w:basedOn w:val="Normal"/>
    <w:uiPriority w:val="34"/>
    <w:qFormat/>
    <w:rsid w:val="00004567"/>
    <w:pPr>
      <w:ind w:left="720"/>
      <w:contextualSpacing/>
    </w:pPr>
  </w:style>
  <w:style w:type="character" w:styleId="IntenseEmphasis">
    <w:name w:val="Intense Emphasis"/>
    <w:basedOn w:val="DefaultParagraphFont"/>
    <w:uiPriority w:val="21"/>
    <w:qFormat/>
    <w:rsid w:val="00004567"/>
    <w:rPr>
      <w:i/>
      <w:iCs/>
      <w:color w:val="0F4761" w:themeColor="accent1" w:themeShade="BF"/>
    </w:rPr>
  </w:style>
  <w:style w:type="paragraph" w:styleId="IntenseQuote">
    <w:name w:val="Intense Quote"/>
    <w:basedOn w:val="Normal"/>
    <w:next w:val="Normal"/>
    <w:link w:val="IntenseQuoteChar"/>
    <w:uiPriority w:val="30"/>
    <w:qFormat/>
    <w:rsid w:val="00004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4567"/>
    <w:rPr>
      <w:i/>
      <w:iCs/>
      <w:color w:val="0F4761" w:themeColor="accent1" w:themeShade="BF"/>
    </w:rPr>
  </w:style>
  <w:style w:type="character" w:styleId="IntenseReference">
    <w:name w:val="Intense Reference"/>
    <w:basedOn w:val="DefaultParagraphFont"/>
    <w:uiPriority w:val="32"/>
    <w:qFormat/>
    <w:rsid w:val="00004567"/>
    <w:rPr>
      <w:b/>
      <w:bCs/>
      <w:smallCaps/>
      <w:color w:val="0F4761" w:themeColor="accent1" w:themeShade="BF"/>
      <w:spacing w:val="5"/>
    </w:rPr>
  </w:style>
  <w:style w:type="paragraph" w:styleId="Caption">
    <w:name w:val="caption"/>
    <w:basedOn w:val="Normal"/>
    <w:next w:val="Normal"/>
    <w:uiPriority w:val="35"/>
    <w:unhideWhenUsed/>
    <w:qFormat/>
    <w:rsid w:val="00616B09"/>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C17CE6"/>
    <w:pPr>
      <w:numPr>
        <w:numId w:val="0"/>
      </w:num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C17CE6"/>
    <w:pPr>
      <w:spacing w:after="100"/>
    </w:pPr>
  </w:style>
  <w:style w:type="paragraph" w:styleId="TOC2">
    <w:name w:val="toc 2"/>
    <w:basedOn w:val="Normal"/>
    <w:next w:val="Normal"/>
    <w:autoRedefine/>
    <w:uiPriority w:val="39"/>
    <w:unhideWhenUsed/>
    <w:rsid w:val="00C17CE6"/>
    <w:pPr>
      <w:spacing w:after="100"/>
      <w:ind w:left="240"/>
    </w:pPr>
  </w:style>
  <w:style w:type="paragraph" w:styleId="TOC3">
    <w:name w:val="toc 3"/>
    <w:basedOn w:val="Normal"/>
    <w:next w:val="Normal"/>
    <w:autoRedefine/>
    <w:uiPriority w:val="39"/>
    <w:unhideWhenUsed/>
    <w:rsid w:val="00C17CE6"/>
    <w:pPr>
      <w:spacing w:after="100"/>
      <w:ind w:left="480"/>
    </w:pPr>
  </w:style>
  <w:style w:type="character" w:styleId="Hyperlink">
    <w:name w:val="Hyperlink"/>
    <w:basedOn w:val="DefaultParagraphFont"/>
    <w:uiPriority w:val="99"/>
    <w:unhideWhenUsed/>
    <w:rsid w:val="00C17CE6"/>
    <w:rPr>
      <w:color w:val="467886" w:themeColor="hyperlink"/>
      <w:u w:val="single"/>
    </w:rPr>
  </w:style>
  <w:style w:type="paragraph" w:styleId="TableofFigures">
    <w:name w:val="table of figures"/>
    <w:basedOn w:val="Normal"/>
    <w:next w:val="Normal"/>
    <w:uiPriority w:val="99"/>
    <w:unhideWhenUsed/>
    <w:rsid w:val="00C17CE6"/>
    <w:pPr>
      <w:spacing w:after="0"/>
    </w:pPr>
  </w:style>
  <w:style w:type="paragraph" w:customStyle="1" w:styleId="TableParagraph">
    <w:name w:val="Table Paragraph"/>
    <w:basedOn w:val="Normal"/>
    <w:uiPriority w:val="1"/>
    <w:qFormat/>
    <w:rsid w:val="00125DD6"/>
    <w:pPr>
      <w:widowControl w:val="0"/>
      <w:autoSpaceDE w:val="0"/>
      <w:autoSpaceDN w:val="0"/>
      <w:spacing w:after="0" w:line="240" w:lineRule="auto"/>
      <w:ind w:left="828" w:hanging="361"/>
    </w:pPr>
    <w:rPr>
      <w:rFonts w:ascii="Times New Roman" w:eastAsia="Times New Roman" w:hAnsi="Times New Roman" w:cs="Times New Roman"/>
      <w:kern w:val="0"/>
      <w:sz w:val="22"/>
      <w:szCs w:val="22"/>
      <w14:ligatures w14:val="none"/>
    </w:rPr>
  </w:style>
  <w:style w:type="character" w:styleId="PlaceholderText">
    <w:name w:val="Placeholder Text"/>
    <w:basedOn w:val="DefaultParagraphFont"/>
    <w:uiPriority w:val="99"/>
    <w:semiHidden/>
    <w:rsid w:val="00F34CE0"/>
    <w:rPr>
      <w:color w:val="666666"/>
    </w:rPr>
  </w:style>
  <w:style w:type="paragraph" w:styleId="NormalWeb">
    <w:name w:val="Normal (Web)"/>
    <w:basedOn w:val="Normal"/>
    <w:uiPriority w:val="99"/>
    <w:semiHidden/>
    <w:unhideWhenUsed/>
    <w:rsid w:val="00A015DD"/>
    <w:rPr>
      <w:rFonts w:ascii="Times New Roman" w:hAnsi="Times New Roman" w:cs="Times New Roman"/>
    </w:rPr>
  </w:style>
  <w:style w:type="paragraph" w:styleId="Header">
    <w:name w:val="header"/>
    <w:basedOn w:val="Normal"/>
    <w:link w:val="HeaderChar"/>
    <w:uiPriority w:val="99"/>
    <w:unhideWhenUsed/>
    <w:rsid w:val="003357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575A"/>
  </w:style>
  <w:style w:type="paragraph" w:styleId="Footer">
    <w:name w:val="footer"/>
    <w:basedOn w:val="Normal"/>
    <w:link w:val="FooterChar"/>
    <w:uiPriority w:val="99"/>
    <w:unhideWhenUsed/>
    <w:rsid w:val="003357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575A"/>
  </w:style>
  <w:style w:type="table" w:styleId="TableGrid">
    <w:name w:val="Table Grid"/>
    <w:basedOn w:val="TableNormal"/>
    <w:uiPriority w:val="39"/>
    <w:rsid w:val="00FB4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073830">
      <w:bodyDiv w:val="1"/>
      <w:marLeft w:val="0"/>
      <w:marRight w:val="0"/>
      <w:marTop w:val="0"/>
      <w:marBottom w:val="0"/>
      <w:divBdr>
        <w:top w:val="none" w:sz="0" w:space="0" w:color="auto"/>
        <w:left w:val="none" w:sz="0" w:space="0" w:color="auto"/>
        <w:bottom w:val="none" w:sz="0" w:space="0" w:color="auto"/>
        <w:right w:val="none" w:sz="0" w:space="0" w:color="auto"/>
      </w:divBdr>
    </w:div>
    <w:div w:id="678242464">
      <w:bodyDiv w:val="1"/>
      <w:marLeft w:val="0"/>
      <w:marRight w:val="0"/>
      <w:marTop w:val="0"/>
      <w:marBottom w:val="0"/>
      <w:divBdr>
        <w:top w:val="none" w:sz="0" w:space="0" w:color="auto"/>
        <w:left w:val="none" w:sz="0" w:space="0" w:color="auto"/>
        <w:bottom w:val="none" w:sz="0" w:space="0" w:color="auto"/>
        <w:right w:val="none" w:sz="0" w:space="0" w:color="auto"/>
      </w:divBdr>
    </w:div>
    <w:div w:id="698554220">
      <w:bodyDiv w:val="1"/>
      <w:marLeft w:val="0"/>
      <w:marRight w:val="0"/>
      <w:marTop w:val="0"/>
      <w:marBottom w:val="0"/>
      <w:divBdr>
        <w:top w:val="none" w:sz="0" w:space="0" w:color="auto"/>
        <w:left w:val="none" w:sz="0" w:space="0" w:color="auto"/>
        <w:bottom w:val="none" w:sz="0" w:space="0" w:color="auto"/>
        <w:right w:val="none" w:sz="0" w:space="0" w:color="auto"/>
      </w:divBdr>
    </w:div>
    <w:div w:id="941718324">
      <w:bodyDiv w:val="1"/>
      <w:marLeft w:val="0"/>
      <w:marRight w:val="0"/>
      <w:marTop w:val="0"/>
      <w:marBottom w:val="0"/>
      <w:divBdr>
        <w:top w:val="none" w:sz="0" w:space="0" w:color="auto"/>
        <w:left w:val="none" w:sz="0" w:space="0" w:color="auto"/>
        <w:bottom w:val="none" w:sz="0" w:space="0" w:color="auto"/>
        <w:right w:val="none" w:sz="0" w:space="0" w:color="auto"/>
      </w:divBdr>
    </w:div>
    <w:div w:id="1007252129">
      <w:bodyDiv w:val="1"/>
      <w:marLeft w:val="0"/>
      <w:marRight w:val="0"/>
      <w:marTop w:val="0"/>
      <w:marBottom w:val="0"/>
      <w:divBdr>
        <w:top w:val="none" w:sz="0" w:space="0" w:color="auto"/>
        <w:left w:val="none" w:sz="0" w:space="0" w:color="auto"/>
        <w:bottom w:val="none" w:sz="0" w:space="0" w:color="auto"/>
        <w:right w:val="none" w:sz="0" w:space="0" w:color="auto"/>
      </w:divBdr>
    </w:div>
    <w:div w:id="1355421381">
      <w:bodyDiv w:val="1"/>
      <w:marLeft w:val="0"/>
      <w:marRight w:val="0"/>
      <w:marTop w:val="0"/>
      <w:marBottom w:val="0"/>
      <w:divBdr>
        <w:top w:val="none" w:sz="0" w:space="0" w:color="auto"/>
        <w:left w:val="none" w:sz="0" w:space="0" w:color="auto"/>
        <w:bottom w:val="none" w:sz="0" w:space="0" w:color="auto"/>
        <w:right w:val="none" w:sz="0" w:space="0" w:color="auto"/>
      </w:divBdr>
    </w:div>
    <w:div w:id="1361053455">
      <w:bodyDiv w:val="1"/>
      <w:marLeft w:val="0"/>
      <w:marRight w:val="0"/>
      <w:marTop w:val="0"/>
      <w:marBottom w:val="0"/>
      <w:divBdr>
        <w:top w:val="none" w:sz="0" w:space="0" w:color="auto"/>
        <w:left w:val="none" w:sz="0" w:space="0" w:color="auto"/>
        <w:bottom w:val="none" w:sz="0" w:space="0" w:color="auto"/>
        <w:right w:val="none" w:sz="0" w:space="0" w:color="auto"/>
      </w:divBdr>
    </w:div>
    <w:div w:id="1372461654">
      <w:bodyDiv w:val="1"/>
      <w:marLeft w:val="0"/>
      <w:marRight w:val="0"/>
      <w:marTop w:val="0"/>
      <w:marBottom w:val="0"/>
      <w:divBdr>
        <w:top w:val="none" w:sz="0" w:space="0" w:color="auto"/>
        <w:left w:val="none" w:sz="0" w:space="0" w:color="auto"/>
        <w:bottom w:val="none" w:sz="0" w:space="0" w:color="auto"/>
        <w:right w:val="none" w:sz="0" w:space="0" w:color="auto"/>
      </w:divBdr>
    </w:div>
    <w:div w:id="1520385923">
      <w:bodyDiv w:val="1"/>
      <w:marLeft w:val="0"/>
      <w:marRight w:val="0"/>
      <w:marTop w:val="0"/>
      <w:marBottom w:val="0"/>
      <w:divBdr>
        <w:top w:val="none" w:sz="0" w:space="0" w:color="auto"/>
        <w:left w:val="none" w:sz="0" w:space="0" w:color="auto"/>
        <w:bottom w:val="none" w:sz="0" w:space="0" w:color="auto"/>
        <w:right w:val="none" w:sz="0" w:space="0" w:color="auto"/>
      </w:divBdr>
    </w:div>
    <w:div w:id="1566180408">
      <w:bodyDiv w:val="1"/>
      <w:marLeft w:val="0"/>
      <w:marRight w:val="0"/>
      <w:marTop w:val="0"/>
      <w:marBottom w:val="0"/>
      <w:divBdr>
        <w:top w:val="none" w:sz="0" w:space="0" w:color="auto"/>
        <w:left w:val="none" w:sz="0" w:space="0" w:color="auto"/>
        <w:bottom w:val="none" w:sz="0" w:space="0" w:color="auto"/>
        <w:right w:val="none" w:sz="0" w:space="0" w:color="auto"/>
      </w:divBdr>
    </w:div>
    <w:div w:id="1736925950">
      <w:bodyDiv w:val="1"/>
      <w:marLeft w:val="0"/>
      <w:marRight w:val="0"/>
      <w:marTop w:val="0"/>
      <w:marBottom w:val="0"/>
      <w:divBdr>
        <w:top w:val="none" w:sz="0" w:space="0" w:color="auto"/>
        <w:left w:val="none" w:sz="0" w:space="0" w:color="auto"/>
        <w:bottom w:val="none" w:sz="0" w:space="0" w:color="auto"/>
        <w:right w:val="none" w:sz="0" w:space="0" w:color="auto"/>
      </w:divBdr>
    </w:div>
    <w:div w:id="1873952459">
      <w:bodyDiv w:val="1"/>
      <w:marLeft w:val="0"/>
      <w:marRight w:val="0"/>
      <w:marTop w:val="0"/>
      <w:marBottom w:val="0"/>
      <w:divBdr>
        <w:top w:val="none" w:sz="0" w:space="0" w:color="auto"/>
        <w:left w:val="none" w:sz="0" w:space="0" w:color="auto"/>
        <w:bottom w:val="none" w:sz="0" w:space="0" w:color="auto"/>
        <w:right w:val="none" w:sz="0" w:space="0" w:color="auto"/>
      </w:divBdr>
    </w:div>
    <w:div w:id="200586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image" Target="media/image4.png"/><Relationship Id="rId10" Type="http://schemas.openxmlformats.org/officeDocument/2006/relationships/hyperlink" Target="https://sis.midocean.ae/public" TargetMode="Externa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image" Target="media/image3.png"/><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8F4FFD-B1A8-429F-B6C2-7B6496F35DDA}" type="doc">
      <dgm:prSet loTypeId="urn:microsoft.com/office/officeart/2005/8/layout/hierarchy5" loCatId="hierarchy" qsTypeId="urn:microsoft.com/office/officeart/2005/8/quickstyle/simple1" qsCatId="simple" csTypeId="urn:microsoft.com/office/officeart/2005/8/colors/accent1_2" csCatId="accent1" phldr="1"/>
      <dgm:spPr/>
      <dgm:t>
        <a:bodyPr/>
        <a:lstStyle/>
        <a:p>
          <a:endParaRPr lang="en-US"/>
        </a:p>
      </dgm:t>
    </dgm:pt>
    <dgm:pt modelId="{4C20F912-F4F2-433D-B727-F88E416EDE79}">
      <dgm:prSet phldrT="[Text]"/>
      <dgm:spPr/>
      <dgm:t>
        <a:bodyPr/>
        <a:lstStyle/>
        <a:p>
          <a:pPr>
            <a:buNone/>
          </a:pPr>
          <a:r>
            <a:rPr lang="en-US" b="1" u="sng"/>
            <a:t>Dependent Variable:</a:t>
          </a:r>
        </a:p>
        <a:p>
          <a:pPr>
            <a:buNone/>
          </a:pPr>
          <a:r>
            <a:rPr lang="en-US" b="0" u="sng"/>
            <a:t>H</a:t>
          </a:r>
          <a:r>
            <a:rPr lang="en-US"/>
            <a:t>ow Saudi Arabia Vision 2023 is affecting Duct Work Industries in Riyadh </a:t>
          </a:r>
        </a:p>
      </dgm:t>
    </dgm:pt>
    <dgm:pt modelId="{3BB21286-1FBD-4E48-93EA-231757D9A9AA}" type="parTrans" cxnId="{BD06915C-2996-4949-B636-46B9EC89272E}">
      <dgm:prSet/>
      <dgm:spPr/>
      <dgm:t>
        <a:bodyPr/>
        <a:lstStyle/>
        <a:p>
          <a:endParaRPr lang="en-US"/>
        </a:p>
      </dgm:t>
    </dgm:pt>
    <dgm:pt modelId="{3C531FCE-26FD-478F-8A2E-BA463AE78BB0}" type="sibTrans" cxnId="{BD06915C-2996-4949-B636-46B9EC89272E}">
      <dgm:prSet/>
      <dgm:spPr/>
      <dgm:t>
        <a:bodyPr/>
        <a:lstStyle/>
        <a:p>
          <a:endParaRPr lang="en-US"/>
        </a:p>
      </dgm:t>
    </dgm:pt>
    <dgm:pt modelId="{E4559F49-0D59-416F-842F-037A09DCB1C5}">
      <dgm:prSet phldrT="[Text]"/>
      <dgm:spPr/>
      <dgm:t>
        <a:bodyPr/>
        <a:lstStyle/>
        <a:p>
          <a:pPr>
            <a:buNone/>
          </a:pPr>
          <a:r>
            <a:rPr lang="en-US" b="1" u="sng"/>
            <a:t>Independent Variable</a:t>
          </a:r>
        </a:p>
        <a:p>
          <a:pPr>
            <a:buNone/>
          </a:pPr>
          <a:r>
            <a:rPr lang="en-US"/>
            <a:t>how well the industries of the ductwork system is doing </a:t>
          </a:r>
        </a:p>
      </dgm:t>
    </dgm:pt>
    <dgm:pt modelId="{3D9A2629-262B-4FBE-98C3-792B2C74DDE0}" type="parTrans" cxnId="{F524CDE5-F80F-429B-8053-508711BBF653}">
      <dgm:prSet/>
      <dgm:spPr/>
      <dgm:t>
        <a:bodyPr/>
        <a:lstStyle/>
        <a:p>
          <a:endParaRPr lang="en-US"/>
        </a:p>
      </dgm:t>
    </dgm:pt>
    <dgm:pt modelId="{D689DFEA-1174-4195-B7C7-2DB227572AA8}" type="sibTrans" cxnId="{F524CDE5-F80F-429B-8053-508711BBF653}">
      <dgm:prSet/>
      <dgm:spPr/>
      <dgm:t>
        <a:bodyPr/>
        <a:lstStyle/>
        <a:p>
          <a:endParaRPr lang="en-US"/>
        </a:p>
      </dgm:t>
    </dgm:pt>
    <dgm:pt modelId="{8D617E9B-A513-4BF2-9EA9-0863988C25F1}">
      <dgm:prSet phldrT="[Text]"/>
      <dgm:spPr/>
      <dgm:t>
        <a:bodyPr/>
        <a:lstStyle/>
        <a:p>
          <a:pPr>
            <a:buNone/>
          </a:pPr>
          <a:r>
            <a:rPr lang="en-US"/>
            <a:t>The share of Duct work factories in the Saudi Arabia’s market </a:t>
          </a:r>
        </a:p>
      </dgm:t>
    </dgm:pt>
    <dgm:pt modelId="{D905F41F-5C35-48BF-9019-5525C920B562}" type="parTrans" cxnId="{39AA6F29-62AB-459A-AEAC-D147144FE3AD}">
      <dgm:prSet/>
      <dgm:spPr/>
      <dgm:t>
        <a:bodyPr/>
        <a:lstStyle/>
        <a:p>
          <a:endParaRPr lang="en-US"/>
        </a:p>
      </dgm:t>
    </dgm:pt>
    <dgm:pt modelId="{03BAF894-25EF-4E28-A228-837FA4A93552}" type="sibTrans" cxnId="{39AA6F29-62AB-459A-AEAC-D147144FE3AD}">
      <dgm:prSet/>
      <dgm:spPr/>
      <dgm:t>
        <a:bodyPr/>
        <a:lstStyle/>
        <a:p>
          <a:endParaRPr lang="en-US"/>
        </a:p>
      </dgm:t>
    </dgm:pt>
    <dgm:pt modelId="{8E842DB0-8672-41B1-9B26-0597A0F5D39F}">
      <dgm:prSet phldrT="[Text]"/>
      <dgm:spPr/>
      <dgm:t>
        <a:bodyPr/>
        <a:lstStyle/>
        <a:p>
          <a:pPr>
            <a:buNone/>
          </a:pPr>
          <a:r>
            <a:rPr lang="en-US"/>
            <a:t>Production of Duct work factories level</a:t>
          </a:r>
        </a:p>
      </dgm:t>
    </dgm:pt>
    <dgm:pt modelId="{C3551DF5-56AA-47C9-8323-989ADC3B112D}" type="parTrans" cxnId="{F1D07953-F87F-4DDB-BA81-35E4EDAF6A41}">
      <dgm:prSet/>
      <dgm:spPr/>
      <dgm:t>
        <a:bodyPr/>
        <a:lstStyle/>
        <a:p>
          <a:endParaRPr lang="en-US"/>
        </a:p>
      </dgm:t>
    </dgm:pt>
    <dgm:pt modelId="{ABB23C34-C063-429B-AD3C-104E91BFC69F}" type="sibTrans" cxnId="{F1D07953-F87F-4DDB-BA81-35E4EDAF6A41}">
      <dgm:prSet/>
      <dgm:spPr/>
      <dgm:t>
        <a:bodyPr/>
        <a:lstStyle/>
        <a:p>
          <a:endParaRPr lang="en-US"/>
        </a:p>
      </dgm:t>
    </dgm:pt>
    <dgm:pt modelId="{301544CF-DB59-4170-8BEE-7D3C68DD99CB}">
      <dgm:prSet phldrT="[Text]"/>
      <dgm:spPr/>
      <dgm:t>
        <a:bodyPr/>
        <a:lstStyle/>
        <a:p>
          <a:pPr>
            <a:buNone/>
          </a:pPr>
          <a:r>
            <a:rPr lang="en-US"/>
            <a:t>Quality standards that factories are complying with.</a:t>
          </a:r>
        </a:p>
      </dgm:t>
    </dgm:pt>
    <dgm:pt modelId="{0C20EFAD-90C7-4EDB-81B7-78B82083405B}" type="parTrans" cxnId="{20362B7B-1B6C-4326-8631-7B00E930CC54}">
      <dgm:prSet/>
      <dgm:spPr/>
      <dgm:t>
        <a:bodyPr/>
        <a:lstStyle/>
        <a:p>
          <a:endParaRPr lang="en-US"/>
        </a:p>
      </dgm:t>
    </dgm:pt>
    <dgm:pt modelId="{09578B17-1853-4B13-B006-DC3CF5B4C7D6}" type="sibTrans" cxnId="{20362B7B-1B6C-4326-8631-7B00E930CC54}">
      <dgm:prSet/>
      <dgm:spPr/>
      <dgm:t>
        <a:bodyPr/>
        <a:lstStyle/>
        <a:p>
          <a:endParaRPr lang="en-US"/>
        </a:p>
      </dgm:t>
    </dgm:pt>
    <dgm:pt modelId="{5AC65342-9191-4C7B-A77C-3B10CB91EDD6}">
      <dgm:prSet phldrT="[Text]"/>
      <dgm:spPr/>
      <dgm:t>
        <a:bodyPr/>
        <a:lstStyle/>
        <a:p>
          <a:pPr>
            <a:buNone/>
          </a:pPr>
          <a:r>
            <a:rPr lang="en-US"/>
            <a:t>Employment rates within the sector</a:t>
          </a:r>
        </a:p>
      </dgm:t>
    </dgm:pt>
    <dgm:pt modelId="{C34D32CF-73B4-4DF4-A91F-EE306CEC7BFB}" type="parTrans" cxnId="{D71CA66B-D44C-4BBA-8A8C-71478DF51305}">
      <dgm:prSet/>
      <dgm:spPr/>
      <dgm:t>
        <a:bodyPr/>
        <a:lstStyle/>
        <a:p>
          <a:endParaRPr lang="en-US"/>
        </a:p>
      </dgm:t>
    </dgm:pt>
    <dgm:pt modelId="{7DA2FD9C-EF77-4E5B-A811-04CD7C717848}" type="sibTrans" cxnId="{D71CA66B-D44C-4BBA-8A8C-71478DF51305}">
      <dgm:prSet/>
      <dgm:spPr/>
      <dgm:t>
        <a:bodyPr/>
        <a:lstStyle/>
        <a:p>
          <a:endParaRPr lang="en-US"/>
        </a:p>
      </dgm:t>
    </dgm:pt>
    <dgm:pt modelId="{96E8C616-B2D9-4B3C-BC4F-C83D081C8729}">
      <dgm:prSet/>
      <dgm:spPr/>
      <dgm:t>
        <a:bodyPr/>
        <a:lstStyle/>
        <a:p>
          <a:r>
            <a:rPr lang="en-US" b="1" i="0"/>
            <a:t>What is Vision 2030?</a:t>
          </a:r>
          <a:r>
            <a:rPr lang="en-US" b="0" i="0"/>
            <a:t> </a:t>
          </a:r>
        </a:p>
        <a:p>
          <a:r>
            <a:rPr lang="en-US" b="0" i="0"/>
            <a:t>A plan by the Saudi government to improve the economy, promote new technology, and support local industries like manufacturing.</a:t>
          </a:r>
          <a:endParaRPr lang="en-US"/>
        </a:p>
      </dgm:t>
    </dgm:pt>
    <dgm:pt modelId="{3C87A9F3-84DF-4A97-B931-395D9CFE0E31}" type="parTrans" cxnId="{BDA4CD7B-9537-4FB1-9D6D-E17E11B8DC0B}">
      <dgm:prSet/>
      <dgm:spPr/>
      <dgm:t>
        <a:bodyPr/>
        <a:lstStyle/>
        <a:p>
          <a:endParaRPr lang="en-US"/>
        </a:p>
      </dgm:t>
    </dgm:pt>
    <dgm:pt modelId="{D79BF5B2-3797-487C-96D5-1FD90D225AA5}" type="sibTrans" cxnId="{BDA4CD7B-9537-4FB1-9D6D-E17E11B8DC0B}">
      <dgm:prSet/>
      <dgm:spPr/>
      <dgm:t>
        <a:bodyPr/>
        <a:lstStyle/>
        <a:p>
          <a:endParaRPr lang="en-US"/>
        </a:p>
      </dgm:t>
    </dgm:pt>
    <dgm:pt modelId="{C072753E-AEDD-4241-953F-139B9469B69B}">
      <dgm:prSet/>
      <dgm:spPr/>
      <dgm:t>
        <a:bodyPr/>
        <a:lstStyle/>
        <a:p>
          <a:pPr>
            <a:buFont typeface="Arial" panose="020B0604020202020204" pitchFamily="34" charset="0"/>
            <a:buChar char="•"/>
          </a:pPr>
          <a:r>
            <a:rPr lang="en-US" b="1" i="0"/>
            <a:t>Key actions include:</a:t>
          </a:r>
          <a:r>
            <a:rPr lang="en-US" b="0" i="0"/>
            <a:t> New laws, more investments, better infrastructure, and encouraging sustainable practices.</a:t>
          </a:r>
          <a:endParaRPr lang="en-US"/>
        </a:p>
      </dgm:t>
    </dgm:pt>
    <dgm:pt modelId="{C4C00EC8-521D-4830-A07C-E3453C5979A4}" type="parTrans" cxnId="{550694F9-6D92-4260-82CE-A21888027349}">
      <dgm:prSet/>
      <dgm:spPr/>
      <dgm:t>
        <a:bodyPr/>
        <a:lstStyle/>
        <a:p>
          <a:endParaRPr lang="en-US"/>
        </a:p>
      </dgm:t>
    </dgm:pt>
    <dgm:pt modelId="{F192858C-380F-4E7F-B016-F7ACAEA73CE4}" type="sibTrans" cxnId="{550694F9-6D92-4260-82CE-A21888027349}">
      <dgm:prSet/>
      <dgm:spPr/>
      <dgm:t>
        <a:bodyPr/>
        <a:lstStyle/>
        <a:p>
          <a:endParaRPr lang="en-US"/>
        </a:p>
      </dgm:t>
    </dgm:pt>
    <dgm:pt modelId="{0C984541-B8C5-4CDF-9B39-855D7EA43CA2}">
      <dgm:prSet custT="1"/>
      <dgm:spPr/>
      <dgm:t>
        <a:bodyPr/>
        <a:lstStyle/>
        <a:p>
          <a:pPr>
            <a:buFont typeface="Arial" panose="020B0604020202020204" pitchFamily="34" charset="0"/>
            <a:buChar char="•"/>
          </a:pPr>
          <a:r>
            <a:rPr lang="en-US" sz="500" b="1" i="0"/>
            <a:t>Impact of the variable:</a:t>
          </a:r>
          <a:r>
            <a:rPr lang="en-US" sz="500" b="0" i="0"/>
            <a:t> The level of implementation of Vision 2030 affects how much the industry develops, faces challenges, or finds new opportunities.</a:t>
          </a:r>
        </a:p>
        <a:p>
          <a:pPr>
            <a:buFont typeface="Arial" panose="020B0604020202020204" pitchFamily="34" charset="0"/>
            <a:buChar char="•"/>
          </a:pPr>
          <a:endParaRPr lang="en-US" sz="500"/>
        </a:p>
      </dgm:t>
    </dgm:pt>
    <dgm:pt modelId="{63FEDF38-6F27-4E3B-82BC-2A3B4FD56310}" type="parTrans" cxnId="{025D8613-AF24-4B71-9C7B-EF5699A10CE4}">
      <dgm:prSet/>
      <dgm:spPr/>
      <dgm:t>
        <a:bodyPr/>
        <a:lstStyle/>
        <a:p>
          <a:endParaRPr lang="en-US"/>
        </a:p>
      </dgm:t>
    </dgm:pt>
    <dgm:pt modelId="{5841E12A-0FE7-4471-9C0F-8C741FF8D8E4}" type="sibTrans" cxnId="{025D8613-AF24-4B71-9C7B-EF5699A10CE4}">
      <dgm:prSet/>
      <dgm:spPr/>
      <dgm:t>
        <a:bodyPr/>
        <a:lstStyle/>
        <a:p>
          <a:endParaRPr lang="en-US"/>
        </a:p>
      </dgm:t>
    </dgm:pt>
    <dgm:pt modelId="{870EE2E7-1AB4-432F-BB96-4A75031A0AE2}">
      <dgm:prSet/>
      <dgm:spPr/>
      <dgm:t>
        <a:bodyPr/>
        <a:lstStyle/>
        <a:p>
          <a:r>
            <a:rPr lang="en-US"/>
            <a:t>Revenue growth</a:t>
          </a:r>
        </a:p>
      </dgm:t>
    </dgm:pt>
    <dgm:pt modelId="{3C30C69B-DB88-4C46-80D4-045F18962E66}" type="parTrans" cxnId="{7D9CDF79-36DE-4D9E-999B-5E19B7C22873}">
      <dgm:prSet/>
      <dgm:spPr/>
      <dgm:t>
        <a:bodyPr/>
        <a:lstStyle/>
        <a:p>
          <a:endParaRPr lang="en-US"/>
        </a:p>
      </dgm:t>
    </dgm:pt>
    <dgm:pt modelId="{C3659A6B-B4B8-4546-BA38-25B06DD01F6C}" type="sibTrans" cxnId="{7D9CDF79-36DE-4D9E-999B-5E19B7C22873}">
      <dgm:prSet/>
      <dgm:spPr/>
      <dgm:t>
        <a:bodyPr/>
        <a:lstStyle/>
        <a:p>
          <a:endParaRPr lang="en-US"/>
        </a:p>
      </dgm:t>
    </dgm:pt>
    <dgm:pt modelId="{25239462-8E72-46C1-9E11-E47F41322F5E}">
      <dgm:prSet/>
      <dgm:spPr/>
      <dgm:t>
        <a:bodyPr/>
        <a:lstStyle/>
        <a:p>
          <a:r>
            <a:rPr lang="en-US"/>
            <a:t>- Replace oil production growth to industry’s production growth. </a:t>
          </a:r>
        </a:p>
      </dgm:t>
    </dgm:pt>
    <dgm:pt modelId="{4C54915C-893D-4CA4-8180-61E781F3EF93}" type="parTrans" cxnId="{014C5C6F-3DCE-4533-82E8-F0AA613AA639}">
      <dgm:prSet/>
      <dgm:spPr/>
      <dgm:t>
        <a:bodyPr/>
        <a:lstStyle/>
        <a:p>
          <a:endParaRPr lang="en-US"/>
        </a:p>
      </dgm:t>
    </dgm:pt>
    <dgm:pt modelId="{CA74D9CB-6743-4699-BB96-4BACE0C1F162}" type="sibTrans" cxnId="{014C5C6F-3DCE-4533-82E8-F0AA613AA639}">
      <dgm:prSet/>
      <dgm:spPr/>
      <dgm:t>
        <a:bodyPr/>
        <a:lstStyle/>
        <a:p>
          <a:endParaRPr lang="en-US"/>
        </a:p>
      </dgm:t>
    </dgm:pt>
    <dgm:pt modelId="{BF2E7423-0589-4158-A5CE-1E86CAB395AA}">
      <dgm:prSet/>
      <dgm:spPr/>
      <dgm:t>
        <a:bodyPr/>
        <a:lstStyle/>
        <a:p>
          <a:r>
            <a:rPr lang="en-US"/>
            <a:t>Innovation and adoption of new technologies</a:t>
          </a:r>
        </a:p>
      </dgm:t>
    </dgm:pt>
    <dgm:pt modelId="{4CBEC7C8-157C-416D-93F5-04D3BE1B4329}" type="parTrans" cxnId="{D210BE6F-C6C5-4E32-922E-B4EF6D45759D}">
      <dgm:prSet/>
      <dgm:spPr/>
      <dgm:t>
        <a:bodyPr/>
        <a:lstStyle/>
        <a:p>
          <a:endParaRPr lang="en-US"/>
        </a:p>
      </dgm:t>
    </dgm:pt>
    <dgm:pt modelId="{7B287A33-88A7-496D-BD76-9559380D4146}" type="sibTrans" cxnId="{D210BE6F-C6C5-4E32-922E-B4EF6D45759D}">
      <dgm:prSet/>
      <dgm:spPr/>
      <dgm:t>
        <a:bodyPr/>
        <a:lstStyle/>
        <a:p>
          <a:endParaRPr lang="en-US"/>
        </a:p>
      </dgm:t>
    </dgm:pt>
    <dgm:pt modelId="{31B11FE9-05A8-49E6-8CAF-C06ABDC73B66}">
      <dgm:prSet phldrT="[Text]"/>
      <dgm:spPr/>
      <dgm:t>
        <a:bodyPr/>
        <a:lstStyle/>
        <a:p>
          <a:pPr>
            <a:buNone/>
          </a:pPr>
          <a:r>
            <a:rPr lang="en-US"/>
            <a:t>- Increase the number of local factories. </a:t>
          </a:r>
        </a:p>
      </dgm:t>
    </dgm:pt>
    <dgm:pt modelId="{1576773D-C947-425E-9AAE-9338284BA3BB}" type="parTrans" cxnId="{CA67C12B-A539-41F5-923A-326DAF1F4D20}">
      <dgm:prSet/>
      <dgm:spPr/>
      <dgm:t>
        <a:bodyPr/>
        <a:lstStyle/>
        <a:p>
          <a:endParaRPr lang="en-US"/>
        </a:p>
      </dgm:t>
    </dgm:pt>
    <dgm:pt modelId="{FDE2A4EA-8C25-429B-82E4-B2AC408AAE5B}" type="sibTrans" cxnId="{CA67C12B-A539-41F5-923A-326DAF1F4D20}">
      <dgm:prSet/>
      <dgm:spPr/>
      <dgm:t>
        <a:bodyPr/>
        <a:lstStyle/>
        <a:p>
          <a:endParaRPr lang="en-US"/>
        </a:p>
      </dgm:t>
    </dgm:pt>
    <dgm:pt modelId="{AA8FF127-B62F-4B79-9311-575DD17BB6AC}" type="pres">
      <dgm:prSet presAssocID="{E88F4FFD-B1A8-429F-B6C2-7B6496F35DDA}" presName="mainComposite" presStyleCnt="0">
        <dgm:presLayoutVars>
          <dgm:chPref val="1"/>
          <dgm:dir/>
          <dgm:animOne val="branch"/>
          <dgm:animLvl val="lvl"/>
          <dgm:resizeHandles val="exact"/>
        </dgm:presLayoutVars>
      </dgm:prSet>
      <dgm:spPr/>
    </dgm:pt>
    <dgm:pt modelId="{76C62070-1873-4577-9A85-6C5211B42190}" type="pres">
      <dgm:prSet presAssocID="{E88F4FFD-B1A8-429F-B6C2-7B6496F35DDA}" presName="hierFlow" presStyleCnt="0"/>
      <dgm:spPr/>
    </dgm:pt>
    <dgm:pt modelId="{4556D9CB-FA95-4532-A464-5E8BA569E4A5}" type="pres">
      <dgm:prSet presAssocID="{E88F4FFD-B1A8-429F-B6C2-7B6496F35DDA}" presName="hierChild1" presStyleCnt="0">
        <dgm:presLayoutVars>
          <dgm:chPref val="1"/>
          <dgm:animOne val="branch"/>
          <dgm:animLvl val="lvl"/>
        </dgm:presLayoutVars>
      </dgm:prSet>
      <dgm:spPr/>
    </dgm:pt>
    <dgm:pt modelId="{98D224EA-3F9A-4769-88FB-A61619C37FBA}" type="pres">
      <dgm:prSet presAssocID="{96E8C616-B2D9-4B3C-BC4F-C83D081C8729}" presName="Name17" presStyleCnt="0"/>
      <dgm:spPr/>
    </dgm:pt>
    <dgm:pt modelId="{B82D037A-47D7-465F-80A1-473588F21C27}" type="pres">
      <dgm:prSet presAssocID="{96E8C616-B2D9-4B3C-BC4F-C83D081C8729}" presName="level1Shape" presStyleLbl="node0" presStyleIdx="0" presStyleCnt="1" custScaleX="135498" custScaleY="149475">
        <dgm:presLayoutVars>
          <dgm:chPref val="3"/>
        </dgm:presLayoutVars>
      </dgm:prSet>
      <dgm:spPr>
        <a:prstGeom prst="ellipse">
          <a:avLst/>
        </a:prstGeom>
      </dgm:spPr>
    </dgm:pt>
    <dgm:pt modelId="{6F2B9D33-BC96-4AD8-9876-744AE8C69401}" type="pres">
      <dgm:prSet presAssocID="{96E8C616-B2D9-4B3C-BC4F-C83D081C8729}" presName="hierChild2" presStyleCnt="0"/>
      <dgm:spPr/>
    </dgm:pt>
    <dgm:pt modelId="{D03FC0A2-CA00-474D-AF73-84598B9931A3}" type="pres">
      <dgm:prSet presAssocID="{C4C00EC8-521D-4830-A07C-E3453C5979A4}" presName="Name25" presStyleLbl="parChTrans1D2" presStyleIdx="0" presStyleCnt="1"/>
      <dgm:spPr/>
    </dgm:pt>
    <dgm:pt modelId="{4B2589BC-3C31-41AF-AE6A-B4E3E525BCEF}" type="pres">
      <dgm:prSet presAssocID="{C4C00EC8-521D-4830-A07C-E3453C5979A4}" presName="connTx" presStyleLbl="parChTrans1D2" presStyleIdx="0" presStyleCnt="1"/>
      <dgm:spPr/>
    </dgm:pt>
    <dgm:pt modelId="{9CACDDE8-4F11-47A5-9F57-636BF87CFD0F}" type="pres">
      <dgm:prSet presAssocID="{C072753E-AEDD-4241-953F-139B9469B69B}" presName="Name30" presStyleCnt="0"/>
      <dgm:spPr/>
    </dgm:pt>
    <dgm:pt modelId="{D25276FC-882E-4894-91BD-927B2E246E24}" type="pres">
      <dgm:prSet presAssocID="{C072753E-AEDD-4241-953F-139B9469B69B}" presName="level2Shape" presStyleLbl="node2" presStyleIdx="0" presStyleCnt="1"/>
      <dgm:spPr/>
    </dgm:pt>
    <dgm:pt modelId="{4358CC4B-FF82-4487-91F2-EF05774D8234}" type="pres">
      <dgm:prSet presAssocID="{C072753E-AEDD-4241-953F-139B9469B69B}" presName="hierChild3" presStyleCnt="0"/>
      <dgm:spPr/>
    </dgm:pt>
    <dgm:pt modelId="{8146B2B2-1E79-451C-BCE2-C7D7DF0403DB}" type="pres">
      <dgm:prSet presAssocID="{3BB21286-1FBD-4E48-93EA-231757D9A9AA}" presName="Name25" presStyleLbl="parChTrans1D3" presStyleIdx="0" presStyleCnt="1"/>
      <dgm:spPr/>
    </dgm:pt>
    <dgm:pt modelId="{A175EA85-250D-44A5-92EC-9FFBE4C3B498}" type="pres">
      <dgm:prSet presAssocID="{3BB21286-1FBD-4E48-93EA-231757D9A9AA}" presName="connTx" presStyleLbl="parChTrans1D3" presStyleIdx="0" presStyleCnt="1"/>
      <dgm:spPr/>
    </dgm:pt>
    <dgm:pt modelId="{136F00DB-1740-4DBA-885E-0D1B7C07201E}" type="pres">
      <dgm:prSet presAssocID="{4C20F912-F4F2-433D-B727-F88E416EDE79}" presName="Name30" presStyleCnt="0"/>
      <dgm:spPr/>
    </dgm:pt>
    <dgm:pt modelId="{B9435298-28F8-4E9B-A356-06887617F805}" type="pres">
      <dgm:prSet presAssocID="{4C20F912-F4F2-433D-B727-F88E416EDE79}" presName="level2Shape" presStyleLbl="node3" presStyleIdx="0" presStyleCnt="1" custScaleX="115315" custScaleY="138583"/>
      <dgm:spPr/>
    </dgm:pt>
    <dgm:pt modelId="{CC27B195-E5B6-40BF-83A5-2D64E32B7741}" type="pres">
      <dgm:prSet presAssocID="{4C20F912-F4F2-433D-B727-F88E416EDE79}" presName="hierChild3" presStyleCnt="0"/>
      <dgm:spPr/>
    </dgm:pt>
    <dgm:pt modelId="{696506CA-AF4B-4B2C-9B82-64E68BC34FA4}" type="pres">
      <dgm:prSet presAssocID="{3D9A2629-262B-4FBE-98C3-792B2C74DDE0}" presName="Name25" presStyleLbl="parChTrans1D4" presStyleIdx="0" presStyleCnt="10"/>
      <dgm:spPr/>
    </dgm:pt>
    <dgm:pt modelId="{E96DDF31-7C92-4CE4-8864-72F8035677B8}" type="pres">
      <dgm:prSet presAssocID="{3D9A2629-262B-4FBE-98C3-792B2C74DDE0}" presName="connTx" presStyleLbl="parChTrans1D4" presStyleIdx="0" presStyleCnt="10"/>
      <dgm:spPr/>
    </dgm:pt>
    <dgm:pt modelId="{9E336734-1BA8-4B4A-AFAC-3D90F33C653C}" type="pres">
      <dgm:prSet presAssocID="{E4559F49-0D59-416F-842F-037A09DCB1C5}" presName="Name30" presStyleCnt="0"/>
      <dgm:spPr/>
    </dgm:pt>
    <dgm:pt modelId="{D7CD3643-7328-482B-98A9-A0BD5E369B72}" type="pres">
      <dgm:prSet presAssocID="{E4559F49-0D59-416F-842F-037A09DCB1C5}" presName="level2Shape" presStyleLbl="node4" presStyleIdx="0" presStyleCnt="10" custScaleX="115028" custScaleY="138440" custLinFactY="-56032" custLinFactNeighborX="-15682" custLinFactNeighborY="-100000"/>
      <dgm:spPr/>
    </dgm:pt>
    <dgm:pt modelId="{E305F502-16AC-4262-AA8F-16FA67FD6408}" type="pres">
      <dgm:prSet presAssocID="{E4559F49-0D59-416F-842F-037A09DCB1C5}" presName="hierChild3" presStyleCnt="0"/>
      <dgm:spPr/>
    </dgm:pt>
    <dgm:pt modelId="{C83BD081-A486-47E5-A6CE-383129D67003}" type="pres">
      <dgm:prSet presAssocID="{D905F41F-5C35-48BF-9019-5525C920B562}" presName="Name25" presStyleLbl="parChTrans1D4" presStyleIdx="1" presStyleCnt="10"/>
      <dgm:spPr/>
    </dgm:pt>
    <dgm:pt modelId="{7D6CAFF6-2477-48B6-BF01-3F27B0C2C087}" type="pres">
      <dgm:prSet presAssocID="{D905F41F-5C35-48BF-9019-5525C920B562}" presName="connTx" presStyleLbl="parChTrans1D4" presStyleIdx="1" presStyleCnt="10"/>
      <dgm:spPr/>
    </dgm:pt>
    <dgm:pt modelId="{CA80C5A4-2162-4475-BBFE-050401D69D66}" type="pres">
      <dgm:prSet presAssocID="{8D617E9B-A513-4BF2-9EA9-0863988C25F1}" presName="Name30" presStyleCnt="0"/>
      <dgm:spPr/>
    </dgm:pt>
    <dgm:pt modelId="{E323B954-2CF8-4047-A99F-72583E3EDB05}" type="pres">
      <dgm:prSet presAssocID="{8D617E9B-A513-4BF2-9EA9-0863988C25F1}" presName="level2Shape" presStyleLbl="node4" presStyleIdx="1" presStyleCnt="10" custLinFactY="-89069" custLinFactNeighborX="3074" custLinFactNeighborY="-100000"/>
      <dgm:spPr/>
    </dgm:pt>
    <dgm:pt modelId="{C8A5AD17-6E5D-48CE-A94D-17B21030282F}" type="pres">
      <dgm:prSet presAssocID="{8D617E9B-A513-4BF2-9EA9-0863988C25F1}" presName="hierChild3" presStyleCnt="0"/>
      <dgm:spPr/>
    </dgm:pt>
    <dgm:pt modelId="{6A5CA630-40AB-412B-BCB7-4C05DA731E0F}" type="pres">
      <dgm:prSet presAssocID="{C3551DF5-56AA-47C9-8323-989ADC3B112D}" presName="Name25" presStyleLbl="parChTrans1D4" presStyleIdx="2" presStyleCnt="10"/>
      <dgm:spPr/>
    </dgm:pt>
    <dgm:pt modelId="{8BDE8BA6-E964-4B4E-ACA4-1AC17618B196}" type="pres">
      <dgm:prSet presAssocID="{C3551DF5-56AA-47C9-8323-989ADC3B112D}" presName="connTx" presStyleLbl="parChTrans1D4" presStyleIdx="2" presStyleCnt="10"/>
      <dgm:spPr/>
    </dgm:pt>
    <dgm:pt modelId="{4D51FA21-1FCF-4D6B-BB26-29EE43ADC261}" type="pres">
      <dgm:prSet presAssocID="{8E842DB0-8672-41B1-9B26-0597A0F5D39F}" presName="Name30" presStyleCnt="0"/>
      <dgm:spPr/>
    </dgm:pt>
    <dgm:pt modelId="{9AA26302-B5BA-499C-AFAE-9B56B7737D2A}" type="pres">
      <dgm:prSet presAssocID="{8E842DB0-8672-41B1-9B26-0597A0F5D39F}" presName="level2Shape" presStyleLbl="node4" presStyleIdx="2" presStyleCnt="10" custLinFactY="-89069" custLinFactNeighborX="3074" custLinFactNeighborY="-100000"/>
      <dgm:spPr/>
    </dgm:pt>
    <dgm:pt modelId="{E4C9C0D3-A080-4A18-B46C-F0DED7041BE1}" type="pres">
      <dgm:prSet presAssocID="{8E842DB0-8672-41B1-9B26-0597A0F5D39F}" presName="hierChild3" presStyleCnt="0"/>
      <dgm:spPr/>
    </dgm:pt>
    <dgm:pt modelId="{95B4CADF-C620-42D2-869D-98F82ABDF6E5}" type="pres">
      <dgm:prSet presAssocID="{0C20EFAD-90C7-4EDB-81B7-78B82083405B}" presName="Name25" presStyleLbl="parChTrans1D4" presStyleIdx="3" presStyleCnt="10"/>
      <dgm:spPr/>
    </dgm:pt>
    <dgm:pt modelId="{4FF93057-4818-4206-B881-3463C7B7517E}" type="pres">
      <dgm:prSet presAssocID="{0C20EFAD-90C7-4EDB-81B7-78B82083405B}" presName="connTx" presStyleLbl="parChTrans1D4" presStyleIdx="3" presStyleCnt="10"/>
      <dgm:spPr/>
    </dgm:pt>
    <dgm:pt modelId="{0D3CB74D-905F-46FF-B190-55C169BD9BCF}" type="pres">
      <dgm:prSet presAssocID="{301544CF-DB59-4170-8BEE-7D3C68DD99CB}" presName="Name30" presStyleCnt="0"/>
      <dgm:spPr/>
    </dgm:pt>
    <dgm:pt modelId="{AA52EBAB-D67D-4DCF-85A4-0B9B3DCEDEF9}" type="pres">
      <dgm:prSet presAssocID="{301544CF-DB59-4170-8BEE-7D3C68DD99CB}" presName="level2Shape" presStyleLbl="node4" presStyleIdx="3" presStyleCnt="10" custLinFactY="-89069" custLinFactNeighborX="3074" custLinFactNeighborY="-100000"/>
      <dgm:spPr/>
    </dgm:pt>
    <dgm:pt modelId="{8AAB56D4-22A5-48AD-8045-94802F860DAE}" type="pres">
      <dgm:prSet presAssocID="{301544CF-DB59-4170-8BEE-7D3C68DD99CB}" presName="hierChild3" presStyleCnt="0"/>
      <dgm:spPr/>
    </dgm:pt>
    <dgm:pt modelId="{AE4BAB8F-C4FF-4EFD-9522-FE554D43D074}" type="pres">
      <dgm:prSet presAssocID="{C34D32CF-73B4-4DF4-A91F-EE306CEC7BFB}" presName="Name25" presStyleLbl="parChTrans1D4" presStyleIdx="4" presStyleCnt="10"/>
      <dgm:spPr/>
    </dgm:pt>
    <dgm:pt modelId="{59FC704D-2EF4-4B98-8D6F-BC5A7661A940}" type="pres">
      <dgm:prSet presAssocID="{C34D32CF-73B4-4DF4-A91F-EE306CEC7BFB}" presName="connTx" presStyleLbl="parChTrans1D4" presStyleIdx="4" presStyleCnt="10"/>
      <dgm:spPr/>
    </dgm:pt>
    <dgm:pt modelId="{E383DDAB-A823-4BD1-BDC7-4C9ABE7A720F}" type="pres">
      <dgm:prSet presAssocID="{5AC65342-9191-4C7B-A77C-3B10CB91EDD6}" presName="Name30" presStyleCnt="0"/>
      <dgm:spPr/>
    </dgm:pt>
    <dgm:pt modelId="{CB41E446-B475-49B5-B40A-2822F992F09D}" type="pres">
      <dgm:prSet presAssocID="{5AC65342-9191-4C7B-A77C-3B10CB91EDD6}" presName="level2Shape" presStyleLbl="node4" presStyleIdx="4" presStyleCnt="10" custLinFactY="-89069" custLinFactNeighborX="3074" custLinFactNeighborY="-100000"/>
      <dgm:spPr/>
    </dgm:pt>
    <dgm:pt modelId="{A4A6B9F0-4047-4D2A-A677-B183D257651C}" type="pres">
      <dgm:prSet presAssocID="{5AC65342-9191-4C7B-A77C-3B10CB91EDD6}" presName="hierChild3" presStyleCnt="0"/>
      <dgm:spPr/>
    </dgm:pt>
    <dgm:pt modelId="{86A96D57-69DD-494A-B62C-3A010D33EE6C}" type="pres">
      <dgm:prSet presAssocID="{1576773D-C947-425E-9AAE-9338284BA3BB}" presName="Name25" presStyleLbl="parChTrans1D4" presStyleIdx="5" presStyleCnt="10"/>
      <dgm:spPr/>
    </dgm:pt>
    <dgm:pt modelId="{8F4C725C-565D-47FD-B139-A3F08FDA26A9}" type="pres">
      <dgm:prSet presAssocID="{1576773D-C947-425E-9AAE-9338284BA3BB}" presName="connTx" presStyleLbl="parChTrans1D4" presStyleIdx="5" presStyleCnt="10"/>
      <dgm:spPr/>
    </dgm:pt>
    <dgm:pt modelId="{E3677B31-0A54-498B-878C-74910295B39F}" type="pres">
      <dgm:prSet presAssocID="{31B11FE9-05A8-49E6-8CAF-C06ABDC73B66}" presName="Name30" presStyleCnt="0"/>
      <dgm:spPr/>
    </dgm:pt>
    <dgm:pt modelId="{5B857C61-BAC8-49B8-AE4B-A5CD706ABBFE}" type="pres">
      <dgm:prSet presAssocID="{31B11FE9-05A8-49E6-8CAF-C06ABDC73B66}" presName="level2Shape" presStyleLbl="node4" presStyleIdx="5" presStyleCnt="10" custLinFactY="-89069" custLinFactNeighborX="3074" custLinFactNeighborY="-100000"/>
      <dgm:spPr/>
    </dgm:pt>
    <dgm:pt modelId="{7E08E5D2-50D2-42A7-8BB6-5320C6126F5E}" type="pres">
      <dgm:prSet presAssocID="{31B11FE9-05A8-49E6-8CAF-C06ABDC73B66}" presName="hierChild3" presStyleCnt="0"/>
      <dgm:spPr/>
    </dgm:pt>
    <dgm:pt modelId="{75302478-F6BE-4A82-972E-44A1CB90222D}" type="pres">
      <dgm:prSet presAssocID="{63FEDF38-6F27-4E3B-82BC-2A3B4FD56310}" presName="Name25" presStyleLbl="parChTrans1D4" presStyleIdx="6" presStyleCnt="10"/>
      <dgm:spPr/>
    </dgm:pt>
    <dgm:pt modelId="{4FAB7C8C-9BAE-439C-9EAF-6E30E65BD692}" type="pres">
      <dgm:prSet presAssocID="{63FEDF38-6F27-4E3B-82BC-2A3B4FD56310}" presName="connTx" presStyleLbl="parChTrans1D4" presStyleIdx="6" presStyleCnt="10"/>
      <dgm:spPr/>
    </dgm:pt>
    <dgm:pt modelId="{B01EDA4E-09D3-459A-9337-C52F4A1C0B8B}" type="pres">
      <dgm:prSet presAssocID="{0C984541-B8C5-4CDF-9B39-855D7EA43CA2}" presName="Name30" presStyleCnt="0"/>
      <dgm:spPr/>
    </dgm:pt>
    <dgm:pt modelId="{178B7FFB-0F77-4E3E-8AED-FA2CEF64FD0E}" type="pres">
      <dgm:prSet presAssocID="{0C984541-B8C5-4CDF-9B39-855D7EA43CA2}" presName="level2Shape" presStyleLbl="node4" presStyleIdx="6" presStyleCnt="10" custScaleX="119587" custScaleY="121576" custLinFactNeighborX="-19466" custLinFactNeighborY="52406"/>
      <dgm:spPr/>
    </dgm:pt>
    <dgm:pt modelId="{45E62E59-45EB-4C81-8230-753BF23E1600}" type="pres">
      <dgm:prSet presAssocID="{0C984541-B8C5-4CDF-9B39-855D7EA43CA2}" presName="hierChild3" presStyleCnt="0"/>
      <dgm:spPr/>
    </dgm:pt>
    <dgm:pt modelId="{2B031629-C871-4F86-BAB1-9BBB2E8B8D73}" type="pres">
      <dgm:prSet presAssocID="{4C54915C-893D-4CA4-8180-61E781F3EF93}" presName="Name25" presStyleLbl="parChTrans1D4" presStyleIdx="7" presStyleCnt="10"/>
      <dgm:spPr/>
    </dgm:pt>
    <dgm:pt modelId="{5E65D2D3-8FF3-411E-A585-654B5FF41D5B}" type="pres">
      <dgm:prSet presAssocID="{4C54915C-893D-4CA4-8180-61E781F3EF93}" presName="connTx" presStyleLbl="parChTrans1D4" presStyleIdx="7" presStyleCnt="10"/>
      <dgm:spPr/>
    </dgm:pt>
    <dgm:pt modelId="{CFCE66F4-2719-4A44-A27B-34054A5C1504}" type="pres">
      <dgm:prSet presAssocID="{25239462-8E72-46C1-9E11-E47F41322F5E}" presName="Name30" presStyleCnt="0"/>
      <dgm:spPr/>
    </dgm:pt>
    <dgm:pt modelId="{E653A081-5B71-4EFD-B20A-C05AEDB2F43F}" type="pres">
      <dgm:prSet presAssocID="{25239462-8E72-46C1-9E11-E47F41322F5E}" presName="level2Shape" presStyleLbl="node4" presStyleIdx="7" presStyleCnt="10"/>
      <dgm:spPr/>
    </dgm:pt>
    <dgm:pt modelId="{579CA495-E68D-4ADD-B40F-9994B33188D4}" type="pres">
      <dgm:prSet presAssocID="{25239462-8E72-46C1-9E11-E47F41322F5E}" presName="hierChild3" presStyleCnt="0"/>
      <dgm:spPr/>
    </dgm:pt>
    <dgm:pt modelId="{D323106E-47D6-4292-9417-36DEF8C75335}" type="pres">
      <dgm:prSet presAssocID="{3C30C69B-DB88-4C46-80D4-045F18962E66}" presName="Name25" presStyleLbl="parChTrans1D4" presStyleIdx="8" presStyleCnt="10"/>
      <dgm:spPr/>
    </dgm:pt>
    <dgm:pt modelId="{D2BA7CDE-F8EA-43CE-A49A-E861D876E0A3}" type="pres">
      <dgm:prSet presAssocID="{3C30C69B-DB88-4C46-80D4-045F18962E66}" presName="connTx" presStyleLbl="parChTrans1D4" presStyleIdx="8" presStyleCnt="10"/>
      <dgm:spPr/>
    </dgm:pt>
    <dgm:pt modelId="{B02A1C86-AD5D-4FA5-94BA-3AB0C714BF1D}" type="pres">
      <dgm:prSet presAssocID="{870EE2E7-1AB4-432F-BB96-4A75031A0AE2}" presName="Name30" presStyleCnt="0"/>
      <dgm:spPr/>
    </dgm:pt>
    <dgm:pt modelId="{575AE8B8-7E4E-4982-A289-F368E04AC41B}" type="pres">
      <dgm:prSet presAssocID="{870EE2E7-1AB4-432F-BB96-4A75031A0AE2}" presName="level2Shape" presStyleLbl="node4" presStyleIdx="8" presStyleCnt="10"/>
      <dgm:spPr/>
    </dgm:pt>
    <dgm:pt modelId="{291B2756-0CDA-4050-88CB-937D622810F3}" type="pres">
      <dgm:prSet presAssocID="{870EE2E7-1AB4-432F-BB96-4A75031A0AE2}" presName="hierChild3" presStyleCnt="0"/>
      <dgm:spPr/>
    </dgm:pt>
    <dgm:pt modelId="{F3AF8087-2C5B-4A61-8C19-3522B0C72C7C}" type="pres">
      <dgm:prSet presAssocID="{4CBEC7C8-157C-416D-93F5-04D3BE1B4329}" presName="Name25" presStyleLbl="parChTrans1D4" presStyleIdx="9" presStyleCnt="10"/>
      <dgm:spPr/>
    </dgm:pt>
    <dgm:pt modelId="{2030E9EF-5F90-4A6B-B1BE-6BA267ED961F}" type="pres">
      <dgm:prSet presAssocID="{4CBEC7C8-157C-416D-93F5-04D3BE1B4329}" presName="connTx" presStyleLbl="parChTrans1D4" presStyleIdx="9" presStyleCnt="10"/>
      <dgm:spPr/>
    </dgm:pt>
    <dgm:pt modelId="{E1AE3E98-0877-4C92-8E4C-385DC014CAB9}" type="pres">
      <dgm:prSet presAssocID="{BF2E7423-0589-4158-A5CE-1E86CAB395AA}" presName="Name30" presStyleCnt="0"/>
      <dgm:spPr/>
    </dgm:pt>
    <dgm:pt modelId="{6D60721D-4E84-4761-8E75-F8E99EC6AD4F}" type="pres">
      <dgm:prSet presAssocID="{BF2E7423-0589-4158-A5CE-1E86CAB395AA}" presName="level2Shape" presStyleLbl="node4" presStyleIdx="9" presStyleCnt="10"/>
      <dgm:spPr/>
    </dgm:pt>
    <dgm:pt modelId="{8BE6FDAD-1A31-4C4F-A5A0-1A8B60768183}" type="pres">
      <dgm:prSet presAssocID="{BF2E7423-0589-4158-A5CE-1E86CAB395AA}" presName="hierChild3" presStyleCnt="0"/>
      <dgm:spPr/>
    </dgm:pt>
    <dgm:pt modelId="{998C9CBF-F8DD-494D-BB26-1A0778D4C4AB}" type="pres">
      <dgm:prSet presAssocID="{E88F4FFD-B1A8-429F-B6C2-7B6496F35DDA}" presName="bgShapesFlow" presStyleCnt="0"/>
      <dgm:spPr/>
    </dgm:pt>
  </dgm:ptLst>
  <dgm:cxnLst>
    <dgm:cxn modelId="{43191D03-3E9C-44A8-87B6-695880B32334}" type="presOf" srcId="{870EE2E7-1AB4-432F-BB96-4A75031A0AE2}" destId="{575AE8B8-7E4E-4982-A289-F368E04AC41B}" srcOrd="0" destOrd="0" presId="urn:microsoft.com/office/officeart/2005/8/layout/hierarchy5"/>
    <dgm:cxn modelId="{7339A60B-1BC2-4064-91E0-E387DD891407}" type="presOf" srcId="{25239462-8E72-46C1-9E11-E47F41322F5E}" destId="{E653A081-5B71-4EFD-B20A-C05AEDB2F43F}" srcOrd="0" destOrd="0" presId="urn:microsoft.com/office/officeart/2005/8/layout/hierarchy5"/>
    <dgm:cxn modelId="{D5CB6D10-C387-4E74-9EFC-8C8F900E39C4}" type="presOf" srcId="{1576773D-C947-425E-9AAE-9338284BA3BB}" destId="{86A96D57-69DD-494A-B62C-3A010D33EE6C}" srcOrd="0" destOrd="0" presId="urn:microsoft.com/office/officeart/2005/8/layout/hierarchy5"/>
    <dgm:cxn modelId="{025D8613-AF24-4B71-9C7B-EF5699A10CE4}" srcId="{4C20F912-F4F2-433D-B727-F88E416EDE79}" destId="{0C984541-B8C5-4CDF-9B39-855D7EA43CA2}" srcOrd="1" destOrd="0" parTransId="{63FEDF38-6F27-4E3B-82BC-2A3B4FD56310}" sibTransId="{5841E12A-0FE7-4471-9C0F-8C741FF8D8E4}"/>
    <dgm:cxn modelId="{FC142F15-41FA-4B3E-B43C-EE9DC2B78555}" type="presOf" srcId="{3D9A2629-262B-4FBE-98C3-792B2C74DDE0}" destId="{696506CA-AF4B-4B2C-9B82-64E68BC34FA4}" srcOrd="0" destOrd="0" presId="urn:microsoft.com/office/officeart/2005/8/layout/hierarchy5"/>
    <dgm:cxn modelId="{88D13E21-E5A4-458A-ABCD-2B2DF4240AFB}" type="presOf" srcId="{63FEDF38-6F27-4E3B-82BC-2A3B4FD56310}" destId="{75302478-F6BE-4A82-972E-44A1CB90222D}" srcOrd="0" destOrd="0" presId="urn:microsoft.com/office/officeart/2005/8/layout/hierarchy5"/>
    <dgm:cxn modelId="{9D46C422-1682-4078-BF77-CD193D2696A5}" type="presOf" srcId="{C34D32CF-73B4-4DF4-A91F-EE306CEC7BFB}" destId="{59FC704D-2EF4-4B98-8D6F-BC5A7661A940}" srcOrd="1" destOrd="0" presId="urn:microsoft.com/office/officeart/2005/8/layout/hierarchy5"/>
    <dgm:cxn modelId="{39AA6F29-62AB-459A-AEAC-D147144FE3AD}" srcId="{E4559F49-0D59-416F-842F-037A09DCB1C5}" destId="{8D617E9B-A513-4BF2-9EA9-0863988C25F1}" srcOrd="0" destOrd="0" parTransId="{D905F41F-5C35-48BF-9019-5525C920B562}" sibTransId="{03BAF894-25EF-4E28-A228-837FA4A93552}"/>
    <dgm:cxn modelId="{CA67C12B-A539-41F5-923A-326DAF1F4D20}" srcId="{E4559F49-0D59-416F-842F-037A09DCB1C5}" destId="{31B11FE9-05A8-49E6-8CAF-C06ABDC73B66}" srcOrd="4" destOrd="0" parTransId="{1576773D-C947-425E-9AAE-9338284BA3BB}" sibTransId="{FDE2A4EA-8C25-429B-82E4-B2AC408AAE5B}"/>
    <dgm:cxn modelId="{71B64F35-8E5F-4BDF-8604-CCFE4E9FEA4E}" type="presOf" srcId="{0C20EFAD-90C7-4EDB-81B7-78B82083405B}" destId="{95B4CADF-C620-42D2-869D-98F82ABDF6E5}" srcOrd="0" destOrd="0" presId="urn:microsoft.com/office/officeart/2005/8/layout/hierarchy5"/>
    <dgm:cxn modelId="{747CEA3D-7D4B-4347-BDDA-6C8617CDC5CC}" type="presOf" srcId="{63FEDF38-6F27-4E3B-82BC-2A3B4FD56310}" destId="{4FAB7C8C-9BAE-439C-9EAF-6E30E65BD692}" srcOrd="1" destOrd="0" presId="urn:microsoft.com/office/officeart/2005/8/layout/hierarchy5"/>
    <dgm:cxn modelId="{BD06915C-2996-4949-B636-46B9EC89272E}" srcId="{C072753E-AEDD-4241-953F-139B9469B69B}" destId="{4C20F912-F4F2-433D-B727-F88E416EDE79}" srcOrd="0" destOrd="0" parTransId="{3BB21286-1FBD-4E48-93EA-231757D9A9AA}" sibTransId="{3C531FCE-26FD-478F-8A2E-BA463AE78BB0}"/>
    <dgm:cxn modelId="{CA7DE342-8F5B-4B95-B69C-2D5B64042CFF}" type="presOf" srcId="{1576773D-C947-425E-9AAE-9338284BA3BB}" destId="{8F4C725C-565D-47FD-B139-A3F08FDA26A9}" srcOrd="1" destOrd="0" presId="urn:microsoft.com/office/officeart/2005/8/layout/hierarchy5"/>
    <dgm:cxn modelId="{E3D8164A-99C7-4D85-8593-66BA82528C27}" type="presOf" srcId="{4CBEC7C8-157C-416D-93F5-04D3BE1B4329}" destId="{2030E9EF-5F90-4A6B-B1BE-6BA267ED961F}" srcOrd="1" destOrd="0" presId="urn:microsoft.com/office/officeart/2005/8/layout/hierarchy5"/>
    <dgm:cxn modelId="{D71CA66B-D44C-4BBA-8A8C-71478DF51305}" srcId="{E4559F49-0D59-416F-842F-037A09DCB1C5}" destId="{5AC65342-9191-4C7B-A77C-3B10CB91EDD6}" srcOrd="3" destOrd="0" parTransId="{C34D32CF-73B4-4DF4-A91F-EE306CEC7BFB}" sibTransId="{7DA2FD9C-EF77-4E5B-A811-04CD7C717848}"/>
    <dgm:cxn modelId="{014C5C6F-3DCE-4533-82E8-F0AA613AA639}" srcId="{0C984541-B8C5-4CDF-9B39-855D7EA43CA2}" destId="{25239462-8E72-46C1-9E11-E47F41322F5E}" srcOrd="0" destOrd="0" parTransId="{4C54915C-893D-4CA4-8180-61E781F3EF93}" sibTransId="{CA74D9CB-6743-4699-BB96-4BACE0C1F162}"/>
    <dgm:cxn modelId="{D210BE6F-C6C5-4E32-922E-B4EF6D45759D}" srcId="{0C984541-B8C5-4CDF-9B39-855D7EA43CA2}" destId="{BF2E7423-0589-4158-A5CE-1E86CAB395AA}" srcOrd="2" destOrd="0" parTransId="{4CBEC7C8-157C-416D-93F5-04D3BE1B4329}" sibTransId="{7B287A33-88A7-496D-BD76-9559380D4146}"/>
    <dgm:cxn modelId="{CA0BC271-4D00-4220-B361-5812E6EE6C67}" type="presOf" srcId="{0C20EFAD-90C7-4EDB-81B7-78B82083405B}" destId="{4FF93057-4818-4206-B881-3463C7B7517E}" srcOrd="1" destOrd="0" presId="urn:microsoft.com/office/officeart/2005/8/layout/hierarchy5"/>
    <dgm:cxn modelId="{F1D07953-F87F-4DDB-BA81-35E4EDAF6A41}" srcId="{E4559F49-0D59-416F-842F-037A09DCB1C5}" destId="{8E842DB0-8672-41B1-9B26-0597A0F5D39F}" srcOrd="1" destOrd="0" parTransId="{C3551DF5-56AA-47C9-8323-989ADC3B112D}" sibTransId="{ABB23C34-C063-429B-AD3C-104E91BFC69F}"/>
    <dgm:cxn modelId="{4B024B59-78C8-4ACA-8219-1B45D90D35A9}" type="presOf" srcId="{C34D32CF-73B4-4DF4-A91F-EE306CEC7BFB}" destId="{AE4BAB8F-C4FF-4EFD-9522-FE554D43D074}" srcOrd="0" destOrd="0" presId="urn:microsoft.com/office/officeart/2005/8/layout/hierarchy5"/>
    <dgm:cxn modelId="{7D9CDF79-36DE-4D9E-999B-5E19B7C22873}" srcId="{0C984541-B8C5-4CDF-9B39-855D7EA43CA2}" destId="{870EE2E7-1AB4-432F-BB96-4A75031A0AE2}" srcOrd="1" destOrd="0" parTransId="{3C30C69B-DB88-4C46-80D4-045F18962E66}" sibTransId="{C3659A6B-B4B8-4546-BA38-25B06DD01F6C}"/>
    <dgm:cxn modelId="{20362B7B-1B6C-4326-8631-7B00E930CC54}" srcId="{E4559F49-0D59-416F-842F-037A09DCB1C5}" destId="{301544CF-DB59-4170-8BEE-7D3C68DD99CB}" srcOrd="2" destOrd="0" parTransId="{0C20EFAD-90C7-4EDB-81B7-78B82083405B}" sibTransId="{09578B17-1853-4B13-B006-DC3CF5B4C7D6}"/>
    <dgm:cxn modelId="{BDA4CD7B-9537-4FB1-9D6D-E17E11B8DC0B}" srcId="{E88F4FFD-B1A8-429F-B6C2-7B6496F35DDA}" destId="{96E8C616-B2D9-4B3C-BC4F-C83D081C8729}" srcOrd="0" destOrd="0" parTransId="{3C87A9F3-84DF-4A97-B931-395D9CFE0E31}" sibTransId="{D79BF5B2-3797-487C-96D5-1FD90D225AA5}"/>
    <dgm:cxn modelId="{C5D0D27D-CD65-4ED0-9D81-AC997258B79D}" type="presOf" srcId="{3D9A2629-262B-4FBE-98C3-792B2C74DDE0}" destId="{E96DDF31-7C92-4CE4-8864-72F8035677B8}" srcOrd="1" destOrd="0" presId="urn:microsoft.com/office/officeart/2005/8/layout/hierarchy5"/>
    <dgm:cxn modelId="{469C217E-F9F3-4485-B281-1BF92943A742}" type="presOf" srcId="{96E8C616-B2D9-4B3C-BC4F-C83D081C8729}" destId="{B82D037A-47D7-465F-80A1-473588F21C27}" srcOrd="0" destOrd="0" presId="urn:microsoft.com/office/officeart/2005/8/layout/hierarchy5"/>
    <dgm:cxn modelId="{868EAE80-4E60-47A1-8BFD-0B98E94B8D31}" type="presOf" srcId="{4C20F912-F4F2-433D-B727-F88E416EDE79}" destId="{B9435298-28F8-4E9B-A356-06887617F805}" srcOrd="0" destOrd="0" presId="urn:microsoft.com/office/officeart/2005/8/layout/hierarchy5"/>
    <dgm:cxn modelId="{5A30F48E-7454-42BE-8B31-FC0AF3D641E3}" type="presOf" srcId="{E4559F49-0D59-416F-842F-037A09DCB1C5}" destId="{D7CD3643-7328-482B-98A9-A0BD5E369B72}" srcOrd="0" destOrd="0" presId="urn:microsoft.com/office/officeart/2005/8/layout/hierarchy5"/>
    <dgm:cxn modelId="{AC6F1193-9EFF-4550-91EE-8EAA5A03AE9A}" type="presOf" srcId="{0C984541-B8C5-4CDF-9B39-855D7EA43CA2}" destId="{178B7FFB-0F77-4E3E-8AED-FA2CEF64FD0E}" srcOrd="0" destOrd="0" presId="urn:microsoft.com/office/officeart/2005/8/layout/hierarchy5"/>
    <dgm:cxn modelId="{B308A897-C936-48EE-AB1C-D4CBF82F0944}" type="presOf" srcId="{C4C00EC8-521D-4830-A07C-E3453C5979A4}" destId="{D03FC0A2-CA00-474D-AF73-84598B9931A3}" srcOrd="0" destOrd="0" presId="urn:microsoft.com/office/officeart/2005/8/layout/hierarchy5"/>
    <dgm:cxn modelId="{87C7C39B-2BFB-48E9-B4C2-13E6421A3AE3}" type="presOf" srcId="{BF2E7423-0589-4158-A5CE-1E86CAB395AA}" destId="{6D60721D-4E84-4761-8E75-F8E99EC6AD4F}" srcOrd="0" destOrd="0" presId="urn:microsoft.com/office/officeart/2005/8/layout/hierarchy5"/>
    <dgm:cxn modelId="{203AF79C-DCD3-46C3-A7A8-019289561417}" type="presOf" srcId="{C072753E-AEDD-4241-953F-139B9469B69B}" destId="{D25276FC-882E-4894-91BD-927B2E246E24}" srcOrd="0" destOrd="0" presId="urn:microsoft.com/office/officeart/2005/8/layout/hierarchy5"/>
    <dgm:cxn modelId="{028459A7-7E50-4954-9959-338A809F5BD5}" type="presOf" srcId="{31B11FE9-05A8-49E6-8CAF-C06ABDC73B66}" destId="{5B857C61-BAC8-49B8-AE4B-A5CD706ABBFE}" srcOrd="0" destOrd="0" presId="urn:microsoft.com/office/officeart/2005/8/layout/hierarchy5"/>
    <dgm:cxn modelId="{EB56DDA9-6FC3-4772-8200-DE930073119F}" type="presOf" srcId="{E88F4FFD-B1A8-429F-B6C2-7B6496F35DDA}" destId="{AA8FF127-B62F-4B79-9311-575DD17BB6AC}" srcOrd="0" destOrd="0" presId="urn:microsoft.com/office/officeart/2005/8/layout/hierarchy5"/>
    <dgm:cxn modelId="{2C4FD5AA-46F2-4DB2-BED2-01C427E6ACB6}" type="presOf" srcId="{3C30C69B-DB88-4C46-80D4-045F18962E66}" destId="{D323106E-47D6-4292-9417-36DEF8C75335}" srcOrd="0" destOrd="0" presId="urn:microsoft.com/office/officeart/2005/8/layout/hierarchy5"/>
    <dgm:cxn modelId="{22FF68AC-D564-456C-92B5-65F3E3D3E0FE}" type="presOf" srcId="{C3551DF5-56AA-47C9-8323-989ADC3B112D}" destId="{6A5CA630-40AB-412B-BCB7-4C05DA731E0F}" srcOrd="0" destOrd="0" presId="urn:microsoft.com/office/officeart/2005/8/layout/hierarchy5"/>
    <dgm:cxn modelId="{97E79AB0-C299-4E2B-98AB-C66331C7C624}" type="presOf" srcId="{8E842DB0-8672-41B1-9B26-0597A0F5D39F}" destId="{9AA26302-B5BA-499C-AFAE-9B56B7737D2A}" srcOrd="0" destOrd="0" presId="urn:microsoft.com/office/officeart/2005/8/layout/hierarchy5"/>
    <dgm:cxn modelId="{B0D4F5B0-3892-47F1-9F0A-622EEDF77FC1}" type="presOf" srcId="{301544CF-DB59-4170-8BEE-7D3C68DD99CB}" destId="{AA52EBAB-D67D-4DCF-85A4-0B9B3DCEDEF9}" srcOrd="0" destOrd="0" presId="urn:microsoft.com/office/officeart/2005/8/layout/hierarchy5"/>
    <dgm:cxn modelId="{D05805C9-27DB-49FC-92AC-CF901BA83844}" type="presOf" srcId="{D905F41F-5C35-48BF-9019-5525C920B562}" destId="{7D6CAFF6-2477-48B6-BF01-3F27B0C2C087}" srcOrd="1" destOrd="0" presId="urn:microsoft.com/office/officeart/2005/8/layout/hierarchy5"/>
    <dgm:cxn modelId="{6651E6CE-3299-4A74-96CA-CBFEC83013D0}" type="presOf" srcId="{4CBEC7C8-157C-416D-93F5-04D3BE1B4329}" destId="{F3AF8087-2C5B-4A61-8C19-3522B0C72C7C}" srcOrd="0" destOrd="0" presId="urn:microsoft.com/office/officeart/2005/8/layout/hierarchy5"/>
    <dgm:cxn modelId="{7FFD92D0-C224-4941-A351-53016E9C0672}" type="presOf" srcId="{4C54915C-893D-4CA4-8180-61E781F3EF93}" destId="{5E65D2D3-8FF3-411E-A585-654B5FF41D5B}" srcOrd="1" destOrd="0" presId="urn:microsoft.com/office/officeart/2005/8/layout/hierarchy5"/>
    <dgm:cxn modelId="{9244EED0-80B9-424A-A0E9-5C1A25D7690C}" type="presOf" srcId="{3C30C69B-DB88-4C46-80D4-045F18962E66}" destId="{D2BA7CDE-F8EA-43CE-A49A-E861D876E0A3}" srcOrd="1" destOrd="0" presId="urn:microsoft.com/office/officeart/2005/8/layout/hierarchy5"/>
    <dgm:cxn modelId="{978817D2-EFAD-4A84-B2D4-B16D3D2A7546}" type="presOf" srcId="{D905F41F-5C35-48BF-9019-5525C920B562}" destId="{C83BD081-A486-47E5-A6CE-383129D67003}" srcOrd="0" destOrd="0" presId="urn:microsoft.com/office/officeart/2005/8/layout/hierarchy5"/>
    <dgm:cxn modelId="{2175B9E1-6D73-4482-A2FF-FFB59C951608}" type="presOf" srcId="{3BB21286-1FBD-4E48-93EA-231757D9A9AA}" destId="{A175EA85-250D-44A5-92EC-9FFBE4C3B498}" srcOrd="1" destOrd="0" presId="urn:microsoft.com/office/officeart/2005/8/layout/hierarchy5"/>
    <dgm:cxn modelId="{F524CDE5-F80F-429B-8053-508711BBF653}" srcId="{4C20F912-F4F2-433D-B727-F88E416EDE79}" destId="{E4559F49-0D59-416F-842F-037A09DCB1C5}" srcOrd="0" destOrd="0" parTransId="{3D9A2629-262B-4FBE-98C3-792B2C74DDE0}" sibTransId="{D689DFEA-1174-4195-B7C7-2DB227572AA8}"/>
    <dgm:cxn modelId="{29033BEA-6175-40F4-B01E-982D7FB78B12}" type="presOf" srcId="{4C54915C-893D-4CA4-8180-61E781F3EF93}" destId="{2B031629-C871-4F86-BAB1-9BBB2E8B8D73}" srcOrd="0" destOrd="0" presId="urn:microsoft.com/office/officeart/2005/8/layout/hierarchy5"/>
    <dgm:cxn modelId="{192B21EC-2AE3-49A4-A017-D45FCDB27BFF}" type="presOf" srcId="{8D617E9B-A513-4BF2-9EA9-0863988C25F1}" destId="{E323B954-2CF8-4047-A99F-72583E3EDB05}" srcOrd="0" destOrd="0" presId="urn:microsoft.com/office/officeart/2005/8/layout/hierarchy5"/>
    <dgm:cxn modelId="{07AB97EF-1D2F-4990-BA86-74ACFAC566E5}" type="presOf" srcId="{3BB21286-1FBD-4E48-93EA-231757D9A9AA}" destId="{8146B2B2-1E79-451C-BCE2-C7D7DF0403DB}" srcOrd="0" destOrd="0" presId="urn:microsoft.com/office/officeart/2005/8/layout/hierarchy5"/>
    <dgm:cxn modelId="{8FC0A7F4-9D4C-4843-9F60-FCFF3A212A31}" type="presOf" srcId="{C4C00EC8-521D-4830-A07C-E3453C5979A4}" destId="{4B2589BC-3C31-41AF-AE6A-B4E3E525BCEF}" srcOrd="1" destOrd="0" presId="urn:microsoft.com/office/officeart/2005/8/layout/hierarchy5"/>
    <dgm:cxn modelId="{D1720CF6-CCCA-4562-B9D9-B901092D2DD3}" type="presOf" srcId="{5AC65342-9191-4C7B-A77C-3B10CB91EDD6}" destId="{CB41E446-B475-49B5-B40A-2822F992F09D}" srcOrd="0" destOrd="0" presId="urn:microsoft.com/office/officeart/2005/8/layout/hierarchy5"/>
    <dgm:cxn modelId="{4CB4B7F6-C388-4926-A974-7FB9C5332662}" type="presOf" srcId="{C3551DF5-56AA-47C9-8323-989ADC3B112D}" destId="{8BDE8BA6-E964-4B4E-ACA4-1AC17618B196}" srcOrd="1" destOrd="0" presId="urn:microsoft.com/office/officeart/2005/8/layout/hierarchy5"/>
    <dgm:cxn modelId="{550694F9-6D92-4260-82CE-A21888027349}" srcId="{96E8C616-B2D9-4B3C-BC4F-C83D081C8729}" destId="{C072753E-AEDD-4241-953F-139B9469B69B}" srcOrd="0" destOrd="0" parTransId="{C4C00EC8-521D-4830-A07C-E3453C5979A4}" sibTransId="{F192858C-380F-4E7F-B016-F7ACAEA73CE4}"/>
    <dgm:cxn modelId="{34D048FA-1C05-459B-ABB9-059E246A3673}" type="presParOf" srcId="{AA8FF127-B62F-4B79-9311-575DD17BB6AC}" destId="{76C62070-1873-4577-9A85-6C5211B42190}" srcOrd="0" destOrd="0" presId="urn:microsoft.com/office/officeart/2005/8/layout/hierarchy5"/>
    <dgm:cxn modelId="{60267D74-432A-42A1-8DB7-FC08116ABF66}" type="presParOf" srcId="{76C62070-1873-4577-9A85-6C5211B42190}" destId="{4556D9CB-FA95-4532-A464-5E8BA569E4A5}" srcOrd="0" destOrd="0" presId="urn:microsoft.com/office/officeart/2005/8/layout/hierarchy5"/>
    <dgm:cxn modelId="{2CC8744A-3EA3-4838-B55C-89BB1C5E9203}" type="presParOf" srcId="{4556D9CB-FA95-4532-A464-5E8BA569E4A5}" destId="{98D224EA-3F9A-4769-88FB-A61619C37FBA}" srcOrd="0" destOrd="0" presId="urn:microsoft.com/office/officeart/2005/8/layout/hierarchy5"/>
    <dgm:cxn modelId="{DE84A3ED-3118-4758-A6E8-18CB3FF60514}" type="presParOf" srcId="{98D224EA-3F9A-4769-88FB-A61619C37FBA}" destId="{B82D037A-47D7-465F-80A1-473588F21C27}" srcOrd="0" destOrd="0" presId="urn:microsoft.com/office/officeart/2005/8/layout/hierarchy5"/>
    <dgm:cxn modelId="{3ACF5DAD-E03D-48D5-B943-13ACC3F197C3}" type="presParOf" srcId="{98D224EA-3F9A-4769-88FB-A61619C37FBA}" destId="{6F2B9D33-BC96-4AD8-9876-744AE8C69401}" srcOrd="1" destOrd="0" presId="urn:microsoft.com/office/officeart/2005/8/layout/hierarchy5"/>
    <dgm:cxn modelId="{4F1E8AE2-3FD9-4E32-9BD1-81D9F972A98D}" type="presParOf" srcId="{6F2B9D33-BC96-4AD8-9876-744AE8C69401}" destId="{D03FC0A2-CA00-474D-AF73-84598B9931A3}" srcOrd="0" destOrd="0" presId="urn:microsoft.com/office/officeart/2005/8/layout/hierarchy5"/>
    <dgm:cxn modelId="{361E4990-E3BE-412C-845A-1A35EACED997}" type="presParOf" srcId="{D03FC0A2-CA00-474D-AF73-84598B9931A3}" destId="{4B2589BC-3C31-41AF-AE6A-B4E3E525BCEF}" srcOrd="0" destOrd="0" presId="urn:microsoft.com/office/officeart/2005/8/layout/hierarchy5"/>
    <dgm:cxn modelId="{2D60530A-90CE-4B7B-9E40-FBDE7DB5E388}" type="presParOf" srcId="{6F2B9D33-BC96-4AD8-9876-744AE8C69401}" destId="{9CACDDE8-4F11-47A5-9F57-636BF87CFD0F}" srcOrd="1" destOrd="0" presId="urn:microsoft.com/office/officeart/2005/8/layout/hierarchy5"/>
    <dgm:cxn modelId="{66AB71CD-5415-40C6-9529-38A3B19A267B}" type="presParOf" srcId="{9CACDDE8-4F11-47A5-9F57-636BF87CFD0F}" destId="{D25276FC-882E-4894-91BD-927B2E246E24}" srcOrd="0" destOrd="0" presId="urn:microsoft.com/office/officeart/2005/8/layout/hierarchy5"/>
    <dgm:cxn modelId="{7B4DCA74-9B10-4E62-BD60-DE6B8A5A2086}" type="presParOf" srcId="{9CACDDE8-4F11-47A5-9F57-636BF87CFD0F}" destId="{4358CC4B-FF82-4487-91F2-EF05774D8234}" srcOrd="1" destOrd="0" presId="urn:microsoft.com/office/officeart/2005/8/layout/hierarchy5"/>
    <dgm:cxn modelId="{F1B87686-B87C-4486-8B00-B87738D2C9CE}" type="presParOf" srcId="{4358CC4B-FF82-4487-91F2-EF05774D8234}" destId="{8146B2B2-1E79-451C-BCE2-C7D7DF0403DB}" srcOrd="0" destOrd="0" presId="urn:microsoft.com/office/officeart/2005/8/layout/hierarchy5"/>
    <dgm:cxn modelId="{1DCEF02C-029C-4B49-A529-4C249D1115B8}" type="presParOf" srcId="{8146B2B2-1E79-451C-BCE2-C7D7DF0403DB}" destId="{A175EA85-250D-44A5-92EC-9FFBE4C3B498}" srcOrd="0" destOrd="0" presId="urn:microsoft.com/office/officeart/2005/8/layout/hierarchy5"/>
    <dgm:cxn modelId="{E6B77E68-FDD0-4C1E-AE0F-C092F477A9C5}" type="presParOf" srcId="{4358CC4B-FF82-4487-91F2-EF05774D8234}" destId="{136F00DB-1740-4DBA-885E-0D1B7C07201E}" srcOrd="1" destOrd="0" presId="urn:microsoft.com/office/officeart/2005/8/layout/hierarchy5"/>
    <dgm:cxn modelId="{D9330E1E-3B5F-4669-9626-4CEC8109E2AE}" type="presParOf" srcId="{136F00DB-1740-4DBA-885E-0D1B7C07201E}" destId="{B9435298-28F8-4E9B-A356-06887617F805}" srcOrd="0" destOrd="0" presId="urn:microsoft.com/office/officeart/2005/8/layout/hierarchy5"/>
    <dgm:cxn modelId="{444C3990-7DAC-4030-80A7-F4155B686443}" type="presParOf" srcId="{136F00DB-1740-4DBA-885E-0D1B7C07201E}" destId="{CC27B195-E5B6-40BF-83A5-2D64E32B7741}" srcOrd="1" destOrd="0" presId="urn:microsoft.com/office/officeart/2005/8/layout/hierarchy5"/>
    <dgm:cxn modelId="{252F46A2-1E26-443E-BB83-C53FEC35BBF2}" type="presParOf" srcId="{CC27B195-E5B6-40BF-83A5-2D64E32B7741}" destId="{696506CA-AF4B-4B2C-9B82-64E68BC34FA4}" srcOrd="0" destOrd="0" presId="urn:microsoft.com/office/officeart/2005/8/layout/hierarchy5"/>
    <dgm:cxn modelId="{9CD9C4B9-0B26-4E36-8B09-A0896FB954FE}" type="presParOf" srcId="{696506CA-AF4B-4B2C-9B82-64E68BC34FA4}" destId="{E96DDF31-7C92-4CE4-8864-72F8035677B8}" srcOrd="0" destOrd="0" presId="urn:microsoft.com/office/officeart/2005/8/layout/hierarchy5"/>
    <dgm:cxn modelId="{1519FBE6-172D-4816-BAA4-0E4078FEF1C7}" type="presParOf" srcId="{CC27B195-E5B6-40BF-83A5-2D64E32B7741}" destId="{9E336734-1BA8-4B4A-AFAC-3D90F33C653C}" srcOrd="1" destOrd="0" presId="urn:microsoft.com/office/officeart/2005/8/layout/hierarchy5"/>
    <dgm:cxn modelId="{BADECB11-FE38-4050-8911-3577A534ED43}" type="presParOf" srcId="{9E336734-1BA8-4B4A-AFAC-3D90F33C653C}" destId="{D7CD3643-7328-482B-98A9-A0BD5E369B72}" srcOrd="0" destOrd="0" presId="urn:microsoft.com/office/officeart/2005/8/layout/hierarchy5"/>
    <dgm:cxn modelId="{FD09388F-B6E0-4C3B-81AD-D5B1FF410450}" type="presParOf" srcId="{9E336734-1BA8-4B4A-AFAC-3D90F33C653C}" destId="{E305F502-16AC-4262-AA8F-16FA67FD6408}" srcOrd="1" destOrd="0" presId="urn:microsoft.com/office/officeart/2005/8/layout/hierarchy5"/>
    <dgm:cxn modelId="{B41F962B-9581-4856-B75E-2774329EB59C}" type="presParOf" srcId="{E305F502-16AC-4262-AA8F-16FA67FD6408}" destId="{C83BD081-A486-47E5-A6CE-383129D67003}" srcOrd="0" destOrd="0" presId="urn:microsoft.com/office/officeart/2005/8/layout/hierarchy5"/>
    <dgm:cxn modelId="{95835310-9713-4280-935D-BB33696AABF4}" type="presParOf" srcId="{C83BD081-A486-47E5-A6CE-383129D67003}" destId="{7D6CAFF6-2477-48B6-BF01-3F27B0C2C087}" srcOrd="0" destOrd="0" presId="urn:microsoft.com/office/officeart/2005/8/layout/hierarchy5"/>
    <dgm:cxn modelId="{7945BE5C-624D-49FD-A4A4-97FB24401DA5}" type="presParOf" srcId="{E305F502-16AC-4262-AA8F-16FA67FD6408}" destId="{CA80C5A4-2162-4475-BBFE-050401D69D66}" srcOrd="1" destOrd="0" presId="urn:microsoft.com/office/officeart/2005/8/layout/hierarchy5"/>
    <dgm:cxn modelId="{C05CCED2-3824-494F-ACEE-1D9ACB9D403E}" type="presParOf" srcId="{CA80C5A4-2162-4475-BBFE-050401D69D66}" destId="{E323B954-2CF8-4047-A99F-72583E3EDB05}" srcOrd="0" destOrd="0" presId="urn:microsoft.com/office/officeart/2005/8/layout/hierarchy5"/>
    <dgm:cxn modelId="{65912F7F-41F4-4271-A599-E770F13C7A2D}" type="presParOf" srcId="{CA80C5A4-2162-4475-BBFE-050401D69D66}" destId="{C8A5AD17-6E5D-48CE-A94D-17B21030282F}" srcOrd="1" destOrd="0" presId="urn:microsoft.com/office/officeart/2005/8/layout/hierarchy5"/>
    <dgm:cxn modelId="{9676D40F-B907-4DCE-B5E1-3418927B796A}" type="presParOf" srcId="{E305F502-16AC-4262-AA8F-16FA67FD6408}" destId="{6A5CA630-40AB-412B-BCB7-4C05DA731E0F}" srcOrd="2" destOrd="0" presId="urn:microsoft.com/office/officeart/2005/8/layout/hierarchy5"/>
    <dgm:cxn modelId="{2FF4F86A-8609-4172-96F4-28DB5DE43767}" type="presParOf" srcId="{6A5CA630-40AB-412B-BCB7-4C05DA731E0F}" destId="{8BDE8BA6-E964-4B4E-ACA4-1AC17618B196}" srcOrd="0" destOrd="0" presId="urn:microsoft.com/office/officeart/2005/8/layout/hierarchy5"/>
    <dgm:cxn modelId="{1E5D777E-D70D-4E6A-A255-4DD2D3089DA5}" type="presParOf" srcId="{E305F502-16AC-4262-AA8F-16FA67FD6408}" destId="{4D51FA21-1FCF-4D6B-BB26-29EE43ADC261}" srcOrd="3" destOrd="0" presId="urn:microsoft.com/office/officeart/2005/8/layout/hierarchy5"/>
    <dgm:cxn modelId="{985FBD50-4E2C-487B-A3D1-830DF9AF47F2}" type="presParOf" srcId="{4D51FA21-1FCF-4D6B-BB26-29EE43ADC261}" destId="{9AA26302-B5BA-499C-AFAE-9B56B7737D2A}" srcOrd="0" destOrd="0" presId="urn:microsoft.com/office/officeart/2005/8/layout/hierarchy5"/>
    <dgm:cxn modelId="{E04AFBF5-1038-48BC-8C32-AFA6C9FCC6C5}" type="presParOf" srcId="{4D51FA21-1FCF-4D6B-BB26-29EE43ADC261}" destId="{E4C9C0D3-A080-4A18-B46C-F0DED7041BE1}" srcOrd="1" destOrd="0" presId="urn:microsoft.com/office/officeart/2005/8/layout/hierarchy5"/>
    <dgm:cxn modelId="{48814DD3-8A2D-48DD-B509-DABE0E736066}" type="presParOf" srcId="{E305F502-16AC-4262-AA8F-16FA67FD6408}" destId="{95B4CADF-C620-42D2-869D-98F82ABDF6E5}" srcOrd="4" destOrd="0" presId="urn:microsoft.com/office/officeart/2005/8/layout/hierarchy5"/>
    <dgm:cxn modelId="{A814681B-0DAF-4FD0-91B5-00313F7B3F62}" type="presParOf" srcId="{95B4CADF-C620-42D2-869D-98F82ABDF6E5}" destId="{4FF93057-4818-4206-B881-3463C7B7517E}" srcOrd="0" destOrd="0" presId="urn:microsoft.com/office/officeart/2005/8/layout/hierarchy5"/>
    <dgm:cxn modelId="{0656AF1C-53E3-4928-A311-B4B1E6FE469A}" type="presParOf" srcId="{E305F502-16AC-4262-AA8F-16FA67FD6408}" destId="{0D3CB74D-905F-46FF-B190-55C169BD9BCF}" srcOrd="5" destOrd="0" presId="urn:microsoft.com/office/officeart/2005/8/layout/hierarchy5"/>
    <dgm:cxn modelId="{F33AD28F-F5A3-401E-A514-32B1E29EB1F5}" type="presParOf" srcId="{0D3CB74D-905F-46FF-B190-55C169BD9BCF}" destId="{AA52EBAB-D67D-4DCF-85A4-0B9B3DCEDEF9}" srcOrd="0" destOrd="0" presId="urn:microsoft.com/office/officeart/2005/8/layout/hierarchy5"/>
    <dgm:cxn modelId="{A59A5D30-E85B-4D7E-B17B-42FC5E132858}" type="presParOf" srcId="{0D3CB74D-905F-46FF-B190-55C169BD9BCF}" destId="{8AAB56D4-22A5-48AD-8045-94802F860DAE}" srcOrd="1" destOrd="0" presId="urn:microsoft.com/office/officeart/2005/8/layout/hierarchy5"/>
    <dgm:cxn modelId="{7D6C5676-0C66-4E00-9B7E-B33C62C9E864}" type="presParOf" srcId="{E305F502-16AC-4262-AA8F-16FA67FD6408}" destId="{AE4BAB8F-C4FF-4EFD-9522-FE554D43D074}" srcOrd="6" destOrd="0" presId="urn:microsoft.com/office/officeart/2005/8/layout/hierarchy5"/>
    <dgm:cxn modelId="{01A6F60E-2FD4-4723-B9D2-4B8DE75C36D5}" type="presParOf" srcId="{AE4BAB8F-C4FF-4EFD-9522-FE554D43D074}" destId="{59FC704D-2EF4-4B98-8D6F-BC5A7661A940}" srcOrd="0" destOrd="0" presId="urn:microsoft.com/office/officeart/2005/8/layout/hierarchy5"/>
    <dgm:cxn modelId="{5CF62A58-D5B6-4FB2-93C3-518EF09FD295}" type="presParOf" srcId="{E305F502-16AC-4262-AA8F-16FA67FD6408}" destId="{E383DDAB-A823-4BD1-BDC7-4C9ABE7A720F}" srcOrd="7" destOrd="0" presId="urn:microsoft.com/office/officeart/2005/8/layout/hierarchy5"/>
    <dgm:cxn modelId="{D01B075F-D186-45EB-9085-61C3D1B0B409}" type="presParOf" srcId="{E383DDAB-A823-4BD1-BDC7-4C9ABE7A720F}" destId="{CB41E446-B475-49B5-B40A-2822F992F09D}" srcOrd="0" destOrd="0" presId="urn:microsoft.com/office/officeart/2005/8/layout/hierarchy5"/>
    <dgm:cxn modelId="{7135F602-CB76-4ADE-82D6-B4A4029200DF}" type="presParOf" srcId="{E383DDAB-A823-4BD1-BDC7-4C9ABE7A720F}" destId="{A4A6B9F0-4047-4D2A-A677-B183D257651C}" srcOrd="1" destOrd="0" presId="urn:microsoft.com/office/officeart/2005/8/layout/hierarchy5"/>
    <dgm:cxn modelId="{2403015A-BBC3-49AB-9C8F-C5470CC90C76}" type="presParOf" srcId="{E305F502-16AC-4262-AA8F-16FA67FD6408}" destId="{86A96D57-69DD-494A-B62C-3A010D33EE6C}" srcOrd="8" destOrd="0" presId="urn:microsoft.com/office/officeart/2005/8/layout/hierarchy5"/>
    <dgm:cxn modelId="{CE74355C-BBFA-4AFD-901E-5B99D579288C}" type="presParOf" srcId="{86A96D57-69DD-494A-B62C-3A010D33EE6C}" destId="{8F4C725C-565D-47FD-B139-A3F08FDA26A9}" srcOrd="0" destOrd="0" presId="urn:microsoft.com/office/officeart/2005/8/layout/hierarchy5"/>
    <dgm:cxn modelId="{D92765D1-9327-467A-8237-B48AFA3B2E0B}" type="presParOf" srcId="{E305F502-16AC-4262-AA8F-16FA67FD6408}" destId="{E3677B31-0A54-498B-878C-74910295B39F}" srcOrd="9" destOrd="0" presId="urn:microsoft.com/office/officeart/2005/8/layout/hierarchy5"/>
    <dgm:cxn modelId="{4E142EE5-C3BC-45F7-BE8A-A38D7717C400}" type="presParOf" srcId="{E3677B31-0A54-498B-878C-74910295B39F}" destId="{5B857C61-BAC8-49B8-AE4B-A5CD706ABBFE}" srcOrd="0" destOrd="0" presId="urn:microsoft.com/office/officeart/2005/8/layout/hierarchy5"/>
    <dgm:cxn modelId="{BF2BE7E4-1350-4899-A383-0124B9BDB95C}" type="presParOf" srcId="{E3677B31-0A54-498B-878C-74910295B39F}" destId="{7E08E5D2-50D2-42A7-8BB6-5320C6126F5E}" srcOrd="1" destOrd="0" presId="urn:microsoft.com/office/officeart/2005/8/layout/hierarchy5"/>
    <dgm:cxn modelId="{AF0662A7-C1AD-4BF7-9E5F-09B2A2E009F3}" type="presParOf" srcId="{CC27B195-E5B6-40BF-83A5-2D64E32B7741}" destId="{75302478-F6BE-4A82-972E-44A1CB90222D}" srcOrd="2" destOrd="0" presId="urn:microsoft.com/office/officeart/2005/8/layout/hierarchy5"/>
    <dgm:cxn modelId="{E99DC431-D796-4423-AB37-B7AE974A17BC}" type="presParOf" srcId="{75302478-F6BE-4A82-972E-44A1CB90222D}" destId="{4FAB7C8C-9BAE-439C-9EAF-6E30E65BD692}" srcOrd="0" destOrd="0" presId="urn:microsoft.com/office/officeart/2005/8/layout/hierarchy5"/>
    <dgm:cxn modelId="{CAB3EC9A-4D4F-4CC4-8C96-2AF54B37B910}" type="presParOf" srcId="{CC27B195-E5B6-40BF-83A5-2D64E32B7741}" destId="{B01EDA4E-09D3-459A-9337-C52F4A1C0B8B}" srcOrd="3" destOrd="0" presId="urn:microsoft.com/office/officeart/2005/8/layout/hierarchy5"/>
    <dgm:cxn modelId="{ECF11FEA-8074-4075-ACD5-291D9B39EBEC}" type="presParOf" srcId="{B01EDA4E-09D3-459A-9337-C52F4A1C0B8B}" destId="{178B7FFB-0F77-4E3E-8AED-FA2CEF64FD0E}" srcOrd="0" destOrd="0" presId="urn:microsoft.com/office/officeart/2005/8/layout/hierarchy5"/>
    <dgm:cxn modelId="{10F22E91-BCEA-4583-889E-8A5B637CFD6F}" type="presParOf" srcId="{B01EDA4E-09D3-459A-9337-C52F4A1C0B8B}" destId="{45E62E59-45EB-4C81-8230-753BF23E1600}" srcOrd="1" destOrd="0" presId="urn:microsoft.com/office/officeart/2005/8/layout/hierarchy5"/>
    <dgm:cxn modelId="{1240493B-1B3A-43B9-BD64-277EC5F03402}" type="presParOf" srcId="{45E62E59-45EB-4C81-8230-753BF23E1600}" destId="{2B031629-C871-4F86-BAB1-9BBB2E8B8D73}" srcOrd="0" destOrd="0" presId="urn:microsoft.com/office/officeart/2005/8/layout/hierarchy5"/>
    <dgm:cxn modelId="{20168CCC-FA3E-426F-AB81-2340CF711D5E}" type="presParOf" srcId="{2B031629-C871-4F86-BAB1-9BBB2E8B8D73}" destId="{5E65D2D3-8FF3-411E-A585-654B5FF41D5B}" srcOrd="0" destOrd="0" presId="urn:microsoft.com/office/officeart/2005/8/layout/hierarchy5"/>
    <dgm:cxn modelId="{4B035CEF-C568-4C03-8726-6B209200FFEC}" type="presParOf" srcId="{45E62E59-45EB-4C81-8230-753BF23E1600}" destId="{CFCE66F4-2719-4A44-A27B-34054A5C1504}" srcOrd="1" destOrd="0" presId="urn:microsoft.com/office/officeart/2005/8/layout/hierarchy5"/>
    <dgm:cxn modelId="{3989AC5A-18CB-463F-B059-14F9A31E0B3F}" type="presParOf" srcId="{CFCE66F4-2719-4A44-A27B-34054A5C1504}" destId="{E653A081-5B71-4EFD-B20A-C05AEDB2F43F}" srcOrd="0" destOrd="0" presId="urn:microsoft.com/office/officeart/2005/8/layout/hierarchy5"/>
    <dgm:cxn modelId="{7B7728F5-F1D3-4F2F-896F-9010D0E03777}" type="presParOf" srcId="{CFCE66F4-2719-4A44-A27B-34054A5C1504}" destId="{579CA495-E68D-4ADD-B40F-9994B33188D4}" srcOrd="1" destOrd="0" presId="urn:microsoft.com/office/officeart/2005/8/layout/hierarchy5"/>
    <dgm:cxn modelId="{37DC7E4A-EDB4-4E83-885C-182D1FF5BBA8}" type="presParOf" srcId="{45E62E59-45EB-4C81-8230-753BF23E1600}" destId="{D323106E-47D6-4292-9417-36DEF8C75335}" srcOrd="2" destOrd="0" presId="urn:microsoft.com/office/officeart/2005/8/layout/hierarchy5"/>
    <dgm:cxn modelId="{857EA031-0F0B-42EA-BB69-445C13CBA6CD}" type="presParOf" srcId="{D323106E-47D6-4292-9417-36DEF8C75335}" destId="{D2BA7CDE-F8EA-43CE-A49A-E861D876E0A3}" srcOrd="0" destOrd="0" presId="urn:microsoft.com/office/officeart/2005/8/layout/hierarchy5"/>
    <dgm:cxn modelId="{511BA9E7-8DAF-494B-B64E-7841676619AC}" type="presParOf" srcId="{45E62E59-45EB-4C81-8230-753BF23E1600}" destId="{B02A1C86-AD5D-4FA5-94BA-3AB0C714BF1D}" srcOrd="3" destOrd="0" presId="urn:microsoft.com/office/officeart/2005/8/layout/hierarchy5"/>
    <dgm:cxn modelId="{CB96FD1C-8089-4939-808A-47358B636B44}" type="presParOf" srcId="{B02A1C86-AD5D-4FA5-94BA-3AB0C714BF1D}" destId="{575AE8B8-7E4E-4982-A289-F368E04AC41B}" srcOrd="0" destOrd="0" presId="urn:microsoft.com/office/officeart/2005/8/layout/hierarchy5"/>
    <dgm:cxn modelId="{B4522EC2-84DA-4E27-B9E0-ECB0112B1CE1}" type="presParOf" srcId="{B02A1C86-AD5D-4FA5-94BA-3AB0C714BF1D}" destId="{291B2756-0CDA-4050-88CB-937D622810F3}" srcOrd="1" destOrd="0" presId="urn:microsoft.com/office/officeart/2005/8/layout/hierarchy5"/>
    <dgm:cxn modelId="{274D9310-DCC1-4782-B58A-35A47EF34E7E}" type="presParOf" srcId="{45E62E59-45EB-4C81-8230-753BF23E1600}" destId="{F3AF8087-2C5B-4A61-8C19-3522B0C72C7C}" srcOrd="4" destOrd="0" presId="urn:microsoft.com/office/officeart/2005/8/layout/hierarchy5"/>
    <dgm:cxn modelId="{7CC9014A-B556-4B98-85EA-A7FF30EF7F9F}" type="presParOf" srcId="{F3AF8087-2C5B-4A61-8C19-3522B0C72C7C}" destId="{2030E9EF-5F90-4A6B-B1BE-6BA267ED961F}" srcOrd="0" destOrd="0" presId="urn:microsoft.com/office/officeart/2005/8/layout/hierarchy5"/>
    <dgm:cxn modelId="{EE5D227A-55AA-4402-8E39-E992A255197D}" type="presParOf" srcId="{45E62E59-45EB-4C81-8230-753BF23E1600}" destId="{E1AE3E98-0877-4C92-8E4C-385DC014CAB9}" srcOrd="5" destOrd="0" presId="urn:microsoft.com/office/officeart/2005/8/layout/hierarchy5"/>
    <dgm:cxn modelId="{D38D4056-2395-490D-B836-C7D9CDC8EFDF}" type="presParOf" srcId="{E1AE3E98-0877-4C92-8E4C-385DC014CAB9}" destId="{6D60721D-4E84-4761-8E75-F8E99EC6AD4F}" srcOrd="0" destOrd="0" presId="urn:microsoft.com/office/officeart/2005/8/layout/hierarchy5"/>
    <dgm:cxn modelId="{68FF3A27-AE00-477D-B5D3-FD47F15C4DEE}" type="presParOf" srcId="{E1AE3E98-0877-4C92-8E4C-385DC014CAB9}" destId="{8BE6FDAD-1A31-4C4F-A5A0-1A8B60768183}" srcOrd="1" destOrd="0" presId="urn:microsoft.com/office/officeart/2005/8/layout/hierarchy5"/>
    <dgm:cxn modelId="{E658051E-2D08-4758-A7CA-1266EA79E0E6}" type="presParOf" srcId="{AA8FF127-B62F-4B79-9311-575DD17BB6AC}" destId="{998C9CBF-F8DD-494D-BB26-1A0778D4C4AB}" srcOrd="1" destOrd="0" presId="urn:microsoft.com/office/officeart/2005/8/layout/hierarchy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8F4FFD-B1A8-429F-B6C2-7B6496F35DDA}" type="doc">
      <dgm:prSet loTypeId="urn:microsoft.com/office/officeart/2005/8/layout/hierarchy5" loCatId="hierarchy" qsTypeId="urn:microsoft.com/office/officeart/2005/8/quickstyle/simple1" qsCatId="simple" csTypeId="urn:microsoft.com/office/officeart/2005/8/colors/accent1_2" csCatId="accent1" phldr="1"/>
      <dgm:spPr/>
      <dgm:t>
        <a:bodyPr/>
        <a:lstStyle/>
        <a:p>
          <a:endParaRPr lang="en-US"/>
        </a:p>
      </dgm:t>
    </dgm:pt>
    <dgm:pt modelId="{E4559F49-0D59-416F-842F-037A09DCB1C5}">
      <dgm:prSet phldrT="[Text]"/>
      <dgm:spPr/>
      <dgm:t>
        <a:bodyPr/>
        <a:lstStyle/>
        <a:p>
          <a:pPr>
            <a:buNone/>
          </a:pPr>
          <a:r>
            <a:rPr lang="en-US" b="1" u="sng"/>
            <a:t>Independent Variable</a:t>
          </a:r>
        </a:p>
        <a:p>
          <a:pPr>
            <a:buNone/>
          </a:pPr>
          <a:r>
            <a:rPr lang="en-US"/>
            <a:t>on the Projects of  Saudi Arabia </a:t>
          </a:r>
        </a:p>
      </dgm:t>
    </dgm:pt>
    <dgm:pt modelId="{3D9A2629-262B-4FBE-98C3-792B2C74DDE0}" type="parTrans" cxnId="{F524CDE5-F80F-429B-8053-508711BBF653}">
      <dgm:prSet/>
      <dgm:spPr/>
      <dgm:t>
        <a:bodyPr/>
        <a:lstStyle/>
        <a:p>
          <a:endParaRPr lang="en-US"/>
        </a:p>
      </dgm:t>
    </dgm:pt>
    <dgm:pt modelId="{D689DFEA-1174-4195-B7C7-2DB227572AA8}" type="sibTrans" cxnId="{F524CDE5-F80F-429B-8053-508711BBF653}">
      <dgm:prSet/>
      <dgm:spPr/>
      <dgm:t>
        <a:bodyPr/>
        <a:lstStyle/>
        <a:p>
          <a:endParaRPr lang="en-US"/>
        </a:p>
      </dgm:t>
    </dgm:pt>
    <dgm:pt modelId="{8E842DB0-8672-41B1-9B26-0597A0F5D39F}">
      <dgm:prSet phldrT="[Text]"/>
      <dgm:spPr/>
      <dgm:t>
        <a:bodyPr/>
        <a:lstStyle/>
        <a:p>
          <a:pPr>
            <a:buNone/>
          </a:pPr>
          <a:r>
            <a:rPr lang="en-US"/>
            <a:t>Impact on Quality of the material delivered to the site </a:t>
          </a:r>
        </a:p>
      </dgm:t>
    </dgm:pt>
    <dgm:pt modelId="{C3551DF5-56AA-47C9-8323-989ADC3B112D}" type="parTrans" cxnId="{F1D07953-F87F-4DDB-BA81-35E4EDAF6A41}">
      <dgm:prSet/>
      <dgm:spPr/>
      <dgm:t>
        <a:bodyPr/>
        <a:lstStyle/>
        <a:p>
          <a:endParaRPr lang="en-US"/>
        </a:p>
      </dgm:t>
    </dgm:pt>
    <dgm:pt modelId="{ABB23C34-C063-429B-AD3C-104E91BFC69F}" type="sibTrans" cxnId="{F1D07953-F87F-4DDB-BA81-35E4EDAF6A41}">
      <dgm:prSet/>
      <dgm:spPr/>
      <dgm:t>
        <a:bodyPr/>
        <a:lstStyle/>
        <a:p>
          <a:endParaRPr lang="en-US"/>
        </a:p>
      </dgm:t>
    </dgm:pt>
    <dgm:pt modelId="{301544CF-DB59-4170-8BEE-7D3C68DD99CB}">
      <dgm:prSet phldrT="[Text]"/>
      <dgm:spPr/>
      <dgm:t>
        <a:bodyPr/>
        <a:lstStyle/>
        <a:p>
          <a:pPr>
            <a:buNone/>
          </a:pPr>
          <a:r>
            <a:rPr lang="en-US"/>
            <a:t>Impact on Project Timeline</a:t>
          </a:r>
        </a:p>
      </dgm:t>
    </dgm:pt>
    <dgm:pt modelId="{0C20EFAD-90C7-4EDB-81B7-78B82083405B}" type="parTrans" cxnId="{20362B7B-1B6C-4326-8631-7B00E930CC54}">
      <dgm:prSet/>
      <dgm:spPr/>
      <dgm:t>
        <a:bodyPr/>
        <a:lstStyle/>
        <a:p>
          <a:endParaRPr lang="en-US"/>
        </a:p>
      </dgm:t>
    </dgm:pt>
    <dgm:pt modelId="{09578B17-1853-4B13-B006-DC3CF5B4C7D6}" type="sibTrans" cxnId="{20362B7B-1B6C-4326-8631-7B00E930CC54}">
      <dgm:prSet/>
      <dgm:spPr/>
      <dgm:t>
        <a:bodyPr/>
        <a:lstStyle/>
        <a:p>
          <a:endParaRPr lang="en-US"/>
        </a:p>
      </dgm:t>
    </dgm:pt>
    <dgm:pt modelId="{5AC65342-9191-4C7B-A77C-3B10CB91EDD6}">
      <dgm:prSet phldrT="[Text]"/>
      <dgm:spPr/>
      <dgm:t>
        <a:bodyPr/>
        <a:lstStyle/>
        <a:p>
          <a:pPr>
            <a:buNone/>
          </a:pPr>
          <a:r>
            <a:rPr lang="en-US"/>
            <a:t>Impact on Project Cost</a:t>
          </a:r>
        </a:p>
      </dgm:t>
    </dgm:pt>
    <dgm:pt modelId="{C34D32CF-73B4-4DF4-A91F-EE306CEC7BFB}" type="parTrans" cxnId="{D71CA66B-D44C-4BBA-8A8C-71478DF51305}">
      <dgm:prSet/>
      <dgm:spPr/>
      <dgm:t>
        <a:bodyPr/>
        <a:lstStyle/>
        <a:p>
          <a:endParaRPr lang="en-US"/>
        </a:p>
      </dgm:t>
    </dgm:pt>
    <dgm:pt modelId="{7DA2FD9C-EF77-4E5B-A811-04CD7C717848}" type="sibTrans" cxnId="{D71CA66B-D44C-4BBA-8A8C-71478DF51305}">
      <dgm:prSet/>
      <dgm:spPr/>
      <dgm:t>
        <a:bodyPr/>
        <a:lstStyle/>
        <a:p>
          <a:endParaRPr lang="en-US"/>
        </a:p>
      </dgm:t>
    </dgm:pt>
    <dgm:pt modelId="{96E8C616-B2D9-4B3C-BC4F-C83D081C8729}">
      <dgm:prSet/>
      <dgm:spPr/>
      <dgm:t>
        <a:bodyPr/>
        <a:lstStyle/>
        <a:p>
          <a:r>
            <a:rPr lang="en-US" b="1" i="0"/>
            <a:t>What is Vision 2030?</a:t>
          </a:r>
          <a:r>
            <a:rPr lang="en-US" b="0" i="0"/>
            <a:t> </a:t>
          </a:r>
        </a:p>
        <a:p>
          <a:r>
            <a:rPr lang="en-US" b="0" i="0"/>
            <a:t>A plan by the Saudi government to improve the economy, promote new technology, and support local industries like manufacturing.</a:t>
          </a:r>
          <a:endParaRPr lang="en-US"/>
        </a:p>
      </dgm:t>
    </dgm:pt>
    <dgm:pt modelId="{3C87A9F3-84DF-4A97-B931-395D9CFE0E31}" type="parTrans" cxnId="{BDA4CD7B-9537-4FB1-9D6D-E17E11B8DC0B}">
      <dgm:prSet/>
      <dgm:spPr/>
      <dgm:t>
        <a:bodyPr/>
        <a:lstStyle/>
        <a:p>
          <a:endParaRPr lang="en-US"/>
        </a:p>
      </dgm:t>
    </dgm:pt>
    <dgm:pt modelId="{D79BF5B2-3797-487C-96D5-1FD90D225AA5}" type="sibTrans" cxnId="{BDA4CD7B-9537-4FB1-9D6D-E17E11B8DC0B}">
      <dgm:prSet/>
      <dgm:spPr/>
      <dgm:t>
        <a:bodyPr/>
        <a:lstStyle/>
        <a:p>
          <a:endParaRPr lang="en-US"/>
        </a:p>
      </dgm:t>
    </dgm:pt>
    <dgm:pt modelId="{31B11FE9-05A8-49E6-8CAF-C06ABDC73B66}">
      <dgm:prSet phldrT="[Text]"/>
      <dgm:spPr/>
      <dgm:t>
        <a:bodyPr/>
        <a:lstStyle/>
        <a:p>
          <a:pPr>
            <a:buNone/>
          </a:pPr>
          <a:r>
            <a:rPr lang="en-US"/>
            <a:t>Impact on Owner Satisfaction</a:t>
          </a:r>
        </a:p>
      </dgm:t>
    </dgm:pt>
    <dgm:pt modelId="{1576773D-C947-425E-9AAE-9338284BA3BB}" type="parTrans" cxnId="{CA67C12B-A539-41F5-923A-326DAF1F4D20}">
      <dgm:prSet/>
      <dgm:spPr/>
      <dgm:t>
        <a:bodyPr/>
        <a:lstStyle/>
        <a:p>
          <a:endParaRPr lang="en-US"/>
        </a:p>
      </dgm:t>
    </dgm:pt>
    <dgm:pt modelId="{FDE2A4EA-8C25-429B-82E4-B2AC408AAE5B}" type="sibTrans" cxnId="{CA67C12B-A539-41F5-923A-326DAF1F4D20}">
      <dgm:prSet/>
      <dgm:spPr/>
      <dgm:t>
        <a:bodyPr/>
        <a:lstStyle/>
        <a:p>
          <a:endParaRPr lang="en-US"/>
        </a:p>
      </dgm:t>
    </dgm:pt>
    <dgm:pt modelId="{AA8FF127-B62F-4B79-9311-575DD17BB6AC}" type="pres">
      <dgm:prSet presAssocID="{E88F4FFD-B1A8-429F-B6C2-7B6496F35DDA}" presName="mainComposite" presStyleCnt="0">
        <dgm:presLayoutVars>
          <dgm:chPref val="1"/>
          <dgm:dir/>
          <dgm:animOne val="branch"/>
          <dgm:animLvl val="lvl"/>
          <dgm:resizeHandles val="exact"/>
        </dgm:presLayoutVars>
      </dgm:prSet>
      <dgm:spPr/>
    </dgm:pt>
    <dgm:pt modelId="{76C62070-1873-4577-9A85-6C5211B42190}" type="pres">
      <dgm:prSet presAssocID="{E88F4FFD-B1A8-429F-B6C2-7B6496F35DDA}" presName="hierFlow" presStyleCnt="0"/>
      <dgm:spPr/>
    </dgm:pt>
    <dgm:pt modelId="{4556D9CB-FA95-4532-A464-5E8BA569E4A5}" type="pres">
      <dgm:prSet presAssocID="{E88F4FFD-B1A8-429F-B6C2-7B6496F35DDA}" presName="hierChild1" presStyleCnt="0">
        <dgm:presLayoutVars>
          <dgm:chPref val="1"/>
          <dgm:animOne val="branch"/>
          <dgm:animLvl val="lvl"/>
        </dgm:presLayoutVars>
      </dgm:prSet>
      <dgm:spPr/>
    </dgm:pt>
    <dgm:pt modelId="{98D224EA-3F9A-4769-88FB-A61619C37FBA}" type="pres">
      <dgm:prSet presAssocID="{96E8C616-B2D9-4B3C-BC4F-C83D081C8729}" presName="Name17" presStyleCnt="0"/>
      <dgm:spPr/>
    </dgm:pt>
    <dgm:pt modelId="{B82D037A-47D7-465F-80A1-473588F21C27}" type="pres">
      <dgm:prSet presAssocID="{96E8C616-B2D9-4B3C-BC4F-C83D081C8729}" presName="level1Shape" presStyleLbl="node0" presStyleIdx="0" presStyleCnt="1" custScaleX="135498" custScaleY="149475">
        <dgm:presLayoutVars>
          <dgm:chPref val="3"/>
        </dgm:presLayoutVars>
      </dgm:prSet>
      <dgm:spPr>
        <a:prstGeom prst="ellipse">
          <a:avLst/>
        </a:prstGeom>
      </dgm:spPr>
    </dgm:pt>
    <dgm:pt modelId="{6F2B9D33-BC96-4AD8-9876-744AE8C69401}" type="pres">
      <dgm:prSet presAssocID="{96E8C616-B2D9-4B3C-BC4F-C83D081C8729}" presName="hierChild2" presStyleCnt="0"/>
      <dgm:spPr/>
    </dgm:pt>
    <dgm:pt modelId="{696506CA-AF4B-4B2C-9B82-64E68BC34FA4}" type="pres">
      <dgm:prSet presAssocID="{3D9A2629-262B-4FBE-98C3-792B2C74DDE0}" presName="Name25" presStyleLbl="parChTrans1D2" presStyleIdx="0" presStyleCnt="1"/>
      <dgm:spPr/>
    </dgm:pt>
    <dgm:pt modelId="{E96DDF31-7C92-4CE4-8864-72F8035677B8}" type="pres">
      <dgm:prSet presAssocID="{3D9A2629-262B-4FBE-98C3-792B2C74DDE0}" presName="connTx" presStyleLbl="parChTrans1D2" presStyleIdx="0" presStyleCnt="1"/>
      <dgm:spPr/>
    </dgm:pt>
    <dgm:pt modelId="{9E336734-1BA8-4B4A-AFAC-3D90F33C653C}" type="pres">
      <dgm:prSet presAssocID="{E4559F49-0D59-416F-842F-037A09DCB1C5}" presName="Name30" presStyleCnt="0"/>
      <dgm:spPr/>
    </dgm:pt>
    <dgm:pt modelId="{D7CD3643-7328-482B-98A9-A0BD5E369B72}" type="pres">
      <dgm:prSet presAssocID="{E4559F49-0D59-416F-842F-037A09DCB1C5}" presName="level2Shape" presStyleLbl="node2" presStyleIdx="0" presStyleCnt="1" custScaleX="115028" custScaleY="138440" custLinFactNeighborX="-14636" custLinFactNeighborY="-1306"/>
      <dgm:spPr/>
    </dgm:pt>
    <dgm:pt modelId="{E305F502-16AC-4262-AA8F-16FA67FD6408}" type="pres">
      <dgm:prSet presAssocID="{E4559F49-0D59-416F-842F-037A09DCB1C5}" presName="hierChild3" presStyleCnt="0"/>
      <dgm:spPr/>
    </dgm:pt>
    <dgm:pt modelId="{6A5CA630-40AB-412B-BCB7-4C05DA731E0F}" type="pres">
      <dgm:prSet presAssocID="{C3551DF5-56AA-47C9-8323-989ADC3B112D}" presName="Name25" presStyleLbl="parChTrans1D3" presStyleIdx="0" presStyleCnt="4"/>
      <dgm:spPr/>
    </dgm:pt>
    <dgm:pt modelId="{8BDE8BA6-E964-4B4E-ACA4-1AC17618B196}" type="pres">
      <dgm:prSet presAssocID="{C3551DF5-56AA-47C9-8323-989ADC3B112D}" presName="connTx" presStyleLbl="parChTrans1D3" presStyleIdx="0" presStyleCnt="4"/>
      <dgm:spPr/>
    </dgm:pt>
    <dgm:pt modelId="{4D51FA21-1FCF-4D6B-BB26-29EE43ADC261}" type="pres">
      <dgm:prSet presAssocID="{8E842DB0-8672-41B1-9B26-0597A0F5D39F}" presName="Name30" presStyleCnt="0"/>
      <dgm:spPr/>
    </dgm:pt>
    <dgm:pt modelId="{9AA26302-B5BA-499C-AFAE-9B56B7737D2A}" type="pres">
      <dgm:prSet presAssocID="{8E842DB0-8672-41B1-9B26-0597A0F5D39F}" presName="level2Shape" presStyleLbl="node3" presStyleIdx="0" presStyleCnt="4" custLinFactNeighborX="202" custLinFactNeighborY="-77206"/>
      <dgm:spPr/>
    </dgm:pt>
    <dgm:pt modelId="{E4C9C0D3-A080-4A18-B46C-F0DED7041BE1}" type="pres">
      <dgm:prSet presAssocID="{8E842DB0-8672-41B1-9B26-0597A0F5D39F}" presName="hierChild3" presStyleCnt="0"/>
      <dgm:spPr/>
    </dgm:pt>
    <dgm:pt modelId="{95B4CADF-C620-42D2-869D-98F82ABDF6E5}" type="pres">
      <dgm:prSet presAssocID="{0C20EFAD-90C7-4EDB-81B7-78B82083405B}" presName="Name25" presStyleLbl="parChTrans1D3" presStyleIdx="1" presStyleCnt="4"/>
      <dgm:spPr/>
    </dgm:pt>
    <dgm:pt modelId="{4FF93057-4818-4206-B881-3463C7B7517E}" type="pres">
      <dgm:prSet presAssocID="{0C20EFAD-90C7-4EDB-81B7-78B82083405B}" presName="connTx" presStyleLbl="parChTrans1D3" presStyleIdx="1" presStyleCnt="4"/>
      <dgm:spPr/>
    </dgm:pt>
    <dgm:pt modelId="{0D3CB74D-905F-46FF-B190-55C169BD9BCF}" type="pres">
      <dgm:prSet presAssocID="{301544CF-DB59-4170-8BEE-7D3C68DD99CB}" presName="Name30" presStyleCnt="0"/>
      <dgm:spPr/>
    </dgm:pt>
    <dgm:pt modelId="{AA52EBAB-D67D-4DCF-85A4-0B9B3DCEDEF9}" type="pres">
      <dgm:prSet presAssocID="{301544CF-DB59-4170-8BEE-7D3C68DD99CB}" presName="level2Shape" presStyleLbl="node3" presStyleIdx="1" presStyleCnt="4" custLinFactNeighborX="202" custLinFactNeighborY="-14479"/>
      <dgm:spPr/>
    </dgm:pt>
    <dgm:pt modelId="{8AAB56D4-22A5-48AD-8045-94802F860DAE}" type="pres">
      <dgm:prSet presAssocID="{301544CF-DB59-4170-8BEE-7D3C68DD99CB}" presName="hierChild3" presStyleCnt="0"/>
      <dgm:spPr/>
    </dgm:pt>
    <dgm:pt modelId="{AE4BAB8F-C4FF-4EFD-9522-FE554D43D074}" type="pres">
      <dgm:prSet presAssocID="{C34D32CF-73B4-4DF4-A91F-EE306CEC7BFB}" presName="Name25" presStyleLbl="parChTrans1D3" presStyleIdx="2" presStyleCnt="4"/>
      <dgm:spPr/>
    </dgm:pt>
    <dgm:pt modelId="{59FC704D-2EF4-4B98-8D6F-BC5A7661A940}" type="pres">
      <dgm:prSet presAssocID="{C34D32CF-73B4-4DF4-A91F-EE306CEC7BFB}" presName="connTx" presStyleLbl="parChTrans1D3" presStyleIdx="2" presStyleCnt="4"/>
      <dgm:spPr/>
    </dgm:pt>
    <dgm:pt modelId="{E383DDAB-A823-4BD1-BDC7-4C9ABE7A720F}" type="pres">
      <dgm:prSet presAssocID="{5AC65342-9191-4C7B-A77C-3B10CB91EDD6}" presName="Name30" presStyleCnt="0"/>
      <dgm:spPr/>
    </dgm:pt>
    <dgm:pt modelId="{CB41E446-B475-49B5-B40A-2822F992F09D}" type="pres">
      <dgm:prSet presAssocID="{5AC65342-9191-4C7B-A77C-3B10CB91EDD6}" presName="level2Shape" presStyleLbl="node3" presStyleIdx="2" presStyleCnt="4" custLinFactNeighborX="202" custLinFactNeighborY="12703"/>
      <dgm:spPr/>
    </dgm:pt>
    <dgm:pt modelId="{A4A6B9F0-4047-4D2A-A677-B183D257651C}" type="pres">
      <dgm:prSet presAssocID="{5AC65342-9191-4C7B-A77C-3B10CB91EDD6}" presName="hierChild3" presStyleCnt="0"/>
      <dgm:spPr/>
    </dgm:pt>
    <dgm:pt modelId="{86A96D57-69DD-494A-B62C-3A010D33EE6C}" type="pres">
      <dgm:prSet presAssocID="{1576773D-C947-425E-9AAE-9338284BA3BB}" presName="Name25" presStyleLbl="parChTrans1D3" presStyleIdx="3" presStyleCnt="4"/>
      <dgm:spPr/>
    </dgm:pt>
    <dgm:pt modelId="{8F4C725C-565D-47FD-B139-A3F08FDA26A9}" type="pres">
      <dgm:prSet presAssocID="{1576773D-C947-425E-9AAE-9338284BA3BB}" presName="connTx" presStyleLbl="parChTrans1D3" presStyleIdx="3" presStyleCnt="4"/>
      <dgm:spPr/>
    </dgm:pt>
    <dgm:pt modelId="{E3677B31-0A54-498B-878C-74910295B39F}" type="pres">
      <dgm:prSet presAssocID="{31B11FE9-05A8-49E6-8CAF-C06ABDC73B66}" presName="Name30" presStyleCnt="0"/>
      <dgm:spPr/>
    </dgm:pt>
    <dgm:pt modelId="{5B857C61-BAC8-49B8-AE4B-A5CD706ABBFE}" type="pres">
      <dgm:prSet presAssocID="{31B11FE9-05A8-49E6-8CAF-C06ABDC73B66}" presName="level2Shape" presStyleLbl="node3" presStyleIdx="3" presStyleCnt="4" custLinFactNeighborX="202" custLinFactNeighborY="51384"/>
      <dgm:spPr/>
    </dgm:pt>
    <dgm:pt modelId="{7E08E5D2-50D2-42A7-8BB6-5320C6126F5E}" type="pres">
      <dgm:prSet presAssocID="{31B11FE9-05A8-49E6-8CAF-C06ABDC73B66}" presName="hierChild3" presStyleCnt="0"/>
      <dgm:spPr/>
    </dgm:pt>
    <dgm:pt modelId="{998C9CBF-F8DD-494D-BB26-1A0778D4C4AB}" type="pres">
      <dgm:prSet presAssocID="{E88F4FFD-B1A8-429F-B6C2-7B6496F35DDA}" presName="bgShapesFlow" presStyleCnt="0"/>
      <dgm:spPr/>
    </dgm:pt>
  </dgm:ptLst>
  <dgm:cxnLst>
    <dgm:cxn modelId="{E52D5102-3A4F-4546-B0B8-D17D3D40271D}" type="presOf" srcId="{E4559F49-0D59-416F-842F-037A09DCB1C5}" destId="{D7CD3643-7328-482B-98A9-A0BD5E369B72}" srcOrd="0" destOrd="0" presId="urn:microsoft.com/office/officeart/2005/8/layout/hierarchy5"/>
    <dgm:cxn modelId="{8F19D107-770D-4E24-BB0E-86CA1C468226}" type="presOf" srcId="{0C20EFAD-90C7-4EDB-81B7-78B82083405B}" destId="{4FF93057-4818-4206-B881-3463C7B7517E}" srcOrd="1" destOrd="0" presId="urn:microsoft.com/office/officeart/2005/8/layout/hierarchy5"/>
    <dgm:cxn modelId="{88351415-D2EC-459E-8D8A-8F25E17FBD01}" type="presOf" srcId="{5AC65342-9191-4C7B-A77C-3B10CB91EDD6}" destId="{CB41E446-B475-49B5-B40A-2822F992F09D}" srcOrd="0" destOrd="0" presId="urn:microsoft.com/office/officeart/2005/8/layout/hierarchy5"/>
    <dgm:cxn modelId="{CA67C12B-A539-41F5-923A-326DAF1F4D20}" srcId="{E4559F49-0D59-416F-842F-037A09DCB1C5}" destId="{31B11FE9-05A8-49E6-8CAF-C06ABDC73B66}" srcOrd="3" destOrd="0" parTransId="{1576773D-C947-425E-9AAE-9338284BA3BB}" sibTransId="{FDE2A4EA-8C25-429B-82E4-B2AC408AAE5B}"/>
    <dgm:cxn modelId="{909FAA2D-B572-45BE-834C-E86EFD433EDB}" type="presOf" srcId="{1576773D-C947-425E-9AAE-9338284BA3BB}" destId="{86A96D57-69DD-494A-B62C-3A010D33EE6C}" srcOrd="0" destOrd="0" presId="urn:microsoft.com/office/officeart/2005/8/layout/hierarchy5"/>
    <dgm:cxn modelId="{FFA42B3C-B59E-4925-A153-EA1212230EF6}" type="presOf" srcId="{3D9A2629-262B-4FBE-98C3-792B2C74DDE0}" destId="{E96DDF31-7C92-4CE4-8864-72F8035677B8}" srcOrd="1" destOrd="0" presId="urn:microsoft.com/office/officeart/2005/8/layout/hierarchy5"/>
    <dgm:cxn modelId="{98215D4B-1515-4E51-8002-2CF167CF9F70}" type="presOf" srcId="{31B11FE9-05A8-49E6-8CAF-C06ABDC73B66}" destId="{5B857C61-BAC8-49B8-AE4B-A5CD706ABBFE}" srcOrd="0" destOrd="0" presId="urn:microsoft.com/office/officeart/2005/8/layout/hierarchy5"/>
    <dgm:cxn modelId="{D71CA66B-D44C-4BBA-8A8C-71478DF51305}" srcId="{E4559F49-0D59-416F-842F-037A09DCB1C5}" destId="{5AC65342-9191-4C7B-A77C-3B10CB91EDD6}" srcOrd="2" destOrd="0" parTransId="{C34D32CF-73B4-4DF4-A91F-EE306CEC7BFB}" sibTransId="{7DA2FD9C-EF77-4E5B-A811-04CD7C717848}"/>
    <dgm:cxn modelId="{F1D07953-F87F-4DDB-BA81-35E4EDAF6A41}" srcId="{E4559F49-0D59-416F-842F-037A09DCB1C5}" destId="{8E842DB0-8672-41B1-9B26-0597A0F5D39F}" srcOrd="0" destOrd="0" parTransId="{C3551DF5-56AA-47C9-8323-989ADC3B112D}" sibTransId="{ABB23C34-C063-429B-AD3C-104E91BFC69F}"/>
    <dgm:cxn modelId="{20362B7B-1B6C-4326-8631-7B00E930CC54}" srcId="{E4559F49-0D59-416F-842F-037A09DCB1C5}" destId="{301544CF-DB59-4170-8BEE-7D3C68DD99CB}" srcOrd="1" destOrd="0" parTransId="{0C20EFAD-90C7-4EDB-81B7-78B82083405B}" sibTransId="{09578B17-1853-4B13-B006-DC3CF5B4C7D6}"/>
    <dgm:cxn modelId="{1DA6807B-6890-48D0-B735-E3EFF3D2D9BE}" type="presOf" srcId="{C34D32CF-73B4-4DF4-A91F-EE306CEC7BFB}" destId="{AE4BAB8F-C4FF-4EFD-9522-FE554D43D074}" srcOrd="0" destOrd="0" presId="urn:microsoft.com/office/officeart/2005/8/layout/hierarchy5"/>
    <dgm:cxn modelId="{BDA4CD7B-9537-4FB1-9D6D-E17E11B8DC0B}" srcId="{E88F4FFD-B1A8-429F-B6C2-7B6496F35DDA}" destId="{96E8C616-B2D9-4B3C-BC4F-C83D081C8729}" srcOrd="0" destOrd="0" parTransId="{3C87A9F3-84DF-4A97-B931-395D9CFE0E31}" sibTransId="{D79BF5B2-3797-487C-96D5-1FD90D225AA5}"/>
    <dgm:cxn modelId="{469C217E-F9F3-4485-B281-1BF92943A742}" type="presOf" srcId="{96E8C616-B2D9-4B3C-BC4F-C83D081C8729}" destId="{B82D037A-47D7-465F-80A1-473588F21C27}" srcOrd="0" destOrd="0" presId="urn:microsoft.com/office/officeart/2005/8/layout/hierarchy5"/>
    <dgm:cxn modelId="{C9869D84-9FC3-4608-A6A8-4C20B34C24A0}" type="presOf" srcId="{0C20EFAD-90C7-4EDB-81B7-78B82083405B}" destId="{95B4CADF-C620-42D2-869D-98F82ABDF6E5}" srcOrd="0" destOrd="0" presId="urn:microsoft.com/office/officeart/2005/8/layout/hierarchy5"/>
    <dgm:cxn modelId="{A063018E-439B-4C7E-8702-AD63B3588EA9}" type="presOf" srcId="{C3551DF5-56AA-47C9-8323-989ADC3B112D}" destId="{8BDE8BA6-E964-4B4E-ACA4-1AC17618B196}" srcOrd="1" destOrd="0" presId="urn:microsoft.com/office/officeart/2005/8/layout/hierarchy5"/>
    <dgm:cxn modelId="{E155158E-24DB-4C67-BF3F-35F8BE864CC5}" type="presOf" srcId="{301544CF-DB59-4170-8BEE-7D3C68DD99CB}" destId="{AA52EBAB-D67D-4DCF-85A4-0B9B3DCEDEF9}" srcOrd="0" destOrd="0" presId="urn:microsoft.com/office/officeart/2005/8/layout/hierarchy5"/>
    <dgm:cxn modelId="{EB56DDA9-6FC3-4772-8200-DE930073119F}" type="presOf" srcId="{E88F4FFD-B1A8-429F-B6C2-7B6496F35DDA}" destId="{AA8FF127-B62F-4B79-9311-575DD17BB6AC}" srcOrd="0" destOrd="0" presId="urn:microsoft.com/office/officeart/2005/8/layout/hierarchy5"/>
    <dgm:cxn modelId="{B33827B1-3C4E-412A-B7EB-BAFACF122642}" type="presOf" srcId="{3D9A2629-262B-4FBE-98C3-792B2C74DDE0}" destId="{696506CA-AF4B-4B2C-9B82-64E68BC34FA4}" srcOrd="0" destOrd="0" presId="urn:microsoft.com/office/officeart/2005/8/layout/hierarchy5"/>
    <dgm:cxn modelId="{936337D7-F58A-48F6-9B32-96EF8029B9E1}" type="presOf" srcId="{C34D32CF-73B4-4DF4-A91F-EE306CEC7BFB}" destId="{59FC704D-2EF4-4B98-8D6F-BC5A7661A940}" srcOrd="1" destOrd="0" presId="urn:microsoft.com/office/officeart/2005/8/layout/hierarchy5"/>
    <dgm:cxn modelId="{B5F57CD8-7C88-4ACD-9BFD-F58D7CE2EFDA}" type="presOf" srcId="{C3551DF5-56AA-47C9-8323-989ADC3B112D}" destId="{6A5CA630-40AB-412B-BCB7-4C05DA731E0F}" srcOrd="0" destOrd="0" presId="urn:microsoft.com/office/officeart/2005/8/layout/hierarchy5"/>
    <dgm:cxn modelId="{D62768DF-65E8-4D46-AF3D-ECE20F06C9BC}" type="presOf" srcId="{1576773D-C947-425E-9AAE-9338284BA3BB}" destId="{8F4C725C-565D-47FD-B139-A3F08FDA26A9}" srcOrd="1" destOrd="0" presId="urn:microsoft.com/office/officeart/2005/8/layout/hierarchy5"/>
    <dgm:cxn modelId="{848EB2E3-37FF-4071-9489-DB571B33A9CC}" type="presOf" srcId="{8E842DB0-8672-41B1-9B26-0597A0F5D39F}" destId="{9AA26302-B5BA-499C-AFAE-9B56B7737D2A}" srcOrd="0" destOrd="0" presId="urn:microsoft.com/office/officeart/2005/8/layout/hierarchy5"/>
    <dgm:cxn modelId="{F524CDE5-F80F-429B-8053-508711BBF653}" srcId="{96E8C616-B2D9-4B3C-BC4F-C83D081C8729}" destId="{E4559F49-0D59-416F-842F-037A09DCB1C5}" srcOrd="0" destOrd="0" parTransId="{3D9A2629-262B-4FBE-98C3-792B2C74DDE0}" sibTransId="{D689DFEA-1174-4195-B7C7-2DB227572AA8}"/>
    <dgm:cxn modelId="{34D048FA-1C05-459B-ABB9-059E246A3673}" type="presParOf" srcId="{AA8FF127-B62F-4B79-9311-575DD17BB6AC}" destId="{76C62070-1873-4577-9A85-6C5211B42190}" srcOrd="0" destOrd="0" presId="urn:microsoft.com/office/officeart/2005/8/layout/hierarchy5"/>
    <dgm:cxn modelId="{60267D74-432A-42A1-8DB7-FC08116ABF66}" type="presParOf" srcId="{76C62070-1873-4577-9A85-6C5211B42190}" destId="{4556D9CB-FA95-4532-A464-5E8BA569E4A5}" srcOrd="0" destOrd="0" presId="urn:microsoft.com/office/officeart/2005/8/layout/hierarchy5"/>
    <dgm:cxn modelId="{2CC8744A-3EA3-4838-B55C-89BB1C5E9203}" type="presParOf" srcId="{4556D9CB-FA95-4532-A464-5E8BA569E4A5}" destId="{98D224EA-3F9A-4769-88FB-A61619C37FBA}" srcOrd="0" destOrd="0" presId="urn:microsoft.com/office/officeart/2005/8/layout/hierarchy5"/>
    <dgm:cxn modelId="{DE84A3ED-3118-4758-A6E8-18CB3FF60514}" type="presParOf" srcId="{98D224EA-3F9A-4769-88FB-A61619C37FBA}" destId="{B82D037A-47D7-465F-80A1-473588F21C27}" srcOrd="0" destOrd="0" presId="urn:microsoft.com/office/officeart/2005/8/layout/hierarchy5"/>
    <dgm:cxn modelId="{3ACF5DAD-E03D-48D5-B943-13ACC3F197C3}" type="presParOf" srcId="{98D224EA-3F9A-4769-88FB-A61619C37FBA}" destId="{6F2B9D33-BC96-4AD8-9876-744AE8C69401}" srcOrd="1" destOrd="0" presId="urn:microsoft.com/office/officeart/2005/8/layout/hierarchy5"/>
    <dgm:cxn modelId="{42AE7986-73F1-4234-A0C9-AD2EBF6590C0}" type="presParOf" srcId="{6F2B9D33-BC96-4AD8-9876-744AE8C69401}" destId="{696506CA-AF4B-4B2C-9B82-64E68BC34FA4}" srcOrd="0" destOrd="0" presId="urn:microsoft.com/office/officeart/2005/8/layout/hierarchy5"/>
    <dgm:cxn modelId="{8456FBEA-2D59-49C7-8F15-2DB66D30A933}" type="presParOf" srcId="{696506CA-AF4B-4B2C-9B82-64E68BC34FA4}" destId="{E96DDF31-7C92-4CE4-8864-72F8035677B8}" srcOrd="0" destOrd="0" presId="urn:microsoft.com/office/officeart/2005/8/layout/hierarchy5"/>
    <dgm:cxn modelId="{CF992DA2-7725-4E66-BBE7-FEB6A6E4EB97}" type="presParOf" srcId="{6F2B9D33-BC96-4AD8-9876-744AE8C69401}" destId="{9E336734-1BA8-4B4A-AFAC-3D90F33C653C}" srcOrd="1" destOrd="0" presId="urn:microsoft.com/office/officeart/2005/8/layout/hierarchy5"/>
    <dgm:cxn modelId="{26866067-F0C5-4676-B640-6ECBB186FBC2}" type="presParOf" srcId="{9E336734-1BA8-4B4A-AFAC-3D90F33C653C}" destId="{D7CD3643-7328-482B-98A9-A0BD5E369B72}" srcOrd="0" destOrd="0" presId="urn:microsoft.com/office/officeart/2005/8/layout/hierarchy5"/>
    <dgm:cxn modelId="{C20BA38D-7B84-4AC8-855F-F5333F1F451F}" type="presParOf" srcId="{9E336734-1BA8-4B4A-AFAC-3D90F33C653C}" destId="{E305F502-16AC-4262-AA8F-16FA67FD6408}" srcOrd="1" destOrd="0" presId="urn:microsoft.com/office/officeart/2005/8/layout/hierarchy5"/>
    <dgm:cxn modelId="{120A12EA-68F2-4316-9725-A26330858A64}" type="presParOf" srcId="{E305F502-16AC-4262-AA8F-16FA67FD6408}" destId="{6A5CA630-40AB-412B-BCB7-4C05DA731E0F}" srcOrd="0" destOrd="0" presId="urn:microsoft.com/office/officeart/2005/8/layout/hierarchy5"/>
    <dgm:cxn modelId="{E66B331A-7B2C-4517-83D5-4499FE856FBD}" type="presParOf" srcId="{6A5CA630-40AB-412B-BCB7-4C05DA731E0F}" destId="{8BDE8BA6-E964-4B4E-ACA4-1AC17618B196}" srcOrd="0" destOrd="0" presId="urn:microsoft.com/office/officeart/2005/8/layout/hierarchy5"/>
    <dgm:cxn modelId="{9E33340C-D3A0-44FF-8527-6A4F9601E4A4}" type="presParOf" srcId="{E305F502-16AC-4262-AA8F-16FA67FD6408}" destId="{4D51FA21-1FCF-4D6B-BB26-29EE43ADC261}" srcOrd="1" destOrd="0" presId="urn:microsoft.com/office/officeart/2005/8/layout/hierarchy5"/>
    <dgm:cxn modelId="{0455E8A8-AE60-4C66-AC59-E8DCEC63B322}" type="presParOf" srcId="{4D51FA21-1FCF-4D6B-BB26-29EE43ADC261}" destId="{9AA26302-B5BA-499C-AFAE-9B56B7737D2A}" srcOrd="0" destOrd="0" presId="urn:microsoft.com/office/officeart/2005/8/layout/hierarchy5"/>
    <dgm:cxn modelId="{CE8645C2-8CC8-4732-831D-9A27C089DFFE}" type="presParOf" srcId="{4D51FA21-1FCF-4D6B-BB26-29EE43ADC261}" destId="{E4C9C0D3-A080-4A18-B46C-F0DED7041BE1}" srcOrd="1" destOrd="0" presId="urn:microsoft.com/office/officeart/2005/8/layout/hierarchy5"/>
    <dgm:cxn modelId="{D9D2A14E-259B-4E4A-B160-ECFB90B01A62}" type="presParOf" srcId="{E305F502-16AC-4262-AA8F-16FA67FD6408}" destId="{95B4CADF-C620-42D2-869D-98F82ABDF6E5}" srcOrd="2" destOrd="0" presId="urn:microsoft.com/office/officeart/2005/8/layout/hierarchy5"/>
    <dgm:cxn modelId="{80B48F2C-0CB4-45FB-8324-0CB900670D09}" type="presParOf" srcId="{95B4CADF-C620-42D2-869D-98F82ABDF6E5}" destId="{4FF93057-4818-4206-B881-3463C7B7517E}" srcOrd="0" destOrd="0" presId="urn:microsoft.com/office/officeart/2005/8/layout/hierarchy5"/>
    <dgm:cxn modelId="{09CE4248-33C9-489B-8BF3-9467C4495DFC}" type="presParOf" srcId="{E305F502-16AC-4262-AA8F-16FA67FD6408}" destId="{0D3CB74D-905F-46FF-B190-55C169BD9BCF}" srcOrd="3" destOrd="0" presId="urn:microsoft.com/office/officeart/2005/8/layout/hierarchy5"/>
    <dgm:cxn modelId="{257C7E97-74E3-42FE-BB8F-866B6874221E}" type="presParOf" srcId="{0D3CB74D-905F-46FF-B190-55C169BD9BCF}" destId="{AA52EBAB-D67D-4DCF-85A4-0B9B3DCEDEF9}" srcOrd="0" destOrd="0" presId="urn:microsoft.com/office/officeart/2005/8/layout/hierarchy5"/>
    <dgm:cxn modelId="{F7212A63-D444-485A-9F85-EA1DCB2B8DBD}" type="presParOf" srcId="{0D3CB74D-905F-46FF-B190-55C169BD9BCF}" destId="{8AAB56D4-22A5-48AD-8045-94802F860DAE}" srcOrd="1" destOrd="0" presId="urn:microsoft.com/office/officeart/2005/8/layout/hierarchy5"/>
    <dgm:cxn modelId="{7D6A351B-CBED-4EF8-B0A8-0D79E738D52D}" type="presParOf" srcId="{E305F502-16AC-4262-AA8F-16FA67FD6408}" destId="{AE4BAB8F-C4FF-4EFD-9522-FE554D43D074}" srcOrd="4" destOrd="0" presId="urn:microsoft.com/office/officeart/2005/8/layout/hierarchy5"/>
    <dgm:cxn modelId="{877C2EBC-0E72-4AC4-8FC5-F6F37A588B2F}" type="presParOf" srcId="{AE4BAB8F-C4FF-4EFD-9522-FE554D43D074}" destId="{59FC704D-2EF4-4B98-8D6F-BC5A7661A940}" srcOrd="0" destOrd="0" presId="urn:microsoft.com/office/officeart/2005/8/layout/hierarchy5"/>
    <dgm:cxn modelId="{BB101090-EAD6-4414-A772-236D9FC0C38C}" type="presParOf" srcId="{E305F502-16AC-4262-AA8F-16FA67FD6408}" destId="{E383DDAB-A823-4BD1-BDC7-4C9ABE7A720F}" srcOrd="5" destOrd="0" presId="urn:microsoft.com/office/officeart/2005/8/layout/hierarchy5"/>
    <dgm:cxn modelId="{F15FAAE5-F191-4714-B81C-8C0CA3F8B333}" type="presParOf" srcId="{E383DDAB-A823-4BD1-BDC7-4C9ABE7A720F}" destId="{CB41E446-B475-49B5-B40A-2822F992F09D}" srcOrd="0" destOrd="0" presId="urn:microsoft.com/office/officeart/2005/8/layout/hierarchy5"/>
    <dgm:cxn modelId="{786DA832-4891-4976-A307-B18D91E68F23}" type="presParOf" srcId="{E383DDAB-A823-4BD1-BDC7-4C9ABE7A720F}" destId="{A4A6B9F0-4047-4D2A-A677-B183D257651C}" srcOrd="1" destOrd="0" presId="urn:microsoft.com/office/officeart/2005/8/layout/hierarchy5"/>
    <dgm:cxn modelId="{56BC7545-F361-44EA-BCC9-56EFD0C7E699}" type="presParOf" srcId="{E305F502-16AC-4262-AA8F-16FA67FD6408}" destId="{86A96D57-69DD-494A-B62C-3A010D33EE6C}" srcOrd="6" destOrd="0" presId="urn:microsoft.com/office/officeart/2005/8/layout/hierarchy5"/>
    <dgm:cxn modelId="{C8D8BDAD-5CA4-493D-8FC3-A9D3742FD698}" type="presParOf" srcId="{86A96D57-69DD-494A-B62C-3A010D33EE6C}" destId="{8F4C725C-565D-47FD-B139-A3F08FDA26A9}" srcOrd="0" destOrd="0" presId="urn:microsoft.com/office/officeart/2005/8/layout/hierarchy5"/>
    <dgm:cxn modelId="{490E0A53-269A-44ED-8D91-05F39E2C24A6}" type="presParOf" srcId="{E305F502-16AC-4262-AA8F-16FA67FD6408}" destId="{E3677B31-0A54-498B-878C-74910295B39F}" srcOrd="7" destOrd="0" presId="urn:microsoft.com/office/officeart/2005/8/layout/hierarchy5"/>
    <dgm:cxn modelId="{1EC48C9D-D48A-4CB0-A426-FA89D3710061}" type="presParOf" srcId="{E3677B31-0A54-498B-878C-74910295B39F}" destId="{5B857C61-BAC8-49B8-AE4B-A5CD706ABBFE}" srcOrd="0" destOrd="0" presId="urn:microsoft.com/office/officeart/2005/8/layout/hierarchy5"/>
    <dgm:cxn modelId="{00D05ABA-0DED-466B-B326-99496598CC45}" type="presParOf" srcId="{E3677B31-0A54-498B-878C-74910295B39F}" destId="{7E08E5D2-50D2-42A7-8BB6-5320C6126F5E}" srcOrd="1" destOrd="0" presId="urn:microsoft.com/office/officeart/2005/8/layout/hierarchy5"/>
    <dgm:cxn modelId="{E658051E-2D08-4758-A7CA-1266EA79E0E6}" type="presParOf" srcId="{AA8FF127-B62F-4B79-9311-575DD17BB6AC}" destId="{998C9CBF-F8DD-494D-BB26-1A0778D4C4AB}" srcOrd="1" destOrd="0" presId="urn:microsoft.com/office/officeart/2005/8/layout/hierarchy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FD7307-B816-4B7B-BA15-78053D4FCCD1}"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79C5A7BB-99F4-4C08-9CA5-B36B855C9C21}">
      <dgm:prSet phldrT="[Text]"/>
      <dgm:spPr/>
      <dgm:t>
        <a:bodyPr/>
        <a:lstStyle/>
        <a:p>
          <a:pPr>
            <a:buNone/>
          </a:pPr>
          <a:r>
            <a:rPr lang="en-US" b="1" u="sng"/>
            <a:t>Scope of the Research:</a:t>
          </a:r>
          <a:endParaRPr lang="en-US"/>
        </a:p>
      </dgm:t>
    </dgm:pt>
    <dgm:pt modelId="{21FFA377-300D-400B-A582-E61C351FCE1F}" type="parTrans" cxnId="{0613061F-E301-4A08-A300-B2B2381ABA38}">
      <dgm:prSet/>
      <dgm:spPr/>
      <dgm:t>
        <a:bodyPr/>
        <a:lstStyle/>
        <a:p>
          <a:endParaRPr lang="en-US"/>
        </a:p>
      </dgm:t>
    </dgm:pt>
    <dgm:pt modelId="{3CCA7C30-3D8B-4117-A8EE-434A6D5CF948}" type="sibTrans" cxnId="{0613061F-E301-4A08-A300-B2B2381ABA38}">
      <dgm:prSet/>
      <dgm:spPr/>
      <dgm:t>
        <a:bodyPr/>
        <a:lstStyle/>
        <a:p>
          <a:endParaRPr lang="en-US"/>
        </a:p>
      </dgm:t>
    </dgm:pt>
    <dgm:pt modelId="{E9DCE5E8-81C9-4A41-ADC1-9A8B2558DF54}">
      <dgm:prSet phldrT="[Text]"/>
      <dgm:spPr/>
      <dgm:t>
        <a:bodyPr/>
        <a:lstStyle/>
        <a:p>
          <a:pPr>
            <a:buNone/>
          </a:pPr>
          <a:r>
            <a:rPr lang="en-US" b="1"/>
            <a:t>Spatial Domain</a:t>
          </a:r>
          <a:endParaRPr lang="en-US"/>
        </a:p>
      </dgm:t>
    </dgm:pt>
    <dgm:pt modelId="{9781931D-DE0D-4F3D-B6B1-5ECB815C6FEF}" type="parTrans" cxnId="{0B6419D7-8CB7-4D7B-AB4F-40BC0BE0DE47}">
      <dgm:prSet/>
      <dgm:spPr/>
      <dgm:t>
        <a:bodyPr/>
        <a:lstStyle/>
        <a:p>
          <a:endParaRPr lang="en-US"/>
        </a:p>
      </dgm:t>
    </dgm:pt>
    <dgm:pt modelId="{5784E2A1-B182-4CB9-8A3D-E72DE2BFAC11}" type="sibTrans" cxnId="{0B6419D7-8CB7-4D7B-AB4F-40BC0BE0DE47}">
      <dgm:prSet/>
      <dgm:spPr/>
      <dgm:t>
        <a:bodyPr/>
        <a:lstStyle/>
        <a:p>
          <a:endParaRPr lang="en-US"/>
        </a:p>
      </dgm:t>
    </dgm:pt>
    <dgm:pt modelId="{A6E8F092-80D4-4761-96FF-FB49F5C1DE9B}">
      <dgm:prSet phldrT="[Text]"/>
      <dgm:spPr/>
      <dgm:t>
        <a:bodyPr/>
        <a:lstStyle/>
        <a:p>
          <a:pPr>
            <a:buNone/>
          </a:pPr>
          <a:r>
            <a:rPr lang="en-US" b="1"/>
            <a:t>Human Domain</a:t>
          </a:r>
          <a:endParaRPr lang="en-US"/>
        </a:p>
      </dgm:t>
    </dgm:pt>
    <dgm:pt modelId="{18711260-43D0-4461-AED9-F768EF81FB7C}" type="parTrans" cxnId="{902FA25C-E220-4BA6-9F45-4AE4661D4D95}">
      <dgm:prSet/>
      <dgm:spPr/>
      <dgm:t>
        <a:bodyPr/>
        <a:lstStyle/>
        <a:p>
          <a:endParaRPr lang="en-US"/>
        </a:p>
      </dgm:t>
    </dgm:pt>
    <dgm:pt modelId="{50E95C08-2659-40BE-95CF-8E8C58929BDC}" type="sibTrans" cxnId="{902FA25C-E220-4BA6-9F45-4AE4661D4D95}">
      <dgm:prSet/>
      <dgm:spPr/>
      <dgm:t>
        <a:bodyPr/>
        <a:lstStyle/>
        <a:p>
          <a:endParaRPr lang="en-US"/>
        </a:p>
      </dgm:t>
    </dgm:pt>
    <dgm:pt modelId="{FC8C1B64-E7D8-4D3B-A4AD-FF7C1D831373}">
      <dgm:prSet phldrT="[Text]"/>
      <dgm:spPr/>
      <dgm:t>
        <a:bodyPr/>
        <a:lstStyle/>
        <a:p>
          <a:pPr>
            <a:buNone/>
          </a:pPr>
          <a:r>
            <a:rPr lang="en-US" b="1"/>
            <a:t>Temporal Domain</a:t>
          </a:r>
          <a:endParaRPr lang="en-US"/>
        </a:p>
      </dgm:t>
    </dgm:pt>
    <dgm:pt modelId="{A2041FEF-9CA6-4FFA-AC7C-C3ECCA8827F2}" type="parTrans" cxnId="{D705D8D2-170C-473F-8E6B-2C0ED8A6AA39}">
      <dgm:prSet/>
      <dgm:spPr/>
      <dgm:t>
        <a:bodyPr/>
        <a:lstStyle/>
        <a:p>
          <a:endParaRPr lang="en-US"/>
        </a:p>
      </dgm:t>
    </dgm:pt>
    <dgm:pt modelId="{B81B1234-7E92-436E-AF79-D0D149AFF2D1}" type="sibTrans" cxnId="{D705D8D2-170C-473F-8E6B-2C0ED8A6AA39}">
      <dgm:prSet/>
      <dgm:spPr/>
      <dgm:t>
        <a:bodyPr/>
        <a:lstStyle/>
        <a:p>
          <a:endParaRPr lang="en-US"/>
        </a:p>
      </dgm:t>
    </dgm:pt>
    <dgm:pt modelId="{F07EE4F3-3293-4CF3-B30F-5BBEE50AD5BC}">
      <dgm:prSet phldrT="[Text]"/>
      <dgm:spPr/>
      <dgm:t>
        <a:bodyPr/>
        <a:lstStyle/>
        <a:p>
          <a:pPr>
            <a:buNone/>
          </a:pPr>
          <a:r>
            <a:rPr lang="en-US" b="1"/>
            <a:t>Thematic Domain</a:t>
          </a:r>
          <a:endParaRPr lang="en-US"/>
        </a:p>
      </dgm:t>
    </dgm:pt>
    <dgm:pt modelId="{14A85AAD-49AC-4832-89DC-AB14DBB4A189}" type="parTrans" cxnId="{C2F885D8-4863-4024-B2E7-396CB20E69BB}">
      <dgm:prSet/>
      <dgm:spPr/>
      <dgm:t>
        <a:bodyPr/>
        <a:lstStyle/>
        <a:p>
          <a:endParaRPr lang="en-US"/>
        </a:p>
      </dgm:t>
    </dgm:pt>
    <dgm:pt modelId="{23FD8BE0-7C3E-4F52-AB2D-CFE08EF2DF84}" type="sibTrans" cxnId="{C2F885D8-4863-4024-B2E7-396CB20E69BB}">
      <dgm:prSet/>
      <dgm:spPr/>
      <dgm:t>
        <a:bodyPr/>
        <a:lstStyle/>
        <a:p>
          <a:endParaRPr lang="en-US"/>
        </a:p>
      </dgm:t>
    </dgm:pt>
    <dgm:pt modelId="{78C2825E-8911-4677-8410-A8D5817700AA}" type="pres">
      <dgm:prSet presAssocID="{C4FD7307-B816-4B7B-BA15-78053D4FCCD1}" presName="hierChild1" presStyleCnt="0">
        <dgm:presLayoutVars>
          <dgm:orgChart val="1"/>
          <dgm:chPref val="1"/>
          <dgm:dir/>
          <dgm:animOne val="branch"/>
          <dgm:animLvl val="lvl"/>
          <dgm:resizeHandles/>
        </dgm:presLayoutVars>
      </dgm:prSet>
      <dgm:spPr/>
    </dgm:pt>
    <dgm:pt modelId="{4557ECA4-B996-482B-9C7E-08A60BC93047}" type="pres">
      <dgm:prSet presAssocID="{79C5A7BB-99F4-4C08-9CA5-B36B855C9C21}" presName="hierRoot1" presStyleCnt="0">
        <dgm:presLayoutVars>
          <dgm:hierBranch val="init"/>
        </dgm:presLayoutVars>
      </dgm:prSet>
      <dgm:spPr/>
    </dgm:pt>
    <dgm:pt modelId="{C6C0F52E-5308-4CF2-8162-8E0554D53E34}" type="pres">
      <dgm:prSet presAssocID="{79C5A7BB-99F4-4C08-9CA5-B36B855C9C21}" presName="rootComposite1" presStyleCnt="0"/>
      <dgm:spPr/>
    </dgm:pt>
    <dgm:pt modelId="{D7C634A9-4CDD-449A-8D9D-2A56EE111389}" type="pres">
      <dgm:prSet presAssocID="{79C5A7BB-99F4-4C08-9CA5-B36B855C9C21}" presName="rootText1" presStyleLbl="node0" presStyleIdx="0" presStyleCnt="1" custScaleX="165481">
        <dgm:presLayoutVars>
          <dgm:chPref val="3"/>
        </dgm:presLayoutVars>
      </dgm:prSet>
      <dgm:spPr/>
    </dgm:pt>
    <dgm:pt modelId="{6BBF778A-5830-44BC-B623-B3A4C7DB56BA}" type="pres">
      <dgm:prSet presAssocID="{79C5A7BB-99F4-4C08-9CA5-B36B855C9C21}" presName="rootConnector1" presStyleLbl="node1" presStyleIdx="0" presStyleCnt="0"/>
      <dgm:spPr/>
    </dgm:pt>
    <dgm:pt modelId="{E5DC2F52-B902-4EEC-80B7-821DFD3312E4}" type="pres">
      <dgm:prSet presAssocID="{79C5A7BB-99F4-4C08-9CA5-B36B855C9C21}" presName="hierChild2" presStyleCnt="0"/>
      <dgm:spPr/>
    </dgm:pt>
    <dgm:pt modelId="{D7BFB3D7-A505-49B8-8E49-610F8228A955}" type="pres">
      <dgm:prSet presAssocID="{9781931D-DE0D-4F3D-B6B1-5ECB815C6FEF}" presName="Name37" presStyleLbl="parChTrans1D2" presStyleIdx="0" presStyleCnt="4"/>
      <dgm:spPr/>
    </dgm:pt>
    <dgm:pt modelId="{AAC5707F-FEBA-4915-A1BB-A9ED09C880CB}" type="pres">
      <dgm:prSet presAssocID="{E9DCE5E8-81C9-4A41-ADC1-9A8B2558DF54}" presName="hierRoot2" presStyleCnt="0">
        <dgm:presLayoutVars>
          <dgm:hierBranch val="init"/>
        </dgm:presLayoutVars>
      </dgm:prSet>
      <dgm:spPr/>
    </dgm:pt>
    <dgm:pt modelId="{DC75EFC2-B320-4676-819F-D46894017D63}" type="pres">
      <dgm:prSet presAssocID="{E9DCE5E8-81C9-4A41-ADC1-9A8B2558DF54}" presName="rootComposite" presStyleCnt="0"/>
      <dgm:spPr/>
    </dgm:pt>
    <dgm:pt modelId="{4D0C0A96-6DAA-43CB-B8A7-69A1E4474CA1}" type="pres">
      <dgm:prSet presAssocID="{E9DCE5E8-81C9-4A41-ADC1-9A8B2558DF54}" presName="rootText" presStyleLbl="node2" presStyleIdx="0" presStyleCnt="4" custScaleX="105815">
        <dgm:presLayoutVars>
          <dgm:chPref val="3"/>
        </dgm:presLayoutVars>
      </dgm:prSet>
      <dgm:spPr/>
    </dgm:pt>
    <dgm:pt modelId="{702326E0-F1A9-4E9E-B480-63F7C7D367BF}" type="pres">
      <dgm:prSet presAssocID="{E9DCE5E8-81C9-4A41-ADC1-9A8B2558DF54}" presName="rootConnector" presStyleLbl="node2" presStyleIdx="0" presStyleCnt="4"/>
      <dgm:spPr/>
    </dgm:pt>
    <dgm:pt modelId="{B97205C5-7966-4A14-8CD5-9F1D830BA2C1}" type="pres">
      <dgm:prSet presAssocID="{E9DCE5E8-81C9-4A41-ADC1-9A8B2558DF54}" presName="hierChild4" presStyleCnt="0"/>
      <dgm:spPr/>
    </dgm:pt>
    <dgm:pt modelId="{37B37685-48C7-47E2-BCB6-0C759E5A98C4}" type="pres">
      <dgm:prSet presAssocID="{E9DCE5E8-81C9-4A41-ADC1-9A8B2558DF54}" presName="hierChild5" presStyleCnt="0"/>
      <dgm:spPr/>
    </dgm:pt>
    <dgm:pt modelId="{F25B35D7-F646-4888-8B0C-9F285798EBA2}" type="pres">
      <dgm:prSet presAssocID="{18711260-43D0-4461-AED9-F768EF81FB7C}" presName="Name37" presStyleLbl="parChTrans1D2" presStyleIdx="1" presStyleCnt="4"/>
      <dgm:spPr/>
    </dgm:pt>
    <dgm:pt modelId="{011B209D-D06F-4AEE-A23F-CD97041AE146}" type="pres">
      <dgm:prSet presAssocID="{A6E8F092-80D4-4761-96FF-FB49F5C1DE9B}" presName="hierRoot2" presStyleCnt="0">
        <dgm:presLayoutVars>
          <dgm:hierBranch val="init"/>
        </dgm:presLayoutVars>
      </dgm:prSet>
      <dgm:spPr/>
    </dgm:pt>
    <dgm:pt modelId="{594D4953-4465-4795-A230-A7C1116F3F0E}" type="pres">
      <dgm:prSet presAssocID="{A6E8F092-80D4-4761-96FF-FB49F5C1DE9B}" presName="rootComposite" presStyleCnt="0"/>
      <dgm:spPr/>
    </dgm:pt>
    <dgm:pt modelId="{7DD96536-E15D-46F9-8BFC-77B6CDA68497}" type="pres">
      <dgm:prSet presAssocID="{A6E8F092-80D4-4761-96FF-FB49F5C1DE9B}" presName="rootText" presStyleLbl="node2" presStyleIdx="1" presStyleCnt="4">
        <dgm:presLayoutVars>
          <dgm:chPref val="3"/>
        </dgm:presLayoutVars>
      </dgm:prSet>
      <dgm:spPr/>
    </dgm:pt>
    <dgm:pt modelId="{82B6F2A4-4198-4B49-A39A-94B84D2EC919}" type="pres">
      <dgm:prSet presAssocID="{A6E8F092-80D4-4761-96FF-FB49F5C1DE9B}" presName="rootConnector" presStyleLbl="node2" presStyleIdx="1" presStyleCnt="4"/>
      <dgm:spPr/>
    </dgm:pt>
    <dgm:pt modelId="{2E149412-0CD4-4D03-838A-03BA6E5AB3C8}" type="pres">
      <dgm:prSet presAssocID="{A6E8F092-80D4-4761-96FF-FB49F5C1DE9B}" presName="hierChild4" presStyleCnt="0"/>
      <dgm:spPr/>
    </dgm:pt>
    <dgm:pt modelId="{F5118A21-1EAF-49F7-8A51-7C378F7621D1}" type="pres">
      <dgm:prSet presAssocID="{A6E8F092-80D4-4761-96FF-FB49F5C1DE9B}" presName="hierChild5" presStyleCnt="0"/>
      <dgm:spPr/>
    </dgm:pt>
    <dgm:pt modelId="{5A7CD873-DD32-40E5-996A-0D8E542603BD}" type="pres">
      <dgm:prSet presAssocID="{A2041FEF-9CA6-4FFA-AC7C-C3ECCA8827F2}" presName="Name37" presStyleLbl="parChTrans1D2" presStyleIdx="2" presStyleCnt="4"/>
      <dgm:spPr/>
    </dgm:pt>
    <dgm:pt modelId="{A703C52B-24D7-40FB-A69B-0DD2AA19DA8C}" type="pres">
      <dgm:prSet presAssocID="{FC8C1B64-E7D8-4D3B-A4AD-FF7C1D831373}" presName="hierRoot2" presStyleCnt="0">
        <dgm:presLayoutVars>
          <dgm:hierBranch val="init"/>
        </dgm:presLayoutVars>
      </dgm:prSet>
      <dgm:spPr/>
    </dgm:pt>
    <dgm:pt modelId="{6B89BCCF-862A-41F2-B4E3-475C16505A85}" type="pres">
      <dgm:prSet presAssocID="{FC8C1B64-E7D8-4D3B-A4AD-FF7C1D831373}" presName="rootComposite" presStyleCnt="0"/>
      <dgm:spPr/>
    </dgm:pt>
    <dgm:pt modelId="{1045BFA5-2229-4339-BB9F-8C23CCAFD4D3}" type="pres">
      <dgm:prSet presAssocID="{FC8C1B64-E7D8-4D3B-A4AD-FF7C1D831373}" presName="rootText" presStyleLbl="node2" presStyleIdx="2" presStyleCnt="4" custScaleX="116607">
        <dgm:presLayoutVars>
          <dgm:chPref val="3"/>
        </dgm:presLayoutVars>
      </dgm:prSet>
      <dgm:spPr/>
    </dgm:pt>
    <dgm:pt modelId="{526B2266-967B-4E38-A61B-99FFA5D47EC0}" type="pres">
      <dgm:prSet presAssocID="{FC8C1B64-E7D8-4D3B-A4AD-FF7C1D831373}" presName="rootConnector" presStyleLbl="node2" presStyleIdx="2" presStyleCnt="4"/>
      <dgm:spPr/>
    </dgm:pt>
    <dgm:pt modelId="{1A22E477-5CDE-47B9-A2A2-6B6753F80A79}" type="pres">
      <dgm:prSet presAssocID="{FC8C1B64-E7D8-4D3B-A4AD-FF7C1D831373}" presName="hierChild4" presStyleCnt="0"/>
      <dgm:spPr/>
    </dgm:pt>
    <dgm:pt modelId="{5577DEFA-9D40-4097-B076-D693174ADA0E}" type="pres">
      <dgm:prSet presAssocID="{FC8C1B64-E7D8-4D3B-A4AD-FF7C1D831373}" presName="hierChild5" presStyleCnt="0"/>
      <dgm:spPr/>
    </dgm:pt>
    <dgm:pt modelId="{A0F78441-DCA4-4030-8FC0-CA20D1E0AD1A}" type="pres">
      <dgm:prSet presAssocID="{14A85AAD-49AC-4832-89DC-AB14DBB4A189}" presName="Name37" presStyleLbl="parChTrans1D2" presStyleIdx="3" presStyleCnt="4"/>
      <dgm:spPr/>
    </dgm:pt>
    <dgm:pt modelId="{BDD2C521-23AD-4232-A896-017320B27DB0}" type="pres">
      <dgm:prSet presAssocID="{F07EE4F3-3293-4CF3-B30F-5BBEE50AD5BC}" presName="hierRoot2" presStyleCnt="0">
        <dgm:presLayoutVars>
          <dgm:hierBranch val="init"/>
        </dgm:presLayoutVars>
      </dgm:prSet>
      <dgm:spPr/>
    </dgm:pt>
    <dgm:pt modelId="{5917FD21-2E22-489A-B298-90C898695ED8}" type="pres">
      <dgm:prSet presAssocID="{F07EE4F3-3293-4CF3-B30F-5BBEE50AD5BC}" presName="rootComposite" presStyleCnt="0"/>
      <dgm:spPr/>
    </dgm:pt>
    <dgm:pt modelId="{A9D16425-D88E-4032-ADAD-A060B8876DA7}" type="pres">
      <dgm:prSet presAssocID="{F07EE4F3-3293-4CF3-B30F-5BBEE50AD5BC}" presName="rootText" presStyleLbl="node2" presStyleIdx="3" presStyleCnt="4">
        <dgm:presLayoutVars>
          <dgm:chPref val="3"/>
        </dgm:presLayoutVars>
      </dgm:prSet>
      <dgm:spPr/>
    </dgm:pt>
    <dgm:pt modelId="{5B44607A-C49A-43B1-824D-EE35C65CB91C}" type="pres">
      <dgm:prSet presAssocID="{F07EE4F3-3293-4CF3-B30F-5BBEE50AD5BC}" presName="rootConnector" presStyleLbl="node2" presStyleIdx="3" presStyleCnt="4"/>
      <dgm:spPr/>
    </dgm:pt>
    <dgm:pt modelId="{B1467E9B-1E3B-48CA-84E0-4C33969AD2BE}" type="pres">
      <dgm:prSet presAssocID="{F07EE4F3-3293-4CF3-B30F-5BBEE50AD5BC}" presName="hierChild4" presStyleCnt="0"/>
      <dgm:spPr/>
    </dgm:pt>
    <dgm:pt modelId="{F7E33C86-A89A-429D-B246-8D55AC021E9E}" type="pres">
      <dgm:prSet presAssocID="{F07EE4F3-3293-4CF3-B30F-5BBEE50AD5BC}" presName="hierChild5" presStyleCnt="0"/>
      <dgm:spPr/>
    </dgm:pt>
    <dgm:pt modelId="{1E94F8E1-F351-4FF2-ABB7-E457F35221C0}" type="pres">
      <dgm:prSet presAssocID="{79C5A7BB-99F4-4C08-9CA5-B36B855C9C21}" presName="hierChild3" presStyleCnt="0"/>
      <dgm:spPr/>
    </dgm:pt>
  </dgm:ptLst>
  <dgm:cxnLst>
    <dgm:cxn modelId="{89F5031E-EEF2-4C40-B9D1-25AAAD6356A5}" type="presOf" srcId="{FC8C1B64-E7D8-4D3B-A4AD-FF7C1D831373}" destId="{1045BFA5-2229-4339-BB9F-8C23CCAFD4D3}" srcOrd="0" destOrd="0" presId="urn:microsoft.com/office/officeart/2005/8/layout/orgChart1"/>
    <dgm:cxn modelId="{0613061F-E301-4A08-A300-B2B2381ABA38}" srcId="{C4FD7307-B816-4B7B-BA15-78053D4FCCD1}" destId="{79C5A7BB-99F4-4C08-9CA5-B36B855C9C21}" srcOrd="0" destOrd="0" parTransId="{21FFA377-300D-400B-A582-E61C351FCE1F}" sibTransId="{3CCA7C30-3D8B-4117-A8EE-434A6D5CF948}"/>
    <dgm:cxn modelId="{3E76FF27-3101-4FA5-B264-41E5180CC1D7}" type="presOf" srcId="{E9DCE5E8-81C9-4A41-ADC1-9A8B2558DF54}" destId="{702326E0-F1A9-4E9E-B480-63F7C7D367BF}" srcOrd="1" destOrd="0" presId="urn:microsoft.com/office/officeart/2005/8/layout/orgChart1"/>
    <dgm:cxn modelId="{03554B34-CE6F-4535-85ED-89E0F834F9C1}" type="presOf" srcId="{79C5A7BB-99F4-4C08-9CA5-B36B855C9C21}" destId="{D7C634A9-4CDD-449A-8D9D-2A56EE111389}" srcOrd="0" destOrd="0" presId="urn:microsoft.com/office/officeart/2005/8/layout/orgChart1"/>
    <dgm:cxn modelId="{902FA25C-E220-4BA6-9F45-4AE4661D4D95}" srcId="{79C5A7BB-99F4-4C08-9CA5-B36B855C9C21}" destId="{A6E8F092-80D4-4761-96FF-FB49F5C1DE9B}" srcOrd="1" destOrd="0" parTransId="{18711260-43D0-4461-AED9-F768EF81FB7C}" sibTransId="{50E95C08-2659-40BE-95CF-8E8C58929BDC}"/>
    <dgm:cxn modelId="{C349E268-286C-4CB0-AF6E-9AEBB07C7052}" type="presOf" srcId="{F07EE4F3-3293-4CF3-B30F-5BBEE50AD5BC}" destId="{A9D16425-D88E-4032-ADAD-A060B8876DA7}" srcOrd="0" destOrd="0" presId="urn:microsoft.com/office/officeart/2005/8/layout/orgChart1"/>
    <dgm:cxn modelId="{B188C550-43CF-4C3C-A0F3-9D3C7445A689}" type="presOf" srcId="{FC8C1B64-E7D8-4D3B-A4AD-FF7C1D831373}" destId="{526B2266-967B-4E38-A61B-99FFA5D47EC0}" srcOrd="1" destOrd="0" presId="urn:microsoft.com/office/officeart/2005/8/layout/orgChart1"/>
    <dgm:cxn modelId="{01528872-DA68-4608-A191-5B1A88819329}" type="presOf" srcId="{79C5A7BB-99F4-4C08-9CA5-B36B855C9C21}" destId="{6BBF778A-5830-44BC-B623-B3A4C7DB56BA}" srcOrd="1" destOrd="0" presId="urn:microsoft.com/office/officeart/2005/8/layout/orgChart1"/>
    <dgm:cxn modelId="{5C60098C-B919-4EBA-BC3E-804F0D8282C3}" type="presOf" srcId="{A2041FEF-9CA6-4FFA-AC7C-C3ECCA8827F2}" destId="{5A7CD873-DD32-40E5-996A-0D8E542603BD}" srcOrd="0" destOrd="0" presId="urn:microsoft.com/office/officeart/2005/8/layout/orgChart1"/>
    <dgm:cxn modelId="{2CC7B2A1-50BB-492D-8F05-C897CFA7433C}" type="presOf" srcId="{F07EE4F3-3293-4CF3-B30F-5BBEE50AD5BC}" destId="{5B44607A-C49A-43B1-824D-EE35C65CB91C}" srcOrd="1" destOrd="0" presId="urn:microsoft.com/office/officeart/2005/8/layout/orgChart1"/>
    <dgm:cxn modelId="{BEA8B4AA-2C65-44EF-8104-92DEE5A0E900}" type="presOf" srcId="{18711260-43D0-4461-AED9-F768EF81FB7C}" destId="{F25B35D7-F646-4888-8B0C-9F285798EBA2}" srcOrd="0" destOrd="0" presId="urn:microsoft.com/office/officeart/2005/8/layout/orgChart1"/>
    <dgm:cxn modelId="{C3918CB9-DBB3-43F6-B687-A4993CC3D512}" type="presOf" srcId="{A6E8F092-80D4-4761-96FF-FB49F5C1DE9B}" destId="{7DD96536-E15D-46F9-8BFC-77B6CDA68497}" srcOrd="0" destOrd="0" presId="urn:microsoft.com/office/officeart/2005/8/layout/orgChart1"/>
    <dgm:cxn modelId="{8E6B67BF-8BC0-44D3-BE85-DC9973AE7D77}" type="presOf" srcId="{9781931D-DE0D-4F3D-B6B1-5ECB815C6FEF}" destId="{D7BFB3D7-A505-49B8-8E49-610F8228A955}" srcOrd="0" destOrd="0" presId="urn:microsoft.com/office/officeart/2005/8/layout/orgChart1"/>
    <dgm:cxn modelId="{0D5823C8-5F63-46A3-AA7D-B804A8A2D7D9}" type="presOf" srcId="{E9DCE5E8-81C9-4A41-ADC1-9A8B2558DF54}" destId="{4D0C0A96-6DAA-43CB-B8A7-69A1E4474CA1}" srcOrd="0" destOrd="0" presId="urn:microsoft.com/office/officeart/2005/8/layout/orgChart1"/>
    <dgm:cxn modelId="{2D6AACCC-0DAC-4E89-BC74-4B23C86E3D5A}" type="presOf" srcId="{14A85AAD-49AC-4832-89DC-AB14DBB4A189}" destId="{A0F78441-DCA4-4030-8FC0-CA20D1E0AD1A}" srcOrd="0" destOrd="0" presId="urn:microsoft.com/office/officeart/2005/8/layout/orgChart1"/>
    <dgm:cxn modelId="{D705D8D2-170C-473F-8E6B-2C0ED8A6AA39}" srcId="{79C5A7BB-99F4-4C08-9CA5-B36B855C9C21}" destId="{FC8C1B64-E7D8-4D3B-A4AD-FF7C1D831373}" srcOrd="2" destOrd="0" parTransId="{A2041FEF-9CA6-4FFA-AC7C-C3ECCA8827F2}" sibTransId="{B81B1234-7E92-436E-AF79-D0D149AFF2D1}"/>
    <dgm:cxn modelId="{0B6419D7-8CB7-4D7B-AB4F-40BC0BE0DE47}" srcId="{79C5A7BB-99F4-4C08-9CA5-B36B855C9C21}" destId="{E9DCE5E8-81C9-4A41-ADC1-9A8B2558DF54}" srcOrd="0" destOrd="0" parTransId="{9781931D-DE0D-4F3D-B6B1-5ECB815C6FEF}" sibTransId="{5784E2A1-B182-4CB9-8A3D-E72DE2BFAC11}"/>
    <dgm:cxn modelId="{C2F885D8-4863-4024-B2E7-396CB20E69BB}" srcId="{79C5A7BB-99F4-4C08-9CA5-B36B855C9C21}" destId="{F07EE4F3-3293-4CF3-B30F-5BBEE50AD5BC}" srcOrd="3" destOrd="0" parTransId="{14A85AAD-49AC-4832-89DC-AB14DBB4A189}" sibTransId="{23FD8BE0-7C3E-4F52-AB2D-CFE08EF2DF84}"/>
    <dgm:cxn modelId="{EF2248E9-E2B2-48C0-9C81-A561400CCF97}" type="presOf" srcId="{C4FD7307-B816-4B7B-BA15-78053D4FCCD1}" destId="{78C2825E-8911-4677-8410-A8D5817700AA}" srcOrd="0" destOrd="0" presId="urn:microsoft.com/office/officeart/2005/8/layout/orgChart1"/>
    <dgm:cxn modelId="{2EEB72F2-1DC8-41A8-B14F-1BB56F2F3BDD}" type="presOf" srcId="{A6E8F092-80D4-4761-96FF-FB49F5C1DE9B}" destId="{82B6F2A4-4198-4B49-A39A-94B84D2EC919}" srcOrd="1" destOrd="0" presId="urn:microsoft.com/office/officeart/2005/8/layout/orgChart1"/>
    <dgm:cxn modelId="{BEBEB81D-9DF9-4E6B-9D9D-829533C49A9D}" type="presParOf" srcId="{78C2825E-8911-4677-8410-A8D5817700AA}" destId="{4557ECA4-B996-482B-9C7E-08A60BC93047}" srcOrd="0" destOrd="0" presId="urn:microsoft.com/office/officeart/2005/8/layout/orgChart1"/>
    <dgm:cxn modelId="{5FFAA375-0489-41C7-9E38-156D301B6063}" type="presParOf" srcId="{4557ECA4-B996-482B-9C7E-08A60BC93047}" destId="{C6C0F52E-5308-4CF2-8162-8E0554D53E34}" srcOrd="0" destOrd="0" presId="urn:microsoft.com/office/officeart/2005/8/layout/orgChart1"/>
    <dgm:cxn modelId="{40CAAD76-C369-4FA8-BB40-0775C4A7331E}" type="presParOf" srcId="{C6C0F52E-5308-4CF2-8162-8E0554D53E34}" destId="{D7C634A9-4CDD-449A-8D9D-2A56EE111389}" srcOrd="0" destOrd="0" presId="urn:microsoft.com/office/officeart/2005/8/layout/orgChart1"/>
    <dgm:cxn modelId="{E1DC55D0-8D5F-4734-9D02-71BFA8DD9E36}" type="presParOf" srcId="{C6C0F52E-5308-4CF2-8162-8E0554D53E34}" destId="{6BBF778A-5830-44BC-B623-B3A4C7DB56BA}" srcOrd="1" destOrd="0" presId="urn:microsoft.com/office/officeart/2005/8/layout/orgChart1"/>
    <dgm:cxn modelId="{88701712-10DA-41AC-A31C-C1AA0AEAFC70}" type="presParOf" srcId="{4557ECA4-B996-482B-9C7E-08A60BC93047}" destId="{E5DC2F52-B902-4EEC-80B7-821DFD3312E4}" srcOrd="1" destOrd="0" presId="urn:microsoft.com/office/officeart/2005/8/layout/orgChart1"/>
    <dgm:cxn modelId="{DC363991-69CD-45A7-8434-A0499F3D88A5}" type="presParOf" srcId="{E5DC2F52-B902-4EEC-80B7-821DFD3312E4}" destId="{D7BFB3D7-A505-49B8-8E49-610F8228A955}" srcOrd="0" destOrd="0" presId="urn:microsoft.com/office/officeart/2005/8/layout/orgChart1"/>
    <dgm:cxn modelId="{83F57831-FF02-45E0-9CAA-BF2DEF1B9270}" type="presParOf" srcId="{E5DC2F52-B902-4EEC-80B7-821DFD3312E4}" destId="{AAC5707F-FEBA-4915-A1BB-A9ED09C880CB}" srcOrd="1" destOrd="0" presId="urn:microsoft.com/office/officeart/2005/8/layout/orgChart1"/>
    <dgm:cxn modelId="{65BD8AE9-C67C-4BB9-B4A2-F47C4312D021}" type="presParOf" srcId="{AAC5707F-FEBA-4915-A1BB-A9ED09C880CB}" destId="{DC75EFC2-B320-4676-819F-D46894017D63}" srcOrd="0" destOrd="0" presId="urn:microsoft.com/office/officeart/2005/8/layout/orgChart1"/>
    <dgm:cxn modelId="{BF1161F3-5805-42F1-B19C-4EAC0A55865F}" type="presParOf" srcId="{DC75EFC2-B320-4676-819F-D46894017D63}" destId="{4D0C0A96-6DAA-43CB-B8A7-69A1E4474CA1}" srcOrd="0" destOrd="0" presId="urn:microsoft.com/office/officeart/2005/8/layout/orgChart1"/>
    <dgm:cxn modelId="{D23A1BED-3EFE-40AC-88FB-97C9E087D458}" type="presParOf" srcId="{DC75EFC2-B320-4676-819F-D46894017D63}" destId="{702326E0-F1A9-4E9E-B480-63F7C7D367BF}" srcOrd="1" destOrd="0" presId="urn:microsoft.com/office/officeart/2005/8/layout/orgChart1"/>
    <dgm:cxn modelId="{9BC5D3E0-CC4F-4F22-8417-602DDEE03F40}" type="presParOf" srcId="{AAC5707F-FEBA-4915-A1BB-A9ED09C880CB}" destId="{B97205C5-7966-4A14-8CD5-9F1D830BA2C1}" srcOrd="1" destOrd="0" presId="urn:microsoft.com/office/officeart/2005/8/layout/orgChart1"/>
    <dgm:cxn modelId="{70175F47-5BF7-4AA4-916E-0A4AEE3D44E0}" type="presParOf" srcId="{AAC5707F-FEBA-4915-A1BB-A9ED09C880CB}" destId="{37B37685-48C7-47E2-BCB6-0C759E5A98C4}" srcOrd="2" destOrd="0" presId="urn:microsoft.com/office/officeart/2005/8/layout/orgChart1"/>
    <dgm:cxn modelId="{1B9EEAEA-CF4F-4545-A06D-369C6E3586A6}" type="presParOf" srcId="{E5DC2F52-B902-4EEC-80B7-821DFD3312E4}" destId="{F25B35D7-F646-4888-8B0C-9F285798EBA2}" srcOrd="2" destOrd="0" presId="urn:microsoft.com/office/officeart/2005/8/layout/orgChart1"/>
    <dgm:cxn modelId="{BFD646A9-2E54-420F-98C9-D83FB0C7FCA7}" type="presParOf" srcId="{E5DC2F52-B902-4EEC-80B7-821DFD3312E4}" destId="{011B209D-D06F-4AEE-A23F-CD97041AE146}" srcOrd="3" destOrd="0" presId="urn:microsoft.com/office/officeart/2005/8/layout/orgChart1"/>
    <dgm:cxn modelId="{9C503229-851A-414F-9521-CE5166812193}" type="presParOf" srcId="{011B209D-D06F-4AEE-A23F-CD97041AE146}" destId="{594D4953-4465-4795-A230-A7C1116F3F0E}" srcOrd="0" destOrd="0" presId="urn:microsoft.com/office/officeart/2005/8/layout/orgChart1"/>
    <dgm:cxn modelId="{1DEA445F-DB4C-45CF-B09F-3BDED05BBD90}" type="presParOf" srcId="{594D4953-4465-4795-A230-A7C1116F3F0E}" destId="{7DD96536-E15D-46F9-8BFC-77B6CDA68497}" srcOrd="0" destOrd="0" presId="urn:microsoft.com/office/officeart/2005/8/layout/orgChart1"/>
    <dgm:cxn modelId="{EBED2045-9BFD-4F79-A4A4-9BC72D481A2A}" type="presParOf" srcId="{594D4953-4465-4795-A230-A7C1116F3F0E}" destId="{82B6F2A4-4198-4B49-A39A-94B84D2EC919}" srcOrd="1" destOrd="0" presId="urn:microsoft.com/office/officeart/2005/8/layout/orgChart1"/>
    <dgm:cxn modelId="{A91F1EA2-AAAA-4D6F-A3AD-0E2BC9AB7563}" type="presParOf" srcId="{011B209D-D06F-4AEE-A23F-CD97041AE146}" destId="{2E149412-0CD4-4D03-838A-03BA6E5AB3C8}" srcOrd="1" destOrd="0" presId="urn:microsoft.com/office/officeart/2005/8/layout/orgChart1"/>
    <dgm:cxn modelId="{75193A75-5890-4051-8CC2-AC3D0B54D98A}" type="presParOf" srcId="{011B209D-D06F-4AEE-A23F-CD97041AE146}" destId="{F5118A21-1EAF-49F7-8A51-7C378F7621D1}" srcOrd="2" destOrd="0" presId="urn:microsoft.com/office/officeart/2005/8/layout/orgChart1"/>
    <dgm:cxn modelId="{1541E095-B25C-467A-854E-F1B53FDF2C1A}" type="presParOf" srcId="{E5DC2F52-B902-4EEC-80B7-821DFD3312E4}" destId="{5A7CD873-DD32-40E5-996A-0D8E542603BD}" srcOrd="4" destOrd="0" presId="urn:microsoft.com/office/officeart/2005/8/layout/orgChart1"/>
    <dgm:cxn modelId="{E2D033D6-702C-4F64-998F-9DA37241573D}" type="presParOf" srcId="{E5DC2F52-B902-4EEC-80B7-821DFD3312E4}" destId="{A703C52B-24D7-40FB-A69B-0DD2AA19DA8C}" srcOrd="5" destOrd="0" presId="urn:microsoft.com/office/officeart/2005/8/layout/orgChart1"/>
    <dgm:cxn modelId="{2FA21428-6BC8-4953-A5C0-D3E0509A29A2}" type="presParOf" srcId="{A703C52B-24D7-40FB-A69B-0DD2AA19DA8C}" destId="{6B89BCCF-862A-41F2-B4E3-475C16505A85}" srcOrd="0" destOrd="0" presId="urn:microsoft.com/office/officeart/2005/8/layout/orgChart1"/>
    <dgm:cxn modelId="{ECD9E475-3217-43F9-BDB8-F48EB15939B5}" type="presParOf" srcId="{6B89BCCF-862A-41F2-B4E3-475C16505A85}" destId="{1045BFA5-2229-4339-BB9F-8C23CCAFD4D3}" srcOrd="0" destOrd="0" presId="urn:microsoft.com/office/officeart/2005/8/layout/orgChart1"/>
    <dgm:cxn modelId="{196C9523-DDD0-442D-94C0-BA679E8B0BF5}" type="presParOf" srcId="{6B89BCCF-862A-41F2-B4E3-475C16505A85}" destId="{526B2266-967B-4E38-A61B-99FFA5D47EC0}" srcOrd="1" destOrd="0" presId="urn:microsoft.com/office/officeart/2005/8/layout/orgChart1"/>
    <dgm:cxn modelId="{090DF061-6FEF-4584-ADBA-4C2E7D0BB775}" type="presParOf" srcId="{A703C52B-24D7-40FB-A69B-0DD2AA19DA8C}" destId="{1A22E477-5CDE-47B9-A2A2-6B6753F80A79}" srcOrd="1" destOrd="0" presId="urn:microsoft.com/office/officeart/2005/8/layout/orgChart1"/>
    <dgm:cxn modelId="{C0050C84-99B3-4DE5-9EFD-A16C354C75BA}" type="presParOf" srcId="{A703C52B-24D7-40FB-A69B-0DD2AA19DA8C}" destId="{5577DEFA-9D40-4097-B076-D693174ADA0E}" srcOrd="2" destOrd="0" presId="urn:microsoft.com/office/officeart/2005/8/layout/orgChart1"/>
    <dgm:cxn modelId="{3F8BF8CB-CD0D-4D4B-9105-EDEAE7E4BA96}" type="presParOf" srcId="{E5DC2F52-B902-4EEC-80B7-821DFD3312E4}" destId="{A0F78441-DCA4-4030-8FC0-CA20D1E0AD1A}" srcOrd="6" destOrd="0" presId="urn:microsoft.com/office/officeart/2005/8/layout/orgChart1"/>
    <dgm:cxn modelId="{063803D6-47EF-4ED9-AF47-E3BBC4456BAB}" type="presParOf" srcId="{E5DC2F52-B902-4EEC-80B7-821DFD3312E4}" destId="{BDD2C521-23AD-4232-A896-017320B27DB0}" srcOrd="7" destOrd="0" presId="urn:microsoft.com/office/officeart/2005/8/layout/orgChart1"/>
    <dgm:cxn modelId="{56EE53F2-1345-4658-B9A3-791E678D6227}" type="presParOf" srcId="{BDD2C521-23AD-4232-A896-017320B27DB0}" destId="{5917FD21-2E22-489A-B298-90C898695ED8}" srcOrd="0" destOrd="0" presId="urn:microsoft.com/office/officeart/2005/8/layout/orgChart1"/>
    <dgm:cxn modelId="{9E11740E-8A8F-4525-ADC8-086FD8D5ACE1}" type="presParOf" srcId="{5917FD21-2E22-489A-B298-90C898695ED8}" destId="{A9D16425-D88E-4032-ADAD-A060B8876DA7}" srcOrd="0" destOrd="0" presId="urn:microsoft.com/office/officeart/2005/8/layout/orgChart1"/>
    <dgm:cxn modelId="{D5A350C8-B6E1-40D9-A8E2-C369DBF7CA5B}" type="presParOf" srcId="{5917FD21-2E22-489A-B298-90C898695ED8}" destId="{5B44607A-C49A-43B1-824D-EE35C65CB91C}" srcOrd="1" destOrd="0" presId="urn:microsoft.com/office/officeart/2005/8/layout/orgChart1"/>
    <dgm:cxn modelId="{8827EA63-A33C-451B-92A7-54F0E97464B6}" type="presParOf" srcId="{BDD2C521-23AD-4232-A896-017320B27DB0}" destId="{B1467E9B-1E3B-48CA-84E0-4C33969AD2BE}" srcOrd="1" destOrd="0" presId="urn:microsoft.com/office/officeart/2005/8/layout/orgChart1"/>
    <dgm:cxn modelId="{617EAA8E-F61F-4438-B886-104717AD90BB}" type="presParOf" srcId="{BDD2C521-23AD-4232-A896-017320B27DB0}" destId="{F7E33C86-A89A-429D-B246-8D55AC021E9E}" srcOrd="2" destOrd="0" presId="urn:microsoft.com/office/officeart/2005/8/layout/orgChart1"/>
    <dgm:cxn modelId="{DBA9AF8B-7CDB-4828-9877-6D9AE51D10CA}" type="presParOf" srcId="{4557ECA4-B996-482B-9C7E-08A60BC93047}" destId="{1E94F8E1-F351-4FF2-ABB7-E457F35221C0}"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D037A-47D7-465F-80A1-473588F21C27}">
      <dsp:nvSpPr>
        <dsp:cNvPr id="0" name=""/>
        <dsp:cNvSpPr/>
      </dsp:nvSpPr>
      <dsp:spPr>
        <a:xfrm>
          <a:off x="1140" y="2631302"/>
          <a:ext cx="1150955" cy="6348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1" i="0" kern="1200"/>
            <a:t>What is Vision 2030?</a:t>
          </a:r>
          <a:r>
            <a:rPr lang="en-US" sz="500" b="0" i="0" kern="1200"/>
            <a:t> </a:t>
          </a:r>
        </a:p>
        <a:p>
          <a:pPr marL="0" lvl="0" indent="0" algn="ctr" defTabSz="222250">
            <a:lnSpc>
              <a:spcPct val="90000"/>
            </a:lnSpc>
            <a:spcBef>
              <a:spcPct val="0"/>
            </a:spcBef>
            <a:spcAft>
              <a:spcPct val="35000"/>
            </a:spcAft>
            <a:buNone/>
          </a:pPr>
          <a:r>
            <a:rPr lang="en-US" sz="500" b="0" i="0" kern="1200"/>
            <a:t>A plan by the Saudi government to improve the economy, promote new technology, and support local industries like manufacturing.</a:t>
          </a:r>
          <a:endParaRPr lang="en-US" sz="500" kern="1200"/>
        </a:p>
      </dsp:txBody>
      <dsp:txXfrm>
        <a:off x="169693" y="2724272"/>
        <a:ext cx="813849" cy="448899"/>
      </dsp:txXfrm>
    </dsp:sp>
    <dsp:sp modelId="{D03FC0A2-CA00-474D-AF73-84598B9931A3}">
      <dsp:nvSpPr>
        <dsp:cNvPr id="0" name=""/>
        <dsp:cNvSpPr/>
      </dsp:nvSpPr>
      <dsp:spPr>
        <a:xfrm>
          <a:off x="1152095" y="2941701"/>
          <a:ext cx="339770" cy="14040"/>
        </a:xfrm>
        <a:custGeom>
          <a:avLst/>
          <a:gdLst/>
          <a:ahLst/>
          <a:cxnLst/>
          <a:rect l="0" t="0" r="0" b="0"/>
          <a:pathLst>
            <a:path>
              <a:moveTo>
                <a:pt x="0" y="7020"/>
              </a:moveTo>
              <a:lnTo>
                <a:pt x="339770" y="70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1313486" y="2940227"/>
        <a:ext cx="16988" cy="16988"/>
      </dsp:txXfrm>
    </dsp:sp>
    <dsp:sp modelId="{D25276FC-882E-4894-91BD-927B2E246E24}">
      <dsp:nvSpPr>
        <dsp:cNvPr id="0" name=""/>
        <dsp:cNvSpPr/>
      </dsp:nvSpPr>
      <dsp:spPr>
        <a:xfrm>
          <a:off x="1491866" y="2736365"/>
          <a:ext cx="849426" cy="4247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US" sz="500" b="1" i="0" kern="1200"/>
            <a:t>Key actions include:</a:t>
          </a:r>
          <a:r>
            <a:rPr lang="en-US" sz="500" b="0" i="0" kern="1200"/>
            <a:t> New laws, more investments, better infrastructure, and encouraging sustainable practices.</a:t>
          </a:r>
          <a:endParaRPr lang="en-US" sz="500" kern="1200"/>
        </a:p>
      </dsp:txBody>
      <dsp:txXfrm>
        <a:off x="1504305" y="2748804"/>
        <a:ext cx="824548" cy="399835"/>
      </dsp:txXfrm>
    </dsp:sp>
    <dsp:sp modelId="{8146B2B2-1E79-451C-BCE2-C7D7DF0403DB}">
      <dsp:nvSpPr>
        <dsp:cNvPr id="0" name=""/>
        <dsp:cNvSpPr/>
      </dsp:nvSpPr>
      <dsp:spPr>
        <a:xfrm>
          <a:off x="2341292" y="2941701"/>
          <a:ext cx="339770" cy="14040"/>
        </a:xfrm>
        <a:custGeom>
          <a:avLst/>
          <a:gdLst/>
          <a:ahLst/>
          <a:cxnLst/>
          <a:rect l="0" t="0" r="0" b="0"/>
          <a:pathLst>
            <a:path>
              <a:moveTo>
                <a:pt x="0" y="7020"/>
              </a:moveTo>
              <a:lnTo>
                <a:pt x="339770" y="70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2502683" y="2940227"/>
        <a:ext cx="16988" cy="16988"/>
      </dsp:txXfrm>
    </dsp:sp>
    <dsp:sp modelId="{B9435298-28F8-4E9B-A356-06887617F805}">
      <dsp:nvSpPr>
        <dsp:cNvPr id="0" name=""/>
        <dsp:cNvSpPr/>
      </dsp:nvSpPr>
      <dsp:spPr>
        <a:xfrm>
          <a:off x="2681063" y="2654432"/>
          <a:ext cx="979515" cy="58858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1" u="sng" kern="1200"/>
            <a:t>Dependent Variable:</a:t>
          </a:r>
        </a:p>
        <a:p>
          <a:pPr marL="0" lvl="0" indent="0" algn="ctr" defTabSz="222250">
            <a:lnSpc>
              <a:spcPct val="90000"/>
            </a:lnSpc>
            <a:spcBef>
              <a:spcPct val="0"/>
            </a:spcBef>
            <a:spcAft>
              <a:spcPct val="35000"/>
            </a:spcAft>
            <a:buNone/>
          </a:pPr>
          <a:r>
            <a:rPr lang="en-US" sz="500" b="0" u="sng" kern="1200"/>
            <a:t>H</a:t>
          </a:r>
          <a:r>
            <a:rPr lang="en-US" sz="500" kern="1200"/>
            <a:t>ow Saudi Arabia Vision 2023 is affecting Duct Work Industries in Riyadh </a:t>
          </a:r>
        </a:p>
      </dsp:txBody>
      <dsp:txXfrm>
        <a:off x="2698302" y="2671671"/>
        <a:ext cx="945037" cy="554102"/>
      </dsp:txXfrm>
    </dsp:sp>
    <dsp:sp modelId="{696506CA-AF4B-4B2C-9B82-64E68BC34FA4}">
      <dsp:nvSpPr>
        <dsp:cNvPr id="0" name=""/>
        <dsp:cNvSpPr/>
      </dsp:nvSpPr>
      <dsp:spPr>
        <a:xfrm rot="16635557">
          <a:off x="2946497" y="2130890"/>
          <a:ext cx="1634725" cy="14040"/>
        </a:xfrm>
        <a:custGeom>
          <a:avLst/>
          <a:gdLst/>
          <a:ahLst/>
          <a:cxnLst/>
          <a:rect l="0" t="0" r="0" b="0"/>
          <a:pathLst>
            <a:path>
              <a:moveTo>
                <a:pt x="0" y="7020"/>
              </a:moveTo>
              <a:lnTo>
                <a:pt x="1634725" y="70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3722992" y="2097042"/>
        <a:ext cx="81736" cy="81736"/>
      </dsp:txXfrm>
    </dsp:sp>
    <dsp:sp modelId="{D7CD3643-7328-482B-98A9-A0BD5E369B72}">
      <dsp:nvSpPr>
        <dsp:cNvPr id="0" name=""/>
        <dsp:cNvSpPr/>
      </dsp:nvSpPr>
      <dsp:spPr>
        <a:xfrm>
          <a:off x="3867142" y="1033112"/>
          <a:ext cx="977078" cy="5879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b="1" u="sng" kern="1200"/>
            <a:t>Independent Variable</a:t>
          </a:r>
        </a:p>
        <a:p>
          <a:pPr marL="0" lvl="0" indent="0" algn="ctr" defTabSz="222250">
            <a:lnSpc>
              <a:spcPct val="90000"/>
            </a:lnSpc>
            <a:spcBef>
              <a:spcPct val="0"/>
            </a:spcBef>
            <a:spcAft>
              <a:spcPct val="35000"/>
            </a:spcAft>
            <a:buNone/>
          </a:pPr>
          <a:r>
            <a:rPr lang="en-US" sz="500" kern="1200"/>
            <a:t>how well the industries of the ductwork system is doing </a:t>
          </a:r>
        </a:p>
      </dsp:txBody>
      <dsp:txXfrm>
        <a:off x="3884363" y="1050333"/>
        <a:ext cx="942636" cy="553530"/>
      </dsp:txXfrm>
    </dsp:sp>
    <dsp:sp modelId="{C83BD081-A486-47E5-A6CE-383129D67003}">
      <dsp:nvSpPr>
        <dsp:cNvPr id="0" name=""/>
        <dsp:cNvSpPr/>
      </dsp:nvSpPr>
      <dsp:spPr>
        <a:xfrm rot="17647131">
          <a:off x="4483080" y="762707"/>
          <a:ext cx="1221368" cy="14040"/>
        </a:xfrm>
        <a:custGeom>
          <a:avLst/>
          <a:gdLst/>
          <a:ahLst/>
          <a:cxnLst/>
          <a:rect l="0" t="0" r="0" b="0"/>
          <a:pathLst>
            <a:path>
              <a:moveTo>
                <a:pt x="0" y="7020"/>
              </a:moveTo>
              <a:lnTo>
                <a:pt x="1221368" y="70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5063230" y="739193"/>
        <a:ext cx="61068" cy="61068"/>
      </dsp:txXfrm>
    </dsp:sp>
    <dsp:sp modelId="{E323B954-2CF8-4047-A99F-72583E3EDB05}">
      <dsp:nvSpPr>
        <dsp:cNvPr id="0" name=""/>
        <dsp:cNvSpPr/>
      </dsp:nvSpPr>
      <dsp:spPr>
        <a:xfrm>
          <a:off x="5343309" y="0"/>
          <a:ext cx="849426" cy="4247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The share of Duct work factories in the Saudi Arabia’s market </a:t>
          </a:r>
        </a:p>
      </dsp:txBody>
      <dsp:txXfrm>
        <a:off x="5355748" y="12439"/>
        <a:ext cx="824548" cy="399835"/>
      </dsp:txXfrm>
    </dsp:sp>
    <dsp:sp modelId="{6A5CA630-40AB-412B-BCB7-4C05DA731E0F}">
      <dsp:nvSpPr>
        <dsp:cNvPr id="0" name=""/>
        <dsp:cNvSpPr/>
      </dsp:nvSpPr>
      <dsp:spPr>
        <a:xfrm rot="18506556">
          <a:off x="4692394" y="1005712"/>
          <a:ext cx="802741" cy="14040"/>
        </a:xfrm>
        <a:custGeom>
          <a:avLst/>
          <a:gdLst/>
          <a:ahLst/>
          <a:cxnLst/>
          <a:rect l="0" t="0" r="0" b="0"/>
          <a:pathLst>
            <a:path>
              <a:moveTo>
                <a:pt x="0" y="7020"/>
              </a:moveTo>
              <a:lnTo>
                <a:pt x="802741" y="70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5073696" y="992664"/>
        <a:ext cx="40137" cy="40137"/>
      </dsp:txXfrm>
    </dsp:sp>
    <dsp:sp modelId="{9AA26302-B5BA-499C-AFAE-9B56B7737D2A}">
      <dsp:nvSpPr>
        <dsp:cNvPr id="0" name=""/>
        <dsp:cNvSpPr/>
      </dsp:nvSpPr>
      <dsp:spPr>
        <a:xfrm>
          <a:off x="5343309" y="486010"/>
          <a:ext cx="849426" cy="4247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Production of Duct work factories level</a:t>
          </a:r>
        </a:p>
      </dsp:txBody>
      <dsp:txXfrm>
        <a:off x="5355748" y="498449"/>
        <a:ext cx="824548" cy="399835"/>
      </dsp:txXfrm>
    </dsp:sp>
    <dsp:sp modelId="{95B4CADF-C620-42D2-869D-98F82ABDF6E5}">
      <dsp:nvSpPr>
        <dsp:cNvPr id="0" name=""/>
        <dsp:cNvSpPr/>
      </dsp:nvSpPr>
      <dsp:spPr>
        <a:xfrm rot="20657841">
          <a:off x="4834546" y="1249922"/>
          <a:ext cx="518437" cy="14040"/>
        </a:xfrm>
        <a:custGeom>
          <a:avLst/>
          <a:gdLst/>
          <a:ahLst/>
          <a:cxnLst/>
          <a:rect l="0" t="0" r="0" b="0"/>
          <a:pathLst>
            <a:path>
              <a:moveTo>
                <a:pt x="0" y="7020"/>
              </a:moveTo>
              <a:lnTo>
                <a:pt x="518437" y="70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5080804" y="1243982"/>
        <a:ext cx="25921" cy="25921"/>
      </dsp:txXfrm>
    </dsp:sp>
    <dsp:sp modelId="{AA52EBAB-D67D-4DCF-85A4-0B9B3DCEDEF9}">
      <dsp:nvSpPr>
        <dsp:cNvPr id="0" name=""/>
        <dsp:cNvSpPr/>
      </dsp:nvSpPr>
      <dsp:spPr>
        <a:xfrm>
          <a:off x="5343309" y="974430"/>
          <a:ext cx="849426" cy="4247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Quality standards that factories are complying with.</a:t>
          </a:r>
        </a:p>
      </dsp:txBody>
      <dsp:txXfrm>
        <a:off x="5355748" y="986869"/>
        <a:ext cx="824548" cy="399835"/>
      </dsp:txXfrm>
    </dsp:sp>
    <dsp:sp modelId="{AE4BAB8F-C4FF-4EFD-9522-FE554D43D074}">
      <dsp:nvSpPr>
        <dsp:cNvPr id="0" name=""/>
        <dsp:cNvSpPr/>
      </dsp:nvSpPr>
      <dsp:spPr>
        <a:xfrm rot="2093715">
          <a:off x="4789516" y="1494132"/>
          <a:ext cx="608497" cy="14040"/>
        </a:xfrm>
        <a:custGeom>
          <a:avLst/>
          <a:gdLst/>
          <a:ahLst/>
          <a:cxnLst/>
          <a:rect l="0" t="0" r="0" b="0"/>
          <a:pathLst>
            <a:path>
              <a:moveTo>
                <a:pt x="0" y="7020"/>
              </a:moveTo>
              <a:lnTo>
                <a:pt x="608497" y="70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5078552" y="1485940"/>
        <a:ext cx="30424" cy="30424"/>
      </dsp:txXfrm>
    </dsp:sp>
    <dsp:sp modelId="{CB41E446-B475-49B5-B40A-2822F992F09D}">
      <dsp:nvSpPr>
        <dsp:cNvPr id="0" name=""/>
        <dsp:cNvSpPr/>
      </dsp:nvSpPr>
      <dsp:spPr>
        <a:xfrm>
          <a:off x="5343309" y="1462850"/>
          <a:ext cx="849426" cy="4247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Employment rates within the sector</a:t>
          </a:r>
        </a:p>
      </dsp:txBody>
      <dsp:txXfrm>
        <a:off x="5355748" y="1475289"/>
        <a:ext cx="824548" cy="399835"/>
      </dsp:txXfrm>
    </dsp:sp>
    <dsp:sp modelId="{86A96D57-69DD-494A-B62C-3A010D33EE6C}">
      <dsp:nvSpPr>
        <dsp:cNvPr id="0" name=""/>
        <dsp:cNvSpPr/>
      </dsp:nvSpPr>
      <dsp:spPr>
        <a:xfrm rot="3550732">
          <a:off x="4606715" y="1738342"/>
          <a:ext cx="974098" cy="14040"/>
        </a:xfrm>
        <a:custGeom>
          <a:avLst/>
          <a:gdLst/>
          <a:ahLst/>
          <a:cxnLst/>
          <a:rect l="0" t="0" r="0" b="0"/>
          <a:pathLst>
            <a:path>
              <a:moveTo>
                <a:pt x="0" y="7020"/>
              </a:moveTo>
              <a:lnTo>
                <a:pt x="974098" y="70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5069412" y="1721010"/>
        <a:ext cx="48704" cy="48704"/>
      </dsp:txXfrm>
    </dsp:sp>
    <dsp:sp modelId="{5B857C61-BAC8-49B8-AE4B-A5CD706ABBFE}">
      <dsp:nvSpPr>
        <dsp:cNvPr id="0" name=""/>
        <dsp:cNvSpPr/>
      </dsp:nvSpPr>
      <dsp:spPr>
        <a:xfrm>
          <a:off x="5343309" y="1951270"/>
          <a:ext cx="849426" cy="4247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 Increase the number of local factories. </a:t>
          </a:r>
        </a:p>
      </dsp:txBody>
      <dsp:txXfrm>
        <a:off x="5355748" y="1963709"/>
        <a:ext cx="824548" cy="399835"/>
      </dsp:txXfrm>
    </dsp:sp>
    <dsp:sp modelId="{75302478-F6BE-4A82-972E-44A1CB90222D}">
      <dsp:nvSpPr>
        <dsp:cNvPr id="0" name=""/>
        <dsp:cNvSpPr/>
      </dsp:nvSpPr>
      <dsp:spPr>
        <a:xfrm rot="4910760">
          <a:off x="3132912" y="3550362"/>
          <a:ext cx="1229753" cy="14040"/>
        </a:xfrm>
        <a:custGeom>
          <a:avLst/>
          <a:gdLst/>
          <a:ahLst/>
          <a:cxnLst/>
          <a:rect l="0" t="0" r="0" b="0"/>
          <a:pathLst>
            <a:path>
              <a:moveTo>
                <a:pt x="0" y="7020"/>
              </a:moveTo>
              <a:lnTo>
                <a:pt x="1229753" y="70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3717045" y="3526638"/>
        <a:ext cx="61487" cy="61487"/>
      </dsp:txXfrm>
    </dsp:sp>
    <dsp:sp modelId="{178B7FFB-0F77-4E3E-8AED-FA2CEF64FD0E}">
      <dsp:nvSpPr>
        <dsp:cNvPr id="0" name=""/>
        <dsp:cNvSpPr/>
      </dsp:nvSpPr>
      <dsp:spPr>
        <a:xfrm>
          <a:off x="3835000" y="3907868"/>
          <a:ext cx="1015803" cy="5163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US" sz="500" b="1" i="0" kern="1200"/>
            <a:t>Impact of the variable:</a:t>
          </a:r>
          <a:r>
            <a:rPr lang="en-US" sz="500" b="0" i="0" kern="1200"/>
            <a:t> The level of implementation of Vision 2030 affects how much the industry develops, faces challenges, or finds new opportunities.</a:t>
          </a:r>
        </a:p>
        <a:p>
          <a:pPr marL="0" lvl="0" indent="0" algn="ctr" defTabSz="222250">
            <a:lnSpc>
              <a:spcPct val="90000"/>
            </a:lnSpc>
            <a:spcBef>
              <a:spcPct val="0"/>
            </a:spcBef>
            <a:spcAft>
              <a:spcPct val="35000"/>
            </a:spcAft>
            <a:buFont typeface="Arial" panose="020B0604020202020204" pitchFamily="34" charset="0"/>
            <a:buNone/>
          </a:pPr>
          <a:endParaRPr lang="en-US" sz="500" kern="1200"/>
        </a:p>
      </dsp:txBody>
      <dsp:txXfrm>
        <a:off x="3850123" y="3922991"/>
        <a:ext cx="985557" cy="486103"/>
      </dsp:txXfrm>
    </dsp:sp>
    <dsp:sp modelId="{2B031629-C871-4F86-BAB1-9BBB2E8B8D73}">
      <dsp:nvSpPr>
        <dsp:cNvPr id="0" name=""/>
        <dsp:cNvSpPr/>
      </dsp:nvSpPr>
      <dsp:spPr>
        <a:xfrm rot="18323492">
          <a:off x="4667284" y="3803525"/>
          <a:ext cx="872158" cy="14040"/>
        </a:xfrm>
        <a:custGeom>
          <a:avLst/>
          <a:gdLst/>
          <a:ahLst/>
          <a:cxnLst/>
          <a:rect l="0" t="0" r="0" b="0"/>
          <a:pathLst>
            <a:path>
              <a:moveTo>
                <a:pt x="0" y="7020"/>
              </a:moveTo>
              <a:lnTo>
                <a:pt x="872158" y="70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5081559" y="3788741"/>
        <a:ext cx="43607" cy="43607"/>
      </dsp:txXfrm>
    </dsp:sp>
    <dsp:sp modelId="{E653A081-5B71-4EFD-B20A-C05AEDB2F43F}">
      <dsp:nvSpPr>
        <dsp:cNvPr id="0" name=""/>
        <dsp:cNvSpPr/>
      </dsp:nvSpPr>
      <dsp:spPr>
        <a:xfrm>
          <a:off x="5355923" y="3242691"/>
          <a:ext cx="849426" cy="4247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 Replace oil production growth to industry’s production growth. </a:t>
          </a:r>
        </a:p>
      </dsp:txBody>
      <dsp:txXfrm>
        <a:off x="5368362" y="3255130"/>
        <a:ext cx="824548" cy="399835"/>
      </dsp:txXfrm>
    </dsp:sp>
    <dsp:sp modelId="{D323106E-47D6-4292-9417-36DEF8C75335}">
      <dsp:nvSpPr>
        <dsp:cNvPr id="0" name=""/>
        <dsp:cNvSpPr/>
      </dsp:nvSpPr>
      <dsp:spPr>
        <a:xfrm rot="20173192">
          <a:off x="4827371" y="4047735"/>
          <a:ext cx="551983" cy="14040"/>
        </a:xfrm>
        <a:custGeom>
          <a:avLst/>
          <a:gdLst/>
          <a:ahLst/>
          <a:cxnLst/>
          <a:rect l="0" t="0" r="0" b="0"/>
          <a:pathLst>
            <a:path>
              <a:moveTo>
                <a:pt x="0" y="7020"/>
              </a:moveTo>
              <a:lnTo>
                <a:pt x="551983" y="70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5089564" y="4040956"/>
        <a:ext cx="27599" cy="27599"/>
      </dsp:txXfrm>
    </dsp:sp>
    <dsp:sp modelId="{575AE8B8-7E4E-4982-A289-F368E04AC41B}">
      <dsp:nvSpPr>
        <dsp:cNvPr id="0" name=""/>
        <dsp:cNvSpPr/>
      </dsp:nvSpPr>
      <dsp:spPr>
        <a:xfrm>
          <a:off x="5355923" y="3731111"/>
          <a:ext cx="849426" cy="4247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Revenue growth</a:t>
          </a:r>
        </a:p>
      </dsp:txBody>
      <dsp:txXfrm>
        <a:off x="5368362" y="3743550"/>
        <a:ext cx="824548" cy="399835"/>
      </dsp:txXfrm>
    </dsp:sp>
    <dsp:sp modelId="{F3AF8087-2C5B-4A61-8C19-3522B0C72C7C}">
      <dsp:nvSpPr>
        <dsp:cNvPr id="0" name=""/>
        <dsp:cNvSpPr/>
      </dsp:nvSpPr>
      <dsp:spPr>
        <a:xfrm rot="1665472">
          <a:off x="4817960" y="4291945"/>
          <a:ext cx="570806" cy="14040"/>
        </a:xfrm>
        <a:custGeom>
          <a:avLst/>
          <a:gdLst/>
          <a:ahLst/>
          <a:cxnLst/>
          <a:rect l="0" t="0" r="0" b="0"/>
          <a:pathLst>
            <a:path>
              <a:moveTo>
                <a:pt x="0" y="7020"/>
              </a:moveTo>
              <a:lnTo>
                <a:pt x="570806" y="70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p>
      </dsp:txBody>
      <dsp:txXfrm>
        <a:off x="5089093" y="4284695"/>
        <a:ext cx="28540" cy="28540"/>
      </dsp:txXfrm>
    </dsp:sp>
    <dsp:sp modelId="{6D60721D-4E84-4761-8E75-F8E99EC6AD4F}">
      <dsp:nvSpPr>
        <dsp:cNvPr id="0" name=""/>
        <dsp:cNvSpPr/>
      </dsp:nvSpPr>
      <dsp:spPr>
        <a:xfrm>
          <a:off x="5355923" y="4219531"/>
          <a:ext cx="849426" cy="4247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US" sz="500" kern="1200"/>
            <a:t>Innovation and adoption of new technologies</a:t>
          </a:r>
        </a:p>
      </dsp:txBody>
      <dsp:txXfrm>
        <a:off x="5368362" y="4231970"/>
        <a:ext cx="824548" cy="3998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D037A-47D7-465F-80A1-473588F21C27}">
      <dsp:nvSpPr>
        <dsp:cNvPr id="0" name=""/>
        <dsp:cNvSpPr/>
      </dsp:nvSpPr>
      <dsp:spPr>
        <a:xfrm>
          <a:off x="1506" y="2091307"/>
          <a:ext cx="1869661" cy="10312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i="0" kern="1200"/>
            <a:t>What is Vision 2030?</a:t>
          </a:r>
          <a:r>
            <a:rPr lang="en-US" sz="700" b="0" i="0" kern="1200"/>
            <a:t> </a:t>
          </a:r>
        </a:p>
        <a:p>
          <a:pPr marL="0" lvl="0" indent="0" algn="ctr" defTabSz="311150">
            <a:lnSpc>
              <a:spcPct val="90000"/>
            </a:lnSpc>
            <a:spcBef>
              <a:spcPct val="0"/>
            </a:spcBef>
            <a:spcAft>
              <a:spcPct val="35000"/>
            </a:spcAft>
            <a:buNone/>
          </a:pPr>
          <a:r>
            <a:rPr lang="en-US" sz="700" b="0" i="0" kern="1200"/>
            <a:t>A plan by the Saudi government to improve the economy, promote new technology, and support local industries like manufacturing.</a:t>
          </a:r>
          <a:endParaRPr lang="en-US" sz="700" kern="1200"/>
        </a:p>
      </dsp:txBody>
      <dsp:txXfrm>
        <a:off x="275312" y="2242332"/>
        <a:ext cx="1322049" cy="729211"/>
      </dsp:txXfrm>
    </dsp:sp>
    <dsp:sp modelId="{696506CA-AF4B-4B2C-9B82-64E68BC34FA4}">
      <dsp:nvSpPr>
        <dsp:cNvPr id="0" name=""/>
        <dsp:cNvSpPr/>
      </dsp:nvSpPr>
      <dsp:spPr>
        <a:xfrm rot="21511514">
          <a:off x="1871109" y="2590523"/>
          <a:ext cx="350099" cy="23818"/>
        </a:xfrm>
        <a:custGeom>
          <a:avLst/>
          <a:gdLst/>
          <a:ahLst/>
          <a:cxnLst/>
          <a:rect l="0" t="0" r="0" b="0"/>
          <a:pathLst>
            <a:path>
              <a:moveTo>
                <a:pt x="0" y="11909"/>
              </a:moveTo>
              <a:lnTo>
                <a:pt x="350099" y="119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037406" y="2593680"/>
        <a:ext cx="17504" cy="17504"/>
      </dsp:txXfrm>
    </dsp:sp>
    <dsp:sp modelId="{D7CD3643-7328-482B-98A9-A0BD5E369B72}">
      <dsp:nvSpPr>
        <dsp:cNvPr id="0" name=""/>
        <dsp:cNvSpPr/>
      </dsp:nvSpPr>
      <dsp:spPr>
        <a:xfrm>
          <a:off x="2221150" y="2120363"/>
          <a:ext cx="1587207" cy="9551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u="sng" kern="1200"/>
            <a:t>Independent Variable</a:t>
          </a:r>
        </a:p>
        <a:p>
          <a:pPr marL="0" lvl="0" indent="0" algn="ctr" defTabSz="311150">
            <a:lnSpc>
              <a:spcPct val="90000"/>
            </a:lnSpc>
            <a:spcBef>
              <a:spcPct val="0"/>
            </a:spcBef>
            <a:spcAft>
              <a:spcPct val="35000"/>
            </a:spcAft>
            <a:buNone/>
          </a:pPr>
          <a:r>
            <a:rPr lang="en-US" sz="700" kern="1200"/>
            <a:t>on the Projects of  Saudi Arabia </a:t>
          </a:r>
        </a:p>
      </dsp:txBody>
      <dsp:txXfrm>
        <a:off x="2249125" y="2148338"/>
        <a:ext cx="1531257" cy="899178"/>
      </dsp:txXfrm>
    </dsp:sp>
    <dsp:sp modelId="{6A5CA630-40AB-412B-BCB7-4C05DA731E0F}">
      <dsp:nvSpPr>
        <dsp:cNvPr id="0" name=""/>
        <dsp:cNvSpPr/>
      </dsp:nvSpPr>
      <dsp:spPr>
        <a:xfrm rot="17627222">
          <a:off x="3249624" y="1729135"/>
          <a:ext cx="1872864" cy="23818"/>
        </a:xfrm>
        <a:custGeom>
          <a:avLst/>
          <a:gdLst/>
          <a:ahLst/>
          <a:cxnLst/>
          <a:rect l="0" t="0" r="0" b="0"/>
          <a:pathLst>
            <a:path>
              <a:moveTo>
                <a:pt x="0" y="11909"/>
              </a:moveTo>
              <a:lnTo>
                <a:pt x="1872864" y="119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4139235" y="1694222"/>
        <a:ext cx="93643" cy="93643"/>
      </dsp:txXfrm>
    </dsp:sp>
    <dsp:sp modelId="{9AA26302-B5BA-499C-AFAE-9B56B7737D2A}">
      <dsp:nvSpPr>
        <dsp:cNvPr id="0" name=""/>
        <dsp:cNvSpPr/>
      </dsp:nvSpPr>
      <dsp:spPr>
        <a:xfrm>
          <a:off x="4563755" y="539200"/>
          <a:ext cx="1379844" cy="6899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Impact on Quality of the material delivered to the site </a:t>
          </a:r>
        </a:p>
      </dsp:txBody>
      <dsp:txXfrm>
        <a:off x="4583962" y="559407"/>
        <a:ext cx="1339430" cy="649508"/>
      </dsp:txXfrm>
    </dsp:sp>
    <dsp:sp modelId="{95B4CADF-C620-42D2-869D-98F82ABDF6E5}">
      <dsp:nvSpPr>
        <dsp:cNvPr id="0" name=""/>
        <dsp:cNvSpPr/>
      </dsp:nvSpPr>
      <dsp:spPr>
        <a:xfrm rot="19629532">
          <a:off x="3736510" y="2342224"/>
          <a:ext cx="899093" cy="23818"/>
        </a:xfrm>
        <a:custGeom>
          <a:avLst/>
          <a:gdLst/>
          <a:ahLst/>
          <a:cxnLst/>
          <a:rect l="0" t="0" r="0" b="0"/>
          <a:pathLst>
            <a:path>
              <a:moveTo>
                <a:pt x="0" y="11909"/>
              </a:moveTo>
              <a:lnTo>
                <a:pt x="899093" y="119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163579" y="2331655"/>
        <a:ext cx="44954" cy="44954"/>
      </dsp:txXfrm>
    </dsp:sp>
    <dsp:sp modelId="{AA52EBAB-D67D-4DCF-85A4-0B9B3DCEDEF9}">
      <dsp:nvSpPr>
        <dsp:cNvPr id="0" name=""/>
        <dsp:cNvSpPr/>
      </dsp:nvSpPr>
      <dsp:spPr>
        <a:xfrm>
          <a:off x="4563755" y="1765377"/>
          <a:ext cx="1379844" cy="6899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Impact on Project Timeline</a:t>
          </a:r>
        </a:p>
      </dsp:txBody>
      <dsp:txXfrm>
        <a:off x="4583962" y="1785584"/>
        <a:ext cx="1339430" cy="649508"/>
      </dsp:txXfrm>
    </dsp:sp>
    <dsp:sp modelId="{AE4BAB8F-C4FF-4EFD-9522-FE554D43D074}">
      <dsp:nvSpPr>
        <dsp:cNvPr id="0" name=""/>
        <dsp:cNvSpPr/>
      </dsp:nvSpPr>
      <dsp:spPr>
        <a:xfrm rot="1988933">
          <a:off x="3734939" y="2832696"/>
          <a:ext cx="902234" cy="23818"/>
        </a:xfrm>
        <a:custGeom>
          <a:avLst/>
          <a:gdLst/>
          <a:ahLst/>
          <a:cxnLst/>
          <a:rect l="0" t="0" r="0" b="0"/>
          <a:pathLst>
            <a:path>
              <a:moveTo>
                <a:pt x="0" y="11909"/>
              </a:moveTo>
              <a:lnTo>
                <a:pt x="902234" y="119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163501" y="2822049"/>
        <a:ext cx="45111" cy="45111"/>
      </dsp:txXfrm>
    </dsp:sp>
    <dsp:sp modelId="{CB41E446-B475-49B5-B40A-2822F992F09D}">
      <dsp:nvSpPr>
        <dsp:cNvPr id="0" name=""/>
        <dsp:cNvSpPr/>
      </dsp:nvSpPr>
      <dsp:spPr>
        <a:xfrm>
          <a:off x="4563755" y="2746322"/>
          <a:ext cx="1379844" cy="6899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Impact on Project Cost</a:t>
          </a:r>
        </a:p>
      </dsp:txBody>
      <dsp:txXfrm>
        <a:off x="4583962" y="2766529"/>
        <a:ext cx="1339430" cy="649508"/>
      </dsp:txXfrm>
    </dsp:sp>
    <dsp:sp modelId="{86A96D57-69DD-494A-B62C-3A010D33EE6C}">
      <dsp:nvSpPr>
        <dsp:cNvPr id="0" name=""/>
        <dsp:cNvSpPr/>
      </dsp:nvSpPr>
      <dsp:spPr>
        <a:xfrm rot="3844223">
          <a:off x="3322284" y="3362836"/>
          <a:ext cx="1727544" cy="23818"/>
        </a:xfrm>
        <a:custGeom>
          <a:avLst/>
          <a:gdLst/>
          <a:ahLst/>
          <a:cxnLst/>
          <a:rect l="0" t="0" r="0" b="0"/>
          <a:pathLst>
            <a:path>
              <a:moveTo>
                <a:pt x="0" y="11909"/>
              </a:moveTo>
              <a:lnTo>
                <a:pt x="1727544" y="119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4142868" y="3331556"/>
        <a:ext cx="86377" cy="86377"/>
      </dsp:txXfrm>
    </dsp:sp>
    <dsp:sp modelId="{5B857C61-BAC8-49B8-AE4B-A5CD706ABBFE}">
      <dsp:nvSpPr>
        <dsp:cNvPr id="0" name=""/>
        <dsp:cNvSpPr/>
      </dsp:nvSpPr>
      <dsp:spPr>
        <a:xfrm>
          <a:off x="4563755" y="3806602"/>
          <a:ext cx="1379844" cy="6899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Impact on Owner Satisfaction</a:t>
          </a:r>
        </a:p>
      </dsp:txBody>
      <dsp:txXfrm>
        <a:off x="4583962" y="3826809"/>
        <a:ext cx="1339430" cy="64950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F78441-DCA4-4030-8FC0-CA20D1E0AD1A}">
      <dsp:nvSpPr>
        <dsp:cNvPr id="0" name=""/>
        <dsp:cNvSpPr/>
      </dsp:nvSpPr>
      <dsp:spPr>
        <a:xfrm>
          <a:off x="2832100" y="1665012"/>
          <a:ext cx="2248531" cy="245025"/>
        </a:xfrm>
        <a:custGeom>
          <a:avLst/>
          <a:gdLst/>
          <a:ahLst/>
          <a:cxnLst/>
          <a:rect l="0" t="0" r="0" b="0"/>
          <a:pathLst>
            <a:path>
              <a:moveTo>
                <a:pt x="0" y="0"/>
              </a:moveTo>
              <a:lnTo>
                <a:pt x="0" y="122512"/>
              </a:lnTo>
              <a:lnTo>
                <a:pt x="2248531" y="122512"/>
              </a:lnTo>
              <a:lnTo>
                <a:pt x="2248531" y="2450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7CD873-DD32-40E5-996A-0D8E542603BD}">
      <dsp:nvSpPr>
        <dsp:cNvPr id="0" name=""/>
        <dsp:cNvSpPr/>
      </dsp:nvSpPr>
      <dsp:spPr>
        <a:xfrm>
          <a:off x="2832100" y="1665012"/>
          <a:ext cx="739831" cy="245025"/>
        </a:xfrm>
        <a:custGeom>
          <a:avLst/>
          <a:gdLst/>
          <a:ahLst/>
          <a:cxnLst/>
          <a:rect l="0" t="0" r="0" b="0"/>
          <a:pathLst>
            <a:path>
              <a:moveTo>
                <a:pt x="0" y="0"/>
              </a:moveTo>
              <a:lnTo>
                <a:pt x="0" y="122512"/>
              </a:lnTo>
              <a:lnTo>
                <a:pt x="739831" y="122512"/>
              </a:lnTo>
              <a:lnTo>
                <a:pt x="739831" y="2450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5B35D7-F646-4888-8B0C-9F285798EBA2}">
      <dsp:nvSpPr>
        <dsp:cNvPr id="0" name=""/>
        <dsp:cNvSpPr/>
      </dsp:nvSpPr>
      <dsp:spPr>
        <a:xfrm>
          <a:off x="2063232" y="1665012"/>
          <a:ext cx="768867" cy="245025"/>
        </a:xfrm>
        <a:custGeom>
          <a:avLst/>
          <a:gdLst/>
          <a:ahLst/>
          <a:cxnLst/>
          <a:rect l="0" t="0" r="0" b="0"/>
          <a:pathLst>
            <a:path>
              <a:moveTo>
                <a:pt x="768867" y="0"/>
              </a:moveTo>
              <a:lnTo>
                <a:pt x="768867" y="122512"/>
              </a:lnTo>
              <a:lnTo>
                <a:pt x="0" y="122512"/>
              </a:lnTo>
              <a:lnTo>
                <a:pt x="0" y="2450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BFB3D7-A505-49B8-8E49-610F8228A955}">
      <dsp:nvSpPr>
        <dsp:cNvPr id="0" name=""/>
        <dsp:cNvSpPr/>
      </dsp:nvSpPr>
      <dsp:spPr>
        <a:xfrm>
          <a:off x="617493" y="1665012"/>
          <a:ext cx="2214606" cy="245025"/>
        </a:xfrm>
        <a:custGeom>
          <a:avLst/>
          <a:gdLst/>
          <a:ahLst/>
          <a:cxnLst/>
          <a:rect l="0" t="0" r="0" b="0"/>
          <a:pathLst>
            <a:path>
              <a:moveTo>
                <a:pt x="2214606" y="0"/>
              </a:moveTo>
              <a:lnTo>
                <a:pt x="2214606" y="122512"/>
              </a:lnTo>
              <a:lnTo>
                <a:pt x="0" y="122512"/>
              </a:lnTo>
              <a:lnTo>
                <a:pt x="0" y="2450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C634A9-4CDD-449A-8D9D-2A56EE111389}">
      <dsp:nvSpPr>
        <dsp:cNvPr id="0" name=""/>
        <dsp:cNvSpPr/>
      </dsp:nvSpPr>
      <dsp:spPr>
        <a:xfrm>
          <a:off x="1866692" y="1081617"/>
          <a:ext cx="1930814" cy="5833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b="1" u="sng" kern="1200"/>
            <a:t>Scope of the Research:</a:t>
          </a:r>
          <a:endParaRPr lang="en-US" sz="1900" kern="1200"/>
        </a:p>
      </dsp:txBody>
      <dsp:txXfrm>
        <a:off x="1866692" y="1081617"/>
        <a:ext cx="1930814" cy="583394"/>
      </dsp:txXfrm>
    </dsp:sp>
    <dsp:sp modelId="{4D0C0A96-6DAA-43CB-B8A7-69A1E4474CA1}">
      <dsp:nvSpPr>
        <dsp:cNvPr id="0" name=""/>
        <dsp:cNvSpPr/>
      </dsp:nvSpPr>
      <dsp:spPr>
        <a:xfrm>
          <a:off x="174" y="1910037"/>
          <a:ext cx="1234638" cy="5833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b="1" kern="1200"/>
            <a:t>Spatial Domain</a:t>
          </a:r>
          <a:endParaRPr lang="en-US" sz="1900" kern="1200"/>
        </a:p>
      </dsp:txBody>
      <dsp:txXfrm>
        <a:off x="174" y="1910037"/>
        <a:ext cx="1234638" cy="583394"/>
      </dsp:txXfrm>
    </dsp:sp>
    <dsp:sp modelId="{7DD96536-E15D-46F9-8BFC-77B6CDA68497}">
      <dsp:nvSpPr>
        <dsp:cNvPr id="0" name=""/>
        <dsp:cNvSpPr/>
      </dsp:nvSpPr>
      <dsp:spPr>
        <a:xfrm>
          <a:off x="1479837" y="1910037"/>
          <a:ext cx="1166789" cy="5833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b="1" kern="1200"/>
            <a:t>Human Domain</a:t>
          </a:r>
          <a:endParaRPr lang="en-US" sz="1900" kern="1200"/>
        </a:p>
      </dsp:txBody>
      <dsp:txXfrm>
        <a:off x="1479837" y="1910037"/>
        <a:ext cx="1166789" cy="583394"/>
      </dsp:txXfrm>
    </dsp:sp>
    <dsp:sp modelId="{1045BFA5-2229-4339-BB9F-8C23CCAFD4D3}">
      <dsp:nvSpPr>
        <dsp:cNvPr id="0" name=""/>
        <dsp:cNvSpPr/>
      </dsp:nvSpPr>
      <dsp:spPr>
        <a:xfrm>
          <a:off x="2891652" y="1910037"/>
          <a:ext cx="1360557" cy="5833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b="1" kern="1200"/>
            <a:t>Temporal Domain</a:t>
          </a:r>
          <a:endParaRPr lang="en-US" sz="1900" kern="1200"/>
        </a:p>
      </dsp:txBody>
      <dsp:txXfrm>
        <a:off x="2891652" y="1910037"/>
        <a:ext cx="1360557" cy="583394"/>
      </dsp:txXfrm>
    </dsp:sp>
    <dsp:sp modelId="{A9D16425-D88E-4032-ADAD-A060B8876DA7}">
      <dsp:nvSpPr>
        <dsp:cNvPr id="0" name=""/>
        <dsp:cNvSpPr/>
      </dsp:nvSpPr>
      <dsp:spPr>
        <a:xfrm>
          <a:off x="4497236" y="1910037"/>
          <a:ext cx="1166789" cy="5833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b="1" kern="1200"/>
            <a:t>Thematic Domain</a:t>
          </a:r>
          <a:endParaRPr lang="en-US" sz="1900" kern="1200"/>
        </a:p>
      </dsp:txBody>
      <dsp:txXfrm>
        <a:off x="4497236" y="1910037"/>
        <a:ext cx="1166789" cy="58339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HVAC2025</b:Tag>
    <b:SourceType>InternetSite</b:SourceType>
    <b:Guid>{5061E2E4-910E-42B1-A217-E9CA2794B0D7}</b:Guid>
    <b:LCID>en-US</b:LCID>
    <b:Title>Saudi Arabia HVAC Ductwork Market Size, Share, Trends and Forecast by Type, Shape, Application, and Region, 2025-2033</b:Title>
    <b:Year>2025</b:Year>
    <b:URL>https://www.imarcgroup.com/saudi-arabia-hvac-ductwork-market</b:URL>
    <b:Author>
      <b:Author>
        <b:Corporate>Saudi Arabia HVAC Ductwork Market Size</b:Corporate>
      </b:Author>
    </b:Author>
    <b:RefOrder>1</b:RefOrder>
  </b:Source>
  <b:Source>
    <b:Tag>Nai25</b:Tag>
    <b:SourceType>InternetSite</b:SourceType>
    <b:Guid>{E817312C-CB04-4A74-AE36-8F710309027E}</b:Guid>
    <b:Author>
      <b:Author>
        <b:NameList>
          <b:Person>
            <b:Last>Alotaibi</b:Last>
            <b:First>Naif</b:First>
          </b:Person>
        </b:NameList>
      </b:Author>
    </b:Author>
    <b:Title>Kingdom of Saudi Arabia Launches Next Phase of Industrial Revolution Under Vision 2030</b:Title>
    <b:InternetSiteTitle>FOX4</b:InternetSiteTitle>
    <b:Year>2025</b:Year>
    <b:Month>May </b:Month>
    <b:Day>29</b:Day>
    <b:RefOrder>2</b:RefOrder>
  </b:Source>
  <b:Source>
    <b:Tag>AlHanouf24</b:Tag>
    <b:SourceType>InternetSite</b:SourceType>
    <b:Guid>{13F5D3A1-0B57-4069-85AD-7C37CB74476A}</b:Guid>
    <b:Author>
      <b:Author>
        <b:NameList>
          <b:Person>
            <b:Last>Al-Ghamdi</b:Last>
            <b:First>Al-Hanouf</b:First>
          </b:Person>
        </b:NameList>
      </b:Author>
    </b:Author>
    <b:Title>Saudi Arabia's efforts in developing industry and commerce and their outcomes</b:Title>
    <b:Year>2024</b:Year>
    <b:Month>December </b:Month>
    <b:Day>17</b:Day>
    <b:URL>https://www.almrsal.com/post/1457730</b:URL>
    <b:RefOrder>3</b:RefOrder>
  </b:Source>
  <b:Source>
    <b:Tag>Jaber24</b:Tag>
    <b:SourceType>InternetSite</b:SourceType>
    <b:Guid>{64EA329F-E1EB-48C7-BACB-35030EEC1DBC}</b:Guid>
    <b:Author>
      <b:Author>
        <b:NameList>
          <b:Person>
            <b:Last>Abousaq</b:Last>
            <b:First>Jaber</b:First>
            <b:Middle>bin Hassan</b:Middle>
          </b:Person>
        </b:NameList>
      </b:Author>
    </b:Author>
    <b:Title>National Committee for Industry: Challenges and Solutions to Support the Industrial Sector in Light of Saudi Vision 2030</b:Title>
    <b:Year>2024</b:Year>
    <b:Month>December</b:Month>
    <b:Day>16</b:Day>
    <b:URL>https://alphabeta.argaam.com/article/detail/110846</b:URL>
    <b:RefOrder>4</b:RefOrder>
  </b:Source>
  <b:Source>
    <b:Tag>ATA25</b:Tag>
    <b:SourceType>InternetSite</b:SourceType>
    <b:Guid>{C0908EFB-C889-4236-BB8C-AC15ECBA9FAD}</b:Guid>
    <b:Title>ATAI</b:Title>
    <b:Year>2025</b:Year>
    <b:URL>https://ataiksa.com/</b:URL>
    <b:RefOrder>6</b:RefOrder>
  </b:Source>
  <b:Source>
    <b:Tag>SAF25</b:Tag>
    <b:SourceType>InternetSite</b:SourceType>
    <b:Guid>{D270BEA1-A214-4FCF-A4AA-D0C36DC5210B}</b:Guid>
    <b:Title>SAFID</b:Title>
    <b:Year>2025</b:Year>
    <b:URL>https://www.safid.com/</b:URL>
    <b:RefOrder>7</b:RefOrder>
  </b:Source>
  <b:Source>
    <b:Tag>Sha25</b:Tag>
    <b:SourceType>InternetSite</b:SourceType>
    <b:Guid>{63B8980A-7EAF-4A85-9438-5C48E1E96DDE}</b:Guid>
    <b:Title>Sharqawi</b:Title>
    <b:Year>2025</b:Year>
    <b:URL>https://www.sharqawi-co.com/</b:URL>
    <b:RefOrder>8</b:RefOrder>
  </b:Source>
  <b:Source>
    <b:Tag>Alm25</b:Tag>
    <b:SourceType>InternetSite</b:SourceType>
    <b:Guid>{8512FD41-78A7-4681-A593-95D5F1F323FD}</b:Guid>
    <b:Title>Almabani Co</b:Title>
    <b:Year>2025</b:Year>
    <b:URL>www.almabani.com</b:URL>
    <b:RefOrder>9</b:RefOrder>
  </b:Source>
  <b:Source>
    <b:Tag>HVAC25</b:Tag>
    <b:SourceType>InternetSite</b:SourceType>
    <b:Guid>{1C00ACBF-29BE-4549-94E7-893DDF5E4B59}</b:Guid>
    <b:Title>HVAC in Saudi Arabia</b:Title>
    <b:URL>https://ensun.io/search/hvac/saudi-arabia</b:URL>
    <b:RefOrder>5</b:RefOrder>
  </b:Source>
  <b:Source>
    <b:Tag>Tho12</b:Tag>
    <b:SourceType>InternetSite</b:SourceType>
    <b:Guid>{E996C27D-39A7-40D5-AF8D-6A77723F607A}</b:Guid>
    <b:Author>
      <b:Author>
        <b:NameList>
          <b:Person>
            <b:Last>Thompson</b:Last>
            <b:First>S.</b:First>
            <b:Middle>K John Wiley &amp; Sons</b:Middle>
          </b:Person>
        </b:NameList>
      </b:Author>
    </b:Author>
    <b:Title>Sampling (3rd ed.)</b:Title>
    <b:Year>(2012</b:Year>
    <b:RefOrder>10</b:RefOrder>
  </b:Source>
  <b:Source>
    <b:Tag>Zoubi2023</b:Tag>
    <b:SourceType>Book</b:SourceType>
    <b:Guid>{B8854E9F-E207-4947-97D0-8FC7574A51CD}</b:Guid>
    <b:Author>
      <b:Author>
        <b:NameList>
          <b:Person>
            <b:Last>Zoubi</b:Last>
            <b:First>F.</b:First>
            <b:Middle>A., Ras Ali Khalifa, and Al-Jughbir, Muhammad Ismail Muhammad.</b:Middle>
          </b:Person>
        </b:NameList>
      </b:Author>
    </b:Author>
    <b:Title>The Impact of Applying Operations Management Practices on Construction Project Performance: A Case Study of the Housing Sector Investors Association in Jordan.</b:Title>
    <b:Year>2023</b:Year>
    <b:City>Jordan</b:City>
    <b:Publisher>F. A., Ras Ali Khalifa, and Al-Jughbir, Muhammad Ismail Muhammad.</b:Publisher>
    <b:Volume>38</b:Volume>
    <b:Pages>Page 208, Reference - 163.</b:Pages>
    <b:URL>http://search.mandumah.com/Record/ 1410351</b:URL>
    <b:RefOrder>11</b:RefOrder>
  </b:Source>
</b:Sources>
</file>

<file path=customXml/itemProps1.xml><?xml version="1.0" encoding="utf-8"?>
<ds:datastoreItem xmlns:ds="http://schemas.openxmlformats.org/officeDocument/2006/customXml" ds:itemID="{FCADC0A3-D153-4832-8798-471DA1108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6170</Words>
  <Characters>35173</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Tareq Alkhouli</dc:creator>
  <cp:keywords/>
  <dc:description/>
  <cp:lastModifiedBy>Tareq Alkhouli</cp:lastModifiedBy>
  <cp:revision>4</cp:revision>
  <dcterms:created xsi:type="dcterms:W3CDTF">2025-07-18T10:37:00Z</dcterms:created>
  <dcterms:modified xsi:type="dcterms:W3CDTF">2025-07-18T10:41:00Z</dcterms:modified>
</cp:coreProperties>
</file>