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0A6F22" w14:textId="4749CC45" w:rsidR="00206B8E" w:rsidRDefault="00206B8E" w:rsidP="00A616CA">
      <w:pPr>
        <w:spacing w:before="120" w:after="120" w:line="276" w:lineRule="auto"/>
        <w:jc w:val="center"/>
        <w:rPr>
          <w:rFonts w:ascii="Times New Roman" w:hAnsi="Times New Roman" w:cs="Simplified Arabic"/>
          <w:b/>
          <w:bCs/>
          <w:sz w:val="24"/>
          <w:szCs w:val="28"/>
          <w:rtl/>
          <w:lang w:bidi="ar-EG"/>
        </w:rPr>
      </w:pPr>
    </w:p>
    <w:p w14:paraId="752E555F" w14:textId="041442EB" w:rsidR="00206B8E" w:rsidRDefault="00206B8E" w:rsidP="00A616CA">
      <w:pPr>
        <w:spacing w:before="120" w:after="120" w:line="276" w:lineRule="auto"/>
        <w:jc w:val="center"/>
        <w:rPr>
          <w:rFonts w:ascii="Times New Roman" w:hAnsi="Times New Roman" w:cs="Simplified Arabic"/>
          <w:b/>
          <w:bCs/>
          <w:sz w:val="24"/>
          <w:szCs w:val="28"/>
          <w:rtl/>
          <w:lang w:bidi="ar-EG"/>
        </w:rPr>
      </w:pPr>
    </w:p>
    <w:p w14:paraId="1857EAB2" w14:textId="46C9ABBB" w:rsidR="00206B8E" w:rsidRDefault="00206B8E" w:rsidP="00A616CA">
      <w:pPr>
        <w:spacing w:before="120" w:after="120" w:line="276" w:lineRule="auto"/>
        <w:jc w:val="center"/>
        <w:rPr>
          <w:rFonts w:ascii="Times New Roman" w:hAnsi="Times New Roman" w:cs="Simplified Arabic"/>
          <w:b/>
          <w:bCs/>
          <w:sz w:val="24"/>
          <w:szCs w:val="28"/>
          <w:rtl/>
          <w:lang w:bidi="ar-EG"/>
        </w:rPr>
      </w:pPr>
    </w:p>
    <w:p w14:paraId="41CDF196" w14:textId="0EF8C1C9" w:rsidR="00206B8E" w:rsidRDefault="00206B8E" w:rsidP="00A616CA">
      <w:pPr>
        <w:spacing w:before="120" w:after="120" w:line="276" w:lineRule="auto"/>
        <w:jc w:val="center"/>
        <w:rPr>
          <w:rFonts w:ascii="Times New Roman" w:hAnsi="Times New Roman" w:cs="Simplified Arabic"/>
          <w:b/>
          <w:bCs/>
          <w:sz w:val="24"/>
          <w:szCs w:val="28"/>
          <w:rtl/>
          <w:lang w:bidi="ar-EG"/>
        </w:rPr>
      </w:pPr>
    </w:p>
    <w:p w14:paraId="782EE766" w14:textId="4FB40AEC" w:rsidR="00206B8E" w:rsidRDefault="00206B8E" w:rsidP="00A616CA">
      <w:pPr>
        <w:spacing w:before="120" w:after="120" w:line="276" w:lineRule="auto"/>
        <w:jc w:val="center"/>
        <w:rPr>
          <w:rFonts w:ascii="Times New Roman" w:hAnsi="Times New Roman" w:cs="Simplified Arabic"/>
          <w:b/>
          <w:bCs/>
          <w:sz w:val="24"/>
          <w:szCs w:val="28"/>
          <w:rtl/>
          <w:lang w:bidi="ar-EG"/>
        </w:rPr>
      </w:pPr>
    </w:p>
    <w:p w14:paraId="4913E676" w14:textId="34FA3659" w:rsidR="00206B8E" w:rsidRDefault="00206B8E" w:rsidP="00A616CA">
      <w:pPr>
        <w:spacing w:before="120" w:after="120" w:line="276" w:lineRule="auto"/>
        <w:jc w:val="center"/>
        <w:rPr>
          <w:rFonts w:ascii="Times New Roman" w:hAnsi="Times New Roman" w:cs="Simplified Arabic"/>
          <w:b/>
          <w:bCs/>
          <w:sz w:val="24"/>
          <w:szCs w:val="28"/>
          <w:rtl/>
          <w:lang w:bidi="ar-EG"/>
        </w:rPr>
      </w:pPr>
    </w:p>
    <w:p w14:paraId="4F2FBAC0" w14:textId="2166FE5A" w:rsidR="00206B8E" w:rsidRDefault="00206B8E" w:rsidP="00A616CA">
      <w:pPr>
        <w:spacing w:before="120" w:after="120" w:line="276" w:lineRule="auto"/>
        <w:jc w:val="center"/>
        <w:rPr>
          <w:rFonts w:ascii="Times New Roman" w:hAnsi="Times New Roman" w:cs="Simplified Arabic"/>
          <w:b/>
          <w:bCs/>
          <w:sz w:val="24"/>
          <w:szCs w:val="28"/>
          <w:rtl/>
          <w:lang w:bidi="ar-EG"/>
        </w:rPr>
      </w:pPr>
    </w:p>
    <w:p w14:paraId="0738817D" w14:textId="77777777" w:rsidR="00206B8E" w:rsidRDefault="00206B8E" w:rsidP="00A616CA">
      <w:pPr>
        <w:spacing w:before="120" w:after="120" w:line="276" w:lineRule="auto"/>
        <w:jc w:val="center"/>
        <w:rPr>
          <w:rFonts w:ascii="Times New Roman" w:hAnsi="Times New Roman" w:cs="Simplified Arabic"/>
          <w:b/>
          <w:bCs/>
          <w:sz w:val="24"/>
          <w:szCs w:val="28"/>
          <w:rtl/>
          <w:lang w:bidi="ar-EG"/>
        </w:rPr>
      </w:pPr>
    </w:p>
    <w:p w14:paraId="05B76FB7" w14:textId="43773994" w:rsidR="002C0CCA" w:rsidRPr="00A02CBC" w:rsidRDefault="002C0CCA" w:rsidP="006C0C0E">
      <w:pPr>
        <w:spacing w:before="120" w:after="120" w:line="276" w:lineRule="auto"/>
        <w:jc w:val="center"/>
        <w:outlineLvl w:val="0"/>
        <w:rPr>
          <w:rFonts w:ascii="Times New Roman" w:hAnsi="Times New Roman" w:cs="Simplified Arabic"/>
          <w:b/>
          <w:bCs/>
          <w:sz w:val="24"/>
          <w:szCs w:val="28"/>
          <w:rtl/>
          <w:lang w:bidi="ar-EG"/>
        </w:rPr>
      </w:pPr>
      <w:bookmarkStart w:id="0" w:name="_Toc173511109"/>
      <w:bookmarkStart w:id="1" w:name="_Toc173788290"/>
      <w:r w:rsidRPr="00A616CA">
        <w:rPr>
          <w:rFonts w:ascii="Times New Roman" w:hAnsi="Times New Roman" w:cs="Simplified Arabic"/>
          <w:b/>
          <w:bCs/>
          <w:sz w:val="36"/>
          <w:szCs w:val="40"/>
          <w:rtl/>
          <w:lang w:bidi="ar-EG"/>
        </w:rPr>
        <w:t>الفصل الاول: الإطار العام للدراسة</w:t>
      </w:r>
      <w:bookmarkEnd w:id="0"/>
      <w:bookmarkEnd w:id="1"/>
    </w:p>
    <w:p w14:paraId="612D38F0" w14:textId="3CF56FD3" w:rsidR="000E7B23" w:rsidRDefault="000E7B23" w:rsidP="00A616CA">
      <w:pPr>
        <w:pStyle w:val="Heading1"/>
        <w:spacing w:before="120" w:after="120" w:line="276" w:lineRule="auto"/>
        <w:jc w:val="center"/>
        <w:rPr>
          <w:rFonts w:ascii="Times New Roman" w:hAnsi="Times New Roman" w:cs="Simplified Arabic"/>
          <w:b/>
          <w:bCs/>
          <w:color w:val="auto"/>
          <w:sz w:val="24"/>
          <w:szCs w:val="28"/>
          <w:rtl/>
          <w:lang w:bidi="ar-EG"/>
        </w:rPr>
      </w:pPr>
    </w:p>
    <w:p w14:paraId="7E9A4A64" w14:textId="77777777" w:rsidR="00A616CA" w:rsidRDefault="00A616CA" w:rsidP="00A616CA">
      <w:pPr>
        <w:rPr>
          <w:rtl/>
          <w:lang w:bidi="ar-EG"/>
        </w:rPr>
        <w:sectPr w:rsidR="00A616CA" w:rsidSect="00E11C9A">
          <w:headerReference w:type="default" r:id="rId8"/>
          <w:footerReference w:type="default" r:id="rId9"/>
          <w:pgSz w:w="11906" w:h="16838"/>
          <w:pgMar w:top="1418" w:right="1701" w:bottom="1418" w:left="1418" w:header="709" w:footer="709" w:gutter="0"/>
          <w:cols w:space="708"/>
          <w:bidi/>
          <w:rtlGutter/>
          <w:docGrid w:linePitch="360"/>
        </w:sectPr>
      </w:pPr>
    </w:p>
    <w:p w14:paraId="5D23CDE2" w14:textId="419E452C" w:rsidR="002C0CCA" w:rsidRPr="006C0C0E" w:rsidRDefault="002C0CCA" w:rsidP="006C0C0E">
      <w:pPr>
        <w:spacing w:before="120" w:after="120" w:line="276" w:lineRule="auto"/>
        <w:jc w:val="both"/>
        <w:outlineLvl w:val="1"/>
        <w:rPr>
          <w:rFonts w:ascii="Times New Roman" w:hAnsi="Times New Roman" w:cs="Simplified Arabic"/>
          <w:szCs w:val="24"/>
          <w:rtl/>
          <w:lang w:bidi="ar-EG"/>
        </w:rPr>
      </w:pPr>
      <w:bookmarkStart w:id="2" w:name="_Toc173511110"/>
      <w:bookmarkStart w:id="3" w:name="_Toc173788291"/>
      <w:r w:rsidRPr="006C0C0E">
        <w:rPr>
          <w:rFonts w:ascii="Times New Roman" w:hAnsi="Times New Roman" w:cs="Simplified Arabic"/>
          <w:b/>
          <w:bCs/>
          <w:color w:val="000000" w:themeColor="text1"/>
          <w:kern w:val="0"/>
          <w:sz w:val="20"/>
          <w:szCs w:val="32"/>
          <w:rtl/>
          <w14:ligatures w14:val="none"/>
        </w:rPr>
        <w:lastRenderedPageBreak/>
        <w:t>المقدمة</w:t>
      </w:r>
      <w:bookmarkEnd w:id="2"/>
      <w:bookmarkEnd w:id="3"/>
    </w:p>
    <w:p w14:paraId="629228F9" w14:textId="2E67BF54" w:rsidR="00A616CA" w:rsidRDefault="00C46133" w:rsidP="00A616CA">
      <w:pPr>
        <w:spacing w:before="120" w:after="120" w:line="276" w:lineRule="auto"/>
        <w:ind w:firstLine="284"/>
        <w:jc w:val="both"/>
        <w:rPr>
          <w:rFonts w:ascii="Times New Roman" w:hAnsi="Times New Roman" w:cs="Simplified Arabic"/>
          <w:sz w:val="24"/>
          <w:szCs w:val="28"/>
          <w:rtl/>
          <w:lang w:bidi="ar-EG"/>
        </w:rPr>
      </w:pPr>
      <w:r w:rsidRPr="00A02CBC">
        <w:rPr>
          <w:rFonts w:ascii="Times New Roman" w:hAnsi="Times New Roman" w:cs="Simplified Arabic"/>
          <w:sz w:val="24"/>
          <w:szCs w:val="28"/>
          <w:rtl/>
          <w:lang w:bidi="ar-EG"/>
        </w:rPr>
        <w:t>في ظل التطور الرياضي والاهتمام المتزايد بالفعاليات الرياضية الكبرى، تعد استضافة كأس العالم لكرة القدم من بين أكبر الأحداث الرياضية التي تجذب الأنظار وتجمع بين الملايين من عشاق اللعبة حول العالم. وفي هذا السياق، تعتزم المملكة العربية السعودية تنظيم كأس العالم 2034، مما يتطلب التحضير والتخطيط المسبق لإدارة وتشغيل الملاعب بشكل مثالي.</w:t>
      </w:r>
    </w:p>
    <w:p w14:paraId="5DB71886" w14:textId="77777777" w:rsidR="00A616CA" w:rsidRDefault="00C46133" w:rsidP="00A616CA">
      <w:pPr>
        <w:spacing w:before="120" w:after="120" w:line="276" w:lineRule="auto"/>
        <w:ind w:firstLine="284"/>
        <w:jc w:val="both"/>
        <w:rPr>
          <w:rFonts w:ascii="Times New Roman" w:hAnsi="Times New Roman" w:cs="Simplified Arabic"/>
          <w:sz w:val="24"/>
          <w:szCs w:val="28"/>
          <w:rtl/>
          <w:lang w:bidi="ar-EG"/>
        </w:rPr>
      </w:pPr>
      <w:r w:rsidRPr="00A02CBC">
        <w:rPr>
          <w:rFonts w:ascii="Times New Roman" w:hAnsi="Times New Roman" w:cs="Simplified Arabic"/>
          <w:sz w:val="24"/>
          <w:szCs w:val="28"/>
          <w:rtl/>
          <w:lang w:bidi="ar-EG"/>
        </w:rPr>
        <w:t>تقدم هذه الدراسة نظرة شاملة إلى التحديات والفرص المتعلقة بإدارة وتشغيل الملاعب خلال كأس العالم 2034 في المملكة العربية السعودية. وتهدف إلى وضع إطار عمل يمكن من خلاله تحقيق أعلى مستويات الجودة والفعالية في إدارة هذه المنشآت الرياضية الحيوية.</w:t>
      </w:r>
    </w:p>
    <w:p w14:paraId="1B55E9FA" w14:textId="15830081" w:rsidR="00C46133" w:rsidRPr="00A02CBC" w:rsidRDefault="00C46133" w:rsidP="00A616CA">
      <w:pPr>
        <w:spacing w:before="120" w:after="120" w:line="276" w:lineRule="auto"/>
        <w:ind w:firstLine="284"/>
        <w:jc w:val="both"/>
        <w:rPr>
          <w:rFonts w:ascii="Times New Roman" w:hAnsi="Times New Roman" w:cs="Simplified Arabic"/>
          <w:sz w:val="24"/>
          <w:szCs w:val="28"/>
          <w:rtl/>
          <w:lang w:bidi="ar-EG"/>
        </w:rPr>
      </w:pPr>
      <w:r w:rsidRPr="00A02CBC">
        <w:rPr>
          <w:rFonts w:ascii="Times New Roman" w:hAnsi="Times New Roman" w:cs="Simplified Arabic"/>
          <w:sz w:val="24"/>
          <w:szCs w:val="28"/>
          <w:rtl/>
          <w:lang w:bidi="ar-EG"/>
        </w:rPr>
        <w:t>تتناول الدراسة تحليل البنية التحتية الرياضية الحالية، وتحديد احتياجات التطوير والتحسين، بالإضافة إلى استعراض أفضل الممارسات وتطبيقات التقنية الحديثة في هذا المجال. كما تسلط الضوء على أهمية التدريب وتطوير الكوادر البشرية، وضمان الأمن والسلامة، وتطبيق ممارسات الاستدامة البيئية.</w:t>
      </w:r>
    </w:p>
    <w:p w14:paraId="6D6F4C18" w14:textId="77777777" w:rsidR="003E5213" w:rsidRPr="00A02CBC" w:rsidRDefault="00C46133" w:rsidP="00A02CBC">
      <w:pPr>
        <w:spacing w:before="120" w:after="120" w:line="276" w:lineRule="auto"/>
        <w:jc w:val="both"/>
        <w:rPr>
          <w:rFonts w:ascii="Times New Roman" w:hAnsi="Times New Roman" w:cs="Simplified Arabic"/>
          <w:sz w:val="24"/>
          <w:szCs w:val="28"/>
          <w:rtl/>
          <w:lang w:bidi="ar-EG"/>
        </w:rPr>
      </w:pPr>
      <w:r w:rsidRPr="00A02CBC">
        <w:rPr>
          <w:rFonts w:ascii="Times New Roman" w:hAnsi="Times New Roman" w:cs="Simplified Arabic"/>
          <w:sz w:val="24"/>
          <w:szCs w:val="28"/>
          <w:rtl/>
          <w:lang w:bidi="ar-EG"/>
        </w:rPr>
        <w:t>من خلال تحقيق أهدافها وتوجيهاتها، تسعى هذه الدراسة إلى تقديم توصيات عملية لضمان إدارة وتشغيل ملاعب كأس العالم 2034 بكفاءة عالية، وتعزيز تجربة الجماهير والفرق المشاركة، وتحقيق النجاح الرياضي والاقتصادي المستدام.</w:t>
      </w:r>
    </w:p>
    <w:p w14:paraId="2EB9BC59" w14:textId="77777777" w:rsidR="003E5213" w:rsidRPr="00A02CBC" w:rsidRDefault="003E5213" w:rsidP="00A02CBC">
      <w:pPr>
        <w:bidi w:val="0"/>
        <w:spacing w:before="120" w:after="120" w:line="276" w:lineRule="auto"/>
        <w:jc w:val="both"/>
        <w:rPr>
          <w:rFonts w:ascii="Times New Roman" w:hAnsi="Times New Roman" w:cs="Simplified Arabic"/>
          <w:sz w:val="24"/>
          <w:szCs w:val="28"/>
          <w:rtl/>
          <w:lang w:bidi="ar-EG"/>
        </w:rPr>
      </w:pPr>
      <w:r w:rsidRPr="00A02CBC">
        <w:rPr>
          <w:rFonts w:ascii="Times New Roman" w:hAnsi="Times New Roman" w:cs="Simplified Arabic"/>
          <w:sz w:val="24"/>
          <w:szCs w:val="28"/>
          <w:rtl/>
          <w:lang w:bidi="ar-EG"/>
        </w:rPr>
        <w:br w:type="page"/>
      </w:r>
    </w:p>
    <w:p w14:paraId="07AF3AC0" w14:textId="686D99AF" w:rsidR="002C0CCA" w:rsidRDefault="002C0CCA" w:rsidP="006C0C0E">
      <w:pPr>
        <w:spacing w:before="120" w:after="120" w:line="276" w:lineRule="auto"/>
        <w:jc w:val="both"/>
        <w:outlineLvl w:val="1"/>
        <w:rPr>
          <w:rFonts w:ascii="Times New Roman" w:hAnsi="Times New Roman" w:cs="Simplified Arabic"/>
          <w:sz w:val="24"/>
          <w:szCs w:val="28"/>
          <w:rtl/>
          <w:lang w:bidi="ar-EG"/>
        </w:rPr>
      </w:pPr>
      <w:bookmarkStart w:id="4" w:name="_Toc173511111"/>
      <w:bookmarkStart w:id="5" w:name="_Toc173788292"/>
      <w:r w:rsidRPr="006C0C0E">
        <w:rPr>
          <w:rFonts w:ascii="Times New Roman" w:hAnsi="Times New Roman" w:cs="Simplified Arabic"/>
          <w:b/>
          <w:bCs/>
          <w:color w:val="000000" w:themeColor="text1"/>
          <w:kern w:val="0"/>
          <w:sz w:val="20"/>
          <w:szCs w:val="32"/>
          <w:rtl/>
          <w14:ligatures w14:val="none"/>
        </w:rPr>
        <w:lastRenderedPageBreak/>
        <w:t>مشكلة الدراسة</w:t>
      </w:r>
      <w:bookmarkEnd w:id="4"/>
      <w:bookmarkEnd w:id="5"/>
    </w:p>
    <w:p w14:paraId="67CEC5F8" w14:textId="04713FF5" w:rsidR="00A616CA" w:rsidRDefault="00C46133" w:rsidP="00A616CA">
      <w:pPr>
        <w:spacing w:before="120" w:after="120" w:line="276" w:lineRule="auto"/>
        <w:ind w:firstLine="284"/>
        <w:jc w:val="both"/>
        <w:rPr>
          <w:rFonts w:ascii="Times New Roman" w:hAnsi="Times New Roman" w:cs="Simplified Arabic"/>
          <w:sz w:val="24"/>
          <w:szCs w:val="28"/>
          <w:rtl/>
          <w:lang w:bidi="ar-EG"/>
        </w:rPr>
      </w:pPr>
      <w:r w:rsidRPr="00A02CBC">
        <w:rPr>
          <w:rFonts w:ascii="Times New Roman" w:hAnsi="Times New Roman" w:cs="Simplified Arabic"/>
          <w:sz w:val="24"/>
          <w:szCs w:val="28"/>
          <w:rtl/>
          <w:lang w:bidi="ar-EG"/>
        </w:rPr>
        <w:t>تواجه المملكة العربية السعودية تحديات متعددة في إدارة وتشغيل ملاعب كأس العالم 2034، تتضمن تلك التحديات ضمان جاهزية البنية التحتية الرياضية، وتوفير الكفاءات المدربة، ودمج التقنيات الحديثة. يجب على المملكة تحسين وتطوير الملاعب لتلبية معايير الفيفا، بالإضافة إلى تقديم تجربة مميزة وآمنة للجماهير واللاعبين. التحديات تشمل أيضاً تطبيق ممارسات الاستدامة البيئية وتوفير نظام نقل فعال لخدمة العدد الكبير من الزوار.</w:t>
      </w:r>
    </w:p>
    <w:p w14:paraId="6F12E1CC" w14:textId="77777777" w:rsidR="007C25D2" w:rsidRDefault="00C46133" w:rsidP="007C25D2">
      <w:pPr>
        <w:spacing w:before="120" w:after="120" w:line="276" w:lineRule="auto"/>
        <w:ind w:firstLine="284"/>
        <w:jc w:val="both"/>
        <w:rPr>
          <w:rFonts w:ascii="Times New Roman" w:hAnsi="Times New Roman" w:cs="Simplified Arabic"/>
          <w:sz w:val="24"/>
          <w:szCs w:val="28"/>
          <w:rtl/>
          <w:lang w:bidi="ar-EG"/>
        </w:rPr>
      </w:pPr>
      <w:r w:rsidRPr="00A02CBC">
        <w:rPr>
          <w:rFonts w:ascii="Times New Roman" w:hAnsi="Times New Roman" w:cs="Simplified Arabic"/>
          <w:sz w:val="24"/>
          <w:szCs w:val="28"/>
          <w:rtl/>
          <w:lang w:bidi="ar-EG"/>
        </w:rPr>
        <w:t>أهمية معالجة هذه المشكلات تكمن في تعزيز السمعة الدولية للمملكة وتحقيق الاستفادة القصوى من الفوائد الاقتصادية والاجتماعية المرتبطة باستضافة هذا الحدث الضخم. تحقيق النجاح يتطلب استراتيجيات فعالة وخطط تطوير شاملة تشمل جميع جوانب إدارة وتشغيل الملاعب، بما في ذلك البنية التحتية، الموارد البشرية، الأمن والسلامة، الاستدامة، وخدمات النقل.</w:t>
      </w:r>
      <w:sdt>
        <w:sdtPr>
          <w:rPr>
            <w:rFonts w:ascii="Times New Roman" w:hAnsi="Times New Roman" w:cs="Simplified Arabic"/>
            <w:sz w:val="24"/>
            <w:szCs w:val="28"/>
            <w:rtl/>
            <w:lang w:bidi="ar-EG"/>
          </w:rPr>
          <w:id w:val="140473202"/>
          <w:citation/>
        </w:sdtPr>
        <w:sdtContent>
          <w:r w:rsidR="00F6086E" w:rsidRPr="00A02CBC">
            <w:rPr>
              <w:rFonts w:ascii="Times New Roman" w:hAnsi="Times New Roman" w:cs="Simplified Arabic"/>
              <w:sz w:val="24"/>
              <w:szCs w:val="28"/>
              <w:rtl/>
              <w:lang w:bidi="ar-EG"/>
            </w:rPr>
            <w:fldChar w:fldCharType="begin"/>
          </w:r>
          <w:r w:rsidR="00F6086E" w:rsidRPr="00A02CBC">
            <w:rPr>
              <w:rFonts w:ascii="Times New Roman" w:hAnsi="Times New Roman" w:cs="Simplified Arabic"/>
              <w:sz w:val="24"/>
              <w:szCs w:val="28"/>
              <w:rtl/>
            </w:rPr>
            <w:instrText xml:space="preserve"> </w:instrText>
          </w:r>
          <w:r w:rsidR="00F6086E" w:rsidRPr="00A02CBC">
            <w:rPr>
              <w:rFonts w:ascii="Times New Roman" w:hAnsi="Times New Roman" w:cs="Simplified Arabic"/>
              <w:sz w:val="24"/>
              <w:szCs w:val="28"/>
            </w:rPr>
            <w:instrText>CITATION</w:instrText>
          </w:r>
          <w:r w:rsidR="00F6086E" w:rsidRPr="00A02CBC">
            <w:rPr>
              <w:rFonts w:ascii="Times New Roman" w:hAnsi="Times New Roman" w:cs="Simplified Arabic"/>
              <w:sz w:val="24"/>
              <w:szCs w:val="28"/>
              <w:rtl/>
            </w:rPr>
            <w:instrText xml:space="preserve"> نبي93 \</w:instrText>
          </w:r>
          <w:r w:rsidR="00F6086E" w:rsidRPr="00A02CBC">
            <w:rPr>
              <w:rFonts w:ascii="Times New Roman" w:hAnsi="Times New Roman" w:cs="Simplified Arabic"/>
              <w:sz w:val="24"/>
              <w:szCs w:val="28"/>
            </w:rPr>
            <w:instrText>l 1025</w:instrText>
          </w:r>
          <w:r w:rsidR="00F6086E" w:rsidRPr="00A02CBC">
            <w:rPr>
              <w:rFonts w:ascii="Times New Roman" w:hAnsi="Times New Roman" w:cs="Simplified Arabic"/>
              <w:sz w:val="24"/>
              <w:szCs w:val="28"/>
              <w:rtl/>
            </w:rPr>
            <w:instrText xml:space="preserve"> </w:instrText>
          </w:r>
          <w:r w:rsidR="00F6086E" w:rsidRPr="00A02CBC">
            <w:rPr>
              <w:rFonts w:ascii="Times New Roman" w:hAnsi="Times New Roman" w:cs="Simplified Arabic"/>
              <w:sz w:val="24"/>
              <w:szCs w:val="28"/>
              <w:rtl/>
              <w:lang w:bidi="ar-EG"/>
            </w:rPr>
            <w:fldChar w:fldCharType="separate"/>
          </w:r>
          <w:r w:rsidR="00971BEB" w:rsidRPr="00A02CBC">
            <w:rPr>
              <w:rFonts w:ascii="Times New Roman" w:hAnsi="Times New Roman" w:cs="Simplified Arabic"/>
              <w:noProof/>
              <w:sz w:val="24"/>
              <w:szCs w:val="28"/>
              <w:rtl/>
            </w:rPr>
            <w:t xml:space="preserve"> (النجار، 1993)</w:t>
          </w:r>
          <w:r w:rsidR="00F6086E" w:rsidRPr="00A02CBC">
            <w:rPr>
              <w:rFonts w:ascii="Times New Roman" w:hAnsi="Times New Roman" w:cs="Simplified Arabic"/>
              <w:sz w:val="24"/>
              <w:szCs w:val="28"/>
              <w:rtl/>
              <w:lang w:bidi="ar-EG"/>
            </w:rPr>
            <w:fldChar w:fldCharType="end"/>
          </w:r>
        </w:sdtContent>
      </w:sdt>
      <w:r w:rsidRPr="00A02CBC">
        <w:rPr>
          <w:rFonts w:ascii="Times New Roman" w:hAnsi="Times New Roman" w:cs="Simplified Arabic"/>
          <w:sz w:val="24"/>
          <w:szCs w:val="28"/>
          <w:rtl/>
          <w:lang w:bidi="ar-EG"/>
        </w:rPr>
        <w:t xml:space="preserve"> </w:t>
      </w:r>
    </w:p>
    <w:p w14:paraId="48C5D7B7" w14:textId="726385DA" w:rsidR="00C46133" w:rsidRPr="007C25D2" w:rsidRDefault="00C46133" w:rsidP="002C0CCA">
      <w:pPr>
        <w:spacing w:before="120" w:after="120" w:line="276" w:lineRule="auto"/>
        <w:jc w:val="both"/>
        <w:rPr>
          <w:rFonts w:ascii="Times New Roman" w:hAnsi="Times New Roman" w:cs="Simplified Arabic"/>
          <w:sz w:val="24"/>
          <w:szCs w:val="28"/>
          <w:rtl/>
          <w:lang w:bidi="ar-EG"/>
        </w:rPr>
      </w:pPr>
      <w:r w:rsidRPr="00A616CA">
        <w:rPr>
          <w:rFonts w:ascii="Times New Roman" w:hAnsi="Times New Roman" w:cs="Simplified Arabic"/>
          <w:b/>
          <w:bCs/>
          <w:sz w:val="24"/>
          <w:szCs w:val="28"/>
          <w:rtl/>
          <w:lang w:bidi="ar-EG"/>
        </w:rPr>
        <w:t>وتكمن مشكلة البحث في الاجابة عن السؤال الرئيسي ال</w:t>
      </w:r>
      <w:r w:rsidR="00A616CA">
        <w:rPr>
          <w:rFonts w:ascii="Times New Roman" w:hAnsi="Times New Roman" w:cs="Simplified Arabic" w:hint="cs"/>
          <w:b/>
          <w:bCs/>
          <w:sz w:val="24"/>
          <w:szCs w:val="28"/>
          <w:rtl/>
          <w:lang w:bidi="ar-EG"/>
        </w:rPr>
        <w:t>آ</w:t>
      </w:r>
      <w:r w:rsidRPr="00A616CA">
        <w:rPr>
          <w:rFonts w:ascii="Times New Roman" w:hAnsi="Times New Roman" w:cs="Simplified Arabic"/>
          <w:b/>
          <w:bCs/>
          <w:sz w:val="24"/>
          <w:szCs w:val="28"/>
          <w:rtl/>
          <w:lang w:bidi="ar-EG"/>
        </w:rPr>
        <w:t>تي:</w:t>
      </w:r>
    </w:p>
    <w:p w14:paraId="68F16C42" w14:textId="1B660B3F" w:rsidR="003E5213" w:rsidRPr="00A02CBC" w:rsidRDefault="00C46133" w:rsidP="00A02CBC">
      <w:pPr>
        <w:spacing w:before="120" w:after="120" w:line="276" w:lineRule="auto"/>
        <w:jc w:val="both"/>
        <w:rPr>
          <w:rFonts w:ascii="Times New Roman" w:hAnsi="Times New Roman" w:cs="Simplified Arabic"/>
          <w:b/>
          <w:bCs/>
          <w:sz w:val="24"/>
          <w:szCs w:val="28"/>
          <w:rtl/>
          <w:lang w:bidi="ar-EG"/>
        </w:rPr>
      </w:pPr>
      <w:r w:rsidRPr="00A02CBC">
        <w:rPr>
          <w:rFonts w:ascii="Times New Roman" w:hAnsi="Times New Roman" w:cs="Simplified Arabic"/>
          <w:sz w:val="24"/>
          <w:szCs w:val="28"/>
          <w:rtl/>
          <w:lang w:bidi="ar-EG"/>
        </w:rPr>
        <w:t xml:space="preserve">كيف يمكن </w:t>
      </w:r>
      <w:r w:rsidR="00ED7F6F" w:rsidRPr="00A02CBC">
        <w:rPr>
          <w:rFonts w:ascii="Times New Roman" w:hAnsi="Times New Roman" w:cs="Simplified Arabic"/>
          <w:sz w:val="24"/>
          <w:szCs w:val="28"/>
          <w:rtl/>
          <w:lang w:bidi="ar-EG"/>
        </w:rPr>
        <w:t>مواجهة التحديات</w:t>
      </w:r>
      <w:r w:rsidR="00022A34" w:rsidRPr="00A02CBC">
        <w:rPr>
          <w:rFonts w:ascii="Times New Roman" w:hAnsi="Times New Roman" w:cs="Simplified Arabic"/>
          <w:sz w:val="24"/>
          <w:szCs w:val="28"/>
          <w:rtl/>
          <w:lang w:bidi="ar-EG"/>
        </w:rPr>
        <w:t xml:space="preserve"> وتعزيز الفرص لإدارة وتشغيل ملاعب كأس العالم 2034 في المملكة العربية السعودية</w:t>
      </w:r>
      <w:r w:rsidRPr="00A02CBC">
        <w:rPr>
          <w:rFonts w:ascii="Times New Roman" w:hAnsi="Times New Roman" w:cs="Simplified Arabic"/>
          <w:sz w:val="24"/>
          <w:szCs w:val="28"/>
          <w:rtl/>
          <w:lang w:bidi="ar-EG"/>
        </w:rPr>
        <w:t>؟</w:t>
      </w:r>
    </w:p>
    <w:p w14:paraId="7CAC0563" w14:textId="77777777" w:rsidR="003E5213" w:rsidRPr="00A02CBC" w:rsidRDefault="003E5213" w:rsidP="00A02CBC">
      <w:pPr>
        <w:bidi w:val="0"/>
        <w:spacing w:before="120" w:after="120" w:line="276" w:lineRule="auto"/>
        <w:jc w:val="both"/>
        <w:rPr>
          <w:rFonts w:ascii="Times New Roman" w:hAnsi="Times New Roman" w:cs="Simplified Arabic"/>
          <w:sz w:val="24"/>
          <w:szCs w:val="28"/>
          <w:rtl/>
          <w:lang w:bidi="ar-EG"/>
        </w:rPr>
      </w:pPr>
      <w:r w:rsidRPr="00A02CBC">
        <w:rPr>
          <w:rFonts w:ascii="Times New Roman" w:hAnsi="Times New Roman" w:cs="Simplified Arabic"/>
          <w:sz w:val="24"/>
          <w:szCs w:val="28"/>
          <w:rtl/>
          <w:lang w:bidi="ar-EG"/>
        </w:rPr>
        <w:br w:type="page"/>
      </w:r>
    </w:p>
    <w:p w14:paraId="53A1429F" w14:textId="3B1ABBB0" w:rsidR="002C0CCA" w:rsidRPr="006C0C0E" w:rsidRDefault="002C0CCA" w:rsidP="006C0C0E">
      <w:pPr>
        <w:spacing w:before="120" w:after="120" w:line="276" w:lineRule="auto"/>
        <w:jc w:val="both"/>
        <w:outlineLvl w:val="1"/>
        <w:rPr>
          <w:rFonts w:ascii="Times New Roman" w:hAnsi="Times New Roman" w:cs="Simplified Arabic"/>
          <w:szCs w:val="24"/>
        </w:rPr>
      </w:pPr>
      <w:bookmarkStart w:id="6" w:name="_Toc173511112"/>
      <w:bookmarkStart w:id="7" w:name="_Toc173788293"/>
      <w:r w:rsidRPr="006C0C0E">
        <w:rPr>
          <w:rFonts w:ascii="Times New Roman" w:hAnsi="Times New Roman" w:cs="Simplified Arabic"/>
          <w:b/>
          <w:bCs/>
          <w:color w:val="000000" w:themeColor="text1"/>
          <w:kern w:val="0"/>
          <w:sz w:val="20"/>
          <w:szCs w:val="32"/>
          <w:rtl/>
          <w14:ligatures w14:val="none"/>
        </w:rPr>
        <w:lastRenderedPageBreak/>
        <w:t>أهمية الدراسة</w:t>
      </w:r>
      <w:bookmarkEnd w:id="6"/>
      <w:bookmarkEnd w:id="7"/>
    </w:p>
    <w:p w14:paraId="47188FBB" w14:textId="36B4DD79" w:rsidR="00DF3A70" w:rsidRDefault="00C46133" w:rsidP="00DF3A70">
      <w:pPr>
        <w:pStyle w:val="ListParagraph"/>
        <w:numPr>
          <w:ilvl w:val="0"/>
          <w:numId w:val="7"/>
        </w:numPr>
        <w:spacing w:before="120" w:after="120" w:line="276" w:lineRule="auto"/>
        <w:jc w:val="both"/>
        <w:rPr>
          <w:rFonts w:ascii="Times New Roman" w:hAnsi="Times New Roman" w:cs="Simplified Arabic"/>
          <w:sz w:val="24"/>
          <w:szCs w:val="28"/>
        </w:rPr>
      </w:pPr>
      <w:r w:rsidRPr="00DF3A70">
        <w:rPr>
          <w:rFonts w:ascii="Times New Roman" w:hAnsi="Times New Roman" w:cs="Simplified Arabic"/>
          <w:sz w:val="24"/>
          <w:szCs w:val="28"/>
          <w:rtl/>
        </w:rPr>
        <w:t>تسلط هذه الدراسة الضوء على كيفية استغلال استضافة كأس العالم 2034 لتعزيز الاقتصاد المحلي من خلال السياحة، الإنفاق على الفعاليات الرياضية، وتطوير البنية التحتية. يمكن أن تسهم الملاعب والمرافق الرياضية المحسنة في جذب المزيد من الفعاليات الرياضية والترفيهية في المستقبل، مما يؤدي إلى تحفيز النمو الاقتصادي المستدام.</w:t>
      </w:r>
    </w:p>
    <w:p w14:paraId="78340F0A" w14:textId="77777777" w:rsidR="00DF3A70" w:rsidRDefault="00710E15" w:rsidP="00DF3A70">
      <w:pPr>
        <w:pStyle w:val="ListParagraph"/>
        <w:numPr>
          <w:ilvl w:val="0"/>
          <w:numId w:val="7"/>
        </w:numPr>
        <w:spacing w:before="120" w:after="120" w:line="276" w:lineRule="auto"/>
        <w:jc w:val="both"/>
        <w:rPr>
          <w:rFonts w:ascii="Times New Roman" w:hAnsi="Times New Roman" w:cs="Simplified Arabic"/>
          <w:sz w:val="24"/>
          <w:szCs w:val="28"/>
        </w:rPr>
      </w:pPr>
      <w:r w:rsidRPr="00DF3A70">
        <w:rPr>
          <w:rFonts w:ascii="Times New Roman" w:hAnsi="Times New Roman" w:cs="Simplified Arabic"/>
          <w:sz w:val="24"/>
          <w:szCs w:val="28"/>
          <w:rtl/>
        </w:rPr>
        <w:t>ستساعد هذه الدراسة في تحديد نقاط الضعف والقوة في البنية التحتية الحالية، مما يتيح وضع خطط تحسين شاملة. تحسين وتوسيع البنية التحتية الرياضية لا يقتصر فقط على الملاعب، بل يشمل أيضاً مرافق التدريب، الإقامة، والنقل. هذه التحسينات ستعزز قدرة المملكة على استضافة الأحداث الرياضية الدولية في المستقبل.</w:t>
      </w:r>
      <w:r w:rsidR="00847B5D" w:rsidRPr="00DF3A70">
        <w:rPr>
          <w:rFonts w:ascii="Times New Roman" w:hAnsi="Times New Roman" w:cs="Simplified Arabic"/>
          <w:sz w:val="24"/>
          <w:szCs w:val="28"/>
          <w:rtl/>
        </w:rPr>
        <w:t xml:space="preserve"> </w:t>
      </w:r>
    </w:p>
    <w:p w14:paraId="7882F6C6" w14:textId="77777777" w:rsidR="00DF3A70" w:rsidRDefault="00710E15" w:rsidP="00DF3A70">
      <w:pPr>
        <w:pStyle w:val="ListParagraph"/>
        <w:numPr>
          <w:ilvl w:val="0"/>
          <w:numId w:val="7"/>
        </w:numPr>
        <w:spacing w:before="120" w:after="120" w:line="276" w:lineRule="auto"/>
        <w:jc w:val="both"/>
        <w:rPr>
          <w:rFonts w:ascii="Times New Roman" w:hAnsi="Times New Roman" w:cs="Simplified Arabic"/>
          <w:sz w:val="24"/>
          <w:szCs w:val="28"/>
        </w:rPr>
      </w:pPr>
      <w:r w:rsidRPr="00DF3A70">
        <w:rPr>
          <w:rFonts w:ascii="Times New Roman" w:hAnsi="Times New Roman" w:cs="Simplified Arabic"/>
          <w:sz w:val="24"/>
          <w:szCs w:val="28"/>
          <w:rtl/>
        </w:rPr>
        <w:t>تساهم استضافة وتنظيم كأس العالم بنجاح في تحسين صورة المملكة على الساحة الدولية، مما يعزز مكانتها كوجهة رياضية عالمية. ستوفر هذه الدراسة استراتيجيات لضمان إدارة وتشغيل مثاليين للملاعب، مما يعزز تجربة الجماهير والفرق المشاركة ويضمن التغطية الإعلامية الإيجابية.</w:t>
      </w:r>
    </w:p>
    <w:p w14:paraId="737197FA" w14:textId="77777777" w:rsidR="00DF3A70" w:rsidRDefault="00710E15" w:rsidP="00DF3A70">
      <w:pPr>
        <w:pStyle w:val="ListParagraph"/>
        <w:numPr>
          <w:ilvl w:val="0"/>
          <w:numId w:val="7"/>
        </w:numPr>
        <w:spacing w:before="120" w:after="120" w:line="276" w:lineRule="auto"/>
        <w:jc w:val="both"/>
        <w:rPr>
          <w:rFonts w:ascii="Times New Roman" w:hAnsi="Times New Roman" w:cs="Simplified Arabic"/>
          <w:sz w:val="24"/>
          <w:szCs w:val="28"/>
        </w:rPr>
      </w:pPr>
      <w:r w:rsidRPr="00DF3A70">
        <w:rPr>
          <w:rFonts w:ascii="Times New Roman" w:hAnsi="Times New Roman" w:cs="Simplified Arabic"/>
          <w:sz w:val="24"/>
          <w:szCs w:val="28"/>
          <w:rtl/>
        </w:rPr>
        <w:t>تسلط الدراسة الضوء على أهمية تطبيق ممارسات الاستدامة في تشغيل الملاعب والمرافق الرياضية، مما يسهم في الحفاظ على البيئة وتقليل البصمة الكربونية للبطولة. هذه الممارسات ستوفر أيضاً إطار عمل مستدام يمكن اتباعه في الفعاليات المستقبلية.</w:t>
      </w:r>
    </w:p>
    <w:p w14:paraId="2BBDF253" w14:textId="77777777" w:rsidR="00DF3A70" w:rsidRDefault="00710E15" w:rsidP="00DF3A70">
      <w:pPr>
        <w:pStyle w:val="ListParagraph"/>
        <w:numPr>
          <w:ilvl w:val="0"/>
          <w:numId w:val="7"/>
        </w:numPr>
        <w:spacing w:before="120" w:after="120" w:line="276" w:lineRule="auto"/>
        <w:jc w:val="both"/>
        <w:rPr>
          <w:rFonts w:ascii="Times New Roman" w:hAnsi="Times New Roman" w:cs="Simplified Arabic"/>
          <w:sz w:val="24"/>
          <w:szCs w:val="28"/>
        </w:rPr>
      </w:pPr>
      <w:r w:rsidRPr="00DF3A70">
        <w:rPr>
          <w:rFonts w:ascii="Times New Roman" w:hAnsi="Times New Roman" w:cs="Simplified Arabic"/>
          <w:sz w:val="24"/>
          <w:szCs w:val="28"/>
          <w:rtl/>
        </w:rPr>
        <w:t>من خلال تحديد الاحتياجات التدريبية وتوفير برامج تدريبية مناسبة، تساهم هذه الدراسة في تطوير كفاءات وطنية قادرة على إدارة الفعاليات الرياضية الكبرى. هذا الاستثمار في الموارد البشرية سيسهم في بناء قاعدة من الخبراء المتخصصين في هذا المجال داخل المملكة.</w:t>
      </w:r>
    </w:p>
    <w:p w14:paraId="649D66A1" w14:textId="28504D9B" w:rsidR="003E5213" w:rsidRPr="00DF3A70" w:rsidRDefault="00710E15" w:rsidP="00DF3A70">
      <w:pPr>
        <w:pStyle w:val="ListParagraph"/>
        <w:numPr>
          <w:ilvl w:val="0"/>
          <w:numId w:val="7"/>
        </w:numPr>
        <w:spacing w:before="120" w:after="120" w:line="276" w:lineRule="auto"/>
        <w:jc w:val="both"/>
        <w:rPr>
          <w:rFonts w:ascii="Times New Roman" w:hAnsi="Times New Roman" w:cs="Simplified Arabic"/>
          <w:sz w:val="24"/>
          <w:szCs w:val="28"/>
          <w:rtl/>
        </w:rPr>
      </w:pPr>
      <w:r w:rsidRPr="00DF3A70">
        <w:rPr>
          <w:rFonts w:ascii="Times New Roman" w:hAnsi="Times New Roman" w:cs="Simplified Arabic"/>
          <w:sz w:val="24"/>
          <w:szCs w:val="28"/>
          <w:rtl/>
        </w:rPr>
        <w:t>توفير استراتيجيات فعالة لضمان أمن وسلامة الجماهير واللاعبين يعد أمراً حيوياً لنجاح البطولة. تساهم هذه الدراسة في وضع خطط شاملة لتحقيق ذلك، مما يعزز من الثقة في قدرة المملكة على استضافة أحداث رياضية ضخمة بأمان.</w:t>
      </w:r>
      <w:r w:rsidR="00847B5D" w:rsidRPr="00DF3A70">
        <w:rPr>
          <w:rFonts w:ascii="Times New Roman" w:hAnsi="Times New Roman" w:cs="Simplified Arabic"/>
          <w:sz w:val="24"/>
          <w:szCs w:val="28"/>
          <w:rtl/>
        </w:rPr>
        <w:t xml:space="preserve"> </w:t>
      </w:r>
      <w:sdt>
        <w:sdtPr>
          <w:rPr>
            <w:rtl/>
          </w:rPr>
          <w:id w:val="2067678647"/>
          <w:citation/>
        </w:sdtPr>
        <w:sdtContent>
          <w:r w:rsidR="00865E3B" w:rsidRPr="00DF3A70">
            <w:rPr>
              <w:rFonts w:ascii="Times New Roman" w:hAnsi="Times New Roman" w:cs="Simplified Arabic"/>
              <w:sz w:val="24"/>
              <w:szCs w:val="28"/>
              <w:rtl/>
            </w:rPr>
            <w:fldChar w:fldCharType="begin"/>
          </w:r>
          <w:r w:rsidR="00865E3B" w:rsidRPr="00DF3A70">
            <w:rPr>
              <w:rFonts w:ascii="Times New Roman" w:hAnsi="Times New Roman" w:cs="Simplified Arabic"/>
              <w:sz w:val="24"/>
              <w:szCs w:val="28"/>
              <w:rtl/>
            </w:rPr>
            <w:instrText xml:space="preserve"> </w:instrText>
          </w:r>
          <w:r w:rsidR="00865E3B" w:rsidRPr="00DF3A70">
            <w:rPr>
              <w:rFonts w:ascii="Times New Roman" w:hAnsi="Times New Roman" w:cs="Simplified Arabic"/>
              <w:sz w:val="24"/>
              <w:szCs w:val="28"/>
            </w:rPr>
            <w:instrText>CITATION</w:instrText>
          </w:r>
          <w:r w:rsidR="00865E3B" w:rsidRPr="00DF3A70">
            <w:rPr>
              <w:rFonts w:ascii="Times New Roman" w:hAnsi="Times New Roman" w:cs="Simplified Arabic"/>
              <w:sz w:val="24"/>
              <w:szCs w:val="28"/>
              <w:rtl/>
            </w:rPr>
            <w:instrText xml:space="preserve"> محم95 \</w:instrText>
          </w:r>
          <w:r w:rsidR="00865E3B" w:rsidRPr="00DF3A70">
            <w:rPr>
              <w:rFonts w:ascii="Times New Roman" w:hAnsi="Times New Roman" w:cs="Simplified Arabic"/>
              <w:sz w:val="24"/>
              <w:szCs w:val="28"/>
            </w:rPr>
            <w:instrText>l 1025</w:instrText>
          </w:r>
          <w:r w:rsidR="00865E3B" w:rsidRPr="00DF3A70">
            <w:rPr>
              <w:rFonts w:ascii="Times New Roman" w:hAnsi="Times New Roman" w:cs="Simplified Arabic"/>
              <w:sz w:val="24"/>
              <w:szCs w:val="28"/>
              <w:rtl/>
            </w:rPr>
            <w:instrText xml:space="preserve"> </w:instrText>
          </w:r>
          <w:r w:rsidR="00865E3B" w:rsidRPr="00DF3A70">
            <w:rPr>
              <w:rFonts w:ascii="Times New Roman" w:hAnsi="Times New Roman" w:cs="Simplified Arabic"/>
              <w:sz w:val="24"/>
              <w:szCs w:val="28"/>
              <w:rtl/>
            </w:rPr>
            <w:fldChar w:fldCharType="separate"/>
          </w:r>
          <w:r w:rsidR="00971BEB" w:rsidRPr="00DF3A70">
            <w:rPr>
              <w:rFonts w:ascii="Times New Roman" w:hAnsi="Times New Roman" w:cs="Simplified Arabic"/>
              <w:noProof/>
              <w:sz w:val="24"/>
              <w:szCs w:val="28"/>
              <w:rtl/>
            </w:rPr>
            <w:t>(حسانين، 1995)</w:t>
          </w:r>
          <w:r w:rsidR="00865E3B" w:rsidRPr="00DF3A70">
            <w:rPr>
              <w:rFonts w:ascii="Times New Roman" w:hAnsi="Times New Roman" w:cs="Simplified Arabic"/>
              <w:sz w:val="24"/>
              <w:szCs w:val="28"/>
              <w:rtl/>
            </w:rPr>
            <w:fldChar w:fldCharType="end"/>
          </w:r>
        </w:sdtContent>
      </w:sdt>
    </w:p>
    <w:p w14:paraId="7B5F4B07" w14:textId="17412F0A" w:rsidR="00BE1AB9" w:rsidRPr="00A02CBC" w:rsidRDefault="003E5213" w:rsidP="00A02CBC">
      <w:pPr>
        <w:bidi w:val="0"/>
        <w:spacing w:before="120" w:after="120" w:line="276" w:lineRule="auto"/>
        <w:jc w:val="both"/>
        <w:rPr>
          <w:rFonts w:ascii="Times New Roman" w:hAnsi="Times New Roman" w:cs="Simplified Arabic"/>
          <w:sz w:val="24"/>
          <w:szCs w:val="28"/>
          <w:rtl/>
        </w:rPr>
      </w:pPr>
      <w:r w:rsidRPr="00A02CBC">
        <w:rPr>
          <w:rFonts w:ascii="Times New Roman" w:hAnsi="Times New Roman" w:cs="Simplified Arabic"/>
          <w:sz w:val="24"/>
          <w:szCs w:val="28"/>
          <w:rtl/>
        </w:rPr>
        <w:br w:type="page"/>
      </w:r>
    </w:p>
    <w:p w14:paraId="12599282" w14:textId="115642E5" w:rsidR="002C0CCA" w:rsidRPr="006C0C0E" w:rsidRDefault="002C0CCA" w:rsidP="006C0C0E">
      <w:pPr>
        <w:spacing w:before="120" w:after="120" w:line="276" w:lineRule="auto"/>
        <w:jc w:val="both"/>
        <w:outlineLvl w:val="1"/>
        <w:rPr>
          <w:rFonts w:ascii="Times New Roman" w:hAnsi="Times New Roman" w:cs="Simplified Arabic"/>
          <w:szCs w:val="24"/>
          <w:rtl/>
        </w:rPr>
      </w:pPr>
      <w:bookmarkStart w:id="8" w:name="_Toc173511113"/>
      <w:bookmarkStart w:id="9" w:name="_Toc173788294"/>
      <w:r w:rsidRPr="006C0C0E">
        <w:rPr>
          <w:rFonts w:ascii="Times New Roman" w:hAnsi="Times New Roman" w:cs="Simplified Arabic"/>
          <w:b/>
          <w:bCs/>
          <w:color w:val="000000" w:themeColor="text1"/>
          <w:kern w:val="0"/>
          <w:sz w:val="20"/>
          <w:szCs w:val="32"/>
          <w:rtl/>
          <w14:ligatures w14:val="none"/>
        </w:rPr>
        <w:lastRenderedPageBreak/>
        <w:t>أهداف الدراسة</w:t>
      </w:r>
      <w:bookmarkEnd w:id="8"/>
      <w:bookmarkEnd w:id="9"/>
    </w:p>
    <w:p w14:paraId="270E835B" w14:textId="7A651167" w:rsidR="00710E15" w:rsidRPr="00A02CBC" w:rsidRDefault="00710E15" w:rsidP="00A02CBC">
      <w:pPr>
        <w:spacing w:before="120" w:after="120" w:line="276" w:lineRule="auto"/>
        <w:jc w:val="both"/>
        <w:rPr>
          <w:rFonts w:ascii="Times New Roman" w:hAnsi="Times New Roman" w:cs="Simplified Arabic"/>
          <w:sz w:val="24"/>
          <w:szCs w:val="28"/>
          <w:rtl/>
        </w:rPr>
      </w:pPr>
      <w:r w:rsidRPr="00A02CBC">
        <w:rPr>
          <w:rFonts w:ascii="Times New Roman" w:hAnsi="Times New Roman" w:cs="Simplified Arabic"/>
          <w:sz w:val="24"/>
          <w:szCs w:val="28"/>
          <w:rtl/>
        </w:rPr>
        <w:t>تهدف الدراسة الى:</w:t>
      </w:r>
    </w:p>
    <w:p w14:paraId="225324F7" w14:textId="77777777" w:rsidR="00DF3A70" w:rsidRDefault="00710E15" w:rsidP="00DF3A70">
      <w:pPr>
        <w:pStyle w:val="ListParagraph"/>
        <w:numPr>
          <w:ilvl w:val="0"/>
          <w:numId w:val="16"/>
        </w:numPr>
        <w:spacing w:before="120" w:after="120" w:line="276" w:lineRule="auto"/>
        <w:jc w:val="both"/>
        <w:rPr>
          <w:rFonts w:ascii="Times New Roman" w:hAnsi="Times New Roman" w:cs="Simplified Arabic"/>
          <w:sz w:val="24"/>
          <w:szCs w:val="28"/>
        </w:rPr>
      </w:pPr>
      <w:r w:rsidRPr="00DF3A70">
        <w:rPr>
          <w:rFonts w:ascii="Times New Roman" w:hAnsi="Times New Roman" w:cs="Simplified Arabic"/>
          <w:sz w:val="24"/>
          <w:szCs w:val="28"/>
          <w:rtl/>
        </w:rPr>
        <w:t>فحص وتقييم مدى جاهزية الملاعب والمرافق الرياضية في المملكة العربية السعودية لاستضافة كأس العالم 2034.</w:t>
      </w:r>
    </w:p>
    <w:p w14:paraId="5B13A642" w14:textId="77777777" w:rsidR="00DF3A70" w:rsidRDefault="00710E15" w:rsidP="00DF3A70">
      <w:pPr>
        <w:pStyle w:val="ListParagraph"/>
        <w:numPr>
          <w:ilvl w:val="0"/>
          <w:numId w:val="16"/>
        </w:numPr>
        <w:spacing w:before="120" w:after="120" w:line="276" w:lineRule="auto"/>
        <w:jc w:val="both"/>
        <w:rPr>
          <w:rFonts w:ascii="Times New Roman" w:hAnsi="Times New Roman" w:cs="Simplified Arabic"/>
          <w:sz w:val="24"/>
          <w:szCs w:val="28"/>
        </w:rPr>
      </w:pPr>
      <w:r w:rsidRPr="00DF3A70">
        <w:rPr>
          <w:rFonts w:ascii="Times New Roman" w:hAnsi="Times New Roman" w:cs="Simplified Arabic"/>
          <w:sz w:val="24"/>
          <w:szCs w:val="28"/>
          <w:rtl/>
        </w:rPr>
        <w:t>تحديد التحديات التي تواجه إدارة وتشغيل الملاعب وتحليل الفرص المتاحة للتطوير والتحسين.</w:t>
      </w:r>
    </w:p>
    <w:p w14:paraId="0E80669C" w14:textId="77777777" w:rsidR="00DF3A70" w:rsidRDefault="00710E15" w:rsidP="00DF3A70">
      <w:pPr>
        <w:pStyle w:val="ListParagraph"/>
        <w:numPr>
          <w:ilvl w:val="0"/>
          <w:numId w:val="16"/>
        </w:numPr>
        <w:spacing w:before="120" w:after="120" w:line="276" w:lineRule="auto"/>
        <w:jc w:val="both"/>
        <w:rPr>
          <w:rFonts w:ascii="Times New Roman" w:hAnsi="Times New Roman" w:cs="Simplified Arabic"/>
          <w:sz w:val="24"/>
          <w:szCs w:val="28"/>
        </w:rPr>
      </w:pPr>
      <w:r w:rsidRPr="00DF3A70">
        <w:rPr>
          <w:rFonts w:ascii="Times New Roman" w:hAnsi="Times New Roman" w:cs="Simplified Arabic"/>
          <w:sz w:val="24"/>
          <w:szCs w:val="28"/>
          <w:rtl/>
        </w:rPr>
        <w:t>وضع خطط واستراتيجيات لتطوير وتحسين الملاعب والمرافق الرياضية بما يلبي معايير الفيفا ويحقق أعلى مستويات الجودة.</w:t>
      </w:r>
    </w:p>
    <w:p w14:paraId="1D075EC8" w14:textId="77777777" w:rsidR="00DF3A70" w:rsidRPr="00DF3A70" w:rsidRDefault="00710E15" w:rsidP="00DF3A70">
      <w:pPr>
        <w:pStyle w:val="ListParagraph"/>
        <w:numPr>
          <w:ilvl w:val="0"/>
          <w:numId w:val="16"/>
        </w:numPr>
        <w:spacing w:before="120" w:after="120" w:line="276" w:lineRule="auto"/>
        <w:jc w:val="both"/>
        <w:rPr>
          <w:rFonts w:ascii="Times New Roman" w:hAnsi="Times New Roman" w:cs="Simplified Arabic"/>
          <w:sz w:val="24"/>
          <w:szCs w:val="28"/>
        </w:rPr>
      </w:pPr>
      <w:r w:rsidRPr="00DF3A70">
        <w:rPr>
          <w:rFonts w:ascii="Times New Roman" w:hAnsi="Times New Roman" w:cs="Simplified Arabic"/>
          <w:sz w:val="24"/>
          <w:szCs w:val="28"/>
          <w:rtl/>
        </w:rPr>
        <w:t>دراسة أفضل الممارسات في استخدام التقنيات الحديثة لتحسين تجربة الجماهير وإدارة الملاعب.</w:t>
      </w:r>
      <w:r w:rsidR="00847B5D" w:rsidRPr="00DF3A70">
        <w:rPr>
          <w:rFonts w:ascii="Times New Roman" w:hAnsi="Times New Roman" w:cs="Simplified Arabic"/>
          <w:sz w:val="24"/>
          <w:szCs w:val="28"/>
          <w:rtl/>
        </w:rPr>
        <w:t xml:space="preserve"> </w:t>
      </w:r>
      <w:sdt>
        <w:sdtPr>
          <w:rPr>
            <w:rtl/>
          </w:rPr>
          <w:id w:val="-1744091333"/>
          <w:citation/>
        </w:sdtPr>
        <w:sdtContent>
          <w:r w:rsidR="00865E3B" w:rsidRPr="00DF3A70">
            <w:rPr>
              <w:rFonts w:ascii="Times New Roman" w:hAnsi="Times New Roman" w:cs="Simplified Arabic"/>
              <w:sz w:val="24"/>
              <w:szCs w:val="28"/>
              <w:rtl/>
            </w:rPr>
            <w:fldChar w:fldCharType="begin"/>
          </w:r>
          <w:r w:rsidR="00865E3B" w:rsidRPr="00DF3A70">
            <w:rPr>
              <w:rFonts w:ascii="Times New Roman" w:hAnsi="Times New Roman" w:cs="Simplified Arabic"/>
              <w:sz w:val="24"/>
              <w:szCs w:val="28"/>
              <w:rtl/>
            </w:rPr>
            <w:instrText xml:space="preserve"> </w:instrText>
          </w:r>
          <w:r w:rsidR="00865E3B" w:rsidRPr="00DF3A70">
            <w:rPr>
              <w:rFonts w:ascii="Times New Roman" w:hAnsi="Times New Roman" w:cs="Simplified Arabic"/>
              <w:sz w:val="24"/>
              <w:szCs w:val="28"/>
            </w:rPr>
            <w:instrText>CITATION</w:instrText>
          </w:r>
          <w:r w:rsidR="00865E3B" w:rsidRPr="00DF3A70">
            <w:rPr>
              <w:rFonts w:ascii="Times New Roman" w:hAnsi="Times New Roman" w:cs="Simplified Arabic"/>
              <w:sz w:val="24"/>
              <w:szCs w:val="28"/>
              <w:rtl/>
            </w:rPr>
            <w:instrText xml:space="preserve"> دمر02 \</w:instrText>
          </w:r>
          <w:r w:rsidR="00865E3B" w:rsidRPr="00DF3A70">
            <w:rPr>
              <w:rFonts w:ascii="Times New Roman" w:hAnsi="Times New Roman" w:cs="Simplified Arabic"/>
              <w:sz w:val="24"/>
              <w:szCs w:val="28"/>
            </w:rPr>
            <w:instrText>l 1025</w:instrText>
          </w:r>
          <w:r w:rsidR="00865E3B" w:rsidRPr="00DF3A70">
            <w:rPr>
              <w:rFonts w:ascii="Times New Roman" w:hAnsi="Times New Roman" w:cs="Simplified Arabic"/>
              <w:sz w:val="24"/>
              <w:szCs w:val="28"/>
              <w:rtl/>
            </w:rPr>
            <w:instrText xml:space="preserve"> </w:instrText>
          </w:r>
          <w:r w:rsidR="00865E3B" w:rsidRPr="00DF3A70">
            <w:rPr>
              <w:rFonts w:ascii="Times New Roman" w:hAnsi="Times New Roman" w:cs="Simplified Arabic"/>
              <w:sz w:val="24"/>
              <w:szCs w:val="28"/>
              <w:rtl/>
            </w:rPr>
            <w:fldChar w:fldCharType="separate"/>
          </w:r>
          <w:r w:rsidR="00971BEB" w:rsidRPr="00DF3A70">
            <w:rPr>
              <w:rFonts w:ascii="Times New Roman" w:hAnsi="Times New Roman" w:cs="Simplified Arabic"/>
              <w:noProof/>
              <w:sz w:val="24"/>
              <w:szCs w:val="28"/>
              <w:rtl/>
            </w:rPr>
            <w:t>(ابراهيم، 2002)</w:t>
          </w:r>
          <w:r w:rsidR="00865E3B" w:rsidRPr="00DF3A70">
            <w:rPr>
              <w:rFonts w:ascii="Times New Roman" w:hAnsi="Times New Roman" w:cs="Simplified Arabic"/>
              <w:sz w:val="24"/>
              <w:szCs w:val="28"/>
              <w:rtl/>
            </w:rPr>
            <w:fldChar w:fldCharType="end"/>
          </w:r>
        </w:sdtContent>
      </w:sdt>
    </w:p>
    <w:p w14:paraId="0BC7C627" w14:textId="77777777" w:rsidR="00DF3A70" w:rsidRDefault="00710E15" w:rsidP="00DF3A70">
      <w:pPr>
        <w:pStyle w:val="ListParagraph"/>
        <w:numPr>
          <w:ilvl w:val="0"/>
          <w:numId w:val="16"/>
        </w:numPr>
        <w:spacing w:before="120" w:after="120" w:line="276" w:lineRule="auto"/>
        <w:jc w:val="both"/>
        <w:rPr>
          <w:rFonts w:ascii="Times New Roman" w:hAnsi="Times New Roman" w:cs="Simplified Arabic"/>
          <w:sz w:val="24"/>
          <w:szCs w:val="28"/>
        </w:rPr>
      </w:pPr>
      <w:r w:rsidRPr="00DF3A70">
        <w:rPr>
          <w:rFonts w:ascii="Times New Roman" w:hAnsi="Times New Roman" w:cs="Simplified Arabic"/>
          <w:sz w:val="24"/>
          <w:szCs w:val="28"/>
          <w:rtl/>
        </w:rPr>
        <w:t>تحديد المهارات والكفاءات المطلوبة لإدارة الملاعب وتطوير برامج تدريبية مناسبة.</w:t>
      </w:r>
    </w:p>
    <w:p w14:paraId="18C25C62" w14:textId="77777777" w:rsidR="00DF3A70" w:rsidRDefault="00710E15" w:rsidP="00DF3A70">
      <w:pPr>
        <w:pStyle w:val="ListParagraph"/>
        <w:numPr>
          <w:ilvl w:val="0"/>
          <w:numId w:val="16"/>
        </w:numPr>
        <w:spacing w:before="120" w:after="120" w:line="276" w:lineRule="auto"/>
        <w:jc w:val="both"/>
        <w:rPr>
          <w:rFonts w:ascii="Times New Roman" w:hAnsi="Times New Roman" w:cs="Simplified Arabic"/>
          <w:sz w:val="24"/>
          <w:szCs w:val="28"/>
        </w:rPr>
      </w:pPr>
      <w:r w:rsidRPr="00DF3A70">
        <w:rPr>
          <w:rFonts w:ascii="Times New Roman" w:hAnsi="Times New Roman" w:cs="Simplified Arabic"/>
          <w:sz w:val="24"/>
          <w:szCs w:val="28"/>
          <w:rtl/>
        </w:rPr>
        <w:t>وضع استراتيجيات لضمان الأمن والسلامة داخل الملاعب وحولها خلال فترة البطولة.</w:t>
      </w:r>
    </w:p>
    <w:p w14:paraId="7806DFC5" w14:textId="77777777" w:rsidR="00DF3A70" w:rsidRDefault="00710E15" w:rsidP="00DF3A70">
      <w:pPr>
        <w:pStyle w:val="ListParagraph"/>
        <w:numPr>
          <w:ilvl w:val="0"/>
          <w:numId w:val="16"/>
        </w:numPr>
        <w:spacing w:before="120" w:after="120" w:line="276" w:lineRule="auto"/>
        <w:jc w:val="both"/>
        <w:rPr>
          <w:rFonts w:ascii="Times New Roman" w:hAnsi="Times New Roman" w:cs="Simplified Arabic"/>
          <w:sz w:val="24"/>
          <w:szCs w:val="28"/>
        </w:rPr>
      </w:pPr>
      <w:r w:rsidRPr="00DF3A70">
        <w:rPr>
          <w:rFonts w:ascii="Times New Roman" w:hAnsi="Times New Roman" w:cs="Simplified Arabic"/>
          <w:sz w:val="24"/>
          <w:szCs w:val="28"/>
          <w:rtl/>
        </w:rPr>
        <w:t>وضع إطار عمل لتطبيق ممارسات الاستدامة البيئية في تشغيل الملاعب والمرافق الرياضية.</w:t>
      </w:r>
    </w:p>
    <w:p w14:paraId="0EEFA935" w14:textId="77777777" w:rsidR="00DF3A70" w:rsidRDefault="00710E15" w:rsidP="00DF3A70">
      <w:pPr>
        <w:pStyle w:val="ListParagraph"/>
        <w:numPr>
          <w:ilvl w:val="0"/>
          <w:numId w:val="16"/>
        </w:numPr>
        <w:spacing w:before="120" w:after="120" w:line="276" w:lineRule="auto"/>
        <w:jc w:val="both"/>
        <w:rPr>
          <w:rFonts w:ascii="Times New Roman" w:hAnsi="Times New Roman" w:cs="Simplified Arabic"/>
          <w:sz w:val="24"/>
          <w:szCs w:val="28"/>
        </w:rPr>
      </w:pPr>
      <w:r w:rsidRPr="00DF3A70">
        <w:rPr>
          <w:rFonts w:ascii="Times New Roman" w:hAnsi="Times New Roman" w:cs="Simplified Arabic"/>
          <w:sz w:val="24"/>
          <w:szCs w:val="28"/>
          <w:rtl/>
        </w:rPr>
        <w:t>تطوير وتحسين خدمات النقل لتلبية احتياجات الجماهير والفرق الرياضية بكفاءة وسلاسة.</w:t>
      </w:r>
    </w:p>
    <w:p w14:paraId="42A13A36" w14:textId="1594F7B5" w:rsidR="00710E15" w:rsidRPr="00DF3A70" w:rsidRDefault="00710E15" w:rsidP="00DF3A70">
      <w:pPr>
        <w:pStyle w:val="ListParagraph"/>
        <w:numPr>
          <w:ilvl w:val="0"/>
          <w:numId w:val="16"/>
        </w:numPr>
        <w:spacing w:before="120" w:after="120" w:line="276" w:lineRule="auto"/>
        <w:jc w:val="both"/>
        <w:rPr>
          <w:rFonts w:ascii="Times New Roman" w:hAnsi="Times New Roman" w:cs="Simplified Arabic"/>
          <w:sz w:val="24"/>
          <w:szCs w:val="28"/>
        </w:rPr>
      </w:pPr>
      <w:r w:rsidRPr="00DF3A70">
        <w:rPr>
          <w:rFonts w:ascii="Times New Roman" w:hAnsi="Times New Roman" w:cs="Simplified Arabic"/>
          <w:sz w:val="24"/>
          <w:szCs w:val="28"/>
          <w:rtl/>
        </w:rPr>
        <w:t>توضيح استنتاجات شاملة وتوصيات لتحقيق أفضل إدارة وتشغيل للملاعب في المملكة العربية السعودية خلال كأس العالم 2034.</w:t>
      </w:r>
    </w:p>
    <w:p w14:paraId="6B5803DE" w14:textId="2180CCEE" w:rsidR="00BE1AB9" w:rsidRPr="00A02CBC" w:rsidRDefault="003E5213" w:rsidP="00A02CBC">
      <w:pPr>
        <w:bidi w:val="0"/>
        <w:spacing w:before="120" w:after="120" w:line="276" w:lineRule="auto"/>
        <w:jc w:val="both"/>
        <w:rPr>
          <w:rFonts w:ascii="Times New Roman" w:hAnsi="Times New Roman" w:cs="Simplified Arabic"/>
          <w:sz w:val="24"/>
          <w:szCs w:val="28"/>
          <w:rtl/>
        </w:rPr>
      </w:pPr>
      <w:r w:rsidRPr="00A02CBC">
        <w:rPr>
          <w:rFonts w:ascii="Times New Roman" w:hAnsi="Times New Roman" w:cs="Simplified Arabic"/>
          <w:sz w:val="24"/>
          <w:szCs w:val="28"/>
          <w:rtl/>
        </w:rPr>
        <w:br w:type="page"/>
      </w:r>
    </w:p>
    <w:p w14:paraId="707E45EC" w14:textId="185DA3CE" w:rsidR="002C0CCA" w:rsidRPr="006C0C0E" w:rsidRDefault="002C0CCA" w:rsidP="006C0C0E">
      <w:pPr>
        <w:spacing w:before="120" w:after="120" w:line="276" w:lineRule="auto"/>
        <w:jc w:val="both"/>
        <w:outlineLvl w:val="1"/>
        <w:rPr>
          <w:rFonts w:ascii="Times New Roman" w:hAnsi="Times New Roman" w:cs="Simplified Arabic"/>
          <w:szCs w:val="24"/>
        </w:rPr>
      </w:pPr>
      <w:bookmarkStart w:id="10" w:name="_Toc173511114"/>
      <w:bookmarkStart w:id="11" w:name="_Toc173788295"/>
      <w:r w:rsidRPr="006C0C0E">
        <w:rPr>
          <w:rFonts w:ascii="Times New Roman" w:hAnsi="Times New Roman" w:cs="Simplified Arabic"/>
          <w:b/>
          <w:bCs/>
          <w:color w:val="000000" w:themeColor="text1"/>
          <w:kern w:val="0"/>
          <w:sz w:val="20"/>
          <w:szCs w:val="32"/>
          <w:rtl/>
          <w14:ligatures w14:val="none"/>
        </w:rPr>
        <w:lastRenderedPageBreak/>
        <w:t>تساؤلات الدراسة</w:t>
      </w:r>
      <w:bookmarkEnd w:id="10"/>
      <w:bookmarkEnd w:id="11"/>
    </w:p>
    <w:p w14:paraId="421A8366" w14:textId="4E7B6FD6" w:rsidR="00DF3A70" w:rsidRDefault="00710E15" w:rsidP="00DF3A70">
      <w:pPr>
        <w:pStyle w:val="ListParagraph"/>
        <w:numPr>
          <w:ilvl w:val="0"/>
          <w:numId w:val="17"/>
        </w:numPr>
        <w:spacing w:before="120" w:after="120" w:line="276" w:lineRule="auto"/>
        <w:jc w:val="both"/>
        <w:rPr>
          <w:rFonts w:ascii="Times New Roman" w:hAnsi="Times New Roman" w:cs="Simplified Arabic"/>
          <w:sz w:val="24"/>
          <w:szCs w:val="28"/>
        </w:rPr>
      </w:pPr>
      <w:r w:rsidRPr="00DF3A70">
        <w:rPr>
          <w:rFonts w:ascii="Times New Roman" w:hAnsi="Times New Roman" w:cs="Simplified Arabic"/>
          <w:sz w:val="24"/>
          <w:szCs w:val="28"/>
          <w:rtl/>
        </w:rPr>
        <w:t>ما هي حالة الملاعب الرياضية الحالية في المملكة العربية السعودية ومدى جاهزيتها لاستضافة كأس العالم 2034؟</w:t>
      </w:r>
    </w:p>
    <w:p w14:paraId="307336C7" w14:textId="77777777" w:rsidR="00DF3A70" w:rsidRDefault="00710E15" w:rsidP="00DF3A70">
      <w:pPr>
        <w:pStyle w:val="ListParagraph"/>
        <w:numPr>
          <w:ilvl w:val="0"/>
          <w:numId w:val="17"/>
        </w:numPr>
        <w:spacing w:before="120" w:after="120" w:line="276" w:lineRule="auto"/>
        <w:jc w:val="both"/>
        <w:rPr>
          <w:rFonts w:ascii="Times New Roman" w:hAnsi="Times New Roman" w:cs="Simplified Arabic"/>
          <w:sz w:val="24"/>
          <w:szCs w:val="28"/>
        </w:rPr>
      </w:pPr>
      <w:r w:rsidRPr="00DF3A70">
        <w:rPr>
          <w:rFonts w:ascii="Times New Roman" w:hAnsi="Times New Roman" w:cs="Simplified Arabic"/>
          <w:sz w:val="24"/>
          <w:szCs w:val="28"/>
          <w:rtl/>
        </w:rPr>
        <w:t>ما هي التحديات التي قد تواجه إدارة وتشغيل الملاعب خلال فترة البطولة؟ وكيف يمكن التغلب عليها؟</w:t>
      </w:r>
    </w:p>
    <w:p w14:paraId="1BBB9473" w14:textId="77777777" w:rsidR="00DF3A70" w:rsidRDefault="00710E15" w:rsidP="00DF3A70">
      <w:pPr>
        <w:pStyle w:val="ListParagraph"/>
        <w:numPr>
          <w:ilvl w:val="0"/>
          <w:numId w:val="17"/>
        </w:numPr>
        <w:spacing w:before="120" w:after="120" w:line="276" w:lineRule="auto"/>
        <w:jc w:val="both"/>
        <w:rPr>
          <w:rFonts w:ascii="Times New Roman" w:hAnsi="Times New Roman" w:cs="Simplified Arabic"/>
          <w:sz w:val="24"/>
          <w:szCs w:val="28"/>
        </w:rPr>
      </w:pPr>
      <w:r w:rsidRPr="00DF3A70">
        <w:rPr>
          <w:rFonts w:ascii="Times New Roman" w:hAnsi="Times New Roman" w:cs="Simplified Arabic"/>
          <w:sz w:val="24"/>
          <w:szCs w:val="28"/>
          <w:rtl/>
        </w:rPr>
        <w:t>كيف يمكن دمج التقنيات الحديثة في تحسين تجربة الجماهير وإدارة الملاعب بشكل أفضل؟</w:t>
      </w:r>
    </w:p>
    <w:p w14:paraId="314D23C6" w14:textId="77777777" w:rsidR="00DF3A70" w:rsidRDefault="00710E15" w:rsidP="00DF3A70">
      <w:pPr>
        <w:pStyle w:val="ListParagraph"/>
        <w:numPr>
          <w:ilvl w:val="0"/>
          <w:numId w:val="17"/>
        </w:numPr>
        <w:spacing w:before="120" w:after="120" w:line="276" w:lineRule="auto"/>
        <w:jc w:val="both"/>
        <w:rPr>
          <w:rFonts w:ascii="Times New Roman" w:hAnsi="Times New Roman" w:cs="Simplified Arabic"/>
          <w:sz w:val="24"/>
          <w:szCs w:val="28"/>
        </w:rPr>
      </w:pPr>
      <w:r w:rsidRPr="00DF3A70">
        <w:rPr>
          <w:rFonts w:ascii="Times New Roman" w:hAnsi="Times New Roman" w:cs="Simplified Arabic"/>
          <w:sz w:val="24"/>
          <w:szCs w:val="28"/>
          <w:rtl/>
        </w:rPr>
        <w:t>ما هي احتياجات التدريب البشري لضمان كفاءة إدارة وتشغيل الملاعب وتنظيم الفعاليات الرياضية؟</w:t>
      </w:r>
    </w:p>
    <w:p w14:paraId="438AE035" w14:textId="77777777" w:rsidR="00DF3A70" w:rsidRDefault="00710E15" w:rsidP="00DF3A70">
      <w:pPr>
        <w:pStyle w:val="ListParagraph"/>
        <w:numPr>
          <w:ilvl w:val="0"/>
          <w:numId w:val="17"/>
        </w:numPr>
        <w:spacing w:before="120" w:after="120" w:line="276" w:lineRule="auto"/>
        <w:jc w:val="both"/>
        <w:rPr>
          <w:rFonts w:ascii="Times New Roman" w:hAnsi="Times New Roman" w:cs="Simplified Arabic"/>
          <w:sz w:val="24"/>
          <w:szCs w:val="28"/>
        </w:rPr>
      </w:pPr>
      <w:r w:rsidRPr="00DF3A70">
        <w:rPr>
          <w:rFonts w:ascii="Times New Roman" w:hAnsi="Times New Roman" w:cs="Simplified Arabic"/>
          <w:sz w:val="24"/>
          <w:szCs w:val="28"/>
          <w:rtl/>
        </w:rPr>
        <w:t>كيف يمكن ضمان الأمن والسلامة داخل الملاعب وحولها خلال فترة البطولة؟ وما هي الاستراتيجيات الفعالة لتحقيق ذلك؟</w:t>
      </w:r>
    </w:p>
    <w:p w14:paraId="495216F8" w14:textId="77777777" w:rsidR="00DF3A70" w:rsidRDefault="00710E15" w:rsidP="00DF3A70">
      <w:pPr>
        <w:pStyle w:val="ListParagraph"/>
        <w:numPr>
          <w:ilvl w:val="0"/>
          <w:numId w:val="17"/>
        </w:numPr>
        <w:spacing w:before="120" w:after="120" w:line="276" w:lineRule="auto"/>
        <w:jc w:val="both"/>
        <w:rPr>
          <w:rFonts w:ascii="Times New Roman" w:hAnsi="Times New Roman" w:cs="Simplified Arabic"/>
          <w:sz w:val="24"/>
          <w:szCs w:val="28"/>
        </w:rPr>
      </w:pPr>
      <w:r w:rsidRPr="00DF3A70">
        <w:rPr>
          <w:rFonts w:ascii="Times New Roman" w:hAnsi="Times New Roman" w:cs="Simplified Arabic"/>
          <w:sz w:val="24"/>
          <w:szCs w:val="28"/>
          <w:rtl/>
        </w:rPr>
        <w:t>ما هي الممارسات المثلى لتطبيق الاستدامة البيئية في تشغيل الملاعب والمرافق الرياضية خلال البطولة؟</w:t>
      </w:r>
    </w:p>
    <w:p w14:paraId="3083C388" w14:textId="77777777" w:rsidR="00DF3A70" w:rsidRDefault="00710E15" w:rsidP="00DF3A70">
      <w:pPr>
        <w:pStyle w:val="ListParagraph"/>
        <w:numPr>
          <w:ilvl w:val="0"/>
          <w:numId w:val="17"/>
        </w:numPr>
        <w:spacing w:before="120" w:after="120" w:line="276" w:lineRule="auto"/>
        <w:jc w:val="both"/>
        <w:rPr>
          <w:rFonts w:ascii="Times New Roman" w:hAnsi="Times New Roman" w:cs="Simplified Arabic"/>
          <w:sz w:val="24"/>
          <w:szCs w:val="28"/>
        </w:rPr>
      </w:pPr>
      <w:r w:rsidRPr="00DF3A70">
        <w:rPr>
          <w:rFonts w:ascii="Times New Roman" w:hAnsi="Times New Roman" w:cs="Simplified Arabic"/>
          <w:sz w:val="24"/>
          <w:szCs w:val="28"/>
          <w:rtl/>
        </w:rPr>
        <w:t>كيف يمكن تحسين نظام النقل والتنقل لضمان تسهيل وصول الجماهير والفرق الرياضية بسلاسة؟</w:t>
      </w:r>
    </w:p>
    <w:p w14:paraId="63DFAEA4" w14:textId="78C173C8" w:rsidR="003E5213" w:rsidRPr="00DF3A70" w:rsidRDefault="00710E15" w:rsidP="00DF3A70">
      <w:pPr>
        <w:pStyle w:val="ListParagraph"/>
        <w:numPr>
          <w:ilvl w:val="0"/>
          <w:numId w:val="17"/>
        </w:numPr>
        <w:spacing w:before="120" w:after="120" w:line="276" w:lineRule="auto"/>
        <w:jc w:val="both"/>
        <w:rPr>
          <w:rFonts w:ascii="Times New Roman" w:hAnsi="Times New Roman" w:cs="Simplified Arabic"/>
          <w:sz w:val="24"/>
          <w:szCs w:val="28"/>
          <w:rtl/>
        </w:rPr>
      </w:pPr>
      <w:r w:rsidRPr="00DF3A70">
        <w:rPr>
          <w:rFonts w:ascii="Times New Roman" w:hAnsi="Times New Roman" w:cs="Simplified Arabic"/>
          <w:sz w:val="24"/>
          <w:szCs w:val="28"/>
          <w:rtl/>
        </w:rPr>
        <w:t>ما هي التقنيات المبتكرة التي يمكن تطبيقها لتحسين تجربة الجماهير وزيادة الكفاءة في إدارة الملاعب؟</w:t>
      </w:r>
    </w:p>
    <w:p w14:paraId="26C1E5AD" w14:textId="77777777" w:rsidR="003E5213" w:rsidRPr="00A02CBC" w:rsidRDefault="003E5213" w:rsidP="00A02CBC">
      <w:pPr>
        <w:bidi w:val="0"/>
        <w:spacing w:before="120" w:after="120" w:line="276" w:lineRule="auto"/>
        <w:jc w:val="both"/>
        <w:rPr>
          <w:rFonts w:ascii="Times New Roman" w:hAnsi="Times New Roman" w:cs="Simplified Arabic"/>
          <w:sz w:val="24"/>
          <w:szCs w:val="28"/>
          <w:rtl/>
        </w:rPr>
      </w:pPr>
      <w:r w:rsidRPr="00A02CBC">
        <w:rPr>
          <w:rFonts w:ascii="Times New Roman" w:hAnsi="Times New Roman" w:cs="Simplified Arabic"/>
          <w:sz w:val="24"/>
          <w:szCs w:val="28"/>
          <w:rtl/>
        </w:rPr>
        <w:br w:type="page"/>
      </w:r>
    </w:p>
    <w:p w14:paraId="25F5FF22" w14:textId="04C37B16" w:rsidR="002C0CCA" w:rsidRPr="006C0C0E" w:rsidRDefault="002C0CCA" w:rsidP="006C0C0E">
      <w:pPr>
        <w:spacing w:before="120" w:after="120" w:line="276" w:lineRule="auto"/>
        <w:jc w:val="both"/>
        <w:outlineLvl w:val="1"/>
        <w:rPr>
          <w:rFonts w:ascii="Times New Roman" w:hAnsi="Times New Roman" w:cs="Simplified Arabic"/>
          <w:szCs w:val="24"/>
          <w:lang w:bidi="ar-EG"/>
        </w:rPr>
      </w:pPr>
      <w:bookmarkStart w:id="12" w:name="_Toc173511115"/>
      <w:bookmarkStart w:id="13" w:name="_Toc173788296"/>
      <w:r w:rsidRPr="006C0C0E">
        <w:rPr>
          <w:rFonts w:ascii="Times New Roman" w:hAnsi="Times New Roman" w:cs="Simplified Arabic"/>
          <w:b/>
          <w:bCs/>
          <w:color w:val="000000" w:themeColor="text1"/>
          <w:kern w:val="0"/>
          <w:sz w:val="20"/>
          <w:szCs w:val="32"/>
          <w:rtl/>
          <w14:ligatures w14:val="none"/>
        </w:rPr>
        <w:lastRenderedPageBreak/>
        <w:t>فروض الدراسة</w:t>
      </w:r>
      <w:bookmarkEnd w:id="12"/>
      <w:bookmarkEnd w:id="13"/>
    </w:p>
    <w:p w14:paraId="7B97D119" w14:textId="4B58BA75" w:rsidR="008C39C0" w:rsidRPr="00DF3A70" w:rsidRDefault="008C39C0" w:rsidP="00DF3A70">
      <w:pPr>
        <w:pStyle w:val="ListParagraph"/>
        <w:numPr>
          <w:ilvl w:val="0"/>
          <w:numId w:val="18"/>
        </w:numPr>
        <w:spacing w:before="120" w:after="120" w:line="276" w:lineRule="auto"/>
        <w:jc w:val="both"/>
        <w:rPr>
          <w:rFonts w:ascii="Times New Roman" w:hAnsi="Times New Roman" w:cs="Simplified Arabic"/>
          <w:sz w:val="24"/>
          <w:szCs w:val="28"/>
          <w:rtl/>
          <w:lang w:bidi="ar-EG"/>
        </w:rPr>
      </w:pPr>
      <w:r w:rsidRPr="00DF3A70">
        <w:rPr>
          <w:rFonts w:ascii="Times New Roman" w:hAnsi="Times New Roman" w:cs="Simplified Arabic"/>
          <w:sz w:val="24"/>
          <w:szCs w:val="28"/>
          <w:rtl/>
          <w:lang w:bidi="ar-EG"/>
        </w:rPr>
        <w:t>كيفية إدارة وتشغيل ملاعب كأس العالم 2034 في المملكة العربية السعودية:</w:t>
      </w:r>
    </w:p>
    <w:p w14:paraId="21231A48" w14:textId="77777777" w:rsidR="00DF3A70" w:rsidRDefault="008C39C0" w:rsidP="00DF3A70">
      <w:pPr>
        <w:spacing w:before="120" w:after="120" w:line="276" w:lineRule="auto"/>
        <w:jc w:val="both"/>
        <w:rPr>
          <w:rFonts w:ascii="Times New Roman" w:hAnsi="Times New Roman" w:cs="Simplified Arabic"/>
          <w:sz w:val="24"/>
          <w:szCs w:val="28"/>
          <w:rtl/>
          <w:lang w:bidi="ar-EG"/>
        </w:rPr>
      </w:pPr>
      <w:r w:rsidRPr="00DF3A70">
        <w:rPr>
          <w:rFonts w:ascii="Times New Roman" w:hAnsi="Times New Roman" w:cs="Simplified Arabic"/>
          <w:b/>
          <w:bCs/>
          <w:sz w:val="24"/>
          <w:szCs w:val="28"/>
          <w:rtl/>
          <w:lang w:bidi="ar-EG"/>
        </w:rPr>
        <w:t>الفرض الأول:</w:t>
      </w:r>
      <w:r w:rsidRPr="00A02CBC">
        <w:rPr>
          <w:rFonts w:ascii="Times New Roman" w:hAnsi="Times New Roman" w:cs="Simplified Arabic"/>
          <w:sz w:val="24"/>
          <w:szCs w:val="28"/>
          <w:rtl/>
          <w:lang w:bidi="ar-EG"/>
        </w:rPr>
        <w:t xml:space="preserve"> توجد استراتيجيات فعالة لإدارة وتشغيل ملاعب كأس العالم 2034 في المملكة العربية السعودية، تشمل التخطيط التنظيمي، إدارة الموارد البشرية، وتطبيق التقنيات الحديثة.</w:t>
      </w:r>
    </w:p>
    <w:p w14:paraId="77BFE407" w14:textId="1B72E0B4" w:rsidR="008C39C0" w:rsidRPr="00DF3A70" w:rsidRDefault="008C39C0" w:rsidP="00DF3A70">
      <w:pPr>
        <w:pStyle w:val="ListParagraph"/>
        <w:numPr>
          <w:ilvl w:val="0"/>
          <w:numId w:val="18"/>
        </w:numPr>
        <w:spacing w:before="120" w:after="120" w:line="276" w:lineRule="auto"/>
        <w:jc w:val="both"/>
        <w:rPr>
          <w:rFonts w:ascii="Times New Roman" w:hAnsi="Times New Roman" w:cs="Simplified Arabic"/>
          <w:sz w:val="24"/>
          <w:szCs w:val="28"/>
          <w:rtl/>
          <w:lang w:bidi="ar-EG"/>
        </w:rPr>
      </w:pPr>
      <w:r w:rsidRPr="00DF3A70">
        <w:rPr>
          <w:rFonts w:ascii="Times New Roman" w:hAnsi="Times New Roman" w:cs="Simplified Arabic"/>
          <w:sz w:val="24"/>
          <w:szCs w:val="28"/>
          <w:rtl/>
          <w:lang w:bidi="ar-EG"/>
        </w:rPr>
        <w:t>تأثير تحسين البنية التحتية الرياضية على نجاح استضافة كأس العالم 2034:</w:t>
      </w:r>
    </w:p>
    <w:p w14:paraId="179BCEFD" w14:textId="77777777" w:rsidR="008C39C0" w:rsidRPr="00A02CBC" w:rsidRDefault="008C39C0" w:rsidP="00A02CBC">
      <w:pPr>
        <w:spacing w:before="120" w:after="120" w:line="276" w:lineRule="auto"/>
        <w:jc w:val="both"/>
        <w:rPr>
          <w:rFonts w:ascii="Times New Roman" w:hAnsi="Times New Roman" w:cs="Simplified Arabic"/>
          <w:sz w:val="24"/>
          <w:szCs w:val="28"/>
          <w:rtl/>
          <w:lang w:bidi="ar-EG"/>
        </w:rPr>
      </w:pPr>
      <w:r w:rsidRPr="00DF3A70">
        <w:rPr>
          <w:rFonts w:ascii="Times New Roman" w:hAnsi="Times New Roman" w:cs="Simplified Arabic"/>
          <w:b/>
          <w:bCs/>
          <w:sz w:val="24"/>
          <w:szCs w:val="28"/>
          <w:rtl/>
          <w:lang w:bidi="ar-EG"/>
        </w:rPr>
        <w:t>الفرض الثاني:</w:t>
      </w:r>
      <w:r w:rsidRPr="00A02CBC">
        <w:rPr>
          <w:rFonts w:ascii="Times New Roman" w:hAnsi="Times New Roman" w:cs="Simplified Arabic"/>
          <w:sz w:val="24"/>
          <w:szCs w:val="28"/>
          <w:rtl/>
          <w:lang w:bidi="ar-EG"/>
        </w:rPr>
        <w:t xml:space="preserve"> تحسين البنية التحتية الرياضية في المملكة العربية السعودية سيسهم بشكل إيجابي في تعزيز فرص نجاح استضافة كأس العالم 2034.</w:t>
      </w:r>
    </w:p>
    <w:p w14:paraId="35D0DF93" w14:textId="691C4CCF" w:rsidR="000E7B23" w:rsidRPr="00A02CBC" w:rsidRDefault="008C39C0" w:rsidP="00A02CBC">
      <w:pPr>
        <w:spacing w:before="120" w:after="120" w:line="276" w:lineRule="auto"/>
        <w:jc w:val="both"/>
        <w:rPr>
          <w:rFonts w:ascii="Times New Roman" w:hAnsi="Times New Roman" w:cs="Simplified Arabic"/>
          <w:sz w:val="24"/>
          <w:szCs w:val="28"/>
          <w:rtl/>
          <w:lang w:bidi="ar-EG"/>
        </w:rPr>
      </w:pPr>
      <w:r w:rsidRPr="00DF3A70">
        <w:rPr>
          <w:rFonts w:ascii="Times New Roman" w:hAnsi="Times New Roman" w:cs="Simplified Arabic"/>
          <w:b/>
          <w:bCs/>
          <w:sz w:val="24"/>
          <w:szCs w:val="28"/>
          <w:rtl/>
          <w:lang w:bidi="ar-EG"/>
        </w:rPr>
        <w:t>الفرض الثالث:</w:t>
      </w:r>
      <w:r w:rsidRPr="00A02CBC">
        <w:rPr>
          <w:rFonts w:ascii="Times New Roman" w:hAnsi="Times New Roman" w:cs="Simplified Arabic"/>
          <w:sz w:val="24"/>
          <w:szCs w:val="28"/>
          <w:rtl/>
          <w:lang w:bidi="ar-EG"/>
        </w:rPr>
        <w:t xml:space="preserve"> توجد فروق ذات دلالة إحصائية في الآراء حول تأثير تحسين البنية التحتية الرياضية على نجاح استضافة كأس العالم 2034 يمكن أن تعزى لمتغيرات الجنس، والمؤهل العلمي، والعمر.</w:t>
      </w:r>
    </w:p>
    <w:p w14:paraId="6498895F" w14:textId="77777777" w:rsidR="003E5213" w:rsidRPr="00A02CBC" w:rsidRDefault="003E5213" w:rsidP="00A02CBC">
      <w:pPr>
        <w:bidi w:val="0"/>
        <w:spacing w:before="120" w:after="120" w:line="276" w:lineRule="auto"/>
        <w:jc w:val="both"/>
        <w:rPr>
          <w:rFonts w:ascii="Times New Roman" w:eastAsiaTheme="majorEastAsia" w:hAnsi="Times New Roman" w:cs="Simplified Arabic"/>
          <w:color w:val="2F5496" w:themeColor="accent1" w:themeShade="BF"/>
          <w:sz w:val="24"/>
          <w:szCs w:val="28"/>
          <w:rtl/>
        </w:rPr>
      </w:pPr>
      <w:r w:rsidRPr="00A02CBC">
        <w:rPr>
          <w:rFonts w:ascii="Times New Roman" w:hAnsi="Times New Roman" w:cs="Simplified Arabic"/>
          <w:sz w:val="24"/>
          <w:szCs w:val="28"/>
          <w:rtl/>
        </w:rPr>
        <w:br w:type="page"/>
      </w:r>
    </w:p>
    <w:p w14:paraId="0FB5E9C2" w14:textId="50D5803B" w:rsidR="002C0CCA" w:rsidRPr="006C0C0E" w:rsidRDefault="002C0CCA" w:rsidP="006C0C0E">
      <w:pPr>
        <w:spacing w:before="120" w:after="120" w:line="276" w:lineRule="auto"/>
        <w:jc w:val="both"/>
        <w:outlineLvl w:val="1"/>
        <w:rPr>
          <w:rFonts w:ascii="Times New Roman" w:hAnsi="Times New Roman" w:cs="Simplified Arabic"/>
          <w:szCs w:val="24"/>
          <w:rtl/>
        </w:rPr>
      </w:pPr>
      <w:bookmarkStart w:id="14" w:name="_Toc173511116"/>
      <w:bookmarkStart w:id="15" w:name="_Toc173788297"/>
      <w:r w:rsidRPr="006C0C0E">
        <w:rPr>
          <w:rFonts w:ascii="Times New Roman" w:hAnsi="Times New Roman" w:cs="Simplified Arabic"/>
          <w:b/>
          <w:bCs/>
          <w:color w:val="000000" w:themeColor="text1"/>
          <w:kern w:val="0"/>
          <w:sz w:val="20"/>
          <w:szCs w:val="32"/>
          <w:rtl/>
          <w14:ligatures w14:val="none"/>
        </w:rPr>
        <w:lastRenderedPageBreak/>
        <w:t>المنطلقات النظرية للدراسة</w:t>
      </w:r>
      <w:bookmarkEnd w:id="14"/>
      <w:bookmarkEnd w:id="15"/>
    </w:p>
    <w:p w14:paraId="610019B3" w14:textId="6E961BD0" w:rsidR="008C39C0" w:rsidRPr="00A02CBC" w:rsidRDefault="008C39C0" w:rsidP="009418DF">
      <w:pPr>
        <w:spacing w:before="120" w:after="120" w:line="276" w:lineRule="auto"/>
        <w:ind w:firstLine="284"/>
        <w:jc w:val="both"/>
        <w:rPr>
          <w:rFonts w:ascii="Times New Roman" w:hAnsi="Times New Roman" w:cs="Simplified Arabic"/>
          <w:sz w:val="24"/>
          <w:szCs w:val="28"/>
          <w:rtl/>
        </w:rPr>
      </w:pPr>
      <w:r w:rsidRPr="00A02CBC">
        <w:rPr>
          <w:rFonts w:ascii="Times New Roman" w:hAnsi="Times New Roman" w:cs="Simplified Arabic"/>
          <w:sz w:val="24"/>
          <w:szCs w:val="28"/>
          <w:rtl/>
        </w:rPr>
        <w:t xml:space="preserve">تتضمن الدراسة الحالية مجموعة من المنطلقات النظرية التي تشكل الأساس لفهم وتحليل موضوع إدارة وتشغيل الملاعب الرياضية في سياق استضافة المملكة العربية السعودية لكأس العالم 2034. </w:t>
      </w:r>
      <w:proofErr w:type="gramStart"/>
      <w:r w:rsidRPr="00A02CBC">
        <w:rPr>
          <w:rFonts w:ascii="Times New Roman" w:hAnsi="Times New Roman" w:cs="Simplified Arabic"/>
          <w:sz w:val="24"/>
          <w:szCs w:val="28"/>
          <w:rtl/>
        </w:rPr>
        <w:t>في ما</w:t>
      </w:r>
      <w:proofErr w:type="gramEnd"/>
      <w:r w:rsidRPr="00A02CBC">
        <w:rPr>
          <w:rFonts w:ascii="Times New Roman" w:hAnsi="Times New Roman" w:cs="Simplified Arabic"/>
          <w:sz w:val="24"/>
          <w:szCs w:val="28"/>
          <w:rtl/>
        </w:rPr>
        <w:t xml:space="preserve"> يلي توضيح موسع لهذه المنطلقات:</w:t>
      </w:r>
    </w:p>
    <w:p w14:paraId="5BE6C84F" w14:textId="77777777" w:rsidR="008C39C0" w:rsidRPr="00B25E0A" w:rsidRDefault="008C39C0" w:rsidP="00A02CBC">
      <w:pPr>
        <w:spacing w:before="120" w:after="120" w:line="276" w:lineRule="auto"/>
        <w:jc w:val="both"/>
        <w:rPr>
          <w:rFonts w:ascii="Times New Roman" w:hAnsi="Times New Roman" w:cs="Simplified Arabic"/>
          <w:b/>
          <w:bCs/>
          <w:sz w:val="24"/>
          <w:szCs w:val="28"/>
          <w:rtl/>
        </w:rPr>
      </w:pPr>
      <w:r w:rsidRPr="00B25E0A">
        <w:rPr>
          <w:rFonts w:ascii="Times New Roman" w:hAnsi="Times New Roman" w:cs="Simplified Arabic"/>
          <w:b/>
          <w:bCs/>
          <w:sz w:val="28"/>
          <w:szCs w:val="32"/>
          <w:rtl/>
        </w:rPr>
        <w:t>1. مفهوم إدارة وتشغيل الملاعب الرياضية:</w:t>
      </w:r>
    </w:p>
    <w:p w14:paraId="3F9F6833" w14:textId="04407702" w:rsidR="008C39C0" w:rsidRPr="00A02CBC" w:rsidRDefault="008C39C0" w:rsidP="009418DF">
      <w:pPr>
        <w:spacing w:before="120" w:after="120" w:line="276" w:lineRule="auto"/>
        <w:ind w:firstLine="284"/>
        <w:jc w:val="both"/>
        <w:rPr>
          <w:rFonts w:ascii="Times New Roman" w:hAnsi="Times New Roman" w:cs="Simplified Arabic"/>
          <w:sz w:val="24"/>
          <w:szCs w:val="28"/>
          <w:rtl/>
        </w:rPr>
      </w:pPr>
      <w:r w:rsidRPr="00A02CBC">
        <w:rPr>
          <w:rFonts w:ascii="Times New Roman" w:hAnsi="Times New Roman" w:cs="Simplified Arabic"/>
          <w:sz w:val="24"/>
          <w:szCs w:val="28"/>
          <w:rtl/>
        </w:rPr>
        <w:t>إدارة الملاعب الرياضية تشمل التخطيط والتنظيم والقيادة والتحكم في جميع الأنشطة المتعلقة بتشغيل وصيانة الملاعب. يتضمن ذلك إدارة العمليات اليومية، التنسيق مع مختلف الجهات المعنية، وضمان توفر الموارد اللازمة. أما تشغيل الملاعب فيشمل الجوانب التقنية واللوجستية لضمان أن تكون الملاعب جاهزة وآمنة للاستخدام في أي وقت</w:t>
      </w:r>
      <w:r w:rsidR="002239E9" w:rsidRPr="00A02CBC">
        <w:rPr>
          <w:rFonts w:ascii="Times New Roman" w:hAnsi="Times New Roman" w:cs="Simplified Arabic"/>
          <w:sz w:val="24"/>
          <w:szCs w:val="28"/>
          <w:rtl/>
        </w:rPr>
        <w:t xml:space="preserve"> </w:t>
      </w:r>
      <w:sdt>
        <w:sdtPr>
          <w:rPr>
            <w:rFonts w:ascii="Times New Roman" w:hAnsi="Times New Roman" w:cs="Simplified Arabic"/>
            <w:sz w:val="24"/>
            <w:szCs w:val="28"/>
            <w:rtl/>
          </w:rPr>
          <w:id w:val="1409354870"/>
          <w:citation/>
        </w:sdtPr>
        <w:sdtContent>
          <w:r w:rsidR="00865E3B" w:rsidRPr="00A02CBC">
            <w:rPr>
              <w:rFonts w:ascii="Times New Roman" w:hAnsi="Times New Roman" w:cs="Simplified Arabic"/>
              <w:sz w:val="24"/>
              <w:szCs w:val="28"/>
              <w:rtl/>
            </w:rPr>
            <w:fldChar w:fldCharType="begin"/>
          </w:r>
          <w:r w:rsidR="0070392E" w:rsidRPr="00A02CBC">
            <w:rPr>
              <w:rFonts w:ascii="Times New Roman" w:hAnsi="Times New Roman" w:cs="Simplified Arabic"/>
              <w:sz w:val="24"/>
              <w:szCs w:val="28"/>
            </w:rPr>
            <w:instrText xml:space="preserve">CITATION </w:instrText>
          </w:r>
          <w:r w:rsidR="0070392E" w:rsidRPr="00A02CBC">
            <w:rPr>
              <w:rFonts w:ascii="Times New Roman" w:hAnsi="Times New Roman" w:cs="Simplified Arabic"/>
              <w:sz w:val="24"/>
              <w:szCs w:val="28"/>
              <w:rtl/>
            </w:rPr>
            <w:instrText>إدا17</w:instrText>
          </w:r>
          <w:r w:rsidR="0070392E" w:rsidRPr="00A02CBC">
            <w:rPr>
              <w:rFonts w:ascii="Times New Roman" w:hAnsi="Times New Roman" w:cs="Simplified Arabic"/>
              <w:sz w:val="24"/>
              <w:szCs w:val="28"/>
            </w:rPr>
            <w:instrText xml:space="preserve"> \l 1025 </w:instrText>
          </w:r>
          <w:r w:rsidR="00865E3B" w:rsidRPr="00A02CBC">
            <w:rPr>
              <w:rFonts w:ascii="Times New Roman" w:hAnsi="Times New Roman" w:cs="Simplified Arabic"/>
              <w:sz w:val="24"/>
              <w:szCs w:val="28"/>
              <w:rtl/>
            </w:rPr>
            <w:fldChar w:fldCharType="separate"/>
          </w:r>
          <w:r w:rsidR="00971BEB" w:rsidRPr="00A02CBC">
            <w:rPr>
              <w:rFonts w:ascii="Times New Roman" w:hAnsi="Times New Roman" w:cs="Simplified Arabic"/>
              <w:noProof/>
              <w:sz w:val="24"/>
              <w:szCs w:val="28"/>
              <w:rtl/>
            </w:rPr>
            <w:t>(وصلاح النذير، 2017)</w:t>
          </w:r>
          <w:r w:rsidR="00865E3B" w:rsidRPr="00A02CBC">
            <w:rPr>
              <w:rFonts w:ascii="Times New Roman" w:hAnsi="Times New Roman" w:cs="Simplified Arabic"/>
              <w:sz w:val="24"/>
              <w:szCs w:val="28"/>
              <w:rtl/>
            </w:rPr>
            <w:fldChar w:fldCharType="end"/>
          </w:r>
        </w:sdtContent>
      </w:sdt>
    </w:p>
    <w:p w14:paraId="616D3CC6" w14:textId="77777777" w:rsidR="008C39C0" w:rsidRPr="00B25E0A" w:rsidRDefault="008C39C0" w:rsidP="00A02CBC">
      <w:pPr>
        <w:spacing w:before="120" w:after="120" w:line="276" w:lineRule="auto"/>
        <w:jc w:val="both"/>
        <w:rPr>
          <w:rFonts w:ascii="Times New Roman" w:hAnsi="Times New Roman" w:cs="Simplified Arabic"/>
          <w:b/>
          <w:bCs/>
          <w:sz w:val="28"/>
          <w:szCs w:val="32"/>
          <w:rtl/>
        </w:rPr>
      </w:pPr>
      <w:r w:rsidRPr="00B25E0A">
        <w:rPr>
          <w:rFonts w:ascii="Times New Roman" w:hAnsi="Times New Roman" w:cs="Simplified Arabic"/>
          <w:b/>
          <w:bCs/>
          <w:sz w:val="28"/>
          <w:szCs w:val="32"/>
          <w:rtl/>
        </w:rPr>
        <w:t>2. أهمية استضافة كأس العالم 2034 في المملكة العربية السعودية:</w:t>
      </w:r>
    </w:p>
    <w:p w14:paraId="36C16660" w14:textId="77777777" w:rsidR="008C39C0" w:rsidRPr="00A02CBC" w:rsidRDefault="008C39C0" w:rsidP="009418DF">
      <w:pPr>
        <w:spacing w:before="120" w:after="120" w:line="276" w:lineRule="auto"/>
        <w:ind w:firstLine="284"/>
        <w:jc w:val="both"/>
        <w:rPr>
          <w:rFonts w:ascii="Times New Roman" w:hAnsi="Times New Roman" w:cs="Simplified Arabic"/>
          <w:sz w:val="24"/>
          <w:szCs w:val="28"/>
          <w:rtl/>
        </w:rPr>
      </w:pPr>
      <w:r w:rsidRPr="00A02CBC">
        <w:rPr>
          <w:rFonts w:ascii="Times New Roman" w:hAnsi="Times New Roman" w:cs="Simplified Arabic"/>
          <w:sz w:val="24"/>
          <w:szCs w:val="28"/>
          <w:rtl/>
        </w:rPr>
        <w:t>تعتبر استضافة كأس العالم فرصة فريدة للمملكة لتعزيز مكانتها على الساحة الدولية. هذه الفعالية الرياضية الكبرى تجذب أنظار العالم، مما يوفر فرصًا لتعزيز السياحة، جذب الاستثمارات، وتحقيق التنمية الاقتصادية. بالإضافة إلى ذلك، تعزز استضافة كأس العالم الفخر الوطني وتشجع على التنمية الرياضية المحلية.</w:t>
      </w:r>
    </w:p>
    <w:p w14:paraId="348140AD" w14:textId="77777777" w:rsidR="008C39C0" w:rsidRPr="00B25E0A" w:rsidRDefault="008C39C0" w:rsidP="00A02CBC">
      <w:pPr>
        <w:spacing w:before="120" w:after="120" w:line="276" w:lineRule="auto"/>
        <w:jc w:val="both"/>
        <w:rPr>
          <w:rFonts w:ascii="Times New Roman" w:hAnsi="Times New Roman" w:cs="Simplified Arabic"/>
          <w:b/>
          <w:bCs/>
          <w:sz w:val="24"/>
          <w:szCs w:val="28"/>
          <w:rtl/>
        </w:rPr>
      </w:pPr>
      <w:r w:rsidRPr="00B25E0A">
        <w:rPr>
          <w:rFonts w:ascii="Times New Roman" w:hAnsi="Times New Roman" w:cs="Simplified Arabic"/>
          <w:b/>
          <w:bCs/>
          <w:sz w:val="28"/>
          <w:szCs w:val="32"/>
          <w:rtl/>
        </w:rPr>
        <w:t>3. تأثير استضافة كأس العالم 2034 في المملكة العربية السعودية على الاقتصاد والسمعة الدولية:</w:t>
      </w:r>
    </w:p>
    <w:p w14:paraId="5D9AF17B" w14:textId="5CEA69B6" w:rsidR="008C39C0" w:rsidRDefault="008C39C0" w:rsidP="009418DF">
      <w:pPr>
        <w:spacing w:before="120" w:after="120" w:line="276" w:lineRule="auto"/>
        <w:ind w:firstLine="284"/>
        <w:jc w:val="both"/>
        <w:rPr>
          <w:rFonts w:ascii="Times New Roman" w:hAnsi="Times New Roman" w:cs="Simplified Arabic"/>
          <w:sz w:val="24"/>
          <w:szCs w:val="28"/>
          <w:rtl/>
        </w:rPr>
      </w:pPr>
      <w:r w:rsidRPr="00A02CBC">
        <w:rPr>
          <w:rFonts w:ascii="Times New Roman" w:hAnsi="Times New Roman" w:cs="Simplified Arabic"/>
          <w:sz w:val="24"/>
          <w:szCs w:val="28"/>
          <w:rtl/>
        </w:rPr>
        <w:t>استضافة حدث بحجم كأس العالم يمكن أن تكون له تأثيرات اقتصادية كبيرة من خلال زيادة الإنفاق الاستهلاكي، خلق فرص عمل جديدة، وتحفيز النمو في قطاعات مثل السياحة والضيافة والبنية التحتية. كما تعزز هذه الاستضافة السمعة الدولية للمملكة، وتظهر قدرتها على تنظيم فعاليات عالمية بمستويات عالية من الجودة والكفاءة.</w:t>
      </w:r>
    </w:p>
    <w:p w14:paraId="27E656A4" w14:textId="4A969E28" w:rsidR="009418DF" w:rsidRDefault="009418DF" w:rsidP="009418DF">
      <w:pPr>
        <w:spacing w:before="120" w:after="120" w:line="276" w:lineRule="auto"/>
        <w:ind w:firstLine="284"/>
        <w:jc w:val="both"/>
        <w:rPr>
          <w:rFonts w:ascii="Times New Roman" w:hAnsi="Times New Roman" w:cs="Simplified Arabic"/>
          <w:sz w:val="24"/>
          <w:szCs w:val="28"/>
          <w:rtl/>
        </w:rPr>
      </w:pPr>
    </w:p>
    <w:p w14:paraId="0F3E3070" w14:textId="5FD4EC3D" w:rsidR="009418DF" w:rsidRDefault="009418DF" w:rsidP="009418DF">
      <w:pPr>
        <w:spacing w:before="120" w:after="120" w:line="276" w:lineRule="auto"/>
        <w:ind w:firstLine="284"/>
        <w:jc w:val="both"/>
        <w:rPr>
          <w:rFonts w:ascii="Times New Roman" w:hAnsi="Times New Roman" w:cs="Simplified Arabic"/>
          <w:sz w:val="24"/>
          <w:szCs w:val="28"/>
          <w:rtl/>
        </w:rPr>
      </w:pPr>
    </w:p>
    <w:p w14:paraId="0677B8CE" w14:textId="77777777" w:rsidR="009418DF" w:rsidRPr="00A02CBC" w:rsidRDefault="009418DF" w:rsidP="009418DF">
      <w:pPr>
        <w:spacing w:before="120" w:after="120" w:line="276" w:lineRule="auto"/>
        <w:ind w:firstLine="284"/>
        <w:jc w:val="both"/>
        <w:rPr>
          <w:rFonts w:ascii="Times New Roman" w:hAnsi="Times New Roman" w:cs="Simplified Arabic"/>
          <w:sz w:val="24"/>
          <w:szCs w:val="28"/>
          <w:rtl/>
        </w:rPr>
      </w:pPr>
    </w:p>
    <w:p w14:paraId="1C2EE436" w14:textId="77777777" w:rsidR="008C39C0" w:rsidRPr="00B25E0A" w:rsidRDefault="008C39C0" w:rsidP="00A02CBC">
      <w:pPr>
        <w:spacing w:before="120" w:after="120" w:line="276" w:lineRule="auto"/>
        <w:jc w:val="both"/>
        <w:rPr>
          <w:rFonts w:ascii="Times New Roman" w:hAnsi="Times New Roman" w:cs="Simplified Arabic"/>
          <w:b/>
          <w:bCs/>
          <w:sz w:val="28"/>
          <w:szCs w:val="32"/>
          <w:rtl/>
        </w:rPr>
      </w:pPr>
      <w:r w:rsidRPr="00B25E0A">
        <w:rPr>
          <w:rFonts w:ascii="Times New Roman" w:hAnsi="Times New Roman" w:cs="Simplified Arabic"/>
          <w:b/>
          <w:bCs/>
          <w:sz w:val="28"/>
          <w:szCs w:val="32"/>
          <w:rtl/>
        </w:rPr>
        <w:lastRenderedPageBreak/>
        <w:t>4. تحليل البنية التحتية الرياضية الحالية في المملكة:</w:t>
      </w:r>
    </w:p>
    <w:p w14:paraId="4DF5AE01" w14:textId="4F5B0B56" w:rsidR="008C39C0" w:rsidRPr="00A02CBC" w:rsidRDefault="008C39C0" w:rsidP="00A02CBC">
      <w:pPr>
        <w:spacing w:before="120" w:after="120" w:line="276" w:lineRule="auto"/>
        <w:jc w:val="both"/>
        <w:rPr>
          <w:rFonts w:ascii="Times New Roman" w:hAnsi="Times New Roman" w:cs="Simplified Arabic"/>
          <w:sz w:val="24"/>
          <w:szCs w:val="28"/>
          <w:rtl/>
        </w:rPr>
      </w:pPr>
      <w:r w:rsidRPr="00A02CBC">
        <w:rPr>
          <w:rFonts w:ascii="Times New Roman" w:hAnsi="Times New Roman" w:cs="Simplified Arabic"/>
          <w:sz w:val="24"/>
          <w:szCs w:val="28"/>
          <w:rtl/>
        </w:rPr>
        <w:t xml:space="preserve">يتطلب استضافة كأس العالم بنية تحتية رياضية متطورة تشمل الملاعب، المرافق التدريبية، </w:t>
      </w:r>
      <w:r w:rsidR="00C46133" w:rsidRPr="00A02CBC">
        <w:rPr>
          <w:rFonts w:ascii="Times New Roman" w:hAnsi="Times New Roman" w:cs="Simplified Arabic"/>
          <w:sz w:val="24"/>
          <w:szCs w:val="28"/>
          <w:rtl/>
        </w:rPr>
        <w:t>والمراكز الإعلامية</w:t>
      </w:r>
      <w:r w:rsidRPr="00A02CBC">
        <w:rPr>
          <w:rFonts w:ascii="Times New Roman" w:hAnsi="Times New Roman" w:cs="Simplified Arabic"/>
          <w:sz w:val="24"/>
          <w:szCs w:val="28"/>
          <w:rtl/>
        </w:rPr>
        <w:t>. تحليل الوضع الحالي للبنية التحتية الرياضية في المملكة يساعد على تحديد الفجوات والاحتياجات للتحسين والتطوير لضمان جاهزية الملاعب واستيفائها للمعايير الدولية.</w:t>
      </w:r>
    </w:p>
    <w:p w14:paraId="652133A7" w14:textId="77777777" w:rsidR="008C39C0" w:rsidRPr="00B25E0A" w:rsidRDefault="008C39C0" w:rsidP="00A02CBC">
      <w:pPr>
        <w:spacing w:before="120" w:after="120" w:line="276" w:lineRule="auto"/>
        <w:jc w:val="both"/>
        <w:rPr>
          <w:rFonts w:ascii="Times New Roman" w:hAnsi="Times New Roman" w:cs="Simplified Arabic"/>
          <w:b/>
          <w:bCs/>
          <w:sz w:val="28"/>
          <w:szCs w:val="32"/>
          <w:rtl/>
        </w:rPr>
      </w:pPr>
      <w:r w:rsidRPr="00B25E0A">
        <w:rPr>
          <w:rFonts w:ascii="Times New Roman" w:hAnsi="Times New Roman" w:cs="Simplified Arabic"/>
          <w:b/>
          <w:bCs/>
          <w:sz w:val="28"/>
          <w:szCs w:val="32"/>
          <w:rtl/>
        </w:rPr>
        <w:t>5. التحديات المتوقعة في إدارة وتشغيل الملاعب: أمن، سلامة، تقنية، وتدريب بشري:</w:t>
      </w:r>
    </w:p>
    <w:p w14:paraId="45C77EF6" w14:textId="77777777" w:rsidR="008C39C0" w:rsidRPr="00A02CBC" w:rsidRDefault="008C39C0" w:rsidP="00A02CBC">
      <w:pPr>
        <w:spacing w:before="120" w:after="120" w:line="276" w:lineRule="auto"/>
        <w:jc w:val="both"/>
        <w:rPr>
          <w:rFonts w:ascii="Times New Roman" w:hAnsi="Times New Roman" w:cs="Simplified Arabic"/>
          <w:sz w:val="24"/>
          <w:szCs w:val="28"/>
          <w:rtl/>
        </w:rPr>
      </w:pPr>
      <w:r w:rsidRPr="00A02CBC">
        <w:rPr>
          <w:rFonts w:ascii="Times New Roman" w:hAnsi="Times New Roman" w:cs="Simplified Arabic"/>
          <w:sz w:val="24"/>
          <w:szCs w:val="28"/>
          <w:rtl/>
        </w:rPr>
        <w:t>إدارة وتشغيل الملاعب الرياضية يتطلب التعامل مع مجموعة من التحديات. من أبرزها:</w:t>
      </w:r>
    </w:p>
    <w:p w14:paraId="115E6F6C" w14:textId="77777777" w:rsidR="008C39C0" w:rsidRPr="00A02CBC" w:rsidRDefault="008C39C0" w:rsidP="00A02CBC">
      <w:pPr>
        <w:spacing w:before="120" w:after="120" w:line="276" w:lineRule="auto"/>
        <w:jc w:val="both"/>
        <w:rPr>
          <w:rFonts w:ascii="Times New Roman" w:hAnsi="Times New Roman" w:cs="Simplified Arabic"/>
          <w:sz w:val="24"/>
          <w:szCs w:val="28"/>
          <w:rtl/>
        </w:rPr>
      </w:pPr>
      <w:r w:rsidRPr="00A02CBC">
        <w:rPr>
          <w:rFonts w:ascii="Times New Roman" w:hAnsi="Times New Roman" w:cs="Simplified Arabic"/>
          <w:sz w:val="24"/>
          <w:szCs w:val="28"/>
          <w:rtl/>
        </w:rPr>
        <w:t>الأمن والسلامة: ضمان سلامة اللاعبين، الجماهير، وجميع العاملين في الملاعب من خلال تطبيق إجراءات أمنية صارمة.</w:t>
      </w:r>
    </w:p>
    <w:p w14:paraId="6EE543B8" w14:textId="77777777" w:rsidR="008C39C0" w:rsidRPr="00A02CBC" w:rsidRDefault="008C39C0" w:rsidP="00A02CBC">
      <w:pPr>
        <w:spacing w:before="120" w:after="120" w:line="276" w:lineRule="auto"/>
        <w:jc w:val="both"/>
        <w:rPr>
          <w:rFonts w:ascii="Times New Roman" w:hAnsi="Times New Roman" w:cs="Simplified Arabic"/>
          <w:sz w:val="24"/>
          <w:szCs w:val="28"/>
          <w:rtl/>
        </w:rPr>
      </w:pPr>
      <w:r w:rsidRPr="00A02CBC">
        <w:rPr>
          <w:rFonts w:ascii="Times New Roman" w:hAnsi="Times New Roman" w:cs="Simplified Arabic"/>
          <w:sz w:val="24"/>
          <w:szCs w:val="28"/>
          <w:rtl/>
        </w:rPr>
        <w:t>التقنية: استخدام التقنيات الحديثة في إدارة الملاعب مثل أنظمة المراقبة، تكنولوجيا المعلومات، والاتصالات.</w:t>
      </w:r>
    </w:p>
    <w:p w14:paraId="6C63E09A" w14:textId="77777777" w:rsidR="008C39C0" w:rsidRPr="00A02CBC" w:rsidRDefault="008C39C0" w:rsidP="00A02CBC">
      <w:pPr>
        <w:spacing w:before="120" w:after="120" w:line="276" w:lineRule="auto"/>
        <w:jc w:val="both"/>
        <w:rPr>
          <w:rFonts w:ascii="Times New Roman" w:hAnsi="Times New Roman" w:cs="Simplified Arabic"/>
          <w:sz w:val="24"/>
          <w:szCs w:val="28"/>
          <w:rtl/>
        </w:rPr>
      </w:pPr>
      <w:r w:rsidRPr="00A02CBC">
        <w:rPr>
          <w:rFonts w:ascii="Times New Roman" w:hAnsi="Times New Roman" w:cs="Simplified Arabic"/>
          <w:sz w:val="24"/>
          <w:szCs w:val="28"/>
          <w:rtl/>
        </w:rPr>
        <w:t>التدريب البشري: الحاجة إلى تدريب الكوادر البشرية على أعلى المستويات لضمان قدرة الطاقم على التعامل مع الفعاليات الكبيرة بكفاءة وفعالية.</w:t>
      </w:r>
    </w:p>
    <w:p w14:paraId="4EAC7067" w14:textId="77777777" w:rsidR="008C39C0" w:rsidRPr="00B25E0A" w:rsidRDefault="008C39C0" w:rsidP="00A02CBC">
      <w:pPr>
        <w:spacing w:before="120" w:after="120" w:line="276" w:lineRule="auto"/>
        <w:jc w:val="both"/>
        <w:rPr>
          <w:rFonts w:ascii="Times New Roman" w:hAnsi="Times New Roman" w:cs="Simplified Arabic"/>
          <w:b/>
          <w:bCs/>
          <w:sz w:val="28"/>
          <w:szCs w:val="32"/>
          <w:rtl/>
        </w:rPr>
      </w:pPr>
      <w:r w:rsidRPr="00B25E0A">
        <w:rPr>
          <w:rFonts w:ascii="Times New Roman" w:hAnsi="Times New Roman" w:cs="Simplified Arabic"/>
          <w:b/>
          <w:bCs/>
          <w:sz w:val="28"/>
          <w:szCs w:val="32"/>
          <w:rtl/>
        </w:rPr>
        <w:t>6. أهمية التدريب البشري وتطوير المهارات في إدارة الفعاليات الرياضية الكبرى:</w:t>
      </w:r>
    </w:p>
    <w:p w14:paraId="4860EE04" w14:textId="77777777" w:rsidR="008C39C0" w:rsidRPr="00A02CBC" w:rsidRDefault="008C39C0" w:rsidP="00A02CBC">
      <w:pPr>
        <w:spacing w:before="120" w:after="120" w:line="276" w:lineRule="auto"/>
        <w:jc w:val="both"/>
        <w:rPr>
          <w:rFonts w:ascii="Times New Roman" w:hAnsi="Times New Roman" w:cs="Simplified Arabic"/>
          <w:sz w:val="24"/>
          <w:szCs w:val="28"/>
          <w:rtl/>
        </w:rPr>
      </w:pPr>
      <w:r w:rsidRPr="00A02CBC">
        <w:rPr>
          <w:rFonts w:ascii="Times New Roman" w:hAnsi="Times New Roman" w:cs="Simplified Arabic"/>
          <w:sz w:val="24"/>
          <w:szCs w:val="28"/>
          <w:rtl/>
        </w:rPr>
        <w:t>تعد الكوادر البشرية المدربة والمجهزة بأحدث المهارات والمعارف أساسًا لنجاح إدارة الفعاليات الرياضية الكبرى. يتطلب ذلك برامج تدريبية متخصصة في مجالات متعددة مثل إدارة الحشود، الإسعافات الأولية، والأمن السيبراني، لضمان جاهزية العاملين للتعامل مع مختلف التحديات.</w:t>
      </w:r>
    </w:p>
    <w:p w14:paraId="4997FE0C" w14:textId="77777777" w:rsidR="008C39C0" w:rsidRPr="00B25E0A" w:rsidRDefault="008C39C0" w:rsidP="00A02CBC">
      <w:pPr>
        <w:spacing w:before="120" w:after="120" w:line="276" w:lineRule="auto"/>
        <w:jc w:val="both"/>
        <w:rPr>
          <w:rFonts w:ascii="Times New Roman" w:hAnsi="Times New Roman" w:cs="Simplified Arabic"/>
          <w:b/>
          <w:bCs/>
          <w:sz w:val="28"/>
          <w:szCs w:val="32"/>
          <w:rtl/>
        </w:rPr>
      </w:pPr>
      <w:r w:rsidRPr="00B25E0A">
        <w:rPr>
          <w:rFonts w:ascii="Times New Roman" w:hAnsi="Times New Roman" w:cs="Simplified Arabic"/>
          <w:b/>
          <w:bCs/>
          <w:sz w:val="28"/>
          <w:szCs w:val="32"/>
          <w:rtl/>
        </w:rPr>
        <w:t>7. تحسين نظام النقل والتنقل لضمان سلامة وسهولة وصول الجماهير والفرق الرياضية:</w:t>
      </w:r>
    </w:p>
    <w:p w14:paraId="66F9F018" w14:textId="05BB136E" w:rsidR="008C39C0" w:rsidRPr="00A02CBC" w:rsidRDefault="008C39C0" w:rsidP="00A02CBC">
      <w:pPr>
        <w:spacing w:before="120" w:after="120" w:line="276" w:lineRule="auto"/>
        <w:jc w:val="both"/>
        <w:rPr>
          <w:rFonts w:ascii="Times New Roman" w:hAnsi="Times New Roman" w:cs="Simplified Arabic"/>
          <w:sz w:val="24"/>
          <w:szCs w:val="28"/>
          <w:rtl/>
        </w:rPr>
      </w:pPr>
      <w:r w:rsidRPr="00A02CBC">
        <w:rPr>
          <w:rFonts w:ascii="Times New Roman" w:hAnsi="Times New Roman" w:cs="Simplified Arabic"/>
          <w:sz w:val="24"/>
          <w:szCs w:val="28"/>
          <w:rtl/>
        </w:rPr>
        <w:t>يعتبر نظام النقل والتنقل جزءًا حيويًا من استضافة الفعاليات الرياضية الكبرى. تحسين البنية التحتية للنقل، وتوفير وسائل نقل جماعي فعالة وآمنة يضمن سهولة الوصول للملاعب والتنقل بينها، مما يسهم في تجربة إيجابية للجماهير والفرق الرياضية</w:t>
      </w:r>
      <w:sdt>
        <w:sdtPr>
          <w:rPr>
            <w:rFonts w:ascii="Times New Roman" w:hAnsi="Times New Roman" w:cs="Simplified Arabic"/>
            <w:sz w:val="24"/>
            <w:szCs w:val="28"/>
            <w:rtl/>
          </w:rPr>
          <w:id w:val="1972166313"/>
          <w:citation/>
        </w:sdtPr>
        <w:sdtContent>
          <w:r w:rsidR="009D3713" w:rsidRPr="00A02CBC">
            <w:rPr>
              <w:rFonts w:ascii="Times New Roman" w:hAnsi="Times New Roman" w:cs="Simplified Arabic"/>
              <w:sz w:val="24"/>
              <w:szCs w:val="28"/>
              <w:rtl/>
            </w:rPr>
            <w:fldChar w:fldCharType="begin"/>
          </w:r>
          <w:r w:rsidR="0070392E" w:rsidRPr="00A02CBC">
            <w:rPr>
              <w:rFonts w:ascii="Times New Roman" w:hAnsi="Times New Roman" w:cs="Simplified Arabic"/>
              <w:sz w:val="24"/>
              <w:szCs w:val="28"/>
            </w:rPr>
            <w:instrText xml:space="preserve">CITATION </w:instrText>
          </w:r>
          <w:r w:rsidR="0070392E" w:rsidRPr="00A02CBC">
            <w:rPr>
              <w:rFonts w:ascii="Times New Roman" w:hAnsi="Times New Roman" w:cs="Simplified Arabic"/>
              <w:sz w:val="24"/>
              <w:szCs w:val="28"/>
              <w:rtl/>
            </w:rPr>
            <w:instrText>جري18</w:instrText>
          </w:r>
          <w:r w:rsidR="0070392E" w:rsidRPr="00A02CBC">
            <w:rPr>
              <w:rFonts w:ascii="Times New Roman" w:hAnsi="Times New Roman" w:cs="Simplified Arabic"/>
              <w:sz w:val="24"/>
              <w:szCs w:val="28"/>
            </w:rPr>
            <w:instrText xml:space="preserve"> \l 1025 </w:instrText>
          </w:r>
          <w:r w:rsidR="009D3713" w:rsidRPr="00A02CBC">
            <w:rPr>
              <w:rFonts w:ascii="Times New Roman" w:hAnsi="Times New Roman" w:cs="Simplified Arabic"/>
              <w:sz w:val="24"/>
              <w:szCs w:val="28"/>
              <w:rtl/>
            </w:rPr>
            <w:fldChar w:fldCharType="separate"/>
          </w:r>
          <w:r w:rsidR="00971BEB" w:rsidRPr="00A02CBC">
            <w:rPr>
              <w:rFonts w:ascii="Times New Roman" w:hAnsi="Times New Roman" w:cs="Simplified Arabic"/>
              <w:noProof/>
              <w:sz w:val="24"/>
              <w:szCs w:val="28"/>
              <w:rtl/>
            </w:rPr>
            <w:t xml:space="preserve"> (مسعود، 2018)</w:t>
          </w:r>
          <w:r w:rsidR="009D3713" w:rsidRPr="00A02CBC">
            <w:rPr>
              <w:rFonts w:ascii="Times New Roman" w:hAnsi="Times New Roman" w:cs="Simplified Arabic"/>
              <w:sz w:val="24"/>
              <w:szCs w:val="28"/>
              <w:rtl/>
            </w:rPr>
            <w:fldChar w:fldCharType="end"/>
          </w:r>
        </w:sdtContent>
      </w:sdt>
      <w:r w:rsidR="002239E9" w:rsidRPr="00A02CBC">
        <w:rPr>
          <w:rFonts w:ascii="Times New Roman" w:hAnsi="Times New Roman" w:cs="Simplified Arabic"/>
          <w:sz w:val="24"/>
          <w:szCs w:val="28"/>
          <w:rtl/>
        </w:rPr>
        <w:t xml:space="preserve"> </w:t>
      </w:r>
    </w:p>
    <w:p w14:paraId="2523C9BE" w14:textId="77777777" w:rsidR="00206B8E" w:rsidRDefault="00206B8E" w:rsidP="00A02CBC">
      <w:pPr>
        <w:spacing w:before="120" w:after="120" w:line="276" w:lineRule="auto"/>
        <w:jc w:val="both"/>
        <w:rPr>
          <w:rFonts w:ascii="Times New Roman" w:hAnsi="Times New Roman" w:cs="Simplified Arabic"/>
          <w:b/>
          <w:bCs/>
          <w:sz w:val="28"/>
          <w:szCs w:val="32"/>
          <w:rtl/>
        </w:rPr>
      </w:pPr>
    </w:p>
    <w:p w14:paraId="26C38BFE" w14:textId="77777777" w:rsidR="00206B8E" w:rsidRDefault="00206B8E" w:rsidP="00A02CBC">
      <w:pPr>
        <w:spacing w:before="120" w:after="120" w:line="276" w:lineRule="auto"/>
        <w:jc w:val="both"/>
        <w:rPr>
          <w:rFonts w:ascii="Times New Roman" w:hAnsi="Times New Roman" w:cs="Simplified Arabic"/>
          <w:b/>
          <w:bCs/>
          <w:sz w:val="28"/>
          <w:szCs w:val="32"/>
          <w:rtl/>
        </w:rPr>
      </w:pPr>
    </w:p>
    <w:p w14:paraId="1D7CAB7A" w14:textId="68FF5743" w:rsidR="008C39C0" w:rsidRPr="00B25E0A" w:rsidRDefault="008C39C0" w:rsidP="00A02CBC">
      <w:pPr>
        <w:spacing w:before="120" w:after="120" w:line="276" w:lineRule="auto"/>
        <w:jc w:val="both"/>
        <w:rPr>
          <w:rFonts w:ascii="Times New Roman" w:hAnsi="Times New Roman" w:cs="Simplified Arabic"/>
          <w:b/>
          <w:bCs/>
          <w:sz w:val="28"/>
          <w:szCs w:val="32"/>
          <w:rtl/>
        </w:rPr>
      </w:pPr>
      <w:r w:rsidRPr="00B25E0A">
        <w:rPr>
          <w:rFonts w:ascii="Times New Roman" w:hAnsi="Times New Roman" w:cs="Simplified Arabic"/>
          <w:b/>
          <w:bCs/>
          <w:sz w:val="28"/>
          <w:szCs w:val="32"/>
          <w:rtl/>
        </w:rPr>
        <w:lastRenderedPageBreak/>
        <w:t>8. تأثير استضافة كأس العالم على المجتمع والثقافة الرياضية:</w:t>
      </w:r>
    </w:p>
    <w:p w14:paraId="52CB2A3B" w14:textId="79C5B984" w:rsidR="003E5213" w:rsidRPr="00A02CBC" w:rsidRDefault="008C39C0" w:rsidP="00A02CBC">
      <w:pPr>
        <w:spacing w:before="120" w:after="120" w:line="276" w:lineRule="auto"/>
        <w:jc w:val="both"/>
        <w:rPr>
          <w:rFonts w:ascii="Times New Roman" w:hAnsi="Times New Roman" w:cs="Simplified Arabic"/>
          <w:sz w:val="24"/>
          <w:szCs w:val="28"/>
          <w:rtl/>
        </w:rPr>
      </w:pPr>
      <w:r w:rsidRPr="00A02CBC">
        <w:rPr>
          <w:rFonts w:ascii="Times New Roman" w:hAnsi="Times New Roman" w:cs="Simplified Arabic"/>
          <w:sz w:val="24"/>
          <w:szCs w:val="28"/>
          <w:rtl/>
        </w:rPr>
        <w:t>تساهم استضافة كأس العالم في تعزيز الثقافة الرياضية بين أفراد المجتمع، وزيادة الوعي بأهمية الرياضة وفوائدها الصحية والاجتماعية. كما تساهم في تحسين البنية التحتية الرياضية وتوفير فرص جديدة للمشاركة الرياضية على مستوى القاعدة الشعبية.</w:t>
      </w:r>
    </w:p>
    <w:p w14:paraId="287709F5" w14:textId="77777777" w:rsidR="008C39C0" w:rsidRPr="00A02CBC" w:rsidRDefault="008C39C0" w:rsidP="00A02CBC">
      <w:pPr>
        <w:spacing w:before="120" w:after="120" w:line="276" w:lineRule="auto"/>
        <w:jc w:val="both"/>
        <w:rPr>
          <w:rFonts w:ascii="Times New Roman" w:hAnsi="Times New Roman" w:cs="Simplified Arabic"/>
          <w:sz w:val="24"/>
          <w:szCs w:val="28"/>
          <w:rtl/>
        </w:rPr>
      </w:pPr>
    </w:p>
    <w:p w14:paraId="7E91AC6A" w14:textId="0239C715" w:rsidR="003E5213" w:rsidRPr="00A02CBC" w:rsidRDefault="003E5213" w:rsidP="00A02CBC">
      <w:pPr>
        <w:spacing w:before="120" w:after="120" w:line="276" w:lineRule="auto"/>
        <w:jc w:val="both"/>
        <w:rPr>
          <w:rFonts w:ascii="Times New Roman" w:hAnsi="Times New Roman" w:cs="Simplified Arabic"/>
          <w:sz w:val="24"/>
          <w:szCs w:val="28"/>
          <w:rtl/>
        </w:rPr>
      </w:pPr>
    </w:p>
    <w:p w14:paraId="7D97308A" w14:textId="2C2E1C04" w:rsidR="003E5213" w:rsidRPr="00A02CBC" w:rsidRDefault="003E5213" w:rsidP="00A02CBC">
      <w:pPr>
        <w:spacing w:before="120" w:after="120" w:line="276" w:lineRule="auto"/>
        <w:jc w:val="both"/>
        <w:rPr>
          <w:rFonts w:ascii="Times New Roman" w:hAnsi="Times New Roman" w:cs="Simplified Arabic"/>
          <w:sz w:val="24"/>
          <w:szCs w:val="28"/>
          <w:rtl/>
        </w:rPr>
      </w:pPr>
    </w:p>
    <w:p w14:paraId="7FF595FF" w14:textId="4163CAB6" w:rsidR="003E5213" w:rsidRPr="00A02CBC" w:rsidRDefault="003E5213" w:rsidP="00A02CBC">
      <w:pPr>
        <w:spacing w:before="120" w:after="120" w:line="276" w:lineRule="auto"/>
        <w:jc w:val="both"/>
        <w:rPr>
          <w:rFonts w:ascii="Times New Roman" w:hAnsi="Times New Roman" w:cs="Simplified Arabic"/>
          <w:sz w:val="24"/>
          <w:szCs w:val="28"/>
          <w:rtl/>
        </w:rPr>
      </w:pPr>
    </w:p>
    <w:p w14:paraId="2C648315" w14:textId="270583BD" w:rsidR="003E5213" w:rsidRPr="00A02CBC" w:rsidRDefault="003E5213" w:rsidP="00A02CBC">
      <w:pPr>
        <w:spacing w:before="120" w:after="120" w:line="276" w:lineRule="auto"/>
        <w:jc w:val="both"/>
        <w:rPr>
          <w:rFonts w:ascii="Times New Roman" w:hAnsi="Times New Roman" w:cs="Simplified Arabic"/>
          <w:sz w:val="24"/>
          <w:szCs w:val="28"/>
          <w:rtl/>
        </w:rPr>
      </w:pPr>
    </w:p>
    <w:p w14:paraId="10C6F863" w14:textId="77777777" w:rsidR="009418DF" w:rsidRDefault="009418DF" w:rsidP="00A02CBC">
      <w:pPr>
        <w:spacing w:before="120" w:after="120" w:line="276" w:lineRule="auto"/>
        <w:jc w:val="both"/>
        <w:rPr>
          <w:rFonts w:ascii="Times New Roman" w:hAnsi="Times New Roman" w:cs="Simplified Arabic"/>
          <w:sz w:val="24"/>
          <w:szCs w:val="28"/>
          <w:rtl/>
        </w:rPr>
        <w:sectPr w:rsidR="009418DF" w:rsidSect="00E11C9A">
          <w:pgSz w:w="11906" w:h="16838"/>
          <w:pgMar w:top="1418" w:right="1701" w:bottom="1418" w:left="1418" w:header="709" w:footer="709" w:gutter="0"/>
          <w:cols w:space="708"/>
          <w:bidi/>
          <w:rtlGutter/>
          <w:docGrid w:linePitch="360"/>
        </w:sectPr>
      </w:pPr>
    </w:p>
    <w:p w14:paraId="6AF261F9" w14:textId="6FA572AF" w:rsidR="00206B8E" w:rsidRDefault="00206B8E" w:rsidP="00206B8E">
      <w:pPr>
        <w:spacing w:before="120" w:after="120" w:line="276" w:lineRule="auto"/>
        <w:jc w:val="center"/>
        <w:rPr>
          <w:rFonts w:ascii="Times New Roman" w:hAnsi="Times New Roman" w:cs="Simplified Arabic"/>
          <w:b/>
          <w:bCs/>
          <w:sz w:val="24"/>
          <w:szCs w:val="28"/>
          <w:rtl/>
        </w:rPr>
      </w:pPr>
      <w:bookmarkStart w:id="16" w:name="_Toc173511117"/>
    </w:p>
    <w:p w14:paraId="392D8CB3" w14:textId="237B82E0" w:rsidR="00206B8E" w:rsidRDefault="00206B8E" w:rsidP="00206B8E">
      <w:pPr>
        <w:spacing w:before="120" w:after="120" w:line="276" w:lineRule="auto"/>
        <w:jc w:val="center"/>
        <w:rPr>
          <w:rFonts w:ascii="Times New Roman" w:hAnsi="Times New Roman" w:cs="Simplified Arabic"/>
          <w:b/>
          <w:bCs/>
          <w:sz w:val="24"/>
          <w:szCs w:val="28"/>
          <w:rtl/>
        </w:rPr>
      </w:pPr>
    </w:p>
    <w:p w14:paraId="545888AA" w14:textId="14BD106C" w:rsidR="00206B8E" w:rsidRDefault="00206B8E" w:rsidP="00206B8E">
      <w:pPr>
        <w:spacing w:before="120" w:after="120" w:line="276" w:lineRule="auto"/>
        <w:jc w:val="center"/>
        <w:rPr>
          <w:rFonts w:ascii="Times New Roman" w:hAnsi="Times New Roman" w:cs="Simplified Arabic"/>
          <w:b/>
          <w:bCs/>
          <w:sz w:val="24"/>
          <w:szCs w:val="28"/>
          <w:rtl/>
        </w:rPr>
      </w:pPr>
    </w:p>
    <w:p w14:paraId="342BCA04" w14:textId="0EF1B992" w:rsidR="00206B8E" w:rsidRDefault="00206B8E" w:rsidP="00206B8E">
      <w:pPr>
        <w:spacing w:before="120" w:after="120" w:line="276" w:lineRule="auto"/>
        <w:jc w:val="center"/>
        <w:rPr>
          <w:rFonts w:ascii="Times New Roman" w:hAnsi="Times New Roman" w:cs="Simplified Arabic"/>
          <w:b/>
          <w:bCs/>
          <w:sz w:val="24"/>
          <w:szCs w:val="28"/>
          <w:rtl/>
        </w:rPr>
      </w:pPr>
    </w:p>
    <w:p w14:paraId="6A68DFC4" w14:textId="545D5837" w:rsidR="00206B8E" w:rsidRDefault="00206B8E" w:rsidP="00206B8E">
      <w:pPr>
        <w:spacing w:before="120" w:after="120" w:line="276" w:lineRule="auto"/>
        <w:jc w:val="center"/>
        <w:rPr>
          <w:rFonts w:ascii="Times New Roman" w:hAnsi="Times New Roman" w:cs="Simplified Arabic"/>
          <w:b/>
          <w:bCs/>
          <w:sz w:val="24"/>
          <w:szCs w:val="28"/>
          <w:rtl/>
        </w:rPr>
      </w:pPr>
    </w:p>
    <w:p w14:paraId="1C0E130B" w14:textId="62FD5766" w:rsidR="00206B8E" w:rsidRDefault="00206B8E" w:rsidP="00206B8E">
      <w:pPr>
        <w:spacing w:before="120" w:after="120" w:line="276" w:lineRule="auto"/>
        <w:jc w:val="center"/>
        <w:rPr>
          <w:rFonts w:ascii="Times New Roman" w:hAnsi="Times New Roman" w:cs="Simplified Arabic"/>
          <w:b/>
          <w:bCs/>
          <w:sz w:val="24"/>
          <w:szCs w:val="28"/>
          <w:rtl/>
        </w:rPr>
      </w:pPr>
    </w:p>
    <w:p w14:paraId="2C0ECC0F" w14:textId="4EB7136C" w:rsidR="00206B8E" w:rsidRDefault="00206B8E" w:rsidP="00206B8E">
      <w:pPr>
        <w:spacing w:before="120" w:after="120" w:line="276" w:lineRule="auto"/>
        <w:jc w:val="center"/>
        <w:rPr>
          <w:rFonts w:ascii="Times New Roman" w:hAnsi="Times New Roman" w:cs="Simplified Arabic"/>
          <w:b/>
          <w:bCs/>
          <w:sz w:val="24"/>
          <w:szCs w:val="28"/>
          <w:rtl/>
        </w:rPr>
      </w:pPr>
    </w:p>
    <w:p w14:paraId="6070E402" w14:textId="65E80F65" w:rsidR="00206B8E" w:rsidRDefault="00206B8E" w:rsidP="00206B8E">
      <w:pPr>
        <w:spacing w:before="120" w:after="120" w:line="276" w:lineRule="auto"/>
        <w:jc w:val="center"/>
        <w:rPr>
          <w:rFonts w:ascii="Times New Roman" w:hAnsi="Times New Roman" w:cs="Simplified Arabic"/>
          <w:b/>
          <w:bCs/>
          <w:sz w:val="24"/>
          <w:szCs w:val="28"/>
          <w:rtl/>
        </w:rPr>
      </w:pPr>
    </w:p>
    <w:p w14:paraId="12A37A66" w14:textId="249B5354" w:rsidR="00206B8E" w:rsidRDefault="00206B8E" w:rsidP="00206B8E">
      <w:pPr>
        <w:spacing w:before="120" w:after="120" w:line="276" w:lineRule="auto"/>
        <w:jc w:val="center"/>
        <w:rPr>
          <w:rFonts w:ascii="Times New Roman" w:hAnsi="Times New Roman" w:cs="Simplified Arabic"/>
          <w:b/>
          <w:bCs/>
          <w:sz w:val="24"/>
          <w:szCs w:val="28"/>
          <w:rtl/>
        </w:rPr>
      </w:pPr>
    </w:p>
    <w:p w14:paraId="4FBC114F" w14:textId="77777777" w:rsidR="00206B8E" w:rsidRPr="00206B8E" w:rsidRDefault="00206B8E" w:rsidP="00206B8E">
      <w:pPr>
        <w:spacing w:before="120" w:after="120" w:line="276" w:lineRule="auto"/>
        <w:jc w:val="center"/>
        <w:rPr>
          <w:rFonts w:ascii="Times New Roman" w:hAnsi="Times New Roman" w:cs="Simplified Arabic"/>
          <w:b/>
          <w:bCs/>
          <w:sz w:val="24"/>
          <w:szCs w:val="28"/>
          <w:rtl/>
        </w:rPr>
      </w:pPr>
    </w:p>
    <w:p w14:paraId="199BAB9A" w14:textId="22D54630" w:rsidR="003E5213" w:rsidRPr="00A02CBC" w:rsidRDefault="00206B8E" w:rsidP="00577EA6">
      <w:pPr>
        <w:spacing w:before="120" w:after="120" w:line="276" w:lineRule="auto"/>
        <w:jc w:val="center"/>
        <w:outlineLvl w:val="0"/>
        <w:rPr>
          <w:rFonts w:ascii="Times New Roman" w:hAnsi="Times New Roman" w:cs="Simplified Arabic"/>
          <w:sz w:val="24"/>
          <w:szCs w:val="28"/>
          <w:rtl/>
          <w:lang w:bidi="ar-JO"/>
        </w:rPr>
      </w:pPr>
      <w:bookmarkStart w:id="17" w:name="_Toc173788298"/>
      <w:r w:rsidRPr="009418DF">
        <w:rPr>
          <w:rFonts w:ascii="Times New Roman" w:hAnsi="Times New Roman" w:cs="Simplified Arabic"/>
          <w:b/>
          <w:bCs/>
          <w:sz w:val="36"/>
          <w:szCs w:val="40"/>
          <w:rtl/>
        </w:rPr>
        <w:t>الفصل الثاني: الإطار النظري</w:t>
      </w:r>
      <w:r w:rsidRPr="009418DF">
        <w:rPr>
          <w:rFonts w:ascii="Times New Roman" w:hAnsi="Times New Roman" w:cs="Simplified Arabic"/>
          <w:b/>
          <w:bCs/>
          <w:sz w:val="36"/>
          <w:szCs w:val="40"/>
        </w:rPr>
        <w:t xml:space="preserve"> </w:t>
      </w:r>
      <w:r w:rsidRPr="009418DF">
        <w:rPr>
          <w:rFonts w:ascii="Times New Roman" w:hAnsi="Times New Roman" w:cs="Simplified Arabic"/>
          <w:b/>
          <w:bCs/>
          <w:sz w:val="36"/>
          <w:szCs w:val="40"/>
          <w:rtl/>
          <w:lang w:bidi="ar-JO"/>
        </w:rPr>
        <w:t>والدراسات السابقة</w:t>
      </w:r>
      <w:bookmarkEnd w:id="16"/>
      <w:bookmarkEnd w:id="17"/>
    </w:p>
    <w:p w14:paraId="7D4798C2" w14:textId="77777777" w:rsidR="003E5213" w:rsidRPr="00A02CBC" w:rsidRDefault="003E5213" w:rsidP="00A02CBC">
      <w:pPr>
        <w:bidi w:val="0"/>
        <w:spacing w:before="120" w:after="120" w:line="276" w:lineRule="auto"/>
        <w:jc w:val="both"/>
        <w:rPr>
          <w:rFonts w:ascii="Times New Roman" w:eastAsiaTheme="majorEastAsia" w:hAnsi="Times New Roman" w:cs="Simplified Arabic"/>
          <w:color w:val="2F5496" w:themeColor="accent1" w:themeShade="BF"/>
          <w:sz w:val="24"/>
          <w:szCs w:val="28"/>
          <w:rtl/>
        </w:rPr>
      </w:pPr>
      <w:r w:rsidRPr="00A02CBC">
        <w:rPr>
          <w:rFonts w:ascii="Times New Roman" w:hAnsi="Times New Roman" w:cs="Simplified Arabic"/>
          <w:sz w:val="24"/>
          <w:szCs w:val="28"/>
          <w:rtl/>
        </w:rPr>
        <w:br w:type="page"/>
      </w:r>
    </w:p>
    <w:p w14:paraId="204E8F08" w14:textId="77777777" w:rsidR="00206B8E" w:rsidRPr="004F5065" w:rsidRDefault="00206B8E" w:rsidP="00577EA6">
      <w:pPr>
        <w:spacing w:before="120" w:after="120" w:line="276" w:lineRule="auto"/>
        <w:jc w:val="both"/>
        <w:outlineLvl w:val="1"/>
        <w:rPr>
          <w:rFonts w:ascii="Times New Roman" w:hAnsi="Times New Roman" w:cs="Simplified Arabic"/>
          <w:b/>
          <w:bCs/>
          <w:sz w:val="32"/>
          <w:szCs w:val="36"/>
          <w:rtl/>
        </w:rPr>
      </w:pPr>
      <w:bookmarkStart w:id="18" w:name="_Toc173511118"/>
      <w:bookmarkStart w:id="19" w:name="_Toc173788299"/>
      <w:bookmarkStart w:id="20" w:name="_Toc173511119"/>
      <w:r w:rsidRPr="004F5065">
        <w:rPr>
          <w:rFonts w:ascii="Times New Roman" w:hAnsi="Times New Roman" w:cs="Simplified Arabic"/>
          <w:b/>
          <w:bCs/>
          <w:sz w:val="32"/>
          <w:szCs w:val="36"/>
          <w:rtl/>
        </w:rPr>
        <w:lastRenderedPageBreak/>
        <w:t>الإطار النظري</w:t>
      </w:r>
      <w:bookmarkEnd w:id="18"/>
      <w:bookmarkEnd w:id="19"/>
    </w:p>
    <w:p w14:paraId="46D024FE" w14:textId="0DE35A98" w:rsidR="00206B8E" w:rsidRDefault="00206B8E" w:rsidP="00577EA6">
      <w:pPr>
        <w:spacing w:before="120" w:after="120" w:line="276" w:lineRule="auto"/>
        <w:jc w:val="both"/>
        <w:outlineLvl w:val="1"/>
        <w:rPr>
          <w:rFonts w:ascii="Times New Roman" w:hAnsi="Times New Roman" w:cs="Simplified Arabic"/>
          <w:b/>
          <w:bCs/>
          <w:sz w:val="28"/>
          <w:szCs w:val="32"/>
          <w:rtl/>
        </w:rPr>
      </w:pPr>
      <w:bookmarkStart w:id="21" w:name="_Toc173788300"/>
      <w:bookmarkEnd w:id="20"/>
      <w:r w:rsidRPr="00206B8E">
        <w:rPr>
          <w:rFonts w:ascii="Times New Roman" w:hAnsi="Times New Roman" w:cs="Simplified Arabic" w:hint="cs"/>
          <w:b/>
          <w:bCs/>
          <w:sz w:val="28"/>
          <w:szCs w:val="32"/>
          <w:rtl/>
        </w:rPr>
        <w:t>مفهوم</w:t>
      </w:r>
      <w:r w:rsidRPr="00206B8E">
        <w:rPr>
          <w:rFonts w:ascii="Times New Roman" w:hAnsi="Times New Roman" w:cs="Simplified Arabic"/>
          <w:b/>
          <w:bCs/>
          <w:sz w:val="28"/>
          <w:szCs w:val="32"/>
          <w:rtl/>
        </w:rPr>
        <w:t xml:space="preserve"> </w:t>
      </w:r>
      <w:r w:rsidRPr="00206B8E">
        <w:rPr>
          <w:rFonts w:ascii="Times New Roman" w:hAnsi="Times New Roman" w:cs="Simplified Arabic" w:hint="cs"/>
          <w:b/>
          <w:bCs/>
          <w:sz w:val="28"/>
          <w:szCs w:val="32"/>
          <w:rtl/>
        </w:rPr>
        <w:t>إدارة</w:t>
      </w:r>
      <w:r w:rsidRPr="00206B8E">
        <w:rPr>
          <w:rFonts w:ascii="Times New Roman" w:hAnsi="Times New Roman" w:cs="Simplified Arabic"/>
          <w:b/>
          <w:bCs/>
          <w:sz w:val="28"/>
          <w:szCs w:val="32"/>
          <w:rtl/>
        </w:rPr>
        <w:t xml:space="preserve"> </w:t>
      </w:r>
      <w:r w:rsidRPr="00206B8E">
        <w:rPr>
          <w:rFonts w:ascii="Times New Roman" w:hAnsi="Times New Roman" w:cs="Simplified Arabic" w:hint="cs"/>
          <w:b/>
          <w:bCs/>
          <w:sz w:val="28"/>
          <w:szCs w:val="32"/>
          <w:rtl/>
        </w:rPr>
        <w:t>وتشغيل</w:t>
      </w:r>
      <w:r w:rsidRPr="00206B8E">
        <w:rPr>
          <w:rFonts w:ascii="Times New Roman" w:hAnsi="Times New Roman" w:cs="Simplified Arabic"/>
          <w:b/>
          <w:bCs/>
          <w:sz w:val="28"/>
          <w:szCs w:val="32"/>
          <w:rtl/>
        </w:rPr>
        <w:t xml:space="preserve"> </w:t>
      </w:r>
      <w:r w:rsidRPr="00206B8E">
        <w:rPr>
          <w:rFonts w:ascii="Times New Roman" w:hAnsi="Times New Roman" w:cs="Simplified Arabic" w:hint="cs"/>
          <w:b/>
          <w:bCs/>
          <w:sz w:val="28"/>
          <w:szCs w:val="32"/>
          <w:rtl/>
        </w:rPr>
        <w:t>الملاعب</w:t>
      </w:r>
      <w:r w:rsidRPr="00206B8E">
        <w:rPr>
          <w:rFonts w:ascii="Times New Roman" w:hAnsi="Times New Roman" w:cs="Simplified Arabic"/>
          <w:b/>
          <w:bCs/>
          <w:sz w:val="28"/>
          <w:szCs w:val="32"/>
          <w:rtl/>
        </w:rPr>
        <w:t xml:space="preserve"> </w:t>
      </w:r>
      <w:r w:rsidRPr="00206B8E">
        <w:rPr>
          <w:rFonts w:ascii="Times New Roman" w:hAnsi="Times New Roman" w:cs="Simplified Arabic" w:hint="cs"/>
          <w:b/>
          <w:bCs/>
          <w:sz w:val="28"/>
          <w:szCs w:val="32"/>
          <w:rtl/>
        </w:rPr>
        <w:t>الرياضية</w:t>
      </w:r>
      <w:bookmarkEnd w:id="21"/>
    </w:p>
    <w:p w14:paraId="021F04B6" w14:textId="0D245B53" w:rsidR="009418DF" w:rsidRDefault="00A43428" w:rsidP="009418DF">
      <w:pPr>
        <w:spacing w:before="120" w:after="120" w:line="276" w:lineRule="auto"/>
        <w:ind w:firstLine="284"/>
        <w:jc w:val="both"/>
        <w:rPr>
          <w:rFonts w:ascii="Times New Roman" w:hAnsi="Times New Roman" w:cs="Simplified Arabic"/>
          <w:sz w:val="24"/>
          <w:szCs w:val="28"/>
          <w:rtl/>
        </w:rPr>
      </w:pPr>
      <w:r w:rsidRPr="00A02CBC">
        <w:rPr>
          <w:rFonts w:ascii="Times New Roman" w:hAnsi="Times New Roman" w:cs="Simplified Arabic"/>
          <w:sz w:val="24"/>
          <w:szCs w:val="28"/>
          <w:rtl/>
        </w:rPr>
        <w:t>إدارة وتشغيل الملاعب الرياضية هو تخصص يتطلب مجموعة واسعة من المهارات والمعرفة لضمان تقديم تجربة مثالية للجماهير والفرق المشاركة في الفعاليات الرياضية. يتضمن هذا المجال إدارة البنية التحتية للملاعب، بما في ذلك الصيانة والتحديث المستمر للمرافق لضمان جاهزيتها واستيفائها للمعايير الدولية. كما يتطلب التنسيق بين مختلف الأطراف المعنية، مثل الجهات الحكومية، الأندية الرياضية، والشركات المتعاقدة، لضمان سير العمل بكفاءة وسلاسة.</w:t>
      </w:r>
    </w:p>
    <w:p w14:paraId="43DC7E47" w14:textId="77777777" w:rsidR="009418DF" w:rsidRDefault="00A43428" w:rsidP="009418DF">
      <w:pPr>
        <w:spacing w:before="120" w:after="120" w:line="276" w:lineRule="auto"/>
        <w:ind w:firstLine="284"/>
        <w:jc w:val="both"/>
        <w:rPr>
          <w:rFonts w:ascii="Times New Roman" w:hAnsi="Times New Roman" w:cs="Simplified Arabic"/>
          <w:sz w:val="24"/>
          <w:szCs w:val="28"/>
          <w:rtl/>
        </w:rPr>
      </w:pPr>
      <w:r w:rsidRPr="00A02CBC">
        <w:rPr>
          <w:rFonts w:ascii="Times New Roman" w:hAnsi="Times New Roman" w:cs="Simplified Arabic"/>
          <w:sz w:val="24"/>
          <w:szCs w:val="28"/>
          <w:rtl/>
        </w:rPr>
        <w:t xml:space="preserve">تشمل إدارة الملاعب الرياضية أيضًا الجوانب التشغيلية اليومية، مثل تنظيم الدخول والخروج، توفير الخدمات اللوجستية، وضمان الأمن والسلامة لجميع الحضور. يتم ذلك من خلال التخطيط الدقيق وتطبيق التقنيات الحديثة، مثل نظم التذاكر الإلكترونية، </w:t>
      </w:r>
      <w:r w:rsidR="00022A34" w:rsidRPr="00A02CBC">
        <w:rPr>
          <w:rFonts w:ascii="Times New Roman" w:hAnsi="Times New Roman" w:cs="Simplified Arabic"/>
          <w:sz w:val="24"/>
          <w:szCs w:val="28"/>
          <w:rtl/>
        </w:rPr>
        <w:t>والأنظمة</w:t>
      </w:r>
      <w:r w:rsidRPr="00A02CBC">
        <w:rPr>
          <w:rFonts w:ascii="Times New Roman" w:hAnsi="Times New Roman" w:cs="Simplified Arabic"/>
          <w:sz w:val="24"/>
          <w:szCs w:val="28"/>
          <w:rtl/>
        </w:rPr>
        <w:t xml:space="preserve"> الأمنية، وأنظمة الإضاءة والصوت المتقدمة. يهدف ذلك إلى تحسين تجربة الجماهير وتوفير بيئة آمنة ومريحة.</w:t>
      </w:r>
      <w:r w:rsidR="00847B5D" w:rsidRPr="00A02CBC">
        <w:rPr>
          <w:rFonts w:ascii="Times New Roman" w:hAnsi="Times New Roman" w:cs="Simplified Arabic"/>
          <w:sz w:val="24"/>
          <w:szCs w:val="28"/>
          <w:rtl/>
        </w:rPr>
        <w:t xml:space="preserve"> </w:t>
      </w:r>
      <w:sdt>
        <w:sdtPr>
          <w:rPr>
            <w:rFonts w:ascii="Times New Roman" w:hAnsi="Times New Roman" w:cs="Simplified Arabic"/>
            <w:sz w:val="24"/>
            <w:szCs w:val="28"/>
            <w:rtl/>
          </w:rPr>
          <w:id w:val="-180513090"/>
          <w:citation/>
        </w:sdtPr>
        <w:sdtContent>
          <w:r w:rsidR="009D3713" w:rsidRPr="00A02CBC">
            <w:rPr>
              <w:rFonts w:ascii="Times New Roman" w:hAnsi="Times New Roman" w:cs="Simplified Arabic"/>
              <w:sz w:val="24"/>
              <w:szCs w:val="28"/>
              <w:rtl/>
            </w:rPr>
            <w:fldChar w:fldCharType="begin"/>
          </w:r>
          <w:r w:rsidR="009D3713" w:rsidRPr="00A02CBC">
            <w:rPr>
              <w:rFonts w:ascii="Times New Roman" w:hAnsi="Times New Roman" w:cs="Simplified Arabic"/>
              <w:sz w:val="24"/>
              <w:szCs w:val="28"/>
              <w:rtl/>
            </w:rPr>
            <w:instrText xml:space="preserve"> </w:instrText>
          </w:r>
          <w:r w:rsidR="009D3713" w:rsidRPr="00A02CBC">
            <w:rPr>
              <w:rFonts w:ascii="Times New Roman" w:hAnsi="Times New Roman" w:cs="Simplified Arabic"/>
              <w:sz w:val="24"/>
              <w:szCs w:val="28"/>
            </w:rPr>
            <w:instrText>CITATION</w:instrText>
          </w:r>
          <w:r w:rsidR="009D3713" w:rsidRPr="00A02CBC">
            <w:rPr>
              <w:rFonts w:ascii="Times New Roman" w:hAnsi="Times New Roman" w:cs="Simplified Arabic"/>
              <w:sz w:val="24"/>
              <w:szCs w:val="28"/>
              <w:rtl/>
            </w:rPr>
            <w:instrText xml:space="preserve"> ابر03 \</w:instrText>
          </w:r>
          <w:r w:rsidR="009D3713" w:rsidRPr="00A02CBC">
            <w:rPr>
              <w:rFonts w:ascii="Times New Roman" w:hAnsi="Times New Roman" w:cs="Simplified Arabic"/>
              <w:sz w:val="24"/>
              <w:szCs w:val="28"/>
            </w:rPr>
            <w:instrText>l 1025</w:instrText>
          </w:r>
          <w:r w:rsidR="009D3713" w:rsidRPr="00A02CBC">
            <w:rPr>
              <w:rFonts w:ascii="Times New Roman" w:hAnsi="Times New Roman" w:cs="Simplified Arabic"/>
              <w:sz w:val="24"/>
              <w:szCs w:val="28"/>
              <w:rtl/>
            </w:rPr>
            <w:instrText xml:space="preserve"> </w:instrText>
          </w:r>
          <w:r w:rsidR="009D3713" w:rsidRPr="00A02CBC">
            <w:rPr>
              <w:rFonts w:ascii="Times New Roman" w:hAnsi="Times New Roman" w:cs="Simplified Arabic"/>
              <w:sz w:val="24"/>
              <w:szCs w:val="28"/>
              <w:rtl/>
            </w:rPr>
            <w:fldChar w:fldCharType="separate"/>
          </w:r>
          <w:r w:rsidR="00971BEB" w:rsidRPr="00A02CBC">
            <w:rPr>
              <w:rFonts w:ascii="Times New Roman" w:hAnsi="Times New Roman" w:cs="Simplified Arabic"/>
              <w:noProof/>
              <w:sz w:val="24"/>
              <w:szCs w:val="28"/>
              <w:rtl/>
            </w:rPr>
            <w:t>(عبدالمقصود، 2003)</w:t>
          </w:r>
          <w:r w:rsidR="009D3713" w:rsidRPr="00A02CBC">
            <w:rPr>
              <w:rFonts w:ascii="Times New Roman" w:hAnsi="Times New Roman" w:cs="Simplified Arabic"/>
              <w:sz w:val="24"/>
              <w:szCs w:val="28"/>
              <w:rtl/>
            </w:rPr>
            <w:fldChar w:fldCharType="end"/>
          </w:r>
        </w:sdtContent>
      </w:sdt>
    </w:p>
    <w:p w14:paraId="6886DF86" w14:textId="77777777" w:rsidR="009418DF" w:rsidRDefault="00A43428" w:rsidP="009418DF">
      <w:pPr>
        <w:spacing w:before="120" w:after="120" w:line="276" w:lineRule="auto"/>
        <w:ind w:firstLine="284"/>
        <w:jc w:val="both"/>
        <w:rPr>
          <w:rFonts w:ascii="Times New Roman" w:hAnsi="Times New Roman" w:cs="Simplified Arabic"/>
          <w:sz w:val="24"/>
          <w:szCs w:val="28"/>
          <w:rtl/>
        </w:rPr>
      </w:pPr>
      <w:r w:rsidRPr="00A02CBC">
        <w:rPr>
          <w:rFonts w:ascii="Times New Roman" w:hAnsi="Times New Roman" w:cs="Simplified Arabic"/>
          <w:sz w:val="24"/>
          <w:szCs w:val="28"/>
          <w:rtl/>
        </w:rPr>
        <w:t>التقنيات الحديثة تلعب دورًا حيويًا في إدارة وتشغيل الملاعب الرياضية. استخدام التكنولوجيا في عمليات الإدارة يعزز الكفاءة التشغيلية ويتيح تقديم خدمات أفضل للجماهير. على سبيل المثال، يمكن استخدام تطبيقات الهاتف المحمول لتوفير معلومات مباشرة للجماهير حول الفعاليات، وكذلك نظم الدفع الإلكتروني لتسهيل عمليات الشراء داخل الملاعب. كما تسهم التقنيات المتقدمة في تحسين أداء الموظفين وتسهيل عمليات التنسيق والإدارة.</w:t>
      </w:r>
    </w:p>
    <w:p w14:paraId="4C8901EF" w14:textId="77777777" w:rsidR="009418DF" w:rsidRDefault="00A43428" w:rsidP="009418DF">
      <w:pPr>
        <w:spacing w:before="120" w:after="120" w:line="276" w:lineRule="auto"/>
        <w:ind w:firstLine="284"/>
        <w:jc w:val="both"/>
        <w:rPr>
          <w:rFonts w:ascii="Times New Roman" w:hAnsi="Times New Roman" w:cs="Simplified Arabic"/>
          <w:sz w:val="24"/>
          <w:szCs w:val="28"/>
          <w:rtl/>
        </w:rPr>
      </w:pPr>
      <w:r w:rsidRPr="00A02CBC">
        <w:rPr>
          <w:rFonts w:ascii="Times New Roman" w:hAnsi="Times New Roman" w:cs="Simplified Arabic"/>
          <w:sz w:val="24"/>
          <w:szCs w:val="28"/>
          <w:rtl/>
        </w:rPr>
        <w:t>أخيرًا، يتطلب تشغيل الملاعب الرياضية توفير تدريب مستمر للكوادر البشرية لضمان استعدادهم للتعامل مع جميع جوانب الفعاليات الرياضية. يشمل ذلك التدريب على استخدام التقنيات الحديثة، إدارة الحشود، وتطبيق إجراءات الأمن والسلامة. بذلك، تصبح إدارة وتشغيل الملاعب عملية متكاملة تتطلب التخطيط الدقيق والتنفيذ المحترف لتحقيق النجاح في استضافة الفعاليات الرياضية الكبرى، مثل كأس العالم 2034 في المملكة العربية السعودية.</w:t>
      </w:r>
    </w:p>
    <w:p w14:paraId="209E48BD" w14:textId="77777777" w:rsidR="009418DF" w:rsidRDefault="00A43428" w:rsidP="009418DF">
      <w:pPr>
        <w:spacing w:before="120" w:after="120" w:line="276" w:lineRule="auto"/>
        <w:ind w:firstLine="284"/>
        <w:jc w:val="both"/>
        <w:rPr>
          <w:rFonts w:ascii="Times New Roman" w:hAnsi="Times New Roman" w:cs="Simplified Arabic"/>
          <w:sz w:val="24"/>
          <w:szCs w:val="28"/>
          <w:rtl/>
        </w:rPr>
      </w:pPr>
      <w:r w:rsidRPr="00A02CBC">
        <w:rPr>
          <w:rFonts w:ascii="Times New Roman" w:hAnsi="Times New Roman" w:cs="Simplified Arabic"/>
          <w:sz w:val="24"/>
          <w:szCs w:val="28"/>
          <w:rtl/>
        </w:rPr>
        <w:t xml:space="preserve">إدارة وتشغيل الملاعب الرياضية ليس مجرد عملية تقنية ولوجستية، بل يمتد إلى جوانب أخرى تتعلق بالاستدامة البيئية والاقتصادية. تسعى الإدارة الفعالة إلى تطبيق ممارسات صديقة للبيئة، مثل استخدام الطاقة المتجددة، وتقنيات إعادة تدوير المياه والنفايات، لضمان تقليل البصمة الكربونية للفعاليات </w:t>
      </w:r>
      <w:r w:rsidRPr="00A02CBC">
        <w:rPr>
          <w:rFonts w:ascii="Times New Roman" w:hAnsi="Times New Roman" w:cs="Simplified Arabic"/>
          <w:sz w:val="24"/>
          <w:szCs w:val="28"/>
          <w:rtl/>
        </w:rPr>
        <w:lastRenderedPageBreak/>
        <w:t xml:space="preserve">الرياضية. هذه الجهود لا تحافظ فقط على </w:t>
      </w:r>
      <w:r w:rsidR="00C46133" w:rsidRPr="00A02CBC">
        <w:rPr>
          <w:rFonts w:ascii="Times New Roman" w:hAnsi="Times New Roman" w:cs="Simplified Arabic"/>
          <w:sz w:val="24"/>
          <w:szCs w:val="28"/>
          <w:rtl/>
        </w:rPr>
        <w:t>البيئة،</w:t>
      </w:r>
      <w:r w:rsidRPr="00A02CBC">
        <w:rPr>
          <w:rFonts w:ascii="Times New Roman" w:hAnsi="Times New Roman" w:cs="Simplified Arabic"/>
          <w:sz w:val="24"/>
          <w:szCs w:val="28"/>
          <w:rtl/>
        </w:rPr>
        <w:t xml:space="preserve"> بل تعزز أيضًا صورة الملعب كمكان مستدام ومسؤول بيئيًا، مما يساهم في جذب المزيد من الفعاليات والاستثمارات.</w:t>
      </w:r>
    </w:p>
    <w:p w14:paraId="782F8D04" w14:textId="77777777" w:rsidR="009418DF" w:rsidRDefault="00A43428" w:rsidP="009418DF">
      <w:pPr>
        <w:spacing w:before="120" w:after="120" w:line="276" w:lineRule="auto"/>
        <w:ind w:firstLine="284"/>
        <w:jc w:val="both"/>
        <w:rPr>
          <w:rFonts w:ascii="Times New Roman" w:hAnsi="Times New Roman" w:cs="Simplified Arabic"/>
          <w:sz w:val="24"/>
          <w:szCs w:val="28"/>
          <w:rtl/>
        </w:rPr>
      </w:pPr>
      <w:r w:rsidRPr="00A02CBC">
        <w:rPr>
          <w:rFonts w:ascii="Times New Roman" w:hAnsi="Times New Roman" w:cs="Simplified Arabic"/>
          <w:sz w:val="24"/>
          <w:szCs w:val="28"/>
          <w:rtl/>
        </w:rPr>
        <w:t>علاوة على ذلك، تلعب إدارة الملاعب دورًا محوريًا في تنمية المجتمع المحلي وتعزيز الاقتصاد. يمكن للملاعب الرياضية أن تكون محركات اقتصادية قوية، من خلال جذب السياح، وخلق فرص عمل جديدة، وتشجيع الاستثمار في المناطق المحيطة. تتضمن الإدارة الفعالة للملاعب إقامة شراكات مع الشركات المحلية، وتنظيم فعاليات مجتمعية، وتعزيز الأنشطة الرياضية على المستوى الشعبي. هذه الجهود تساهم في خلق بيئة رياضية نشطة وحيوية، تسهم في تحسين جودة الحياة وتعزيز الروابط الاجتماعية في المجتمع المحلي.</w:t>
      </w:r>
      <w:sdt>
        <w:sdtPr>
          <w:rPr>
            <w:rFonts w:ascii="Times New Roman" w:hAnsi="Times New Roman" w:cs="Simplified Arabic"/>
            <w:sz w:val="24"/>
            <w:szCs w:val="28"/>
            <w:rtl/>
          </w:rPr>
          <w:id w:val="1024286811"/>
          <w:citation/>
        </w:sdtPr>
        <w:sdtContent>
          <w:r w:rsidR="00EE1799" w:rsidRPr="00A02CBC">
            <w:rPr>
              <w:rFonts w:ascii="Times New Roman" w:hAnsi="Times New Roman" w:cs="Simplified Arabic"/>
              <w:sz w:val="24"/>
              <w:szCs w:val="28"/>
              <w:rtl/>
            </w:rPr>
            <w:fldChar w:fldCharType="begin"/>
          </w:r>
          <w:r w:rsidR="00EE1799" w:rsidRPr="00A02CBC">
            <w:rPr>
              <w:rFonts w:ascii="Times New Roman" w:hAnsi="Times New Roman" w:cs="Simplified Arabic"/>
              <w:sz w:val="24"/>
              <w:szCs w:val="28"/>
            </w:rPr>
            <w:instrText xml:space="preserve">CITATION </w:instrText>
          </w:r>
          <w:r w:rsidR="00EE1799" w:rsidRPr="00A02CBC">
            <w:rPr>
              <w:rFonts w:ascii="Times New Roman" w:hAnsi="Times New Roman" w:cs="Simplified Arabic"/>
              <w:sz w:val="24"/>
              <w:szCs w:val="28"/>
              <w:rtl/>
            </w:rPr>
            <w:instrText>سيك98</w:instrText>
          </w:r>
          <w:r w:rsidR="00EE1799" w:rsidRPr="00A02CBC">
            <w:rPr>
              <w:rFonts w:ascii="Times New Roman" w:hAnsi="Times New Roman" w:cs="Simplified Arabic"/>
              <w:sz w:val="24"/>
              <w:szCs w:val="28"/>
            </w:rPr>
            <w:instrText xml:space="preserve"> \l 1025 </w:instrText>
          </w:r>
          <w:r w:rsidR="00EE1799" w:rsidRPr="00A02CBC">
            <w:rPr>
              <w:rFonts w:ascii="Times New Roman" w:hAnsi="Times New Roman" w:cs="Simplified Arabic"/>
              <w:sz w:val="24"/>
              <w:szCs w:val="28"/>
              <w:rtl/>
            </w:rPr>
            <w:fldChar w:fldCharType="separate"/>
          </w:r>
          <w:r w:rsidR="00971BEB" w:rsidRPr="00A02CBC">
            <w:rPr>
              <w:rFonts w:ascii="Times New Roman" w:hAnsi="Times New Roman" w:cs="Simplified Arabic"/>
              <w:noProof/>
              <w:sz w:val="24"/>
              <w:szCs w:val="28"/>
              <w:rtl/>
            </w:rPr>
            <w:t xml:space="preserve"> (متولي، 1998)</w:t>
          </w:r>
          <w:r w:rsidR="00EE1799" w:rsidRPr="00A02CBC">
            <w:rPr>
              <w:rFonts w:ascii="Times New Roman" w:hAnsi="Times New Roman" w:cs="Simplified Arabic"/>
              <w:sz w:val="24"/>
              <w:szCs w:val="28"/>
              <w:rtl/>
            </w:rPr>
            <w:fldChar w:fldCharType="end"/>
          </w:r>
        </w:sdtContent>
      </w:sdt>
      <w:r w:rsidR="00847B5D" w:rsidRPr="00A02CBC">
        <w:rPr>
          <w:rFonts w:ascii="Times New Roman" w:hAnsi="Times New Roman" w:cs="Simplified Arabic"/>
          <w:sz w:val="24"/>
          <w:szCs w:val="28"/>
          <w:rtl/>
        </w:rPr>
        <w:t xml:space="preserve"> </w:t>
      </w:r>
    </w:p>
    <w:p w14:paraId="02290991" w14:textId="41626E55" w:rsidR="00A43428" w:rsidRPr="00A02CBC" w:rsidRDefault="00A43428" w:rsidP="009418DF">
      <w:pPr>
        <w:spacing w:before="120" w:after="120" w:line="276" w:lineRule="auto"/>
        <w:ind w:firstLine="284"/>
        <w:jc w:val="both"/>
        <w:rPr>
          <w:rFonts w:ascii="Times New Roman" w:hAnsi="Times New Roman" w:cs="Simplified Arabic"/>
          <w:sz w:val="24"/>
          <w:szCs w:val="28"/>
          <w:rtl/>
        </w:rPr>
      </w:pPr>
      <w:r w:rsidRPr="00A02CBC">
        <w:rPr>
          <w:rFonts w:ascii="Times New Roman" w:hAnsi="Times New Roman" w:cs="Simplified Arabic"/>
          <w:sz w:val="24"/>
          <w:szCs w:val="28"/>
          <w:rtl/>
        </w:rPr>
        <w:t>بهذا الفهم الشامل، تصبح إدارة وتشغيل الملاعب الرياضية عملية استراتيجية تتطلب رؤية بعيدة المدى وتكامل الجهود بين التكنولوجيا، الإدارة، المجتمع، والبيئة لتحقيق نجاح مستدام وشامل.</w:t>
      </w:r>
    </w:p>
    <w:p w14:paraId="29AB28AF" w14:textId="655C00D9" w:rsidR="003E5213" w:rsidRPr="00A02CBC" w:rsidRDefault="003E5213" w:rsidP="00A02CBC">
      <w:pPr>
        <w:bidi w:val="0"/>
        <w:spacing w:before="120" w:after="120" w:line="276" w:lineRule="auto"/>
        <w:jc w:val="both"/>
        <w:rPr>
          <w:rFonts w:ascii="Times New Roman" w:hAnsi="Times New Roman" w:cs="Simplified Arabic"/>
          <w:sz w:val="24"/>
          <w:szCs w:val="28"/>
          <w:rtl/>
        </w:rPr>
      </w:pPr>
      <w:r w:rsidRPr="00A02CBC">
        <w:rPr>
          <w:rFonts w:ascii="Times New Roman" w:hAnsi="Times New Roman" w:cs="Simplified Arabic"/>
          <w:sz w:val="24"/>
          <w:szCs w:val="28"/>
          <w:rtl/>
        </w:rPr>
        <w:br w:type="page"/>
      </w:r>
    </w:p>
    <w:p w14:paraId="23E56DDB" w14:textId="77777777" w:rsidR="00A75BC6" w:rsidRPr="00A75BC6" w:rsidRDefault="00A75BC6" w:rsidP="00577EA6">
      <w:pPr>
        <w:spacing w:before="120" w:after="120" w:line="276" w:lineRule="auto"/>
        <w:jc w:val="both"/>
        <w:outlineLvl w:val="1"/>
        <w:rPr>
          <w:rFonts w:ascii="Times New Roman" w:hAnsi="Times New Roman" w:cs="Simplified Arabic"/>
          <w:b/>
          <w:bCs/>
          <w:sz w:val="28"/>
          <w:szCs w:val="32"/>
          <w:rtl/>
        </w:rPr>
      </w:pPr>
      <w:bookmarkStart w:id="22" w:name="_Toc173511120"/>
      <w:bookmarkStart w:id="23" w:name="_Toc173788301"/>
      <w:r w:rsidRPr="00A75BC6">
        <w:rPr>
          <w:rFonts w:ascii="Times New Roman" w:hAnsi="Times New Roman" w:cs="Simplified Arabic"/>
          <w:b/>
          <w:bCs/>
          <w:sz w:val="28"/>
          <w:szCs w:val="32"/>
          <w:rtl/>
        </w:rPr>
        <w:lastRenderedPageBreak/>
        <w:t>أهمية استضافة كأس العالم 2034 في المملكة العربية السعودية</w:t>
      </w:r>
      <w:bookmarkEnd w:id="22"/>
      <w:bookmarkEnd w:id="23"/>
    </w:p>
    <w:p w14:paraId="52FAADA3" w14:textId="79BB91C7" w:rsidR="009418DF" w:rsidRDefault="00A43428" w:rsidP="009418DF">
      <w:pPr>
        <w:spacing w:before="120" w:after="120" w:line="276" w:lineRule="auto"/>
        <w:ind w:firstLine="284"/>
        <w:jc w:val="both"/>
        <w:rPr>
          <w:rFonts w:ascii="Times New Roman" w:hAnsi="Times New Roman" w:cs="Simplified Arabic"/>
          <w:sz w:val="24"/>
          <w:szCs w:val="28"/>
          <w:rtl/>
        </w:rPr>
      </w:pPr>
      <w:r w:rsidRPr="00A02CBC">
        <w:rPr>
          <w:rFonts w:ascii="Times New Roman" w:hAnsi="Times New Roman" w:cs="Simplified Arabic"/>
          <w:sz w:val="24"/>
          <w:szCs w:val="28"/>
          <w:rtl/>
        </w:rPr>
        <w:t>استضافة كأس العالم 2034 في المملكة العربية السعودية تحمل أهمية كبيرة من جوانب متعددة، بدايةً من الجانب الرياضي وصولاً إلى التأثيرات الاقتصادية والاجتماعية. من الناحية الرياضية، ستعزز هذه الاستضافة مكانة السعودية كوجهة رياضية عالمية، حيث ستتاح الفرصة للمملكة لاستعراض قدراتها التنظيمية والتنافسية. ستساهم البطولة في تطوير البنية التحتية الرياضية، بما في ذلك إنشاء وتحديث الملاعب والمرافق التدريبية، مما يعود بالنفع على الأجيال القادمة من الرياضيين السعوديين.</w:t>
      </w:r>
      <w:r w:rsidR="00847B5D" w:rsidRPr="00A02CBC">
        <w:rPr>
          <w:rFonts w:ascii="Times New Roman" w:hAnsi="Times New Roman" w:cs="Simplified Arabic"/>
          <w:sz w:val="24"/>
          <w:szCs w:val="28"/>
          <w:rtl/>
        </w:rPr>
        <w:t xml:space="preserve"> </w:t>
      </w:r>
    </w:p>
    <w:p w14:paraId="7C3A44A4" w14:textId="77777777" w:rsidR="009418DF" w:rsidRDefault="00A43428" w:rsidP="009418DF">
      <w:pPr>
        <w:spacing w:before="120" w:after="120" w:line="276" w:lineRule="auto"/>
        <w:ind w:firstLine="284"/>
        <w:jc w:val="both"/>
        <w:rPr>
          <w:rFonts w:ascii="Times New Roman" w:hAnsi="Times New Roman" w:cs="Simplified Arabic"/>
          <w:sz w:val="24"/>
          <w:szCs w:val="28"/>
          <w:rtl/>
        </w:rPr>
      </w:pPr>
      <w:r w:rsidRPr="00A02CBC">
        <w:rPr>
          <w:rFonts w:ascii="Times New Roman" w:hAnsi="Times New Roman" w:cs="Simplified Arabic"/>
          <w:sz w:val="24"/>
          <w:szCs w:val="28"/>
          <w:rtl/>
        </w:rPr>
        <w:t xml:space="preserve">على الصعيد الاقتصادي، يتوقع أن تؤدي استضافة كأس العالم إلى زيادة كبيرة في الإيرادات الاقتصادية من خلال السياحة والاستثمارات الأجنبية. ستجذب البطولة ملايين الزوار من جميع أنحاء العالم، مما سيعزز قطاع </w:t>
      </w:r>
      <w:r w:rsidR="00C46133" w:rsidRPr="00A02CBC">
        <w:rPr>
          <w:rFonts w:ascii="Times New Roman" w:hAnsi="Times New Roman" w:cs="Simplified Arabic"/>
          <w:sz w:val="24"/>
          <w:szCs w:val="28"/>
          <w:rtl/>
        </w:rPr>
        <w:t>الضيافة،</w:t>
      </w:r>
      <w:r w:rsidRPr="00A02CBC">
        <w:rPr>
          <w:rFonts w:ascii="Times New Roman" w:hAnsi="Times New Roman" w:cs="Simplified Arabic"/>
          <w:sz w:val="24"/>
          <w:szCs w:val="28"/>
          <w:rtl/>
        </w:rPr>
        <w:t xml:space="preserve"> </w:t>
      </w:r>
      <w:r w:rsidR="00AA506C" w:rsidRPr="00A02CBC">
        <w:rPr>
          <w:rFonts w:ascii="Times New Roman" w:hAnsi="Times New Roman" w:cs="Simplified Arabic"/>
          <w:sz w:val="24"/>
          <w:szCs w:val="28"/>
          <w:rtl/>
        </w:rPr>
        <w:t>والفنادق،</w:t>
      </w:r>
      <w:r w:rsidRPr="00A02CBC">
        <w:rPr>
          <w:rFonts w:ascii="Times New Roman" w:hAnsi="Times New Roman" w:cs="Simplified Arabic"/>
          <w:sz w:val="24"/>
          <w:szCs w:val="28"/>
          <w:rtl/>
        </w:rPr>
        <w:t xml:space="preserve"> </w:t>
      </w:r>
      <w:r w:rsidR="00477BA1" w:rsidRPr="00A02CBC">
        <w:rPr>
          <w:rFonts w:ascii="Times New Roman" w:hAnsi="Times New Roman" w:cs="Simplified Arabic"/>
          <w:sz w:val="24"/>
          <w:szCs w:val="28"/>
          <w:rtl/>
        </w:rPr>
        <w:t>والمطاعم،</w:t>
      </w:r>
      <w:r w:rsidRPr="00A02CBC">
        <w:rPr>
          <w:rFonts w:ascii="Times New Roman" w:hAnsi="Times New Roman" w:cs="Simplified Arabic"/>
          <w:sz w:val="24"/>
          <w:szCs w:val="28"/>
          <w:rtl/>
        </w:rPr>
        <w:t xml:space="preserve"> والنقل. إضافة إلى ذلك، فإن هذا الحدث سيفتح فرصاً جديدة للشركات المحلية والدولية للاستثمار في مختلف القطاعات، بما يعزز التنمية الاقتصادية ويسهم في تنويع مصادر الدخل الوطني بما يتماشى مع رؤية السعودية 2030.</w:t>
      </w:r>
    </w:p>
    <w:p w14:paraId="63E7F82C" w14:textId="77777777" w:rsidR="009418DF" w:rsidRDefault="00A43428" w:rsidP="009418DF">
      <w:pPr>
        <w:spacing w:before="120" w:after="120" w:line="276" w:lineRule="auto"/>
        <w:ind w:firstLine="284"/>
        <w:jc w:val="both"/>
        <w:rPr>
          <w:rFonts w:ascii="Times New Roman" w:hAnsi="Times New Roman" w:cs="Simplified Arabic"/>
          <w:sz w:val="24"/>
          <w:szCs w:val="28"/>
          <w:rtl/>
        </w:rPr>
      </w:pPr>
      <w:r w:rsidRPr="00A02CBC">
        <w:rPr>
          <w:rFonts w:ascii="Times New Roman" w:hAnsi="Times New Roman" w:cs="Simplified Arabic"/>
          <w:sz w:val="24"/>
          <w:szCs w:val="28"/>
          <w:rtl/>
        </w:rPr>
        <w:t>من الناحية الاجتماعية والثقافية، ستسهم استضافة كأس العالم في تعزيز التفاهم الثقافي والانفتاح بين الشعوب. سيكون الحدث منصة لتعريف العالم بالثقافة السعودية والتراث الغني للمملكة، وتعزيز الفخر الوطني لدى المواطنين. كما سيساهم في تعزيز الروح الرياضية والشغف بكرة القدم بين الشباب، مما يدعم الأنشطة الرياضية المحلية ويشجع على تبني نمط حياة صحي ونشط.</w:t>
      </w:r>
    </w:p>
    <w:p w14:paraId="44D82D6C" w14:textId="77777777" w:rsidR="009418DF" w:rsidRDefault="00A43428" w:rsidP="009418DF">
      <w:pPr>
        <w:spacing w:before="120" w:after="120" w:line="276" w:lineRule="auto"/>
        <w:ind w:firstLine="284"/>
        <w:jc w:val="both"/>
        <w:rPr>
          <w:rFonts w:ascii="Times New Roman" w:hAnsi="Times New Roman" w:cs="Simplified Arabic"/>
          <w:sz w:val="24"/>
          <w:szCs w:val="28"/>
          <w:rtl/>
        </w:rPr>
      </w:pPr>
      <w:r w:rsidRPr="00A02CBC">
        <w:rPr>
          <w:rFonts w:ascii="Times New Roman" w:hAnsi="Times New Roman" w:cs="Simplified Arabic"/>
          <w:sz w:val="24"/>
          <w:szCs w:val="28"/>
          <w:rtl/>
        </w:rPr>
        <w:t xml:space="preserve">أما من الناحية الدبلوماسية، فإن استضافة كأس العالم ستعزز مكانة السعودية على الساحة الدولية وتبرز دورها القيادي في المنطقة. ستتيح الفرصة لتعزيز العلاقات مع الدول الأخرى من خلال الرياضة، وتعزيز التعاون الدولي في مختلف المجالات. بذلك، سيكون لكأس العالم 2034 تأثير طويل الأمد يتجاوز حدود الملعب، ليشمل جوانب التنمية المستدامة، والعلاقات الدولية، </w:t>
      </w:r>
      <w:r w:rsidR="00C46133" w:rsidRPr="00A02CBC">
        <w:rPr>
          <w:rFonts w:ascii="Times New Roman" w:hAnsi="Times New Roman" w:cs="Simplified Arabic"/>
          <w:sz w:val="24"/>
          <w:szCs w:val="28"/>
          <w:rtl/>
        </w:rPr>
        <w:t xml:space="preserve">والتقدم </w:t>
      </w:r>
      <w:r w:rsidR="00AA506C" w:rsidRPr="00A02CBC">
        <w:rPr>
          <w:rFonts w:ascii="Times New Roman" w:hAnsi="Times New Roman" w:cs="Simplified Arabic"/>
          <w:sz w:val="24"/>
          <w:szCs w:val="28"/>
          <w:rtl/>
        </w:rPr>
        <w:t>الاجتماعي، والاقتصادي</w:t>
      </w:r>
      <w:r w:rsidRPr="00A02CBC">
        <w:rPr>
          <w:rFonts w:ascii="Times New Roman" w:hAnsi="Times New Roman" w:cs="Simplified Arabic"/>
          <w:sz w:val="24"/>
          <w:szCs w:val="28"/>
          <w:rtl/>
        </w:rPr>
        <w:t>.</w:t>
      </w:r>
      <w:sdt>
        <w:sdtPr>
          <w:rPr>
            <w:rFonts w:ascii="Times New Roman" w:hAnsi="Times New Roman" w:cs="Simplified Arabic"/>
            <w:sz w:val="24"/>
            <w:szCs w:val="28"/>
            <w:rtl/>
          </w:rPr>
          <w:id w:val="-752581413"/>
          <w:citation/>
        </w:sdtPr>
        <w:sdtContent>
          <w:r w:rsidR="00EE1799" w:rsidRPr="00A02CBC">
            <w:rPr>
              <w:rFonts w:ascii="Times New Roman" w:hAnsi="Times New Roman" w:cs="Simplified Arabic"/>
              <w:sz w:val="24"/>
              <w:szCs w:val="28"/>
              <w:rtl/>
            </w:rPr>
            <w:fldChar w:fldCharType="begin"/>
          </w:r>
          <w:r w:rsidR="00EE1799" w:rsidRPr="00A02CBC">
            <w:rPr>
              <w:rFonts w:ascii="Times New Roman" w:hAnsi="Times New Roman" w:cs="Simplified Arabic"/>
              <w:sz w:val="24"/>
              <w:szCs w:val="28"/>
              <w:rtl/>
            </w:rPr>
            <w:instrText xml:space="preserve"> </w:instrText>
          </w:r>
          <w:r w:rsidR="00EE1799" w:rsidRPr="00A02CBC">
            <w:rPr>
              <w:rFonts w:ascii="Times New Roman" w:hAnsi="Times New Roman" w:cs="Simplified Arabic"/>
              <w:sz w:val="24"/>
              <w:szCs w:val="28"/>
            </w:rPr>
            <w:instrText>CITATION</w:instrText>
          </w:r>
          <w:r w:rsidR="00EE1799" w:rsidRPr="00A02CBC">
            <w:rPr>
              <w:rFonts w:ascii="Times New Roman" w:hAnsi="Times New Roman" w:cs="Simplified Arabic"/>
              <w:sz w:val="24"/>
              <w:szCs w:val="28"/>
              <w:rtl/>
            </w:rPr>
            <w:instrText xml:space="preserve"> مفت00 \</w:instrText>
          </w:r>
          <w:r w:rsidR="00EE1799" w:rsidRPr="00A02CBC">
            <w:rPr>
              <w:rFonts w:ascii="Times New Roman" w:hAnsi="Times New Roman" w:cs="Simplified Arabic"/>
              <w:sz w:val="24"/>
              <w:szCs w:val="28"/>
            </w:rPr>
            <w:instrText>l 1025</w:instrText>
          </w:r>
          <w:r w:rsidR="00EE1799" w:rsidRPr="00A02CBC">
            <w:rPr>
              <w:rFonts w:ascii="Times New Roman" w:hAnsi="Times New Roman" w:cs="Simplified Arabic"/>
              <w:sz w:val="24"/>
              <w:szCs w:val="28"/>
              <w:rtl/>
            </w:rPr>
            <w:instrText xml:space="preserve"> </w:instrText>
          </w:r>
          <w:r w:rsidR="00EE1799" w:rsidRPr="00A02CBC">
            <w:rPr>
              <w:rFonts w:ascii="Times New Roman" w:hAnsi="Times New Roman" w:cs="Simplified Arabic"/>
              <w:sz w:val="24"/>
              <w:szCs w:val="28"/>
              <w:rtl/>
            </w:rPr>
            <w:fldChar w:fldCharType="separate"/>
          </w:r>
          <w:r w:rsidR="00971BEB" w:rsidRPr="00A02CBC">
            <w:rPr>
              <w:rFonts w:ascii="Times New Roman" w:hAnsi="Times New Roman" w:cs="Simplified Arabic"/>
              <w:noProof/>
              <w:sz w:val="24"/>
              <w:szCs w:val="28"/>
              <w:rtl/>
            </w:rPr>
            <w:t xml:space="preserve"> (إبراهيم، 2000)</w:t>
          </w:r>
          <w:r w:rsidR="00EE1799" w:rsidRPr="00A02CBC">
            <w:rPr>
              <w:rFonts w:ascii="Times New Roman" w:hAnsi="Times New Roman" w:cs="Simplified Arabic"/>
              <w:sz w:val="24"/>
              <w:szCs w:val="28"/>
              <w:rtl/>
            </w:rPr>
            <w:fldChar w:fldCharType="end"/>
          </w:r>
        </w:sdtContent>
      </w:sdt>
      <w:r w:rsidR="00847B5D" w:rsidRPr="00A02CBC">
        <w:rPr>
          <w:rFonts w:ascii="Times New Roman" w:hAnsi="Times New Roman" w:cs="Simplified Arabic"/>
          <w:sz w:val="24"/>
          <w:szCs w:val="28"/>
          <w:rtl/>
        </w:rPr>
        <w:t xml:space="preserve"> </w:t>
      </w:r>
    </w:p>
    <w:p w14:paraId="3CAA673B" w14:textId="77777777" w:rsidR="009418DF" w:rsidRDefault="00A43428" w:rsidP="009418DF">
      <w:pPr>
        <w:spacing w:before="120" w:after="120" w:line="276" w:lineRule="auto"/>
        <w:ind w:firstLine="284"/>
        <w:jc w:val="both"/>
        <w:rPr>
          <w:rFonts w:ascii="Times New Roman" w:hAnsi="Times New Roman" w:cs="Simplified Arabic"/>
          <w:sz w:val="24"/>
          <w:szCs w:val="28"/>
          <w:rtl/>
        </w:rPr>
      </w:pPr>
      <w:r w:rsidRPr="00A02CBC">
        <w:rPr>
          <w:rFonts w:ascii="Times New Roman" w:hAnsi="Times New Roman" w:cs="Simplified Arabic"/>
          <w:sz w:val="24"/>
          <w:szCs w:val="28"/>
          <w:rtl/>
        </w:rPr>
        <w:t>استضافة كأس العالم 2034 في المملكة العربية السعودية ستكون محفزًا كبيرًا لتطوير البنية التحتية والمشاريع الكبرى في البلاد. من المتوقع أن تشهد المملكة استثمارات ضخمة في مشاريع النقل والمواصلات، بما في ذلك تطوير شبكات الطرق والسكك الحديدية والمطارات. هذه التحسينات ستسهم في تحسين جودة الحياة اليومية للمواطنين والمقيمين، وتسهيل التنقل داخل المملكة وخارجها، مما يعزز من جاذبية السعودية كمركز إقليمي للأعمال والسياحة.</w:t>
      </w:r>
    </w:p>
    <w:p w14:paraId="7E493FBC" w14:textId="5D1D0089" w:rsidR="00A43428" w:rsidRPr="00A02CBC" w:rsidRDefault="00A43428" w:rsidP="009418DF">
      <w:pPr>
        <w:spacing w:before="120" w:after="120" w:line="276" w:lineRule="auto"/>
        <w:ind w:firstLine="284"/>
        <w:jc w:val="both"/>
        <w:rPr>
          <w:rFonts w:ascii="Times New Roman" w:hAnsi="Times New Roman" w:cs="Simplified Arabic"/>
          <w:sz w:val="24"/>
          <w:szCs w:val="28"/>
          <w:rtl/>
        </w:rPr>
      </w:pPr>
      <w:r w:rsidRPr="00A02CBC">
        <w:rPr>
          <w:rFonts w:ascii="Times New Roman" w:hAnsi="Times New Roman" w:cs="Simplified Arabic"/>
          <w:sz w:val="24"/>
          <w:szCs w:val="28"/>
          <w:rtl/>
        </w:rPr>
        <w:lastRenderedPageBreak/>
        <w:t>من جانب آخر، ستمثل استضافة كأس العالم فرصة كبيرة لتعزيز الابتكار والتكنولوجيا في المملكة. يمكن أن تكون البطولة منصة لتبني أحدث التقنيات في مجالات مثل إدارة الأحداث الرياضية، والأمن والسلامة، والتواصل مع الجماهير. ستتاح الفرصة للشركات الناشئة والمبتكرين المحليين لتقديم حلول مبتكرة تسهم في إنجاح الحدث، مما يدفع عجلة الابتكار ويحفز القطاع التقني في المملكة. هذا الزخم التقني يمكن أن يخلق فرص عمل جديدة ويعزز من مهارات الشباب السعودي، مما يدعم الاقتصاد المعرفي ويضع الأسس لنمو مستدام في المستقبل.</w:t>
      </w:r>
      <w:r w:rsidR="00847B5D" w:rsidRPr="00A02CBC">
        <w:rPr>
          <w:rFonts w:ascii="Times New Roman" w:hAnsi="Times New Roman" w:cs="Simplified Arabic"/>
          <w:sz w:val="24"/>
          <w:szCs w:val="28"/>
          <w:rtl/>
        </w:rPr>
        <w:t xml:space="preserve"> </w:t>
      </w:r>
      <w:sdt>
        <w:sdtPr>
          <w:rPr>
            <w:rFonts w:ascii="Times New Roman" w:hAnsi="Times New Roman" w:cs="Simplified Arabic"/>
            <w:sz w:val="24"/>
            <w:szCs w:val="28"/>
            <w:rtl/>
          </w:rPr>
          <w:id w:val="1671834970"/>
          <w:citation/>
        </w:sdtPr>
        <w:sdtContent>
          <w:r w:rsidR="00EE1799" w:rsidRPr="00A02CBC">
            <w:rPr>
              <w:rFonts w:ascii="Times New Roman" w:hAnsi="Times New Roman" w:cs="Simplified Arabic"/>
              <w:sz w:val="24"/>
              <w:szCs w:val="28"/>
              <w:rtl/>
            </w:rPr>
            <w:fldChar w:fldCharType="begin"/>
          </w:r>
          <w:r w:rsidR="00EE1799" w:rsidRPr="00A02CBC">
            <w:rPr>
              <w:rFonts w:ascii="Times New Roman" w:hAnsi="Times New Roman" w:cs="Simplified Arabic"/>
              <w:sz w:val="24"/>
              <w:szCs w:val="28"/>
            </w:rPr>
            <w:instrText xml:space="preserve">CITATION </w:instrText>
          </w:r>
          <w:r w:rsidR="00EE1799" w:rsidRPr="00A02CBC">
            <w:rPr>
              <w:rFonts w:ascii="Times New Roman" w:hAnsi="Times New Roman" w:cs="Simplified Arabic"/>
              <w:sz w:val="24"/>
              <w:szCs w:val="28"/>
              <w:rtl/>
            </w:rPr>
            <w:instrText>لعو03</w:instrText>
          </w:r>
          <w:r w:rsidR="00EE1799" w:rsidRPr="00A02CBC">
            <w:rPr>
              <w:rFonts w:ascii="Times New Roman" w:hAnsi="Times New Roman" w:cs="Simplified Arabic"/>
              <w:sz w:val="24"/>
              <w:szCs w:val="28"/>
            </w:rPr>
            <w:instrText xml:space="preserve"> \l 1025 </w:instrText>
          </w:r>
          <w:r w:rsidR="00EE1799" w:rsidRPr="00A02CBC">
            <w:rPr>
              <w:rFonts w:ascii="Times New Roman" w:hAnsi="Times New Roman" w:cs="Simplified Arabic"/>
              <w:sz w:val="24"/>
              <w:szCs w:val="28"/>
              <w:rtl/>
            </w:rPr>
            <w:fldChar w:fldCharType="separate"/>
          </w:r>
          <w:r w:rsidR="00971BEB" w:rsidRPr="00A02CBC">
            <w:rPr>
              <w:rFonts w:ascii="Times New Roman" w:hAnsi="Times New Roman" w:cs="Simplified Arabic"/>
              <w:noProof/>
              <w:sz w:val="24"/>
              <w:szCs w:val="28"/>
              <w:rtl/>
            </w:rPr>
            <w:t>(لعويسات، 2003)</w:t>
          </w:r>
          <w:r w:rsidR="00EE1799" w:rsidRPr="00A02CBC">
            <w:rPr>
              <w:rFonts w:ascii="Times New Roman" w:hAnsi="Times New Roman" w:cs="Simplified Arabic"/>
              <w:sz w:val="24"/>
              <w:szCs w:val="28"/>
              <w:rtl/>
            </w:rPr>
            <w:fldChar w:fldCharType="end"/>
          </w:r>
        </w:sdtContent>
      </w:sdt>
    </w:p>
    <w:p w14:paraId="5C3F00B8" w14:textId="77777777" w:rsidR="003E5213" w:rsidRPr="00A02CBC" w:rsidRDefault="003E5213" w:rsidP="00A02CBC">
      <w:pPr>
        <w:bidi w:val="0"/>
        <w:spacing w:before="120" w:after="120" w:line="276" w:lineRule="auto"/>
        <w:jc w:val="both"/>
        <w:rPr>
          <w:rFonts w:ascii="Times New Roman" w:eastAsiaTheme="majorEastAsia" w:hAnsi="Times New Roman" w:cs="Simplified Arabic"/>
          <w:color w:val="1F3763" w:themeColor="accent1" w:themeShade="7F"/>
          <w:sz w:val="24"/>
          <w:szCs w:val="28"/>
          <w:rtl/>
        </w:rPr>
      </w:pPr>
      <w:r w:rsidRPr="00A02CBC">
        <w:rPr>
          <w:rFonts w:ascii="Times New Roman" w:hAnsi="Times New Roman" w:cs="Simplified Arabic"/>
          <w:sz w:val="24"/>
          <w:szCs w:val="28"/>
          <w:rtl/>
        </w:rPr>
        <w:br w:type="page"/>
      </w:r>
    </w:p>
    <w:p w14:paraId="4FF21577" w14:textId="77777777" w:rsidR="00A75BC6" w:rsidRPr="00A75BC6" w:rsidRDefault="00A75BC6" w:rsidP="00577EA6">
      <w:pPr>
        <w:spacing w:before="120" w:after="120" w:line="276" w:lineRule="auto"/>
        <w:jc w:val="both"/>
        <w:outlineLvl w:val="1"/>
        <w:rPr>
          <w:rFonts w:ascii="Times New Roman" w:hAnsi="Times New Roman" w:cs="Simplified Arabic"/>
          <w:b/>
          <w:bCs/>
          <w:sz w:val="28"/>
          <w:szCs w:val="32"/>
          <w:rtl/>
        </w:rPr>
      </w:pPr>
      <w:bookmarkStart w:id="24" w:name="_Toc173511121"/>
      <w:bookmarkStart w:id="25" w:name="_Toc173788302"/>
      <w:r w:rsidRPr="00A75BC6">
        <w:rPr>
          <w:rFonts w:ascii="Times New Roman" w:hAnsi="Times New Roman" w:cs="Simplified Arabic"/>
          <w:b/>
          <w:bCs/>
          <w:sz w:val="28"/>
          <w:szCs w:val="32"/>
          <w:rtl/>
        </w:rPr>
        <w:lastRenderedPageBreak/>
        <w:t>تأثير استضافة كأس العالم 2034 في المملكة العربية السعودية على الاقتصاد والسمعة الدولية</w:t>
      </w:r>
      <w:bookmarkEnd w:id="24"/>
      <w:bookmarkEnd w:id="25"/>
    </w:p>
    <w:p w14:paraId="75A849EA" w14:textId="1DA5F528" w:rsidR="00467D48" w:rsidRDefault="00A43428" w:rsidP="00467D48">
      <w:pPr>
        <w:spacing w:before="120" w:after="120" w:line="276" w:lineRule="auto"/>
        <w:ind w:firstLine="284"/>
        <w:jc w:val="both"/>
        <w:rPr>
          <w:rFonts w:ascii="Times New Roman" w:hAnsi="Times New Roman" w:cs="Simplified Arabic"/>
          <w:sz w:val="24"/>
          <w:szCs w:val="28"/>
          <w:rtl/>
        </w:rPr>
      </w:pPr>
      <w:r w:rsidRPr="00A02CBC">
        <w:rPr>
          <w:rFonts w:ascii="Times New Roman" w:hAnsi="Times New Roman" w:cs="Simplified Arabic"/>
          <w:sz w:val="24"/>
          <w:szCs w:val="28"/>
          <w:rtl/>
        </w:rPr>
        <w:t>استضافة كأس العالم 2034 في المملكة العربية السعودية سيكون لها تأثير كبير على الاقتصاد الوطني، حيث يتوقع أن تولد البطولة إيرادات ضخمة من خلال جذب ملايين الزوار من جميع أنحاء العالم. هؤلاء الزوار سينفقون أموالهم على الإقامة في الفنادق، تناول الطعام في المطاعم، والتسوق في الأسواق المحلية، مما سيعزز قطاعات السياحة والضيافة والتجزئة. بالإضافة إلى ذلك، ستؤدي البطولة إلى خلق فرص عمل جديدة في مختلف المجالات، من البناء والخدمات اللوجستية إلى التسويق والإعلام، مما سيخفض معدلات البطالة ويدعم التنمية الاقتصادية المستدامة.</w:t>
      </w:r>
    </w:p>
    <w:p w14:paraId="1C4062AE" w14:textId="77777777" w:rsidR="00467D48" w:rsidRDefault="00A43428" w:rsidP="00467D48">
      <w:pPr>
        <w:spacing w:before="120" w:after="120" w:line="276" w:lineRule="auto"/>
        <w:ind w:firstLine="284"/>
        <w:jc w:val="both"/>
        <w:rPr>
          <w:rFonts w:ascii="Times New Roman" w:hAnsi="Times New Roman" w:cs="Simplified Arabic"/>
          <w:sz w:val="24"/>
          <w:szCs w:val="28"/>
          <w:rtl/>
        </w:rPr>
      </w:pPr>
      <w:r w:rsidRPr="00A02CBC">
        <w:rPr>
          <w:rFonts w:ascii="Times New Roman" w:hAnsi="Times New Roman" w:cs="Simplified Arabic"/>
          <w:sz w:val="24"/>
          <w:szCs w:val="28"/>
          <w:rtl/>
        </w:rPr>
        <w:t>علاوة على ذلك، ستستفيد المملكة من الاستثمارات الكبيرة في تطوير البنية التحتية، بما في ذلك تحسين شبكات النقل وتطوير المنشآت الرياضية الحديثة. هذه الاستثمارات لن تخدم فقط البطولة، بل ستظل تفيد الاقتصاد المحلي على المدى الطويل، من خلال تحسين كفاءة النقل والخدمات اللوجستية، وزيادة قدرة البلاد على استضافة الفعاليات الدولية المستقبلية. هذا التطور في البنية التحتية سيجذب المزيد من الاستثمارات الأجنبية ويعزز بيئة الأعمال في المملكة.</w:t>
      </w:r>
      <w:r w:rsidR="00847B5D" w:rsidRPr="00A02CBC">
        <w:rPr>
          <w:rFonts w:ascii="Times New Roman" w:hAnsi="Times New Roman" w:cs="Simplified Arabic"/>
          <w:sz w:val="24"/>
          <w:szCs w:val="28"/>
          <w:rtl/>
        </w:rPr>
        <w:t xml:space="preserve"> (إبراهيم،2002)</w:t>
      </w:r>
    </w:p>
    <w:p w14:paraId="4D3BBF01" w14:textId="77777777" w:rsidR="00467D48" w:rsidRDefault="00A43428" w:rsidP="00467D48">
      <w:pPr>
        <w:spacing w:before="120" w:after="120" w:line="276" w:lineRule="auto"/>
        <w:ind w:firstLine="284"/>
        <w:jc w:val="both"/>
        <w:rPr>
          <w:rFonts w:ascii="Times New Roman" w:hAnsi="Times New Roman" w:cs="Simplified Arabic"/>
          <w:sz w:val="24"/>
          <w:szCs w:val="28"/>
          <w:rtl/>
        </w:rPr>
      </w:pPr>
      <w:r w:rsidRPr="00A02CBC">
        <w:rPr>
          <w:rFonts w:ascii="Times New Roman" w:hAnsi="Times New Roman" w:cs="Simplified Arabic"/>
          <w:sz w:val="24"/>
          <w:szCs w:val="28"/>
          <w:rtl/>
        </w:rPr>
        <w:t xml:space="preserve">وستعزز استضافة كأس العالم 2034 مكانة المملكة العربية السعودية على الساحة الدولية. سيكون الحدث فرصة لتعزيز العلاقات الدولية </w:t>
      </w:r>
      <w:r w:rsidR="00C46133" w:rsidRPr="00A02CBC">
        <w:rPr>
          <w:rFonts w:ascii="Times New Roman" w:hAnsi="Times New Roman" w:cs="Simplified Arabic"/>
          <w:sz w:val="24"/>
          <w:szCs w:val="28"/>
          <w:rtl/>
        </w:rPr>
        <w:t>ولإبراز</w:t>
      </w:r>
      <w:r w:rsidRPr="00A02CBC">
        <w:rPr>
          <w:rFonts w:ascii="Times New Roman" w:hAnsi="Times New Roman" w:cs="Simplified Arabic"/>
          <w:sz w:val="24"/>
          <w:szCs w:val="28"/>
          <w:rtl/>
        </w:rPr>
        <w:t xml:space="preserve"> الصورة العالمية للسعودية. من خلال تنظيم حدث رياضي ناجح وآمن، ستثبت المملكة قدرتها على إدارة واستضافة فعاليات عالمية، مما يعزز من سمعتها كدولة قوية ومستقرة وقادرة على التعاون مع مختلف الدول والمنظمات الدولية. هذا التأثير الإيجابي يمكن أن يفتح الأبواب أمام مزيد من التعاون الدولي في مختلف المجالات السياسية والاقتصادية والثقافية وستسهم البطولة في تعزيز القوة الناعمة للمملكة من خلال الترويج لثقافتها وتراثها الغنيين. سيحظى الزوار الدوليون بفرصة للتعرف على تاريخ السعودية وثقافتها المتنوعة، مما يعزز الفهم المتبادل ويقلل من الصور النمطية السلبية. هذا التأثير الثقافي سيعزز من جاذبية المملكة كوجهة سياحية وثقافية على الساحة العالمية، مما يدعم الجهود المبذولة </w:t>
      </w:r>
      <w:r w:rsidR="00C46133" w:rsidRPr="00A02CBC">
        <w:rPr>
          <w:rFonts w:ascii="Times New Roman" w:hAnsi="Times New Roman" w:cs="Simplified Arabic"/>
          <w:sz w:val="24"/>
          <w:szCs w:val="28"/>
          <w:rtl/>
        </w:rPr>
        <w:t xml:space="preserve">لتحقيق رؤية سمو ولي العهد الأمير محمد بن سلمان بن عبد </w:t>
      </w:r>
      <w:r w:rsidR="00AE02D8" w:rsidRPr="00A02CBC">
        <w:rPr>
          <w:rFonts w:ascii="Times New Roman" w:hAnsi="Times New Roman" w:cs="Simplified Arabic"/>
          <w:sz w:val="24"/>
          <w:szCs w:val="28"/>
          <w:rtl/>
        </w:rPr>
        <w:t>العزيز 2030</w:t>
      </w:r>
      <w:r w:rsidR="00C46133" w:rsidRPr="00A02CBC">
        <w:rPr>
          <w:rFonts w:ascii="Times New Roman" w:hAnsi="Times New Roman" w:cs="Simplified Arabic"/>
          <w:sz w:val="24"/>
          <w:szCs w:val="28"/>
          <w:rtl/>
        </w:rPr>
        <w:t xml:space="preserve"> </w:t>
      </w:r>
      <w:r w:rsidRPr="00A02CBC">
        <w:rPr>
          <w:rFonts w:ascii="Times New Roman" w:hAnsi="Times New Roman" w:cs="Simplified Arabic"/>
          <w:sz w:val="24"/>
          <w:szCs w:val="28"/>
          <w:rtl/>
        </w:rPr>
        <w:t>في تحويل البلاد إلى مركز عالمي للسياحة والترفيه والرياضة.</w:t>
      </w:r>
    </w:p>
    <w:p w14:paraId="6EB311C4" w14:textId="078D27C7" w:rsidR="00A43428" w:rsidRPr="00A02CBC" w:rsidRDefault="00A43428" w:rsidP="00467D48">
      <w:pPr>
        <w:spacing w:before="120" w:after="120" w:line="276" w:lineRule="auto"/>
        <w:ind w:firstLine="284"/>
        <w:jc w:val="both"/>
        <w:rPr>
          <w:rFonts w:ascii="Times New Roman" w:hAnsi="Times New Roman" w:cs="Simplified Arabic"/>
          <w:sz w:val="24"/>
          <w:szCs w:val="28"/>
          <w:rtl/>
        </w:rPr>
      </w:pPr>
      <w:r w:rsidRPr="00A02CBC">
        <w:rPr>
          <w:rFonts w:ascii="Times New Roman" w:hAnsi="Times New Roman" w:cs="Simplified Arabic"/>
          <w:sz w:val="24"/>
          <w:szCs w:val="28"/>
          <w:rtl/>
        </w:rPr>
        <w:t xml:space="preserve">استضافة كأس العالم 2034 ستعمل أيضًا على تعزيز الابتكار والتكنولوجيا في المملكة العربية السعودية. يمكن أن تكون البطولة محفزًا كبيرًا لتبني أحدث التقنيات في مجالات مثل البث الرياضي، </w:t>
      </w:r>
      <w:r w:rsidRPr="00A02CBC">
        <w:rPr>
          <w:rFonts w:ascii="Times New Roman" w:hAnsi="Times New Roman" w:cs="Simplified Arabic"/>
          <w:sz w:val="24"/>
          <w:szCs w:val="28"/>
          <w:rtl/>
        </w:rPr>
        <w:lastRenderedPageBreak/>
        <w:t>وإدارة الحشود، والأمن الرقمي. استخدام التكنولوجيا المتقدمة سيساعد في تقديم تجربة استثنائية للجماهير والمشاركين، وسيظهر للعالم قدرة المملكة على الابتكار والتحديث. هذا التركيز على التكنولوجيا سيخلق بيئة مواتية للشركات الناشئة والمبتكرين المحليين لتقديم حلول جديدة وإبداعية، مما يعزز الاقتصاد الرقمي ويشجع على تطوير قطاع التكنولوجيا في المملكة وستسهم استضافة كأس العالم في تعزيز روح الوحدة الوطنية والفخر بين المواطنين السعوديين. ستكون البطولة فرصة لتوحيد الناس من مختلف الخلفيات والثقافات تحت راية واحدة، مما يعزز الروابط الاجتماعية ويزيد من الشعور بالانتماء والفخر الوطني. بالإضافة إلى ذلك، ستعزز البطولة من مشاركة الشباب في الأنشطة الرياضية وتطوير مواهبهم، مما يدعم التنمية الرياضية على المدى الطويل. سيتعلم الشباب قيم العمل الجماعي والاحترام والانضباط، وهي قيم أساسية لتطوير مجتمع مزدهر ومترابط.</w:t>
      </w:r>
      <w:sdt>
        <w:sdtPr>
          <w:rPr>
            <w:rFonts w:ascii="Times New Roman" w:hAnsi="Times New Roman" w:cs="Simplified Arabic"/>
            <w:sz w:val="24"/>
            <w:szCs w:val="28"/>
            <w:rtl/>
          </w:rPr>
          <w:id w:val="-1633549179"/>
          <w:citation/>
        </w:sdtPr>
        <w:sdtContent>
          <w:r w:rsidR="00EE1799" w:rsidRPr="00A02CBC">
            <w:rPr>
              <w:rFonts w:ascii="Times New Roman" w:hAnsi="Times New Roman" w:cs="Simplified Arabic"/>
              <w:sz w:val="24"/>
              <w:szCs w:val="28"/>
              <w:rtl/>
            </w:rPr>
            <w:fldChar w:fldCharType="begin"/>
          </w:r>
          <w:r w:rsidR="00EE1799" w:rsidRPr="00A02CBC">
            <w:rPr>
              <w:rFonts w:ascii="Times New Roman" w:hAnsi="Times New Roman" w:cs="Simplified Arabic"/>
              <w:sz w:val="24"/>
              <w:szCs w:val="28"/>
              <w:rtl/>
            </w:rPr>
            <w:instrText xml:space="preserve"> </w:instrText>
          </w:r>
          <w:r w:rsidR="00EE1799" w:rsidRPr="00A02CBC">
            <w:rPr>
              <w:rFonts w:ascii="Times New Roman" w:hAnsi="Times New Roman" w:cs="Simplified Arabic"/>
              <w:sz w:val="24"/>
              <w:szCs w:val="28"/>
            </w:rPr>
            <w:instrText>CITATION</w:instrText>
          </w:r>
          <w:r w:rsidR="00EE1799" w:rsidRPr="00A02CBC">
            <w:rPr>
              <w:rFonts w:ascii="Times New Roman" w:hAnsi="Times New Roman" w:cs="Simplified Arabic"/>
              <w:sz w:val="24"/>
              <w:szCs w:val="28"/>
              <w:rtl/>
            </w:rPr>
            <w:instrText xml:space="preserve"> ابر03 \</w:instrText>
          </w:r>
          <w:r w:rsidR="00EE1799" w:rsidRPr="00A02CBC">
            <w:rPr>
              <w:rFonts w:ascii="Times New Roman" w:hAnsi="Times New Roman" w:cs="Simplified Arabic"/>
              <w:sz w:val="24"/>
              <w:szCs w:val="28"/>
            </w:rPr>
            <w:instrText>l 1025</w:instrText>
          </w:r>
          <w:r w:rsidR="00EE1799" w:rsidRPr="00A02CBC">
            <w:rPr>
              <w:rFonts w:ascii="Times New Roman" w:hAnsi="Times New Roman" w:cs="Simplified Arabic"/>
              <w:sz w:val="24"/>
              <w:szCs w:val="28"/>
              <w:rtl/>
            </w:rPr>
            <w:instrText xml:space="preserve"> </w:instrText>
          </w:r>
          <w:r w:rsidR="00EE1799" w:rsidRPr="00A02CBC">
            <w:rPr>
              <w:rFonts w:ascii="Times New Roman" w:hAnsi="Times New Roman" w:cs="Simplified Arabic"/>
              <w:sz w:val="24"/>
              <w:szCs w:val="28"/>
              <w:rtl/>
            </w:rPr>
            <w:fldChar w:fldCharType="separate"/>
          </w:r>
          <w:r w:rsidR="00971BEB" w:rsidRPr="00A02CBC">
            <w:rPr>
              <w:rFonts w:ascii="Times New Roman" w:hAnsi="Times New Roman" w:cs="Simplified Arabic"/>
              <w:noProof/>
              <w:sz w:val="24"/>
              <w:szCs w:val="28"/>
              <w:rtl/>
            </w:rPr>
            <w:t xml:space="preserve"> (عبدالمقصود، 2003)</w:t>
          </w:r>
          <w:r w:rsidR="00EE1799" w:rsidRPr="00A02CBC">
            <w:rPr>
              <w:rFonts w:ascii="Times New Roman" w:hAnsi="Times New Roman" w:cs="Simplified Arabic"/>
              <w:sz w:val="24"/>
              <w:szCs w:val="28"/>
              <w:rtl/>
            </w:rPr>
            <w:fldChar w:fldCharType="end"/>
          </w:r>
        </w:sdtContent>
      </w:sdt>
      <w:r w:rsidR="0070392E" w:rsidRPr="00A02CBC">
        <w:rPr>
          <w:rFonts w:ascii="Times New Roman" w:hAnsi="Times New Roman" w:cs="Simplified Arabic"/>
          <w:sz w:val="24"/>
          <w:szCs w:val="28"/>
          <w:rtl/>
        </w:rPr>
        <w:t>.</w:t>
      </w:r>
    </w:p>
    <w:p w14:paraId="77AD5CDF" w14:textId="5F650E27" w:rsidR="003E5213" w:rsidRPr="00A02CBC" w:rsidRDefault="003E5213" w:rsidP="00A02CBC">
      <w:pPr>
        <w:bidi w:val="0"/>
        <w:spacing w:before="120" w:after="120" w:line="276" w:lineRule="auto"/>
        <w:jc w:val="both"/>
        <w:rPr>
          <w:rFonts w:ascii="Times New Roman" w:eastAsiaTheme="majorEastAsia" w:hAnsi="Times New Roman" w:cs="Simplified Arabic"/>
          <w:color w:val="1F3763" w:themeColor="accent1" w:themeShade="7F"/>
          <w:sz w:val="24"/>
          <w:szCs w:val="28"/>
          <w:rtl/>
        </w:rPr>
      </w:pPr>
      <w:r w:rsidRPr="00A02CBC">
        <w:rPr>
          <w:rFonts w:ascii="Times New Roman" w:hAnsi="Times New Roman" w:cs="Simplified Arabic"/>
          <w:sz w:val="24"/>
          <w:szCs w:val="28"/>
          <w:rtl/>
        </w:rPr>
        <w:br w:type="page"/>
      </w:r>
    </w:p>
    <w:p w14:paraId="1BCAE0DA" w14:textId="3F38AD78" w:rsidR="00A75BC6" w:rsidRPr="00A75BC6" w:rsidRDefault="00A75BC6" w:rsidP="00577EA6">
      <w:pPr>
        <w:spacing w:before="120" w:after="120" w:line="276" w:lineRule="auto"/>
        <w:jc w:val="both"/>
        <w:outlineLvl w:val="1"/>
        <w:rPr>
          <w:rFonts w:ascii="Times New Roman" w:hAnsi="Times New Roman" w:cs="Simplified Arabic"/>
          <w:sz w:val="28"/>
          <w:szCs w:val="32"/>
          <w:rtl/>
        </w:rPr>
      </w:pPr>
      <w:bookmarkStart w:id="26" w:name="_Toc173511122"/>
      <w:bookmarkStart w:id="27" w:name="_Toc173788303"/>
      <w:r w:rsidRPr="00A75BC6">
        <w:rPr>
          <w:rFonts w:ascii="Times New Roman" w:hAnsi="Times New Roman" w:cs="Simplified Arabic"/>
          <w:b/>
          <w:bCs/>
          <w:sz w:val="28"/>
          <w:szCs w:val="32"/>
          <w:rtl/>
        </w:rPr>
        <w:lastRenderedPageBreak/>
        <w:t>تحليل البنية التحتية الرياضية الحالية في المملكة</w:t>
      </w:r>
      <w:bookmarkEnd w:id="26"/>
      <w:bookmarkEnd w:id="27"/>
    </w:p>
    <w:p w14:paraId="711EA280" w14:textId="5DC64ED3" w:rsidR="008F7B1E" w:rsidRDefault="00A43428" w:rsidP="008F7B1E">
      <w:pPr>
        <w:spacing w:before="120" w:after="120" w:line="276" w:lineRule="auto"/>
        <w:ind w:firstLine="284"/>
        <w:jc w:val="both"/>
        <w:rPr>
          <w:rFonts w:ascii="Times New Roman" w:hAnsi="Times New Roman" w:cs="Simplified Arabic"/>
          <w:sz w:val="24"/>
          <w:szCs w:val="28"/>
          <w:rtl/>
        </w:rPr>
      </w:pPr>
      <w:r w:rsidRPr="00A02CBC">
        <w:rPr>
          <w:rFonts w:ascii="Times New Roman" w:hAnsi="Times New Roman" w:cs="Simplified Arabic"/>
          <w:sz w:val="24"/>
          <w:szCs w:val="28"/>
          <w:rtl/>
        </w:rPr>
        <w:t>البنية التحتية الرياضية في المملكة العربية السعودية شهدت تطورًا ملحوظًا في السنوات الأخيرة، ضمن إطار</w:t>
      </w:r>
      <w:r w:rsidR="00C46133" w:rsidRPr="00A02CBC">
        <w:rPr>
          <w:rFonts w:ascii="Times New Roman" w:hAnsi="Times New Roman" w:cs="Simplified Arabic"/>
          <w:sz w:val="24"/>
          <w:szCs w:val="28"/>
          <w:rtl/>
        </w:rPr>
        <w:t xml:space="preserve"> رؤية </w:t>
      </w:r>
      <w:r w:rsidR="00AE02D8" w:rsidRPr="00A02CBC">
        <w:rPr>
          <w:rFonts w:ascii="Times New Roman" w:hAnsi="Times New Roman" w:cs="Simplified Arabic"/>
          <w:sz w:val="24"/>
          <w:szCs w:val="28"/>
          <w:rtl/>
        </w:rPr>
        <w:t>سمو ولي</w:t>
      </w:r>
      <w:r w:rsidR="00C46133" w:rsidRPr="00A02CBC">
        <w:rPr>
          <w:rFonts w:ascii="Times New Roman" w:hAnsi="Times New Roman" w:cs="Simplified Arabic"/>
          <w:sz w:val="24"/>
          <w:szCs w:val="28"/>
          <w:rtl/>
        </w:rPr>
        <w:t xml:space="preserve"> العهد الأمير محمد بن سلمان بن عبد </w:t>
      </w:r>
      <w:r w:rsidR="00AE02D8" w:rsidRPr="00A02CBC">
        <w:rPr>
          <w:rFonts w:ascii="Times New Roman" w:hAnsi="Times New Roman" w:cs="Simplified Arabic"/>
          <w:sz w:val="24"/>
          <w:szCs w:val="28"/>
          <w:rtl/>
        </w:rPr>
        <w:t>العزيز 2030</w:t>
      </w:r>
      <w:r w:rsidR="00C46133" w:rsidRPr="00A02CBC">
        <w:rPr>
          <w:rFonts w:ascii="Times New Roman" w:hAnsi="Times New Roman" w:cs="Simplified Arabic"/>
          <w:sz w:val="24"/>
          <w:szCs w:val="28"/>
          <w:rtl/>
        </w:rPr>
        <w:t xml:space="preserve"> </w:t>
      </w:r>
      <w:r w:rsidRPr="00A02CBC">
        <w:rPr>
          <w:rFonts w:ascii="Times New Roman" w:hAnsi="Times New Roman" w:cs="Simplified Arabic"/>
          <w:sz w:val="24"/>
          <w:szCs w:val="28"/>
          <w:rtl/>
        </w:rPr>
        <w:t>التي تهدف إلى تعزيز القطاع الرياضي كجزء من التحول الوطني. تميزت المملكة بإنشاء وتحديث العديد من الملاعب الرياضية والمنشآت التدريبية في مختلف المدن</w:t>
      </w:r>
      <w:r w:rsidR="00477BA1" w:rsidRPr="00A02CBC">
        <w:rPr>
          <w:rFonts w:ascii="Times New Roman" w:hAnsi="Times New Roman" w:cs="Simplified Arabic"/>
          <w:sz w:val="24"/>
          <w:szCs w:val="28"/>
          <w:rtl/>
        </w:rPr>
        <w:t xml:space="preserve"> حيث تم رسميا الإعلان عن المدن الرسمية المستضيفة وعددها </w:t>
      </w:r>
      <w:r w:rsidR="005A04D0" w:rsidRPr="00A02CBC">
        <w:rPr>
          <w:rFonts w:ascii="Times New Roman" w:hAnsi="Times New Roman" w:cs="Simplified Arabic"/>
          <w:sz w:val="24"/>
          <w:szCs w:val="28"/>
          <w:rtl/>
        </w:rPr>
        <w:t>5 مدن</w:t>
      </w:r>
      <w:r w:rsidR="00477BA1" w:rsidRPr="00A02CBC">
        <w:rPr>
          <w:rFonts w:ascii="Times New Roman" w:hAnsi="Times New Roman" w:cs="Simplified Arabic"/>
          <w:sz w:val="24"/>
          <w:szCs w:val="28"/>
          <w:rtl/>
        </w:rPr>
        <w:t xml:space="preserve"> وهيا </w:t>
      </w:r>
      <w:r w:rsidR="004A178E" w:rsidRPr="00A02CBC">
        <w:rPr>
          <w:rFonts w:ascii="Times New Roman" w:hAnsi="Times New Roman" w:cs="Simplified Arabic"/>
          <w:sz w:val="24"/>
          <w:szCs w:val="28"/>
          <w:rtl/>
        </w:rPr>
        <w:t>(الرياض جدة</w:t>
      </w:r>
      <w:r w:rsidR="00A8364C" w:rsidRPr="00A02CBC">
        <w:rPr>
          <w:rFonts w:ascii="Times New Roman" w:hAnsi="Times New Roman" w:cs="Simplified Arabic"/>
          <w:sz w:val="24"/>
          <w:szCs w:val="28"/>
          <w:rtl/>
        </w:rPr>
        <w:t>،</w:t>
      </w:r>
      <w:r w:rsidR="00477BA1" w:rsidRPr="00A02CBC">
        <w:rPr>
          <w:rFonts w:ascii="Times New Roman" w:hAnsi="Times New Roman" w:cs="Simplified Arabic"/>
          <w:sz w:val="24"/>
          <w:szCs w:val="28"/>
          <w:rtl/>
        </w:rPr>
        <w:t xml:space="preserve"> الخبر</w:t>
      </w:r>
      <w:r w:rsidR="00A8364C" w:rsidRPr="00A02CBC">
        <w:rPr>
          <w:rFonts w:ascii="Times New Roman" w:hAnsi="Times New Roman" w:cs="Simplified Arabic"/>
          <w:sz w:val="24"/>
          <w:szCs w:val="28"/>
          <w:rtl/>
        </w:rPr>
        <w:t>،</w:t>
      </w:r>
      <w:r w:rsidR="00477BA1" w:rsidRPr="00A02CBC">
        <w:rPr>
          <w:rFonts w:ascii="Times New Roman" w:hAnsi="Times New Roman" w:cs="Simplified Arabic"/>
          <w:sz w:val="24"/>
          <w:szCs w:val="28"/>
          <w:rtl/>
        </w:rPr>
        <w:t xml:space="preserve"> ابها</w:t>
      </w:r>
      <w:r w:rsidR="00A8364C" w:rsidRPr="00A02CBC">
        <w:rPr>
          <w:rFonts w:ascii="Times New Roman" w:hAnsi="Times New Roman" w:cs="Simplified Arabic"/>
          <w:sz w:val="24"/>
          <w:szCs w:val="28"/>
          <w:rtl/>
        </w:rPr>
        <w:t>،</w:t>
      </w:r>
      <w:r w:rsidR="00477BA1" w:rsidRPr="00A02CBC">
        <w:rPr>
          <w:rFonts w:ascii="Times New Roman" w:hAnsi="Times New Roman" w:cs="Simplified Arabic"/>
          <w:sz w:val="24"/>
          <w:szCs w:val="28"/>
          <w:rtl/>
        </w:rPr>
        <w:t xml:space="preserve"> </w:t>
      </w:r>
      <w:proofErr w:type="spellStart"/>
      <w:r w:rsidR="004A178E" w:rsidRPr="00A02CBC">
        <w:rPr>
          <w:rFonts w:ascii="Times New Roman" w:hAnsi="Times New Roman" w:cs="Simplified Arabic"/>
          <w:sz w:val="24"/>
          <w:szCs w:val="28"/>
          <w:rtl/>
        </w:rPr>
        <w:t>نيوم</w:t>
      </w:r>
      <w:proofErr w:type="spellEnd"/>
      <w:r w:rsidR="004A178E" w:rsidRPr="00A02CBC">
        <w:rPr>
          <w:rFonts w:ascii="Times New Roman" w:hAnsi="Times New Roman" w:cs="Simplified Arabic"/>
          <w:sz w:val="24"/>
          <w:szCs w:val="28"/>
          <w:rtl/>
        </w:rPr>
        <w:t>) وتضم</w:t>
      </w:r>
      <w:r w:rsidR="00477BA1" w:rsidRPr="00A02CBC">
        <w:rPr>
          <w:rFonts w:ascii="Times New Roman" w:hAnsi="Times New Roman" w:cs="Simplified Arabic"/>
          <w:sz w:val="24"/>
          <w:szCs w:val="28"/>
          <w:rtl/>
        </w:rPr>
        <w:t xml:space="preserve"> 15 </w:t>
      </w:r>
      <w:r w:rsidR="004A178E" w:rsidRPr="00A02CBC">
        <w:rPr>
          <w:rFonts w:ascii="Times New Roman" w:hAnsi="Times New Roman" w:cs="Simplified Arabic"/>
          <w:sz w:val="24"/>
          <w:szCs w:val="28"/>
          <w:rtl/>
        </w:rPr>
        <w:t>ملعب أبرز</w:t>
      </w:r>
      <w:r w:rsidR="00C46133" w:rsidRPr="00A02CBC">
        <w:rPr>
          <w:rFonts w:ascii="Times New Roman" w:hAnsi="Times New Roman" w:cs="Simplified Arabic"/>
          <w:sz w:val="24"/>
          <w:szCs w:val="28"/>
          <w:rtl/>
        </w:rPr>
        <w:t xml:space="preserve"> هذه الملاعب هو "استاد الملك فهد الدولي" في الرياض و"مدينة الملك </w:t>
      </w:r>
      <w:r w:rsidR="00AA506C" w:rsidRPr="00A02CBC">
        <w:rPr>
          <w:rFonts w:ascii="Times New Roman" w:hAnsi="Times New Roman" w:cs="Simplified Arabic"/>
          <w:sz w:val="24"/>
          <w:szCs w:val="28"/>
          <w:rtl/>
        </w:rPr>
        <w:t>عبد الله</w:t>
      </w:r>
      <w:r w:rsidR="00C46133" w:rsidRPr="00A02CBC">
        <w:rPr>
          <w:rFonts w:ascii="Times New Roman" w:hAnsi="Times New Roman" w:cs="Simplified Arabic"/>
          <w:sz w:val="24"/>
          <w:szCs w:val="28"/>
          <w:rtl/>
        </w:rPr>
        <w:t xml:space="preserve"> الرياضية (</w:t>
      </w:r>
      <w:r w:rsidR="00AE02D8" w:rsidRPr="00A02CBC">
        <w:rPr>
          <w:rFonts w:ascii="Times New Roman" w:hAnsi="Times New Roman" w:cs="Simplified Arabic"/>
          <w:sz w:val="24"/>
          <w:szCs w:val="28"/>
          <w:rtl/>
        </w:rPr>
        <w:t>الجوهرة)</w:t>
      </w:r>
      <w:r w:rsidR="00C46133" w:rsidRPr="00A02CBC">
        <w:rPr>
          <w:rFonts w:ascii="Times New Roman" w:hAnsi="Times New Roman" w:cs="Simplified Arabic"/>
          <w:sz w:val="24"/>
          <w:szCs w:val="28"/>
          <w:rtl/>
        </w:rPr>
        <w:t>" في جدة،</w:t>
      </w:r>
      <w:r w:rsidR="00477BA1" w:rsidRPr="00A02CBC">
        <w:rPr>
          <w:rFonts w:ascii="Times New Roman" w:hAnsi="Times New Roman" w:cs="Simplified Arabic"/>
          <w:sz w:val="24"/>
          <w:szCs w:val="28"/>
          <w:rtl/>
        </w:rPr>
        <w:t xml:space="preserve"> يعتبران من بين أفضل الملاعب في المنطقة من حيث السعة والتجهيزات الحديثة. هذه الملاعب مجهزة بأحدث التقنيات اللازمة لاستضافة المباريات والفعاليات الرياضية الكبرى، بما في ذلك نظم الإضاءة والصوت المتقدمة، وشاشات العرض الكبيرة بالإضافة الى ملاعب سوف يتم البدء </w:t>
      </w:r>
      <w:r w:rsidR="004A178E" w:rsidRPr="00A02CBC">
        <w:rPr>
          <w:rFonts w:ascii="Times New Roman" w:hAnsi="Times New Roman" w:cs="Simplified Arabic"/>
          <w:sz w:val="24"/>
          <w:szCs w:val="28"/>
          <w:rtl/>
        </w:rPr>
        <w:t>بأنشائها وأبرزها</w:t>
      </w:r>
      <w:r w:rsidR="00ED54B3" w:rsidRPr="00A02CBC">
        <w:rPr>
          <w:rFonts w:ascii="Times New Roman" w:hAnsi="Times New Roman" w:cs="Simplified Arabic"/>
          <w:sz w:val="24"/>
          <w:szCs w:val="28"/>
          <w:rtl/>
        </w:rPr>
        <w:t xml:space="preserve"> </w:t>
      </w:r>
      <w:r w:rsidR="00477BA1" w:rsidRPr="00A02CBC">
        <w:rPr>
          <w:rFonts w:ascii="Times New Roman" w:hAnsi="Times New Roman" w:cs="Simplified Arabic"/>
          <w:sz w:val="24"/>
          <w:szCs w:val="28"/>
          <w:rtl/>
        </w:rPr>
        <w:t xml:space="preserve">مثل </w:t>
      </w:r>
      <w:r w:rsidR="004A178E" w:rsidRPr="00A02CBC">
        <w:rPr>
          <w:rFonts w:ascii="Times New Roman" w:hAnsi="Times New Roman" w:cs="Simplified Arabic"/>
          <w:sz w:val="24"/>
          <w:szCs w:val="28"/>
          <w:rtl/>
        </w:rPr>
        <w:t>(استاد</w:t>
      </w:r>
      <w:r w:rsidR="00477BA1" w:rsidRPr="00A02CBC">
        <w:rPr>
          <w:rFonts w:ascii="Times New Roman" w:hAnsi="Times New Roman" w:cs="Simplified Arabic"/>
          <w:sz w:val="24"/>
          <w:szCs w:val="28"/>
          <w:rtl/>
        </w:rPr>
        <w:t xml:space="preserve"> الملك </w:t>
      </w:r>
      <w:r w:rsidR="004A178E" w:rsidRPr="00A02CBC">
        <w:rPr>
          <w:rFonts w:ascii="Times New Roman" w:hAnsi="Times New Roman" w:cs="Simplified Arabic"/>
          <w:sz w:val="24"/>
          <w:szCs w:val="28"/>
          <w:rtl/>
        </w:rPr>
        <w:t>سلمان، استاد</w:t>
      </w:r>
      <w:r w:rsidR="00477BA1" w:rsidRPr="00A02CBC">
        <w:rPr>
          <w:rFonts w:ascii="Times New Roman" w:hAnsi="Times New Roman" w:cs="Simplified Arabic"/>
          <w:sz w:val="24"/>
          <w:szCs w:val="28"/>
          <w:rtl/>
        </w:rPr>
        <w:t xml:space="preserve"> الأمير محمد بن </w:t>
      </w:r>
      <w:r w:rsidR="004A178E" w:rsidRPr="00A02CBC">
        <w:rPr>
          <w:rFonts w:ascii="Times New Roman" w:hAnsi="Times New Roman" w:cs="Simplified Arabic"/>
          <w:sz w:val="24"/>
          <w:szCs w:val="28"/>
          <w:rtl/>
        </w:rPr>
        <w:t>سلمان، استاد</w:t>
      </w:r>
      <w:r w:rsidR="00477BA1" w:rsidRPr="00A02CBC">
        <w:rPr>
          <w:rFonts w:ascii="Times New Roman" w:hAnsi="Times New Roman" w:cs="Simplified Arabic"/>
          <w:sz w:val="24"/>
          <w:szCs w:val="28"/>
          <w:rtl/>
        </w:rPr>
        <w:t xml:space="preserve"> المربع </w:t>
      </w:r>
      <w:r w:rsidR="004A178E" w:rsidRPr="00A02CBC">
        <w:rPr>
          <w:rFonts w:ascii="Times New Roman" w:hAnsi="Times New Roman" w:cs="Simplified Arabic"/>
          <w:sz w:val="24"/>
          <w:szCs w:val="28"/>
          <w:rtl/>
        </w:rPr>
        <w:t>الجديد،</w:t>
      </w:r>
      <w:r w:rsidR="00477BA1" w:rsidRPr="00A02CBC">
        <w:rPr>
          <w:rFonts w:ascii="Times New Roman" w:hAnsi="Times New Roman" w:cs="Simplified Arabic"/>
          <w:sz w:val="24"/>
          <w:szCs w:val="28"/>
          <w:rtl/>
        </w:rPr>
        <w:t xml:space="preserve"> واستاد </w:t>
      </w:r>
      <w:proofErr w:type="spellStart"/>
      <w:r w:rsidR="00477BA1" w:rsidRPr="00A02CBC">
        <w:rPr>
          <w:rFonts w:ascii="Times New Roman" w:hAnsi="Times New Roman" w:cs="Simplified Arabic"/>
          <w:sz w:val="24"/>
          <w:szCs w:val="28"/>
          <w:rtl/>
        </w:rPr>
        <w:t>روشن</w:t>
      </w:r>
      <w:proofErr w:type="spellEnd"/>
      <w:r w:rsidR="00ED54B3" w:rsidRPr="00A02CBC">
        <w:rPr>
          <w:rFonts w:ascii="Times New Roman" w:hAnsi="Times New Roman" w:cs="Simplified Arabic"/>
          <w:sz w:val="24"/>
          <w:szCs w:val="28"/>
          <w:rtl/>
        </w:rPr>
        <w:t xml:space="preserve"> واستاد </w:t>
      </w:r>
      <w:r w:rsidR="004A178E" w:rsidRPr="00A02CBC">
        <w:rPr>
          <w:rFonts w:ascii="Times New Roman" w:hAnsi="Times New Roman" w:cs="Simplified Arabic"/>
          <w:sz w:val="24"/>
          <w:szCs w:val="28"/>
          <w:rtl/>
        </w:rPr>
        <w:t>القدية، استاد</w:t>
      </w:r>
      <w:r w:rsidR="00ED54B3" w:rsidRPr="00A02CBC">
        <w:rPr>
          <w:rFonts w:ascii="Times New Roman" w:hAnsi="Times New Roman" w:cs="Simplified Arabic"/>
          <w:sz w:val="24"/>
          <w:szCs w:val="28"/>
          <w:rtl/>
        </w:rPr>
        <w:t xml:space="preserve"> </w:t>
      </w:r>
      <w:proofErr w:type="spellStart"/>
      <w:r w:rsidR="00ED54B3" w:rsidRPr="00A02CBC">
        <w:rPr>
          <w:rFonts w:ascii="Times New Roman" w:hAnsi="Times New Roman" w:cs="Simplified Arabic"/>
          <w:sz w:val="24"/>
          <w:szCs w:val="28"/>
          <w:rtl/>
        </w:rPr>
        <w:t>نيوم</w:t>
      </w:r>
      <w:proofErr w:type="spellEnd"/>
      <w:r w:rsidR="00ED54B3" w:rsidRPr="00A02CBC">
        <w:rPr>
          <w:rFonts w:ascii="Times New Roman" w:hAnsi="Times New Roman" w:cs="Simplified Arabic"/>
          <w:sz w:val="24"/>
          <w:szCs w:val="28"/>
          <w:rtl/>
        </w:rPr>
        <w:t>)</w:t>
      </w:r>
      <w:r w:rsidRPr="00A02CBC">
        <w:rPr>
          <w:rFonts w:ascii="Times New Roman" w:hAnsi="Times New Roman" w:cs="Simplified Arabic"/>
          <w:sz w:val="24"/>
          <w:szCs w:val="28"/>
          <w:rtl/>
        </w:rPr>
        <w:t>.</w:t>
      </w:r>
      <w:r w:rsidR="000B6DC3" w:rsidRPr="00A02CBC">
        <w:rPr>
          <w:rFonts w:ascii="Times New Roman" w:hAnsi="Times New Roman" w:cs="Simplified Arabic"/>
          <w:sz w:val="24"/>
          <w:szCs w:val="28"/>
          <w:rtl/>
        </w:rPr>
        <w:t xml:space="preserve"> </w:t>
      </w:r>
      <w:sdt>
        <w:sdtPr>
          <w:rPr>
            <w:rFonts w:ascii="Times New Roman" w:hAnsi="Times New Roman" w:cs="Simplified Arabic"/>
            <w:sz w:val="24"/>
            <w:szCs w:val="28"/>
            <w:rtl/>
          </w:rPr>
          <w:id w:val="-1382091924"/>
          <w:citation/>
        </w:sdtPr>
        <w:sdtContent>
          <w:r w:rsidR="00EE1799" w:rsidRPr="00A02CBC">
            <w:rPr>
              <w:rFonts w:ascii="Times New Roman" w:hAnsi="Times New Roman" w:cs="Simplified Arabic"/>
              <w:sz w:val="24"/>
              <w:szCs w:val="28"/>
              <w:rtl/>
            </w:rPr>
            <w:fldChar w:fldCharType="begin"/>
          </w:r>
          <w:r w:rsidR="00EE1799" w:rsidRPr="00A02CBC">
            <w:rPr>
              <w:rFonts w:ascii="Times New Roman" w:hAnsi="Times New Roman" w:cs="Simplified Arabic"/>
              <w:sz w:val="24"/>
              <w:szCs w:val="28"/>
              <w:rtl/>
            </w:rPr>
            <w:instrText xml:space="preserve"> </w:instrText>
          </w:r>
          <w:r w:rsidR="00EE1799" w:rsidRPr="00A02CBC">
            <w:rPr>
              <w:rFonts w:ascii="Times New Roman" w:hAnsi="Times New Roman" w:cs="Simplified Arabic"/>
              <w:sz w:val="24"/>
              <w:szCs w:val="28"/>
            </w:rPr>
            <w:instrText>CITATION</w:instrText>
          </w:r>
          <w:r w:rsidR="00EE1799" w:rsidRPr="00A02CBC">
            <w:rPr>
              <w:rFonts w:ascii="Times New Roman" w:hAnsi="Times New Roman" w:cs="Simplified Arabic"/>
              <w:sz w:val="24"/>
              <w:szCs w:val="28"/>
              <w:rtl/>
            </w:rPr>
            <w:instrText xml:space="preserve"> دمر02 \</w:instrText>
          </w:r>
          <w:r w:rsidR="00EE1799" w:rsidRPr="00A02CBC">
            <w:rPr>
              <w:rFonts w:ascii="Times New Roman" w:hAnsi="Times New Roman" w:cs="Simplified Arabic"/>
              <w:sz w:val="24"/>
              <w:szCs w:val="28"/>
            </w:rPr>
            <w:instrText>l 1025</w:instrText>
          </w:r>
          <w:r w:rsidR="00EE1799" w:rsidRPr="00A02CBC">
            <w:rPr>
              <w:rFonts w:ascii="Times New Roman" w:hAnsi="Times New Roman" w:cs="Simplified Arabic"/>
              <w:sz w:val="24"/>
              <w:szCs w:val="28"/>
              <w:rtl/>
            </w:rPr>
            <w:instrText xml:space="preserve"> </w:instrText>
          </w:r>
          <w:r w:rsidR="00EE1799" w:rsidRPr="00A02CBC">
            <w:rPr>
              <w:rFonts w:ascii="Times New Roman" w:hAnsi="Times New Roman" w:cs="Simplified Arabic"/>
              <w:sz w:val="24"/>
              <w:szCs w:val="28"/>
              <w:rtl/>
            </w:rPr>
            <w:fldChar w:fldCharType="separate"/>
          </w:r>
          <w:r w:rsidR="00971BEB" w:rsidRPr="00A02CBC">
            <w:rPr>
              <w:rFonts w:ascii="Times New Roman" w:hAnsi="Times New Roman" w:cs="Simplified Arabic"/>
              <w:noProof/>
              <w:sz w:val="24"/>
              <w:szCs w:val="28"/>
              <w:rtl/>
            </w:rPr>
            <w:t>(ابراهيم، 2002)</w:t>
          </w:r>
          <w:r w:rsidR="00EE1799" w:rsidRPr="00A02CBC">
            <w:rPr>
              <w:rFonts w:ascii="Times New Roman" w:hAnsi="Times New Roman" w:cs="Simplified Arabic"/>
              <w:sz w:val="24"/>
              <w:szCs w:val="28"/>
              <w:rtl/>
            </w:rPr>
            <w:fldChar w:fldCharType="end"/>
          </w:r>
        </w:sdtContent>
      </w:sdt>
    </w:p>
    <w:p w14:paraId="0940398E" w14:textId="77777777" w:rsidR="008F7B1E" w:rsidRDefault="00A43428" w:rsidP="008F7B1E">
      <w:pPr>
        <w:spacing w:before="120" w:after="120" w:line="276" w:lineRule="auto"/>
        <w:ind w:firstLine="284"/>
        <w:jc w:val="both"/>
        <w:rPr>
          <w:rFonts w:ascii="Times New Roman" w:hAnsi="Times New Roman" w:cs="Simplified Arabic"/>
          <w:sz w:val="24"/>
          <w:szCs w:val="28"/>
          <w:rtl/>
        </w:rPr>
      </w:pPr>
      <w:r w:rsidRPr="00A02CBC">
        <w:rPr>
          <w:rFonts w:ascii="Times New Roman" w:hAnsi="Times New Roman" w:cs="Simplified Arabic"/>
          <w:sz w:val="24"/>
          <w:szCs w:val="28"/>
          <w:rtl/>
        </w:rPr>
        <w:t xml:space="preserve">على الرغم من هذا التطور، لا تزال هناك بعض التحديات التي تواجه البنية التحتية الرياضية في المملكة. من أبرز هذه التحديات هو توزيع الملاعب والمنشآت الرياضية بشكل غير متوازن بين المناطق المختلفة، حيث تتركز أغلب المنشآت </w:t>
      </w:r>
      <w:r w:rsidR="00ED54B3" w:rsidRPr="00A02CBC">
        <w:rPr>
          <w:rFonts w:ascii="Times New Roman" w:hAnsi="Times New Roman" w:cs="Simplified Arabic"/>
          <w:sz w:val="24"/>
          <w:szCs w:val="28"/>
          <w:rtl/>
        </w:rPr>
        <w:t xml:space="preserve">الحالية </w:t>
      </w:r>
      <w:r w:rsidRPr="00A02CBC">
        <w:rPr>
          <w:rFonts w:ascii="Times New Roman" w:hAnsi="Times New Roman" w:cs="Simplified Arabic"/>
          <w:sz w:val="24"/>
          <w:szCs w:val="28"/>
          <w:rtl/>
        </w:rPr>
        <w:t xml:space="preserve">الحديثة في المدن الكبرى مثل الرياض وجدة والدمام، مما يجعل المناطق الأخرى تعاني من نقص في المرافق الرياضية المتطورة. هذا التوزيع غير المتوازن يمكن أن يؤثر سلبًا على تطوير الرياضة في المناطق الأقل حظًا </w:t>
      </w:r>
      <w:r w:rsidR="00ED54B3" w:rsidRPr="00A02CBC">
        <w:rPr>
          <w:rFonts w:ascii="Times New Roman" w:hAnsi="Times New Roman" w:cs="Simplified Arabic"/>
          <w:sz w:val="24"/>
          <w:szCs w:val="28"/>
          <w:rtl/>
        </w:rPr>
        <w:t xml:space="preserve">وكانت </w:t>
      </w:r>
      <w:r w:rsidR="004A178E" w:rsidRPr="00A02CBC">
        <w:rPr>
          <w:rFonts w:ascii="Times New Roman" w:hAnsi="Times New Roman" w:cs="Simplified Arabic"/>
          <w:sz w:val="24"/>
          <w:szCs w:val="28"/>
          <w:rtl/>
        </w:rPr>
        <w:t>هذه اول</w:t>
      </w:r>
      <w:r w:rsidR="00ED54B3" w:rsidRPr="00A02CBC">
        <w:rPr>
          <w:rFonts w:ascii="Times New Roman" w:hAnsi="Times New Roman" w:cs="Simplified Arabic"/>
          <w:sz w:val="24"/>
          <w:szCs w:val="28"/>
          <w:rtl/>
        </w:rPr>
        <w:t xml:space="preserve"> الخطوات التي قامت بها المملكة بالإعلان عن انشاء الملاعب بإضافة مدن </w:t>
      </w:r>
      <w:r w:rsidR="004A178E" w:rsidRPr="00A02CBC">
        <w:rPr>
          <w:rFonts w:ascii="Times New Roman" w:hAnsi="Times New Roman" w:cs="Simplified Arabic"/>
          <w:sz w:val="24"/>
          <w:szCs w:val="28"/>
          <w:rtl/>
        </w:rPr>
        <w:t>جديدة تساهم</w:t>
      </w:r>
      <w:r w:rsidR="00ED54B3" w:rsidRPr="00A02CBC">
        <w:rPr>
          <w:rFonts w:ascii="Times New Roman" w:hAnsi="Times New Roman" w:cs="Simplified Arabic"/>
          <w:sz w:val="24"/>
          <w:szCs w:val="28"/>
          <w:rtl/>
        </w:rPr>
        <w:t xml:space="preserve"> ب</w:t>
      </w:r>
      <w:r w:rsidRPr="00A02CBC">
        <w:rPr>
          <w:rFonts w:ascii="Times New Roman" w:hAnsi="Times New Roman" w:cs="Simplified Arabic"/>
          <w:sz w:val="24"/>
          <w:szCs w:val="28"/>
          <w:rtl/>
        </w:rPr>
        <w:t>اكتشاف المواهب الرياضية في تلك المناطق.</w:t>
      </w:r>
    </w:p>
    <w:p w14:paraId="2659767A" w14:textId="77777777" w:rsidR="008F7B1E" w:rsidRDefault="00A43428" w:rsidP="008F7B1E">
      <w:pPr>
        <w:spacing w:before="120" w:after="120" w:line="276" w:lineRule="auto"/>
        <w:ind w:firstLine="284"/>
        <w:jc w:val="both"/>
        <w:rPr>
          <w:rFonts w:ascii="Times New Roman" w:hAnsi="Times New Roman" w:cs="Simplified Arabic"/>
          <w:sz w:val="24"/>
          <w:szCs w:val="28"/>
          <w:rtl/>
        </w:rPr>
      </w:pPr>
      <w:r w:rsidRPr="00A02CBC">
        <w:rPr>
          <w:rFonts w:ascii="Times New Roman" w:hAnsi="Times New Roman" w:cs="Simplified Arabic"/>
          <w:sz w:val="24"/>
          <w:szCs w:val="28"/>
          <w:rtl/>
        </w:rPr>
        <w:t xml:space="preserve">التحدي الآخر يتعلق بالصيانة المستمرة والتحديث الدوري للمرافق الرياضية. على الرغم من الإنشاءات الحديثة، فإن بعض المنشآت القديمة تحتاج إلى تجديد وصيانة دورية لضمان استمرارية جودتها وكفاءتها. الصيانة الدورية تضمن أن الملاعب تظل في حالة ممتازة وتكون جاهزة لاستضافة الفعاليات الرياضية بأي وقت. بالإضافة إلى ذلك، يجب تحسين مرافق التدريب والتجهيزات الداعمة مثل غرف تبديل الملابس، </w:t>
      </w:r>
      <w:r w:rsidR="00C46133" w:rsidRPr="00A02CBC">
        <w:rPr>
          <w:rFonts w:ascii="Times New Roman" w:hAnsi="Times New Roman" w:cs="Simplified Arabic"/>
          <w:sz w:val="24"/>
          <w:szCs w:val="28"/>
          <w:rtl/>
        </w:rPr>
        <w:t xml:space="preserve">والمراكز </w:t>
      </w:r>
      <w:r w:rsidR="00AE02D8" w:rsidRPr="00A02CBC">
        <w:rPr>
          <w:rFonts w:ascii="Times New Roman" w:hAnsi="Times New Roman" w:cs="Simplified Arabic"/>
          <w:sz w:val="24"/>
          <w:szCs w:val="28"/>
          <w:rtl/>
        </w:rPr>
        <w:t>الإعلامية،</w:t>
      </w:r>
      <w:r w:rsidRPr="00A02CBC">
        <w:rPr>
          <w:rFonts w:ascii="Times New Roman" w:hAnsi="Times New Roman" w:cs="Simplified Arabic"/>
          <w:sz w:val="24"/>
          <w:szCs w:val="28"/>
          <w:rtl/>
        </w:rPr>
        <w:t xml:space="preserve"> والمرافق الصحية لتكون على مستوى عالٍ من الجودة والراحة.</w:t>
      </w:r>
      <w:r w:rsidR="000B6DC3" w:rsidRPr="00A02CBC">
        <w:rPr>
          <w:rFonts w:ascii="Times New Roman" w:hAnsi="Times New Roman" w:cs="Simplified Arabic"/>
          <w:sz w:val="24"/>
          <w:szCs w:val="28"/>
          <w:rtl/>
        </w:rPr>
        <w:t xml:space="preserve"> </w:t>
      </w:r>
      <w:sdt>
        <w:sdtPr>
          <w:rPr>
            <w:rFonts w:ascii="Times New Roman" w:hAnsi="Times New Roman" w:cs="Simplified Arabic"/>
            <w:sz w:val="24"/>
            <w:szCs w:val="28"/>
            <w:rtl/>
          </w:rPr>
          <w:id w:val="956532097"/>
          <w:citation/>
        </w:sdtPr>
        <w:sdtContent>
          <w:r w:rsidR="00EE1799" w:rsidRPr="00A02CBC">
            <w:rPr>
              <w:rFonts w:ascii="Times New Roman" w:hAnsi="Times New Roman" w:cs="Simplified Arabic"/>
              <w:sz w:val="24"/>
              <w:szCs w:val="28"/>
              <w:rtl/>
            </w:rPr>
            <w:fldChar w:fldCharType="begin"/>
          </w:r>
          <w:r w:rsidR="00EE1799" w:rsidRPr="00A02CBC">
            <w:rPr>
              <w:rFonts w:ascii="Times New Roman" w:hAnsi="Times New Roman" w:cs="Simplified Arabic"/>
              <w:sz w:val="24"/>
              <w:szCs w:val="28"/>
              <w:rtl/>
            </w:rPr>
            <w:instrText xml:space="preserve"> </w:instrText>
          </w:r>
          <w:r w:rsidR="00EE1799" w:rsidRPr="00A02CBC">
            <w:rPr>
              <w:rFonts w:ascii="Times New Roman" w:hAnsi="Times New Roman" w:cs="Simplified Arabic"/>
              <w:sz w:val="24"/>
              <w:szCs w:val="28"/>
            </w:rPr>
            <w:instrText>CITATION</w:instrText>
          </w:r>
          <w:r w:rsidR="00EE1799" w:rsidRPr="00A02CBC">
            <w:rPr>
              <w:rFonts w:ascii="Times New Roman" w:hAnsi="Times New Roman" w:cs="Simplified Arabic"/>
              <w:sz w:val="24"/>
              <w:szCs w:val="28"/>
              <w:rtl/>
            </w:rPr>
            <w:instrText xml:space="preserve"> دمر02 \</w:instrText>
          </w:r>
          <w:r w:rsidR="00EE1799" w:rsidRPr="00A02CBC">
            <w:rPr>
              <w:rFonts w:ascii="Times New Roman" w:hAnsi="Times New Roman" w:cs="Simplified Arabic"/>
              <w:sz w:val="24"/>
              <w:szCs w:val="28"/>
            </w:rPr>
            <w:instrText>l 1025</w:instrText>
          </w:r>
          <w:r w:rsidR="00EE1799" w:rsidRPr="00A02CBC">
            <w:rPr>
              <w:rFonts w:ascii="Times New Roman" w:hAnsi="Times New Roman" w:cs="Simplified Arabic"/>
              <w:sz w:val="24"/>
              <w:szCs w:val="28"/>
              <w:rtl/>
            </w:rPr>
            <w:instrText xml:space="preserve"> </w:instrText>
          </w:r>
          <w:r w:rsidR="00EE1799" w:rsidRPr="00A02CBC">
            <w:rPr>
              <w:rFonts w:ascii="Times New Roman" w:hAnsi="Times New Roman" w:cs="Simplified Arabic"/>
              <w:sz w:val="24"/>
              <w:szCs w:val="28"/>
              <w:rtl/>
            </w:rPr>
            <w:fldChar w:fldCharType="separate"/>
          </w:r>
          <w:r w:rsidR="00971BEB" w:rsidRPr="00A02CBC">
            <w:rPr>
              <w:rFonts w:ascii="Times New Roman" w:hAnsi="Times New Roman" w:cs="Simplified Arabic"/>
              <w:noProof/>
              <w:sz w:val="24"/>
              <w:szCs w:val="28"/>
              <w:rtl/>
            </w:rPr>
            <w:t>(ابراهيم، 2002)</w:t>
          </w:r>
          <w:r w:rsidR="00EE1799" w:rsidRPr="00A02CBC">
            <w:rPr>
              <w:rFonts w:ascii="Times New Roman" w:hAnsi="Times New Roman" w:cs="Simplified Arabic"/>
              <w:sz w:val="24"/>
              <w:szCs w:val="28"/>
              <w:rtl/>
            </w:rPr>
            <w:fldChar w:fldCharType="end"/>
          </w:r>
        </w:sdtContent>
      </w:sdt>
    </w:p>
    <w:p w14:paraId="3B89962C" w14:textId="77777777" w:rsidR="008F7B1E" w:rsidRDefault="00A43428" w:rsidP="008F7B1E">
      <w:pPr>
        <w:spacing w:before="120" w:after="120" w:line="276" w:lineRule="auto"/>
        <w:ind w:firstLine="284"/>
        <w:jc w:val="both"/>
        <w:rPr>
          <w:rFonts w:ascii="Times New Roman" w:hAnsi="Times New Roman" w:cs="Simplified Arabic"/>
          <w:sz w:val="24"/>
          <w:szCs w:val="28"/>
          <w:rtl/>
        </w:rPr>
      </w:pPr>
      <w:r w:rsidRPr="00A02CBC">
        <w:rPr>
          <w:rFonts w:ascii="Times New Roman" w:hAnsi="Times New Roman" w:cs="Simplified Arabic"/>
          <w:sz w:val="24"/>
          <w:szCs w:val="28"/>
          <w:rtl/>
        </w:rPr>
        <w:lastRenderedPageBreak/>
        <w:t>من ناحية أخرى، هناك حاجة إلى تعزيز الاستدامة البيئية في البنية التحتية الرياضية. على الرغم من الجهود المبذولة، إلا أن استخدام التقنيات الصديقة للبيئة مثل أنظمة الطاقة الشمسية، وإعادة تدوير المياه، وتقنيات إدارة النفايات لا يزال محدودًا. تبني مثل هذه التقنيات سيعزز من الاستدامة البيئية للملاعب ويقلل من البصمة الكربونية، مما يتماشى مع الاتجاه العالمي نحو الرياضة المستدامة ويعزز صورة المملكة كدولة رائدة في تطبيق ممارسات الاستدامة في جميع القطاعات، بما في ذلك القطاع الرياضي.</w:t>
      </w:r>
    </w:p>
    <w:p w14:paraId="49661A59" w14:textId="7C09B7CA" w:rsidR="008F7B1E" w:rsidRDefault="00720581" w:rsidP="008F7B1E">
      <w:pPr>
        <w:spacing w:before="120" w:after="120" w:line="276" w:lineRule="auto"/>
        <w:ind w:firstLine="284"/>
        <w:jc w:val="both"/>
        <w:rPr>
          <w:rFonts w:ascii="Times New Roman" w:hAnsi="Times New Roman" w:cs="Simplified Arabic"/>
          <w:sz w:val="24"/>
          <w:szCs w:val="28"/>
          <w:rtl/>
        </w:rPr>
      </w:pPr>
      <w:r w:rsidRPr="00A02CBC">
        <w:rPr>
          <w:rFonts w:ascii="Times New Roman" w:hAnsi="Times New Roman" w:cs="Simplified Arabic"/>
          <w:sz w:val="24"/>
          <w:szCs w:val="28"/>
          <w:rtl/>
        </w:rPr>
        <w:t xml:space="preserve">البنية التحتية الرياضية في المملكة العربية السعودية تعكس التزامًا قويًا بتعزيز الرياضة والنشاط البدني بين المواطنين والمقيمين. تمثل الملاعب والمرافق الرياضية الحديثة مثل "استاد الملك فهد الدولي" </w:t>
      </w:r>
      <w:r w:rsidR="008F7B1E" w:rsidRPr="00A02CBC">
        <w:rPr>
          <w:rFonts w:ascii="Times New Roman" w:hAnsi="Times New Roman" w:cs="Simplified Arabic" w:hint="cs"/>
          <w:sz w:val="24"/>
          <w:szCs w:val="28"/>
          <w:rtl/>
        </w:rPr>
        <w:t>ومدينة</w:t>
      </w:r>
      <w:r w:rsidRPr="00A02CBC">
        <w:rPr>
          <w:rFonts w:ascii="Times New Roman" w:hAnsi="Times New Roman" w:cs="Simplified Arabic"/>
          <w:sz w:val="24"/>
          <w:szCs w:val="28"/>
          <w:rtl/>
        </w:rPr>
        <w:t xml:space="preserve"> الملك </w:t>
      </w:r>
      <w:proofErr w:type="gramStart"/>
      <w:r w:rsidRPr="00A02CBC">
        <w:rPr>
          <w:rFonts w:ascii="Times New Roman" w:hAnsi="Times New Roman" w:cs="Simplified Arabic"/>
          <w:sz w:val="24"/>
          <w:szCs w:val="28"/>
          <w:rtl/>
        </w:rPr>
        <w:t>عبدالله</w:t>
      </w:r>
      <w:proofErr w:type="gramEnd"/>
      <w:r w:rsidRPr="00A02CBC">
        <w:rPr>
          <w:rFonts w:ascii="Times New Roman" w:hAnsi="Times New Roman" w:cs="Simplified Arabic"/>
          <w:sz w:val="24"/>
          <w:szCs w:val="28"/>
          <w:rtl/>
        </w:rPr>
        <w:t xml:space="preserve"> الرياضية (الجوهرة)</w:t>
      </w:r>
      <w:r w:rsidR="004A178E" w:rsidRPr="00A02CBC">
        <w:rPr>
          <w:rFonts w:ascii="Times New Roman" w:hAnsi="Times New Roman" w:cs="Simplified Arabic"/>
          <w:sz w:val="24"/>
          <w:szCs w:val="28"/>
          <w:rtl/>
        </w:rPr>
        <w:t>”،</w:t>
      </w:r>
      <w:r w:rsidRPr="00A02CBC">
        <w:rPr>
          <w:rFonts w:ascii="Times New Roman" w:hAnsi="Times New Roman" w:cs="Simplified Arabic"/>
          <w:sz w:val="24"/>
          <w:szCs w:val="28"/>
          <w:rtl/>
        </w:rPr>
        <w:t xml:space="preserve"> و"استاد الأمير محمد بن سلمان في القدية والذي </w:t>
      </w:r>
      <w:r w:rsidR="008F7B1E" w:rsidRPr="00A02CBC">
        <w:rPr>
          <w:rFonts w:ascii="Times New Roman" w:hAnsi="Times New Roman" w:cs="Simplified Arabic" w:hint="cs"/>
          <w:sz w:val="24"/>
          <w:szCs w:val="28"/>
          <w:rtl/>
        </w:rPr>
        <w:t>اعلن عن</w:t>
      </w:r>
      <w:r w:rsidRPr="00A02CBC">
        <w:rPr>
          <w:rFonts w:ascii="Times New Roman" w:hAnsi="Times New Roman" w:cs="Simplified Arabic"/>
          <w:sz w:val="24"/>
          <w:szCs w:val="28"/>
          <w:rtl/>
        </w:rPr>
        <w:t xml:space="preserve"> انشائه مطلع عام </w:t>
      </w:r>
      <w:r w:rsidR="008F7B1E" w:rsidRPr="00A02CBC">
        <w:rPr>
          <w:rFonts w:ascii="Times New Roman" w:hAnsi="Times New Roman" w:cs="Simplified Arabic" w:hint="cs"/>
          <w:sz w:val="24"/>
          <w:szCs w:val="28"/>
          <w:rtl/>
        </w:rPr>
        <w:t>2024،</w:t>
      </w:r>
      <w:r w:rsidR="00A43428" w:rsidRPr="00A02CBC">
        <w:rPr>
          <w:rFonts w:ascii="Times New Roman" w:hAnsi="Times New Roman" w:cs="Simplified Arabic"/>
          <w:sz w:val="24"/>
          <w:szCs w:val="28"/>
          <w:rtl/>
        </w:rPr>
        <w:t xml:space="preserve"> أمثلة بارزة على الاستثمارات الكبيرة التي تمت في هذا المجال. تتميز هذه المنشآت بالتجهيزات المتقدمة والتقنيات الحديثة التي تجعلها قادرة على استضافة الفعاليات الرياضية الكبرى على المستوى الدولي.</w:t>
      </w:r>
    </w:p>
    <w:p w14:paraId="3BD9643F" w14:textId="039D6CDD" w:rsidR="00A43428" w:rsidRPr="00A02CBC" w:rsidRDefault="00A43428" w:rsidP="008F7B1E">
      <w:pPr>
        <w:spacing w:before="120" w:after="120" w:line="276" w:lineRule="auto"/>
        <w:ind w:firstLine="284"/>
        <w:jc w:val="both"/>
        <w:rPr>
          <w:rFonts w:ascii="Times New Roman" w:hAnsi="Times New Roman" w:cs="Simplified Arabic"/>
          <w:sz w:val="24"/>
          <w:szCs w:val="28"/>
          <w:rtl/>
        </w:rPr>
      </w:pPr>
      <w:r w:rsidRPr="00A02CBC">
        <w:rPr>
          <w:rFonts w:ascii="Times New Roman" w:hAnsi="Times New Roman" w:cs="Simplified Arabic"/>
          <w:sz w:val="24"/>
          <w:szCs w:val="28"/>
          <w:rtl/>
        </w:rPr>
        <w:t xml:space="preserve">مع ذلك، لا يزال هناك تحديات تواجه البنية التحتية الرياضية في المملكة، منها التوزيع غير المتوازن للمرافق بين المناطق الكبرى والأقل تطويرًا، مما يحد من إمكانية الوصول إلى الرياضة والنشاط البدني للسكان في بعض المناطق النائية. هذا يشكل تحديًا يتطلب استراتيجيات تنموية </w:t>
      </w:r>
      <w:r w:rsidR="00720581" w:rsidRPr="00A02CBC">
        <w:rPr>
          <w:rFonts w:ascii="Times New Roman" w:hAnsi="Times New Roman" w:cs="Simplified Arabic"/>
          <w:sz w:val="24"/>
          <w:szCs w:val="28"/>
          <w:rtl/>
        </w:rPr>
        <w:t>توازنيه</w:t>
      </w:r>
      <w:r w:rsidRPr="00A02CBC">
        <w:rPr>
          <w:rFonts w:ascii="Times New Roman" w:hAnsi="Times New Roman" w:cs="Simplified Arabic"/>
          <w:sz w:val="24"/>
          <w:szCs w:val="28"/>
          <w:rtl/>
        </w:rPr>
        <w:t xml:space="preserve"> لتعزيز التوزيع العادل للمرافق الرياضية في جميع أنحاء </w:t>
      </w:r>
      <w:r w:rsidR="00720581" w:rsidRPr="00A02CBC">
        <w:rPr>
          <w:rFonts w:ascii="Times New Roman" w:hAnsi="Times New Roman" w:cs="Simplified Arabic"/>
          <w:sz w:val="24"/>
          <w:szCs w:val="28"/>
          <w:rtl/>
        </w:rPr>
        <w:t xml:space="preserve">المملكة </w:t>
      </w:r>
      <w:r w:rsidR="00AE02D8" w:rsidRPr="00A02CBC">
        <w:rPr>
          <w:rFonts w:ascii="Times New Roman" w:hAnsi="Times New Roman" w:cs="Simplified Arabic"/>
          <w:sz w:val="24"/>
          <w:szCs w:val="28"/>
          <w:rtl/>
        </w:rPr>
        <w:t>حيث تحتاج</w:t>
      </w:r>
      <w:r w:rsidRPr="00A02CBC">
        <w:rPr>
          <w:rFonts w:ascii="Times New Roman" w:hAnsi="Times New Roman" w:cs="Simplified Arabic"/>
          <w:sz w:val="24"/>
          <w:szCs w:val="28"/>
          <w:rtl/>
        </w:rPr>
        <w:t xml:space="preserve"> المنشآت الرياضية إلى صيانة دورية واستثمار مستمر في التحديث والتطوير، لضمان استمرارية جودتها وملاءمتها للاستخدام المستمر. هذا يتطلب تعزيز الإدارة الفعالة والاستفادة القصوى من المرافق الرياضية الحالية لتحقيق أقصى استفادة من الاستثمارات المبذولة في هذا القطاع المهم.</w:t>
      </w:r>
      <w:sdt>
        <w:sdtPr>
          <w:rPr>
            <w:rFonts w:ascii="Times New Roman" w:hAnsi="Times New Roman" w:cs="Simplified Arabic"/>
            <w:sz w:val="24"/>
            <w:szCs w:val="28"/>
            <w:rtl/>
          </w:rPr>
          <w:id w:val="-1668011762"/>
          <w:citation/>
        </w:sdtPr>
        <w:sdtContent>
          <w:r w:rsidR="00EE1799" w:rsidRPr="00A02CBC">
            <w:rPr>
              <w:rFonts w:ascii="Times New Roman" w:hAnsi="Times New Roman" w:cs="Simplified Arabic"/>
              <w:sz w:val="24"/>
              <w:szCs w:val="28"/>
              <w:rtl/>
            </w:rPr>
            <w:fldChar w:fldCharType="begin"/>
          </w:r>
          <w:r w:rsidR="00EE1799" w:rsidRPr="00A02CBC">
            <w:rPr>
              <w:rFonts w:ascii="Times New Roman" w:hAnsi="Times New Roman" w:cs="Simplified Arabic"/>
              <w:sz w:val="24"/>
              <w:szCs w:val="28"/>
              <w:rtl/>
            </w:rPr>
            <w:instrText xml:space="preserve"> </w:instrText>
          </w:r>
          <w:r w:rsidR="00EE1799" w:rsidRPr="00A02CBC">
            <w:rPr>
              <w:rFonts w:ascii="Times New Roman" w:hAnsi="Times New Roman" w:cs="Simplified Arabic"/>
              <w:sz w:val="24"/>
              <w:szCs w:val="28"/>
            </w:rPr>
            <w:instrText>CITATION</w:instrText>
          </w:r>
          <w:r w:rsidR="00EE1799" w:rsidRPr="00A02CBC">
            <w:rPr>
              <w:rFonts w:ascii="Times New Roman" w:hAnsi="Times New Roman" w:cs="Simplified Arabic"/>
              <w:sz w:val="24"/>
              <w:szCs w:val="28"/>
              <w:rtl/>
            </w:rPr>
            <w:instrText xml:space="preserve"> عصا01 \</w:instrText>
          </w:r>
          <w:r w:rsidR="00EE1799" w:rsidRPr="00A02CBC">
            <w:rPr>
              <w:rFonts w:ascii="Times New Roman" w:hAnsi="Times New Roman" w:cs="Simplified Arabic"/>
              <w:sz w:val="24"/>
              <w:szCs w:val="28"/>
            </w:rPr>
            <w:instrText>l 1025</w:instrText>
          </w:r>
          <w:r w:rsidR="00EE1799" w:rsidRPr="00A02CBC">
            <w:rPr>
              <w:rFonts w:ascii="Times New Roman" w:hAnsi="Times New Roman" w:cs="Simplified Arabic"/>
              <w:sz w:val="24"/>
              <w:szCs w:val="28"/>
              <w:rtl/>
            </w:rPr>
            <w:instrText xml:space="preserve"> </w:instrText>
          </w:r>
          <w:r w:rsidR="00EE1799" w:rsidRPr="00A02CBC">
            <w:rPr>
              <w:rFonts w:ascii="Times New Roman" w:hAnsi="Times New Roman" w:cs="Simplified Arabic"/>
              <w:sz w:val="24"/>
              <w:szCs w:val="28"/>
              <w:rtl/>
            </w:rPr>
            <w:fldChar w:fldCharType="separate"/>
          </w:r>
          <w:r w:rsidR="00971BEB" w:rsidRPr="00A02CBC">
            <w:rPr>
              <w:rFonts w:ascii="Times New Roman" w:hAnsi="Times New Roman" w:cs="Simplified Arabic"/>
              <w:noProof/>
              <w:sz w:val="24"/>
              <w:szCs w:val="28"/>
              <w:rtl/>
            </w:rPr>
            <w:t xml:space="preserve"> (بدوي، 2001)</w:t>
          </w:r>
          <w:r w:rsidR="00EE1799" w:rsidRPr="00A02CBC">
            <w:rPr>
              <w:rFonts w:ascii="Times New Roman" w:hAnsi="Times New Roman" w:cs="Simplified Arabic"/>
              <w:sz w:val="24"/>
              <w:szCs w:val="28"/>
              <w:rtl/>
            </w:rPr>
            <w:fldChar w:fldCharType="end"/>
          </w:r>
        </w:sdtContent>
      </w:sdt>
    </w:p>
    <w:p w14:paraId="73DACD62" w14:textId="77777777" w:rsidR="003E5213" w:rsidRPr="00A02CBC" w:rsidRDefault="003E5213" w:rsidP="00A02CBC">
      <w:pPr>
        <w:bidi w:val="0"/>
        <w:spacing w:before="120" w:after="120" w:line="276" w:lineRule="auto"/>
        <w:jc w:val="both"/>
        <w:rPr>
          <w:rFonts w:ascii="Times New Roman" w:eastAsiaTheme="majorEastAsia" w:hAnsi="Times New Roman" w:cs="Simplified Arabic"/>
          <w:color w:val="1F3763" w:themeColor="accent1" w:themeShade="7F"/>
          <w:sz w:val="24"/>
          <w:szCs w:val="28"/>
          <w:rtl/>
        </w:rPr>
      </w:pPr>
      <w:r w:rsidRPr="00A02CBC">
        <w:rPr>
          <w:rFonts w:ascii="Times New Roman" w:hAnsi="Times New Roman" w:cs="Simplified Arabic"/>
          <w:sz w:val="24"/>
          <w:szCs w:val="28"/>
          <w:rtl/>
        </w:rPr>
        <w:br w:type="page"/>
      </w:r>
    </w:p>
    <w:p w14:paraId="300DE8D0" w14:textId="20A92DDC" w:rsidR="00A75BC6" w:rsidRDefault="00A75BC6" w:rsidP="00577EA6">
      <w:pPr>
        <w:spacing w:before="120" w:after="120" w:line="276" w:lineRule="auto"/>
        <w:jc w:val="both"/>
        <w:outlineLvl w:val="1"/>
        <w:rPr>
          <w:rFonts w:ascii="Times New Roman" w:hAnsi="Times New Roman" w:cs="Simplified Arabic"/>
          <w:sz w:val="24"/>
          <w:szCs w:val="28"/>
          <w:rtl/>
        </w:rPr>
      </w:pPr>
      <w:bookmarkStart w:id="28" w:name="_Toc173511123"/>
      <w:bookmarkStart w:id="29" w:name="_Toc173788304"/>
      <w:r w:rsidRPr="008F7B1E">
        <w:rPr>
          <w:rFonts w:ascii="Times New Roman" w:hAnsi="Times New Roman" w:cs="Simplified Arabic"/>
          <w:b/>
          <w:bCs/>
          <w:color w:val="000000" w:themeColor="text1"/>
          <w:kern w:val="0"/>
          <w:sz w:val="28"/>
          <w:szCs w:val="32"/>
          <w:rtl/>
          <w14:ligatures w14:val="none"/>
        </w:rPr>
        <w:lastRenderedPageBreak/>
        <w:t>التحديات المتوقعة في إدارة وتشغيل الملاعب: أمن وسلامة، تقنية، وتدريب بشري</w:t>
      </w:r>
      <w:bookmarkEnd w:id="28"/>
      <w:bookmarkEnd w:id="29"/>
    </w:p>
    <w:p w14:paraId="3BEA9BEF" w14:textId="0CABA60D" w:rsidR="008F7B1E" w:rsidRDefault="008A16D8" w:rsidP="008F7B1E">
      <w:pPr>
        <w:spacing w:before="120" w:after="120" w:line="276" w:lineRule="auto"/>
        <w:ind w:firstLine="284"/>
        <w:jc w:val="both"/>
        <w:rPr>
          <w:rFonts w:ascii="Times New Roman" w:hAnsi="Times New Roman" w:cs="Simplified Arabic"/>
          <w:sz w:val="24"/>
          <w:szCs w:val="28"/>
          <w:rtl/>
        </w:rPr>
      </w:pPr>
      <w:r w:rsidRPr="00A02CBC">
        <w:rPr>
          <w:rFonts w:ascii="Times New Roman" w:hAnsi="Times New Roman" w:cs="Simplified Arabic"/>
          <w:sz w:val="24"/>
          <w:szCs w:val="28"/>
          <w:rtl/>
        </w:rPr>
        <w:t xml:space="preserve">إدارة وتشغيل الملاعب في إطار استضافة كأس العالم تواجه تحديات متعددة تتعلق بالأمن، السلامة، التقنية، والتدريب البشري، وهذه التحديات يجب أن تتم معالجتها بعناية لضمان نجاح الحدث وسلامة الحضور. </w:t>
      </w:r>
    </w:p>
    <w:p w14:paraId="33F21296" w14:textId="77777777" w:rsidR="008F7B1E" w:rsidRDefault="008A16D8" w:rsidP="008F7B1E">
      <w:pPr>
        <w:spacing w:before="120" w:after="120" w:line="276" w:lineRule="auto"/>
        <w:ind w:firstLine="284"/>
        <w:jc w:val="both"/>
        <w:rPr>
          <w:rFonts w:ascii="Times New Roman" w:hAnsi="Times New Roman" w:cs="Simplified Arabic"/>
          <w:sz w:val="24"/>
          <w:szCs w:val="28"/>
          <w:rtl/>
        </w:rPr>
      </w:pPr>
      <w:r w:rsidRPr="00A02CBC">
        <w:rPr>
          <w:rFonts w:ascii="Times New Roman" w:hAnsi="Times New Roman" w:cs="Simplified Arabic"/>
          <w:sz w:val="24"/>
          <w:szCs w:val="28"/>
          <w:rtl/>
        </w:rPr>
        <w:t>فيعد الأمن والسلامة أحد أهم التحديات التي تواجه إدارة الملاعب، حيث تتطلب استضافة حدث رياضي بمثل هذا الحجم تخطيطًا دقيقًا وتنفيذا فعالا للإجراءات الأمنية. يجب تأمين الملاعب والمناطق المحيطة بها بشكل جيد، وتوفير نظم متطورة للمراقبة والكشف عن أي تهديدات محتملة، بالتعاون مع السلطات الم</w:t>
      </w:r>
      <w:r w:rsidR="00720581" w:rsidRPr="00A02CBC">
        <w:rPr>
          <w:rFonts w:ascii="Times New Roman" w:hAnsi="Times New Roman" w:cs="Simplified Arabic"/>
          <w:sz w:val="24"/>
          <w:szCs w:val="28"/>
          <w:rtl/>
        </w:rPr>
        <w:t>ختصة</w:t>
      </w:r>
      <w:r w:rsidRPr="00A02CBC">
        <w:rPr>
          <w:rFonts w:ascii="Times New Roman" w:hAnsi="Times New Roman" w:cs="Simplified Arabic"/>
          <w:sz w:val="24"/>
          <w:szCs w:val="28"/>
          <w:rtl/>
        </w:rPr>
        <w:t xml:space="preserve"> والجهات الأمنية.</w:t>
      </w:r>
    </w:p>
    <w:p w14:paraId="1E433C73" w14:textId="77777777" w:rsidR="008F7B1E" w:rsidRDefault="008A16D8" w:rsidP="008F7B1E">
      <w:pPr>
        <w:spacing w:before="120" w:after="120" w:line="276" w:lineRule="auto"/>
        <w:ind w:firstLine="284"/>
        <w:jc w:val="both"/>
        <w:rPr>
          <w:rFonts w:ascii="Times New Roman" w:hAnsi="Times New Roman" w:cs="Simplified Arabic"/>
          <w:sz w:val="24"/>
          <w:szCs w:val="28"/>
          <w:rtl/>
        </w:rPr>
      </w:pPr>
      <w:r w:rsidRPr="00A02CBC">
        <w:rPr>
          <w:rFonts w:ascii="Times New Roman" w:hAnsi="Times New Roman" w:cs="Simplified Arabic"/>
          <w:sz w:val="24"/>
          <w:szCs w:val="28"/>
          <w:rtl/>
        </w:rPr>
        <w:t>ويتطلب إدارة الملاعب الحديثة استخدام التكنولوجيا المتقدمة لإدارة الفعاليات الكبرى بكفاءة. يجب أن تكون البنية التحتية التقنية للملاعب مجهزة بأحدث الأنظمة للإضاءة، والصوت، والاتصالات، والتذاكر الإلكترونية، لتوفير تجربة مريحة وممتعة للجماهير واللاعبين على حد سواء.</w:t>
      </w:r>
      <w:r w:rsidR="000B6DC3" w:rsidRPr="00A02CBC">
        <w:rPr>
          <w:rFonts w:ascii="Times New Roman" w:hAnsi="Times New Roman" w:cs="Simplified Arabic"/>
          <w:sz w:val="24"/>
          <w:szCs w:val="28"/>
          <w:rtl/>
        </w:rPr>
        <w:t xml:space="preserve"> </w:t>
      </w:r>
      <w:sdt>
        <w:sdtPr>
          <w:rPr>
            <w:rFonts w:ascii="Times New Roman" w:hAnsi="Times New Roman" w:cs="Simplified Arabic"/>
            <w:sz w:val="24"/>
            <w:szCs w:val="28"/>
            <w:rtl/>
          </w:rPr>
          <w:id w:val="1279221268"/>
          <w:citation/>
        </w:sdtPr>
        <w:sdtContent>
          <w:r w:rsidR="00EE1799" w:rsidRPr="00A02CBC">
            <w:rPr>
              <w:rFonts w:ascii="Times New Roman" w:hAnsi="Times New Roman" w:cs="Simplified Arabic"/>
              <w:sz w:val="24"/>
              <w:szCs w:val="28"/>
              <w:rtl/>
            </w:rPr>
            <w:fldChar w:fldCharType="begin"/>
          </w:r>
          <w:r w:rsidR="00EE1799" w:rsidRPr="00A02CBC">
            <w:rPr>
              <w:rFonts w:ascii="Times New Roman" w:hAnsi="Times New Roman" w:cs="Simplified Arabic"/>
              <w:sz w:val="24"/>
              <w:szCs w:val="28"/>
              <w:rtl/>
            </w:rPr>
            <w:instrText xml:space="preserve"> </w:instrText>
          </w:r>
          <w:r w:rsidR="00EE1799" w:rsidRPr="00A02CBC">
            <w:rPr>
              <w:rFonts w:ascii="Times New Roman" w:hAnsi="Times New Roman" w:cs="Simplified Arabic"/>
              <w:sz w:val="24"/>
              <w:szCs w:val="28"/>
            </w:rPr>
            <w:instrText>CITATION</w:instrText>
          </w:r>
          <w:r w:rsidR="00EE1799" w:rsidRPr="00A02CBC">
            <w:rPr>
              <w:rFonts w:ascii="Times New Roman" w:hAnsi="Times New Roman" w:cs="Simplified Arabic"/>
              <w:sz w:val="24"/>
              <w:szCs w:val="28"/>
              <w:rtl/>
            </w:rPr>
            <w:instrText xml:space="preserve"> عصا01 \</w:instrText>
          </w:r>
          <w:r w:rsidR="00EE1799" w:rsidRPr="00A02CBC">
            <w:rPr>
              <w:rFonts w:ascii="Times New Roman" w:hAnsi="Times New Roman" w:cs="Simplified Arabic"/>
              <w:sz w:val="24"/>
              <w:szCs w:val="28"/>
            </w:rPr>
            <w:instrText>l 1025</w:instrText>
          </w:r>
          <w:r w:rsidR="00EE1799" w:rsidRPr="00A02CBC">
            <w:rPr>
              <w:rFonts w:ascii="Times New Roman" w:hAnsi="Times New Roman" w:cs="Simplified Arabic"/>
              <w:sz w:val="24"/>
              <w:szCs w:val="28"/>
              <w:rtl/>
            </w:rPr>
            <w:instrText xml:space="preserve"> </w:instrText>
          </w:r>
          <w:r w:rsidR="00EE1799" w:rsidRPr="00A02CBC">
            <w:rPr>
              <w:rFonts w:ascii="Times New Roman" w:hAnsi="Times New Roman" w:cs="Simplified Arabic"/>
              <w:sz w:val="24"/>
              <w:szCs w:val="28"/>
              <w:rtl/>
            </w:rPr>
            <w:fldChar w:fldCharType="separate"/>
          </w:r>
          <w:r w:rsidR="00971BEB" w:rsidRPr="00A02CBC">
            <w:rPr>
              <w:rFonts w:ascii="Times New Roman" w:hAnsi="Times New Roman" w:cs="Simplified Arabic"/>
              <w:noProof/>
              <w:sz w:val="24"/>
              <w:szCs w:val="28"/>
              <w:rtl/>
            </w:rPr>
            <w:t>(بدوي، 2001)</w:t>
          </w:r>
          <w:r w:rsidR="00EE1799" w:rsidRPr="00A02CBC">
            <w:rPr>
              <w:rFonts w:ascii="Times New Roman" w:hAnsi="Times New Roman" w:cs="Simplified Arabic"/>
              <w:sz w:val="24"/>
              <w:szCs w:val="28"/>
              <w:rtl/>
            </w:rPr>
            <w:fldChar w:fldCharType="end"/>
          </w:r>
        </w:sdtContent>
      </w:sdt>
    </w:p>
    <w:p w14:paraId="4E6D9A15" w14:textId="76D32BC6" w:rsidR="000E7B23" w:rsidRPr="00A02CBC" w:rsidRDefault="008A16D8" w:rsidP="008F7B1E">
      <w:pPr>
        <w:spacing w:before="120" w:after="120" w:line="276" w:lineRule="auto"/>
        <w:ind w:firstLine="284"/>
        <w:jc w:val="both"/>
        <w:rPr>
          <w:rFonts w:ascii="Times New Roman" w:hAnsi="Times New Roman" w:cs="Simplified Arabic"/>
          <w:sz w:val="24"/>
          <w:szCs w:val="28"/>
          <w:rtl/>
        </w:rPr>
      </w:pPr>
      <w:r w:rsidRPr="00A02CBC">
        <w:rPr>
          <w:rFonts w:ascii="Times New Roman" w:hAnsi="Times New Roman" w:cs="Simplified Arabic"/>
          <w:sz w:val="24"/>
          <w:szCs w:val="28"/>
          <w:rtl/>
        </w:rPr>
        <w:t>ويتعلق التحدي الثالث بضرورة تدريب وتأهيل العاملين في إدارة الملاعب، بما في ذلك العاملين في الأمن والإدارة والخدمات اللوجستية. يجب أن يكون لديهم المهارات اللازمة للتعامل مع المواقف المختلفة التي قد تطرأ أثناء الفعاليات، وضمان تقديم الخدمات بأعلى مستويات الجودة والاحترافية وتمثل الاستدامة والصيانة تحديات إضافية، حيث يجب أن تكون الملاعب قابلة للاستخدام الدائم والمستدام، وأن تخضع لبرامج صيانة منتظمة للحفاظ على جودتها ومواصفاتها الدولية وبالتعامل مع هذه التحديات بشكل فعال ومنظم، يمكن للمملكة العربية السعودية تحقيق نجاح كبير في استضافة كأس العالم 2034 وتعزيز مكانتها الدولية كمركز رياضي وثقافي رائد في المنطقة والعالم.</w:t>
      </w:r>
      <w:r w:rsidR="000B6DC3" w:rsidRPr="00A02CBC">
        <w:rPr>
          <w:rFonts w:ascii="Times New Roman" w:hAnsi="Times New Roman" w:cs="Simplified Arabic"/>
          <w:sz w:val="24"/>
          <w:szCs w:val="28"/>
          <w:rtl/>
        </w:rPr>
        <w:t xml:space="preserve"> </w:t>
      </w:r>
      <w:sdt>
        <w:sdtPr>
          <w:rPr>
            <w:rFonts w:ascii="Times New Roman" w:hAnsi="Times New Roman" w:cs="Simplified Arabic"/>
            <w:sz w:val="24"/>
            <w:szCs w:val="28"/>
            <w:rtl/>
          </w:rPr>
          <w:id w:val="244082044"/>
          <w:citation/>
        </w:sdtPr>
        <w:sdtContent>
          <w:r w:rsidR="00EE1799" w:rsidRPr="00A02CBC">
            <w:rPr>
              <w:rFonts w:ascii="Times New Roman" w:hAnsi="Times New Roman" w:cs="Simplified Arabic"/>
              <w:sz w:val="24"/>
              <w:szCs w:val="28"/>
              <w:rtl/>
            </w:rPr>
            <w:fldChar w:fldCharType="begin"/>
          </w:r>
          <w:r w:rsidR="00EE1799" w:rsidRPr="00A02CBC">
            <w:rPr>
              <w:rFonts w:ascii="Times New Roman" w:hAnsi="Times New Roman" w:cs="Simplified Arabic"/>
              <w:sz w:val="24"/>
              <w:szCs w:val="28"/>
              <w:rtl/>
            </w:rPr>
            <w:instrText xml:space="preserve"> </w:instrText>
          </w:r>
          <w:r w:rsidR="00EE1799" w:rsidRPr="00A02CBC">
            <w:rPr>
              <w:rFonts w:ascii="Times New Roman" w:hAnsi="Times New Roman" w:cs="Simplified Arabic"/>
              <w:sz w:val="24"/>
              <w:szCs w:val="28"/>
            </w:rPr>
            <w:instrText>CITATION</w:instrText>
          </w:r>
          <w:r w:rsidR="00EE1799" w:rsidRPr="00A02CBC">
            <w:rPr>
              <w:rFonts w:ascii="Times New Roman" w:hAnsi="Times New Roman" w:cs="Simplified Arabic"/>
              <w:sz w:val="24"/>
              <w:szCs w:val="28"/>
              <w:rtl/>
            </w:rPr>
            <w:instrText xml:space="preserve"> عصا01 \</w:instrText>
          </w:r>
          <w:r w:rsidR="00EE1799" w:rsidRPr="00A02CBC">
            <w:rPr>
              <w:rFonts w:ascii="Times New Roman" w:hAnsi="Times New Roman" w:cs="Simplified Arabic"/>
              <w:sz w:val="24"/>
              <w:szCs w:val="28"/>
            </w:rPr>
            <w:instrText>l 1025</w:instrText>
          </w:r>
          <w:r w:rsidR="00EE1799" w:rsidRPr="00A02CBC">
            <w:rPr>
              <w:rFonts w:ascii="Times New Roman" w:hAnsi="Times New Roman" w:cs="Simplified Arabic"/>
              <w:sz w:val="24"/>
              <w:szCs w:val="28"/>
              <w:rtl/>
            </w:rPr>
            <w:instrText xml:space="preserve"> </w:instrText>
          </w:r>
          <w:r w:rsidR="00EE1799" w:rsidRPr="00A02CBC">
            <w:rPr>
              <w:rFonts w:ascii="Times New Roman" w:hAnsi="Times New Roman" w:cs="Simplified Arabic"/>
              <w:sz w:val="24"/>
              <w:szCs w:val="28"/>
              <w:rtl/>
            </w:rPr>
            <w:fldChar w:fldCharType="separate"/>
          </w:r>
          <w:r w:rsidR="00971BEB" w:rsidRPr="00A02CBC">
            <w:rPr>
              <w:rFonts w:ascii="Times New Roman" w:hAnsi="Times New Roman" w:cs="Simplified Arabic"/>
              <w:noProof/>
              <w:sz w:val="24"/>
              <w:szCs w:val="28"/>
              <w:rtl/>
            </w:rPr>
            <w:t>(بدوي، 2001)</w:t>
          </w:r>
          <w:r w:rsidR="00EE1799" w:rsidRPr="00A02CBC">
            <w:rPr>
              <w:rFonts w:ascii="Times New Roman" w:hAnsi="Times New Roman" w:cs="Simplified Arabic"/>
              <w:sz w:val="24"/>
              <w:szCs w:val="28"/>
              <w:rtl/>
            </w:rPr>
            <w:fldChar w:fldCharType="end"/>
          </w:r>
        </w:sdtContent>
      </w:sdt>
    </w:p>
    <w:p w14:paraId="031BDB61" w14:textId="77777777" w:rsidR="003E5213" w:rsidRPr="00A02CBC" w:rsidRDefault="003E5213" w:rsidP="00A02CBC">
      <w:pPr>
        <w:bidi w:val="0"/>
        <w:spacing w:before="120" w:after="120" w:line="276" w:lineRule="auto"/>
        <w:jc w:val="both"/>
        <w:rPr>
          <w:rFonts w:ascii="Times New Roman" w:eastAsiaTheme="majorEastAsia" w:hAnsi="Times New Roman" w:cs="Simplified Arabic"/>
          <w:color w:val="1F3763" w:themeColor="accent1" w:themeShade="7F"/>
          <w:sz w:val="24"/>
          <w:szCs w:val="28"/>
          <w:rtl/>
        </w:rPr>
      </w:pPr>
      <w:r w:rsidRPr="00A02CBC">
        <w:rPr>
          <w:rFonts w:ascii="Times New Roman" w:hAnsi="Times New Roman" w:cs="Simplified Arabic"/>
          <w:sz w:val="24"/>
          <w:szCs w:val="28"/>
          <w:rtl/>
        </w:rPr>
        <w:br w:type="page"/>
      </w:r>
    </w:p>
    <w:p w14:paraId="636884F4" w14:textId="77777777" w:rsidR="00A75BC6" w:rsidRPr="00A75BC6" w:rsidRDefault="00A75BC6" w:rsidP="00577EA6">
      <w:pPr>
        <w:spacing w:before="120" w:after="120" w:line="276" w:lineRule="auto"/>
        <w:jc w:val="both"/>
        <w:outlineLvl w:val="1"/>
        <w:rPr>
          <w:rFonts w:ascii="Times New Roman" w:hAnsi="Times New Roman" w:cs="Simplified Arabic"/>
          <w:b/>
          <w:bCs/>
          <w:sz w:val="28"/>
          <w:szCs w:val="32"/>
          <w:rtl/>
        </w:rPr>
      </w:pPr>
      <w:bookmarkStart w:id="30" w:name="_Toc173511124"/>
      <w:bookmarkStart w:id="31" w:name="_Toc173788305"/>
      <w:r w:rsidRPr="00A75BC6">
        <w:rPr>
          <w:rFonts w:ascii="Times New Roman" w:hAnsi="Times New Roman" w:cs="Simplified Arabic"/>
          <w:b/>
          <w:bCs/>
          <w:sz w:val="28"/>
          <w:szCs w:val="32"/>
          <w:rtl/>
        </w:rPr>
        <w:lastRenderedPageBreak/>
        <w:t>أهمية التدريب البشري وتطوير المهارات في إدارة الفعاليات الرياضية الكبرى</w:t>
      </w:r>
      <w:bookmarkEnd w:id="30"/>
      <w:bookmarkEnd w:id="31"/>
    </w:p>
    <w:p w14:paraId="243D4B5B" w14:textId="7159513F" w:rsidR="008F7B1E" w:rsidRDefault="008A16D8" w:rsidP="008F7B1E">
      <w:pPr>
        <w:spacing w:before="120" w:after="120" w:line="276" w:lineRule="auto"/>
        <w:ind w:firstLine="284"/>
        <w:jc w:val="both"/>
        <w:rPr>
          <w:rFonts w:ascii="Times New Roman" w:hAnsi="Times New Roman" w:cs="Simplified Arabic"/>
          <w:sz w:val="24"/>
          <w:szCs w:val="28"/>
          <w:rtl/>
        </w:rPr>
      </w:pPr>
      <w:r w:rsidRPr="00A02CBC">
        <w:rPr>
          <w:rFonts w:ascii="Times New Roman" w:hAnsi="Times New Roman" w:cs="Simplified Arabic"/>
          <w:sz w:val="24"/>
          <w:szCs w:val="28"/>
          <w:rtl/>
        </w:rPr>
        <w:t>يعد التدريب البشري وتطوير المهارات أمرًا حاسمًا في إدارة الفعاليات الرياضية الكبرى ككأس العالم، حيث توفر هذه العمليات الفرصة للعاملين في القطاع الرياضي لاكتساب المهارات اللازمة وتطوير أدائهم بشكل مستمر حيث يساهم التدريب البشري في تحسين كفاءة الإدارة والتنظيم في الفعاليات الرياضية الكبرى. من خلال تزويد الموظفين بالمهارات اللازمة في التخطيط الاستراتيجي، وإدارة الموارد البشرية، والتنسيق بين الأقسام المختلفة، يمكن تحقيق تنظيم أكثر فعالية وسلاسة للأحداث الرياضية.</w:t>
      </w:r>
      <w:r w:rsidR="000B6DC3" w:rsidRPr="00A02CBC">
        <w:rPr>
          <w:rFonts w:ascii="Times New Roman" w:hAnsi="Times New Roman" w:cs="Simplified Arabic"/>
          <w:sz w:val="24"/>
          <w:szCs w:val="28"/>
          <w:rtl/>
        </w:rPr>
        <w:t xml:space="preserve"> </w:t>
      </w:r>
      <w:sdt>
        <w:sdtPr>
          <w:rPr>
            <w:rFonts w:ascii="Times New Roman" w:hAnsi="Times New Roman" w:cs="Simplified Arabic"/>
            <w:sz w:val="24"/>
            <w:szCs w:val="28"/>
            <w:rtl/>
          </w:rPr>
          <w:id w:val="9804663"/>
          <w:citation/>
        </w:sdtPr>
        <w:sdtContent>
          <w:r w:rsidR="003343EC" w:rsidRPr="00A02CBC">
            <w:rPr>
              <w:rFonts w:ascii="Times New Roman" w:hAnsi="Times New Roman" w:cs="Simplified Arabic"/>
              <w:sz w:val="24"/>
              <w:szCs w:val="28"/>
              <w:rtl/>
            </w:rPr>
            <w:fldChar w:fldCharType="begin"/>
          </w:r>
          <w:r w:rsidR="003343EC" w:rsidRPr="00A02CBC">
            <w:rPr>
              <w:rFonts w:ascii="Times New Roman" w:hAnsi="Times New Roman" w:cs="Simplified Arabic"/>
              <w:sz w:val="24"/>
              <w:szCs w:val="28"/>
              <w:rtl/>
            </w:rPr>
            <w:instrText xml:space="preserve"> </w:instrText>
          </w:r>
          <w:r w:rsidR="003343EC" w:rsidRPr="00A02CBC">
            <w:rPr>
              <w:rFonts w:ascii="Times New Roman" w:hAnsi="Times New Roman" w:cs="Simplified Arabic"/>
              <w:sz w:val="24"/>
              <w:szCs w:val="28"/>
            </w:rPr>
            <w:instrText>CITATION</w:instrText>
          </w:r>
          <w:r w:rsidR="003343EC" w:rsidRPr="00A02CBC">
            <w:rPr>
              <w:rFonts w:ascii="Times New Roman" w:hAnsi="Times New Roman" w:cs="Simplified Arabic"/>
              <w:sz w:val="24"/>
              <w:szCs w:val="28"/>
              <w:rtl/>
            </w:rPr>
            <w:instrText xml:space="preserve"> عمر03 \</w:instrText>
          </w:r>
          <w:r w:rsidR="003343EC" w:rsidRPr="00A02CBC">
            <w:rPr>
              <w:rFonts w:ascii="Times New Roman" w:hAnsi="Times New Roman" w:cs="Simplified Arabic"/>
              <w:sz w:val="24"/>
              <w:szCs w:val="28"/>
            </w:rPr>
            <w:instrText>l 1025</w:instrText>
          </w:r>
          <w:r w:rsidR="003343EC" w:rsidRPr="00A02CBC">
            <w:rPr>
              <w:rFonts w:ascii="Times New Roman" w:hAnsi="Times New Roman" w:cs="Simplified Arabic"/>
              <w:sz w:val="24"/>
              <w:szCs w:val="28"/>
              <w:rtl/>
            </w:rPr>
            <w:instrText xml:space="preserve"> </w:instrText>
          </w:r>
          <w:r w:rsidR="003343EC" w:rsidRPr="00A02CBC">
            <w:rPr>
              <w:rFonts w:ascii="Times New Roman" w:hAnsi="Times New Roman" w:cs="Simplified Arabic"/>
              <w:sz w:val="24"/>
              <w:szCs w:val="28"/>
              <w:rtl/>
            </w:rPr>
            <w:fldChar w:fldCharType="separate"/>
          </w:r>
          <w:r w:rsidR="00971BEB" w:rsidRPr="00A02CBC">
            <w:rPr>
              <w:rFonts w:ascii="Times New Roman" w:hAnsi="Times New Roman" w:cs="Simplified Arabic"/>
              <w:noProof/>
              <w:sz w:val="24"/>
              <w:szCs w:val="28"/>
              <w:rtl/>
            </w:rPr>
            <w:t>(السعيدي، 2003)</w:t>
          </w:r>
          <w:r w:rsidR="003343EC" w:rsidRPr="00A02CBC">
            <w:rPr>
              <w:rFonts w:ascii="Times New Roman" w:hAnsi="Times New Roman" w:cs="Simplified Arabic"/>
              <w:sz w:val="24"/>
              <w:szCs w:val="28"/>
              <w:rtl/>
            </w:rPr>
            <w:fldChar w:fldCharType="end"/>
          </w:r>
        </w:sdtContent>
      </w:sdt>
    </w:p>
    <w:p w14:paraId="5DF36151" w14:textId="77777777" w:rsidR="008F7B1E" w:rsidRDefault="008A16D8" w:rsidP="008F7B1E">
      <w:pPr>
        <w:spacing w:before="120" w:after="120" w:line="276" w:lineRule="auto"/>
        <w:ind w:firstLine="284"/>
        <w:jc w:val="both"/>
        <w:rPr>
          <w:rFonts w:ascii="Times New Roman" w:hAnsi="Times New Roman" w:cs="Simplified Arabic"/>
          <w:sz w:val="24"/>
          <w:szCs w:val="28"/>
          <w:rtl/>
        </w:rPr>
      </w:pPr>
      <w:r w:rsidRPr="00A02CBC">
        <w:rPr>
          <w:rFonts w:ascii="Times New Roman" w:hAnsi="Times New Roman" w:cs="Simplified Arabic"/>
          <w:sz w:val="24"/>
          <w:szCs w:val="28"/>
          <w:rtl/>
        </w:rPr>
        <w:t>وتلعب المهارات الاحترافية التي يكتسبها العاملون دورًا حاسمًا في تحسين تجربة الجماهير والمشاركين في الفعاليات الرياضية. بفضل التدريب المستمر، يتمكن العاملون من توفير خدمات عالية الجودة والاستجابة السريعة لأي تحديات قد تطرأ خلال الفعاليات، مما يسهم في إيجاد تجربة لا تُنسى للجميع ويعتبر التدريب البشري أحد العوامل الرئيسية في ضمان سلامة وأمان الفعاليات الرياضية الكبرى. من خلال تدريب العاملين على الإجراءات الأمنية والطوارئ، واستخدام التكنولوجيا المتقدمة في السلامة، يمكن تقليل المخاطر المحتملة والاستجابة بشكل فعال لأي حالات طوارئ تحدث وفي عالم الفعاليات الرياضية الكبرى، تتغير الظروف والتحديات بسرعة. يساعد التدريب المستمر في تجهيز العاملين لمواجهة هذه التحديات بثقة ومرونة، مما يضمن استمرارية الفعاليات ونجاحها على المدى الطويل وبالتالي، يمكن القول إن التدريب البشري وتطوير المهارات لهما دور أساسي في إدارة الفعاليات الرياضية الكبرى، حيث يسهم في تعزيز الكفاءة والاحترافية، وتحسين تجربة الجماهير والمشاركين، وضمان السلامة والأمان، والاستعداد لمواجهة التحديات المتغيرة بثقة وفعالية.</w:t>
      </w:r>
      <w:r w:rsidR="000B6DC3" w:rsidRPr="00A02CBC">
        <w:rPr>
          <w:rFonts w:ascii="Times New Roman" w:hAnsi="Times New Roman" w:cs="Simplified Arabic"/>
          <w:sz w:val="24"/>
          <w:szCs w:val="28"/>
          <w:rtl/>
        </w:rPr>
        <w:t xml:space="preserve"> </w:t>
      </w:r>
      <w:sdt>
        <w:sdtPr>
          <w:rPr>
            <w:rFonts w:ascii="Times New Roman" w:hAnsi="Times New Roman" w:cs="Simplified Arabic"/>
            <w:sz w:val="24"/>
            <w:szCs w:val="28"/>
            <w:rtl/>
          </w:rPr>
          <w:id w:val="184640204"/>
          <w:citation/>
        </w:sdtPr>
        <w:sdtContent>
          <w:r w:rsidR="003343EC" w:rsidRPr="00A02CBC">
            <w:rPr>
              <w:rFonts w:ascii="Times New Roman" w:hAnsi="Times New Roman" w:cs="Simplified Arabic"/>
              <w:sz w:val="24"/>
              <w:szCs w:val="28"/>
              <w:rtl/>
            </w:rPr>
            <w:fldChar w:fldCharType="begin"/>
          </w:r>
          <w:r w:rsidR="003343EC" w:rsidRPr="00A02CBC">
            <w:rPr>
              <w:rFonts w:ascii="Times New Roman" w:hAnsi="Times New Roman" w:cs="Simplified Arabic"/>
              <w:sz w:val="24"/>
              <w:szCs w:val="28"/>
              <w:rtl/>
            </w:rPr>
            <w:instrText xml:space="preserve"> </w:instrText>
          </w:r>
          <w:r w:rsidR="003343EC" w:rsidRPr="00A02CBC">
            <w:rPr>
              <w:rFonts w:ascii="Times New Roman" w:hAnsi="Times New Roman" w:cs="Simplified Arabic"/>
              <w:sz w:val="24"/>
              <w:szCs w:val="28"/>
            </w:rPr>
            <w:instrText>CITATION</w:instrText>
          </w:r>
          <w:r w:rsidR="003343EC" w:rsidRPr="00A02CBC">
            <w:rPr>
              <w:rFonts w:ascii="Times New Roman" w:hAnsi="Times New Roman" w:cs="Simplified Arabic"/>
              <w:sz w:val="24"/>
              <w:szCs w:val="28"/>
              <w:rtl/>
            </w:rPr>
            <w:instrText xml:space="preserve"> عمر03 \</w:instrText>
          </w:r>
          <w:r w:rsidR="003343EC" w:rsidRPr="00A02CBC">
            <w:rPr>
              <w:rFonts w:ascii="Times New Roman" w:hAnsi="Times New Roman" w:cs="Simplified Arabic"/>
              <w:sz w:val="24"/>
              <w:szCs w:val="28"/>
            </w:rPr>
            <w:instrText>l 1025</w:instrText>
          </w:r>
          <w:r w:rsidR="003343EC" w:rsidRPr="00A02CBC">
            <w:rPr>
              <w:rFonts w:ascii="Times New Roman" w:hAnsi="Times New Roman" w:cs="Simplified Arabic"/>
              <w:sz w:val="24"/>
              <w:szCs w:val="28"/>
              <w:rtl/>
            </w:rPr>
            <w:instrText xml:space="preserve"> </w:instrText>
          </w:r>
          <w:r w:rsidR="003343EC" w:rsidRPr="00A02CBC">
            <w:rPr>
              <w:rFonts w:ascii="Times New Roman" w:hAnsi="Times New Roman" w:cs="Simplified Arabic"/>
              <w:sz w:val="24"/>
              <w:szCs w:val="28"/>
              <w:rtl/>
            </w:rPr>
            <w:fldChar w:fldCharType="separate"/>
          </w:r>
          <w:r w:rsidR="00971BEB" w:rsidRPr="00A02CBC">
            <w:rPr>
              <w:rFonts w:ascii="Times New Roman" w:hAnsi="Times New Roman" w:cs="Simplified Arabic"/>
              <w:noProof/>
              <w:sz w:val="24"/>
              <w:szCs w:val="28"/>
              <w:rtl/>
            </w:rPr>
            <w:t>(السعيدي، 2003)</w:t>
          </w:r>
          <w:r w:rsidR="003343EC" w:rsidRPr="00A02CBC">
            <w:rPr>
              <w:rFonts w:ascii="Times New Roman" w:hAnsi="Times New Roman" w:cs="Simplified Arabic"/>
              <w:sz w:val="24"/>
              <w:szCs w:val="28"/>
              <w:rtl/>
            </w:rPr>
            <w:fldChar w:fldCharType="end"/>
          </w:r>
        </w:sdtContent>
      </w:sdt>
    </w:p>
    <w:p w14:paraId="5D88BA5F" w14:textId="77777777" w:rsidR="008F7B1E" w:rsidRDefault="008A16D8" w:rsidP="008F7B1E">
      <w:pPr>
        <w:spacing w:before="120" w:after="120" w:line="276" w:lineRule="auto"/>
        <w:ind w:firstLine="284"/>
        <w:jc w:val="both"/>
        <w:rPr>
          <w:rFonts w:ascii="Times New Roman" w:hAnsi="Times New Roman" w:cs="Simplified Arabic"/>
          <w:sz w:val="24"/>
          <w:szCs w:val="28"/>
          <w:rtl/>
        </w:rPr>
      </w:pPr>
      <w:r w:rsidRPr="00A02CBC">
        <w:rPr>
          <w:rFonts w:ascii="Times New Roman" w:hAnsi="Times New Roman" w:cs="Simplified Arabic"/>
          <w:sz w:val="24"/>
          <w:szCs w:val="28"/>
          <w:rtl/>
        </w:rPr>
        <w:t>تطوير المهارات والتدريب البشري في إدارة الفعاليات الرياضية الكبرى يسهم في بناء قاعدة مهنية قوية تدعم النجاح والاستدامة لهذه الفعاليات وذلك من خلال التدريب المنتظم، يتم تعزيز الاحترافية والمستوى الخدمي في إدارة الفعاليات الرياضية. يتعلم الموظفون أفضل الممارسات والتقنيات الحديثة في التخطيط والتنظيم، مما يساعدهم على تحقيق أقصى استفادة من الموارد المتاحة وتوفير تجربة ممتازة للمشاركين والجماهير.</w:t>
      </w:r>
    </w:p>
    <w:p w14:paraId="50EDFBC1" w14:textId="73FD7544" w:rsidR="008A16D8" w:rsidRPr="00A02CBC" w:rsidRDefault="008A16D8" w:rsidP="008F7B1E">
      <w:pPr>
        <w:spacing w:before="120" w:after="120" w:line="276" w:lineRule="auto"/>
        <w:ind w:firstLine="284"/>
        <w:jc w:val="both"/>
        <w:rPr>
          <w:rFonts w:ascii="Times New Roman" w:hAnsi="Times New Roman" w:cs="Simplified Arabic"/>
          <w:sz w:val="24"/>
          <w:szCs w:val="28"/>
          <w:rtl/>
        </w:rPr>
      </w:pPr>
      <w:r w:rsidRPr="00A02CBC">
        <w:rPr>
          <w:rFonts w:ascii="Times New Roman" w:hAnsi="Times New Roman" w:cs="Simplified Arabic"/>
          <w:sz w:val="24"/>
          <w:szCs w:val="28"/>
          <w:rtl/>
        </w:rPr>
        <w:t xml:space="preserve">ويسهم التدريب في تعزيز التفاعل والتعاون بين الفرق العاملة في الفعاليات الرياضية، مما يعزز من كفاءة العمل ويسهل حل المشاكل واتخاذ القرارات السريعة. هذا يساهم في تقديم تجربة شاملة ومتكاملة </w:t>
      </w:r>
      <w:r w:rsidRPr="00A02CBC">
        <w:rPr>
          <w:rFonts w:ascii="Times New Roman" w:hAnsi="Times New Roman" w:cs="Simplified Arabic"/>
          <w:sz w:val="24"/>
          <w:szCs w:val="28"/>
          <w:rtl/>
        </w:rPr>
        <w:lastRenderedPageBreak/>
        <w:t>للجميع، بما في ذلك اللاعبين، والمشجعين، والشركاء الراعيين وبالتالي، يعد التركيز على التدريب البشري وتطوير المهارات أساسيًا لضمان نجاح الفعاليات الرياضية الكبرى وتحقيق أهدافها بشكل فعال ومستدام.</w:t>
      </w:r>
      <w:r w:rsidR="000B6DC3" w:rsidRPr="00A02CBC">
        <w:rPr>
          <w:rFonts w:ascii="Times New Roman" w:hAnsi="Times New Roman" w:cs="Simplified Arabic"/>
          <w:sz w:val="24"/>
          <w:szCs w:val="28"/>
          <w:rtl/>
        </w:rPr>
        <w:t xml:space="preserve"> </w:t>
      </w:r>
      <w:sdt>
        <w:sdtPr>
          <w:rPr>
            <w:rFonts w:ascii="Times New Roman" w:hAnsi="Times New Roman" w:cs="Simplified Arabic"/>
            <w:sz w:val="24"/>
            <w:szCs w:val="28"/>
            <w:rtl/>
          </w:rPr>
          <w:id w:val="-1878309314"/>
          <w:citation/>
        </w:sdtPr>
        <w:sdtContent>
          <w:r w:rsidR="003343EC" w:rsidRPr="00A02CBC">
            <w:rPr>
              <w:rFonts w:ascii="Times New Roman" w:hAnsi="Times New Roman" w:cs="Simplified Arabic"/>
              <w:sz w:val="24"/>
              <w:szCs w:val="28"/>
              <w:rtl/>
            </w:rPr>
            <w:fldChar w:fldCharType="begin"/>
          </w:r>
          <w:r w:rsidR="003343EC" w:rsidRPr="00A02CBC">
            <w:rPr>
              <w:rFonts w:ascii="Times New Roman" w:hAnsi="Times New Roman" w:cs="Simplified Arabic"/>
              <w:sz w:val="24"/>
              <w:szCs w:val="28"/>
              <w:rtl/>
            </w:rPr>
            <w:instrText xml:space="preserve"> </w:instrText>
          </w:r>
          <w:r w:rsidR="003343EC" w:rsidRPr="00A02CBC">
            <w:rPr>
              <w:rFonts w:ascii="Times New Roman" w:hAnsi="Times New Roman" w:cs="Simplified Arabic"/>
              <w:sz w:val="24"/>
              <w:szCs w:val="28"/>
            </w:rPr>
            <w:instrText>CITATION</w:instrText>
          </w:r>
          <w:r w:rsidR="003343EC" w:rsidRPr="00A02CBC">
            <w:rPr>
              <w:rFonts w:ascii="Times New Roman" w:hAnsi="Times New Roman" w:cs="Simplified Arabic"/>
              <w:sz w:val="24"/>
              <w:szCs w:val="28"/>
              <w:rtl/>
            </w:rPr>
            <w:instrText xml:space="preserve"> عفا98 \</w:instrText>
          </w:r>
          <w:r w:rsidR="003343EC" w:rsidRPr="00A02CBC">
            <w:rPr>
              <w:rFonts w:ascii="Times New Roman" w:hAnsi="Times New Roman" w:cs="Simplified Arabic"/>
              <w:sz w:val="24"/>
              <w:szCs w:val="28"/>
            </w:rPr>
            <w:instrText>l 1025</w:instrText>
          </w:r>
          <w:r w:rsidR="003343EC" w:rsidRPr="00A02CBC">
            <w:rPr>
              <w:rFonts w:ascii="Times New Roman" w:hAnsi="Times New Roman" w:cs="Simplified Arabic"/>
              <w:sz w:val="24"/>
              <w:szCs w:val="28"/>
              <w:rtl/>
            </w:rPr>
            <w:instrText xml:space="preserve"> </w:instrText>
          </w:r>
          <w:r w:rsidR="003343EC" w:rsidRPr="00A02CBC">
            <w:rPr>
              <w:rFonts w:ascii="Times New Roman" w:hAnsi="Times New Roman" w:cs="Simplified Arabic"/>
              <w:sz w:val="24"/>
              <w:szCs w:val="28"/>
              <w:rtl/>
            </w:rPr>
            <w:fldChar w:fldCharType="separate"/>
          </w:r>
          <w:r w:rsidR="00971BEB" w:rsidRPr="00A02CBC">
            <w:rPr>
              <w:rFonts w:ascii="Times New Roman" w:hAnsi="Times New Roman" w:cs="Simplified Arabic"/>
              <w:noProof/>
              <w:sz w:val="24"/>
              <w:szCs w:val="28"/>
              <w:rtl/>
            </w:rPr>
            <w:t>(درويش، 1998)</w:t>
          </w:r>
          <w:r w:rsidR="003343EC" w:rsidRPr="00A02CBC">
            <w:rPr>
              <w:rFonts w:ascii="Times New Roman" w:hAnsi="Times New Roman" w:cs="Simplified Arabic"/>
              <w:sz w:val="24"/>
              <w:szCs w:val="28"/>
              <w:rtl/>
            </w:rPr>
            <w:fldChar w:fldCharType="end"/>
          </w:r>
        </w:sdtContent>
      </w:sdt>
    </w:p>
    <w:p w14:paraId="63413726" w14:textId="77777777" w:rsidR="003E5213" w:rsidRPr="00A02CBC" w:rsidRDefault="003E5213" w:rsidP="00A02CBC">
      <w:pPr>
        <w:bidi w:val="0"/>
        <w:spacing w:before="120" w:after="120" w:line="276" w:lineRule="auto"/>
        <w:jc w:val="both"/>
        <w:rPr>
          <w:rFonts w:ascii="Times New Roman" w:eastAsiaTheme="majorEastAsia" w:hAnsi="Times New Roman" w:cs="Simplified Arabic"/>
          <w:color w:val="1F3763" w:themeColor="accent1" w:themeShade="7F"/>
          <w:sz w:val="24"/>
          <w:szCs w:val="28"/>
          <w:rtl/>
        </w:rPr>
      </w:pPr>
      <w:r w:rsidRPr="00A02CBC">
        <w:rPr>
          <w:rFonts w:ascii="Times New Roman" w:hAnsi="Times New Roman" w:cs="Simplified Arabic"/>
          <w:sz w:val="24"/>
          <w:szCs w:val="28"/>
          <w:rtl/>
        </w:rPr>
        <w:br w:type="page"/>
      </w:r>
    </w:p>
    <w:p w14:paraId="3D72B6BA" w14:textId="77777777" w:rsidR="00A75BC6" w:rsidRPr="00A75BC6" w:rsidRDefault="00A75BC6" w:rsidP="00577EA6">
      <w:pPr>
        <w:spacing w:before="120" w:after="120" w:line="276" w:lineRule="auto"/>
        <w:jc w:val="both"/>
        <w:outlineLvl w:val="1"/>
        <w:rPr>
          <w:rFonts w:ascii="Times New Roman" w:hAnsi="Times New Roman" w:cs="Simplified Arabic"/>
          <w:b/>
          <w:bCs/>
          <w:sz w:val="28"/>
          <w:szCs w:val="32"/>
          <w:rtl/>
        </w:rPr>
      </w:pPr>
      <w:bookmarkStart w:id="32" w:name="_Toc173511125"/>
      <w:bookmarkStart w:id="33" w:name="_Toc173788306"/>
      <w:r w:rsidRPr="00A75BC6">
        <w:rPr>
          <w:rFonts w:ascii="Times New Roman" w:hAnsi="Times New Roman" w:cs="Simplified Arabic"/>
          <w:b/>
          <w:bCs/>
          <w:sz w:val="28"/>
          <w:szCs w:val="32"/>
          <w:rtl/>
        </w:rPr>
        <w:lastRenderedPageBreak/>
        <w:t>تحسين نظام النقل والتنقل لضمان سلامة وسهولة وصول الجماهير والفرق الرياضية</w:t>
      </w:r>
      <w:bookmarkEnd w:id="32"/>
      <w:bookmarkEnd w:id="33"/>
    </w:p>
    <w:p w14:paraId="73162338" w14:textId="334CA53D" w:rsidR="00826777" w:rsidRDefault="008A16D8" w:rsidP="00826777">
      <w:pPr>
        <w:spacing w:before="120" w:after="120" w:line="276" w:lineRule="auto"/>
        <w:ind w:firstLine="284"/>
        <w:jc w:val="both"/>
        <w:rPr>
          <w:rFonts w:ascii="Times New Roman" w:hAnsi="Times New Roman" w:cs="Simplified Arabic"/>
          <w:sz w:val="24"/>
          <w:szCs w:val="28"/>
          <w:rtl/>
        </w:rPr>
      </w:pPr>
      <w:r w:rsidRPr="00A02CBC">
        <w:rPr>
          <w:rFonts w:ascii="Times New Roman" w:hAnsi="Times New Roman" w:cs="Simplified Arabic"/>
          <w:sz w:val="24"/>
          <w:szCs w:val="28"/>
          <w:rtl/>
        </w:rPr>
        <w:t xml:space="preserve">تحسين نظام النقل والتنقل أمر حاسم في تنظيم الفعاليات الرياضية الكبرى مثل كأس العالم، حيث يساهم في توفير تجربة سلسة وآمنة للجماهير والفرق الرياضية على حد سواء ويتطلب تحسين نظام النقل والتنقل القيام بتخطيط شامل يشمل جميع وسائل النقل المتاحة مثل الحافلات، والمترو، والقطارات. يجب تحديد المسارات الرئيسية ونقاط التقاء الازدحام ووضع خطط لتوفير حلول فعالة لتسهيل تدفق الجماهير والفرق ويمكن استخدام التقنيات الحديثة مثل تطبيقات الهواتف الذكية لمساعدة الجماهير في التخطيط لرحلاتهم وتجنب </w:t>
      </w:r>
      <w:r w:rsidR="00720581" w:rsidRPr="00A02CBC">
        <w:rPr>
          <w:rFonts w:ascii="Times New Roman" w:hAnsi="Times New Roman" w:cs="Simplified Arabic"/>
          <w:sz w:val="24"/>
          <w:szCs w:val="28"/>
          <w:rtl/>
        </w:rPr>
        <w:t>الازدحام</w:t>
      </w:r>
      <w:r w:rsidRPr="00A02CBC">
        <w:rPr>
          <w:rFonts w:ascii="Times New Roman" w:hAnsi="Times New Roman" w:cs="Simplified Arabic"/>
          <w:sz w:val="24"/>
          <w:szCs w:val="28"/>
          <w:rtl/>
        </w:rPr>
        <w:t xml:space="preserve">. كما يمكن استخدام أنظمة </w:t>
      </w:r>
      <w:r w:rsidRPr="00A02CBC">
        <w:rPr>
          <w:rFonts w:ascii="Times New Roman" w:hAnsi="Times New Roman" w:cs="Simplified Arabic"/>
          <w:sz w:val="24"/>
          <w:szCs w:val="28"/>
        </w:rPr>
        <w:t>GPS</w:t>
      </w:r>
      <w:r w:rsidRPr="00A02CBC">
        <w:rPr>
          <w:rFonts w:ascii="Times New Roman" w:hAnsi="Times New Roman" w:cs="Simplified Arabic"/>
          <w:sz w:val="24"/>
          <w:szCs w:val="28"/>
          <w:rtl/>
        </w:rPr>
        <w:t xml:space="preserve"> ومراقبة حركة المرور لتوجيه السيارات والحافلات وتحسين تدفق الحركة ويجب أن تكون المحطات والمواقف والأماكن التي تخدم المرافق الرياضية مجهزة بالبنية التحتية اللازمة لاستيعاب الزوار وضمان راحتهم وسلامتهم. يشمل ذلك توفير مناطق انتظار ومسارات مشاة آمنة.</w:t>
      </w:r>
      <w:r w:rsidR="000B6DC3" w:rsidRPr="00A02CBC">
        <w:rPr>
          <w:rFonts w:ascii="Times New Roman" w:hAnsi="Times New Roman" w:cs="Simplified Arabic"/>
          <w:sz w:val="24"/>
          <w:szCs w:val="28"/>
          <w:rtl/>
        </w:rPr>
        <w:t xml:space="preserve"> </w:t>
      </w:r>
      <w:sdt>
        <w:sdtPr>
          <w:rPr>
            <w:rFonts w:ascii="Times New Roman" w:hAnsi="Times New Roman" w:cs="Simplified Arabic"/>
            <w:sz w:val="24"/>
            <w:szCs w:val="28"/>
            <w:rtl/>
          </w:rPr>
          <w:id w:val="-1034801131"/>
          <w:citation/>
        </w:sdtPr>
        <w:sdtContent>
          <w:r w:rsidR="003343EC" w:rsidRPr="00A02CBC">
            <w:rPr>
              <w:rFonts w:ascii="Times New Roman" w:hAnsi="Times New Roman" w:cs="Simplified Arabic"/>
              <w:sz w:val="24"/>
              <w:szCs w:val="28"/>
              <w:rtl/>
            </w:rPr>
            <w:fldChar w:fldCharType="begin"/>
          </w:r>
          <w:r w:rsidR="003343EC" w:rsidRPr="00A02CBC">
            <w:rPr>
              <w:rFonts w:ascii="Times New Roman" w:hAnsi="Times New Roman" w:cs="Simplified Arabic"/>
              <w:sz w:val="24"/>
              <w:szCs w:val="28"/>
              <w:rtl/>
            </w:rPr>
            <w:instrText xml:space="preserve"> </w:instrText>
          </w:r>
          <w:r w:rsidR="003343EC" w:rsidRPr="00A02CBC">
            <w:rPr>
              <w:rFonts w:ascii="Times New Roman" w:hAnsi="Times New Roman" w:cs="Simplified Arabic"/>
              <w:sz w:val="24"/>
              <w:szCs w:val="28"/>
            </w:rPr>
            <w:instrText>CITATION</w:instrText>
          </w:r>
          <w:r w:rsidR="003343EC" w:rsidRPr="00A02CBC">
            <w:rPr>
              <w:rFonts w:ascii="Times New Roman" w:hAnsi="Times New Roman" w:cs="Simplified Arabic"/>
              <w:sz w:val="24"/>
              <w:szCs w:val="28"/>
              <w:rtl/>
            </w:rPr>
            <w:instrText xml:space="preserve"> مفت00 \</w:instrText>
          </w:r>
          <w:r w:rsidR="003343EC" w:rsidRPr="00A02CBC">
            <w:rPr>
              <w:rFonts w:ascii="Times New Roman" w:hAnsi="Times New Roman" w:cs="Simplified Arabic"/>
              <w:sz w:val="24"/>
              <w:szCs w:val="28"/>
            </w:rPr>
            <w:instrText>l 1025</w:instrText>
          </w:r>
          <w:r w:rsidR="003343EC" w:rsidRPr="00A02CBC">
            <w:rPr>
              <w:rFonts w:ascii="Times New Roman" w:hAnsi="Times New Roman" w:cs="Simplified Arabic"/>
              <w:sz w:val="24"/>
              <w:szCs w:val="28"/>
              <w:rtl/>
            </w:rPr>
            <w:instrText xml:space="preserve"> </w:instrText>
          </w:r>
          <w:r w:rsidR="003343EC" w:rsidRPr="00A02CBC">
            <w:rPr>
              <w:rFonts w:ascii="Times New Roman" w:hAnsi="Times New Roman" w:cs="Simplified Arabic"/>
              <w:sz w:val="24"/>
              <w:szCs w:val="28"/>
              <w:rtl/>
            </w:rPr>
            <w:fldChar w:fldCharType="separate"/>
          </w:r>
          <w:r w:rsidR="00971BEB" w:rsidRPr="00A02CBC">
            <w:rPr>
              <w:rFonts w:ascii="Times New Roman" w:hAnsi="Times New Roman" w:cs="Simplified Arabic"/>
              <w:noProof/>
              <w:sz w:val="24"/>
              <w:szCs w:val="28"/>
              <w:rtl/>
            </w:rPr>
            <w:t>(إبراهيم، 2000)</w:t>
          </w:r>
          <w:r w:rsidR="003343EC" w:rsidRPr="00A02CBC">
            <w:rPr>
              <w:rFonts w:ascii="Times New Roman" w:hAnsi="Times New Roman" w:cs="Simplified Arabic"/>
              <w:sz w:val="24"/>
              <w:szCs w:val="28"/>
              <w:rtl/>
            </w:rPr>
            <w:fldChar w:fldCharType="end"/>
          </w:r>
        </w:sdtContent>
      </w:sdt>
      <w:r w:rsidR="003343EC" w:rsidRPr="00A02CBC">
        <w:rPr>
          <w:rFonts w:ascii="Times New Roman" w:hAnsi="Times New Roman" w:cs="Simplified Arabic"/>
          <w:sz w:val="24"/>
          <w:szCs w:val="28"/>
          <w:rtl/>
        </w:rPr>
        <w:t xml:space="preserve"> </w:t>
      </w:r>
      <w:r w:rsidRPr="00A02CBC">
        <w:rPr>
          <w:rFonts w:ascii="Times New Roman" w:hAnsi="Times New Roman" w:cs="Simplified Arabic"/>
          <w:sz w:val="24"/>
          <w:szCs w:val="28"/>
          <w:rtl/>
        </w:rPr>
        <w:t>ويجب أن يكون هناك تعاون وثيق مع السلطات الم</w:t>
      </w:r>
      <w:r w:rsidR="00720581" w:rsidRPr="00A02CBC">
        <w:rPr>
          <w:rFonts w:ascii="Times New Roman" w:hAnsi="Times New Roman" w:cs="Simplified Arabic"/>
          <w:sz w:val="24"/>
          <w:szCs w:val="28"/>
          <w:rtl/>
        </w:rPr>
        <w:t>ختصة</w:t>
      </w:r>
      <w:r w:rsidRPr="00A02CBC">
        <w:rPr>
          <w:rFonts w:ascii="Times New Roman" w:hAnsi="Times New Roman" w:cs="Simplified Arabic"/>
          <w:sz w:val="24"/>
          <w:szCs w:val="28"/>
          <w:rtl/>
        </w:rPr>
        <w:t xml:space="preserve"> والجهات المعنية بالنقل والمرور لتوفير الدعم اللازم وضمان تنفيذ الخطط بكفاءة. يتضمن ذلك تخصيص الموارد اللازمة وتنسيق الإجراءات الأمنية والطوارئ وباعتباره جزءًا أساسيًا من الإعداد لاستضافة فعالية رياضية كبيرة، يعزز تحسين نظام النقل والتنقل من تجربة الحضور ويساهم في نجاح الحدث بشكل عام. من خلال الاستثمار في هذه الجوانب، يمكن تقديم تجربة لا تُنسى للجماهير وتسهيل مشاركة الفرق الرياضية بأمان وكفاءة.</w:t>
      </w:r>
    </w:p>
    <w:p w14:paraId="2CDFC1D7" w14:textId="29606BD9" w:rsidR="008A16D8" w:rsidRPr="00A02CBC" w:rsidRDefault="008A16D8" w:rsidP="00826777">
      <w:pPr>
        <w:spacing w:before="120" w:after="120" w:line="276" w:lineRule="auto"/>
        <w:ind w:firstLine="284"/>
        <w:jc w:val="both"/>
        <w:rPr>
          <w:rFonts w:ascii="Times New Roman" w:hAnsi="Times New Roman" w:cs="Simplified Arabic"/>
          <w:sz w:val="24"/>
          <w:szCs w:val="28"/>
          <w:rtl/>
        </w:rPr>
      </w:pPr>
      <w:r w:rsidRPr="00A02CBC">
        <w:rPr>
          <w:rFonts w:ascii="Times New Roman" w:hAnsi="Times New Roman" w:cs="Simplified Arabic"/>
          <w:sz w:val="24"/>
          <w:szCs w:val="28"/>
          <w:rtl/>
        </w:rPr>
        <w:t xml:space="preserve">ويمكن أن يلعب تحسين نظام النقل والتنقل دورًا مهمًا في تعزيز الاستدامة البيئية خلال الفعاليات الرياضية الكبرى. من خلال تشجيع استخدام وسائل النقل العامة والمشي والدراجات الهوائية، يمكن تقليل انبعاثات الكربون </w:t>
      </w:r>
      <w:proofErr w:type="spellStart"/>
      <w:r w:rsidRPr="00A02CBC">
        <w:rPr>
          <w:rFonts w:ascii="Times New Roman" w:hAnsi="Times New Roman" w:cs="Simplified Arabic"/>
          <w:sz w:val="24"/>
          <w:szCs w:val="28"/>
          <w:rtl/>
        </w:rPr>
        <w:t>والازدحامات</w:t>
      </w:r>
      <w:proofErr w:type="spellEnd"/>
      <w:r w:rsidRPr="00A02CBC">
        <w:rPr>
          <w:rFonts w:ascii="Times New Roman" w:hAnsi="Times New Roman" w:cs="Simplified Arabic"/>
          <w:sz w:val="24"/>
          <w:szCs w:val="28"/>
          <w:rtl/>
        </w:rPr>
        <w:t xml:space="preserve"> المرورية، مما يسهم في الحفاظ على البيئة المحلية وتقليل التأثيرات البيئية السلبية ويعد تحسين نظام النقل والتنقل أحد العوامل المهمة في بناء صورة إيجابية للمملكة العربية السعودية على المستوى الدولي. من خلال توفير نظام نقل فعال وسلس، يمكن أن تبرز الدولة كمضيفة متقدمة للفعاليات الرياضية العالمية ومركزًا للابتكار والتقنية في القطاعات المختلفة.</w:t>
      </w:r>
      <w:r w:rsidR="000B6DC3" w:rsidRPr="00A02CBC">
        <w:rPr>
          <w:rFonts w:ascii="Times New Roman" w:hAnsi="Times New Roman" w:cs="Simplified Arabic"/>
          <w:sz w:val="24"/>
          <w:szCs w:val="28"/>
          <w:rtl/>
        </w:rPr>
        <w:t xml:space="preserve"> </w:t>
      </w:r>
      <w:sdt>
        <w:sdtPr>
          <w:rPr>
            <w:rFonts w:ascii="Times New Roman" w:hAnsi="Times New Roman" w:cs="Simplified Arabic"/>
            <w:sz w:val="24"/>
            <w:szCs w:val="28"/>
            <w:rtl/>
          </w:rPr>
          <w:id w:val="-142972024"/>
          <w:citation/>
        </w:sdtPr>
        <w:sdtContent>
          <w:r w:rsidR="003343EC" w:rsidRPr="00A02CBC">
            <w:rPr>
              <w:rFonts w:ascii="Times New Roman" w:hAnsi="Times New Roman" w:cs="Simplified Arabic"/>
              <w:sz w:val="24"/>
              <w:szCs w:val="28"/>
              <w:rtl/>
            </w:rPr>
            <w:fldChar w:fldCharType="begin"/>
          </w:r>
          <w:r w:rsidR="003343EC" w:rsidRPr="00A02CBC">
            <w:rPr>
              <w:rFonts w:ascii="Times New Roman" w:hAnsi="Times New Roman" w:cs="Simplified Arabic"/>
              <w:sz w:val="24"/>
              <w:szCs w:val="28"/>
              <w:rtl/>
            </w:rPr>
            <w:instrText xml:space="preserve"> </w:instrText>
          </w:r>
          <w:r w:rsidR="003343EC" w:rsidRPr="00A02CBC">
            <w:rPr>
              <w:rFonts w:ascii="Times New Roman" w:hAnsi="Times New Roman" w:cs="Simplified Arabic"/>
              <w:sz w:val="24"/>
              <w:szCs w:val="28"/>
            </w:rPr>
            <w:instrText>CITATION</w:instrText>
          </w:r>
          <w:r w:rsidR="003343EC" w:rsidRPr="00A02CBC">
            <w:rPr>
              <w:rFonts w:ascii="Times New Roman" w:hAnsi="Times New Roman" w:cs="Simplified Arabic"/>
              <w:sz w:val="24"/>
              <w:szCs w:val="28"/>
              <w:rtl/>
            </w:rPr>
            <w:instrText xml:space="preserve"> مفت00 \</w:instrText>
          </w:r>
          <w:r w:rsidR="003343EC" w:rsidRPr="00A02CBC">
            <w:rPr>
              <w:rFonts w:ascii="Times New Roman" w:hAnsi="Times New Roman" w:cs="Simplified Arabic"/>
              <w:sz w:val="24"/>
              <w:szCs w:val="28"/>
            </w:rPr>
            <w:instrText>l 1025</w:instrText>
          </w:r>
          <w:r w:rsidR="003343EC" w:rsidRPr="00A02CBC">
            <w:rPr>
              <w:rFonts w:ascii="Times New Roman" w:hAnsi="Times New Roman" w:cs="Simplified Arabic"/>
              <w:sz w:val="24"/>
              <w:szCs w:val="28"/>
              <w:rtl/>
            </w:rPr>
            <w:instrText xml:space="preserve"> </w:instrText>
          </w:r>
          <w:r w:rsidR="003343EC" w:rsidRPr="00A02CBC">
            <w:rPr>
              <w:rFonts w:ascii="Times New Roman" w:hAnsi="Times New Roman" w:cs="Simplified Arabic"/>
              <w:sz w:val="24"/>
              <w:szCs w:val="28"/>
              <w:rtl/>
            </w:rPr>
            <w:fldChar w:fldCharType="separate"/>
          </w:r>
          <w:r w:rsidR="00971BEB" w:rsidRPr="00A02CBC">
            <w:rPr>
              <w:rFonts w:ascii="Times New Roman" w:hAnsi="Times New Roman" w:cs="Simplified Arabic"/>
              <w:noProof/>
              <w:sz w:val="24"/>
              <w:szCs w:val="28"/>
              <w:rtl/>
            </w:rPr>
            <w:t>(إبراهيم، 2000)</w:t>
          </w:r>
          <w:r w:rsidR="003343EC" w:rsidRPr="00A02CBC">
            <w:rPr>
              <w:rFonts w:ascii="Times New Roman" w:hAnsi="Times New Roman" w:cs="Simplified Arabic"/>
              <w:sz w:val="24"/>
              <w:szCs w:val="28"/>
              <w:rtl/>
            </w:rPr>
            <w:fldChar w:fldCharType="end"/>
          </w:r>
        </w:sdtContent>
      </w:sdt>
    </w:p>
    <w:p w14:paraId="1621089C" w14:textId="77777777" w:rsidR="00582108" w:rsidRPr="00A02CBC" w:rsidRDefault="00582108" w:rsidP="00A02CBC">
      <w:pPr>
        <w:bidi w:val="0"/>
        <w:spacing w:before="120" w:after="120" w:line="276" w:lineRule="auto"/>
        <w:jc w:val="both"/>
        <w:rPr>
          <w:rFonts w:ascii="Times New Roman" w:eastAsiaTheme="majorEastAsia" w:hAnsi="Times New Roman" w:cs="Simplified Arabic"/>
          <w:color w:val="1F3763" w:themeColor="accent1" w:themeShade="7F"/>
          <w:sz w:val="24"/>
          <w:szCs w:val="28"/>
          <w:rtl/>
        </w:rPr>
      </w:pPr>
      <w:r w:rsidRPr="00A02CBC">
        <w:rPr>
          <w:rFonts w:ascii="Times New Roman" w:hAnsi="Times New Roman" w:cs="Simplified Arabic"/>
          <w:sz w:val="24"/>
          <w:szCs w:val="28"/>
          <w:rtl/>
        </w:rPr>
        <w:br w:type="page"/>
      </w:r>
    </w:p>
    <w:p w14:paraId="6D4A2D21" w14:textId="51B22A25" w:rsidR="00A75BC6" w:rsidRDefault="00A75BC6" w:rsidP="00577EA6">
      <w:pPr>
        <w:spacing w:before="120" w:after="120" w:line="276" w:lineRule="auto"/>
        <w:jc w:val="both"/>
        <w:outlineLvl w:val="1"/>
        <w:rPr>
          <w:rFonts w:ascii="Times New Roman" w:hAnsi="Times New Roman" w:cs="Simplified Arabic"/>
          <w:sz w:val="24"/>
          <w:szCs w:val="28"/>
          <w:rtl/>
        </w:rPr>
      </w:pPr>
      <w:bookmarkStart w:id="34" w:name="_Toc173511126"/>
      <w:bookmarkStart w:id="35" w:name="_Toc173788307"/>
      <w:r w:rsidRPr="00826777">
        <w:rPr>
          <w:rFonts w:ascii="Times New Roman" w:hAnsi="Times New Roman" w:cs="Simplified Arabic"/>
          <w:b/>
          <w:bCs/>
          <w:color w:val="000000" w:themeColor="text1"/>
          <w:kern w:val="0"/>
          <w:sz w:val="28"/>
          <w:szCs w:val="32"/>
          <w:rtl/>
          <w14:ligatures w14:val="none"/>
        </w:rPr>
        <w:lastRenderedPageBreak/>
        <w:t>تأثير استضافة كأس العالم على المجتمع والثقافة الرياضية</w:t>
      </w:r>
      <w:bookmarkEnd w:id="34"/>
      <w:bookmarkEnd w:id="35"/>
    </w:p>
    <w:p w14:paraId="57C78E1D" w14:textId="111EFFDB" w:rsidR="00C43AB0" w:rsidRPr="00A02CBC" w:rsidRDefault="00C43AB0" w:rsidP="00826777">
      <w:pPr>
        <w:spacing w:before="120" w:after="120" w:line="276" w:lineRule="auto"/>
        <w:ind w:firstLine="284"/>
        <w:jc w:val="both"/>
        <w:rPr>
          <w:rFonts w:ascii="Times New Roman" w:hAnsi="Times New Roman" w:cs="Simplified Arabic"/>
          <w:sz w:val="24"/>
          <w:szCs w:val="28"/>
          <w:rtl/>
        </w:rPr>
      </w:pPr>
      <w:r w:rsidRPr="00A02CBC">
        <w:rPr>
          <w:rFonts w:ascii="Times New Roman" w:hAnsi="Times New Roman" w:cs="Simplified Arabic"/>
          <w:sz w:val="24"/>
          <w:szCs w:val="28"/>
          <w:rtl/>
        </w:rPr>
        <w:t>استضافة كأس العالم لكرة القدم تمثل فرصة استثنائية للمجتمع والثقافة الرياضية في البلد المستضيف، وتترتب عليها تأثيرات إيجابية عديدة:</w:t>
      </w:r>
    </w:p>
    <w:p w14:paraId="7EA9C403" w14:textId="77777777" w:rsidR="00826777" w:rsidRDefault="00C43AB0" w:rsidP="00826777">
      <w:pPr>
        <w:pStyle w:val="ListParagraph"/>
        <w:numPr>
          <w:ilvl w:val="0"/>
          <w:numId w:val="19"/>
        </w:numPr>
        <w:spacing w:before="120" w:after="120" w:line="276" w:lineRule="auto"/>
        <w:jc w:val="both"/>
        <w:rPr>
          <w:rFonts w:ascii="Times New Roman" w:hAnsi="Times New Roman" w:cs="Simplified Arabic"/>
          <w:sz w:val="24"/>
          <w:szCs w:val="28"/>
        </w:rPr>
      </w:pPr>
      <w:r w:rsidRPr="00826777">
        <w:rPr>
          <w:rFonts w:ascii="Times New Roman" w:hAnsi="Times New Roman" w:cs="Simplified Arabic"/>
          <w:sz w:val="24"/>
          <w:szCs w:val="28"/>
          <w:rtl/>
        </w:rPr>
        <w:t>يسهم استضافة كأس العالم في تعزيز التواصل الثقافي بين الشعوب والثقافات المختلفة. يجذب الحدث الرياضي الكبير مشجعين من جميع أنحاء العالم، مما يفتح الباب أمام تبادل الخبرات والتفاعل الثقافي بين الثقافات المختلفة في المجتمع المضيف.</w:t>
      </w:r>
    </w:p>
    <w:p w14:paraId="16F75404" w14:textId="77777777" w:rsidR="00826777" w:rsidRPr="00826777" w:rsidRDefault="00C43AB0" w:rsidP="00826777">
      <w:pPr>
        <w:pStyle w:val="ListParagraph"/>
        <w:numPr>
          <w:ilvl w:val="0"/>
          <w:numId w:val="19"/>
        </w:numPr>
        <w:spacing w:before="120" w:after="120" w:line="276" w:lineRule="auto"/>
        <w:jc w:val="both"/>
        <w:rPr>
          <w:rFonts w:ascii="Times New Roman" w:hAnsi="Times New Roman" w:cs="Simplified Arabic"/>
          <w:sz w:val="24"/>
          <w:szCs w:val="28"/>
        </w:rPr>
      </w:pPr>
      <w:r w:rsidRPr="00826777">
        <w:rPr>
          <w:rFonts w:ascii="Times New Roman" w:hAnsi="Times New Roman" w:cs="Simplified Arabic"/>
          <w:sz w:val="24"/>
          <w:szCs w:val="28"/>
          <w:rtl/>
        </w:rPr>
        <w:t>تعتبر استضافة كأس العالم مناسبة للبلد المضيف لتعزيز الهوية الوطنية والفخر الوطني. يشعر المجتمع بالفخر بقدرته على استضافة حدث عالمي بهذا الحجم، ويتم تعزيز الروح الوطنية والانتماء للبلد.</w:t>
      </w:r>
      <w:r w:rsidR="000B6DC3" w:rsidRPr="00826777">
        <w:rPr>
          <w:rFonts w:ascii="Times New Roman" w:hAnsi="Times New Roman" w:cs="Simplified Arabic"/>
          <w:sz w:val="24"/>
          <w:szCs w:val="28"/>
          <w:rtl/>
        </w:rPr>
        <w:t xml:space="preserve"> </w:t>
      </w:r>
      <w:sdt>
        <w:sdtPr>
          <w:rPr>
            <w:rtl/>
          </w:rPr>
          <w:id w:val="386071555"/>
          <w:citation/>
        </w:sdtPr>
        <w:sdtContent>
          <w:r w:rsidR="003343EC" w:rsidRPr="00826777">
            <w:rPr>
              <w:rFonts w:ascii="Times New Roman" w:hAnsi="Times New Roman" w:cs="Simplified Arabic"/>
              <w:sz w:val="24"/>
              <w:szCs w:val="28"/>
              <w:rtl/>
            </w:rPr>
            <w:fldChar w:fldCharType="begin"/>
          </w:r>
          <w:r w:rsidR="003343EC" w:rsidRPr="00826777">
            <w:rPr>
              <w:rFonts w:ascii="Times New Roman" w:hAnsi="Times New Roman" w:cs="Simplified Arabic"/>
              <w:sz w:val="24"/>
              <w:szCs w:val="28"/>
              <w:rtl/>
            </w:rPr>
            <w:instrText xml:space="preserve"> </w:instrText>
          </w:r>
          <w:r w:rsidR="003343EC" w:rsidRPr="00826777">
            <w:rPr>
              <w:rFonts w:ascii="Times New Roman" w:hAnsi="Times New Roman" w:cs="Simplified Arabic"/>
              <w:sz w:val="24"/>
              <w:szCs w:val="28"/>
            </w:rPr>
            <w:instrText>CITATION</w:instrText>
          </w:r>
          <w:r w:rsidR="003343EC" w:rsidRPr="00826777">
            <w:rPr>
              <w:rFonts w:ascii="Times New Roman" w:hAnsi="Times New Roman" w:cs="Simplified Arabic"/>
              <w:sz w:val="24"/>
              <w:szCs w:val="28"/>
              <w:rtl/>
            </w:rPr>
            <w:instrText xml:space="preserve"> دكت03 \</w:instrText>
          </w:r>
          <w:r w:rsidR="003343EC" w:rsidRPr="00826777">
            <w:rPr>
              <w:rFonts w:ascii="Times New Roman" w:hAnsi="Times New Roman" w:cs="Simplified Arabic"/>
              <w:sz w:val="24"/>
              <w:szCs w:val="28"/>
            </w:rPr>
            <w:instrText>l 1025</w:instrText>
          </w:r>
          <w:r w:rsidR="003343EC" w:rsidRPr="00826777">
            <w:rPr>
              <w:rFonts w:ascii="Times New Roman" w:hAnsi="Times New Roman" w:cs="Simplified Arabic"/>
              <w:sz w:val="24"/>
              <w:szCs w:val="28"/>
              <w:rtl/>
            </w:rPr>
            <w:instrText xml:space="preserve"> </w:instrText>
          </w:r>
          <w:r w:rsidR="003343EC" w:rsidRPr="00826777">
            <w:rPr>
              <w:rFonts w:ascii="Times New Roman" w:hAnsi="Times New Roman" w:cs="Simplified Arabic"/>
              <w:sz w:val="24"/>
              <w:szCs w:val="28"/>
              <w:rtl/>
            </w:rPr>
            <w:fldChar w:fldCharType="separate"/>
          </w:r>
          <w:r w:rsidR="00971BEB" w:rsidRPr="00826777">
            <w:rPr>
              <w:rFonts w:ascii="Times New Roman" w:hAnsi="Times New Roman" w:cs="Simplified Arabic"/>
              <w:noProof/>
              <w:sz w:val="24"/>
              <w:szCs w:val="28"/>
              <w:rtl/>
            </w:rPr>
            <w:t>(الشافعي، 2003)</w:t>
          </w:r>
          <w:r w:rsidR="003343EC" w:rsidRPr="00826777">
            <w:rPr>
              <w:rFonts w:ascii="Times New Roman" w:hAnsi="Times New Roman" w:cs="Simplified Arabic"/>
              <w:sz w:val="24"/>
              <w:szCs w:val="28"/>
              <w:rtl/>
            </w:rPr>
            <w:fldChar w:fldCharType="end"/>
          </w:r>
        </w:sdtContent>
      </w:sdt>
    </w:p>
    <w:p w14:paraId="606B238E" w14:textId="77777777" w:rsidR="00826777" w:rsidRDefault="00C43AB0" w:rsidP="00826777">
      <w:pPr>
        <w:pStyle w:val="ListParagraph"/>
        <w:numPr>
          <w:ilvl w:val="0"/>
          <w:numId w:val="19"/>
        </w:numPr>
        <w:spacing w:before="120" w:after="120" w:line="276" w:lineRule="auto"/>
        <w:jc w:val="both"/>
        <w:rPr>
          <w:rFonts w:ascii="Times New Roman" w:hAnsi="Times New Roman" w:cs="Simplified Arabic"/>
          <w:sz w:val="24"/>
          <w:szCs w:val="28"/>
        </w:rPr>
      </w:pPr>
      <w:r w:rsidRPr="00826777">
        <w:rPr>
          <w:rFonts w:ascii="Times New Roman" w:hAnsi="Times New Roman" w:cs="Simplified Arabic"/>
          <w:sz w:val="24"/>
          <w:szCs w:val="28"/>
          <w:rtl/>
        </w:rPr>
        <w:t>يترتب على استضافة كأس العالم تأثير اقتصادي إيجابي كبير على المجتمع، حيث يتم تحفيز القطاعات المختلفة مثل الفنادق، والمطاعم، والتجارة، والنقل، والسياحة. تزيد الإقامات السياحية والنفقات الاستهلاكية خلال الحدث، مما يسهم في تعزيز الاقتصاد المحلي وتوفير فرص العمل المؤقتة والدائمة.</w:t>
      </w:r>
    </w:p>
    <w:p w14:paraId="71731FAC" w14:textId="77777777" w:rsidR="00826777" w:rsidRDefault="00C43AB0" w:rsidP="00826777">
      <w:pPr>
        <w:pStyle w:val="ListParagraph"/>
        <w:numPr>
          <w:ilvl w:val="0"/>
          <w:numId w:val="19"/>
        </w:numPr>
        <w:spacing w:before="120" w:after="120" w:line="276" w:lineRule="auto"/>
        <w:jc w:val="both"/>
        <w:rPr>
          <w:rFonts w:ascii="Times New Roman" w:hAnsi="Times New Roman" w:cs="Simplified Arabic"/>
          <w:sz w:val="24"/>
          <w:szCs w:val="28"/>
        </w:rPr>
      </w:pPr>
      <w:r w:rsidRPr="00826777">
        <w:rPr>
          <w:rFonts w:ascii="Times New Roman" w:hAnsi="Times New Roman" w:cs="Simplified Arabic"/>
          <w:sz w:val="24"/>
          <w:szCs w:val="28"/>
          <w:rtl/>
        </w:rPr>
        <w:t>يلعب كأس العالم دورًا هامًا في تعزيز النشاط الرياضي واللياقة البدنية في المجتمع المستضيف. يلهم الحدث الرياضي الكبير الشباب والبالغين على حد سواء لممارسة الرياضة وتبني أسلوب حياة صحي، مما يسهم في الحد من أمراض السمنة والأمراض المزمنة المرتبطة بالحياة الحديثة.</w:t>
      </w:r>
    </w:p>
    <w:p w14:paraId="1786A99C" w14:textId="77777777" w:rsidR="00826777" w:rsidRDefault="00C43AB0" w:rsidP="00826777">
      <w:pPr>
        <w:pStyle w:val="ListParagraph"/>
        <w:numPr>
          <w:ilvl w:val="0"/>
          <w:numId w:val="19"/>
        </w:numPr>
        <w:spacing w:before="120" w:after="120" w:line="276" w:lineRule="auto"/>
        <w:jc w:val="both"/>
        <w:rPr>
          <w:rFonts w:ascii="Times New Roman" w:hAnsi="Times New Roman" w:cs="Simplified Arabic"/>
          <w:sz w:val="24"/>
          <w:szCs w:val="28"/>
        </w:rPr>
      </w:pPr>
      <w:r w:rsidRPr="00826777">
        <w:rPr>
          <w:rFonts w:ascii="Times New Roman" w:hAnsi="Times New Roman" w:cs="Simplified Arabic"/>
          <w:sz w:val="24"/>
          <w:szCs w:val="28"/>
          <w:rtl/>
        </w:rPr>
        <w:t>يساهم استضافة كأس العالم في تعزيز الوحدة الوطنية وتعزيز الفخر الوطني بين سكان البلد المستضيف. يشعرون المواطنون بالفخر بقدرتهم على استضافة هذا الحدث الرياضي الكبير وعرض ثقافتهم وبلدهم للعالم بأكمله.</w:t>
      </w:r>
    </w:p>
    <w:p w14:paraId="0742F6E1" w14:textId="77777777" w:rsidR="00826777" w:rsidRDefault="00C43AB0" w:rsidP="00826777">
      <w:pPr>
        <w:pStyle w:val="ListParagraph"/>
        <w:numPr>
          <w:ilvl w:val="0"/>
          <w:numId w:val="19"/>
        </w:numPr>
        <w:spacing w:before="120" w:after="120" w:line="276" w:lineRule="auto"/>
        <w:jc w:val="both"/>
        <w:rPr>
          <w:rFonts w:ascii="Times New Roman" w:hAnsi="Times New Roman" w:cs="Simplified Arabic"/>
          <w:sz w:val="24"/>
          <w:szCs w:val="28"/>
        </w:rPr>
      </w:pPr>
      <w:r w:rsidRPr="00826777">
        <w:rPr>
          <w:rFonts w:ascii="Times New Roman" w:hAnsi="Times New Roman" w:cs="Simplified Arabic"/>
          <w:sz w:val="24"/>
          <w:szCs w:val="28"/>
          <w:rtl/>
        </w:rPr>
        <w:t>يترتب على استضافة كأس العالم تحفيز السياحة والتجارة المحلية بشكل كبير. يقصدها العديد من المشجعين والسياح من مختلف أنحاء العالم، مما يساهم في زيادة الإقامات الفندقية والإنفاق في المطاعم والمتاجر والخدمات السياحية.</w:t>
      </w:r>
    </w:p>
    <w:p w14:paraId="3660977E" w14:textId="77777777" w:rsidR="00826777" w:rsidRDefault="00C43AB0" w:rsidP="00826777">
      <w:pPr>
        <w:pStyle w:val="ListParagraph"/>
        <w:numPr>
          <w:ilvl w:val="0"/>
          <w:numId w:val="19"/>
        </w:numPr>
        <w:spacing w:before="120" w:after="120" w:line="276" w:lineRule="auto"/>
        <w:jc w:val="both"/>
        <w:rPr>
          <w:rFonts w:ascii="Times New Roman" w:hAnsi="Times New Roman" w:cs="Simplified Arabic"/>
          <w:sz w:val="24"/>
          <w:szCs w:val="28"/>
        </w:rPr>
      </w:pPr>
      <w:r w:rsidRPr="00826777">
        <w:rPr>
          <w:rFonts w:ascii="Times New Roman" w:hAnsi="Times New Roman" w:cs="Simplified Arabic"/>
          <w:sz w:val="24"/>
          <w:szCs w:val="28"/>
          <w:rtl/>
        </w:rPr>
        <w:t>يعزز كأس العالم الاستثمار في البنى التحتية الرياضية والنقل والسياحة، مما يساهم في خلق فرص عمل مؤقتة ودائمة ويعزز النمو الاقتصادي المحلي.</w:t>
      </w:r>
    </w:p>
    <w:p w14:paraId="67D3727B" w14:textId="77777777" w:rsidR="00826777" w:rsidRDefault="00C43AB0" w:rsidP="00826777">
      <w:pPr>
        <w:pStyle w:val="ListParagraph"/>
        <w:numPr>
          <w:ilvl w:val="0"/>
          <w:numId w:val="19"/>
        </w:numPr>
        <w:spacing w:before="120" w:after="120" w:line="276" w:lineRule="auto"/>
        <w:jc w:val="both"/>
        <w:rPr>
          <w:rFonts w:ascii="Times New Roman" w:hAnsi="Times New Roman" w:cs="Simplified Arabic"/>
          <w:sz w:val="24"/>
          <w:szCs w:val="28"/>
        </w:rPr>
      </w:pPr>
      <w:r w:rsidRPr="00826777">
        <w:rPr>
          <w:rFonts w:ascii="Times New Roman" w:hAnsi="Times New Roman" w:cs="Simplified Arabic"/>
          <w:sz w:val="24"/>
          <w:szCs w:val="28"/>
          <w:rtl/>
        </w:rPr>
        <w:lastRenderedPageBreak/>
        <w:t>يقدم كأس العالم منصة دولية كبيرة للتسويق للبلد المستضيف، حيث يتم عرض الثقافة والتاريخ والجمال الطبيعي للعالم، مما يزيد من شعبية الوجهة ويعزز صورتها الدولية.</w:t>
      </w:r>
    </w:p>
    <w:p w14:paraId="61844026" w14:textId="77777777" w:rsidR="00826777" w:rsidRDefault="00C43AB0" w:rsidP="00826777">
      <w:pPr>
        <w:pStyle w:val="ListParagraph"/>
        <w:numPr>
          <w:ilvl w:val="0"/>
          <w:numId w:val="19"/>
        </w:numPr>
        <w:spacing w:before="120" w:after="120" w:line="276" w:lineRule="auto"/>
        <w:jc w:val="both"/>
        <w:rPr>
          <w:rFonts w:ascii="Times New Roman" w:hAnsi="Times New Roman" w:cs="Simplified Arabic"/>
          <w:sz w:val="24"/>
          <w:szCs w:val="28"/>
        </w:rPr>
      </w:pPr>
      <w:r w:rsidRPr="00826777">
        <w:rPr>
          <w:rFonts w:ascii="Times New Roman" w:hAnsi="Times New Roman" w:cs="Simplified Arabic"/>
          <w:sz w:val="24"/>
          <w:szCs w:val="28"/>
          <w:rtl/>
        </w:rPr>
        <w:t>يساهم كأس العالم في تعزيز النشاط الرياضي والثقافة الرياضية في المجتمع المضيف. يشجع الحدث المواطنين على ممارسة الرياضة وتبني أساليب حياة صحية، كما يلعب دورًا هامًا في تحفيز الشباب والأطفال على اتباع نمط حياة نشط وصحي.</w:t>
      </w:r>
    </w:p>
    <w:p w14:paraId="0CB12D1A" w14:textId="57AEA1DB" w:rsidR="00C43AB0" w:rsidRPr="00826777" w:rsidRDefault="00C43AB0" w:rsidP="00826777">
      <w:pPr>
        <w:pStyle w:val="ListParagraph"/>
        <w:numPr>
          <w:ilvl w:val="0"/>
          <w:numId w:val="19"/>
        </w:numPr>
        <w:spacing w:before="120" w:after="120" w:line="276" w:lineRule="auto"/>
        <w:jc w:val="both"/>
        <w:rPr>
          <w:rFonts w:ascii="Times New Roman" w:hAnsi="Times New Roman" w:cs="Simplified Arabic"/>
          <w:sz w:val="24"/>
          <w:szCs w:val="28"/>
        </w:rPr>
      </w:pPr>
      <w:r w:rsidRPr="00826777">
        <w:rPr>
          <w:rFonts w:ascii="Times New Roman" w:hAnsi="Times New Roman" w:cs="Simplified Arabic"/>
          <w:sz w:val="24"/>
          <w:szCs w:val="28"/>
          <w:rtl/>
        </w:rPr>
        <w:t>يوفر كأس العالم فرصة لتعزيز التعاون والتفاهم بين الدول والشعوب المشاركة في الحدث. يجتمع محبو الرياضة والثقافات المختلفة في جو واحد، مما يعزز التفاهم المتبادل ويسهم في بناء جسور التواصل الدولي.</w:t>
      </w:r>
      <w:r w:rsidR="000B6DC3" w:rsidRPr="00826777">
        <w:rPr>
          <w:rFonts w:ascii="Times New Roman" w:hAnsi="Times New Roman" w:cs="Simplified Arabic"/>
          <w:sz w:val="24"/>
          <w:szCs w:val="28"/>
          <w:rtl/>
        </w:rPr>
        <w:t xml:space="preserve"> </w:t>
      </w:r>
      <w:sdt>
        <w:sdtPr>
          <w:rPr>
            <w:rtl/>
          </w:rPr>
          <w:id w:val="-845705553"/>
          <w:citation/>
        </w:sdtPr>
        <w:sdtContent>
          <w:r w:rsidR="003343EC" w:rsidRPr="00826777">
            <w:rPr>
              <w:rFonts w:ascii="Times New Roman" w:hAnsi="Times New Roman" w:cs="Simplified Arabic"/>
              <w:sz w:val="24"/>
              <w:szCs w:val="28"/>
              <w:rtl/>
            </w:rPr>
            <w:fldChar w:fldCharType="begin"/>
          </w:r>
          <w:r w:rsidR="003343EC" w:rsidRPr="00826777">
            <w:rPr>
              <w:rFonts w:ascii="Times New Roman" w:hAnsi="Times New Roman" w:cs="Simplified Arabic"/>
              <w:sz w:val="24"/>
              <w:szCs w:val="28"/>
              <w:rtl/>
            </w:rPr>
            <w:instrText xml:space="preserve"> </w:instrText>
          </w:r>
          <w:r w:rsidR="003343EC" w:rsidRPr="00826777">
            <w:rPr>
              <w:rFonts w:ascii="Times New Roman" w:hAnsi="Times New Roman" w:cs="Simplified Arabic"/>
              <w:sz w:val="24"/>
              <w:szCs w:val="28"/>
            </w:rPr>
            <w:instrText>CITATION</w:instrText>
          </w:r>
          <w:r w:rsidR="003343EC" w:rsidRPr="00826777">
            <w:rPr>
              <w:rFonts w:ascii="Times New Roman" w:hAnsi="Times New Roman" w:cs="Simplified Arabic"/>
              <w:sz w:val="24"/>
              <w:szCs w:val="28"/>
              <w:rtl/>
            </w:rPr>
            <w:instrText xml:space="preserve"> دكت03 \</w:instrText>
          </w:r>
          <w:r w:rsidR="003343EC" w:rsidRPr="00826777">
            <w:rPr>
              <w:rFonts w:ascii="Times New Roman" w:hAnsi="Times New Roman" w:cs="Simplified Arabic"/>
              <w:sz w:val="24"/>
              <w:szCs w:val="28"/>
            </w:rPr>
            <w:instrText>l 1025</w:instrText>
          </w:r>
          <w:r w:rsidR="003343EC" w:rsidRPr="00826777">
            <w:rPr>
              <w:rFonts w:ascii="Times New Roman" w:hAnsi="Times New Roman" w:cs="Simplified Arabic"/>
              <w:sz w:val="24"/>
              <w:szCs w:val="28"/>
              <w:rtl/>
            </w:rPr>
            <w:instrText xml:space="preserve"> </w:instrText>
          </w:r>
          <w:r w:rsidR="003343EC" w:rsidRPr="00826777">
            <w:rPr>
              <w:rFonts w:ascii="Times New Roman" w:hAnsi="Times New Roman" w:cs="Simplified Arabic"/>
              <w:sz w:val="24"/>
              <w:szCs w:val="28"/>
              <w:rtl/>
            </w:rPr>
            <w:fldChar w:fldCharType="separate"/>
          </w:r>
          <w:r w:rsidR="00971BEB" w:rsidRPr="00826777">
            <w:rPr>
              <w:rFonts w:ascii="Times New Roman" w:hAnsi="Times New Roman" w:cs="Simplified Arabic"/>
              <w:noProof/>
              <w:sz w:val="24"/>
              <w:szCs w:val="28"/>
              <w:rtl/>
            </w:rPr>
            <w:t>(الشافعي، 2003)</w:t>
          </w:r>
          <w:r w:rsidR="003343EC" w:rsidRPr="00826777">
            <w:rPr>
              <w:rFonts w:ascii="Times New Roman" w:hAnsi="Times New Roman" w:cs="Simplified Arabic"/>
              <w:sz w:val="24"/>
              <w:szCs w:val="28"/>
              <w:rtl/>
            </w:rPr>
            <w:fldChar w:fldCharType="end"/>
          </w:r>
        </w:sdtContent>
      </w:sdt>
    </w:p>
    <w:p w14:paraId="10782764" w14:textId="77777777" w:rsidR="00582108" w:rsidRPr="00A02CBC" w:rsidRDefault="00582108" w:rsidP="00A02CBC">
      <w:pPr>
        <w:bidi w:val="0"/>
        <w:spacing w:before="120" w:after="120" w:line="276" w:lineRule="auto"/>
        <w:jc w:val="both"/>
        <w:rPr>
          <w:rFonts w:ascii="Times New Roman" w:eastAsiaTheme="majorEastAsia" w:hAnsi="Times New Roman" w:cs="Simplified Arabic"/>
          <w:color w:val="2F5496" w:themeColor="accent1" w:themeShade="BF"/>
          <w:sz w:val="24"/>
          <w:szCs w:val="28"/>
          <w:rtl/>
        </w:rPr>
      </w:pPr>
      <w:r w:rsidRPr="00A02CBC">
        <w:rPr>
          <w:rFonts w:ascii="Times New Roman" w:hAnsi="Times New Roman" w:cs="Simplified Arabic"/>
          <w:sz w:val="24"/>
          <w:szCs w:val="28"/>
          <w:rtl/>
        </w:rPr>
        <w:br w:type="page"/>
      </w:r>
    </w:p>
    <w:p w14:paraId="2C6D14A6" w14:textId="6FBDE33E" w:rsidR="00A75BC6" w:rsidRDefault="00A75BC6" w:rsidP="00577EA6">
      <w:pPr>
        <w:spacing w:before="120" w:after="120" w:line="276" w:lineRule="auto"/>
        <w:jc w:val="both"/>
        <w:outlineLvl w:val="1"/>
        <w:rPr>
          <w:rFonts w:ascii="Times New Roman" w:hAnsi="Times New Roman" w:cs="Simplified Arabic"/>
          <w:b/>
          <w:bCs/>
          <w:sz w:val="24"/>
          <w:szCs w:val="28"/>
          <w:rtl/>
        </w:rPr>
      </w:pPr>
      <w:bookmarkStart w:id="36" w:name="_Toc173511127"/>
      <w:bookmarkStart w:id="37" w:name="_Toc173788308"/>
      <w:bookmarkStart w:id="38" w:name="_Hlk172556921"/>
      <w:r w:rsidRPr="00826777">
        <w:rPr>
          <w:rFonts w:ascii="Times New Roman" w:hAnsi="Times New Roman" w:cs="Simplified Arabic"/>
          <w:b/>
          <w:bCs/>
          <w:color w:val="000000" w:themeColor="text1"/>
          <w:kern w:val="0"/>
          <w:sz w:val="28"/>
          <w:szCs w:val="32"/>
          <w:rtl/>
          <w14:ligatures w14:val="none"/>
        </w:rPr>
        <w:lastRenderedPageBreak/>
        <w:t>الدراسات السابقة</w:t>
      </w:r>
      <w:bookmarkEnd w:id="36"/>
      <w:bookmarkEnd w:id="37"/>
    </w:p>
    <w:p w14:paraId="0E952D38" w14:textId="29D6B1BB" w:rsidR="008C39C0" w:rsidRPr="00A02CBC" w:rsidRDefault="00000000" w:rsidP="00A02CBC">
      <w:pPr>
        <w:spacing w:before="120" w:after="120" w:line="276" w:lineRule="auto"/>
        <w:jc w:val="both"/>
        <w:rPr>
          <w:rFonts w:ascii="Times New Roman" w:hAnsi="Times New Roman" w:cs="Simplified Arabic"/>
          <w:b/>
          <w:bCs/>
          <w:sz w:val="24"/>
          <w:szCs w:val="28"/>
          <w:rtl/>
        </w:rPr>
      </w:pPr>
      <w:sdt>
        <w:sdtPr>
          <w:rPr>
            <w:rFonts w:ascii="Times New Roman" w:hAnsi="Times New Roman" w:cs="Simplified Arabic"/>
            <w:b/>
            <w:bCs/>
            <w:sz w:val="24"/>
            <w:szCs w:val="28"/>
            <w:rtl/>
          </w:rPr>
          <w:id w:val="-1030020237"/>
          <w:citation/>
        </w:sdtPr>
        <w:sdtContent>
          <w:r w:rsidR="0070392E" w:rsidRPr="00A02CBC">
            <w:rPr>
              <w:rFonts w:ascii="Times New Roman" w:hAnsi="Times New Roman" w:cs="Simplified Arabic"/>
              <w:b/>
              <w:bCs/>
              <w:sz w:val="24"/>
              <w:szCs w:val="28"/>
              <w:rtl/>
            </w:rPr>
            <w:fldChar w:fldCharType="begin"/>
          </w:r>
          <w:r w:rsidR="0070392E" w:rsidRPr="00A02CBC">
            <w:rPr>
              <w:rFonts w:ascii="Times New Roman" w:hAnsi="Times New Roman" w:cs="Simplified Arabic"/>
              <w:b/>
              <w:bCs/>
              <w:sz w:val="24"/>
              <w:szCs w:val="28"/>
            </w:rPr>
            <w:instrText xml:space="preserve">CITATION </w:instrText>
          </w:r>
          <w:r w:rsidR="0070392E" w:rsidRPr="00A02CBC">
            <w:rPr>
              <w:rFonts w:ascii="Times New Roman" w:hAnsi="Times New Roman" w:cs="Simplified Arabic"/>
              <w:b/>
              <w:bCs/>
              <w:sz w:val="24"/>
              <w:szCs w:val="28"/>
              <w:rtl/>
            </w:rPr>
            <w:instrText>إدا17</w:instrText>
          </w:r>
          <w:r w:rsidR="0070392E" w:rsidRPr="00A02CBC">
            <w:rPr>
              <w:rFonts w:ascii="Times New Roman" w:hAnsi="Times New Roman" w:cs="Simplified Arabic"/>
              <w:b/>
              <w:bCs/>
              <w:sz w:val="24"/>
              <w:szCs w:val="28"/>
            </w:rPr>
            <w:instrText xml:space="preserve"> \l 1025 </w:instrText>
          </w:r>
          <w:r w:rsidR="0070392E" w:rsidRPr="00A02CBC">
            <w:rPr>
              <w:rFonts w:ascii="Times New Roman" w:hAnsi="Times New Roman" w:cs="Simplified Arabic"/>
              <w:b/>
              <w:bCs/>
              <w:sz w:val="24"/>
              <w:szCs w:val="28"/>
              <w:rtl/>
            </w:rPr>
            <w:fldChar w:fldCharType="separate"/>
          </w:r>
          <w:r w:rsidR="00971BEB" w:rsidRPr="00A02CBC">
            <w:rPr>
              <w:rFonts w:ascii="Times New Roman" w:hAnsi="Times New Roman" w:cs="Simplified Arabic"/>
              <w:noProof/>
              <w:sz w:val="24"/>
              <w:szCs w:val="28"/>
              <w:rtl/>
            </w:rPr>
            <w:t>(وصلاح النذير، 2017)</w:t>
          </w:r>
          <w:r w:rsidR="0070392E" w:rsidRPr="00A02CBC">
            <w:rPr>
              <w:rFonts w:ascii="Times New Roman" w:hAnsi="Times New Roman" w:cs="Simplified Arabic"/>
              <w:b/>
              <w:bCs/>
              <w:sz w:val="24"/>
              <w:szCs w:val="28"/>
              <w:rtl/>
            </w:rPr>
            <w:fldChar w:fldCharType="end"/>
          </w:r>
        </w:sdtContent>
      </w:sdt>
      <w:r w:rsidR="0070392E" w:rsidRPr="00A02CBC">
        <w:rPr>
          <w:rFonts w:ascii="Times New Roman" w:hAnsi="Times New Roman" w:cs="Simplified Arabic"/>
          <w:b/>
          <w:bCs/>
          <w:sz w:val="24"/>
          <w:szCs w:val="28"/>
          <w:rtl/>
        </w:rPr>
        <w:t xml:space="preserve"> </w:t>
      </w:r>
      <w:r w:rsidR="008C39C0" w:rsidRPr="00A02CBC">
        <w:rPr>
          <w:rFonts w:ascii="Times New Roman" w:hAnsi="Times New Roman" w:cs="Simplified Arabic"/>
          <w:b/>
          <w:bCs/>
          <w:sz w:val="24"/>
          <w:szCs w:val="28"/>
          <w:rtl/>
        </w:rPr>
        <w:t>ادارة الجودة الشاملة كمدخل لتطوير الأندية الرياضية الجزائرية في ظل تطبيق الاحتراف</w:t>
      </w:r>
      <w:r w:rsidR="00826777">
        <w:rPr>
          <w:rFonts w:ascii="Times New Roman" w:hAnsi="Times New Roman" w:cs="Simplified Arabic" w:hint="cs"/>
          <w:b/>
          <w:bCs/>
          <w:sz w:val="24"/>
          <w:szCs w:val="28"/>
          <w:rtl/>
        </w:rPr>
        <w:t xml:space="preserve"> </w:t>
      </w:r>
      <w:r w:rsidR="00826777">
        <w:rPr>
          <w:rFonts w:ascii="Times New Roman" w:hAnsi="Times New Roman" w:cs="Simplified Arabic"/>
          <w:b/>
          <w:bCs/>
          <w:sz w:val="24"/>
          <w:szCs w:val="28"/>
          <w:rtl/>
        </w:rPr>
        <w:t>–</w:t>
      </w:r>
      <w:r w:rsidR="008C39C0" w:rsidRPr="00A02CBC">
        <w:rPr>
          <w:rFonts w:ascii="Times New Roman" w:hAnsi="Times New Roman" w:cs="Simplified Arabic"/>
          <w:b/>
          <w:bCs/>
          <w:sz w:val="24"/>
          <w:szCs w:val="28"/>
          <w:rtl/>
        </w:rPr>
        <w:t xml:space="preserve"> دراسة ميدانية حول بعض أندية الشرق الجزائري</w:t>
      </w:r>
      <w:r w:rsidR="00826777">
        <w:rPr>
          <w:rFonts w:ascii="Times New Roman" w:hAnsi="Times New Roman" w:cs="Simplified Arabic" w:hint="cs"/>
          <w:b/>
          <w:bCs/>
          <w:sz w:val="24"/>
          <w:szCs w:val="28"/>
          <w:rtl/>
        </w:rPr>
        <w:t xml:space="preserve"> </w:t>
      </w:r>
      <w:r w:rsidR="00826777">
        <w:rPr>
          <w:rFonts w:ascii="Times New Roman" w:hAnsi="Times New Roman" w:cs="Simplified Arabic"/>
          <w:b/>
          <w:bCs/>
          <w:sz w:val="24"/>
          <w:szCs w:val="28"/>
          <w:rtl/>
        </w:rPr>
        <w:t>–</w:t>
      </w:r>
      <w:r w:rsidR="00826777">
        <w:rPr>
          <w:rFonts w:ascii="Times New Roman" w:hAnsi="Times New Roman" w:cs="Simplified Arabic" w:hint="cs"/>
          <w:b/>
          <w:bCs/>
          <w:sz w:val="24"/>
          <w:szCs w:val="28"/>
          <w:rtl/>
        </w:rPr>
        <w:t xml:space="preserve"> </w:t>
      </w:r>
    </w:p>
    <w:bookmarkEnd w:id="38"/>
    <w:p w14:paraId="0BF4673B" w14:textId="3BCBA956" w:rsidR="008C39C0" w:rsidRPr="00A02CBC" w:rsidRDefault="008C39C0" w:rsidP="008D59A4">
      <w:pPr>
        <w:spacing w:before="120" w:after="120" w:line="276" w:lineRule="auto"/>
        <w:ind w:firstLine="284"/>
        <w:jc w:val="both"/>
        <w:rPr>
          <w:rFonts w:ascii="Times New Roman" w:hAnsi="Times New Roman" w:cs="Simplified Arabic"/>
          <w:sz w:val="24"/>
          <w:szCs w:val="28"/>
          <w:rtl/>
        </w:rPr>
      </w:pPr>
      <w:r w:rsidRPr="00A02CBC">
        <w:rPr>
          <w:rFonts w:ascii="Times New Roman" w:hAnsi="Times New Roman" w:cs="Simplified Arabic"/>
          <w:sz w:val="24"/>
          <w:szCs w:val="28"/>
          <w:rtl/>
        </w:rPr>
        <w:t xml:space="preserve">لقد اتجهت الرياضة في الجزائر للتحول نحو تطبق الاحتراف </w:t>
      </w:r>
      <w:r w:rsidR="00720581" w:rsidRPr="00A02CBC">
        <w:rPr>
          <w:rFonts w:ascii="Times New Roman" w:hAnsi="Times New Roman" w:cs="Simplified Arabic"/>
          <w:sz w:val="24"/>
          <w:szCs w:val="28"/>
          <w:rtl/>
        </w:rPr>
        <w:t>والذي</w:t>
      </w:r>
      <w:r w:rsidRPr="00A02CBC">
        <w:rPr>
          <w:rFonts w:ascii="Times New Roman" w:hAnsi="Times New Roman" w:cs="Simplified Arabic"/>
          <w:sz w:val="24"/>
          <w:szCs w:val="28"/>
          <w:rtl/>
        </w:rPr>
        <w:t xml:space="preserve"> أصبح ضرورة ملحة للحاق بركب الدول المتقدمة </w:t>
      </w:r>
      <w:r w:rsidR="00720581" w:rsidRPr="00A02CBC">
        <w:rPr>
          <w:rFonts w:ascii="Times New Roman" w:hAnsi="Times New Roman" w:cs="Simplified Arabic"/>
          <w:sz w:val="24"/>
          <w:szCs w:val="28"/>
          <w:rtl/>
        </w:rPr>
        <w:t>الرياضية،</w:t>
      </w:r>
      <w:r w:rsidRPr="00A02CBC">
        <w:rPr>
          <w:rFonts w:ascii="Times New Roman" w:hAnsi="Times New Roman" w:cs="Simplified Arabic"/>
          <w:sz w:val="24"/>
          <w:szCs w:val="28"/>
          <w:rtl/>
        </w:rPr>
        <w:t xml:space="preserve"> </w:t>
      </w:r>
      <w:r w:rsidR="00AA506C" w:rsidRPr="00A02CBC">
        <w:rPr>
          <w:rFonts w:ascii="Times New Roman" w:hAnsi="Times New Roman" w:cs="Simplified Arabic"/>
          <w:sz w:val="24"/>
          <w:szCs w:val="28"/>
          <w:rtl/>
        </w:rPr>
        <w:t>وكذلك</w:t>
      </w:r>
      <w:r w:rsidRPr="00A02CBC">
        <w:rPr>
          <w:rFonts w:ascii="Times New Roman" w:hAnsi="Times New Roman" w:cs="Simplified Arabic"/>
          <w:sz w:val="24"/>
          <w:szCs w:val="28"/>
          <w:rtl/>
        </w:rPr>
        <w:t xml:space="preserve"> للاشتراك في مختلف البطولات والمنافسات التي تنظمها الاتحادات الدولية </w:t>
      </w:r>
      <w:r w:rsidR="00AA506C" w:rsidRPr="00A02CBC">
        <w:rPr>
          <w:rFonts w:ascii="Times New Roman" w:hAnsi="Times New Roman" w:cs="Simplified Arabic"/>
          <w:sz w:val="24"/>
          <w:szCs w:val="28"/>
          <w:rtl/>
        </w:rPr>
        <w:t>والأولمبية</w:t>
      </w:r>
      <w:r w:rsidRPr="00A02CBC">
        <w:rPr>
          <w:rFonts w:ascii="Times New Roman" w:hAnsi="Times New Roman" w:cs="Simplified Arabic"/>
          <w:sz w:val="24"/>
          <w:szCs w:val="28"/>
          <w:rtl/>
        </w:rPr>
        <w:t xml:space="preserve"> </w:t>
      </w:r>
      <w:r w:rsidR="00AA506C" w:rsidRPr="00A02CBC">
        <w:rPr>
          <w:rFonts w:ascii="Times New Roman" w:hAnsi="Times New Roman" w:cs="Simplified Arabic"/>
          <w:sz w:val="24"/>
          <w:szCs w:val="28"/>
          <w:rtl/>
        </w:rPr>
        <w:t>والإقليمية</w:t>
      </w:r>
      <w:r w:rsidRPr="00A02CBC">
        <w:rPr>
          <w:rFonts w:ascii="Times New Roman" w:hAnsi="Times New Roman" w:cs="Simplified Arabic"/>
          <w:sz w:val="24"/>
          <w:szCs w:val="28"/>
          <w:rtl/>
        </w:rPr>
        <w:t xml:space="preserve"> </w:t>
      </w:r>
      <w:r w:rsidR="00ED54B3" w:rsidRPr="00A02CBC">
        <w:rPr>
          <w:rFonts w:ascii="Times New Roman" w:hAnsi="Times New Roman" w:cs="Simplified Arabic"/>
          <w:sz w:val="24"/>
          <w:szCs w:val="28"/>
          <w:rtl/>
        </w:rPr>
        <w:t>والتي</w:t>
      </w:r>
      <w:r w:rsidRPr="00A02CBC">
        <w:rPr>
          <w:rFonts w:ascii="Times New Roman" w:hAnsi="Times New Roman" w:cs="Simplified Arabic"/>
          <w:sz w:val="24"/>
          <w:szCs w:val="28"/>
          <w:rtl/>
        </w:rPr>
        <w:t xml:space="preserve"> اشترطت الدخول في عالم </w:t>
      </w:r>
      <w:r w:rsidR="00720581" w:rsidRPr="00A02CBC">
        <w:rPr>
          <w:rFonts w:ascii="Times New Roman" w:hAnsi="Times New Roman" w:cs="Simplified Arabic"/>
          <w:sz w:val="24"/>
          <w:szCs w:val="28"/>
          <w:rtl/>
        </w:rPr>
        <w:t>الاحتراف.</w:t>
      </w:r>
      <w:r w:rsidRPr="00A02CBC">
        <w:rPr>
          <w:rFonts w:ascii="Times New Roman" w:hAnsi="Times New Roman" w:cs="Simplified Arabic"/>
          <w:sz w:val="24"/>
          <w:szCs w:val="28"/>
          <w:rtl/>
        </w:rPr>
        <w:t xml:space="preserve"> إن سياسة الأندية </w:t>
      </w:r>
      <w:r w:rsidR="00AA506C" w:rsidRPr="00A02CBC">
        <w:rPr>
          <w:rFonts w:ascii="Times New Roman" w:hAnsi="Times New Roman" w:cs="Simplified Arabic"/>
          <w:sz w:val="24"/>
          <w:szCs w:val="28"/>
          <w:rtl/>
        </w:rPr>
        <w:t>والفرق</w:t>
      </w:r>
      <w:r w:rsidRPr="00A02CBC">
        <w:rPr>
          <w:rFonts w:ascii="Times New Roman" w:hAnsi="Times New Roman" w:cs="Simplified Arabic"/>
          <w:sz w:val="24"/>
          <w:szCs w:val="28"/>
          <w:rtl/>
        </w:rPr>
        <w:t xml:space="preserve"> الجزائرية يجب أن تتغير للاندماج في هذه التحولات </w:t>
      </w:r>
      <w:r w:rsidR="00720581" w:rsidRPr="00A02CBC">
        <w:rPr>
          <w:rFonts w:ascii="Times New Roman" w:hAnsi="Times New Roman" w:cs="Simplified Arabic"/>
          <w:sz w:val="24"/>
          <w:szCs w:val="28"/>
          <w:rtl/>
        </w:rPr>
        <w:t>المعاصرة،</w:t>
      </w:r>
      <w:r w:rsidRPr="00A02CBC">
        <w:rPr>
          <w:rFonts w:ascii="Times New Roman" w:hAnsi="Times New Roman" w:cs="Simplified Arabic"/>
          <w:sz w:val="24"/>
          <w:szCs w:val="28"/>
          <w:rtl/>
        </w:rPr>
        <w:t xml:space="preserve"> هذا الاندماج يستوجب عليها إتباع أسالب </w:t>
      </w:r>
      <w:r w:rsidR="00AA506C" w:rsidRPr="00A02CBC">
        <w:rPr>
          <w:rFonts w:ascii="Times New Roman" w:hAnsi="Times New Roman" w:cs="Simplified Arabic"/>
          <w:sz w:val="24"/>
          <w:szCs w:val="28"/>
          <w:rtl/>
        </w:rPr>
        <w:t>وسبل</w:t>
      </w:r>
      <w:r w:rsidRPr="00A02CBC">
        <w:rPr>
          <w:rFonts w:ascii="Times New Roman" w:hAnsi="Times New Roman" w:cs="Simplified Arabic"/>
          <w:sz w:val="24"/>
          <w:szCs w:val="28"/>
          <w:rtl/>
        </w:rPr>
        <w:t xml:space="preserve"> إدارية حديثة من أجل إعادة هيكلتها </w:t>
      </w:r>
      <w:r w:rsidR="00ED54B3" w:rsidRPr="00A02CBC">
        <w:rPr>
          <w:rFonts w:ascii="Times New Roman" w:hAnsi="Times New Roman" w:cs="Simplified Arabic"/>
          <w:sz w:val="24"/>
          <w:szCs w:val="28"/>
          <w:rtl/>
        </w:rPr>
        <w:t>والنظر</w:t>
      </w:r>
      <w:r w:rsidRPr="00A02CBC">
        <w:rPr>
          <w:rFonts w:ascii="Times New Roman" w:hAnsi="Times New Roman" w:cs="Simplified Arabic"/>
          <w:sz w:val="24"/>
          <w:szCs w:val="28"/>
          <w:rtl/>
        </w:rPr>
        <w:t xml:space="preserve"> في السياسات واللوائح </w:t>
      </w:r>
      <w:r w:rsidR="004A178E" w:rsidRPr="00A02CBC">
        <w:rPr>
          <w:rFonts w:ascii="Times New Roman" w:hAnsi="Times New Roman" w:cs="Simplified Arabic"/>
          <w:sz w:val="24"/>
          <w:szCs w:val="28"/>
          <w:rtl/>
        </w:rPr>
        <w:t>والقوانين</w:t>
      </w:r>
      <w:r w:rsidRPr="00A02CBC">
        <w:rPr>
          <w:rFonts w:ascii="Times New Roman" w:hAnsi="Times New Roman" w:cs="Simplified Arabic"/>
          <w:sz w:val="24"/>
          <w:szCs w:val="28"/>
          <w:rtl/>
        </w:rPr>
        <w:t xml:space="preserve"> المسيرة لها </w:t>
      </w:r>
      <w:r w:rsidR="002821E9" w:rsidRPr="00A02CBC">
        <w:rPr>
          <w:rFonts w:ascii="Times New Roman" w:hAnsi="Times New Roman" w:cs="Simplified Arabic" w:hint="cs"/>
          <w:sz w:val="24"/>
          <w:szCs w:val="28"/>
          <w:rtl/>
        </w:rPr>
        <w:t>والأهداف</w:t>
      </w:r>
      <w:r w:rsidRPr="00A02CBC">
        <w:rPr>
          <w:rFonts w:ascii="Times New Roman" w:hAnsi="Times New Roman" w:cs="Simplified Arabic"/>
          <w:sz w:val="24"/>
          <w:szCs w:val="28"/>
          <w:rtl/>
        </w:rPr>
        <w:t xml:space="preserve"> المسطرة </w:t>
      </w:r>
      <w:r w:rsidR="002821E9" w:rsidRPr="00A02CBC">
        <w:rPr>
          <w:rFonts w:ascii="Times New Roman" w:hAnsi="Times New Roman" w:cs="Simplified Arabic" w:hint="cs"/>
          <w:sz w:val="24"/>
          <w:szCs w:val="28"/>
          <w:rtl/>
        </w:rPr>
        <w:t>وأولويات</w:t>
      </w:r>
      <w:r w:rsidRPr="00A02CBC">
        <w:rPr>
          <w:rFonts w:ascii="Times New Roman" w:hAnsi="Times New Roman" w:cs="Simplified Arabic"/>
          <w:sz w:val="24"/>
          <w:szCs w:val="28"/>
          <w:rtl/>
        </w:rPr>
        <w:t xml:space="preserve"> </w:t>
      </w:r>
      <w:r w:rsidR="00720581" w:rsidRPr="00A02CBC">
        <w:rPr>
          <w:rFonts w:ascii="Times New Roman" w:hAnsi="Times New Roman" w:cs="Simplified Arabic"/>
          <w:sz w:val="24"/>
          <w:szCs w:val="28"/>
          <w:rtl/>
        </w:rPr>
        <w:t>العمل،</w:t>
      </w:r>
      <w:r w:rsidRPr="00A02CBC">
        <w:rPr>
          <w:rFonts w:ascii="Times New Roman" w:hAnsi="Times New Roman" w:cs="Simplified Arabic"/>
          <w:sz w:val="24"/>
          <w:szCs w:val="28"/>
          <w:rtl/>
        </w:rPr>
        <w:t xml:space="preserve"> كذلك تسطير برامج تكوينية للعاملين داخلها </w:t>
      </w:r>
      <w:r w:rsidR="002821E9" w:rsidRPr="00A02CBC">
        <w:rPr>
          <w:rFonts w:ascii="Times New Roman" w:hAnsi="Times New Roman" w:cs="Simplified Arabic" w:hint="cs"/>
          <w:sz w:val="24"/>
          <w:szCs w:val="28"/>
          <w:rtl/>
        </w:rPr>
        <w:t>والنظر</w:t>
      </w:r>
      <w:r w:rsidRPr="00A02CBC">
        <w:rPr>
          <w:rFonts w:ascii="Times New Roman" w:hAnsi="Times New Roman" w:cs="Simplified Arabic"/>
          <w:sz w:val="24"/>
          <w:szCs w:val="28"/>
          <w:rtl/>
        </w:rPr>
        <w:t xml:space="preserve"> في النظام الهيكلي </w:t>
      </w:r>
      <w:r w:rsidR="002821E9" w:rsidRPr="00A02CBC">
        <w:rPr>
          <w:rFonts w:ascii="Times New Roman" w:hAnsi="Times New Roman" w:cs="Simplified Arabic" w:hint="cs"/>
          <w:sz w:val="24"/>
          <w:szCs w:val="28"/>
          <w:rtl/>
        </w:rPr>
        <w:t>والعلاقات</w:t>
      </w:r>
      <w:r w:rsidRPr="00A02CBC">
        <w:rPr>
          <w:rFonts w:ascii="Times New Roman" w:hAnsi="Times New Roman" w:cs="Simplified Arabic"/>
          <w:sz w:val="24"/>
          <w:szCs w:val="28"/>
          <w:rtl/>
        </w:rPr>
        <w:t xml:space="preserve"> بين </w:t>
      </w:r>
      <w:r w:rsidR="00AA506C" w:rsidRPr="00A02CBC">
        <w:rPr>
          <w:rFonts w:ascii="Times New Roman" w:hAnsi="Times New Roman" w:cs="Simplified Arabic"/>
          <w:sz w:val="24"/>
          <w:szCs w:val="28"/>
          <w:rtl/>
        </w:rPr>
        <w:t>العاملين.</w:t>
      </w:r>
      <w:r w:rsidRPr="00A02CBC">
        <w:rPr>
          <w:rFonts w:ascii="Times New Roman" w:hAnsi="Times New Roman" w:cs="Simplified Arabic"/>
          <w:sz w:val="24"/>
          <w:szCs w:val="28"/>
          <w:rtl/>
        </w:rPr>
        <w:t xml:space="preserve"> وتعد إدارة الجودة الشاملة من أهم الأساليب الإدارية الحديثة التي تنتهجها مختلف المؤسسات سواء رياضية كانت أو غير رياضية، فإدارة الجودة الشاملة تعنى بتحقيق احتياجات ورغبات المستفيد أو العميل في المؤسسات الرياضية والأنشطة الرياضية المختلفة – اللاعب والإداري، الإداري الفني في الأنشطة الرياضية وإدارة المؤسسات الرياضية أو التفوق عليها أي تحقيق المستوى الرياضي أو الانجاز الرقمي المطلوب، أو مستوى إداري فعال للمؤسسات الرياضية، وأداء الجودة بكفاءة نتيجة الإعداد المهني والعلمي للعاملين بالأنشطة والمؤسسات الرياضية المختلفة. والجودة الشاملة تقوم أساسا عل التركيز على المستفيد سواء كان اللاعب، الجمهور الدخل والخارجي للمؤسسة الراضية، أو الجهاز الإداري أو الفني للأنشطة الرياضية المختلفة، كذلك تحسين عملية التعليم والتدريب والإدارة والترويح الرياضي في المؤسسات الرياضية المختلفة، أيضا تحقيق الاندماج الشامل بين جميع الأجزاء أو الأعمال أو الأقسام العاملة في مجال المؤسسات الرياضية. إن كل ما يميز إدارة الجودة الشاملة يدفعنا بإلحاح إلى التساؤل </w:t>
      </w:r>
      <w:r w:rsidR="002821E9" w:rsidRPr="00A02CBC">
        <w:rPr>
          <w:rFonts w:ascii="Times New Roman" w:hAnsi="Times New Roman" w:cs="Simplified Arabic" w:hint="cs"/>
          <w:sz w:val="24"/>
          <w:szCs w:val="28"/>
          <w:rtl/>
        </w:rPr>
        <w:t>التالي:</w:t>
      </w:r>
      <w:r w:rsidRPr="00A02CBC">
        <w:rPr>
          <w:rFonts w:ascii="Times New Roman" w:hAnsi="Times New Roman" w:cs="Simplified Arabic"/>
          <w:sz w:val="24"/>
          <w:szCs w:val="28"/>
          <w:rtl/>
        </w:rPr>
        <w:t xml:space="preserve"> هل تتوفر الأندية الرياضية الجزائرية على متطلبات الجودة </w:t>
      </w:r>
      <w:r w:rsidR="00710A7A" w:rsidRPr="00A02CBC">
        <w:rPr>
          <w:rFonts w:ascii="Times New Roman" w:hAnsi="Times New Roman" w:cs="Simplified Arabic" w:hint="cs"/>
          <w:sz w:val="24"/>
          <w:szCs w:val="28"/>
          <w:rtl/>
        </w:rPr>
        <w:t>الشاملة،</w:t>
      </w:r>
      <w:r w:rsidRPr="00A02CBC">
        <w:rPr>
          <w:rFonts w:ascii="Times New Roman" w:hAnsi="Times New Roman" w:cs="Simplified Arabic"/>
          <w:sz w:val="24"/>
          <w:szCs w:val="28"/>
          <w:rtl/>
        </w:rPr>
        <w:t xml:space="preserve"> وهل السبيل إلى الاحتراف يكمن في إتباع هذه الأندية لفلسفة إدارة الجودة الشاملة؟</w:t>
      </w:r>
    </w:p>
    <w:bookmarkStart w:id="39" w:name="_Hlk172557014"/>
    <w:p w14:paraId="3A290A84" w14:textId="71FF9007" w:rsidR="008C39C0" w:rsidRPr="008D59A4" w:rsidRDefault="00000000" w:rsidP="00A02CBC">
      <w:pPr>
        <w:spacing w:before="120" w:after="120" w:line="276" w:lineRule="auto"/>
        <w:jc w:val="both"/>
        <w:rPr>
          <w:rFonts w:ascii="Times New Roman" w:hAnsi="Times New Roman" w:cs="Simplified Arabic"/>
          <w:b/>
          <w:bCs/>
          <w:sz w:val="24"/>
          <w:szCs w:val="28"/>
          <w:rtl/>
        </w:rPr>
      </w:pPr>
      <w:sdt>
        <w:sdtPr>
          <w:rPr>
            <w:rFonts w:ascii="Times New Roman" w:hAnsi="Times New Roman" w:cs="Simplified Arabic"/>
            <w:sz w:val="24"/>
            <w:szCs w:val="28"/>
            <w:rtl/>
          </w:rPr>
          <w:id w:val="1088578701"/>
          <w:citation/>
        </w:sdtPr>
        <w:sdtContent>
          <w:r w:rsidR="0070392E" w:rsidRPr="00A02CBC">
            <w:rPr>
              <w:rFonts w:ascii="Times New Roman" w:hAnsi="Times New Roman" w:cs="Simplified Arabic"/>
              <w:sz w:val="24"/>
              <w:szCs w:val="28"/>
              <w:rtl/>
            </w:rPr>
            <w:fldChar w:fldCharType="begin"/>
          </w:r>
          <w:r w:rsidR="0070392E" w:rsidRPr="00A02CBC">
            <w:rPr>
              <w:rFonts w:ascii="Times New Roman" w:hAnsi="Times New Roman" w:cs="Simplified Arabic"/>
              <w:sz w:val="24"/>
              <w:szCs w:val="28"/>
            </w:rPr>
            <w:instrText xml:space="preserve">CITATION </w:instrText>
          </w:r>
          <w:r w:rsidR="0070392E" w:rsidRPr="00A02CBC">
            <w:rPr>
              <w:rFonts w:ascii="Times New Roman" w:hAnsi="Times New Roman" w:cs="Simplified Arabic"/>
              <w:sz w:val="24"/>
              <w:szCs w:val="28"/>
              <w:rtl/>
            </w:rPr>
            <w:instrText>جري18</w:instrText>
          </w:r>
          <w:r w:rsidR="0070392E" w:rsidRPr="00A02CBC">
            <w:rPr>
              <w:rFonts w:ascii="Times New Roman" w:hAnsi="Times New Roman" w:cs="Simplified Arabic"/>
              <w:sz w:val="24"/>
              <w:szCs w:val="28"/>
            </w:rPr>
            <w:instrText xml:space="preserve"> \l 1025 </w:instrText>
          </w:r>
          <w:r w:rsidR="0070392E" w:rsidRPr="00A02CBC">
            <w:rPr>
              <w:rFonts w:ascii="Times New Roman" w:hAnsi="Times New Roman" w:cs="Simplified Arabic"/>
              <w:sz w:val="24"/>
              <w:szCs w:val="28"/>
              <w:rtl/>
            </w:rPr>
            <w:fldChar w:fldCharType="separate"/>
          </w:r>
          <w:r w:rsidR="00971BEB" w:rsidRPr="00A02CBC">
            <w:rPr>
              <w:rFonts w:ascii="Times New Roman" w:hAnsi="Times New Roman" w:cs="Simplified Arabic"/>
              <w:noProof/>
              <w:sz w:val="24"/>
              <w:szCs w:val="28"/>
              <w:rtl/>
            </w:rPr>
            <w:t>(مسعود، 2018)</w:t>
          </w:r>
          <w:r w:rsidR="0070392E" w:rsidRPr="00A02CBC">
            <w:rPr>
              <w:rFonts w:ascii="Times New Roman" w:hAnsi="Times New Roman" w:cs="Simplified Arabic"/>
              <w:sz w:val="24"/>
              <w:szCs w:val="28"/>
              <w:rtl/>
            </w:rPr>
            <w:fldChar w:fldCharType="end"/>
          </w:r>
        </w:sdtContent>
      </w:sdt>
      <w:r w:rsidR="0070392E" w:rsidRPr="00A02CBC">
        <w:rPr>
          <w:rFonts w:ascii="Times New Roman" w:hAnsi="Times New Roman" w:cs="Simplified Arabic"/>
          <w:sz w:val="24"/>
          <w:szCs w:val="28"/>
          <w:rtl/>
        </w:rPr>
        <w:t xml:space="preserve"> </w:t>
      </w:r>
      <w:r w:rsidR="008C39C0" w:rsidRPr="008D59A4">
        <w:rPr>
          <w:rFonts w:ascii="Times New Roman" w:hAnsi="Times New Roman" w:cs="Simplified Arabic"/>
          <w:b/>
          <w:bCs/>
          <w:sz w:val="24"/>
          <w:szCs w:val="28"/>
          <w:rtl/>
        </w:rPr>
        <w:t>الإدارة الرياضية ودورها في تحسين العمل الإداري - دراسة ميدانية لبعض المنشآت الرياضية بدائرة بسكرة</w:t>
      </w:r>
    </w:p>
    <w:bookmarkEnd w:id="39"/>
    <w:p w14:paraId="538539C0" w14:textId="111FF8A3" w:rsidR="008C39C0" w:rsidRPr="00A02CBC" w:rsidRDefault="008C39C0" w:rsidP="008D59A4">
      <w:pPr>
        <w:spacing w:before="120" w:after="120" w:line="276" w:lineRule="auto"/>
        <w:ind w:firstLine="284"/>
        <w:jc w:val="both"/>
        <w:rPr>
          <w:rFonts w:ascii="Times New Roman" w:hAnsi="Times New Roman" w:cs="Simplified Arabic"/>
          <w:sz w:val="24"/>
          <w:szCs w:val="28"/>
          <w:rtl/>
        </w:rPr>
      </w:pPr>
      <w:r w:rsidRPr="00A02CBC">
        <w:rPr>
          <w:rFonts w:ascii="Times New Roman" w:hAnsi="Times New Roman" w:cs="Simplified Arabic"/>
          <w:sz w:val="24"/>
          <w:szCs w:val="28"/>
          <w:rtl/>
        </w:rPr>
        <w:t xml:space="preserve">تهدف الدراسة الى معرفة </w:t>
      </w:r>
      <w:r w:rsidR="00720581" w:rsidRPr="00A02CBC">
        <w:rPr>
          <w:rFonts w:ascii="Times New Roman" w:hAnsi="Times New Roman" w:cs="Simplified Arabic"/>
          <w:sz w:val="24"/>
          <w:szCs w:val="28"/>
          <w:rtl/>
        </w:rPr>
        <w:t>أثر</w:t>
      </w:r>
      <w:r w:rsidRPr="00A02CBC">
        <w:rPr>
          <w:rFonts w:ascii="Times New Roman" w:hAnsi="Times New Roman" w:cs="Simplified Arabic"/>
          <w:sz w:val="24"/>
          <w:szCs w:val="28"/>
          <w:rtl/>
        </w:rPr>
        <w:t xml:space="preserve"> الإدارة الرياضية في تحسين العمل الإداري. الكشف عن أهمية مساهمة الإدارة الرياضية في تحسين العمل الإداري. مدى مساهمة الوظائف الإدارية في تحسين العمل الإداري </w:t>
      </w:r>
      <w:r w:rsidR="00720581" w:rsidRPr="00A02CBC">
        <w:rPr>
          <w:rFonts w:ascii="Times New Roman" w:hAnsi="Times New Roman" w:cs="Simplified Arabic"/>
          <w:sz w:val="24"/>
          <w:szCs w:val="28"/>
          <w:rtl/>
        </w:rPr>
        <w:lastRenderedPageBreak/>
        <w:t>الرياضي.</w:t>
      </w:r>
      <w:r w:rsidRPr="00A02CBC">
        <w:rPr>
          <w:rFonts w:ascii="Times New Roman" w:hAnsi="Times New Roman" w:cs="Simplified Arabic"/>
          <w:sz w:val="24"/>
          <w:szCs w:val="28"/>
          <w:rtl/>
        </w:rPr>
        <w:t xml:space="preserve"> مدى تطبيق الإدارة الرياضية للوظائف الإدارية بشكل علمي </w:t>
      </w:r>
      <w:r w:rsidR="00720581" w:rsidRPr="00A02CBC">
        <w:rPr>
          <w:rFonts w:ascii="Times New Roman" w:hAnsi="Times New Roman" w:cs="Simplified Arabic"/>
          <w:sz w:val="24"/>
          <w:szCs w:val="28"/>
          <w:rtl/>
        </w:rPr>
        <w:t>ومنهجي.</w:t>
      </w:r>
      <w:r w:rsidRPr="00A02CBC">
        <w:rPr>
          <w:rFonts w:ascii="Times New Roman" w:hAnsi="Times New Roman" w:cs="Simplified Arabic"/>
          <w:sz w:val="24"/>
          <w:szCs w:val="28"/>
          <w:rtl/>
        </w:rPr>
        <w:t xml:space="preserve"> معرفة مدى عمل والتزام المنشاة بالوظائف الإدارية وتم اختيار عينة بحثنا بشكل عشوائي وتكونت من 21 إداري بنسبة 45,6%</w:t>
      </w:r>
      <w:r w:rsidR="008D59A4">
        <w:rPr>
          <w:rFonts w:ascii="Times New Roman" w:hAnsi="Times New Roman" w:cs="Simplified Arabic" w:hint="cs"/>
          <w:sz w:val="24"/>
          <w:szCs w:val="28"/>
          <w:rtl/>
        </w:rPr>
        <w:t xml:space="preserve"> </w:t>
      </w:r>
      <w:r w:rsidRPr="00A02CBC">
        <w:rPr>
          <w:rFonts w:ascii="Times New Roman" w:hAnsi="Times New Roman" w:cs="Simplified Arabic"/>
          <w:sz w:val="24"/>
          <w:szCs w:val="28"/>
          <w:rtl/>
        </w:rPr>
        <w:t xml:space="preserve">من مجتمع الدراسة موزعين على إدارتين رياضيتين بدائرة بسكرة وشرعنا في إنجاز هذا البحث في مدة قدرها 5 أشهر ونصف من بداية شهر فيفري </w:t>
      </w:r>
      <w:r w:rsidR="004A178E" w:rsidRPr="00A02CBC">
        <w:rPr>
          <w:rFonts w:ascii="Times New Roman" w:hAnsi="Times New Roman" w:cs="Simplified Arabic"/>
          <w:sz w:val="24"/>
          <w:szCs w:val="28"/>
          <w:rtl/>
        </w:rPr>
        <w:t>2018</w:t>
      </w:r>
      <w:r w:rsidRPr="00A02CBC">
        <w:rPr>
          <w:rFonts w:ascii="Times New Roman" w:hAnsi="Times New Roman" w:cs="Simplified Arabic"/>
          <w:sz w:val="24"/>
          <w:szCs w:val="28"/>
          <w:rtl/>
        </w:rPr>
        <w:t xml:space="preserve"> حتى منتصف شهر </w:t>
      </w:r>
      <w:proofErr w:type="spellStart"/>
      <w:r w:rsidRPr="00A02CBC">
        <w:rPr>
          <w:rFonts w:ascii="Times New Roman" w:hAnsi="Times New Roman" w:cs="Simplified Arabic"/>
          <w:sz w:val="24"/>
          <w:szCs w:val="28"/>
          <w:rtl/>
        </w:rPr>
        <w:t>جويليا</w:t>
      </w:r>
      <w:proofErr w:type="spellEnd"/>
      <w:r w:rsidRPr="00A02CBC">
        <w:rPr>
          <w:rFonts w:ascii="Times New Roman" w:hAnsi="Times New Roman" w:cs="Simplified Arabic"/>
          <w:sz w:val="24"/>
          <w:szCs w:val="28"/>
          <w:rtl/>
        </w:rPr>
        <w:t xml:space="preserve"> 2018 وتمت الدراسة على كل من مركب فبراير بالعالية ومديرية الشباب والرياضة لدائرة بسكرة  وتم </w:t>
      </w:r>
      <w:r w:rsidR="00720581" w:rsidRPr="00A02CBC">
        <w:rPr>
          <w:rFonts w:ascii="Times New Roman" w:hAnsi="Times New Roman" w:cs="Simplified Arabic"/>
          <w:sz w:val="24"/>
          <w:szCs w:val="28"/>
          <w:rtl/>
        </w:rPr>
        <w:t>استخدام</w:t>
      </w:r>
      <w:r w:rsidRPr="00A02CBC">
        <w:rPr>
          <w:rFonts w:ascii="Times New Roman" w:hAnsi="Times New Roman" w:cs="Simplified Arabic"/>
          <w:sz w:val="24"/>
          <w:szCs w:val="28"/>
          <w:rtl/>
        </w:rPr>
        <w:t xml:space="preserve"> المنهج الوصفي</w:t>
      </w:r>
      <w:r w:rsidR="008D59A4">
        <w:rPr>
          <w:rFonts w:ascii="Times New Roman" w:hAnsi="Times New Roman" w:cs="Simplified Arabic" w:hint="cs"/>
          <w:sz w:val="24"/>
          <w:szCs w:val="28"/>
          <w:rtl/>
        </w:rPr>
        <w:t xml:space="preserve"> </w:t>
      </w:r>
      <w:r w:rsidR="00ED54B3" w:rsidRPr="00A02CBC">
        <w:rPr>
          <w:rFonts w:ascii="Times New Roman" w:hAnsi="Times New Roman" w:cs="Simplified Arabic"/>
          <w:sz w:val="24"/>
          <w:szCs w:val="28"/>
          <w:rtl/>
        </w:rPr>
        <w:t>واعتمدنا</w:t>
      </w:r>
      <w:r w:rsidRPr="00A02CBC">
        <w:rPr>
          <w:rFonts w:ascii="Times New Roman" w:hAnsi="Times New Roman" w:cs="Simplified Arabic"/>
          <w:sz w:val="24"/>
          <w:szCs w:val="28"/>
          <w:rtl/>
        </w:rPr>
        <w:t xml:space="preserve"> في دراستنا على </w:t>
      </w:r>
      <w:r w:rsidR="00720581" w:rsidRPr="00A02CBC">
        <w:rPr>
          <w:rFonts w:ascii="Times New Roman" w:hAnsi="Times New Roman" w:cs="Simplified Arabic"/>
          <w:sz w:val="24"/>
          <w:szCs w:val="28"/>
          <w:rtl/>
        </w:rPr>
        <w:t xml:space="preserve">استمارة </w:t>
      </w:r>
      <w:r w:rsidR="00ED54B3" w:rsidRPr="00A02CBC">
        <w:rPr>
          <w:rFonts w:ascii="Times New Roman" w:hAnsi="Times New Roman" w:cs="Simplified Arabic"/>
          <w:sz w:val="24"/>
          <w:szCs w:val="28"/>
          <w:rtl/>
        </w:rPr>
        <w:t>الاستبيان</w:t>
      </w:r>
      <w:r w:rsidRPr="00A02CBC">
        <w:rPr>
          <w:rFonts w:ascii="Times New Roman" w:hAnsi="Times New Roman" w:cs="Simplified Arabic"/>
          <w:sz w:val="24"/>
          <w:szCs w:val="28"/>
          <w:rtl/>
        </w:rPr>
        <w:t xml:space="preserve"> ولقد تم التوصل إلى النتائج التالية  الإدارة الرياضية وجميع وظائفها تلعب دورا مهما ومميزا في العمل الإداري للمنشآت الرياضية</w:t>
      </w:r>
      <w:r w:rsidR="008D59A4">
        <w:rPr>
          <w:rFonts w:ascii="Times New Roman" w:hAnsi="Times New Roman" w:cs="Simplified Arabic" w:hint="cs"/>
          <w:sz w:val="24"/>
          <w:szCs w:val="28"/>
          <w:rtl/>
        </w:rPr>
        <w:t xml:space="preserve">. </w:t>
      </w:r>
      <w:r w:rsidRPr="00A02CBC">
        <w:rPr>
          <w:rFonts w:ascii="Times New Roman" w:hAnsi="Times New Roman" w:cs="Simplified Arabic"/>
          <w:sz w:val="24"/>
          <w:szCs w:val="28"/>
          <w:rtl/>
        </w:rPr>
        <w:t>انعدام المؤهلات الكافية لدى الإداريين أو النقص الملحوظ في الإطارات الرياضية من الإداريين في هذا المجال أدى إلى اللجوء إلى إداريين يفتقرون للتأهيل والتأطير العلمي.</w:t>
      </w:r>
      <w:r w:rsidR="008D59A4">
        <w:rPr>
          <w:rFonts w:ascii="Times New Roman" w:hAnsi="Times New Roman" w:cs="Simplified Arabic" w:hint="cs"/>
          <w:sz w:val="24"/>
          <w:szCs w:val="28"/>
          <w:rtl/>
        </w:rPr>
        <w:t xml:space="preserve"> </w:t>
      </w:r>
      <w:r w:rsidR="008D59A4" w:rsidRPr="00A02CBC">
        <w:rPr>
          <w:rFonts w:ascii="Times New Roman" w:hAnsi="Times New Roman" w:cs="Simplified Arabic" w:hint="cs"/>
          <w:sz w:val="24"/>
          <w:szCs w:val="28"/>
          <w:rtl/>
        </w:rPr>
        <w:t>انعدام</w:t>
      </w:r>
      <w:r w:rsidRPr="00A02CBC">
        <w:rPr>
          <w:rFonts w:ascii="Times New Roman" w:hAnsi="Times New Roman" w:cs="Simplified Arabic"/>
          <w:sz w:val="24"/>
          <w:szCs w:val="28"/>
          <w:rtl/>
        </w:rPr>
        <w:t xml:space="preserve"> وجود إستراتيجية العمل من خلال التخطيط والتنظيم والرقابة والتوجيه، ويرجع ذلك عادة إلى كون الإداري قليل الفكرة وبعيد عن التأهيل العلمي. </w:t>
      </w:r>
      <w:r w:rsidR="00720581" w:rsidRPr="00A02CBC">
        <w:rPr>
          <w:rFonts w:ascii="Times New Roman" w:hAnsi="Times New Roman" w:cs="Simplified Arabic"/>
          <w:sz w:val="24"/>
          <w:szCs w:val="28"/>
          <w:rtl/>
        </w:rPr>
        <w:t>اقتراحات</w:t>
      </w:r>
      <w:r w:rsidRPr="00A02CBC">
        <w:rPr>
          <w:rFonts w:ascii="Times New Roman" w:hAnsi="Times New Roman" w:cs="Simplified Arabic"/>
          <w:sz w:val="24"/>
          <w:szCs w:val="28"/>
          <w:rtl/>
        </w:rPr>
        <w:t xml:space="preserve"> </w:t>
      </w:r>
      <w:r w:rsidR="00AA506C" w:rsidRPr="00A02CBC">
        <w:rPr>
          <w:rFonts w:ascii="Times New Roman" w:hAnsi="Times New Roman" w:cs="Simplified Arabic"/>
          <w:sz w:val="24"/>
          <w:szCs w:val="28"/>
          <w:rtl/>
        </w:rPr>
        <w:t>وتوصيات:</w:t>
      </w:r>
      <w:r w:rsidRPr="00A02CBC">
        <w:rPr>
          <w:rFonts w:ascii="Times New Roman" w:hAnsi="Times New Roman" w:cs="Simplified Arabic"/>
          <w:sz w:val="24"/>
          <w:szCs w:val="28"/>
          <w:rtl/>
        </w:rPr>
        <w:t xml:space="preserve"> ضرورة تكوين إطارات ذات كفاءة عالية مختصة في التحكم في الوظائف الإدارية لمحاولة تحسين العمل الإداري للمؤسسات الرياضية. العمل على تحقيق مبدأ التخصص في الوظيفة ومراعاته.</w:t>
      </w:r>
      <w:r w:rsidR="008D59A4">
        <w:rPr>
          <w:rFonts w:ascii="Times New Roman" w:hAnsi="Times New Roman" w:cs="Simplified Arabic" w:hint="cs"/>
          <w:sz w:val="24"/>
          <w:szCs w:val="28"/>
          <w:rtl/>
        </w:rPr>
        <w:t xml:space="preserve"> </w:t>
      </w:r>
      <w:r w:rsidRPr="00A02CBC">
        <w:rPr>
          <w:rFonts w:ascii="Times New Roman" w:hAnsi="Times New Roman" w:cs="Simplified Arabic"/>
          <w:sz w:val="24"/>
          <w:szCs w:val="28"/>
          <w:rtl/>
        </w:rPr>
        <w:t>الاعتماد على أفضل الأنماط الإدارية وهو النمط الديمقراطي والذي يعطي فيه الفرصة للموظفين والعمال بالاجتماع مع القادة لتوضيح الأهداف ورسم الخطط حتى يكون أكثر فهما وأحسن أداء.</w:t>
      </w:r>
      <w:r w:rsidR="008D59A4">
        <w:rPr>
          <w:rFonts w:ascii="Times New Roman" w:hAnsi="Times New Roman" w:cs="Simplified Arabic" w:hint="cs"/>
          <w:sz w:val="24"/>
          <w:szCs w:val="28"/>
          <w:rtl/>
        </w:rPr>
        <w:t xml:space="preserve"> </w:t>
      </w:r>
      <w:r w:rsidRPr="00A02CBC">
        <w:rPr>
          <w:rFonts w:ascii="Times New Roman" w:hAnsi="Times New Roman" w:cs="Simplified Arabic"/>
          <w:sz w:val="24"/>
          <w:szCs w:val="28"/>
          <w:rtl/>
        </w:rPr>
        <w:t xml:space="preserve">الحاجة إلى اﻹهتمام بالتطبيق العلمي السليم لوظائف الإدارة الرياضية (التخطيط، التنظيم، </w:t>
      </w:r>
      <w:r w:rsidR="00720581" w:rsidRPr="00A02CBC">
        <w:rPr>
          <w:rFonts w:ascii="Times New Roman" w:hAnsi="Times New Roman" w:cs="Simplified Arabic"/>
          <w:sz w:val="24"/>
          <w:szCs w:val="28"/>
          <w:rtl/>
        </w:rPr>
        <w:t>التوجيه، الرقابة</w:t>
      </w:r>
      <w:r w:rsidR="00ED54B3" w:rsidRPr="00A02CBC">
        <w:rPr>
          <w:rFonts w:ascii="Times New Roman" w:hAnsi="Times New Roman" w:cs="Simplified Arabic"/>
          <w:sz w:val="24"/>
          <w:szCs w:val="28"/>
          <w:rtl/>
        </w:rPr>
        <w:t>).</w:t>
      </w:r>
    </w:p>
    <w:p w14:paraId="390565C0" w14:textId="77777777" w:rsidR="008C39C0" w:rsidRPr="008D59A4" w:rsidRDefault="008C39C0" w:rsidP="00A02CBC">
      <w:pPr>
        <w:spacing w:before="120" w:after="120" w:line="276" w:lineRule="auto"/>
        <w:jc w:val="both"/>
        <w:rPr>
          <w:rFonts w:ascii="Times New Roman" w:hAnsi="Times New Roman" w:cs="Simplified Arabic"/>
          <w:b/>
          <w:bCs/>
          <w:sz w:val="28"/>
          <w:szCs w:val="32"/>
          <w:rtl/>
        </w:rPr>
      </w:pPr>
      <w:r w:rsidRPr="008D59A4">
        <w:rPr>
          <w:rFonts w:ascii="Times New Roman" w:hAnsi="Times New Roman" w:cs="Simplified Arabic"/>
          <w:b/>
          <w:bCs/>
          <w:sz w:val="28"/>
          <w:szCs w:val="32"/>
          <w:rtl/>
        </w:rPr>
        <w:t>نقد الدراسات السابقة:</w:t>
      </w:r>
    </w:p>
    <w:p w14:paraId="1F1D38EA" w14:textId="7F21EFBE" w:rsidR="008C39C0" w:rsidRPr="00A02CBC" w:rsidRDefault="008C39C0" w:rsidP="008D59A4">
      <w:pPr>
        <w:spacing w:before="120" w:after="120" w:line="276" w:lineRule="auto"/>
        <w:ind w:firstLine="284"/>
        <w:jc w:val="both"/>
        <w:rPr>
          <w:rFonts w:ascii="Times New Roman" w:hAnsi="Times New Roman" w:cs="Simplified Arabic"/>
          <w:sz w:val="24"/>
          <w:szCs w:val="28"/>
          <w:rtl/>
        </w:rPr>
      </w:pPr>
      <w:r w:rsidRPr="00A02CBC">
        <w:rPr>
          <w:rFonts w:ascii="Times New Roman" w:hAnsi="Times New Roman" w:cs="Simplified Arabic"/>
          <w:sz w:val="24"/>
          <w:szCs w:val="28"/>
          <w:rtl/>
        </w:rPr>
        <w:t>الدراسات السابقة المقدمة توفر نظرة قيمة حول تطبيقات الإدارة الرياضية وإدارة الجودة الشاملة في السياق الرياضي، لكنها تحمل بعض القيود التي تستدعي النقد. دراسة</w:t>
      </w:r>
      <w:r w:rsidR="00004755" w:rsidRPr="00A02CBC">
        <w:rPr>
          <w:rFonts w:ascii="Times New Roman" w:hAnsi="Times New Roman" w:cs="Simplified Arabic"/>
          <w:sz w:val="24"/>
          <w:szCs w:val="28"/>
          <w:rtl/>
        </w:rPr>
        <w:t xml:space="preserve"> </w:t>
      </w:r>
      <w:sdt>
        <w:sdtPr>
          <w:rPr>
            <w:rFonts w:ascii="Times New Roman" w:hAnsi="Times New Roman" w:cs="Simplified Arabic"/>
            <w:sz w:val="24"/>
            <w:szCs w:val="28"/>
            <w:rtl/>
          </w:rPr>
          <w:id w:val="1361474837"/>
          <w:citation/>
        </w:sdtPr>
        <w:sdtContent>
          <w:r w:rsidR="0070392E" w:rsidRPr="00A02CBC">
            <w:rPr>
              <w:rFonts w:ascii="Times New Roman" w:hAnsi="Times New Roman" w:cs="Simplified Arabic"/>
              <w:sz w:val="24"/>
              <w:szCs w:val="28"/>
              <w:rtl/>
            </w:rPr>
            <w:fldChar w:fldCharType="begin"/>
          </w:r>
          <w:r w:rsidR="0070392E" w:rsidRPr="00A02CBC">
            <w:rPr>
              <w:rFonts w:ascii="Times New Roman" w:hAnsi="Times New Roman" w:cs="Simplified Arabic"/>
              <w:sz w:val="24"/>
              <w:szCs w:val="28"/>
            </w:rPr>
            <w:instrText xml:space="preserve">CITATION </w:instrText>
          </w:r>
          <w:r w:rsidR="0070392E" w:rsidRPr="00A02CBC">
            <w:rPr>
              <w:rFonts w:ascii="Times New Roman" w:hAnsi="Times New Roman" w:cs="Simplified Arabic"/>
              <w:sz w:val="24"/>
              <w:szCs w:val="28"/>
              <w:rtl/>
            </w:rPr>
            <w:instrText>إدا17</w:instrText>
          </w:r>
          <w:r w:rsidR="0070392E" w:rsidRPr="00A02CBC">
            <w:rPr>
              <w:rFonts w:ascii="Times New Roman" w:hAnsi="Times New Roman" w:cs="Simplified Arabic"/>
              <w:sz w:val="24"/>
              <w:szCs w:val="28"/>
            </w:rPr>
            <w:instrText xml:space="preserve"> \l 1025 </w:instrText>
          </w:r>
          <w:r w:rsidR="0070392E" w:rsidRPr="00A02CBC">
            <w:rPr>
              <w:rFonts w:ascii="Times New Roman" w:hAnsi="Times New Roman" w:cs="Simplified Arabic"/>
              <w:sz w:val="24"/>
              <w:szCs w:val="28"/>
              <w:rtl/>
            </w:rPr>
            <w:fldChar w:fldCharType="separate"/>
          </w:r>
          <w:r w:rsidR="00971BEB" w:rsidRPr="00A02CBC">
            <w:rPr>
              <w:rFonts w:ascii="Times New Roman" w:hAnsi="Times New Roman" w:cs="Simplified Arabic"/>
              <w:noProof/>
              <w:sz w:val="24"/>
              <w:szCs w:val="28"/>
              <w:rtl/>
            </w:rPr>
            <w:t>(وصلاح النذير، 2017)</w:t>
          </w:r>
          <w:r w:rsidR="0070392E" w:rsidRPr="00A02CBC">
            <w:rPr>
              <w:rFonts w:ascii="Times New Roman" w:hAnsi="Times New Roman" w:cs="Simplified Arabic"/>
              <w:sz w:val="24"/>
              <w:szCs w:val="28"/>
              <w:rtl/>
            </w:rPr>
            <w:fldChar w:fldCharType="end"/>
          </w:r>
        </w:sdtContent>
      </w:sdt>
      <w:r w:rsidR="0070392E" w:rsidRPr="00A02CBC">
        <w:rPr>
          <w:rFonts w:ascii="Times New Roman" w:hAnsi="Times New Roman" w:cs="Simplified Arabic"/>
          <w:sz w:val="24"/>
          <w:szCs w:val="28"/>
          <w:rtl/>
        </w:rPr>
        <w:t xml:space="preserve"> </w:t>
      </w:r>
      <w:r w:rsidRPr="00A02CBC">
        <w:rPr>
          <w:rFonts w:ascii="Times New Roman" w:hAnsi="Times New Roman" w:cs="Simplified Arabic"/>
          <w:sz w:val="24"/>
          <w:szCs w:val="28"/>
          <w:rtl/>
        </w:rPr>
        <w:t xml:space="preserve">سلطت الضوء على أهمية إدارة الجودة الشاملة في تطوير الأندية الرياضية الجزائرية لتحقيق الاحتراف، وأظهرت قوة في تحديد احتياجات الأندية واستخدام منهج إداري حديث. ومع ذلك، كانت الدراسة محدودة في نطاقها الجغرافي حيث اقتصرت على منطقة </w:t>
      </w:r>
      <w:r w:rsidR="00720581" w:rsidRPr="00A02CBC">
        <w:rPr>
          <w:rFonts w:ascii="Times New Roman" w:hAnsi="Times New Roman" w:cs="Simplified Arabic"/>
          <w:sz w:val="24"/>
          <w:szCs w:val="28"/>
          <w:rtl/>
        </w:rPr>
        <w:t xml:space="preserve">شرق </w:t>
      </w:r>
      <w:r w:rsidRPr="00A02CBC">
        <w:rPr>
          <w:rFonts w:ascii="Times New Roman" w:hAnsi="Times New Roman" w:cs="Simplified Arabic"/>
          <w:sz w:val="24"/>
          <w:szCs w:val="28"/>
          <w:rtl/>
        </w:rPr>
        <w:t xml:space="preserve">الجزائر، مما يحد من تعميم نتائجها على باقي البلاد. بالإضافة إلى ذلك، كان التحليل الإحصائي المستخدم غير مفصل بما يكفي، ما يقلل من قدرة القارئ على تقييم قوة الاستنتاجات. من جهة أخرى، دراسة </w:t>
      </w:r>
      <w:sdt>
        <w:sdtPr>
          <w:rPr>
            <w:rFonts w:ascii="Times New Roman" w:hAnsi="Times New Roman" w:cs="Simplified Arabic"/>
            <w:sz w:val="24"/>
            <w:szCs w:val="28"/>
            <w:rtl/>
          </w:rPr>
          <w:id w:val="1300116546"/>
          <w:citation/>
        </w:sdtPr>
        <w:sdtContent>
          <w:r w:rsidR="0070392E" w:rsidRPr="00A02CBC">
            <w:rPr>
              <w:rFonts w:ascii="Times New Roman" w:hAnsi="Times New Roman" w:cs="Simplified Arabic"/>
              <w:sz w:val="24"/>
              <w:szCs w:val="28"/>
              <w:rtl/>
            </w:rPr>
            <w:fldChar w:fldCharType="begin"/>
          </w:r>
          <w:r w:rsidR="0070392E" w:rsidRPr="00A02CBC">
            <w:rPr>
              <w:rFonts w:ascii="Times New Roman" w:hAnsi="Times New Roman" w:cs="Simplified Arabic"/>
              <w:sz w:val="24"/>
              <w:szCs w:val="28"/>
            </w:rPr>
            <w:instrText xml:space="preserve">CITATION </w:instrText>
          </w:r>
          <w:r w:rsidR="0070392E" w:rsidRPr="00A02CBC">
            <w:rPr>
              <w:rFonts w:ascii="Times New Roman" w:hAnsi="Times New Roman" w:cs="Simplified Arabic"/>
              <w:sz w:val="24"/>
              <w:szCs w:val="28"/>
              <w:rtl/>
            </w:rPr>
            <w:instrText>جري18</w:instrText>
          </w:r>
          <w:r w:rsidR="0070392E" w:rsidRPr="00A02CBC">
            <w:rPr>
              <w:rFonts w:ascii="Times New Roman" w:hAnsi="Times New Roman" w:cs="Simplified Arabic"/>
              <w:sz w:val="24"/>
              <w:szCs w:val="28"/>
            </w:rPr>
            <w:instrText xml:space="preserve"> \l 1025 </w:instrText>
          </w:r>
          <w:r w:rsidR="0070392E" w:rsidRPr="00A02CBC">
            <w:rPr>
              <w:rFonts w:ascii="Times New Roman" w:hAnsi="Times New Roman" w:cs="Simplified Arabic"/>
              <w:sz w:val="24"/>
              <w:szCs w:val="28"/>
              <w:rtl/>
            </w:rPr>
            <w:fldChar w:fldCharType="separate"/>
          </w:r>
          <w:r w:rsidR="00971BEB" w:rsidRPr="00A02CBC">
            <w:rPr>
              <w:rFonts w:ascii="Times New Roman" w:hAnsi="Times New Roman" w:cs="Simplified Arabic"/>
              <w:noProof/>
              <w:sz w:val="24"/>
              <w:szCs w:val="28"/>
              <w:rtl/>
            </w:rPr>
            <w:t>(مسعود، 2018)</w:t>
          </w:r>
          <w:r w:rsidR="0070392E" w:rsidRPr="00A02CBC">
            <w:rPr>
              <w:rFonts w:ascii="Times New Roman" w:hAnsi="Times New Roman" w:cs="Simplified Arabic"/>
              <w:sz w:val="24"/>
              <w:szCs w:val="28"/>
              <w:rtl/>
            </w:rPr>
            <w:fldChar w:fldCharType="end"/>
          </w:r>
        </w:sdtContent>
      </w:sdt>
      <w:r w:rsidR="008D59A4">
        <w:rPr>
          <w:rFonts w:ascii="Times New Roman" w:hAnsi="Times New Roman" w:cs="Simplified Arabic" w:hint="cs"/>
          <w:sz w:val="24"/>
          <w:szCs w:val="28"/>
          <w:rtl/>
        </w:rPr>
        <w:t xml:space="preserve"> </w:t>
      </w:r>
      <w:r w:rsidRPr="00A02CBC">
        <w:rPr>
          <w:rFonts w:ascii="Times New Roman" w:hAnsi="Times New Roman" w:cs="Simplified Arabic"/>
          <w:sz w:val="24"/>
          <w:szCs w:val="28"/>
          <w:rtl/>
        </w:rPr>
        <w:t xml:space="preserve">تناولت بشكل واقعي تأثير الإدارة الرياضية على تحسين العمل الإداري في المنشآت الرياضية بدائرة بسكرة، وبرزت بقوة من خلال منهجية واضحة وتوصيات عملية. لكن، كانت العينة صغيرة جدًا، مما يؤثر على قوة النتائج وتعميمها، وأيضًا </w:t>
      </w:r>
      <w:r w:rsidRPr="00A02CBC">
        <w:rPr>
          <w:rFonts w:ascii="Times New Roman" w:hAnsi="Times New Roman" w:cs="Simplified Arabic"/>
          <w:sz w:val="24"/>
          <w:szCs w:val="28"/>
          <w:rtl/>
        </w:rPr>
        <w:lastRenderedPageBreak/>
        <w:t>كانت الدراسة محدودة جغرافيًا مثل الدراسة السابقة. علاوة على ذلك، لم تتضمن الدراسة تفاصيل كافية حول التحليل الإحصائي المستخدم، مما يجعل من الصعب تقييم صحة الاستنتاجات. بناءً على ذلك، يمكن القول إن هناك حاجة لتوسيع نطاق الدراسات المستقبلية لتشمل مناطق أكبر وعينات أكبر، وتعزيز التحليل النظري واستخدام أدوات إحصائية متقدمة لضمان موثوقية النتائج وتعميمها بشكل أفضل.</w:t>
      </w:r>
    </w:p>
    <w:p w14:paraId="4E60AF91" w14:textId="6E3C3D04" w:rsidR="008202EF" w:rsidRDefault="008202EF" w:rsidP="00E91DA8">
      <w:pPr>
        <w:rPr>
          <w:rFonts w:ascii="Times New Roman" w:hAnsi="Times New Roman" w:cs="Simplified Arabic"/>
          <w:b/>
          <w:bCs/>
          <w:sz w:val="24"/>
          <w:szCs w:val="28"/>
          <w:rtl/>
        </w:rPr>
      </w:pPr>
    </w:p>
    <w:sectPr w:rsidR="008202EF" w:rsidSect="00E11C9A">
      <w:headerReference w:type="default" r:id="rId10"/>
      <w:footerReference w:type="default" r:id="rId11"/>
      <w:pgSz w:w="11906" w:h="16838"/>
      <w:pgMar w:top="1418" w:right="1701" w:bottom="1418" w:left="1418"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197793" w14:textId="77777777" w:rsidR="00175E55" w:rsidRDefault="00175E55" w:rsidP="009125CE">
      <w:pPr>
        <w:spacing w:after="0" w:line="240" w:lineRule="auto"/>
      </w:pPr>
      <w:r>
        <w:separator/>
      </w:r>
    </w:p>
  </w:endnote>
  <w:endnote w:type="continuationSeparator" w:id="0">
    <w:p w14:paraId="446B2C58" w14:textId="77777777" w:rsidR="00175E55" w:rsidRDefault="00175E5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altName w:val="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Bidi" w:hAnsiTheme="majorBidi" w:cstheme="majorBidi"/>
        <w:rtl/>
      </w:rPr>
      <w:id w:val="630753682"/>
      <w:docPartObj>
        <w:docPartGallery w:val="Page Numbers (Bottom of Page)"/>
        <w:docPartUnique/>
      </w:docPartObj>
    </w:sdtPr>
    <w:sdtEndPr>
      <w:rPr>
        <w:noProof/>
      </w:rPr>
    </w:sdtEndPr>
    <w:sdtContent>
      <w:p w14:paraId="7C6A9220" w14:textId="77777777" w:rsidR="00A130EA" w:rsidRPr="00540C54" w:rsidRDefault="00A130EA">
        <w:pPr>
          <w:pStyle w:val="Footer"/>
          <w:jc w:val="center"/>
          <w:rPr>
            <w:rFonts w:asciiTheme="majorBidi" w:hAnsiTheme="majorBidi" w:cstheme="majorBidi"/>
          </w:rPr>
        </w:pPr>
        <w:r w:rsidRPr="00540C54">
          <w:rPr>
            <w:rFonts w:asciiTheme="majorBidi" w:hAnsiTheme="majorBidi" w:cstheme="majorBidi"/>
          </w:rPr>
          <w:fldChar w:fldCharType="begin"/>
        </w:r>
        <w:r w:rsidRPr="00540C54">
          <w:rPr>
            <w:rFonts w:asciiTheme="majorBidi" w:hAnsiTheme="majorBidi" w:cstheme="majorBidi"/>
          </w:rPr>
          <w:instrText xml:space="preserve"> PAGE   \* MERGEFORMAT </w:instrText>
        </w:r>
        <w:r w:rsidRPr="00540C54">
          <w:rPr>
            <w:rFonts w:asciiTheme="majorBidi" w:hAnsiTheme="majorBidi" w:cstheme="majorBidi"/>
          </w:rPr>
          <w:fldChar w:fldCharType="separate"/>
        </w:r>
        <w:r w:rsidRPr="00540C54">
          <w:rPr>
            <w:rFonts w:asciiTheme="majorBidi" w:hAnsiTheme="majorBidi" w:cstheme="majorBidi"/>
            <w:noProof/>
          </w:rPr>
          <w:t>2</w:t>
        </w:r>
        <w:r w:rsidRPr="00540C54">
          <w:rPr>
            <w:rFonts w:asciiTheme="majorBidi" w:hAnsiTheme="majorBidi" w:cstheme="majorBidi"/>
            <w:noProof/>
          </w:rPr>
          <w:fldChar w:fldCharType="end"/>
        </w:r>
      </w:p>
    </w:sdtContent>
  </w:sdt>
  <w:p w14:paraId="1F74C5DF" w14:textId="77777777" w:rsidR="00A130EA" w:rsidRPr="00540C54" w:rsidRDefault="00A130EA">
    <w:pPr>
      <w:pStyle w:val="Footer"/>
      <w:rPr>
        <w:rFonts w:asciiTheme="majorBidi" w:hAnsiTheme="majorBidi" w:cstheme="majorBid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DE5D0" w14:textId="77777777" w:rsidR="00B158FD" w:rsidRPr="00540C54" w:rsidRDefault="00B158FD">
    <w:pPr>
      <w:pStyle w:val="Footer"/>
      <w:rPr>
        <w:rFonts w:asciiTheme="majorBidi" w:hAnsiTheme="majorBidi" w:cstheme="majorBid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C35DEB" w14:textId="77777777" w:rsidR="00175E55" w:rsidRDefault="00175E55" w:rsidP="009125CE">
      <w:pPr>
        <w:spacing w:after="0" w:line="240" w:lineRule="auto"/>
      </w:pPr>
      <w:r>
        <w:separator/>
      </w:r>
    </w:p>
  </w:footnote>
  <w:footnote w:type="continuationSeparator" w:id="0">
    <w:p w14:paraId="3B9C9599" w14:textId="77777777" w:rsidR="00175E55" w:rsidRDefault="00175E55"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5D963" w14:textId="77777777" w:rsidR="00A130EA" w:rsidRDefault="00A130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C5DDC" w14:textId="77777777" w:rsidR="00B158FD" w:rsidRDefault="00B158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multilevel"/>
    <w:tmpl w:val="00000006"/>
    <w:name w:val="WWNum12"/>
    <w:lvl w:ilvl="0">
      <w:start w:val="1"/>
      <w:numFmt w:val="decimal"/>
      <w:lvlText w:val="%1)"/>
      <w:lvlJc w:val="left"/>
      <w:pPr>
        <w:ind w:left="360" w:hanging="360"/>
      </w:pPr>
      <w:rPr>
        <w:rFonts w:ascii="Times New Roman" w:hAnsi="Times New Roman" w:cs="Times New Roman"/>
      </w:rPr>
    </w:lvl>
    <w:lvl w:ilvl="1">
      <w:start w:val="1"/>
      <w:numFmt w:val="lowerLetter"/>
      <w:lvlText w:val="%2."/>
      <w:lvlJc w:val="left"/>
      <w:pPr>
        <w:ind w:left="1080" w:hanging="360"/>
      </w:pPr>
      <w:rPr>
        <w:rFonts w:ascii="Times New Roman" w:hAnsi="Times New Roman" w:cs="Times New Roman"/>
      </w:rPr>
    </w:lvl>
    <w:lvl w:ilvl="2">
      <w:start w:val="1"/>
      <w:numFmt w:val="lowerRoman"/>
      <w:lvlText w:val="%2.%3."/>
      <w:lvlJc w:val="right"/>
      <w:pPr>
        <w:ind w:left="1980" w:hanging="180"/>
      </w:pPr>
      <w:rPr>
        <w:rFonts w:ascii="Times New Roman" w:hAnsi="Times New Roman" w:cs="Times New Roman"/>
      </w:rPr>
    </w:lvl>
    <w:lvl w:ilvl="3">
      <w:start w:val="1"/>
      <w:numFmt w:val="decimal"/>
      <w:lvlText w:val="%2.%3.%4."/>
      <w:lvlJc w:val="left"/>
      <w:pPr>
        <w:ind w:left="2520" w:hanging="360"/>
      </w:pPr>
      <w:rPr>
        <w:rFonts w:ascii="Times New Roman" w:hAnsi="Times New Roman" w:cs="Times New Roman"/>
      </w:rPr>
    </w:lvl>
    <w:lvl w:ilvl="4">
      <w:start w:val="1"/>
      <w:numFmt w:val="lowerLetter"/>
      <w:lvlText w:val="%2.%3.%4.%5."/>
      <w:lvlJc w:val="left"/>
      <w:pPr>
        <w:ind w:left="3240" w:hanging="360"/>
      </w:pPr>
      <w:rPr>
        <w:rFonts w:ascii="Times New Roman" w:hAnsi="Times New Roman" w:cs="Times New Roman"/>
      </w:rPr>
    </w:lvl>
    <w:lvl w:ilvl="5">
      <w:start w:val="1"/>
      <w:numFmt w:val="lowerRoman"/>
      <w:lvlText w:val="%2.%3.%4.%5.%6."/>
      <w:lvlJc w:val="right"/>
      <w:pPr>
        <w:ind w:left="4140" w:hanging="180"/>
      </w:pPr>
      <w:rPr>
        <w:rFonts w:ascii="Times New Roman" w:hAnsi="Times New Roman" w:cs="Times New Roman"/>
      </w:rPr>
    </w:lvl>
    <w:lvl w:ilvl="6">
      <w:start w:val="1"/>
      <w:numFmt w:val="decimal"/>
      <w:lvlText w:val="%2.%3.%4.%5.%6.%7."/>
      <w:lvlJc w:val="left"/>
      <w:pPr>
        <w:ind w:left="4680" w:hanging="360"/>
      </w:pPr>
      <w:rPr>
        <w:rFonts w:ascii="Times New Roman" w:hAnsi="Times New Roman" w:cs="Times New Roman"/>
      </w:rPr>
    </w:lvl>
    <w:lvl w:ilvl="7">
      <w:start w:val="1"/>
      <w:numFmt w:val="lowerLetter"/>
      <w:lvlText w:val="%2.%3.%4.%5.%6.%7.%8."/>
      <w:lvlJc w:val="left"/>
      <w:pPr>
        <w:ind w:left="5400" w:hanging="360"/>
      </w:pPr>
      <w:rPr>
        <w:rFonts w:ascii="Times New Roman" w:hAnsi="Times New Roman" w:cs="Times New Roman"/>
      </w:rPr>
    </w:lvl>
    <w:lvl w:ilvl="8">
      <w:start w:val="1"/>
      <w:numFmt w:val="lowerRoman"/>
      <w:lvlText w:val="%2.%3.%4.%5.%6.%7.%8.%9."/>
      <w:lvlJc w:val="right"/>
      <w:pPr>
        <w:ind w:left="6300" w:hanging="180"/>
      </w:pPr>
      <w:rPr>
        <w:rFonts w:ascii="Times New Roman" w:hAnsi="Times New Roman" w:cs="Times New Roman"/>
      </w:rPr>
    </w:lvl>
  </w:abstractNum>
  <w:abstractNum w:abstractNumId="1" w15:restartNumberingAfterBreak="0">
    <w:nsid w:val="017337E2"/>
    <w:multiLevelType w:val="hybridMultilevel"/>
    <w:tmpl w:val="1700B5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A668B"/>
    <w:multiLevelType w:val="hybridMultilevel"/>
    <w:tmpl w:val="637C1986"/>
    <w:lvl w:ilvl="0" w:tplc="B3F2E55C">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3922451"/>
    <w:multiLevelType w:val="hybridMultilevel"/>
    <w:tmpl w:val="CCE03F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0442F6"/>
    <w:multiLevelType w:val="hybridMultilevel"/>
    <w:tmpl w:val="1324A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481A44"/>
    <w:multiLevelType w:val="hybridMultilevel"/>
    <w:tmpl w:val="D1844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C352B3"/>
    <w:multiLevelType w:val="hybridMultilevel"/>
    <w:tmpl w:val="B4D868B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1855D4A"/>
    <w:multiLevelType w:val="hybridMultilevel"/>
    <w:tmpl w:val="4FE228AC"/>
    <w:lvl w:ilvl="0" w:tplc="B3F2E55C">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DDD6526"/>
    <w:multiLevelType w:val="hybridMultilevel"/>
    <w:tmpl w:val="475C0530"/>
    <w:lvl w:ilvl="0" w:tplc="355A166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DC11F4"/>
    <w:multiLevelType w:val="hybridMultilevel"/>
    <w:tmpl w:val="E99ED3E2"/>
    <w:lvl w:ilvl="0" w:tplc="B3F2E55C">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FFE78D6"/>
    <w:multiLevelType w:val="hybridMultilevel"/>
    <w:tmpl w:val="0A3E3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1A4502"/>
    <w:multiLevelType w:val="hybridMultilevel"/>
    <w:tmpl w:val="3704EA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603A0E"/>
    <w:multiLevelType w:val="hybridMultilevel"/>
    <w:tmpl w:val="DEF4F1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E64B69"/>
    <w:multiLevelType w:val="hybridMultilevel"/>
    <w:tmpl w:val="83AE1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CC14BE"/>
    <w:multiLevelType w:val="hybridMultilevel"/>
    <w:tmpl w:val="D8BE763E"/>
    <w:lvl w:ilvl="0" w:tplc="355A166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00034D"/>
    <w:multiLevelType w:val="hybridMultilevel"/>
    <w:tmpl w:val="CFDE0E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3C1298A"/>
    <w:multiLevelType w:val="hybridMultilevel"/>
    <w:tmpl w:val="AF528D5E"/>
    <w:lvl w:ilvl="0" w:tplc="355A166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EA62553"/>
    <w:multiLevelType w:val="hybridMultilevel"/>
    <w:tmpl w:val="3056A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0483D2A"/>
    <w:multiLevelType w:val="hybridMultilevel"/>
    <w:tmpl w:val="2F729AA2"/>
    <w:lvl w:ilvl="0" w:tplc="BD4C9486">
      <w:start w:val="1"/>
      <w:numFmt w:val="decimal"/>
      <w:lvlText w:val="%1."/>
      <w:lvlJc w:val="left"/>
      <w:pPr>
        <w:ind w:left="360" w:hanging="360"/>
      </w:pPr>
      <w:rPr>
        <w:b/>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573710FC"/>
    <w:multiLevelType w:val="hybridMultilevel"/>
    <w:tmpl w:val="6FD850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C9F0AE5"/>
    <w:multiLevelType w:val="hybridMultilevel"/>
    <w:tmpl w:val="E702E7E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F1B6866"/>
    <w:multiLevelType w:val="hybridMultilevel"/>
    <w:tmpl w:val="96A859F4"/>
    <w:lvl w:ilvl="0" w:tplc="0409000F">
      <w:start w:val="1"/>
      <w:numFmt w:val="decimal"/>
      <w:lvlText w:val="%1."/>
      <w:lvlJc w:val="left"/>
      <w:pPr>
        <w:ind w:left="720" w:hanging="360"/>
      </w:pPr>
      <w:rPr>
        <w:rFonts w:hint="default"/>
        <w:color w:val="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621D4EFE"/>
    <w:multiLevelType w:val="hybridMultilevel"/>
    <w:tmpl w:val="332EF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AB609B5"/>
    <w:multiLevelType w:val="hybridMultilevel"/>
    <w:tmpl w:val="36A85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3745E2"/>
    <w:multiLevelType w:val="hybridMultilevel"/>
    <w:tmpl w:val="040461D0"/>
    <w:lvl w:ilvl="0" w:tplc="CCEE42EC">
      <w:start w:val="1"/>
      <w:numFmt w:val="decimal"/>
      <w:lvlText w:val="%1."/>
      <w:lvlJc w:val="left"/>
      <w:pPr>
        <w:ind w:left="360" w:hanging="360"/>
      </w:pPr>
      <w:rPr>
        <w:b/>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FAA61DC"/>
    <w:multiLevelType w:val="hybridMultilevel"/>
    <w:tmpl w:val="18107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25734000">
    <w:abstractNumId w:val="22"/>
  </w:num>
  <w:num w:numId="2" w16cid:durableId="1064840754">
    <w:abstractNumId w:val="12"/>
  </w:num>
  <w:num w:numId="3" w16cid:durableId="2007786410">
    <w:abstractNumId w:val="1"/>
  </w:num>
  <w:num w:numId="4" w16cid:durableId="1515146794">
    <w:abstractNumId w:val="8"/>
  </w:num>
  <w:num w:numId="5" w16cid:durableId="1759908189">
    <w:abstractNumId w:val="16"/>
  </w:num>
  <w:num w:numId="6" w16cid:durableId="810287852">
    <w:abstractNumId w:val="14"/>
  </w:num>
  <w:num w:numId="7" w16cid:durableId="400951223">
    <w:abstractNumId w:val="20"/>
  </w:num>
  <w:num w:numId="8" w16cid:durableId="500393431">
    <w:abstractNumId w:val="3"/>
  </w:num>
  <w:num w:numId="9" w16cid:durableId="1557005754">
    <w:abstractNumId w:val="21"/>
  </w:num>
  <w:num w:numId="10" w16cid:durableId="137263483">
    <w:abstractNumId w:val="0"/>
  </w:num>
  <w:num w:numId="11" w16cid:durableId="1330911761">
    <w:abstractNumId w:val="23"/>
  </w:num>
  <w:num w:numId="12" w16cid:durableId="1575822295">
    <w:abstractNumId w:val="13"/>
  </w:num>
  <w:num w:numId="13" w16cid:durableId="2047026310">
    <w:abstractNumId w:val="17"/>
  </w:num>
  <w:num w:numId="14" w16cid:durableId="779955090">
    <w:abstractNumId w:val="15"/>
  </w:num>
  <w:num w:numId="15" w16cid:durableId="1794444569">
    <w:abstractNumId w:val="5"/>
  </w:num>
  <w:num w:numId="16" w16cid:durableId="453328166">
    <w:abstractNumId w:val="25"/>
  </w:num>
  <w:num w:numId="17" w16cid:durableId="333648901">
    <w:abstractNumId w:val="11"/>
  </w:num>
  <w:num w:numId="18" w16cid:durableId="589196146">
    <w:abstractNumId w:val="6"/>
  </w:num>
  <w:num w:numId="19" w16cid:durableId="193619028">
    <w:abstractNumId w:val="19"/>
  </w:num>
  <w:num w:numId="20" w16cid:durableId="562060878">
    <w:abstractNumId w:val="2"/>
  </w:num>
  <w:num w:numId="21" w16cid:durableId="1735740192">
    <w:abstractNumId w:val="7"/>
  </w:num>
  <w:num w:numId="22" w16cid:durableId="115415521">
    <w:abstractNumId w:val="9"/>
  </w:num>
  <w:num w:numId="23" w16cid:durableId="986669291">
    <w:abstractNumId w:val="24"/>
  </w:num>
  <w:num w:numId="24" w16cid:durableId="942344408">
    <w:abstractNumId w:val="18"/>
  </w:num>
  <w:num w:numId="25" w16cid:durableId="2126147814">
    <w:abstractNumId w:val="10"/>
  </w:num>
  <w:num w:numId="26" w16cid:durableId="5089851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755"/>
    <w:rsid w:val="00020B04"/>
    <w:rsid w:val="000212E9"/>
    <w:rsid w:val="00022A34"/>
    <w:rsid w:val="00046F37"/>
    <w:rsid w:val="00051DE1"/>
    <w:rsid w:val="00056526"/>
    <w:rsid w:val="00071ED1"/>
    <w:rsid w:val="00072EC1"/>
    <w:rsid w:val="000770B4"/>
    <w:rsid w:val="0009739E"/>
    <w:rsid w:val="000A0D95"/>
    <w:rsid w:val="000B53BD"/>
    <w:rsid w:val="000B6DC3"/>
    <w:rsid w:val="000D4068"/>
    <w:rsid w:val="000D4E5D"/>
    <w:rsid w:val="000E0A72"/>
    <w:rsid w:val="000E7B23"/>
    <w:rsid w:val="000F31CB"/>
    <w:rsid w:val="000F44B4"/>
    <w:rsid w:val="00144A87"/>
    <w:rsid w:val="001675B9"/>
    <w:rsid w:val="00175E55"/>
    <w:rsid w:val="00181BB1"/>
    <w:rsid w:val="001902DB"/>
    <w:rsid w:val="001967C6"/>
    <w:rsid w:val="001A67C8"/>
    <w:rsid w:val="001C2162"/>
    <w:rsid w:val="00206B8E"/>
    <w:rsid w:val="002239E9"/>
    <w:rsid w:val="002821E9"/>
    <w:rsid w:val="00283EC5"/>
    <w:rsid w:val="002C0CCA"/>
    <w:rsid w:val="002E0A34"/>
    <w:rsid w:val="00305B70"/>
    <w:rsid w:val="0032664D"/>
    <w:rsid w:val="003343EC"/>
    <w:rsid w:val="00341653"/>
    <w:rsid w:val="00351E69"/>
    <w:rsid w:val="00362F67"/>
    <w:rsid w:val="003670AE"/>
    <w:rsid w:val="0037020A"/>
    <w:rsid w:val="0037638A"/>
    <w:rsid w:val="003B1F5A"/>
    <w:rsid w:val="003C0D62"/>
    <w:rsid w:val="003C7AFA"/>
    <w:rsid w:val="003D1F57"/>
    <w:rsid w:val="003E4F93"/>
    <w:rsid w:val="003E5213"/>
    <w:rsid w:val="003F50FC"/>
    <w:rsid w:val="004056E9"/>
    <w:rsid w:val="00414EAE"/>
    <w:rsid w:val="00415017"/>
    <w:rsid w:val="0043759E"/>
    <w:rsid w:val="00461D12"/>
    <w:rsid w:val="00467D48"/>
    <w:rsid w:val="00477BA1"/>
    <w:rsid w:val="004864E3"/>
    <w:rsid w:val="004A178E"/>
    <w:rsid w:val="004A58AF"/>
    <w:rsid w:val="004A624C"/>
    <w:rsid w:val="004E1DB7"/>
    <w:rsid w:val="004E767E"/>
    <w:rsid w:val="004F4A80"/>
    <w:rsid w:val="004F5065"/>
    <w:rsid w:val="00515AE4"/>
    <w:rsid w:val="00527EC0"/>
    <w:rsid w:val="00540C54"/>
    <w:rsid w:val="005514F5"/>
    <w:rsid w:val="0055232C"/>
    <w:rsid w:val="00553282"/>
    <w:rsid w:val="00577EA6"/>
    <w:rsid w:val="00581529"/>
    <w:rsid w:val="00582108"/>
    <w:rsid w:val="00590B27"/>
    <w:rsid w:val="005938A9"/>
    <w:rsid w:val="005A04D0"/>
    <w:rsid w:val="005A2CC1"/>
    <w:rsid w:val="005B3640"/>
    <w:rsid w:val="005C1D28"/>
    <w:rsid w:val="005E3F25"/>
    <w:rsid w:val="005F73C4"/>
    <w:rsid w:val="0062035B"/>
    <w:rsid w:val="0062761F"/>
    <w:rsid w:val="00627FB9"/>
    <w:rsid w:val="0067575D"/>
    <w:rsid w:val="006948DE"/>
    <w:rsid w:val="006A1FBC"/>
    <w:rsid w:val="006A6077"/>
    <w:rsid w:val="006B690D"/>
    <w:rsid w:val="006C0C0E"/>
    <w:rsid w:val="006C7E5A"/>
    <w:rsid w:val="006D23CE"/>
    <w:rsid w:val="006E18E0"/>
    <w:rsid w:val="0070392E"/>
    <w:rsid w:val="00710A7A"/>
    <w:rsid w:val="00710E15"/>
    <w:rsid w:val="0071461F"/>
    <w:rsid w:val="00720581"/>
    <w:rsid w:val="00730F38"/>
    <w:rsid w:val="00753013"/>
    <w:rsid w:val="0075603B"/>
    <w:rsid w:val="00781A78"/>
    <w:rsid w:val="007A02C4"/>
    <w:rsid w:val="007A419E"/>
    <w:rsid w:val="007A7079"/>
    <w:rsid w:val="007B0E54"/>
    <w:rsid w:val="007B42EB"/>
    <w:rsid w:val="007B790E"/>
    <w:rsid w:val="007C1C4C"/>
    <w:rsid w:val="007C25D2"/>
    <w:rsid w:val="007D6854"/>
    <w:rsid w:val="007E3A20"/>
    <w:rsid w:val="00805585"/>
    <w:rsid w:val="008202EF"/>
    <w:rsid w:val="00821501"/>
    <w:rsid w:val="00825DCD"/>
    <w:rsid w:val="00826777"/>
    <w:rsid w:val="00833B1E"/>
    <w:rsid w:val="00847B5D"/>
    <w:rsid w:val="00865E3B"/>
    <w:rsid w:val="00877AAC"/>
    <w:rsid w:val="0089280E"/>
    <w:rsid w:val="008A16D8"/>
    <w:rsid w:val="008B3F8B"/>
    <w:rsid w:val="008B4200"/>
    <w:rsid w:val="008C39C0"/>
    <w:rsid w:val="008C3FD0"/>
    <w:rsid w:val="008D22D7"/>
    <w:rsid w:val="008D59A4"/>
    <w:rsid w:val="008F1EAE"/>
    <w:rsid w:val="008F7B1E"/>
    <w:rsid w:val="009125CE"/>
    <w:rsid w:val="0093298F"/>
    <w:rsid w:val="009418DF"/>
    <w:rsid w:val="0094397D"/>
    <w:rsid w:val="0094495B"/>
    <w:rsid w:val="00971BEB"/>
    <w:rsid w:val="009B08C8"/>
    <w:rsid w:val="009B0B1E"/>
    <w:rsid w:val="009B6888"/>
    <w:rsid w:val="009C0161"/>
    <w:rsid w:val="009C0D69"/>
    <w:rsid w:val="009C63E9"/>
    <w:rsid w:val="009D108D"/>
    <w:rsid w:val="009D25EF"/>
    <w:rsid w:val="009D3713"/>
    <w:rsid w:val="009D4840"/>
    <w:rsid w:val="009D5637"/>
    <w:rsid w:val="009E1436"/>
    <w:rsid w:val="009E5668"/>
    <w:rsid w:val="009F7C0B"/>
    <w:rsid w:val="00A02CBC"/>
    <w:rsid w:val="00A130EA"/>
    <w:rsid w:val="00A22924"/>
    <w:rsid w:val="00A24414"/>
    <w:rsid w:val="00A37252"/>
    <w:rsid w:val="00A42C5B"/>
    <w:rsid w:val="00A43428"/>
    <w:rsid w:val="00A45A07"/>
    <w:rsid w:val="00A52F16"/>
    <w:rsid w:val="00A53DF6"/>
    <w:rsid w:val="00A616CA"/>
    <w:rsid w:val="00A707FF"/>
    <w:rsid w:val="00A72336"/>
    <w:rsid w:val="00A724B4"/>
    <w:rsid w:val="00A74F76"/>
    <w:rsid w:val="00A75BC6"/>
    <w:rsid w:val="00A8364C"/>
    <w:rsid w:val="00AA1AF0"/>
    <w:rsid w:val="00AA506C"/>
    <w:rsid w:val="00AA7141"/>
    <w:rsid w:val="00AA79E9"/>
    <w:rsid w:val="00AB0A70"/>
    <w:rsid w:val="00AE02D8"/>
    <w:rsid w:val="00B13FDE"/>
    <w:rsid w:val="00B158FD"/>
    <w:rsid w:val="00B25E0A"/>
    <w:rsid w:val="00B32E28"/>
    <w:rsid w:val="00B53921"/>
    <w:rsid w:val="00B57DF2"/>
    <w:rsid w:val="00B63B0F"/>
    <w:rsid w:val="00B7678A"/>
    <w:rsid w:val="00B93756"/>
    <w:rsid w:val="00BA010E"/>
    <w:rsid w:val="00BA1AAB"/>
    <w:rsid w:val="00BD2B9C"/>
    <w:rsid w:val="00BE1AB9"/>
    <w:rsid w:val="00BE4328"/>
    <w:rsid w:val="00C0180D"/>
    <w:rsid w:val="00C15217"/>
    <w:rsid w:val="00C15218"/>
    <w:rsid w:val="00C179AC"/>
    <w:rsid w:val="00C43AB0"/>
    <w:rsid w:val="00C46133"/>
    <w:rsid w:val="00C71E18"/>
    <w:rsid w:val="00C96F23"/>
    <w:rsid w:val="00CB1B9F"/>
    <w:rsid w:val="00CC4C92"/>
    <w:rsid w:val="00CC6789"/>
    <w:rsid w:val="00CD3922"/>
    <w:rsid w:val="00CE1B72"/>
    <w:rsid w:val="00CF6458"/>
    <w:rsid w:val="00D0114B"/>
    <w:rsid w:val="00D0585C"/>
    <w:rsid w:val="00D16F22"/>
    <w:rsid w:val="00D22171"/>
    <w:rsid w:val="00D344A8"/>
    <w:rsid w:val="00D77D72"/>
    <w:rsid w:val="00D84ECE"/>
    <w:rsid w:val="00DA1835"/>
    <w:rsid w:val="00DF3A70"/>
    <w:rsid w:val="00E104B7"/>
    <w:rsid w:val="00E11C9A"/>
    <w:rsid w:val="00E621D0"/>
    <w:rsid w:val="00E64F1F"/>
    <w:rsid w:val="00E71C79"/>
    <w:rsid w:val="00E818F6"/>
    <w:rsid w:val="00E91DA8"/>
    <w:rsid w:val="00EA6B5D"/>
    <w:rsid w:val="00EA7955"/>
    <w:rsid w:val="00ED54B3"/>
    <w:rsid w:val="00ED7F6F"/>
    <w:rsid w:val="00EE1799"/>
    <w:rsid w:val="00F42DC5"/>
    <w:rsid w:val="00F546CE"/>
    <w:rsid w:val="00F54F6F"/>
    <w:rsid w:val="00F60392"/>
    <w:rsid w:val="00F6086E"/>
    <w:rsid w:val="00F715A0"/>
    <w:rsid w:val="00FA6F7C"/>
    <w:rsid w:val="00FC2F6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0E7B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E7B2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C39C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710E15"/>
    <w:pPr>
      <w:ind w:left="720"/>
      <w:contextualSpacing/>
    </w:pPr>
  </w:style>
  <w:style w:type="character" w:customStyle="1" w:styleId="Heading1Char">
    <w:name w:val="Heading 1 Char"/>
    <w:basedOn w:val="DefaultParagraphFont"/>
    <w:link w:val="Heading1"/>
    <w:uiPriority w:val="9"/>
    <w:rsid w:val="000E7B2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E7B2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41653"/>
    <w:pPr>
      <w:bidi w:val="0"/>
      <w:outlineLvl w:val="9"/>
    </w:pPr>
    <w:rPr>
      <w:kern w:val="0"/>
      <w14:ligatures w14:val="none"/>
    </w:rPr>
  </w:style>
  <w:style w:type="paragraph" w:styleId="TOC1">
    <w:name w:val="toc 1"/>
    <w:basedOn w:val="Normal"/>
    <w:next w:val="Normal"/>
    <w:autoRedefine/>
    <w:uiPriority w:val="39"/>
    <w:unhideWhenUsed/>
    <w:rsid w:val="00341653"/>
    <w:pPr>
      <w:spacing w:after="100"/>
    </w:pPr>
  </w:style>
  <w:style w:type="paragraph" w:styleId="TOC2">
    <w:name w:val="toc 2"/>
    <w:basedOn w:val="Normal"/>
    <w:next w:val="Normal"/>
    <w:autoRedefine/>
    <w:uiPriority w:val="39"/>
    <w:unhideWhenUsed/>
    <w:rsid w:val="00341653"/>
    <w:pPr>
      <w:spacing w:after="100"/>
      <w:ind w:left="220"/>
    </w:pPr>
  </w:style>
  <w:style w:type="character" w:styleId="Hyperlink">
    <w:name w:val="Hyperlink"/>
    <w:basedOn w:val="DefaultParagraphFont"/>
    <w:uiPriority w:val="99"/>
    <w:unhideWhenUsed/>
    <w:rsid w:val="00341653"/>
    <w:rPr>
      <w:color w:val="0563C1" w:themeColor="hyperlink"/>
      <w:u w:val="single"/>
    </w:rPr>
  </w:style>
  <w:style w:type="paragraph" w:styleId="NormalWeb">
    <w:name w:val="Normal (Web)"/>
    <w:basedOn w:val="Normal"/>
    <w:uiPriority w:val="99"/>
    <w:unhideWhenUsed/>
    <w:rsid w:val="0034165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3Char">
    <w:name w:val="Heading 3 Char"/>
    <w:basedOn w:val="DefaultParagraphFont"/>
    <w:link w:val="Heading3"/>
    <w:uiPriority w:val="9"/>
    <w:rsid w:val="008C39C0"/>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781A78"/>
    <w:pPr>
      <w:spacing w:after="100"/>
      <w:ind w:left="440"/>
    </w:pPr>
  </w:style>
  <w:style w:type="character" w:styleId="CommentReference">
    <w:name w:val="annotation reference"/>
    <w:basedOn w:val="DefaultParagraphFont"/>
    <w:uiPriority w:val="99"/>
    <w:semiHidden/>
    <w:unhideWhenUsed/>
    <w:rsid w:val="00283EC5"/>
    <w:rPr>
      <w:sz w:val="16"/>
      <w:szCs w:val="16"/>
    </w:rPr>
  </w:style>
  <w:style w:type="paragraph" w:styleId="CommentText">
    <w:name w:val="annotation text"/>
    <w:basedOn w:val="Normal"/>
    <w:link w:val="CommentTextChar"/>
    <w:uiPriority w:val="99"/>
    <w:semiHidden/>
    <w:unhideWhenUsed/>
    <w:rsid w:val="00283EC5"/>
    <w:pPr>
      <w:spacing w:line="240" w:lineRule="auto"/>
    </w:pPr>
    <w:rPr>
      <w:sz w:val="20"/>
      <w:szCs w:val="20"/>
    </w:rPr>
  </w:style>
  <w:style w:type="character" w:customStyle="1" w:styleId="CommentTextChar">
    <w:name w:val="Comment Text Char"/>
    <w:basedOn w:val="DefaultParagraphFont"/>
    <w:link w:val="CommentText"/>
    <w:uiPriority w:val="99"/>
    <w:semiHidden/>
    <w:rsid w:val="00283EC5"/>
    <w:rPr>
      <w:sz w:val="20"/>
      <w:szCs w:val="20"/>
    </w:rPr>
  </w:style>
  <w:style w:type="paragraph" w:styleId="CommentSubject">
    <w:name w:val="annotation subject"/>
    <w:basedOn w:val="CommentText"/>
    <w:next w:val="CommentText"/>
    <w:link w:val="CommentSubjectChar"/>
    <w:uiPriority w:val="99"/>
    <w:semiHidden/>
    <w:unhideWhenUsed/>
    <w:rsid w:val="00283EC5"/>
    <w:rPr>
      <w:b/>
      <w:bCs/>
    </w:rPr>
  </w:style>
  <w:style w:type="character" w:customStyle="1" w:styleId="CommentSubjectChar">
    <w:name w:val="Comment Subject Char"/>
    <w:basedOn w:val="CommentTextChar"/>
    <w:link w:val="CommentSubject"/>
    <w:uiPriority w:val="99"/>
    <w:semiHidden/>
    <w:rsid w:val="00283EC5"/>
    <w:rPr>
      <w:b/>
      <w:bCs/>
      <w:sz w:val="20"/>
      <w:szCs w:val="20"/>
    </w:rPr>
  </w:style>
  <w:style w:type="table" w:styleId="TableGrid">
    <w:name w:val="Table Grid"/>
    <w:basedOn w:val="TableNormal"/>
    <w:uiPriority w:val="39"/>
    <w:rsid w:val="00283E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72EC1"/>
    <w:rPr>
      <w:color w:val="605E5C"/>
      <w:shd w:val="clear" w:color="auto" w:fill="E1DFDD"/>
    </w:rPr>
  </w:style>
  <w:style w:type="character" w:styleId="PlaceholderText">
    <w:name w:val="Placeholder Text"/>
    <w:basedOn w:val="DefaultParagraphFont"/>
    <w:uiPriority w:val="99"/>
    <w:semiHidden/>
    <w:rsid w:val="009C0D69"/>
    <w:rPr>
      <w:color w:val="808080"/>
    </w:rPr>
  </w:style>
  <w:style w:type="paragraph" w:styleId="Bibliography">
    <w:name w:val="Bibliography"/>
    <w:basedOn w:val="Normal"/>
    <w:next w:val="Normal"/>
    <w:uiPriority w:val="37"/>
    <w:unhideWhenUsed/>
    <w:rsid w:val="00A45A07"/>
  </w:style>
  <w:style w:type="character" w:styleId="FollowedHyperlink">
    <w:name w:val="FollowedHyperlink"/>
    <w:basedOn w:val="DefaultParagraphFont"/>
    <w:uiPriority w:val="99"/>
    <w:semiHidden/>
    <w:unhideWhenUsed/>
    <w:rsid w:val="005A04D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51077">
      <w:bodyDiv w:val="1"/>
      <w:marLeft w:val="0"/>
      <w:marRight w:val="0"/>
      <w:marTop w:val="0"/>
      <w:marBottom w:val="0"/>
      <w:divBdr>
        <w:top w:val="none" w:sz="0" w:space="0" w:color="auto"/>
        <w:left w:val="none" w:sz="0" w:space="0" w:color="auto"/>
        <w:bottom w:val="none" w:sz="0" w:space="0" w:color="auto"/>
        <w:right w:val="none" w:sz="0" w:space="0" w:color="auto"/>
      </w:divBdr>
    </w:div>
    <w:div w:id="10422152">
      <w:bodyDiv w:val="1"/>
      <w:marLeft w:val="0"/>
      <w:marRight w:val="0"/>
      <w:marTop w:val="0"/>
      <w:marBottom w:val="0"/>
      <w:divBdr>
        <w:top w:val="none" w:sz="0" w:space="0" w:color="auto"/>
        <w:left w:val="none" w:sz="0" w:space="0" w:color="auto"/>
        <w:bottom w:val="none" w:sz="0" w:space="0" w:color="auto"/>
        <w:right w:val="none" w:sz="0" w:space="0" w:color="auto"/>
      </w:divBdr>
    </w:div>
    <w:div w:id="17506413">
      <w:bodyDiv w:val="1"/>
      <w:marLeft w:val="0"/>
      <w:marRight w:val="0"/>
      <w:marTop w:val="0"/>
      <w:marBottom w:val="0"/>
      <w:divBdr>
        <w:top w:val="none" w:sz="0" w:space="0" w:color="auto"/>
        <w:left w:val="none" w:sz="0" w:space="0" w:color="auto"/>
        <w:bottom w:val="none" w:sz="0" w:space="0" w:color="auto"/>
        <w:right w:val="none" w:sz="0" w:space="0" w:color="auto"/>
      </w:divBdr>
    </w:div>
    <w:div w:id="48769512">
      <w:bodyDiv w:val="1"/>
      <w:marLeft w:val="0"/>
      <w:marRight w:val="0"/>
      <w:marTop w:val="0"/>
      <w:marBottom w:val="0"/>
      <w:divBdr>
        <w:top w:val="none" w:sz="0" w:space="0" w:color="auto"/>
        <w:left w:val="none" w:sz="0" w:space="0" w:color="auto"/>
        <w:bottom w:val="none" w:sz="0" w:space="0" w:color="auto"/>
        <w:right w:val="none" w:sz="0" w:space="0" w:color="auto"/>
      </w:divBdr>
    </w:div>
    <w:div w:id="49421844">
      <w:bodyDiv w:val="1"/>
      <w:marLeft w:val="0"/>
      <w:marRight w:val="0"/>
      <w:marTop w:val="0"/>
      <w:marBottom w:val="0"/>
      <w:divBdr>
        <w:top w:val="none" w:sz="0" w:space="0" w:color="auto"/>
        <w:left w:val="none" w:sz="0" w:space="0" w:color="auto"/>
        <w:bottom w:val="none" w:sz="0" w:space="0" w:color="auto"/>
        <w:right w:val="none" w:sz="0" w:space="0" w:color="auto"/>
      </w:divBdr>
    </w:div>
    <w:div w:id="55324802">
      <w:bodyDiv w:val="1"/>
      <w:marLeft w:val="0"/>
      <w:marRight w:val="0"/>
      <w:marTop w:val="0"/>
      <w:marBottom w:val="0"/>
      <w:divBdr>
        <w:top w:val="none" w:sz="0" w:space="0" w:color="auto"/>
        <w:left w:val="none" w:sz="0" w:space="0" w:color="auto"/>
        <w:bottom w:val="none" w:sz="0" w:space="0" w:color="auto"/>
        <w:right w:val="none" w:sz="0" w:space="0" w:color="auto"/>
      </w:divBdr>
    </w:div>
    <w:div w:id="72359405">
      <w:bodyDiv w:val="1"/>
      <w:marLeft w:val="0"/>
      <w:marRight w:val="0"/>
      <w:marTop w:val="0"/>
      <w:marBottom w:val="0"/>
      <w:divBdr>
        <w:top w:val="none" w:sz="0" w:space="0" w:color="auto"/>
        <w:left w:val="none" w:sz="0" w:space="0" w:color="auto"/>
        <w:bottom w:val="none" w:sz="0" w:space="0" w:color="auto"/>
        <w:right w:val="none" w:sz="0" w:space="0" w:color="auto"/>
      </w:divBdr>
    </w:div>
    <w:div w:id="81027580">
      <w:bodyDiv w:val="1"/>
      <w:marLeft w:val="0"/>
      <w:marRight w:val="0"/>
      <w:marTop w:val="0"/>
      <w:marBottom w:val="0"/>
      <w:divBdr>
        <w:top w:val="none" w:sz="0" w:space="0" w:color="auto"/>
        <w:left w:val="none" w:sz="0" w:space="0" w:color="auto"/>
        <w:bottom w:val="none" w:sz="0" w:space="0" w:color="auto"/>
        <w:right w:val="none" w:sz="0" w:space="0" w:color="auto"/>
      </w:divBdr>
    </w:div>
    <w:div w:id="83651530">
      <w:bodyDiv w:val="1"/>
      <w:marLeft w:val="0"/>
      <w:marRight w:val="0"/>
      <w:marTop w:val="0"/>
      <w:marBottom w:val="0"/>
      <w:divBdr>
        <w:top w:val="none" w:sz="0" w:space="0" w:color="auto"/>
        <w:left w:val="none" w:sz="0" w:space="0" w:color="auto"/>
        <w:bottom w:val="none" w:sz="0" w:space="0" w:color="auto"/>
        <w:right w:val="none" w:sz="0" w:space="0" w:color="auto"/>
      </w:divBdr>
    </w:div>
    <w:div w:id="97455091">
      <w:bodyDiv w:val="1"/>
      <w:marLeft w:val="0"/>
      <w:marRight w:val="0"/>
      <w:marTop w:val="0"/>
      <w:marBottom w:val="0"/>
      <w:divBdr>
        <w:top w:val="none" w:sz="0" w:space="0" w:color="auto"/>
        <w:left w:val="none" w:sz="0" w:space="0" w:color="auto"/>
        <w:bottom w:val="none" w:sz="0" w:space="0" w:color="auto"/>
        <w:right w:val="none" w:sz="0" w:space="0" w:color="auto"/>
      </w:divBdr>
    </w:div>
    <w:div w:id="98139516">
      <w:bodyDiv w:val="1"/>
      <w:marLeft w:val="0"/>
      <w:marRight w:val="0"/>
      <w:marTop w:val="0"/>
      <w:marBottom w:val="0"/>
      <w:divBdr>
        <w:top w:val="none" w:sz="0" w:space="0" w:color="auto"/>
        <w:left w:val="none" w:sz="0" w:space="0" w:color="auto"/>
        <w:bottom w:val="none" w:sz="0" w:space="0" w:color="auto"/>
        <w:right w:val="none" w:sz="0" w:space="0" w:color="auto"/>
      </w:divBdr>
    </w:div>
    <w:div w:id="109708567">
      <w:bodyDiv w:val="1"/>
      <w:marLeft w:val="0"/>
      <w:marRight w:val="0"/>
      <w:marTop w:val="0"/>
      <w:marBottom w:val="0"/>
      <w:divBdr>
        <w:top w:val="none" w:sz="0" w:space="0" w:color="auto"/>
        <w:left w:val="none" w:sz="0" w:space="0" w:color="auto"/>
        <w:bottom w:val="none" w:sz="0" w:space="0" w:color="auto"/>
        <w:right w:val="none" w:sz="0" w:space="0" w:color="auto"/>
      </w:divBdr>
    </w:div>
    <w:div w:id="124127615">
      <w:bodyDiv w:val="1"/>
      <w:marLeft w:val="0"/>
      <w:marRight w:val="0"/>
      <w:marTop w:val="0"/>
      <w:marBottom w:val="0"/>
      <w:divBdr>
        <w:top w:val="none" w:sz="0" w:space="0" w:color="auto"/>
        <w:left w:val="none" w:sz="0" w:space="0" w:color="auto"/>
        <w:bottom w:val="none" w:sz="0" w:space="0" w:color="auto"/>
        <w:right w:val="none" w:sz="0" w:space="0" w:color="auto"/>
      </w:divBdr>
    </w:div>
    <w:div w:id="129171746">
      <w:bodyDiv w:val="1"/>
      <w:marLeft w:val="0"/>
      <w:marRight w:val="0"/>
      <w:marTop w:val="0"/>
      <w:marBottom w:val="0"/>
      <w:divBdr>
        <w:top w:val="none" w:sz="0" w:space="0" w:color="auto"/>
        <w:left w:val="none" w:sz="0" w:space="0" w:color="auto"/>
        <w:bottom w:val="none" w:sz="0" w:space="0" w:color="auto"/>
        <w:right w:val="none" w:sz="0" w:space="0" w:color="auto"/>
      </w:divBdr>
    </w:div>
    <w:div w:id="129399520">
      <w:bodyDiv w:val="1"/>
      <w:marLeft w:val="0"/>
      <w:marRight w:val="0"/>
      <w:marTop w:val="0"/>
      <w:marBottom w:val="0"/>
      <w:divBdr>
        <w:top w:val="none" w:sz="0" w:space="0" w:color="auto"/>
        <w:left w:val="none" w:sz="0" w:space="0" w:color="auto"/>
        <w:bottom w:val="none" w:sz="0" w:space="0" w:color="auto"/>
        <w:right w:val="none" w:sz="0" w:space="0" w:color="auto"/>
      </w:divBdr>
    </w:div>
    <w:div w:id="142242348">
      <w:bodyDiv w:val="1"/>
      <w:marLeft w:val="0"/>
      <w:marRight w:val="0"/>
      <w:marTop w:val="0"/>
      <w:marBottom w:val="0"/>
      <w:divBdr>
        <w:top w:val="none" w:sz="0" w:space="0" w:color="auto"/>
        <w:left w:val="none" w:sz="0" w:space="0" w:color="auto"/>
        <w:bottom w:val="none" w:sz="0" w:space="0" w:color="auto"/>
        <w:right w:val="none" w:sz="0" w:space="0" w:color="auto"/>
      </w:divBdr>
    </w:div>
    <w:div w:id="147132096">
      <w:bodyDiv w:val="1"/>
      <w:marLeft w:val="0"/>
      <w:marRight w:val="0"/>
      <w:marTop w:val="0"/>
      <w:marBottom w:val="0"/>
      <w:divBdr>
        <w:top w:val="none" w:sz="0" w:space="0" w:color="auto"/>
        <w:left w:val="none" w:sz="0" w:space="0" w:color="auto"/>
        <w:bottom w:val="none" w:sz="0" w:space="0" w:color="auto"/>
        <w:right w:val="none" w:sz="0" w:space="0" w:color="auto"/>
      </w:divBdr>
    </w:div>
    <w:div w:id="174880976">
      <w:bodyDiv w:val="1"/>
      <w:marLeft w:val="0"/>
      <w:marRight w:val="0"/>
      <w:marTop w:val="0"/>
      <w:marBottom w:val="0"/>
      <w:divBdr>
        <w:top w:val="none" w:sz="0" w:space="0" w:color="auto"/>
        <w:left w:val="none" w:sz="0" w:space="0" w:color="auto"/>
        <w:bottom w:val="none" w:sz="0" w:space="0" w:color="auto"/>
        <w:right w:val="none" w:sz="0" w:space="0" w:color="auto"/>
      </w:divBdr>
    </w:div>
    <w:div w:id="179245689">
      <w:bodyDiv w:val="1"/>
      <w:marLeft w:val="0"/>
      <w:marRight w:val="0"/>
      <w:marTop w:val="0"/>
      <w:marBottom w:val="0"/>
      <w:divBdr>
        <w:top w:val="none" w:sz="0" w:space="0" w:color="auto"/>
        <w:left w:val="none" w:sz="0" w:space="0" w:color="auto"/>
        <w:bottom w:val="none" w:sz="0" w:space="0" w:color="auto"/>
        <w:right w:val="none" w:sz="0" w:space="0" w:color="auto"/>
      </w:divBdr>
    </w:div>
    <w:div w:id="185214842">
      <w:bodyDiv w:val="1"/>
      <w:marLeft w:val="0"/>
      <w:marRight w:val="0"/>
      <w:marTop w:val="0"/>
      <w:marBottom w:val="0"/>
      <w:divBdr>
        <w:top w:val="none" w:sz="0" w:space="0" w:color="auto"/>
        <w:left w:val="none" w:sz="0" w:space="0" w:color="auto"/>
        <w:bottom w:val="none" w:sz="0" w:space="0" w:color="auto"/>
        <w:right w:val="none" w:sz="0" w:space="0" w:color="auto"/>
      </w:divBdr>
    </w:div>
    <w:div w:id="188883122">
      <w:bodyDiv w:val="1"/>
      <w:marLeft w:val="0"/>
      <w:marRight w:val="0"/>
      <w:marTop w:val="0"/>
      <w:marBottom w:val="0"/>
      <w:divBdr>
        <w:top w:val="none" w:sz="0" w:space="0" w:color="auto"/>
        <w:left w:val="none" w:sz="0" w:space="0" w:color="auto"/>
        <w:bottom w:val="none" w:sz="0" w:space="0" w:color="auto"/>
        <w:right w:val="none" w:sz="0" w:space="0" w:color="auto"/>
      </w:divBdr>
    </w:div>
    <w:div w:id="219487242">
      <w:bodyDiv w:val="1"/>
      <w:marLeft w:val="0"/>
      <w:marRight w:val="0"/>
      <w:marTop w:val="0"/>
      <w:marBottom w:val="0"/>
      <w:divBdr>
        <w:top w:val="none" w:sz="0" w:space="0" w:color="auto"/>
        <w:left w:val="none" w:sz="0" w:space="0" w:color="auto"/>
        <w:bottom w:val="none" w:sz="0" w:space="0" w:color="auto"/>
        <w:right w:val="none" w:sz="0" w:space="0" w:color="auto"/>
      </w:divBdr>
    </w:div>
    <w:div w:id="227107601">
      <w:bodyDiv w:val="1"/>
      <w:marLeft w:val="0"/>
      <w:marRight w:val="0"/>
      <w:marTop w:val="0"/>
      <w:marBottom w:val="0"/>
      <w:divBdr>
        <w:top w:val="none" w:sz="0" w:space="0" w:color="auto"/>
        <w:left w:val="none" w:sz="0" w:space="0" w:color="auto"/>
        <w:bottom w:val="none" w:sz="0" w:space="0" w:color="auto"/>
        <w:right w:val="none" w:sz="0" w:space="0" w:color="auto"/>
      </w:divBdr>
    </w:div>
    <w:div w:id="230043785">
      <w:bodyDiv w:val="1"/>
      <w:marLeft w:val="0"/>
      <w:marRight w:val="0"/>
      <w:marTop w:val="0"/>
      <w:marBottom w:val="0"/>
      <w:divBdr>
        <w:top w:val="none" w:sz="0" w:space="0" w:color="auto"/>
        <w:left w:val="none" w:sz="0" w:space="0" w:color="auto"/>
        <w:bottom w:val="none" w:sz="0" w:space="0" w:color="auto"/>
        <w:right w:val="none" w:sz="0" w:space="0" w:color="auto"/>
      </w:divBdr>
    </w:div>
    <w:div w:id="262418723">
      <w:bodyDiv w:val="1"/>
      <w:marLeft w:val="0"/>
      <w:marRight w:val="0"/>
      <w:marTop w:val="0"/>
      <w:marBottom w:val="0"/>
      <w:divBdr>
        <w:top w:val="none" w:sz="0" w:space="0" w:color="auto"/>
        <w:left w:val="none" w:sz="0" w:space="0" w:color="auto"/>
        <w:bottom w:val="none" w:sz="0" w:space="0" w:color="auto"/>
        <w:right w:val="none" w:sz="0" w:space="0" w:color="auto"/>
      </w:divBdr>
    </w:div>
    <w:div w:id="267154215">
      <w:bodyDiv w:val="1"/>
      <w:marLeft w:val="0"/>
      <w:marRight w:val="0"/>
      <w:marTop w:val="0"/>
      <w:marBottom w:val="0"/>
      <w:divBdr>
        <w:top w:val="none" w:sz="0" w:space="0" w:color="auto"/>
        <w:left w:val="none" w:sz="0" w:space="0" w:color="auto"/>
        <w:bottom w:val="none" w:sz="0" w:space="0" w:color="auto"/>
        <w:right w:val="none" w:sz="0" w:space="0" w:color="auto"/>
      </w:divBdr>
    </w:div>
    <w:div w:id="275453146">
      <w:bodyDiv w:val="1"/>
      <w:marLeft w:val="0"/>
      <w:marRight w:val="0"/>
      <w:marTop w:val="0"/>
      <w:marBottom w:val="0"/>
      <w:divBdr>
        <w:top w:val="none" w:sz="0" w:space="0" w:color="auto"/>
        <w:left w:val="none" w:sz="0" w:space="0" w:color="auto"/>
        <w:bottom w:val="none" w:sz="0" w:space="0" w:color="auto"/>
        <w:right w:val="none" w:sz="0" w:space="0" w:color="auto"/>
      </w:divBdr>
    </w:div>
    <w:div w:id="281229007">
      <w:bodyDiv w:val="1"/>
      <w:marLeft w:val="0"/>
      <w:marRight w:val="0"/>
      <w:marTop w:val="0"/>
      <w:marBottom w:val="0"/>
      <w:divBdr>
        <w:top w:val="none" w:sz="0" w:space="0" w:color="auto"/>
        <w:left w:val="none" w:sz="0" w:space="0" w:color="auto"/>
        <w:bottom w:val="none" w:sz="0" w:space="0" w:color="auto"/>
        <w:right w:val="none" w:sz="0" w:space="0" w:color="auto"/>
      </w:divBdr>
    </w:div>
    <w:div w:id="281419890">
      <w:bodyDiv w:val="1"/>
      <w:marLeft w:val="0"/>
      <w:marRight w:val="0"/>
      <w:marTop w:val="0"/>
      <w:marBottom w:val="0"/>
      <w:divBdr>
        <w:top w:val="none" w:sz="0" w:space="0" w:color="auto"/>
        <w:left w:val="none" w:sz="0" w:space="0" w:color="auto"/>
        <w:bottom w:val="none" w:sz="0" w:space="0" w:color="auto"/>
        <w:right w:val="none" w:sz="0" w:space="0" w:color="auto"/>
      </w:divBdr>
    </w:div>
    <w:div w:id="286133103">
      <w:bodyDiv w:val="1"/>
      <w:marLeft w:val="0"/>
      <w:marRight w:val="0"/>
      <w:marTop w:val="0"/>
      <w:marBottom w:val="0"/>
      <w:divBdr>
        <w:top w:val="none" w:sz="0" w:space="0" w:color="auto"/>
        <w:left w:val="none" w:sz="0" w:space="0" w:color="auto"/>
        <w:bottom w:val="none" w:sz="0" w:space="0" w:color="auto"/>
        <w:right w:val="none" w:sz="0" w:space="0" w:color="auto"/>
      </w:divBdr>
    </w:div>
    <w:div w:id="300037729">
      <w:bodyDiv w:val="1"/>
      <w:marLeft w:val="0"/>
      <w:marRight w:val="0"/>
      <w:marTop w:val="0"/>
      <w:marBottom w:val="0"/>
      <w:divBdr>
        <w:top w:val="none" w:sz="0" w:space="0" w:color="auto"/>
        <w:left w:val="none" w:sz="0" w:space="0" w:color="auto"/>
        <w:bottom w:val="none" w:sz="0" w:space="0" w:color="auto"/>
        <w:right w:val="none" w:sz="0" w:space="0" w:color="auto"/>
      </w:divBdr>
    </w:div>
    <w:div w:id="307832086">
      <w:bodyDiv w:val="1"/>
      <w:marLeft w:val="0"/>
      <w:marRight w:val="0"/>
      <w:marTop w:val="0"/>
      <w:marBottom w:val="0"/>
      <w:divBdr>
        <w:top w:val="none" w:sz="0" w:space="0" w:color="auto"/>
        <w:left w:val="none" w:sz="0" w:space="0" w:color="auto"/>
        <w:bottom w:val="none" w:sz="0" w:space="0" w:color="auto"/>
        <w:right w:val="none" w:sz="0" w:space="0" w:color="auto"/>
      </w:divBdr>
    </w:div>
    <w:div w:id="317151972">
      <w:bodyDiv w:val="1"/>
      <w:marLeft w:val="0"/>
      <w:marRight w:val="0"/>
      <w:marTop w:val="0"/>
      <w:marBottom w:val="0"/>
      <w:divBdr>
        <w:top w:val="none" w:sz="0" w:space="0" w:color="auto"/>
        <w:left w:val="none" w:sz="0" w:space="0" w:color="auto"/>
        <w:bottom w:val="none" w:sz="0" w:space="0" w:color="auto"/>
        <w:right w:val="none" w:sz="0" w:space="0" w:color="auto"/>
      </w:divBdr>
    </w:div>
    <w:div w:id="321086354">
      <w:bodyDiv w:val="1"/>
      <w:marLeft w:val="0"/>
      <w:marRight w:val="0"/>
      <w:marTop w:val="0"/>
      <w:marBottom w:val="0"/>
      <w:divBdr>
        <w:top w:val="none" w:sz="0" w:space="0" w:color="auto"/>
        <w:left w:val="none" w:sz="0" w:space="0" w:color="auto"/>
        <w:bottom w:val="none" w:sz="0" w:space="0" w:color="auto"/>
        <w:right w:val="none" w:sz="0" w:space="0" w:color="auto"/>
      </w:divBdr>
    </w:div>
    <w:div w:id="332535319">
      <w:bodyDiv w:val="1"/>
      <w:marLeft w:val="0"/>
      <w:marRight w:val="0"/>
      <w:marTop w:val="0"/>
      <w:marBottom w:val="0"/>
      <w:divBdr>
        <w:top w:val="none" w:sz="0" w:space="0" w:color="auto"/>
        <w:left w:val="none" w:sz="0" w:space="0" w:color="auto"/>
        <w:bottom w:val="none" w:sz="0" w:space="0" w:color="auto"/>
        <w:right w:val="none" w:sz="0" w:space="0" w:color="auto"/>
      </w:divBdr>
    </w:div>
    <w:div w:id="333653683">
      <w:bodyDiv w:val="1"/>
      <w:marLeft w:val="0"/>
      <w:marRight w:val="0"/>
      <w:marTop w:val="0"/>
      <w:marBottom w:val="0"/>
      <w:divBdr>
        <w:top w:val="none" w:sz="0" w:space="0" w:color="auto"/>
        <w:left w:val="none" w:sz="0" w:space="0" w:color="auto"/>
        <w:bottom w:val="none" w:sz="0" w:space="0" w:color="auto"/>
        <w:right w:val="none" w:sz="0" w:space="0" w:color="auto"/>
      </w:divBdr>
    </w:div>
    <w:div w:id="334958921">
      <w:bodyDiv w:val="1"/>
      <w:marLeft w:val="0"/>
      <w:marRight w:val="0"/>
      <w:marTop w:val="0"/>
      <w:marBottom w:val="0"/>
      <w:divBdr>
        <w:top w:val="none" w:sz="0" w:space="0" w:color="auto"/>
        <w:left w:val="none" w:sz="0" w:space="0" w:color="auto"/>
        <w:bottom w:val="none" w:sz="0" w:space="0" w:color="auto"/>
        <w:right w:val="none" w:sz="0" w:space="0" w:color="auto"/>
      </w:divBdr>
    </w:div>
    <w:div w:id="339048941">
      <w:bodyDiv w:val="1"/>
      <w:marLeft w:val="0"/>
      <w:marRight w:val="0"/>
      <w:marTop w:val="0"/>
      <w:marBottom w:val="0"/>
      <w:divBdr>
        <w:top w:val="none" w:sz="0" w:space="0" w:color="auto"/>
        <w:left w:val="none" w:sz="0" w:space="0" w:color="auto"/>
        <w:bottom w:val="none" w:sz="0" w:space="0" w:color="auto"/>
        <w:right w:val="none" w:sz="0" w:space="0" w:color="auto"/>
      </w:divBdr>
    </w:div>
    <w:div w:id="341707041">
      <w:bodyDiv w:val="1"/>
      <w:marLeft w:val="0"/>
      <w:marRight w:val="0"/>
      <w:marTop w:val="0"/>
      <w:marBottom w:val="0"/>
      <w:divBdr>
        <w:top w:val="none" w:sz="0" w:space="0" w:color="auto"/>
        <w:left w:val="none" w:sz="0" w:space="0" w:color="auto"/>
        <w:bottom w:val="none" w:sz="0" w:space="0" w:color="auto"/>
        <w:right w:val="none" w:sz="0" w:space="0" w:color="auto"/>
      </w:divBdr>
    </w:div>
    <w:div w:id="350646919">
      <w:bodyDiv w:val="1"/>
      <w:marLeft w:val="0"/>
      <w:marRight w:val="0"/>
      <w:marTop w:val="0"/>
      <w:marBottom w:val="0"/>
      <w:divBdr>
        <w:top w:val="none" w:sz="0" w:space="0" w:color="auto"/>
        <w:left w:val="none" w:sz="0" w:space="0" w:color="auto"/>
        <w:bottom w:val="none" w:sz="0" w:space="0" w:color="auto"/>
        <w:right w:val="none" w:sz="0" w:space="0" w:color="auto"/>
      </w:divBdr>
    </w:div>
    <w:div w:id="356583102">
      <w:bodyDiv w:val="1"/>
      <w:marLeft w:val="0"/>
      <w:marRight w:val="0"/>
      <w:marTop w:val="0"/>
      <w:marBottom w:val="0"/>
      <w:divBdr>
        <w:top w:val="none" w:sz="0" w:space="0" w:color="auto"/>
        <w:left w:val="none" w:sz="0" w:space="0" w:color="auto"/>
        <w:bottom w:val="none" w:sz="0" w:space="0" w:color="auto"/>
        <w:right w:val="none" w:sz="0" w:space="0" w:color="auto"/>
      </w:divBdr>
    </w:div>
    <w:div w:id="361975576">
      <w:bodyDiv w:val="1"/>
      <w:marLeft w:val="0"/>
      <w:marRight w:val="0"/>
      <w:marTop w:val="0"/>
      <w:marBottom w:val="0"/>
      <w:divBdr>
        <w:top w:val="none" w:sz="0" w:space="0" w:color="auto"/>
        <w:left w:val="none" w:sz="0" w:space="0" w:color="auto"/>
        <w:bottom w:val="none" w:sz="0" w:space="0" w:color="auto"/>
        <w:right w:val="none" w:sz="0" w:space="0" w:color="auto"/>
      </w:divBdr>
    </w:div>
    <w:div w:id="362369755">
      <w:bodyDiv w:val="1"/>
      <w:marLeft w:val="0"/>
      <w:marRight w:val="0"/>
      <w:marTop w:val="0"/>
      <w:marBottom w:val="0"/>
      <w:divBdr>
        <w:top w:val="none" w:sz="0" w:space="0" w:color="auto"/>
        <w:left w:val="none" w:sz="0" w:space="0" w:color="auto"/>
        <w:bottom w:val="none" w:sz="0" w:space="0" w:color="auto"/>
        <w:right w:val="none" w:sz="0" w:space="0" w:color="auto"/>
      </w:divBdr>
    </w:div>
    <w:div w:id="362485460">
      <w:bodyDiv w:val="1"/>
      <w:marLeft w:val="0"/>
      <w:marRight w:val="0"/>
      <w:marTop w:val="0"/>
      <w:marBottom w:val="0"/>
      <w:divBdr>
        <w:top w:val="none" w:sz="0" w:space="0" w:color="auto"/>
        <w:left w:val="none" w:sz="0" w:space="0" w:color="auto"/>
        <w:bottom w:val="none" w:sz="0" w:space="0" w:color="auto"/>
        <w:right w:val="none" w:sz="0" w:space="0" w:color="auto"/>
      </w:divBdr>
    </w:div>
    <w:div w:id="385689823">
      <w:bodyDiv w:val="1"/>
      <w:marLeft w:val="0"/>
      <w:marRight w:val="0"/>
      <w:marTop w:val="0"/>
      <w:marBottom w:val="0"/>
      <w:divBdr>
        <w:top w:val="none" w:sz="0" w:space="0" w:color="auto"/>
        <w:left w:val="none" w:sz="0" w:space="0" w:color="auto"/>
        <w:bottom w:val="none" w:sz="0" w:space="0" w:color="auto"/>
        <w:right w:val="none" w:sz="0" w:space="0" w:color="auto"/>
      </w:divBdr>
    </w:div>
    <w:div w:id="394202711">
      <w:bodyDiv w:val="1"/>
      <w:marLeft w:val="0"/>
      <w:marRight w:val="0"/>
      <w:marTop w:val="0"/>
      <w:marBottom w:val="0"/>
      <w:divBdr>
        <w:top w:val="none" w:sz="0" w:space="0" w:color="auto"/>
        <w:left w:val="none" w:sz="0" w:space="0" w:color="auto"/>
        <w:bottom w:val="none" w:sz="0" w:space="0" w:color="auto"/>
        <w:right w:val="none" w:sz="0" w:space="0" w:color="auto"/>
      </w:divBdr>
    </w:div>
    <w:div w:id="405691835">
      <w:bodyDiv w:val="1"/>
      <w:marLeft w:val="0"/>
      <w:marRight w:val="0"/>
      <w:marTop w:val="0"/>
      <w:marBottom w:val="0"/>
      <w:divBdr>
        <w:top w:val="none" w:sz="0" w:space="0" w:color="auto"/>
        <w:left w:val="none" w:sz="0" w:space="0" w:color="auto"/>
        <w:bottom w:val="none" w:sz="0" w:space="0" w:color="auto"/>
        <w:right w:val="none" w:sz="0" w:space="0" w:color="auto"/>
      </w:divBdr>
    </w:div>
    <w:div w:id="419567522">
      <w:bodyDiv w:val="1"/>
      <w:marLeft w:val="0"/>
      <w:marRight w:val="0"/>
      <w:marTop w:val="0"/>
      <w:marBottom w:val="0"/>
      <w:divBdr>
        <w:top w:val="none" w:sz="0" w:space="0" w:color="auto"/>
        <w:left w:val="none" w:sz="0" w:space="0" w:color="auto"/>
        <w:bottom w:val="none" w:sz="0" w:space="0" w:color="auto"/>
        <w:right w:val="none" w:sz="0" w:space="0" w:color="auto"/>
      </w:divBdr>
    </w:div>
    <w:div w:id="421028801">
      <w:bodyDiv w:val="1"/>
      <w:marLeft w:val="0"/>
      <w:marRight w:val="0"/>
      <w:marTop w:val="0"/>
      <w:marBottom w:val="0"/>
      <w:divBdr>
        <w:top w:val="none" w:sz="0" w:space="0" w:color="auto"/>
        <w:left w:val="none" w:sz="0" w:space="0" w:color="auto"/>
        <w:bottom w:val="none" w:sz="0" w:space="0" w:color="auto"/>
        <w:right w:val="none" w:sz="0" w:space="0" w:color="auto"/>
      </w:divBdr>
    </w:div>
    <w:div w:id="422842004">
      <w:bodyDiv w:val="1"/>
      <w:marLeft w:val="0"/>
      <w:marRight w:val="0"/>
      <w:marTop w:val="0"/>
      <w:marBottom w:val="0"/>
      <w:divBdr>
        <w:top w:val="none" w:sz="0" w:space="0" w:color="auto"/>
        <w:left w:val="none" w:sz="0" w:space="0" w:color="auto"/>
        <w:bottom w:val="none" w:sz="0" w:space="0" w:color="auto"/>
        <w:right w:val="none" w:sz="0" w:space="0" w:color="auto"/>
      </w:divBdr>
    </w:div>
    <w:div w:id="424345987">
      <w:bodyDiv w:val="1"/>
      <w:marLeft w:val="0"/>
      <w:marRight w:val="0"/>
      <w:marTop w:val="0"/>
      <w:marBottom w:val="0"/>
      <w:divBdr>
        <w:top w:val="none" w:sz="0" w:space="0" w:color="auto"/>
        <w:left w:val="none" w:sz="0" w:space="0" w:color="auto"/>
        <w:bottom w:val="none" w:sz="0" w:space="0" w:color="auto"/>
        <w:right w:val="none" w:sz="0" w:space="0" w:color="auto"/>
      </w:divBdr>
    </w:div>
    <w:div w:id="442237194">
      <w:bodyDiv w:val="1"/>
      <w:marLeft w:val="0"/>
      <w:marRight w:val="0"/>
      <w:marTop w:val="0"/>
      <w:marBottom w:val="0"/>
      <w:divBdr>
        <w:top w:val="none" w:sz="0" w:space="0" w:color="auto"/>
        <w:left w:val="none" w:sz="0" w:space="0" w:color="auto"/>
        <w:bottom w:val="none" w:sz="0" w:space="0" w:color="auto"/>
        <w:right w:val="none" w:sz="0" w:space="0" w:color="auto"/>
      </w:divBdr>
    </w:div>
    <w:div w:id="448403044">
      <w:bodyDiv w:val="1"/>
      <w:marLeft w:val="0"/>
      <w:marRight w:val="0"/>
      <w:marTop w:val="0"/>
      <w:marBottom w:val="0"/>
      <w:divBdr>
        <w:top w:val="none" w:sz="0" w:space="0" w:color="auto"/>
        <w:left w:val="none" w:sz="0" w:space="0" w:color="auto"/>
        <w:bottom w:val="none" w:sz="0" w:space="0" w:color="auto"/>
        <w:right w:val="none" w:sz="0" w:space="0" w:color="auto"/>
      </w:divBdr>
    </w:div>
    <w:div w:id="463154816">
      <w:bodyDiv w:val="1"/>
      <w:marLeft w:val="0"/>
      <w:marRight w:val="0"/>
      <w:marTop w:val="0"/>
      <w:marBottom w:val="0"/>
      <w:divBdr>
        <w:top w:val="none" w:sz="0" w:space="0" w:color="auto"/>
        <w:left w:val="none" w:sz="0" w:space="0" w:color="auto"/>
        <w:bottom w:val="none" w:sz="0" w:space="0" w:color="auto"/>
        <w:right w:val="none" w:sz="0" w:space="0" w:color="auto"/>
      </w:divBdr>
    </w:div>
    <w:div w:id="469715773">
      <w:bodyDiv w:val="1"/>
      <w:marLeft w:val="0"/>
      <w:marRight w:val="0"/>
      <w:marTop w:val="0"/>
      <w:marBottom w:val="0"/>
      <w:divBdr>
        <w:top w:val="none" w:sz="0" w:space="0" w:color="auto"/>
        <w:left w:val="none" w:sz="0" w:space="0" w:color="auto"/>
        <w:bottom w:val="none" w:sz="0" w:space="0" w:color="auto"/>
        <w:right w:val="none" w:sz="0" w:space="0" w:color="auto"/>
      </w:divBdr>
    </w:div>
    <w:div w:id="477768513">
      <w:bodyDiv w:val="1"/>
      <w:marLeft w:val="0"/>
      <w:marRight w:val="0"/>
      <w:marTop w:val="0"/>
      <w:marBottom w:val="0"/>
      <w:divBdr>
        <w:top w:val="none" w:sz="0" w:space="0" w:color="auto"/>
        <w:left w:val="none" w:sz="0" w:space="0" w:color="auto"/>
        <w:bottom w:val="none" w:sz="0" w:space="0" w:color="auto"/>
        <w:right w:val="none" w:sz="0" w:space="0" w:color="auto"/>
      </w:divBdr>
    </w:div>
    <w:div w:id="489489314">
      <w:bodyDiv w:val="1"/>
      <w:marLeft w:val="0"/>
      <w:marRight w:val="0"/>
      <w:marTop w:val="0"/>
      <w:marBottom w:val="0"/>
      <w:divBdr>
        <w:top w:val="none" w:sz="0" w:space="0" w:color="auto"/>
        <w:left w:val="none" w:sz="0" w:space="0" w:color="auto"/>
        <w:bottom w:val="none" w:sz="0" w:space="0" w:color="auto"/>
        <w:right w:val="none" w:sz="0" w:space="0" w:color="auto"/>
      </w:divBdr>
    </w:div>
    <w:div w:id="516314294">
      <w:bodyDiv w:val="1"/>
      <w:marLeft w:val="0"/>
      <w:marRight w:val="0"/>
      <w:marTop w:val="0"/>
      <w:marBottom w:val="0"/>
      <w:divBdr>
        <w:top w:val="none" w:sz="0" w:space="0" w:color="auto"/>
        <w:left w:val="none" w:sz="0" w:space="0" w:color="auto"/>
        <w:bottom w:val="none" w:sz="0" w:space="0" w:color="auto"/>
        <w:right w:val="none" w:sz="0" w:space="0" w:color="auto"/>
      </w:divBdr>
    </w:div>
    <w:div w:id="523978325">
      <w:bodyDiv w:val="1"/>
      <w:marLeft w:val="0"/>
      <w:marRight w:val="0"/>
      <w:marTop w:val="0"/>
      <w:marBottom w:val="0"/>
      <w:divBdr>
        <w:top w:val="none" w:sz="0" w:space="0" w:color="auto"/>
        <w:left w:val="none" w:sz="0" w:space="0" w:color="auto"/>
        <w:bottom w:val="none" w:sz="0" w:space="0" w:color="auto"/>
        <w:right w:val="none" w:sz="0" w:space="0" w:color="auto"/>
      </w:divBdr>
    </w:div>
    <w:div w:id="525602092">
      <w:bodyDiv w:val="1"/>
      <w:marLeft w:val="0"/>
      <w:marRight w:val="0"/>
      <w:marTop w:val="0"/>
      <w:marBottom w:val="0"/>
      <w:divBdr>
        <w:top w:val="none" w:sz="0" w:space="0" w:color="auto"/>
        <w:left w:val="none" w:sz="0" w:space="0" w:color="auto"/>
        <w:bottom w:val="none" w:sz="0" w:space="0" w:color="auto"/>
        <w:right w:val="none" w:sz="0" w:space="0" w:color="auto"/>
      </w:divBdr>
    </w:div>
    <w:div w:id="528032584">
      <w:bodyDiv w:val="1"/>
      <w:marLeft w:val="0"/>
      <w:marRight w:val="0"/>
      <w:marTop w:val="0"/>
      <w:marBottom w:val="0"/>
      <w:divBdr>
        <w:top w:val="none" w:sz="0" w:space="0" w:color="auto"/>
        <w:left w:val="none" w:sz="0" w:space="0" w:color="auto"/>
        <w:bottom w:val="none" w:sz="0" w:space="0" w:color="auto"/>
        <w:right w:val="none" w:sz="0" w:space="0" w:color="auto"/>
      </w:divBdr>
    </w:div>
    <w:div w:id="529339657">
      <w:bodyDiv w:val="1"/>
      <w:marLeft w:val="0"/>
      <w:marRight w:val="0"/>
      <w:marTop w:val="0"/>
      <w:marBottom w:val="0"/>
      <w:divBdr>
        <w:top w:val="none" w:sz="0" w:space="0" w:color="auto"/>
        <w:left w:val="none" w:sz="0" w:space="0" w:color="auto"/>
        <w:bottom w:val="none" w:sz="0" w:space="0" w:color="auto"/>
        <w:right w:val="none" w:sz="0" w:space="0" w:color="auto"/>
      </w:divBdr>
    </w:div>
    <w:div w:id="529953015">
      <w:bodyDiv w:val="1"/>
      <w:marLeft w:val="0"/>
      <w:marRight w:val="0"/>
      <w:marTop w:val="0"/>
      <w:marBottom w:val="0"/>
      <w:divBdr>
        <w:top w:val="none" w:sz="0" w:space="0" w:color="auto"/>
        <w:left w:val="none" w:sz="0" w:space="0" w:color="auto"/>
        <w:bottom w:val="none" w:sz="0" w:space="0" w:color="auto"/>
        <w:right w:val="none" w:sz="0" w:space="0" w:color="auto"/>
      </w:divBdr>
    </w:div>
    <w:div w:id="532809516">
      <w:bodyDiv w:val="1"/>
      <w:marLeft w:val="0"/>
      <w:marRight w:val="0"/>
      <w:marTop w:val="0"/>
      <w:marBottom w:val="0"/>
      <w:divBdr>
        <w:top w:val="none" w:sz="0" w:space="0" w:color="auto"/>
        <w:left w:val="none" w:sz="0" w:space="0" w:color="auto"/>
        <w:bottom w:val="none" w:sz="0" w:space="0" w:color="auto"/>
        <w:right w:val="none" w:sz="0" w:space="0" w:color="auto"/>
      </w:divBdr>
    </w:div>
    <w:div w:id="540829835">
      <w:bodyDiv w:val="1"/>
      <w:marLeft w:val="0"/>
      <w:marRight w:val="0"/>
      <w:marTop w:val="0"/>
      <w:marBottom w:val="0"/>
      <w:divBdr>
        <w:top w:val="none" w:sz="0" w:space="0" w:color="auto"/>
        <w:left w:val="none" w:sz="0" w:space="0" w:color="auto"/>
        <w:bottom w:val="none" w:sz="0" w:space="0" w:color="auto"/>
        <w:right w:val="none" w:sz="0" w:space="0" w:color="auto"/>
      </w:divBdr>
    </w:div>
    <w:div w:id="552277612">
      <w:bodyDiv w:val="1"/>
      <w:marLeft w:val="0"/>
      <w:marRight w:val="0"/>
      <w:marTop w:val="0"/>
      <w:marBottom w:val="0"/>
      <w:divBdr>
        <w:top w:val="none" w:sz="0" w:space="0" w:color="auto"/>
        <w:left w:val="none" w:sz="0" w:space="0" w:color="auto"/>
        <w:bottom w:val="none" w:sz="0" w:space="0" w:color="auto"/>
        <w:right w:val="none" w:sz="0" w:space="0" w:color="auto"/>
      </w:divBdr>
    </w:div>
    <w:div w:id="556547019">
      <w:bodyDiv w:val="1"/>
      <w:marLeft w:val="0"/>
      <w:marRight w:val="0"/>
      <w:marTop w:val="0"/>
      <w:marBottom w:val="0"/>
      <w:divBdr>
        <w:top w:val="none" w:sz="0" w:space="0" w:color="auto"/>
        <w:left w:val="none" w:sz="0" w:space="0" w:color="auto"/>
        <w:bottom w:val="none" w:sz="0" w:space="0" w:color="auto"/>
        <w:right w:val="none" w:sz="0" w:space="0" w:color="auto"/>
      </w:divBdr>
    </w:div>
    <w:div w:id="574124387">
      <w:bodyDiv w:val="1"/>
      <w:marLeft w:val="0"/>
      <w:marRight w:val="0"/>
      <w:marTop w:val="0"/>
      <w:marBottom w:val="0"/>
      <w:divBdr>
        <w:top w:val="none" w:sz="0" w:space="0" w:color="auto"/>
        <w:left w:val="none" w:sz="0" w:space="0" w:color="auto"/>
        <w:bottom w:val="none" w:sz="0" w:space="0" w:color="auto"/>
        <w:right w:val="none" w:sz="0" w:space="0" w:color="auto"/>
      </w:divBdr>
    </w:div>
    <w:div w:id="589195954">
      <w:bodyDiv w:val="1"/>
      <w:marLeft w:val="0"/>
      <w:marRight w:val="0"/>
      <w:marTop w:val="0"/>
      <w:marBottom w:val="0"/>
      <w:divBdr>
        <w:top w:val="none" w:sz="0" w:space="0" w:color="auto"/>
        <w:left w:val="none" w:sz="0" w:space="0" w:color="auto"/>
        <w:bottom w:val="none" w:sz="0" w:space="0" w:color="auto"/>
        <w:right w:val="none" w:sz="0" w:space="0" w:color="auto"/>
      </w:divBdr>
    </w:div>
    <w:div w:id="592671336">
      <w:bodyDiv w:val="1"/>
      <w:marLeft w:val="0"/>
      <w:marRight w:val="0"/>
      <w:marTop w:val="0"/>
      <w:marBottom w:val="0"/>
      <w:divBdr>
        <w:top w:val="none" w:sz="0" w:space="0" w:color="auto"/>
        <w:left w:val="none" w:sz="0" w:space="0" w:color="auto"/>
        <w:bottom w:val="none" w:sz="0" w:space="0" w:color="auto"/>
        <w:right w:val="none" w:sz="0" w:space="0" w:color="auto"/>
      </w:divBdr>
    </w:div>
    <w:div w:id="598760499">
      <w:bodyDiv w:val="1"/>
      <w:marLeft w:val="0"/>
      <w:marRight w:val="0"/>
      <w:marTop w:val="0"/>
      <w:marBottom w:val="0"/>
      <w:divBdr>
        <w:top w:val="none" w:sz="0" w:space="0" w:color="auto"/>
        <w:left w:val="none" w:sz="0" w:space="0" w:color="auto"/>
        <w:bottom w:val="none" w:sz="0" w:space="0" w:color="auto"/>
        <w:right w:val="none" w:sz="0" w:space="0" w:color="auto"/>
      </w:divBdr>
    </w:div>
    <w:div w:id="604309637">
      <w:bodyDiv w:val="1"/>
      <w:marLeft w:val="0"/>
      <w:marRight w:val="0"/>
      <w:marTop w:val="0"/>
      <w:marBottom w:val="0"/>
      <w:divBdr>
        <w:top w:val="none" w:sz="0" w:space="0" w:color="auto"/>
        <w:left w:val="none" w:sz="0" w:space="0" w:color="auto"/>
        <w:bottom w:val="none" w:sz="0" w:space="0" w:color="auto"/>
        <w:right w:val="none" w:sz="0" w:space="0" w:color="auto"/>
      </w:divBdr>
    </w:div>
    <w:div w:id="605313051">
      <w:bodyDiv w:val="1"/>
      <w:marLeft w:val="0"/>
      <w:marRight w:val="0"/>
      <w:marTop w:val="0"/>
      <w:marBottom w:val="0"/>
      <w:divBdr>
        <w:top w:val="none" w:sz="0" w:space="0" w:color="auto"/>
        <w:left w:val="none" w:sz="0" w:space="0" w:color="auto"/>
        <w:bottom w:val="none" w:sz="0" w:space="0" w:color="auto"/>
        <w:right w:val="none" w:sz="0" w:space="0" w:color="auto"/>
      </w:divBdr>
    </w:div>
    <w:div w:id="608315784">
      <w:bodyDiv w:val="1"/>
      <w:marLeft w:val="0"/>
      <w:marRight w:val="0"/>
      <w:marTop w:val="0"/>
      <w:marBottom w:val="0"/>
      <w:divBdr>
        <w:top w:val="none" w:sz="0" w:space="0" w:color="auto"/>
        <w:left w:val="none" w:sz="0" w:space="0" w:color="auto"/>
        <w:bottom w:val="none" w:sz="0" w:space="0" w:color="auto"/>
        <w:right w:val="none" w:sz="0" w:space="0" w:color="auto"/>
      </w:divBdr>
    </w:div>
    <w:div w:id="617100061">
      <w:bodyDiv w:val="1"/>
      <w:marLeft w:val="0"/>
      <w:marRight w:val="0"/>
      <w:marTop w:val="0"/>
      <w:marBottom w:val="0"/>
      <w:divBdr>
        <w:top w:val="none" w:sz="0" w:space="0" w:color="auto"/>
        <w:left w:val="none" w:sz="0" w:space="0" w:color="auto"/>
        <w:bottom w:val="none" w:sz="0" w:space="0" w:color="auto"/>
        <w:right w:val="none" w:sz="0" w:space="0" w:color="auto"/>
      </w:divBdr>
    </w:div>
    <w:div w:id="638219784">
      <w:bodyDiv w:val="1"/>
      <w:marLeft w:val="0"/>
      <w:marRight w:val="0"/>
      <w:marTop w:val="0"/>
      <w:marBottom w:val="0"/>
      <w:divBdr>
        <w:top w:val="none" w:sz="0" w:space="0" w:color="auto"/>
        <w:left w:val="none" w:sz="0" w:space="0" w:color="auto"/>
        <w:bottom w:val="none" w:sz="0" w:space="0" w:color="auto"/>
        <w:right w:val="none" w:sz="0" w:space="0" w:color="auto"/>
      </w:divBdr>
    </w:div>
    <w:div w:id="639042841">
      <w:bodyDiv w:val="1"/>
      <w:marLeft w:val="0"/>
      <w:marRight w:val="0"/>
      <w:marTop w:val="0"/>
      <w:marBottom w:val="0"/>
      <w:divBdr>
        <w:top w:val="none" w:sz="0" w:space="0" w:color="auto"/>
        <w:left w:val="none" w:sz="0" w:space="0" w:color="auto"/>
        <w:bottom w:val="none" w:sz="0" w:space="0" w:color="auto"/>
        <w:right w:val="none" w:sz="0" w:space="0" w:color="auto"/>
      </w:divBdr>
    </w:div>
    <w:div w:id="657539433">
      <w:bodyDiv w:val="1"/>
      <w:marLeft w:val="0"/>
      <w:marRight w:val="0"/>
      <w:marTop w:val="0"/>
      <w:marBottom w:val="0"/>
      <w:divBdr>
        <w:top w:val="none" w:sz="0" w:space="0" w:color="auto"/>
        <w:left w:val="none" w:sz="0" w:space="0" w:color="auto"/>
        <w:bottom w:val="none" w:sz="0" w:space="0" w:color="auto"/>
        <w:right w:val="none" w:sz="0" w:space="0" w:color="auto"/>
      </w:divBdr>
    </w:div>
    <w:div w:id="674771571">
      <w:bodyDiv w:val="1"/>
      <w:marLeft w:val="0"/>
      <w:marRight w:val="0"/>
      <w:marTop w:val="0"/>
      <w:marBottom w:val="0"/>
      <w:divBdr>
        <w:top w:val="none" w:sz="0" w:space="0" w:color="auto"/>
        <w:left w:val="none" w:sz="0" w:space="0" w:color="auto"/>
        <w:bottom w:val="none" w:sz="0" w:space="0" w:color="auto"/>
        <w:right w:val="none" w:sz="0" w:space="0" w:color="auto"/>
      </w:divBdr>
    </w:div>
    <w:div w:id="696930426">
      <w:bodyDiv w:val="1"/>
      <w:marLeft w:val="0"/>
      <w:marRight w:val="0"/>
      <w:marTop w:val="0"/>
      <w:marBottom w:val="0"/>
      <w:divBdr>
        <w:top w:val="none" w:sz="0" w:space="0" w:color="auto"/>
        <w:left w:val="none" w:sz="0" w:space="0" w:color="auto"/>
        <w:bottom w:val="none" w:sz="0" w:space="0" w:color="auto"/>
        <w:right w:val="none" w:sz="0" w:space="0" w:color="auto"/>
      </w:divBdr>
    </w:div>
    <w:div w:id="698511746">
      <w:bodyDiv w:val="1"/>
      <w:marLeft w:val="0"/>
      <w:marRight w:val="0"/>
      <w:marTop w:val="0"/>
      <w:marBottom w:val="0"/>
      <w:divBdr>
        <w:top w:val="none" w:sz="0" w:space="0" w:color="auto"/>
        <w:left w:val="none" w:sz="0" w:space="0" w:color="auto"/>
        <w:bottom w:val="none" w:sz="0" w:space="0" w:color="auto"/>
        <w:right w:val="none" w:sz="0" w:space="0" w:color="auto"/>
      </w:divBdr>
    </w:div>
    <w:div w:id="704981577">
      <w:bodyDiv w:val="1"/>
      <w:marLeft w:val="0"/>
      <w:marRight w:val="0"/>
      <w:marTop w:val="0"/>
      <w:marBottom w:val="0"/>
      <w:divBdr>
        <w:top w:val="none" w:sz="0" w:space="0" w:color="auto"/>
        <w:left w:val="none" w:sz="0" w:space="0" w:color="auto"/>
        <w:bottom w:val="none" w:sz="0" w:space="0" w:color="auto"/>
        <w:right w:val="none" w:sz="0" w:space="0" w:color="auto"/>
      </w:divBdr>
    </w:div>
    <w:div w:id="709232845">
      <w:bodyDiv w:val="1"/>
      <w:marLeft w:val="0"/>
      <w:marRight w:val="0"/>
      <w:marTop w:val="0"/>
      <w:marBottom w:val="0"/>
      <w:divBdr>
        <w:top w:val="none" w:sz="0" w:space="0" w:color="auto"/>
        <w:left w:val="none" w:sz="0" w:space="0" w:color="auto"/>
        <w:bottom w:val="none" w:sz="0" w:space="0" w:color="auto"/>
        <w:right w:val="none" w:sz="0" w:space="0" w:color="auto"/>
      </w:divBdr>
    </w:div>
    <w:div w:id="717050165">
      <w:bodyDiv w:val="1"/>
      <w:marLeft w:val="0"/>
      <w:marRight w:val="0"/>
      <w:marTop w:val="0"/>
      <w:marBottom w:val="0"/>
      <w:divBdr>
        <w:top w:val="none" w:sz="0" w:space="0" w:color="auto"/>
        <w:left w:val="none" w:sz="0" w:space="0" w:color="auto"/>
        <w:bottom w:val="none" w:sz="0" w:space="0" w:color="auto"/>
        <w:right w:val="none" w:sz="0" w:space="0" w:color="auto"/>
      </w:divBdr>
    </w:div>
    <w:div w:id="721489985">
      <w:bodyDiv w:val="1"/>
      <w:marLeft w:val="0"/>
      <w:marRight w:val="0"/>
      <w:marTop w:val="0"/>
      <w:marBottom w:val="0"/>
      <w:divBdr>
        <w:top w:val="none" w:sz="0" w:space="0" w:color="auto"/>
        <w:left w:val="none" w:sz="0" w:space="0" w:color="auto"/>
        <w:bottom w:val="none" w:sz="0" w:space="0" w:color="auto"/>
        <w:right w:val="none" w:sz="0" w:space="0" w:color="auto"/>
      </w:divBdr>
    </w:div>
    <w:div w:id="727267763">
      <w:bodyDiv w:val="1"/>
      <w:marLeft w:val="0"/>
      <w:marRight w:val="0"/>
      <w:marTop w:val="0"/>
      <w:marBottom w:val="0"/>
      <w:divBdr>
        <w:top w:val="none" w:sz="0" w:space="0" w:color="auto"/>
        <w:left w:val="none" w:sz="0" w:space="0" w:color="auto"/>
        <w:bottom w:val="none" w:sz="0" w:space="0" w:color="auto"/>
        <w:right w:val="none" w:sz="0" w:space="0" w:color="auto"/>
      </w:divBdr>
    </w:div>
    <w:div w:id="728455458">
      <w:bodyDiv w:val="1"/>
      <w:marLeft w:val="0"/>
      <w:marRight w:val="0"/>
      <w:marTop w:val="0"/>
      <w:marBottom w:val="0"/>
      <w:divBdr>
        <w:top w:val="none" w:sz="0" w:space="0" w:color="auto"/>
        <w:left w:val="none" w:sz="0" w:space="0" w:color="auto"/>
        <w:bottom w:val="none" w:sz="0" w:space="0" w:color="auto"/>
        <w:right w:val="none" w:sz="0" w:space="0" w:color="auto"/>
      </w:divBdr>
    </w:div>
    <w:div w:id="747389712">
      <w:bodyDiv w:val="1"/>
      <w:marLeft w:val="0"/>
      <w:marRight w:val="0"/>
      <w:marTop w:val="0"/>
      <w:marBottom w:val="0"/>
      <w:divBdr>
        <w:top w:val="none" w:sz="0" w:space="0" w:color="auto"/>
        <w:left w:val="none" w:sz="0" w:space="0" w:color="auto"/>
        <w:bottom w:val="none" w:sz="0" w:space="0" w:color="auto"/>
        <w:right w:val="none" w:sz="0" w:space="0" w:color="auto"/>
      </w:divBdr>
    </w:div>
    <w:div w:id="778840360">
      <w:bodyDiv w:val="1"/>
      <w:marLeft w:val="0"/>
      <w:marRight w:val="0"/>
      <w:marTop w:val="0"/>
      <w:marBottom w:val="0"/>
      <w:divBdr>
        <w:top w:val="none" w:sz="0" w:space="0" w:color="auto"/>
        <w:left w:val="none" w:sz="0" w:space="0" w:color="auto"/>
        <w:bottom w:val="none" w:sz="0" w:space="0" w:color="auto"/>
        <w:right w:val="none" w:sz="0" w:space="0" w:color="auto"/>
      </w:divBdr>
    </w:div>
    <w:div w:id="789544686">
      <w:bodyDiv w:val="1"/>
      <w:marLeft w:val="0"/>
      <w:marRight w:val="0"/>
      <w:marTop w:val="0"/>
      <w:marBottom w:val="0"/>
      <w:divBdr>
        <w:top w:val="none" w:sz="0" w:space="0" w:color="auto"/>
        <w:left w:val="none" w:sz="0" w:space="0" w:color="auto"/>
        <w:bottom w:val="none" w:sz="0" w:space="0" w:color="auto"/>
        <w:right w:val="none" w:sz="0" w:space="0" w:color="auto"/>
      </w:divBdr>
    </w:div>
    <w:div w:id="798835856">
      <w:bodyDiv w:val="1"/>
      <w:marLeft w:val="0"/>
      <w:marRight w:val="0"/>
      <w:marTop w:val="0"/>
      <w:marBottom w:val="0"/>
      <w:divBdr>
        <w:top w:val="none" w:sz="0" w:space="0" w:color="auto"/>
        <w:left w:val="none" w:sz="0" w:space="0" w:color="auto"/>
        <w:bottom w:val="none" w:sz="0" w:space="0" w:color="auto"/>
        <w:right w:val="none" w:sz="0" w:space="0" w:color="auto"/>
      </w:divBdr>
    </w:div>
    <w:div w:id="805124074">
      <w:bodyDiv w:val="1"/>
      <w:marLeft w:val="0"/>
      <w:marRight w:val="0"/>
      <w:marTop w:val="0"/>
      <w:marBottom w:val="0"/>
      <w:divBdr>
        <w:top w:val="none" w:sz="0" w:space="0" w:color="auto"/>
        <w:left w:val="none" w:sz="0" w:space="0" w:color="auto"/>
        <w:bottom w:val="none" w:sz="0" w:space="0" w:color="auto"/>
        <w:right w:val="none" w:sz="0" w:space="0" w:color="auto"/>
      </w:divBdr>
    </w:div>
    <w:div w:id="810561415">
      <w:bodyDiv w:val="1"/>
      <w:marLeft w:val="0"/>
      <w:marRight w:val="0"/>
      <w:marTop w:val="0"/>
      <w:marBottom w:val="0"/>
      <w:divBdr>
        <w:top w:val="none" w:sz="0" w:space="0" w:color="auto"/>
        <w:left w:val="none" w:sz="0" w:space="0" w:color="auto"/>
        <w:bottom w:val="none" w:sz="0" w:space="0" w:color="auto"/>
        <w:right w:val="none" w:sz="0" w:space="0" w:color="auto"/>
      </w:divBdr>
    </w:div>
    <w:div w:id="812260931">
      <w:bodyDiv w:val="1"/>
      <w:marLeft w:val="0"/>
      <w:marRight w:val="0"/>
      <w:marTop w:val="0"/>
      <w:marBottom w:val="0"/>
      <w:divBdr>
        <w:top w:val="none" w:sz="0" w:space="0" w:color="auto"/>
        <w:left w:val="none" w:sz="0" w:space="0" w:color="auto"/>
        <w:bottom w:val="none" w:sz="0" w:space="0" w:color="auto"/>
        <w:right w:val="none" w:sz="0" w:space="0" w:color="auto"/>
      </w:divBdr>
    </w:div>
    <w:div w:id="827209808">
      <w:bodyDiv w:val="1"/>
      <w:marLeft w:val="0"/>
      <w:marRight w:val="0"/>
      <w:marTop w:val="0"/>
      <w:marBottom w:val="0"/>
      <w:divBdr>
        <w:top w:val="none" w:sz="0" w:space="0" w:color="auto"/>
        <w:left w:val="none" w:sz="0" w:space="0" w:color="auto"/>
        <w:bottom w:val="none" w:sz="0" w:space="0" w:color="auto"/>
        <w:right w:val="none" w:sz="0" w:space="0" w:color="auto"/>
      </w:divBdr>
    </w:div>
    <w:div w:id="827668632">
      <w:bodyDiv w:val="1"/>
      <w:marLeft w:val="0"/>
      <w:marRight w:val="0"/>
      <w:marTop w:val="0"/>
      <w:marBottom w:val="0"/>
      <w:divBdr>
        <w:top w:val="none" w:sz="0" w:space="0" w:color="auto"/>
        <w:left w:val="none" w:sz="0" w:space="0" w:color="auto"/>
        <w:bottom w:val="none" w:sz="0" w:space="0" w:color="auto"/>
        <w:right w:val="none" w:sz="0" w:space="0" w:color="auto"/>
      </w:divBdr>
    </w:div>
    <w:div w:id="830608066">
      <w:bodyDiv w:val="1"/>
      <w:marLeft w:val="0"/>
      <w:marRight w:val="0"/>
      <w:marTop w:val="0"/>
      <w:marBottom w:val="0"/>
      <w:divBdr>
        <w:top w:val="none" w:sz="0" w:space="0" w:color="auto"/>
        <w:left w:val="none" w:sz="0" w:space="0" w:color="auto"/>
        <w:bottom w:val="none" w:sz="0" w:space="0" w:color="auto"/>
        <w:right w:val="none" w:sz="0" w:space="0" w:color="auto"/>
      </w:divBdr>
    </w:div>
    <w:div w:id="833839576">
      <w:bodyDiv w:val="1"/>
      <w:marLeft w:val="0"/>
      <w:marRight w:val="0"/>
      <w:marTop w:val="0"/>
      <w:marBottom w:val="0"/>
      <w:divBdr>
        <w:top w:val="none" w:sz="0" w:space="0" w:color="auto"/>
        <w:left w:val="none" w:sz="0" w:space="0" w:color="auto"/>
        <w:bottom w:val="none" w:sz="0" w:space="0" w:color="auto"/>
        <w:right w:val="none" w:sz="0" w:space="0" w:color="auto"/>
      </w:divBdr>
    </w:div>
    <w:div w:id="836654576">
      <w:bodyDiv w:val="1"/>
      <w:marLeft w:val="0"/>
      <w:marRight w:val="0"/>
      <w:marTop w:val="0"/>
      <w:marBottom w:val="0"/>
      <w:divBdr>
        <w:top w:val="none" w:sz="0" w:space="0" w:color="auto"/>
        <w:left w:val="none" w:sz="0" w:space="0" w:color="auto"/>
        <w:bottom w:val="none" w:sz="0" w:space="0" w:color="auto"/>
        <w:right w:val="none" w:sz="0" w:space="0" w:color="auto"/>
      </w:divBdr>
    </w:div>
    <w:div w:id="836768211">
      <w:bodyDiv w:val="1"/>
      <w:marLeft w:val="0"/>
      <w:marRight w:val="0"/>
      <w:marTop w:val="0"/>
      <w:marBottom w:val="0"/>
      <w:divBdr>
        <w:top w:val="none" w:sz="0" w:space="0" w:color="auto"/>
        <w:left w:val="none" w:sz="0" w:space="0" w:color="auto"/>
        <w:bottom w:val="none" w:sz="0" w:space="0" w:color="auto"/>
        <w:right w:val="none" w:sz="0" w:space="0" w:color="auto"/>
      </w:divBdr>
    </w:div>
    <w:div w:id="841428738">
      <w:bodyDiv w:val="1"/>
      <w:marLeft w:val="0"/>
      <w:marRight w:val="0"/>
      <w:marTop w:val="0"/>
      <w:marBottom w:val="0"/>
      <w:divBdr>
        <w:top w:val="none" w:sz="0" w:space="0" w:color="auto"/>
        <w:left w:val="none" w:sz="0" w:space="0" w:color="auto"/>
        <w:bottom w:val="none" w:sz="0" w:space="0" w:color="auto"/>
        <w:right w:val="none" w:sz="0" w:space="0" w:color="auto"/>
      </w:divBdr>
    </w:div>
    <w:div w:id="860359975">
      <w:bodyDiv w:val="1"/>
      <w:marLeft w:val="0"/>
      <w:marRight w:val="0"/>
      <w:marTop w:val="0"/>
      <w:marBottom w:val="0"/>
      <w:divBdr>
        <w:top w:val="none" w:sz="0" w:space="0" w:color="auto"/>
        <w:left w:val="none" w:sz="0" w:space="0" w:color="auto"/>
        <w:bottom w:val="none" w:sz="0" w:space="0" w:color="auto"/>
        <w:right w:val="none" w:sz="0" w:space="0" w:color="auto"/>
      </w:divBdr>
    </w:div>
    <w:div w:id="861283761">
      <w:bodyDiv w:val="1"/>
      <w:marLeft w:val="0"/>
      <w:marRight w:val="0"/>
      <w:marTop w:val="0"/>
      <w:marBottom w:val="0"/>
      <w:divBdr>
        <w:top w:val="none" w:sz="0" w:space="0" w:color="auto"/>
        <w:left w:val="none" w:sz="0" w:space="0" w:color="auto"/>
        <w:bottom w:val="none" w:sz="0" w:space="0" w:color="auto"/>
        <w:right w:val="none" w:sz="0" w:space="0" w:color="auto"/>
      </w:divBdr>
    </w:div>
    <w:div w:id="890120333">
      <w:bodyDiv w:val="1"/>
      <w:marLeft w:val="0"/>
      <w:marRight w:val="0"/>
      <w:marTop w:val="0"/>
      <w:marBottom w:val="0"/>
      <w:divBdr>
        <w:top w:val="none" w:sz="0" w:space="0" w:color="auto"/>
        <w:left w:val="none" w:sz="0" w:space="0" w:color="auto"/>
        <w:bottom w:val="none" w:sz="0" w:space="0" w:color="auto"/>
        <w:right w:val="none" w:sz="0" w:space="0" w:color="auto"/>
      </w:divBdr>
    </w:div>
    <w:div w:id="896402191">
      <w:bodyDiv w:val="1"/>
      <w:marLeft w:val="0"/>
      <w:marRight w:val="0"/>
      <w:marTop w:val="0"/>
      <w:marBottom w:val="0"/>
      <w:divBdr>
        <w:top w:val="none" w:sz="0" w:space="0" w:color="auto"/>
        <w:left w:val="none" w:sz="0" w:space="0" w:color="auto"/>
        <w:bottom w:val="none" w:sz="0" w:space="0" w:color="auto"/>
        <w:right w:val="none" w:sz="0" w:space="0" w:color="auto"/>
      </w:divBdr>
    </w:div>
    <w:div w:id="902527602">
      <w:bodyDiv w:val="1"/>
      <w:marLeft w:val="0"/>
      <w:marRight w:val="0"/>
      <w:marTop w:val="0"/>
      <w:marBottom w:val="0"/>
      <w:divBdr>
        <w:top w:val="none" w:sz="0" w:space="0" w:color="auto"/>
        <w:left w:val="none" w:sz="0" w:space="0" w:color="auto"/>
        <w:bottom w:val="none" w:sz="0" w:space="0" w:color="auto"/>
        <w:right w:val="none" w:sz="0" w:space="0" w:color="auto"/>
      </w:divBdr>
    </w:div>
    <w:div w:id="913124025">
      <w:bodyDiv w:val="1"/>
      <w:marLeft w:val="0"/>
      <w:marRight w:val="0"/>
      <w:marTop w:val="0"/>
      <w:marBottom w:val="0"/>
      <w:divBdr>
        <w:top w:val="none" w:sz="0" w:space="0" w:color="auto"/>
        <w:left w:val="none" w:sz="0" w:space="0" w:color="auto"/>
        <w:bottom w:val="none" w:sz="0" w:space="0" w:color="auto"/>
        <w:right w:val="none" w:sz="0" w:space="0" w:color="auto"/>
      </w:divBdr>
    </w:div>
    <w:div w:id="913735574">
      <w:bodyDiv w:val="1"/>
      <w:marLeft w:val="0"/>
      <w:marRight w:val="0"/>
      <w:marTop w:val="0"/>
      <w:marBottom w:val="0"/>
      <w:divBdr>
        <w:top w:val="none" w:sz="0" w:space="0" w:color="auto"/>
        <w:left w:val="none" w:sz="0" w:space="0" w:color="auto"/>
        <w:bottom w:val="none" w:sz="0" w:space="0" w:color="auto"/>
        <w:right w:val="none" w:sz="0" w:space="0" w:color="auto"/>
      </w:divBdr>
    </w:div>
    <w:div w:id="922766267">
      <w:bodyDiv w:val="1"/>
      <w:marLeft w:val="0"/>
      <w:marRight w:val="0"/>
      <w:marTop w:val="0"/>
      <w:marBottom w:val="0"/>
      <w:divBdr>
        <w:top w:val="none" w:sz="0" w:space="0" w:color="auto"/>
        <w:left w:val="none" w:sz="0" w:space="0" w:color="auto"/>
        <w:bottom w:val="none" w:sz="0" w:space="0" w:color="auto"/>
        <w:right w:val="none" w:sz="0" w:space="0" w:color="auto"/>
      </w:divBdr>
    </w:div>
    <w:div w:id="927689378">
      <w:bodyDiv w:val="1"/>
      <w:marLeft w:val="0"/>
      <w:marRight w:val="0"/>
      <w:marTop w:val="0"/>
      <w:marBottom w:val="0"/>
      <w:divBdr>
        <w:top w:val="none" w:sz="0" w:space="0" w:color="auto"/>
        <w:left w:val="none" w:sz="0" w:space="0" w:color="auto"/>
        <w:bottom w:val="none" w:sz="0" w:space="0" w:color="auto"/>
        <w:right w:val="none" w:sz="0" w:space="0" w:color="auto"/>
      </w:divBdr>
    </w:div>
    <w:div w:id="938373083">
      <w:bodyDiv w:val="1"/>
      <w:marLeft w:val="0"/>
      <w:marRight w:val="0"/>
      <w:marTop w:val="0"/>
      <w:marBottom w:val="0"/>
      <w:divBdr>
        <w:top w:val="none" w:sz="0" w:space="0" w:color="auto"/>
        <w:left w:val="none" w:sz="0" w:space="0" w:color="auto"/>
        <w:bottom w:val="none" w:sz="0" w:space="0" w:color="auto"/>
        <w:right w:val="none" w:sz="0" w:space="0" w:color="auto"/>
      </w:divBdr>
    </w:div>
    <w:div w:id="939609269">
      <w:bodyDiv w:val="1"/>
      <w:marLeft w:val="0"/>
      <w:marRight w:val="0"/>
      <w:marTop w:val="0"/>
      <w:marBottom w:val="0"/>
      <w:divBdr>
        <w:top w:val="none" w:sz="0" w:space="0" w:color="auto"/>
        <w:left w:val="none" w:sz="0" w:space="0" w:color="auto"/>
        <w:bottom w:val="none" w:sz="0" w:space="0" w:color="auto"/>
        <w:right w:val="none" w:sz="0" w:space="0" w:color="auto"/>
      </w:divBdr>
    </w:div>
    <w:div w:id="955408848">
      <w:bodyDiv w:val="1"/>
      <w:marLeft w:val="0"/>
      <w:marRight w:val="0"/>
      <w:marTop w:val="0"/>
      <w:marBottom w:val="0"/>
      <w:divBdr>
        <w:top w:val="none" w:sz="0" w:space="0" w:color="auto"/>
        <w:left w:val="none" w:sz="0" w:space="0" w:color="auto"/>
        <w:bottom w:val="none" w:sz="0" w:space="0" w:color="auto"/>
        <w:right w:val="none" w:sz="0" w:space="0" w:color="auto"/>
      </w:divBdr>
    </w:div>
    <w:div w:id="957763952">
      <w:bodyDiv w:val="1"/>
      <w:marLeft w:val="0"/>
      <w:marRight w:val="0"/>
      <w:marTop w:val="0"/>
      <w:marBottom w:val="0"/>
      <w:divBdr>
        <w:top w:val="none" w:sz="0" w:space="0" w:color="auto"/>
        <w:left w:val="none" w:sz="0" w:space="0" w:color="auto"/>
        <w:bottom w:val="none" w:sz="0" w:space="0" w:color="auto"/>
        <w:right w:val="none" w:sz="0" w:space="0" w:color="auto"/>
      </w:divBdr>
    </w:div>
    <w:div w:id="966399149">
      <w:bodyDiv w:val="1"/>
      <w:marLeft w:val="0"/>
      <w:marRight w:val="0"/>
      <w:marTop w:val="0"/>
      <w:marBottom w:val="0"/>
      <w:divBdr>
        <w:top w:val="none" w:sz="0" w:space="0" w:color="auto"/>
        <w:left w:val="none" w:sz="0" w:space="0" w:color="auto"/>
        <w:bottom w:val="none" w:sz="0" w:space="0" w:color="auto"/>
        <w:right w:val="none" w:sz="0" w:space="0" w:color="auto"/>
      </w:divBdr>
    </w:div>
    <w:div w:id="996344742">
      <w:bodyDiv w:val="1"/>
      <w:marLeft w:val="0"/>
      <w:marRight w:val="0"/>
      <w:marTop w:val="0"/>
      <w:marBottom w:val="0"/>
      <w:divBdr>
        <w:top w:val="none" w:sz="0" w:space="0" w:color="auto"/>
        <w:left w:val="none" w:sz="0" w:space="0" w:color="auto"/>
        <w:bottom w:val="none" w:sz="0" w:space="0" w:color="auto"/>
        <w:right w:val="none" w:sz="0" w:space="0" w:color="auto"/>
      </w:divBdr>
    </w:div>
    <w:div w:id="998116559">
      <w:bodyDiv w:val="1"/>
      <w:marLeft w:val="0"/>
      <w:marRight w:val="0"/>
      <w:marTop w:val="0"/>
      <w:marBottom w:val="0"/>
      <w:divBdr>
        <w:top w:val="none" w:sz="0" w:space="0" w:color="auto"/>
        <w:left w:val="none" w:sz="0" w:space="0" w:color="auto"/>
        <w:bottom w:val="none" w:sz="0" w:space="0" w:color="auto"/>
        <w:right w:val="none" w:sz="0" w:space="0" w:color="auto"/>
      </w:divBdr>
    </w:div>
    <w:div w:id="1000694923">
      <w:bodyDiv w:val="1"/>
      <w:marLeft w:val="0"/>
      <w:marRight w:val="0"/>
      <w:marTop w:val="0"/>
      <w:marBottom w:val="0"/>
      <w:divBdr>
        <w:top w:val="none" w:sz="0" w:space="0" w:color="auto"/>
        <w:left w:val="none" w:sz="0" w:space="0" w:color="auto"/>
        <w:bottom w:val="none" w:sz="0" w:space="0" w:color="auto"/>
        <w:right w:val="none" w:sz="0" w:space="0" w:color="auto"/>
      </w:divBdr>
    </w:div>
    <w:div w:id="1009335576">
      <w:bodyDiv w:val="1"/>
      <w:marLeft w:val="0"/>
      <w:marRight w:val="0"/>
      <w:marTop w:val="0"/>
      <w:marBottom w:val="0"/>
      <w:divBdr>
        <w:top w:val="none" w:sz="0" w:space="0" w:color="auto"/>
        <w:left w:val="none" w:sz="0" w:space="0" w:color="auto"/>
        <w:bottom w:val="none" w:sz="0" w:space="0" w:color="auto"/>
        <w:right w:val="none" w:sz="0" w:space="0" w:color="auto"/>
      </w:divBdr>
    </w:div>
    <w:div w:id="1010135563">
      <w:bodyDiv w:val="1"/>
      <w:marLeft w:val="0"/>
      <w:marRight w:val="0"/>
      <w:marTop w:val="0"/>
      <w:marBottom w:val="0"/>
      <w:divBdr>
        <w:top w:val="none" w:sz="0" w:space="0" w:color="auto"/>
        <w:left w:val="none" w:sz="0" w:space="0" w:color="auto"/>
        <w:bottom w:val="none" w:sz="0" w:space="0" w:color="auto"/>
        <w:right w:val="none" w:sz="0" w:space="0" w:color="auto"/>
      </w:divBdr>
    </w:div>
    <w:div w:id="1017736410">
      <w:bodyDiv w:val="1"/>
      <w:marLeft w:val="0"/>
      <w:marRight w:val="0"/>
      <w:marTop w:val="0"/>
      <w:marBottom w:val="0"/>
      <w:divBdr>
        <w:top w:val="none" w:sz="0" w:space="0" w:color="auto"/>
        <w:left w:val="none" w:sz="0" w:space="0" w:color="auto"/>
        <w:bottom w:val="none" w:sz="0" w:space="0" w:color="auto"/>
        <w:right w:val="none" w:sz="0" w:space="0" w:color="auto"/>
      </w:divBdr>
    </w:div>
    <w:div w:id="1019236626">
      <w:bodyDiv w:val="1"/>
      <w:marLeft w:val="0"/>
      <w:marRight w:val="0"/>
      <w:marTop w:val="0"/>
      <w:marBottom w:val="0"/>
      <w:divBdr>
        <w:top w:val="none" w:sz="0" w:space="0" w:color="auto"/>
        <w:left w:val="none" w:sz="0" w:space="0" w:color="auto"/>
        <w:bottom w:val="none" w:sz="0" w:space="0" w:color="auto"/>
        <w:right w:val="none" w:sz="0" w:space="0" w:color="auto"/>
      </w:divBdr>
    </w:div>
    <w:div w:id="1025906780">
      <w:bodyDiv w:val="1"/>
      <w:marLeft w:val="0"/>
      <w:marRight w:val="0"/>
      <w:marTop w:val="0"/>
      <w:marBottom w:val="0"/>
      <w:divBdr>
        <w:top w:val="none" w:sz="0" w:space="0" w:color="auto"/>
        <w:left w:val="none" w:sz="0" w:space="0" w:color="auto"/>
        <w:bottom w:val="none" w:sz="0" w:space="0" w:color="auto"/>
        <w:right w:val="none" w:sz="0" w:space="0" w:color="auto"/>
      </w:divBdr>
    </w:div>
    <w:div w:id="1043142299">
      <w:bodyDiv w:val="1"/>
      <w:marLeft w:val="0"/>
      <w:marRight w:val="0"/>
      <w:marTop w:val="0"/>
      <w:marBottom w:val="0"/>
      <w:divBdr>
        <w:top w:val="none" w:sz="0" w:space="0" w:color="auto"/>
        <w:left w:val="none" w:sz="0" w:space="0" w:color="auto"/>
        <w:bottom w:val="none" w:sz="0" w:space="0" w:color="auto"/>
        <w:right w:val="none" w:sz="0" w:space="0" w:color="auto"/>
      </w:divBdr>
    </w:div>
    <w:div w:id="1044209002">
      <w:bodyDiv w:val="1"/>
      <w:marLeft w:val="0"/>
      <w:marRight w:val="0"/>
      <w:marTop w:val="0"/>
      <w:marBottom w:val="0"/>
      <w:divBdr>
        <w:top w:val="none" w:sz="0" w:space="0" w:color="auto"/>
        <w:left w:val="none" w:sz="0" w:space="0" w:color="auto"/>
        <w:bottom w:val="none" w:sz="0" w:space="0" w:color="auto"/>
        <w:right w:val="none" w:sz="0" w:space="0" w:color="auto"/>
      </w:divBdr>
    </w:div>
    <w:div w:id="1044868778">
      <w:bodyDiv w:val="1"/>
      <w:marLeft w:val="0"/>
      <w:marRight w:val="0"/>
      <w:marTop w:val="0"/>
      <w:marBottom w:val="0"/>
      <w:divBdr>
        <w:top w:val="none" w:sz="0" w:space="0" w:color="auto"/>
        <w:left w:val="none" w:sz="0" w:space="0" w:color="auto"/>
        <w:bottom w:val="none" w:sz="0" w:space="0" w:color="auto"/>
        <w:right w:val="none" w:sz="0" w:space="0" w:color="auto"/>
      </w:divBdr>
    </w:div>
    <w:div w:id="1048063930">
      <w:bodyDiv w:val="1"/>
      <w:marLeft w:val="0"/>
      <w:marRight w:val="0"/>
      <w:marTop w:val="0"/>
      <w:marBottom w:val="0"/>
      <w:divBdr>
        <w:top w:val="none" w:sz="0" w:space="0" w:color="auto"/>
        <w:left w:val="none" w:sz="0" w:space="0" w:color="auto"/>
        <w:bottom w:val="none" w:sz="0" w:space="0" w:color="auto"/>
        <w:right w:val="none" w:sz="0" w:space="0" w:color="auto"/>
      </w:divBdr>
    </w:div>
    <w:div w:id="1049569773">
      <w:bodyDiv w:val="1"/>
      <w:marLeft w:val="0"/>
      <w:marRight w:val="0"/>
      <w:marTop w:val="0"/>
      <w:marBottom w:val="0"/>
      <w:divBdr>
        <w:top w:val="none" w:sz="0" w:space="0" w:color="auto"/>
        <w:left w:val="none" w:sz="0" w:space="0" w:color="auto"/>
        <w:bottom w:val="none" w:sz="0" w:space="0" w:color="auto"/>
        <w:right w:val="none" w:sz="0" w:space="0" w:color="auto"/>
      </w:divBdr>
    </w:div>
    <w:div w:id="1053310567">
      <w:bodyDiv w:val="1"/>
      <w:marLeft w:val="0"/>
      <w:marRight w:val="0"/>
      <w:marTop w:val="0"/>
      <w:marBottom w:val="0"/>
      <w:divBdr>
        <w:top w:val="none" w:sz="0" w:space="0" w:color="auto"/>
        <w:left w:val="none" w:sz="0" w:space="0" w:color="auto"/>
        <w:bottom w:val="none" w:sz="0" w:space="0" w:color="auto"/>
        <w:right w:val="none" w:sz="0" w:space="0" w:color="auto"/>
      </w:divBdr>
    </w:div>
    <w:div w:id="1054163544">
      <w:bodyDiv w:val="1"/>
      <w:marLeft w:val="0"/>
      <w:marRight w:val="0"/>
      <w:marTop w:val="0"/>
      <w:marBottom w:val="0"/>
      <w:divBdr>
        <w:top w:val="none" w:sz="0" w:space="0" w:color="auto"/>
        <w:left w:val="none" w:sz="0" w:space="0" w:color="auto"/>
        <w:bottom w:val="none" w:sz="0" w:space="0" w:color="auto"/>
        <w:right w:val="none" w:sz="0" w:space="0" w:color="auto"/>
      </w:divBdr>
    </w:div>
    <w:div w:id="1056852165">
      <w:bodyDiv w:val="1"/>
      <w:marLeft w:val="0"/>
      <w:marRight w:val="0"/>
      <w:marTop w:val="0"/>
      <w:marBottom w:val="0"/>
      <w:divBdr>
        <w:top w:val="none" w:sz="0" w:space="0" w:color="auto"/>
        <w:left w:val="none" w:sz="0" w:space="0" w:color="auto"/>
        <w:bottom w:val="none" w:sz="0" w:space="0" w:color="auto"/>
        <w:right w:val="none" w:sz="0" w:space="0" w:color="auto"/>
      </w:divBdr>
    </w:div>
    <w:div w:id="1065418780">
      <w:bodyDiv w:val="1"/>
      <w:marLeft w:val="0"/>
      <w:marRight w:val="0"/>
      <w:marTop w:val="0"/>
      <w:marBottom w:val="0"/>
      <w:divBdr>
        <w:top w:val="none" w:sz="0" w:space="0" w:color="auto"/>
        <w:left w:val="none" w:sz="0" w:space="0" w:color="auto"/>
        <w:bottom w:val="none" w:sz="0" w:space="0" w:color="auto"/>
        <w:right w:val="none" w:sz="0" w:space="0" w:color="auto"/>
      </w:divBdr>
    </w:div>
    <w:div w:id="1077675625">
      <w:bodyDiv w:val="1"/>
      <w:marLeft w:val="0"/>
      <w:marRight w:val="0"/>
      <w:marTop w:val="0"/>
      <w:marBottom w:val="0"/>
      <w:divBdr>
        <w:top w:val="none" w:sz="0" w:space="0" w:color="auto"/>
        <w:left w:val="none" w:sz="0" w:space="0" w:color="auto"/>
        <w:bottom w:val="none" w:sz="0" w:space="0" w:color="auto"/>
        <w:right w:val="none" w:sz="0" w:space="0" w:color="auto"/>
      </w:divBdr>
    </w:div>
    <w:div w:id="1097794199">
      <w:bodyDiv w:val="1"/>
      <w:marLeft w:val="0"/>
      <w:marRight w:val="0"/>
      <w:marTop w:val="0"/>
      <w:marBottom w:val="0"/>
      <w:divBdr>
        <w:top w:val="none" w:sz="0" w:space="0" w:color="auto"/>
        <w:left w:val="none" w:sz="0" w:space="0" w:color="auto"/>
        <w:bottom w:val="none" w:sz="0" w:space="0" w:color="auto"/>
        <w:right w:val="none" w:sz="0" w:space="0" w:color="auto"/>
      </w:divBdr>
    </w:div>
    <w:div w:id="1099523818">
      <w:bodyDiv w:val="1"/>
      <w:marLeft w:val="0"/>
      <w:marRight w:val="0"/>
      <w:marTop w:val="0"/>
      <w:marBottom w:val="0"/>
      <w:divBdr>
        <w:top w:val="none" w:sz="0" w:space="0" w:color="auto"/>
        <w:left w:val="none" w:sz="0" w:space="0" w:color="auto"/>
        <w:bottom w:val="none" w:sz="0" w:space="0" w:color="auto"/>
        <w:right w:val="none" w:sz="0" w:space="0" w:color="auto"/>
      </w:divBdr>
    </w:div>
    <w:div w:id="1106385887">
      <w:bodyDiv w:val="1"/>
      <w:marLeft w:val="0"/>
      <w:marRight w:val="0"/>
      <w:marTop w:val="0"/>
      <w:marBottom w:val="0"/>
      <w:divBdr>
        <w:top w:val="none" w:sz="0" w:space="0" w:color="auto"/>
        <w:left w:val="none" w:sz="0" w:space="0" w:color="auto"/>
        <w:bottom w:val="none" w:sz="0" w:space="0" w:color="auto"/>
        <w:right w:val="none" w:sz="0" w:space="0" w:color="auto"/>
      </w:divBdr>
    </w:div>
    <w:div w:id="1116948348">
      <w:bodyDiv w:val="1"/>
      <w:marLeft w:val="0"/>
      <w:marRight w:val="0"/>
      <w:marTop w:val="0"/>
      <w:marBottom w:val="0"/>
      <w:divBdr>
        <w:top w:val="none" w:sz="0" w:space="0" w:color="auto"/>
        <w:left w:val="none" w:sz="0" w:space="0" w:color="auto"/>
        <w:bottom w:val="none" w:sz="0" w:space="0" w:color="auto"/>
        <w:right w:val="none" w:sz="0" w:space="0" w:color="auto"/>
      </w:divBdr>
    </w:div>
    <w:div w:id="1132094476">
      <w:bodyDiv w:val="1"/>
      <w:marLeft w:val="0"/>
      <w:marRight w:val="0"/>
      <w:marTop w:val="0"/>
      <w:marBottom w:val="0"/>
      <w:divBdr>
        <w:top w:val="none" w:sz="0" w:space="0" w:color="auto"/>
        <w:left w:val="none" w:sz="0" w:space="0" w:color="auto"/>
        <w:bottom w:val="none" w:sz="0" w:space="0" w:color="auto"/>
        <w:right w:val="none" w:sz="0" w:space="0" w:color="auto"/>
      </w:divBdr>
    </w:div>
    <w:div w:id="1136531543">
      <w:bodyDiv w:val="1"/>
      <w:marLeft w:val="0"/>
      <w:marRight w:val="0"/>
      <w:marTop w:val="0"/>
      <w:marBottom w:val="0"/>
      <w:divBdr>
        <w:top w:val="none" w:sz="0" w:space="0" w:color="auto"/>
        <w:left w:val="none" w:sz="0" w:space="0" w:color="auto"/>
        <w:bottom w:val="none" w:sz="0" w:space="0" w:color="auto"/>
        <w:right w:val="none" w:sz="0" w:space="0" w:color="auto"/>
      </w:divBdr>
    </w:div>
    <w:div w:id="1143695204">
      <w:bodyDiv w:val="1"/>
      <w:marLeft w:val="0"/>
      <w:marRight w:val="0"/>
      <w:marTop w:val="0"/>
      <w:marBottom w:val="0"/>
      <w:divBdr>
        <w:top w:val="none" w:sz="0" w:space="0" w:color="auto"/>
        <w:left w:val="none" w:sz="0" w:space="0" w:color="auto"/>
        <w:bottom w:val="none" w:sz="0" w:space="0" w:color="auto"/>
        <w:right w:val="none" w:sz="0" w:space="0" w:color="auto"/>
      </w:divBdr>
    </w:div>
    <w:div w:id="1148933615">
      <w:bodyDiv w:val="1"/>
      <w:marLeft w:val="0"/>
      <w:marRight w:val="0"/>
      <w:marTop w:val="0"/>
      <w:marBottom w:val="0"/>
      <w:divBdr>
        <w:top w:val="none" w:sz="0" w:space="0" w:color="auto"/>
        <w:left w:val="none" w:sz="0" w:space="0" w:color="auto"/>
        <w:bottom w:val="none" w:sz="0" w:space="0" w:color="auto"/>
        <w:right w:val="none" w:sz="0" w:space="0" w:color="auto"/>
      </w:divBdr>
    </w:div>
    <w:div w:id="1185363964">
      <w:bodyDiv w:val="1"/>
      <w:marLeft w:val="0"/>
      <w:marRight w:val="0"/>
      <w:marTop w:val="0"/>
      <w:marBottom w:val="0"/>
      <w:divBdr>
        <w:top w:val="none" w:sz="0" w:space="0" w:color="auto"/>
        <w:left w:val="none" w:sz="0" w:space="0" w:color="auto"/>
        <w:bottom w:val="none" w:sz="0" w:space="0" w:color="auto"/>
        <w:right w:val="none" w:sz="0" w:space="0" w:color="auto"/>
      </w:divBdr>
    </w:div>
    <w:div w:id="1190726922">
      <w:bodyDiv w:val="1"/>
      <w:marLeft w:val="0"/>
      <w:marRight w:val="0"/>
      <w:marTop w:val="0"/>
      <w:marBottom w:val="0"/>
      <w:divBdr>
        <w:top w:val="none" w:sz="0" w:space="0" w:color="auto"/>
        <w:left w:val="none" w:sz="0" w:space="0" w:color="auto"/>
        <w:bottom w:val="none" w:sz="0" w:space="0" w:color="auto"/>
        <w:right w:val="none" w:sz="0" w:space="0" w:color="auto"/>
      </w:divBdr>
    </w:div>
    <w:div w:id="1204632630">
      <w:bodyDiv w:val="1"/>
      <w:marLeft w:val="0"/>
      <w:marRight w:val="0"/>
      <w:marTop w:val="0"/>
      <w:marBottom w:val="0"/>
      <w:divBdr>
        <w:top w:val="none" w:sz="0" w:space="0" w:color="auto"/>
        <w:left w:val="none" w:sz="0" w:space="0" w:color="auto"/>
        <w:bottom w:val="none" w:sz="0" w:space="0" w:color="auto"/>
        <w:right w:val="none" w:sz="0" w:space="0" w:color="auto"/>
      </w:divBdr>
    </w:div>
    <w:div w:id="1224953593">
      <w:bodyDiv w:val="1"/>
      <w:marLeft w:val="0"/>
      <w:marRight w:val="0"/>
      <w:marTop w:val="0"/>
      <w:marBottom w:val="0"/>
      <w:divBdr>
        <w:top w:val="none" w:sz="0" w:space="0" w:color="auto"/>
        <w:left w:val="none" w:sz="0" w:space="0" w:color="auto"/>
        <w:bottom w:val="none" w:sz="0" w:space="0" w:color="auto"/>
        <w:right w:val="none" w:sz="0" w:space="0" w:color="auto"/>
      </w:divBdr>
    </w:div>
    <w:div w:id="1232737805">
      <w:bodyDiv w:val="1"/>
      <w:marLeft w:val="0"/>
      <w:marRight w:val="0"/>
      <w:marTop w:val="0"/>
      <w:marBottom w:val="0"/>
      <w:divBdr>
        <w:top w:val="none" w:sz="0" w:space="0" w:color="auto"/>
        <w:left w:val="none" w:sz="0" w:space="0" w:color="auto"/>
        <w:bottom w:val="none" w:sz="0" w:space="0" w:color="auto"/>
        <w:right w:val="none" w:sz="0" w:space="0" w:color="auto"/>
      </w:divBdr>
    </w:div>
    <w:div w:id="1242251609">
      <w:bodyDiv w:val="1"/>
      <w:marLeft w:val="0"/>
      <w:marRight w:val="0"/>
      <w:marTop w:val="0"/>
      <w:marBottom w:val="0"/>
      <w:divBdr>
        <w:top w:val="none" w:sz="0" w:space="0" w:color="auto"/>
        <w:left w:val="none" w:sz="0" w:space="0" w:color="auto"/>
        <w:bottom w:val="none" w:sz="0" w:space="0" w:color="auto"/>
        <w:right w:val="none" w:sz="0" w:space="0" w:color="auto"/>
      </w:divBdr>
    </w:div>
    <w:div w:id="1246571818">
      <w:bodyDiv w:val="1"/>
      <w:marLeft w:val="0"/>
      <w:marRight w:val="0"/>
      <w:marTop w:val="0"/>
      <w:marBottom w:val="0"/>
      <w:divBdr>
        <w:top w:val="none" w:sz="0" w:space="0" w:color="auto"/>
        <w:left w:val="none" w:sz="0" w:space="0" w:color="auto"/>
        <w:bottom w:val="none" w:sz="0" w:space="0" w:color="auto"/>
        <w:right w:val="none" w:sz="0" w:space="0" w:color="auto"/>
      </w:divBdr>
    </w:div>
    <w:div w:id="1263881328">
      <w:bodyDiv w:val="1"/>
      <w:marLeft w:val="0"/>
      <w:marRight w:val="0"/>
      <w:marTop w:val="0"/>
      <w:marBottom w:val="0"/>
      <w:divBdr>
        <w:top w:val="none" w:sz="0" w:space="0" w:color="auto"/>
        <w:left w:val="none" w:sz="0" w:space="0" w:color="auto"/>
        <w:bottom w:val="none" w:sz="0" w:space="0" w:color="auto"/>
        <w:right w:val="none" w:sz="0" w:space="0" w:color="auto"/>
      </w:divBdr>
    </w:div>
    <w:div w:id="1264846003">
      <w:bodyDiv w:val="1"/>
      <w:marLeft w:val="0"/>
      <w:marRight w:val="0"/>
      <w:marTop w:val="0"/>
      <w:marBottom w:val="0"/>
      <w:divBdr>
        <w:top w:val="none" w:sz="0" w:space="0" w:color="auto"/>
        <w:left w:val="none" w:sz="0" w:space="0" w:color="auto"/>
        <w:bottom w:val="none" w:sz="0" w:space="0" w:color="auto"/>
        <w:right w:val="none" w:sz="0" w:space="0" w:color="auto"/>
      </w:divBdr>
    </w:div>
    <w:div w:id="1280526844">
      <w:bodyDiv w:val="1"/>
      <w:marLeft w:val="0"/>
      <w:marRight w:val="0"/>
      <w:marTop w:val="0"/>
      <w:marBottom w:val="0"/>
      <w:divBdr>
        <w:top w:val="none" w:sz="0" w:space="0" w:color="auto"/>
        <w:left w:val="none" w:sz="0" w:space="0" w:color="auto"/>
        <w:bottom w:val="none" w:sz="0" w:space="0" w:color="auto"/>
        <w:right w:val="none" w:sz="0" w:space="0" w:color="auto"/>
      </w:divBdr>
    </w:div>
    <w:div w:id="1280529497">
      <w:bodyDiv w:val="1"/>
      <w:marLeft w:val="0"/>
      <w:marRight w:val="0"/>
      <w:marTop w:val="0"/>
      <w:marBottom w:val="0"/>
      <w:divBdr>
        <w:top w:val="none" w:sz="0" w:space="0" w:color="auto"/>
        <w:left w:val="none" w:sz="0" w:space="0" w:color="auto"/>
        <w:bottom w:val="none" w:sz="0" w:space="0" w:color="auto"/>
        <w:right w:val="none" w:sz="0" w:space="0" w:color="auto"/>
      </w:divBdr>
    </w:div>
    <w:div w:id="1280839918">
      <w:bodyDiv w:val="1"/>
      <w:marLeft w:val="0"/>
      <w:marRight w:val="0"/>
      <w:marTop w:val="0"/>
      <w:marBottom w:val="0"/>
      <w:divBdr>
        <w:top w:val="none" w:sz="0" w:space="0" w:color="auto"/>
        <w:left w:val="none" w:sz="0" w:space="0" w:color="auto"/>
        <w:bottom w:val="none" w:sz="0" w:space="0" w:color="auto"/>
        <w:right w:val="none" w:sz="0" w:space="0" w:color="auto"/>
      </w:divBdr>
    </w:div>
    <w:div w:id="1285230358">
      <w:bodyDiv w:val="1"/>
      <w:marLeft w:val="0"/>
      <w:marRight w:val="0"/>
      <w:marTop w:val="0"/>
      <w:marBottom w:val="0"/>
      <w:divBdr>
        <w:top w:val="none" w:sz="0" w:space="0" w:color="auto"/>
        <w:left w:val="none" w:sz="0" w:space="0" w:color="auto"/>
        <w:bottom w:val="none" w:sz="0" w:space="0" w:color="auto"/>
        <w:right w:val="none" w:sz="0" w:space="0" w:color="auto"/>
      </w:divBdr>
    </w:div>
    <w:div w:id="1315914349">
      <w:bodyDiv w:val="1"/>
      <w:marLeft w:val="0"/>
      <w:marRight w:val="0"/>
      <w:marTop w:val="0"/>
      <w:marBottom w:val="0"/>
      <w:divBdr>
        <w:top w:val="none" w:sz="0" w:space="0" w:color="auto"/>
        <w:left w:val="none" w:sz="0" w:space="0" w:color="auto"/>
        <w:bottom w:val="none" w:sz="0" w:space="0" w:color="auto"/>
        <w:right w:val="none" w:sz="0" w:space="0" w:color="auto"/>
      </w:divBdr>
    </w:div>
    <w:div w:id="1325933375">
      <w:bodyDiv w:val="1"/>
      <w:marLeft w:val="0"/>
      <w:marRight w:val="0"/>
      <w:marTop w:val="0"/>
      <w:marBottom w:val="0"/>
      <w:divBdr>
        <w:top w:val="none" w:sz="0" w:space="0" w:color="auto"/>
        <w:left w:val="none" w:sz="0" w:space="0" w:color="auto"/>
        <w:bottom w:val="none" w:sz="0" w:space="0" w:color="auto"/>
        <w:right w:val="none" w:sz="0" w:space="0" w:color="auto"/>
      </w:divBdr>
    </w:div>
    <w:div w:id="1326980358">
      <w:bodyDiv w:val="1"/>
      <w:marLeft w:val="0"/>
      <w:marRight w:val="0"/>
      <w:marTop w:val="0"/>
      <w:marBottom w:val="0"/>
      <w:divBdr>
        <w:top w:val="none" w:sz="0" w:space="0" w:color="auto"/>
        <w:left w:val="none" w:sz="0" w:space="0" w:color="auto"/>
        <w:bottom w:val="none" w:sz="0" w:space="0" w:color="auto"/>
        <w:right w:val="none" w:sz="0" w:space="0" w:color="auto"/>
      </w:divBdr>
    </w:div>
    <w:div w:id="1330446925">
      <w:bodyDiv w:val="1"/>
      <w:marLeft w:val="0"/>
      <w:marRight w:val="0"/>
      <w:marTop w:val="0"/>
      <w:marBottom w:val="0"/>
      <w:divBdr>
        <w:top w:val="none" w:sz="0" w:space="0" w:color="auto"/>
        <w:left w:val="none" w:sz="0" w:space="0" w:color="auto"/>
        <w:bottom w:val="none" w:sz="0" w:space="0" w:color="auto"/>
        <w:right w:val="none" w:sz="0" w:space="0" w:color="auto"/>
      </w:divBdr>
    </w:div>
    <w:div w:id="1338925672">
      <w:bodyDiv w:val="1"/>
      <w:marLeft w:val="0"/>
      <w:marRight w:val="0"/>
      <w:marTop w:val="0"/>
      <w:marBottom w:val="0"/>
      <w:divBdr>
        <w:top w:val="none" w:sz="0" w:space="0" w:color="auto"/>
        <w:left w:val="none" w:sz="0" w:space="0" w:color="auto"/>
        <w:bottom w:val="none" w:sz="0" w:space="0" w:color="auto"/>
        <w:right w:val="none" w:sz="0" w:space="0" w:color="auto"/>
      </w:divBdr>
    </w:div>
    <w:div w:id="1349795121">
      <w:bodyDiv w:val="1"/>
      <w:marLeft w:val="0"/>
      <w:marRight w:val="0"/>
      <w:marTop w:val="0"/>
      <w:marBottom w:val="0"/>
      <w:divBdr>
        <w:top w:val="none" w:sz="0" w:space="0" w:color="auto"/>
        <w:left w:val="none" w:sz="0" w:space="0" w:color="auto"/>
        <w:bottom w:val="none" w:sz="0" w:space="0" w:color="auto"/>
        <w:right w:val="none" w:sz="0" w:space="0" w:color="auto"/>
      </w:divBdr>
    </w:div>
    <w:div w:id="1352340381">
      <w:bodyDiv w:val="1"/>
      <w:marLeft w:val="0"/>
      <w:marRight w:val="0"/>
      <w:marTop w:val="0"/>
      <w:marBottom w:val="0"/>
      <w:divBdr>
        <w:top w:val="none" w:sz="0" w:space="0" w:color="auto"/>
        <w:left w:val="none" w:sz="0" w:space="0" w:color="auto"/>
        <w:bottom w:val="none" w:sz="0" w:space="0" w:color="auto"/>
        <w:right w:val="none" w:sz="0" w:space="0" w:color="auto"/>
      </w:divBdr>
    </w:div>
    <w:div w:id="1362778743">
      <w:bodyDiv w:val="1"/>
      <w:marLeft w:val="0"/>
      <w:marRight w:val="0"/>
      <w:marTop w:val="0"/>
      <w:marBottom w:val="0"/>
      <w:divBdr>
        <w:top w:val="none" w:sz="0" w:space="0" w:color="auto"/>
        <w:left w:val="none" w:sz="0" w:space="0" w:color="auto"/>
        <w:bottom w:val="none" w:sz="0" w:space="0" w:color="auto"/>
        <w:right w:val="none" w:sz="0" w:space="0" w:color="auto"/>
      </w:divBdr>
    </w:div>
    <w:div w:id="1368220764">
      <w:bodyDiv w:val="1"/>
      <w:marLeft w:val="0"/>
      <w:marRight w:val="0"/>
      <w:marTop w:val="0"/>
      <w:marBottom w:val="0"/>
      <w:divBdr>
        <w:top w:val="none" w:sz="0" w:space="0" w:color="auto"/>
        <w:left w:val="none" w:sz="0" w:space="0" w:color="auto"/>
        <w:bottom w:val="none" w:sz="0" w:space="0" w:color="auto"/>
        <w:right w:val="none" w:sz="0" w:space="0" w:color="auto"/>
      </w:divBdr>
    </w:div>
    <w:div w:id="1374768545">
      <w:bodyDiv w:val="1"/>
      <w:marLeft w:val="0"/>
      <w:marRight w:val="0"/>
      <w:marTop w:val="0"/>
      <w:marBottom w:val="0"/>
      <w:divBdr>
        <w:top w:val="none" w:sz="0" w:space="0" w:color="auto"/>
        <w:left w:val="none" w:sz="0" w:space="0" w:color="auto"/>
        <w:bottom w:val="none" w:sz="0" w:space="0" w:color="auto"/>
        <w:right w:val="none" w:sz="0" w:space="0" w:color="auto"/>
      </w:divBdr>
    </w:div>
    <w:div w:id="1384789990">
      <w:bodyDiv w:val="1"/>
      <w:marLeft w:val="0"/>
      <w:marRight w:val="0"/>
      <w:marTop w:val="0"/>
      <w:marBottom w:val="0"/>
      <w:divBdr>
        <w:top w:val="none" w:sz="0" w:space="0" w:color="auto"/>
        <w:left w:val="none" w:sz="0" w:space="0" w:color="auto"/>
        <w:bottom w:val="none" w:sz="0" w:space="0" w:color="auto"/>
        <w:right w:val="none" w:sz="0" w:space="0" w:color="auto"/>
      </w:divBdr>
    </w:div>
    <w:div w:id="1391615560">
      <w:bodyDiv w:val="1"/>
      <w:marLeft w:val="0"/>
      <w:marRight w:val="0"/>
      <w:marTop w:val="0"/>
      <w:marBottom w:val="0"/>
      <w:divBdr>
        <w:top w:val="none" w:sz="0" w:space="0" w:color="auto"/>
        <w:left w:val="none" w:sz="0" w:space="0" w:color="auto"/>
        <w:bottom w:val="none" w:sz="0" w:space="0" w:color="auto"/>
        <w:right w:val="none" w:sz="0" w:space="0" w:color="auto"/>
      </w:divBdr>
    </w:div>
    <w:div w:id="1396582296">
      <w:bodyDiv w:val="1"/>
      <w:marLeft w:val="0"/>
      <w:marRight w:val="0"/>
      <w:marTop w:val="0"/>
      <w:marBottom w:val="0"/>
      <w:divBdr>
        <w:top w:val="none" w:sz="0" w:space="0" w:color="auto"/>
        <w:left w:val="none" w:sz="0" w:space="0" w:color="auto"/>
        <w:bottom w:val="none" w:sz="0" w:space="0" w:color="auto"/>
        <w:right w:val="none" w:sz="0" w:space="0" w:color="auto"/>
      </w:divBdr>
    </w:div>
    <w:div w:id="1396928387">
      <w:bodyDiv w:val="1"/>
      <w:marLeft w:val="0"/>
      <w:marRight w:val="0"/>
      <w:marTop w:val="0"/>
      <w:marBottom w:val="0"/>
      <w:divBdr>
        <w:top w:val="none" w:sz="0" w:space="0" w:color="auto"/>
        <w:left w:val="none" w:sz="0" w:space="0" w:color="auto"/>
        <w:bottom w:val="none" w:sz="0" w:space="0" w:color="auto"/>
        <w:right w:val="none" w:sz="0" w:space="0" w:color="auto"/>
      </w:divBdr>
    </w:div>
    <w:div w:id="1401900610">
      <w:bodyDiv w:val="1"/>
      <w:marLeft w:val="0"/>
      <w:marRight w:val="0"/>
      <w:marTop w:val="0"/>
      <w:marBottom w:val="0"/>
      <w:divBdr>
        <w:top w:val="none" w:sz="0" w:space="0" w:color="auto"/>
        <w:left w:val="none" w:sz="0" w:space="0" w:color="auto"/>
        <w:bottom w:val="none" w:sz="0" w:space="0" w:color="auto"/>
        <w:right w:val="none" w:sz="0" w:space="0" w:color="auto"/>
      </w:divBdr>
    </w:div>
    <w:div w:id="1403723546">
      <w:bodyDiv w:val="1"/>
      <w:marLeft w:val="0"/>
      <w:marRight w:val="0"/>
      <w:marTop w:val="0"/>
      <w:marBottom w:val="0"/>
      <w:divBdr>
        <w:top w:val="none" w:sz="0" w:space="0" w:color="auto"/>
        <w:left w:val="none" w:sz="0" w:space="0" w:color="auto"/>
        <w:bottom w:val="none" w:sz="0" w:space="0" w:color="auto"/>
        <w:right w:val="none" w:sz="0" w:space="0" w:color="auto"/>
      </w:divBdr>
    </w:div>
    <w:div w:id="1407149743">
      <w:bodyDiv w:val="1"/>
      <w:marLeft w:val="0"/>
      <w:marRight w:val="0"/>
      <w:marTop w:val="0"/>
      <w:marBottom w:val="0"/>
      <w:divBdr>
        <w:top w:val="none" w:sz="0" w:space="0" w:color="auto"/>
        <w:left w:val="none" w:sz="0" w:space="0" w:color="auto"/>
        <w:bottom w:val="none" w:sz="0" w:space="0" w:color="auto"/>
        <w:right w:val="none" w:sz="0" w:space="0" w:color="auto"/>
      </w:divBdr>
    </w:div>
    <w:div w:id="1407652485">
      <w:bodyDiv w:val="1"/>
      <w:marLeft w:val="0"/>
      <w:marRight w:val="0"/>
      <w:marTop w:val="0"/>
      <w:marBottom w:val="0"/>
      <w:divBdr>
        <w:top w:val="none" w:sz="0" w:space="0" w:color="auto"/>
        <w:left w:val="none" w:sz="0" w:space="0" w:color="auto"/>
        <w:bottom w:val="none" w:sz="0" w:space="0" w:color="auto"/>
        <w:right w:val="none" w:sz="0" w:space="0" w:color="auto"/>
      </w:divBdr>
    </w:div>
    <w:div w:id="1415396872">
      <w:bodyDiv w:val="1"/>
      <w:marLeft w:val="0"/>
      <w:marRight w:val="0"/>
      <w:marTop w:val="0"/>
      <w:marBottom w:val="0"/>
      <w:divBdr>
        <w:top w:val="none" w:sz="0" w:space="0" w:color="auto"/>
        <w:left w:val="none" w:sz="0" w:space="0" w:color="auto"/>
        <w:bottom w:val="none" w:sz="0" w:space="0" w:color="auto"/>
        <w:right w:val="none" w:sz="0" w:space="0" w:color="auto"/>
      </w:divBdr>
    </w:div>
    <w:div w:id="1417173432">
      <w:bodyDiv w:val="1"/>
      <w:marLeft w:val="0"/>
      <w:marRight w:val="0"/>
      <w:marTop w:val="0"/>
      <w:marBottom w:val="0"/>
      <w:divBdr>
        <w:top w:val="none" w:sz="0" w:space="0" w:color="auto"/>
        <w:left w:val="none" w:sz="0" w:space="0" w:color="auto"/>
        <w:bottom w:val="none" w:sz="0" w:space="0" w:color="auto"/>
        <w:right w:val="none" w:sz="0" w:space="0" w:color="auto"/>
      </w:divBdr>
    </w:div>
    <w:div w:id="1420105895">
      <w:bodyDiv w:val="1"/>
      <w:marLeft w:val="0"/>
      <w:marRight w:val="0"/>
      <w:marTop w:val="0"/>
      <w:marBottom w:val="0"/>
      <w:divBdr>
        <w:top w:val="none" w:sz="0" w:space="0" w:color="auto"/>
        <w:left w:val="none" w:sz="0" w:space="0" w:color="auto"/>
        <w:bottom w:val="none" w:sz="0" w:space="0" w:color="auto"/>
        <w:right w:val="none" w:sz="0" w:space="0" w:color="auto"/>
      </w:divBdr>
    </w:div>
    <w:div w:id="1426809029">
      <w:bodyDiv w:val="1"/>
      <w:marLeft w:val="0"/>
      <w:marRight w:val="0"/>
      <w:marTop w:val="0"/>
      <w:marBottom w:val="0"/>
      <w:divBdr>
        <w:top w:val="none" w:sz="0" w:space="0" w:color="auto"/>
        <w:left w:val="none" w:sz="0" w:space="0" w:color="auto"/>
        <w:bottom w:val="none" w:sz="0" w:space="0" w:color="auto"/>
        <w:right w:val="none" w:sz="0" w:space="0" w:color="auto"/>
      </w:divBdr>
    </w:div>
    <w:div w:id="1429498809">
      <w:bodyDiv w:val="1"/>
      <w:marLeft w:val="0"/>
      <w:marRight w:val="0"/>
      <w:marTop w:val="0"/>
      <w:marBottom w:val="0"/>
      <w:divBdr>
        <w:top w:val="none" w:sz="0" w:space="0" w:color="auto"/>
        <w:left w:val="none" w:sz="0" w:space="0" w:color="auto"/>
        <w:bottom w:val="none" w:sz="0" w:space="0" w:color="auto"/>
        <w:right w:val="none" w:sz="0" w:space="0" w:color="auto"/>
      </w:divBdr>
    </w:div>
    <w:div w:id="1430152769">
      <w:bodyDiv w:val="1"/>
      <w:marLeft w:val="0"/>
      <w:marRight w:val="0"/>
      <w:marTop w:val="0"/>
      <w:marBottom w:val="0"/>
      <w:divBdr>
        <w:top w:val="none" w:sz="0" w:space="0" w:color="auto"/>
        <w:left w:val="none" w:sz="0" w:space="0" w:color="auto"/>
        <w:bottom w:val="none" w:sz="0" w:space="0" w:color="auto"/>
        <w:right w:val="none" w:sz="0" w:space="0" w:color="auto"/>
      </w:divBdr>
    </w:div>
    <w:div w:id="1431318624">
      <w:bodyDiv w:val="1"/>
      <w:marLeft w:val="0"/>
      <w:marRight w:val="0"/>
      <w:marTop w:val="0"/>
      <w:marBottom w:val="0"/>
      <w:divBdr>
        <w:top w:val="none" w:sz="0" w:space="0" w:color="auto"/>
        <w:left w:val="none" w:sz="0" w:space="0" w:color="auto"/>
        <w:bottom w:val="none" w:sz="0" w:space="0" w:color="auto"/>
        <w:right w:val="none" w:sz="0" w:space="0" w:color="auto"/>
      </w:divBdr>
    </w:div>
    <w:div w:id="1438019279">
      <w:bodyDiv w:val="1"/>
      <w:marLeft w:val="0"/>
      <w:marRight w:val="0"/>
      <w:marTop w:val="0"/>
      <w:marBottom w:val="0"/>
      <w:divBdr>
        <w:top w:val="none" w:sz="0" w:space="0" w:color="auto"/>
        <w:left w:val="none" w:sz="0" w:space="0" w:color="auto"/>
        <w:bottom w:val="none" w:sz="0" w:space="0" w:color="auto"/>
        <w:right w:val="none" w:sz="0" w:space="0" w:color="auto"/>
      </w:divBdr>
    </w:div>
    <w:div w:id="1455707220">
      <w:bodyDiv w:val="1"/>
      <w:marLeft w:val="0"/>
      <w:marRight w:val="0"/>
      <w:marTop w:val="0"/>
      <w:marBottom w:val="0"/>
      <w:divBdr>
        <w:top w:val="none" w:sz="0" w:space="0" w:color="auto"/>
        <w:left w:val="none" w:sz="0" w:space="0" w:color="auto"/>
        <w:bottom w:val="none" w:sz="0" w:space="0" w:color="auto"/>
        <w:right w:val="none" w:sz="0" w:space="0" w:color="auto"/>
      </w:divBdr>
    </w:div>
    <w:div w:id="1460412735">
      <w:bodyDiv w:val="1"/>
      <w:marLeft w:val="0"/>
      <w:marRight w:val="0"/>
      <w:marTop w:val="0"/>
      <w:marBottom w:val="0"/>
      <w:divBdr>
        <w:top w:val="none" w:sz="0" w:space="0" w:color="auto"/>
        <w:left w:val="none" w:sz="0" w:space="0" w:color="auto"/>
        <w:bottom w:val="none" w:sz="0" w:space="0" w:color="auto"/>
        <w:right w:val="none" w:sz="0" w:space="0" w:color="auto"/>
      </w:divBdr>
    </w:div>
    <w:div w:id="1464809668">
      <w:bodyDiv w:val="1"/>
      <w:marLeft w:val="0"/>
      <w:marRight w:val="0"/>
      <w:marTop w:val="0"/>
      <w:marBottom w:val="0"/>
      <w:divBdr>
        <w:top w:val="none" w:sz="0" w:space="0" w:color="auto"/>
        <w:left w:val="none" w:sz="0" w:space="0" w:color="auto"/>
        <w:bottom w:val="none" w:sz="0" w:space="0" w:color="auto"/>
        <w:right w:val="none" w:sz="0" w:space="0" w:color="auto"/>
      </w:divBdr>
    </w:div>
    <w:div w:id="1479419403">
      <w:bodyDiv w:val="1"/>
      <w:marLeft w:val="0"/>
      <w:marRight w:val="0"/>
      <w:marTop w:val="0"/>
      <w:marBottom w:val="0"/>
      <w:divBdr>
        <w:top w:val="none" w:sz="0" w:space="0" w:color="auto"/>
        <w:left w:val="none" w:sz="0" w:space="0" w:color="auto"/>
        <w:bottom w:val="none" w:sz="0" w:space="0" w:color="auto"/>
        <w:right w:val="none" w:sz="0" w:space="0" w:color="auto"/>
      </w:divBdr>
    </w:div>
    <w:div w:id="1483766432">
      <w:bodyDiv w:val="1"/>
      <w:marLeft w:val="0"/>
      <w:marRight w:val="0"/>
      <w:marTop w:val="0"/>
      <w:marBottom w:val="0"/>
      <w:divBdr>
        <w:top w:val="none" w:sz="0" w:space="0" w:color="auto"/>
        <w:left w:val="none" w:sz="0" w:space="0" w:color="auto"/>
        <w:bottom w:val="none" w:sz="0" w:space="0" w:color="auto"/>
        <w:right w:val="none" w:sz="0" w:space="0" w:color="auto"/>
      </w:divBdr>
    </w:div>
    <w:div w:id="1491099005">
      <w:bodyDiv w:val="1"/>
      <w:marLeft w:val="0"/>
      <w:marRight w:val="0"/>
      <w:marTop w:val="0"/>
      <w:marBottom w:val="0"/>
      <w:divBdr>
        <w:top w:val="none" w:sz="0" w:space="0" w:color="auto"/>
        <w:left w:val="none" w:sz="0" w:space="0" w:color="auto"/>
        <w:bottom w:val="none" w:sz="0" w:space="0" w:color="auto"/>
        <w:right w:val="none" w:sz="0" w:space="0" w:color="auto"/>
      </w:divBdr>
    </w:div>
    <w:div w:id="1495880157">
      <w:bodyDiv w:val="1"/>
      <w:marLeft w:val="0"/>
      <w:marRight w:val="0"/>
      <w:marTop w:val="0"/>
      <w:marBottom w:val="0"/>
      <w:divBdr>
        <w:top w:val="none" w:sz="0" w:space="0" w:color="auto"/>
        <w:left w:val="none" w:sz="0" w:space="0" w:color="auto"/>
        <w:bottom w:val="none" w:sz="0" w:space="0" w:color="auto"/>
        <w:right w:val="none" w:sz="0" w:space="0" w:color="auto"/>
      </w:divBdr>
    </w:div>
    <w:div w:id="1496384191">
      <w:bodyDiv w:val="1"/>
      <w:marLeft w:val="0"/>
      <w:marRight w:val="0"/>
      <w:marTop w:val="0"/>
      <w:marBottom w:val="0"/>
      <w:divBdr>
        <w:top w:val="none" w:sz="0" w:space="0" w:color="auto"/>
        <w:left w:val="none" w:sz="0" w:space="0" w:color="auto"/>
        <w:bottom w:val="none" w:sz="0" w:space="0" w:color="auto"/>
        <w:right w:val="none" w:sz="0" w:space="0" w:color="auto"/>
      </w:divBdr>
    </w:div>
    <w:div w:id="1498038043">
      <w:bodyDiv w:val="1"/>
      <w:marLeft w:val="0"/>
      <w:marRight w:val="0"/>
      <w:marTop w:val="0"/>
      <w:marBottom w:val="0"/>
      <w:divBdr>
        <w:top w:val="none" w:sz="0" w:space="0" w:color="auto"/>
        <w:left w:val="none" w:sz="0" w:space="0" w:color="auto"/>
        <w:bottom w:val="none" w:sz="0" w:space="0" w:color="auto"/>
        <w:right w:val="none" w:sz="0" w:space="0" w:color="auto"/>
      </w:divBdr>
    </w:div>
    <w:div w:id="1513228020">
      <w:bodyDiv w:val="1"/>
      <w:marLeft w:val="0"/>
      <w:marRight w:val="0"/>
      <w:marTop w:val="0"/>
      <w:marBottom w:val="0"/>
      <w:divBdr>
        <w:top w:val="none" w:sz="0" w:space="0" w:color="auto"/>
        <w:left w:val="none" w:sz="0" w:space="0" w:color="auto"/>
        <w:bottom w:val="none" w:sz="0" w:space="0" w:color="auto"/>
        <w:right w:val="none" w:sz="0" w:space="0" w:color="auto"/>
      </w:divBdr>
    </w:div>
    <w:div w:id="1515222912">
      <w:bodyDiv w:val="1"/>
      <w:marLeft w:val="0"/>
      <w:marRight w:val="0"/>
      <w:marTop w:val="0"/>
      <w:marBottom w:val="0"/>
      <w:divBdr>
        <w:top w:val="none" w:sz="0" w:space="0" w:color="auto"/>
        <w:left w:val="none" w:sz="0" w:space="0" w:color="auto"/>
        <w:bottom w:val="none" w:sz="0" w:space="0" w:color="auto"/>
        <w:right w:val="none" w:sz="0" w:space="0" w:color="auto"/>
      </w:divBdr>
    </w:div>
    <w:div w:id="1528520425">
      <w:bodyDiv w:val="1"/>
      <w:marLeft w:val="0"/>
      <w:marRight w:val="0"/>
      <w:marTop w:val="0"/>
      <w:marBottom w:val="0"/>
      <w:divBdr>
        <w:top w:val="none" w:sz="0" w:space="0" w:color="auto"/>
        <w:left w:val="none" w:sz="0" w:space="0" w:color="auto"/>
        <w:bottom w:val="none" w:sz="0" w:space="0" w:color="auto"/>
        <w:right w:val="none" w:sz="0" w:space="0" w:color="auto"/>
      </w:divBdr>
    </w:div>
    <w:div w:id="1556815081">
      <w:bodyDiv w:val="1"/>
      <w:marLeft w:val="0"/>
      <w:marRight w:val="0"/>
      <w:marTop w:val="0"/>
      <w:marBottom w:val="0"/>
      <w:divBdr>
        <w:top w:val="none" w:sz="0" w:space="0" w:color="auto"/>
        <w:left w:val="none" w:sz="0" w:space="0" w:color="auto"/>
        <w:bottom w:val="none" w:sz="0" w:space="0" w:color="auto"/>
        <w:right w:val="none" w:sz="0" w:space="0" w:color="auto"/>
      </w:divBdr>
    </w:div>
    <w:div w:id="1574777731">
      <w:bodyDiv w:val="1"/>
      <w:marLeft w:val="0"/>
      <w:marRight w:val="0"/>
      <w:marTop w:val="0"/>
      <w:marBottom w:val="0"/>
      <w:divBdr>
        <w:top w:val="none" w:sz="0" w:space="0" w:color="auto"/>
        <w:left w:val="none" w:sz="0" w:space="0" w:color="auto"/>
        <w:bottom w:val="none" w:sz="0" w:space="0" w:color="auto"/>
        <w:right w:val="none" w:sz="0" w:space="0" w:color="auto"/>
      </w:divBdr>
    </w:div>
    <w:div w:id="1582714225">
      <w:bodyDiv w:val="1"/>
      <w:marLeft w:val="0"/>
      <w:marRight w:val="0"/>
      <w:marTop w:val="0"/>
      <w:marBottom w:val="0"/>
      <w:divBdr>
        <w:top w:val="none" w:sz="0" w:space="0" w:color="auto"/>
        <w:left w:val="none" w:sz="0" w:space="0" w:color="auto"/>
        <w:bottom w:val="none" w:sz="0" w:space="0" w:color="auto"/>
        <w:right w:val="none" w:sz="0" w:space="0" w:color="auto"/>
      </w:divBdr>
    </w:div>
    <w:div w:id="1583492378">
      <w:bodyDiv w:val="1"/>
      <w:marLeft w:val="0"/>
      <w:marRight w:val="0"/>
      <w:marTop w:val="0"/>
      <w:marBottom w:val="0"/>
      <w:divBdr>
        <w:top w:val="none" w:sz="0" w:space="0" w:color="auto"/>
        <w:left w:val="none" w:sz="0" w:space="0" w:color="auto"/>
        <w:bottom w:val="none" w:sz="0" w:space="0" w:color="auto"/>
        <w:right w:val="none" w:sz="0" w:space="0" w:color="auto"/>
      </w:divBdr>
    </w:div>
    <w:div w:id="1598563622">
      <w:bodyDiv w:val="1"/>
      <w:marLeft w:val="0"/>
      <w:marRight w:val="0"/>
      <w:marTop w:val="0"/>
      <w:marBottom w:val="0"/>
      <w:divBdr>
        <w:top w:val="none" w:sz="0" w:space="0" w:color="auto"/>
        <w:left w:val="none" w:sz="0" w:space="0" w:color="auto"/>
        <w:bottom w:val="none" w:sz="0" w:space="0" w:color="auto"/>
        <w:right w:val="none" w:sz="0" w:space="0" w:color="auto"/>
      </w:divBdr>
    </w:div>
    <w:div w:id="1606957695">
      <w:bodyDiv w:val="1"/>
      <w:marLeft w:val="0"/>
      <w:marRight w:val="0"/>
      <w:marTop w:val="0"/>
      <w:marBottom w:val="0"/>
      <w:divBdr>
        <w:top w:val="none" w:sz="0" w:space="0" w:color="auto"/>
        <w:left w:val="none" w:sz="0" w:space="0" w:color="auto"/>
        <w:bottom w:val="none" w:sz="0" w:space="0" w:color="auto"/>
        <w:right w:val="none" w:sz="0" w:space="0" w:color="auto"/>
      </w:divBdr>
    </w:div>
    <w:div w:id="1611468403">
      <w:bodyDiv w:val="1"/>
      <w:marLeft w:val="0"/>
      <w:marRight w:val="0"/>
      <w:marTop w:val="0"/>
      <w:marBottom w:val="0"/>
      <w:divBdr>
        <w:top w:val="none" w:sz="0" w:space="0" w:color="auto"/>
        <w:left w:val="none" w:sz="0" w:space="0" w:color="auto"/>
        <w:bottom w:val="none" w:sz="0" w:space="0" w:color="auto"/>
        <w:right w:val="none" w:sz="0" w:space="0" w:color="auto"/>
      </w:divBdr>
    </w:div>
    <w:div w:id="1613440942">
      <w:bodyDiv w:val="1"/>
      <w:marLeft w:val="0"/>
      <w:marRight w:val="0"/>
      <w:marTop w:val="0"/>
      <w:marBottom w:val="0"/>
      <w:divBdr>
        <w:top w:val="none" w:sz="0" w:space="0" w:color="auto"/>
        <w:left w:val="none" w:sz="0" w:space="0" w:color="auto"/>
        <w:bottom w:val="none" w:sz="0" w:space="0" w:color="auto"/>
        <w:right w:val="none" w:sz="0" w:space="0" w:color="auto"/>
      </w:divBdr>
    </w:div>
    <w:div w:id="1625961236">
      <w:bodyDiv w:val="1"/>
      <w:marLeft w:val="0"/>
      <w:marRight w:val="0"/>
      <w:marTop w:val="0"/>
      <w:marBottom w:val="0"/>
      <w:divBdr>
        <w:top w:val="none" w:sz="0" w:space="0" w:color="auto"/>
        <w:left w:val="none" w:sz="0" w:space="0" w:color="auto"/>
        <w:bottom w:val="none" w:sz="0" w:space="0" w:color="auto"/>
        <w:right w:val="none" w:sz="0" w:space="0" w:color="auto"/>
      </w:divBdr>
    </w:div>
    <w:div w:id="1633553599">
      <w:bodyDiv w:val="1"/>
      <w:marLeft w:val="0"/>
      <w:marRight w:val="0"/>
      <w:marTop w:val="0"/>
      <w:marBottom w:val="0"/>
      <w:divBdr>
        <w:top w:val="none" w:sz="0" w:space="0" w:color="auto"/>
        <w:left w:val="none" w:sz="0" w:space="0" w:color="auto"/>
        <w:bottom w:val="none" w:sz="0" w:space="0" w:color="auto"/>
        <w:right w:val="none" w:sz="0" w:space="0" w:color="auto"/>
      </w:divBdr>
    </w:div>
    <w:div w:id="1642030971">
      <w:bodyDiv w:val="1"/>
      <w:marLeft w:val="0"/>
      <w:marRight w:val="0"/>
      <w:marTop w:val="0"/>
      <w:marBottom w:val="0"/>
      <w:divBdr>
        <w:top w:val="none" w:sz="0" w:space="0" w:color="auto"/>
        <w:left w:val="none" w:sz="0" w:space="0" w:color="auto"/>
        <w:bottom w:val="none" w:sz="0" w:space="0" w:color="auto"/>
        <w:right w:val="none" w:sz="0" w:space="0" w:color="auto"/>
      </w:divBdr>
    </w:div>
    <w:div w:id="1643194670">
      <w:bodyDiv w:val="1"/>
      <w:marLeft w:val="0"/>
      <w:marRight w:val="0"/>
      <w:marTop w:val="0"/>
      <w:marBottom w:val="0"/>
      <w:divBdr>
        <w:top w:val="none" w:sz="0" w:space="0" w:color="auto"/>
        <w:left w:val="none" w:sz="0" w:space="0" w:color="auto"/>
        <w:bottom w:val="none" w:sz="0" w:space="0" w:color="auto"/>
        <w:right w:val="none" w:sz="0" w:space="0" w:color="auto"/>
      </w:divBdr>
    </w:div>
    <w:div w:id="1654336020">
      <w:bodyDiv w:val="1"/>
      <w:marLeft w:val="0"/>
      <w:marRight w:val="0"/>
      <w:marTop w:val="0"/>
      <w:marBottom w:val="0"/>
      <w:divBdr>
        <w:top w:val="none" w:sz="0" w:space="0" w:color="auto"/>
        <w:left w:val="none" w:sz="0" w:space="0" w:color="auto"/>
        <w:bottom w:val="none" w:sz="0" w:space="0" w:color="auto"/>
        <w:right w:val="none" w:sz="0" w:space="0" w:color="auto"/>
      </w:divBdr>
    </w:div>
    <w:div w:id="1659767991">
      <w:bodyDiv w:val="1"/>
      <w:marLeft w:val="0"/>
      <w:marRight w:val="0"/>
      <w:marTop w:val="0"/>
      <w:marBottom w:val="0"/>
      <w:divBdr>
        <w:top w:val="none" w:sz="0" w:space="0" w:color="auto"/>
        <w:left w:val="none" w:sz="0" w:space="0" w:color="auto"/>
        <w:bottom w:val="none" w:sz="0" w:space="0" w:color="auto"/>
        <w:right w:val="none" w:sz="0" w:space="0" w:color="auto"/>
      </w:divBdr>
    </w:div>
    <w:div w:id="1660768880">
      <w:bodyDiv w:val="1"/>
      <w:marLeft w:val="0"/>
      <w:marRight w:val="0"/>
      <w:marTop w:val="0"/>
      <w:marBottom w:val="0"/>
      <w:divBdr>
        <w:top w:val="none" w:sz="0" w:space="0" w:color="auto"/>
        <w:left w:val="none" w:sz="0" w:space="0" w:color="auto"/>
        <w:bottom w:val="none" w:sz="0" w:space="0" w:color="auto"/>
        <w:right w:val="none" w:sz="0" w:space="0" w:color="auto"/>
      </w:divBdr>
    </w:div>
    <w:div w:id="1661814439">
      <w:bodyDiv w:val="1"/>
      <w:marLeft w:val="0"/>
      <w:marRight w:val="0"/>
      <w:marTop w:val="0"/>
      <w:marBottom w:val="0"/>
      <w:divBdr>
        <w:top w:val="none" w:sz="0" w:space="0" w:color="auto"/>
        <w:left w:val="none" w:sz="0" w:space="0" w:color="auto"/>
        <w:bottom w:val="none" w:sz="0" w:space="0" w:color="auto"/>
        <w:right w:val="none" w:sz="0" w:space="0" w:color="auto"/>
      </w:divBdr>
    </w:div>
    <w:div w:id="1667242355">
      <w:bodyDiv w:val="1"/>
      <w:marLeft w:val="0"/>
      <w:marRight w:val="0"/>
      <w:marTop w:val="0"/>
      <w:marBottom w:val="0"/>
      <w:divBdr>
        <w:top w:val="none" w:sz="0" w:space="0" w:color="auto"/>
        <w:left w:val="none" w:sz="0" w:space="0" w:color="auto"/>
        <w:bottom w:val="none" w:sz="0" w:space="0" w:color="auto"/>
        <w:right w:val="none" w:sz="0" w:space="0" w:color="auto"/>
      </w:divBdr>
    </w:div>
    <w:div w:id="1668901486">
      <w:bodyDiv w:val="1"/>
      <w:marLeft w:val="0"/>
      <w:marRight w:val="0"/>
      <w:marTop w:val="0"/>
      <w:marBottom w:val="0"/>
      <w:divBdr>
        <w:top w:val="none" w:sz="0" w:space="0" w:color="auto"/>
        <w:left w:val="none" w:sz="0" w:space="0" w:color="auto"/>
        <w:bottom w:val="none" w:sz="0" w:space="0" w:color="auto"/>
        <w:right w:val="none" w:sz="0" w:space="0" w:color="auto"/>
      </w:divBdr>
    </w:div>
    <w:div w:id="1677463883">
      <w:bodyDiv w:val="1"/>
      <w:marLeft w:val="0"/>
      <w:marRight w:val="0"/>
      <w:marTop w:val="0"/>
      <w:marBottom w:val="0"/>
      <w:divBdr>
        <w:top w:val="none" w:sz="0" w:space="0" w:color="auto"/>
        <w:left w:val="none" w:sz="0" w:space="0" w:color="auto"/>
        <w:bottom w:val="none" w:sz="0" w:space="0" w:color="auto"/>
        <w:right w:val="none" w:sz="0" w:space="0" w:color="auto"/>
      </w:divBdr>
    </w:div>
    <w:div w:id="1686438313">
      <w:bodyDiv w:val="1"/>
      <w:marLeft w:val="0"/>
      <w:marRight w:val="0"/>
      <w:marTop w:val="0"/>
      <w:marBottom w:val="0"/>
      <w:divBdr>
        <w:top w:val="none" w:sz="0" w:space="0" w:color="auto"/>
        <w:left w:val="none" w:sz="0" w:space="0" w:color="auto"/>
        <w:bottom w:val="none" w:sz="0" w:space="0" w:color="auto"/>
        <w:right w:val="none" w:sz="0" w:space="0" w:color="auto"/>
      </w:divBdr>
    </w:div>
    <w:div w:id="1694526686">
      <w:bodyDiv w:val="1"/>
      <w:marLeft w:val="0"/>
      <w:marRight w:val="0"/>
      <w:marTop w:val="0"/>
      <w:marBottom w:val="0"/>
      <w:divBdr>
        <w:top w:val="none" w:sz="0" w:space="0" w:color="auto"/>
        <w:left w:val="none" w:sz="0" w:space="0" w:color="auto"/>
        <w:bottom w:val="none" w:sz="0" w:space="0" w:color="auto"/>
        <w:right w:val="none" w:sz="0" w:space="0" w:color="auto"/>
      </w:divBdr>
    </w:div>
    <w:div w:id="1695030929">
      <w:bodyDiv w:val="1"/>
      <w:marLeft w:val="0"/>
      <w:marRight w:val="0"/>
      <w:marTop w:val="0"/>
      <w:marBottom w:val="0"/>
      <w:divBdr>
        <w:top w:val="none" w:sz="0" w:space="0" w:color="auto"/>
        <w:left w:val="none" w:sz="0" w:space="0" w:color="auto"/>
        <w:bottom w:val="none" w:sz="0" w:space="0" w:color="auto"/>
        <w:right w:val="none" w:sz="0" w:space="0" w:color="auto"/>
      </w:divBdr>
    </w:div>
    <w:div w:id="1710178809">
      <w:bodyDiv w:val="1"/>
      <w:marLeft w:val="0"/>
      <w:marRight w:val="0"/>
      <w:marTop w:val="0"/>
      <w:marBottom w:val="0"/>
      <w:divBdr>
        <w:top w:val="none" w:sz="0" w:space="0" w:color="auto"/>
        <w:left w:val="none" w:sz="0" w:space="0" w:color="auto"/>
        <w:bottom w:val="none" w:sz="0" w:space="0" w:color="auto"/>
        <w:right w:val="none" w:sz="0" w:space="0" w:color="auto"/>
      </w:divBdr>
    </w:div>
    <w:div w:id="1735200480">
      <w:bodyDiv w:val="1"/>
      <w:marLeft w:val="0"/>
      <w:marRight w:val="0"/>
      <w:marTop w:val="0"/>
      <w:marBottom w:val="0"/>
      <w:divBdr>
        <w:top w:val="none" w:sz="0" w:space="0" w:color="auto"/>
        <w:left w:val="none" w:sz="0" w:space="0" w:color="auto"/>
        <w:bottom w:val="none" w:sz="0" w:space="0" w:color="auto"/>
        <w:right w:val="none" w:sz="0" w:space="0" w:color="auto"/>
      </w:divBdr>
    </w:div>
    <w:div w:id="1737391190">
      <w:bodyDiv w:val="1"/>
      <w:marLeft w:val="0"/>
      <w:marRight w:val="0"/>
      <w:marTop w:val="0"/>
      <w:marBottom w:val="0"/>
      <w:divBdr>
        <w:top w:val="none" w:sz="0" w:space="0" w:color="auto"/>
        <w:left w:val="none" w:sz="0" w:space="0" w:color="auto"/>
        <w:bottom w:val="none" w:sz="0" w:space="0" w:color="auto"/>
        <w:right w:val="none" w:sz="0" w:space="0" w:color="auto"/>
      </w:divBdr>
    </w:div>
    <w:div w:id="1739011221">
      <w:bodyDiv w:val="1"/>
      <w:marLeft w:val="0"/>
      <w:marRight w:val="0"/>
      <w:marTop w:val="0"/>
      <w:marBottom w:val="0"/>
      <w:divBdr>
        <w:top w:val="none" w:sz="0" w:space="0" w:color="auto"/>
        <w:left w:val="none" w:sz="0" w:space="0" w:color="auto"/>
        <w:bottom w:val="none" w:sz="0" w:space="0" w:color="auto"/>
        <w:right w:val="none" w:sz="0" w:space="0" w:color="auto"/>
      </w:divBdr>
    </w:div>
    <w:div w:id="1740714957">
      <w:bodyDiv w:val="1"/>
      <w:marLeft w:val="0"/>
      <w:marRight w:val="0"/>
      <w:marTop w:val="0"/>
      <w:marBottom w:val="0"/>
      <w:divBdr>
        <w:top w:val="none" w:sz="0" w:space="0" w:color="auto"/>
        <w:left w:val="none" w:sz="0" w:space="0" w:color="auto"/>
        <w:bottom w:val="none" w:sz="0" w:space="0" w:color="auto"/>
        <w:right w:val="none" w:sz="0" w:space="0" w:color="auto"/>
      </w:divBdr>
    </w:div>
    <w:div w:id="1741899327">
      <w:bodyDiv w:val="1"/>
      <w:marLeft w:val="0"/>
      <w:marRight w:val="0"/>
      <w:marTop w:val="0"/>
      <w:marBottom w:val="0"/>
      <w:divBdr>
        <w:top w:val="none" w:sz="0" w:space="0" w:color="auto"/>
        <w:left w:val="none" w:sz="0" w:space="0" w:color="auto"/>
        <w:bottom w:val="none" w:sz="0" w:space="0" w:color="auto"/>
        <w:right w:val="none" w:sz="0" w:space="0" w:color="auto"/>
      </w:divBdr>
    </w:div>
    <w:div w:id="1753509283">
      <w:bodyDiv w:val="1"/>
      <w:marLeft w:val="0"/>
      <w:marRight w:val="0"/>
      <w:marTop w:val="0"/>
      <w:marBottom w:val="0"/>
      <w:divBdr>
        <w:top w:val="none" w:sz="0" w:space="0" w:color="auto"/>
        <w:left w:val="none" w:sz="0" w:space="0" w:color="auto"/>
        <w:bottom w:val="none" w:sz="0" w:space="0" w:color="auto"/>
        <w:right w:val="none" w:sz="0" w:space="0" w:color="auto"/>
      </w:divBdr>
    </w:div>
    <w:div w:id="1755517258">
      <w:bodyDiv w:val="1"/>
      <w:marLeft w:val="0"/>
      <w:marRight w:val="0"/>
      <w:marTop w:val="0"/>
      <w:marBottom w:val="0"/>
      <w:divBdr>
        <w:top w:val="none" w:sz="0" w:space="0" w:color="auto"/>
        <w:left w:val="none" w:sz="0" w:space="0" w:color="auto"/>
        <w:bottom w:val="none" w:sz="0" w:space="0" w:color="auto"/>
        <w:right w:val="none" w:sz="0" w:space="0" w:color="auto"/>
      </w:divBdr>
    </w:div>
    <w:div w:id="1758209775">
      <w:bodyDiv w:val="1"/>
      <w:marLeft w:val="0"/>
      <w:marRight w:val="0"/>
      <w:marTop w:val="0"/>
      <w:marBottom w:val="0"/>
      <w:divBdr>
        <w:top w:val="none" w:sz="0" w:space="0" w:color="auto"/>
        <w:left w:val="none" w:sz="0" w:space="0" w:color="auto"/>
        <w:bottom w:val="none" w:sz="0" w:space="0" w:color="auto"/>
        <w:right w:val="none" w:sz="0" w:space="0" w:color="auto"/>
      </w:divBdr>
    </w:div>
    <w:div w:id="1765875568">
      <w:bodyDiv w:val="1"/>
      <w:marLeft w:val="0"/>
      <w:marRight w:val="0"/>
      <w:marTop w:val="0"/>
      <w:marBottom w:val="0"/>
      <w:divBdr>
        <w:top w:val="none" w:sz="0" w:space="0" w:color="auto"/>
        <w:left w:val="none" w:sz="0" w:space="0" w:color="auto"/>
        <w:bottom w:val="none" w:sz="0" w:space="0" w:color="auto"/>
        <w:right w:val="none" w:sz="0" w:space="0" w:color="auto"/>
      </w:divBdr>
    </w:div>
    <w:div w:id="1768380898">
      <w:bodyDiv w:val="1"/>
      <w:marLeft w:val="0"/>
      <w:marRight w:val="0"/>
      <w:marTop w:val="0"/>
      <w:marBottom w:val="0"/>
      <w:divBdr>
        <w:top w:val="none" w:sz="0" w:space="0" w:color="auto"/>
        <w:left w:val="none" w:sz="0" w:space="0" w:color="auto"/>
        <w:bottom w:val="none" w:sz="0" w:space="0" w:color="auto"/>
        <w:right w:val="none" w:sz="0" w:space="0" w:color="auto"/>
      </w:divBdr>
    </w:div>
    <w:div w:id="1769740162">
      <w:bodyDiv w:val="1"/>
      <w:marLeft w:val="0"/>
      <w:marRight w:val="0"/>
      <w:marTop w:val="0"/>
      <w:marBottom w:val="0"/>
      <w:divBdr>
        <w:top w:val="none" w:sz="0" w:space="0" w:color="auto"/>
        <w:left w:val="none" w:sz="0" w:space="0" w:color="auto"/>
        <w:bottom w:val="none" w:sz="0" w:space="0" w:color="auto"/>
        <w:right w:val="none" w:sz="0" w:space="0" w:color="auto"/>
      </w:divBdr>
    </w:div>
    <w:div w:id="1770927297">
      <w:bodyDiv w:val="1"/>
      <w:marLeft w:val="0"/>
      <w:marRight w:val="0"/>
      <w:marTop w:val="0"/>
      <w:marBottom w:val="0"/>
      <w:divBdr>
        <w:top w:val="none" w:sz="0" w:space="0" w:color="auto"/>
        <w:left w:val="none" w:sz="0" w:space="0" w:color="auto"/>
        <w:bottom w:val="none" w:sz="0" w:space="0" w:color="auto"/>
        <w:right w:val="none" w:sz="0" w:space="0" w:color="auto"/>
      </w:divBdr>
    </w:div>
    <w:div w:id="1771581210">
      <w:bodyDiv w:val="1"/>
      <w:marLeft w:val="0"/>
      <w:marRight w:val="0"/>
      <w:marTop w:val="0"/>
      <w:marBottom w:val="0"/>
      <w:divBdr>
        <w:top w:val="none" w:sz="0" w:space="0" w:color="auto"/>
        <w:left w:val="none" w:sz="0" w:space="0" w:color="auto"/>
        <w:bottom w:val="none" w:sz="0" w:space="0" w:color="auto"/>
        <w:right w:val="none" w:sz="0" w:space="0" w:color="auto"/>
      </w:divBdr>
    </w:div>
    <w:div w:id="1773091352">
      <w:bodyDiv w:val="1"/>
      <w:marLeft w:val="0"/>
      <w:marRight w:val="0"/>
      <w:marTop w:val="0"/>
      <w:marBottom w:val="0"/>
      <w:divBdr>
        <w:top w:val="none" w:sz="0" w:space="0" w:color="auto"/>
        <w:left w:val="none" w:sz="0" w:space="0" w:color="auto"/>
        <w:bottom w:val="none" w:sz="0" w:space="0" w:color="auto"/>
        <w:right w:val="none" w:sz="0" w:space="0" w:color="auto"/>
      </w:divBdr>
    </w:div>
    <w:div w:id="1777212263">
      <w:bodyDiv w:val="1"/>
      <w:marLeft w:val="0"/>
      <w:marRight w:val="0"/>
      <w:marTop w:val="0"/>
      <w:marBottom w:val="0"/>
      <w:divBdr>
        <w:top w:val="none" w:sz="0" w:space="0" w:color="auto"/>
        <w:left w:val="none" w:sz="0" w:space="0" w:color="auto"/>
        <w:bottom w:val="none" w:sz="0" w:space="0" w:color="auto"/>
        <w:right w:val="none" w:sz="0" w:space="0" w:color="auto"/>
      </w:divBdr>
    </w:div>
    <w:div w:id="1788625404">
      <w:bodyDiv w:val="1"/>
      <w:marLeft w:val="0"/>
      <w:marRight w:val="0"/>
      <w:marTop w:val="0"/>
      <w:marBottom w:val="0"/>
      <w:divBdr>
        <w:top w:val="none" w:sz="0" w:space="0" w:color="auto"/>
        <w:left w:val="none" w:sz="0" w:space="0" w:color="auto"/>
        <w:bottom w:val="none" w:sz="0" w:space="0" w:color="auto"/>
        <w:right w:val="none" w:sz="0" w:space="0" w:color="auto"/>
      </w:divBdr>
    </w:div>
    <w:div w:id="1791436767">
      <w:bodyDiv w:val="1"/>
      <w:marLeft w:val="0"/>
      <w:marRight w:val="0"/>
      <w:marTop w:val="0"/>
      <w:marBottom w:val="0"/>
      <w:divBdr>
        <w:top w:val="none" w:sz="0" w:space="0" w:color="auto"/>
        <w:left w:val="none" w:sz="0" w:space="0" w:color="auto"/>
        <w:bottom w:val="none" w:sz="0" w:space="0" w:color="auto"/>
        <w:right w:val="none" w:sz="0" w:space="0" w:color="auto"/>
      </w:divBdr>
    </w:div>
    <w:div w:id="1791826668">
      <w:bodyDiv w:val="1"/>
      <w:marLeft w:val="0"/>
      <w:marRight w:val="0"/>
      <w:marTop w:val="0"/>
      <w:marBottom w:val="0"/>
      <w:divBdr>
        <w:top w:val="none" w:sz="0" w:space="0" w:color="auto"/>
        <w:left w:val="none" w:sz="0" w:space="0" w:color="auto"/>
        <w:bottom w:val="none" w:sz="0" w:space="0" w:color="auto"/>
        <w:right w:val="none" w:sz="0" w:space="0" w:color="auto"/>
      </w:divBdr>
    </w:div>
    <w:div w:id="1795053869">
      <w:bodyDiv w:val="1"/>
      <w:marLeft w:val="0"/>
      <w:marRight w:val="0"/>
      <w:marTop w:val="0"/>
      <w:marBottom w:val="0"/>
      <w:divBdr>
        <w:top w:val="none" w:sz="0" w:space="0" w:color="auto"/>
        <w:left w:val="none" w:sz="0" w:space="0" w:color="auto"/>
        <w:bottom w:val="none" w:sz="0" w:space="0" w:color="auto"/>
        <w:right w:val="none" w:sz="0" w:space="0" w:color="auto"/>
      </w:divBdr>
    </w:div>
    <w:div w:id="1806851201">
      <w:bodyDiv w:val="1"/>
      <w:marLeft w:val="0"/>
      <w:marRight w:val="0"/>
      <w:marTop w:val="0"/>
      <w:marBottom w:val="0"/>
      <w:divBdr>
        <w:top w:val="none" w:sz="0" w:space="0" w:color="auto"/>
        <w:left w:val="none" w:sz="0" w:space="0" w:color="auto"/>
        <w:bottom w:val="none" w:sz="0" w:space="0" w:color="auto"/>
        <w:right w:val="none" w:sz="0" w:space="0" w:color="auto"/>
      </w:divBdr>
    </w:div>
    <w:div w:id="1819372291">
      <w:bodyDiv w:val="1"/>
      <w:marLeft w:val="0"/>
      <w:marRight w:val="0"/>
      <w:marTop w:val="0"/>
      <w:marBottom w:val="0"/>
      <w:divBdr>
        <w:top w:val="none" w:sz="0" w:space="0" w:color="auto"/>
        <w:left w:val="none" w:sz="0" w:space="0" w:color="auto"/>
        <w:bottom w:val="none" w:sz="0" w:space="0" w:color="auto"/>
        <w:right w:val="none" w:sz="0" w:space="0" w:color="auto"/>
      </w:divBdr>
    </w:div>
    <w:div w:id="1822194794">
      <w:bodyDiv w:val="1"/>
      <w:marLeft w:val="0"/>
      <w:marRight w:val="0"/>
      <w:marTop w:val="0"/>
      <w:marBottom w:val="0"/>
      <w:divBdr>
        <w:top w:val="none" w:sz="0" w:space="0" w:color="auto"/>
        <w:left w:val="none" w:sz="0" w:space="0" w:color="auto"/>
        <w:bottom w:val="none" w:sz="0" w:space="0" w:color="auto"/>
        <w:right w:val="none" w:sz="0" w:space="0" w:color="auto"/>
      </w:divBdr>
    </w:div>
    <w:div w:id="1825200351">
      <w:bodyDiv w:val="1"/>
      <w:marLeft w:val="0"/>
      <w:marRight w:val="0"/>
      <w:marTop w:val="0"/>
      <w:marBottom w:val="0"/>
      <w:divBdr>
        <w:top w:val="none" w:sz="0" w:space="0" w:color="auto"/>
        <w:left w:val="none" w:sz="0" w:space="0" w:color="auto"/>
        <w:bottom w:val="none" w:sz="0" w:space="0" w:color="auto"/>
        <w:right w:val="none" w:sz="0" w:space="0" w:color="auto"/>
      </w:divBdr>
    </w:div>
    <w:div w:id="1835954238">
      <w:bodyDiv w:val="1"/>
      <w:marLeft w:val="0"/>
      <w:marRight w:val="0"/>
      <w:marTop w:val="0"/>
      <w:marBottom w:val="0"/>
      <w:divBdr>
        <w:top w:val="none" w:sz="0" w:space="0" w:color="auto"/>
        <w:left w:val="none" w:sz="0" w:space="0" w:color="auto"/>
        <w:bottom w:val="none" w:sz="0" w:space="0" w:color="auto"/>
        <w:right w:val="none" w:sz="0" w:space="0" w:color="auto"/>
      </w:divBdr>
    </w:div>
    <w:div w:id="1839953782">
      <w:bodyDiv w:val="1"/>
      <w:marLeft w:val="0"/>
      <w:marRight w:val="0"/>
      <w:marTop w:val="0"/>
      <w:marBottom w:val="0"/>
      <w:divBdr>
        <w:top w:val="none" w:sz="0" w:space="0" w:color="auto"/>
        <w:left w:val="none" w:sz="0" w:space="0" w:color="auto"/>
        <w:bottom w:val="none" w:sz="0" w:space="0" w:color="auto"/>
        <w:right w:val="none" w:sz="0" w:space="0" w:color="auto"/>
      </w:divBdr>
    </w:div>
    <w:div w:id="1840734196">
      <w:bodyDiv w:val="1"/>
      <w:marLeft w:val="0"/>
      <w:marRight w:val="0"/>
      <w:marTop w:val="0"/>
      <w:marBottom w:val="0"/>
      <w:divBdr>
        <w:top w:val="none" w:sz="0" w:space="0" w:color="auto"/>
        <w:left w:val="none" w:sz="0" w:space="0" w:color="auto"/>
        <w:bottom w:val="none" w:sz="0" w:space="0" w:color="auto"/>
        <w:right w:val="none" w:sz="0" w:space="0" w:color="auto"/>
      </w:divBdr>
    </w:div>
    <w:div w:id="1847555161">
      <w:bodyDiv w:val="1"/>
      <w:marLeft w:val="0"/>
      <w:marRight w:val="0"/>
      <w:marTop w:val="0"/>
      <w:marBottom w:val="0"/>
      <w:divBdr>
        <w:top w:val="none" w:sz="0" w:space="0" w:color="auto"/>
        <w:left w:val="none" w:sz="0" w:space="0" w:color="auto"/>
        <w:bottom w:val="none" w:sz="0" w:space="0" w:color="auto"/>
        <w:right w:val="none" w:sz="0" w:space="0" w:color="auto"/>
      </w:divBdr>
    </w:div>
    <w:div w:id="1857646762">
      <w:bodyDiv w:val="1"/>
      <w:marLeft w:val="0"/>
      <w:marRight w:val="0"/>
      <w:marTop w:val="0"/>
      <w:marBottom w:val="0"/>
      <w:divBdr>
        <w:top w:val="none" w:sz="0" w:space="0" w:color="auto"/>
        <w:left w:val="none" w:sz="0" w:space="0" w:color="auto"/>
        <w:bottom w:val="none" w:sz="0" w:space="0" w:color="auto"/>
        <w:right w:val="none" w:sz="0" w:space="0" w:color="auto"/>
      </w:divBdr>
    </w:div>
    <w:div w:id="1868906727">
      <w:bodyDiv w:val="1"/>
      <w:marLeft w:val="0"/>
      <w:marRight w:val="0"/>
      <w:marTop w:val="0"/>
      <w:marBottom w:val="0"/>
      <w:divBdr>
        <w:top w:val="none" w:sz="0" w:space="0" w:color="auto"/>
        <w:left w:val="none" w:sz="0" w:space="0" w:color="auto"/>
        <w:bottom w:val="none" w:sz="0" w:space="0" w:color="auto"/>
        <w:right w:val="none" w:sz="0" w:space="0" w:color="auto"/>
      </w:divBdr>
    </w:div>
    <w:div w:id="1870755412">
      <w:bodyDiv w:val="1"/>
      <w:marLeft w:val="0"/>
      <w:marRight w:val="0"/>
      <w:marTop w:val="0"/>
      <w:marBottom w:val="0"/>
      <w:divBdr>
        <w:top w:val="none" w:sz="0" w:space="0" w:color="auto"/>
        <w:left w:val="none" w:sz="0" w:space="0" w:color="auto"/>
        <w:bottom w:val="none" w:sz="0" w:space="0" w:color="auto"/>
        <w:right w:val="none" w:sz="0" w:space="0" w:color="auto"/>
      </w:divBdr>
    </w:div>
    <w:div w:id="1880388992">
      <w:bodyDiv w:val="1"/>
      <w:marLeft w:val="0"/>
      <w:marRight w:val="0"/>
      <w:marTop w:val="0"/>
      <w:marBottom w:val="0"/>
      <w:divBdr>
        <w:top w:val="none" w:sz="0" w:space="0" w:color="auto"/>
        <w:left w:val="none" w:sz="0" w:space="0" w:color="auto"/>
        <w:bottom w:val="none" w:sz="0" w:space="0" w:color="auto"/>
        <w:right w:val="none" w:sz="0" w:space="0" w:color="auto"/>
      </w:divBdr>
    </w:div>
    <w:div w:id="1881627262">
      <w:bodyDiv w:val="1"/>
      <w:marLeft w:val="0"/>
      <w:marRight w:val="0"/>
      <w:marTop w:val="0"/>
      <w:marBottom w:val="0"/>
      <w:divBdr>
        <w:top w:val="none" w:sz="0" w:space="0" w:color="auto"/>
        <w:left w:val="none" w:sz="0" w:space="0" w:color="auto"/>
        <w:bottom w:val="none" w:sz="0" w:space="0" w:color="auto"/>
        <w:right w:val="none" w:sz="0" w:space="0" w:color="auto"/>
      </w:divBdr>
    </w:div>
    <w:div w:id="1883446550">
      <w:bodyDiv w:val="1"/>
      <w:marLeft w:val="0"/>
      <w:marRight w:val="0"/>
      <w:marTop w:val="0"/>
      <w:marBottom w:val="0"/>
      <w:divBdr>
        <w:top w:val="none" w:sz="0" w:space="0" w:color="auto"/>
        <w:left w:val="none" w:sz="0" w:space="0" w:color="auto"/>
        <w:bottom w:val="none" w:sz="0" w:space="0" w:color="auto"/>
        <w:right w:val="none" w:sz="0" w:space="0" w:color="auto"/>
      </w:divBdr>
    </w:div>
    <w:div w:id="1888763356">
      <w:bodyDiv w:val="1"/>
      <w:marLeft w:val="0"/>
      <w:marRight w:val="0"/>
      <w:marTop w:val="0"/>
      <w:marBottom w:val="0"/>
      <w:divBdr>
        <w:top w:val="none" w:sz="0" w:space="0" w:color="auto"/>
        <w:left w:val="none" w:sz="0" w:space="0" w:color="auto"/>
        <w:bottom w:val="none" w:sz="0" w:space="0" w:color="auto"/>
        <w:right w:val="none" w:sz="0" w:space="0" w:color="auto"/>
      </w:divBdr>
    </w:div>
    <w:div w:id="1899171201">
      <w:bodyDiv w:val="1"/>
      <w:marLeft w:val="0"/>
      <w:marRight w:val="0"/>
      <w:marTop w:val="0"/>
      <w:marBottom w:val="0"/>
      <w:divBdr>
        <w:top w:val="none" w:sz="0" w:space="0" w:color="auto"/>
        <w:left w:val="none" w:sz="0" w:space="0" w:color="auto"/>
        <w:bottom w:val="none" w:sz="0" w:space="0" w:color="auto"/>
        <w:right w:val="none" w:sz="0" w:space="0" w:color="auto"/>
      </w:divBdr>
    </w:div>
    <w:div w:id="1899975112">
      <w:bodyDiv w:val="1"/>
      <w:marLeft w:val="0"/>
      <w:marRight w:val="0"/>
      <w:marTop w:val="0"/>
      <w:marBottom w:val="0"/>
      <w:divBdr>
        <w:top w:val="none" w:sz="0" w:space="0" w:color="auto"/>
        <w:left w:val="none" w:sz="0" w:space="0" w:color="auto"/>
        <w:bottom w:val="none" w:sz="0" w:space="0" w:color="auto"/>
        <w:right w:val="none" w:sz="0" w:space="0" w:color="auto"/>
      </w:divBdr>
    </w:div>
    <w:div w:id="1900508287">
      <w:bodyDiv w:val="1"/>
      <w:marLeft w:val="0"/>
      <w:marRight w:val="0"/>
      <w:marTop w:val="0"/>
      <w:marBottom w:val="0"/>
      <w:divBdr>
        <w:top w:val="none" w:sz="0" w:space="0" w:color="auto"/>
        <w:left w:val="none" w:sz="0" w:space="0" w:color="auto"/>
        <w:bottom w:val="none" w:sz="0" w:space="0" w:color="auto"/>
        <w:right w:val="none" w:sz="0" w:space="0" w:color="auto"/>
      </w:divBdr>
    </w:div>
    <w:div w:id="1901597704">
      <w:bodyDiv w:val="1"/>
      <w:marLeft w:val="0"/>
      <w:marRight w:val="0"/>
      <w:marTop w:val="0"/>
      <w:marBottom w:val="0"/>
      <w:divBdr>
        <w:top w:val="none" w:sz="0" w:space="0" w:color="auto"/>
        <w:left w:val="none" w:sz="0" w:space="0" w:color="auto"/>
        <w:bottom w:val="none" w:sz="0" w:space="0" w:color="auto"/>
        <w:right w:val="none" w:sz="0" w:space="0" w:color="auto"/>
      </w:divBdr>
    </w:div>
    <w:div w:id="1907716536">
      <w:bodyDiv w:val="1"/>
      <w:marLeft w:val="0"/>
      <w:marRight w:val="0"/>
      <w:marTop w:val="0"/>
      <w:marBottom w:val="0"/>
      <w:divBdr>
        <w:top w:val="none" w:sz="0" w:space="0" w:color="auto"/>
        <w:left w:val="none" w:sz="0" w:space="0" w:color="auto"/>
        <w:bottom w:val="none" w:sz="0" w:space="0" w:color="auto"/>
        <w:right w:val="none" w:sz="0" w:space="0" w:color="auto"/>
      </w:divBdr>
    </w:div>
    <w:div w:id="1919778046">
      <w:bodyDiv w:val="1"/>
      <w:marLeft w:val="0"/>
      <w:marRight w:val="0"/>
      <w:marTop w:val="0"/>
      <w:marBottom w:val="0"/>
      <w:divBdr>
        <w:top w:val="none" w:sz="0" w:space="0" w:color="auto"/>
        <w:left w:val="none" w:sz="0" w:space="0" w:color="auto"/>
        <w:bottom w:val="none" w:sz="0" w:space="0" w:color="auto"/>
        <w:right w:val="none" w:sz="0" w:space="0" w:color="auto"/>
      </w:divBdr>
    </w:div>
    <w:div w:id="1937522206">
      <w:bodyDiv w:val="1"/>
      <w:marLeft w:val="0"/>
      <w:marRight w:val="0"/>
      <w:marTop w:val="0"/>
      <w:marBottom w:val="0"/>
      <w:divBdr>
        <w:top w:val="none" w:sz="0" w:space="0" w:color="auto"/>
        <w:left w:val="none" w:sz="0" w:space="0" w:color="auto"/>
        <w:bottom w:val="none" w:sz="0" w:space="0" w:color="auto"/>
        <w:right w:val="none" w:sz="0" w:space="0" w:color="auto"/>
      </w:divBdr>
    </w:div>
    <w:div w:id="1937666653">
      <w:bodyDiv w:val="1"/>
      <w:marLeft w:val="0"/>
      <w:marRight w:val="0"/>
      <w:marTop w:val="0"/>
      <w:marBottom w:val="0"/>
      <w:divBdr>
        <w:top w:val="none" w:sz="0" w:space="0" w:color="auto"/>
        <w:left w:val="none" w:sz="0" w:space="0" w:color="auto"/>
        <w:bottom w:val="none" w:sz="0" w:space="0" w:color="auto"/>
        <w:right w:val="none" w:sz="0" w:space="0" w:color="auto"/>
      </w:divBdr>
    </w:div>
    <w:div w:id="1939367433">
      <w:bodyDiv w:val="1"/>
      <w:marLeft w:val="0"/>
      <w:marRight w:val="0"/>
      <w:marTop w:val="0"/>
      <w:marBottom w:val="0"/>
      <w:divBdr>
        <w:top w:val="none" w:sz="0" w:space="0" w:color="auto"/>
        <w:left w:val="none" w:sz="0" w:space="0" w:color="auto"/>
        <w:bottom w:val="none" w:sz="0" w:space="0" w:color="auto"/>
        <w:right w:val="none" w:sz="0" w:space="0" w:color="auto"/>
      </w:divBdr>
    </w:div>
    <w:div w:id="1940674182">
      <w:bodyDiv w:val="1"/>
      <w:marLeft w:val="0"/>
      <w:marRight w:val="0"/>
      <w:marTop w:val="0"/>
      <w:marBottom w:val="0"/>
      <w:divBdr>
        <w:top w:val="none" w:sz="0" w:space="0" w:color="auto"/>
        <w:left w:val="none" w:sz="0" w:space="0" w:color="auto"/>
        <w:bottom w:val="none" w:sz="0" w:space="0" w:color="auto"/>
        <w:right w:val="none" w:sz="0" w:space="0" w:color="auto"/>
      </w:divBdr>
    </w:div>
    <w:div w:id="1944604693">
      <w:bodyDiv w:val="1"/>
      <w:marLeft w:val="0"/>
      <w:marRight w:val="0"/>
      <w:marTop w:val="0"/>
      <w:marBottom w:val="0"/>
      <w:divBdr>
        <w:top w:val="none" w:sz="0" w:space="0" w:color="auto"/>
        <w:left w:val="none" w:sz="0" w:space="0" w:color="auto"/>
        <w:bottom w:val="none" w:sz="0" w:space="0" w:color="auto"/>
        <w:right w:val="none" w:sz="0" w:space="0" w:color="auto"/>
      </w:divBdr>
    </w:div>
    <w:div w:id="1949698723">
      <w:bodyDiv w:val="1"/>
      <w:marLeft w:val="0"/>
      <w:marRight w:val="0"/>
      <w:marTop w:val="0"/>
      <w:marBottom w:val="0"/>
      <w:divBdr>
        <w:top w:val="none" w:sz="0" w:space="0" w:color="auto"/>
        <w:left w:val="none" w:sz="0" w:space="0" w:color="auto"/>
        <w:bottom w:val="none" w:sz="0" w:space="0" w:color="auto"/>
        <w:right w:val="none" w:sz="0" w:space="0" w:color="auto"/>
      </w:divBdr>
    </w:div>
    <w:div w:id="1964577957">
      <w:bodyDiv w:val="1"/>
      <w:marLeft w:val="0"/>
      <w:marRight w:val="0"/>
      <w:marTop w:val="0"/>
      <w:marBottom w:val="0"/>
      <w:divBdr>
        <w:top w:val="none" w:sz="0" w:space="0" w:color="auto"/>
        <w:left w:val="none" w:sz="0" w:space="0" w:color="auto"/>
        <w:bottom w:val="none" w:sz="0" w:space="0" w:color="auto"/>
        <w:right w:val="none" w:sz="0" w:space="0" w:color="auto"/>
      </w:divBdr>
    </w:div>
    <w:div w:id="1974365366">
      <w:bodyDiv w:val="1"/>
      <w:marLeft w:val="0"/>
      <w:marRight w:val="0"/>
      <w:marTop w:val="0"/>
      <w:marBottom w:val="0"/>
      <w:divBdr>
        <w:top w:val="none" w:sz="0" w:space="0" w:color="auto"/>
        <w:left w:val="none" w:sz="0" w:space="0" w:color="auto"/>
        <w:bottom w:val="none" w:sz="0" w:space="0" w:color="auto"/>
        <w:right w:val="none" w:sz="0" w:space="0" w:color="auto"/>
      </w:divBdr>
    </w:div>
    <w:div w:id="1975064413">
      <w:bodyDiv w:val="1"/>
      <w:marLeft w:val="0"/>
      <w:marRight w:val="0"/>
      <w:marTop w:val="0"/>
      <w:marBottom w:val="0"/>
      <w:divBdr>
        <w:top w:val="none" w:sz="0" w:space="0" w:color="auto"/>
        <w:left w:val="none" w:sz="0" w:space="0" w:color="auto"/>
        <w:bottom w:val="none" w:sz="0" w:space="0" w:color="auto"/>
        <w:right w:val="none" w:sz="0" w:space="0" w:color="auto"/>
      </w:divBdr>
    </w:div>
    <w:div w:id="1977373379">
      <w:bodyDiv w:val="1"/>
      <w:marLeft w:val="0"/>
      <w:marRight w:val="0"/>
      <w:marTop w:val="0"/>
      <w:marBottom w:val="0"/>
      <w:divBdr>
        <w:top w:val="none" w:sz="0" w:space="0" w:color="auto"/>
        <w:left w:val="none" w:sz="0" w:space="0" w:color="auto"/>
        <w:bottom w:val="none" w:sz="0" w:space="0" w:color="auto"/>
        <w:right w:val="none" w:sz="0" w:space="0" w:color="auto"/>
      </w:divBdr>
    </w:div>
    <w:div w:id="1979188038">
      <w:bodyDiv w:val="1"/>
      <w:marLeft w:val="0"/>
      <w:marRight w:val="0"/>
      <w:marTop w:val="0"/>
      <w:marBottom w:val="0"/>
      <w:divBdr>
        <w:top w:val="none" w:sz="0" w:space="0" w:color="auto"/>
        <w:left w:val="none" w:sz="0" w:space="0" w:color="auto"/>
        <w:bottom w:val="none" w:sz="0" w:space="0" w:color="auto"/>
        <w:right w:val="none" w:sz="0" w:space="0" w:color="auto"/>
      </w:divBdr>
    </w:div>
    <w:div w:id="1991598037">
      <w:bodyDiv w:val="1"/>
      <w:marLeft w:val="0"/>
      <w:marRight w:val="0"/>
      <w:marTop w:val="0"/>
      <w:marBottom w:val="0"/>
      <w:divBdr>
        <w:top w:val="none" w:sz="0" w:space="0" w:color="auto"/>
        <w:left w:val="none" w:sz="0" w:space="0" w:color="auto"/>
        <w:bottom w:val="none" w:sz="0" w:space="0" w:color="auto"/>
        <w:right w:val="none" w:sz="0" w:space="0" w:color="auto"/>
      </w:divBdr>
    </w:div>
    <w:div w:id="1997031198">
      <w:bodyDiv w:val="1"/>
      <w:marLeft w:val="0"/>
      <w:marRight w:val="0"/>
      <w:marTop w:val="0"/>
      <w:marBottom w:val="0"/>
      <w:divBdr>
        <w:top w:val="none" w:sz="0" w:space="0" w:color="auto"/>
        <w:left w:val="none" w:sz="0" w:space="0" w:color="auto"/>
        <w:bottom w:val="none" w:sz="0" w:space="0" w:color="auto"/>
        <w:right w:val="none" w:sz="0" w:space="0" w:color="auto"/>
      </w:divBdr>
    </w:div>
    <w:div w:id="2006589791">
      <w:bodyDiv w:val="1"/>
      <w:marLeft w:val="0"/>
      <w:marRight w:val="0"/>
      <w:marTop w:val="0"/>
      <w:marBottom w:val="0"/>
      <w:divBdr>
        <w:top w:val="none" w:sz="0" w:space="0" w:color="auto"/>
        <w:left w:val="none" w:sz="0" w:space="0" w:color="auto"/>
        <w:bottom w:val="none" w:sz="0" w:space="0" w:color="auto"/>
        <w:right w:val="none" w:sz="0" w:space="0" w:color="auto"/>
      </w:divBdr>
    </w:div>
    <w:div w:id="2012755667">
      <w:bodyDiv w:val="1"/>
      <w:marLeft w:val="0"/>
      <w:marRight w:val="0"/>
      <w:marTop w:val="0"/>
      <w:marBottom w:val="0"/>
      <w:divBdr>
        <w:top w:val="none" w:sz="0" w:space="0" w:color="auto"/>
        <w:left w:val="none" w:sz="0" w:space="0" w:color="auto"/>
        <w:bottom w:val="none" w:sz="0" w:space="0" w:color="auto"/>
        <w:right w:val="none" w:sz="0" w:space="0" w:color="auto"/>
      </w:divBdr>
    </w:div>
    <w:div w:id="2020737406">
      <w:bodyDiv w:val="1"/>
      <w:marLeft w:val="0"/>
      <w:marRight w:val="0"/>
      <w:marTop w:val="0"/>
      <w:marBottom w:val="0"/>
      <w:divBdr>
        <w:top w:val="none" w:sz="0" w:space="0" w:color="auto"/>
        <w:left w:val="none" w:sz="0" w:space="0" w:color="auto"/>
        <w:bottom w:val="none" w:sz="0" w:space="0" w:color="auto"/>
        <w:right w:val="none" w:sz="0" w:space="0" w:color="auto"/>
      </w:divBdr>
    </w:div>
    <w:div w:id="2024089377">
      <w:bodyDiv w:val="1"/>
      <w:marLeft w:val="0"/>
      <w:marRight w:val="0"/>
      <w:marTop w:val="0"/>
      <w:marBottom w:val="0"/>
      <w:divBdr>
        <w:top w:val="none" w:sz="0" w:space="0" w:color="auto"/>
        <w:left w:val="none" w:sz="0" w:space="0" w:color="auto"/>
        <w:bottom w:val="none" w:sz="0" w:space="0" w:color="auto"/>
        <w:right w:val="none" w:sz="0" w:space="0" w:color="auto"/>
      </w:divBdr>
    </w:div>
    <w:div w:id="2029480649">
      <w:bodyDiv w:val="1"/>
      <w:marLeft w:val="0"/>
      <w:marRight w:val="0"/>
      <w:marTop w:val="0"/>
      <w:marBottom w:val="0"/>
      <w:divBdr>
        <w:top w:val="none" w:sz="0" w:space="0" w:color="auto"/>
        <w:left w:val="none" w:sz="0" w:space="0" w:color="auto"/>
        <w:bottom w:val="none" w:sz="0" w:space="0" w:color="auto"/>
        <w:right w:val="none" w:sz="0" w:space="0" w:color="auto"/>
      </w:divBdr>
    </w:div>
    <w:div w:id="2031099264">
      <w:bodyDiv w:val="1"/>
      <w:marLeft w:val="0"/>
      <w:marRight w:val="0"/>
      <w:marTop w:val="0"/>
      <w:marBottom w:val="0"/>
      <w:divBdr>
        <w:top w:val="none" w:sz="0" w:space="0" w:color="auto"/>
        <w:left w:val="none" w:sz="0" w:space="0" w:color="auto"/>
        <w:bottom w:val="none" w:sz="0" w:space="0" w:color="auto"/>
        <w:right w:val="none" w:sz="0" w:space="0" w:color="auto"/>
      </w:divBdr>
    </w:div>
    <w:div w:id="2036878679">
      <w:bodyDiv w:val="1"/>
      <w:marLeft w:val="0"/>
      <w:marRight w:val="0"/>
      <w:marTop w:val="0"/>
      <w:marBottom w:val="0"/>
      <w:divBdr>
        <w:top w:val="none" w:sz="0" w:space="0" w:color="auto"/>
        <w:left w:val="none" w:sz="0" w:space="0" w:color="auto"/>
        <w:bottom w:val="none" w:sz="0" w:space="0" w:color="auto"/>
        <w:right w:val="none" w:sz="0" w:space="0" w:color="auto"/>
      </w:divBdr>
    </w:div>
    <w:div w:id="2043699451">
      <w:bodyDiv w:val="1"/>
      <w:marLeft w:val="0"/>
      <w:marRight w:val="0"/>
      <w:marTop w:val="0"/>
      <w:marBottom w:val="0"/>
      <w:divBdr>
        <w:top w:val="none" w:sz="0" w:space="0" w:color="auto"/>
        <w:left w:val="none" w:sz="0" w:space="0" w:color="auto"/>
        <w:bottom w:val="none" w:sz="0" w:space="0" w:color="auto"/>
        <w:right w:val="none" w:sz="0" w:space="0" w:color="auto"/>
      </w:divBdr>
    </w:div>
    <w:div w:id="2048404924">
      <w:bodyDiv w:val="1"/>
      <w:marLeft w:val="0"/>
      <w:marRight w:val="0"/>
      <w:marTop w:val="0"/>
      <w:marBottom w:val="0"/>
      <w:divBdr>
        <w:top w:val="none" w:sz="0" w:space="0" w:color="auto"/>
        <w:left w:val="none" w:sz="0" w:space="0" w:color="auto"/>
        <w:bottom w:val="none" w:sz="0" w:space="0" w:color="auto"/>
        <w:right w:val="none" w:sz="0" w:space="0" w:color="auto"/>
      </w:divBdr>
    </w:div>
    <w:div w:id="2054235229">
      <w:bodyDiv w:val="1"/>
      <w:marLeft w:val="0"/>
      <w:marRight w:val="0"/>
      <w:marTop w:val="0"/>
      <w:marBottom w:val="0"/>
      <w:divBdr>
        <w:top w:val="none" w:sz="0" w:space="0" w:color="auto"/>
        <w:left w:val="none" w:sz="0" w:space="0" w:color="auto"/>
        <w:bottom w:val="none" w:sz="0" w:space="0" w:color="auto"/>
        <w:right w:val="none" w:sz="0" w:space="0" w:color="auto"/>
      </w:divBdr>
    </w:div>
    <w:div w:id="2057898378">
      <w:bodyDiv w:val="1"/>
      <w:marLeft w:val="0"/>
      <w:marRight w:val="0"/>
      <w:marTop w:val="0"/>
      <w:marBottom w:val="0"/>
      <w:divBdr>
        <w:top w:val="none" w:sz="0" w:space="0" w:color="auto"/>
        <w:left w:val="none" w:sz="0" w:space="0" w:color="auto"/>
        <w:bottom w:val="none" w:sz="0" w:space="0" w:color="auto"/>
        <w:right w:val="none" w:sz="0" w:space="0" w:color="auto"/>
      </w:divBdr>
    </w:div>
    <w:div w:id="2058385780">
      <w:bodyDiv w:val="1"/>
      <w:marLeft w:val="0"/>
      <w:marRight w:val="0"/>
      <w:marTop w:val="0"/>
      <w:marBottom w:val="0"/>
      <w:divBdr>
        <w:top w:val="none" w:sz="0" w:space="0" w:color="auto"/>
        <w:left w:val="none" w:sz="0" w:space="0" w:color="auto"/>
        <w:bottom w:val="none" w:sz="0" w:space="0" w:color="auto"/>
        <w:right w:val="none" w:sz="0" w:space="0" w:color="auto"/>
      </w:divBdr>
    </w:div>
    <w:div w:id="2062244576">
      <w:bodyDiv w:val="1"/>
      <w:marLeft w:val="0"/>
      <w:marRight w:val="0"/>
      <w:marTop w:val="0"/>
      <w:marBottom w:val="0"/>
      <w:divBdr>
        <w:top w:val="none" w:sz="0" w:space="0" w:color="auto"/>
        <w:left w:val="none" w:sz="0" w:space="0" w:color="auto"/>
        <w:bottom w:val="none" w:sz="0" w:space="0" w:color="auto"/>
        <w:right w:val="none" w:sz="0" w:space="0" w:color="auto"/>
      </w:divBdr>
    </w:div>
    <w:div w:id="2071803303">
      <w:bodyDiv w:val="1"/>
      <w:marLeft w:val="0"/>
      <w:marRight w:val="0"/>
      <w:marTop w:val="0"/>
      <w:marBottom w:val="0"/>
      <w:divBdr>
        <w:top w:val="none" w:sz="0" w:space="0" w:color="auto"/>
        <w:left w:val="none" w:sz="0" w:space="0" w:color="auto"/>
        <w:bottom w:val="none" w:sz="0" w:space="0" w:color="auto"/>
        <w:right w:val="none" w:sz="0" w:space="0" w:color="auto"/>
      </w:divBdr>
    </w:div>
    <w:div w:id="2071805309">
      <w:bodyDiv w:val="1"/>
      <w:marLeft w:val="0"/>
      <w:marRight w:val="0"/>
      <w:marTop w:val="0"/>
      <w:marBottom w:val="0"/>
      <w:divBdr>
        <w:top w:val="none" w:sz="0" w:space="0" w:color="auto"/>
        <w:left w:val="none" w:sz="0" w:space="0" w:color="auto"/>
        <w:bottom w:val="none" w:sz="0" w:space="0" w:color="auto"/>
        <w:right w:val="none" w:sz="0" w:space="0" w:color="auto"/>
      </w:divBdr>
    </w:div>
    <w:div w:id="2072191366">
      <w:bodyDiv w:val="1"/>
      <w:marLeft w:val="0"/>
      <w:marRight w:val="0"/>
      <w:marTop w:val="0"/>
      <w:marBottom w:val="0"/>
      <w:divBdr>
        <w:top w:val="none" w:sz="0" w:space="0" w:color="auto"/>
        <w:left w:val="none" w:sz="0" w:space="0" w:color="auto"/>
        <w:bottom w:val="none" w:sz="0" w:space="0" w:color="auto"/>
        <w:right w:val="none" w:sz="0" w:space="0" w:color="auto"/>
      </w:divBdr>
    </w:div>
    <w:div w:id="2072265653">
      <w:bodyDiv w:val="1"/>
      <w:marLeft w:val="0"/>
      <w:marRight w:val="0"/>
      <w:marTop w:val="0"/>
      <w:marBottom w:val="0"/>
      <w:divBdr>
        <w:top w:val="none" w:sz="0" w:space="0" w:color="auto"/>
        <w:left w:val="none" w:sz="0" w:space="0" w:color="auto"/>
        <w:bottom w:val="none" w:sz="0" w:space="0" w:color="auto"/>
        <w:right w:val="none" w:sz="0" w:space="0" w:color="auto"/>
      </w:divBdr>
    </w:div>
    <w:div w:id="2079593568">
      <w:bodyDiv w:val="1"/>
      <w:marLeft w:val="0"/>
      <w:marRight w:val="0"/>
      <w:marTop w:val="0"/>
      <w:marBottom w:val="0"/>
      <w:divBdr>
        <w:top w:val="none" w:sz="0" w:space="0" w:color="auto"/>
        <w:left w:val="none" w:sz="0" w:space="0" w:color="auto"/>
        <w:bottom w:val="none" w:sz="0" w:space="0" w:color="auto"/>
        <w:right w:val="none" w:sz="0" w:space="0" w:color="auto"/>
      </w:divBdr>
    </w:div>
    <w:div w:id="2080974866">
      <w:bodyDiv w:val="1"/>
      <w:marLeft w:val="0"/>
      <w:marRight w:val="0"/>
      <w:marTop w:val="0"/>
      <w:marBottom w:val="0"/>
      <w:divBdr>
        <w:top w:val="none" w:sz="0" w:space="0" w:color="auto"/>
        <w:left w:val="none" w:sz="0" w:space="0" w:color="auto"/>
        <w:bottom w:val="none" w:sz="0" w:space="0" w:color="auto"/>
        <w:right w:val="none" w:sz="0" w:space="0" w:color="auto"/>
      </w:divBdr>
    </w:div>
    <w:div w:id="2087722919">
      <w:bodyDiv w:val="1"/>
      <w:marLeft w:val="0"/>
      <w:marRight w:val="0"/>
      <w:marTop w:val="0"/>
      <w:marBottom w:val="0"/>
      <w:divBdr>
        <w:top w:val="none" w:sz="0" w:space="0" w:color="auto"/>
        <w:left w:val="none" w:sz="0" w:space="0" w:color="auto"/>
        <w:bottom w:val="none" w:sz="0" w:space="0" w:color="auto"/>
        <w:right w:val="none" w:sz="0" w:space="0" w:color="auto"/>
      </w:divBdr>
    </w:div>
    <w:div w:id="2093233725">
      <w:bodyDiv w:val="1"/>
      <w:marLeft w:val="0"/>
      <w:marRight w:val="0"/>
      <w:marTop w:val="0"/>
      <w:marBottom w:val="0"/>
      <w:divBdr>
        <w:top w:val="none" w:sz="0" w:space="0" w:color="auto"/>
        <w:left w:val="none" w:sz="0" w:space="0" w:color="auto"/>
        <w:bottom w:val="none" w:sz="0" w:space="0" w:color="auto"/>
        <w:right w:val="none" w:sz="0" w:space="0" w:color="auto"/>
      </w:divBdr>
    </w:div>
    <w:div w:id="2099405570">
      <w:bodyDiv w:val="1"/>
      <w:marLeft w:val="0"/>
      <w:marRight w:val="0"/>
      <w:marTop w:val="0"/>
      <w:marBottom w:val="0"/>
      <w:divBdr>
        <w:top w:val="none" w:sz="0" w:space="0" w:color="auto"/>
        <w:left w:val="none" w:sz="0" w:space="0" w:color="auto"/>
        <w:bottom w:val="none" w:sz="0" w:space="0" w:color="auto"/>
        <w:right w:val="none" w:sz="0" w:space="0" w:color="auto"/>
      </w:divBdr>
    </w:div>
    <w:div w:id="2101022265">
      <w:bodyDiv w:val="1"/>
      <w:marLeft w:val="0"/>
      <w:marRight w:val="0"/>
      <w:marTop w:val="0"/>
      <w:marBottom w:val="0"/>
      <w:divBdr>
        <w:top w:val="none" w:sz="0" w:space="0" w:color="auto"/>
        <w:left w:val="none" w:sz="0" w:space="0" w:color="auto"/>
        <w:bottom w:val="none" w:sz="0" w:space="0" w:color="auto"/>
        <w:right w:val="none" w:sz="0" w:space="0" w:color="auto"/>
      </w:divBdr>
    </w:div>
    <w:div w:id="2114129746">
      <w:bodyDiv w:val="1"/>
      <w:marLeft w:val="0"/>
      <w:marRight w:val="0"/>
      <w:marTop w:val="0"/>
      <w:marBottom w:val="0"/>
      <w:divBdr>
        <w:top w:val="none" w:sz="0" w:space="0" w:color="auto"/>
        <w:left w:val="none" w:sz="0" w:space="0" w:color="auto"/>
        <w:bottom w:val="none" w:sz="0" w:space="0" w:color="auto"/>
        <w:right w:val="none" w:sz="0" w:space="0" w:color="auto"/>
      </w:divBdr>
    </w:div>
    <w:div w:id="2118021838">
      <w:bodyDiv w:val="1"/>
      <w:marLeft w:val="0"/>
      <w:marRight w:val="0"/>
      <w:marTop w:val="0"/>
      <w:marBottom w:val="0"/>
      <w:divBdr>
        <w:top w:val="none" w:sz="0" w:space="0" w:color="auto"/>
        <w:left w:val="none" w:sz="0" w:space="0" w:color="auto"/>
        <w:bottom w:val="none" w:sz="0" w:space="0" w:color="auto"/>
        <w:right w:val="none" w:sz="0" w:space="0" w:color="auto"/>
      </w:divBdr>
    </w:div>
    <w:div w:id="2129229219">
      <w:bodyDiv w:val="1"/>
      <w:marLeft w:val="0"/>
      <w:marRight w:val="0"/>
      <w:marTop w:val="0"/>
      <w:marBottom w:val="0"/>
      <w:divBdr>
        <w:top w:val="none" w:sz="0" w:space="0" w:color="auto"/>
        <w:left w:val="none" w:sz="0" w:space="0" w:color="auto"/>
        <w:bottom w:val="none" w:sz="0" w:space="0" w:color="auto"/>
        <w:right w:val="none" w:sz="0" w:space="0" w:color="auto"/>
      </w:divBdr>
    </w:div>
    <w:div w:id="2141878683">
      <w:bodyDiv w:val="1"/>
      <w:marLeft w:val="0"/>
      <w:marRight w:val="0"/>
      <w:marTop w:val="0"/>
      <w:marBottom w:val="0"/>
      <w:divBdr>
        <w:top w:val="none" w:sz="0" w:space="0" w:color="auto"/>
        <w:left w:val="none" w:sz="0" w:space="0" w:color="auto"/>
        <w:bottom w:val="none" w:sz="0" w:space="0" w:color="auto"/>
        <w:right w:val="none" w:sz="0" w:space="0" w:color="auto"/>
      </w:divBdr>
    </w:div>
    <w:div w:id="2146391137">
      <w:bodyDiv w:val="1"/>
      <w:marLeft w:val="0"/>
      <w:marRight w:val="0"/>
      <w:marTop w:val="0"/>
      <w:marBottom w:val="0"/>
      <w:divBdr>
        <w:top w:val="none" w:sz="0" w:space="0" w:color="auto"/>
        <w:left w:val="none" w:sz="0" w:space="0" w:color="auto"/>
        <w:bottom w:val="none" w:sz="0" w:space="0" w:color="auto"/>
        <w:right w:val="none" w:sz="0" w:space="0" w:color="auto"/>
      </w:divBdr>
    </w:div>
    <w:div w:id="21473167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293DD22-6543-4E78-B4A5-5A82A9BF2722}">
  <we:reference id="wa104382081" version="1.55.1.0" store="en-US" storeType="OMEX"/>
  <we:alternateReferences>
    <we:reference id="wa104382081" version="1.55.1.0" store="en-US" storeType="OMEX"/>
  </we:alternateReferences>
  <we:properties>
    <we:property name="MENDELEY_CITATIONS" valu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نبي93</b:Tag>
    <b:SourceType>Book</b:SourceType>
    <b:Guid>{11F48C0F-3E7B-4F17-A772-31D515F44892}</b:Guid>
    <b:LCID>ar-SA</b:LCID>
    <b:Author>
      <b:Author>
        <b:NameList>
          <b:Person>
            <b:Last>النجار</b:Last>
            <b:First>نبيل</b:First>
            <b:Middle>الحسيني</b:Middle>
          </b:Person>
        </b:NameList>
      </b:Author>
    </b:Author>
    <b:Title>الاداره أصولها وأتجاهاتها المعاصره</b:Title>
    <b:Year>1993</b:Year>
    <b:City>العراق</b:City>
    <b:Publisher>الشركه العربيه</b:Publisher>
    <b:RefOrder>1</b:RefOrder>
  </b:Source>
  <b:Source>
    <b:Tag>محم95</b:Tag>
    <b:SourceType>Book</b:SourceType>
    <b:Guid>{909C72F9-2E91-4004-AD49-9A96F95FE3D7}</b:Guid>
    <b:LCID>ar-SA</b:LCID>
    <b:Author>
      <b:Author>
        <b:NameList>
          <b:Person>
            <b:Last>حسانين</b:Last>
            <b:First>محمد</b:First>
            <b:Middle>صبحى</b:Middle>
          </b:Person>
        </b:NameList>
      </b:Author>
    </b:Author>
    <b:Title>القياس والتقويم فى التربية البدنية والرياضية</b:Title>
    <b:Year>1995</b:Year>
    <b:City>القاهرة</b:City>
    <b:Publisher>دار الفكر العربى للطباعة والنشر</b:Publisher>
    <b:RefOrder>2</b:RefOrder>
  </b:Source>
  <b:Source>
    <b:Tag>دمر02</b:Tag>
    <b:SourceType>Book</b:SourceType>
    <b:Guid>{F42D4432-BE4D-4901-8DD5-C284B38D27BA}</b:Guid>
    <b:Author>
      <b:Author>
        <b:NameList>
          <b:Person>
            <b:Last>ابراهيم</b:Last>
            <b:First>د.</b:First>
            <b:Middle>مروان عبدالمجيد</b:Middle>
          </b:Person>
        </b:NameList>
      </b:Author>
    </b:Author>
    <b:Title>ادارة البطولات والمنافسات الرياضية</b:Title>
    <b:Year>2002</b:Year>
    <b:City>عمان</b:City>
    <b:Publisher>دار الثثافة للنشر والتوزيع</b:Publisher>
    <b:RefOrder>3</b:RefOrder>
  </b:Source>
  <b:Source>
    <b:Tag>ابر03</b:Tag>
    <b:SourceType>Book</b:SourceType>
    <b:Guid>{75AC72D2-AEED-4325-996D-D347E2EAA652}</b:Guid>
    <b:Author>
      <b:Author>
        <b:NameList>
          <b:Person>
            <b:Last>عبدالمقصود</b:Last>
            <b:First>ابراهيم</b:First>
          </b:Person>
        </b:NameList>
      </b:Author>
    </b:Author>
    <b:Title>الموسوعه العلميه للاداره الرياضيه نظريات الاداره وتطبيقاتها</b:Title>
    <b:Year>2003</b:Year>
    <b:City>الاسكندرية</b:City>
    <b:Publisher>دار الوفاء لدنيا الطباعة والنشر والتوزيع</b:Publisher>
    <b:RefOrder>6</b:RefOrder>
  </b:Source>
  <b:Source>
    <b:Tag>سيك98</b:Tag>
    <b:SourceType>Book</b:SourceType>
    <b:Guid>{DAD56F0E-F855-4C46-80DA-26A4D68157C9}</b:Guid>
    <b:LCID>ar-SA</b:LCID>
    <b:Author>
      <b:Author>
        <b:NameList>
          <b:Person>
            <b:Last>متولي</b:Last>
            <b:First>مصطفى</b:First>
            <b:Middle>باهي، محمد</b:Middle>
          </b:Person>
        </b:NameList>
      </b:Author>
    </b:Author>
    <b:Title>سيكولوجية الادارة الرياضية</b:Title>
    <b:Year>1998</b:Year>
    <b:City>القاهرة</b:City>
    <b:Publisher>مركز الكتاب للنشر</b:Publisher>
    <b:RefOrder>7</b:RefOrder>
  </b:Source>
  <b:Source>
    <b:Tag>مفت00</b:Tag>
    <b:SourceType>Book</b:SourceType>
    <b:Guid>{5984A857-02B3-4BC6-9146-84AF0EAF6082}</b:Guid>
    <b:LCID>ar-SA</b:LCID>
    <b:Author>
      <b:Author>
        <b:NameList>
          <b:Person>
            <b:Last>إبراهيم</b:Last>
            <b:First>مفتى</b:First>
          </b:Person>
        </b:NameList>
      </b:Author>
    </b:Author>
    <b:Title>تطبيقات الإدارة الرياضية</b:Title>
    <b:Year>2000</b:Year>
    <b:City>مصر</b:City>
    <b:Publisher>مركز الكتاب للنشر</b:Publisher>
    <b:RefOrder>8</b:RefOrder>
  </b:Source>
  <b:Source>
    <b:Tag>لعو03</b:Tag>
    <b:SourceType>Book</b:SourceType>
    <b:Guid>{E2C57379-C548-4BB3-BB7F-0EF5D98FB138}</b:Guid>
    <b:LCID>ar-SA</b:LCID>
    <b:Author>
      <b:Author>
        <b:NameList>
          <b:Person>
            <b:Last>لعويسات</b:Last>
            <b:First>جمال</b:First>
            <b:Middle>الديم</b:Middle>
          </b:Person>
        </b:NameList>
      </b:Author>
    </b:Author>
    <b:Title>مبادئ الإدارة</b:Title>
    <b:Year>2003</b:Year>
    <b:City>الجزائر</b:City>
    <b:Publisher>دار هومة</b:Publisher>
    <b:RefOrder>9</b:RefOrder>
  </b:Source>
  <b:Source>
    <b:Tag>عصا01</b:Tag>
    <b:SourceType>Book</b:SourceType>
    <b:Guid>{60EDDF8A-787C-48B3-AB01-0856CC36E615}</b:Guid>
    <b:LCID>ar-SA</b:LCID>
    <b:Author>
      <b:Author>
        <b:NameList>
          <b:Person>
            <b:Last>بدوي</b:Last>
            <b:First>عصام</b:First>
          </b:Person>
        </b:NameList>
      </b:Author>
    </b:Author>
    <b:Title>موسوعة التنظيم والإدارة " في التربية البدنية والرياضة "</b:Title>
    <b:Year>2001</b:Year>
    <b:City>القاهرة</b:City>
    <b:Publisher>دار الفكر العربي</b:Publisher>
    <b:RefOrder>10</b:RefOrder>
  </b:Source>
  <b:Source>
    <b:Tag>عمر03</b:Tag>
    <b:SourceType>Book</b:SourceType>
    <b:Guid>{FB8118F1-50ED-4CF5-8622-EFEEA941D801}</b:Guid>
    <b:Author>
      <b:Author>
        <b:NameList>
          <b:Person>
            <b:Last>السعيدي</b:Last>
            <b:First>عمر</b:First>
          </b:Person>
        </b:NameList>
      </b:Author>
    </b:Author>
    <b:Title>مبادئ الاداره الحديثه</b:Title>
    <b:Year>2003</b:Year>
    <b:City>عمان الاردن</b:City>
    <b:Publisher>دار الثقافة</b:Publisher>
    <b:RefOrder>11</b:RefOrder>
  </b:Source>
  <b:Source>
    <b:Tag>عفا98</b:Tag>
    <b:SourceType>Book</b:SourceType>
    <b:Guid>{01A2606A-1397-40D9-9D6B-0CBBD26BBA58}</b:Guid>
    <b:LCID>ar-SA</b:LCID>
    <b:Author>
      <b:Author>
        <b:NameList>
          <b:Person>
            <b:Last>درويش</b:Last>
            <b:First>عفاف</b:First>
            <b:Middle>عبد المنعم</b:Middle>
          </b:Person>
        </b:NameList>
      </b:Author>
    </b:Author>
    <b:Title>الامكانات في التربية الرياضية</b:Title>
    <b:Year>1998</b:Year>
    <b:City>الاسكندرية</b:City>
    <b:Publisher>منشأة المعارف</b:Publisher>
    <b:RefOrder>12</b:RefOrder>
  </b:Source>
  <b:Source>
    <b:Tag>دكت03</b:Tag>
    <b:SourceType>Book</b:SourceType>
    <b:Guid>{FAD50C2E-7AE0-4C50-9BB4-CC6F1DBBE8D6}</b:Guid>
    <b:Author>
      <b:Author>
        <b:NameList>
          <b:Person>
            <b:Last>الشافعي</b:Last>
            <b:First>دكتور</b:First>
            <b:Middle>إبراهيم محمود عبدالمقصود، دكتور: حسن أحمد</b:Middle>
          </b:Person>
        </b:NameList>
      </b:Author>
    </b:Author>
    <b:Title>الموسوعة العلمية للإدارة الرياضية : التخطيط في المجال الرياضي</b:Title>
    <b:Year>2003</b:Year>
    <b:City>الاسكندرية</b:City>
    <b:Publisher>دار الوفاء لدنيا الطباعة والنشر</b:Publisher>
    <b:RefOrder>13</b:RefOrder>
  </b:Source>
  <b:Source>
    <b:Tag>إدا17</b:Tag>
    <b:SourceType>JournalArticle</b:SourceType>
    <b:Guid>{EF38AEB1-C3FA-4FC9-A535-FE7089755970}</b:Guid>
    <b:Title>بوصلاح  النذير, رشيد بن دغفل</b:Title>
    <b:Year>2017</b:Year>
    <b:City>الامارات</b:City>
    <b:Author>
      <b:Author>
        <b:NameList>
          <b:Person>
            <b:Last>وصلاح النذير</b:Last>
            <b:First>بن</b:First>
            <b:Middle>دغفل، رشيد</b:Middle>
          </b:Person>
        </b:NameList>
      </b:Author>
    </b:Author>
    <b:JournalName>إدارة الجودة الشاملة كمدخل لعمل إدارة النوادي الرياضية في ظل سياسة الاحتراف الرياضي بالجزائر</b:JournalName>
    <b:Pages>40-49</b:Pages>
    <b:RefOrder>4</b:RefOrder>
  </b:Source>
  <b:Source>
    <b:Tag>جري18</b:Tag>
    <b:SourceType>Book</b:SourceType>
    <b:Guid>{A4A03750-156E-41E1-9643-45BEF43C17F3}</b:Guid>
    <b:Title>الإدارة الرياضية ودورها في تحسين العمل الإداري - دراسة ميدانية لبعض المنشآت الرياضية بدائرة بسكرة</b:Title>
    <b:Year>2018</b:Year>
    <b:Author>
      <b:Author>
        <b:NameList>
          <b:Person>
            <b:Last>مسعود</b:Last>
            <b:First>جريدي</b:First>
          </b:Person>
        </b:NameList>
      </b:Author>
    </b:Author>
    <b:City>مصر</b:City>
    <b:LCID>ar-SA</b:LCID>
    <b:Publisher>منشأة المعارف</b:Publisher>
    <b:RefOrder>5</b:RefOrder>
  </b:Source>
</b:Sources>
</file>

<file path=customXml/itemProps1.xml><?xml version="1.0" encoding="utf-8"?>
<ds:datastoreItem xmlns:ds="http://schemas.openxmlformats.org/officeDocument/2006/customXml" ds:itemID="{4BE2B67D-73A1-423F-8127-3C2F855F9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1088</TotalTime>
  <Pages>28</Pages>
  <Words>5140</Words>
  <Characters>29298</Characters>
  <Application>Microsoft Office Word</Application>
  <DocSecurity>0</DocSecurity>
  <Lines>244</Lines>
  <Paragraphs>68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34370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Basem S. Aljawi</cp:lastModifiedBy>
  <cp:revision>69</cp:revision>
  <cp:lastPrinted>2024-08-05T19:35:00Z</cp:lastPrinted>
  <dcterms:created xsi:type="dcterms:W3CDTF">2024-08-02T12:35:00Z</dcterms:created>
  <dcterms:modified xsi:type="dcterms:W3CDTF">2024-08-08T10:03:00Z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