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903D9" w14:textId="34CAF12D" w:rsidR="006C3FEE" w:rsidRPr="003C7F7B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3C7F7B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7B5B26CC" w:rsidR="006C3FEE" w:rsidRPr="0083104A" w:rsidRDefault="006C3FEE" w:rsidP="0083104A">
      <w:pPr>
        <w:pStyle w:val="isselectedend"/>
        <w:pBdr>
          <w:bottom w:val="single" w:sz="4" w:space="1" w:color="auto"/>
        </w:pBd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83104A">
        <w:rPr>
          <w:rStyle w:val="Strong"/>
          <w:rFonts w:ascii="Sakkal Majalla" w:hAnsi="Sakkal Majalla" w:cs="Sakkal Majalla"/>
          <w:color w:val="C00000"/>
          <w:sz w:val="28"/>
          <w:szCs w:val="28"/>
          <w:rtl/>
        </w:rPr>
        <w:t>عنوان الرسالة</w:t>
      </w:r>
      <w:r w:rsidRPr="0083104A">
        <w:rPr>
          <w:rStyle w:val="Strong"/>
          <w:rFonts w:ascii="Sakkal Majalla" w:hAnsi="Sakkal Majalla" w:cs="Sakkal Majalla"/>
          <w:color w:val="C00000"/>
          <w:sz w:val="28"/>
          <w:szCs w:val="28"/>
        </w:rPr>
        <w:t>:</w:t>
      </w:r>
      <w:r w:rsidRPr="0083104A">
        <w:rPr>
          <w:rFonts w:ascii="Sakkal Majalla" w:hAnsi="Sakkal Majalla" w:cs="Sakkal Majalla"/>
          <w:color w:val="C00000"/>
          <w:sz w:val="28"/>
          <w:szCs w:val="28"/>
        </w:rPr>
        <w:br/>
      </w:r>
      <w:r w:rsidR="0083104A" w:rsidRPr="0083104A">
        <w:rPr>
          <w:rFonts w:ascii="Sakkal Majalla" w:hAnsi="Sakkal Majalla" w:cs="Sakkal Majalla"/>
          <w:b/>
          <w:bCs/>
          <w:sz w:val="28"/>
          <w:szCs w:val="28"/>
          <w:rtl/>
        </w:rPr>
        <w:t>" أثر تبنّي تقنيات الذكاء الاصطناعي في التسويق الرقمي على الأداء التسويقي للشركات الصغيرة والمتوسطة في المملكة العربية السعودية: دراسة تطبيقية سعودية "</w:t>
      </w:r>
    </w:p>
    <w:p w14:paraId="2B017B11" w14:textId="77777777" w:rsidR="0083104A" w:rsidRDefault="0083104A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72DB0F8B" w14:textId="77777777" w:rsidR="0083104A" w:rsidRDefault="0083104A" w:rsidP="0083104A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83104A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682D401D" w:rsidR="006C3FEE" w:rsidRPr="006C3FEE" w:rsidRDefault="006C3FEE" w:rsidP="0083104A">
      <w:pPr>
        <w:pStyle w:val="isselectedend"/>
        <w:bidi/>
        <w:jc w:val="both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الباحث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>ة</w:t>
      </w:r>
      <w:r w:rsidR="008310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3104A" w:rsidRPr="0083104A">
        <w:rPr>
          <w:rFonts w:ascii="Sakkal Majalla" w:hAnsi="Sakkal Majalla" w:cs="Sakkal Majalla"/>
          <w:b/>
          <w:bCs/>
          <w:sz w:val="28"/>
          <w:szCs w:val="28"/>
          <w:rtl/>
        </w:rPr>
        <w:t>( نوف بنت عبدالعزيز النعيم</w:t>
      </w:r>
      <w:r w:rsidR="0083104A" w:rsidRPr="0083104A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                                 </w:t>
      </w:r>
      <w:r w:rsidR="0083104A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6C3FEE">
        <w:rPr>
          <w:rFonts w:ascii="Sakkal Majalla" w:hAnsi="Sakkal Majalla" w:cs="Sakkal Majalla"/>
          <w:sz w:val="28"/>
          <w:szCs w:val="28"/>
          <w:rtl/>
        </w:rPr>
        <w:t>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031A61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031A61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7239043E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031A61">
        <w:rPr>
          <w:rFonts w:ascii="Sakkal Majalla" w:hAnsi="Sakkal Majalla" w:cs="Sakkal Majalla" w:hint="cs"/>
          <w:b/>
          <w:bCs/>
          <w:sz w:val="28"/>
          <w:szCs w:val="28"/>
          <w:rtl/>
        </w:rPr>
        <w:t>الباحث</w:t>
      </w:r>
      <w:r w:rsidR="0083104A" w:rsidRPr="00031A61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  <w:r w:rsidRPr="006C3FEE">
        <w:rPr>
          <w:rFonts w:ascii="Sakkal Majalla" w:hAnsi="Sakkal Majalla" w:cs="Sakkal Majalla" w:hint="cs"/>
          <w:sz w:val="28"/>
          <w:szCs w:val="28"/>
          <w:rtl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83104A" w:rsidRPr="0083104A">
        <w:rPr>
          <w:rFonts w:ascii="Sakkal Majalla" w:hAnsi="Sakkal Majalla" w:cs="Sakkal Majalla"/>
          <w:sz w:val="28"/>
          <w:szCs w:val="28"/>
          <w:rtl/>
        </w:rPr>
        <w:t>نوف بنت عبدالعزيز النعيم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031A61">
        <w:rPr>
          <w:rFonts w:ascii="Sakkal Majalla" w:hAnsi="Sakkal Majalla" w:cs="Sakkal Majalla"/>
          <w:b/>
          <w:bCs/>
          <w:sz w:val="28"/>
          <w:szCs w:val="28"/>
          <w:rtl/>
        </w:rPr>
        <w:t>التاريخ</w:t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: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 xml:space="preserve"> 15/6/2026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64239A0E" w:rsidR="006C3FEE" w:rsidRPr="006C3FEE" w:rsidRDefault="006C3FEE" w:rsidP="0083104A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</w:t>
      </w:r>
      <w:r w:rsidR="0083104A" w:rsidRPr="0083104A">
        <w:rPr>
          <w:rFonts w:ascii="Sakkal Majalla" w:eastAsia="Simplified Arabic" w:hAnsi="Sakkal Majalla" w:cs="Sakkal Majalla"/>
          <w:bCs/>
          <w:sz w:val="24"/>
          <w:szCs w:val="24"/>
          <w:rtl/>
        </w:rPr>
        <w:t>تبنّي تقنيات الذكاء الاصطناعي في التسويق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CE3884" w:rsidRPr="006C3FEE" w14:paraId="2A3F58D9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77777777" w:rsidR="00CE3884" w:rsidRPr="00031A61" w:rsidRDefault="00CE3884" w:rsidP="009F1FDD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544" w:type="dxa"/>
          </w:tcPr>
          <w:p w14:paraId="10B724B0" w14:textId="3720AD51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تحليل سلوك العميل من خلال البرامج الإلكترونية الخاصة بذلك.</w:t>
            </w:r>
          </w:p>
        </w:tc>
        <w:tc>
          <w:tcPr>
            <w:tcW w:w="1701" w:type="dxa"/>
            <w:vMerge w:val="restart"/>
            <w:vAlign w:val="center"/>
          </w:tcPr>
          <w:p w14:paraId="5D071E33" w14:textId="2198899A" w:rsidR="00CE3884" w:rsidRPr="008F339D" w:rsidRDefault="008F339D" w:rsidP="002E7AE3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حجاج، إسماعيل محمد أحمد. (2021). أثر استخدام وسائل الذكاء الاصطناعي على تطوير </w:t>
            </w:r>
            <w:r w:rsidR="002E7AE3">
              <w:rPr>
                <w:rFonts w:ascii="Sakkal Majalla" w:eastAsia="Simplified Arabic" w:hAnsi="Sakkal Majalla" w:cs="Sakkal Majalla"/>
                <w:rtl/>
              </w:rPr>
              <w:t>التسويق الرقمي (دراسة تطبيقية)</w:t>
            </w:r>
            <w:r w:rsidR="002E7AE3">
              <w:rPr>
                <w:rFonts w:ascii="Sakkal Majalla" w:eastAsia="Simplified Arabic" w:hAnsi="Sakkal Majalla" w:cs="Sakkal Majalla"/>
              </w:rPr>
              <w:t xml:space="preserve"> </w:t>
            </w: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، 12(4)، 376–378.  </w:t>
            </w:r>
          </w:p>
        </w:tc>
        <w:tc>
          <w:tcPr>
            <w:tcW w:w="3539" w:type="dxa"/>
          </w:tcPr>
          <w:p w14:paraId="751E6616" w14:textId="59A26A5A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يساهم دمج تقنيات الذكاء الاصطناعي في برمجياتنا التسويقية في تحليل سلوك العميل بدقة عالية.</w:t>
            </w:r>
          </w:p>
        </w:tc>
      </w:tr>
      <w:tr w:rsidR="00CE3884" w:rsidRPr="006C3FEE" w14:paraId="6FAB5058" w14:textId="77777777" w:rsidTr="00CE3884">
        <w:trPr>
          <w:trHeight w:val="732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CE3884" w:rsidRPr="00031A61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0A01392F" w:rsidR="00CE3884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معرفة اتجاهات العملاء نحو مؤسستي من خلال أدوات مراقبة الشبكات.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CE3884" w:rsidRPr="00402D54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36943B14" w14:textId="569426E1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تساعدنا أدوات تحليل شبكات التواصل الاجتماعي الذكية في تتبع ورصد اتجاهات ومشاعر العملاء نحو علامتنا التجارية بشكل فوري.</w:t>
            </w:r>
          </w:p>
        </w:tc>
      </w:tr>
      <w:tr w:rsidR="00CE3884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CE3884" w:rsidRPr="00031A61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21EB1448" w:rsidR="00CE3884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تفيد وسائل الذكاء الاصطناعي في خدمات ما بعد البيع.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CE3884" w:rsidRPr="00402D54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27299455" w14:textId="1C634BA2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تُحسِّن تطبيقات الذكاء الاصطناعي (مثل روبوتات المحادثة الذكية) من جودة واستجابة خدمات ما بعد البيع في المنشأة.</w:t>
            </w:r>
          </w:p>
        </w:tc>
      </w:tr>
      <w:tr w:rsidR="00CE3884" w:rsidRPr="006C3FEE" w14:paraId="1C0DEEB9" w14:textId="77777777" w:rsidTr="008F339D">
        <w:trPr>
          <w:trHeight w:val="720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CE3884" w:rsidRPr="00031A61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34CE046F" w:rsidR="00CE3884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أستفيد من تحليل البيانات في تعزيز حملتي التسويقية.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CE3884" w:rsidRPr="00402D54" w:rsidRDefault="00CE3884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08C581B7" w14:textId="2F38208F" w:rsidR="00CE3884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تحليل البيانات الضخمة عبر الذكاء الاصطناعي إلى رفع كفاءة الحملات التسويقية الرقمية لشركتنا.</w:t>
            </w:r>
          </w:p>
        </w:tc>
      </w:tr>
      <w:tr w:rsidR="002325DA" w:rsidRPr="006C3FEE" w14:paraId="03B3679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77777777" w:rsidR="002325DA" w:rsidRPr="00031A61" w:rsidRDefault="002325DA" w:rsidP="009F1FDD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544" w:type="dxa"/>
          </w:tcPr>
          <w:p w14:paraId="5C197302" w14:textId="2F48D5B5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يجب استخدام تقنيات الذكاء الاصطناعي لجمع البيانات عن سلوك العملاء المستقبلية والتنبؤ بها.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4F20D898" w:rsidR="002325DA" w:rsidRPr="00402D54" w:rsidRDefault="002E7AE3" w:rsidP="009F1FDD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>الواصل، مشاعل عبد الله، المعلم، شهد عبد الله، والحربي، رائد سالم. (2023). تأثير تقنيات الذكاء الاصطناعي في 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539" w:type="dxa"/>
          </w:tcPr>
          <w:p w14:paraId="4E468D9C" w14:textId="4E2162E0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تمتلك منشأتنا القدرة على التنبؤ بالسلوكيات والاحتياجات المستقبلية للمستهلكين بالاعتماد على خوارزميات التعلم الآلي.</w:t>
            </w:r>
          </w:p>
        </w:tc>
      </w:tr>
      <w:tr w:rsidR="002325DA" w:rsidRPr="006C3FEE" w14:paraId="61DB6B0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2325DA" w:rsidRPr="006C3FEE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79B8B0E0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توفر تقنيات الذكاء الاصطناعي في وسائل التواصل الاجتماعي خوارزميات أدق لصنع القرارات.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2325DA" w:rsidRPr="00402D54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35498E0D" w14:textId="41F85627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توفر خوارزميات الذكاء الاصطناعي عبر منصات التواصل الاجتماعي بيانات دقيقة تدعم اتخاذ القرارات التسويقية الفورية.</w:t>
            </w:r>
          </w:p>
        </w:tc>
      </w:tr>
      <w:tr w:rsidR="002325DA" w:rsidRPr="006C3FEE" w14:paraId="14DB7CBF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2325DA" w:rsidRPr="006C3FEE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DFD95" w14:textId="13335F00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استخدام الذكاء الاصطناعي بالتسويق الرقمي في وسائل التواصل الاجتماعي سيغني عن العنصر البشري.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2325DA" w:rsidRPr="00402D54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5016C6F5" w14:textId="1FA1E2C8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تبني تقنيات الذكاء الاصطناعي في التسويق الرقمي إلى تقليص الاعتماد على الكوادر البشرية في أداء المهام الروتينية والمتكررة.</w:t>
            </w:r>
          </w:p>
        </w:tc>
      </w:tr>
      <w:tr w:rsidR="002325DA" w:rsidRPr="006C3FEE" w14:paraId="0157B19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2325DA" w:rsidRPr="006C3FEE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465FC37A" w:rsidR="002325DA" w:rsidRPr="00402D54" w:rsidRDefault="009F1FDD" w:rsidP="009F1FDD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سيغني الذكاء الاصطناعي عن الاستبانات والطرق التقليدية لقياس رضا العملاء.</w:t>
            </w:r>
          </w:p>
        </w:tc>
        <w:tc>
          <w:tcPr>
            <w:tcW w:w="1701" w:type="dxa"/>
            <w:vMerge/>
            <w:vAlign w:val="center"/>
          </w:tcPr>
          <w:p w14:paraId="093EB025" w14:textId="77777777" w:rsidR="002325DA" w:rsidRPr="00402D54" w:rsidRDefault="002325DA" w:rsidP="009F1F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539" w:type="dxa"/>
          </w:tcPr>
          <w:p w14:paraId="44F836B6" w14:textId="747B7F5C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تُغني أدوات التحليل الذكي الفوري لمشاعر العملاء (</w:t>
            </w:r>
            <w:r w:rsidRPr="00402D54">
              <w:rPr>
                <w:rFonts w:ascii="Traditional Arabic" w:hAnsi="Traditional Arabic" w:cs="Traditional Arabic"/>
              </w:rPr>
              <w:t>Sentiment Analysis</w:t>
            </w:r>
            <w:r w:rsidRPr="00402D54">
              <w:rPr>
                <w:rFonts w:ascii="Traditional Arabic" w:hAnsi="Traditional Arabic" w:cs="Traditional Arabic"/>
                <w:rtl/>
              </w:rPr>
              <w:t>) عن الوسائل التقليدية المستمرة لقياس الرضا.</w:t>
            </w:r>
          </w:p>
        </w:tc>
      </w:tr>
    </w:tbl>
    <w:p w14:paraId="1C44E704" w14:textId="77777777" w:rsid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</w:rPr>
      </w:pPr>
    </w:p>
    <w:p w14:paraId="7FA18CBC" w14:textId="77777777" w:rsidR="00402D54" w:rsidRDefault="00402D54" w:rsidP="00402D5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</w:rPr>
      </w:pPr>
    </w:p>
    <w:p w14:paraId="1A5F5348" w14:textId="7907BCC2" w:rsidR="006C3FEE" w:rsidRPr="006C3FEE" w:rsidRDefault="006C3FEE" w:rsidP="0083104A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2. المتغير التابع: (</w:t>
      </w:r>
      <w:r w:rsidR="0083104A" w:rsidRPr="0083104A">
        <w:rPr>
          <w:rFonts w:ascii="Sakkal Majalla" w:eastAsia="Simplified Arabic" w:hAnsi="Sakkal Majalla" w:cs="Sakkal Majalla"/>
          <w:bCs/>
          <w:sz w:val="24"/>
          <w:szCs w:val="24"/>
          <w:rtl/>
        </w:rPr>
        <w:t>الأداء التسويقي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right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C3FEE" w:rsidRPr="006C3FEE" w14:paraId="10BE2127" w14:textId="77777777" w:rsidTr="00031A61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39262FB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1EC1B83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2325DA" w:rsidRPr="006C3FEE" w14:paraId="6C35BE49" w14:textId="77777777" w:rsidTr="00CE3884">
        <w:trPr>
          <w:gridAfter w:val="1"/>
          <w:wAfter w:w="32" w:type="dxa"/>
          <w:trHeight w:val="867"/>
        </w:trPr>
        <w:tc>
          <w:tcPr>
            <w:tcW w:w="1424" w:type="dxa"/>
            <w:vMerge w:val="restart"/>
            <w:vAlign w:val="center"/>
          </w:tcPr>
          <w:p w14:paraId="690A86FE" w14:textId="77777777" w:rsidR="002325DA" w:rsidRPr="00031A61" w:rsidRDefault="002325DA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3544" w:type="dxa"/>
          </w:tcPr>
          <w:p w14:paraId="53E9B675" w14:textId="5D9B6725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2126" w:type="dxa"/>
            <w:vMerge w:val="restart"/>
            <w:vAlign w:val="center"/>
          </w:tcPr>
          <w:p w14:paraId="48098DD4" w14:textId="5B4B653D" w:rsidR="002325DA" w:rsidRPr="00402D54" w:rsidRDefault="002E7AE3" w:rsidP="00031A61">
            <w:pPr>
              <w:bidi/>
              <w:jc w:val="center"/>
              <w:rPr>
                <w:rFonts w:ascii="Sakkal Majalla" w:eastAsia="Simplified Arabic" w:hAnsi="Sakkal Majalla" w:cs="Sakkal Majalla"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 xml:space="preserve">الواصل، مشاعل عبد الله، المعلم، شهد عبد الله، والحربي، رائد سالم. </w:t>
            </w:r>
            <w:r w:rsidRPr="002E7AE3">
              <w:rPr>
                <w:rFonts w:ascii="Sakkal Majalla" w:eastAsia="Simplified Arabic" w:hAnsi="Sakkal Majalla" w:cs="Sakkal Majalla"/>
                <w:rtl/>
              </w:rPr>
              <w:lastRenderedPageBreak/>
              <w:t>(2023). تأثير تقنيات الذكاء الاصطناعي في 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654" w:type="dxa"/>
          </w:tcPr>
          <w:p w14:paraId="3192EA5D" w14:textId="70C16CE1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lastRenderedPageBreak/>
              <w:t>يساهم استخدام تقنيات الذكاء الاصطناعي في التسويق الرقمي في زيادة معدلات جذب واستقطاب العملاء الجدد بشكل مباشر.</w:t>
            </w:r>
          </w:p>
        </w:tc>
      </w:tr>
      <w:tr w:rsidR="002325DA" w:rsidRPr="006C3FEE" w14:paraId="3C5872C9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0ECF6" w14:textId="423BB8D2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بسبب الذكاء الاصطناعي يحصل زيادة في التفاعل والاستجابة من قبل العملاء</w:t>
            </w:r>
          </w:p>
        </w:tc>
        <w:tc>
          <w:tcPr>
            <w:tcW w:w="2126" w:type="dxa"/>
            <w:vMerge/>
            <w:vAlign w:val="center"/>
          </w:tcPr>
          <w:p w14:paraId="041F71A3" w14:textId="77777777" w:rsidR="002325DA" w:rsidRPr="00402D54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654" w:type="dxa"/>
          </w:tcPr>
          <w:p w14:paraId="45572CA4" w14:textId="281D0392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تبني أدوات الذكاء الاصطناعي التفاعلية إلى رفع مستوى استجابة العملاء وتفاعلهم (</w:t>
            </w:r>
            <w:r w:rsidRPr="00402D54">
              <w:rPr>
                <w:rFonts w:ascii="Traditional Arabic" w:hAnsi="Traditional Arabic" w:cs="Traditional Arabic"/>
              </w:rPr>
              <w:t>Engagement Rate</w:t>
            </w:r>
            <w:r w:rsidRPr="00402D54">
              <w:rPr>
                <w:rFonts w:ascii="Traditional Arabic" w:hAnsi="Traditional Arabic" w:cs="Traditional Arabic"/>
                <w:rtl/>
              </w:rPr>
              <w:t>) مع المحتوى الرقمي للمنشأة.</w:t>
            </w:r>
          </w:p>
        </w:tc>
      </w:tr>
      <w:tr w:rsidR="002325DA" w:rsidRPr="006C3FEE" w14:paraId="5448CC5E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A0539" w14:textId="6617FDC1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تجنب وقوع أخطاء مستقبلية مع العملاء.</w:t>
            </w:r>
          </w:p>
        </w:tc>
        <w:tc>
          <w:tcPr>
            <w:tcW w:w="2126" w:type="dxa"/>
            <w:vMerge/>
            <w:vAlign w:val="center"/>
          </w:tcPr>
          <w:p w14:paraId="19B70C0A" w14:textId="77777777" w:rsidR="002325DA" w:rsidRPr="00402D54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654" w:type="dxa"/>
          </w:tcPr>
          <w:p w14:paraId="1E55952E" w14:textId="1763CC03" w:rsidR="002325DA" w:rsidRPr="00402D54" w:rsidRDefault="00402D54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تساعد التحليلات التنبؤية للذكاء الاصطناعي في استباق مشكلات العملاء وحلها، مما يقلل من احتمالية حدوث أخطاء تسويقية أو تشغيلية مستقبلاً.</w:t>
            </w:r>
          </w:p>
        </w:tc>
      </w:tr>
      <w:tr w:rsidR="002325DA" w:rsidRPr="006C3FEE" w14:paraId="41918E91" w14:textId="77777777" w:rsidTr="009726B4">
        <w:trPr>
          <w:gridAfter w:val="1"/>
          <w:wAfter w:w="32" w:type="dxa"/>
          <w:trHeight w:val="763"/>
        </w:trPr>
        <w:tc>
          <w:tcPr>
            <w:tcW w:w="1424" w:type="dxa"/>
            <w:vMerge/>
            <w:vAlign w:val="center"/>
          </w:tcPr>
          <w:p w14:paraId="07D5170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E04793" w14:textId="2355AE52" w:rsidR="002325DA" w:rsidRPr="00402D54" w:rsidRDefault="009F1FDD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يوفر الذكاء الاصطناعي في إنفاق المال والموارد للوصول للجمهور المستهدف.</w:t>
            </w:r>
          </w:p>
        </w:tc>
        <w:tc>
          <w:tcPr>
            <w:tcW w:w="2126" w:type="dxa"/>
            <w:vMerge/>
            <w:vAlign w:val="center"/>
          </w:tcPr>
          <w:p w14:paraId="7B268D71" w14:textId="77777777" w:rsidR="002325DA" w:rsidRPr="00402D54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</w:rPr>
            </w:pPr>
          </w:p>
        </w:tc>
        <w:tc>
          <w:tcPr>
            <w:tcW w:w="3654" w:type="dxa"/>
          </w:tcPr>
          <w:p w14:paraId="110D2D5A" w14:textId="4663D7D9" w:rsidR="002325DA" w:rsidRPr="00402D54" w:rsidRDefault="00402D54" w:rsidP="009F1FDD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يساهم توجيه الحملات الإعلانية المدعومة بالذكاء الاصطناعي في خفض التكاليف التسويقية وتحسين كفاءة تخصيص الموارد للوصول للجمهور المستهدف.</w:t>
            </w:r>
          </w:p>
        </w:tc>
      </w:tr>
    </w:tbl>
    <w:p w14:paraId="3BDDD954" w14:textId="287C048B" w:rsidR="00031A61" w:rsidRPr="006C3FEE" w:rsidRDefault="00031A61" w:rsidP="00031A61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3. </w:t>
      </w:r>
      <w:r w:rsidRPr="00031A61">
        <w:rPr>
          <w:rFonts w:ascii="Sakkal Majalla" w:eastAsia="Simplified Arabic" w:hAnsi="Sakkal Majalla" w:cs="Sakkal Majalla"/>
          <w:bCs/>
          <w:sz w:val="24"/>
          <w:szCs w:val="24"/>
          <w:rtl/>
        </w:rPr>
        <w:t>المتغير الوسيط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 w:rsidRPr="00031A61">
        <w:rPr>
          <w:rFonts w:ascii="Sakkal Majalla" w:eastAsia="Simplified Arabic" w:hAnsi="Sakkal Majalla" w:cs="Sakkal Majalla"/>
          <w:bCs/>
          <w:sz w:val="24"/>
          <w:szCs w:val="24"/>
          <w:rtl/>
        </w:rPr>
        <w:t>التسويق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right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031A61" w:rsidRPr="006C3FEE" w14:paraId="0EA78DFF" w14:textId="77777777" w:rsidTr="00031A61">
        <w:tc>
          <w:tcPr>
            <w:tcW w:w="1424" w:type="dxa"/>
            <w:shd w:val="clear" w:color="auto" w:fill="D9D9D9" w:themeFill="background1" w:themeFillShade="D9"/>
          </w:tcPr>
          <w:p w14:paraId="48E7310D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685188C7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AF917F5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118C76D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9F1FDD" w:rsidRPr="006C3FEE" w14:paraId="64B7A538" w14:textId="77777777" w:rsidTr="00031A61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4CFF2A9B" w14:textId="67D7844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9726B4">
              <w:rPr>
                <w:rFonts w:ascii="Sakkal Majalla" w:eastAsia="Simplified Arabic" w:hAnsi="Sakkal Majalla" w:cs="Sakkal Majalla" w:hint="cs"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3544" w:type="dxa"/>
          </w:tcPr>
          <w:p w14:paraId="74125446" w14:textId="0ADA991A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تحسين استراتيجيات التسويق الرقمي والوصول إلى الجمهور المستهدف.</w:t>
            </w:r>
          </w:p>
        </w:tc>
        <w:tc>
          <w:tcPr>
            <w:tcW w:w="2126" w:type="dxa"/>
            <w:vAlign w:val="center"/>
          </w:tcPr>
          <w:p w14:paraId="7E37E4B5" w14:textId="4A017CAC" w:rsidR="009F1FDD" w:rsidRPr="00402D54" w:rsidRDefault="002E7AE3" w:rsidP="00031A61">
            <w:pPr>
              <w:bidi/>
              <w:jc w:val="center"/>
              <w:rPr>
                <w:rFonts w:ascii="Sakkal Majalla" w:eastAsia="Simplified Arabic" w:hAnsi="Sakkal Majalla" w:cs="Sakkal Majalla"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>الواصل، مشاعل عبد الله، المعلم، شهد عبد الله، والحربي، رائد سالم. (2023). تأثير تقنيات الذكاء الاصطناعي في 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654" w:type="dxa"/>
          </w:tcPr>
          <w:p w14:paraId="414DE785" w14:textId="6F23A290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يساهم دمج تقنيات الذكاء الاصطناعي في تحسين دقة توجيه استراتيجيات التسويق الرقمي نحو الجمهور المستهدف بدقة.</w:t>
            </w:r>
          </w:p>
        </w:tc>
      </w:tr>
      <w:tr w:rsidR="009F1FDD" w:rsidRPr="006C3FEE" w14:paraId="0E417193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1C1B7765" w14:textId="7777777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14:paraId="64C01A15" w14:textId="152B32B1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يمكن الاعتماد على تقنيات الذكاء الاصطناعي في كتابة المحتوى الرقمي لجذب الجمهور المستهدف.</w:t>
            </w:r>
          </w:p>
        </w:tc>
        <w:tc>
          <w:tcPr>
            <w:tcW w:w="2126" w:type="dxa"/>
            <w:vAlign w:val="center"/>
          </w:tcPr>
          <w:p w14:paraId="38B580E7" w14:textId="641D3534" w:rsidR="009F1FDD" w:rsidRPr="00402D54" w:rsidRDefault="002E7AE3" w:rsidP="00031A61">
            <w:pPr>
              <w:bidi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2E7AE3">
              <w:rPr>
                <w:rFonts w:ascii="Sakkal Majalla" w:eastAsia="Simplified Arabic" w:hAnsi="Sakkal Majalla" w:cs="Sakkal Majalla"/>
                <w:rtl/>
              </w:rPr>
              <w:t>الواصل، مشاعل عبد الله، المعلم، شهد عبد الله، والحربي، رائد سالم. (2023). تأثير تقنيات الذكاء الاصطناعي في تحسين استراتيجيات التسويق الرقمي: دراسة ميدانية. مجلة اتحاد الجامعات العربية لبحوث الإعلام وتكنولوجيا الاتصال، (11)1، 337-369.</w:t>
            </w:r>
          </w:p>
        </w:tc>
        <w:tc>
          <w:tcPr>
            <w:tcW w:w="3654" w:type="dxa"/>
          </w:tcPr>
          <w:p w14:paraId="261EFFA0" w14:textId="7E3B658D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تعتمد منشأتنا على أدوات الذكاء الاصطناعي التوليدي (</w:t>
            </w:r>
            <w:r w:rsidRPr="00402D54">
              <w:rPr>
                <w:rFonts w:ascii="Traditional Arabic" w:hAnsi="Traditional Arabic" w:cs="Traditional Arabic"/>
              </w:rPr>
              <w:t>Generative AI</w:t>
            </w:r>
            <w:r w:rsidRPr="00402D54">
              <w:rPr>
                <w:rFonts w:ascii="Traditional Arabic" w:hAnsi="Traditional Arabic" w:cs="Traditional Arabic"/>
                <w:rtl/>
              </w:rPr>
              <w:t>) في صناعة وتخصيص المحتوى الرقمي الجاذب للعملاء.</w:t>
            </w:r>
          </w:p>
        </w:tc>
      </w:tr>
      <w:tr w:rsidR="009F1FDD" w:rsidRPr="006C3FEE" w14:paraId="144D80B7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40D89B59" w14:textId="7777777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14:paraId="50CC6AF1" w14:textId="156F750D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تعتمد شركتكم بشكل أساسي على القنوات الرقمية (المواقع الإلكترونية، وسائل التواصل الاجتماعي) في تنفيذ ممارساتها التسويقية.</w:t>
            </w:r>
          </w:p>
        </w:tc>
        <w:tc>
          <w:tcPr>
            <w:tcW w:w="2126" w:type="dxa"/>
            <w:vAlign w:val="center"/>
          </w:tcPr>
          <w:p w14:paraId="4D2F6F93" w14:textId="21EFF1A0" w:rsidR="009F1FDD" w:rsidRPr="00402D54" w:rsidRDefault="008F339D" w:rsidP="00031A61">
            <w:pPr>
              <w:bidi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النسور، إياد عبد الفتاح. (2017). أثر تطبيق الذكاء التسويقي على تعزيز الابتكار: دراسة مقارنة بين مؤسسات الأعمال السلعية والخدمية في الأردن. المجلة العربية للإدارة، 37(2)، 219–246.  </w:t>
            </w:r>
          </w:p>
        </w:tc>
        <w:tc>
          <w:tcPr>
            <w:tcW w:w="3654" w:type="dxa"/>
          </w:tcPr>
          <w:p w14:paraId="2FD833F1" w14:textId="1360744F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تُمثّل القنوات الرقمية (مثل: المواقع الإلكترونية، منصات التواصل الاجتماعي) الركيزة الأساسية لتنفيذ الأنشطة التسويقية في منشأتنا.</w:t>
            </w:r>
          </w:p>
        </w:tc>
      </w:tr>
      <w:tr w:rsidR="009F1FDD" w:rsidRPr="006C3FEE" w14:paraId="26AB7D98" w14:textId="77777777" w:rsidTr="00031A61">
        <w:trPr>
          <w:gridAfter w:val="1"/>
          <w:wAfter w:w="32" w:type="dxa"/>
        </w:trPr>
        <w:tc>
          <w:tcPr>
            <w:tcW w:w="1424" w:type="dxa"/>
            <w:vAlign w:val="center"/>
          </w:tcPr>
          <w:p w14:paraId="27057655" w14:textId="77777777" w:rsidR="009F1FDD" w:rsidRPr="009726B4" w:rsidRDefault="009F1FDD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14:paraId="1799729F" w14:textId="2DA5D9CD" w:rsidR="009F1FDD" w:rsidRPr="00402D54" w:rsidRDefault="009F1FDD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تُستخدم المنصات الرقمية كوسيط أساسي لربط تحليلات السوق بقرارات المزيج التسويقي (المنتج، السعر، التوزيع، الترويج).</w:t>
            </w:r>
          </w:p>
        </w:tc>
        <w:tc>
          <w:tcPr>
            <w:tcW w:w="2126" w:type="dxa"/>
            <w:vAlign w:val="center"/>
          </w:tcPr>
          <w:p w14:paraId="74CF0C22" w14:textId="598EC9B4" w:rsidR="009F1FDD" w:rsidRPr="00402D54" w:rsidRDefault="008F339D" w:rsidP="00031A61">
            <w:pPr>
              <w:bidi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8F339D">
              <w:rPr>
                <w:rFonts w:ascii="Sakkal Majalla" w:eastAsia="Simplified Arabic" w:hAnsi="Sakkal Majalla" w:cs="Sakkal Majalla"/>
                <w:rtl/>
              </w:rPr>
              <w:t xml:space="preserve">النسور، إياد عبد الفتاح. (2017). أثر تطبيق الذكاء التسويقي على تعزيز الابتكار: دراسة مقارنة بين مؤسسات الأعمال السلعية والخدمية في الأردن. المجلة العربية للإدارة، 37(2)، 219–246.  </w:t>
            </w:r>
          </w:p>
        </w:tc>
        <w:tc>
          <w:tcPr>
            <w:tcW w:w="3654" w:type="dxa"/>
          </w:tcPr>
          <w:p w14:paraId="46117467" w14:textId="03DE3B9C" w:rsidR="009F1FDD" w:rsidRPr="00402D54" w:rsidRDefault="00402D54" w:rsidP="00402D54">
            <w:pPr>
              <w:bidi/>
              <w:spacing w:after="0" w:line="240" w:lineRule="auto"/>
              <w:jc w:val="lowKashida"/>
              <w:rPr>
                <w:rFonts w:ascii="Traditional Arabic" w:hAnsi="Traditional Arabic" w:cs="Traditional Arabic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تُوظّف المنشأة البيانات المستخرجة من المنصات الرقمية كعامل توجيه أساسي لصياغة قرارات المزيج التسويقي الرقمي (</w:t>
            </w:r>
            <w:r w:rsidRPr="00402D54">
              <w:rPr>
                <w:rFonts w:ascii="Traditional Arabic" w:hAnsi="Traditional Arabic" w:cs="Traditional Arabic"/>
              </w:rPr>
              <w:t>4P</w:t>
            </w:r>
            <w:r w:rsidRPr="00402D54">
              <w:rPr>
                <w:rFonts w:ascii="Traditional Arabic" w:hAnsi="Traditional Arabic" w:cs="Traditional Arabic"/>
                <w:vertAlign w:val="subscript"/>
              </w:rPr>
              <w:t>S</w:t>
            </w:r>
            <w:r w:rsidRPr="00402D54">
              <w:rPr>
                <w:rFonts w:ascii="Traditional Arabic" w:hAnsi="Traditional Arabic" w:cs="Traditional Arabic"/>
                <w:rtl/>
              </w:rPr>
              <w:t>).</w:t>
            </w:r>
          </w:p>
        </w:tc>
      </w:tr>
    </w:tbl>
    <w:p w14:paraId="040685DE" w14:textId="77777777" w:rsidR="00402D54" w:rsidRDefault="00402D54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</w:rPr>
      </w:pPr>
    </w:p>
    <w:p w14:paraId="094A551E" w14:textId="77777777" w:rsidR="00402D54" w:rsidRDefault="00402D54" w:rsidP="00402D54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</w:rPr>
      </w:pPr>
    </w:p>
    <w:p w14:paraId="4F8F0892" w14:textId="77777777" w:rsidR="002E7AE3" w:rsidRDefault="002E7AE3" w:rsidP="00402D54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3D48AC78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80D52DC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2307E8A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39734BF3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17357EA0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7A476F54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186D3FE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4C7F6F18" w14:textId="77777777" w:rsidR="002E7AE3" w:rsidRDefault="002E7AE3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2E7AE3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1AC81DD4" w:rsidR="006C3FEE" w:rsidRPr="0085052C" w:rsidRDefault="006C3FEE" w:rsidP="009726B4">
      <w:pPr>
        <w:tabs>
          <w:tab w:val="left" w:pos="4404"/>
        </w:tabs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9726B4" w:rsidRPr="009726B4">
        <w:rPr>
          <w:rFonts w:ascii="Sakkal Majalla" w:hAnsi="Sakkal Majalla" w:cs="Sakkal Majalla"/>
          <w:bCs/>
          <w:sz w:val="28"/>
          <w:szCs w:val="28"/>
          <w:rtl/>
        </w:rPr>
        <w:t>تبنّي تقنيات الذكاء الاصطناعي في التسويق الرقمي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7"/>
        <w:gridCol w:w="850"/>
        <w:gridCol w:w="850"/>
        <w:gridCol w:w="850"/>
        <w:gridCol w:w="2788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0C0D9580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9726B4" w:rsidRPr="009726B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في الوصول للجمهور المستهدف</w:t>
            </w:r>
          </w:p>
          <w:p w14:paraId="54D9F77C" w14:textId="2508F025" w:rsidR="006C3FEE" w:rsidRPr="0085052C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6C35F24C" w14:textId="77777777" w:rsidTr="00A74456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9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0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A74456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3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0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4456" w:rsidRPr="0085052C" w14:paraId="432B528E" w14:textId="77777777" w:rsidTr="00A74456">
        <w:tc>
          <w:tcPr>
            <w:tcW w:w="328" w:type="pct"/>
          </w:tcPr>
          <w:p w14:paraId="1E8229BF" w14:textId="77777777" w:rsidR="00A74456" w:rsidRPr="0085052C" w:rsidRDefault="00A7445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2884341" w14:textId="055A73D9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أستفيد من تحليل البيانات في تعزيز حملتي التسويقية.</w:t>
            </w:r>
          </w:p>
        </w:tc>
        <w:tc>
          <w:tcPr>
            <w:tcW w:w="373" w:type="pct"/>
          </w:tcPr>
          <w:p w14:paraId="4088D74D" w14:textId="72B1CB00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E0F38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5CB871C6" w14:textId="77777777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6" w:type="pct"/>
          </w:tcPr>
          <w:p w14:paraId="2AF1B0BE" w14:textId="32752FA8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B02D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15162D83" w14:textId="77777777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0EDCAED1" w14:textId="12E16FA8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تحليل البيانات الضخمة عبر الذكاء الاصطناعي إلى رفع كفاءة الحملات التسويقية الرقمية لشركتنا.</w:t>
            </w:r>
          </w:p>
        </w:tc>
      </w:tr>
      <w:tr w:rsidR="00A74456" w:rsidRPr="0085052C" w14:paraId="34EB3F1A" w14:textId="77777777" w:rsidTr="00A74456">
        <w:tc>
          <w:tcPr>
            <w:tcW w:w="328" w:type="pct"/>
          </w:tcPr>
          <w:p w14:paraId="700AE820" w14:textId="77777777" w:rsidR="00A74456" w:rsidRPr="0085052C" w:rsidRDefault="00A7445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D780BF5" w14:textId="5AA97732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توفر تقنيات الذكاء الاصطناعي في وسائل التواصل الاجتماعي خوارزميات أدق لصنع القرارات.</w:t>
            </w:r>
          </w:p>
        </w:tc>
        <w:tc>
          <w:tcPr>
            <w:tcW w:w="373" w:type="pct"/>
          </w:tcPr>
          <w:p w14:paraId="316FAB45" w14:textId="29C5AC3F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E0F38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  <w:vAlign w:val="center"/>
          </w:tcPr>
          <w:p w14:paraId="240A33E2" w14:textId="77777777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6" w:type="pct"/>
          </w:tcPr>
          <w:p w14:paraId="36753952" w14:textId="54B21D77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B02D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  <w:vAlign w:val="center"/>
          </w:tcPr>
          <w:p w14:paraId="4A24DEEC" w14:textId="77777777" w:rsidR="00A74456" w:rsidRPr="009726B4" w:rsidRDefault="00A74456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0388DF4D" w14:textId="6D8549D5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توفر خوارزميات الذكاء الاصطناعي عبر منصات التواصل الاجتماعي بيانات دقيقة تدعم اتخاذ القرارات التسويقية الفورية.</w:t>
            </w:r>
          </w:p>
        </w:tc>
      </w:tr>
      <w:tr w:rsidR="00A74456" w:rsidRPr="0085052C" w14:paraId="561E7CAA" w14:textId="77777777" w:rsidTr="00A74456">
        <w:tc>
          <w:tcPr>
            <w:tcW w:w="328" w:type="pct"/>
          </w:tcPr>
          <w:p w14:paraId="3FE08FC7" w14:textId="77777777" w:rsidR="00A74456" w:rsidRPr="0085052C" w:rsidRDefault="00A74456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4F89C23" w14:textId="64E5A51D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373" w:type="pct"/>
          </w:tcPr>
          <w:p w14:paraId="708AB232" w14:textId="1F6DC06F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E0F38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13E30CF2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6" w:type="pct"/>
          </w:tcPr>
          <w:p w14:paraId="08745F3B" w14:textId="50214B7A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B02D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73762090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15CC351E" w14:textId="2D6E6D5C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استخدام تقنيات الذكاء الاصطناعي في التسويق الرقمي في زيادة معدلات جذب واستقطاب العملاء الجدد بشكل مباشر.</w:t>
            </w:r>
          </w:p>
        </w:tc>
      </w:tr>
      <w:tr w:rsidR="00A74456" w:rsidRPr="0085052C" w14:paraId="56EDBF25" w14:textId="77777777" w:rsidTr="00A74456">
        <w:tc>
          <w:tcPr>
            <w:tcW w:w="328" w:type="pct"/>
          </w:tcPr>
          <w:p w14:paraId="6AA16B82" w14:textId="77777777" w:rsidR="00A74456" w:rsidRPr="0085052C" w:rsidRDefault="00A74456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A64DB1" w14:textId="7E6ED0E8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يوفر الذكاء الاصطناعي في إنفاق المال والموارد للوصول للجمهور المستهدف.</w:t>
            </w:r>
          </w:p>
        </w:tc>
        <w:tc>
          <w:tcPr>
            <w:tcW w:w="373" w:type="pct"/>
          </w:tcPr>
          <w:p w14:paraId="7FFF559D" w14:textId="507C2A1B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E0F38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018471D5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6" w:type="pct"/>
          </w:tcPr>
          <w:p w14:paraId="510FAD5A" w14:textId="28595AB8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B02D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617A3FA5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29E87C1A" w14:textId="00663B5E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توجيه الحملات الإعلانية المدعومة بالذكاء الاصطناعي في خفض التكاليف التسويقية وتحسين كفاءة تخصيص الموارد للوصول للجمهور المستهدف.</w:t>
            </w:r>
          </w:p>
        </w:tc>
      </w:tr>
      <w:tr w:rsidR="00A74456" w:rsidRPr="0085052C" w14:paraId="79BD5EF0" w14:textId="77777777" w:rsidTr="00A74456">
        <w:tc>
          <w:tcPr>
            <w:tcW w:w="328" w:type="pct"/>
          </w:tcPr>
          <w:p w14:paraId="19B637CC" w14:textId="77777777" w:rsidR="00A74456" w:rsidRPr="0085052C" w:rsidRDefault="00A74456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E874899" w14:textId="60541262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تحسين استراتيجيات التسويق الرقمي والوصول إلى الجمهور المستهدف.</w:t>
            </w:r>
          </w:p>
        </w:tc>
        <w:tc>
          <w:tcPr>
            <w:tcW w:w="373" w:type="pct"/>
          </w:tcPr>
          <w:p w14:paraId="26F91E54" w14:textId="46682819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E0F38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3E0D4306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6" w:type="pct"/>
          </w:tcPr>
          <w:p w14:paraId="1DD11419" w14:textId="06F9FEB1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B02D5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6" w:type="pct"/>
          </w:tcPr>
          <w:p w14:paraId="78FCD187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0" w:type="pct"/>
          </w:tcPr>
          <w:p w14:paraId="15FF2F11" w14:textId="6D002990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تحسين دقة توجيه استراتيجيات التسويق الرقمي نحو الجمهور المستهدف بدقة.</w:t>
            </w:r>
          </w:p>
        </w:tc>
      </w:tr>
    </w:tbl>
    <w:p w14:paraId="0717A50E" w14:textId="77777777" w:rsidR="00EE504C" w:rsidRDefault="00EE504C">
      <w:pPr>
        <w:bidi/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6"/>
        <w:gridCol w:w="3046"/>
        <w:gridCol w:w="729"/>
        <w:gridCol w:w="852"/>
        <w:gridCol w:w="852"/>
        <w:gridCol w:w="852"/>
        <w:gridCol w:w="2792"/>
      </w:tblGrid>
      <w:tr w:rsidR="00A74456" w:rsidRPr="0085052C" w14:paraId="39586D1F" w14:textId="77777777" w:rsidTr="0085052C">
        <w:tc>
          <w:tcPr>
            <w:tcW w:w="321" w:type="pct"/>
          </w:tcPr>
          <w:p w14:paraId="03FA6309" w14:textId="77777777" w:rsidR="00A74456" w:rsidRPr="0085052C" w:rsidRDefault="00A74456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7B5FF8D" w14:textId="622A3393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يمكن الاعتماد على تقنيات الذكاء الاصطناعي في كتابة المحتوى الرقمي لجذب الجمهور المستهدف.</w:t>
            </w:r>
          </w:p>
        </w:tc>
        <w:tc>
          <w:tcPr>
            <w:tcW w:w="374" w:type="pct"/>
          </w:tcPr>
          <w:p w14:paraId="5C198F4D" w14:textId="41E26F45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B7BF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5B9B56F6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163FAF9" w14:textId="2D8F03BF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A4D4B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23A019F8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0110E24" w14:textId="3A475DCB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تعتمد منشأتنا على أدوات الذكاء الاصطناعي التوليدي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Generative AI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في صناعة وتخصيص المحتوى الرقمي الجاذب للعملاء.</w:t>
            </w:r>
          </w:p>
        </w:tc>
      </w:tr>
      <w:tr w:rsidR="00A74456" w:rsidRPr="0085052C" w14:paraId="424E6CCF" w14:textId="77777777" w:rsidTr="0085052C">
        <w:tc>
          <w:tcPr>
            <w:tcW w:w="321" w:type="pct"/>
          </w:tcPr>
          <w:p w14:paraId="0BA3A130" w14:textId="77777777" w:rsidR="00A74456" w:rsidRPr="0085052C" w:rsidRDefault="00A74456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1F6B5494" w14:textId="12F46553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تعتمد شركتكم بشكل أساسي على القنوات الرقمية (المواقع الإلكترونية، وسائل التواصل الاجتماعي) في تنفيذ ممارساتها التسويقية.</w:t>
            </w:r>
          </w:p>
        </w:tc>
        <w:tc>
          <w:tcPr>
            <w:tcW w:w="374" w:type="pct"/>
          </w:tcPr>
          <w:p w14:paraId="739876B2" w14:textId="26D388B4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B7BF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3B0E8F10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8933127" w14:textId="628F8FD9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A4D4B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01D184EE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DE5572E" w14:textId="5EE60CEF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تُمثّل القنوات الرقمية (مثل: المواقع الإلكترونية، منصات التواصل الاجتماعي) الركيزة الأساسية لتنفيذ الأنشطة التسويقية في منشأتنا.</w:t>
            </w:r>
          </w:p>
        </w:tc>
      </w:tr>
      <w:tr w:rsidR="00A74456" w:rsidRPr="0085052C" w14:paraId="1B668597" w14:textId="77777777" w:rsidTr="0085052C">
        <w:tc>
          <w:tcPr>
            <w:tcW w:w="321" w:type="pct"/>
          </w:tcPr>
          <w:p w14:paraId="326AA0A3" w14:textId="77777777" w:rsidR="00A74456" w:rsidRPr="0085052C" w:rsidRDefault="00A74456" w:rsidP="00EE50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FA16D59" w14:textId="035A8776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 xml:space="preserve">تُستخدم المنصات الرقمية كوسيط أساسي لربط تحليلات السوق بقرارات المزيج </w:t>
            </w:r>
            <w:r w:rsidRPr="00402D54">
              <w:rPr>
                <w:rFonts w:ascii="Traditional Arabic" w:hAnsi="Traditional Arabic" w:cs="Traditional Arabic"/>
                <w:rtl/>
              </w:rPr>
              <w:lastRenderedPageBreak/>
              <w:t>التسويقي (المنتج، السعر، التوزيع، الترويج).</w:t>
            </w:r>
          </w:p>
        </w:tc>
        <w:tc>
          <w:tcPr>
            <w:tcW w:w="374" w:type="pct"/>
          </w:tcPr>
          <w:p w14:paraId="2EECCAE5" w14:textId="1C3024AE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B7BF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lastRenderedPageBreak/>
              <w:t>✓</w:t>
            </w:r>
          </w:p>
        </w:tc>
        <w:tc>
          <w:tcPr>
            <w:tcW w:w="437" w:type="pct"/>
          </w:tcPr>
          <w:p w14:paraId="4D308BAE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A6B7FE8" w14:textId="388E7364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A4D4B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6916BE1F" w14:textId="77777777" w:rsidR="00A74456" w:rsidRPr="009726B4" w:rsidRDefault="00A74456" w:rsidP="00EE504C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2888991C" w14:textId="3A8B2503" w:rsidR="00A74456" w:rsidRPr="009726B4" w:rsidRDefault="00A74456" w:rsidP="00EE504C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تُوظّف المنشأة البيانات المستخرجة من المنصات الرقمية كعامل توجيه 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lastRenderedPageBreak/>
              <w:t>أساسي لصياغة قرارات المزيج التسويقي الرقمي (4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PS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).</w:t>
            </w:r>
          </w:p>
        </w:tc>
      </w:tr>
    </w:tbl>
    <w:p w14:paraId="224AB62E" w14:textId="619BC451" w:rsidR="00EE504C" w:rsidRDefault="00EE504C" w:rsidP="00A74456">
      <w:pPr>
        <w:tabs>
          <w:tab w:val="left" w:pos="1674"/>
        </w:tabs>
        <w:bidi/>
        <w:rPr>
          <w:rFonts w:hint="cs"/>
        </w:rPr>
      </w:pPr>
      <w:r>
        <w:rPr>
          <w:rtl/>
        </w:rPr>
        <w:lastRenderedPageBreak/>
        <w:tab/>
      </w:r>
    </w:p>
    <w:tbl>
      <w:tblPr>
        <w:bidiVisual/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3"/>
        <w:gridCol w:w="3044"/>
        <w:gridCol w:w="725"/>
        <w:gridCol w:w="852"/>
        <w:gridCol w:w="852"/>
        <w:gridCol w:w="852"/>
        <w:gridCol w:w="2783"/>
      </w:tblGrid>
      <w:tr w:rsidR="006C3FEE" w:rsidRPr="0085052C" w14:paraId="32837B41" w14:textId="77777777" w:rsidTr="00703E5A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159CC11F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9726B4" w:rsidRPr="009726B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على تحسين تجربة المستخدم</w:t>
            </w:r>
          </w:p>
          <w:p w14:paraId="75860BE6" w14:textId="67F8E856" w:rsidR="006C3FEE" w:rsidRPr="0085052C" w:rsidRDefault="00D63861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57348D5D" w14:textId="77777777" w:rsidTr="00A74456">
        <w:trPr>
          <w:trHeight w:val="413"/>
        </w:trPr>
        <w:tc>
          <w:tcPr>
            <w:tcW w:w="329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9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28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A74456">
        <w:trPr>
          <w:trHeight w:val="444"/>
        </w:trPr>
        <w:tc>
          <w:tcPr>
            <w:tcW w:w="329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28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4456" w:rsidRPr="0085052C" w14:paraId="55A23682" w14:textId="77777777" w:rsidTr="00A74456">
        <w:tc>
          <w:tcPr>
            <w:tcW w:w="329" w:type="pct"/>
          </w:tcPr>
          <w:p w14:paraId="38F8D882" w14:textId="77777777" w:rsidR="00A74456" w:rsidRPr="0085052C" w:rsidRDefault="00A74456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bookmarkStart w:id="0" w:name="_GoBack" w:colFirst="4" w:colLast="4"/>
          </w:p>
        </w:tc>
        <w:tc>
          <w:tcPr>
            <w:tcW w:w="1561" w:type="pct"/>
          </w:tcPr>
          <w:p w14:paraId="3D96C905" w14:textId="604828BF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تحليل سلوك العميل من خلال البرامج الإلكترونية الخاصة بذلك.</w:t>
            </w:r>
          </w:p>
        </w:tc>
        <w:tc>
          <w:tcPr>
            <w:tcW w:w="372" w:type="pct"/>
          </w:tcPr>
          <w:p w14:paraId="5CAA9DD4" w14:textId="54F0CE74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  <w:vAlign w:val="center"/>
          </w:tcPr>
          <w:p w14:paraId="1875C621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93E99FB" w14:textId="7A7485B8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  <w:vAlign w:val="center"/>
          </w:tcPr>
          <w:p w14:paraId="71A622A6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0D8C2CE0" w14:textId="7A182545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برمجياتنا التسويقية في تحليل سلوك العميل بدقة عالية.</w:t>
            </w:r>
          </w:p>
        </w:tc>
      </w:tr>
      <w:tr w:rsidR="00A74456" w:rsidRPr="0085052C" w14:paraId="7F839D6C" w14:textId="77777777" w:rsidTr="00A74456">
        <w:tc>
          <w:tcPr>
            <w:tcW w:w="329" w:type="pct"/>
          </w:tcPr>
          <w:p w14:paraId="4B120EB7" w14:textId="77777777" w:rsidR="00A74456" w:rsidRPr="0085052C" w:rsidRDefault="00A74456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ECB5521" w14:textId="3824497F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استفيد من معرفة اتجاهات العملاء نحو مؤسستي من خلال أدوات مراقبة الشبكات.</w:t>
            </w:r>
          </w:p>
        </w:tc>
        <w:tc>
          <w:tcPr>
            <w:tcW w:w="372" w:type="pct"/>
          </w:tcPr>
          <w:p w14:paraId="298D93E1" w14:textId="352D0FF5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376EDDC1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33E05BD" w14:textId="633AE073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6D6EE838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52CF8DE6" w14:textId="0B5AD250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تساعدنا أدوات تحليل شبكات التواصل الاجتماعي الذكية في تتبع ورصد اتجاهات ومشاعر العملاء نحو علامتنا التجارية بشكل فوري.</w:t>
            </w:r>
          </w:p>
        </w:tc>
      </w:tr>
      <w:tr w:rsidR="00A74456" w:rsidRPr="0085052C" w14:paraId="6939497F" w14:textId="77777777" w:rsidTr="00A74456">
        <w:tc>
          <w:tcPr>
            <w:tcW w:w="329" w:type="pct"/>
          </w:tcPr>
          <w:p w14:paraId="773B3583" w14:textId="77777777" w:rsidR="00A74456" w:rsidRPr="0085052C" w:rsidRDefault="00A74456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580D767" w14:textId="3933F3F0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تفيد وسائل الذكاء الاصطناعي في خدمات ما بعد البيع.</w:t>
            </w:r>
          </w:p>
        </w:tc>
        <w:tc>
          <w:tcPr>
            <w:tcW w:w="372" w:type="pct"/>
          </w:tcPr>
          <w:p w14:paraId="2AD46B27" w14:textId="1CC9FF5A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321F7DC0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D280CA2" w14:textId="64C17850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0479938C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471E1C87" w14:textId="3642FF7C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تُحسِّن تطبيقات الذكاء الاصطناعي (مثل روبوتات المحادثة الذكية) من جودة واستجابة خدمات ما بعد البيع في المنشأة.</w:t>
            </w:r>
          </w:p>
        </w:tc>
      </w:tr>
      <w:tr w:rsidR="00A74456" w:rsidRPr="0085052C" w14:paraId="2EF1AD73" w14:textId="77777777" w:rsidTr="00A74456">
        <w:tc>
          <w:tcPr>
            <w:tcW w:w="329" w:type="pct"/>
          </w:tcPr>
          <w:p w14:paraId="79681743" w14:textId="77777777" w:rsidR="00A74456" w:rsidRPr="0085052C" w:rsidRDefault="00A74456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951694A" w14:textId="26387B5D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يجب استخدام تقنيات الذكاء الاصطناعي لجمع البيانات عن سلوك العملاء المستقبلية والتنبؤ بها.</w:t>
            </w:r>
          </w:p>
        </w:tc>
        <w:tc>
          <w:tcPr>
            <w:tcW w:w="372" w:type="pct"/>
          </w:tcPr>
          <w:p w14:paraId="334110C7" w14:textId="0C55CEE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622D746A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4D7E359" w14:textId="6D317B6A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693982D4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5E5CF361" w14:textId="43500945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تمتلك منشأتنا القدرة على التنبؤ بالسلوكيات والاحتياجات المستقبلية للمستهلكين بالاعتماد على خوارزميات التعلم الآلي.</w:t>
            </w:r>
          </w:p>
        </w:tc>
      </w:tr>
      <w:tr w:rsidR="00A74456" w:rsidRPr="0085052C" w14:paraId="559D49A2" w14:textId="77777777" w:rsidTr="00A74456">
        <w:tc>
          <w:tcPr>
            <w:tcW w:w="329" w:type="pct"/>
          </w:tcPr>
          <w:p w14:paraId="369931D6" w14:textId="77777777" w:rsidR="00A74456" w:rsidRPr="0085052C" w:rsidRDefault="00A74456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E19AE51" w14:textId="4474608A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استخدام الذكاء الاصطناعي بالتسويق الرقمي في وسائل التواصل الاجتماعي سيغني عن العنصر البشري.</w:t>
            </w:r>
          </w:p>
        </w:tc>
        <w:tc>
          <w:tcPr>
            <w:tcW w:w="372" w:type="pct"/>
          </w:tcPr>
          <w:p w14:paraId="2A412F85" w14:textId="52EF380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21C8CFD8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FDA52BC" w14:textId="1E586FFF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65A4B1CA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7A4574C3" w14:textId="3459B3B8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يؤدي تبني تقنيات الذكاء الاصطناعي في التسويق الرقمي إلى تقليص الاعتماد على الكوادر البشرية في أداء المهام الروتينية والمتكررة.</w:t>
            </w:r>
          </w:p>
        </w:tc>
      </w:tr>
      <w:tr w:rsidR="00A74456" w:rsidRPr="0085052C" w14:paraId="54CDEBEC" w14:textId="77777777" w:rsidTr="00A74456">
        <w:tc>
          <w:tcPr>
            <w:tcW w:w="329" w:type="pct"/>
          </w:tcPr>
          <w:p w14:paraId="3B1C1F91" w14:textId="77777777" w:rsidR="00A74456" w:rsidRPr="0085052C" w:rsidRDefault="00A74456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0F3E30E" w14:textId="51058F73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سيغني الذكاء الاصطناعي عن الاستبانات والطرق التقليدية لقياس رضا العملاء.</w:t>
            </w:r>
          </w:p>
        </w:tc>
        <w:tc>
          <w:tcPr>
            <w:tcW w:w="372" w:type="pct"/>
          </w:tcPr>
          <w:p w14:paraId="675A60B5" w14:textId="3E4542A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113CEAAE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903D067" w14:textId="41CD3F10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525EEC4A" w14:textId="77777777" w:rsidR="00A74456" w:rsidRPr="009726B4" w:rsidRDefault="00A74456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1E9BA9CD" w14:textId="0AA29DAE" w:rsidR="00A74456" w:rsidRPr="009726B4" w:rsidRDefault="00A74456" w:rsidP="00EE504C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تُغني أدوات التحليل الذكي الفوري لمشاعر العملاء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Sentiment Analysis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عن الوسائل التقليدية المستمرة لقياس الرضا.</w:t>
            </w:r>
          </w:p>
        </w:tc>
      </w:tr>
      <w:tr w:rsidR="00A74456" w:rsidRPr="0085052C" w14:paraId="50DF1CB3" w14:textId="77777777" w:rsidTr="00A74456">
        <w:tc>
          <w:tcPr>
            <w:tcW w:w="329" w:type="pct"/>
          </w:tcPr>
          <w:p w14:paraId="5B1AA248" w14:textId="77777777" w:rsidR="00A74456" w:rsidRPr="0085052C" w:rsidRDefault="00A74456" w:rsidP="00703E5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7D088F0" w14:textId="61CD3599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بسبب الذكاء الاصطناعي يحصل زيادة في التفاعل والاستجابة من قبل العملاء</w:t>
            </w:r>
          </w:p>
        </w:tc>
        <w:tc>
          <w:tcPr>
            <w:tcW w:w="372" w:type="pct"/>
          </w:tcPr>
          <w:p w14:paraId="06221E6E" w14:textId="021ADFE8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65F62120" w14:textId="77777777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E61A730" w14:textId="79F90FD7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735798C1" w14:textId="77777777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028C066C" w14:textId="1B87E5DE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تبني أدوات الذكاء الاصطناعي التفاعلية إلى رفع مستوى استجابة العملاء وتفاعلهم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Engagement Rate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مع المحتوى الرقمي للمنشأة.</w:t>
            </w:r>
          </w:p>
        </w:tc>
      </w:tr>
      <w:tr w:rsidR="00A74456" w:rsidRPr="0085052C" w14:paraId="3716E018" w14:textId="77777777" w:rsidTr="00A74456">
        <w:tc>
          <w:tcPr>
            <w:tcW w:w="329" w:type="pct"/>
          </w:tcPr>
          <w:p w14:paraId="18D9FBE9" w14:textId="77777777" w:rsidR="00A74456" w:rsidRPr="0085052C" w:rsidRDefault="00A74456" w:rsidP="00703E5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DA1DC8D" w14:textId="6CD85246" w:rsidR="00A74456" w:rsidRPr="00FB5540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>يساعد الذكاء الاصطناعي في تجنب وقوع أخطاء مستقبلية مع العملاء.</w:t>
            </w:r>
          </w:p>
        </w:tc>
        <w:tc>
          <w:tcPr>
            <w:tcW w:w="372" w:type="pct"/>
          </w:tcPr>
          <w:p w14:paraId="4597154B" w14:textId="5C0C7596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F72DCE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5018B2B1" w14:textId="77777777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E8BFEF9" w14:textId="62E1B2CC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192A3F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✓</w:t>
            </w:r>
          </w:p>
        </w:tc>
        <w:tc>
          <w:tcPr>
            <w:tcW w:w="437" w:type="pct"/>
          </w:tcPr>
          <w:p w14:paraId="3BC18C05" w14:textId="77777777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28" w:type="pct"/>
          </w:tcPr>
          <w:p w14:paraId="0B25756F" w14:textId="478A3E54" w:rsidR="00A74456" w:rsidRPr="009726B4" w:rsidRDefault="00A74456" w:rsidP="00703E5A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 التحليلات التنبؤية للذكاء الاصطناعي في استباق مشكلات العملاء وحلها، مما يقلل من احتمالية حدوث أخطاء تسويقية أو تشغيلية مستقبلاً.</w:t>
            </w:r>
          </w:p>
        </w:tc>
      </w:tr>
    </w:tbl>
    <w:bookmarkEnd w:id="0"/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14207E3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المسمى الوظيفي الحالي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 </w:t>
      </w:r>
    </w:p>
    <w:p w14:paraId="5D3541AA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صاحب منشأة / رائد أعمال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5F250B6C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مدير تسويق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B340C6C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مدير عام / مدير تنفيذي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</w:p>
    <w:p w14:paraId="06CD4B1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مسؤول / أخصائي تسويق رقمي</w:t>
      </w:r>
    </w:p>
    <w:p w14:paraId="0CC5E87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ab/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أخرى (يرجى التحديد): ....................</w:t>
      </w:r>
    </w:p>
    <w:p w14:paraId="1F7367B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عدد سنوات الخبرة في مجال العمل الحالي:</w:t>
      </w:r>
    </w:p>
    <w:p w14:paraId="295F569D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3 سنوات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498A8B2B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3 إلى أقل من 6 سنوات</w:t>
      </w:r>
    </w:p>
    <w:p w14:paraId="6309CB0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6 إلى أقل من 10 سنوات</w:t>
      </w:r>
    </w:p>
    <w:p w14:paraId="09BFE182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10 سنوات فأكثر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                </w:t>
      </w:r>
    </w:p>
    <w:p w14:paraId="41D949BB" w14:textId="77777777" w:rsidR="00703E5A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47EE5FFA" w14:textId="77777777" w:rsidR="00703E5A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1EE4D9E1" w14:textId="77777777" w:rsidR="00703E5A" w:rsidRPr="00CC2B42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</w:p>
    <w:p w14:paraId="213AF0A6" w14:textId="77777777" w:rsidR="00CC2B42" w:rsidRPr="00CC2B42" w:rsidRDefault="00CC2B42" w:rsidP="00CC2B42">
      <w:pPr>
        <w:numPr>
          <w:ilvl w:val="0"/>
          <w:numId w:val="8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:rtl/>
          <w14:ligatures w14:val="none"/>
        </w:rPr>
        <w:t>القسم الثاني: البيانات التنظيمية للمنشأة (المتغيرات الضابطة والتصنيفية)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        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ab/>
        <w:t xml:space="preserve">                  </w:t>
      </w:r>
    </w:p>
    <w:p w14:paraId="6D2EE186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تصنيف قطاع المنشأة الرئيسي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</w:p>
    <w:p w14:paraId="3A8ECDFD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تجاري (تجزئة / جملة)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381239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خدمي</w:t>
      </w:r>
    </w:p>
    <w:p w14:paraId="5C3E8EE0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قطاع صناعي</w:t>
      </w:r>
    </w:p>
    <w:p w14:paraId="66FC045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lastRenderedPageBreak/>
        <w:t>حجم المنشأة بناءً على عدد الموظفين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6D402738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متناهية الصغر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512D7B7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صغيرة</w:t>
      </w:r>
    </w:p>
    <w:p w14:paraId="58E6624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متوسطة</w:t>
      </w:r>
    </w:p>
    <w:p w14:paraId="1954A2F9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النطاق الجغرافي للمنشأة (المقر الرئيسي أو فرع التشغيل الأساسي):</w:t>
      </w:r>
    </w:p>
    <w:p w14:paraId="5EFCDCE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الرياض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5B2AD4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مكة المكرمة</w:t>
      </w:r>
    </w:p>
    <w:p w14:paraId="52AF760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المنطقة الشرقية</w:t>
      </w:r>
    </w:p>
    <w:p w14:paraId="3050E66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المدينة المنورة</w:t>
      </w:r>
    </w:p>
    <w:p w14:paraId="2AA4E0A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عسير</w:t>
      </w:r>
    </w:p>
    <w:p w14:paraId="124B4694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أخرى (يرجى التحديد): ....................</w:t>
      </w:r>
    </w:p>
    <w:p w14:paraId="6CDF626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متوسط حجم الإنفاق (الميزانية) السنوي على التسويق الرقمي في المنشأة</w:t>
      </w:r>
    </w:p>
    <w:p w14:paraId="50CFAE16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20,000 ريال سعودي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4A566EB6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20,000 إلى أقل من 50,000 ريال سعودي</w:t>
      </w:r>
    </w:p>
    <w:p w14:paraId="70E22B75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50,000 إلى أقل من 100,000 ريال سعودي</w:t>
      </w:r>
    </w:p>
    <w:p w14:paraId="2FAA2490" w14:textId="77777777" w:rsid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 xml:space="preserve">( )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  <w:t xml:space="preserve">100,000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ريال سعودي فأكثر</w:t>
      </w:r>
    </w:p>
    <w:p w14:paraId="4C876155" w14:textId="77777777" w:rsidR="00703E5A" w:rsidRDefault="00703E5A" w:rsidP="00703E5A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2D4961EF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مستوى تبني وتطبيق تقنيات الذكاء الاصطناعي في الأنشطة التسويقية الحالية للمنشأة</w:t>
      </w:r>
    </w:p>
    <w:p w14:paraId="733EDB7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منعدم</w:t>
      </w:r>
    </w:p>
    <w:p w14:paraId="4D75AB8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منخفض</w:t>
      </w:r>
    </w:p>
    <w:p w14:paraId="36418740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مرتفع</w:t>
      </w:r>
    </w:p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CC2B42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</w:p>
    <w:p w14:paraId="4D369A96" w14:textId="77777777" w:rsidR="00CC2B42" w:rsidRDefault="00CC2B42" w:rsidP="0085052C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80A66BB" w14:textId="77777777" w:rsidR="00703E5A" w:rsidRDefault="00703E5A" w:rsidP="00CC2B42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213EE4D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41A9C133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8658CB8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AD44011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BAAA21F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C1A3FD9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61057B4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0C014F36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94894A6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07B6976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989C6CE" w14:textId="77777777" w:rsidR="00703E5A" w:rsidRDefault="00703E5A" w:rsidP="00703E5A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068335F" w14:textId="1A37B45E" w:rsidR="006C3FEE" w:rsidRPr="0085052C" w:rsidRDefault="006C3FEE" w:rsidP="00703E5A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224FC079" w:rsidR="006C3FEE" w:rsidRPr="00CC2B42" w:rsidRDefault="006C3FEE" w:rsidP="00CC2B42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C2B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CC2B42" w:rsidRPr="00CC2B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أثر تبنّي تقنيات الذكاء الاصطناعي في التسويق الرقمي على الأداء التسويقي للشركات الصغيرة والمتوسطة في المملكة العربية السعودية: دراسة تطبيقية سعودية </w:t>
      </w:r>
      <w:r w:rsidRPr="00CC2B4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749710B2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lastRenderedPageBreak/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21BFD027" w14:textId="77777777" w:rsidR="00CC2B42" w:rsidRDefault="00CC2B42" w:rsidP="00CC2B42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6A1392A" w14:textId="77777777" w:rsidR="00CC2B42" w:rsidRPr="0085052C" w:rsidRDefault="00CC2B42" w:rsidP="00CC2B42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2B01E07" w:rsidR="006C3FEE" w:rsidRPr="006C3FEE" w:rsidRDefault="006C3FEE" w:rsidP="00CC2B4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أبعاد المتغير المستقل: </w:t>
      </w:r>
      <w:r w:rsidR="00CC2B42" w:rsidRPr="00CC2B42">
        <w:rPr>
          <w:rFonts w:ascii="Sakkal Majalla" w:eastAsia="Simplified Arabic" w:hAnsi="Sakkal Majalla" w:cs="Sakkal Majalla"/>
          <w:bCs/>
          <w:sz w:val="28"/>
          <w:szCs w:val="28"/>
          <w:rtl/>
        </w:rPr>
        <w:t>تبنّي تقنيات الذكاء الاصطناعي في التسويق الرقمي</w:t>
      </w:r>
    </w:p>
    <w:tbl>
      <w:tblPr>
        <w:tblStyle w:val="TableGrid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62"/>
        <w:gridCol w:w="3436"/>
        <w:gridCol w:w="800"/>
        <w:gridCol w:w="744"/>
        <w:gridCol w:w="702"/>
        <w:gridCol w:w="744"/>
        <w:gridCol w:w="1364"/>
      </w:tblGrid>
      <w:tr w:rsidR="00CC2B42" w:rsidRPr="006C3FEE" w14:paraId="793B7FB9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CC2B42">
            <w:pPr>
              <w:bidi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CC2B42">
        <w:trPr>
          <w:trHeight w:val="36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2C8E9C" w:rsidR="006C3FEE" w:rsidRPr="006C3FEE" w:rsidRDefault="006C3FEE" w:rsidP="00CC2B42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E0795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الاول</w:t>
            </w:r>
            <w:r w:rsidR="00CC2B42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: </w:t>
            </w:r>
            <w:r w:rsidR="00CC2B42" w:rsidRPr="00CC2B4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في الوصول للجمهور المستهدف</w:t>
            </w:r>
          </w:p>
        </w:tc>
      </w:tr>
      <w:tr w:rsidR="00703E5A" w:rsidRPr="006C3FEE" w14:paraId="3FCD151A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59282407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تحليل البيانات الضخمة عبر الذكاء الاصطناعي إلى رفع كفاءة الحملات التسويقية الرقمية لشركتنا.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6AD603D4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3FB08C4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توفر خوارزميات الذكاء الاصطناعي عبر منصات التواصل الاجتماعي بيانات دقيقة تدعم اتخاذ القرارات التسويقية الفورية.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37D3E73F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008C3A72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استخدام تقنيات الذكاء الاصطناعي في التسويق الرقمي في زيادة معدلات جذب واستقطاب العملاء الجدد بشكل مباشر.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36391933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1EAAE8FB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توجيه الحملات الإعلانية المدعومة بالذكاء الاصطناعي في خفض التكاليف التسويقية وتحسين كفاءة تخصيص الموارد للوصول للجمهور المستهدف.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7DA6CB47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703E5A" w:rsidRPr="006C3FEE" w:rsidRDefault="00703E5A" w:rsidP="00CC2B42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1DB89631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تحسين دقة توجيه استراتيجيات التسويق الرقمي نحو الجمهور المستهدف بدقة.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3206C5E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0FC113FF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تعتمد منشأتنا على أدوات الذكاء الاصطناعي التوليدي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Generative AI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في صناعة وتخصيص المحتوى الرقمي الجاذب للعملاء.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3340C18E" w14:textId="77777777" w:rsidR="00703E5A" w:rsidRDefault="00703E5A">
      <w:pPr>
        <w:bidi/>
      </w:pPr>
    </w:p>
    <w:tbl>
      <w:tblPr>
        <w:tblStyle w:val="TableGrid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89"/>
        <w:gridCol w:w="3464"/>
        <w:gridCol w:w="828"/>
        <w:gridCol w:w="695"/>
        <w:gridCol w:w="690"/>
        <w:gridCol w:w="695"/>
        <w:gridCol w:w="1391"/>
      </w:tblGrid>
      <w:tr w:rsidR="00703E5A" w:rsidRPr="006C3FEE" w14:paraId="0209EEA0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D28D6A7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تُمثّل القنوات الرقمية (مثل: المواقع الإلكترونية، منصات التواصل الاجتماعي) الركيزة الأساسية لتنفيذ الأنشطة التسويقية في منشأتنا.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735ACB51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22BFCDA4" w:rsidR="00703E5A" w:rsidRPr="00CC2B42" w:rsidRDefault="00703E5A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تُوظّف المنشأة البيانات المستخرجة من المنصات الرقمية كعامل توجيه أساسي لصياغة قرارات المزيج التسويقي الرقمي (4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PS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703E5A" w:rsidRPr="006C3FEE" w:rsidRDefault="00703E5A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6ECA008" w14:textId="77777777" w:rsidTr="00616910">
        <w:trPr>
          <w:trHeight w:val="36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41BC95" w14:textId="61C508F7" w:rsidR="00703E5A" w:rsidRPr="006C3FEE" w:rsidRDefault="00703E5A" w:rsidP="00CC2B42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E0795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الثاني: </w:t>
            </w:r>
            <w:r w:rsidRPr="00CC2B4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على تحسين تجربة المستخدم</w:t>
            </w:r>
          </w:p>
        </w:tc>
      </w:tr>
      <w:tr w:rsidR="00703E5A" w:rsidRPr="006C3FEE" w14:paraId="3318ED6D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2F24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68EC" w14:textId="5250A75A" w:rsidR="00703E5A" w:rsidRPr="00703E5A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دمج تقنيات الذكاء الاصطناعي في برمجياتنا التسويقية في تحليل سلوك العميل بدقة عالية.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EE7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198F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6F3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A33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4A94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6C353E97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4A62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7F00" w14:textId="7B310175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تساعدنا أدوات تحليل شبكات التواصل الاجتماعي الذكية في تتبع ورصد اتجاهات ومشاعر العملاء نحو علامتنا التجارية بشكل فوري.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DDF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4B0F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61BC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1042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9F33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7C089A0B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299B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F7CC" w14:textId="2211D693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تُحسِّن تطبيقات الذكاء الاصطناعي (مثل روبوتات المحادثة الذكية) من جودة واستجابة خدمات ما بعد البيع في المنشأة.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3AC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C7AE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25B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DC15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0F1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53ED11C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98CC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D3D" w14:textId="21617CA0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تمتلك منشأتنا القدرة على التنبؤ بالسلوكيات والاحتياجات المستقبلية للمستهلكين بالاعتماد على خوارزميات التعلم الآلي.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E2FC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D7FB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8A61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8F0A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70BD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35F6FFA8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FFD5" w14:textId="77777777" w:rsidR="00703E5A" w:rsidRPr="006C3FEE" w:rsidRDefault="00703E5A" w:rsidP="00CC2B42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4DFF" w14:textId="33F6DAF2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402D54">
              <w:rPr>
                <w:rFonts w:ascii="Traditional Arabic" w:hAnsi="Traditional Arabic" w:cs="Traditional Arabic"/>
                <w:rtl/>
              </w:rPr>
              <w:t xml:space="preserve">يؤدي تبني تقنيات الذكاء الاصطناعي في التسويق الرقمي إلى تقليص الاعتماد على </w:t>
            </w:r>
            <w:r w:rsidRPr="00402D54">
              <w:rPr>
                <w:rFonts w:ascii="Traditional Arabic" w:hAnsi="Traditional Arabic" w:cs="Traditional Arabic"/>
                <w:rtl/>
              </w:rPr>
              <w:lastRenderedPageBreak/>
              <w:t>الكوادر البشرية في أداء المهام الروتينية والمتكررة.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EB4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F31C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5DBB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7944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179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49FA585B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96E9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6268" w14:textId="203A4112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تُغني أدوات التحليل الذكي الفوري لمشاعر العملاء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Sentiment Analysis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عن الوسائل التقليدية المستمرة لقياس الرضا.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E9A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81A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DE7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BCFF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51D5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2D00A76C" w14:textId="77777777" w:rsidR="00703E5A" w:rsidRDefault="00703E5A">
      <w:pPr>
        <w:bidi/>
      </w:pPr>
    </w:p>
    <w:tbl>
      <w:tblPr>
        <w:tblStyle w:val="TableGrid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89"/>
        <w:gridCol w:w="3464"/>
        <w:gridCol w:w="828"/>
        <w:gridCol w:w="695"/>
        <w:gridCol w:w="690"/>
        <w:gridCol w:w="695"/>
        <w:gridCol w:w="1391"/>
      </w:tblGrid>
      <w:tr w:rsidR="00703E5A" w:rsidRPr="006C3FEE" w14:paraId="45492452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7E31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DD30" w14:textId="2FC340DC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يؤدي تبني أدوات الذكاء الاصطناعي التفاعلية إلى رفع مستوى استجابة العملاء وتفاعلهم (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</w:rPr>
              <w:t>Engagement Rate</w:t>
            </w: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) مع المحتوى الرقمي للمنشأة.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6DE7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0D51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7A18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E83A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C186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703E5A" w:rsidRPr="006C3FEE" w14:paraId="5BCD8B5D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3455" w14:textId="77777777" w:rsidR="00703E5A" w:rsidRPr="006C3FEE" w:rsidRDefault="00703E5A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2D9" w14:textId="709C088B" w:rsidR="00703E5A" w:rsidRPr="00CC2B42" w:rsidRDefault="00703E5A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EE504C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تساعد التحليلات التنبؤية للذكاء الاصطناعي في استباق مشكلات العملاء وحلها، مما يقلل من احتمالية حدوث أخطاء تسويقية أو تشغيلية مستقبلاً.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E419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50E6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5BC6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9B1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9060" w14:textId="77777777" w:rsidR="00703E5A" w:rsidRPr="006C3FEE" w:rsidRDefault="00703E5A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01732E29" w14:textId="77777777" w:rsidR="005732B7" w:rsidRPr="00CC2B42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6C20C21F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المسمى الوظيفي الحالي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 </w:t>
      </w:r>
    </w:p>
    <w:p w14:paraId="3FC421F0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صاحب منشأة / رائد أعمال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6256C5A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مدير تسويق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35E8C2B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مدير عام / مدير تنفيذي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</w:p>
    <w:p w14:paraId="3D82279E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مسؤول / أخصائي تسويق رقمي</w:t>
      </w:r>
    </w:p>
    <w:p w14:paraId="4536A30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ab/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أخرى (يرجى التحديد): ....................</w:t>
      </w:r>
    </w:p>
    <w:p w14:paraId="5C191A15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عدد سنوات الخبرة في مجال العمل الحالي:</w:t>
      </w:r>
    </w:p>
    <w:p w14:paraId="4A0A8FF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3 سنوات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241C5A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3 إلى أقل من 6 سنوات</w:t>
      </w:r>
    </w:p>
    <w:p w14:paraId="00479599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6 إلى أقل من 10 سنوات</w:t>
      </w:r>
    </w:p>
    <w:p w14:paraId="417F1735" w14:textId="77777777" w:rsidR="00703E5A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10 سنوات فأكثر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    </w:t>
      </w:r>
    </w:p>
    <w:p w14:paraId="70B82192" w14:textId="77777777" w:rsidR="00703E5A" w:rsidRDefault="00703E5A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756E7CE4" w14:textId="77777777" w:rsidR="00703E5A" w:rsidRDefault="00703E5A" w:rsidP="00703E5A">
      <w:pPr>
        <w:bidi/>
        <w:spacing w:after="0" w:line="276" w:lineRule="auto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7B38A0D9" w14:textId="39044F99" w:rsidR="00CC2B42" w:rsidRPr="00703E5A" w:rsidRDefault="00CC2B42" w:rsidP="00703E5A">
      <w:pPr>
        <w:bidi/>
        <w:spacing w:after="0" w:line="276" w:lineRule="auto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:rtl/>
          <w14:ligatures w14:val="none"/>
        </w:rPr>
        <w:lastRenderedPageBreak/>
        <w:t>القسم الثاني: البيانات التنظيمية للمنشأة (المتغيرات الضابطة والتصنيفية)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        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ab/>
        <w:t xml:space="preserve">                  </w:t>
      </w:r>
    </w:p>
    <w:p w14:paraId="467F8E6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تصنيف قطاع المنشأة الرئيسي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</w:p>
    <w:p w14:paraId="2687031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تجاري (تجزئة / جملة)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48DBAD5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خدمي</w:t>
      </w:r>
    </w:p>
    <w:p w14:paraId="391EE8D0" w14:textId="2ABA2EA4" w:rsidR="00CC2B42" w:rsidRDefault="00CC2B42" w:rsidP="00703E5A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قطاع صناعي</w:t>
      </w:r>
    </w:p>
    <w:p w14:paraId="46FA1374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حجم المنشأة بناءً على عدد الموظفين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02C91D3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متناهية الصغر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787272C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صغيرة</w:t>
      </w:r>
    </w:p>
    <w:p w14:paraId="59AB795E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متوسطة</w:t>
      </w:r>
    </w:p>
    <w:p w14:paraId="225BF9F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النطاق الجغرافي للمنشأة (المقر الرئيسي أو فرع التشغيل الأساسي):</w:t>
      </w:r>
    </w:p>
    <w:p w14:paraId="3D916B5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الرياض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0ED0F1E8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مكة المكرمة</w:t>
      </w:r>
    </w:p>
    <w:p w14:paraId="00DD1552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المنطقة الشرقية</w:t>
      </w:r>
    </w:p>
    <w:p w14:paraId="3C879B91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المدينة المنورة</w:t>
      </w:r>
    </w:p>
    <w:p w14:paraId="3967ED0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عسير</w:t>
      </w:r>
    </w:p>
    <w:p w14:paraId="62FD2BAA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أخرى (يرجى التحديد): ....................</w:t>
      </w:r>
    </w:p>
    <w:p w14:paraId="2580F7D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متوسط حجم الإنفاق (الميزانية) السنوي على التسويق الرقمي في المنشأة</w:t>
      </w:r>
    </w:p>
    <w:p w14:paraId="5FB0E03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20,000 ريال سعودي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F95F05A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20,000 إلى أقل من 50,000 ريال سعودي</w:t>
      </w:r>
    </w:p>
    <w:p w14:paraId="56326EC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50,000 إلى أقل من 100,000 ريال سعودي</w:t>
      </w:r>
    </w:p>
    <w:p w14:paraId="67D0D070" w14:textId="77777777" w:rsid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 xml:space="preserve">( )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  <w:t xml:space="preserve">100,000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ريال سعودي فأكثر</w:t>
      </w:r>
    </w:p>
    <w:p w14:paraId="439C0E23" w14:textId="77777777" w:rsidR="00703E5A" w:rsidRPr="00CC2B42" w:rsidRDefault="00703E5A" w:rsidP="00703E5A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</w:p>
    <w:p w14:paraId="50D93419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مستوى تبني وتطبيق تقنيات الذكاء الاصطناعي في الأنشطة التسويقية الحالية للمنشأة</w:t>
      </w:r>
    </w:p>
    <w:p w14:paraId="37B09400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منعدم</w:t>
      </w:r>
    </w:p>
    <w:p w14:paraId="0C2A939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منخفض</w:t>
      </w:r>
    </w:p>
    <w:p w14:paraId="586C447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مرتفع</w:t>
      </w: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1DC16480" w:rsidR="005732B7" w:rsidRDefault="006C3FEE" w:rsidP="00CC2B42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سيتم نشر هذه الاستبانة باستخدام </w:t>
      </w:r>
      <w:r w:rsidR="00CC2B42" w:rsidRPr="00CC2B42">
        <w:rPr>
          <w:rFonts w:ascii="Sakkal Majalla" w:eastAsia="Simplified Arabic" w:hAnsi="Sakkal Majalla" w:cs="Sakkal Majalla" w:hint="cs"/>
          <w:sz w:val="28"/>
          <w:szCs w:val="28"/>
          <w:u w:val="single"/>
          <w:rtl/>
        </w:rPr>
        <w:t>جوجل فورم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1"/>
      <w:footerReference w:type="default" r:id="rId12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34C9D" w14:textId="77777777" w:rsidR="0059030B" w:rsidRDefault="0059030B">
      <w:pPr>
        <w:spacing w:line="240" w:lineRule="auto"/>
      </w:pPr>
      <w:r>
        <w:separator/>
      </w:r>
    </w:p>
  </w:endnote>
  <w:endnote w:type="continuationSeparator" w:id="0">
    <w:p w14:paraId="0C385079" w14:textId="77777777" w:rsidR="0059030B" w:rsidRDefault="00590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exandria">
    <w:altName w:val="Arial"/>
    <w:charset w:val="00"/>
    <w:family w:val="auto"/>
    <w:pitch w:val="variable"/>
    <w:sig w:usb0="00000000" w:usb1="C000207B" w:usb2="00000008" w:usb3="00000000" w:csb0="000001D3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MS Gothic"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00000000" w:usb1="C000207B" w:usb2="00000008" w:usb3="00000000" w:csb0="000001D3" w:csb1="00000000"/>
  </w:font>
  <w:font w:name="等线 Light">
    <w:charset w:val="86"/>
    <w:family w:val="script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charset w:val="86"/>
    <w:family w:val="script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27248" w14:textId="756D66E8" w:rsidR="004C4D69" w:rsidRDefault="0059030B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5E4DB" w14:textId="77777777" w:rsidR="0059030B" w:rsidRDefault="0059030B">
      <w:pPr>
        <w:spacing w:after="0"/>
      </w:pPr>
      <w:r>
        <w:separator/>
      </w:r>
    </w:p>
  </w:footnote>
  <w:footnote w:type="continuationSeparator" w:id="0">
    <w:p w14:paraId="5E0C6ED6" w14:textId="77777777" w:rsidR="0059030B" w:rsidRDefault="005903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769D4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1C7C0720"/>
    <w:multiLevelType w:val="hybridMultilevel"/>
    <w:tmpl w:val="0C66E2E8"/>
    <w:lvl w:ilvl="0" w:tplc="04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">
    <w:nsid w:val="20812F25"/>
    <w:multiLevelType w:val="hybridMultilevel"/>
    <w:tmpl w:val="BDEA3344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4C8B46AF"/>
    <w:multiLevelType w:val="hybridMultilevel"/>
    <w:tmpl w:val="85601F46"/>
    <w:lvl w:ilvl="0" w:tplc="06042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>
    <w:nsid w:val="59155195"/>
    <w:multiLevelType w:val="hybridMultilevel"/>
    <w:tmpl w:val="85601F46"/>
    <w:lvl w:ilvl="0" w:tplc="06042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9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268FC"/>
    <w:rsid w:val="00031A61"/>
    <w:rsid w:val="00037251"/>
    <w:rsid w:val="00045ED5"/>
    <w:rsid w:val="00096579"/>
    <w:rsid w:val="000A0440"/>
    <w:rsid w:val="000A09B4"/>
    <w:rsid w:val="000A724C"/>
    <w:rsid w:val="000B2CF2"/>
    <w:rsid w:val="001063D3"/>
    <w:rsid w:val="0010676A"/>
    <w:rsid w:val="001F6F22"/>
    <w:rsid w:val="00205661"/>
    <w:rsid w:val="002325DA"/>
    <w:rsid w:val="00242F3D"/>
    <w:rsid w:val="002821F1"/>
    <w:rsid w:val="0028456B"/>
    <w:rsid w:val="0028538F"/>
    <w:rsid w:val="002E7AE3"/>
    <w:rsid w:val="00302C00"/>
    <w:rsid w:val="003221E1"/>
    <w:rsid w:val="0034109A"/>
    <w:rsid w:val="00383945"/>
    <w:rsid w:val="003855AC"/>
    <w:rsid w:val="00393FD2"/>
    <w:rsid w:val="003C7F7B"/>
    <w:rsid w:val="003F20BF"/>
    <w:rsid w:val="00402D54"/>
    <w:rsid w:val="00477883"/>
    <w:rsid w:val="004B753D"/>
    <w:rsid w:val="004C4D69"/>
    <w:rsid w:val="004D1242"/>
    <w:rsid w:val="00503BF2"/>
    <w:rsid w:val="00506531"/>
    <w:rsid w:val="005732B7"/>
    <w:rsid w:val="0059030B"/>
    <w:rsid w:val="005D7B78"/>
    <w:rsid w:val="00610373"/>
    <w:rsid w:val="00654CED"/>
    <w:rsid w:val="006729E2"/>
    <w:rsid w:val="006C3FEE"/>
    <w:rsid w:val="00703E5A"/>
    <w:rsid w:val="007734C1"/>
    <w:rsid w:val="0077719D"/>
    <w:rsid w:val="007A2D3B"/>
    <w:rsid w:val="007B57D2"/>
    <w:rsid w:val="007D6E3C"/>
    <w:rsid w:val="0083104A"/>
    <w:rsid w:val="00832A2B"/>
    <w:rsid w:val="0085052C"/>
    <w:rsid w:val="008A4B41"/>
    <w:rsid w:val="008A5DB1"/>
    <w:rsid w:val="008E3E29"/>
    <w:rsid w:val="008F1759"/>
    <w:rsid w:val="008F339D"/>
    <w:rsid w:val="009726B4"/>
    <w:rsid w:val="009F1FDD"/>
    <w:rsid w:val="00A549D0"/>
    <w:rsid w:val="00A74456"/>
    <w:rsid w:val="00AD14FC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A432F"/>
    <w:rsid w:val="00CC2B42"/>
    <w:rsid w:val="00CD2749"/>
    <w:rsid w:val="00CD5012"/>
    <w:rsid w:val="00CE3884"/>
    <w:rsid w:val="00D13DDB"/>
    <w:rsid w:val="00D63861"/>
    <w:rsid w:val="00DF2960"/>
    <w:rsid w:val="00E07957"/>
    <w:rsid w:val="00EB6E1F"/>
    <w:rsid w:val="00EE504C"/>
    <w:rsid w:val="00F4302D"/>
    <w:rsid w:val="00F52EF8"/>
    <w:rsid w:val="00F70042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BA565D24-86E1-4DF2-A07C-3AA1A25B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C2B42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6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4.xml><?xml version="1.0" encoding="utf-8"?>
<ds:datastoreItem xmlns:ds="http://schemas.openxmlformats.org/officeDocument/2006/customXml" ds:itemID="{725B32CC-1DF2-0748-A60B-6B145441A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2302</Words>
  <Characters>13122</Characters>
  <Application>Microsoft Macintosh Word</Application>
  <DocSecurity>0</DocSecurity>
  <Lines>109</Lines>
  <Paragraphs>30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3" baseType="lpstr">
      <vt:lpstr/>
      <vt:lpstr>استمارة تحكيم أداة الدراسة (الاستبانة)</vt:lpstr>
      <vt:lpstr/>
    </vt:vector>
  </TitlesOfParts>
  <Company>Microsoft (C)</Company>
  <LinksUpToDate>false</LinksUpToDate>
  <CharactersWithSpaces>15394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Microsoft Office User</cp:lastModifiedBy>
  <cp:revision>3</cp:revision>
  <cp:lastPrinted>2024-09-19T10:32:00Z</cp:lastPrinted>
  <dcterms:created xsi:type="dcterms:W3CDTF">2026-06-25T15:17:00Z</dcterms:created>
  <dcterms:modified xsi:type="dcterms:W3CDTF">2026-06-26T20:54:00Z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