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8CA91" w14:textId="77777777" w:rsidR="00716129" w:rsidRPr="00716129" w:rsidRDefault="00716129" w:rsidP="00716129">
      <w:pPr>
        <w:bidi/>
        <w:rPr>
          <w:rFonts w:ascii="Sakkal Majalla" w:hAnsi="Sakkal Majalla" w:cs="Sakkal Majalla"/>
          <w:b/>
          <w:bCs/>
          <w:sz w:val="28"/>
          <w:szCs w:val="28"/>
          <w:lang w:bidi="ar-EG"/>
        </w:rPr>
      </w:pPr>
      <w:r w:rsidRPr="00716129">
        <w:rPr>
          <w:rFonts w:ascii="Sakkal Majalla" w:hAnsi="Sakkal Majalla" w:cs="Sakkal Majalla"/>
          <w:b/>
          <w:bCs/>
          <w:sz w:val="28"/>
          <w:szCs w:val="28"/>
          <w:rtl/>
          <w:lang w:bidi="ar-EG"/>
        </w:rPr>
        <w:t xml:space="preserve">جامعة </w:t>
      </w:r>
      <w:proofErr w:type="spellStart"/>
      <w:r w:rsidRPr="00716129">
        <w:rPr>
          <w:rFonts w:ascii="Sakkal Majalla" w:hAnsi="Sakkal Majalla" w:cs="Sakkal Majalla"/>
          <w:b/>
          <w:bCs/>
          <w:sz w:val="28"/>
          <w:szCs w:val="28"/>
          <w:rtl/>
          <w:lang w:bidi="ar-EG"/>
        </w:rPr>
        <w:t>ميدأوشن</w:t>
      </w:r>
      <w:proofErr w:type="spellEnd"/>
      <w:r w:rsidRPr="00716129">
        <w:rPr>
          <w:rFonts w:ascii="Sakkal Majalla" w:hAnsi="Sakkal Majalla" w:cs="Sakkal Majalla"/>
          <w:b/>
          <w:bCs/>
          <w:sz w:val="28"/>
          <w:szCs w:val="28"/>
          <w:rtl/>
          <w:lang w:bidi="ar-EG"/>
        </w:rPr>
        <w:t xml:space="preserve"> </w:t>
      </w:r>
    </w:p>
    <w:p w14:paraId="61BFE7FA" w14:textId="77777777" w:rsidR="00716129" w:rsidRPr="00716129" w:rsidRDefault="00716129" w:rsidP="00716129">
      <w:pPr>
        <w:bidi/>
        <w:rPr>
          <w:rFonts w:ascii="Sakkal Majalla" w:hAnsi="Sakkal Majalla" w:cs="Sakkal Majalla"/>
          <w:b/>
          <w:bCs/>
          <w:sz w:val="28"/>
          <w:szCs w:val="28"/>
          <w:rtl/>
          <w:lang w:bidi="ar-EG"/>
        </w:rPr>
      </w:pPr>
      <w:r w:rsidRPr="00716129">
        <w:rPr>
          <w:rFonts w:ascii="Sakkal Majalla" w:hAnsi="Sakkal Majalla" w:cs="Sakkal Majalla"/>
          <w:b/>
          <w:bCs/>
          <w:noProof/>
          <w:sz w:val="28"/>
          <w:szCs w:val="28"/>
        </w:rPr>
        <w:drawing>
          <wp:anchor distT="0" distB="0" distL="114300" distR="114300" simplePos="0" relativeHeight="251659264" behindDoc="0" locked="0" layoutInCell="1" allowOverlap="1" wp14:anchorId="06187B47" wp14:editId="743E036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16129">
        <w:rPr>
          <w:rFonts w:ascii="Sakkal Majalla" w:hAnsi="Sakkal Majalla" w:cs="Sakkal Majalla"/>
          <w:b/>
          <w:bCs/>
          <w:sz w:val="28"/>
          <w:szCs w:val="28"/>
          <w:lang w:bidi="ar-EG"/>
        </w:rPr>
        <w:t xml:space="preserve">    </w:t>
      </w:r>
      <w:r w:rsidRPr="00716129">
        <w:rPr>
          <w:rFonts w:ascii="Sakkal Majalla" w:hAnsi="Sakkal Majalla" w:cs="Sakkal Majalla"/>
          <w:b/>
          <w:bCs/>
          <w:sz w:val="28"/>
          <w:szCs w:val="28"/>
          <w:rtl/>
          <w:lang w:bidi="ar-EG"/>
        </w:rPr>
        <w:t xml:space="preserve">كلية الإدارة </w:t>
      </w:r>
    </w:p>
    <w:p w14:paraId="1A3350B8" w14:textId="3A62076B" w:rsidR="00716129" w:rsidRPr="00716129" w:rsidRDefault="00716129" w:rsidP="00716129">
      <w:pPr>
        <w:tabs>
          <w:tab w:val="left" w:pos="1302"/>
        </w:tabs>
        <w:bidi/>
        <w:rPr>
          <w:rFonts w:ascii="Sakkal Majalla" w:hAnsi="Sakkal Majalla" w:cs="Sakkal Majalla"/>
          <w:sz w:val="28"/>
          <w:szCs w:val="28"/>
          <w:rtl/>
          <w:lang w:bidi="ar-EG"/>
        </w:rPr>
      </w:pPr>
      <w:r w:rsidRPr="00716129">
        <w:rPr>
          <w:rFonts w:ascii="Sakkal Majalla" w:hAnsi="Sakkal Majalla" w:cs="Sakkal Majalla" w:hint="cs"/>
          <w:b/>
          <w:bCs/>
          <w:sz w:val="28"/>
          <w:szCs w:val="28"/>
          <w:rtl/>
          <w:lang w:bidi="ar-EG"/>
        </w:rPr>
        <w:t xml:space="preserve">ماجستير </w:t>
      </w:r>
      <w:r w:rsidR="003055D2">
        <w:rPr>
          <w:rFonts w:ascii="Sakkal Majalla" w:hAnsi="Sakkal Majalla" w:cs="Sakkal Majalla" w:hint="cs"/>
          <w:b/>
          <w:bCs/>
          <w:sz w:val="28"/>
          <w:szCs w:val="28"/>
          <w:rtl/>
          <w:lang w:bidi="ar-EG"/>
        </w:rPr>
        <w:t xml:space="preserve">إدارة اعمال </w:t>
      </w:r>
      <w:r w:rsidRPr="00716129">
        <w:rPr>
          <w:rFonts w:ascii="Sakkal Majalla" w:hAnsi="Sakkal Majalla" w:cs="Sakkal Majalla"/>
          <w:b/>
          <w:bCs/>
          <w:sz w:val="28"/>
          <w:szCs w:val="28"/>
          <w:rtl/>
          <w:lang w:bidi="ar-EG"/>
        </w:rPr>
        <w:tab/>
      </w:r>
      <w:r w:rsidRPr="00716129">
        <w:rPr>
          <w:rFonts w:ascii="Sakkal Majalla" w:hAnsi="Sakkal Majalla" w:cs="Sakkal Majalla"/>
          <w:b/>
          <w:bCs/>
          <w:sz w:val="28"/>
          <w:szCs w:val="28"/>
          <w:rtl/>
          <w:lang w:bidi="ar-EG"/>
        </w:rPr>
        <w:tab/>
      </w:r>
    </w:p>
    <w:p w14:paraId="3DAC4FBA" w14:textId="77777777" w:rsidR="00716129" w:rsidRPr="00716129" w:rsidRDefault="00716129" w:rsidP="00716129">
      <w:pPr>
        <w:bidi/>
        <w:rPr>
          <w:rFonts w:ascii="Sakkal Majalla" w:hAnsi="Sakkal Majalla" w:cs="Sakkal Majalla"/>
          <w:sz w:val="28"/>
          <w:szCs w:val="28"/>
          <w:rtl/>
          <w:lang w:bidi="ar-EG"/>
        </w:rPr>
      </w:pPr>
    </w:p>
    <w:p w14:paraId="167B64D8" w14:textId="77777777" w:rsidR="00716129" w:rsidRPr="00716129" w:rsidRDefault="00716129" w:rsidP="00716129">
      <w:pPr>
        <w:bidi/>
        <w:rPr>
          <w:rFonts w:ascii="Sakkal Majalla" w:hAnsi="Sakkal Majalla" w:cs="Sakkal Majalla"/>
          <w:sz w:val="28"/>
          <w:szCs w:val="28"/>
          <w:rtl/>
          <w:lang w:bidi="ar-EG"/>
        </w:rPr>
      </w:pPr>
    </w:p>
    <w:p w14:paraId="16D876E2" w14:textId="77777777" w:rsidR="00716129" w:rsidRPr="00716129" w:rsidRDefault="00716129" w:rsidP="00716129">
      <w:pPr>
        <w:bidi/>
        <w:rPr>
          <w:rFonts w:ascii="Sakkal Majalla" w:hAnsi="Sakkal Majalla" w:cs="Sakkal Majalla"/>
          <w:sz w:val="28"/>
          <w:szCs w:val="28"/>
          <w:rtl/>
          <w:lang w:bidi="ar-EG"/>
        </w:rPr>
      </w:pPr>
    </w:p>
    <w:p w14:paraId="0955695D" w14:textId="77777777" w:rsidR="00716129" w:rsidRPr="00716129" w:rsidRDefault="00716129" w:rsidP="00716129">
      <w:pPr>
        <w:bidi/>
        <w:jc w:val="center"/>
        <w:rPr>
          <w:rFonts w:ascii="Sakkal Majalla" w:hAnsi="Sakkal Majalla" w:cs="Sakkal Majalla"/>
          <w:b/>
          <w:bCs/>
          <w:sz w:val="28"/>
          <w:szCs w:val="28"/>
          <w:rtl/>
        </w:rPr>
      </w:pPr>
      <w:bookmarkStart w:id="0" w:name="_Hlk175631574"/>
      <w:r w:rsidRPr="00716129">
        <w:rPr>
          <w:rFonts w:ascii="Sakkal Majalla" w:hAnsi="Sakkal Majalla" w:cs="Sakkal Majalla"/>
          <w:b/>
          <w:bCs/>
          <w:sz w:val="28"/>
          <w:szCs w:val="28"/>
          <w:rtl/>
        </w:rPr>
        <w:t>تأثير الشركات الناشئة على التنوع الاقتصادي في المملكة العربية السعودية ودورها في تحقيق رؤية 2030</w:t>
      </w:r>
    </w:p>
    <w:bookmarkEnd w:id="0"/>
    <w:p w14:paraId="2CB7BD2C" w14:textId="77777777" w:rsidR="00716129" w:rsidRPr="00716129" w:rsidRDefault="00716129" w:rsidP="00716129">
      <w:pPr>
        <w:bidi/>
        <w:jc w:val="center"/>
        <w:rPr>
          <w:rFonts w:ascii="Sakkal Majalla" w:hAnsi="Sakkal Majalla" w:cs="Sakkal Majalla"/>
          <w:b/>
          <w:bCs/>
          <w:sz w:val="28"/>
          <w:szCs w:val="28"/>
          <w:rtl/>
          <w:lang w:bidi="ar-EG"/>
        </w:rPr>
      </w:pPr>
      <w:r w:rsidRPr="00716129">
        <w:rPr>
          <w:rFonts w:ascii="Sakkal Majalla" w:hAnsi="Sakkal Majalla" w:cs="Sakkal Majalla"/>
          <w:b/>
          <w:bCs/>
          <w:sz w:val="28"/>
          <w:szCs w:val="28"/>
          <w:lang w:bidi="ar-EG"/>
        </w:rPr>
        <w:t>The Impact of Startups on Economic Diversification in Saudi Arabia and Their Role in Achieving Vision 2030</w:t>
      </w:r>
    </w:p>
    <w:p w14:paraId="1FE11727" w14:textId="77777777" w:rsidR="00716129" w:rsidRPr="00716129" w:rsidRDefault="00716129" w:rsidP="00716129">
      <w:pPr>
        <w:bidi/>
        <w:rPr>
          <w:rFonts w:ascii="Sakkal Majalla" w:hAnsi="Sakkal Majalla" w:cs="Sakkal Majalla"/>
          <w:b/>
          <w:bCs/>
          <w:sz w:val="28"/>
          <w:szCs w:val="28"/>
          <w:rtl/>
          <w:lang w:bidi="ar-EG"/>
        </w:rPr>
      </w:pPr>
    </w:p>
    <w:p w14:paraId="194208AA" w14:textId="77777777" w:rsidR="00716129" w:rsidRPr="00716129" w:rsidRDefault="00716129" w:rsidP="00716129">
      <w:pPr>
        <w:bidi/>
        <w:rPr>
          <w:rFonts w:ascii="Sakkal Majalla" w:hAnsi="Sakkal Majalla" w:cs="Sakkal Majalla"/>
          <w:b/>
          <w:bCs/>
          <w:sz w:val="28"/>
          <w:szCs w:val="28"/>
          <w:rtl/>
          <w:lang w:bidi="ar-EG"/>
        </w:rPr>
      </w:pPr>
    </w:p>
    <w:p w14:paraId="7FFCE0E0" w14:textId="54477B57" w:rsidR="00716129" w:rsidRPr="00716129" w:rsidRDefault="00716129" w:rsidP="003055D2">
      <w:pPr>
        <w:bidi/>
        <w:jc w:val="center"/>
        <w:rPr>
          <w:rFonts w:ascii="Sakkal Majalla" w:hAnsi="Sakkal Majalla" w:cs="Sakkal Majalla"/>
          <w:b/>
          <w:bCs/>
          <w:sz w:val="28"/>
          <w:szCs w:val="28"/>
          <w:rtl/>
          <w:lang w:bidi="ar-EG"/>
        </w:rPr>
      </w:pPr>
      <w:r w:rsidRPr="00716129">
        <w:rPr>
          <w:rFonts w:ascii="Sakkal Majalla" w:hAnsi="Sakkal Majalla" w:cs="Sakkal Majalla"/>
          <w:b/>
          <w:bCs/>
          <w:sz w:val="28"/>
          <w:szCs w:val="28"/>
          <w:rtl/>
          <w:lang w:bidi="ar-EG"/>
        </w:rPr>
        <w:t>إعداد الطالب/</w:t>
      </w:r>
      <w:r w:rsidR="003055D2">
        <w:rPr>
          <w:rFonts w:ascii="Sakkal Majalla" w:hAnsi="Sakkal Majalla" w:cs="Sakkal Majalla" w:hint="cs"/>
          <w:b/>
          <w:bCs/>
          <w:sz w:val="28"/>
          <w:szCs w:val="28"/>
          <w:rtl/>
          <w:lang w:bidi="ar-EG"/>
        </w:rPr>
        <w:t xml:space="preserve"> فواز عوض ضيف الله الحربي </w:t>
      </w:r>
    </w:p>
    <w:p w14:paraId="234BEFEE" w14:textId="77777777" w:rsidR="00716129" w:rsidRPr="00716129" w:rsidRDefault="00716129" w:rsidP="00716129">
      <w:pPr>
        <w:bidi/>
        <w:spacing w:after="0" w:line="240" w:lineRule="auto"/>
        <w:jc w:val="center"/>
        <w:rPr>
          <w:rFonts w:ascii="Sakkal Majalla" w:hAnsi="Sakkal Majalla" w:cs="Sakkal Majalla"/>
          <w:b/>
          <w:bCs/>
          <w:sz w:val="28"/>
          <w:szCs w:val="28"/>
          <w:rtl/>
          <w:lang w:bidi="ar-EG"/>
        </w:rPr>
      </w:pPr>
      <w:r w:rsidRPr="00716129">
        <w:rPr>
          <w:rFonts w:ascii="Sakkal Majalla" w:hAnsi="Sakkal Majalla" w:cs="Sakkal Majalla"/>
          <w:b/>
          <w:bCs/>
          <w:sz w:val="28"/>
          <w:szCs w:val="28"/>
          <w:rtl/>
          <w:lang w:bidi="ar-EG"/>
        </w:rPr>
        <w:t>إشراف/</w:t>
      </w:r>
    </w:p>
    <w:p w14:paraId="4D80E29C" w14:textId="349AD216" w:rsidR="00716129" w:rsidRPr="00716129" w:rsidRDefault="00716129" w:rsidP="003055D2">
      <w:pPr>
        <w:bidi/>
        <w:spacing w:after="0" w:line="240" w:lineRule="auto"/>
        <w:jc w:val="center"/>
        <w:rPr>
          <w:rFonts w:ascii="Sakkal Majalla" w:hAnsi="Sakkal Majalla" w:cs="Sakkal Majalla"/>
          <w:b/>
          <w:bCs/>
          <w:sz w:val="28"/>
          <w:szCs w:val="28"/>
          <w:rtl/>
          <w:lang w:bidi="ar-EG"/>
        </w:rPr>
      </w:pPr>
      <w:r w:rsidRPr="00716129">
        <w:rPr>
          <w:rFonts w:ascii="Sakkal Majalla" w:hAnsi="Sakkal Majalla" w:cs="Sakkal Majalla" w:hint="cs"/>
          <w:b/>
          <w:bCs/>
          <w:sz w:val="28"/>
          <w:szCs w:val="28"/>
          <w:rtl/>
          <w:lang w:bidi="ar-EG"/>
        </w:rPr>
        <w:t>د.</w:t>
      </w:r>
      <w:r w:rsidR="003055D2">
        <w:rPr>
          <w:rFonts w:ascii="Sakkal Majalla" w:hAnsi="Sakkal Majalla" w:cs="Sakkal Majalla" w:hint="cs"/>
          <w:b/>
          <w:bCs/>
          <w:sz w:val="28"/>
          <w:szCs w:val="28"/>
          <w:rtl/>
          <w:lang w:bidi="ar-EG"/>
        </w:rPr>
        <w:t xml:space="preserve">  أسماء أبو عنزه </w:t>
      </w:r>
    </w:p>
    <w:p w14:paraId="64826272" w14:textId="77777777" w:rsidR="00716129" w:rsidRPr="00716129" w:rsidRDefault="00716129" w:rsidP="00716129">
      <w:pPr>
        <w:bidi/>
        <w:spacing w:after="0"/>
        <w:jc w:val="center"/>
        <w:rPr>
          <w:rFonts w:ascii="Sakkal Majalla" w:hAnsi="Sakkal Majalla" w:cs="Sakkal Majalla"/>
          <w:b/>
          <w:bCs/>
          <w:sz w:val="28"/>
          <w:szCs w:val="28"/>
          <w:rtl/>
          <w:lang w:bidi="ar-EG"/>
        </w:rPr>
      </w:pPr>
    </w:p>
    <w:p w14:paraId="79079F34" w14:textId="77777777" w:rsidR="00716129" w:rsidRPr="00716129" w:rsidRDefault="00716129" w:rsidP="00716129">
      <w:pPr>
        <w:bidi/>
        <w:spacing w:after="0"/>
        <w:jc w:val="center"/>
        <w:rPr>
          <w:rFonts w:ascii="Sakkal Majalla" w:hAnsi="Sakkal Majalla" w:cs="Sakkal Majalla"/>
          <w:b/>
          <w:bCs/>
          <w:sz w:val="28"/>
          <w:szCs w:val="28"/>
          <w:rtl/>
          <w:lang w:bidi="ar-EG"/>
        </w:rPr>
      </w:pPr>
    </w:p>
    <w:p w14:paraId="34738E65" w14:textId="77777777" w:rsidR="00716129" w:rsidRPr="00716129" w:rsidRDefault="00716129" w:rsidP="00716129">
      <w:pPr>
        <w:bidi/>
        <w:spacing w:after="0"/>
        <w:jc w:val="center"/>
        <w:rPr>
          <w:rFonts w:ascii="Sakkal Majalla" w:hAnsi="Sakkal Majalla" w:cs="Sakkal Majalla"/>
          <w:b/>
          <w:bCs/>
          <w:sz w:val="28"/>
          <w:szCs w:val="28"/>
          <w:rtl/>
          <w:lang w:bidi="ar-EG"/>
        </w:rPr>
      </w:pPr>
    </w:p>
    <w:p w14:paraId="502A7FF3" w14:textId="77777777" w:rsidR="00716129" w:rsidRPr="00716129" w:rsidRDefault="00716129" w:rsidP="00716129">
      <w:pPr>
        <w:bidi/>
        <w:spacing w:after="0"/>
        <w:jc w:val="center"/>
        <w:rPr>
          <w:rFonts w:ascii="Sakkal Majalla" w:hAnsi="Sakkal Majalla" w:cs="Sakkal Majalla"/>
          <w:b/>
          <w:bCs/>
          <w:sz w:val="28"/>
          <w:szCs w:val="28"/>
          <w:rtl/>
          <w:lang w:bidi="ar-EG"/>
        </w:rPr>
      </w:pPr>
    </w:p>
    <w:p w14:paraId="097B5D28" w14:textId="77777777" w:rsidR="00716129" w:rsidRPr="00716129" w:rsidRDefault="00716129" w:rsidP="00716129">
      <w:pPr>
        <w:bidi/>
        <w:spacing w:after="0"/>
        <w:jc w:val="center"/>
        <w:rPr>
          <w:rFonts w:ascii="Sakkal Majalla" w:hAnsi="Sakkal Majalla" w:cs="Sakkal Majalla"/>
          <w:b/>
          <w:bCs/>
          <w:sz w:val="28"/>
          <w:szCs w:val="28"/>
          <w:rtl/>
          <w:lang w:bidi="ar-EG"/>
        </w:rPr>
      </w:pPr>
      <w:r w:rsidRPr="00716129">
        <w:rPr>
          <w:rFonts w:ascii="Sakkal Majalla" w:hAnsi="Sakkal Majalla" w:cs="Sakkal Majalla"/>
          <w:b/>
          <w:bCs/>
          <w:sz w:val="28"/>
          <w:szCs w:val="28"/>
          <w:rtl/>
          <w:lang w:bidi="ar-EG"/>
        </w:rPr>
        <w:t>العام الدراسي:</w:t>
      </w:r>
    </w:p>
    <w:p w14:paraId="5CB16CC5" w14:textId="77777777" w:rsidR="00716129" w:rsidRPr="00716129" w:rsidRDefault="00716129" w:rsidP="00716129">
      <w:pPr>
        <w:bidi/>
        <w:spacing w:after="0"/>
        <w:jc w:val="center"/>
        <w:rPr>
          <w:rFonts w:ascii="Sakkal Majalla" w:hAnsi="Sakkal Majalla" w:cs="Sakkal Majalla"/>
          <w:b/>
          <w:bCs/>
          <w:sz w:val="28"/>
          <w:szCs w:val="28"/>
          <w:rtl/>
          <w:lang w:bidi="ar-EG"/>
        </w:rPr>
      </w:pPr>
      <w:r w:rsidRPr="00716129">
        <w:rPr>
          <w:rFonts w:ascii="Sakkal Majalla" w:hAnsi="Sakkal Majalla" w:cs="Sakkal Majalla" w:hint="cs"/>
          <w:b/>
          <w:bCs/>
          <w:sz w:val="28"/>
          <w:szCs w:val="28"/>
          <w:rtl/>
          <w:lang w:bidi="ar-EG"/>
        </w:rPr>
        <w:t>2023-2024</w:t>
      </w:r>
    </w:p>
    <w:p w14:paraId="1DA6A5F9" w14:textId="77777777" w:rsidR="00716129" w:rsidRPr="00716129" w:rsidRDefault="00716129" w:rsidP="00716129">
      <w:pPr>
        <w:bidi/>
        <w:jc w:val="center"/>
        <w:rPr>
          <w:rFonts w:ascii="Sakkal Majalla" w:hAnsi="Sakkal Majalla" w:cs="Sakkal Majalla"/>
          <w:b/>
          <w:bCs/>
          <w:sz w:val="28"/>
          <w:szCs w:val="28"/>
          <w:rtl/>
          <w:lang w:bidi="ar-EG"/>
        </w:rPr>
        <w:sectPr w:rsidR="00716129" w:rsidRPr="00716129" w:rsidSect="00BF321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D3A0438" w14:textId="77777777" w:rsidR="00716129" w:rsidRPr="00716129" w:rsidRDefault="00716129" w:rsidP="00716129">
      <w:pPr>
        <w:keepNext/>
        <w:keepLines/>
        <w:bidi/>
        <w:spacing w:before="240" w:after="0" w:line="360" w:lineRule="auto"/>
        <w:jc w:val="center"/>
        <w:outlineLvl w:val="0"/>
        <w:rPr>
          <w:rFonts w:ascii="Sakkal Majalla" w:eastAsiaTheme="majorEastAsia" w:hAnsi="Sakkal Majalla" w:cs="Sakkal Majalla"/>
          <w:b/>
          <w:bCs/>
          <w:sz w:val="40"/>
          <w:szCs w:val="40"/>
          <w:rtl/>
        </w:rPr>
      </w:pPr>
    </w:p>
    <w:p w14:paraId="345D8CC0" w14:textId="77777777" w:rsidR="00716129" w:rsidRPr="00716129" w:rsidRDefault="00716129" w:rsidP="00716129">
      <w:pPr>
        <w:bidi/>
        <w:rPr>
          <w:rtl/>
          <w:lang w:bidi="ar-EG"/>
        </w:rPr>
      </w:pPr>
      <w:r>
        <w:rPr>
          <w:noProof/>
        </w:rPr>
        <mc:AlternateContent>
          <mc:Choice Requires="wps">
            <w:drawing>
              <wp:anchor distT="0" distB="0" distL="114300" distR="114300" simplePos="0" relativeHeight="251661312" behindDoc="0" locked="0" layoutInCell="1" allowOverlap="1" wp14:anchorId="0A161BA8" wp14:editId="0D2FB235">
                <wp:simplePos x="0" y="0"/>
                <wp:positionH relativeFrom="page">
                  <wp:align>center</wp:align>
                </wp:positionH>
                <wp:positionV relativeFrom="paragraph">
                  <wp:posOffset>175260</wp:posOffset>
                </wp:positionV>
                <wp:extent cx="3645535" cy="4037330"/>
                <wp:effectExtent l="19050" t="19050" r="12065" b="20320"/>
                <wp:wrapNone/>
                <wp:docPr id="2" name="Rounded 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45535" cy="403733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38F95975" w14:textId="77777777" w:rsidR="00716129" w:rsidRPr="004A3A7A" w:rsidRDefault="00716129" w:rsidP="00716129">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A161BA8" id="Rounded Rectangle 10" o:spid="_x0000_s1026" style="position:absolute;left:0;text-align:left;margin-left:0;margin-top:13.8pt;width:287.05pt;height:317.9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" fillcolor="window" strokecolor="windowText" strokeweight="2.25pt">
                <v:stroke joinstyle="miter"/>
                <v:path arrowok="t"/>
                <o:lock v:ext="edit" aspectratio="t"/>
                <v:textbox>
                  <w:txbxContent>
                    <w:p w14:paraId="38F95975" w14:textId="77777777" w:rsidR="00716129" w:rsidRPr="004A3A7A" w:rsidRDefault="00716129" w:rsidP="00716129">
                      <w:pPr>
                        <w:jc w:val="center"/>
                        <w:rPr>
                          <w:b/>
                          <w:bCs/>
                          <w:sz w:val="96"/>
                          <w:szCs w:val="96"/>
                          <w:lang w:bidi="ar-EG"/>
                        </w:rPr>
                      </w:pPr>
                      <w:r w:rsidRPr="004A3A7A">
                        <w:rPr>
                          <w:rFonts w:hint="cs"/>
                          <w:b/>
                          <w:bCs/>
                          <w:sz w:val="96"/>
                          <w:szCs w:val="96"/>
                          <w:rtl/>
                          <w:lang w:bidi="ar-EG"/>
                        </w:rPr>
                        <w:t xml:space="preserve">الفصل </w:t>
                      </w:r>
                      <w:r>
                        <w:rPr>
                          <w:rFonts w:hint="cs"/>
                          <w:b/>
                          <w:bCs/>
                          <w:sz w:val="96"/>
                          <w:szCs w:val="96"/>
                          <w:rtl/>
                          <w:lang w:bidi="ar-EG"/>
                        </w:rPr>
                        <w:t>الأول</w:t>
                      </w:r>
                    </w:p>
                  </w:txbxContent>
                </v:textbox>
                <w10:wrap anchorx="page"/>
              </v:roundrect>
            </w:pict>
          </mc:Fallback>
        </mc:AlternateContent>
      </w:r>
    </w:p>
    <w:p w14:paraId="03ED69AF" w14:textId="77777777" w:rsidR="00716129" w:rsidRPr="00716129" w:rsidRDefault="00716129" w:rsidP="00716129">
      <w:pPr>
        <w:bidi/>
        <w:rPr>
          <w:rtl/>
          <w:lang w:bidi="ar-EG"/>
        </w:rPr>
      </w:pPr>
    </w:p>
    <w:p w14:paraId="45FC2070" w14:textId="77777777" w:rsidR="00716129" w:rsidRPr="00716129" w:rsidRDefault="00716129" w:rsidP="00716129">
      <w:pPr>
        <w:bidi/>
        <w:rPr>
          <w:rtl/>
          <w:lang w:bidi="ar-EG"/>
        </w:rPr>
      </w:pPr>
    </w:p>
    <w:p w14:paraId="74753590" w14:textId="77777777" w:rsidR="00716129" w:rsidRPr="00716129" w:rsidRDefault="00716129" w:rsidP="00716129">
      <w:pPr>
        <w:bidi/>
        <w:rPr>
          <w:rtl/>
          <w:lang w:bidi="ar-EG"/>
        </w:rPr>
      </w:pPr>
    </w:p>
    <w:p w14:paraId="4F94BD16" w14:textId="77777777" w:rsidR="00716129" w:rsidRPr="00716129" w:rsidRDefault="00716129" w:rsidP="00716129">
      <w:pPr>
        <w:bidi/>
        <w:rPr>
          <w:rtl/>
          <w:lang w:bidi="ar-EG"/>
        </w:rPr>
      </w:pPr>
    </w:p>
    <w:p w14:paraId="1826E4DD" w14:textId="77777777" w:rsidR="00716129" w:rsidRPr="00716129" w:rsidRDefault="00716129" w:rsidP="00716129">
      <w:pPr>
        <w:bidi/>
        <w:rPr>
          <w:rtl/>
          <w:lang w:bidi="ar-EG"/>
        </w:rPr>
      </w:pPr>
    </w:p>
    <w:p w14:paraId="2726AD08" w14:textId="77777777" w:rsidR="00716129" w:rsidRPr="00716129" w:rsidRDefault="00716129" w:rsidP="00716129">
      <w:pPr>
        <w:bidi/>
        <w:rPr>
          <w:rtl/>
          <w:lang w:bidi="ar-EG"/>
        </w:rPr>
      </w:pPr>
    </w:p>
    <w:p w14:paraId="11C8CEF8" w14:textId="77777777" w:rsidR="00716129" w:rsidRPr="00716129" w:rsidRDefault="00716129" w:rsidP="00716129">
      <w:pPr>
        <w:bidi/>
        <w:rPr>
          <w:rtl/>
          <w:lang w:bidi="ar-EG"/>
        </w:rPr>
      </w:pPr>
    </w:p>
    <w:p w14:paraId="5FB8C95F" w14:textId="77777777" w:rsidR="00716129" w:rsidRPr="00716129" w:rsidRDefault="00716129" w:rsidP="00716129">
      <w:pPr>
        <w:bidi/>
        <w:rPr>
          <w:rtl/>
          <w:lang w:bidi="ar-EG"/>
        </w:rPr>
      </w:pPr>
    </w:p>
    <w:p w14:paraId="4F123414" w14:textId="77777777" w:rsidR="00716129" w:rsidRPr="00716129" w:rsidRDefault="00716129" w:rsidP="00716129">
      <w:pPr>
        <w:bidi/>
        <w:rPr>
          <w:rtl/>
          <w:lang w:bidi="ar-EG"/>
        </w:rPr>
      </w:pPr>
    </w:p>
    <w:p w14:paraId="0864B2B1" w14:textId="77777777" w:rsidR="00716129" w:rsidRPr="00716129" w:rsidRDefault="00716129" w:rsidP="00716129">
      <w:pPr>
        <w:bidi/>
        <w:rPr>
          <w:rtl/>
          <w:lang w:bidi="ar-EG"/>
        </w:rPr>
      </w:pPr>
    </w:p>
    <w:p w14:paraId="1A27F876" w14:textId="77777777" w:rsidR="00716129" w:rsidRPr="00716129" w:rsidRDefault="00716129" w:rsidP="00716129">
      <w:pPr>
        <w:bidi/>
        <w:rPr>
          <w:rtl/>
          <w:lang w:bidi="ar-EG"/>
        </w:rPr>
      </w:pPr>
    </w:p>
    <w:p w14:paraId="0A737746" w14:textId="77777777" w:rsidR="00716129" w:rsidRPr="00716129" w:rsidRDefault="00716129" w:rsidP="00716129">
      <w:pPr>
        <w:bidi/>
        <w:rPr>
          <w:rtl/>
          <w:lang w:bidi="ar-EG"/>
        </w:rPr>
      </w:pPr>
    </w:p>
    <w:p w14:paraId="0AB378F2" w14:textId="77777777" w:rsidR="00716129" w:rsidRPr="00716129" w:rsidRDefault="00716129" w:rsidP="00716129">
      <w:pPr>
        <w:bidi/>
        <w:rPr>
          <w:rtl/>
          <w:lang w:bidi="ar-EG"/>
        </w:rPr>
      </w:pPr>
    </w:p>
    <w:p w14:paraId="22339E74" w14:textId="77777777" w:rsidR="00716129" w:rsidRPr="00716129" w:rsidRDefault="00716129" w:rsidP="00716129">
      <w:pPr>
        <w:bidi/>
        <w:rPr>
          <w:rtl/>
          <w:lang w:bidi="ar-EG"/>
        </w:rPr>
      </w:pPr>
    </w:p>
    <w:p w14:paraId="31528702" w14:textId="77777777" w:rsidR="00716129" w:rsidRPr="00716129" w:rsidRDefault="00716129" w:rsidP="00716129">
      <w:pPr>
        <w:bidi/>
        <w:rPr>
          <w:rtl/>
          <w:lang w:bidi="ar-EG"/>
        </w:rPr>
      </w:pPr>
    </w:p>
    <w:p w14:paraId="46121A6A" w14:textId="77777777" w:rsidR="00716129" w:rsidRPr="00716129" w:rsidRDefault="00716129" w:rsidP="00716129">
      <w:pPr>
        <w:bidi/>
        <w:rPr>
          <w:rtl/>
          <w:lang w:bidi="ar-EG"/>
        </w:rPr>
      </w:pPr>
    </w:p>
    <w:p w14:paraId="3F8C214F" w14:textId="77777777" w:rsidR="00716129" w:rsidRPr="00716129" w:rsidRDefault="00716129" w:rsidP="00716129">
      <w:pPr>
        <w:bidi/>
        <w:rPr>
          <w:rtl/>
          <w:lang w:bidi="ar-EG"/>
        </w:rPr>
      </w:pPr>
    </w:p>
    <w:p w14:paraId="7DE6B481" w14:textId="77777777" w:rsidR="00716129" w:rsidRPr="00716129" w:rsidRDefault="00716129" w:rsidP="00716129">
      <w:pPr>
        <w:bidi/>
        <w:rPr>
          <w:rtl/>
          <w:lang w:bidi="ar-EG"/>
        </w:rPr>
      </w:pPr>
    </w:p>
    <w:p w14:paraId="16A7ACC8" w14:textId="77777777" w:rsidR="00716129" w:rsidRPr="00716129" w:rsidRDefault="00716129" w:rsidP="00716129">
      <w:pPr>
        <w:bidi/>
        <w:rPr>
          <w:rtl/>
          <w:lang w:bidi="ar-EG"/>
        </w:rPr>
      </w:pPr>
    </w:p>
    <w:p w14:paraId="399C2822" w14:textId="77777777" w:rsidR="00716129" w:rsidRPr="00716129" w:rsidRDefault="00716129" w:rsidP="00716129">
      <w:pPr>
        <w:bidi/>
        <w:rPr>
          <w:rtl/>
          <w:lang w:bidi="ar-EG"/>
        </w:rPr>
      </w:pPr>
    </w:p>
    <w:p w14:paraId="36BC7206" w14:textId="77777777" w:rsidR="00716129" w:rsidRPr="00716129" w:rsidRDefault="00716129" w:rsidP="00716129">
      <w:pPr>
        <w:bidi/>
        <w:rPr>
          <w:rtl/>
          <w:lang w:bidi="ar-EG"/>
        </w:rPr>
      </w:pPr>
    </w:p>
    <w:p w14:paraId="766F2991" w14:textId="77777777" w:rsidR="00716129" w:rsidRPr="00716129" w:rsidRDefault="00716129" w:rsidP="00716129">
      <w:pPr>
        <w:bidi/>
        <w:rPr>
          <w:rtl/>
          <w:lang w:bidi="ar-EG"/>
        </w:rPr>
      </w:pPr>
    </w:p>
    <w:p w14:paraId="219A9444" w14:textId="77777777" w:rsidR="00716129" w:rsidRPr="00716129" w:rsidRDefault="00716129" w:rsidP="00716129">
      <w:pPr>
        <w:bidi/>
        <w:rPr>
          <w:rtl/>
          <w:lang w:bidi="ar-EG"/>
        </w:rPr>
      </w:pPr>
    </w:p>
    <w:p w14:paraId="4236C075" w14:textId="77777777" w:rsidR="00716129" w:rsidRPr="00716129" w:rsidRDefault="00716129" w:rsidP="00716129">
      <w:pPr>
        <w:bidi/>
        <w:rPr>
          <w:rtl/>
          <w:lang w:bidi="ar-EG"/>
        </w:rPr>
      </w:pPr>
    </w:p>
    <w:p w14:paraId="4982147B" w14:textId="77777777" w:rsidR="00716129" w:rsidRPr="00716129" w:rsidRDefault="00716129" w:rsidP="00716129">
      <w:pPr>
        <w:bidi/>
        <w:rPr>
          <w:rtl/>
          <w:lang w:bidi="ar-EG"/>
        </w:rPr>
      </w:pPr>
    </w:p>
    <w:p w14:paraId="1E589391" w14:textId="77777777" w:rsidR="00716129" w:rsidRPr="00716129" w:rsidRDefault="00716129" w:rsidP="00716129">
      <w:pPr>
        <w:bidi/>
        <w:rPr>
          <w:rtl/>
          <w:lang w:bidi="ar-EG"/>
        </w:rPr>
      </w:pPr>
    </w:p>
    <w:p w14:paraId="4721F632" w14:textId="77777777" w:rsidR="00716129" w:rsidRPr="00716129" w:rsidRDefault="00716129" w:rsidP="00716129">
      <w:pPr>
        <w:bidi/>
        <w:rPr>
          <w:rtl/>
          <w:lang w:bidi="ar-EG"/>
        </w:rPr>
      </w:pPr>
    </w:p>
    <w:p w14:paraId="7CEEB1CE" w14:textId="77777777" w:rsidR="00716129" w:rsidRPr="00716129" w:rsidRDefault="00716129" w:rsidP="00716129">
      <w:pPr>
        <w:bidi/>
        <w:rPr>
          <w:rtl/>
          <w:lang w:bidi="ar-EG"/>
        </w:rPr>
      </w:pPr>
    </w:p>
    <w:p w14:paraId="6C281D46" w14:textId="77777777" w:rsidR="00716129" w:rsidRPr="00716129" w:rsidRDefault="00716129" w:rsidP="00716129">
      <w:pPr>
        <w:keepNext/>
        <w:keepLines/>
        <w:bidi/>
        <w:spacing w:before="240" w:after="0" w:line="360" w:lineRule="auto"/>
        <w:jc w:val="center"/>
        <w:outlineLvl w:val="0"/>
        <w:rPr>
          <w:rFonts w:ascii="Simplified Arabic" w:eastAsiaTheme="majorEastAsia" w:hAnsi="Simplified Arabic" w:cs="Simplified Arabic"/>
          <w:b/>
          <w:bCs/>
          <w:sz w:val="28"/>
          <w:szCs w:val="28"/>
          <w:rtl/>
        </w:rPr>
      </w:pPr>
      <w:hyperlink w:anchor="_Toc172925335" w:history="1">
        <w:bookmarkStart w:id="1" w:name="_Toc180281482"/>
        <w:r w:rsidRPr="00716129">
          <w:rPr>
            <w:rFonts w:ascii="Simplified Arabic" w:eastAsiaTheme="majorEastAsia" w:hAnsi="Simplified Arabic" w:cs="Simplified Arabic"/>
            <w:b/>
            <w:bCs/>
            <w:sz w:val="28"/>
            <w:szCs w:val="28"/>
            <w:rtl/>
          </w:rPr>
          <w:t xml:space="preserve">الفصل الاول: </w:t>
        </w:r>
        <w:proofErr w:type="gramStart"/>
        <w:r w:rsidRPr="00716129">
          <w:rPr>
            <w:rFonts w:ascii="Simplified Arabic" w:eastAsiaTheme="majorEastAsia" w:hAnsi="Simplified Arabic" w:cs="Simplified Arabic"/>
            <w:b/>
            <w:bCs/>
            <w:sz w:val="28"/>
            <w:szCs w:val="28"/>
            <w:rtl/>
          </w:rPr>
          <w:t>الاطار</w:t>
        </w:r>
        <w:proofErr w:type="gramEnd"/>
        <w:r w:rsidRPr="00716129">
          <w:rPr>
            <w:rFonts w:ascii="Simplified Arabic" w:eastAsiaTheme="majorEastAsia" w:hAnsi="Simplified Arabic" w:cs="Simplified Arabic"/>
            <w:b/>
            <w:bCs/>
            <w:sz w:val="28"/>
            <w:szCs w:val="28"/>
            <w:rtl/>
          </w:rPr>
          <w:t xml:space="preserve"> العام</w:t>
        </w:r>
        <w:bookmarkEnd w:id="1"/>
        <w:r w:rsidRPr="00716129">
          <w:rPr>
            <w:rFonts w:ascii="Simplified Arabic" w:eastAsiaTheme="majorEastAsia" w:hAnsi="Simplified Arabic" w:cs="Simplified Arabic"/>
            <w:b/>
            <w:bCs/>
            <w:webHidden/>
            <w:sz w:val="28"/>
            <w:szCs w:val="28"/>
            <w:rtl/>
          </w:rPr>
          <w:tab/>
        </w:r>
      </w:hyperlink>
    </w:p>
    <w:p w14:paraId="59F806C8" w14:textId="77777777" w:rsidR="00716129" w:rsidRPr="00716129" w:rsidRDefault="00716129" w:rsidP="00716129">
      <w:pPr>
        <w:bidi/>
        <w:rPr>
          <w:rtl/>
        </w:rPr>
      </w:pPr>
    </w:p>
    <w:p w14:paraId="1B290658" w14:textId="77777777" w:rsidR="00716129" w:rsidRPr="00716129" w:rsidRDefault="00716129" w:rsidP="00AB29D1">
      <w:pPr>
        <w:numPr>
          <w:ilvl w:val="1"/>
          <w:numId w:val="1"/>
        </w:numPr>
        <w:bidi/>
        <w:spacing w:before="240" w:line="360" w:lineRule="auto"/>
        <w:contextualSpacing/>
        <w:rPr>
          <w:rFonts w:ascii="Simplified Arabic" w:hAnsi="Simplified Arabic" w:cs="Simplified Arabic"/>
          <w:sz w:val="28"/>
          <w:szCs w:val="28"/>
          <w:u w:val="single"/>
          <w:lang w:bidi="ar-EG"/>
        </w:rPr>
      </w:pPr>
      <w:bookmarkStart w:id="2" w:name="_Toc180281483"/>
      <w:r w:rsidRPr="00716129">
        <w:rPr>
          <w:rFonts w:ascii="Simplified Arabic" w:eastAsiaTheme="majorEastAsia" w:hAnsi="Simplified Arabic" w:cs="Simplified Arabic"/>
          <w:b/>
          <w:bCs/>
          <w:sz w:val="28"/>
          <w:szCs w:val="28"/>
          <w:u w:val="single"/>
          <w:rtl/>
        </w:rPr>
        <w:t>المقدمة</w:t>
      </w:r>
      <w:bookmarkEnd w:id="2"/>
      <w:r w:rsidRPr="00716129">
        <w:rPr>
          <w:rFonts w:ascii="Simplified Arabic" w:hAnsi="Simplified Arabic" w:cs="Simplified Arabic"/>
          <w:sz w:val="28"/>
          <w:szCs w:val="28"/>
          <w:u w:val="single"/>
          <w:rtl/>
          <w:lang w:bidi="ar-EG"/>
        </w:rPr>
        <w:t>:</w:t>
      </w:r>
    </w:p>
    <w:p w14:paraId="0FE50FB9" w14:textId="77777777" w:rsidR="00A70721" w:rsidRDefault="00A70721" w:rsidP="00A70721">
      <w:pPr>
        <w:keepNext/>
        <w:keepLines/>
        <w:bidi/>
        <w:spacing w:before="240" w:after="0" w:line="360" w:lineRule="auto"/>
        <w:jc w:val="both"/>
        <w:outlineLvl w:val="0"/>
        <w:rPr>
          <w:rFonts w:ascii="Simplified Arabic" w:eastAsiaTheme="majorEastAsia" w:hAnsi="Simplified Arabic" w:cs="Simplified Arabic"/>
          <w:b/>
          <w:bCs/>
          <w:sz w:val="28"/>
          <w:szCs w:val="28"/>
          <w:rtl/>
        </w:rPr>
      </w:pPr>
      <w:bookmarkStart w:id="3" w:name="_Toc180281484"/>
      <w:r w:rsidRPr="00A70721">
        <w:rPr>
          <w:rFonts w:ascii="Simplified Arabic" w:hAnsi="Simplified Arabic" w:cs="Simplified Arabic"/>
          <w:sz w:val="28"/>
          <w:szCs w:val="28"/>
          <w:rtl/>
        </w:rPr>
        <w:t xml:space="preserve">تعتبر الشركات الناشئة حجر الزاوية في النمو الاقتصادي والابتكار في الاقتصاد الحديث. وفي المملكة العربية السعودية، تلعب الشركات الناشئة دورًا متزايد الأهمية في تعزيز التنويع الاقتصادي ودعم أهداف رؤية 2030. وتهدف رؤية 2030 إلى تقليل الاعتماد على النفط وتنويع مصادر الدخل من خلال إنشاء صناعات جديدة مثل </w:t>
      </w:r>
      <w:proofErr w:type="gramStart"/>
      <w:r w:rsidRPr="00A70721">
        <w:rPr>
          <w:rFonts w:ascii="Simplified Arabic" w:hAnsi="Simplified Arabic" w:cs="Simplified Arabic"/>
          <w:sz w:val="28"/>
          <w:szCs w:val="28"/>
          <w:rtl/>
        </w:rPr>
        <w:t>التكنولوجيا</w:t>
      </w:r>
      <w:proofErr w:type="gramEnd"/>
      <w:r w:rsidRPr="00A70721">
        <w:rPr>
          <w:rFonts w:ascii="Simplified Arabic" w:hAnsi="Simplified Arabic" w:cs="Simplified Arabic"/>
          <w:sz w:val="28"/>
          <w:szCs w:val="28"/>
          <w:rtl/>
        </w:rPr>
        <w:t xml:space="preserve"> والتصنيع والخدمات والثقافة. وتلعب الشركات الناشئة في المملكة العربية السعودية دورًا مهمًا في تحقيق هذه الأهداف من خلال تقديم منتجات جديدة، وخلق فرص عمل، وزيادة القدرة التنافسية الاقتصادية. تلتزم الحكومة السعودية بدعم شركات النمو من خلال برامج الاستثمار، وتسريع النمو، وتحسين بيئة الأعمال. ستبحث هذه الدراسة في تأثير القطاعات الناشئة على التنوع الاقتصادي في المملكة، وتناقش كيف يمكن لهذه القطاعات أن تساهم في تحقيق أهداف رؤية 2030 من خلال دورها في الاقتصادات المحلية، والتحديات التي تواجهها، ومن خ</w:t>
      </w:r>
      <w:r>
        <w:rPr>
          <w:rFonts w:ascii="Simplified Arabic" w:hAnsi="Simplified Arabic" w:cs="Simplified Arabic"/>
          <w:sz w:val="28"/>
          <w:szCs w:val="28"/>
          <w:rtl/>
        </w:rPr>
        <w:t>لال تحليل الاستراتيجيات الناجحة</w:t>
      </w:r>
      <w:r>
        <w:rPr>
          <w:rFonts w:ascii="Simplified Arabic" w:hAnsi="Simplified Arabic" w:cs="Simplified Arabic" w:hint="cs"/>
          <w:sz w:val="28"/>
          <w:szCs w:val="28"/>
          <w:rtl/>
        </w:rPr>
        <w:t>.</w:t>
      </w:r>
    </w:p>
    <w:p w14:paraId="6198F70F" w14:textId="77777777" w:rsidR="00716129" w:rsidRPr="00716129" w:rsidRDefault="00716129" w:rsidP="00A70721">
      <w:pPr>
        <w:keepNext/>
        <w:keepLines/>
        <w:bidi/>
        <w:spacing w:before="240" w:after="0" w:line="360" w:lineRule="auto"/>
        <w:outlineLvl w:val="0"/>
        <w:rPr>
          <w:rFonts w:ascii="Simplified Arabic" w:eastAsiaTheme="majorEastAsia" w:hAnsi="Simplified Arabic" w:cs="Simplified Arabic"/>
          <w:b/>
          <w:bCs/>
          <w:sz w:val="28"/>
          <w:szCs w:val="28"/>
          <w:rtl/>
          <w:lang w:bidi="ar-EG"/>
        </w:rPr>
      </w:pPr>
      <w:r w:rsidRPr="00716129">
        <w:rPr>
          <w:rFonts w:ascii="Simplified Arabic" w:eastAsiaTheme="majorEastAsia" w:hAnsi="Simplified Arabic" w:cs="Simplified Arabic"/>
          <w:b/>
          <w:bCs/>
          <w:sz w:val="28"/>
          <w:szCs w:val="28"/>
          <w:rtl/>
        </w:rPr>
        <w:t>2.1 مشكلة الدراسة</w:t>
      </w:r>
      <w:r w:rsidRPr="00716129">
        <w:rPr>
          <w:rFonts w:ascii="Simplified Arabic" w:eastAsiaTheme="majorEastAsia" w:hAnsi="Simplified Arabic" w:cs="Simplified Arabic"/>
          <w:b/>
          <w:bCs/>
          <w:sz w:val="28"/>
          <w:szCs w:val="28"/>
          <w:rtl/>
          <w:lang w:bidi="ar-EG"/>
        </w:rPr>
        <w:t>:</w:t>
      </w:r>
      <w:bookmarkEnd w:id="3"/>
    </w:p>
    <w:p w14:paraId="444AE5E5" w14:textId="77777777" w:rsidR="00716129" w:rsidRPr="00716129" w:rsidRDefault="00A70721" w:rsidP="00A70721">
      <w:pPr>
        <w:bidi/>
        <w:spacing w:before="240" w:line="360" w:lineRule="auto"/>
        <w:jc w:val="both"/>
        <w:rPr>
          <w:rFonts w:ascii="Simplified Arabic" w:hAnsi="Simplified Arabic" w:cs="Simplified Arabic"/>
          <w:sz w:val="28"/>
          <w:szCs w:val="28"/>
          <w:rtl/>
        </w:rPr>
      </w:pPr>
      <w:r w:rsidRPr="00A70721">
        <w:rPr>
          <w:rFonts w:ascii="Simplified Arabic" w:hAnsi="Simplified Arabic" w:cs="Simplified Arabic"/>
          <w:sz w:val="28"/>
          <w:szCs w:val="28"/>
          <w:rtl/>
        </w:rPr>
        <w:t xml:space="preserve">تشهد المملكة العربية السعودية... إصلاحات اقتصادية كبيرة في إطار رؤية 2030، تهدف إلى تنويع الاقتصاد وتقليصه عن طريق النفط. وتعد الشركات الناشئة من المحركات الرئيسية لهذا التغيير، حيث يمكنها المساهمة بشكل كبير في تعزيز التنويع الاقتصادي وإيجاد حلول مبتكرة عبر القطاعات. ومع ذلك، لا تزال الشركات الناشئة في المملكة تواجه تحديات، مثل الوصول إلى التمويل، واللوائح الحكومية، وتوافر الموارد المناسبة، </w:t>
      </w:r>
      <w:r w:rsidRPr="00A70721">
        <w:rPr>
          <w:rFonts w:ascii="Simplified Arabic" w:hAnsi="Simplified Arabic" w:cs="Simplified Arabic"/>
          <w:sz w:val="28"/>
          <w:szCs w:val="28"/>
          <w:rtl/>
        </w:rPr>
        <w:lastRenderedPageBreak/>
        <w:t xml:space="preserve">وقابلية التوسع والنمو. وتواجه هذه الشركات أيضًا تحديات القدرة التنافسية والابتكار في بيئة الأعمال التي قد تفتقر إلى الموارد الكافية. تهتم الدراسة بتحديد مدى تأثير الشركات الناشئة على التحول الاقتصادي في المملكة العربية السعودية، ومدى مساهمتها في تحقيق أهداف رؤية 2030. كما تسعى الدراسة إلى استكشاف التحديات التي تواجهها هذه القطاعات </w:t>
      </w:r>
      <w:proofErr w:type="gramStart"/>
      <w:r w:rsidRPr="00A70721">
        <w:rPr>
          <w:rFonts w:ascii="Simplified Arabic" w:hAnsi="Simplified Arabic" w:cs="Simplified Arabic"/>
          <w:sz w:val="28"/>
          <w:szCs w:val="28"/>
          <w:rtl/>
        </w:rPr>
        <w:t>و وكيفية</w:t>
      </w:r>
      <w:proofErr w:type="gramEnd"/>
      <w:r w:rsidRPr="00A70721">
        <w:rPr>
          <w:rFonts w:ascii="Simplified Arabic" w:hAnsi="Simplified Arabic" w:cs="Simplified Arabic"/>
          <w:sz w:val="28"/>
          <w:szCs w:val="28"/>
          <w:rtl/>
        </w:rPr>
        <w:t xml:space="preserve"> التغلب عليها، وتقديم توصيات لتحسين البيئة الداعمة للشركات الناشئة بما يعزز إمكاناتها لدعم الاقتصاد الوطني. مما يفتح الباب أمام السؤال الرئيسي:</w:t>
      </w:r>
      <w:r w:rsidRPr="00A70721">
        <w:rPr>
          <w:rFonts w:ascii="Simplified Arabic" w:hAnsi="Simplified Arabic" w:cs="Simplified Arabic"/>
          <w:b/>
          <w:bCs/>
          <w:sz w:val="28"/>
          <w:szCs w:val="28"/>
          <w:rtl/>
        </w:rPr>
        <w:t xml:space="preserve"> ما هو تأثير الشركات الناشئة على التنويع الاقتصادي في المملكة العربية السعودية ودورها في تحقيق رؤية 2030</w:t>
      </w:r>
      <w:r w:rsidR="00716129" w:rsidRPr="00A70721">
        <w:rPr>
          <w:rFonts w:ascii="Simplified Arabic" w:hAnsi="Simplified Arabic" w:cs="Simplified Arabic"/>
          <w:b/>
          <w:bCs/>
          <w:sz w:val="28"/>
          <w:szCs w:val="28"/>
          <w:rtl/>
          <w:lang w:bidi="ar-EG"/>
        </w:rPr>
        <w:t xml:space="preserve">؟ </w:t>
      </w:r>
    </w:p>
    <w:p w14:paraId="08626E2B" w14:textId="77777777" w:rsidR="00716129" w:rsidRPr="00A70721" w:rsidRDefault="00716129" w:rsidP="00A70721">
      <w:pPr>
        <w:keepNext/>
        <w:keepLines/>
        <w:bidi/>
        <w:spacing w:before="240" w:after="0" w:line="360" w:lineRule="auto"/>
        <w:jc w:val="both"/>
        <w:outlineLvl w:val="0"/>
        <w:rPr>
          <w:rFonts w:ascii="Simplified Arabic" w:eastAsiaTheme="majorEastAsia" w:hAnsi="Simplified Arabic" w:cs="Simplified Arabic"/>
          <w:b/>
          <w:bCs/>
          <w:sz w:val="28"/>
          <w:szCs w:val="28"/>
        </w:rPr>
      </w:pPr>
      <w:bookmarkStart w:id="4" w:name="_Toc180281485"/>
      <w:r w:rsidRPr="00716129">
        <w:rPr>
          <w:rFonts w:ascii="Simplified Arabic" w:eastAsiaTheme="majorEastAsia" w:hAnsi="Simplified Arabic" w:cs="Simplified Arabic"/>
          <w:b/>
          <w:bCs/>
          <w:sz w:val="28"/>
          <w:szCs w:val="28"/>
          <w:rtl/>
        </w:rPr>
        <w:t>3.1 أهمية الدراسة:</w:t>
      </w:r>
      <w:bookmarkEnd w:id="4"/>
    </w:p>
    <w:p w14:paraId="43291148" w14:textId="77777777" w:rsidR="00A70721" w:rsidRDefault="00A70721" w:rsidP="00A70721">
      <w:pPr>
        <w:bidi/>
        <w:spacing w:line="360" w:lineRule="auto"/>
        <w:jc w:val="both"/>
        <w:rPr>
          <w:rFonts w:ascii="Simplified Arabic" w:hAnsi="Simplified Arabic" w:cs="Simplified Arabic"/>
          <w:sz w:val="28"/>
          <w:szCs w:val="28"/>
          <w:rtl/>
        </w:rPr>
      </w:pPr>
      <w:r w:rsidRPr="00A70721">
        <w:rPr>
          <w:rFonts w:ascii="Simplified Arabic" w:hAnsi="Simplified Arabic" w:cs="Simplified Arabic"/>
          <w:b/>
          <w:bCs/>
          <w:sz w:val="28"/>
          <w:szCs w:val="28"/>
          <w:rtl/>
        </w:rPr>
        <w:t>الأهمية النظرية</w:t>
      </w:r>
      <w:r>
        <w:rPr>
          <w:rFonts w:ascii="Simplified Arabic" w:hAnsi="Simplified Arabic" w:cs="Simplified Arabic"/>
          <w:sz w:val="28"/>
          <w:szCs w:val="28"/>
          <w:rtl/>
        </w:rPr>
        <w:t xml:space="preserve"> </w:t>
      </w:r>
    </w:p>
    <w:p w14:paraId="1988D0B3" w14:textId="77777777" w:rsidR="00A70721" w:rsidRDefault="00A70721" w:rsidP="00AB29D1">
      <w:pPr>
        <w:pStyle w:val="a5"/>
        <w:numPr>
          <w:ilvl w:val="0"/>
          <w:numId w:val="8"/>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 xml:space="preserve">توسيع الفهم الأكاديمي: تساهم الدراسة في تعميق الفهم الأكاديمي لدور الشركات الناشئة في التحول الاقتصادي، وخاصة في السياق السعودي. ومن خلال دراسة العلاقة بين الشركات الناشئة ورؤية 2030، تقدم الدراسة رؤى جديدة حول كيفية تأثير الابتكار ونمو الصناعة على اقتصاد البلاد. </w:t>
      </w:r>
    </w:p>
    <w:p w14:paraId="30BB18D4" w14:textId="77777777" w:rsidR="00A70721" w:rsidRDefault="00A70721" w:rsidP="00AB29D1">
      <w:pPr>
        <w:pStyle w:val="a5"/>
        <w:numPr>
          <w:ilvl w:val="0"/>
          <w:numId w:val="8"/>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 xml:space="preserve">بناء الأدبيات الحالية: تعمل الدراسة على تطوير الأدبيات العلمية حول ريادة الأعمال والنمو الاقتصادي من خلال تقديم نموذج تحليلي للتفاعل بين السياسات الحكومية والدعم المؤسسي والظروف الاقتصادية. وهذا يساعد على سد الثغرات الموجودة في البحث الأكاديمي حول تأثير الشركات الناشئة في البلدان النامية. </w:t>
      </w:r>
    </w:p>
    <w:p w14:paraId="14B44087" w14:textId="77777777" w:rsidR="00A70721" w:rsidRDefault="00A70721" w:rsidP="00AB29D1">
      <w:pPr>
        <w:pStyle w:val="a5"/>
        <w:numPr>
          <w:ilvl w:val="0"/>
          <w:numId w:val="8"/>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 xml:space="preserve">تقديم إطار نظري: تقدم الدراسة إطارًا نظريًا لفهم كيفية مساهمة الشركات الناشئة في تحقيق الأهداف الاقتصادية الرئيسية. يمكن أن يكون هذا التصميم بمثابة نقطة مرجعية للباحثين المستقبليين لدراسة التأثيرات أو التطبيقات الأخرى. </w:t>
      </w:r>
    </w:p>
    <w:p w14:paraId="621C47C5" w14:textId="77777777" w:rsidR="00A70721" w:rsidRPr="00A70721" w:rsidRDefault="00A70721" w:rsidP="00A70721">
      <w:pPr>
        <w:bidi/>
        <w:spacing w:line="360" w:lineRule="auto"/>
        <w:ind w:left="450"/>
        <w:jc w:val="both"/>
        <w:rPr>
          <w:rFonts w:ascii="Simplified Arabic" w:hAnsi="Simplified Arabic" w:cs="Simplified Arabic"/>
          <w:b/>
          <w:bCs/>
          <w:sz w:val="28"/>
          <w:szCs w:val="28"/>
          <w:rtl/>
        </w:rPr>
      </w:pPr>
      <w:r w:rsidRPr="00A70721">
        <w:rPr>
          <w:rFonts w:ascii="Simplified Arabic" w:hAnsi="Simplified Arabic" w:cs="Simplified Arabic"/>
          <w:b/>
          <w:bCs/>
          <w:sz w:val="28"/>
          <w:szCs w:val="28"/>
          <w:rtl/>
        </w:rPr>
        <w:lastRenderedPageBreak/>
        <w:t xml:space="preserve">الأهمية العملية </w:t>
      </w:r>
    </w:p>
    <w:p w14:paraId="71FA2A67" w14:textId="77777777" w:rsidR="00A70721" w:rsidRDefault="00A70721" w:rsidP="00AB29D1">
      <w:pPr>
        <w:pStyle w:val="a5"/>
        <w:numPr>
          <w:ilvl w:val="0"/>
          <w:numId w:val="9"/>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 xml:space="preserve">الفوائد التي تعود على صناع القرار: تقدم الدراسة اقتراحات عملية لصناع القرار في المملكة العربية السعودية حول كيفية تحسين بيئة الأعمال للشركات الناشئة، بما في ذلك السياسات والبرامج التي يمكن أن تدعم الابتكار والنمو. </w:t>
      </w:r>
    </w:p>
    <w:p w14:paraId="2539A974" w14:textId="77777777" w:rsidR="00A70721" w:rsidRDefault="00A70721" w:rsidP="00AB29D1">
      <w:pPr>
        <w:pStyle w:val="a5"/>
        <w:numPr>
          <w:ilvl w:val="0"/>
          <w:numId w:val="9"/>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rPr>
        <w:t>تقديم توصيات ل</w:t>
      </w:r>
      <w:r w:rsidRPr="00A70721">
        <w:rPr>
          <w:rFonts w:ascii="Simplified Arabic" w:hAnsi="Simplified Arabic" w:cs="Simplified Arabic"/>
          <w:sz w:val="28"/>
          <w:szCs w:val="28"/>
          <w:rtl/>
        </w:rPr>
        <w:t xml:space="preserve">تطوير استراتيجيات أفضل لتحقيق أهداف رؤية 2030. ومن خلال فهم هذه العوامل، يمكنهم اتخاذ قرارات مستنيرة تساهم في نجاح أعمالهم وزيادة تأثيرها الاقتصادي. </w:t>
      </w:r>
    </w:p>
    <w:p w14:paraId="3026A088" w14:textId="77777777" w:rsidR="00A70721" w:rsidRDefault="00A70721" w:rsidP="00AB29D1">
      <w:pPr>
        <w:pStyle w:val="a5"/>
        <w:numPr>
          <w:ilvl w:val="0"/>
          <w:numId w:val="9"/>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 xml:space="preserve">تعزيز الشراكات: تساعد الدراسة على التأكيد على أهمية الشراكات بين القطاعين العام والخاص في دعم القطاعات الناشئة. ومن شأن ذلك أن يحفز المزيد من التعاون بين الوكالات الحكومية والشركات والمستثمرين، مما يحسن فعالية استراتيجيات التنمية. </w:t>
      </w:r>
    </w:p>
    <w:p w14:paraId="54E94FA1" w14:textId="77777777" w:rsidR="00A70721" w:rsidRPr="00A70721" w:rsidRDefault="00A70721" w:rsidP="00AB29D1">
      <w:pPr>
        <w:pStyle w:val="a5"/>
        <w:numPr>
          <w:ilvl w:val="0"/>
          <w:numId w:val="9"/>
        </w:numPr>
        <w:spacing w:line="360" w:lineRule="auto"/>
        <w:jc w:val="both"/>
        <w:rPr>
          <w:rFonts w:ascii="Simplified Arabic" w:hAnsi="Simplified Arabic" w:cs="Simplified Arabic"/>
          <w:sz w:val="28"/>
          <w:szCs w:val="28"/>
          <w:lang w:bidi="ar-EG"/>
        </w:rPr>
      </w:pPr>
      <w:r w:rsidRPr="00A70721">
        <w:rPr>
          <w:rFonts w:ascii="Simplified Arabic" w:hAnsi="Simplified Arabic" w:cs="Simplified Arabic"/>
          <w:sz w:val="28"/>
          <w:szCs w:val="28"/>
          <w:rtl/>
        </w:rPr>
        <w:t>تحسين البيئة المصرفية: تقدم الدراسة تحليلاً لكيفية تحسين المناخ المالي لدعم القطاعات الناشئة، والتي يمكنها جذب استثمارات جديدة والمساهمة في توفير فرص العمل والنمو الاقتصادي المستدام</w:t>
      </w:r>
      <w:r w:rsidRPr="00A70721">
        <w:rPr>
          <w:rFonts w:ascii="Simplified Arabic" w:hAnsi="Simplified Arabic" w:cs="Simplified Arabic"/>
          <w:sz w:val="28"/>
          <w:szCs w:val="28"/>
          <w:lang w:bidi="ar-EG"/>
        </w:rPr>
        <w:t>.</w:t>
      </w:r>
    </w:p>
    <w:p w14:paraId="15A0C59B" w14:textId="77777777" w:rsidR="00A70721" w:rsidRPr="00A70721" w:rsidRDefault="00A70721" w:rsidP="00A70721">
      <w:pPr>
        <w:bidi/>
        <w:spacing w:line="360" w:lineRule="auto"/>
        <w:jc w:val="both"/>
        <w:rPr>
          <w:rFonts w:ascii="Simplified Arabic" w:hAnsi="Simplified Arabic" w:cs="Simplified Arabic"/>
          <w:sz w:val="28"/>
          <w:szCs w:val="28"/>
          <w:rtl/>
          <w:lang w:bidi="ar-EG"/>
        </w:rPr>
      </w:pPr>
    </w:p>
    <w:p w14:paraId="53C99749" w14:textId="77777777" w:rsid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rPr>
      </w:pPr>
      <w:bookmarkStart w:id="5" w:name="_Toc180281486"/>
      <w:r w:rsidRPr="00716129">
        <w:rPr>
          <w:rFonts w:ascii="Simplified Arabic" w:eastAsiaTheme="majorEastAsia" w:hAnsi="Simplified Arabic" w:cs="Simplified Arabic"/>
          <w:b/>
          <w:bCs/>
          <w:sz w:val="28"/>
          <w:szCs w:val="28"/>
          <w:rtl/>
        </w:rPr>
        <w:lastRenderedPageBreak/>
        <w:t>4.1 أهداف الدراسة:</w:t>
      </w:r>
      <w:bookmarkEnd w:id="5"/>
    </w:p>
    <w:p w14:paraId="77BDAC66" w14:textId="77777777" w:rsidR="00A70721" w:rsidRDefault="00A70721" w:rsidP="00AB29D1">
      <w:pPr>
        <w:pStyle w:val="a5"/>
        <w:keepNext/>
        <w:keepLines/>
        <w:numPr>
          <w:ilvl w:val="0"/>
          <w:numId w:val="10"/>
        </w:numPr>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tl/>
        </w:rPr>
        <w:t>التعرف على أثر الشركات الناشئة في خلق فرص العمل وتشجيع الابتكار والتطور التكنولوجي في السوق السعودي</w:t>
      </w:r>
    </w:p>
    <w:p w14:paraId="428BBFF0" w14:textId="77777777" w:rsidR="00A70721" w:rsidRDefault="00A70721" w:rsidP="00AB29D1">
      <w:pPr>
        <w:pStyle w:val="a5"/>
        <w:keepNext/>
        <w:keepLines/>
        <w:numPr>
          <w:ilvl w:val="0"/>
          <w:numId w:val="10"/>
        </w:numPr>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hint="cs"/>
          <w:sz w:val="28"/>
          <w:szCs w:val="28"/>
          <w:rtl/>
        </w:rPr>
        <w:t xml:space="preserve">التعرف على </w:t>
      </w:r>
      <w:r w:rsidRPr="00A70721">
        <w:rPr>
          <w:rFonts w:ascii="Simplified Arabic" w:eastAsiaTheme="majorEastAsia" w:hAnsi="Simplified Arabic" w:cs="Simplified Arabic"/>
          <w:sz w:val="28"/>
          <w:szCs w:val="28"/>
          <w:rtl/>
        </w:rPr>
        <w:t>أبرز الفوائد الاقتصادية التي يمكن تحقيقها من خلال التحول الاقتصادي الناتج عن تأثير الشركات الناشئة في المملكة على تحقيق رؤية 2030</w:t>
      </w:r>
    </w:p>
    <w:p w14:paraId="064F2FD6" w14:textId="77777777" w:rsidR="00A70721" w:rsidRPr="00A70721" w:rsidRDefault="00A70721" w:rsidP="00AB29D1">
      <w:pPr>
        <w:pStyle w:val="a5"/>
        <w:keepNext/>
        <w:keepLines/>
        <w:numPr>
          <w:ilvl w:val="0"/>
          <w:numId w:val="10"/>
        </w:numPr>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Pr>
        <w:t xml:space="preserve"> </w:t>
      </w:r>
      <w:r w:rsidRPr="00A70721">
        <w:rPr>
          <w:rFonts w:ascii="Simplified Arabic" w:eastAsiaTheme="majorEastAsia" w:hAnsi="Simplified Arabic" w:cs="Simplified Arabic"/>
          <w:sz w:val="28"/>
          <w:szCs w:val="28"/>
          <w:rtl/>
        </w:rPr>
        <w:t>التعرف على العلاقة بين فروق الموظفين بين الموظفين والجنس في الشركات الناشئة والتعرف على وجهات نظرهم بشأنها أثر الشركات الناشئة على التحول الاقتصادي في المملكة العربية السعودية ودورها في تحقيق رؤية 2030</w:t>
      </w:r>
      <w:r w:rsidRPr="00A70721">
        <w:rPr>
          <w:rFonts w:ascii="Simplified Arabic" w:eastAsiaTheme="majorEastAsia" w:hAnsi="Simplified Arabic" w:cs="Simplified Arabic"/>
          <w:sz w:val="28"/>
          <w:szCs w:val="28"/>
        </w:rPr>
        <w:t xml:space="preserve"> </w:t>
      </w:r>
    </w:p>
    <w:p w14:paraId="26EAC975" w14:textId="77777777" w:rsidR="00A70721" w:rsidRPr="00A70721" w:rsidRDefault="00A70721" w:rsidP="00AB29D1">
      <w:pPr>
        <w:pStyle w:val="a5"/>
        <w:keepNext/>
        <w:keepLines/>
        <w:numPr>
          <w:ilvl w:val="0"/>
          <w:numId w:val="10"/>
        </w:numPr>
        <w:spacing w:before="240" w:after="0" w:line="360" w:lineRule="auto"/>
        <w:outlineLvl w:val="0"/>
        <w:rPr>
          <w:rFonts w:ascii="Simplified Arabic" w:eastAsiaTheme="majorEastAsia" w:hAnsi="Simplified Arabic" w:cs="Simplified Arabic"/>
          <w:sz w:val="28"/>
          <w:szCs w:val="28"/>
          <w:rtl/>
        </w:rPr>
      </w:pPr>
      <w:r w:rsidRPr="00A70721">
        <w:rPr>
          <w:rFonts w:hint="cs"/>
          <w:b/>
          <w:bCs/>
          <w:rtl/>
        </w:rPr>
        <w:t>التعرف على</w:t>
      </w:r>
      <w:r>
        <w:rPr>
          <w:rFonts w:hint="cs"/>
          <w:rtl/>
        </w:rPr>
        <w:t xml:space="preserve"> </w:t>
      </w:r>
      <w:r w:rsidRPr="00A70721">
        <w:rPr>
          <w:rFonts w:ascii="Simplified Arabic" w:eastAsiaTheme="majorEastAsia" w:hAnsi="Simplified Arabic" w:cs="Simplified Arabic"/>
          <w:sz w:val="28"/>
          <w:szCs w:val="28"/>
          <w:rtl/>
        </w:rPr>
        <w:t>العلاقة بين الخبرة وعمر رواد الأعمال في قطاع الشركات الناشئة ومعرفتهم بتأثير هذه القطاعات على التنويع الاقتصادي في المملكة العربية السعودية وتحقيق النمو بين رؤية 2030.</w:t>
      </w:r>
    </w:p>
    <w:p w14:paraId="183F677F" w14:textId="77777777" w:rsid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rPr>
      </w:pPr>
      <w:bookmarkStart w:id="6" w:name="_Toc180281487"/>
      <w:r w:rsidRPr="00716129">
        <w:rPr>
          <w:rFonts w:ascii="Simplified Arabic" w:eastAsiaTheme="majorEastAsia" w:hAnsi="Simplified Arabic" w:cs="Simplified Arabic"/>
          <w:b/>
          <w:bCs/>
          <w:sz w:val="28"/>
          <w:szCs w:val="28"/>
          <w:rtl/>
        </w:rPr>
        <w:t>5.1 تساؤلات الدراسة:</w:t>
      </w:r>
      <w:bookmarkEnd w:id="6"/>
    </w:p>
    <w:p w14:paraId="53722C62" w14:textId="77777777" w:rsidR="00A70721" w:rsidRPr="00A70721" w:rsidRDefault="00A70721" w:rsidP="00AB29D1">
      <w:pPr>
        <w:keepNext/>
        <w:keepLines/>
        <w:numPr>
          <w:ilvl w:val="0"/>
          <w:numId w:val="10"/>
        </w:numPr>
        <w:bidi/>
        <w:spacing w:before="240" w:after="0" w:line="360" w:lineRule="auto"/>
        <w:outlineLvl w:val="0"/>
        <w:rPr>
          <w:rFonts w:ascii="Simplified Arabic" w:eastAsiaTheme="majorEastAsia" w:hAnsi="Simplified Arabic" w:cs="Simplified Arabic"/>
          <w:sz w:val="28"/>
          <w:szCs w:val="28"/>
        </w:rPr>
      </w:pPr>
      <w:r>
        <w:rPr>
          <w:rFonts w:ascii="Simplified Arabic" w:eastAsiaTheme="majorEastAsia" w:hAnsi="Simplified Arabic" w:cs="Simplified Arabic" w:hint="cs"/>
          <w:sz w:val="28"/>
          <w:szCs w:val="28"/>
          <w:rtl/>
        </w:rPr>
        <w:t>هل يوجد</w:t>
      </w:r>
      <w:r w:rsidRPr="00A70721">
        <w:rPr>
          <w:rFonts w:ascii="Simplified Arabic" w:eastAsiaTheme="majorEastAsia" w:hAnsi="Simplified Arabic" w:cs="Simplified Arabic"/>
          <w:sz w:val="28"/>
          <w:szCs w:val="28"/>
          <w:rtl/>
        </w:rPr>
        <w:t xml:space="preserve"> أثر الشركات الناشئة في خلق فرص العمل وتشجيع الابتكار والتطور التكنولوجي في السوق السعودي</w:t>
      </w:r>
      <w:r>
        <w:rPr>
          <w:rFonts w:ascii="Simplified Arabic" w:eastAsiaTheme="majorEastAsia" w:hAnsi="Simplified Arabic" w:cs="Simplified Arabic" w:hint="cs"/>
          <w:sz w:val="28"/>
          <w:szCs w:val="28"/>
          <w:rtl/>
        </w:rPr>
        <w:t>؟</w:t>
      </w:r>
    </w:p>
    <w:p w14:paraId="5E1D7CBF" w14:textId="77777777" w:rsidR="00A70721" w:rsidRPr="00A70721" w:rsidRDefault="00A70721" w:rsidP="00AB29D1">
      <w:pPr>
        <w:keepNext/>
        <w:keepLines/>
        <w:numPr>
          <w:ilvl w:val="0"/>
          <w:numId w:val="10"/>
        </w:numPr>
        <w:bidi/>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hint="cs"/>
          <w:sz w:val="28"/>
          <w:szCs w:val="28"/>
          <w:rtl/>
        </w:rPr>
        <w:t>هل يوجد</w:t>
      </w:r>
      <w:r>
        <w:rPr>
          <w:rFonts w:ascii="Simplified Arabic" w:eastAsiaTheme="majorEastAsia" w:hAnsi="Simplified Arabic" w:cs="Simplified Arabic"/>
          <w:sz w:val="28"/>
          <w:szCs w:val="28"/>
          <w:rtl/>
        </w:rPr>
        <w:t xml:space="preserve"> </w:t>
      </w:r>
      <w:r w:rsidRPr="00A70721">
        <w:rPr>
          <w:rFonts w:ascii="Simplified Arabic" w:eastAsiaTheme="majorEastAsia" w:hAnsi="Simplified Arabic" w:cs="Simplified Arabic"/>
          <w:sz w:val="28"/>
          <w:szCs w:val="28"/>
          <w:rtl/>
        </w:rPr>
        <w:t>فوائد الاقتصادية التي يمكن تحقيقها من خلال التحول الاقتصادي الناتج عن تأثير الشركات الناشئة في المملكة على تحقيق رؤية 2030</w:t>
      </w:r>
      <w:r>
        <w:rPr>
          <w:rFonts w:ascii="Simplified Arabic" w:eastAsiaTheme="majorEastAsia" w:hAnsi="Simplified Arabic" w:cs="Simplified Arabic" w:hint="cs"/>
          <w:sz w:val="28"/>
          <w:szCs w:val="28"/>
          <w:rtl/>
        </w:rPr>
        <w:t>؟</w:t>
      </w:r>
    </w:p>
    <w:p w14:paraId="2C47A0BA" w14:textId="77777777" w:rsidR="00A70721" w:rsidRPr="00A70721" w:rsidRDefault="00A70721" w:rsidP="00AB29D1">
      <w:pPr>
        <w:keepNext/>
        <w:keepLines/>
        <w:numPr>
          <w:ilvl w:val="0"/>
          <w:numId w:val="10"/>
        </w:numPr>
        <w:bidi/>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Pr>
        <w:lastRenderedPageBreak/>
        <w:t xml:space="preserve"> </w:t>
      </w:r>
      <w:r>
        <w:rPr>
          <w:rFonts w:ascii="Simplified Arabic" w:eastAsiaTheme="majorEastAsia" w:hAnsi="Simplified Arabic" w:cs="Simplified Arabic" w:hint="cs"/>
          <w:sz w:val="28"/>
          <w:szCs w:val="28"/>
          <w:rtl/>
        </w:rPr>
        <w:t xml:space="preserve">هل يوجد </w:t>
      </w:r>
      <w:r w:rsidRPr="00A70721">
        <w:rPr>
          <w:rFonts w:ascii="Simplified Arabic" w:eastAsiaTheme="majorEastAsia" w:hAnsi="Simplified Arabic" w:cs="Simplified Arabic"/>
          <w:sz w:val="28"/>
          <w:szCs w:val="28"/>
          <w:rtl/>
        </w:rPr>
        <w:t xml:space="preserve">علاقة بين فروق الموظفين بين الموظفين والجنس في الشركات الناشئة والتعرف على وجهات نظرهم بشأنها أثر الشركات الناشئة على التحول الاقتصادي في المملكة العربية السعودية ودورها في تحقيق رؤية </w:t>
      </w:r>
      <w:proofErr w:type="gramStart"/>
      <w:r w:rsidRPr="00A70721">
        <w:rPr>
          <w:rFonts w:ascii="Simplified Arabic" w:eastAsiaTheme="majorEastAsia" w:hAnsi="Simplified Arabic" w:cs="Simplified Arabic"/>
          <w:sz w:val="28"/>
          <w:szCs w:val="28"/>
          <w:rtl/>
        </w:rPr>
        <w:t>2030</w:t>
      </w:r>
      <w:r w:rsidRPr="00A70721">
        <w:rPr>
          <w:rFonts w:ascii="Simplified Arabic" w:eastAsiaTheme="majorEastAsia" w:hAnsi="Simplified Arabic" w:cs="Simplified Arabic"/>
          <w:sz w:val="28"/>
          <w:szCs w:val="28"/>
        </w:rPr>
        <w:t xml:space="preserve"> </w:t>
      </w:r>
      <w:r>
        <w:rPr>
          <w:rFonts w:ascii="Simplified Arabic" w:eastAsiaTheme="majorEastAsia" w:hAnsi="Simplified Arabic" w:cs="Simplified Arabic" w:hint="cs"/>
          <w:sz w:val="28"/>
          <w:szCs w:val="28"/>
          <w:rtl/>
        </w:rPr>
        <w:t>؟</w:t>
      </w:r>
      <w:proofErr w:type="gramEnd"/>
    </w:p>
    <w:p w14:paraId="52EDC447" w14:textId="77777777" w:rsidR="00A70721" w:rsidRPr="00A70721" w:rsidRDefault="00A70721" w:rsidP="00AB29D1">
      <w:pPr>
        <w:keepNext/>
        <w:keepLines/>
        <w:numPr>
          <w:ilvl w:val="0"/>
          <w:numId w:val="10"/>
        </w:numPr>
        <w:bidi/>
        <w:spacing w:before="240" w:after="0" w:line="360" w:lineRule="auto"/>
        <w:outlineLvl w:val="0"/>
        <w:rPr>
          <w:rFonts w:ascii="Simplified Arabic" w:eastAsiaTheme="majorEastAsia" w:hAnsi="Simplified Arabic" w:cs="Simplified Arabic"/>
          <w:sz w:val="28"/>
          <w:szCs w:val="28"/>
          <w:rtl/>
        </w:rPr>
      </w:pPr>
      <w:r>
        <w:rPr>
          <w:rFonts w:ascii="Simplified Arabic" w:eastAsiaTheme="majorEastAsia" w:hAnsi="Simplified Arabic" w:cs="Simplified Arabic" w:hint="cs"/>
          <w:b/>
          <w:bCs/>
          <w:sz w:val="28"/>
          <w:szCs w:val="28"/>
          <w:rtl/>
        </w:rPr>
        <w:t>هل يوجد</w:t>
      </w:r>
      <w:r w:rsidRPr="00A70721">
        <w:rPr>
          <w:rFonts w:ascii="Simplified Arabic" w:eastAsiaTheme="majorEastAsia" w:hAnsi="Simplified Arabic" w:cs="Simplified Arabic" w:hint="cs"/>
          <w:sz w:val="28"/>
          <w:szCs w:val="28"/>
          <w:rtl/>
        </w:rPr>
        <w:t xml:space="preserve"> </w:t>
      </w:r>
      <w:r w:rsidRPr="00A70721">
        <w:rPr>
          <w:rFonts w:ascii="Simplified Arabic" w:eastAsiaTheme="majorEastAsia" w:hAnsi="Simplified Arabic" w:cs="Simplified Arabic"/>
          <w:sz w:val="28"/>
          <w:szCs w:val="28"/>
          <w:rtl/>
        </w:rPr>
        <w:t>علاقة بين الخبرة وعمر رواد الأعمال في قطاع الشركات الناشئة ومعرفتهم بتأثير هذه القطاعات على التنويع الاقتصادي في المملكة العربية السع</w:t>
      </w:r>
      <w:r>
        <w:rPr>
          <w:rFonts w:ascii="Simplified Arabic" w:eastAsiaTheme="majorEastAsia" w:hAnsi="Simplified Arabic" w:cs="Simplified Arabic"/>
          <w:sz w:val="28"/>
          <w:szCs w:val="28"/>
          <w:rtl/>
        </w:rPr>
        <w:t>ودية وتحقيق النمو بين رؤية 2030</w:t>
      </w:r>
      <w:r>
        <w:rPr>
          <w:rFonts w:ascii="Simplified Arabic" w:eastAsiaTheme="majorEastAsia" w:hAnsi="Simplified Arabic" w:cs="Simplified Arabic" w:hint="cs"/>
          <w:sz w:val="28"/>
          <w:szCs w:val="28"/>
          <w:rtl/>
        </w:rPr>
        <w:t>؟</w:t>
      </w:r>
    </w:p>
    <w:p w14:paraId="068FC74A" w14:textId="77777777" w:rsid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rPr>
      </w:pPr>
      <w:bookmarkStart w:id="7" w:name="_Toc180281488"/>
      <w:r w:rsidRPr="00716129">
        <w:rPr>
          <w:rFonts w:ascii="Simplified Arabic" w:eastAsiaTheme="majorEastAsia" w:hAnsi="Simplified Arabic" w:cs="Simplified Arabic"/>
          <w:b/>
          <w:bCs/>
          <w:sz w:val="28"/>
          <w:szCs w:val="28"/>
          <w:rtl/>
        </w:rPr>
        <w:t>6.1 فروض الدراسة:</w:t>
      </w:r>
      <w:bookmarkEnd w:id="7"/>
    </w:p>
    <w:p w14:paraId="54DD2026" w14:textId="77777777" w:rsidR="00A70721" w:rsidRPr="00A70721" w:rsidRDefault="00A70721" w:rsidP="00AB29D1">
      <w:pPr>
        <w:pStyle w:val="a5"/>
        <w:keepNext/>
        <w:keepLines/>
        <w:numPr>
          <w:ilvl w:val="0"/>
          <w:numId w:val="11"/>
        </w:numPr>
        <w:spacing w:before="240" w:after="0" w:line="360" w:lineRule="auto"/>
        <w:outlineLvl w:val="0"/>
        <w:rPr>
          <w:rFonts w:ascii="Simplified Arabic" w:eastAsiaTheme="majorEastAsia" w:hAnsi="Simplified Arabic" w:cs="Simplified Arabic"/>
          <w:sz w:val="28"/>
          <w:szCs w:val="28"/>
        </w:rPr>
      </w:pPr>
      <w:r>
        <w:rPr>
          <w:rFonts w:ascii="Simplified Arabic" w:eastAsiaTheme="majorEastAsia" w:hAnsi="Simplified Arabic" w:cs="Simplified Arabic" w:hint="cs"/>
          <w:sz w:val="28"/>
          <w:szCs w:val="28"/>
          <w:rtl/>
        </w:rPr>
        <w:t>هناك</w:t>
      </w:r>
      <w:r w:rsidRPr="00A70721">
        <w:rPr>
          <w:rFonts w:ascii="Simplified Arabic" w:eastAsiaTheme="majorEastAsia" w:hAnsi="Simplified Arabic" w:cs="Simplified Arabic"/>
          <w:sz w:val="28"/>
          <w:szCs w:val="28"/>
          <w:rtl/>
        </w:rPr>
        <w:t xml:space="preserve"> أثر الشركات الناشئة في خلق فرص العمل وتشجيع الابتكار والتطور التكنولوجي في السوق السعودي</w:t>
      </w:r>
    </w:p>
    <w:p w14:paraId="42272979" w14:textId="77777777" w:rsidR="00A70721" w:rsidRPr="00A70721" w:rsidRDefault="00A70721" w:rsidP="00AB29D1">
      <w:pPr>
        <w:pStyle w:val="a5"/>
        <w:keepNext/>
        <w:keepLines/>
        <w:numPr>
          <w:ilvl w:val="0"/>
          <w:numId w:val="11"/>
        </w:numPr>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tl/>
        </w:rPr>
        <w:t xml:space="preserve"> </w:t>
      </w:r>
      <w:r>
        <w:rPr>
          <w:rFonts w:ascii="Simplified Arabic" w:eastAsiaTheme="majorEastAsia" w:hAnsi="Simplified Arabic" w:cs="Simplified Arabic" w:hint="cs"/>
          <w:sz w:val="28"/>
          <w:szCs w:val="28"/>
          <w:rtl/>
        </w:rPr>
        <w:t>هناك الكثير من</w:t>
      </w:r>
      <w:r w:rsidRPr="00A70721">
        <w:rPr>
          <w:rFonts w:ascii="Simplified Arabic" w:eastAsiaTheme="majorEastAsia" w:hAnsi="Simplified Arabic" w:cs="Simplified Arabic"/>
          <w:sz w:val="28"/>
          <w:szCs w:val="28"/>
          <w:rtl/>
        </w:rPr>
        <w:t xml:space="preserve"> الفوائد الاقتصادية التي يمكن تحقيقها من خلال التحول الاقتصادي الناتج عن تأثير الشركات الناشئة في المملكة على تحقيق رؤية 2030. </w:t>
      </w:r>
    </w:p>
    <w:p w14:paraId="736ECE5C" w14:textId="77777777" w:rsidR="00A70721" w:rsidRDefault="00A70721" w:rsidP="00AB29D1">
      <w:pPr>
        <w:pStyle w:val="a5"/>
        <w:keepNext/>
        <w:keepLines/>
        <w:numPr>
          <w:ilvl w:val="0"/>
          <w:numId w:val="11"/>
        </w:numPr>
        <w:spacing w:before="240" w:after="0" w:line="360" w:lineRule="auto"/>
        <w:outlineLvl w:val="0"/>
        <w:rPr>
          <w:rFonts w:ascii="Simplified Arabic" w:eastAsiaTheme="majorEastAsia" w:hAnsi="Simplified Arabic" w:cs="Simplified Arabic"/>
          <w:sz w:val="28"/>
          <w:szCs w:val="28"/>
        </w:rPr>
      </w:pPr>
      <w:r w:rsidRPr="00A70721">
        <w:rPr>
          <w:rFonts w:ascii="Simplified Arabic" w:eastAsiaTheme="majorEastAsia" w:hAnsi="Simplified Arabic" w:cs="Simplified Arabic"/>
          <w:sz w:val="28"/>
          <w:szCs w:val="28"/>
          <w:rtl/>
        </w:rPr>
        <w:t xml:space="preserve">لا توجد علاقة ذات دلالة إحصائية بين اختلاف جنس الموظفين في معرفة رأيهم حول تأثير الشركات الناشئة على التنوع الاقتصادي في المملكة العربية السعودية ودورها في تحقيق رؤية 2030. </w:t>
      </w:r>
    </w:p>
    <w:p w14:paraId="7CEFA398" w14:textId="77777777" w:rsidR="00A70721" w:rsidRPr="00A70721" w:rsidRDefault="00A70721" w:rsidP="00AB29D1">
      <w:pPr>
        <w:pStyle w:val="a5"/>
        <w:keepNext/>
        <w:keepLines/>
        <w:numPr>
          <w:ilvl w:val="0"/>
          <w:numId w:val="11"/>
        </w:numPr>
        <w:spacing w:before="240" w:after="0" w:line="360" w:lineRule="auto"/>
        <w:outlineLvl w:val="0"/>
        <w:rPr>
          <w:rFonts w:ascii="Simplified Arabic" w:eastAsiaTheme="majorEastAsia" w:hAnsi="Simplified Arabic" w:cs="Simplified Arabic"/>
          <w:sz w:val="28"/>
          <w:szCs w:val="28"/>
          <w:rtl/>
        </w:rPr>
      </w:pPr>
      <w:r w:rsidRPr="00A70721">
        <w:rPr>
          <w:rFonts w:ascii="Simplified Arabic" w:eastAsiaTheme="majorEastAsia" w:hAnsi="Simplified Arabic" w:cs="Simplified Arabic"/>
          <w:sz w:val="28"/>
          <w:szCs w:val="28"/>
          <w:rtl/>
        </w:rPr>
        <w:t xml:space="preserve"> هناك علاقة ذات دلالة إحصائية بين خبرة وأعمار العاملين في </w:t>
      </w:r>
      <w:proofErr w:type="spellStart"/>
      <w:r w:rsidRPr="00A70721">
        <w:rPr>
          <w:rFonts w:ascii="Simplified Arabic" w:eastAsiaTheme="majorEastAsia" w:hAnsi="Simplified Arabic" w:cs="Simplified Arabic"/>
          <w:sz w:val="28"/>
          <w:szCs w:val="28"/>
          <w:rtl/>
        </w:rPr>
        <w:t>أالشركات</w:t>
      </w:r>
      <w:proofErr w:type="spellEnd"/>
      <w:r w:rsidRPr="00A70721">
        <w:rPr>
          <w:rFonts w:ascii="Simplified Arabic" w:eastAsiaTheme="majorEastAsia" w:hAnsi="Simplified Arabic" w:cs="Simplified Arabic"/>
          <w:sz w:val="28"/>
          <w:szCs w:val="28"/>
          <w:rtl/>
        </w:rPr>
        <w:t xml:space="preserve"> الناشئة ومعرفتهم حول تأثير هذه الشركات على التنوع الاقتصادي في المملكة العربية السعودية وتحقيق رؤية 2030</w:t>
      </w:r>
      <w:r w:rsidRPr="00A70721">
        <w:rPr>
          <w:rFonts w:ascii="Simplified Arabic" w:eastAsiaTheme="majorEastAsia" w:hAnsi="Simplified Arabic" w:cs="Simplified Arabic"/>
          <w:sz w:val="28"/>
          <w:szCs w:val="28"/>
        </w:rPr>
        <w:t>.</w:t>
      </w:r>
    </w:p>
    <w:p w14:paraId="1063E7F2"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rPr>
      </w:pPr>
      <w:bookmarkStart w:id="8" w:name="_Toc180281489"/>
      <w:r w:rsidRPr="00716129">
        <w:rPr>
          <w:rFonts w:ascii="Simplified Arabic" w:eastAsiaTheme="majorEastAsia" w:hAnsi="Simplified Arabic" w:cs="Simplified Arabic"/>
          <w:b/>
          <w:bCs/>
          <w:sz w:val="28"/>
          <w:szCs w:val="28"/>
          <w:rtl/>
        </w:rPr>
        <w:t xml:space="preserve">7.1 حدود </w:t>
      </w:r>
      <w:proofErr w:type="gramStart"/>
      <w:r w:rsidRPr="00716129">
        <w:rPr>
          <w:rFonts w:ascii="Simplified Arabic" w:eastAsiaTheme="majorEastAsia" w:hAnsi="Simplified Arabic" w:cs="Simplified Arabic"/>
          <w:b/>
          <w:bCs/>
          <w:sz w:val="28"/>
          <w:szCs w:val="28"/>
          <w:rtl/>
        </w:rPr>
        <w:t>الدراسة :</w:t>
      </w:r>
      <w:bookmarkEnd w:id="8"/>
      <w:proofErr w:type="gramEnd"/>
    </w:p>
    <w:p w14:paraId="63C5EDC7" w14:textId="77777777" w:rsidR="00716129" w:rsidRPr="00716129" w:rsidRDefault="00716129" w:rsidP="00716129">
      <w:pPr>
        <w:bidi/>
        <w:spacing w:line="360" w:lineRule="auto"/>
        <w:rPr>
          <w:rFonts w:ascii="Simplified Arabic" w:hAnsi="Simplified Arabic" w:cs="Simplified Arabic"/>
          <w:sz w:val="28"/>
          <w:szCs w:val="28"/>
        </w:rPr>
      </w:pPr>
      <w:bookmarkStart w:id="9" w:name="_Hlk160545025"/>
      <w:r w:rsidRPr="00716129">
        <w:rPr>
          <w:rFonts w:ascii="Simplified Arabic" w:hAnsi="Simplified Arabic" w:cs="Simplified Arabic"/>
          <w:b/>
          <w:bCs/>
          <w:sz w:val="28"/>
          <w:szCs w:val="28"/>
          <w:rtl/>
        </w:rPr>
        <w:t xml:space="preserve">الحدود المكانية: </w:t>
      </w:r>
      <w:r w:rsidRPr="00716129">
        <w:rPr>
          <w:rFonts w:ascii="Simplified Arabic" w:hAnsi="Simplified Arabic" w:cs="Simplified Arabic"/>
          <w:sz w:val="28"/>
          <w:szCs w:val="28"/>
          <w:rtl/>
        </w:rPr>
        <w:t>تم تطبيق هذه الدراسة في مجموعة من الشركات الناشئة في السعودية.</w:t>
      </w:r>
    </w:p>
    <w:p w14:paraId="3B3FD458" w14:textId="77777777" w:rsidR="00716129" w:rsidRPr="00716129" w:rsidRDefault="00716129" w:rsidP="00A70721">
      <w:pPr>
        <w:bidi/>
        <w:spacing w:line="360" w:lineRule="auto"/>
        <w:rPr>
          <w:rFonts w:ascii="Simplified Arabic" w:hAnsi="Simplified Arabic" w:cs="Simplified Arabic"/>
          <w:b/>
          <w:bCs/>
          <w:sz w:val="28"/>
          <w:szCs w:val="28"/>
          <w:rtl/>
        </w:rPr>
      </w:pPr>
      <w:r w:rsidRPr="00716129">
        <w:rPr>
          <w:rFonts w:ascii="Simplified Arabic" w:hAnsi="Simplified Arabic" w:cs="Simplified Arabic"/>
          <w:b/>
          <w:bCs/>
          <w:sz w:val="28"/>
          <w:szCs w:val="28"/>
          <w:rtl/>
        </w:rPr>
        <w:lastRenderedPageBreak/>
        <w:t xml:space="preserve">الحدود الزمانية: </w:t>
      </w:r>
      <w:r w:rsidRPr="00716129">
        <w:rPr>
          <w:rFonts w:ascii="Simplified Arabic" w:hAnsi="Simplified Arabic" w:cs="Simplified Arabic"/>
          <w:sz w:val="28"/>
          <w:szCs w:val="28"/>
          <w:rtl/>
        </w:rPr>
        <w:t>تم تطبيق هذه الدراسة خلال العام 2024</w:t>
      </w:r>
      <w:bookmarkEnd w:id="9"/>
      <w:r w:rsidRPr="00716129">
        <w:rPr>
          <w:rFonts w:ascii="Simplified Arabic" w:hAnsi="Simplified Arabic" w:cs="Simplified Arabic"/>
          <w:sz w:val="28"/>
          <w:szCs w:val="28"/>
        </w:rPr>
        <w:t>.</w:t>
      </w:r>
    </w:p>
    <w:p w14:paraId="1AC200C6"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rPr>
      </w:pPr>
      <w:bookmarkStart w:id="10" w:name="_Toc180281490"/>
      <w:r w:rsidRPr="00716129">
        <w:rPr>
          <w:rFonts w:ascii="Simplified Arabic" w:eastAsiaTheme="majorEastAsia" w:hAnsi="Simplified Arabic" w:cs="Simplified Arabic"/>
          <w:b/>
          <w:bCs/>
          <w:sz w:val="28"/>
          <w:szCs w:val="28"/>
          <w:rtl/>
        </w:rPr>
        <w:t>8.1 مصطلحات الدراسة:</w:t>
      </w:r>
      <w:bookmarkEnd w:id="10"/>
    </w:p>
    <w:p w14:paraId="1FA46660" w14:textId="77777777" w:rsidR="00716129" w:rsidRPr="00716129" w:rsidRDefault="00716129" w:rsidP="00716129">
      <w:pPr>
        <w:bidi/>
        <w:spacing w:line="360" w:lineRule="auto"/>
        <w:jc w:val="both"/>
        <w:rPr>
          <w:rFonts w:ascii="Simplified Arabic" w:hAnsi="Simplified Arabic" w:cs="Simplified Arabic"/>
          <w:b/>
          <w:bCs/>
          <w:sz w:val="28"/>
          <w:szCs w:val="28"/>
        </w:rPr>
      </w:pPr>
      <w:r w:rsidRPr="00716129">
        <w:rPr>
          <w:rFonts w:ascii="Simplified Arabic" w:hAnsi="Simplified Arabic" w:cs="Simplified Arabic"/>
          <w:b/>
          <w:bCs/>
          <w:sz w:val="28"/>
          <w:szCs w:val="28"/>
          <w:rtl/>
        </w:rPr>
        <w:t>الشركات الناشئة</w:t>
      </w:r>
    </w:p>
    <w:p w14:paraId="00F83E6E" w14:textId="77777777" w:rsidR="00716129" w:rsidRPr="00716129" w:rsidRDefault="00716129" w:rsidP="00716129">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b/>
          <w:bCs/>
          <w:sz w:val="28"/>
          <w:szCs w:val="28"/>
          <w:rtl/>
        </w:rPr>
        <w:t>التعريف الاصطلاحي</w:t>
      </w:r>
    </w:p>
    <w:p w14:paraId="4E7FB55C" w14:textId="77777777" w:rsidR="00871C26" w:rsidRPr="00871C26" w:rsidRDefault="00871C26" w:rsidP="00871C26">
      <w:pPr>
        <w:bidi/>
        <w:spacing w:line="360" w:lineRule="auto"/>
        <w:jc w:val="both"/>
        <w:rPr>
          <w:rFonts w:ascii="Simplified Arabic" w:hAnsi="Simplified Arabic" w:cs="Simplified Arabic"/>
          <w:sz w:val="28"/>
          <w:szCs w:val="28"/>
          <w:rtl/>
        </w:rPr>
      </w:pPr>
      <w:r w:rsidRPr="00871C26">
        <w:rPr>
          <w:rFonts w:ascii="Simplified Arabic" w:hAnsi="Simplified Arabic" w:cs="Simplified Arabic"/>
          <w:sz w:val="28"/>
          <w:szCs w:val="28"/>
          <w:rtl/>
        </w:rPr>
        <w:t xml:space="preserve">هي شركات في مهدها ولديها منتجات أو أفكار جديدة للمنتجات أو الخدمات، بهدف النمو السريع في السوق. تميل هذه الشركات إلى التركيز على الابتكار والتكنولوجيا، وتعمل في بيئة من عدم اليقين مع احتمال كبير للفشل أو النجاح. (بن زيان، محمد. 2020). </w:t>
      </w:r>
    </w:p>
    <w:p w14:paraId="145D7B7E" w14:textId="77777777" w:rsidR="00716129" w:rsidRPr="00716129" w:rsidRDefault="00716129" w:rsidP="00716129">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b/>
          <w:bCs/>
          <w:sz w:val="28"/>
          <w:szCs w:val="28"/>
          <w:rtl/>
        </w:rPr>
        <w:t>التعريف الإجرائي</w:t>
      </w:r>
    </w:p>
    <w:p w14:paraId="61575362" w14:textId="77777777" w:rsidR="00871C26" w:rsidRPr="00871C26" w:rsidRDefault="00716129" w:rsidP="00871C26">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sz w:val="28"/>
          <w:szCs w:val="28"/>
          <w:rtl/>
        </w:rPr>
        <w:t xml:space="preserve">في سياق الدراسة، </w:t>
      </w:r>
      <w:r w:rsidR="00871C26" w:rsidRPr="00871C26">
        <w:rPr>
          <w:rFonts w:ascii="Simplified Arabic" w:hAnsi="Simplified Arabic" w:cs="Simplified Arabic"/>
          <w:sz w:val="28"/>
          <w:szCs w:val="28"/>
          <w:rtl/>
        </w:rPr>
        <w:t>يتم تعريف الشركات الناشئة على أنها شركات جديدة تأسست في السنوات الخمس الأخيرة، وتعمل في صناعات مختلفة مثل التكنولوجيا والخدمات والتصنيع. يتم قياس الشركات الناشئة من خلال عدد الموظفين، وعمر الشركة، وحجم الاستثمار الأولي، والمستوى الحالي للابتكار والنمو.</w:t>
      </w:r>
    </w:p>
    <w:p w14:paraId="6E26C2CC" w14:textId="77777777" w:rsidR="00716129" w:rsidRPr="00716129" w:rsidRDefault="00716129" w:rsidP="00716129">
      <w:pPr>
        <w:bidi/>
        <w:spacing w:line="360" w:lineRule="auto"/>
        <w:jc w:val="both"/>
        <w:rPr>
          <w:rFonts w:ascii="Simplified Arabic" w:hAnsi="Simplified Arabic" w:cs="Simplified Arabic"/>
          <w:b/>
          <w:bCs/>
          <w:sz w:val="28"/>
          <w:szCs w:val="28"/>
        </w:rPr>
      </w:pPr>
      <w:r w:rsidRPr="00716129">
        <w:rPr>
          <w:rFonts w:ascii="Simplified Arabic" w:hAnsi="Simplified Arabic" w:cs="Simplified Arabic"/>
          <w:b/>
          <w:bCs/>
          <w:sz w:val="28"/>
          <w:szCs w:val="28"/>
          <w:rtl/>
        </w:rPr>
        <w:t>التنوع الاقتصادي</w:t>
      </w:r>
    </w:p>
    <w:p w14:paraId="600BF109" w14:textId="77777777" w:rsidR="00716129" w:rsidRPr="00716129" w:rsidRDefault="00716129" w:rsidP="00716129">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b/>
          <w:bCs/>
          <w:sz w:val="28"/>
          <w:szCs w:val="28"/>
          <w:rtl/>
        </w:rPr>
        <w:t>التعريف الاصطلاحي</w:t>
      </w:r>
    </w:p>
    <w:p w14:paraId="452AD9E2" w14:textId="77777777" w:rsidR="00871C26" w:rsidRPr="00871C26" w:rsidRDefault="00871C26" w:rsidP="00871C26">
      <w:pPr>
        <w:bidi/>
        <w:spacing w:line="360" w:lineRule="auto"/>
        <w:jc w:val="both"/>
        <w:rPr>
          <w:rFonts w:ascii="Simplified Arabic" w:hAnsi="Simplified Arabic" w:cs="Simplified Arabic"/>
          <w:sz w:val="28"/>
          <w:szCs w:val="28"/>
          <w:rtl/>
        </w:rPr>
      </w:pPr>
    </w:p>
    <w:p w14:paraId="17F5975C" w14:textId="77777777" w:rsidR="00716129" w:rsidRPr="00871C26" w:rsidRDefault="00871C26" w:rsidP="00871C26">
      <w:pPr>
        <w:bidi/>
        <w:spacing w:line="360" w:lineRule="auto"/>
        <w:jc w:val="both"/>
        <w:rPr>
          <w:rFonts w:ascii="Simplified Arabic" w:hAnsi="Simplified Arabic" w:cs="Simplified Arabic"/>
          <w:sz w:val="28"/>
          <w:szCs w:val="28"/>
        </w:rPr>
      </w:pPr>
      <w:r w:rsidRPr="00871C26">
        <w:rPr>
          <w:rFonts w:ascii="Simplified Arabic" w:hAnsi="Simplified Arabic" w:cs="Simplified Arabic"/>
          <w:sz w:val="28"/>
          <w:szCs w:val="28"/>
          <w:rtl/>
        </w:rPr>
        <w:lastRenderedPageBreak/>
        <w:t xml:space="preserve">هو سياسة تهدف إلى تقليل الاعتماد على مصدر واحد للدخل الاقتصادي من خلال إنشاء واعتماد قطاعات وأنشطة اقتصادية مختلفة. ويهدف هذا التنويع إلى تعزيز الاستقرار المالي وزيادة القدرة على التكيف مع التقلبات الاقتصادية العالمية والمحلية. (عبد الفتاح، 2009). </w:t>
      </w:r>
    </w:p>
    <w:p w14:paraId="43BC593F" w14:textId="77777777" w:rsidR="00716129" w:rsidRPr="00716129" w:rsidRDefault="00716129" w:rsidP="00716129">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b/>
          <w:bCs/>
          <w:sz w:val="28"/>
          <w:szCs w:val="28"/>
          <w:rtl/>
        </w:rPr>
        <w:t>التعريف الإجرائي</w:t>
      </w:r>
    </w:p>
    <w:p w14:paraId="2BB8A1E6" w14:textId="77777777" w:rsidR="00716129" w:rsidRPr="00716129" w:rsidRDefault="00716129" w:rsidP="00871C26">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sz w:val="28"/>
          <w:szCs w:val="28"/>
          <w:rtl/>
        </w:rPr>
        <w:t xml:space="preserve">في سياق الدراسة، يُعرّف التنوع الاقتصادي على أنه </w:t>
      </w:r>
      <w:r w:rsidR="00871C26" w:rsidRPr="00871C26">
        <w:rPr>
          <w:rFonts w:ascii="Simplified Arabic" w:hAnsi="Simplified Arabic" w:cs="Simplified Arabic"/>
          <w:sz w:val="28"/>
          <w:szCs w:val="28"/>
          <w:rtl/>
        </w:rPr>
        <w:t>زيادة نسبة مساهمة القطاعات الاقتصادية غير النفطية في الناتج المحلي الإجمالي للمملكة. ويتم قياس المرونة الاقتصادية على أساس توزيع الاستثمار والنشاط الاقتصادي وفرص العمل في مختلف القطاعات مثل التكنولوجيا والصنا</w:t>
      </w:r>
      <w:r w:rsidR="00871C26">
        <w:rPr>
          <w:rFonts w:ascii="Simplified Arabic" w:hAnsi="Simplified Arabic" w:cs="Simplified Arabic"/>
          <w:sz w:val="28"/>
          <w:szCs w:val="28"/>
          <w:rtl/>
        </w:rPr>
        <w:t>عة والتصنيع، مقارنة بقطاع النفط</w:t>
      </w:r>
      <w:r w:rsidRPr="00716129">
        <w:rPr>
          <w:rFonts w:ascii="Simplified Arabic" w:hAnsi="Simplified Arabic" w:cs="Simplified Arabic"/>
          <w:sz w:val="28"/>
          <w:szCs w:val="28"/>
        </w:rPr>
        <w:t>.</w:t>
      </w:r>
    </w:p>
    <w:p w14:paraId="6527D07D" w14:textId="77777777" w:rsidR="00716129" w:rsidRPr="00716129" w:rsidRDefault="00716129" w:rsidP="00716129">
      <w:pPr>
        <w:bidi/>
        <w:rPr>
          <w:rtl/>
        </w:rPr>
      </w:pPr>
    </w:p>
    <w:p w14:paraId="437646BE" w14:textId="77777777" w:rsidR="00716129" w:rsidRPr="00716129" w:rsidRDefault="00716129" w:rsidP="00716129">
      <w:pPr>
        <w:bidi/>
        <w:rPr>
          <w:rtl/>
        </w:rPr>
      </w:pPr>
    </w:p>
    <w:p w14:paraId="2B84C01D" w14:textId="77777777" w:rsidR="00716129" w:rsidRPr="00716129" w:rsidRDefault="00716129" w:rsidP="00716129">
      <w:pPr>
        <w:bidi/>
        <w:rPr>
          <w:rtl/>
        </w:rPr>
      </w:pPr>
    </w:p>
    <w:p w14:paraId="1ECAF141" w14:textId="77777777" w:rsidR="00716129" w:rsidRPr="00716129" w:rsidRDefault="00716129" w:rsidP="00716129">
      <w:pPr>
        <w:bidi/>
        <w:rPr>
          <w:rtl/>
        </w:rPr>
      </w:pPr>
    </w:p>
    <w:p w14:paraId="6A96007C" w14:textId="77777777" w:rsidR="00716129" w:rsidRPr="00716129" w:rsidRDefault="00716129" w:rsidP="00716129">
      <w:pPr>
        <w:bidi/>
        <w:rPr>
          <w:rtl/>
        </w:rPr>
      </w:pPr>
    </w:p>
    <w:p w14:paraId="179D85E4" w14:textId="77777777" w:rsidR="00716129" w:rsidRPr="00716129" w:rsidRDefault="00716129" w:rsidP="00716129">
      <w:pPr>
        <w:bidi/>
        <w:rPr>
          <w:rtl/>
        </w:rPr>
      </w:pPr>
    </w:p>
    <w:p w14:paraId="11264470" w14:textId="77777777" w:rsidR="00716129" w:rsidRPr="00716129" w:rsidRDefault="00716129" w:rsidP="00716129">
      <w:pPr>
        <w:bidi/>
        <w:rPr>
          <w:rtl/>
        </w:rPr>
      </w:pPr>
    </w:p>
    <w:p w14:paraId="041C308B" w14:textId="77777777" w:rsidR="00716129" w:rsidRPr="00716129" w:rsidRDefault="00716129" w:rsidP="00716129">
      <w:pPr>
        <w:bidi/>
        <w:rPr>
          <w:rtl/>
        </w:rPr>
      </w:pPr>
    </w:p>
    <w:p w14:paraId="487EEC48" w14:textId="77777777" w:rsidR="00716129" w:rsidRPr="00716129" w:rsidRDefault="00716129" w:rsidP="00716129">
      <w:pPr>
        <w:bidi/>
        <w:rPr>
          <w:rtl/>
        </w:rPr>
      </w:pPr>
    </w:p>
    <w:p w14:paraId="483B714E" w14:textId="77777777" w:rsidR="00716129" w:rsidRPr="00716129" w:rsidRDefault="00716129" w:rsidP="00716129">
      <w:pPr>
        <w:bidi/>
        <w:rPr>
          <w:rtl/>
        </w:rPr>
      </w:pPr>
    </w:p>
    <w:p w14:paraId="2B768D70" w14:textId="77777777" w:rsidR="00716129" w:rsidRPr="00716129" w:rsidRDefault="00716129" w:rsidP="00716129">
      <w:pPr>
        <w:bidi/>
        <w:rPr>
          <w:rtl/>
        </w:rPr>
      </w:pPr>
    </w:p>
    <w:p w14:paraId="7E1CBBD4" w14:textId="77777777" w:rsidR="00716129" w:rsidRPr="00716129" w:rsidRDefault="00716129" w:rsidP="00716129">
      <w:pPr>
        <w:bidi/>
        <w:rPr>
          <w:rtl/>
        </w:rPr>
      </w:pPr>
    </w:p>
    <w:p w14:paraId="2F5EB26C" w14:textId="77777777" w:rsidR="00716129" w:rsidRPr="00716129" w:rsidRDefault="00716129" w:rsidP="00716129">
      <w:pPr>
        <w:bidi/>
        <w:rPr>
          <w:rtl/>
        </w:rPr>
      </w:pPr>
    </w:p>
    <w:p w14:paraId="5EEF9D31" w14:textId="77777777" w:rsidR="00716129" w:rsidRPr="00716129" w:rsidRDefault="00716129" w:rsidP="00716129">
      <w:pPr>
        <w:bidi/>
        <w:rPr>
          <w:rtl/>
        </w:rPr>
      </w:pPr>
    </w:p>
    <w:p w14:paraId="296E5757" w14:textId="77777777" w:rsidR="00716129" w:rsidRPr="00716129" w:rsidRDefault="00716129" w:rsidP="00716129">
      <w:pPr>
        <w:bidi/>
        <w:rPr>
          <w:rtl/>
        </w:rPr>
      </w:pPr>
    </w:p>
    <w:p w14:paraId="091965B9" w14:textId="77777777" w:rsidR="00716129" w:rsidRPr="00716129" w:rsidRDefault="00716129" w:rsidP="00716129">
      <w:pPr>
        <w:bidi/>
        <w:rPr>
          <w:rtl/>
        </w:rPr>
      </w:pPr>
    </w:p>
    <w:p w14:paraId="2E6017C4" w14:textId="77777777" w:rsidR="00716129" w:rsidRPr="00716129" w:rsidRDefault="00716129" w:rsidP="00716129">
      <w:pPr>
        <w:bidi/>
        <w:rPr>
          <w:rtl/>
        </w:rPr>
      </w:pPr>
    </w:p>
    <w:p w14:paraId="377C7E77" w14:textId="77777777" w:rsidR="00716129" w:rsidRPr="00716129" w:rsidRDefault="00716129" w:rsidP="00716129">
      <w:pPr>
        <w:bidi/>
        <w:rPr>
          <w:rtl/>
        </w:rPr>
      </w:pPr>
    </w:p>
    <w:p w14:paraId="3E0C60EA" w14:textId="77777777" w:rsidR="00716129" w:rsidRPr="00716129" w:rsidRDefault="00716129" w:rsidP="00716129">
      <w:pPr>
        <w:bidi/>
        <w:rPr>
          <w:rtl/>
        </w:rPr>
      </w:pPr>
    </w:p>
    <w:p w14:paraId="7BEEC7FF" w14:textId="77777777" w:rsidR="00716129" w:rsidRPr="00716129" w:rsidRDefault="00716129" w:rsidP="00716129">
      <w:pPr>
        <w:bidi/>
        <w:rPr>
          <w:rtl/>
        </w:rPr>
      </w:pPr>
    </w:p>
    <w:p w14:paraId="127B7D6C" w14:textId="77777777" w:rsidR="00716129" w:rsidRPr="00716129" w:rsidRDefault="00716129" w:rsidP="00716129">
      <w:pPr>
        <w:bidi/>
        <w:rPr>
          <w:rtl/>
        </w:rPr>
      </w:pPr>
    </w:p>
    <w:p w14:paraId="26874E69" w14:textId="77777777" w:rsidR="00716129" w:rsidRPr="00716129" w:rsidRDefault="00716129" w:rsidP="00716129">
      <w:pPr>
        <w:bidi/>
        <w:rPr>
          <w:rtl/>
        </w:rPr>
      </w:pPr>
    </w:p>
    <w:p w14:paraId="2FD7D222" w14:textId="77777777" w:rsidR="00716129" w:rsidRPr="00716129" w:rsidRDefault="00716129" w:rsidP="00716129">
      <w:pPr>
        <w:bidi/>
        <w:rPr>
          <w:rtl/>
        </w:rPr>
      </w:pPr>
    </w:p>
    <w:p w14:paraId="05A540D7" w14:textId="77777777" w:rsidR="00716129" w:rsidRPr="00716129" w:rsidRDefault="00716129" w:rsidP="00716129">
      <w:pPr>
        <w:bidi/>
        <w:rPr>
          <w:rtl/>
        </w:rPr>
      </w:pPr>
    </w:p>
    <w:p w14:paraId="2FB52D75" w14:textId="77777777" w:rsidR="00716129" w:rsidRPr="00716129" w:rsidRDefault="00716129" w:rsidP="00716129">
      <w:pPr>
        <w:bidi/>
        <w:rPr>
          <w:rtl/>
        </w:rPr>
      </w:pPr>
    </w:p>
    <w:p w14:paraId="549DA191" w14:textId="77777777" w:rsidR="00716129" w:rsidRPr="00716129" w:rsidRDefault="00716129" w:rsidP="00716129">
      <w:pPr>
        <w:bidi/>
        <w:rPr>
          <w:rtl/>
        </w:rPr>
      </w:pPr>
    </w:p>
    <w:p w14:paraId="3E4C1D21" w14:textId="77777777" w:rsidR="00716129" w:rsidRPr="00716129" w:rsidRDefault="00716129" w:rsidP="00716129">
      <w:pPr>
        <w:bidi/>
        <w:rPr>
          <w:rtl/>
        </w:rPr>
      </w:pPr>
    </w:p>
    <w:p w14:paraId="09065295" w14:textId="77777777" w:rsidR="00716129" w:rsidRPr="00716129" w:rsidRDefault="00716129" w:rsidP="00716129">
      <w:pPr>
        <w:bidi/>
        <w:rPr>
          <w:rtl/>
        </w:rPr>
      </w:pPr>
    </w:p>
    <w:p w14:paraId="529ADE91" w14:textId="77777777" w:rsidR="00716129" w:rsidRPr="00716129" w:rsidRDefault="00716129" w:rsidP="00716129">
      <w:pPr>
        <w:bidi/>
        <w:rPr>
          <w:rtl/>
        </w:rPr>
      </w:pPr>
    </w:p>
    <w:p w14:paraId="1A59429C" w14:textId="77777777" w:rsidR="00716129" w:rsidRPr="00716129" w:rsidRDefault="00716129" w:rsidP="00716129">
      <w:pPr>
        <w:bidi/>
        <w:rPr>
          <w:rtl/>
        </w:rPr>
      </w:pPr>
      <w:r>
        <w:rPr>
          <w:noProof/>
        </w:rPr>
        <mc:AlternateContent>
          <mc:Choice Requires="wps">
            <w:drawing>
              <wp:anchor distT="0" distB="0" distL="114300" distR="114300" simplePos="0" relativeHeight="251660288" behindDoc="0" locked="0" layoutInCell="1" allowOverlap="1" wp14:anchorId="79D45B3D" wp14:editId="62BD3802">
                <wp:simplePos x="0" y="0"/>
                <wp:positionH relativeFrom="column">
                  <wp:posOffset>828040</wp:posOffset>
                </wp:positionH>
                <wp:positionV relativeFrom="paragraph">
                  <wp:posOffset>24765</wp:posOffset>
                </wp:positionV>
                <wp:extent cx="3645535" cy="4037330"/>
                <wp:effectExtent l="19050" t="19050" r="12065" b="20320"/>
                <wp:wrapNone/>
                <wp:docPr id="1" name="Rounded 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45535" cy="4037330"/>
                        </a:xfrm>
                        <a:prstGeom prst="roundRect">
                          <a:avLst/>
                        </a:prstGeom>
                        <a:solidFill>
                          <a:sysClr val="window" lastClr="FFFFFF"/>
                        </a:solidFill>
                        <a:ln w="28575" cap="flat" cmpd="sng" algn="ctr">
                          <a:solidFill>
                            <a:sysClr val="windowText" lastClr="000000"/>
                          </a:solidFill>
                          <a:prstDash val="solid"/>
                          <a:miter lim="800000"/>
                        </a:ln>
                        <a:effectLst/>
                      </wps:spPr>
                      <wps:txbx>
                        <w:txbxContent>
                          <w:p w14:paraId="2E3D3E65" w14:textId="77777777" w:rsidR="00716129" w:rsidRPr="004A3A7A" w:rsidRDefault="00716129" w:rsidP="00716129">
                            <w:pPr>
                              <w:jc w:val="center"/>
                              <w:rPr>
                                <w:b/>
                                <w:bCs/>
                                <w:sz w:val="96"/>
                                <w:szCs w:val="96"/>
                                <w:lang w:bidi="ar-EG"/>
                              </w:rPr>
                            </w:pPr>
                            <w:r w:rsidRPr="004A3A7A">
                              <w:rPr>
                                <w:rFonts w:hint="cs"/>
                                <w:b/>
                                <w:bCs/>
                                <w:sz w:val="96"/>
                                <w:szCs w:val="96"/>
                                <w:rtl/>
                                <w:lang w:bidi="ar-EG"/>
                              </w:rPr>
                              <w:t>الفصل الثاني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9D45B3D" id="Rounded Rectangle 9" o:spid="_x0000_s1027" style="position:absolute;left:0;text-align:left;margin-left:65.2pt;margin-top:1.95pt;width:287.05pt;height:31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" fillcolor="window" strokecolor="windowText" strokeweight="2.25pt">
                <v:stroke joinstyle="miter"/>
                <v:path arrowok="t"/>
                <o:lock v:ext="edit" aspectratio="t"/>
                <v:textbox>
                  <w:txbxContent>
                    <w:p w14:paraId="2E3D3E65" w14:textId="77777777" w:rsidR="00716129" w:rsidRPr="004A3A7A" w:rsidRDefault="00716129" w:rsidP="00716129">
                      <w:pPr>
                        <w:jc w:val="center"/>
                        <w:rPr>
                          <w:b/>
                          <w:bCs/>
                          <w:sz w:val="96"/>
                          <w:szCs w:val="96"/>
                          <w:lang w:bidi="ar-EG"/>
                        </w:rPr>
                      </w:pPr>
                      <w:r w:rsidRPr="004A3A7A">
                        <w:rPr>
                          <w:rFonts w:hint="cs"/>
                          <w:b/>
                          <w:bCs/>
                          <w:sz w:val="96"/>
                          <w:szCs w:val="96"/>
                          <w:rtl/>
                          <w:lang w:bidi="ar-EG"/>
                        </w:rPr>
                        <w:t>الفصل الثاني</w:t>
                      </w:r>
                    </w:p>
                  </w:txbxContent>
                </v:textbox>
              </v:roundrect>
            </w:pict>
          </mc:Fallback>
        </mc:AlternateContent>
      </w:r>
    </w:p>
    <w:p w14:paraId="6D5D1DA8" w14:textId="77777777" w:rsidR="00716129" w:rsidRPr="00716129" w:rsidRDefault="00716129" w:rsidP="00716129">
      <w:pPr>
        <w:bidi/>
        <w:rPr>
          <w:rtl/>
        </w:rPr>
      </w:pPr>
    </w:p>
    <w:p w14:paraId="28479EB5" w14:textId="77777777" w:rsidR="00716129" w:rsidRPr="00716129" w:rsidRDefault="00716129" w:rsidP="00716129">
      <w:pPr>
        <w:bidi/>
        <w:rPr>
          <w:rtl/>
        </w:rPr>
      </w:pPr>
    </w:p>
    <w:p w14:paraId="5EA05627" w14:textId="77777777" w:rsidR="00716129" w:rsidRPr="00716129" w:rsidRDefault="00716129" w:rsidP="00716129">
      <w:pPr>
        <w:bidi/>
        <w:rPr>
          <w:rtl/>
        </w:rPr>
      </w:pPr>
    </w:p>
    <w:p w14:paraId="4815EC2F" w14:textId="77777777" w:rsidR="00716129" w:rsidRPr="00716129" w:rsidRDefault="00716129" w:rsidP="00716129">
      <w:pPr>
        <w:bidi/>
        <w:rPr>
          <w:rtl/>
        </w:rPr>
      </w:pPr>
    </w:p>
    <w:p w14:paraId="0C12B4FF" w14:textId="77777777" w:rsidR="00716129" w:rsidRPr="00716129" w:rsidRDefault="00716129" w:rsidP="00716129">
      <w:pPr>
        <w:bidi/>
        <w:rPr>
          <w:rtl/>
        </w:rPr>
      </w:pPr>
    </w:p>
    <w:p w14:paraId="44B66005" w14:textId="77777777" w:rsidR="00716129" w:rsidRPr="00716129" w:rsidRDefault="00716129" w:rsidP="00716129">
      <w:pPr>
        <w:bidi/>
        <w:rPr>
          <w:rtl/>
        </w:rPr>
      </w:pPr>
    </w:p>
    <w:p w14:paraId="238E814D" w14:textId="77777777" w:rsidR="00716129" w:rsidRPr="00716129" w:rsidRDefault="00716129" w:rsidP="00716129">
      <w:pPr>
        <w:bidi/>
        <w:rPr>
          <w:rtl/>
        </w:rPr>
      </w:pPr>
    </w:p>
    <w:p w14:paraId="2D032683" w14:textId="77777777" w:rsidR="00716129" w:rsidRPr="00716129" w:rsidRDefault="00716129" w:rsidP="00716129">
      <w:pPr>
        <w:bidi/>
        <w:rPr>
          <w:rtl/>
        </w:rPr>
      </w:pPr>
    </w:p>
    <w:p w14:paraId="6CE94AA0" w14:textId="77777777" w:rsidR="00716129" w:rsidRPr="00716129" w:rsidRDefault="00716129" w:rsidP="00716129">
      <w:pPr>
        <w:bidi/>
        <w:rPr>
          <w:rtl/>
        </w:rPr>
      </w:pPr>
    </w:p>
    <w:p w14:paraId="4CE0D090" w14:textId="77777777" w:rsidR="00716129" w:rsidRPr="00716129" w:rsidRDefault="00716129" w:rsidP="00716129">
      <w:pPr>
        <w:bidi/>
        <w:rPr>
          <w:rtl/>
        </w:rPr>
      </w:pPr>
    </w:p>
    <w:p w14:paraId="67AE087D" w14:textId="77777777" w:rsidR="00716129" w:rsidRPr="00716129" w:rsidRDefault="00716129" w:rsidP="00716129">
      <w:pPr>
        <w:bidi/>
        <w:rPr>
          <w:rtl/>
        </w:rPr>
      </w:pPr>
    </w:p>
    <w:p w14:paraId="1A889DFF" w14:textId="77777777" w:rsidR="00716129" w:rsidRPr="00716129" w:rsidRDefault="00716129" w:rsidP="00716129">
      <w:pPr>
        <w:bidi/>
        <w:rPr>
          <w:rtl/>
        </w:rPr>
      </w:pPr>
    </w:p>
    <w:p w14:paraId="0621F969" w14:textId="77777777" w:rsidR="00716129" w:rsidRPr="00716129" w:rsidRDefault="00716129" w:rsidP="00716129">
      <w:pPr>
        <w:bidi/>
        <w:rPr>
          <w:rtl/>
        </w:rPr>
      </w:pPr>
    </w:p>
    <w:p w14:paraId="6069E658" w14:textId="77777777" w:rsidR="00716129" w:rsidRPr="00716129" w:rsidRDefault="00716129" w:rsidP="00716129">
      <w:pPr>
        <w:bidi/>
        <w:rPr>
          <w:rtl/>
        </w:rPr>
      </w:pPr>
    </w:p>
    <w:p w14:paraId="59B69675" w14:textId="77777777" w:rsidR="00716129" w:rsidRPr="00716129" w:rsidRDefault="00716129" w:rsidP="00716129">
      <w:pPr>
        <w:bidi/>
        <w:rPr>
          <w:rtl/>
        </w:rPr>
      </w:pPr>
    </w:p>
    <w:p w14:paraId="4CB6F433" w14:textId="77777777" w:rsidR="00716129" w:rsidRPr="00716129" w:rsidRDefault="00716129" w:rsidP="00716129">
      <w:pPr>
        <w:bidi/>
        <w:rPr>
          <w:rtl/>
        </w:rPr>
      </w:pPr>
    </w:p>
    <w:p w14:paraId="21C31F5F" w14:textId="77777777" w:rsidR="00716129" w:rsidRPr="00716129" w:rsidRDefault="00716129" w:rsidP="00716129">
      <w:pPr>
        <w:bidi/>
        <w:rPr>
          <w:rtl/>
        </w:rPr>
      </w:pPr>
    </w:p>
    <w:p w14:paraId="559746FE" w14:textId="77777777" w:rsidR="00716129" w:rsidRPr="00716129" w:rsidRDefault="00716129" w:rsidP="00716129">
      <w:pPr>
        <w:keepNext/>
        <w:keepLines/>
        <w:bidi/>
        <w:spacing w:before="240" w:after="0" w:line="360" w:lineRule="auto"/>
        <w:jc w:val="center"/>
        <w:outlineLvl w:val="0"/>
        <w:rPr>
          <w:rFonts w:ascii="Simplified Arabic" w:eastAsiaTheme="majorEastAsia" w:hAnsi="Simplified Arabic" w:cs="Simplified Arabic"/>
          <w:b/>
          <w:bCs/>
          <w:sz w:val="28"/>
          <w:szCs w:val="28"/>
          <w:rtl/>
          <w:lang w:bidi="ar-EG"/>
        </w:rPr>
      </w:pPr>
      <w:bookmarkStart w:id="11" w:name="_Toc180281491"/>
      <w:r w:rsidRPr="00716129">
        <w:rPr>
          <w:rFonts w:ascii="Simplified Arabic" w:eastAsiaTheme="majorEastAsia" w:hAnsi="Simplified Arabic" w:cs="Simplified Arabic"/>
          <w:b/>
          <w:bCs/>
          <w:sz w:val="28"/>
          <w:szCs w:val="28"/>
          <w:rtl/>
          <w:lang w:bidi="ar-EG"/>
        </w:rPr>
        <w:lastRenderedPageBreak/>
        <w:t xml:space="preserve">الفصل الثاني: </w:t>
      </w:r>
      <w:proofErr w:type="gramStart"/>
      <w:r w:rsidRPr="00716129">
        <w:rPr>
          <w:rFonts w:ascii="Simplified Arabic" w:eastAsiaTheme="majorEastAsia" w:hAnsi="Simplified Arabic" w:cs="Simplified Arabic"/>
          <w:b/>
          <w:bCs/>
          <w:sz w:val="28"/>
          <w:szCs w:val="28"/>
          <w:rtl/>
          <w:lang w:bidi="ar-EG"/>
        </w:rPr>
        <w:t>الاطار</w:t>
      </w:r>
      <w:proofErr w:type="gramEnd"/>
      <w:r w:rsidRPr="00716129">
        <w:rPr>
          <w:rFonts w:ascii="Simplified Arabic" w:eastAsiaTheme="majorEastAsia" w:hAnsi="Simplified Arabic" w:cs="Simplified Arabic"/>
          <w:b/>
          <w:bCs/>
          <w:sz w:val="28"/>
          <w:szCs w:val="28"/>
          <w:rtl/>
          <w:lang w:bidi="ar-EG"/>
        </w:rPr>
        <w:t xml:space="preserve"> النظري والدراسات السابقة</w:t>
      </w:r>
      <w:bookmarkEnd w:id="11"/>
    </w:p>
    <w:p w14:paraId="278B630E"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lang w:bidi="ar-EG"/>
        </w:rPr>
      </w:pPr>
      <w:bookmarkStart w:id="12" w:name="_Toc180281492"/>
      <w:r w:rsidRPr="00716129">
        <w:rPr>
          <w:rFonts w:ascii="Simplified Arabic" w:eastAsiaTheme="majorEastAsia" w:hAnsi="Simplified Arabic" w:cs="Simplified Arabic"/>
          <w:b/>
          <w:bCs/>
          <w:sz w:val="28"/>
          <w:szCs w:val="28"/>
          <w:rtl/>
          <w:lang w:bidi="ar-EG"/>
        </w:rPr>
        <w:t xml:space="preserve">1.2 </w:t>
      </w:r>
      <w:proofErr w:type="gramStart"/>
      <w:r w:rsidRPr="00716129">
        <w:rPr>
          <w:rFonts w:ascii="Simplified Arabic" w:eastAsiaTheme="majorEastAsia" w:hAnsi="Simplified Arabic" w:cs="Simplified Arabic"/>
          <w:b/>
          <w:bCs/>
          <w:sz w:val="28"/>
          <w:szCs w:val="28"/>
          <w:rtl/>
          <w:lang w:bidi="ar-EG"/>
        </w:rPr>
        <w:t>الاطار</w:t>
      </w:r>
      <w:proofErr w:type="gramEnd"/>
      <w:r w:rsidRPr="00716129">
        <w:rPr>
          <w:rFonts w:ascii="Simplified Arabic" w:eastAsiaTheme="majorEastAsia" w:hAnsi="Simplified Arabic" w:cs="Simplified Arabic"/>
          <w:b/>
          <w:bCs/>
          <w:sz w:val="28"/>
          <w:szCs w:val="28"/>
          <w:rtl/>
          <w:lang w:bidi="ar-EG"/>
        </w:rPr>
        <w:t xml:space="preserve"> النظري:</w:t>
      </w:r>
      <w:bookmarkEnd w:id="12"/>
    </w:p>
    <w:p w14:paraId="2963CF54"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lang w:bidi="ar-EG"/>
        </w:rPr>
      </w:pPr>
      <w:bookmarkStart w:id="13" w:name="_Toc180281493"/>
      <w:r w:rsidRPr="00716129">
        <w:rPr>
          <w:rFonts w:ascii="Simplified Arabic" w:eastAsiaTheme="majorEastAsia" w:hAnsi="Simplified Arabic" w:cs="Simplified Arabic"/>
          <w:b/>
          <w:bCs/>
          <w:sz w:val="28"/>
          <w:szCs w:val="28"/>
          <w:rtl/>
          <w:lang w:bidi="ar-EG"/>
        </w:rPr>
        <w:t>1.1.2 الشركات الناشئة</w:t>
      </w:r>
      <w:bookmarkEnd w:id="13"/>
    </w:p>
    <w:p w14:paraId="751588AD" w14:textId="77777777" w:rsidR="00716129" w:rsidRPr="00716129" w:rsidRDefault="00716129" w:rsidP="00716129">
      <w:pPr>
        <w:bidi/>
        <w:spacing w:line="360" w:lineRule="auto"/>
        <w:jc w:val="both"/>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تمهيد</w:t>
      </w:r>
      <w:r w:rsidRPr="00716129">
        <w:rPr>
          <w:rFonts w:ascii="Simplified Arabic" w:hAnsi="Simplified Arabic" w:cs="Simplified Arabic"/>
          <w:b/>
          <w:bCs/>
          <w:sz w:val="28"/>
          <w:szCs w:val="28"/>
          <w:lang w:bidi="ar-EG"/>
        </w:rPr>
        <w:t>:</w:t>
      </w:r>
    </w:p>
    <w:p w14:paraId="562959C5" w14:textId="77777777" w:rsidR="00716129" w:rsidRPr="00716129" w:rsidRDefault="00871C26" w:rsidP="00871C26">
      <w:pPr>
        <w:bidi/>
        <w:spacing w:line="360" w:lineRule="auto"/>
        <w:jc w:val="both"/>
        <w:rPr>
          <w:rFonts w:ascii="Simplified Arabic" w:hAnsi="Simplified Arabic" w:cs="Simplified Arabic"/>
          <w:sz w:val="28"/>
          <w:szCs w:val="28"/>
        </w:rPr>
      </w:pPr>
      <w:r w:rsidRPr="00871C26">
        <w:rPr>
          <w:rFonts w:ascii="Simplified Arabic" w:hAnsi="Simplified Arabic" w:cs="Simplified Arabic"/>
          <w:sz w:val="28"/>
          <w:szCs w:val="28"/>
          <w:rtl/>
        </w:rPr>
        <w:t>تحتل الشركات الناشئة مكانة متنامية في الصحافة والبحث الأكاديمي والخطاب السياسي. وينبع هذا الاهتمام المتزايد من الوعي بأهمية هذه الشركات في تعزيز اقتصاد الدولة وتحقيق التقدم الاجتماعي والتقدم العلمي والتكنولوجي. يأتي ذلك في الوقت الذي يتحول فيه الاقتصاد العالمي نحو ما يعرف بالثورة الصناعية الرابعة واقتصاد المعرفة، حيث أصبحت الشركات الناشئة نماذج ناجحة للاستثمار لما تتمتع به من ميزات فريدة تلبي احتياجات متغيرة وسريعة التطور تعالج بالتالي معلومات عامة. وقد نجحت العديد من الشركات الناشئة في إضافة الثروة والأرباح، مما ساعد على دعم اقتصادات دول مثل الولايات المتحدة الأمريكية ودول شرق آسيا بما في ذلك كوريا الجنوبية. ويتم ذلك من خلال إنشاء منتجات وخدمات مبتكرة تساعد في خلق فرص عمل جديدة وتوفير حلول ميسورة التكلفة للمجتمعات المحلية بتكلفة أقل. ومن أجل الوضوح، تم تقسيم هذا الفصل إلى الأقسام التالية</w:t>
      </w:r>
      <w:r w:rsidR="00716129" w:rsidRPr="00716129">
        <w:rPr>
          <w:rFonts w:ascii="Simplified Arabic" w:hAnsi="Simplified Arabic" w:cs="Simplified Arabic"/>
          <w:sz w:val="28"/>
          <w:szCs w:val="28"/>
          <w:lang w:bidi="ar-EG"/>
        </w:rPr>
        <w:t>:</w:t>
      </w:r>
    </w:p>
    <w:p w14:paraId="0B65BD40"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الفرع الأول</w:t>
      </w:r>
      <w:r w:rsidRPr="00716129">
        <w:rPr>
          <w:rFonts w:ascii="Simplified Arabic" w:hAnsi="Simplified Arabic" w:cs="Simplified Arabic"/>
          <w:b/>
          <w:bCs/>
          <w:sz w:val="28"/>
          <w:szCs w:val="28"/>
          <w:lang w:bidi="ar-EG"/>
        </w:rPr>
        <w:t>:</w:t>
      </w:r>
      <w:r w:rsidRPr="00716129">
        <w:rPr>
          <w:rFonts w:ascii="Simplified Arabic" w:hAnsi="Simplified Arabic" w:cs="Simplified Arabic"/>
          <w:sz w:val="28"/>
          <w:szCs w:val="28"/>
          <w:lang w:bidi="ar-EG"/>
        </w:rPr>
        <w:t xml:space="preserve"> </w:t>
      </w:r>
      <w:r w:rsidRPr="00716129">
        <w:rPr>
          <w:rFonts w:ascii="Simplified Arabic" w:hAnsi="Simplified Arabic" w:cs="Simplified Arabic"/>
          <w:sz w:val="28"/>
          <w:szCs w:val="28"/>
          <w:rtl/>
        </w:rPr>
        <w:t>ماهية الشركات الناشئة</w:t>
      </w:r>
      <w:r w:rsidRPr="00716129">
        <w:rPr>
          <w:rFonts w:ascii="Simplified Arabic" w:hAnsi="Simplified Arabic" w:cs="Simplified Arabic"/>
          <w:sz w:val="28"/>
          <w:szCs w:val="28"/>
          <w:lang w:bidi="ar-EG"/>
        </w:rPr>
        <w:t>.</w:t>
      </w:r>
    </w:p>
    <w:p w14:paraId="5919FC31"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الفرع الثاني</w:t>
      </w:r>
      <w:r w:rsidRPr="00716129">
        <w:rPr>
          <w:rFonts w:ascii="Simplified Arabic" w:hAnsi="Simplified Arabic" w:cs="Simplified Arabic"/>
          <w:b/>
          <w:bCs/>
          <w:sz w:val="28"/>
          <w:szCs w:val="28"/>
          <w:lang w:bidi="ar-EG"/>
        </w:rPr>
        <w:t>:</w:t>
      </w:r>
      <w:r w:rsidRPr="00716129">
        <w:rPr>
          <w:rFonts w:ascii="Simplified Arabic" w:hAnsi="Simplified Arabic" w:cs="Simplified Arabic"/>
          <w:sz w:val="28"/>
          <w:szCs w:val="28"/>
          <w:lang w:bidi="ar-EG"/>
        </w:rPr>
        <w:t xml:space="preserve"> </w:t>
      </w:r>
      <w:r w:rsidRPr="00716129">
        <w:rPr>
          <w:rFonts w:ascii="Simplified Arabic" w:hAnsi="Simplified Arabic" w:cs="Simplified Arabic"/>
          <w:sz w:val="28"/>
          <w:szCs w:val="28"/>
          <w:rtl/>
        </w:rPr>
        <w:t>مفهوم الشركات الناشئة</w:t>
      </w:r>
      <w:r w:rsidRPr="00716129">
        <w:rPr>
          <w:rFonts w:ascii="Simplified Arabic" w:hAnsi="Simplified Arabic" w:cs="Simplified Arabic"/>
          <w:sz w:val="28"/>
          <w:szCs w:val="28"/>
          <w:lang w:bidi="ar-EG"/>
        </w:rPr>
        <w:t>.</w:t>
      </w:r>
    </w:p>
    <w:p w14:paraId="54ECC9A1"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الفرع الثالث:</w:t>
      </w:r>
      <w:r w:rsidRPr="00716129">
        <w:rPr>
          <w:rFonts w:ascii="Simplified Arabic" w:hAnsi="Simplified Arabic" w:cs="Simplified Arabic"/>
          <w:sz w:val="28"/>
          <w:szCs w:val="28"/>
          <w:rtl/>
          <w:lang w:bidi="ar-EG"/>
        </w:rPr>
        <w:t xml:space="preserve"> خصائص الشركات الناشئة </w:t>
      </w:r>
    </w:p>
    <w:p w14:paraId="1AFFF98F"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الفرع الرابع:</w:t>
      </w:r>
      <w:r w:rsidRPr="00716129">
        <w:rPr>
          <w:rFonts w:ascii="Simplified Arabic" w:hAnsi="Simplified Arabic" w:cs="Simplified Arabic"/>
          <w:sz w:val="28"/>
          <w:szCs w:val="28"/>
          <w:rtl/>
          <w:lang w:bidi="ar-EG"/>
        </w:rPr>
        <w:t xml:space="preserve"> دورة حياة الشركة الناشئة</w:t>
      </w:r>
    </w:p>
    <w:p w14:paraId="6915B525"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lastRenderedPageBreak/>
        <w:t xml:space="preserve">الفرع </w:t>
      </w:r>
      <w:proofErr w:type="gramStart"/>
      <w:r w:rsidRPr="00716129">
        <w:rPr>
          <w:rFonts w:ascii="Simplified Arabic" w:hAnsi="Simplified Arabic" w:cs="Simplified Arabic"/>
          <w:b/>
          <w:bCs/>
          <w:sz w:val="28"/>
          <w:szCs w:val="28"/>
          <w:rtl/>
          <w:lang w:bidi="ar-EG"/>
        </w:rPr>
        <w:t>الخامس:</w:t>
      </w:r>
      <w:r w:rsidRPr="00716129">
        <w:rPr>
          <w:rFonts w:ascii="Simplified Arabic" w:hAnsi="Simplified Arabic" w:cs="Simplified Arabic"/>
          <w:sz w:val="28"/>
          <w:szCs w:val="28"/>
          <w:rtl/>
          <w:lang w:bidi="ar-EG"/>
        </w:rPr>
        <w:t xml:space="preserve">  أهداف</w:t>
      </w:r>
      <w:proofErr w:type="gramEnd"/>
      <w:r w:rsidRPr="00716129">
        <w:rPr>
          <w:rFonts w:ascii="Simplified Arabic" w:hAnsi="Simplified Arabic" w:cs="Simplified Arabic"/>
          <w:sz w:val="28"/>
          <w:szCs w:val="28"/>
          <w:rtl/>
          <w:lang w:bidi="ar-EG"/>
        </w:rPr>
        <w:t xml:space="preserve"> تمويل الشركات الناشئة</w:t>
      </w:r>
    </w:p>
    <w:p w14:paraId="00D33040" w14:textId="77777777" w:rsidR="00716129" w:rsidRPr="00716129" w:rsidRDefault="00716129" w:rsidP="00AB29D1">
      <w:pPr>
        <w:numPr>
          <w:ilvl w:val="0"/>
          <w:numId w:val="2"/>
        </w:numPr>
        <w:bidi/>
        <w:spacing w:line="360" w:lineRule="auto"/>
        <w:rPr>
          <w:rFonts w:ascii="Simplified Arabic" w:hAnsi="Simplified Arabic" w:cs="Simplified Arabic"/>
          <w:sz w:val="28"/>
          <w:szCs w:val="28"/>
          <w:rtl/>
          <w:lang w:bidi="ar-EG"/>
        </w:rPr>
      </w:pPr>
      <w:r w:rsidRPr="00716129">
        <w:rPr>
          <w:rFonts w:ascii="Simplified Arabic" w:hAnsi="Simplified Arabic" w:cs="Simplified Arabic"/>
          <w:b/>
          <w:bCs/>
          <w:sz w:val="28"/>
          <w:szCs w:val="28"/>
          <w:rtl/>
          <w:lang w:bidi="ar-EG"/>
        </w:rPr>
        <w:t>الفرع السادس</w:t>
      </w:r>
      <w:r w:rsidRPr="00716129">
        <w:rPr>
          <w:rFonts w:ascii="Simplified Arabic" w:hAnsi="Simplified Arabic" w:cs="Simplified Arabic"/>
          <w:sz w:val="28"/>
          <w:szCs w:val="28"/>
          <w:rtl/>
          <w:lang w:bidi="ar-EG"/>
        </w:rPr>
        <w:t>: فوائد تمويل الشركات الناشئة</w:t>
      </w:r>
    </w:p>
    <w:p w14:paraId="40EEB8A1"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t>الفرع السابع:</w:t>
      </w:r>
      <w:r w:rsidRPr="00716129">
        <w:rPr>
          <w:rFonts w:ascii="Simplified Arabic" w:hAnsi="Simplified Arabic" w:cs="Simplified Arabic"/>
          <w:sz w:val="28"/>
          <w:szCs w:val="28"/>
          <w:rtl/>
          <w:lang w:bidi="ar-EG"/>
        </w:rPr>
        <w:t xml:space="preserve"> أهمية الشركات الناشئة</w:t>
      </w:r>
    </w:p>
    <w:p w14:paraId="212DC6DE"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t>الفرع الثامن</w:t>
      </w:r>
      <w:r w:rsidRPr="00716129">
        <w:rPr>
          <w:rFonts w:ascii="Simplified Arabic" w:hAnsi="Simplified Arabic" w:cs="Simplified Arabic"/>
          <w:sz w:val="28"/>
          <w:szCs w:val="28"/>
          <w:rtl/>
          <w:lang w:bidi="ar-EG"/>
        </w:rPr>
        <w:t>: مقومات نجاح الشركات الناشئة</w:t>
      </w:r>
    </w:p>
    <w:p w14:paraId="7432F16F" w14:textId="77777777" w:rsidR="00716129" w:rsidRPr="00716129" w:rsidRDefault="00716129" w:rsidP="00AB29D1">
      <w:pPr>
        <w:numPr>
          <w:ilvl w:val="0"/>
          <w:numId w:val="2"/>
        </w:num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t>الفرع التاسع</w:t>
      </w:r>
      <w:r w:rsidRPr="00716129">
        <w:rPr>
          <w:rFonts w:ascii="Simplified Arabic" w:hAnsi="Simplified Arabic" w:cs="Simplified Arabic"/>
          <w:sz w:val="28"/>
          <w:szCs w:val="28"/>
          <w:rtl/>
          <w:lang w:bidi="ar-EG"/>
        </w:rPr>
        <w:t>: المعوقات التي تواجه الشركات الناشئة</w:t>
      </w:r>
    </w:p>
    <w:p w14:paraId="616537C4" w14:textId="77777777" w:rsidR="00716129" w:rsidRPr="00716129" w:rsidRDefault="00716129" w:rsidP="00716129">
      <w:pPr>
        <w:bidi/>
        <w:spacing w:line="360" w:lineRule="auto"/>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lang w:bidi="ar-EG"/>
        </w:rPr>
        <w:t>الفرع الأول: ماهية الشركات الناشئة</w:t>
      </w:r>
    </w:p>
    <w:p w14:paraId="03195191"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أصبح مصطلح "الشركات الناشئة" أكثر شيوعًا واستخدامًا في السنوات الأخيرة، ليُعتبر نموذجًا يتماشى مع التغيرات الاقتصادية والعولمة التي تتميز بالتأثير المتزايد للتكنولوجيا على الحياة الاقتصادية، وخاصة مع اقترابنا مما يُعرف بالثورة الصناعية الرابعة واقتصاد المعرفة</w:t>
      </w:r>
      <w:r w:rsidRPr="00716129">
        <w:rPr>
          <w:rFonts w:ascii="Simplified Arabic" w:hAnsi="Simplified Arabic" w:cs="Simplified Arabic"/>
          <w:sz w:val="28"/>
          <w:szCs w:val="28"/>
          <w:lang w:bidi="ar-EG"/>
        </w:rPr>
        <w:t>.</w:t>
      </w:r>
    </w:p>
    <w:p w14:paraId="7D5AE8B6"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رغم ذلك، لا يزال هذا المفهوم يشوبه بعض الغموض ويختلط بمفاهيم أخرى مثل المؤسسات الصغيرة والمتوسطة، خاصة لدى الباحثين والأكاديميين في الجزائر. لذلك، سنحاول في هذا المبحث تحديد الإطار النظري للشركات الناشئة من خلال العناصر التالية</w:t>
      </w:r>
      <w:r w:rsidRPr="00716129">
        <w:rPr>
          <w:rFonts w:ascii="Simplified Arabic" w:hAnsi="Simplified Arabic" w:cs="Simplified Arabic"/>
          <w:sz w:val="28"/>
          <w:szCs w:val="28"/>
          <w:lang w:bidi="ar-EG"/>
        </w:rPr>
        <w:t>:</w:t>
      </w:r>
    </w:p>
    <w:p w14:paraId="239E8170"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تعود الجذور التاريخية لمصطلح</w:t>
      </w:r>
      <w:r w:rsidRPr="00716129">
        <w:rPr>
          <w:rFonts w:ascii="Simplified Arabic" w:hAnsi="Simplified Arabic" w:cs="Simplified Arabic"/>
          <w:sz w:val="28"/>
          <w:szCs w:val="28"/>
          <w:lang w:bidi="ar-EG"/>
        </w:rPr>
        <w:t xml:space="preserve"> "startup" </w:t>
      </w:r>
      <w:r w:rsidRPr="00716129">
        <w:rPr>
          <w:rFonts w:ascii="Simplified Arabic" w:hAnsi="Simplified Arabic" w:cs="Simplified Arabic"/>
          <w:sz w:val="28"/>
          <w:szCs w:val="28"/>
          <w:rtl/>
        </w:rPr>
        <w:t>إلى منتصف القرن الماضي، وتحديدًا الفترة التي ظهرت فيها ظاهرة تمويل رأس المال المخاطر. يشير العديد من الباحثين إلى أن هذا المصطلح بدأ بالظهور بعد الحرب العالمية الثانية، لكن لا توجد دلائل على استخدامه من قبل الكتاب والباحثين الأكاديميين في تلك الفترة</w:t>
      </w:r>
      <w:r w:rsidRPr="00716129">
        <w:rPr>
          <w:rFonts w:ascii="Simplified Arabic" w:hAnsi="Simplified Arabic" w:cs="Simplified Arabic"/>
          <w:sz w:val="28"/>
          <w:szCs w:val="28"/>
          <w:lang w:bidi="ar-EG"/>
        </w:rPr>
        <w:t>.</w:t>
      </w:r>
    </w:p>
    <w:p w14:paraId="12D85EB6"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lastRenderedPageBreak/>
        <w:t>يُعتبر استخدام المصطلح الأول في عام 1971 في مقال بعنوان</w:t>
      </w:r>
      <w:r w:rsidRPr="00716129">
        <w:rPr>
          <w:rFonts w:ascii="Simplified Arabic" w:hAnsi="Simplified Arabic" w:cs="Simplified Arabic"/>
          <w:sz w:val="28"/>
          <w:szCs w:val="28"/>
          <w:lang w:bidi="ar-EG"/>
        </w:rPr>
        <w:t xml:space="preserve"> "Investing in Unfashionable Business: The Field Processing Data Startup" </w:t>
      </w:r>
      <w:r w:rsidRPr="00716129">
        <w:rPr>
          <w:rFonts w:ascii="Simplified Arabic" w:hAnsi="Simplified Arabic" w:cs="Simplified Arabic"/>
          <w:sz w:val="28"/>
          <w:szCs w:val="28"/>
          <w:rtl/>
        </w:rPr>
        <w:t>الذي نُشر في مجلة</w:t>
      </w:r>
      <w:r w:rsidRPr="00716129">
        <w:rPr>
          <w:rFonts w:ascii="Simplified Arabic" w:hAnsi="Simplified Arabic" w:cs="Simplified Arabic"/>
          <w:sz w:val="28"/>
          <w:szCs w:val="28"/>
          <w:lang w:bidi="ar-EG"/>
        </w:rPr>
        <w:t xml:space="preserve"> Forbes </w:t>
      </w:r>
      <w:r w:rsidRPr="00716129">
        <w:rPr>
          <w:rFonts w:ascii="Simplified Arabic" w:hAnsi="Simplified Arabic" w:cs="Simplified Arabic"/>
          <w:sz w:val="28"/>
          <w:szCs w:val="28"/>
          <w:rtl/>
        </w:rPr>
        <w:t>الأمريكية، المعروفة بإحصاء ثروات أغنياء العالم ورصد المسارات المالية والاقتصادية للمؤسسات العالمية. بعد ذلك، أعيد استخدام المصطلح في عام 1979 في مقال بعنوان</w:t>
      </w:r>
      <w:r w:rsidRPr="00716129">
        <w:rPr>
          <w:rFonts w:ascii="Simplified Arabic" w:hAnsi="Simplified Arabic" w:cs="Simplified Arabic"/>
          <w:sz w:val="28"/>
          <w:szCs w:val="28"/>
          <w:lang w:bidi="ar-EG"/>
        </w:rPr>
        <w:t xml:space="preserve"> "An Incubator for Startup Companies, Especially in the Fast Growth, High Technology Field" </w:t>
      </w:r>
      <w:r w:rsidRPr="00716129">
        <w:rPr>
          <w:rFonts w:ascii="Simplified Arabic" w:hAnsi="Simplified Arabic" w:cs="Simplified Arabic"/>
          <w:sz w:val="28"/>
          <w:szCs w:val="28"/>
          <w:rtl/>
        </w:rPr>
        <w:t>في مجلة</w:t>
      </w:r>
      <w:r w:rsidRPr="00716129">
        <w:rPr>
          <w:rFonts w:ascii="Simplified Arabic" w:hAnsi="Simplified Arabic" w:cs="Simplified Arabic"/>
          <w:sz w:val="28"/>
          <w:szCs w:val="28"/>
          <w:lang w:bidi="ar-EG"/>
        </w:rPr>
        <w:t xml:space="preserve"> Inc. </w:t>
      </w:r>
      <w:r w:rsidRPr="00716129">
        <w:rPr>
          <w:rFonts w:ascii="Simplified Arabic" w:hAnsi="Simplified Arabic" w:cs="Simplified Arabic"/>
          <w:sz w:val="28"/>
          <w:szCs w:val="28"/>
          <w:rtl/>
        </w:rPr>
        <w:t>التي تغطي أخبار عالم الأعمال</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lang w:bidi="ar-EG"/>
        </w:rPr>
        <w:t>Astrid. 2017</w:t>
      </w:r>
      <w:r w:rsidRPr="00716129">
        <w:rPr>
          <w:rFonts w:ascii="Simplified Arabic" w:hAnsi="Simplified Arabic" w:cs="Simplified Arabic"/>
          <w:sz w:val="28"/>
          <w:szCs w:val="28"/>
          <w:rtl/>
          <w:lang w:bidi="ar-EG"/>
        </w:rPr>
        <w:t>).</w:t>
      </w:r>
    </w:p>
    <w:p w14:paraId="11B6285D"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t xml:space="preserve">وبعد مرور حوالي عامين، ظهر المصطلح مجددًا على لسان ديفيد </w:t>
      </w:r>
      <w:proofErr w:type="spellStart"/>
      <w:r w:rsidRPr="00716129">
        <w:rPr>
          <w:rFonts w:ascii="Simplified Arabic" w:hAnsi="Simplified Arabic" w:cs="Simplified Arabic"/>
          <w:sz w:val="28"/>
          <w:szCs w:val="28"/>
          <w:rtl/>
        </w:rPr>
        <w:t>بيرش</w:t>
      </w:r>
      <w:proofErr w:type="spellEnd"/>
      <w:r w:rsidRPr="00716129">
        <w:rPr>
          <w:rFonts w:ascii="Simplified Arabic" w:hAnsi="Simplified Arabic" w:cs="Simplified Arabic"/>
          <w:sz w:val="28"/>
          <w:szCs w:val="28"/>
          <w:rtl/>
        </w:rPr>
        <w:t xml:space="preserve"> في مقاله</w:t>
      </w:r>
      <w:r w:rsidRPr="00716129">
        <w:rPr>
          <w:rFonts w:ascii="Simplified Arabic" w:hAnsi="Simplified Arabic" w:cs="Simplified Arabic"/>
          <w:sz w:val="28"/>
          <w:szCs w:val="28"/>
          <w:lang w:bidi="ar-EG"/>
        </w:rPr>
        <w:t xml:space="preserve"> "Generation Job: The Process"</w:t>
      </w:r>
      <w:r w:rsidRPr="00716129">
        <w:rPr>
          <w:rFonts w:ascii="Simplified Arabic" w:hAnsi="Simplified Arabic" w:cs="Simplified Arabic"/>
          <w:sz w:val="28"/>
          <w:szCs w:val="28"/>
          <w:rtl/>
        </w:rPr>
        <w:t xml:space="preserve">، حيث أشار إلى أهمية المشاريع الصغيرة في خلق وتوليد فرص العمل في ظل التغيرات الهيكلية التي شهدتها الصناعة الأمريكية آنذاك، والتي أدت إلى ارتفاع معدلات البطالة. وفي عام 1981، استخدم كل من </w:t>
      </w:r>
      <w:proofErr w:type="spellStart"/>
      <w:r w:rsidRPr="00716129">
        <w:rPr>
          <w:rFonts w:ascii="Simplified Arabic" w:hAnsi="Simplified Arabic" w:cs="Simplified Arabic"/>
          <w:sz w:val="28"/>
          <w:szCs w:val="28"/>
          <w:rtl/>
        </w:rPr>
        <w:t>إيفريت</w:t>
      </w:r>
      <w:proofErr w:type="spellEnd"/>
      <w:r w:rsidRPr="00716129">
        <w:rPr>
          <w:rFonts w:ascii="Simplified Arabic" w:hAnsi="Simplified Arabic" w:cs="Simplified Arabic"/>
          <w:sz w:val="28"/>
          <w:szCs w:val="28"/>
          <w:rtl/>
        </w:rPr>
        <w:t xml:space="preserve"> روجرز </w:t>
      </w:r>
      <w:proofErr w:type="spellStart"/>
      <w:r w:rsidRPr="00716129">
        <w:rPr>
          <w:rFonts w:ascii="Simplified Arabic" w:hAnsi="Simplified Arabic" w:cs="Simplified Arabic"/>
          <w:sz w:val="28"/>
          <w:szCs w:val="28"/>
          <w:rtl/>
        </w:rPr>
        <w:t>وجوديث</w:t>
      </w:r>
      <w:proofErr w:type="spellEnd"/>
      <w:r w:rsidRPr="00716129">
        <w:rPr>
          <w:rFonts w:ascii="Simplified Arabic" w:hAnsi="Simplified Arabic" w:cs="Simplified Arabic"/>
          <w:sz w:val="28"/>
          <w:szCs w:val="28"/>
          <w:rtl/>
        </w:rPr>
        <w:t xml:space="preserve"> لارسون في كتابهما</w:t>
      </w:r>
      <w:r w:rsidRPr="00716129">
        <w:rPr>
          <w:rFonts w:ascii="Simplified Arabic" w:hAnsi="Simplified Arabic" w:cs="Simplified Arabic"/>
          <w:sz w:val="28"/>
          <w:szCs w:val="28"/>
          <w:lang w:bidi="ar-EG"/>
        </w:rPr>
        <w:t xml:space="preserve"> "Silicon Valley Fever: Growth of High-Technology Culture" </w:t>
      </w:r>
      <w:r w:rsidRPr="00716129">
        <w:rPr>
          <w:rFonts w:ascii="Simplified Arabic" w:hAnsi="Simplified Arabic" w:cs="Simplified Arabic"/>
          <w:sz w:val="28"/>
          <w:szCs w:val="28"/>
          <w:rtl/>
        </w:rPr>
        <w:t>المصطلح للإشارة إلى تلك المؤسسات المرتبطة ارتباطًا وثيقًا بالتكنولوجيا المتقدمة ورأس المال المخاطر، وهو ما كان سائدًا في شركات وادي السيليكون في ذلك الوقت</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w:t>
      </w:r>
      <w:proofErr w:type="spellStart"/>
      <w:r w:rsidRPr="00716129">
        <w:rPr>
          <w:rFonts w:ascii="Simplified Arabic" w:hAnsi="Simplified Arabic" w:cs="Simplified Arabic"/>
          <w:sz w:val="28"/>
          <w:szCs w:val="28"/>
          <w:lang w:bidi="ar-EG"/>
        </w:rPr>
        <w:t>Beysul</w:t>
      </w:r>
      <w:proofErr w:type="spellEnd"/>
      <w:proofErr w:type="gramStart"/>
      <w:r w:rsidRPr="00716129">
        <w:rPr>
          <w:rFonts w:ascii="Simplified Arabic" w:hAnsi="Simplified Arabic" w:cs="Simplified Arabic"/>
          <w:sz w:val="28"/>
          <w:szCs w:val="28"/>
          <w:lang w:bidi="ar-EG"/>
        </w:rPr>
        <w:t>,  2015</w:t>
      </w:r>
      <w:proofErr w:type="gramEnd"/>
      <w:r w:rsidRPr="00716129">
        <w:rPr>
          <w:rFonts w:ascii="Simplified Arabic" w:hAnsi="Simplified Arabic" w:cs="Simplified Arabic"/>
          <w:sz w:val="28"/>
          <w:szCs w:val="28"/>
          <w:rtl/>
          <w:lang w:bidi="ar-EG"/>
        </w:rPr>
        <w:t>).</w:t>
      </w:r>
    </w:p>
    <w:p w14:paraId="14372CC3"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t>توسعت استخدامات المصطلح بعد ذلك، وبرزت علاقة قوية بين</w:t>
      </w:r>
      <w:r w:rsidRPr="00716129">
        <w:rPr>
          <w:rFonts w:ascii="Simplified Arabic" w:hAnsi="Simplified Arabic" w:cs="Simplified Arabic"/>
          <w:sz w:val="28"/>
          <w:szCs w:val="28"/>
          <w:lang w:bidi="ar-EG"/>
        </w:rPr>
        <w:t xml:space="preserve"> "Startup" </w:t>
      </w:r>
      <w:r w:rsidRPr="00716129">
        <w:rPr>
          <w:rFonts w:ascii="Simplified Arabic" w:hAnsi="Simplified Arabic" w:cs="Simplified Arabic"/>
          <w:sz w:val="28"/>
          <w:szCs w:val="28"/>
          <w:rtl/>
        </w:rPr>
        <w:t>وتمويل رأس المال المخاطر، الذي كان أحد المحفزات الأساسية لانطلاق هذه المؤسسات، حيث يشير كوكين إلى أن بعض الأدبيات اعتبرت المصطلح مرادفًا لهذا التمويل</w:t>
      </w:r>
      <w:r w:rsidRPr="00716129">
        <w:rPr>
          <w:rFonts w:ascii="Simplified Arabic" w:hAnsi="Simplified Arabic" w:cs="Simplified Arabic"/>
          <w:sz w:val="28"/>
          <w:szCs w:val="28"/>
          <w:lang w:bidi="ar-EG"/>
        </w:rPr>
        <w:t>.</w:t>
      </w:r>
    </w:p>
    <w:p w14:paraId="23BCF86D" w14:textId="77777777" w:rsidR="00716129" w:rsidRPr="00716129" w:rsidRDefault="00716129" w:rsidP="00716129">
      <w:pPr>
        <w:bidi/>
        <w:spacing w:line="360" w:lineRule="auto"/>
        <w:jc w:val="both"/>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lang w:bidi="ar-EG"/>
        </w:rPr>
        <w:t>الفرع الثاني: مفهوم الشركات الناشئة.</w:t>
      </w:r>
    </w:p>
    <w:p w14:paraId="2393414B"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lastRenderedPageBreak/>
        <w:t>تعتبر الشركات الناشئة التي تبدأ من فكرة مشروع وتتحول إلى واقع ملموس المحرك الرئيسي للنمو الاقتصادي والتخطيط المستقبلي. وقد حظيت الشركات الناشئة باهتمام متزايد في جميع أنحاء العالم، بغض النظر عن مستوى تطور الدول، مما يبرز أهميتها المتزايدة مع مرور الوقت. ومن بين التعريفات المختلفة للشركات الناشئة، نذكر ما يلي</w:t>
      </w:r>
      <w:r w:rsidRPr="00716129">
        <w:rPr>
          <w:rFonts w:ascii="Simplified Arabic" w:hAnsi="Simplified Arabic" w:cs="Simplified Arabic"/>
          <w:sz w:val="28"/>
          <w:szCs w:val="28"/>
          <w:lang w:bidi="ar-EG"/>
        </w:rPr>
        <w:t>:</w:t>
      </w:r>
    </w:p>
    <w:p w14:paraId="633CAFF6"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 xml:space="preserve">وفقًا </w:t>
      </w:r>
      <w:r w:rsidRPr="00716129">
        <w:rPr>
          <w:rFonts w:ascii="Simplified Arabic" w:hAnsi="Simplified Arabic" w:cs="Simplified Arabic"/>
          <w:sz w:val="28"/>
          <w:szCs w:val="28"/>
          <w:rtl/>
          <w:lang w:bidi="ar-EG"/>
        </w:rPr>
        <w:t>(</w:t>
      </w:r>
      <w:proofErr w:type="spellStart"/>
      <w:r w:rsidRPr="00716129">
        <w:rPr>
          <w:rFonts w:ascii="Simplified Arabic" w:hAnsi="Simplified Arabic" w:cs="Simplified Arabic"/>
          <w:sz w:val="28"/>
          <w:szCs w:val="28"/>
          <w:rtl/>
          <w:lang w:bidi="ar-EG"/>
        </w:rPr>
        <w:t>بلبوز</w:t>
      </w:r>
      <w:proofErr w:type="spellEnd"/>
      <w:r w:rsidRPr="00716129">
        <w:rPr>
          <w:rFonts w:ascii="Simplified Arabic" w:hAnsi="Simplified Arabic" w:cs="Simplified Arabic"/>
          <w:sz w:val="28"/>
          <w:szCs w:val="28"/>
          <w:rtl/>
          <w:lang w:bidi="ar-EG"/>
        </w:rPr>
        <w:t>، 2020) تعرف</w:t>
      </w:r>
      <w:r w:rsidRPr="00716129">
        <w:rPr>
          <w:rFonts w:ascii="Simplified Arabic" w:hAnsi="Simplified Arabic" w:cs="Simplified Arabic"/>
          <w:sz w:val="28"/>
          <w:szCs w:val="28"/>
          <w:rtl/>
        </w:rPr>
        <w:t xml:space="preserve"> الشركة الناشئة هي كيان بشري مصمم لخلق منتج جديد أو خدمة جديدة في ظل حالة عدم تأكد شديدة". وبناءً على هذا التعريف، تقدم المؤسسة منتجًا أو خدمة جديدة دون وضوح كامل بشأن بيئة الأعمال المحيطة بها</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w:t>
      </w:r>
    </w:p>
    <w:p w14:paraId="2A3768C7"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يعرف معجم أكسفورد مصطلح "الشركات الناشئة</w:t>
      </w:r>
      <w:r w:rsidRPr="00716129">
        <w:rPr>
          <w:rFonts w:ascii="Simplified Arabic" w:hAnsi="Simplified Arabic" w:cs="Simplified Arabic"/>
          <w:sz w:val="28"/>
          <w:szCs w:val="28"/>
          <w:lang w:bidi="ar-EG"/>
        </w:rPr>
        <w:t xml:space="preserve">" (Startup) </w:t>
      </w:r>
      <w:r w:rsidRPr="00716129">
        <w:rPr>
          <w:rFonts w:ascii="Simplified Arabic" w:hAnsi="Simplified Arabic" w:cs="Simplified Arabic"/>
          <w:sz w:val="28"/>
          <w:szCs w:val="28"/>
          <w:rtl/>
        </w:rPr>
        <w:t>بأنه "عمل تجاري تم إنشاؤه حديثًا</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(عيساوي، آمال. 2015).</w:t>
      </w:r>
    </w:p>
    <w:p w14:paraId="2ABB702A"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يُعرف ستيف بلانك، الذي يعتبر أحد المؤسسين لمفهوم "إدارة الشركات الناشئة المرنة</w:t>
      </w:r>
      <w:r w:rsidRPr="00716129">
        <w:rPr>
          <w:rFonts w:ascii="Simplified Arabic" w:hAnsi="Simplified Arabic" w:cs="Simplified Arabic"/>
          <w:sz w:val="28"/>
          <w:szCs w:val="28"/>
          <w:lang w:bidi="ar-EG"/>
        </w:rPr>
        <w:t>" (Lean Startup)</w:t>
      </w:r>
      <w:r w:rsidRPr="00716129">
        <w:rPr>
          <w:rFonts w:ascii="Simplified Arabic" w:hAnsi="Simplified Arabic" w:cs="Simplified Arabic"/>
          <w:sz w:val="28"/>
          <w:szCs w:val="28"/>
          <w:rtl/>
        </w:rPr>
        <w:t>، الشركات الناشئة بأنها "مؤسسة مؤقتة تهدف إلى البحث عن نموذج عمل قابل للتكرار والتطوير</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(براهيمي، رابح. 2017-2018).</w:t>
      </w:r>
    </w:p>
    <w:p w14:paraId="73CAB4E0"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عرّفها بول غراهام في مقاله المشهور حول النمو</w:t>
      </w:r>
      <w:r w:rsidRPr="00716129">
        <w:rPr>
          <w:rFonts w:ascii="Simplified Arabic" w:hAnsi="Simplified Arabic" w:cs="Simplified Arabic"/>
          <w:sz w:val="28"/>
          <w:szCs w:val="28"/>
          <w:lang w:bidi="ar-EG"/>
        </w:rPr>
        <w:t xml:space="preserve"> "Growth" </w:t>
      </w:r>
      <w:r w:rsidRPr="00716129">
        <w:rPr>
          <w:rFonts w:ascii="Simplified Arabic" w:hAnsi="Simplified Arabic" w:cs="Simplified Arabic"/>
          <w:sz w:val="28"/>
          <w:szCs w:val="28"/>
          <w:rtl/>
        </w:rPr>
        <w:t xml:space="preserve">على أنها "شركة مصممة لتنمو بسرعة". يشير إلى أنه ليس من الضروري أن تعمل الشركة الناشئة في مجال التكنولوجيا أو أن تحصل على تمويل </w:t>
      </w:r>
      <w:proofErr w:type="gramStart"/>
      <w:r w:rsidRPr="00716129">
        <w:rPr>
          <w:rFonts w:ascii="Simplified Arabic" w:hAnsi="Simplified Arabic" w:cs="Simplified Arabic"/>
          <w:sz w:val="28"/>
          <w:szCs w:val="28"/>
          <w:rtl/>
        </w:rPr>
        <w:t>مخاطر</w:t>
      </w:r>
      <w:proofErr w:type="gramEnd"/>
      <w:r w:rsidRPr="00716129">
        <w:rPr>
          <w:rFonts w:ascii="Simplified Arabic" w:hAnsi="Simplified Arabic" w:cs="Simplified Arabic"/>
          <w:sz w:val="28"/>
          <w:szCs w:val="28"/>
          <w:rtl/>
        </w:rPr>
        <w:t>، بل الشيء الأساسي هو تحقيق النمو</w:t>
      </w:r>
      <w:r w:rsidRPr="00716129">
        <w:rPr>
          <w:rFonts w:ascii="Simplified Arabic" w:hAnsi="Simplified Arabic" w:cs="Simplified Arabic"/>
          <w:sz w:val="28"/>
          <w:szCs w:val="28"/>
          <w:lang w:bidi="ar-EG"/>
        </w:rPr>
        <w:t xml:space="preserve"> (Startup = Growth).</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lang w:bidi="ar-EG"/>
        </w:rPr>
        <w:t>Mustapha. 2020</w:t>
      </w:r>
      <w:r w:rsidRPr="00716129">
        <w:rPr>
          <w:rFonts w:ascii="Simplified Arabic" w:hAnsi="Simplified Arabic" w:cs="Simplified Arabic"/>
          <w:sz w:val="28"/>
          <w:szCs w:val="28"/>
          <w:rtl/>
          <w:lang w:bidi="ar-EG"/>
        </w:rPr>
        <w:t>).</w:t>
      </w:r>
    </w:p>
    <w:p w14:paraId="4289E95D" w14:textId="77777777" w:rsidR="00716129" w:rsidRPr="00716129" w:rsidRDefault="00716129" w:rsidP="000A0E6D">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 xml:space="preserve">بناءً على ما سبق، يمكن تعريف الشركات الناشئة بأنها شركات صغيرة حديثة التكوين تهدف إلى تسويق وطرح منتج جديد أو خدمة مبتكرة تستهدف سوقًا كبيرًا، بغض النظر عن حجم الشركة أو مجال نشاطها. وتتميز هذه </w:t>
      </w:r>
      <w:r w:rsidRPr="00716129">
        <w:rPr>
          <w:rFonts w:ascii="Simplified Arabic" w:hAnsi="Simplified Arabic" w:cs="Simplified Arabic"/>
          <w:sz w:val="28"/>
          <w:szCs w:val="28"/>
          <w:rtl/>
        </w:rPr>
        <w:lastRenderedPageBreak/>
        <w:t>الشركات بارتفاع مستوى عدم التأكد والمخاطر العالية، مما يتيح لها تحقيق نمو قوي وسريع مع إمكانية جني أرباح ضخمة في حالة نجاحها</w:t>
      </w:r>
      <w:r w:rsidRPr="00716129">
        <w:rPr>
          <w:rFonts w:ascii="Simplified Arabic" w:hAnsi="Simplified Arabic" w:cs="Simplified Arabic"/>
          <w:sz w:val="28"/>
          <w:szCs w:val="28"/>
          <w:lang w:bidi="ar-EG"/>
        </w:rPr>
        <w:t>.</w:t>
      </w:r>
    </w:p>
    <w:p w14:paraId="3FCA7585" w14:textId="77777777" w:rsidR="00716129" w:rsidRPr="00716129" w:rsidRDefault="00716129" w:rsidP="00716129">
      <w:pPr>
        <w:bidi/>
        <w:spacing w:line="360" w:lineRule="auto"/>
        <w:jc w:val="both"/>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الفرع الثالث: الخصائص الرئيسية للشركات الناشئة</w:t>
      </w:r>
    </w:p>
    <w:p w14:paraId="550B35E6" w14:textId="77777777" w:rsidR="00716129" w:rsidRPr="00716129" w:rsidRDefault="00716129" w:rsidP="00716129">
      <w:pPr>
        <w:bidi/>
        <w:spacing w:line="360" w:lineRule="auto"/>
        <w:jc w:val="center"/>
        <w:rPr>
          <w:rFonts w:ascii="Simplified Arabic" w:hAnsi="Simplified Arabic" w:cs="Simplified Arabic"/>
          <w:sz w:val="28"/>
          <w:szCs w:val="28"/>
          <w:rtl/>
        </w:rPr>
      </w:pPr>
      <w:r w:rsidRPr="00716129">
        <w:rPr>
          <w:rFonts w:ascii="Simplified Arabic" w:hAnsi="Simplified Arabic" w:cs="Simplified Arabic"/>
          <w:noProof/>
          <w:sz w:val="28"/>
          <w:szCs w:val="28"/>
          <w:rtl/>
        </w:rPr>
        <w:drawing>
          <wp:inline distT="0" distB="0" distL="0" distR="0" wp14:anchorId="101A8084" wp14:editId="63C10EFC">
            <wp:extent cx="4657725" cy="2294626"/>
            <wp:effectExtent l="76200" t="76200" r="123825" b="1250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2597" cy="22970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1F9671" w14:textId="77777777" w:rsidR="00716129" w:rsidRDefault="00716129" w:rsidP="000A0E6D">
      <w:pPr>
        <w:bidi/>
        <w:spacing w:line="360" w:lineRule="auto"/>
        <w:jc w:val="center"/>
        <w:rPr>
          <w:rFonts w:ascii="Simplified Arabic" w:hAnsi="Simplified Arabic" w:cs="Simplified Arabic"/>
          <w:b/>
          <w:bCs/>
          <w:sz w:val="28"/>
          <w:szCs w:val="28"/>
        </w:rPr>
      </w:pPr>
      <w:r w:rsidRPr="00716129">
        <w:rPr>
          <w:rFonts w:ascii="Simplified Arabic" w:hAnsi="Simplified Arabic" w:cs="Simplified Arabic" w:hint="cs"/>
          <w:b/>
          <w:bCs/>
          <w:sz w:val="28"/>
          <w:szCs w:val="28"/>
          <w:rtl/>
        </w:rPr>
        <w:t>شكل (2-1): خصائص الشركات الناشئة</w:t>
      </w:r>
    </w:p>
    <w:p w14:paraId="18DB3762" w14:textId="77777777" w:rsidR="000A0E6D" w:rsidRDefault="000A0E6D" w:rsidP="000A0E6D">
      <w:pPr>
        <w:bidi/>
        <w:spacing w:line="360" w:lineRule="auto"/>
        <w:rPr>
          <w:rFonts w:ascii="Simplified Arabic" w:hAnsi="Simplified Arabic" w:cs="Simplified Arabic"/>
          <w:sz w:val="28"/>
          <w:szCs w:val="28"/>
          <w:rtl/>
        </w:rPr>
      </w:pPr>
      <w:r w:rsidRPr="000A0E6D">
        <w:rPr>
          <w:rFonts w:ascii="Simplified Arabic" w:hAnsi="Simplified Arabic" w:cs="Simplified Arabic"/>
          <w:sz w:val="28"/>
          <w:szCs w:val="28"/>
          <w:rtl/>
        </w:rPr>
        <w:t xml:space="preserve">تتمتع الشركات الناشئة بعدة خصائص تميزها عن غيرها من المؤسسات، ويمكن تلخيص أهم هذه الخصائص فيما يلي: (بلقاسم، سعيد. 2015). </w:t>
      </w:r>
    </w:p>
    <w:p w14:paraId="2CE86546" w14:textId="77777777" w:rsidR="000A0E6D" w:rsidRDefault="000A0E6D" w:rsidP="00AB29D1">
      <w:pPr>
        <w:pStyle w:val="a5"/>
        <w:numPr>
          <w:ilvl w:val="0"/>
          <w:numId w:val="12"/>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الشباب التنظيمي: تتميز الشركات الناشئة بأنها مؤسسات شابة، حيث تواجه خيارين رئيسيين: الاستمرار والتحول إلى شركات ناجحة، أو الإغلاق والخسارة. </w:t>
      </w:r>
    </w:p>
    <w:p w14:paraId="6A81EA85" w14:textId="77777777" w:rsidR="000A0E6D" w:rsidRDefault="000A0E6D" w:rsidP="00AB29D1">
      <w:pPr>
        <w:pStyle w:val="a5"/>
        <w:numPr>
          <w:ilvl w:val="0"/>
          <w:numId w:val="12"/>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فرص النمو السريع: القدرة على النمو السريع هي سمة أساسية للشركات الناشئة. ونسبة إلى تكاليف تشغيلها، فهي قادرة على توليد إيرادات كبيرة، مما يعني أن هذه الشركات يمكنها تحقيق أرباح أعلى دون الحاجة إلى زيادة التكاليف بشكل كبير. ولذلك، يمكن أن تزيد الفوائد بشكل كبير. </w:t>
      </w:r>
    </w:p>
    <w:p w14:paraId="150EE415" w14:textId="77777777" w:rsidR="000A0E6D" w:rsidRDefault="000A0E6D" w:rsidP="00AB29D1">
      <w:pPr>
        <w:pStyle w:val="a5"/>
        <w:numPr>
          <w:ilvl w:val="0"/>
          <w:numId w:val="12"/>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lastRenderedPageBreak/>
        <w:t xml:space="preserve">الاعتماد على التكنولوجيا: تعتمد الشركات الناشئة بشكل كبير على التكنولوجيا، بالإضافة إلى الإبداع والابتكار. وهي تعتمد على أفكار رائدة لتلبية احتياجات السوق بطرق مبتكرة، وتستخدم منصات عبر الإنترنت لتأمين التمويل والدعم من أصحاب رؤوس الأموال الاستثمارية. </w:t>
      </w:r>
    </w:p>
    <w:p w14:paraId="7750C574" w14:textId="77777777" w:rsidR="000A0E6D" w:rsidRPr="000A0E6D" w:rsidRDefault="000A0E6D" w:rsidP="00AB29D1">
      <w:pPr>
        <w:pStyle w:val="a5"/>
        <w:numPr>
          <w:ilvl w:val="0"/>
          <w:numId w:val="12"/>
        </w:numPr>
        <w:spacing w:line="360" w:lineRule="auto"/>
        <w:rPr>
          <w:rFonts w:ascii="Simplified Arabic" w:hAnsi="Simplified Arabic" w:cs="Simplified Arabic"/>
          <w:sz w:val="28"/>
          <w:szCs w:val="28"/>
          <w:rtl/>
          <w:lang w:bidi="ar-EG"/>
        </w:rPr>
      </w:pPr>
      <w:r w:rsidRPr="000A0E6D">
        <w:rPr>
          <w:rFonts w:ascii="Simplified Arabic" w:hAnsi="Simplified Arabic" w:cs="Simplified Arabic"/>
          <w:sz w:val="28"/>
          <w:szCs w:val="28"/>
          <w:rtl/>
        </w:rPr>
        <w:t>تكلفة أقل: تتطلب الشركات الناشئة تكاليف إعداد أقل مقارنة بالأرباح المحتملة. وغالباً ما تأتي هذه الفوائد بسرعة، كما هو الحال مع شركات مثل أمازون، وجوجل، ومايكروسوفت</w:t>
      </w:r>
    </w:p>
    <w:p w14:paraId="70B3EC72" w14:textId="77777777" w:rsidR="00716129" w:rsidRPr="00716129" w:rsidRDefault="00716129" w:rsidP="00716129">
      <w:pPr>
        <w:bidi/>
        <w:spacing w:line="360" w:lineRule="auto"/>
        <w:jc w:val="both"/>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القدرة على التأقلم مع الظروف الاقتصادية</w:t>
      </w:r>
    </w:p>
    <w:p w14:paraId="4182D49D" w14:textId="77777777" w:rsidR="00716129" w:rsidRPr="00716129" w:rsidRDefault="00716129" w:rsidP="00716129">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بالإضافة إلى الخصائص المذكورة، تتمتع الشركات الناشئة أيضًا بعدد من الميزات التي تجعلها قادرة على التأقلم مع الأوضاع الاقتصادية في مختلف الدول، سواء كانت متقدمة أو نامية</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(بن رباح، فريد. 2015-2014).</w:t>
      </w:r>
    </w:p>
    <w:p w14:paraId="532366F9" w14:textId="77777777" w:rsidR="00716129" w:rsidRPr="00716129" w:rsidRDefault="00716129" w:rsidP="000A0E6D">
      <w:p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sz w:val="28"/>
          <w:szCs w:val="28"/>
          <w:rtl/>
        </w:rPr>
        <w:t>تسهم الشركات الناشئة في استراتيجيات التنمية المحلية التي تهدف إلى توزيع السكان على مناطق واسعة وتقليل الضغط على المدن الكبرى</w:t>
      </w:r>
      <w:r w:rsidR="000A0E6D">
        <w:rPr>
          <w:rFonts w:ascii="Simplified Arabic" w:hAnsi="Simplified Arabic" w:cs="Simplified Arabic" w:hint="cs"/>
          <w:sz w:val="28"/>
          <w:szCs w:val="28"/>
          <w:rtl/>
          <w:lang w:bidi="ar-EG"/>
        </w:rPr>
        <w:t>، و</w:t>
      </w:r>
      <w:r w:rsidRPr="00716129">
        <w:rPr>
          <w:rFonts w:ascii="Simplified Arabic" w:hAnsi="Simplified Arabic" w:cs="Simplified Arabic"/>
          <w:sz w:val="28"/>
          <w:szCs w:val="28"/>
          <w:rtl/>
        </w:rPr>
        <w:t>تتمتع الشركات الناشئة بمرونة كبيرة في التفاعل مع العوامل الخارجية وتوسيع نطاقها إلى المناطق النائية، مما يقلل من التركز الجغرافي</w:t>
      </w:r>
      <w:r w:rsidR="000A0E6D">
        <w:rPr>
          <w:rFonts w:ascii="Simplified Arabic" w:hAnsi="Simplified Arabic" w:cs="Simplified Arabic" w:hint="cs"/>
          <w:sz w:val="28"/>
          <w:szCs w:val="28"/>
          <w:rtl/>
          <w:lang w:bidi="ar-EG"/>
        </w:rPr>
        <w:t>، و</w:t>
      </w:r>
      <w:r w:rsidRPr="00716129">
        <w:rPr>
          <w:rFonts w:ascii="Simplified Arabic" w:hAnsi="Simplified Arabic" w:cs="Simplified Arabic"/>
          <w:sz w:val="28"/>
          <w:szCs w:val="28"/>
          <w:rtl/>
        </w:rPr>
        <w:t>تمتاز هذه الشركات بقدرتها على التكيف مع التغيرات التي تطرأ في بيئتها الاستثمارية</w:t>
      </w:r>
      <w:r w:rsidR="000A0E6D">
        <w:rPr>
          <w:rFonts w:ascii="Simplified Arabic" w:hAnsi="Simplified Arabic" w:cs="Simplified Arabic" w:hint="cs"/>
          <w:sz w:val="28"/>
          <w:szCs w:val="28"/>
          <w:rtl/>
          <w:lang w:bidi="ar-EG"/>
        </w:rPr>
        <w:t>، و</w:t>
      </w:r>
      <w:r w:rsidRPr="00716129">
        <w:rPr>
          <w:rFonts w:ascii="Simplified Arabic" w:hAnsi="Simplified Arabic" w:cs="Simplified Arabic"/>
          <w:sz w:val="28"/>
          <w:szCs w:val="28"/>
          <w:rtl/>
        </w:rPr>
        <w:t>تتمتع الشركات الناشئة بانخفاض نسبي في التكاليف الرأسمالية أثناء مرحلة الإنشاء، مع قلة التدرج السلطوي</w:t>
      </w:r>
      <w:r w:rsidR="000A0E6D">
        <w:rPr>
          <w:rFonts w:ascii="Simplified Arabic" w:hAnsi="Simplified Arabic" w:cs="Simplified Arabic" w:hint="cs"/>
          <w:sz w:val="28"/>
          <w:szCs w:val="28"/>
          <w:rtl/>
          <w:lang w:bidi="ar-EG"/>
        </w:rPr>
        <w:t>، و</w:t>
      </w:r>
      <w:r w:rsidRPr="00716129">
        <w:rPr>
          <w:rFonts w:ascii="Simplified Arabic" w:hAnsi="Simplified Arabic" w:cs="Simplified Arabic"/>
          <w:sz w:val="28"/>
          <w:szCs w:val="28"/>
          <w:rtl/>
        </w:rPr>
        <w:t>يساعد التخصص والدقة في الإنتاج على اكتساب الخبرة والاستفادة من نتائج البحث العلمي، مما يعزز قدرة الشركات الناشئة على مواكبة التطورات التكنولوجية</w:t>
      </w:r>
      <w:r w:rsidRPr="00716129">
        <w:rPr>
          <w:rFonts w:ascii="Simplified Arabic" w:hAnsi="Simplified Arabic" w:cs="Simplified Arabic"/>
          <w:sz w:val="28"/>
          <w:szCs w:val="28"/>
          <w:lang w:bidi="ar-EG"/>
        </w:rPr>
        <w:t>.</w:t>
      </w:r>
    </w:p>
    <w:p w14:paraId="1032336E" w14:textId="77777777" w:rsidR="00716129" w:rsidRDefault="00716129" w:rsidP="00716129">
      <w:pPr>
        <w:bidi/>
        <w:spacing w:line="360" w:lineRule="auto"/>
        <w:ind w:left="720"/>
        <w:jc w:val="both"/>
        <w:rPr>
          <w:rFonts w:ascii="Simplified Arabic" w:hAnsi="Simplified Arabic" w:cs="Simplified Arabic"/>
          <w:sz w:val="28"/>
          <w:szCs w:val="28"/>
          <w:rtl/>
          <w:lang w:bidi="ar-EG"/>
        </w:rPr>
      </w:pPr>
    </w:p>
    <w:p w14:paraId="70EBB5AF" w14:textId="77777777" w:rsidR="000A0E6D" w:rsidRPr="00716129" w:rsidRDefault="000A0E6D" w:rsidP="000A0E6D">
      <w:pPr>
        <w:bidi/>
        <w:spacing w:line="360" w:lineRule="auto"/>
        <w:ind w:left="720"/>
        <w:jc w:val="both"/>
        <w:rPr>
          <w:rFonts w:ascii="Simplified Arabic" w:hAnsi="Simplified Arabic" w:cs="Simplified Arabic"/>
          <w:sz w:val="28"/>
          <w:szCs w:val="28"/>
          <w:lang w:bidi="ar-EG"/>
        </w:rPr>
      </w:pPr>
    </w:p>
    <w:p w14:paraId="1DA5F9A8"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lastRenderedPageBreak/>
        <w:t>الفرع الرابع</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b/>
          <w:bCs/>
          <w:sz w:val="28"/>
          <w:szCs w:val="28"/>
          <w:rtl/>
        </w:rPr>
        <w:t>دورة حياة الشركة الناشئة</w:t>
      </w:r>
    </w:p>
    <w:p w14:paraId="036757E9"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t>تعتبر الشركات الناشئة محركًا رئيسيًا للنمو، لكنها غالبًا ما تمر بمراحل صعبة وتحديات كبيرة قبل أن تحقق النجاح. وفيما يلي تفاصيل مراحل دورة حياة الشركات الناشئة</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(بن زين، محمد. 2009).</w:t>
      </w:r>
    </w:p>
    <w:p w14:paraId="2EA429C3" w14:textId="77777777" w:rsidR="00716129" w:rsidRPr="00716129" w:rsidRDefault="00716129" w:rsidP="00716129">
      <w:pPr>
        <w:bidi/>
        <w:spacing w:line="360" w:lineRule="auto"/>
        <w:jc w:val="center"/>
        <w:rPr>
          <w:rFonts w:ascii="Simplified Arabic" w:hAnsi="Simplified Arabic" w:cs="Simplified Arabic"/>
          <w:sz w:val="28"/>
          <w:szCs w:val="28"/>
          <w:rtl/>
          <w:lang w:bidi="ar-EG"/>
        </w:rPr>
      </w:pPr>
      <w:r w:rsidRPr="00716129">
        <w:rPr>
          <w:rFonts w:ascii="Simplified Arabic" w:hAnsi="Simplified Arabic" w:cs="Simplified Arabic"/>
          <w:noProof/>
          <w:sz w:val="28"/>
          <w:szCs w:val="28"/>
          <w:rtl/>
        </w:rPr>
        <w:drawing>
          <wp:inline distT="0" distB="0" distL="0" distR="0" wp14:anchorId="0068BAE2" wp14:editId="4CD621B4">
            <wp:extent cx="4373592" cy="3052558"/>
            <wp:effectExtent l="76200" t="76200" r="141605" b="128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0668" cy="30574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AE2E671" w14:textId="77777777" w:rsidR="00716129" w:rsidRPr="00716129" w:rsidRDefault="00716129" w:rsidP="00716129">
      <w:pPr>
        <w:bidi/>
        <w:spacing w:line="360" w:lineRule="auto"/>
        <w:jc w:val="center"/>
        <w:rPr>
          <w:rFonts w:ascii="Simplified Arabic" w:hAnsi="Simplified Arabic" w:cs="Simplified Arabic"/>
          <w:b/>
          <w:bCs/>
          <w:sz w:val="28"/>
          <w:szCs w:val="28"/>
          <w:rtl/>
        </w:rPr>
      </w:pPr>
      <w:r w:rsidRPr="00716129">
        <w:rPr>
          <w:rFonts w:ascii="Simplified Arabic" w:hAnsi="Simplified Arabic" w:cs="Simplified Arabic" w:hint="cs"/>
          <w:b/>
          <w:bCs/>
          <w:sz w:val="28"/>
          <w:szCs w:val="28"/>
          <w:rtl/>
        </w:rPr>
        <w:t xml:space="preserve">شكل (2-2): </w:t>
      </w:r>
      <w:r w:rsidRPr="00716129">
        <w:rPr>
          <w:rFonts w:ascii="Simplified Arabic" w:hAnsi="Simplified Arabic" w:cs="Simplified Arabic"/>
          <w:b/>
          <w:bCs/>
          <w:sz w:val="28"/>
          <w:szCs w:val="28"/>
          <w:rtl/>
        </w:rPr>
        <w:t>دورة حياة الشركة الناشئة</w:t>
      </w:r>
    </w:p>
    <w:p w14:paraId="1DAF7DA1"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الأولى: مرحلة ما قبل الانطلاق</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rtl/>
        </w:rPr>
        <w:t>في هذه المرحلة، يقوم شخص أو مجموعة من الأفراد بطرح فكرة إبداعية جديدة، حيث يتم التعمق في البحث ودراسة السوق واحتياجات المستهلكين للتأكد من إمكانية تنفيذ الفكرة. يُعتمد عادةً على التمويل الذاتي، مع إمكانية الحصول على بعض المساعدات الحكومية</w:t>
      </w:r>
      <w:r w:rsidRPr="00716129">
        <w:rPr>
          <w:rFonts w:ascii="Simplified Arabic" w:hAnsi="Simplified Arabic" w:cs="Simplified Arabic"/>
          <w:sz w:val="28"/>
          <w:szCs w:val="28"/>
          <w:lang w:bidi="ar-EG"/>
        </w:rPr>
        <w:t>.</w:t>
      </w:r>
    </w:p>
    <w:p w14:paraId="707357A3"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الثانية: مرحلة الانطلاق</w:t>
      </w:r>
      <w:r w:rsidRPr="00716129">
        <w:rPr>
          <w:rFonts w:ascii="Simplified Arabic" w:hAnsi="Simplified Arabic" w:cs="Simplified Arabic"/>
          <w:sz w:val="28"/>
          <w:szCs w:val="28"/>
          <w:rtl/>
        </w:rPr>
        <w:t xml:space="preserve"> تُطلق هذه المرحلة الجيل الأول من المنتج أو الخدمة، والذي غالبًا ما يكون غير معروف. يواجه رائد الأعمال تحديًا كبيرًا في العثور على تمويل، وغالبًا ما يعتمد على </w:t>
      </w:r>
      <w:r w:rsidRPr="00716129">
        <w:rPr>
          <w:rFonts w:ascii="Simplified Arabic" w:hAnsi="Simplified Arabic" w:cs="Simplified Arabic"/>
          <w:sz w:val="28"/>
          <w:szCs w:val="28"/>
          <w:rtl/>
        </w:rPr>
        <w:lastRenderedPageBreak/>
        <w:t>الأصدقاء والعائلة</w:t>
      </w:r>
      <w:r w:rsidRPr="00716129">
        <w:rPr>
          <w:rFonts w:ascii="Simplified Arabic" w:hAnsi="Simplified Arabic" w:cs="Simplified Arabic"/>
          <w:sz w:val="28"/>
          <w:szCs w:val="28"/>
          <w:lang w:bidi="ar-EG"/>
        </w:rPr>
        <w:t xml:space="preserve"> FFF (Friends, Family, Fools). </w:t>
      </w:r>
      <w:r w:rsidRPr="00716129">
        <w:rPr>
          <w:rFonts w:ascii="Simplified Arabic" w:hAnsi="Simplified Arabic" w:cs="Simplified Arabic"/>
          <w:sz w:val="28"/>
          <w:szCs w:val="28"/>
          <w:rtl/>
        </w:rPr>
        <w:t>في هذه المرحلة، يحتاج المنتج إلى ترويج كبير، ويكون سعره مرتفعًا</w:t>
      </w:r>
      <w:r w:rsidRPr="00716129">
        <w:rPr>
          <w:rFonts w:ascii="Simplified Arabic" w:hAnsi="Simplified Arabic" w:cs="Simplified Arabic"/>
          <w:sz w:val="28"/>
          <w:szCs w:val="28"/>
          <w:lang w:bidi="ar-EG"/>
        </w:rPr>
        <w:t>.</w:t>
      </w:r>
    </w:p>
    <w:p w14:paraId="13F5F35E"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الثالثة: المرحلة المبكرة من الإقلاع والنمو</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rtl/>
        </w:rPr>
        <w:t>تصل فيها حماس السوق إلى ذروته، حيث يبدأ المنتج في الانتشار. ومع تزايد عدد المنافسين، قد تبدأ التحديات والفشل في الظهور، مما قد يؤدي إلى انخفاض حاد في الأداء</w:t>
      </w:r>
      <w:r w:rsidRPr="00716129">
        <w:rPr>
          <w:rFonts w:ascii="Simplified Arabic" w:hAnsi="Simplified Arabic" w:cs="Simplified Arabic"/>
          <w:sz w:val="28"/>
          <w:szCs w:val="28"/>
          <w:lang w:bidi="ar-EG"/>
        </w:rPr>
        <w:t>.</w:t>
      </w:r>
    </w:p>
    <w:p w14:paraId="5D8606E2"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الرابعة: الانزلاق في الوادي</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rtl/>
        </w:rPr>
        <w:t>رغم استمرار التمويل من قبل المستثمرين المغامرين، قد يستمر المشروع في التراجع حتى يصل إلى ما يُعرف بـ "وادي الحزن" أو "وادي الموت"، مما يؤدي إلى إمكانية خروج المشروع من السوق إذا لم يتم التدارك سريعًا، حيث تكون معدلات النمو في هذه المرحلة منخفضة جدًا</w:t>
      </w:r>
      <w:r w:rsidRPr="00716129">
        <w:rPr>
          <w:rFonts w:ascii="Simplified Arabic" w:hAnsi="Simplified Arabic" w:cs="Simplified Arabic"/>
          <w:sz w:val="28"/>
          <w:szCs w:val="28"/>
          <w:lang w:bidi="ar-EG"/>
        </w:rPr>
        <w:t>.</w:t>
      </w:r>
    </w:p>
    <w:p w14:paraId="79C2EC9B"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الخامسة: تسلق المنحدر</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rtl/>
        </w:rPr>
        <w:t>في هذه المرحلة، يعمل رائد الأعمال على إدخال تعديلات وتحسينات على المنتج، مما يساعد الشركة على النهوض من جديد. يتم إطلاق الجيل الثاني من المنتج وضبط سعره لتوسيع نطاق التسويق</w:t>
      </w:r>
      <w:r w:rsidRPr="00716129">
        <w:rPr>
          <w:rFonts w:ascii="Simplified Arabic" w:hAnsi="Simplified Arabic" w:cs="Simplified Arabic"/>
          <w:sz w:val="28"/>
          <w:szCs w:val="28"/>
          <w:lang w:bidi="ar-EG"/>
        </w:rPr>
        <w:t>.</w:t>
      </w:r>
    </w:p>
    <w:p w14:paraId="45FBF4B6" w14:textId="77777777" w:rsidR="00716129" w:rsidRPr="00716129" w:rsidRDefault="00716129" w:rsidP="00AB29D1">
      <w:pPr>
        <w:numPr>
          <w:ilvl w:val="0"/>
          <w:numId w:val="3"/>
        </w:numPr>
        <w:bidi/>
        <w:spacing w:line="360" w:lineRule="auto"/>
        <w:jc w:val="both"/>
        <w:rPr>
          <w:rFonts w:ascii="Simplified Arabic" w:hAnsi="Simplified Arabic" w:cs="Simplified Arabic"/>
          <w:sz w:val="28"/>
          <w:szCs w:val="28"/>
          <w:lang w:bidi="ar-EG"/>
        </w:rPr>
      </w:pPr>
      <w:r w:rsidRPr="00716129">
        <w:rPr>
          <w:rFonts w:ascii="Simplified Arabic" w:hAnsi="Simplified Arabic" w:cs="Simplified Arabic"/>
          <w:b/>
          <w:bCs/>
          <w:sz w:val="28"/>
          <w:szCs w:val="28"/>
          <w:rtl/>
        </w:rPr>
        <w:t>المرحلة السادسة: مرحلة النمو المرتفع</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sz w:val="28"/>
          <w:szCs w:val="28"/>
          <w:rtl/>
        </w:rPr>
        <w:t>يتم تطوير المنتج بشكل نهائي، ويخرج من مرحلة التجربة. تبدأ الشركة الناشئة في النمو المستمر، ويبدأ المنحنى بالارتفاع، حيث يقترب نسبة اعتماد الابتكار الجديد من 30% إلى 70% من الجمهور المستهدف، مما يؤدي إلى تحقيق الأرباح الضخمة</w:t>
      </w:r>
      <w:r w:rsidRPr="00716129">
        <w:rPr>
          <w:rFonts w:ascii="Simplified Arabic" w:hAnsi="Simplified Arabic" w:cs="Simplified Arabic"/>
          <w:sz w:val="28"/>
          <w:szCs w:val="28"/>
          <w:lang w:bidi="ar-EG"/>
        </w:rPr>
        <w:t>.</w:t>
      </w:r>
    </w:p>
    <w:p w14:paraId="6DE7D470" w14:textId="77777777" w:rsidR="00716129" w:rsidRPr="00716129" w:rsidRDefault="00716129" w:rsidP="00716129">
      <w:pPr>
        <w:bidi/>
        <w:spacing w:line="360" w:lineRule="auto"/>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t xml:space="preserve">الفرع </w:t>
      </w:r>
      <w:proofErr w:type="gramStart"/>
      <w:r w:rsidRPr="00716129">
        <w:rPr>
          <w:rFonts w:ascii="Simplified Arabic" w:hAnsi="Simplified Arabic" w:cs="Simplified Arabic"/>
          <w:b/>
          <w:bCs/>
          <w:sz w:val="28"/>
          <w:szCs w:val="28"/>
          <w:rtl/>
          <w:lang w:bidi="ar-EG"/>
        </w:rPr>
        <w:t>الخامس:</w:t>
      </w:r>
      <w:r w:rsidRPr="00716129">
        <w:rPr>
          <w:rFonts w:ascii="Simplified Arabic" w:hAnsi="Simplified Arabic" w:cs="Simplified Arabic"/>
          <w:sz w:val="28"/>
          <w:szCs w:val="28"/>
          <w:rtl/>
          <w:lang w:bidi="ar-EG"/>
        </w:rPr>
        <w:t xml:space="preserve">  </w:t>
      </w:r>
      <w:r w:rsidRPr="00716129">
        <w:rPr>
          <w:rFonts w:ascii="Simplified Arabic" w:hAnsi="Simplified Arabic" w:cs="Simplified Arabic"/>
          <w:b/>
          <w:bCs/>
          <w:sz w:val="28"/>
          <w:szCs w:val="28"/>
          <w:rtl/>
        </w:rPr>
        <w:t>أهداف</w:t>
      </w:r>
      <w:proofErr w:type="gramEnd"/>
      <w:r w:rsidRPr="00716129">
        <w:rPr>
          <w:rFonts w:ascii="Simplified Arabic" w:hAnsi="Simplified Arabic" w:cs="Simplified Arabic"/>
          <w:b/>
          <w:bCs/>
          <w:sz w:val="28"/>
          <w:szCs w:val="28"/>
          <w:rtl/>
        </w:rPr>
        <w:t xml:space="preserve"> تمويل الشركات الناشئة</w:t>
      </w:r>
    </w:p>
    <w:p w14:paraId="71CDC339" w14:textId="77777777" w:rsidR="00716129" w:rsidRPr="00716129" w:rsidRDefault="00716129" w:rsidP="00716129">
      <w:pPr>
        <w:bidi/>
        <w:spacing w:line="360" w:lineRule="auto"/>
        <w:rPr>
          <w:rFonts w:ascii="Simplified Arabic" w:hAnsi="Simplified Arabic" w:cs="Simplified Arabic"/>
          <w:sz w:val="28"/>
          <w:szCs w:val="28"/>
          <w:lang w:bidi="ar-EG"/>
        </w:rPr>
      </w:pPr>
      <w:r w:rsidRPr="00716129">
        <w:rPr>
          <w:rFonts w:ascii="Simplified Arabic" w:hAnsi="Simplified Arabic" w:cs="Simplified Arabic"/>
          <w:sz w:val="28"/>
          <w:szCs w:val="28"/>
          <w:rtl/>
        </w:rPr>
        <w:t>يهدف تمويل الشركات الناشئة إلى تحقيق عدة أهداف، منها</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(بن قادة، فاتح. 2015).</w:t>
      </w:r>
    </w:p>
    <w:p w14:paraId="7DC7492E" w14:textId="77777777" w:rsidR="000A0E6D" w:rsidRDefault="000A0E6D" w:rsidP="00AB29D1">
      <w:pPr>
        <w:pStyle w:val="a5"/>
        <w:numPr>
          <w:ilvl w:val="1"/>
          <w:numId w:val="10"/>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lastRenderedPageBreak/>
        <w:t xml:space="preserve">توفير الأموال اللازمة للمشروع الاستثماري من خلال توفير المعدات اللازمة. </w:t>
      </w:r>
    </w:p>
    <w:p w14:paraId="614F6411" w14:textId="77777777" w:rsidR="000A0E6D" w:rsidRDefault="000A0E6D" w:rsidP="00AB29D1">
      <w:pPr>
        <w:pStyle w:val="a5"/>
        <w:numPr>
          <w:ilvl w:val="1"/>
          <w:numId w:val="10"/>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تسهيل حركة الأموال والتمويل بين قطاعات الاقتصاد المختلفة، وضمان استخدام الموارد بين قطاعات الاقتصاد الأخرى والاقتصاد.</w:t>
      </w:r>
    </w:p>
    <w:p w14:paraId="3DBED1D8" w14:textId="77777777" w:rsidR="000A0E6D" w:rsidRDefault="000A0E6D" w:rsidP="00AB29D1">
      <w:pPr>
        <w:pStyle w:val="a5"/>
        <w:numPr>
          <w:ilvl w:val="1"/>
          <w:numId w:val="10"/>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تغطية جزئية لتكلفة المشروع الاستثماري مما يزيد من استدامته. </w:t>
      </w:r>
    </w:p>
    <w:p w14:paraId="5C8513FF" w14:textId="77777777" w:rsidR="000A0E6D" w:rsidRDefault="000A0E6D" w:rsidP="00AB29D1">
      <w:pPr>
        <w:pStyle w:val="a5"/>
        <w:numPr>
          <w:ilvl w:val="1"/>
          <w:numId w:val="10"/>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تحريك عجلات الاقتصاد وتحسين التصنيع مما يساعده على الارتقاء إلى المستوى العالمي. </w:t>
      </w:r>
    </w:p>
    <w:p w14:paraId="785D173E" w14:textId="77777777" w:rsidR="00716129" w:rsidRPr="000A0E6D" w:rsidRDefault="000A0E6D" w:rsidP="00AB29D1">
      <w:pPr>
        <w:pStyle w:val="a5"/>
        <w:numPr>
          <w:ilvl w:val="1"/>
          <w:numId w:val="10"/>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يتعاون الطرفان مع البنوك التجارية والمؤسسات المالية لتقديم تسهيلات التجارة الدولية</w:t>
      </w:r>
      <w:r w:rsidR="00716129" w:rsidRPr="000A0E6D">
        <w:rPr>
          <w:rFonts w:ascii="Simplified Arabic" w:hAnsi="Simplified Arabic" w:cs="Simplified Arabic"/>
          <w:sz w:val="28"/>
          <w:szCs w:val="28"/>
          <w:lang w:bidi="ar-EG"/>
        </w:rPr>
        <w:t>.</w:t>
      </w:r>
    </w:p>
    <w:p w14:paraId="26519E29"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الفرع السادس: فوائد تمويل الشركات الناشئة</w:t>
      </w:r>
    </w:p>
    <w:p w14:paraId="242D4F4E" w14:textId="77777777" w:rsidR="00716129" w:rsidRDefault="00716129" w:rsidP="00716129">
      <w:pPr>
        <w:bidi/>
        <w:spacing w:line="360" w:lineRule="auto"/>
        <w:rPr>
          <w:rFonts w:ascii="Simplified Arabic" w:hAnsi="Simplified Arabic" w:cs="Simplified Arabic"/>
          <w:sz w:val="28"/>
          <w:szCs w:val="28"/>
          <w:rtl/>
          <w:lang w:bidi="ar-EG"/>
        </w:rPr>
      </w:pPr>
      <w:r w:rsidRPr="00716129">
        <w:rPr>
          <w:rFonts w:ascii="Simplified Arabic" w:hAnsi="Simplified Arabic" w:cs="Simplified Arabic"/>
          <w:sz w:val="28"/>
          <w:szCs w:val="28"/>
          <w:rtl/>
        </w:rPr>
        <w:t>يمكن أن يساعد تمويل الشركات الناشئة في</w:t>
      </w:r>
      <w:r w:rsidRPr="00716129">
        <w:rPr>
          <w:rFonts w:ascii="Simplified Arabic" w:hAnsi="Simplified Arabic" w:cs="Simplified Arabic"/>
          <w:sz w:val="28"/>
          <w:szCs w:val="28"/>
          <w:lang w:bidi="ar-EG"/>
        </w:rPr>
        <w:t>:</w:t>
      </w:r>
      <w:r w:rsidRPr="00716129">
        <w:rPr>
          <w:rFonts w:ascii="Simplified Arabic" w:hAnsi="Simplified Arabic" w:cs="Simplified Arabic"/>
          <w:sz w:val="28"/>
          <w:szCs w:val="28"/>
          <w:rtl/>
          <w:lang w:bidi="ar-EG"/>
        </w:rPr>
        <w:t xml:space="preserve"> (</w:t>
      </w:r>
      <w:proofErr w:type="spellStart"/>
      <w:r w:rsidRPr="00716129">
        <w:rPr>
          <w:rFonts w:ascii="Simplified Arabic" w:hAnsi="Simplified Arabic" w:cs="Simplified Arabic"/>
          <w:sz w:val="28"/>
          <w:szCs w:val="28"/>
          <w:rtl/>
          <w:lang w:bidi="ar-EG"/>
        </w:rPr>
        <w:t>بوعروج</w:t>
      </w:r>
      <w:proofErr w:type="spellEnd"/>
      <w:r w:rsidRPr="00716129">
        <w:rPr>
          <w:rFonts w:ascii="Simplified Arabic" w:hAnsi="Simplified Arabic" w:cs="Simplified Arabic"/>
          <w:sz w:val="28"/>
          <w:szCs w:val="28"/>
          <w:rtl/>
          <w:lang w:bidi="ar-EG"/>
        </w:rPr>
        <w:t>، شيراز. 2015-2014).</w:t>
      </w:r>
    </w:p>
    <w:p w14:paraId="794836F4" w14:textId="77777777" w:rsid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تنويع العمليات المصرفية والاستجابة بشكل أفضل وأسرع لطلبات العملاء. </w:t>
      </w:r>
    </w:p>
    <w:p w14:paraId="627123C0" w14:textId="77777777" w:rsid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زيادة قدرة شركات التصدير من خلال الدعم والتمويل. </w:t>
      </w:r>
    </w:p>
    <w:p w14:paraId="2975795C" w14:textId="77777777" w:rsid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توسيع العمليات وفتح وحدات أو خطوط إنتاج جديدة مما يساهم في زيادة مستويات النشاط والإنتاجية. </w:t>
      </w:r>
    </w:p>
    <w:p w14:paraId="1ABD7486" w14:textId="77777777" w:rsid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تسهيل المعدات والآلات الحديثة، وتمكين الشركات المتنامية من تحسين إنتاجيتها. </w:t>
      </w:r>
    </w:p>
    <w:p w14:paraId="712BF1B3" w14:textId="77777777" w:rsid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دعم وتمويل أنشطة التدريب والتوجيه، مما يجعل هذه المؤسسات أكثر كفاءة وفعالية. </w:t>
      </w:r>
    </w:p>
    <w:p w14:paraId="3DE442A2" w14:textId="77777777" w:rsidR="000A0E6D" w:rsidRPr="000A0E6D" w:rsidRDefault="000A0E6D" w:rsidP="00AB29D1">
      <w:pPr>
        <w:pStyle w:val="a5"/>
        <w:numPr>
          <w:ilvl w:val="0"/>
          <w:numId w:val="13"/>
        </w:numPr>
        <w:spacing w:line="360" w:lineRule="auto"/>
        <w:rPr>
          <w:rFonts w:ascii="Simplified Arabic" w:hAnsi="Simplified Arabic" w:cs="Simplified Arabic"/>
          <w:sz w:val="28"/>
          <w:szCs w:val="28"/>
          <w:lang w:bidi="ar-EG"/>
        </w:rPr>
      </w:pPr>
      <w:r w:rsidRPr="000A0E6D">
        <w:rPr>
          <w:rFonts w:ascii="Simplified Arabic" w:hAnsi="Simplified Arabic" w:cs="Simplified Arabic"/>
          <w:sz w:val="28"/>
          <w:szCs w:val="28"/>
          <w:rtl/>
        </w:rPr>
        <w:t xml:space="preserve"> مساعدة الشركات الناشئة على التغلب على الضغوط البيئية وخاصة في مرحلة التأسيس من خلال ريادة الأعمال</w:t>
      </w:r>
    </w:p>
    <w:p w14:paraId="78DD1C30" w14:textId="77777777" w:rsidR="000A0E6D" w:rsidRPr="000A0E6D" w:rsidRDefault="000A0E6D" w:rsidP="000A0E6D">
      <w:pPr>
        <w:bidi/>
        <w:spacing w:line="360" w:lineRule="auto"/>
        <w:rPr>
          <w:rFonts w:ascii="Simplified Arabic" w:hAnsi="Simplified Arabic" w:cs="Simplified Arabic"/>
          <w:sz w:val="28"/>
          <w:szCs w:val="28"/>
          <w:lang w:bidi="ar-EG"/>
        </w:rPr>
      </w:pPr>
    </w:p>
    <w:p w14:paraId="558F4763"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lastRenderedPageBreak/>
        <w:t xml:space="preserve">الفرع السابع: </w:t>
      </w:r>
      <w:r w:rsidRPr="00716129">
        <w:rPr>
          <w:rFonts w:ascii="Simplified Arabic" w:hAnsi="Simplified Arabic" w:cs="Simplified Arabic"/>
          <w:b/>
          <w:bCs/>
          <w:sz w:val="28"/>
          <w:szCs w:val="28"/>
          <w:rtl/>
        </w:rPr>
        <w:t>أهمية الشركات الناشئة</w:t>
      </w:r>
    </w:p>
    <w:p w14:paraId="74B274A8" w14:textId="77777777" w:rsidR="00716129" w:rsidRDefault="007E7939" w:rsidP="007E7939">
      <w:pPr>
        <w:bidi/>
        <w:spacing w:line="360" w:lineRule="auto"/>
        <w:jc w:val="both"/>
        <w:rPr>
          <w:rFonts w:ascii="Simplified Arabic" w:hAnsi="Simplified Arabic" w:cs="Simplified Arabic"/>
          <w:sz w:val="28"/>
          <w:szCs w:val="28"/>
          <w:rtl/>
          <w:lang w:bidi="ar-EG"/>
        </w:rPr>
      </w:pPr>
      <w:r w:rsidRPr="007E7939">
        <w:rPr>
          <w:rFonts w:ascii="Simplified Arabic" w:hAnsi="Simplified Arabic" w:cs="Simplified Arabic"/>
          <w:sz w:val="28"/>
          <w:szCs w:val="28"/>
          <w:rtl/>
        </w:rPr>
        <w:t>تواجه دول العالم النامية تحديات كبيرة في سبيل تحقيق التنمية، من بينها نقص التجهيزات الصناعية، ارتفاع معدلات البطالة، الفقر، ضعف مستويات التعليم والتدريب، وارتفاع تكاليف المعيشة. رغم الاستثمارات الضخمة في البنية التحتية، تظل بعض القطاعات الاجتماعية مهملة. ومن هنا تأتي أهمية الشركات الناشئة التي تلعب دورًا حيويًا في مواجهة هذه التحديات وتعزيز الاقتص</w:t>
      </w:r>
      <w:r>
        <w:rPr>
          <w:rFonts w:ascii="Simplified Arabic" w:hAnsi="Simplified Arabic" w:cs="Simplified Arabic"/>
          <w:sz w:val="28"/>
          <w:szCs w:val="28"/>
          <w:rtl/>
        </w:rPr>
        <w:t>اد الوطني</w:t>
      </w:r>
      <w:r w:rsidR="00716129" w:rsidRPr="00716129">
        <w:rPr>
          <w:rFonts w:ascii="Simplified Arabic" w:hAnsi="Simplified Arabic" w:cs="Simplified Arabic"/>
          <w:sz w:val="28"/>
          <w:szCs w:val="28"/>
          <w:lang w:bidi="ar-EG"/>
        </w:rPr>
        <w:t>:</w:t>
      </w:r>
      <w:r w:rsidR="00716129" w:rsidRPr="00716129">
        <w:rPr>
          <w:rFonts w:ascii="Simplified Arabic" w:hAnsi="Simplified Arabic" w:cs="Simplified Arabic"/>
          <w:sz w:val="28"/>
          <w:szCs w:val="28"/>
          <w:rtl/>
          <w:lang w:bidi="ar-EG"/>
        </w:rPr>
        <w:t xml:space="preserve"> (جراد، </w:t>
      </w:r>
      <w:proofErr w:type="spellStart"/>
      <w:r w:rsidR="00716129" w:rsidRPr="00716129">
        <w:rPr>
          <w:rFonts w:ascii="Simplified Arabic" w:hAnsi="Simplified Arabic" w:cs="Simplified Arabic"/>
          <w:sz w:val="28"/>
          <w:szCs w:val="28"/>
          <w:rtl/>
          <w:lang w:bidi="ar-EG"/>
        </w:rPr>
        <w:t>زكرياء</w:t>
      </w:r>
      <w:proofErr w:type="spellEnd"/>
      <w:r w:rsidR="00716129" w:rsidRPr="00716129">
        <w:rPr>
          <w:rFonts w:ascii="Simplified Arabic" w:hAnsi="Simplified Arabic" w:cs="Simplified Arabic"/>
          <w:sz w:val="28"/>
          <w:szCs w:val="28"/>
          <w:rtl/>
          <w:lang w:bidi="ar-EG"/>
        </w:rPr>
        <w:t>. 2008).</w:t>
      </w:r>
    </w:p>
    <w:p w14:paraId="7D324D1C"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توفير فرص العمل: تعتبر الشركات الناشئة مصدرًا رئيسيًا لخلق فرص العمل، حيث تتمتع بقدرة عالية على توظيف عمالة جديدة، حتى من ذوي الخبرات المحدودة. تسهم بذلك في تقليل معدلات البطالة، خاصة بين خريجي الجامعات. </w:t>
      </w:r>
    </w:p>
    <w:p w14:paraId="0DC52396"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الابتكار في البحث والتطوير: تعمل الشركات الناشئة على تطوير منتجات جديدة بأسعار أقل مقارنة بالشركات الكبيرة، مما يعزز الابتكار والتقدم التكنولوجي، وهو أمر ضروري لتنمية أي بلد. </w:t>
      </w:r>
    </w:p>
    <w:p w14:paraId="5EF2E112"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زيادة الإنتاجية: تسهم الشركات الناشئة في تحسين الإنتاجية من خلال استخدام تقنيات حديثة، مما يؤدي إلى تقليل التكاليف وزيادة جودة المنتجات، وبالتالي الحفاظ على التنافسية في السوق. </w:t>
      </w:r>
    </w:p>
    <w:p w14:paraId="26B1567E"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نشر القيم الإيجابية: تعمل الشركات الناشئة على معالجة قضايا اقتصادية واجتماعية وثقافية، مما يساهم في تعزيز ثقافة الابتكار والتغيير في المجتمع. </w:t>
      </w:r>
    </w:p>
    <w:p w14:paraId="7C4FE946"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التطوير الاقتصادي النسبي: من خلال أبحاثها، تساهم الشركات الناشئة في نشر المبادئ الاقتصادية الإيجابية، مثل المبادرة والإبداع، مما يدعم التنوع الاقتصادي. </w:t>
      </w:r>
    </w:p>
    <w:p w14:paraId="20B529E7"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استثمار المدخرات: تُوظف المدخرات في مشروعات تخلق قيمة مضافة، مما يسهم في إعادة توزيع الدخل وجذب المستثمرين. </w:t>
      </w:r>
    </w:p>
    <w:p w14:paraId="611545FA"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lastRenderedPageBreak/>
        <w:t xml:space="preserve"> المساهمة في النمو الاقتصادي: تُعتبر الشركات الناشئة محركًا رئيسيًا لخلق الثروة من خلال توفير وظائف جديدة وزيادة الدخل، مما يساهم في الناتج المحلي الإجمالي. </w:t>
      </w:r>
    </w:p>
    <w:p w14:paraId="082A7778" w14:textId="77777777" w:rsid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المرونة والقدرة على التأقلم: تتمتع الشركات الناشئة بالقدرة على التكيف مع التغيرات السريعة في السوق، مما يساعدها على تقديم حلول جديدة وفعالة. </w:t>
      </w:r>
    </w:p>
    <w:p w14:paraId="6035DC6E" w14:textId="77777777" w:rsidR="007E7939" w:rsidRPr="007E7939" w:rsidRDefault="007E7939" w:rsidP="00AB29D1">
      <w:pPr>
        <w:pStyle w:val="a5"/>
        <w:numPr>
          <w:ilvl w:val="0"/>
          <w:numId w:val="4"/>
        </w:numPr>
        <w:spacing w:line="360" w:lineRule="auto"/>
        <w:rPr>
          <w:rFonts w:ascii="Simplified Arabic" w:hAnsi="Simplified Arabic" w:cs="Simplified Arabic"/>
          <w:sz w:val="28"/>
          <w:szCs w:val="28"/>
          <w:lang w:bidi="ar-EG"/>
        </w:rPr>
      </w:pPr>
      <w:r w:rsidRPr="007E7939">
        <w:rPr>
          <w:rFonts w:ascii="Simplified Arabic" w:hAnsi="Simplified Arabic" w:cs="Simplified Arabic"/>
          <w:sz w:val="28"/>
          <w:szCs w:val="28"/>
          <w:rtl/>
        </w:rPr>
        <w:t>تلبية احتياجات السوق المحلي: تسهم الشركات الناشئة في إنتاج متطلبات السوق المحلي، مما يقلل من الاعتماد على الواردات ويعزز الصادرات</w:t>
      </w:r>
    </w:p>
    <w:p w14:paraId="0D565DC0"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الفرع الثامن: مقومات نجاح الشركات الناشئة</w:t>
      </w:r>
    </w:p>
    <w:p w14:paraId="455756E8"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الشركات الناشئة أصبحت القلب النابض للاقتصاد في الكثير من البلدان، حيث تُساهم بشكل جوهري في تنويع الأنشطة الاقتصادية، وفتح فرص عمل جديدة، ودفع عجلة الابتكار. لكن نجاح هذه الشركات ليس مسألة حظ، بل يعتمد على مجموعة من العوامل الأساسية التي تساعدها على الاستمرار وتحدي المنافسة في السوق</w:t>
      </w:r>
      <w:r w:rsidRPr="007E7939">
        <w:rPr>
          <w:rFonts w:ascii="Simplified Arabic" w:hAnsi="Simplified Arabic" w:cs="Simplified Arabic"/>
          <w:sz w:val="28"/>
          <w:szCs w:val="28"/>
          <w:lang w:bidi="ar-EG"/>
        </w:rPr>
        <w:t>.</w:t>
      </w:r>
    </w:p>
    <w:p w14:paraId="42ADD90C"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أولاً، الفكرة الإبداعية هي الأساس الذي يُبنى عليه أي مشروع ناشئ. فوجود فكرة جديدة وخلاقة يمكن أن يصنع فرقًا كبيرًا، ويميز الشركة في السوق ويجذب انتباه المستثمرين والعملاء. دراسة حديثة أظهرت أن 73% من الشركات التي تركز على الابتكار استمرت لأكثر من خمس سنوات، مقارنة بنسبة أقل بكثير للشركات التي لا تعتمد على الابتكار. هذا التميز الابتكاري يفتح أمامها فرصًا واسعة للتطور والنمو</w:t>
      </w:r>
      <w:r w:rsidRPr="007E7939">
        <w:rPr>
          <w:rFonts w:ascii="Simplified Arabic" w:hAnsi="Simplified Arabic" w:cs="Simplified Arabic"/>
          <w:sz w:val="28"/>
          <w:szCs w:val="28"/>
          <w:lang w:bidi="ar-EG"/>
        </w:rPr>
        <w:t>.</w:t>
      </w:r>
    </w:p>
    <w:p w14:paraId="226C883D"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شخصية المؤسس أو المقاول تمثل أيضًا عاملًا حاسمًا في نجاح الشركة. فهناك جوانب مختلفة من شخصية المقاول، بدءًا من الجنس وحتى المؤهل العلمي، لها تأثير عميق. النساء، على سبيل المثال، رغم التحديات التي </w:t>
      </w:r>
      <w:proofErr w:type="spellStart"/>
      <w:r w:rsidRPr="007E7939">
        <w:rPr>
          <w:rFonts w:ascii="Simplified Arabic" w:hAnsi="Simplified Arabic" w:cs="Simplified Arabic"/>
          <w:sz w:val="28"/>
          <w:szCs w:val="28"/>
          <w:rtl/>
        </w:rPr>
        <w:t>يواجهنها</w:t>
      </w:r>
      <w:proofErr w:type="spellEnd"/>
      <w:r w:rsidRPr="007E7939">
        <w:rPr>
          <w:rFonts w:ascii="Simplified Arabic" w:hAnsi="Simplified Arabic" w:cs="Simplified Arabic"/>
          <w:sz w:val="28"/>
          <w:szCs w:val="28"/>
          <w:rtl/>
        </w:rPr>
        <w:t xml:space="preserve"> في مجال الأعمال، يحققن نجاحًا مثيرًا للإعجاب، حيث بينت دراسة أن 80% من الشركات التي </w:t>
      </w:r>
      <w:r w:rsidRPr="007E7939">
        <w:rPr>
          <w:rFonts w:ascii="Simplified Arabic" w:hAnsi="Simplified Arabic" w:cs="Simplified Arabic"/>
          <w:sz w:val="28"/>
          <w:szCs w:val="28"/>
          <w:rtl/>
        </w:rPr>
        <w:lastRenderedPageBreak/>
        <w:t>تديرها سيدات تحقق أرباحًا بعد سنتين فقط من تأسيسها. المؤهل العلمي بدوره يُعزز أداء الشركات بشكل ملحوظ؛ فالتعليم العالي يكسب المؤسسين مهارات ومعرفة تساعدهم في حل المشكلات والتخطيط الاستراتيجي</w:t>
      </w:r>
      <w:r w:rsidRPr="007E7939">
        <w:rPr>
          <w:rFonts w:ascii="Simplified Arabic" w:hAnsi="Simplified Arabic" w:cs="Simplified Arabic"/>
          <w:sz w:val="28"/>
          <w:szCs w:val="28"/>
          <w:lang w:bidi="ar-EG"/>
        </w:rPr>
        <w:t>.</w:t>
      </w:r>
    </w:p>
    <w:p w14:paraId="38B34EB2"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الاختيار الطوعي لدخول مجال ريادة الأعمال هو ميزة إضافية، فالأشخاص الذين يدخلون هذا المجال عن قناعة واختيار غالبًا ما يكونون أكثر عزيمة وقدرة على مواجهة التحديات. وقد وجدت دراسة أن 78% من رواد الأعمال الذين اختاروا هذا المجال بإرادتهم نجحوا في الحفاظ على شركاتهم لسنوات طويلة، مما يؤكد أن الاختيار الحر يعزز من فرص النجاح</w:t>
      </w:r>
      <w:r w:rsidRPr="007E7939">
        <w:rPr>
          <w:rFonts w:ascii="Simplified Arabic" w:hAnsi="Simplified Arabic" w:cs="Simplified Arabic"/>
          <w:sz w:val="28"/>
          <w:szCs w:val="28"/>
          <w:lang w:bidi="ar-EG"/>
        </w:rPr>
        <w:t>.</w:t>
      </w:r>
    </w:p>
    <w:p w14:paraId="51DEE7E4"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الدعم العائلي لا يقل أهمية؛ فالانتماء إلى عائلة لديها خلفية في الأعمال يمكن أن يكون دافعًا قويًا للمقاول. عندما يكون في العائلة أفراد يعملون في مجال ريادة الأعمال، تتوفر بيئة دعم وتشجيع تجعل الطريق أقل وعورة. هذه البيئة العائلية قد تكون حاضنة للمواهب وتمنح المؤسس ثقة كبيرة في قدرته على إدارة عمله وتحقيق النجاح</w:t>
      </w:r>
      <w:r w:rsidRPr="007E7939">
        <w:rPr>
          <w:rFonts w:ascii="Simplified Arabic" w:hAnsi="Simplified Arabic" w:cs="Simplified Arabic"/>
          <w:sz w:val="28"/>
          <w:szCs w:val="28"/>
          <w:lang w:bidi="ar-EG"/>
        </w:rPr>
        <w:t>.</w:t>
      </w:r>
    </w:p>
    <w:p w14:paraId="6F72FEE0"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الدافع الشخصي هو أحد أهم المحركات الداخلية، فالشخص الذي يمتلك حافزًا قويًا نحو النجاح يتمتع بطاقة كبيرة تساعده على تخطي العقبات مهما كانت صعبة. وقد أظهرت دراسات أن الحافز الداخلي القوي يعزز من فرص النجاح بنسبة تصل إلى 70</w:t>
      </w:r>
      <w:r w:rsidRPr="007E7939">
        <w:rPr>
          <w:rFonts w:ascii="Simplified Arabic" w:hAnsi="Simplified Arabic" w:cs="Simplified Arabic"/>
          <w:sz w:val="28"/>
          <w:szCs w:val="28"/>
          <w:lang w:bidi="ar-EG"/>
        </w:rPr>
        <w:t>%.</w:t>
      </w:r>
    </w:p>
    <w:p w14:paraId="29A8CA8B"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وأخيرًا، لا يمكن إغفال دور بيئة العمل الداعمة، حيث </w:t>
      </w:r>
      <w:proofErr w:type="gramStart"/>
      <w:r w:rsidRPr="007E7939">
        <w:rPr>
          <w:rFonts w:ascii="Simplified Arabic" w:hAnsi="Simplified Arabic" w:cs="Simplified Arabic"/>
          <w:sz w:val="28"/>
          <w:szCs w:val="28"/>
          <w:rtl/>
        </w:rPr>
        <w:t>أن</w:t>
      </w:r>
      <w:proofErr w:type="gramEnd"/>
      <w:r w:rsidRPr="007E7939">
        <w:rPr>
          <w:rFonts w:ascii="Simplified Arabic" w:hAnsi="Simplified Arabic" w:cs="Simplified Arabic"/>
          <w:sz w:val="28"/>
          <w:szCs w:val="28"/>
          <w:rtl/>
        </w:rPr>
        <w:t xml:space="preserve"> توفر بيئة خصبة تشجع الابتكار وتدعم الأفكار الجديدة، مع توفير الموارد المالية والفنية، يمكن أن يشكل قاعدة انطلاق قوية للشركة</w:t>
      </w:r>
      <w:r w:rsidRPr="007E7939">
        <w:rPr>
          <w:rFonts w:ascii="Simplified Arabic" w:hAnsi="Simplified Arabic" w:cs="Simplified Arabic"/>
          <w:sz w:val="28"/>
          <w:szCs w:val="28"/>
          <w:lang w:bidi="ar-EG"/>
        </w:rPr>
        <w:t>.</w:t>
      </w:r>
    </w:p>
    <w:p w14:paraId="4B6EF104" w14:textId="77777777" w:rsidR="00716129" w:rsidRDefault="00716129" w:rsidP="007E7939">
      <w:pPr>
        <w:bidi/>
        <w:spacing w:line="360" w:lineRule="auto"/>
        <w:rPr>
          <w:rFonts w:ascii="Simplified Arabic" w:hAnsi="Simplified Arabic" w:cs="Simplified Arabic"/>
          <w:sz w:val="28"/>
          <w:szCs w:val="28"/>
          <w:rtl/>
          <w:lang w:bidi="ar-EG"/>
        </w:rPr>
      </w:pPr>
    </w:p>
    <w:p w14:paraId="7A20FAF8" w14:textId="77777777" w:rsidR="007E7939" w:rsidRPr="00716129" w:rsidRDefault="007E7939" w:rsidP="007E7939">
      <w:pPr>
        <w:bidi/>
        <w:spacing w:line="360" w:lineRule="auto"/>
        <w:rPr>
          <w:rFonts w:ascii="Simplified Arabic" w:hAnsi="Simplified Arabic" w:cs="Simplified Arabic"/>
          <w:sz w:val="28"/>
          <w:szCs w:val="28"/>
          <w:rtl/>
          <w:lang w:bidi="ar-EG"/>
        </w:rPr>
      </w:pPr>
    </w:p>
    <w:p w14:paraId="5E48F819"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lastRenderedPageBreak/>
        <w:t>الفرع التاسع: المعوقات التي تواجه الشركات الناشئة</w:t>
      </w:r>
    </w:p>
    <w:p w14:paraId="3062C89A"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الشركات الناشئة تواجه مجموعة من العوائق التي تعرقل مسيرتها وتحدّ من قدرتها على النمو والاستدامة. من أبرز هذه التحديات هي العوائق التمويلية؛ إذ يُعد الحصول على التمويل المناسب لدعم الشركة وتطويرها عبر مراحل نموها من أهم التحديات. بناء شركة من الصفر يتطلب تمويلًا مستمرًا لتلبية متطلبات العمل المتغيرة وتغطية التكاليف الكبيرة، وهو ما يشكل عبئًا على رواد الأعمال الذين يسعون للاندماج في سوق تنافسية بموارد محدودة</w:t>
      </w:r>
      <w:r w:rsidRPr="007E7939">
        <w:rPr>
          <w:rFonts w:ascii="Simplified Arabic" w:hAnsi="Simplified Arabic" w:cs="Simplified Arabic"/>
          <w:sz w:val="28"/>
          <w:szCs w:val="28"/>
          <w:lang w:bidi="ar-EG"/>
        </w:rPr>
        <w:t>.</w:t>
      </w:r>
    </w:p>
    <w:p w14:paraId="58B6768A"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الحصول على التمويل الخارجي، أيضًا، يمثل تحديًا بحد ذاته، حيث تختلف شروط ومعايير التمويل من بنك لآخر، ما يؤدي إلى ارتفاع الأعباء المالية والفوائد التي يجب على الشركات تحملها. من هنا، قد تجد بعض الشركات صعوبة في تأمين التمويل الضروري لمواصلة مشاريعها، خاصة في المراحل الحرجة للنمو والتوسع، مما يجعلها عاجزة عن تلبية الطلب المتزايد ويفرض قيودًا على قدرتها على التوسع</w:t>
      </w:r>
      <w:r w:rsidRPr="007E7939">
        <w:rPr>
          <w:rFonts w:ascii="Simplified Arabic" w:hAnsi="Simplified Arabic" w:cs="Simplified Arabic"/>
          <w:sz w:val="28"/>
          <w:szCs w:val="28"/>
          <w:lang w:bidi="ar-EG"/>
        </w:rPr>
        <w:t>.</w:t>
      </w:r>
    </w:p>
    <w:p w14:paraId="6AEE679E"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 xml:space="preserve">التعقيدات التنظيمية والتشريعية تضيف بُعدًا آخر من العوائق، حيث </w:t>
      </w:r>
      <w:proofErr w:type="gramStart"/>
      <w:r w:rsidRPr="007E7939">
        <w:rPr>
          <w:rFonts w:ascii="Simplified Arabic" w:hAnsi="Simplified Arabic" w:cs="Simplified Arabic"/>
          <w:sz w:val="28"/>
          <w:szCs w:val="28"/>
          <w:rtl/>
        </w:rPr>
        <w:t>أن</w:t>
      </w:r>
      <w:proofErr w:type="gramEnd"/>
      <w:r w:rsidRPr="007E7939">
        <w:rPr>
          <w:rFonts w:ascii="Simplified Arabic" w:hAnsi="Simplified Arabic" w:cs="Simplified Arabic"/>
          <w:sz w:val="28"/>
          <w:szCs w:val="28"/>
          <w:rtl/>
        </w:rPr>
        <w:t xml:space="preserve"> إجراءات تأسيس الشركات، والحصول على التراخيص الرسمية مثل تراخيص الاستيراد والتصدير، تشكل تحديًا في حد ذاتها. هذا بجانب تعدد جهات التفتيش مثل الضرائب والجمارك والضمان الاجتماعي، مما يعقد الإجراءات ويزيد من الأعباء الإدارية</w:t>
      </w:r>
      <w:r w:rsidRPr="007E7939">
        <w:rPr>
          <w:rFonts w:ascii="Simplified Arabic" w:hAnsi="Simplified Arabic" w:cs="Simplified Arabic"/>
          <w:sz w:val="28"/>
          <w:szCs w:val="28"/>
          <w:lang w:bidi="ar-EG"/>
        </w:rPr>
        <w:t>.</w:t>
      </w:r>
    </w:p>
    <w:p w14:paraId="570A1048" w14:textId="77777777" w:rsidR="007E7939" w:rsidRPr="007E7939" w:rsidRDefault="007E7939" w:rsidP="007E7939">
      <w:pPr>
        <w:bidi/>
        <w:spacing w:line="360" w:lineRule="auto"/>
        <w:jc w:val="both"/>
        <w:rPr>
          <w:rFonts w:ascii="Simplified Arabic" w:hAnsi="Simplified Arabic" w:cs="Simplified Arabic"/>
          <w:sz w:val="28"/>
          <w:szCs w:val="28"/>
          <w:lang w:bidi="ar-EG"/>
        </w:rPr>
      </w:pPr>
      <w:r w:rsidRPr="007E7939">
        <w:rPr>
          <w:rFonts w:ascii="Simplified Arabic" w:hAnsi="Simplified Arabic" w:cs="Simplified Arabic"/>
          <w:sz w:val="28"/>
          <w:szCs w:val="28"/>
          <w:rtl/>
        </w:rPr>
        <w:t>وفي الجانب الفني، تواجه الشركات الناشئة صعوبة في تأمين رأس المال المادي والبشري اللازمين، ما يمنعها من تطوير تقنيات حديثة تؤهلها للتنافس في السوق بقوة. النقص في الموارد التكنولوجية يحدّ من قدرة الشركات على الابتكار، ويجبرها في بعض الأحيان على دخول مجالات ذات تكنولوجيا ضعيفة أو متوسطة، ما يقلل من فرصها في النمو</w:t>
      </w:r>
      <w:r w:rsidRPr="007E7939">
        <w:rPr>
          <w:rFonts w:ascii="Simplified Arabic" w:hAnsi="Simplified Arabic" w:cs="Simplified Arabic"/>
          <w:sz w:val="28"/>
          <w:szCs w:val="28"/>
          <w:lang w:bidi="ar-EG"/>
        </w:rPr>
        <w:t>.</w:t>
      </w:r>
    </w:p>
    <w:p w14:paraId="381F8BF9" w14:textId="77777777" w:rsidR="00716129" w:rsidRPr="00716129" w:rsidRDefault="007E7939" w:rsidP="007E7939">
      <w:pPr>
        <w:bidi/>
        <w:spacing w:line="360" w:lineRule="auto"/>
        <w:jc w:val="both"/>
        <w:rPr>
          <w:rFonts w:ascii="Simplified Arabic" w:hAnsi="Simplified Arabic" w:cs="Simplified Arabic"/>
          <w:sz w:val="28"/>
          <w:szCs w:val="28"/>
          <w:rtl/>
          <w:lang w:bidi="ar-EG"/>
        </w:rPr>
      </w:pPr>
      <w:r w:rsidRPr="007E7939">
        <w:rPr>
          <w:rFonts w:ascii="Simplified Arabic" w:hAnsi="Simplified Arabic" w:cs="Simplified Arabic"/>
          <w:sz w:val="28"/>
          <w:szCs w:val="28"/>
          <w:rtl/>
        </w:rPr>
        <w:lastRenderedPageBreak/>
        <w:t>أما من الناحية التسويقية، فتواجه الشركات الناشئة تحديات عدة في أسواقها الداخلية والخارجية. ضعف الإمكانيات المالية يؤدي إلى صعوبة في جمع المعلومات حول الأسواق وفهم توجهات المستهلكين، كما أنه يؤثر على قدرة الشركات على استخدام وسائل نقل فعالة لتوزيع منتجاتها. كما أن تفضيل المستهلكين للمنتجات الأجنبية وضعف الحوافز الإدارية والمالية المقدمة للسلع المحلية يجعل من الصعب على الشركات الوطنية المنافسة، مما يؤدي إلى تراكم المنتجات وزيادة الأعباء المالية عليها</w:t>
      </w:r>
      <w:r w:rsidRPr="007E7939">
        <w:rPr>
          <w:rFonts w:ascii="Simplified Arabic" w:hAnsi="Simplified Arabic" w:cs="Simplified Arabic"/>
          <w:sz w:val="28"/>
          <w:szCs w:val="28"/>
          <w:lang w:bidi="ar-EG"/>
        </w:rPr>
        <w:t>.</w:t>
      </w:r>
    </w:p>
    <w:p w14:paraId="2D49A5ED"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lang w:bidi="ar-EG"/>
        </w:rPr>
      </w:pPr>
      <w:bookmarkStart w:id="14" w:name="_Toc180281494"/>
      <w:r w:rsidRPr="00716129">
        <w:rPr>
          <w:rFonts w:ascii="Simplified Arabic" w:eastAsiaTheme="majorEastAsia" w:hAnsi="Simplified Arabic" w:cs="Simplified Arabic"/>
          <w:b/>
          <w:bCs/>
          <w:sz w:val="28"/>
          <w:szCs w:val="28"/>
          <w:rtl/>
          <w:lang w:bidi="ar-EG"/>
        </w:rPr>
        <w:t>2.1.2 التنوع الاقتصادي في المملكة العربية السعودية</w:t>
      </w:r>
      <w:bookmarkEnd w:id="14"/>
    </w:p>
    <w:p w14:paraId="7D6F4019"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التمهيد</w:t>
      </w:r>
    </w:p>
    <w:p w14:paraId="2FFAF878"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t>تُعتبر المملكة العربية السعودية واحدة من أكبر اقتصادات العالم، حيث تعتمد بشكل رئيسي على قطاع النفط الذي يشكل نسبة كبيرة من إيرادات الدولة. ومع ذلك، في ظل التغيرات الاقتصادية العالمية، ورغبة المملكة في تحقيق التنمية المستدامة، أصبحت هناك حاجة ملحة لتنويع الاقتصاد. يتمثل الهدف من هذا التنويع في تقليل الاعتماد على النفط كمصدر رئيسي للإيرادات، وتعزيز القطاعات الأخرى مثل الصناعة، والسياحة، والتكنولوجيا، والزراعة. تهدف هذه الجهود إلى خلق فرص عمل جديدة، وزيادة الإنتاجية، وتحقيق التنمية المستدامة. في هذا السياق، نستعرض أهم جوانب التنوع الاقتصادي في المملكة العربية السعودية من خلال اربعة فروع رئيسية</w:t>
      </w:r>
      <w:r w:rsidRPr="00716129">
        <w:rPr>
          <w:rFonts w:ascii="Simplified Arabic" w:hAnsi="Simplified Arabic" w:cs="Simplified Arabic"/>
          <w:sz w:val="28"/>
          <w:szCs w:val="28"/>
          <w:lang w:bidi="ar-EG"/>
        </w:rPr>
        <w:t>:</w:t>
      </w:r>
    </w:p>
    <w:p w14:paraId="4A1AD0F6" w14:textId="77777777" w:rsidR="00716129" w:rsidRPr="00716129" w:rsidRDefault="00716129" w:rsidP="00AB29D1">
      <w:pPr>
        <w:numPr>
          <w:ilvl w:val="0"/>
          <w:numId w:val="5"/>
        </w:numPr>
        <w:bidi/>
        <w:spacing w:line="360" w:lineRule="auto"/>
        <w:contextualSpacing/>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lang w:bidi="ar-EG"/>
        </w:rPr>
        <w:t xml:space="preserve">الفرع الأول: </w:t>
      </w:r>
      <w:r w:rsidRPr="00716129">
        <w:rPr>
          <w:rFonts w:ascii="Simplified Arabic" w:hAnsi="Simplified Arabic" w:cs="Simplified Arabic"/>
          <w:sz w:val="28"/>
          <w:szCs w:val="28"/>
          <w:rtl/>
          <w:lang w:bidi="ar-EG"/>
        </w:rPr>
        <w:t>مفهوم النمو الاقتصادي</w:t>
      </w:r>
    </w:p>
    <w:p w14:paraId="01CF3E25" w14:textId="77777777" w:rsidR="00716129" w:rsidRPr="00716129" w:rsidRDefault="00716129" w:rsidP="00AB29D1">
      <w:pPr>
        <w:numPr>
          <w:ilvl w:val="0"/>
          <w:numId w:val="5"/>
        </w:numPr>
        <w:bidi/>
        <w:spacing w:line="360" w:lineRule="auto"/>
        <w:contextualSpacing/>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الثاني: </w:t>
      </w:r>
      <w:r w:rsidRPr="00716129">
        <w:rPr>
          <w:rFonts w:ascii="Simplified Arabic" w:hAnsi="Simplified Arabic" w:cs="Simplified Arabic"/>
          <w:sz w:val="28"/>
          <w:szCs w:val="28"/>
          <w:rtl/>
        </w:rPr>
        <w:t>القطاع الصناعي</w:t>
      </w:r>
    </w:p>
    <w:p w14:paraId="068FBD94" w14:textId="77777777" w:rsidR="00716129" w:rsidRPr="00716129" w:rsidRDefault="00716129" w:rsidP="00AB29D1">
      <w:pPr>
        <w:numPr>
          <w:ilvl w:val="0"/>
          <w:numId w:val="5"/>
        </w:numPr>
        <w:bidi/>
        <w:spacing w:line="360" w:lineRule="auto"/>
        <w:contextualSpacing/>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الثالث: </w:t>
      </w:r>
      <w:r w:rsidRPr="00716129">
        <w:rPr>
          <w:rFonts w:ascii="Simplified Arabic" w:hAnsi="Simplified Arabic" w:cs="Simplified Arabic"/>
          <w:sz w:val="28"/>
          <w:szCs w:val="28"/>
          <w:rtl/>
        </w:rPr>
        <w:t>السياحة والضيافة</w:t>
      </w:r>
    </w:p>
    <w:p w14:paraId="536889B8" w14:textId="77777777" w:rsidR="00716129" w:rsidRPr="00716129" w:rsidRDefault="00716129" w:rsidP="00AB29D1">
      <w:pPr>
        <w:numPr>
          <w:ilvl w:val="0"/>
          <w:numId w:val="5"/>
        </w:numPr>
        <w:bidi/>
        <w:spacing w:line="360" w:lineRule="auto"/>
        <w:contextualSpacing/>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الرابع: </w:t>
      </w:r>
      <w:r w:rsidRPr="00716129">
        <w:rPr>
          <w:rFonts w:ascii="Simplified Arabic" w:hAnsi="Simplified Arabic" w:cs="Simplified Arabic"/>
          <w:sz w:val="28"/>
          <w:szCs w:val="28"/>
          <w:rtl/>
        </w:rPr>
        <w:t>التكنولوجيا والابتكار</w:t>
      </w:r>
    </w:p>
    <w:p w14:paraId="6C783619" w14:textId="77777777" w:rsidR="00716129" w:rsidRPr="00716129" w:rsidRDefault="00716129" w:rsidP="00AB29D1">
      <w:pPr>
        <w:numPr>
          <w:ilvl w:val="0"/>
          <w:numId w:val="5"/>
        </w:numPr>
        <w:bidi/>
        <w:spacing w:line="360" w:lineRule="auto"/>
        <w:contextualSpacing/>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lastRenderedPageBreak/>
        <w:t xml:space="preserve">الفرع الخامس: </w:t>
      </w:r>
      <w:r w:rsidRPr="00716129">
        <w:rPr>
          <w:rFonts w:ascii="Simplified Arabic" w:hAnsi="Simplified Arabic" w:cs="Simplified Arabic"/>
          <w:sz w:val="28"/>
          <w:szCs w:val="28"/>
          <w:rtl/>
          <w:lang w:bidi="ar-EG"/>
        </w:rPr>
        <w:t>مكانة الشركات الناشئة ضمن سياسة الإنعاش الاقتصادي</w:t>
      </w:r>
    </w:p>
    <w:p w14:paraId="5AC0429C" w14:textId="77777777" w:rsidR="00716129" w:rsidRPr="00716129" w:rsidRDefault="00716129" w:rsidP="00716129">
      <w:pPr>
        <w:bidi/>
        <w:spacing w:line="360" w:lineRule="auto"/>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lang w:bidi="ar-EG"/>
        </w:rPr>
        <w:t>الفرع الأول: مفهوم النمو الاقتصادي</w:t>
      </w:r>
    </w:p>
    <w:p w14:paraId="1CC8394F" w14:textId="77777777" w:rsidR="00AC7912" w:rsidRDefault="00AC7912" w:rsidP="00AC7912">
      <w:pPr>
        <w:bidi/>
        <w:spacing w:line="360" w:lineRule="auto"/>
        <w:rPr>
          <w:rFonts w:ascii="Simplified Arabic" w:hAnsi="Simplified Arabic" w:cs="Simplified Arabic"/>
          <w:sz w:val="28"/>
          <w:szCs w:val="28"/>
          <w:rtl/>
        </w:rPr>
      </w:pPr>
      <w:r w:rsidRPr="00AC7912">
        <w:rPr>
          <w:rFonts w:ascii="Simplified Arabic" w:hAnsi="Simplified Arabic" w:cs="Simplified Arabic"/>
          <w:sz w:val="28"/>
          <w:szCs w:val="28"/>
          <w:rtl/>
        </w:rPr>
        <w:t xml:space="preserve">النمو الاقتصادي هو مفهوم اقتصادي شائك، حيث تتباين وجهات النظر حول تعريفه بين الاقتصاديين وصانعي السياسات. ويرى بعضهم أن النمو هو "الزيادة الطويلة الأجل في نصيب الفرد من الدخل"، أي نمو نصيب الفرد من الدخل مع مرور الوقت، وهو مؤشر للرفاهية الاقتصادية. ويرى آخرون أن النمو ينطوي على تحول تدريجي في الاقتصاد نحو إنتاجية أكبر وازدهار أوسع، مما يعني زيادة في إجمالي دخل الدولة وزيادة في نصيب الفرد من الدخل </w:t>
      </w:r>
      <w:r>
        <w:rPr>
          <w:rFonts w:ascii="Simplified Arabic" w:hAnsi="Simplified Arabic" w:cs="Simplified Arabic" w:hint="cs"/>
          <w:sz w:val="28"/>
          <w:szCs w:val="28"/>
          <w:rtl/>
        </w:rPr>
        <w:t>(</w:t>
      </w:r>
      <w:proofErr w:type="spellStart"/>
      <w:r w:rsidRPr="00AC7912">
        <w:rPr>
          <w:rFonts w:ascii="Simplified Arabic" w:hAnsi="Simplified Arabic" w:cs="Simplified Arabic"/>
          <w:sz w:val="28"/>
          <w:szCs w:val="28"/>
          <w:rtl/>
        </w:rPr>
        <w:t>شليجيم</w:t>
      </w:r>
      <w:proofErr w:type="spellEnd"/>
      <w:r w:rsidRPr="00AC7912">
        <w:rPr>
          <w:rFonts w:ascii="Simplified Arabic" w:hAnsi="Simplified Arabic" w:cs="Simplified Arabic"/>
          <w:sz w:val="28"/>
          <w:szCs w:val="28"/>
          <w:rtl/>
        </w:rPr>
        <w:t>، 2016؛ سلطان، 2018</w:t>
      </w:r>
      <w:r>
        <w:rPr>
          <w:rFonts w:ascii="Simplified Arabic" w:hAnsi="Simplified Arabic" w:cs="Simplified Arabic" w:hint="cs"/>
          <w:sz w:val="28"/>
          <w:szCs w:val="28"/>
          <w:rtl/>
        </w:rPr>
        <w:t>)</w:t>
      </w:r>
      <w:r w:rsidRPr="00AC7912">
        <w:rPr>
          <w:rFonts w:ascii="Simplified Arabic" w:hAnsi="Simplified Arabic" w:cs="Simplified Arabic"/>
          <w:sz w:val="28"/>
          <w:szCs w:val="28"/>
          <w:rtl/>
        </w:rPr>
        <w:t>. كما أن هناك من يعرف النمو بأنه قدرة الدولة على إنتاج السلع والخدمات التي يطلبها المجتمع، مما يساهم في تحسين الحياة، كما يعكس هذا المفهوم مستوى النمو الاقتصادي وقدرت</w:t>
      </w:r>
      <w:r>
        <w:rPr>
          <w:rFonts w:ascii="Simplified Arabic" w:hAnsi="Simplified Arabic" w:cs="Simplified Arabic"/>
          <w:sz w:val="28"/>
          <w:szCs w:val="28"/>
          <w:rtl/>
        </w:rPr>
        <w:t xml:space="preserve">ه على تلبية احتياجات المجتمع. </w:t>
      </w:r>
      <w:r>
        <w:rPr>
          <w:rFonts w:ascii="Simplified Arabic" w:hAnsi="Simplified Arabic" w:cs="Simplified Arabic" w:hint="cs"/>
          <w:sz w:val="28"/>
          <w:szCs w:val="28"/>
          <w:rtl/>
        </w:rPr>
        <w:t>(</w:t>
      </w:r>
      <w:r>
        <w:rPr>
          <w:rFonts w:ascii="Simplified Arabic" w:hAnsi="Simplified Arabic" w:cs="Simplified Arabic"/>
          <w:sz w:val="28"/>
          <w:szCs w:val="28"/>
          <w:rtl/>
        </w:rPr>
        <w:t>بدر الدين، 2019</w:t>
      </w:r>
      <w:r>
        <w:rPr>
          <w:rFonts w:ascii="Simplified Arabic" w:hAnsi="Simplified Arabic" w:cs="Simplified Arabic" w:hint="cs"/>
          <w:sz w:val="28"/>
          <w:szCs w:val="28"/>
          <w:rtl/>
        </w:rPr>
        <w:t xml:space="preserve">)، </w:t>
      </w:r>
      <w:r w:rsidRPr="00AC7912">
        <w:rPr>
          <w:rFonts w:ascii="Simplified Arabic" w:hAnsi="Simplified Arabic" w:cs="Simplified Arabic"/>
          <w:sz w:val="28"/>
          <w:szCs w:val="28"/>
          <w:rtl/>
        </w:rPr>
        <w:t xml:space="preserve">ومن هذه التعريفات يمكن أن نستنتج أن النمو الاقتصادي يتميز بزيادة الناتج الحقيقي للبلاد على مدى فترة من الزمن، وأن هذا النمو غالبا ما يحدث بشكل عفوي أو من خلال سياسات التنمية الرسمية التي تعتمدها الحكومات، والتي تهدف إلى زيادة الإنفاق على تحفيز أي قضايا مالية. </w:t>
      </w:r>
    </w:p>
    <w:p w14:paraId="484B4EFC"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الثاني: </w:t>
      </w:r>
      <w:r w:rsidRPr="00716129">
        <w:rPr>
          <w:rFonts w:ascii="Simplified Arabic" w:hAnsi="Simplified Arabic" w:cs="Simplified Arabic"/>
          <w:b/>
          <w:bCs/>
          <w:sz w:val="28"/>
          <w:szCs w:val="28"/>
          <w:rtl/>
        </w:rPr>
        <w:t>القطاع الصناعي</w:t>
      </w:r>
    </w:p>
    <w:p w14:paraId="0C21F7BC" w14:textId="77777777" w:rsidR="00716129" w:rsidRPr="00716129" w:rsidRDefault="00AC7912" w:rsidP="00AC7912">
      <w:pPr>
        <w:bidi/>
        <w:spacing w:line="360" w:lineRule="auto"/>
        <w:rPr>
          <w:rFonts w:ascii="Simplified Arabic" w:hAnsi="Simplified Arabic" w:cs="Simplified Arabic"/>
          <w:sz w:val="28"/>
          <w:szCs w:val="28"/>
          <w:lang w:bidi="ar-EG"/>
        </w:rPr>
      </w:pPr>
      <w:r w:rsidRPr="00AC7912">
        <w:rPr>
          <w:rFonts w:ascii="Simplified Arabic" w:hAnsi="Simplified Arabic" w:cs="Simplified Arabic"/>
          <w:sz w:val="28"/>
          <w:szCs w:val="28"/>
          <w:rtl/>
        </w:rPr>
        <w:t xml:space="preserve">الصناعة في السعودية تعتبر الصناعة إحدى الركائز المهمة للاقتصاد السعودي، إذ تسعى المملكة من خلال رؤية 2030 إلى تطوير قطاعات جديدة، مثل البتروكيماويات، وصناعة الأغذية، والتقنية. وتهدف المملكة العربية السعودية إلى دعم الابتكار التكنولوجي من خلال إنشاء مراكز تكنولوجية متقدمة وتقديم حوافز مقنعة للمستثمرين، سواء كانوا محليين أو أجانب. ويساعد ذلك على زيادة مساهمة القطاعات في الناتج المحلي </w:t>
      </w:r>
      <w:r w:rsidRPr="00AC7912">
        <w:rPr>
          <w:rFonts w:ascii="Simplified Arabic" w:hAnsi="Simplified Arabic" w:cs="Simplified Arabic"/>
          <w:sz w:val="28"/>
          <w:szCs w:val="28"/>
          <w:rtl/>
        </w:rPr>
        <w:lastRenderedPageBreak/>
        <w:t>الإجمالي للبلاد، مما يخلق فرص عمل جديدة تساهم في الاستقرار الاقتصادي وتقليل الاعتماد على النفط</w:t>
      </w:r>
      <w:r w:rsidR="00716129" w:rsidRPr="00716129">
        <w:rPr>
          <w:rFonts w:ascii="Simplified Arabic" w:hAnsi="Simplified Arabic" w:cs="Simplified Arabic"/>
          <w:sz w:val="28"/>
          <w:szCs w:val="28"/>
          <w:lang w:bidi="ar-EG"/>
        </w:rPr>
        <w:t>.</w:t>
      </w:r>
      <w:r w:rsidR="00716129" w:rsidRPr="00716129">
        <w:rPr>
          <w:rFonts w:ascii="Simplified Arabic" w:hAnsi="Simplified Arabic" w:cs="Simplified Arabic"/>
          <w:sz w:val="28"/>
          <w:szCs w:val="28"/>
          <w:rtl/>
          <w:lang w:bidi="ar-EG"/>
        </w:rPr>
        <w:t xml:space="preserve"> (بدر الدين، 2019)</w:t>
      </w:r>
    </w:p>
    <w:p w14:paraId="0E29A724"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الثالث: </w:t>
      </w:r>
      <w:r w:rsidRPr="00716129">
        <w:rPr>
          <w:rFonts w:ascii="Simplified Arabic" w:hAnsi="Simplified Arabic" w:cs="Simplified Arabic"/>
          <w:b/>
          <w:bCs/>
          <w:sz w:val="28"/>
          <w:szCs w:val="28"/>
          <w:rtl/>
        </w:rPr>
        <w:t>السياحة والضيافة</w:t>
      </w:r>
    </w:p>
    <w:p w14:paraId="6EFDBA43" w14:textId="77777777" w:rsidR="00716129" w:rsidRPr="00716129" w:rsidRDefault="00AC7912" w:rsidP="00AC7912">
      <w:pPr>
        <w:bidi/>
        <w:spacing w:line="360" w:lineRule="auto"/>
        <w:jc w:val="both"/>
        <w:rPr>
          <w:rFonts w:ascii="Simplified Arabic" w:hAnsi="Simplified Arabic" w:cs="Simplified Arabic"/>
          <w:sz w:val="28"/>
          <w:szCs w:val="28"/>
          <w:lang w:bidi="ar-EG"/>
        </w:rPr>
      </w:pPr>
      <w:r w:rsidRPr="00AC7912">
        <w:rPr>
          <w:rFonts w:ascii="Simplified Arabic" w:hAnsi="Simplified Arabic" w:cs="Simplified Arabic"/>
          <w:sz w:val="28"/>
          <w:szCs w:val="28"/>
          <w:rtl/>
        </w:rPr>
        <w:t xml:space="preserve">السياحة والضيافة تعتبر السياحة من القطاعات الواعدة التي تسعى المملكة إلى تطويرها ضمن رؤية 2030. وتتمتع المملكة العربية السعودية بقطاعات سياحية فريدة من نوعها، مثل المواقع التاريخية والدينية والطبيعية. وتهدف الحكومة إلى جذب المزيد من السياح من خلال تنفيذ مشاريع كبرى مثل </w:t>
      </w:r>
      <w:proofErr w:type="spellStart"/>
      <w:r w:rsidRPr="00AC7912">
        <w:rPr>
          <w:rFonts w:ascii="Simplified Arabic" w:hAnsi="Simplified Arabic" w:cs="Simplified Arabic"/>
          <w:sz w:val="28"/>
          <w:szCs w:val="28"/>
          <w:rtl/>
        </w:rPr>
        <w:t>نيوم</w:t>
      </w:r>
      <w:proofErr w:type="spellEnd"/>
      <w:r w:rsidRPr="00AC7912">
        <w:rPr>
          <w:rFonts w:ascii="Simplified Arabic" w:hAnsi="Simplified Arabic" w:cs="Simplified Arabic"/>
          <w:sz w:val="28"/>
          <w:szCs w:val="28"/>
          <w:rtl/>
        </w:rPr>
        <w:t xml:space="preserve"> والقدية، بالإضافة إلى تحسين البنية التحتية وتبسيط إجراءات التأشيرة. كما تسعى المملكة إلى تعزيز السياحة الثقافية والتراثية لجذب الزوار من مختلف أنحاء العالم</w:t>
      </w:r>
      <w:r w:rsidR="00716129" w:rsidRPr="00716129">
        <w:rPr>
          <w:rFonts w:ascii="Simplified Arabic" w:hAnsi="Simplified Arabic" w:cs="Simplified Arabic"/>
          <w:sz w:val="28"/>
          <w:szCs w:val="28"/>
          <w:lang w:bidi="ar-EG"/>
        </w:rPr>
        <w:t>.</w:t>
      </w:r>
      <w:r w:rsidR="00716129" w:rsidRPr="00716129">
        <w:rPr>
          <w:rFonts w:ascii="Simplified Arabic" w:hAnsi="Simplified Arabic" w:cs="Simplified Arabic"/>
          <w:sz w:val="28"/>
          <w:szCs w:val="28"/>
          <w:rtl/>
          <w:lang w:bidi="ar-EG"/>
        </w:rPr>
        <w:t xml:space="preserve"> (</w:t>
      </w:r>
      <w:proofErr w:type="spellStart"/>
      <w:r w:rsidR="00716129" w:rsidRPr="00716129">
        <w:rPr>
          <w:rFonts w:ascii="Simplified Arabic" w:hAnsi="Simplified Arabic" w:cs="Simplified Arabic"/>
          <w:sz w:val="28"/>
          <w:szCs w:val="28"/>
          <w:rtl/>
          <w:lang w:bidi="ar-EG"/>
        </w:rPr>
        <w:t>شليغم</w:t>
      </w:r>
      <w:proofErr w:type="spellEnd"/>
      <w:r w:rsidR="00716129" w:rsidRPr="00716129">
        <w:rPr>
          <w:rFonts w:ascii="Simplified Arabic" w:hAnsi="Simplified Arabic" w:cs="Simplified Arabic"/>
          <w:sz w:val="28"/>
          <w:szCs w:val="28"/>
          <w:rtl/>
          <w:lang w:bidi="ar-EG"/>
        </w:rPr>
        <w:t>، 2016)</w:t>
      </w:r>
    </w:p>
    <w:p w14:paraId="16DF804C"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الرابع: </w:t>
      </w:r>
      <w:r w:rsidRPr="00716129">
        <w:rPr>
          <w:rFonts w:ascii="Simplified Arabic" w:hAnsi="Simplified Arabic" w:cs="Simplified Arabic"/>
          <w:b/>
          <w:bCs/>
          <w:sz w:val="28"/>
          <w:szCs w:val="28"/>
          <w:rtl/>
        </w:rPr>
        <w:t>التكنولوجيا والابتكار</w:t>
      </w:r>
    </w:p>
    <w:p w14:paraId="1749A2ED" w14:textId="77777777" w:rsidR="00716129" w:rsidRDefault="00AC7912" w:rsidP="00AC7912">
      <w:pPr>
        <w:bidi/>
        <w:spacing w:line="360" w:lineRule="auto"/>
        <w:jc w:val="both"/>
        <w:rPr>
          <w:rFonts w:ascii="Simplified Arabic" w:hAnsi="Simplified Arabic" w:cs="Simplified Arabic"/>
          <w:sz w:val="28"/>
          <w:szCs w:val="28"/>
          <w:rtl/>
          <w:lang w:bidi="ar-EG"/>
        </w:rPr>
      </w:pPr>
      <w:r w:rsidRPr="00AC7912">
        <w:rPr>
          <w:rFonts w:ascii="Simplified Arabic" w:hAnsi="Simplified Arabic" w:cs="Simplified Arabic"/>
          <w:sz w:val="28"/>
          <w:szCs w:val="28"/>
          <w:rtl/>
        </w:rPr>
        <w:t>التكنولوجيا والابتكار في عصر التحول الرقمي هذا، أصبحت صناعة التقنية أحد المحاور الرئيسية لتنويع الاقتصاد السعودي. تشجع الحكومة الابتكار والنمو للشركات الناشئة من خلال دعم التكنولوجيا الصناعية والمبادرات مثل مؤسسة مسك. وتهدف هذه الجهود إلى تعزيز الاقتصاد الرقمي وخلق بيئة مواتية للاستثمار في التكنولوجيا، مما يساهم في نمو الحلول الرقمية والابتكار، ويزيد من تنافسية الا</w:t>
      </w:r>
      <w:r>
        <w:rPr>
          <w:rFonts w:ascii="Simplified Arabic" w:hAnsi="Simplified Arabic" w:cs="Simplified Arabic"/>
          <w:sz w:val="28"/>
          <w:szCs w:val="28"/>
          <w:rtl/>
        </w:rPr>
        <w:t>قتصاد السعودي في السوق العالمية</w:t>
      </w:r>
      <w:r w:rsidR="00716129" w:rsidRPr="00716129">
        <w:rPr>
          <w:rFonts w:ascii="Simplified Arabic" w:hAnsi="Simplified Arabic" w:cs="Simplified Arabic"/>
          <w:sz w:val="28"/>
          <w:szCs w:val="28"/>
          <w:lang w:bidi="ar-EG"/>
        </w:rPr>
        <w:t>.</w:t>
      </w:r>
      <w:r w:rsidR="00716129" w:rsidRPr="00716129">
        <w:rPr>
          <w:rFonts w:ascii="Simplified Arabic" w:hAnsi="Simplified Arabic" w:cs="Simplified Arabic"/>
          <w:sz w:val="28"/>
          <w:szCs w:val="28"/>
          <w:rtl/>
          <w:lang w:bidi="ar-EG"/>
        </w:rPr>
        <w:t xml:space="preserve"> (التميمي، 2019)</w:t>
      </w:r>
    </w:p>
    <w:p w14:paraId="7EFC243A" w14:textId="77777777" w:rsidR="00AC7912" w:rsidRDefault="00AC7912" w:rsidP="00AC7912">
      <w:pPr>
        <w:bidi/>
        <w:spacing w:line="360" w:lineRule="auto"/>
        <w:jc w:val="both"/>
        <w:rPr>
          <w:rFonts w:ascii="Simplified Arabic" w:hAnsi="Simplified Arabic" w:cs="Simplified Arabic"/>
          <w:sz w:val="28"/>
          <w:szCs w:val="28"/>
          <w:rtl/>
          <w:lang w:bidi="ar-EG"/>
        </w:rPr>
      </w:pPr>
    </w:p>
    <w:p w14:paraId="2A06C5E0" w14:textId="77777777" w:rsidR="00AC7912" w:rsidRDefault="00AC7912" w:rsidP="00AC7912">
      <w:pPr>
        <w:bidi/>
        <w:spacing w:line="360" w:lineRule="auto"/>
        <w:jc w:val="both"/>
        <w:rPr>
          <w:rFonts w:ascii="Simplified Arabic" w:hAnsi="Simplified Arabic" w:cs="Simplified Arabic"/>
          <w:sz w:val="28"/>
          <w:szCs w:val="28"/>
          <w:rtl/>
          <w:lang w:bidi="ar-EG"/>
        </w:rPr>
      </w:pPr>
    </w:p>
    <w:p w14:paraId="60E1DF24" w14:textId="77777777" w:rsidR="00AC7912" w:rsidRPr="00716129" w:rsidRDefault="00AC7912" w:rsidP="00AC7912">
      <w:pPr>
        <w:bidi/>
        <w:spacing w:line="360" w:lineRule="auto"/>
        <w:jc w:val="both"/>
        <w:rPr>
          <w:rFonts w:ascii="Simplified Arabic" w:hAnsi="Simplified Arabic" w:cs="Simplified Arabic"/>
          <w:sz w:val="28"/>
          <w:szCs w:val="28"/>
          <w:lang w:bidi="ar-EG"/>
        </w:rPr>
      </w:pPr>
    </w:p>
    <w:p w14:paraId="543A4DD4" w14:textId="77777777" w:rsidR="00716129" w:rsidRPr="00AC7912" w:rsidRDefault="00716129" w:rsidP="00AC7912">
      <w:pPr>
        <w:bidi/>
        <w:spacing w:line="360" w:lineRule="auto"/>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rPr>
        <w:lastRenderedPageBreak/>
        <w:t>الفرع الخامس: مكانة الشركات الناشئة ضمن سياسة الإنعاش الاقتصادي</w:t>
      </w:r>
    </w:p>
    <w:p w14:paraId="5BC8B17B" w14:textId="77777777" w:rsidR="00AC7912" w:rsidRPr="00AC7912" w:rsidRDefault="00AC7912" w:rsidP="00AC7912">
      <w:pPr>
        <w:bidi/>
        <w:spacing w:line="360" w:lineRule="auto"/>
        <w:jc w:val="both"/>
        <w:rPr>
          <w:rFonts w:ascii="Simplified Arabic" w:hAnsi="Simplified Arabic" w:cs="Simplified Arabic"/>
          <w:sz w:val="28"/>
          <w:szCs w:val="28"/>
          <w:rtl/>
          <w:lang w:bidi="ar-EG"/>
        </w:rPr>
      </w:pPr>
      <w:r w:rsidRPr="00AC7912">
        <w:rPr>
          <w:rFonts w:ascii="Simplified Arabic" w:hAnsi="Simplified Arabic" w:cs="Simplified Arabic"/>
          <w:sz w:val="28"/>
          <w:szCs w:val="28"/>
          <w:rtl/>
        </w:rPr>
        <w:t>تُعتبر الشركات الناشئة من المحركات الأساسية للنمو الاقتصادي والإصلاح الهيكلي، حيث أظهرت الأبحاث أن الدول التي تحتضن بيئة حاضنة للشركات الناشئة تشهد معدلات نمو أعلى في الناتج المحلي الإجمالي بنسبة تتراوح بين 2-3٪ سنويًا. أهميتها لا تقتصر على حل المشكلات الاقتصادية فقط، بل تتعدى إلى خلق فرص عمل جديدة ودعم العمال المسرحين من القطاعات التقليدية من خلال برامج توظيف مبتكرة. في عام 2022، أسهمت الشركات الناشئة في الولايات المتحدة وحدها في خلق ما يقارب 3.1 مليون وظيفة جديدة، مما يدل على مرونتها وقدرتها على التكيف في مواجهة التحديات الاقتصادية</w:t>
      </w:r>
      <w:r w:rsidRPr="00AC7912">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(صالح، 2018)</w:t>
      </w:r>
    </w:p>
    <w:p w14:paraId="3D4D9200" w14:textId="77777777" w:rsidR="00AC7912" w:rsidRDefault="00AC7912" w:rsidP="00AC7912">
      <w:pPr>
        <w:bidi/>
        <w:spacing w:line="360" w:lineRule="auto"/>
        <w:jc w:val="both"/>
        <w:rPr>
          <w:rFonts w:ascii="Simplified Arabic" w:hAnsi="Simplified Arabic" w:cs="Simplified Arabic"/>
          <w:sz w:val="28"/>
          <w:szCs w:val="28"/>
          <w:rtl/>
        </w:rPr>
      </w:pPr>
      <w:r w:rsidRPr="00716129">
        <w:rPr>
          <w:rFonts w:ascii="Simplified Arabic" w:hAnsi="Simplified Arabic" w:cs="Simplified Arabic"/>
          <w:noProof/>
          <w:sz w:val="28"/>
          <w:szCs w:val="28"/>
          <w:rtl/>
        </w:rPr>
        <w:drawing>
          <wp:inline distT="0" distB="0" distL="0" distR="0" wp14:anchorId="4DD7D9AC" wp14:editId="6CC67732">
            <wp:extent cx="4810796" cy="2467319"/>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10796" cy="2467319"/>
                    </a:xfrm>
                    <a:prstGeom prst="rect">
                      <a:avLst/>
                    </a:prstGeom>
                  </pic:spPr>
                </pic:pic>
              </a:graphicData>
            </a:graphic>
          </wp:inline>
        </w:drawing>
      </w:r>
    </w:p>
    <w:p w14:paraId="63E6ED6E" w14:textId="77777777" w:rsidR="00AC7912" w:rsidRPr="00716129" w:rsidRDefault="00AC7912" w:rsidP="00AC7912">
      <w:pPr>
        <w:bidi/>
        <w:spacing w:line="360" w:lineRule="auto"/>
        <w:jc w:val="center"/>
        <w:rPr>
          <w:rFonts w:ascii="Simplified Arabic" w:hAnsi="Simplified Arabic" w:cs="Simplified Arabic"/>
          <w:b/>
          <w:bCs/>
          <w:sz w:val="28"/>
          <w:szCs w:val="28"/>
          <w:lang w:bidi="ar-EG"/>
        </w:rPr>
      </w:pPr>
      <w:r w:rsidRPr="00716129">
        <w:rPr>
          <w:rFonts w:ascii="Simplified Arabic" w:hAnsi="Simplified Arabic" w:cs="Simplified Arabic" w:hint="cs"/>
          <w:b/>
          <w:bCs/>
          <w:sz w:val="28"/>
          <w:szCs w:val="28"/>
          <w:rtl/>
          <w:lang w:bidi="ar-EG"/>
        </w:rPr>
        <w:t xml:space="preserve">شكل (2-3) </w:t>
      </w:r>
      <w:r w:rsidRPr="00716129">
        <w:rPr>
          <w:rFonts w:ascii="Simplified Arabic" w:hAnsi="Simplified Arabic" w:cs="Simplified Arabic"/>
          <w:b/>
          <w:bCs/>
          <w:sz w:val="28"/>
          <w:szCs w:val="28"/>
          <w:rtl/>
          <w:lang w:bidi="ar-EG"/>
        </w:rPr>
        <w:t>مكانة الشركات الناشئة ضمن سياسة الإنعاش الاقتصادي</w:t>
      </w:r>
    </w:p>
    <w:p w14:paraId="2D2F703A" w14:textId="77777777" w:rsidR="00AC7912" w:rsidRPr="00AC7912" w:rsidRDefault="00AC7912" w:rsidP="00AC7912">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w:t>
      </w:r>
      <w:r w:rsidRPr="00AC7912">
        <w:rPr>
          <w:rFonts w:ascii="Simplified Arabic" w:hAnsi="Simplified Arabic" w:cs="Simplified Arabic"/>
          <w:sz w:val="28"/>
          <w:szCs w:val="28"/>
          <w:rtl/>
        </w:rPr>
        <w:t xml:space="preserve">اريخيًا، أظهرت الشركات الناشئة قدرة هائلة على التأقلم والتكيف، إذ تحتاج إلى استثمارات متوسطة نسبيًا مقارنة بالشركات الكبيرة. تساهم هذه المشروعات الصغيرة والمتوسطة في رفع الناتج المحلي الإجمالي للدول عبر توفير السلع والخدمات للسوق المحلي وتعزيز الإنتاجية من خلال الابتكار. بالإضافة إلى ذلك، تُعد هذه الشركات بمثابة نقطة انطلاق لتجديد الموارد البشرية والتكنولوجية، إذ تشير تقارير أن هذه الشركات تحقق نسبة </w:t>
      </w:r>
      <w:r w:rsidRPr="00AC7912">
        <w:rPr>
          <w:rFonts w:ascii="Simplified Arabic" w:hAnsi="Simplified Arabic" w:cs="Simplified Arabic"/>
          <w:sz w:val="28"/>
          <w:szCs w:val="28"/>
          <w:rtl/>
        </w:rPr>
        <w:lastRenderedPageBreak/>
        <w:t>استغلال فعّالة للموارد تصل إلى 85% مقارنةً بالقطاع الحكومي، ما يسهم في تحسين الكفاءة العامة وتقليل الهدر</w:t>
      </w:r>
      <w:r w:rsidRPr="00AC7912">
        <w:rPr>
          <w:rFonts w:ascii="Simplified Arabic" w:hAnsi="Simplified Arabic" w:cs="Simplified Arabic"/>
          <w:sz w:val="28"/>
          <w:szCs w:val="28"/>
        </w:rPr>
        <w:t>.</w:t>
      </w:r>
    </w:p>
    <w:p w14:paraId="0FF11DB1" w14:textId="77777777" w:rsidR="00AC7912" w:rsidRPr="00AC7912" w:rsidRDefault="00AC7912" w:rsidP="00AC7912">
      <w:pPr>
        <w:bidi/>
        <w:spacing w:line="360" w:lineRule="auto"/>
        <w:jc w:val="both"/>
        <w:rPr>
          <w:rFonts w:ascii="Simplified Arabic" w:hAnsi="Simplified Arabic" w:cs="Simplified Arabic"/>
          <w:sz w:val="28"/>
          <w:szCs w:val="28"/>
        </w:rPr>
      </w:pPr>
      <w:r w:rsidRPr="00AC7912">
        <w:rPr>
          <w:rFonts w:ascii="Simplified Arabic" w:hAnsi="Simplified Arabic" w:cs="Simplified Arabic"/>
          <w:sz w:val="28"/>
          <w:szCs w:val="28"/>
          <w:rtl/>
        </w:rPr>
        <w:t>كما تُعتبر الشركات الناشئة دعامة أساسية في مواجهة مشاكل نقص الادخار والاستثمار، بفضل انخفاض تكاليف التأسيس، حيث تظهر الإحصاءات أن 60% من الشركات الناشئة يمكنها تحقيق عائد جيد برأس مال بسيط نسبيًا مقارنة بالشركات التقليدية. وتسهم أيضًا في تحسين ميزان المدفوعات عبر تشجيع الإنتاج المحلي وتقليل الاعتماد على الاستيراد، حيث تمكنت هذه الشركات من تقليل الاعتماد على المنتجات المستوردة بنسبة 15% في بعض القطاعات خلال السنوات الأخيرة</w:t>
      </w:r>
      <w:r w:rsidRPr="00AC7912">
        <w:rPr>
          <w:rFonts w:ascii="Simplified Arabic" w:hAnsi="Simplified Arabic" w:cs="Simplified Arabic"/>
          <w:sz w:val="28"/>
          <w:szCs w:val="28"/>
        </w:rPr>
        <w:t>.</w:t>
      </w:r>
    </w:p>
    <w:p w14:paraId="300CC0C1" w14:textId="77777777" w:rsidR="00716129" w:rsidRPr="00AC7912" w:rsidRDefault="00AC7912" w:rsidP="00AC7912">
      <w:pPr>
        <w:bidi/>
        <w:spacing w:line="360" w:lineRule="auto"/>
        <w:jc w:val="both"/>
        <w:rPr>
          <w:rFonts w:ascii="Simplified Arabic" w:hAnsi="Simplified Arabic" w:cs="Simplified Arabic"/>
          <w:sz w:val="28"/>
          <w:szCs w:val="28"/>
          <w:rtl/>
        </w:rPr>
      </w:pPr>
      <w:r w:rsidRPr="00AC7912">
        <w:rPr>
          <w:rFonts w:ascii="Simplified Arabic" w:hAnsi="Simplified Arabic" w:cs="Simplified Arabic"/>
          <w:sz w:val="28"/>
          <w:szCs w:val="28"/>
          <w:rtl/>
        </w:rPr>
        <w:t>في جانب تنويع الإنتاج، تلعب الشركات الناشئة دورًا محوريًا في سد الفجوات الصناعية عبر تقديم منتجات مخصصة ومتنوعة تلبي احتياجات الأسواق الكبرى. أسهمت في رفع عدد العاملين في الصناعات المغذية بنسبة 10% سنويًا، وتفتح الباب أمام القطاع الخاص للاستثمار في مجالات متنوعة، من التصنيع إلى الخدمات</w:t>
      </w:r>
      <w:r w:rsidR="00716129" w:rsidRPr="00AC7912">
        <w:rPr>
          <w:rFonts w:ascii="Simplified Arabic" w:hAnsi="Simplified Arabic" w:cs="Simplified Arabic"/>
          <w:sz w:val="28"/>
          <w:szCs w:val="28"/>
          <w:lang w:bidi="ar-EG"/>
        </w:rPr>
        <w:t>.</w:t>
      </w:r>
    </w:p>
    <w:p w14:paraId="744B8174"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lang w:bidi="ar-EG"/>
        </w:rPr>
      </w:pPr>
      <w:bookmarkStart w:id="15" w:name="_Toc180281495"/>
      <w:r w:rsidRPr="00716129">
        <w:rPr>
          <w:rFonts w:ascii="Simplified Arabic" w:eastAsiaTheme="majorEastAsia" w:hAnsi="Simplified Arabic" w:cs="Simplified Arabic"/>
          <w:b/>
          <w:bCs/>
          <w:sz w:val="28"/>
          <w:szCs w:val="28"/>
          <w:rtl/>
          <w:lang w:bidi="ar-EG"/>
        </w:rPr>
        <w:t>3.1.2 دور الشركات الناشئة في تحقيق رؤية 2023</w:t>
      </w:r>
      <w:bookmarkEnd w:id="15"/>
    </w:p>
    <w:p w14:paraId="0FB23B13"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rPr>
        <w:t>التمهيد:</w:t>
      </w:r>
    </w:p>
    <w:p w14:paraId="43910C03"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r w:rsidRPr="00716129">
        <w:rPr>
          <w:rFonts w:ascii="Simplified Arabic" w:hAnsi="Simplified Arabic" w:cs="Simplified Arabic"/>
          <w:sz w:val="28"/>
          <w:szCs w:val="28"/>
          <w:rtl/>
        </w:rPr>
        <w:t>تسعى رؤية المملكة العربية السعودية 2023 إلى تحقيق مجموعة من الأهداف التنموية والاقتصادية التي تدعم التحول الوطني وتعزز مكانة المملكة على الساحة العالمية. تلعب الشركات الناشئة دورًا محوريًا في هذه الرؤية من خلال مساهمتها في عدة مجالات. فيما يلي ثلاثة فروع تبرز هذا الدور</w:t>
      </w:r>
      <w:r w:rsidRPr="00716129">
        <w:rPr>
          <w:rFonts w:ascii="Simplified Arabic" w:hAnsi="Simplified Arabic" w:cs="Simplified Arabic"/>
          <w:sz w:val="28"/>
          <w:szCs w:val="28"/>
          <w:lang w:bidi="ar-EG"/>
        </w:rPr>
        <w:t>:</w:t>
      </w:r>
    </w:p>
    <w:p w14:paraId="2E86AD33" w14:textId="77777777" w:rsidR="00716129" w:rsidRPr="00716129" w:rsidRDefault="00716129" w:rsidP="00AB29D1">
      <w:pPr>
        <w:numPr>
          <w:ilvl w:val="0"/>
          <w:numId w:val="6"/>
        </w:numPr>
        <w:bidi/>
        <w:spacing w:line="360" w:lineRule="auto"/>
        <w:contextualSpacing/>
        <w:rPr>
          <w:rFonts w:ascii="Simplified Arabic" w:hAnsi="Simplified Arabic" w:cs="Simplified Arabic"/>
          <w:sz w:val="28"/>
          <w:szCs w:val="28"/>
          <w:rtl/>
          <w:lang w:bidi="ar-EG"/>
        </w:rPr>
      </w:pPr>
      <w:r w:rsidRPr="00716129">
        <w:rPr>
          <w:rFonts w:ascii="Simplified Arabic" w:hAnsi="Simplified Arabic" w:cs="Simplified Arabic"/>
          <w:b/>
          <w:bCs/>
          <w:sz w:val="28"/>
          <w:szCs w:val="28"/>
          <w:rtl/>
          <w:lang w:bidi="ar-EG"/>
        </w:rPr>
        <w:t>الفرع الأول:</w:t>
      </w:r>
      <w:r w:rsidRPr="00716129">
        <w:rPr>
          <w:rFonts w:ascii="Simplified Arabic" w:hAnsi="Simplified Arabic" w:cs="Simplified Arabic"/>
          <w:sz w:val="28"/>
          <w:szCs w:val="28"/>
          <w:rtl/>
        </w:rPr>
        <w:t xml:space="preserve"> </w:t>
      </w:r>
      <w:r w:rsidRPr="00716129">
        <w:rPr>
          <w:rFonts w:ascii="Simplified Arabic" w:hAnsi="Simplified Arabic" w:cs="Simplified Arabic"/>
          <w:sz w:val="28"/>
          <w:szCs w:val="28"/>
          <w:rtl/>
          <w:lang w:bidi="ar-EG"/>
        </w:rPr>
        <w:t>تعزيز الابتكار والتكنولوجيا</w:t>
      </w:r>
    </w:p>
    <w:p w14:paraId="7FAF5CC2" w14:textId="77777777" w:rsidR="00716129" w:rsidRPr="00716129" w:rsidRDefault="00716129" w:rsidP="00AB29D1">
      <w:pPr>
        <w:numPr>
          <w:ilvl w:val="0"/>
          <w:numId w:val="6"/>
        </w:numPr>
        <w:bidi/>
        <w:spacing w:line="360" w:lineRule="auto"/>
        <w:contextualSpacing/>
        <w:rPr>
          <w:rFonts w:ascii="Simplified Arabic" w:hAnsi="Simplified Arabic" w:cs="Simplified Arabic"/>
          <w:sz w:val="28"/>
          <w:szCs w:val="28"/>
          <w:rtl/>
          <w:lang w:bidi="ar-EG"/>
        </w:rPr>
      </w:pPr>
      <w:r w:rsidRPr="00716129">
        <w:rPr>
          <w:rFonts w:ascii="Simplified Arabic" w:hAnsi="Simplified Arabic" w:cs="Simplified Arabic"/>
          <w:b/>
          <w:bCs/>
          <w:sz w:val="28"/>
          <w:szCs w:val="28"/>
          <w:rtl/>
          <w:lang w:bidi="ar-EG"/>
        </w:rPr>
        <w:t>الفرع الثاني:</w:t>
      </w:r>
      <w:r w:rsidRPr="00716129">
        <w:rPr>
          <w:rFonts w:ascii="Simplified Arabic" w:hAnsi="Simplified Arabic" w:cs="Simplified Arabic"/>
          <w:sz w:val="28"/>
          <w:szCs w:val="28"/>
          <w:rtl/>
        </w:rPr>
        <w:t xml:space="preserve"> </w:t>
      </w:r>
      <w:r w:rsidRPr="00716129">
        <w:rPr>
          <w:rFonts w:ascii="Simplified Arabic" w:hAnsi="Simplified Arabic" w:cs="Simplified Arabic"/>
          <w:sz w:val="28"/>
          <w:szCs w:val="28"/>
          <w:rtl/>
          <w:lang w:bidi="ar-EG"/>
        </w:rPr>
        <w:t>خلق فرص العمل وتحسين سوق العمل</w:t>
      </w:r>
    </w:p>
    <w:p w14:paraId="05867983" w14:textId="77777777" w:rsidR="00716129" w:rsidRPr="00AC7912" w:rsidRDefault="00716129" w:rsidP="00AB29D1">
      <w:pPr>
        <w:numPr>
          <w:ilvl w:val="0"/>
          <w:numId w:val="6"/>
        </w:numPr>
        <w:bidi/>
        <w:spacing w:line="360" w:lineRule="auto"/>
        <w:contextualSpacing/>
        <w:rPr>
          <w:rFonts w:ascii="Simplified Arabic" w:hAnsi="Simplified Arabic" w:cs="Simplified Arabic"/>
          <w:sz w:val="28"/>
          <w:szCs w:val="28"/>
          <w:lang w:bidi="ar-EG"/>
        </w:rPr>
      </w:pPr>
      <w:r w:rsidRPr="00716129">
        <w:rPr>
          <w:rFonts w:ascii="Simplified Arabic" w:hAnsi="Simplified Arabic" w:cs="Simplified Arabic"/>
          <w:b/>
          <w:bCs/>
          <w:sz w:val="28"/>
          <w:szCs w:val="28"/>
          <w:rtl/>
          <w:lang w:bidi="ar-EG"/>
        </w:rPr>
        <w:lastRenderedPageBreak/>
        <w:t>الفرع الثالث</w:t>
      </w:r>
      <w:r w:rsidRPr="00716129">
        <w:rPr>
          <w:rFonts w:ascii="Simplified Arabic" w:hAnsi="Simplified Arabic" w:cs="Simplified Arabic"/>
          <w:sz w:val="28"/>
          <w:szCs w:val="28"/>
          <w:rtl/>
          <w:lang w:bidi="ar-EG"/>
        </w:rPr>
        <w:t>:</w:t>
      </w:r>
      <w:r w:rsidRPr="00716129">
        <w:rPr>
          <w:rFonts w:ascii="Simplified Arabic" w:hAnsi="Simplified Arabic" w:cs="Simplified Arabic"/>
          <w:sz w:val="28"/>
          <w:szCs w:val="28"/>
          <w:rtl/>
        </w:rPr>
        <w:t xml:space="preserve"> </w:t>
      </w:r>
      <w:r w:rsidRPr="00716129">
        <w:rPr>
          <w:rFonts w:ascii="Simplified Arabic" w:hAnsi="Simplified Arabic" w:cs="Simplified Arabic"/>
          <w:sz w:val="28"/>
          <w:szCs w:val="28"/>
          <w:rtl/>
          <w:lang w:bidi="ar-EG"/>
        </w:rPr>
        <w:t>دعم التنمية الاقتصادية المستدامة</w:t>
      </w:r>
    </w:p>
    <w:p w14:paraId="12F053CF"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الأول: </w:t>
      </w:r>
      <w:r w:rsidRPr="00716129">
        <w:rPr>
          <w:rFonts w:ascii="Simplified Arabic" w:hAnsi="Simplified Arabic" w:cs="Simplified Arabic"/>
          <w:b/>
          <w:bCs/>
          <w:sz w:val="28"/>
          <w:szCs w:val="28"/>
          <w:rtl/>
        </w:rPr>
        <w:t>تعزيز الابتكار والتكنولوجيا</w:t>
      </w:r>
    </w:p>
    <w:p w14:paraId="28CBEF09" w14:textId="77777777" w:rsidR="00716129" w:rsidRDefault="00AC7912" w:rsidP="00AC7912">
      <w:pPr>
        <w:bidi/>
        <w:spacing w:line="360" w:lineRule="auto"/>
        <w:jc w:val="both"/>
        <w:rPr>
          <w:rFonts w:ascii="Simplified Arabic" w:hAnsi="Simplified Arabic" w:cs="Simplified Arabic"/>
          <w:sz w:val="28"/>
          <w:szCs w:val="28"/>
          <w:rtl/>
        </w:rPr>
      </w:pPr>
      <w:r w:rsidRPr="00AC7912">
        <w:rPr>
          <w:rFonts w:ascii="Simplified Arabic" w:hAnsi="Simplified Arabic" w:cs="Simplified Arabic"/>
          <w:sz w:val="28"/>
          <w:szCs w:val="28"/>
          <w:rtl/>
        </w:rPr>
        <w:t>الشركات الناشئة هي المحرك الرئيسي للابتكار والتكنولوجيا. وتسعى المملكة في استراتيجية رؤية 2023 إلى تحويل اقتصادها من اقتصاد يعتمد على النفط إلى اقتصاد يعتمد على المعرفة والتقنية. تتمتع الشركات الناشئة بمرونة كبيرة وقدرة على التكيف مع التغيرات السريعة في السوق، مما يجعلها مؤهلة لتطوير حلول مبتكرة ومربحة. (شريف، 2009). تستثمر الشركات الناشئة في المنتجات والخدمات الجديدة التي تلبي احتياجات السوق المتغيرة. على سبيل المثال، تعمل الشركات الناشئة في مجالات مثل الذكاء الاصطناعي والتكنولوجيا المالية والطاقة المتجددة على إيجاد حلول للتحديات الاقتصادية والاجتماعية. ومن خلال تعزيز ثقافة الابتكار، تساهم هذه الشركات في النمو الاقتصادي وتحسين مستويات المعيشة في المجتمع. (بن عزيز، 2017</w:t>
      </w:r>
      <w:proofErr w:type="gramStart"/>
      <w:r w:rsidRPr="00AC7912">
        <w:rPr>
          <w:rFonts w:ascii="Simplified Arabic" w:hAnsi="Simplified Arabic" w:cs="Simplified Arabic"/>
          <w:sz w:val="28"/>
          <w:szCs w:val="28"/>
          <w:rtl/>
        </w:rPr>
        <w:t>) .</w:t>
      </w:r>
      <w:proofErr w:type="gramEnd"/>
      <w:r w:rsidRPr="00AC7912">
        <w:rPr>
          <w:rFonts w:ascii="Simplified Arabic" w:hAnsi="Simplified Arabic" w:cs="Simplified Arabic"/>
          <w:sz w:val="28"/>
          <w:szCs w:val="28"/>
          <w:rtl/>
        </w:rPr>
        <w:t xml:space="preserve"> بالإضافة إلى ذلك، تساعد الشركات الناشئة على تعزيز التعاون بين القطاعات، بما في ذلك الحكومة والقطاع الخاص والجامعات، من خلال مشاريع البحث التعاونية وبرامج التدريب، مما يخلق بيئة إنتاجية تدعم المعرفة وتطور التكنولوجيا</w:t>
      </w:r>
      <w:r w:rsidR="00716129" w:rsidRPr="00716129">
        <w:rPr>
          <w:rFonts w:ascii="Simplified Arabic" w:hAnsi="Simplified Arabic" w:cs="Simplified Arabic"/>
          <w:sz w:val="28"/>
          <w:szCs w:val="28"/>
          <w:lang w:bidi="ar-EG"/>
        </w:rPr>
        <w:t>.</w:t>
      </w:r>
    </w:p>
    <w:p w14:paraId="329E0702" w14:textId="77777777" w:rsidR="00AC7912" w:rsidRDefault="00AC7912" w:rsidP="00AC7912">
      <w:pPr>
        <w:bidi/>
        <w:spacing w:line="360" w:lineRule="auto"/>
        <w:jc w:val="both"/>
        <w:rPr>
          <w:rFonts w:ascii="Simplified Arabic" w:hAnsi="Simplified Arabic" w:cs="Simplified Arabic"/>
          <w:sz w:val="28"/>
          <w:szCs w:val="28"/>
          <w:rtl/>
        </w:rPr>
      </w:pPr>
    </w:p>
    <w:p w14:paraId="737FB04A" w14:textId="77777777" w:rsidR="00AC7912" w:rsidRDefault="00AC7912" w:rsidP="00AC7912">
      <w:pPr>
        <w:bidi/>
        <w:spacing w:line="360" w:lineRule="auto"/>
        <w:jc w:val="both"/>
        <w:rPr>
          <w:rFonts w:ascii="Simplified Arabic" w:hAnsi="Simplified Arabic" w:cs="Simplified Arabic"/>
          <w:sz w:val="28"/>
          <w:szCs w:val="28"/>
          <w:rtl/>
        </w:rPr>
      </w:pPr>
    </w:p>
    <w:p w14:paraId="049AFB8D" w14:textId="77777777" w:rsidR="00AC7912" w:rsidRDefault="00AC7912" w:rsidP="00AC7912">
      <w:pPr>
        <w:bidi/>
        <w:spacing w:line="360" w:lineRule="auto"/>
        <w:jc w:val="both"/>
        <w:rPr>
          <w:rFonts w:ascii="Simplified Arabic" w:hAnsi="Simplified Arabic" w:cs="Simplified Arabic"/>
          <w:sz w:val="28"/>
          <w:szCs w:val="28"/>
          <w:rtl/>
        </w:rPr>
      </w:pPr>
    </w:p>
    <w:p w14:paraId="48B0FCA8" w14:textId="77777777" w:rsidR="00AC7912" w:rsidRPr="00716129" w:rsidRDefault="00AC7912" w:rsidP="00AC7912">
      <w:pPr>
        <w:bidi/>
        <w:spacing w:line="360" w:lineRule="auto"/>
        <w:jc w:val="both"/>
        <w:rPr>
          <w:rFonts w:ascii="Simplified Arabic" w:hAnsi="Simplified Arabic" w:cs="Simplified Arabic"/>
          <w:sz w:val="28"/>
          <w:szCs w:val="28"/>
        </w:rPr>
      </w:pPr>
    </w:p>
    <w:p w14:paraId="48D987DB" w14:textId="77777777" w:rsidR="00716129" w:rsidRPr="00716129" w:rsidRDefault="00716129" w:rsidP="00716129">
      <w:pPr>
        <w:bidi/>
        <w:spacing w:line="360" w:lineRule="auto"/>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الثاني: </w:t>
      </w:r>
      <w:r w:rsidRPr="00716129">
        <w:rPr>
          <w:rFonts w:ascii="Simplified Arabic" w:hAnsi="Simplified Arabic" w:cs="Simplified Arabic"/>
          <w:b/>
          <w:bCs/>
          <w:sz w:val="28"/>
          <w:szCs w:val="28"/>
          <w:rtl/>
        </w:rPr>
        <w:t>خلق فرص العمل وتحسين سوق العمل</w:t>
      </w:r>
    </w:p>
    <w:p w14:paraId="5C3DB9B1" w14:textId="77777777" w:rsidR="00AC7912" w:rsidRPr="00AC7912" w:rsidRDefault="00AC7912" w:rsidP="00AC7912">
      <w:pPr>
        <w:bidi/>
        <w:spacing w:line="360" w:lineRule="auto"/>
        <w:jc w:val="both"/>
        <w:rPr>
          <w:rFonts w:ascii="Simplified Arabic" w:hAnsi="Simplified Arabic" w:cs="Simplified Arabic"/>
          <w:sz w:val="28"/>
          <w:szCs w:val="28"/>
        </w:rPr>
      </w:pPr>
      <w:r w:rsidRPr="00AC7912">
        <w:rPr>
          <w:rFonts w:ascii="Simplified Arabic" w:hAnsi="Simplified Arabic" w:cs="Simplified Arabic"/>
          <w:sz w:val="28"/>
          <w:szCs w:val="28"/>
          <w:rtl/>
        </w:rPr>
        <w:lastRenderedPageBreak/>
        <w:t>تعد الشركات الناشئة محركًا رئيسيًا لخلق فرص العمل، بما يتماشى مع أهداف رؤية 2023. وتهدف الحكومة إلى الحد من البطالة وزيادة مشاركة المرأة في القوى العاملة. ومن خلال تقديم الدعم للمبتدئين، فإنهم يوفرون فرص عمل في مختلف الصناعات. (</w:t>
      </w:r>
      <w:proofErr w:type="spellStart"/>
      <w:r w:rsidRPr="00AC7912">
        <w:rPr>
          <w:rFonts w:ascii="Simplified Arabic" w:hAnsi="Simplified Arabic" w:cs="Simplified Arabic"/>
          <w:sz w:val="28"/>
          <w:szCs w:val="28"/>
          <w:rtl/>
        </w:rPr>
        <w:t>بوغنوش</w:t>
      </w:r>
      <w:proofErr w:type="spellEnd"/>
      <w:r w:rsidRPr="00AC7912">
        <w:rPr>
          <w:rFonts w:ascii="Simplified Arabic" w:hAnsi="Simplified Arabic" w:cs="Simplified Arabic"/>
          <w:sz w:val="28"/>
          <w:szCs w:val="28"/>
          <w:rtl/>
        </w:rPr>
        <w:t>، 2009). يمكن للشركات الناشئة توظيف الشباب وتوفير فرص العمل التي تتناسب مع مهاراتهم واهتماماتهم، مما يساعد على تقليل معدلات البطالة ورفع مستويات المعيشة. بالإضافة إلى ذلك، تلعب هذه الشركات دورًا مهمًا في تعزيز التنوع في سوق العمل من خلال توفير بيئات عمل مبتكرة تشجع على الإبداع والتعاون. (بن يوسف، 2018)</w:t>
      </w:r>
      <w:r w:rsidRPr="00AC7912">
        <w:rPr>
          <w:rFonts w:ascii="Simplified Arabic" w:hAnsi="Simplified Arabic" w:cs="Simplified Arabic"/>
          <w:sz w:val="28"/>
          <w:szCs w:val="28"/>
        </w:rPr>
        <w:t xml:space="preserve"> </w:t>
      </w:r>
      <w:r w:rsidRPr="00AC7912">
        <w:rPr>
          <w:rFonts w:ascii="Simplified Arabic" w:hAnsi="Simplified Arabic" w:cs="Simplified Arabic"/>
          <w:sz w:val="28"/>
          <w:szCs w:val="28"/>
          <w:rtl/>
        </w:rPr>
        <w:t>كما تعمل الشركات الناشئة على تدريب وتأهيل الموظفين من خلال تقديم برامج التدريب وتنمية المهارات، مما يساعد على تحسين مهاراتهم وتعزيز قدرة الأفراد على التكيف مع المتطلبات المتغيرة لسوق العمل بشكل كبير. وتساعد هذه الوظائف على بناء مهارات قوية تدعم الاقتصاد الوطني. (بن تومي، 2017-2018)</w:t>
      </w:r>
    </w:p>
    <w:p w14:paraId="4709B309" w14:textId="77777777" w:rsidR="00716129" w:rsidRPr="00716129" w:rsidRDefault="00716129" w:rsidP="00716129">
      <w:pPr>
        <w:bidi/>
        <w:spacing w:line="360" w:lineRule="auto"/>
        <w:jc w:val="both"/>
        <w:rPr>
          <w:rFonts w:ascii="Simplified Arabic" w:hAnsi="Simplified Arabic" w:cs="Simplified Arabic"/>
          <w:b/>
          <w:bCs/>
          <w:sz w:val="28"/>
          <w:szCs w:val="28"/>
          <w:lang w:bidi="ar-EG"/>
        </w:rPr>
      </w:pPr>
      <w:r w:rsidRPr="00716129">
        <w:rPr>
          <w:rFonts w:ascii="Simplified Arabic" w:hAnsi="Simplified Arabic" w:cs="Simplified Arabic"/>
          <w:b/>
          <w:bCs/>
          <w:sz w:val="28"/>
          <w:szCs w:val="28"/>
          <w:rtl/>
          <w:lang w:bidi="ar-EG"/>
        </w:rPr>
        <w:t xml:space="preserve">الفرع </w:t>
      </w:r>
      <w:proofErr w:type="gramStart"/>
      <w:r w:rsidRPr="00716129">
        <w:rPr>
          <w:rFonts w:ascii="Simplified Arabic" w:hAnsi="Simplified Arabic" w:cs="Simplified Arabic"/>
          <w:b/>
          <w:bCs/>
          <w:sz w:val="28"/>
          <w:szCs w:val="28"/>
          <w:rtl/>
          <w:lang w:bidi="ar-EG"/>
        </w:rPr>
        <w:t xml:space="preserve">الثالث: </w:t>
      </w:r>
      <w:r w:rsidRPr="00716129">
        <w:rPr>
          <w:rFonts w:ascii="Simplified Arabic" w:hAnsi="Simplified Arabic" w:cs="Simplified Arabic"/>
          <w:b/>
          <w:bCs/>
          <w:sz w:val="28"/>
          <w:szCs w:val="28"/>
          <w:lang w:bidi="ar-EG"/>
        </w:rPr>
        <w:t xml:space="preserve"> </w:t>
      </w:r>
      <w:r w:rsidRPr="00716129">
        <w:rPr>
          <w:rFonts w:ascii="Simplified Arabic" w:hAnsi="Simplified Arabic" w:cs="Simplified Arabic"/>
          <w:b/>
          <w:bCs/>
          <w:sz w:val="28"/>
          <w:szCs w:val="28"/>
          <w:rtl/>
        </w:rPr>
        <w:t>دعم</w:t>
      </w:r>
      <w:proofErr w:type="gramEnd"/>
      <w:r w:rsidRPr="00716129">
        <w:rPr>
          <w:rFonts w:ascii="Simplified Arabic" w:hAnsi="Simplified Arabic" w:cs="Simplified Arabic"/>
          <w:b/>
          <w:bCs/>
          <w:sz w:val="28"/>
          <w:szCs w:val="28"/>
          <w:rtl/>
        </w:rPr>
        <w:t xml:space="preserve"> التنمية الاقتصادية المستدامة</w:t>
      </w:r>
    </w:p>
    <w:p w14:paraId="5A264426" w14:textId="77777777" w:rsidR="00AC7912" w:rsidRPr="00AC7912" w:rsidRDefault="00AC7912" w:rsidP="00AC7912">
      <w:pPr>
        <w:bidi/>
        <w:spacing w:line="360" w:lineRule="auto"/>
        <w:jc w:val="both"/>
        <w:rPr>
          <w:rFonts w:ascii="Simplified Arabic" w:hAnsi="Simplified Arabic" w:cs="Simplified Arabic"/>
          <w:sz w:val="28"/>
          <w:szCs w:val="28"/>
          <w:lang w:bidi="ar-EG"/>
        </w:rPr>
      </w:pPr>
      <w:r w:rsidRPr="00AC7912">
        <w:rPr>
          <w:rFonts w:ascii="Simplified Arabic" w:hAnsi="Simplified Arabic" w:cs="Simplified Arabic"/>
          <w:sz w:val="28"/>
          <w:szCs w:val="28"/>
          <w:rtl/>
        </w:rPr>
        <w:t xml:space="preserve">تساهم الشركات الناشئة في النمو الاقتصادي المستدام من خلال تقديم حلول غير مالية وبيئية. وتتوافق هذه الجهود مع أهداف رؤية 2023 الخاصة بالاستدامة والحفاظ على البيئة. (العيساوي، عبد الرحمن. 2007-2008). تعمل الشركات الناشئة على تطوير تقنيات جديدة تساعد في تقليل انبعاثات الكربون وتحسين كفاءة استخدام الموارد. على سبيل المثال، يمكن لبعض الشركات تطوير حلول في مجالات الطاقة المتجددة وإدارة النفايات والزراعة المستدامة. ومن خلال هذه الابتكارات، يمكن تقليل الاعتماد على الموارد الطبيعية وتقليل الآثار البيئية السلبية. (مدين، عصام. 2020). بالإضافة إلى ذلك، تساهم الشركات الناشئة في التنمية المستدامة من خلال تحسين سلاسل التوريد وتقليل النفايات. ومن خلال تبني ممارسات تجارية مستدامة، تساهم هذه الشركات في تحقيق الأهداف البيئية والاجتماعية والاقتصادية، وتضمن النمو الاقتصادي والحفاظ على </w:t>
      </w:r>
      <w:r w:rsidRPr="00AC7912">
        <w:rPr>
          <w:rFonts w:ascii="Simplified Arabic" w:hAnsi="Simplified Arabic" w:cs="Simplified Arabic"/>
          <w:sz w:val="28"/>
          <w:szCs w:val="28"/>
          <w:rtl/>
        </w:rPr>
        <w:lastRenderedPageBreak/>
        <w:t>التوازن البيئي. (قرقور، شريفة. 2008). وفي الختام، تلعب الشركات الناشئة دورًا حيويًا في تحقيق رؤية 2023 من خلال تعزيز الابتكار وخلق فرص العمل ودعم النمو الاقتصادي المستدام، مما يساعد على بناء المستقبل وهو ما يسعد المملكة</w:t>
      </w:r>
      <w:r w:rsidRPr="00AC7912">
        <w:rPr>
          <w:rFonts w:ascii="Simplified Arabic" w:hAnsi="Simplified Arabic" w:cs="Simplified Arabic"/>
          <w:sz w:val="28"/>
          <w:szCs w:val="28"/>
          <w:lang w:bidi="ar-EG"/>
        </w:rPr>
        <w:t>.</w:t>
      </w:r>
    </w:p>
    <w:p w14:paraId="09114485" w14:textId="77777777" w:rsidR="00716129" w:rsidRPr="00716129" w:rsidRDefault="00716129" w:rsidP="00716129">
      <w:pPr>
        <w:bidi/>
        <w:spacing w:line="360" w:lineRule="auto"/>
        <w:jc w:val="both"/>
        <w:rPr>
          <w:rFonts w:ascii="Simplified Arabic" w:hAnsi="Simplified Arabic" w:cs="Simplified Arabic"/>
          <w:sz w:val="28"/>
          <w:szCs w:val="28"/>
          <w:rtl/>
          <w:lang w:bidi="ar-EG"/>
        </w:rPr>
      </w:pPr>
    </w:p>
    <w:p w14:paraId="767E4634" w14:textId="77777777" w:rsidR="00716129" w:rsidRPr="00716129" w:rsidRDefault="00716129" w:rsidP="00716129">
      <w:pPr>
        <w:bidi/>
        <w:rPr>
          <w:rtl/>
          <w:lang w:bidi="ar-EG"/>
        </w:rPr>
      </w:pPr>
    </w:p>
    <w:p w14:paraId="65583951" w14:textId="77777777" w:rsidR="00716129" w:rsidRPr="00716129" w:rsidRDefault="00716129" w:rsidP="00716129">
      <w:pPr>
        <w:bidi/>
        <w:rPr>
          <w:rtl/>
          <w:lang w:bidi="ar-EG"/>
        </w:rPr>
      </w:pPr>
    </w:p>
    <w:p w14:paraId="049BBF02" w14:textId="77777777" w:rsidR="00716129" w:rsidRPr="00716129" w:rsidRDefault="00716129" w:rsidP="00716129">
      <w:pPr>
        <w:bidi/>
        <w:rPr>
          <w:rtl/>
          <w:lang w:bidi="ar-EG"/>
        </w:rPr>
      </w:pPr>
    </w:p>
    <w:p w14:paraId="65FB5663" w14:textId="77777777" w:rsidR="00716129" w:rsidRPr="00716129" w:rsidRDefault="00716129" w:rsidP="00716129">
      <w:pPr>
        <w:bidi/>
        <w:rPr>
          <w:rtl/>
          <w:lang w:bidi="ar-EG"/>
        </w:rPr>
      </w:pPr>
    </w:p>
    <w:p w14:paraId="762E09AD" w14:textId="77777777" w:rsidR="00716129" w:rsidRPr="00716129" w:rsidRDefault="00716129" w:rsidP="00716129">
      <w:pPr>
        <w:bidi/>
        <w:rPr>
          <w:rtl/>
          <w:lang w:bidi="ar-EG"/>
        </w:rPr>
      </w:pPr>
    </w:p>
    <w:p w14:paraId="5F361966" w14:textId="77777777" w:rsidR="00716129" w:rsidRPr="00716129" w:rsidRDefault="00716129" w:rsidP="00716129">
      <w:pPr>
        <w:bidi/>
        <w:rPr>
          <w:rtl/>
          <w:lang w:bidi="ar-EG"/>
        </w:rPr>
      </w:pPr>
    </w:p>
    <w:p w14:paraId="397938F2" w14:textId="77777777" w:rsidR="00716129" w:rsidRPr="00716129" w:rsidRDefault="00716129" w:rsidP="00716129">
      <w:pPr>
        <w:bidi/>
        <w:rPr>
          <w:rtl/>
          <w:lang w:bidi="ar-EG"/>
        </w:rPr>
      </w:pPr>
    </w:p>
    <w:p w14:paraId="7A8A5C0D" w14:textId="77777777" w:rsidR="00716129" w:rsidRPr="00716129" w:rsidRDefault="00716129" w:rsidP="00716129">
      <w:pPr>
        <w:bidi/>
        <w:rPr>
          <w:rtl/>
          <w:lang w:bidi="ar-EG"/>
        </w:rPr>
      </w:pPr>
    </w:p>
    <w:p w14:paraId="28FA4B25" w14:textId="77777777" w:rsidR="00716129" w:rsidRPr="00716129" w:rsidRDefault="00716129" w:rsidP="00716129">
      <w:pPr>
        <w:bidi/>
        <w:rPr>
          <w:rtl/>
          <w:lang w:bidi="ar-EG"/>
        </w:rPr>
      </w:pPr>
    </w:p>
    <w:p w14:paraId="25219DFD" w14:textId="77777777" w:rsidR="00716129" w:rsidRPr="00716129" w:rsidRDefault="00716129" w:rsidP="00716129">
      <w:pPr>
        <w:bidi/>
        <w:rPr>
          <w:rtl/>
          <w:lang w:bidi="ar-EG"/>
        </w:rPr>
      </w:pPr>
    </w:p>
    <w:p w14:paraId="15B6BAB2" w14:textId="77777777" w:rsidR="00716129" w:rsidRPr="00716129" w:rsidRDefault="00716129" w:rsidP="00716129">
      <w:pPr>
        <w:bidi/>
        <w:rPr>
          <w:rtl/>
          <w:lang w:bidi="ar-EG"/>
        </w:rPr>
      </w:pPr>
    </w:p>
    <w:p w14:paraId="1E24F297" w14:textId="77777777" w:rsidR="00716129" w:rsidRPr="00716129" w:rsidRDefault="00716129" w:rsidP="00716129">
      <w:pPr>
        <w:bidi/>
        <w:rPr>
          <w:rtl/>
          <w:lang w:bidi="ar-EG"/>
        </w:rPr>
      </w:pPr>
    </w:p>
    <w:p w14:paraId="0A7B5FFA" w14:textId="77777777" w:rsidR="00716129" w:rsidRPr="00716129" w:rsidRDefault="00716129" w:rsidP="00716129">
      <w:pPr>
        <w:bidi/>
        <w:rPr>
          <w:rtl/>
          <w:lang w:bidi="ar-EG"/>
        </w:rPr>
      </w:pPr>
    </w:p>
    <w:p w14:paraId="3A1DBA7C" w14:textId="77777777" w:rsidR="00716129" w:rsidRDefault="00716129" w:rsidP="00716129">
      <w:pPr>
        <w:bidi/>
        <w:rPr>
          <w:rtl/>
          <w:lang w:bidi="ar-EG"/>
        </w:rPr>
      </w:pPr>
    </w:p>
    <w:p w14:paraId="2187F786" w14:textId="77777777" w:rsidR="00AC7912" w:rsidRDefault="00AC7912" w:rsidP="00AC7912">
      <w:pPr>
        <w:bidi/>
        <w:rPr>
          <w:rtl/>
          <w:lang w:bidi="ar-EG"/>
        </w:rPr>
      </w:pPr>
    </w:p>
    <w:p w14:paraId="782F864D" w14:textId="77777777" w:rsidR="00AC7912" w:rsidRPr="00716129" w:rsidRDefault="00AC7912" w:rsidP="00AC7912">
      <w:pPr>
        <w:bidi/>
        <w:rPr>
          <w:rtl/>
          <w:lang w:bidi="ar-EG"/>
        </w:rPr>
      </w:pPr>
    </w:p>
    <w:p w14:paraId="524021C5" w14:textId="77777777" w:rsidR="00716129" w:rsidRPr="00716129" w:rsidRDefault="00716129" w:rsidP="00716129">
      <w:pPr>
        <w:bidi/>
        <w:rPr>
          <w:lang w:bidi="ar-EG"/>
        </w:rPr>
      </w:pPr>
    </w:p>
    <w:p w14:paraId="015C6EB1" w14:textId="77777777" w:rsidR="00716129" w:rsidRPr="00716129" w:rsidRDefault="00716129" w:rsidP="00716129">
      <w:pPr>
        <w:keepNext/>
        <w:keepLines/>
        <w:bidi/>
        <w:spacing w:before="240" w:after="0"/>
        <w:jc w:val="center"/>
        <w:outlineLvl w:val="0"/>
        <w:rPr>
          <w:rFonts w:asciiTheme="majorHAnsi" w:eastAsiaTheme="majorEastAsia" w:hAnsiTheme="majorHAnsi" w:cstheme="majorBidi"/>
          <w:b/>
          <w:bCs/>
          <w:sz w:val="32"/>
          <w:szCs w:val="32"/>
          <w:rtl/>
          <w:lang w:bidi="ar-EG"/>
        </w:rPr>
      </w:pPr>
      <w:bookmarkStart w:id="16" w:name="_Toc180281496"/>
      <w:r w:rsidRPr="00716129">
        <w:rPr>
          <w:rFonts w:asciiTheme="majorHAnsi" w:eastAsiaTheme="majorEastAsia" w:hAnsiTheme="majorHAnsi" w:cstheme="majorBidi" w:hint="cs"/>
          <w:b/>
          <w:bCs/>
          <w:sz w:val="32"/>
          <w:szCs w:val="32"/>
          <w:rtl/>
          <w:lang w:bidi="ar-EG"/>
        </w:rPr>
        <w:t>2.2 الدراسات السابقة</w:t>
      </w:r>
      <w:bookmarkEnd w:id="16"/>
    </w:p>
    <w:p w14:paraId="520F33E6" w14:textId="77777777" w:rsidR="00716129" w:rsidRPr="00716129" w:rsidRDefault="00716129" w:rsidP="00716129">
      <w:pPr>
        <w:keepNext/>
        <w:keepLines/>
        <w:bidi/>
        <w:spacing w:before="240" w:after="0"/>
        <w:outlineLvl w:val="0"/>
        <w:rPr>
          <w:rFonts w:asciiTheme="majorHAnsi" w:eastAsiaTheme="majorEastAsia" w:hAnsiTheme="majorHAnsi" w:cstheme="majorBidi"/>
          <w:b/>
          <w:bCs/>
          <w:sz w:val="32"/>
          <w:szCs w:val="32"/>
          <w:rtl/>
          <w:lang w:bidi="ar-EG"/>
        </w:rPr>
      </w:pPr>
      <w:bookmarkStart w:id="17" w:name="_Toc180281497"/>
      <w:r w:rsidRPr="00716129">
        <w:rPr>
          <w:rFonts w:asciiTheme="majorHAnsi" w:eastAsiaTheme="majorEastAsia" w:hAnsiTheme="majorHAnsi" w:cstheme="majorBidi" w:hint="cs"/>
          <w:b/>
          <w:bCs/>
          <w:sz w:val="32"/>
          <w:szCs w:val="32"/>
          <w:rtl/>
          <w:lang w:bidi="ar-EG"/>
        </w:rPr>
        <w:t>1.2.2 الدراسات العربية:</w:t>
      </w:r>
      <w:bookmarkEnd w:id="17"/>
    </w:p>
    <w:p w14:paraId="2C46CFDB" w14:textId="77777777" w:rsidR="00716129" w:rsidRPr="00716129" w:rsidRDefault="00716129" w:rsidP="00AB29D1">
      <w:pPr>
        <w:numPr>
          <w:ilvl w:val="0"/>
          <w:numId w:val="7"/>
        </w:numPr>
        <w:bidi/>
        <w:spacing w:line="360" w:lineRule="auto"/>
        <w:contextualSpacing/>
        <w:jc w:val="both"/>
        <w:rPr>
          <w:rFonts w:ascii="Simplified Arabic" w:hAnsi="Simplified Arabic" w:cs="Simplified Arabic"/>
          <w:b/>
          <w:bCs/>
          <w:sz w:val="28"/>
          <w:szCs w:val="28"/>
          <w:rtl/>
          <w:lang w:bidi="ar-EG"/>
        </w:rPr>
      </w:pPr>
      <w:r w:rsidRPr="00716129">
        <w:rPr>
          <w:rFonts w:ascii="Simplified Arabic" w:hAnsi="Simplified Arabic" w:cs="Simplified Arabic" w:hint="cs"/>
          <w:b/>
          <w:bCs/>
          <w:sz w:val="28"/>
          <w:szCs w:val="28"/>
          <w:rtl/>
        </w:rPr>
        <w:t xml:space="preserve">دراسة: </w:t>
      </w:r>
      <w:r w:rsidRPr="00716129">
        <w:rPr>
          <w:rFonts w:ascii="Simplified Arabic" w:hAnsi="Simplified Arabic" w:cs="Simplified Arabic"/>
          <w:b/>
          <w:bCs/>
          <w:sz w:val="28"/>
          <w:szCs w:val="28"/>
          <w:rtl/>
        </w:rPr>
        <w:t>جباري، شوقي. (2022).</w:t>
      </w:r>
      <w:r w:rsidRPr="00716129">
        <w:rPr>
          <w:rFonts w:ascii="Simplified Arabic" w:hAnsi="Simplified Arabic" w:cs="Simplified Arabic" w:hint="cs"/>
          <w:b/>
          <w:bCs/>
          <w:sz w:val="28"/>
          <w:szCs w:val="28"/>
          <w:rtl/>
        </w:rPr>
        <w:t xml:space="preserve"> بعنوان: "</w:t>
      </w:r>
      <w:r w:rsidRPr="00716129">
        <w:rPr>
          <w:rFonts w:ascii="Simplified Arabic" w:hAnsi="Simplified Arabic" w:cs="Simplified Arabic"/>
          <w:b/>
          <w:bCs/>
          <w:sz w:val="28"/>
          <w:szCs w:val="28"/>
          <w:rtl/>
        </w:rPr>
        <w:t>التمويل الجماعي بديل فعال لتمويل الشركات الناشئة: دراسة تحليلية للتجربة الفرنسية 2015-2021</w:t>
      </w:r>
      <w:r w:rsidRPr="00716129">
        <w:rPr>
          <w:rFonts w:ascii="Simplified Arabic" w:hAnsi="Simplified Arabic" w:cs="Simplified Arabic" w:hint="cs"/>
          <w:b/>
          <w:bCs/>
          <w:sz w:val="28"/>
          <w:szCs w:val="28"/>
          <w:rtl/>
          <w:lang w:bidi="ar-EG"/>
        </w:rPr>
        <w:t>"</w:t>
      </w:r>
    </w:p>
    <w:p w14:paraId="33A0C692" w14:textId="77777777" w:rsidR="00E97582" w:rsidRPr="00E97582" w:rsidRDefault="00E97582" w:rsidP="00E97582">
      <w:pPr>
        <w:bidi/>
        <w:spacing w:line="360" w:lineRule="auto"/>
        <w:jc w:val="both"/>
        <w:rPr>
          <w:rFonts w:ascii="Simplified Arabic" w:hAnsi="Simplified Arabic" w:cs="Simplified Arabic"/>
          <w:sz w:val="28"/>
          <w:szCs w:val="28"/>
          <w:lang w:bidi="ar-EG"/>
        </w:rPr>
      </w:pPr>
      <w:r w:rsidRPr="00E97582">
        <w:rPr>
          <w:rFonts w:ascii="Simplified Arabic" w:hAnsi="Simplified Arabic" w:cs="Simplified Arabic"/>
          <w:sz w:val="28"/>
          <w:szCs w:val="28"/>
          <w:rtl/>
        </w:rPr>
        <w:lastRenderedPageBreak/>
        <w:t>تركز هذه الدراسة على استكشاف دور التمويل الجماعي في دعم الشركات الناشئة في فرنسا، حيث أصبح التمويل الجماعي أحد الأدوات المالية المعاصرة التي تتميز بتكلفتها المنخفضة وكفاءتها مقارنةً بالتمويل التقليدي. تساعد منصات التمويل الجماعي الشركات الناشئة في الحصول على التمويل بسرعة وبساطة، بعيداً عن التعقيدات المصرفية المعتادة ومتطلبات الضمانات المرهقة. غير أن التحدي الأكبر يكمن في بناء الثقة مع الجمهور، مما يستدعي إقناعهم بفكرة المشروع لضمان دعمهم المالي، سواء كانوا مستثمرين أو داعمين</w:t>
      </w:r>
      <w:r w:rsidRPr="00E97582">
        <w:rPr>
          <w:rFonts w:ascii="Simplified Arabic" w:hAnsi="Simplified Arabic" w:cs="Simplified Arabic"/>
          <w:sz w:val="28"/>
          <w:szCs w:val="28"/>
          <w:lang w:bidi="ar-EG"/>
        </w:rPr>
        <w:t>.</w:t>
      </w:r>
    </w:p>
    <w:p w14:paraId="39EEA9DA" w14:textId="77777777" w:rsidR="00E97582" w:rsidRPr="00E97582" w:rsidRDefault="00E97582" w:rsidP="00E97582">
      <w:pPr>
        <w:bidi/>
        <w:spacing w:line="360" w:lineRule="auto"/>
        <w:jc w:val="both"/>
        <w:rPr>
          <w:rFonts w:ascii="Simplified Arabic" w:hAnsi="Simplified Arabic" w:cs="Simplified Arabic"/>
          <w:sz w:val="28"/>
          <w:szCs w:val="28"/>
          <w:lang w:bidi="ar-EG"/>
        </w:rPr>
      </w:pPr>
      <w:r w:rsidRPr="00E97582">
        <w:rPr>
          <w:rFonts w:ascii="Simplified Arabic" w:hAnsi="Simplified Arabic" w:cs="Simplified Arabic"/>
          <w:sz w:val="28"/>
          <w:szCs w:val="28"/>
          <w:rtl/>
        </w:rPr>
        <w:t>تتيح هذه المنصات مرونة كبيرة من خلال توفير أنواع متنوعة من أدوات التمويل، مما يمنح الشركات الناشئة حرية اختيار الأنسب وفق احتياجاتها. وقد وجدت الدراسة أن التمويل الجماعي في فرنسا قد سَد فجوةً تمويلية تعاني منها العديد من الشركات الناشئة، حيث يعتبر بديلاً عملياً ومتاحاً لتلك الشركات التي تجد صعوبة في الحصول على التمويل من البنوك والمؤسسات المالية التقليدية. كما أثبتت المنصات الجماعية قدرتها على جمع الأموال بكفاءة، دون فرض ديون كبيرة أو شروط صارمة</w:t>
      </w:r>
      <w:r w:rsidRPr="00E97582">
        <w:rPr>
          <w:rFonts w:ascii="Simplified Arabic" w:hAnsi="Simplified Arabic" w:cs="Simplified Arabic"/>
          <w:sz w:val="28"/>
          <w:szCs w:val="28"/>
          <w:lang w:bidi="ar-EG"/>
        </w:rPr>
        <w:t>.</w:t>
      </w:r>
    </w:p>
    <w:p w14:paraId="13F6EFBB" w14:textId="77777777" w:rsidR="00E97582" w:rsidRPr="00E97582" w:rsidRDefault="00E97582" w:rsidP="00E97582">
      <w:pPr>
        <w:bidi/>
        <w:spacing w:line="360" w:lineRule="auto"/>
        <w:jc w:val="both"/>
        <w:rPr>
          <w:rFonts w:ascii="Simplified Arabic" w:hAnsi="Simplified Arabic" w:cs="Simplified Arabic"/>
          <w:sz w:val="28"/>
          <w:szCs w:val="28"/>
          <w:lang w:bidi="ar-EG"/>
        </w:rPr>
      </w:pPr>
      <w:r w:rsidRPr="00E97582">
        <w:rPr>
          <w:rFonts w:ascii="Simplified Arabic" w:hAnsi="Simplified Arabic" w:cs="Simplified Arabic"/>
          <w:sz w:val="28"/>
          <w:szCs w:val="28"/>
          <w:rtl/>
        </w:rPr>
        <w:t>وقد أوصت الدراسة بأهمية الاستفادة من التجربة الفرنسية في تنظيم وحماية حقوق المستثمرين، مع تعزيز الشفافية والكفاءة في متابعة حملات التمويل الجماعي. كما دعت إلى توفير خدمات استشارية وتدقيق لضمان نزاهة العمليات المالية، وتشجيع الجهات ذات الخبرة على إدارة حملات التمويل بشكل منظم ومستدام</w:t>
      </w:r>
      <w:r w:rsidRPr="00E97582">
        <w:rPr>
          <w:rFonts w:ascii="Simplified Arabic" w:hAnsi="Simplified Arabic" w:cs="Simplified Arabic"/>
          <w:sz w:val="28"/>
          <w:szCs w:val="28"/>
          <w:lang w:bidi="ar-EG"/>
        </w:rPr>
        <w:t>.</w:t>
      </w:r>
    </w:p>
    <w:p w14:paraId="0357A31E" w14:textId="77777777" w:rsidR="00716129" w:rsidRPr="00716129" w:rsidRDefault="00716129" w:rsidP="00AB29D1">
      <w:pPr>
        <w:numPr>
          <w:ilvl w:val="0"/>
          <w:numId w:val="7"/>
        </w:numPr>
        <w:bidi/>
        <w:spacing w:line="360" w:lineRule="auto"/>
        <w:contextualSpacing/>
        <w:jc w:val="both"/>
        <w:rPr>
          <w:rFonts w:ascii="Simplified Arabic" w:hAnsi="Simplified Arabic" w:cs="Simplified Arabic"/>
          <w:b/>
          <w:bCs/>
          <w:sz w:val="28"/>
          <w:szCs w:val="28"/>
          <w:rtl/>
          <w:lang w:bidi="ar-EG"/>
        </w:rPr>
      </w:pPr>
      <w:r w:rsidRPr="00716129">
        <w:rPr>
          <w:rFonts w:ascii="Simplified Arabic" w:hAnsi="Simplified Arabic" w:cs="Simplified Arabic" w:hint="cs"/>
          <w:b/>
          <w:bCs/>
          <w:sz w:val="28"/>
          <w:szCs w:val="28"/>
          <w:rtl/>
        </w:rPr>
        <w:t xml:space="preserve">دراسة: </w:t>
      </w:r>
      <w:r w:rsidRPr="00716129">
        <w:rPr>
          <w:rFonts w:ascii="Simplified Arabic" w:hAnsi="Simplified Arabic" w:cs="Simplified Arabic"/>
          <w:b/>
          <w:bCs/>
          <w:sz w:val="28"/>
          <w:szCs w:val="28"/>
          <w:rtl/>
        </w:rPr>
        <w:t xml:space="preserve">بن عاشور، رتيبة. (2022). </w:t>
      </w:r>
      <w:r w:rsidRPr="00716129">
        <w:rPr>
          <w:rFonts w:ascii="Simplified Arabic" w:hAnsi="Simplified Arabic" w:cs="Simplified Arabic" w:hint="cs"/>
          <w:b/>
          <w:bCs/>
          <w:sz w:val="28"/>
          <w:szCs w:val="28"/>
          <w:rtl/>
        </w:rPr>
        <w:t>بعنوان "</w:t>
      </w:r>
      <w:r w:rsidRPr="00716129">
        <w:rPr>
          <w:rFonts w:ascii="Simplified Arabic" w:hAnsi="Simplified Arabic" w:cs="Simplified Arabic"/>
          <w:b/>
          <w:bCs/>
          <w:sz w:val="28"/>
          <w:szCs w:val="28"/>
          <w:rtl/>
        </w:rPr>
        <w:t>دور الشركات الناشئة في النهوض بالاقتصاد الجزائري: دراسة عينة من المؤسسات الناشئة بولاية الجزائر العاصمة</w:t>
      </w:r>
      <w:r w:rsidRPr="00716129">
        <w:rPr>
          <w:rFonts w:ascii="Simplified Arabic" w:hAnsi="Simplified Arabic" w:cs="Simplified Arabic" w:hint="cs"/>
          <w:b/>
          <w:bCs/>
          <w:sz w:val="28"/>
          <w:szCs w:val="28"/>
          <w:rtl/>
          <w:lang w:bidi="ar-EG"/>
        </w:rPr>
        <w:t>"</w:t>
      </w:r>
    </w:p>
    <w:p w14:paraId="541962A1" w14:textId="77777777" w:rsidR="00E97582" w:rsidRPr="00E97582" w:rsidRDefault="00E97582" w:rsidP="00E97582">
      <w:pPr>
        <w:bidi/>
        <w:spacing w:line="360" w:lineRule="auto"/>
        <w:jc w:val="both"/>
        <w:rPr>
          <w:rFonts w:ascii="Simplified Arabic" w:hAnsi="Simplified Arabic" w:cs="Simplified Arabic"/>
          <w:sz w:val="28"/>
          <w:szCs w:val="28"/>
          <w:lang w:bidi="ar-EG"/>
        </w:rPr>
      </w:pPr>
      <w:r w:rsidRPr="00E97582">
        <w:rPr>
          <w:rFonts w:ascii="Simplified Arabic" w:hAnsi="Simplified Arabic" w:cs="Simplified Arabic"/>
          <w:sz w:val="28"/>
          <w:szCs w:val="28"/>
          <w:rtl/>
        </w:rPr>
        <w:t xml:space="preserve">تركز هذه الدراسة على فهم دور الشركات الناشئة في دعم النمو الاقتصادي من خلال ابتكار حلول جديدة وخلق فرص عمل. ولتحقيق هذا الهدف، تم استخدام المنهج الوصفي التحليلي عبر </w:t>
      </w:r>
      <w:proofErr w:type="gramStart"/>
      <w:r w:rsidRPr="00E97582">
        <w:rPr>
          <w:rFonts w:ascii="Simplified Arabic" w:hAnsi="Simplified Arabic" w:cs="Simplified Arabic"/>
          <w:sz w:val="28"/>
          <w:szCs w:val="28"/>
          <w:rtl/>
        </w:rPr>
        <w:t>استبيان</w:t>
      </w:r>
      <w:proofErr w:type="gramEnd"/>
      <w:r w:rsidRPr="00E97582">
        <w:rPr>
          <w:rFonts w:ascii="Simplified Arabic" w:hAnsi="Simplified Arabic" w:cs="Simplified Arabic"/>
          <w:sz w:val="28"/>
          <w:szCs w:val="28"/>
          <w:rtl/>
        </w:rPr>
        <w:t xml:space="preserve"> شمل مجموعة من الشركات الناشئة</w:t>
      </w:r>
      <w:r w:rsidRPr="00E97582">
        <w:rPr>
          <w:rFonts w:ascii="Simplified Arabic" w:hAnsi="Simplified Arabic" w:cs="Simplified Arabic"/>
          <w:sz w:val="28"/>
          <w:szCs w:val="28"/>
          <w:lang w:bidi="ar-EG"/>
        </w:rPr>
        <w:t>.</w:t>
      </w:r>
    </w:p>
    <w:p w14:paraId="6CE9A52F" w14:textId="77777777" w:rsidR="00E97582" w:rsidRPr="00E97582" w:rsidRDefault="00E97582" w:rsidP="00E97582">
      <w:pPr>
        <w:bidi/>
        <w:spacing w:line="360" w:lineRule="auto"/>
        <w:jc w:val="both"/>
        <w:rPr>
          <w:rFonts w:ascii="Simplified Arabic" w:hAnsi="Simplified Arabic" w:cs="Simplified Arabic"/>
          <w:sz w:val="28"/>
          <w:szCs w:val="28"/>
          <w:lang w:bidi="ar-EG"/>
        </w:rPr>
      </w:pPr>
      <w:r w:rsidRPr="00E97582">
        <w:rPr>
          <w:rFonts w:ascii="Simplified Arabic" w:hAnsi="Simplified Arabic" w:cs="Simplified Arabic"/>
          <w:sz w:val="28"/>
          <w:szCs w:val="28"/>
          <w:rtl/>
        </w:rPr>
        <w:lastRenderedPageBreak/>
        <w:t>أظهرت نتائج الدراسة أن الابتكار هو محرك أساسي للاقتصاد، حيث تعتبر الشركات الناشئة مراكز لإبداع حلول فريدة في قطاعات متعددة، مما يمكنها من الوصول إلى السوق بسرعة وبتكاليف أقل. بالإضافة إلى ذلك، تبين أن هذه الشركات تسهم بشكل ملموس في توفير وظائف جديدة، خصوصًا في الدول النامية التي تهدف إلى تنويع مصادر دخلها وتعزيز استقلالها الاقتصادي</w:t>
      </w:r>
      <w:r w:rsidRPr="00E97582">
        <w:rPr>
          <w:rFonts w:ascii="Simplified Arabic" w:hAnsi="Simplified Arabic" w:cs="Simplified Arabic"/>
          <w:sz w:val="28"/>
          <w:szCs w:val="28"/>
          <w:lang w:bidi="ar-EG"/>
        </w:rPr>
        <w:t>.</w:t>
      </w:r>
    </w:p>
    <w:p w14:paraId="5A72EF16" w14:textId="77777777" w:rsidR="00E97582" w:rsidRPr="00716129" w:rsidRDefault="00E97582" w:rsidP="00E97582">
      <w:pPr>
        <w:bidi/>
        <w:spacing w:line="360" w:lineRule="auto"/>
        <w:jc w:val="both"/>
        <w:rPr>
          <w:rFonts w:ascii="Simplified Arabic" w:hAnsi="Simplified Arabic" w:cs="Simplified Arabic"/>
          <w:sz w:val="28"/>
          <w:szCs w:val="28"/>
          <w:rtl/>
          <w:lang w:bidi="ar-EG"/>
        </w:rPr>
      </w:pPr>
      <w:r w:rsidRPr="00E97582">
        <w:rPr>
          <w:rFonts w:ascii="Simplified Arabic" w:hAnsi="Simplified Arabic" w:cs="Simplified Arabic"/>
          <w:sz w:val="28"/>
          <w:szCs w:val="28"/>
          <w:rtl/>
        </w:rPr>
        <w:t>أشارت الدراسة أيضًا إلى أن الابتكار لم يعد مجرد ميزة إضافية لهذه الشركات، بل أصبح حاجة ملحة لتحقيق التميز والمنافسة على المستويين المحلي والدولي. ولهذا، توصي الدراسة بأهمية أن تقوم الحكومات بدعم الشركات الناشئة عبر تشريعات مناسبة وتقديم حوافز مالية، مما يعزز من فرص استدامتها واندماجها في السوق</w:t>
      </w:r>
      <w:r w:rsidRPr="00E97582">
        <w:rPr>
          <w:rFonts w:ascii="Simplified Arabic" w:hAnsi="Simplified Arabic" w:cs="Simplified Arabic"/>
          <w:sz w:val="28"/>
          <w:szCs w:val="28"/>
          <w:lang w:bidi="ar-EG"/>
        </w:rPr>
        <w:t>.</w:t>
      </w:r>
    </w:p>
    <w:p w14:paraId="064B184E" w14:textId="77777777" w:rsidR="00716129" w:rsidRPr="00E97582" w:rsidRDefault="00716129" w:rsidP="00AB29D1">
      <w:pPr>
        <w:numPr>
          <w:ilvl w:val="0"/>
          <w:numId w:val="7"/>
        </w:numPr>
        <w:bidi/>
        <w:spacing w:line="360" w:lineRule="auto"/>
        <w:contextualSpacing/>
        <w:jc w:val="both"/>
        <w:rPr>
          <w:rFonts w:ascii="Simplified Arabic" w:hAnsi="Simplified Arabic" w:cs="Simplified Arabic"/>
          <w:b/>
          <w:bCs/>
          <w:sz w:val="28"/>
          <w:szCs w:val="28"/>
          <w:rtl/>
        </w:rPr>
      </w:pPr>
      <w:r w:rsidRPr="00716129">
        <w:rPr>
          <w:rFonts w:ascii="Simplified Arabic" w:hAnsi="Simplified Arabic" w:cs="Simplified Arabic" w:hint="cs"/>
          <w:b/>
          <w:bCs/>
          <w:sz w:val="28"/>
          <w:szCs w:val="28"/>
          <w:rtl/>
        </w:rPr>
        <w:t xml:space="preserve">دراسة: </w:t>
      </w:r>
      <w:r w:rsidRPr="00716129">
        <w:rPr>
          <w:rFonts w:ascii="Simplified Arabic" w:hAnsi="Simplified Arabic" w:cs="Simplified Arabic"/>
          <w:b/>
          <w:bCs/>
          <w:sz w:val="28"/>
          <w:szCs w:val="28"/>
          <w:rtl/>
        </w:rPr>
        <w:t xml:space="preserve">العطوي، حكيم، </w:t>
      </w:r>
      <w:proofErr w:type="gramStart"/>
      <w:r w:rsidRPr="00716129">
        <w:rPr>
          <w:rFonts w:ascii="Simplified Arabic" w:hAnsi="Simplified Arabic" w:cs="Simplified Arabic"/>
          <w:b/>
          <w:bCs/>
          <w:sz w:val="28"/>
          <w:szCs w:val="28"/>
          <w:rtl/>
        </w:rPr>
        <w:t>و بن</w:t>
      </w:r>
      <w:proofErr w:type="gramEnd"/>
      <w:r w:rsidRPr="00716129">
        <w:rPr>
          <w:rFonts w:ascii="Simplified Arabic" w:hAnsi="Simplified Arabic" w:cs="Simplified Arabic"/>
          <w:b/>
          <w:bCs/>
          <w:sz w:val="28"/>
          <w:szCs w:val="28"/>
          <w:rtl/>
        </w:rPr>
        <w:t xml:space="preserve"> موفقي، على. (2021). </w:t>
      </w:r>
      <w:r w:rsidRPr="00716129">
        <w:rPr>
          <w:rFonts w:ascii="Simplified Arabic" w:hAnsi="Simplified Arabic" w:cs="Simplified Arabic" w:hint="cs"/>
          <w:b/>
          <w:bCs/>
          <w:sz w:val="28"/>
          <w:szCs w:val="28"/>
          <w:rtl/>
        </w:rPr>
        <w:t>بعنوان "</w:t>
      </w:r>
      <w:r w:rsidRPr="00716129">
        <w:rPr>
          <w:rFonts w:ascii="Simplified Arabic" w:hAnsi="Simplified Arabic" w:cs="Simplified Arabic"/>
          <w:b/>
          <w:bCs/>
          <w:sz w:val="28"/>
          <w:szCs w:val="28"/>
          <w:rtl/>
        </w:rPr>
        <w:t>دور وأهمية ثقافة حوكمة الشركات على استدامة الشركات الناشئة: دراسة ميدانية</w:t>
      </w:r>
      <w:r w:rsidRPr="00716129">
        <w:rPr>
          <w:rFonts w:ascii="Simplified Arabic" w:hAnsi="Simplified Arabic" w:cs="Simplified Arabic" w:hint="cs"/>
          <w:b/>
          <w:bCs/>
          <w:sz w:val="28"/>
          <w:szCs w:val="28"/>
          <w:rtl/>
        </w:rPr>
        <w:t xml:space="preserve"> "</w:t>
      </w:r>
    </w:p>
    <w:p w14:paraId="09F01EBD"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 xml:space="preserve">تهدف هذه الدراسة إلى توضيح أهمية اعتماد مبادئ الحوكمة في الشركات الناشئة لتوفير دعم فعّال لرواد الأعمال والمستثمرين والأكاديميين وأصحاب الشركات في مواجهة تحديات مراحل النمو المختلفة. تم إجراء الدراسة باستخدام المنهج الوصفي التحليلي عبر </w:t>
      </w:r>
      <w:proofErr w:type="gramStart"/>
      <w:r w:rsidRPr="00E97582">
        <w:rPr>
          <w:rFonts w:ascii="Simplified Arabic" w:hAnsi="Simplified Arabic" w:cs="Simplified Arabic"/>
          <w:sz w:val="28"/>
          <w:szCs w:val="28"/>
          <w:rtl/>
        </w:rPr>
        <w:t>استبيان</w:t>
      </w:r>
      <w:proofErr w:type="gramEnd"/>
      <w:r w:rsidRPr="00E97582">
        <w:rPr>
          <w:rFonts w:ascii="Simplified Arabic" w:hAnsi="Simplified Arabic" w:cs="Simplified Arabic"/>
          <w:sz w:val="28"/>
          <w:szCs w:val="28"/>
          <w:rtl/>
        </w:rPr>
        <w:t xml:space="preserve"> استهدف عينة من الشركات الناشئة</w:t>
      </w:r>
      <w:r w:rsidRPr="00E97582">
        <w:rPr>
          <w:rFonts w:ascii="Simplified Arabic" w:hAnsi="Simplified Arabic" w:cs="Simplified Arabic"/>
          <w:sz w:val="28"/>
          <w:szCs w:val="28"/>
        </w:rPr>
        <w:t>.</w:t>
      </w:r>
    </w:p>
    <w:p w14:paraId="5BD7E730"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أظهرت النتائج أن حوكمة الشركات الناشئة تشكّل إطارًا أساسيًا يساعدها على التوازن بين مصالح المساهمين والموظفين والعملاء، مما يعزز فرص نموها واستمراريتها. وأشارت النتائج إلى أن الشركات التي تطبق مبادئ الحوكمة تتميز بقدرتها على اتخاذ قرارات استراتيجية واعية، مما يزيد من ثقة المستثمرين والعاملين والعملاء فيها</w:t>
      </w:r>
      <w:r w:rsidRPr="00E97582">
        <w:rPr>
          <w:rFonts w:ascii="Simplified Arabic" w:hAnsi="Simplified Arabic" w:cs="Simplified Arabic"/>
          <w:sz w:val="28"/>
          <w:szCs w:val="28"/>
        </w:rPr>
        <w:t>.</w:t>
      </w:r>
    </w:p>
    <w:p w14:paraId="04CD14ED"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lastRenderedPageBreak/>
        <w:t xml:space="preserve">وبيّنت الدراسة أيضًا أن تطبيق الحوكمة يساعد في تحسين آليات الرقابة الداخلية وإدارة المخاطر، مما يجعل الشركات الناشئة أكثر استعدادًا للتكيف مع التحديات المالية والتشغيلية التي قد تواجهها خلال مراحل تطورها. أما الشركات التي تفتقر إلى إطار </w:t>
      </w:r>
      <w:proofErr w:type="spellStart"/>
      <w:r w:rsidRPr="00E97582">
        <w:rPr>
          <w:rFonts w:ascii="Simplified Arabic" w:hAnsi="Simplified Arabic" w:cs="Simplified Arabic"/>
          <w:sz w:val="28"/>
          <w:szCs w:val="28"/>
          <w:rtl/>
        </w:rPr>
        <w:t>حوكمي</w:t>
      </w:r>
      <w:proofErr w:type="spellEnd"/>
      <w:r w:rsidRPr="00E97582">
        <w:rPr>
          <w:rFonts w:ascii="Simplified Arabic" w:hAnsi="Simplified Arabic" w:cs="Simplified Arabic"/>
          <w:sz w:val="28"/>
          <w:szCs w:val="28"/>
          <w:rtl/>
        </w:rPr>
        <w:t xml:space="preserve"> واضح، فتواجه صعوبات كبيرة في الحفاظ على استقرارها المالي والإداري، خاصة في أوقات الأزمات</w:t>
      </w:r>
      <w:r w:rsidRPr="00E97582">
        <w:rPr>
          <w:rFonts w:ascii="Simplified Arabic" w:hAnsi="Simplified Arabic" w:cs="Simplified Arabic"/>
          <w:sz w:val="28"/>
          <w:szCs w:val="28"/>
        </w:rPr>
        <w:t>.</w:t>
      </w:r>
    </w:p>
    <w:p w14:paraId="4AA87E92" w14:textId="77777777" w:rsidR="00E97582" w:rsidRDefault="00E97582" w:rsidP="00E97582">
      <w:pPr>
        <w:bidi/>
        <w:spacing w:line="360" w:lineRule="auto"/>
        <w:jc w:val="both"/>
        <w:rPr>
          <w:rFonts w:ascii="Simplified Arabic" w:hAnsi="Simplified Arabic" w:cs="Simplified Arabic"/>
          <w:sz w:val="28"/>
          <w:szCs w:val="28"/>
          <w:rtl/>
        </w:rPr>
      </w:pPr>
      <w:r w:rsidRPr="00E97582">
        <w:rPr>
          <w:rFonts w:ascii="Simplified Arabic" w:hAnsi="Simplified Arabic" w:cs="Simplified Arabic"/>
          <w:sz w:val="28"/>
          <w:szCs w:val="28"/>
          <w:rtl/>
        </w:rPr>
        <w:t>كما أكدت الدراسة أن وجود إطار فعال للحوكمة يعزز الشفافية والمساءلة داخل الشركة، ويسهم في تفادي العديد من المخاطر التشغيلية والمالية. استنادًا إلى هذه النتائج، توصي الدراسة بتشجيع الشركات الناشئة على تبني الحوكمة منذ مراحلها الأولى، مع توفير التوجيه والدعم اللازمين لضمان تطبيقها بكفاءة</w:t>
      </w:r>
      <w:r w:rsidRPr="00E97582">
        <w:rPr>
          <w:rFonts w:ascii="Simplified Arabic" w:hAnsi="Simplified Arabic" w:cs="Simplified Arabic"/>
          <w:sz w:val="28"/>
          <w:szCs w:val="28"/>
        </w:rPr>
        <w:t>.</w:t>
      </w:r>
    </w:p>
    <w:p w14:paraId="3D0C82E7" w14:textId="77777777" w:rsidR="00E97582" w:rsidRPr="00E97582" w:rsidRDefault="00E97582" w:rsidP="00AB29D1">
      <w:pPr>
        <w:pStyle w:val="a5"/>
        <w:numPr>
          <w:ilvl w:val="0"/>
          <w:numId w:val="7"/>
        </w:numPr>
        <w:spacing w:line="360" w:lineRule="auto"/>
        <w:jc w:val="both"/>
        <w:rPr>
          <w:rFonts w:ascii="Simplified Arabic" w:hAnsi="Simplified Arabic" w:cs="Simplified Arabic"/>
          <w:b/>
          <w:bCs/>
          <w:sz w:val="28"/>
          <w:szCs w:val="28"/>
        </w:rPr>
      </w:pPr>
      <w:r w:rsidRPr="00E97582">
        <w:rPr>
          <w:rFonts w:ascii="Simplified Arabic" w:hAnsi="Simplified Arabic" w:cs="Simplified Arabic"/>
          <w:b/>
          <w:bCs/>
          <w:sz w:val="28"/>
          <w:szCs w:val="28"/>
          <w:rtl/>
        </w:rPr>
        <w:t xml:space="preserve">دراسة: كمال، موفق، </w:t>
      </w:r>
      <w:proofErr w:type="spellStart"/>
      <w:r w:rsidRPr="00E97582">
        <w:rPr>
          <w:rFonts w:ascii="Simplified Arabic" w:hAnsi="Simplified Arabic" w:cs="Simplified Arabic"/>
          <w:b/>
          <w:bCs/>
          <w:sz w:val="28"/>
          <w:szCs w:val="28"/>
          <w:rtl/>
        </w:rPr>
        <w:t>وشيبوط</w:t>
      </w:r>
      <w:proofErr w:type="spellEnd"/>
      <w:r w:rsidRPr="00E97582">
        <w:rPr>
          <w:rFonts w:ascii="Simplified Arabic" w:hAnsi="Simplified Arabic" w:cs="Simplified Arabic"/>
          <w:b/>
          <w:bCs/>
          <w:sz w:val="28"/>
          <w:szCs w:val="28"/>
          <w:rtl/>
        </w:rPr>
        <w:t>، سعيدة. (2023) بعنوان "المؤسسات الناشئة كآلية لدعم النمو الاقتصادي: مفهومها، ضمانات نجاحها وعراقيله</w:t>
      </w:r>
      <w:r w:rsidRPr="00E97582">
        <w:rPr>
          <w:rFonts w:ascii="Simplified Arabic" w:hAnsi="Simplified Arabic" w:cs="Simplified Arabic"/>
          <w:b/>
          <w:bCs/>
          <w:sz w:val="28"/>
          <w:szCs w:val="28"/>
        </w:rPr>
        <w:t>"</w:t>
      </w:r>
    </w:p>
    <w:p w14:paraId="2406A5EC"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تهدف هذه الدراسة إلى توضيح مفهوم المؤسسات الناشئة وتمييزها عن الأشكال الاقتصادية الأخرى، خاصةً مع ظهور هذا المصطلح حديثًا في الجزائر. اعتمد الباحثون على المنهج الوصفي التحليلي، وقاموا بتطبيق مجموعة من الأدوات البحثية على عينة من الشركات الناشئة في البلاد</w:t>
      </w:r>
      <w:r w:rsidRPr="00E97582">
        <w:rPr>
          <w:rFonts w:ascii="Simplified Arabic" w:hAnsi="Simplified Arabic" w:cs="Simplified Arabic"/>
          <w:sz w:val="28"/>
          <w:szCs w:val="28"/>
        </w:rPr>
        <w:t>.</w:t>
      </w:r>
    </w:p>
    <w:p w14:paraId="2E180595"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توصلت الدراسة إلى أن المؤسسات الناشئة تتميز بخصائص خاصة تجعلها تختلف عن المؤسسات الاقتصادية التقليدية. لكن التحدي الأكبر يكمن في عدم وجود تعريف واضح للمؤسسات الناشئة في الجزائر، مما يؤدي إلى تداخل خصائصها مع أنواع أخرى من المؤسسات. أظهرت النتائج أن الشركات الناشئة تمتاز بمرونة عالية وقدرة على التكيف مع السوق، ولكن غياب تعريف قانوني واضح يعرقل تمييزها عن الشركات الصغيرة والمتوسطة التقليدية</w:t>
      </w:r>
      <w:r w:rsidRPr="00E97582">
        <w:rPr>
          <w:rFonts w:ascii="Simplified Arabic" w:hAnsi="Simplified Arabic" w:cs="Simplified Arabic"/>
          <w:sz w:val="28"/>
          <w:szCs w:val="28"/>
        </w:rPr>
        <w:t>.</w:t>
      </w:r>
    </w:p>
    <w:p w14:paraId="6A9AFD78"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lastRenderedPageBreak/>
        <w:t>كما أكدت الدراسة أن المؤسسات الناشئة تلعب دورًا حيويًا في دعم الاقتصاد المحلي من خلال تقديم حلول مبتكرة، إلا أنها تواجه العديد من العقبات التنظيمية التي تعيق نموها واستمراريتها. لذا، أوصت الدراسة بضرورة توفير إطار قانوني وتنظيمي يساعد على إنشاء هذه الشركات وتذليل العقبات التي تعترض طريقها لضمان نموها واستمراريتها في السوق</w:t>
      </w:r>
      <w:r w:rsidRPr="00E97582">
        <w:rPr>
          <w:rFonts w:ascii="Simplified Arabic" w:hAnsi="Simplified Arabic" w:cs="Simplified Arabic"/>
          <w:sz w:val="28"/>
          <w:szCs w:val="28"/>
        </w:rPr>
        <w:t>.</w:t>
      </w:r>
    </w:p>
    <w:p w14:paraId="56FAC45A" w14:textId="77777777" w:rsidR="00E97582" w:rsidRPr="00E97582" w:rsidRDefault="00E97582" w:rsidP="00AB29D1">
      <w:pPr>
        <w:pStyle w:val="a5"/>
        <w:numPr>
          <w:ilvl w:val="0"/>
          <w:numId w:val="7"/>
        </w:numPr>
        <w:spacing w:line="360" w:lineRule="auto"/>
        <w:jc w:val="both"/>
        <w:rPr>
          <w:rFonts w:ascii="Simplified Arabic" w:hAnsi="Simplified Arabic" w:cs="Simplified Arabic"/>
          <w:b/>
          <w:bCs/>
          <w:sz w:val="28"/>
          <w:szCs w:val="28"/>
        </w:rPr>
      </w:pPr>
      <w:r w:rsidRPr="00E97582">
        <w:rPr>
          <w:rFonts w:ascii="Simplified Arabic" w:hAnsi="Simplified Arabic" w:cs="Simplified Arabic"/>
          <w:b/>
          <w:bCs/>
          <w:sz w:val="28"/>
          <w:szCs w:val="28"/>
          <w:rtl/>
        </w:rPr>
        <w:t xml:space="preserve">دراسة: </w:t>
      </w:r>
      <w:proofErr w:type="spellStart"/>
      <w:r w:rsidRPr="00E97582">
        <w:rPr>
          <w:rFonts w:ascii="Simplified Arabic" w:hAnsi="Simplified Arabic" w:cs="Simplified Arabic"/>
          <w:b/>
          <w:bCs/>
          <w:sz w:val="28"/>
          <w:szCs w:val="28"/>
          <w:rtl/>
        </w:rPr>
        <w:t>بلعيدي</w:t>
      </w:r>
      <w:proofErr w:type="spellEnd"/>
      <w:r w:rsidRPr="00E97582">
        <w:rPr>
          <w:rFonts w:ascii="Simplified Arabic" w:hAnsi="Simplified Arabic" w:cs="Simplified Arabic"/>
          <w:b/>
          <w:bCs/>
          <w:sz w:val="28"/>
          <w:szCs w:val="28"/>
          <w:rtl/>
        </w:rPr>
        <w:t>، محمد أمين. (2023) بعنوان "الإطار القانوني والمؤسساتي لبناء اقتصاد الشركات الناشئة وتحقيق التنمية في الجزائر</w:t>
      </w:r>
      <w:r w:rsidRPr="00E97582">
        <w:rPr>
          <w:rFonts w:ascii="Simplified Arabic" w:hAnsi="Simplified Arabic" w:cs="Simplified Arabic"/>
          <w:b/>
          <w:bCs/>
          <w:sz w:val="28"/>
          <w:szCs w:val="28"/>
        </w:rPr>
        <w:t>"</w:t>
      </w:r>
    </w:p>
    <w:p w14:paraId="6D4B8FC7"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تهدف هذه الدراسة إلى استكشاف واقع الأطر القانونية والمؤسساتية التي تدعم الشركات الناشئة في الجزائر، مع التركيز على الإجراءات التحفيزية والهيئات التمويلية التي تم إنشاؤها لهذا الغرض. استخدم الباحث المنهج الوصفي التحليلي، حيث أجرى استبيانات وحلل وثائق قانونية تتعلق بمجموعة من رواد الأعمال وأصحاب الشركات الناشئة</w:t>
      </w:r>
      <w:r w:rsidRPr="00E97582">
        <w:rPr>
          <w:rFonts w:ascii="Simplified Arabic" w:hAnsi="Simplified Arabic" w:cs="Simplified Arabic"/>
          <w:sz w:val="28"/>
          <w:szCs w:val="28"/>
        </w:rPr>
        <w:t>.</w:t>
      </w:r>
    </w:p>
    <w:p w14:paraId="06D7B264"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توصلت الدراسة إلى أن الإطار القانوني في الجزائر قد شهد تحسينات ملحوظة لتعزيز ريادة الأعمال، بما في ذلك إنشاء صناديق دعم مثل صندوق دعم وتطوير المنظومة الاقتصادية، وتوفير إعفاءات ضريبية وحوافز تمويلية. كما أظهرت النتائج أن الحاضنات والمشاريع المبتكرة تلعب دورًا أساسيًا في تنويع الاقتصاد الجزائري بعيدًا عن الاعتماد على الموارد التقليدية مثل النفط والغاز</w:t>
      </w:r>
      <w:r w:rsidRPr="00E97582">
        <w:rPr>
          <w:rFonts w:ascii="Simplified Arabic" w:hAnsi="Simplified Arabic" w:cs="Simplified Arabic"/>
          <w:sz w:val="28"/>
          <w:szCs w:val="28"/>
        </w:rPr>
        <w:t>.</w:t>
      </w:r>
    </w:p>
    <w:p w14:paraId="1BE36BCA" w14:textId="77777777" w:rsidR="00E97582" w:rsidRPr="00E97582" w:rsidRDefault="00E97582" w:rsidP="00E97582">
      <w:pPr>
        <w:bidi/>
        <w:spacing w:line="360" w:lineRule="auto"/>
        <w:jc w:val="both"/>
        <w:rPr>
          <w:rFonts w:ascii="Simplified Arabic" w:hAnsi="Simplified Arabic" w:cs="Simplified Arabic"/>
          <w:sz w:val="28"/>
          <w:szCs w:val="28"/>
        </w:rPr>
      </w:pPr>
      <w:r w:rsidRPr="00E97582">
        <w:rPr>
          <w:rFonts w:ascii="Simplified Arabic" w:hAnsi="Simplified Arabic" w:cs="Simplified Arabic"/>
          <w:sz w:val="28"/>
          <w:szCs w:val="28"/>
          <w:rtl/>
        </w:rPr>
        <w:t xml:space="preserve">وعلى الرغم من وجود دعم ملموس للشركات الناشئة من خلال الحوافز المالية والإعفاءات الجبائية، إلا أن التحديات البيروقراطية لا تزال تعيق الاستفادة الكاملة من هذه المزايا. بناءً على هذه النتائج، توصي الدراسة بتطوير حلول تقنية لتحسين التواصل بين رواد الأعمال والهيئات الداعمة، وتبسيط الإجراءات الإدارية لتسريع </w:t>
      </w:r>
      <w:r w:rsidRPr="00E97582">
        <w:rPr>
          <w:rFonts w:ascii="Simplified Arabic" w:hAnsi="Simplified Arabic" w:cs="Simplified Arabic"/>
          <w:sz w:val="28"/>
          <w:szCs w:val="28"/>
          <w:rtl/>
        </w:rPr>
        <w:lastRenderedPageBreak/>
        <w:t>عملية الحصول على التمويل والدعم. كما أوصت بضرورة زيادة الوعي بين رواد الأعمال حول هذه الآليات وتسهيل إجراءات الحصول على الدعم المادي والتقني</w:t>
      </w:r>
      <w:r w:rsidRPr="00E97582">
        <w:rPr>
          <w:rFonts w:ascii="Simplified Arabic" w:hAnsi="Simplified Arabic" w:cs="Simplified Arabic"/>
          <w:sz w:val="28"/>
          <w:szCs w:val="28"/>
        </w:rPr>
        <w:t>.</w:t>
      </w:r>
    </w:p>
    <w:p w14:paraId="7EAAE677" w14:textId="77777777" w:rsidR="00716129" w:rsidRPr="00716129" w:rsidRDefault="00716129" w:rsidP="00716129">
      <w:pPr>
        <w:keepNext/>
        <w:keepLines/>
        <w:bidi/>
        <w:spacing w:before="240" w:after="0"/>
        <w:outlineLvl w:val="0"/>
        <w:rPr>
          <w:rFonts w:asciiTheme="majorHAnsi" w:eastAsiaTheme="majorEastAsia" w:hAnsiTheme="majorHAnsi" w:cstheme="majorBidi"/>
          <w:b/>
          <w:bCs/>
          <w:sz w:val="32"/>
          <w:szCs w:val="32"/>
        </w:rPr>
      </w:pPr>
      <w:bookmarkStart w:id="18" w:name="_Toc180281498"/>
      <w:r w:rsidRPr="00716129">
        <w:rPr>
          <w:rFonts w:asciiTheme="majorHAnsi" w:eastAsiaTheme="majorEastAsia" w:hAnsiTheme="majorHAnsi" w:cstheme="majorBidi" w:hint="cs"/>
          <w:b/>
          <w:bCs/>
          <w:sz w:val="32"/>
          <w:szCs w:val="32"/>
          <w:rtl/>
        </w:rPr>
        <w:t>2.2.2 الدراسات الأجنبية</w:t>
      </w:r>
      <w:bookmarkEnd w:id="18"/>
    </w:p>
    <w:p w14:paraId="7D586B5F" w14:textId="77777777" w:rsidR="00716129" w:rsidRPr="00716129" w:rsidRDefault="00716129" w:rsidP="00AB29D1">
      <w:pPr>
        <w:numPr>
          <w:ilvl w:val="0"/>
          <w:numId w:val="7"/>
        </w:numPr>
        <w:spacing w:line="360" w:lineRule="auto"/>
        <w:contextualSpacing/>
        <w:jc w:val="both"/>
        <w:rPr>
          <w:rFonts w:ascii="Simplified Arabic" w:hAnsi="Simplified Arabic" w:cs="Simplified Arabic"/>
          <w:b/>
          <w:bCs/>
          <w:sz w:val="28"/>
          <w:szCs w:val="28"/>
          <w:rtl/>
        </w:rPr>
      </w:pPr>
      <w:r w:rsidRPr="00716129">
        <w:rPr>
          <w:rFonts w:ascii="Simplified Arabic" w:hAnsi="Simplified Arabic" w:cs="Simplified Arabic"/>
          <w:b/>
          <w:bCs/>
          <w:sz w:val="28"/>
          <w:szCs w:val="28"/>
        </w:rPr>
        <w:t xml:space="preserve">Study: </w:t>
      </w:r>
      <w:proofErr w:type="spellStart"/>
      <w:r w:rsidRPr="00716129">
        <w:rPr>
          <w:rFonts w:ascii="Simplified Arabic" w:hAnsi="Simplified Arabic" w:cs="Simplified Arabic"/>
          <w:b/>
          <w:bCs/>
          <w:sz w:val="28"/>
          <w:szCs w:val="28"/>
        </w:rPr>
        <w:t>Olkakar</w:t>
      </w:r>
      <w:proofErr w:type="spellEnd"/>
      <w:r w:rsidRPr="00716129">
        <w:rPr>
          <w:rFonts w:ascii="Simplified Arabic" w:hAnsi="Simplified Arabic" w:cs="Simplified Arabic"/>
          <w:b/>
          <w:bCs/>
          <w:sz w:val="28"/>
          <w:szCs w:val="28"/>
        </w:rPr>
        <w:t>, Stefan. (2023). Titled "Empowering Small and Medium Enterprises: A Vital Necessity for Creating a Future-Ready Economy</w:t>
      </w:r>
      <w:r w:rsidRPr="00716129">
        <w:rPr>
          <w:rFonts w:ascii="Simplified Arabic" w:hAnsi="Simplified Arabic" w:cs="Simplified Arabic"/>
          <w:b/>
          <w:bCs/>
          <w:sz w:val="28"/>
          <w:szCs w:val="28"/>
          <w:rtl/>
        </w:rPr>
        <w:t>."</w:t>
      </w:r>
    </w:p>
    <w:p w14:paraId="441C1D5D" w14:textId="77777777" w:rsidR="00716129" w:rsidRPr="00716129" w:rsidRDefault="009213CF" w:rsidP="009213CF">
      <w:pPr>
        <w:bidi/>
        <w:spacing w:line="360" w:lineRule="auto"/>
        <w:jc w:val="both"/>
        <w:rPr>
          <w:rFonts w:ascii="Simplified Arabic" w:hAnsi="Simplified Arabic" w:cs="Simplified Arabic"/>
          <w:sz w:val="28"/>
          <w:szCs w:val="28"/>
          <w:rtl/>
          <w:lang w:bidi="ar-EG"/>
        </w:rPr>
      </w:pPr>
      <w:r w:rsidRPr="009213CF">
        <w:rPr>
          <w:rFonts w:ascii="Simplified Arabic" w:hAnsi="Simplified Arabic" w:cs="Simplified Arabic"/>
          <w:sz w:val="28"/>
          <w:szCs w:val="28"/>
          <w:rtl/>
        </w:rPr>
        <w:t>تتناول هذه الدراسة أهمية تمكين المؤسسات الصغيرة والمتوسطة باعتباره عنصرا أساسيا في تحديات الاقتصاد المستدام للمستقبل. وتلعب هذه القطاعات دوراً مهماً في تعزيز النمو الاقتصادي في دول مجلس التعاون الخليجي، لأنها تشكل العمود الفقري للتنمية المستدامة وهي من المبدعين والصناعات الرئيسية. وتبحث الدراسة في الفوائد المحتملة لدول مجلس التعاون الخليجي من خلال توسيع الشفافية والنشاط الاقتصادي في الاقتصاد الرسمي. وتساهم هذه الجهود أيضًا في تحقيق الشمول المالي وتقليل الاعتماد على الأنظمة المالية غير الرسمية وتعزيز الاستقرار المالي. ومن بين الحوافز المذكورة، تم تسليط الضوء على الحل المبتكر الذي تقدمه شركة</w:t>
      </w:r>
      <w:r w:rsidRPr="009213CF">
        <w:rPr>
          <w:rFonts w:ascii="Simplified Arabic" w:hAnsi="Simplified Arabic" w:cs="Simplified Arabic"/>
          <w:sz w:val="28"/>
          <w:szCs w:val="28"/>
          <w:lang w:bidi="ar-EG"/>
        </w:rPr>
        <w:t xml:space="preserve"> STC Pay</w:t>
      </w:r>
      <w:r>
        <w:rPr>
          <w:rFonts w:ascii="Simplified Arabic" w:hAnsi="Simplified Arabic" w:cs="Simplified Arabic" w:hint="cs"/>
          <w:sz w:val="28"/>
          <w:szCs w:val="28"/>
          <w:rtl/>
          <w:lang w:bidi="ar-EG"/>
        </w:rPr>
        <w:t>،</w:t>
      </w:r>
      <w:r w:rsidRPr="009213CF">
        <w:rPr>
          <w:rFonts w:ascii="Simplified Arabic" w:hAnsi="Simplified Arabic" w:cs="Simplified Arabic"/>
          <w:sz w:val="28"/>
          <w:szCs w:val="28"/>
          <w:lang w:bidi="ar-EG"/>
        </w:rPr>
        <w:t xml:space="preserve"> </w:t>
      </w:r>
      <w:r w:rsidRPr="009213CF">
        <w:rPr>
          <w:rFonts w:ascii="Simplified Arabic" w:hAnsi="Simplified Arabic" w:cs="Simplified Arabic"/>
          <w:sz w:val="28"/>
          <w:szCs w:val="28"/>
          <w:rtl/>
        </w:rPr>
        <w:t>وتقترح الدراسة أيضًا الممارسات والاستراتيجيات التي يمكن لدول مجلس التعاون الخليجي اعتمادها لتعزيز جهود مكافحة الأنشطة الاقتصادية غير الرسمية في منطقة الشرق الأوسط وشمال أفريقيا. واختتمت الدراسة بالتأكيد على أن زيادة مشاركة الشركات الصغيرة والمتوسطة وتمكين مساهمتها في النمو الاقتصادي ليست مهمة سهلة، ولكنها ضرورية لمستقبل مستدام متاح بشكل دائم للمنطقة</w:t>
      </w:r>
      <w:r w:rsidR="00716129" w:rsidRPr="00716129">
        <w:rPr>
          <w:rFonts w:ascii="Simplified Arabic" w:hAnsi="Simplified Arabic" w:cs="Simplified Arabic"/>
          <w:sz w:val="28"/>
          <w:szCs w:val="28"/>
          <w:rtl/>
          <w:lang w:bidi="ar-EG"/>
        </w:rPr>
        <w:t xml:space="preserve">. </w:t>
      </w:r>
    </w:p>
    <w:p w14:paraId="059F4A63" w14:textId="77777777" w:rsidR="00716129" w:rsidRPr="00716129" w:rsidRDefault="00716129" w:rsidP="00AB29D1">
      <w:pPr>
        <w:numPr>
          <w:ilvl w:val="0"/>
          <w:numId w:val="7"/>
        </w:numPr>
        <w:spacing w:line="360" w:lineRule="auto"/>
        <w:contextualSpacing/>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lang w:bidi="ar-EG"/>
        </w:rPr>
        <w:t xml:space="preserve">Study: </w:t>
      </w:r>
      <w:proofErr w:type="spellStart"/>
      <w:r w:rsidRPr="00716129">
        <w:rPr>
          <w:rFonts w:ascii="Simplified Arabic" w:hAnsi="Simplified Arabic" w:cs="Simplified Arabic"/>
          <w:b/>
          <w:bCs/>
          <w:sz w:val="28"/>
          <w:szCs w:val="28"/>
          <w:lang w:bidi="ar-EG"/>
        </w:rPr>
        <w:t>Souilih</w:t>
      </w:r>
      <w:proofErr w:type="spellEnd"/>
      <w:r w:rsidRPr="00716129">
        <w:rPr>
          <w:rFonts w:ascii="Simplified Arabic" w:hAnsi="Simplified Arabic" w:cs="Simplified Arabic"/>
          <w:b/>
          <w:bCs/>
          <w:sz w:val="28"/>
          <w:szCs w:val="28"/>
          <w:lang w:bidi="ar-EG"/>
        </w:rPr>
        <w:t>, Nour Eddine. (2024). Titled "The Future of Startup Financing: A Look at Cryptocurrencies and Crowdfunding</w:t>
      </w:r>
      <w:r w:rsidRPr="00716129">
        <w:rPr>
          <w:rFonts w:ascii="Simplified Arabic" w:hAnsi="Simplified Arabic" w:cs="Simplified Arabic"/>
          <w:b/>
          <w:bCs/>
          <w:sz w:val="28"/>
          <w:szCs w:val="28"/>
          <w:rtl/>
          <w:lang w:bidi="ar-EG"/>
        </w:rPr>
        <w:t>."</w:t>
      </w:r>
    </w:p>
    <w:p w14:paraId="4AF56406" w14:textId="77777777" w:rsidR="00716129" w:rsidRPr="00716129" w:rsidRDefault="009213CF" w:rsidP="009213CF">
      <w:pPr>
        <w:bidi/>
        <w:spacing w:line="360" w:lineRule="auto"/>
        <w:jc w:val="both"/>
        <w:rPr>
          <w:rFonts w:ascii="Simplified Arabic" w:hAnsi="Simplified Arabic" w:cs="Simplified Arabic"/>
          <w:sz w:val="28"/>
          <w:szCs w:val="28"/>
          <w:rtl/>
          <w:lang w:bidi="ar-EG"/>
        </w:rPr>
      </w:pPr>
      <w:r w:rsidRPr="009213CF">
        <w:rPr>
          <w:rFonts w:ascii="Simplified Arabic" w:hAnsi="Simplified Arabic" w:cs="Simplified Arabic"/>
          <w:sz w:val="28"/>
          <w:szCs w:val="28"/>
          <w:rtl/>
        </w:rPr>
        <w:lastRenderedPageBreak/>
        <w:t xml:space="preserve">تسعى هذه الدراسة إلى استكشاف العلاقة بين التمويل الجماعي والعملات الافتراضية كبدائل للتمويل التقليدي بدلاً من التمويل الجماعي. تهدف الدراسة أيضًا إلى إظهار تأثير حملات التمويل الجماعي وتقنية </w:t>
      </w:r>
      <w:r w:rsidRPr="009213CF">
        <w:rPr>
          <w:rFonts w:ascii="Simplified Arabic" w:hAnsi="Simplified Arabic" w:cs="Simplified Arabic"/>
          <w:sz w:val="28"/>
          <w:szCs w:val="28"/>
        </w:rPr>
        <w:t>blockchain</w:t>
      </w:r>
      <w:r w:rsidRPr="009213CF">
        <w:rPr>
          <w:rFonts w:ascii="Simplified Arabic" w:hAnsi="Simplified Arabic" w:cs="Simplified Arabic"/>
          <w:sz w:val="28"/>
          <w:szCs w:val="28"/>
          <w:rtl/>
        </w:rPr>
        <w:t xml:space="preserve"> على هذه القطاعات، مع التركيز على العملات المشفرة المختلفة مثل عروض العملات الأولية (</w:t>
      </w:r>
      <w:r w:rsidRPr="009213CF">
        <w:rPr>
          <w:rFonts w:ascii="Simplified Arabic" w:hAnsi="Simplified Arabic" w:cs="Simplified Arabic"/>
          <w:sz w:val="28"/>
          <w:szCs w:val="28"/>
        </w:rPr>
        <w:t>ICOs</w:t>
      </w:r>
      <w:r w:rsidRPr="009213CF">
        <w:rPr>
          <w:rFonts w:ascii="Simplified Arabic" w:hAnsi="Simplified Arabic" w:cs="Simplified Arabic"/>
          <w:sz w:val="28"/>
          <w:szCs w:val="28"/>
          <w:rtl/>
        </w:rPr>
        <w:t>) وعروض التبادل الأولية (</w:t>
      </w:r>
      <w:r w:rsidRPr="009213CF">
        <w:rPr>
          <w:rFonts w:ascii="Simplified Arabic" w:hAnsi="Simplified Arabic" w:cs="Simplified Arabic"/>
          <w:sz w:val="28"/>
          <w:szCs w:val="28"/>
        </w:rPr>
        <w:t>IEOs</w:t>
      </w:r>
      <w:r w:rsidRPr="009213CF">
        <w:rPr>
          <w:rFonts w:ascii="Simplified Arabic" w:hAnsi="Simplified Arabic" w:cs="Simplified Arabic"/>
          <w:sz w:val="28"/>
          <w:szCs w:val="28"/>
          <w:rtl/>
        </w:rPr>
        <w:t>) وعروض الرموز الأمنية (</w:t>
      </w:r>
      <w:r w:rsidRPr="009213CF">
        <w:rPr>
          <w:rFonts w:ascii="Simplified Arabic" w:hAnsi="Simplified Arabic" w:cs="Simplified Arabic"/>
          <w:sz w:val="28"/>
          <w:szCs w:val="28"/>
        </w:rPr>
        <w:t>STOs</w:t>
      </w:r>
      <w:r w:rsidRPr="009213CF">
        <w:rPr>
          <w:rFonts w:ascii="Simplified Arabic" w:hAnsi="Simplified Arabic" w:cs="Simplified Arabic"/>
          <w:sz w:val="28"/>
          <w:szCs w:val="28"/>
          <w:rtl/>
        </w:rPr>
        <w:t>). واعتمد الباحث على المنهج الوصفي لتقديم نظرة ثاقبة للتحديات التي تواجهها نماذج التمويل البديلة هذه ومدى مطابقتها لخصائص القطاعات الناشئة. ووجدت الدراسة أن التمويل الجماعي واستخدام العملات المشفرة يمثل تطورات</w:t>
      </w:r>
      <w:r>
        <w:rPr>
          <w:rFonts w:ascii="Simplified Arabic" w:hAnsi="Simplified Arabic" w:cs="Simplified Arabic"/>
          <w:sz w:val="28"/>
          <w:szCs w:val="28"/>
          <w:rtl/>
        </w:rPr>
        <w:t xml:space="preserve"> واعدة في تمويل الشركات الناشئة</w:t>
      </w:r>
      <w:r w:rsidR="00716129" w:rsidRPr="00716129">
        <w:rPr>
          <w:rFonts w:ascii="Simplified Arabic" w:hAnsi="Simplified Arabic" w:cs="Simplified Arabic"/>
          <w:sz w:val="28"/>
          <w:szCs w:val="28"/>
          <w:rtl/>
          <w:lang w:bidi="ar-EG"/>
        </w:rPr>
        <w:t>.</w:t>
      </w:r>
    </w:p>
    <w:p w14:paraId="430B0C87" w14:textId="77777777" w:rsidR="00716129" w:rsidRPr="00716129" w:rsidRDefault="00716129" w:rsidP="00716129">
      <w:pPr>
        <w:keepNext/>
        <w:keepLines/>
        <w:bidi/>
        <w:spacing w:before="240" w:after="0" w:line="360" w:lineRule="auto"/>
        <w:outlineLvl w:val="0"/>
        <w:rPr>
          <w:rFonts w:ascii="Simplified Arabic" w:eastAsiaTheme="majorEastAsia" w:hAnsi="Simplified Arabic" w:cs="Simplified Arabic"/>
          <w:b/>
          <w:bCs/>
          <w:sz w:val="28"/>
          <w:szCs w:val="28"/>
          <w:rtl/>
          <w:lang w:bidi="ar-EG"/>
        </w:rPr>
      </w:pPr>
      <w:bookmarkStart w:id="19" w:name="_Toc180281499"/>
      <w:r w:rsidRPr="00716129">
        <w:rPr>
          <w:rFonts w:ascii="Simplified Arabic" w:eastAsiaTheme="majorEastAsia" w:hAnsi="Simplified Arabic" w:cs="Simplified Arabic"/>
          <w:b/>
          <w:bCs/>
          <w:sz w:val="28"/>
          <w:szCs w:val="28"/>
          <w:rtl/>
          <w:lang w:bidi="ar-EG"/>
        </w:rPr>
        <w:t>3.2.2 التعقيب على الدراسات السابقة:</w:t>
      </w:r>
      <w:bookmarkEnd w:id="19"/>
    </w:p>
    <w:p w14:paraId="19EC626C" w14:textId="77777777" w:rsidR="009213CF" w:rsidRDefault="009213CF" w:rsidP="009213CF">
      <w:pPr>
        <w:bidi/>
        <w:spacing w:line="360" w:lineRule="auto"/>
        <w:jc w:val="both"/>
        <w:rPr>
          <w:rFonts w:ascii="Simplified Arabic" w:hAnsi="Simplified Arabic" w:cs="Simplified Arabic"/>
          <w:b/>
          <w:bCs/>
          <w:sz w:val="28"/>
          <w:szCs w:val="28"/>
          <w:rtl/>
        </w:rPr>
      </w:pPr>
      <w:r w:rsidRPr="009213CF">
        <w:rPr>
          <w:rFonts w:ascii="Simplified Arabic" w:hAnsi="Simplified Arabic" w:cs="Simplified Arabic"/>
          <w:b/>
          <w:bCs/>
          <w:sz w:val="28"/>
          <w:szCs w:val="28"/>
          <w:rtl/>
        </w:rPr>
        <w:t xml:space="preserve">الاختلافات: </w:t>
      </w:r>
    </w:p>
    <w:p w14:paraId="1C8898BC" w14:textId="77777777" w:rsidR="009213CF" w:rsidRPr="009213CF" w:rsidRDefault="009213CF" w:rsidP="009213CF">
      <w:pPr>
        <w:bidi/>
        <w:spacing w:line="360" w:lineRule="auto"/>
        <w:jc w:val="both"/>
        <w:rPr>
          <w:rFonts w:ascii="Simplified Arabic" w:hAnsi="Simplified Arabic" w:cs="Simplified Arabic"/>
          <w:b/>
          <w:bCs/>
          <w:sz w:val="28"/>
          <w:szCs w:val="28"/>
          <w:lang w:bidi="ar-EG"/>
        </w:rPr>
      </w:pPr>
      <w:r w:rsidRPr="009213CF">
        <w:rPr>
          <w:rFonts w:ascii="Simplified Arabic" w:hAnsi="Simplified Arabic" w:cs="Simplified Arabic"/>
          <w:sz w:val="28"/>
          <w:szCs w:val="28"/>
          <w:rtl/>
        </w:rPr>
        <w:t xml:space="preserve">تختلف الدراسات في نطاقها الجغرافي، إذ تركز دراسة </w:t>
      </w:r>
      <w:proofErr w:type="spellStart"/>
      <w:r w:rsidRPr="009213CF">
        <w:rPr>
          <w:rFonts w:ascii="Simplified Arabic" w:hAnsi="Simplified Arabic" w:cs="Simplified Arabic"/>
          <w:sz w:val="28"/>
          <w:szCs w:val="28"/>
          <w:rtl/>
        </w:rPr>
        <w:t>الجباري</w:t>
      </w:r>
      <w:proofErr w:type="spellEnd"/>
      <w:r w:rsidRPr="009213CF">
        <w:rPr>
          <w:rFonts w:ascii="Simplified Arabic" w:hAnsi="Simplified Arabic" w:cs="Simplified Arabic"/>
          <w:sz w:val="28"/>
          <w:szCs w:val="28"/>
          <w:rtl/>
        </w:rPr>
        <w:t xml:space="preserve"> (2022) على تجربة التمويل الجماعي في فرنسا، بينما تبحث دراسة بن عاشور (2022) في دور الشركات الناشئة في الاقتصاد الجزائري. توضح هذه الاختلافات كيف تؤثر الظروف المحلية على التحديات والفرص التي تواجهها الشركات الناشئة. وفي حين تظهر بعض الدراسات تجارب ناجحة في بعض البلدان، فإن بلدان أخرى، مثل الجزائر، قد تواجه صعوبات في تمييز نفسها عن المؤسسات المالية التقليدية بسبب التعريفات واللوائح الغامضة. في دراستي "أثر الشركات الناشئة على التنويع الاقتصادي في المملكة العربية السعودية ودورها في تحقيق رؤية 2030"، أستكشف كيف يمكن استخدام الشركات الناشئة كاستراتيجية لتعزيز التنويع الاقتصادي في السياق السعودي على وجه التحديد، الأمر الذي يتطلب فهمًا أعمق للتنوع الاقتصادي الفريد. التحديات والفرص التي تواجه المملكة. وتتنوع المنهجية المستخدمة، إذ استخدمت دراسة العطاوي وبن موفقي (2021) منهج البحث الوصفي لدراسة حوكمة الشركات </w:t>
      </w:r>
      <w:r w:rsidRPr="009213CF">
        <w:rPr>
          <w:rFonts w:ascii="Simplified Arabic" w:hAnsi="Simplified Arabic" w:cs="Simplified Arabic"/>
          <w:sz w:val="28"/>
          <w:szCs w:val="28"/>
          <w:rtl/>
        </w:rPr>
        <w:lastRenderedPageBreak/>
        <w:t xml:space="preserve">الناشئة، في حين اعتمدت دراسة كمال </w:t>
      </w:r>
      <w:proofErr w:type="spellStart"/>
      <w:r w:rsidRPr="009213CF">
        <w:rPr>
          <w:rFonts w:ascii="Simplified Arabic" w:hAnsi="Simplified Arabic" w:cs="Simplified Arabic"/>
          <w:sz w:val="28"/>
          <w:szCs w:val="28"/>
          <w:rtl/>
        </w:rPr>
        <w:t>وشيبوط</w:t>
      </w:r>
      <w:proofErr w:type="spellEnd"/>
      <w:r w:rsidRPr="009213CF">
        <w:rPr>
          <w:rFonts w:ascii="Simplified Arabic" w:hAnsi="Simplified Arabic" w:cs="Simplified Arabic"/>
          <w:sz w:val="28"/>
          <w:szCs w:val="28"/>
          <w:rtl/>
        </w:rPr>
        <w:t xml:space="preserve"> (2023) على تنوع أدوات التقييم كمفاهيم وصفية للمشاريع الناشئة. تعني هذه الاختلافات في الأساليب أنه لا يوجد نموذج واحد يمكن تطبيقه على جميع السياقات. في دراستي، أستخدم نهجًا متعدد التخصصات يجمع بين تحليل البيانات الكمية والنوعية لفهم تأثير الشركات الناشئة على الديناميكيات الاقتصادية بشكل أفضل، مع التركيز على الظروف السعودية. وتختلف الدراسات في مدى تركيزها على الحوافز التنظيمية، إذ تؤكد دراسة </w:t>
      </w:r>
      <w:proofErr w:type="spellStart"/>
      <w:r w:rsidRPr="009213CF">
        <w:rPr>
          <w:rFonts w:ascii="Simplified Arabic" w:hAnsi="Simplified Arabic" w:cs="Simplified Arabic"/>
          <w:sz w:val="28"/>
          <w:szCs w:val="28"/>
          <w:rtl/>
        </w:rPr>
        <w:t>بلعيدي</w:t>
      </w:r>
      <w:proofErr w:type="spellEnd"/>
      <w:r w:rsidRPr="009213CF">
        <w:rPr>
          <w:rFonts w:ascii="Simplified Arabic" w:hAnsi="Simplified Arabic" w:cs="Simplified Arabic"/>
          <w:sz w:val="28"/>
          <w:szCs w:val="28"/>
          <w:rtl/>
        </w:rPr>
        <w:t xml:space="preserve"> (2023) على أهمية الأطر التنظيمية لدعم الشركات الناشئة، بينما تركز الدراسة على وصف هذه الشركات كمال </w:t>
      </w:r>
      <w:proofErr w:type="spellStart"/>
      <w:r w:rsidRPr="009213CF">
        <w:rPr>
          <w:rFonts w:ascii="Simplified Arabic" w:hAnsi="Simplified Arabic" w:cs="Simplified Arabic"/>
          <w:sz w:val="28"/>
          <w:szCs w:val="28"/>
          <w:rtl/>
        </w:rPr>
        <w:t>وشيبوت</w:t>
      </w:r>
      <w:proofErr w:type="spellEnd"/>
      <w:r w:rsidRPr="009213CF">
        <w:rPr>
          <w:rFonts w:ascii="Simplified Arabic" w:hAnsi="Simplified Arabic" w:cs="Simplified Arabic"/>
          <w:sz w:val="28"/>
          <w:szCs w:val="28"/>
          <w:rtl/>
        </w:rPr>
        <w:t>. ويعكس هذا الاختلاف أهمية وجود بيئة تنظيمية مواتية لنجاح الشركات الناشئة. أستكشف في دراستي كيف يمكن للشركات الناشئة أن تساهم في تحقيق رؤية 2030 من خلال تعزيز التنويع الاقتصادي، مع التركيز على أهمية الآليات التشريعية والتنظيمية التي تدعم الابتكار والتطوير، والمساهمة في تحقيق أهداف التنمية المستدامة للمملكة</w:t>
      </w:r>
      <w:r w:rsidRPr="009213CF">
        <w:rPr>
          <w:rFonts w:ascii="Simplified Arabic" w:hAnsi="Simplified Arabic" w:cs="Simplified Arabic"/>
          <w:sz w:val="28"/>
          <w:szCs w:val="28"/>
          <w:lang w:bidi="ar-EG"/>
        </w:rPr>
        <w:t>.</w:t>
      </w:r>
    </w:p>
    <w:p w14:paraId="3F58336C" w14:textId="77777777" w:rsidR="00716129" w:rsidRDefault="00716129" w:rsidP="00716129">
      <w:pPr>
        <w:bidi/>
        <w:spacing w:line="360" w:lineRule="auto"/>
        <w:jc w:val="both"/>
        <w:rPr>
          <w:rFonts w:ascii="Simplified Arabic" w:hAnsi="Simplified Arabic" w:cs="Simplified Arabic"/>
          <w:b/>
          <w:bCs/>
          <w:sz w:val="28"/>
          <w:szCs w:val="28"/>
          <w:rtl/>
          <w:lang w:bidi="ar-EG"/>
        </w:rPr>
      </w:pPr>
      <w:r w:rsidRPr="00716129">
        <w:rPr>
          <w:rFonts w:ascii="Simplified Arabic" w:hAnsi="Simplified Arabic" w:cs="Simplified Arabic"/>
          <w:b/>
          <w:bCs/>
          <w:sz w:val="28"/>
          <w:szCs w:val="28"/>
          <w:rtl/>
          <w:lang w:bidi="ar-EG"/>
        </w:rPr>
        <w:t xml:space="preserve">اوجه </w:t>
      </w:r>
      <w:proofErr w:type="spellStart"/>
      <w:r w:rsidRPr="00716129">
        <w:rPr>
          <w:rFonts w:ascii="Simplified Arabic" w:hAnsi="Simplified Arabic" w:cs="Simplified Arabic"/>
          <w:b/>
          <w:bCs/>
          <w:sz w:val="28"/>
          <w:szCs w:val="28"/>
          <w:rtl/>
          <w:lang w:bidi="ar-EG"/>
        </w:rPr>
        <w:t>التشابهه</w:t>
      </w:r>
      <w:proofErr w:type="spellEnd"/>
      <w:r w:rsidRPr="00716129">
        <w:rPr>
          <w:rFonts w:ascii="Simplified Arabic" w:hAnsi="Simplified Arabic" w:cs="Simplified Arabic"/>
          <w:b/>
          <w:bCs/>
          <w:sz w:val="28"/>
          <w:szCs w:val="28"/>
          <w:rtl/>
          <w:lang w:bidi="ar-EG"/>
        </w:rPr>
        <w:t>:</w:t>
      </w:r>
    </w:p>
    <w:p w14:paraId="35B988E2" w14:textId="77777777" w:rsidR="009213CF" w:rsidRDefault="009213CF" w:rsidP="00AB29D1">
      <w:pPr>
        <w:pStyle w:val="a5"/>
        <w:numPr>
          <w:ilvl w:val="1"/>
          <w:numId w:val="10"/>
        </w:numPr>
        <w:spacing w:line="360" w:lineRule="auto"/>
        <w:jc w:val="both"/>
        <w:rPr>
          <w:rFonts w:ascii="Simplified Arabic" w:hAnsi="Simplified Arabic" w:cs="Simplified Arabic"/>
          <w:sz w:val="28"/>
          <w:szCs w:val="28"/>
          <w:lang w:bidi="ar-EG"/>
        </w:rPr>
      </w:pPr>
      <w:r w:rsidRPr="009213CF">
        <w:rPr>
          <w:rFonts w:ascii="Simplified Arabic" w:hAnsi="Simplified Arabic" w:cs="Simplified Arabic"/>
          <w:sz w:val="28"/>
          <w:szCs w:val="28"/>
          <w:rtl/>
        </w:rPr>
        <w:t xml:space="preserve">دور الشركات الناشئة في الاقتصاد: تركز معظم الدراسات على أهمية الشركات الناشئة ودورها الحاسم في النمو الاقتصادي. سواء في الجزائر أو أي بلد آخر، تعتبر الشركات الناشئة محركا هاما للابتكار وخلق فرص العمل. </w:t>
      </w:r>
    </w:p>
    <w:p w14:paraId="29C506FE" w14:textId="77777777" w:rsidR="009213CF" w:rsidRDefault="009213CF" w:rsidP="00AB29D1">
      <w:pPr>
        <w:pStyle w:val="a5"/>
        <w:numPr>
          <w:ilvl w:val="1"/>
          <w:numId w:val="10"/>
        </w:numPr>
        <w:spacing w:line="360" w:lineRule="auto"/>
        <w:jc w:val="both"/>
        <w:rPr>
          <w:rFonts w:ascii="Simplified Arabic" w:hAnsi="Simplified Arabic" w:cs="Simplified Arabic"/>
          <w:sz w:val="28"/>
          <w:szCs w:val="28"/>
          <w:lang w:bidi="ar-EG"/>
        </w:rPr>
      </w:pPr>
      <w:r w:rsidRPr="009213CF">
        <w:rPr>
          <w:rFonts w:ascii="Simplified Arabic" w:hAnsi="Simplified Arabic" w:cs="Simplified Arabic"/>
          <w:sz w:val="28"/>
          <w:szCs w:val="28"/>
          <w:rtl/>
        </w:rPr>
        <w:t xml:space="preserve"> الحوكمة والآثار التنظيمية: يتناول عدد من الدراسات أهمية وجود إطار قانوني وتنظيمي يدعم الشركات الناشئة. تساهم الحوكمة الفعالة في استدامة الشركات وتخلق بيئة تمكينية للنمو، مما يشير إلى أن التنظيم السليم هو المفتاح لنجاح الشركات الناشئة. </w:t>
      </w:r>
    </w:p>
    <w:p w14:paraId="06A9FD4B" w14:textId="77777777" w:rsidR="009213CF" w:rsidRPr="009213CF" w:rsidRDefault="009213CF" w:rsidP="00AB29D1">
      <w:pPr>
        <w:pStyle w:val="a5"/>
        <w:numPr>
          <w:ilvl w:val="1"/>
          <w:numId w:val="10"/>
        </w:numPr>
        <w:spacing w:line="360" w:lineRule="auto"/>
        <w:jc w:val="both"/>
        <w:rPr>
          <w:rFonts w:ascii="Simplified Arabic" w:hAnsi="Simplified Arabic" w:cs="Simplified Arabic"/>
          <w:sz w:val="28"/>
          <w:szCs w:val="28"/>
          <w:lang w:bidi="ar-EG"/>
        </w:rPr>
      </w:pPr>
      <w:r w:rsidRPr="009213CF">
        <w:rPr>
          <w:rFonts w:ascii="Simplified Arabic" w:hAnsi="Simplified Arabic" w:cs="Simplified Arabic"/>
          <w:sz w:val="28"/>
          <w:szCs w:val="28"/>
          <w:rtl/>
        </w:rPr>
        <w:lastRenderedPageBreak/>
        <w:t xml:space="preserve"> التمويل كعائق رئيسي: تتناول العديد من الدراسات القضايا المالية باعتبارها العائق الرئيسي الذي تواجهه الشركات الناشئة. وقد تم تسليط الضوء على أهمية استكشاف آليات التمويل البديلة مثل التمويل الجماعي والعملات المشفرة لتوفير بدائل للتمويل التقليدي</w:t>
      </w:r>
      <w:r w:rsidRPr="009213CF">
        <w:rPr>
          <w:rFonts w:ascii="Simplified Arabic" w:hAnsi="Simplified Arabic" w:cs="Simplified Arabic"/>
          <w:sz w:val="28"/>
          <w:szCs w:val="28"/>
          <w:lang w:bidi="ar-EG"/>
        </w:rPr>
        <w:t>.</w:t>
      </w:r>
    </w:p>
    <w:p w14:paraId="4266D081" w14:textId="77777777" w:rsidR="009213CF" w:rsidRPr="009213CF" w:rsidRDefault="009213CF" w:rsidP="009213CF">
      <w:pPr>
        <w:bidi/>
        <w:spacing w:line="360" w:lineRule="auto"/>
        <w:jc w:val="both"/>
        <w:rPr>
          <w:rFonts w:ascii="Simplified Arabic" w:hAnsi="Simplified Arabic" w:cs="Simplified Arabic"/>
          <w:sz w:val="28"/>
          <w:szCs w:val="28"/>
          <w:rtl/>
          <w:lang w:bidi="ar-EG"/>
        </w:rPr>
      </w:pPr>
    </w:p>
    <w:p w14:paraId="7D59CFC8" w14:textId="77777777" w:rsidR="00716129" w:rsidRPr="00716129" w:rsidRDefault="00716129" w:rsidP="00716129">
      <w:pPr>
        <w:bidi/>
        <w:jc w:val="both"/>
        <w:rPr>
          <w:rtl/>
          <w:lang w:bidi="ar-EG"/>
        </w:rPr>
      </w:pPr>
    </w:p>
    <w:p w14:paraId="79853393" w14:textId="77777777" w:rsidR="004D097E" w:rsidRDefault="004D097E" w:rsidP="00716129">
      <w:pPr>
        <w:bidi/>
        <w:rPr>
          <w:lang w:bidi="ar-EG"/>
        </w:rPr>
      </w:pPr>
    </w:p>
    <w:sectPr w:rsidR="004D097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23D9F7" w14:textId="77777777" w:rsidR="00AB29D1" w:rsidRDefault="00AB29D1">
      <w:pPr>
        <w:spacing w:after="0" w:line="240" w:lineRule="auto"/>
      </w:pPr>
      <w:r>
        <w:separator/>
      </w:r>
    </w:p>
  </w:endnote>
  <w:endnote w:type="continuationSeparator" w:id="0">
    <w:p w14:paraId="79F3B294" w14:textId="77777777" w:rsidR="00AB29D1" w:rsidRDefault="00AB2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9C1E4" w14:textId="77777777" w:rsidR="00AB7740" w:rsidRDefault="00AB7740">
    <w:pPr>
      <w:pStyle w:val="a4"/>
      <w:jc w:val="center"/>
    </w:pPr>
  </w:p>
  <w:p w14:paraId="04D018C1" w14:textId="77777777" w:rsidR="00AB7740" w:rsidRDefault="00AB774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1237972"/>
      <w:docPartObj>
        <w:docPartGallery w:val="Page Numbers (Bottom of Page)"/>
        <w:docPartUnique/>
      </w:docPartObj>
    </w:sdtPr>
    <w:sdtEndPr>
      <w:rPr>
        <w:noProof/>
      </w:rPr>
    </w:sdtEndPr>
    <w:sdtContent>
      <w:p w14:paraId="78F40225" w14:textId="77777777" w:rsidR="00AB7740" w:rsidRDefault="00716129">
        <w:pPr>
          <w:pStyle w:val="a4"/>
          <w:jc w:val="center"/>
        </w:pPr>
        <w:r>
          <w:fldChar w:fldCharType="begin"/>
        </w:r>
        <w:r>
          <w:instrText xml:space="preserve"> PAGE   \* MERGEFORMAT </w:instrText>
        </w:r>
        <w:r>
          <w:fldChar w:fldCharType="separate"/>
        </w:r>
        <w:r w:rsidR="009213CF">
          <w:rPr>
            <w:noProof/>
            <w:rtl/>
          </w:rPr>
          <w:t>44</w:t>
        </w:r>
        <w:r>
          <w:rPr>
            <w:noProof/>
          </w:rPr>
          <w:fldChar w:fldCharType="end"/>
        </w:r>
      </w:p>
    </w:sdtContent>
  </w:sdt>
  <w:p w14:paraId="440333D0" w14:textId="77777777" w:rsidR="00AB7740" w:rsidRDefault="00AB77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961329" w14:textId="77777777" w:rsidR="00AB29D1" w:rsidRDefault="00AB29D1">
      <w:pPr>
        <w:spacing w:after="0" w:line="240" w:lineRule="auto"/>
      </w:pPr>
      <w:r>
        <w:separator/>
      </w:r>
    </w:p>
  </w:footnote>
  <w:footnote w:type="continuationSeparator" w:id="0">
    <w:p w14:paraId="35F25FC9" w14:textId="77777777" w:rsidR="00AB29D1" w:rsidRDefault="00AB2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1701A"/>
    <w:multiLevelType w:val="hybridMultilevel"/>
    <w:tmpl w:val="B1A0C248"/>
    <w:lvl w:ilvl="0" w:tplc="697ACB3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6DB23A1"/>
    <w:multiLevelType w:val="hybridMultilevel"/>
    <w:tmpl w:val="3CC22CEA"/>
    <w:lvl w:ilvl="0" w:tplc="697ACB3E">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D6CDF"/>
    <w:multiLevelType w:val="hybridMultilevel"/>
    <w:tmpl w:val="C5E6C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C0911"/>
    <w:multiLevelType w:val="multilevel"/>
    <w:tmpl w:val="F9A494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40F5E"/>
    <w:multiLevelType w:val="multilevel"/>
    <w:tmpl w:val="53BE1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050542"/>
    <w:multiLevelType w:val="hybridMultilevel"/>
    <w:tmpl w:val="6C322EFC"/>
    <w:lvl w:ilvl="0" w:tplc="04090001">
      <w:start w:val="1"/>
      <w:numFmt w:val="bullet"/>
      <w:lvlText w:val=""/>
      <w:lvlJc w:val="left"/>
      <w:pPr>
        <w:ind w:left="720" w:hanging="360"/>
      </w:pPr>
      <w:rPr>
        <w:rFonts w:ascii="Symbol" w:hAnsi="Symbol" w:hint="default"/>
      </w:rPr>
    </w:lvl>
    <w:lvl w:ilvl="1" w:tplc="ED7C5B8C">
      <w:start w:val="4"/>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A579B5"/>
    <w:multiLevelType w:val="hybridMultilevel"/>
    <w:tmpl w:val="BD9A4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0849AA"/>
    <w:multiLevelType w:val="hybridMultilevel"/>
    <w:tmpl w:val="9278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221DD8"/>
    <w:multiLevelType w:val="multilevel"/>
    <w:tmpl w:val="34A8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BD194A"/>
    <w:multiLevelType w:val="hybridMultilevel"/>
    <w:tmpl w:val="CEA401D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7C3513"/>
    <w:multiLevelType w:val="multilevel"/>
    <w:tmpl w:val="D13EED20"/>
    <w:lvl w:ilvl="0">
      <w:start w:val="1"/>
      <w:numFmt w:val="decimal"/>
      <w:lvlText w:val="%1"/>
      <w:lvlJc w:val="left"/>
      <w:pPr>
        <w:ind w:left="375" w:hanging="375"/>
      </w:pPr>
      <w:rPr>
        <w:rFonts w:eastAsiaTheme="majorEastAsia" w:hint="default"/>
        <w:b/>
      </w:rPr>
    </w:lvl>
    <w:lvl w:ilvl="1">
      <w:start w:val="1"/>
      <w:numFmt w:val="decimal"/>
      <w:lvlText w:val="%1.%2"/>
      <w:lvlJc w:val="left"/>
      <w:pPr>
        <w:ind w:left="375" w:hanging="37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1" w15:restartNumberingAfterBreak="0">
    <w:nsid w:val="72DA58A3"/>
    <w:multiLevelType w:val="hybridMultilevel"/>
    <w:tmpl w:val="78A6F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C81EFC"/>
    <w:multiLevelType w:val="hybridMultilevel"/>
    <w:tmpl w:val="A17216D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175269676">
    <w:abstractNumId w:val="10"/>
  </w:num>
  <w:num w:numId="2" w16cid:durableId="1025791376">
    <w:abstractNumId w:val="8"/>
  </w:num>
  <w:num w:numId="3" w16cid:durableId="692851204">
    <w:abstractNumId w:val="3"/>
  </w:num>
  <w:num w:numId="4" w16cid:durableId="539829914">
    <w:abstractNumId w:val="4"/>
  </w:num>
  <w:num w:numId="5" w16cid:durableId="1064063678">
    <w:abstractNumId w:val="11"/>
  </w:num>
  <w:num w:numId="6" w16cid:durableId="360131897">
    <w:abstractNumId w:val="2"/>
  </w:num>
  <w:num w:numId="7" w16cid:durableId="2120444593">
    <w:abstractNumId w:val="9"/>
  </w:num>
  <w:num w:numId="8" w16cid:durableId="816384581">
    <w:abstractNumId w:val="12"/>
  </w:num>
  <w:num w:numId="9" w16cid:durableId="155999250">
    <w:abstractNumId w:val="0"/>
  </w:num>
  <w:num w:numId="10" w16cid:durableId="261843183">
    <w:abstractNumId w:val="5"/>
  </w:num>
  <w:num w:numId="11" w16cid:durableId="1526480389">
    <w:abstractNumId w:val="7"/>
  </w:num>
  <w:num w:numId="12" w16cid:durableId="16667128">
    <w:abstractNumId w:val="1"/>
  </w:num>
  <w:num w:numId="13" w16cid:durableId="73971102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129"/>
    <w:rsid w:val="000A0E6D"/>
    <w:rsid w:val="00137B1F"/>
    <w:rsid w:val="00272742"/>
    <w:rsid w:val="003055D2"/>
    <w:rsid w:val="004D097E"/>
    <w:rsid w:val="00716129"/>
    <w:rsid w:val="007B0DAB"/>
    <w:rsid w:val="007E7939"/>
    <w:rsid w:val="00871C26"/>
    <w:rsid w:val="009213CF"/>
    <w:rsid w:val="00946414"/>
    <w:rsid w:val="00A22F9E"/>
    <w:rsid w:val="00A5643C"/>
    <w:rsid w:val="00A70721"/>
    <w:rsid w:val="00AB29D1"/>
    <w:rsid w:val="00AB7740"/>
    <w:rsid w:val="00AC7912"/>
    <w:rsid w:val="00B6200A"/>
    <w:rsid w:val="00CC0651"/>
    <w:rsid w:val="00CD5999"/>
    <w:rsid w:val="00E975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3F16B"/>
  <w15:chartTrackingRefBased/>
  <w15:docId w15:val="{94FACC09-6FB1-46B8-A73E-7F181DD3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16129"/>
    <w:pPr>
      <w:keepNext/>
      <w:keepLines/>
      <w:bidi/>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716129"/>
    <w:pPr>
      <w:keepNext/>
      <w:keepLines/>
      <w:bidi/>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716129"/>
    <w:pPr>
      <w:keepNext/>
      <w:keepLines/>
      <w:bidi/>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16129"/>
    <w:pPr>
      <w:keepNext/>
      <w:keepLines/>
      <w:bidi/>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6129"/>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71612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71612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716129"/>
    <w:rPr>
      <w:rFonts w:asciiTheme="majorHAnsi" w:eastAsiaTheme="majorEastAsia" w:hAnsiTheme="majorHAnsi" w:cstheme="majorBidi"/>
      <w:i/>
      <w:iCs/>
      <w:color w:val="2F5496" w:themeColor="accent1" w:themeShade="BF"/>
    </w:rPr>
  </w:style>
  <w:style w:type="numbering" w:customStyle="1" w:styleId="NoList1">
    <w:name w:val="No List1"/>
    <w:next w:val="a2"/>
    <w:uiPriority w:val="99"/>
    <w:semiHidden/>
    <w:unhideWhenUsed/>
    <w:rsid w:val="00716129"/>
  </w:style>
  <w:style w:type="paragraph" w:styleId="a3">
    <w:name w:val="header"/>
    <w:basedOn w:val="a"/>
    <w:link w:val="Char"/>
    <w:uiPriority w:val="99"/>
    <w:unhideWhenUsed/>
    <w:rsid w:val="00716129"/>
    <w:pPr>
      <w:tabs>
        <w:tab w:val="center" w:pos="4153"/>
        <w:tab w:val="right" w:pos="8306"/>
      </w:tabs>
      <w:bidi/>
      <w:spacing w:after="0" w:line="240" w:lineRule="auto"/>
    </w:pPr>
  </w:style>
  <w:style w:type="character" w:customStyle="1" w:styleId="Char">
    <w:name w:val="رأس الصفحة Char"/>
    <w:basedOn w:val="a0"/>
    <w:link w:val="a3"/>
    <w:uiPriority w:val="99"/>
    <w:rsid w:val="00716129"/>
  </w:style>
  <w:style w:type="paragraph" w:styleId="a4">
    <w:name w:val="footer"/>
    <w:basedOn w:val="a"/>
    <w:link w:val="Char0"/>
    <w:uiPriority w:val="99"/>
    <w:unhideWhenUsed/>
    <w:rsid w:val="00716129"/>
    <w:pPr>
      <w:tabs>
        <w:tab w:val="center" w:pos="4153"/>
        <w:tab w:val="right" w:pos="8306"/>
      </w:tabs>
      <w:bidi/>
      <w:spacing w:after="0" w:line="240" w:lineRule="auto"/>
    </w:pPr>
  </w:style>
  <w:style w:type="character" w:customStyle="1" w:styleId="Char0">
    <w:name w:val="تذييل الصفحة Char"/>
    <w:basedOn w:val="a0"/>
    <w:link w:val="a4"/>
    <w:uiPriority w:val="99"/>
    <w:rsid w:val="00716129"/>
  </w:style>
  <w:style w:type="paragraph" w:styleId="a5">
    <w:name w:val="List Paragraph"/>
    <w:basedOn w:val="a"/>
    <w:uiPriority w:val="34"/>
    <w:qFormat/>
    <w:rsid w:val="00716129"/>
    <w:pPr>
      <w:bidi/>
      <w:ind w:left="720"/>
      <w:contextualSpacing/>
    </w:pPr>
  </w:style>
  <w:style w:type="character" w:styleId="Hyperlink">
    <w:name w:val="Hyperlink"/>
    <w:basedOn w:val="a0"/>
    <w:uiPriority w:val="99"/>
    <w:unhideWhenUsed/>
    <w:rsid w:val="00716129"/>
    <w:rPr>
      <w:color w:val="0563C1" w:themeColor="hyperlink"/>
      <w:u w:val="single"/>
    </w:rPr>
  </w:style>
  <w:style w:type="table" w:styleId="a6">
    <w:name w:val="Table Grid"/>
    <w:basedOn w:val="a1"/>
    <w:uiPriority w:val="39"/>
    <w:rsid w:val="00716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6"/>
    <w:uiPriority w:val="39"/>
    <w:rsid w:val="007161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716129"/>
    <w:pPr>
      <w:bidi/>
    </w:pPr>
    <w:rPr>
      <w:rFonts w:ascii="Times New Roman" w:hAnsi="Times New Roman" w:cs="Times New Roman"/>
      <w:sz w:val="24"/>
      <w:szCs w:val="24"/>
    </w:rPr>
  </w:style>
  <w:style w:type="character" w:customStyle="1" w:styleId="UnresolvedMention1">
    <w:name w:val="Unresolved Mention1"/>
    <w:basedOn w:val="a0"/>
    <w:uiPriority w:val="99"/>
    <w:semiHidden/>
    <w:unhideWhenUsed/>
    <w:rsid w:val="00716129"/>
    <w:rPr>
      <w:color w:val="605E5C"/>
      <w:shd w:val="clear" w:color="auto" w:fill="E1DFDD"/>
    </w:rPr>
  </w:style>
  <w:style w:type="table" w:styleId="4-4">
    <w:name w:val="Grid Table 4 Accent 4"/>
    <w:basedOn w:val="a1"/>
    <w:uiPriority w:val="49"/>
    <w:rsid w:val="007161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71612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a1"/>
    <w:next w:val="4-4"/>
    <w:uiPriority w:val="49"/>
    <w:rsid w:val="007161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a1"/>
    <w:next w:val="4-2"/>
    <w:uiPriority w:val="49"/>
    <w:rsid w:val="0071612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Grid Table 1 Light Accent 6"/>
    <w:basedOn w:val="a1"/>
    <w:uiPriority w:val="46"/>
    <w:rsid w:val="0071612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0">
    <w:name w:val="Plain Table 1"/>
    <w:basedOn w:val="a1"/>
    <w:uiPriority w:val="41"/>
    <w:rsid w:val="007161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Grid Table 2 Accent 3"/>
    <w:basedOn w:val="a1"/>
    <w:uiPriority w:val="47"/>
    <w:rsid w:val="0071612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11">
    <w:name w:val="toc 1"/>
    <w:basedOn w:val="a"/>
    <w:next w:val="a"/>
    <w:autoRedefine/>
    <w:uiPriority w:val="39"/>
    <w:unhideWhenUsed/>
    <w:rsid w:val="00716129"/>
    <w:pPr>
      <w:tabs>
        <w:tab w:val="right" w:pos="642"/>
        <w:tab w:val="right" w:leader="dot" w:pos="8822"/>
      </w:tabs>
      <w:bidi/>
      <w:spacing w:after="100" w:line="240" w:lineRule="auto"/>
    </w:pPr>
    <w:rPr>
      <w:rFonts w:ascii="Sakkal Majalla" w:hAnsi="Sakkal Majalla" w:cs="Sakkal Majalla"/>
      <w:b/>
      <w:bCs/>
      <w:noProof/>
      <w:sz w:val="32"/>
      <w:szCs w:val="32"/>
    </w:rPr>
  </w:style>
  <w:style w:type="table" w:customStyle="1" w:styleId="PlainTable11">
    <w:name w:val="Plain Table 11"/>
    <w:basedOn w:val="a1"/>
    <w:next w:val="10"/>
    <w:uiPriority w:val="41"/>
    <w:rsid w:val="0071612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31">
    <w:name w:val="Grid Table 2 - Accent 31"/>
    <w:basedOn w:val="a1"/>
    <w:next w:val="2-3"/>
    <w:uiPriority w:val="47"/>
    <w:rsid w:val="00716129"/>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2">
    <w:name w:val="Grid Table 3 Accent 2"/>
    <w:basedOn w:val="a1"/>
    <w:uiPriority w:val="48"/>
    <w:rsid w:val="0071612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3206">
      <w:bodyDiv w:val="1"/>
      <w:marLeft w:val="0"/>
      <w:marRight w:val="0"/>
      <w:marTop w:val="0"/>
      <w:marBottom w:val="0"/>
      <w:divBdr>
        <w:top w:val="none" w:sz="0" w:space="0" w:color="auto"/>
        <w:left w:val="none" w:sz="0" w:space="0" w:color="auto"/>
        <w:bottom w:val="none" w:sz="0" w:space="0" w:color="auto"/>
        <w:right w:val="none" w:sz="0" w:space="0" w:color="auto"/>
      </w:divBdr>
      <w:divsChild>
        <w:div w:id="679624192">
          <w:marLeft w:val="0"/>
          <w:marRight w:val="0"/>
          <w:marTop w:val="0"/>
          <w:marBottom w:val="0"/>
          <w:divBdr>
            <w:top w:val="none" w:sz="0" w:space="0" w:color="auto"/>
            <w:left w:val="none" w:sz="0" w:space="0" w:color="auto"/>
            <w:bottom w:val="none" w:sz="0" w:space="0" w:color="auto"/>
            <w:right w:val="none" w:sz="0" w:space="0" w:color="auto"/>
          </w:divBdr>
          <w:divsChild>
            <w:div w:id="1053962037">
              <w:marLeft w:val="0"/>
              <w:marRight w:val="0"/>
              <w:marTop w:val="300"/>
              <w:marBottom w:val="0"/>
              <w:divBdr>
                <w:top w:val="single" w:sz="6" w:space="0" w:color="DEDEDF"/>
                <w:left w:val="single" w:sz="6" w:space="15" w:color="DEDEDF"/>
                <w:bottom w:val="single" w:sz="6" w:space="0" w:color="DEDEDF"/>
                <w:right w:val="single" w:sz="6" w:space="15" w:color="DEDEDF"/>
              </w:divBdr>
              <w:divsChild>
                <w:div w:id="170147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97925">
      <w:bodyDiv w:val="1"/>
      <w:marLeft w:val="0"/>
      <w:marRight w:val="0"/>
      <w:marTop w:val="0"/>
      <w:marBottom w:val="0"/>
      <w:divBdr>
        <w:top w:val="none" w:sz="0" w:space="0" w:color="auto"/>
        <w:left w:val="none" w:sz="0" w:space="0" w:color="auto"/>
        <w:bottom w:val="none" w:sz="0" w:space="0" w:color="auto"/>
        <w:right w:val="none" w:sz="0" w:space="0" w:color="auto"/>
      </w:divBdr>
    </w:div>
    <w:div w:id="328558805">
      <w:bodyDiv w:val="1"/>
      <w:marLeft w:val="0"/>
      <w:marRight w:val="0"/>
      <w:marTop w:val="0"/>
      <w:marBottom w:val="0"/>
      <w:divBdr>
        <w:top w:val="none" w:sz="0" w:space="0" w:color="auto"/>
        <w:left w:val="none" w:sz="0" w:space="0" w:color="auto"/>
        <w:bottom w:val="none" w:sz="0" w:space="0" w:color="auto"/>
        <w:right w:val="none" w:sz="0" w:space="0" w:color="auto"/>
      </w:divBdr>
      <w:divsChild>
        <w:div w:id="838930230">
          <w:marLeft w:val="0"/>
          <w:marRight w:val="0"/>
          <w:marTop w:val="0"/>
          <w:marBottom w:val="0"/>
          <w:divBdr>
            <w:top w:val="none" w:sz="0" w:space="0" w:color="auto"/>
            <w:left w:val="none" w:sz="0" w:space="0" w:color="auto"/>
            <w:bottom w:val="none" w:sz="0" w:space="0" w:color="auto"/>
            <w:right w:val="none" w:sz="0" w:space="0" w:color="auto"/>
          </w:divBdr>
          <w:divsChild>
            <w:div w:id="1745954019">
              <w:marLeft w:val="0"/>
              <w:marRight w:val="0"/>
              <w:marTop w:val="300"/>
              <w:marBottom w:val="0"/>
              <w:divBdr>
                <w:top w:val="single" w:sz="6" w:space="0" w:color="DEDEDF"/>
                <w:left w:val="single" w:sz="6" w:space="15" w:color="DEDEDF"/>
                <w:bottom w:val="single" w:sz="6" w:space="0" w:color="DEDEDF"/>
                <w:right w:val="single" w:sz="6" w:space="15" w:color="DEDEDF"/>
              </w:divBdr>
              <w:divsChild>
                <w:div w:id="107408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3614">
      <w:bodyDiv w:val="1"/>
      <w:marLeft w:val="0"/>
      <w:marRight w:val="0"/>
      <w:marTop w:val="0"/>
      <w:marBottom w:val="0"/>
      <w:divBdr>
        <w:top w:val="none" w:sz="0" w:space="0" w:color="auto"/>
        <w:left w:val="none" w:sz="0" w:space="0" w:color="auto"/>
        <w:bottom w:val="none" w:sz="0" w:space="0" w:color="auto"/>
        <w:right w:val="none" w:sz="0" w:space="0" w:color="auto"/>
      </w:divBdr>
      <w:divsChild>
        <w:div w:id="1455517662">
          <w:marLeft w:val="0"/>
          <w:marRight w:val="0"/>
          <w:marTop w:val="0"/>
          <w:marBottom w:val="0"/>
          <w:divBdr>
            <w:top w:val="none" w:sz="0" w:space="0" w:color="auto"/>
            <w:left w:val="none" w:sz="0" w:space="0" w:color="auto"/>
            <w:bottom w:val="none" w:sz="0" w:space="0" w:color="auto"/>
            <w:right w:val="none" w:sz="0" w:space="0" w:color="auto"/>
          </w:divBdr>
          <w:divsChild>
            <w:div w:id="774323917">
              <w:marLeft w:val="0"/>
              <w:marRight w:val="0"/>
              <w:marTop w:val="300"/>
              <w:marBottom w:val="0"/>
              <w:divBdr>
                <w:top w:val="single" w:sz="6" w:space="0" w:color="DEDEDF"/>
                <w:left w:val="single" w:sz="6" w:space="15" w:color="DEDEDF"/>
                <w:bottom w:val="single" w:sz="6" w:space="0" w:color="DEDEDF"/>
                <w:right w:val="single" w:sz="6" w:space="15" w:color="DEDEDF"/>
              </w:divBdr>
              <w:divsChild>
                <w:div w:id="32528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92160">
      <w:bodyDiv w:val="1"/>
      <w:marLeft w:val="0"/>
      <w:marRight w:val="0"/>
      <w:marTop w:val="0"/>
      <w:marBottom w:val="0"/>
      <w:divBdr>
        <w:top w:val="none" w:sz="0" w:space="0" w:color="auto"/>
        <w:left w:val="none" w:sz="0" w:space="0" w:color="auto"/>
        <w:bottom w:val="none" w:sz="0" w:space="0" w:color="auto"/>
        <w:right w:val="none" w:sz="0" w:space="0" w:color="auto"/>
      </w:divBdr>
    </w:div>
    <w:div w:id="899562168">
      <w:bodyDiv w:val="1"/>
      <w:marLeft w:val="0"/>
      <w:marRight w:val="0"/>
      <w:marTop w:val="0"/>
      <w:marBottom w:val="0"/>
      <w:divBdr>
        <w:top w:val="none" w:sz="0" w:space="0" w:color="auto"/>
        <w:left w:val="none" w:sz="0" w:space="0" w:color="auto"/>
        <w:bottom w:val="none" w:sz="0" w:space="0" w:color="auto"/>
        <w:right w:val="none" w:sz="0" w:space="0" w:color="auto"/>
      </w:divBdr>
      <w:divsChild>
        <w:div w:id="1009720821">
          <w:marLeft w:val="0"/>
          <w:marRight w:val="0"/>
          <w:marTop w:val="0"/>
          <w:marBottom w:val="0"/>
          <w:divBdr>
            <w:top w:val="none" w:sz="0" w:space="0" w:color="auto"/>
            <w:left w:val="none" w:sz="0" w:space="0" w:color="auto"/>
            <w:bottom w:val="none" w:sz="0" w:space="0" w:color="auto"/>
            <w:right w:val="none" w:sz="0" w:space="0" w:color="auto"/>
          </w:divBdr>
          <w:divsChild>
            <w:div w:id="673067380">
              <w:marLeft w:val="0"/>
              <w:marRight w:val="0"/>
              <w:marTop w:val="0"/>
              <w:marBottom w:val="0"/>
              <w:divBdr>
                <w:top w:val="none" w:sz="0" w:space="0" w:color="auto"/>
                <w:left w:val="none" w:sz="0" w:space="0" w:color="auto"/>
                <w:bottom w:val="none" w:sz="0" w:space="0" w:color="auto"/>
                <w:right w:val="none" w:sz="0" w:space="0" w:color="auto"/>
              </w:divBdr>
              <w:divsChild>
                <w:div w:id="1589994811">
                  <w:marLeft w:val="0"/>
                  <w:marRight w:val="0"/>
                  <w:marTop w:val="0"/>
                  <w:marBottom w:val="0"/>
                  <w:divBdr>
                    <w:top w:val="none" w:sz="0" w:space="0" w:color="auto"/>
                    <w:left w:val="none" w:sz="0" w:space="0" w:color="auto"/>
                    <w:bottom w:val="none" w:sz="0" w:space="0" w:color="auto"/>
                    <w:right w:val="none" w:sz="0" w:space="0" w:color="auto"/>
                  </w:divBdr>
                  <w:divsChild>
                    <w:div w:id="164450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5669">
          <w:marLeft w:val="0"/>
          <w:marRight w:val="0"/>
          <w:marTop w:val="0"/>
          <w:marBottom w:val="0"/>
          <w:divBdr>
            <w:top w:val="none" w:sz="0" w:space="0" w:color="auto"/>
            <w:left w:val="none" w:sz="0" w:space="0" w:color="auto"/>
            <w:bottom w:val="none" w:sz="0" w:space="0" w:color="auto"/>
            <w:right w:val="none" w:sz="0" w:space="0" w:color="auto"/>
          </w:divBdr>
          <w:divsChild>
            <w:div w:id="2094428548">
              <w:marLeft w:val="0"/>
              <w:marRight w:val="0"/>
              <w:marTop w:val="0"/>
              <w:marBottom w:val="0"/>
              <w:divBdr>
                <w:top w:val="none" w:sz="0" w:space="0" w:color="auto"/>
                <w:left w:val="none" w:sz="0" w:space="0" w:color="auto"/>
                <w:bottom w:val="none" w:sz="0" w:space="0" w:color="auto"/>
                <w:right w:val="none" w:sz="0" w:space="0" w:color="auto"/>
              </w:divBdr>
              <w:divsChild>
                <w:div w:id="504782441">
                  <w:marLeft w:val="0"/>
                  <w:marRight w:val="0"/>
                  <w:marTop w:val="0"/>
                  <w:marBottom w:val="0"/>
                  <w:divBdr>
                    <w:top w:val="none" w:sz="0" w:space="0" w:color="auto"/>
                    <w:left w:val="none" w:sz="0" w:space="0" w:color="auto"/>
                    <w:bottom w:val="none" w:sz="0" w:space="0" w:color="auto"/>
                    <w:right w:val="none" w:sz="0" w:space="0" w:color="auto"/>
                  </w:divBdr>
                  <w:divsChild>
                    <w:div w:id="124448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253354">
      <w:bodyDiv w:val="1"/>
      <w:marLeft w:val="0"/>
      <w:marRight w:val="0"/>
      <w:marTop w:val="0"/>
      <w:marBottom w:val="0"/>
      <w:divBdr>
        <w:top w:val="none" w:sz="0" w:space="0" w:color="auto"/>
        <w:left w:val="none" w:sz="0" w:space="0" w:color="auto"/>
        <w:bottom w:val="none" w:sz="0" w:space="0" w:color="auto"/>
        <w:right w:val="none" w:sz="0" w:space="0" w:color="auto"/>
      </w:divBdr>
    </w:div>
    <w:div w:id="1268271181">
      <w:bodyDiv w:val="1"/>
      <w:marLeft w:val="0"/>
      <w:marRight w:val="0"/>
      <w:marTop w:val="0"/>
      <w:marBottom w:val="0"/>
      <w:divBdr>
        <w:top w:val="none" w:sz="0" w:space="0" w:color="auto"/>
        <w:left w:val="none" w:sz="0" w:space="0" w:color="auto"/>
        <w:bottom w:val="none" w:sz="0" w:space="0" w:color="auto"/>
        <w:right w:val="none" w:sz="0" w:space="0" w:color="auto"/>
      </w:divBdr>
      <w:divsChild>
        <w:div w:id="173999697">
          <w:marLeft w:val="0"/>
          <w:marRight w:val="0"/>
          <w:marTop w:val="0"/>
          <w:marBottom w:val="0"/>
          <w:divBdr>
            <w:top w:val="none" w:sz="0" w:space="0" w:color="auto"/>
            <w:left w:val="none" w:sz="0" w:space="0" w:color="auto"/>
            <w:bottom w:val="none" w:sz="0" w:space="0" w:color="auto"/>
            <w:right w:val="none" w:sz="0" w:space="0" w:color="auto"/>
          </w:divBdr>
          <w:divsChild>
            <w:div w:id="658195634">
              <w:marLeft w:val="0"/>
              <w:marRight w:val="0"/>
              <w:marTop w:val="300"/>
              <w:marBottom w:val="0"/>
              <w:divBdr>
                <w:top w:val="single" w:sz="6" w:space="0" w:color="DEDEDF"/>
                <w:left w:val="single" w:sz="6" w:space="15" w:color="DEDEDF"/>
                <w:bottom w:val="single" w:sz="6" w:space="0" w:color="DEDEDF"/>
                <w:right w:val="single" w:sz="6" w:space="15" w:color="DEDEDF"/>
              </w:divBdr>
              <w:divsChild>
                <w:div w:id="11032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317203">
      <w:bodyDiv w:val="1"/>
      <w:marLeft w:val="0"/>
      <w:marRight w:val="0"/>
      <w:marTop w:val="0"/>
      <w:marBottom w:val="0"/>
      <w:divBdr>
        <w:top w:val="none" w:sz="0" w:space="0" w:color="auto"/>
        <w:left w:val="none" w:sz="0" w:space="0" w:color="auto"/>
        <w:bottom w:val="none" w:sz="0" w:space="0" w:color="auto"/>
        <w:right w:val="none" w:sz="0" w:space="0" w:color="auto"/>
      </w:divBdr>
    </w:div>
    <w:div w:id="1454859395">
      <w:bodyDiv w:val="1"/>
      <w:marLeft w:val="0"/>
      <w:marRight w:val="0"/>
      <w:marTop w:val="0"/>
      <w:marBottom w:val="0"/>
      <w:divBdr>
        <w:top w:val="none" w:sz="0" w:space="0" w:color="auto"/>
        <w:left w:val="none" w:sz="0" w:space="0" w:color="auto"/>
        <w:bottom w:val="none" w:sz="0" w:space="0" w:color="auto"/>
        <w:right w:val="none" w:sz="0" w:space="0" w:color="auto"/>
      </w:divBdr>
      <w:divsChild>
        <w:div w:id="1153571349">
          <w:marLeft w:val="0"/>
          <w:marRight w:val="0"/>
          <w:marTop w:val="0"/>
          <w:marBottom w:val="0"/>
          <w:divBdr>
            <w:top w:val="none" w:sz="0" w:space="0" w:color="auto"/>
            <w:left w:val="none" w:sz="0" w:space="0" w:color="auto"/>
            <w:bottom w:val="none" w:sz="0" w:space="0" w:color="auto"/>
            <w:right w:val="none" w:sz="0" w:space="0" w:color="auto"/>
          </w:divBdr>
          <w:divsChild>
            <w:div w:id="526218630">
              <w:marLeft w:val="0"/>
              <w:marRight w:val="0"/>
              <w:marTop w:val="300"/>
              <w:marBottom w:val="0"/>
              <w:divBdr>
                <w:top w:val="single" w:sz="6" w:space="0" w:color="DEDEDF"/>
                <w:left w:val="single" w:sz="6" w:space="15" w:color="DEDEDF"/>
                <w:bottom w:val="single" w:sz="6" w:space="0" w:color="DEDEDF"/>
                <w:right w:val="single" w:sz="6" w:space="15" w:color="DEDEDF"/>
              </w:divBdr>
              <w:divsChild>
                <w:div w:id="16575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472831">
      <w:bodyDiv w:val="1"/>
      <w:marLeft w:val="0"/>
      <w:marRight w:val="0"/>
      <w:marTop w:val="0"/>
      <w:marBottom w:val="0"/>
      <w:divBdr>
        <w:top w:val="none" w:sz="0" w:space="0" w:color="auto"/>
        <w:left w:val="none" w:sz="0" w:space="0" w:color="auto"/>
        <w:bottom w:val="none" w:sz="0" w:space="0" w:color="auto"/>
        <w:right w:val="none" w:sz="0" w:space="0" w:color="auto"/>
      </w:divBdr>
    </w:div>
    <w:div w:id="1623074385">
      <w:bodyDiv w:val="1"/>
      <w:marLeft w:val="0"/>
      <w:marRight w:val="0"/>
      <w:marTop w:val="0"/>
      <w:marBottom w:val="0"/>
      <w:divBdr>
        <w:top w:val="none" w:sz="0" w:space="0" w:color="auto"/>
        <w:left w:val="none" w:sz="0" w:space="0" w:color="auto"/>
        <w:bottom w:val="none" w:sz="0" w:space="0" w:color="auto"/>
        <w:right w:val="none" w:sz="0" w:space="0" w:color="auto"/>
      </w:divBdr>
      <w:divsChild>
        <w:div w:id="1206523469">
          <w:marLeft w:val="0"/>
          <w:marRight w:val="0"/>
          <w:marTop w:val="0"/>
          <w:marBottom w:val="0"/>
          <w:divBdr>
            <w:top w:val="none" w:sz="0" w:space="0" w:color="auto"/>
            <w:left w:val="none" w:sz="0" w:space="0" w:color="auto"/>
            <w:bottom w:val="none" w:sz="0" w:space="0" w:color="auto"/>
            <w:right w:val="none" w:sz="0" w:space="0" w:color="auto"/>
          </w:divBdr>
          <w:divsChild>
            <w:div w:id="250480062">
              <w:marLeft w:val="0"/>
              <w:marRight w:val="0"/>
              <w:marTop w:val="300"/>
              <w:marBottom w:val="0"/>
              <w:divBdr>
                <w:top w:val="single" w:sz="6" w:space="0" w:color="DEDEDF"/>
                <w:left w:val="single" w:sz="6" w:space="15" w:color="DEDEDF"/>
                <w:bottom w:val="single" w:sz="6" w:space="0" w:color="DEDEDF"/>
                <w:right w:val="single" w:sz="6" w:space="15" w:color="DEDEDF"/>
              </w:divBdr>
              <w:divsChild>
                <w:div w:id="69331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38421">
      <w:bodyDiv w:val="1"/>
      <w:marLeft w:val="0"/>
      <w:marRight w:val="0"/>
      <w:marTop w:val="0"/>
      <w:marBottom w:val="0"/>
      <w:divBdr>
        <w:top w:val="none" w:sz="0" w:space="0" w:color="auto"/>
        <w:left w:val="none" w:sz="0" w:space="0" w:color="auto"/>
        <w:bottom w:val="none" w:sz="0" w:space="0" w:color="auto"/>
        <w:right w:val="none" w:sz="0" w:space="0" w:color="auto"/>
      </w:divBdr>
    </w:div>
    <w:div w:id="2000887774">
      <w:bodyDiv w:val="1"/>
      <w:marLeft w:val="0"/>
      <w:marRight w:val="0"/>
      <w:marTop w:val="0"/>
      <w:marBottom w:val="0"/>
      <w:divBdr>
        <w:top w:val="none" w:sz="0" w:space="0" w:color="auto"/>
        <w:left w:val="none" w:sz="0" w:space="0" w:color="auto"/>
        <w:bottom w:val="none" w:sz="0" w:space="0" w:color="auto"/>
        <w:right w:val="none" w:sz="0" w:space="0" w:color="auto"/>
      </w:divBdr>
      <w:divsChild>
        <w:div w:id="291135676">
          <w:marLeft w:val="0"/>
          <w:marRight w:val="0"/>
          <w:marTop w:val="0"/>
          <w:marBottom w:val="0"/>
          <w:divBdr>
            <w:top w:val="none" w:sz="0" w:space="0" w:color="auto"/>
            <w:left w:val="none" w:sz="0" w:space="0" w:color="auto"/>
            <w:bottom w:val="none" w:sz="0" w:space="0" w:color="auto"/>
            <w:right w:val="none" w:sz="0" w:space="0" w:color="auto"/>
          </w:divBdr>
          <w:divsChild>
            <w:div w:id="708800340">
              <w:marLeft w:val="0"/>
              <w:marRight w:val="0"/>
              <w:marTop w:val="300"/>
              <w:marBottom w:val="0"/>
              <w:divBdr>
                <w:top w:val="single" w:sz="6" w:space="0" w:color="DEDEDF"/>
                <w:left w:val="single" w:sz="6" w:space="15" w:color="DEDEDF"/>
                <w:bottom w:val="single" w:sz="6" w:space="0" w:color="DEDEDF"/>
                <w:right w:val="single" w:sz="6" w:space="15" w:color="DEDEDF"/>
              </w:divBdr>
              <w:divsChild>
                <w:div w:id="2497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9216">
      <w:bodyDiv w:val="1"/>
      <w:marLeft w:val="0"/>
      <w:marRight w:val="0"/>
      <w:marTop w:val="0"/>
      <w:marBottom w:val="0"/>
      <w:divBdr>
        <w:top w:val="none" w:sz="0" w:space="0" w:color="auto"/>
        <w:left w:val="none" w:sz="0" w:space="0" w:color="auto"/>
        <w:bottom w:val="none" w:sz="0" w:space="0" w:color="auto"/>
        <w:right w:val="none" w:sz="0" w:space="0" w:color="auto"/>
      </w:divBdr>
      <w:divsChild>
        <w:div w:id="1496804448">
          <w:marLeft w:val="0"/>
          <w:marRight w:val="0"/>
          <w:marTop w:val="0"/>
          <w:marBottom w:val="0"/>
          <w:divBdr>
            <w:top w:val="none" w:sz="0" w:space="0" w:color="auto"/>
            <w:left w:val="none" w:sz="0" w:space="0" w:color="auto"/>
            <w:bottom w:val="none" w:sz="0" w:space="0" w:color="auto"/>
            <w:right w:val="none" w:sz="0" w:space="0" w:color="auto"/>
          </w:divBdr>
          <w:divsChild>
            <w:div w:id="1497260645">
              <w:marLeft w:val="0"/>
              <w:marRight w:val="0"/>
              <w:marTop w:val="300"/>
              <w:marBottom w:val="0"/>
              <w:divBdr>
                <w:top w:val="single" w:sz="6" w:space="0" w:color="DEDEDF"/>
                <w:left w:val="single" w:sz="6" w:space="15" w:color="DEDEDF"/>
                <w:bottom w:val="single" w:sz="6" w:space="0" w:color="DEDEDF"/>
                <w:right w:val="single" w:sz="6" w:space="15" w:color="DEDEDF"/>
              </w:divBdr>
              <w:divsChild>
                <w:div w:id="114655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6189</Words>
  <Characters>35283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FAWAZ ALHARBI</cp:lastModifiedBy>
  <cp:revision>2</cp:revision>
  <dcterms:created xsi:type="dcterms:W3CDTF">2024-11-12T19:44:00Z</dcterms:created>
  <dcterms:modified xsi:type="dcterms:W3CDTF">2024-11-12T19:44:00Z</dcterms:modified>
</cp:coreProperties>
</file>