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29DEE58" w:rsidR="009125CE" w:rsidRPr="00F65DF5" w:rsidRDefault="009125CE" w:rsidP="007D1378">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0927BB">
        <w:rPr>
          <w:rFonts w:ascii="Simplified Arabic" w:hAnsi="Simplified Arabic" w:cs="Simplified Arabic" w:hint="cs"/>
          <w:b/>
          <w:bCs/>
          <w:rtl/>
          <w:lang w:bidi="ar-EG"/>
        </w:rPr>
        <w:t>الموارد البشرية</w:t>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39725C45" w14:textId="0404CC63" w:rsidR="000927BB" w:rsidRPr="000927BB" w:rsidRDefault="000927BB" w:rsidP="003F4980">
      <w:pPr>
        <w:bidi/>
        <w:jc w:val="center"/>
        <w:rPr>
          <w:rFonts w:ascii="Simplified Arabic" w:hAnsi="Simplified Arabic" w:cs="Simplified Arabic"/>
          <w:b/>
          <w:bCs/>
          <w:sz w:val="36"/>
          <w:szCs w:val="36"/>
          <w:rtl/>
          <w:lang w:val="en-US"/>
        </w:rPr>
      </w:pPr>
      <w:r w:rsidRPr="000927BB">
        <w:rPr>
          <w:rFonts w:ascii="Simplified Arabic" w:hAnsi="Simplified Arabic" w:cs="Simplified Arabic"/>
          <w:b/>
          <w:bCs/>
          <w:sz w:val="36"/>
          <w:szCs w:val="36"/>
          <w:rtl/>
          <w:lang w:bidi="ar-EG"/>
        </w:rPr>
        <w:t>تأثير استراتيجيات الموارد البشرية على الأداء الوظيفي</w:t>
      </w:r>
      <w:r>
        <w:rPr>
          <w:rFonts w:ascii="Simplified Arabic" w:hAnsi="Simplified Arabic" w:cs="Simplified Arabic" w:hint="cs"/>
          <w:b/>
          <w:bCs/>
          <w:sz w:val="36"/>
          <w:szCs w:val="36"/>
          <w:rtl/>
          <w:lang w:bidi="ar-EG"/>
        </w:rPr>
        <w:t xml:space="preserve"> </w:t>
      </w:r>
      <w:r w:rsidRPr="000927BB">
        <w:rPr>
          <w:rFonts w:ascii="Simplified Arabic" w:hAnsi="Simplified Arabic" w:cs="Simplified Arabic"/>
          <w:b/>
          <w:bCs/>
          <w:sz w:val="36"/>
          <w:szCs w:val="36"/>
          <w:rtl/>
          <w:lang w:bidi="ar-EG"/>
        </w:rPr>
        <w:t>في قطاع الاتصالات السعودي</w:t>
      </w:r>
      <w:r>
        <w:rPr>
          <w:rFonts w:ascii="Simplified Arabic" w:hAnsi="Simplified Arabic" w:cs="Simplified Arabic" w:hint="cs"/>
          <w:b/>
          <w:bCs/>
          <w:sz w:val="36"/>
          <w:szCs w:val="36"/>
          <w:rtl/>
          <w:lang w:bidi="ar-EG"/>
        </w:rPr>
        <w:t xml:space="preserve">: دراسة تطبيقية على شركة </w:t>
      </w:r>
      <w:r>
        <w:rPr>
          <w:rFonts w:ascii="Simplified Arabic" w:hAnsi="Simplified Arabic" w:cs="Simplified Arabic"/>
          <w:b/>
          <w:bCs/>
          <w:sz w:val="36"/>
          <w:szCs w:val="36"/>
          <w:lang w:val="en-US" w:bidi="ar-EG"/>
        </w:rPr>
        <w:t xml:space="preserve">STC </w:t>
      </w:r>
      <w:r>
        <w:rPr>
          <w:rFonts w:ascii="Simplified Arabic" w:hAnsi="Simplified Arabic" w:cs="Simplified Arabic" w:hint="cs"/>
          <w:b/>
          <w:bCs/>
          <w:sz w:val="36"/>
          <w:szCs w:val="36"/>
          <w:rtl/>
          <w:lang w:val="en-US"/>
        </w:rPr>
        <w:t xml:space="preserve"> بمدينة جدة</w:t>
      </w:r>
    </w:p>
    <w:p w14:paraId="355472F4" w14:textId="6E67AAB0" w:rsidR="003F4980" w:rsidRDefault="003F4980" w:rsidP="003F4980">
      <w:pPr>
        <w:bidi/>
        <w:jc w:val="center"/>
        <w:rPr>
          <w:rFonts w:ascii="Simplified Arabic" w:hAnsi="Simplified Arabic" w:cs="Simplified Arabic"/>
          <w:b/>
          <w:bCs/>
          <w:sz w:val="36"/>
          <w:szCs w:val="36"/>
          <w:rtl/>
          <w:lang w:bidi="ar-EG"/>
        </w:rPr>
      </w:pPr>
    </w:p>
    <w:p w14:paraId="1A0C176D" w14:textId="77777777" w:rsidR="000927BB" w:rsidRPr="003F4980" w:rsidRDefault="000927BB" w:rsidP="000927BB">
      <w:pPr>
        <w:bidi/>
        <w:jc w:val="center"/>
        <w:rPr>
          <w:rFonts w:ascii="Simplified Arabic" w:hAnsi="Simplified Arabic" w:cs="Simplified Arabic"/>
          <w:b/>
          <w:bCs/>
          <w:sz w:val="36"/>
          <w:szCs w:val="36"/>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76AA45C9" w14:textId="38846365" w:rsidR="009125CE" w:rsidRPr="00F65DF5" w:rsidRDefault="006676ED"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 xml:space="preserve">إعداد الطالب/ </w:t>
      </w:r>
      <w:r w:rsidR="000927BB" w:rsidRPr="000927BB">
        <w:rPr>
          <w:rFonts w:ascii="Simplified Arabic" w:hAnsi="Simplified Arabic" w:cs="Simplified Arabic"/>
          <w:b/>
          <w:bCs/>
          <w:sz w:val="32"/>
          <w:szCs w:val="32"/>
          <w:rtl/>
          <w:lang w:bidi="ar-EG"/>
        </w:rPr>
        <w:t>حسن معدي محمد الجبره</w:t>
      </w:r>
    </w:p>
    <w:p w14:paraId="3D3CBDF8" w14:textId="77777777" w:rsidR="009125CE" w:rsidRPr="005B48F9" w:rsidRDefault="009125CE" w:rsidP="007D1378">
      <w:pPr>
        <w:bidi/>
        <w:jc w:val="center"/>
        <w:rPr>
          <w:rFonts w:ascii="Simplified Arabic" w:hAnsi="Simplified Arabic" w:cs="Simplified Arabic"/>
          <w:b/>
          <w:bCs/>
          <w:sz w:val="28"/>
          <w:szCs w:val="28"/>
          <w:rtl/>
          <w:lang w:bidi="ar-EG"/>
        </w:rPr>
      </w:pPr>
    </w:p>
    <w:p w14:paraId="58D6152F" w14:textId="77777777" w:rsidR="009125CE" w:rsidRPr="005B48F9" w:rsidRDefault="009125CE" w:rsidP="007D1378">
      <w:pPr>
        <w:bidi/>
        <w:jc w:val="center"/>
        <w:rPr>
          <w:rFonts w:ascii="Simplified Arabic" w:hAnsi="Simplified Arabic" w:cs="Simplified Arabic"/>
          <w:b/>
          <w:bCs/>
          <w:sz w:val="28"/>
          <w:szCs w:val="28"/>
          <w:rtl/>
          <w:lang w:bidi="ar-EG"/>
        </w:rPr>
      </w:pPr>
    </w:p>
    <w:p w14:paraId="5F4EE2DE" w14:textId="1A92484F" w:rsidR="009125CE" w:rsidRPr="00F65DF5" w:rsidRDefault="009125CE" w:rsidP="007D1378">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3F498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3F498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7D1378">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77709ED6" w:rsidR="009125CE" w:rsidRPr="005B48F9" w:rsidRDefault="000927BB" w:rsidP="007D137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٢٠٢٦م</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1BEA6F88" w14:textId="77777777" w:rsidR="0009433B" w:rsidRDefault="0009433B" w:rsidP="00B55B37">
      <w:pPr>
        <w:pStyle w:val="Heading1"/>
        <w:rPr>
          <w:rtl/>
        </w:rPr>
      </w:pPr>
      <w:bookmarkStart w:id="0" w:name="_Toc223970294"/>
    </w:p>
    <w:p w14:paraId="332E6CBC" w14:textId="77777777" w:rsidR="0009433B" w:rsidRDefault="0009433B" w:rsidP="00B55B37">
      <w:pPr>
        <w:pStyle w:val="Heading1"/>
        <w:rPr>
          <w:rtl/>
        </w:rPr>
      </w:pPr>
    </w:p>
    <w:p w14:paraId="17965B34" w14:textId="77777777" w:rsidR="0009433B" w:rsidRDefault="0009433B" w:rsidP="00B55B37">
      <w:pPr>
        <w:pStyle w:val="Heading1"/>
        <w:rPr>
          <w:rtl/>
        </w:rPr>
      </w:pPr>
    </w:p>
    <w:p w14:paraId="673823EC" w14:textId="77777777" w:rsidR="0009433B" w:rsidRDefault="0009433B" w:rsidP="00B55B37">
      <w:pPr>
        <w:pStyle w:val="Heading1"/>
        <w:rPr>
          <w:rtl/>
        </w:rPr>
      </w:pPr>
    </w:p>
    <w:p w14:paraId="4102A950" w14:textId="77777777" w:rsidR="0009433B" w:rsidRDefault="0009433B" w:rsidP="00B55B37">
      <w:pPr>
        <w:pStyle w:val="Heading1"/>
        <w:rPr>
          <w:rtl/>
        </w:rPr>
      </w:pPr>
    </w:p>
    <w:p w14:paraId="39ACF76C" w14:textId="77777777" w:rsidR="0009433B" w:rsidRDefault="0009433B" w:rsidP="00B55B37">
      <w:pPr>
        <w:pStyle w:val="Heading1"/>
        <w:rPr>
          <w:rtl/>
        </w:rPr>
      </w:pPr>
    </w:p>
    <w:p w14:paraId="05E1B82F" w14:textId="77777777" w:rsidR="0009433B" w:rsidRDefault="0009433B" w:rsidP="00B55B37">
      <w:pPr>
        <w:pStyle w:val="Heading1"/>
        <w:rPr>
          <w:rtl/>
        </w:rPr>
      </w:pPr>
    </w:p>
    <w:p w14:paraId="700D5866" w14:textId="3B9CB53D" w:rsidR="009125CE" w:rsidRPr="006D0D86" w:rsidRDefault="009125CE" w:rsidP="00B55B37">
      <w:pPr>
        <w:pStyle w:val="Heading1"/>
        <w:rPr>
          <w:rtl/>
        </w:rPr>
      </w:pPr>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6DCEE7DF" w14:textId="06E225AB" w:rsidR="003F4980" w:rsidRPr="000927BB" w:rsidRDefault="009125CE" w:rsidP="000927BB">
      <w:pPr>
        <w:pStyle w:val="Heading2"/>
        <w:rPr>
          <w:rtl/>
        </w:rPr>
      </w:pPr>
      <w:bookmarkStart w:id="1" w:name="_Toc223970295"/>
      <w:r w:rsidRPr="006D0D86">
        <w:rPr>
          <w:rFonts w:hint="cs"/>
          <w:rtl/>
        </w:rPr>
        <w:t>المقدمة:</w:t>
      </w:r>
      <w:bookmarkEnd w:id="1"/>
    </w:p>
    <w:p w14:paraId="46C14F1A" w14:textId="77777777" w:rsidR="000927BB" w:rsidRPr="000927BB" w:rsidRDefault="000927BB" w:rsidP="000927BB">
      <w:pPr>
        <w:pStyle w:val="NoSpacing"/>
        <w:bidi/>
        <w:rPr>
          <w:rtl/>
        </w:rPr>
      </w:pPr>
      <w:r w:rsidRPr="000927BB">
        <w:rPr>
          <w:rtl/>
        </w:rPr>
        <w:t>تشهد السوق الاقتصادية تطور يومي متسارع حيث انه منذ عقود سابقة كانت الشركات الأقوى هي تلك الشركات التي تمتلك الآلات والتكنولوجيا والمواد حيث كان العنصر البشري غير ذي أهمية و كان يعامل معاملة الآلات دون مراعاة لإمكانياته و مشاعره وتطوره وقدراته أما حاليا فقد ظهرت أهمية هذا العنصر من خلال دوره الأساسي في تطور ونماء المنظمات في العصور الحديثة بات تطبيق إدارة الموارد البشرية ضرورة ملحة وتطبيق الاستقطاب الأمثل للموارد البشرية واختيارها وتدريبها وتنميتها والمحافظة عليها وتحفيزها وما إلى ذلك من تخطيط وتحليل للوظائف كل ذلك أدى إلى تبيان الدور الأساسي لها وأثره على أداء العاملين وبالتالي الوصول</w:t>
      </w:r>
    </w:p>
    <w:p w14:paraId="01048612" w14:textId="77777777" w:rsidR="000927BB" w:rsidRPr="000927BB" w:rsidRDefault="000927BB" w:rsidP="000927BB">
      <w:pPr>
        <w:pStyle w:val="NoSpacing"/>
        <w:bidi/>
        <w:rPr>
          <w:rtl/>
        </w:rPr>
      </w:pPr>
      <w:r w:rsidRPr="000927BB">
        <w:rPr>
          <w:rtl/>
        </w:rPr>
        <w:t>ومن خلال ذلك يتضح الدور المهم الذي تلعبه إدارة الموارد البشرية في رفع أداء العاملين فهي التي تقدم العنصر البشري المتخصص المتمتع بالكفاءة الذي يؤثر على المنظمة وأداءها. وبات جليا لنا الدور الذي حققته المنظمات اليابانية وقوتها ونفوذها في الأسواق وخصوصا بعد الحرب العالمية الثانية حيث أصبحت السلع اليابانية تنافس كافة السلع العالمية وأخذت بعض السلع المرتبة الأولى عالميا كل ذلك بسبب وعيها بدور العنصر البشري وأهميته كمحرك أساسي نحو التقدم والنجاح بالنهاية إلى رفع سوية أداء المنظمة بشكل عام العصور وحتى الآن</w:t>
      </w:r>
      <w:r w:rsidRPr="000927BB">
        <w:t>.</w:t>
      </w:r>
    </w:p>
    <w:p w14:paraId="25980A0D" w14:textId="77777777" w:rsidR="000927BB" w:rsidRPr="000927BB" w:rsidRDefault="000927BB" w:rsidP="000927BB">
      <w:pPr>
        <w:pStyle w:val="NoSpacing"/>
        <w:bidi/>
        <w:rPr>
          <w:rtl/>
        </w:rPr>
      </w:pPr>
      <w:r w:rsidRPr="000927BB">
        <w:rPr>
          <w:rtl/>
        </w:rPr>
        <w:t xml:space="preserve">أن إدارة الموارد البشرية اكتسبت هذا الدور من كونها إدارة لأهم وأغلى أصول المنظمة حيث </w:t>
      </w:r>
      <w:proofErr w:type="gramStart"/>
      <w:r w:rsidRPr="000927BB">
        <w:rPr>
          <w:rtl/>
        </w:rPr>
        <w:t>أنها</w:t>
      </w:r>
      <w:proofErr w:type="gramEnd"/>
      <w:r w:rsidRPr="000927BB">
        <w:rPr>
          <w:rtl/>
        </w:rPr>
        <w:t xml:space="preserve"> عبارة عن تخطيط وتنظيم ورقابة وتوجيه الموارد البشرية وصولا بها إلى تحقيق أهداف ولما كان التميز بالنسبة لأي منظمة هو أداءها ولما كان الأداء هو سبب بقاء واستمرار المنظمة. أصبح من الضروري لأي منظمة الحصول على موارد بشرية كفوة وتطبيق الممارسات الحديثة الإدارة الموارد البشرية فيها الذي يؤثر بشكل مباشر على عمل الموظفين وأداءهم وذلك يصب حيث انه بدون العنصر البشري لا يمكن نشوء أي تنظيم لذلك تزايد الاهتمام به في جميع</w:t>
      </w:r>
    </w:p>
    <w:p w14:paraId="54C66053" w14:textId="77777777" w:rsidR="000927BB" w:rsidRPr="000927BB" w:rsidRDefault="000927BB" w:rsidP="000927BB">
      <w:pPr>
        <w:pStyle w:val="NoSpacing"/>
        <w:bidi/>
        <w:rPr>
          <w:rtl/>
        </w:rPr>
      </w:pPr>
      <w:r w:rsidRPr="000927BB">
        <w:rPr>
          <w:rtl/>
        </w:rPr>
        <w:t xml:space="preserve">فمن خلال هذا المورد تستطيع المنظمة أن ترتقي وتسمو وصولا إلى أعلى أداء ممكن فبدونه لا يمكنها أن تحقق أي أهداف فهو يمتلك طاقات وقدرات لا تمتلكها الموارد </w:t>
      </w:r>
      <w:proofErr w:type="gramStart"/>
      <w:r w:rsidRPr="000927BB">
        <w:rPr>
          <w:rtl/>
        </w:rPr>
        <w:t>الأخرى .</w:t>
      </w:r>
      <w:proofErr w:type="gramEnd"/>
      <w:r w:rsidRPr="000927BB">
        <w:rPr>
          <w:rtl/>
        </w:rPr>
        <w:t xml:space="preserve"> كل ذلك يتطلب إدارة مناسبة تهتم بالموارد البشرية وشؤونها وتهتم باحتياجاتها ورغباتها. يكمن دور هذه الإدارة في تهيئة البيئة المناسبة والاهتمام بالعنصر البشري وتحفيزه لبذل أكبر مجهود ممكن مما يؤدي إلى تحسين أداء المنظمة بشكل عام حيث يمكن استخدام سياسات وتقنيات وبرامج تساهم في ذلك تؤدي إلى خدمة المنظمة والفرد</w:t>
      </w:r>
      <w:r w:rsidRPr="000927BB">
        <w:t xml:space="preserve"> </w:t>
      </w:r>
    </w:p>
    <w:p w14:paraId="596A400E" w14:textId="77777777" w:rsidR="000927BB" w:rsidRPr="000927BB" w:rsidRDefault="000927BB" w:rsidP="000927BB">
      <w:pPr>
        <w:pStyle w:val="NoSpacing"/>
        <w:bidi/>
        <w:rPr>
          <w:rtl/>
        </w:rPr>
      </w:pPr>
      <w:r w:rsidRPr="000927BB">
        <w:rPr>
          <w:rtl/>
        </w:rPr>
        <w:t xml:space="preserve">معا. أي منظمة بغض النظر عن </w:t>
      </w:r>
      <w:proofErr w:type="gramStart"/>
      <w:r w:rsidRPr="000927BB">
        <w:rPr>
          <w:rtl/>
        </w:rPr>
        <w:t>حجمها ،</w:t>
      </w:r>
      <w:proofErr w:type="gramEnd"/>
      <w:r w:rsidRPr="000927BB">
        <w:rPr>
          <w:rtl/>
        </w:rPr>
        <w:t xml:space="preserve"> لا يمكنها البقاء و الاستمرار دون العنصر البشرى ان العنصر البشرى في </w:t>
      </w:r>
      <w:proofErr w:type="spellStart"/>
      <w:r w:rsidRPr="000927BB">
        <w:rPr>
          <w:rtl/>
        </w:rPr>
        <w:t>أى</w:t>
      </w:r>
      <w:proofErr w:type="spellEnd"/>
      <w:r w:rsidRPr="000927BB">
        <w:rPr>
          <w:rtl/>
        </w:rPr>
        <w:t xml:space="preserve"> منظمة</w:t>
      </w:r>
      <w:r w:rsidRPr="000927BB">
        <w:t>.</w:t>
      </w:r>
    </w:p>
    <w:p w14:paraId="2253B505" w14:textId="1F507E1F" w:rsidR="003F2A42" w:rsidRPr="000927BB" w:rsidRDefault="000927BB" w:rsidP="000927BB">
      <w:pPr>
        <w:pStyle w:val="NoSpacing"/>
        <w:bidi/>
        <w:rPr>
          <w:rtl/>
        </w:rPr>
      </w:pPr>
      <w:r w:rsidRPr="000927BB">
        <w:rPr>
          <w:rtl/>
        </w:rPr>
        <w:t xml:space="preserve">لمنظمة والفرد معا. أي منظمة بغض النظر عن حجمها، لا يمكنها البقاء والاستمرار دون العنصر </w:t>
      </w:r>
      <w:proofErr w:type="gramStart"/>
      <w:r w:rsidRPr="000927BB">
        <w:rPr>
          <w:rtl/>
        </w:rPr>
        <w:t>البشري .</w:t>
      </w:r>
      <w:proofErr w:type="gramEnd"/>
      <w:r w:rsidRPr="000927BB">
        <w:rPr>
          <w:rtl/>
        </w:rPr>
        <w:t xml:space="preserve"> إن العنصر البشري في أي منظمة هو مصدر للميزة التنافسية (2008 ,</w:t>
      </w:r>
      <w:r w:rsidRPr="000927BB">
        <w:t>Ristow, Pearse, Ristow, &amp; Amos</w:t>
      </w:r>
      <w:r w:rsidRPr="000927BB">
        <w:rPr>
          <w:rtl/>
        </w:rPr>
        <w:t>)</w:t>
      </w:r>
    </w:p>
    <w:p w14:paraId="59041654" w14:textId="22FB6B65" w:rsidR="00D22171" w:rsidRPr="00D22171" w:rsidRDefault="00D22171" w:rsidP="0079488B">
      <w:pPr>
        <w:pStyle w:val="Heading2"/>
        <w:rPr>
          <w:rtl/>
        </w:rPr>
      </w:pPr>
      <w:bookmarkStart w:id="2" w:name="_Toc223970296"/>
      <w:r w:rsidRPr="00D22171">
        <w:rPr>
          <w:rtl/>
        </w:rPr>
        <w:t>مشكلة الدراسة</w:t>
      </w:r>
      <w:r w:rsidR="006D0D86">
        <w:rPr>
          <w:rFonts w:hint="cs"/>
          <w:rtl/>
        </w:rPr>
        <w:t>:</w:t>
      </w:r>
      <w:bookmarkEnd w:id="2"/>
    </w:p>
    <w:p w14:paraId="72CCE99B" w14:textId="1A7CCE60" w:rsidR="00522657" w:rsidRPr="00522657" w:rsidRDefault="00522657" w:rsidP="00522657">
      <w:pPr>
        <w:pStyle w:val="NoSpacing"/>
        <w:bidi/>
        <w:rPr>
          <w:rtl/>
        </w:rPr>
      </w:pPr>
      <w:r w:rsidRPr="00522657">
        <w:rPr>
          <w:rtl/>
        </w:rPr>
        <w:t xml:space="preserve">يشهد قطاع الاتصالات في المملكة العربية السعودية نموًا متسارعًا في السنوات الأخيرة نتيجة التوسع الكبير في استخدام التقنيات الرقمية والإنترنت والخدمات الذكية، حيث بلغ حجم سوق الاتصالات والتقنية في المملكة نحو 180 مليار ريال سعودي عام 2024 مع معدل نمو سنوي يقارب 7.5%، كما وصل عدد اشتراكات الاتصالات المتنقلة إلى أكثر من 68 مليون اشتراك، مما يعكس اتساع هذا القطاع وأهميته الاقتصادية والتنموية في دعم التحول الرقمي ورؤية المملكة </w:t>
      </w:r>
      <w:proofErr w:type="gramStart"/>
      <w:r w:rsidRPr="00522657">
        <w:rPr>
          <w:rtl/>
        </w:rPr>
        <w:t>2030 .</w:t>
      </w:r>
      <w:proofErr w:type="gramEnd"/>
      <w:r w:rsidRPr="00522657">
        <w:rPr>
          <w:rtl/>
        </w:rPr>
        <w:t xml:space="preserve"> ويُعد قطاع الاتصالات من أكثر القطاعات اعتمادًا على الموارد البشرية المؤهلة القادرة على إدارة التقنيات الحديثة وتحقيق جودة الخدمات المقدمة للعملاء، إذ يعمل في هذا القطاع أكثر من 123 ألف موظف في المملكة، يشكل السعوديون منهم نسبة كبيرة تتجاوز 60</w:t>
      </w:r>
      <w:proofErr w:type="gramStart"/>
      <w:r w:rsidRPr="00522657">
        <w:rPr>
          <w:rtl/>
        </w:rPr>
        <w:t>% .</w:t>
      </w:r>
      <w:proofErr w:type="gramEnd"/>
      <w:r w:rsidRPr="00522657">
        <w:rPr>
          <w:rtl/>
        </w:rPr>
        <w:t xml:space="preserve"> ومع هذا التوسع الكبير في حجم السوق وزيادة المنافسة بين الشركات، أصبح تحسين الأداء الوظيفي للعاملين أحد التحديات الرئيسية التي تواجه المؤسسات العاملة في هذا المجال، خاصة في ظل التحولات التكنولوجية السريعة التي تتطلب مهارات متجددة واستراتيجيات موارد بشرية فعّالة تضمن استثمار القدرات البشرية بالشكل الأمثل</w:t>
      </w:r>
      <w:r w:rsidRPr="00522657">
        <w:t>.</w:t>
      </w:r>
    </w:p>
    <w:p w14:paraId="5F085B95" w14:textId="3A2AE415" w:rsidR="003F4980" w:rsidRPr="00522657" w:rsidRDefault="00522657" w:rsidP="00522657">
      <w:pPr>
        <w:pStyle w:val="NoSpacing"/>
        <w:bidi/>
        <w:rPr>
          <w:rtl/>
        </w:rPr>
      </w:pPr>
      <w:r w:rsidRPr="00522657">
        <w:rPr>
          <w:rtl/>
        </w:rPr>
        <w:t xml:space="preserve">وعلى الرغم من الأهمية الكبيرة لاستراتيجيات الموارد البشرية في تطوير الأداء المؤسسي، تشير العديد من الدراسات إلى أن بعض المؤسسات في قطاع الاتصالات ما زالت تواجه تحديات تتعلق بتطبيق استراتيجيات الموارد البشرية الحديثة مثل التدريب المستمر، التحفيز، وتمكين الموظفين، الأمر الذي قد يؤثر في مستوى الأداء الوظيفي وجودة الخدمات المقدمة للعملاء. وقد بينت بعض الدراسات التطبيقية في قطاع الاتصالات السعودي أن ممارسات مثل التوظيف الفعّال، التدريب، الحوافز، والتواصل الداخلي لها تأثير ملحوظ في تحسين جودة الخدمات والأداء المؤسسي داخل </w:t>
      </w:r>
      <w:proofErr w:type="gramStart"/>
      <w:r w:rsidRPr="00522657">
        <w:rPr>
          <w:rtl/>
        </w:rPr>
        <w:t>الشركات .</w:t>
      </w:r>
      <w:proofErr w:type="gramEnd"/>
      <w:r w:rsidRPr="00522657">
        <w:rPr>
          <w:rtl/>
        </w:rPr>
        <w:t xml:space="preserve"> وبناءً على ذلك تظهر مشكلة الدراسة الحالية في محاولة التعرف على مدى تأثير استراتيجيات الموارد البشرية في تحسين الأداء الوظيفي للعاملين في قطاع الاتصالات السعودي، مع التطبيق على شركة </w:t>
      </w:r>
      <w:r w:rsidRPr="00522657">
        <w:t>STC</w:t>
      </w:r>
      <w:r w:rsidRPr="00522657">
        <w:rPr>
          <w:rtl/>
        </w:rPr>
        <w:t xml:space="preserve"> بمدينة جدة، وذلك بهدف الكشف عن طبيعة العلاقة بين هذه الاستراتيجيات ومستوى الأداء الوظيفي، وتحديد مدى فاعلية السياسات الإدارية المتبعة في الشركة في تطوير كفاءة العاملين وتحقيق التميز المؤسسي.</w:t>
      </w:r>
    </w:p>
    <w:p w14:paraId="0CD972EE" w14:textId="27237FEF" w:rsidR="00D22171" w:rsidRPr="006D0D86" w:rsidRDefault="00D22171" w:rsidP="00B21F97">
      <w:pPr>
        <w:pStyle w:val="Heading2"/>
        <w:rPr>
          <w:rtl/>
        </w:rPr>
      </w:pPr>
      <w:bookmarkStart w:id="3" w:name="_Toc223970297"/>
      <w:r w:rsidRPr="006D0D86">
        <w:rPr>
          <w:rtl/>
        </w:rPr>
        <w:t>أهمية الدراسة</w:t>
      </w:r>
      <w:bookmarkEnd w:id="3"/>
    </w:p>
    <w:p w14:paraId="6B970B05" w14:textId="77777777" w:rsidR="001A6E37" w:rsidRPr="001A6E37" w:rsidRDefault="001A6E37" w:rsidP="001A6E37">
      <w:pPr>
        <w:pStyle w:val="Heading3"/>
        <w:rPr>
          <w:rtl/>
        </w:rPr>
      </w:pPr>
      <w:bookmarkStart w:id="4" w:name="_Toc223970298"/>
      <w:r w:rsidRPr="001A6E37">
        <w:rPr>
          <w:rtl/>
        </w:rPr>
        <w:t>أهمية الدراسة النظرية</w:t>
      </w:r>
      <w:r w:rsidRPr="001A6E37">
        <w:t>:</w:t>
      </w:r>
      <w:bookmarkEnd w:id="4"/>
    </w:p>
    <w:p w14:paraId="1C8EBEF2" w14:textId="4C6A3D09" w:rsidR="001A6E37" w:rsidRPr="001A6E37" w:rsidRDefault="001A6E37" w:rsidP="001A6E37">
      <w:pPr>
        <w:pStyle w:val="NoSpacing"/>
        <w:numPr>
          <w:ilvl w:val="0"/>
          <w:numId w:val="41"/>
        </w:numPr>
        <w:bidi/>
        <w:rPr>
          <w:rtl/>
        </w:rPr>
      </w:pPr>
      <w:r w:rsidRPr="001A6E37">
        <w:rPr>
          <w:rtl/>
        </w:rPr>
        <w:t>تنبع أهمية هذه الدراسة من أهمية الموارد البشرية التي تعتبر المورد الأغلى والاهم</w:t>
      </w:r>
      <w:r w:rsidRPr="001A6E37">
        <w:t xml:space="preserve"> </w:t>
      </w:r>
    </w:p>
    <w:p w14:paraId="2B4014C5" w14:textId="4478A1A1" w:rsidR="001A6E37" w:rsidRPr="001A6E37" w:rsidRDefault="001A6E37" w:rsidP="001A6E37">
      <w:pPr>
        <w:pStyle w:val="NoSpacing"/>
        <w:numPr>
          <w:ilvl w:val="0"/>
          <w:numId w:val="41"/>
        </w:numPr>
        <w:bidi/>
        <w:rPr>
          <w:rtl/>
        </w:rPr>
      </w:pPr>
      <w:r w:rsidRPr="001A6E37">
        <w:rPr>
          <w:rtl/>
        </w:rPr>
        <w:t>يتيح البحث فرصة للمقارنة مع الدراسات السابقة التي تناولت موضوعات مشابهة مما يمكن</w:t>
      </w:r>
    </w:p>
    <w:p w14:paraId="54698EA6" w14:textId="62DD75D4" w:rsidR="001A6E37" w:rsidRPr="001A6E37" w:rsidRDefault="001A6E37" w:rsidP="001A6E37">
      <w:pPr>
        <w:pStyle w:val="NoSpacing"/>
        <w:numPr>
          <w:ilvl w:val="0"/>
          <w:numId w:val="41"/>
        </w:numPr>
        <w:bidi/>
        <w:rPr>
          <w:rtl/>
        </w:rPr>
      </w:pPr>
      <w:r w:rsidRPr="001A6E37">
        <w:rPr>
          <w:rtl/>
        </w:rPr>
        <w:t>من تحديد الفجوات البحثية وتوجيه الاهتمام البحثي نحو مجالات جديدة</w:t>
      </w:r>
      <w:r w:rsidRPr="001A6E37">
        <w:t>.</w:t>
      </w:r>
    </w:p>
    <w:p w14:paraId="70926246" w14:textId="64FE25C6" w:rsidR="001A6E37" w:rsidRPr="001A6E37" w:rsidRDefault="001A6E37" w:rsidP="001A6E37">
      <w:pPr>
        <w:pStyle w:val="NoSpacing"/>
        <w:numPr>
          <w:ilvl w:val="0"/>
          <w:numId w:val="41"/>
        </w:numPr>
        <w:bidi/>
        <w:rPr>
          <w:rtl/>
        </w:rPr>
      </w:pPr>
      <w:r w:rsidRPr="001A6E37">
        <w:rPr>
          <w:rtl/>
        </w:rPr>
        <w:t>يساهم في قراءات مستقبلية للراهن الاقتصادي بالمملكة</w:t>
      </w:r>
      <w:r w:rsidRPr="001A6E37">
        <w:t>.</w:t>
      </w:r>
    </w:p>
    <w:p w14:paraId="3AD10DD1" w14:textId="04FBFC05" w:rsidR="001A6E37" w:rsidRPr="001A6E37" w:rsidRDefault="001A6E37" w:rsidP="001A6E37">
      <w:pPr>
        <w:pStyle w:val="NoSpacing"/>
        <w:numPr>
          <w:ilvl w:val="0"/>
          <w:numId w:val="41"/>
        </w:numPr>
        <w:bidi/>
        <w:rPr>
          <w:rtl/>
        </w:rPr>
      </w:pPr>
      <w:r w:rsidRPr="001A6E37">
        <w:rPr>
          <w:rtl/>
        </w:rPr>
        <w:t xml:space="preserve">يعزز من إضافة دراسات </w:t>
      </w:r>
      <w:proofErr w:type="gramStart"/>
      <w:r w:rsidRPr="001A6E37">
        <w:rPr>
          <w:rtl/>
        </w:rPr>
        <w:t>بحوث  عن</w:t>
      </w:r>
      <w:proofErr w:type="gramEnd"/>
      <w:r w:rsidRPr="001A6E37">
        <w:rPr>
          <w:rtl/>
        </w:rPr>
        <w:t xml:space="preserve"> مجالات مماثلة لا ثراء الجانب الاكاديمي</w:t>
      </w:r>
      <w:r w:rsidRPr="001A6E37">
        <w:t>.</w:t>
      </w:r>
    </w:p>
    <w:p w14:paraId="010BE478" w14:textId="77777777" w:rsidR="001A6E37" w:rsidRPr="001A6E37" w:rsidRDefault="001A6E37" w:rsidP="001A6E37">
      <w:pPr>
        <w:pStyle w:val="Heading3"/>
        <w:rPr>
          <w:rtl/>
        </w:rPr>
      </w:pPr>
      <w:bookmarkStart w:id="5" w:name="_Toc223970299"/>
      <w:r w:rsidRPr="001A6E37">
        <w:rPr>
          <w:rtl/>
          <w:lang w:bidi="ar-SA"/>
        </w:rPr>
        <w:t>أهمية الدراسة التطبيقية</w:t>
      </w:r>
      <w:r w:rsidRPr="001A6E37">
        <w:t>:</w:t>
      </w:r>
      <w:bookmarkEnd w:id="5"/>
    </w:p>
    <w:p w14:paraId="40488564" w14:textId="1212ADF3" w:rsidR="001A6E37" w:rsidRPr="001A6E37" w:rsidRDefault="001A6E37" w:rsidP="001A6E37">
      <w:pPr>
        <w:pStyle w:val="NoSpacing"/>
        <w:numPr>
          <w:ilvl w:val="0"/>
          <w:numId w:val="41"/>
        </w:numPr>
        <w:bidi/>
        <w:rPr>
          <w:rtl/>
        </w:rPr>
      </w:pPr>
      <w:r w:rsidRPr="001A6E37">
        <w:rPr>
          <w:rtl/>
        </w:rPr>
        <w:t>يشهد مجال الاستثمار وتأسيس الشركات تسارع حثيث في اقتصاديات العالم مما يعزز التوقعات الاكيدة أن موضوع الدراسة بالغ الأهمية</w:t>
      </w:r>
      <w:r w:rsidRPr="001A6E37">
        <w:t>.</w:t>
      </w:r>
    </w:p>
    <w:p w14:paraId="39323734" w14:textId="71A7FC85" w:rsidR="001A6E37" w:rsidRPr="001A6E37" w:rsidRDefault="001A6E37" w:rsidP="001A6E37">
      <w:pPr>
        <w:pStyle w:val="NoSpacing"/>
        <w:numPr>
          <w:ilvl w:val="0"/>
          <w:numId w:val="41"/>
        </w:numPr>
        <w:bidi/>
        <w:rPr>
          <w:rtl/>
        </w:rPr>
      </w:pPr>
      <w:r w:rsidRPr="001A6E37">
        <w:rPr>
          <w:rtl/>
        </w:rPr>
        <w:t xml:space="preserve">الاثراء المعرفي عن تأثير استراتيجيات الموارد </w:t>
      </w:r>
      <w:proofErr w:type="gramStart"/>
      <w:r w:rsidRPr="001A6E37">
        <w:rPr>
          <w:rtl/>
        </w:rPr>
        <w:t>البشرية  وتصبح</w:t>
      </w:r>
      <w:proofErr w:type="gramEnd"/>
      <w:r w:rsidRPr="001A6E37">
        <w:rPr>
          <w:rtl/>
        </w:rPr>
        <w:t xml:space="preserve"> روح المنافسات أعلى</w:t>
      </w:r>
    </w:p>
    <w:p w14:paraId="567C9E15" w14:textId="548F71D3" w:rsidR="001A6E37" w:rsidRPr="001A6E37" w:rsidRDefault="001A6E37" w:rsidP="001A6E37">
      <w:pPr>
        <w:pStyle w:val="NoSpacing"/>
        <w:numPr>
          <w:ilvl w:val="0"/>
          <w:numId w:val="41"/>
        </w:numPr>
        <w:bidi/>
        <w:rPr>
          <w:rtl/>
        </w:rPr>
      </w:pPr>
      <w:r w:rsidRPr="001A6E37">
        <w:rPr>
          <w:rtl/>
        </w:rPr>
        <w:t>يمكن أن تساعد نتائج البث القائمين على أمر الموارد البشرية في اتخاذ استراتيجيات يستفاد منها</w:t>
      </w:r>
      <w:r w:rsidRPr="001A6E37">
        <w:t>.</w:t>
      </w:r>
    </w:p>
    <w:p w14:paraId="605C637C" w14:textId="5232790F" w:rsidR="003F4980" w:rsidRDefault="001A6E37" w:rsidP="00522657">
      <w:pPr>
        <w:pStyle w:val="NoSpacing"/>
        <w:numPr>
          <w:ilvl w:val="0"/>
          <w:numId w:val="41"/>
        </w:numPr>
        <w:bidi/>
        <w:rPr>
          <w:rtl/>
        </w:rPr>
      </w:pPr>
      <w:r w:rsidRPr="001A6E37">
        <w:rPr>
          <w:rtl/>
        </w:rPr>
        <w:t xml:space="preserve">يقدم البحث توصيات </w:t>
      </w:r>
      <w:proofErr w:type="gramStart"/>
      <w:r w:rsidRPr="001A6E37">
        <w:rPr>
          <w:rtl/>
        </w:rPr>
        <w:t>عملية  يمكن</w:t>
      </w:r>
      <w:proofErr w:type="gramEnd"/>
      <w:r w:rsidRPr="001A6E37">
        <w:rPr>
          <w:rtl/>
        </w:rPr>
        <w:t xml:space="preserve"> تطبيقها مباشرة</w:t>
      </w:r>
      <w:r>
        <w:rPr>
          <w:rFonts w:hint="cs"/>
          <w:rtl/>
        </w:rPr>
        <w:t>.</w:t>
      </w:r>
    </w:p>
    <w:p w14:paraId="1CB63477" w14:textId="77777777" w:rsidR="005F0BDC" w:rsidRDefault="005F0BDC" w:rsidP="0079488B">
      <w:pPr>
        <w:pStyle w:val="Heading2"/>
        <w:rPr>
          <w:rtl/>
        </w:rPr>
      </w:pPr>
    </w:p>
    <w:p w14:paraId="5BC20C51" w14:textId="77777777" w:rsidR="005F0BDC" w:rsidRDefault="005F0BDC" w:rsidP="0079488B">
      <w:pPr>
        <w:pStyle w:val="Heading2"/>
        <w:rPr>
          <w:rtl/>
        </w:rPr>
      </w:pPr>
    </w:p>
    <w:p w14:paraId="6DBEF70B" w14:textId="77777777" w:rsidR="005F0BDC" w:rsidRDefault="005F0BDC" w:rsidP="0079488B">
      <w:pPr>
        <w:pStyle w:val="Heading2"/>
        <w:rPr>
          <w:rtl/>
        </w:rPr>
      </w:pPr>
    </w:p>
    <w:p w14:paraId="07596CB3" w14:textId="77777777" w:rsidR="005F0BDC" w:rsidRDefault="005F0BDC" w:rsidP="0079488B">
      <w:pPr>
        <w:pStyle w:val="Heading2"/>
        <w:rPr>
          <w:rtl/>
        </w:rPr>
      </w:pPr>
    </w:p>
    <w:p w14:paraId="338B4976" w14:textId="77777777" w:rsidR="005F0BDC" w:rsidRDefault="005F0BDC" w:rsidP="0079488B">
      <w:pPr>
        <w:pStyle w:val="Heading2"/>
        <w:rPr>
          <w:rtl/>
        </w:rPr>
      </w:pPr>
    </w:p>
    <w:p w14:paraId="3E3E3221" w14:textId="77777777" w:rsidR="005F0BDC" w:rsidRDefault="005F0BDC" w:rsidP="0079488B">
      <w:pPr>
        <w:pStyle w:val="Heading2"/>
        <w:rPr>
          <w:rtl/>
        </w:rPr>
      </w:pPr>
    </w:p>
    <w:p w14:paraId="0D1AC2D8" w14:textId="018DF6B5" w:rsidR="00D22171" w:rsidRDefault="00D22171" w:rsidP="0079488B">
      <w:pPr>
        <w:pStyle w:val="Heading2"/>
        <w:rPr>
          <w:rtl/>
        </w:rPr>
      </w:pPr>
      <w:bookmarkStart w:id="6" w:name="_Toc223970300"/>
      <w:r w:rsidRPr="00D22171">
        <w:rPr>
          <w:rtl/>
        </w:rPr>
        <w:t>أهداف الدراسة</w:t>
      </w:r>
      <w:r w:rsidR="001C0BD9">
        <w:rPr>
          <w:rFonts w:hint="cs"/>
          <w:rtl/>
        </w:rPr>
        <w:t>:</w:t>
      </w:r>
      <w:bookmarkEnd w:id="6"/>
    </w:p>
    <w:p w14:paraId="755B08D1" w14:textId="77777777" w:rsidR="00522657" w:rsidRPr="00504754" w:rsidRDefault="00522657" w:rsidP="00522657">
      <w:pPr>
        <w:pStyle w:val="NoSpacing"/>
        <w:bidi/>
        <w:rPr>
          <w:rtl/>
        </w:rPr>
      </w:pPr>
      <w:r w:rsidRPr="00504754">
        <w:rPr>
          <w:rtl/>
        </w:rPr>
        <w:t>الهدف الرئيسي</w:t>
      </w:r>
    </w:p>
    <w:p w14:paraId="406E27FF" w14:textId="532FBFA7" w:rsidR="00522657" w:rsidRDefault="00522657" w:rsidP="00522657">
      <w:pPr>
        <w:pStyle w:val="NoSpacing"/>
        <w:bidi/>
      </w:pPr>
      <w:r w:rsidRPr="00FB1615">
        <w:rPr>
          <w:rFonts w:hint="cs"/>
          <w:rtl/>
        </w:rPr>
        <w:t xml:space="preserve">بيان </w:t>
      </w:r>
      <w:r>
        <w:rPr>
          <w:rFonts w:hint="cs"/>
          <w:rtl/>
        </w:rPr>
        <w:t>أثر</w:t>
      </w:r>
      <w:r w:rsidRPr="00522657">
        <w:rPr>
          <w:rtl/>
        </w:rPr>
        <w:t xml:space="preserve"> تأثير استراتيجيات الموارد البشرية على الأداء الوظيفي في قطاع الاتصالات السعودي لدى على شركة </w:t>
      </w:r>
      <w:r w:rsidR="005F0BDC" w:rsidRPr="00522657">
        <w:t>STC</w:t>
      </w:r>
      <w:r w:rsidR="005F0BDC" w:rsidRPr="00522657">
        <w:rPr>
          <w:rFonts w:hint="cs"/>
          <w:rtl/>
        </w:rPr>
        <w:t xml:space="preserve"> بمدينة</w:t>
      </w:r>
      <w:r w:rsidRPr="00522657">
        <w:rPr>
          <w:rtl/>
        </w:rPr>
        <w:t xml:space="preserve"> جدة</w:t>
      </w:r>
      <w:r>
        <w:rPr>
          <w:rFonts w:hint="cs"/>
          <w:rtl/>
        </w:rPr>
        <w:t>.</w:t>
      </w:r>
    </w:p>
    <w:p w14:paraId="5D013508" w14:textId="77777777" w:rsidR="00522657" w:rsidRPr="00CA77FE" w:rsidRDefault="00522657" w:rsidP="00522657">
      <w:pPr>
        <w:pStyle w:val="NoSpacing"/>
        <w:bidi/>
        <w:rPr>
          <w:rtl/>
        </w:rPr>
      </w:pPr>
      <w:r w:rsidRPr="00CA77FE">
        <w:rPr>
          <w:rtl/>
        </w:rPr>
        <w:t>الأهداف الفرعية:</w:t>
      </w:r>
    </w:p>
    <w:p w14:paraId="2B9C61A1" w14:textId="555FCBAE" w:rsidR="005F0BDC" w:rsidRDefault="005F0BDC" w:rsidP="005F0BDC">
      <w:pPr>
        <w:pStyle w:val="NoSpacing"/>
        <w:numPr>
          <w:ilvl w:val="0"/>
          <w:numId w:val="43"/>
        </w:numPr>
        <w:bidi/>
      </w:pPr>
      <w:r w:rsidRPr="00FB1615">
        <w:rPr>
          <w:rFonts w:hint="cs"/>
          <w:rtl/>
        </w:rPr>
        <w:t xml:space="preserve">بيان </w:t>
      </w:r>
      <w:r>
        <w:rPr>
          <w:rFonts w:hint="cs"/>
          <w:rtl/>
        </w:rPr>
        <w:t>أثر</w:t>
      </w:r>
      <w:r w:rsidRPr="00522657">
        <w:rPr>
          <w:rtl/>
        </w:rPr>
        <w:t xml:space="preserve"> تأثير </w:t>
      </w:r>
      <w:r w:rsidRPr="005F0BDC">
        <w:rPr>
          <w:rtl/>
        </w:rPr>
        <w:t>استراتيجية الاستقطاب والاختيار</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295A24F9" w14:textId="562ADEF2" w:rsidR="005F0BDC" w:rsidRDefault="005F0BDC" w:rsidP="005F0BDC">
      <w:pPr>
        <w:pStyle w:val="NoSpacing"/>
        <w:numPr>
          <w:ilvl w:val="0"/>
          <w:numId w:val="43"/>
        </w:numPr>
        <w:bidi/>
      </w:pPr>
      <w:r w:rsidRPr="00FB1615">
        <w:rPr>
          <w:rFonts w:hint="cs"/>
          <w:rtl/>
        </w:rPr>
        <w:t xml:space="preserve">بيان </w:t>
      </w:r>
      <w:r>
        <w:rPr>
          <w:rFonts w:hint="cs"/>
          <w:rtl/>
        </w:rPr>
        <w:t>أثر</w:t>
      </w:r>
      <w:r w:rsidRPr="00522657">
        <w:rPr>
          <w:rtl/>
        </w:rPr>
        <w:t xml:space="preserve"> تأثير </w:t>
      </w:r>
      <w:r w:rsidRPr="005F0BDC">
        <w:rPr>
          <w:rtl/>
        </w:rPr>
        <w:t>استراتيجية التدريب والتطوير</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024922E0" w14:textId="5A138521" w:rsidR="005F0BDC" w:rsidRDefault="005F0BDC" w:rsidP="005F0BDC">
      <w:pPr>
        <w:pStyle w:val="NoSpacing"/>
        <w:numPr>
          <w:ilvl w:val="0"/>
          <w:numId w:val="43"/>
        </w:numPr>
        <w:bidi/>
      </w:pPr>
      <w:r w:rsidRPr="00FB1615">
        <w:rPr>
          <w:rFonts w:hint="cs"/>
          <w:rtl/>
        </w:rPr>
        <w:t xml:space="preserve">بيان </w:t>
      </w:r>
      <w:r>
        <w:rPr>
          <w:rFonts w:hint="cs"/>
          <w:rtl/>
        </w:rPr>
        <w:t>أثر</w:t>
      </w:r>
      <w:r w:rsidRPr="00522657">
        <w:rPr>
          <w:rtl/>
        </w:rPr>
        <w:t xml:space="preserve"> تأثير </w:t>
      </w:r>
      <w:r w:rsidRPr="005F0BDC">
        <w:rPr>
          <w:rtl/>
        </w:rPr>
        <w:t>استراتيجية الحوافز والمكافآت</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4ACBAA9D" w14:textId="75A9DFFB" w:rsidR="005F0BDC" w:rsidRDefault="005F0BDC" w:rsidP="005F0BDC">
      <w:pPr>
        <w:pStyle w:val="NoSpacing"/>
        <w:numPr>
          <w:ilvl w:val="0"/>
          <w:numId w:val="43"/>
        </w:numPr>
        <w:bidi/>
      </w:pPr>
      <w:r w:rsidRPr="00FB1615">
        <w:rPr>
          <w:rFonts w:hint="cs"/>
          <w:rtl/>
        </w:rPr>
        <w:t xml:space="preserve">بيان </w:t>
      </w:r>
      <w:r>
        <w:rPr>
          <w:rFonts w:hint="cs"/>
          <w:rtl/>
        </w:rPr>
        <w:t>أثر</w:t>
      </w:r>
      <w:r w:rsidRPr="00522657">
        <w:rPr>
          <w:rtl/>
        </w:rPr>
        <w:t xml:space="preserve"> </w:t>
      </w:r>
      <w:r w:rsidRPr="005F0BDC">
        <w:rPr>
          <w:rtl/>
        </w:rPr>
        <w:t>استراتيجية التمكين والمشاركة في اتخاذ القرار</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56B19CA7" w14:textId="2A72114F" w:rsidR="00D22171" w:rsidRDefault="00D22171" w:rsidP="0079488B">
      <w:pPr>
        <w:pStyle w:val="Heading2"/>
        <w:rPr>
          <w:rtl/>
        </w:rPr>
      </w:pPr>
      <w:bookmarkStart w:id="7" w:name="_Toc223970301"/>
      <w:r w:rsidRPr="00D22171">
        <w:rPr>
          <w:rtl/>
        </w:rPr>
        <w:t>تساؤلات الدراسة</w:t>
      </w:r>
      <w:r w:rsidR="001C0BD9">
        <w:rPr>
          <w:rFonts w:hint="cs"/>
          <w:rtl/>
        </w:rPr>
        <w:t>:</w:t>
      </w:r>
      <w:bookmarkEnd w:id="7"/>
    </w:p>
    <w:p w14:paraId="1942D9AA" w14:textId="77777777" w:rsidR="00522657" w:rsidRPr="00504754" w:rsidRDefault="00522657" w:rsidP="00522657">
      <w:pPr>
        <w:pStyle w:val="NoSpacing"/>
        <w:bidi/>
        <w:rPr>
          <w:rtl/>
        </w:rPr>
      </w:pPr>
      <w:r w:rsidRPr="00504754">
        <w:rPr>
          <w:rFonts w:hint="cs"/>
          <w:rtl/>
        </w:rPr>
        <w:t>السؤال</w:t>
      </w:r>
      <w:r w:rsidRPr="00504754">
        <w:rPr>
          <w:rtl/>
        </w:rPr>
        <w:t xml:space="preserve"> الرئيسي</w:t>
      </w:r>
      <w:r w:rsidRPr="00504754">
        <w:rPr>
          <w:rFonts w:hint="cs"/>
          <w:rtl/>
        </w:rPr>
        <w:t>:</w:t>
      </w:r>
    </w:p>
    <w:p w14:paraId="34A502FC" w14:textId="0BDFE562" w:rsidR="00522657" w:rsidRPr="00FB1615" w:rsidRDefault="00522657" w:rsidP="00522657">
      <w:pPr>
        <w:pStyle w:val="NoSpacing"/>
        <w:bidi/>
        <w:rPr>
          <w:rtl/>
        </w:rPr>
      </w:pPr>
      <w:r>
        <w:rPr>
          <w:rFonts w:hint="cs"/>
          <w:rtl/>
        </w:rPr>
        <w:t>ما</w:t>
      </w:r>
      <w:r w:rsidRPr="00FB1615">
        <w:rPr>
          <w:rFonts w:hint="cs"/>
          <w:rtl/>
        </w:rPr>
        <w:t xml:space="preserve"> </w:t>
      </w:r>
      <w:r>
        <w:rPr>
          <w:rFonts w:hint="cs"/>
          <w:rtl/>
        </w:rPr>
        <w:t>أثر</w:t>
      </w:r>
      <w:r w:rsidRPr="00522657">
        <w:rPr>
          <w:rtl/>
        </w:rPr>
        <w:t xml:space="preserve"> تأثير استراتيجيات الموارد البشرية على الأداء الوظيفي في قطاع الاتصالات السعودي لدى على شركة </w:t>
      </w:r>
      <w:proofErr w:type="gramStart"/>
      <w:r w:rsidRPr="00522657">
        <w:t>STC</w:t>
      </w:r>
      <w:r w:rsidRPr="00522657">
        <w:rPr>
          <w:rtl/>
        </w:rPr>
        <w:t xml:space="preserve">  بمدينة</w:t>
      </w:r>
      <w:proofErr w:type="gramEnd"/>
      <w:r w:rsidRPr="00522657">
        <w:rPr>
          <w:rtl/>
        </w:rPr>
        <w:t xml:space="preserve"> جدة</w:t>
      </w:r>
      <w:r>
        <w:rPr>
          <w:rFonts w:hint="cs"/>
          <w:rtl/>
        </w:rPr>
        <w:t>؟</w:t>
      </w:r>
    </w:p>
    <w:p w14:paraId="3970482D" w14:textId="77777777" w:rsidR="00522657" w:rsidRPr="00CA77FE" w:rsidRDefault="00522657" w:rsidP="00522657">
      <w:pPr>
        <w:pStyle w:val="NoSpacing"/>
        <w:bidi/>
        <w:rPr>
          <w:rtl/>
        </w:rPr>
      </w:pPr>
      <w:r>
        <w:rPr>
          <w:rFonts w:hint="cs"/>
          <w:rtl/>
        </w:rPr>
        <w:t>الاسئلة</w:t>
      </w:r>
      <w:r w:rsidRPr="00CA77FE">
        <w:rPr>
          <w:rtl/>
        </w:rPr>
        <w:t xml:space="preserve"> الفرعية:</w:t>
      </w:r>
    </w:p>
    <w:p w14:paraId="13007F85" w14:textId="7900FB85" w:rsidR="005F0BDC" w:rsidRDefault="005F0BDC" w:rsidP="005F0BDC">
      <w:pPr>
        <w:pStyle w:val="NoSpacing"/>
        <w:numPr>
          <w:ilvl w:val="0"/>
          <w:numId w:val="45"/>
        </w:numPr>
        <w:bidi/>
      </w:pPr>
      <w:r>
        <w:rPr>
          <w:rFonts w:hint="cs"/>
          <w:rtl/>
        </w:rPr>
        <w:t>ما</w:t>
      </w:r>
      <w:r w:rsidRPr="00FB1615">
        <w:rPr>
          <w:rFonts w:hint="cs"/>
          <w:rtl/>
        </w:rPr>
        <w:t xml:space="preserve"> </w:t>
      </w:r>
      <w:r>
        <w:rPr>
          <w:rFonts w:hint="cs"/>
          <w:rtl/>
        </w:rPr>
        <w:t>أثر</w:t>
      </w:r>
      <w:r w:rsidRPr="00522657">
        <w:rPr>
          <w:rtl/>
        </w:rPr>
        <w:t xml:space="preserve"> تأثير </w:t>
      </w:r>
      <w:r w:rsidRPr="005F0BDC">
        <w:rPr>
          <w:rtl/>
        </w:rPr>
        <w:t>استراتيجية الاستقطاب والاختيار</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1528BA9B" w14:textId="56492E0D" w:rsidR="005F0BDC" w:rsidRDefault="005F0BDC" w:rsidP="005F0BDC">
      <w:pPr>
        <w:pStyle w:val="NoSpacing"/>
        <w:numPr>
          <w:ilvl w:val="0"/>
          <w:numId w:val="45"/>
        </w:numPr>
        <w:bidi/>
      </w:pPr>
      <w:r>
        <w:rPr>
          <w:rFonts w:hint="cs"/>
          <w:rtl/>
        </w:rPr>
        <w:t>ما</w:t>
      </w:r>
      <w:r w:rsidRPr="00FB1615">
        <w:rPr>
          <w:rFonts w:hint="cs"/>
          <w:rtl/>
        </w:rPr>
        <w:t xml:space="preserve"> </w:t>
      </w:r>
      <w:r>
        <w:rPr>
          <w:rFonts w:hint="cs"/>
          <w:rtl/>
        </w:rPr>
        <w:t>أثر</w:t>
      </w:r>
      <w:r w:rsidRPr="00522657">
        <w:rPr>
          <w:rtl/>
        </w:rPr>
        <w:t xml:space="preserve"> تأثير </w:t>
      </w:r>
      <w:r w:rsidRPr="005F0BDC">
        <w:rPr>
          <w:rtl/>
        </w:rPr>
        <w:t>استراتيجية التدريب والتطوير</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568B8301" w14:textId="39978719" w:rsidR="005F0BDC" w:rsidRDefault="005F0BDC" w:rsidP="005F0BDC">
      <w:pPr>
        <w:pStyle w:val="NoSpacing"/>
        <w:numPr>
          <w:ilvl w:val="0"/>
          <w:numId w:val="45"/>
        </w:numPr>
        <w:bidi/>
      </w:pPr>
      <w:r>
        <w:rPr>
          <w:rFonts w:hint="cs"/>
          <w:rtl/>
        </w:rPr>
        <w:t>ما</w:t>
      </w:r>
      <w:r w:rsidRPr="00FB1615">
        <w:rPr>
          <w:rFonts w:hint="cs"/>
          <w:rtl/>
        </w:rPr>
        <w:t xml:space="preserve"> </w:t>
      </w:r>
      <w:r>
        <w:rPr>
          <w:rFonts w:hint="cs"/>
          <w:rtl/>
        </w:rPr>
        <w:t>أثر</w:t>
      </w:r>
      <w:r w:rsidRPr="00522657">
        <w:rPr>
          <w:rtl/>
        </w:rPr>
        <w:t xml:space="preserve"> تأثير </w:t>
      </w:r>
      <w:r w:rsidRPr="005F0BDC">
        <w:rPr>
          <w:rtl/>
        </w:rPr>
        <w:t>استراتيجية الحوافز والمكافآت</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11CAE309" w14:textId="35D30D43" w:rsidR="005F0BDC" w:rsidRPr="005F0BDC" w:rsidRDefault="005F0BDC" w:rsidP="005F0BDC">
      <w:pPr>
        <w:pStyle w:val="NoSpacing"/>
        <w:numPr>
          <w:ilvl w:val="0"/>
          <w:numId w:val="45"/>
        </w:numPr>
        <w:bidi/>
        <w:rPr>
          <w:rtl/>
        </w:rPr>
      </w:pPr>
      <w:r>
        <w:rPr>
          <w:rFonts w:hint="cs"/>
          <w:rtl/>
        </w:rPr>
        <w:t>ما</w:t>
      </w:r>
      <w:r w:rsidRPr="00FB1615">
        <w:rPr>
          <w:rFonts w:hint="cs"/>
          <w:rtl/>
        </w:rPr>
        <w:t xml:space="preserve"> </w:t>
      </w:r>
      <w:r>
        <w:rPr>
          <w:rFonts w:hint="cs"/>
          <w:rtl/>
        </w:rPr>
        <w:t>أثر</w:t>
      </w:r>
      <w:r w:rsidRPr="00522657">
        <w:rPr>
          <w:rtl/>
        </w:rPr>
        <w:t xml:space="preserve"> </w:t>
      </w:r>
      <w:r w:rsidRPr="005F0BDC">
        <w:rPr>
          <w:rtl/>
        </w:rPr>
        <w:t>استراتيجية التمكين والمشاركة في اتخاذ القرار</w:t>
      </w:r>
      <w:r>
        <w:rPr>
          <w:rFonts w:hint="cs"/>
          <w:rtl/>
        </w:rPr>
        <w:t xml:space="preserve">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7ABDDD95" w14:textId="2B7DBD10" w:rsidR="00D52480" w:rsidRPr="00D22171" w:rsidRDefault="00D52480" w:rsidP="0079488B">
      <w:pPr>
        <w:pStyle w:val="Heading2"/>
        <w:rPr>
          <w:rtl/>
        </w:rPr>
      </w:pPr>
      <w:bookmarkStart w:id="8" w:name="_Toc223970302"/>
      <w:r>
        <w:rPr>
          <w:rFonts w:hint="cs"/>
          <w:rtl/>
        </w:rPr>
        <w:t>فروض الدراسة</w:t>
      </w:r>
      <w:bookmarkEnd w:id="8"/>
    </w:p>
    <w:p w14:paraId="7E9289BC" w14:textId="77777777" w:rsidR="00522657" w:rsidRDefault="00522657" w:rsidP="00522657">
      <w:pPr>
        <w:pStyle w:val="NoSpacing"/>
        <w:bidi/>
        <w:rPr>
          <w:b/>
          <w:bCs/>
          <w:rtl/>
        </w:rPr>
      </w:pPr>
      <w:r w:rsidRPr="00A52BBC">
        <w:rPr>
          <w:b/>
          <w:bCs/>
          <w:rtl/>
        </w:rPr>
        <w:t xml:space="preserve">الفرضية الرئيسية </w:t>
      </w:r>
      <w:r w:rsidRPr="00A52BBC">
        <w:rPr>
          <w:b/>
          <w:bCs/>
        </w:rPr>
        <w:t>H1</w:t>
      </w:r>
      <w:r>
        <w:rPr>
          <w:rFonts w:hint="cs"/>
          <w:b/>
          <w:bCs/>
          <w:rtl/>
        </w:rPr>
        <w:t>:</w:t>
      </w:r>
    </w:p>
    <w:p w14:paraId="7B6E5E4E" w14:textId="476BC4EB" w:rsidR="005F0BDC" w:rsidRPr="005F0BDC" w:rsidRDefault="00522657" w:rsidP="005F0BDC">
      <w:pPr>
        <w:pStyle w:val="NoSpacing"/>
        <w:bidi/>
        <w:rPr>
          <w:rtl/>
        </w:rPr>
      </w:pPr>
      <w:r w:rsidRPr="006E7FFD">
        <w:rPr>
          <w:rtl/>
        </w:rPr>
        <w:t>توجد علاقة معنوية ذات دلالة إحصائية</w:t>
      </w:r>
      <w:r w:rsidRPr="006E7FFD">
        <w:rPr>
          <w:rFonts w:hint="cs"/>
          <w:rtl/>
        </w:rPr>
        <w:t xml:space="preserve"> </w:t>
      </w:r>
      <w:r w:rsidR="005F0BDC">
        <w:rPr>
          <w:rFonts w:hint="cs"/>
          <w:rtl/>
        </w:rPr>
        <w:t>ل</w:t>
      </w:r>
      <w:r w:rsidR="005F0BDC" w:rsidRPr="00522657">
        <w:rPr>
          <w:rtl/>
        </w:rPr>
        <w:t xml:space="preserve">استراتيجيات الموارد البشرية على الأداء الوظيفي في قطاع الاتصالات السعودي لدى على شركة </w:t>
      </w:r>
      <w:r w:rsidR="005F0BDC" w:rsidRPr="00522657">
        <w:t>STC</w:t>
      </w:r>
      <w:r w:rsidR="005F0BDC" w:rsidRPr="00522657">
        <w:rPr>
          <w:rFonts w:hint="cs"/>
          <w:rtl/>
        </w:rPr>
        <w:t xml:space="preserve"> بمدينة</w:t>
      </w:r>
      <w:r w:rsidR="005F0BDC" w:rsidRPr="00522657">
        <w:rPr>
          <w:rtl/>
        </w:rPr>
        <w:t xml:space="preserve"> جدة</w:t>
      </w:r>
      <w:r w:rsidR="005F0BDC">
        <w:rPr>
          <w:rFonts w:hint="cs"/>
          <w:rtl/>
        </w:rPr>
        <w:t>.</w:t>
      </w:r>
    </w:p>
    <w:p w14:paraId="5A098D1D" w14:textId="77777777" w:rsidR="00522657" w:rsidRDefault="00522657" w:rsidP="00522657">
      <w:pPr>
        <w:pStyle w:val="NoSpacing"/>
        <w:bidi/>
        <w:rPr>
          <w:b/>
          <w:bCs/>
          <w:rtl/>
        </w:rPr>
      </w:pPr>
      <w:r w:rsidRPr="00AF725B">
        <w:rPr>
          <w:b/>
          <w:bCs/>
          <w:rtl/>
        </w:rPr>
        <w:t xml:space="preserve">الفرضية الفرعية الاولى </w:t>
      </w:r>
      <w:r w:rsidRPr="00AF725B">
        <w:rPr>
          <w:b/>
          <w:bCs/>
        </w:rPr>
        <w:t>Ha</w:t>
      </w:r>
      <w:r w:rsidRPr="00AF725B">
        <w:rPr>
          <w:rFonts w:hint="cs"/>
          <w:b/>
          <w:bCs/>
          <w:rtl/>
        </w:rPr>
        <w:t>:</w:t>
      </w:r>
    </w:p>
    <w:p w14:paraId="7BEC4B19" w14:textId="0A5A1E57" w:rsidR="005F0BDC" w:rsidRPr="005F0BDC" w:rsidRDefault="005F0BDC" w:rsidP="005F0BDC">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5F0BDC">
        <w:rPr>
          <w:rtl/>
        </w:rPr>
        <w:t>استراتيجية الاستقطاب والاختيار</w:t>
      </w:r>
      <w:r w:rsidRPr="00522657">
        <w:rPr>
          <w:rtl/>
        </w:rPr>
        <w:t xml:space="preserve"> 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725E9104" w14:textId="77777777" w:rsidR="00522657" w:rsidRDefault="00522657" w:rsidP="00522657">
      <w:pPr>
        <w:pStyle w:val="NoSpacing"/>
        <w:bidi/>
        <w:rPr>
          <w:rtl/>
        </w:rPr>
      </w:pPr>
      <w:r w:rsidRPr="00AF725B">
        <w:rPr>
          <w:b/>
          <w:bCs/>
          <w:rtl/>
        </w:rPr>
        <w:t xml:space="preserve">الفرضية الفرعية الثانية </w:t>
      </w:r>
      <w:r w:rsidRPr="00AF725B">
        <w:rPr>
          <w:b/>
          <w:bCs/>
        </w:rPr>
        <w:t>Hb</w:t>
      </w:r>
      <w:r w:rsidRPr="00AF725B">
        <w:rPr>
          <w:rFonts w:hint="cs"/>
          <w:b/>
          <w:bCs/>
          <w:rtl/>
        </w:rPr>
        <w:t>:</w:t>
      </w:r>
      <w:r>
        <w:rPr>
          <w:rFonts w:hint="cs"/>
          <w:rtl/>
        </w:rPr>
        <w:t xml:space="preserve"> </w:t>
      </w:r>
    </w:p>
    <w:p w14:paraId="3309FC7D" w14:textId="5B1782D5" w:rsidR="005F0BDC" w:rsidRPr="005F0BDC" w:rsidRDefault="005F0BDC" w:rsidP="005F0BDC">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5F0BDC">
        <w:rPr>
          <w:rtl/>
        </w:rPr>
        <w:t xml:space="preserve">استراتيجية التدريب والتطوير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3C1CFA9D" w14:textId="77777777" w:rsidR="00522657" w:rsidRDefault="00522657" w:rsidP="00522657">
      <w:pPr>
        <w:pStyle w:val="NoSpacing"/>
        <w:bidi/>
        <w:rPr>
          <w:b/>
          <w:bCs/>
          <w:rtl/>
        </w:rPr>
      </w:pPr>
      <w:r w:rsidRPr="00AF725B">
        <w:rPr>
          <w:b/>
          <w:bCs/>
          <w:rtl/>
        </w:rPr>
        <w:t>الفرضية الفرعية الثالثة</w:t>
      </w:r>
      <w:r>
        <w:rPr>
          <w:rFonts w:hint="cs"/>
          <w:b/>
          <w:bCs/>
          <w:rtl/>
        </w:rPr>
        <w:t xml:space="preserve"> </w:t>
      </w:r>
      <w:r w:rsidRPr="00AF725B">
        <w:rPr>
          <w:b/>
          <w:bCs/>
        </w:rPr>
        <w:t>H</w:t>
      </w:r>
      <w:r>
        <w:rPr>
          <w:b/>
          <w:bCs/>
        </w:rPr>
        <w:t>c</w:t>
      </w:r>
      <w:r w:rsidRPr="00AF725B">
        <w:rPr>
          <w:rFonts w:hint="cs"/>
          <w:b/>
          <w:bCs/>
          <w:rtl/>
        </w:rPr>
        <w:t>:</w:t>
      </w:r>
    </w:p>
    <w:p w14:paraId="21280B5F" w14:textId="4B7BD63E" w:rsidR="005F0BDC" w:rsidRPr="005F0BDC" w:rsidRDefault="005F0BDC" w:rsidP="005F0BDC">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5F0BDC">
        <w:rPr>
          <w:rtl/>
        </w:rPr>
        <w:t xml:space="preserve">استراتيجية الحوافز والمكافآت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7BACA4E5" w14:textId="77777777" w:rsidR="00522657" w:rsidRDefault="00522657" w:rsidP="00522657">
      <w:pPr>
        <w:pStyle w:val="NoSpacing"/>
        <w:bidi/>
        <w:rPr>
          <w:b/>
          <w:bCs/>
          <w:rtl/>
        </w:rPr>
      </w:pPr>
      <w:r w:rsidRPr="00AF725B">
        <w:rPr>
          <w:b/>
          <w:bCs/>
          <w:rtl/>
        </w:rPr>
        <w:t xml:space="preserve">الفرضية الفرعية </w:t>
      </w:r>
      <w:r>
        <w:rPr>
          <w:rFonts w:hint="cs"/>
          <w:b/>
          <w:bCs/>
          <w:rtl/>
        </w:rPr>
        <w:t xml:space="preserve">الرابعة </w:t>
      </w:r>
      <w:r w:rsidRPr="00AF725B">
        <w:rPr>
          <w:b/>
          <w:bCs/>
        </w:rPr>
        <w:t>H</w:t>
      </w:r>
      <w:r>
        <w:rPr>
          <w:b/>
          <w:bCs/>
        </w:rPr>
        <w:t>d</w:t>
      </w:r>
      <w:r w:rsidRPr="00AF725B">
        <w:rPr>
          <w:rFonts w:hint="cs"/>
          <w:b/>
          <w:bCs/>
          <w:rtl/>
        </w:rPr>
        <w:t>:</w:t>
      </w:r>
    </w:p>
    <w:p w14:paraId="18490BB0" w14:textId="1B0EE559" w:rsidR="005F0BDC" w:rsidRPr="005F0BDC" w:rsidRDefault="005F0BDC" w:rsidP="005F0BDC">
      <w:pPr>
        <w:pStyle w:val="NoSpacing"/>
        <w:bidi/>
        <w:rPr>
          <w:rtl/>
        </w:rPr>
      </w:pPr>
      <w:r w:rsidRPr="006E7FFD">
        <w:rPr>
          <w:rtl/>
        </w:rPr>
        <w:t>توجد علاقة معنوية ذات دلالة إحصائية</w:t>
      </w:r>
      <w:r w:rsidRPr="006E7FFD">
        <w:rPr>
          <w:rFonts w:hint="cs"/>
          <w:rtl/>
        </w:rPr>
        <w:t xml:space="preserve"> </w:t>
      </w:r>
      <w:r>
        <w:rPr>
          <w:rFonts w:hint="cs"/>
          <w:rtl/>
        </w:rPr>
        <w:t>ل</w:t>
      </w:r>
      <w:r w:rsidRPr="005F0BDC">
        <w:rPr>
          <w:rtl/>
        </w:rPr>
        <w:t xml:space="preserve">استراتيجية التمكين والمشاركة في اتخاذ القرار </w:t>
      </w:r>
      <w:r w:rsidRPr="00522657">
        <w:rPr>
          <w:rtl/>
        </w:rPr>
        <w:t xml:space="preserve">على الأداء الوظيفي في قطاع الاتصالات السعودي لدى على شركة </w:t>
      </w:r>
      <w:r w:rsidRPr="00522657">
        <w:t>STC</w:t>
      </w:r>
      <w:r w:rsidRPr="00522657">
        <w:rPr>
          <w:rFonts w:hint="cs"/>
          <w:rtl/>
        </w:rPr>
        <w:t xml:space="preserve"> بمدينة</w:t>
      </w:r>
      <w:r w:rsidRPr="00522657">
        <w:rPr>
          <w:rtl/>
        </w:rPr>
        <w:t xml:space="preserve"> جدة</w:t>
      </w:r>
      <w:r>
        <w:rPr>
          <w:rFonts w:hint="cs"/>
          <w:rtl/>
        </w:rPr>
        <w:t>.</w:t>
      </w:r>
    </w:p>
    <w:p w14:paraId="01D2BD72" w14:textId="77777777" w:rsidR="005F0BDC" w:rsidRDefault="005F0BDC" w:rsidP="0079488B">
      <w:pPr>
        <w:pStyle w:val="Heading2"/>
        <w:rPr>
          <w:rtl/>
        </w:rPr>
      </w:pPr>
    </w:p>
    <w:p w14:paraId="6895FF27" w14:textId="77777777" w:rsidR="005F0BDC" w:rsidRDefault="005F0BDC" w:rsidP="0079488B">
      <w:pPr>
        <w:pStyle w:val="Heading2"/>
        <w:rPr>
          <w:rtl/>
        </w:rPr>
      </w:pPr>
    </w:p>
    <w:p w14:paraId="5902C18F" w14:textId="77777777" w:rsidR="005F0BDC" w:rsidRDefault="005F0BDC" w:rsidP="0079488B">
      <w:pPr>
        <w:pStyle w:val="Heading2"/>
        <w:rPr>
          <w:rtl/>
        </w:rPr>
      </w:pPr>
    </w:p>
    <w:p w14:paraId="693808E8" w14:textId="5D6A7B22" w:rsidR="00F925D0" w:rsidRDefault="00F925D0" w:rsidP="0079488B">
      <w:pPr>
        <w:pStyle w:val="Heading2"/>
        <w:rPr>
          <w:rtl/>
        </w:rPr>
      </w:pPr>
      <w:bookmarkStart w:id="9" w:name="_Toc223970303"/>
      <w:r>
        <w:rPr>
          <w:rFonts w:hint="cs"/>
          <w:rtl/>
        </w:rPr>
        <w:t xml:space="preserve">النظرية العلمية </w:t>
      </w:r>
      <w:r w:rsidR="008328F7">
        <w:rPr>
          <w:rFonts w:hint="cs"/>
          <w:rtl/>
        </w:rPr>
        <w:t>المتبعة لإعداد</w:t>
      </w:r>
      <w:r>
        <w:rPr>
          <w:rFonts w:hint="cs"/>
          <w:rtl/>
        </w:rPr>
        <w:t xml:space="preserve"> البحث</w:t>
      </w:r>
      <w:bookmarkEnd w:id="9"/>
    </w:p>
    <w:p w14:paraId="24C12DE6" w14:textId="2F9E7090" w:rsidR="002935FC" w:rsidRPr="002935FC" w:rsidRDefault="002935FC" w:rsidP="002935FC">
      <w:pPr>
        <w:pStyle w:val="NoSpacing"/>
        <w:bidi/>
        <w:rPr>
          <w:rtl/>
        </w:rPr>
      </w:pPr>
      <w:r w:rsidRPr="002935FC">
        <w:rPr>
          <w:rtl/>
          <w:lang w:bidi="ar-EG"/>
        </w:rPr>
        <w:t xml:space="preserve">1. نظرية رأس المال البشري </w:t>
      </w:r>
      <w:r w:rsidRPr="002935FC">
        <w:t>Human Capital Theory</w:t>
      </w:r>
    </w:p>
    <w:p w14:paraId="08BA2C9C" w14:textId="6C510B91" w:rsidR="002935FC" w:rsidRPr="002935FC" w:rsidRDefault="002935FC" w:rsidP="002935FC">
      <w:pPr>
        <w:pStyle w:val="NoSpacing"/>
        <w:bidi/>
        <w:rPr>
          <w:rtl/>
        </w:rPr>
      </w:pPr>
      <w:r w:rsidRPr="002935FC">
        <w:rPr>
          <w:rtl/>
          <w:lang w:bidi="ar-EG"/>
        </w:rPr>
        <w:t xml:space="preserve">تعد نظرية رأس المال البشري من أهم النظريات التي اعتمدت عليها دراسات إدارة الموارد البشرية في تفسير العلاقة بين استراتيجيات إدارة الموارد البشرية ومستوى الأداء الوظيفي داخل المؤسسات. وقد قدم هذه النظرية الاقتصادي الأمريكي ثيودور شولتز </w:t>
      </w:r>
      <w:r w:rsidRPr="002935FC">
        <w:t>Theodore Schultz</w:t>
      </w:r>
      <w:r w:rsidRPr="002935FC">
        <w:rPr>
          <w:rtl/>
          <w:lang w:bidi="ar-EG"/>
        </w:rPr>
        <w:t xml:space="preserve"> عام 1961 ثم طورها لاحقًا غاري بيكر </w:t>
      </w:r>
      <w:r w:rsidRPr="002935FC">
        <w:t>Gary Becker</w:t>
      </w:r>
      <w:r w:rsidRPr="002935FC">
        <w:rPr>
          <w:rtl/>
          <w:lang w:bidi="ar-EG"/>
        </w:rPr>
        <w:t xml:space="preserve"> عام 1964، حيث تقوم هذه النظرية على فكرة أساسية مفادها أن الإنسان يمثل أصلًا اقتصاديًا مهمًا داخل المنظمة، وأن الاستثمار في تنمية مهاراته وقدراته المعرفية والمهنية يسهم بشكل مباشر في تحسين الإنتاجية والأداء التنظيمي. وتؤكد هذه النظرية أن التدريب والتعليم وتنمية المهارات تعد استثمارات حقيقية في رأس المال البشري، وأن المؤسسات التي تولي اهتمامًا كبيرًا بتطوير مواردها البشرية تكون أكثر قدرة على تحقيق الكفاءة الإنتاجية وتحقيق الأهداف الاستراتيجية مقارنة بالمؤسسات التي تهمل هذا الجانب. ولذلك أصبحت استراتيجيات الموارد البشرية مثل التدريب والتطوير والتمكين الوظيفي من أهم الأدوات التي تعتمد عليها المنظمات الحديثة لتحسين الأداء الوظيفي للعاملين وزيادة قدرتهم على الابتكار والإبداع داخل بيئة العمل (عبدالباقي، 2022، ص 292).</w:t>
      </w:r>
    </w:p>
    <w:p w14:paraId="746C40DA" w14:textId="7C35AFE9" w:rsidR="002935FC" w:rsidRPr="002935FC" w:rsidRDefault="002935FC" w:rsidP="002935FC">
      <w:pPr>
        <w:pStyle w:val="NoSpacing"/>
        <w:bidi/>
        <w:rPr>
          <w:rtl/>
        </w:rPr>
      </w:pPr>
      <w:r w:rsidRPr="002935FC">
        <w:rPr>
          <w:rtl/>
          <w:lang w:bidi="ar-EG"/>
        </w:rPr>
        <w:t>وتبرز أهمية هذه النظرية في الدراسات الإدارية الحديثة التي تربط بين تطوير الموارد البشرية وتحسين الأداء الوظيفي داخل المؤسسات المختلفة، حيث تؤكد أن الاستثمار في الموارد البشرية من خلال برامج التدريب والتطوير المهني يسهم في رفع مستوى كفاءة العاملين وتحسين قدرتهم على أداء مهامهم الوظيفية بفعالية. كما تشير العديد من الدراسات التطبيقية إلى أن المؤسسات التي تعتمد استراتيجيات واضحة لتنمية رأس المال البشري تحقق مستويات أعلى من الأداء والإنتاجية مقارنة بالمؤسسات التي لا تعتمد هذه الاستراتيجيات، وهو ما يوضح أهمية تبني استراتيجيات متكاملة لإدارة الموارد البشرية في المؤسسات المعاصرة، خاصة في القطاعات التكنولوجية والخدمية التي تعتمد بشكل كبير على المعرفة والمهارات البشرية مثل قطاع الاتصالات (العزري، 2023، ص 219).</w:t>
      </w:r>
    </w:p>
    <w:p w14:paraId="5390599D" w14:textId="32AA6FC3" w:rsidR="002935FC" w:rsidRPr="002935FC" w:rsidRDefault="002935FC" w:rsidP="002935FC">
      <w:pPr>
        <w:pStyle w:val="NoSpacing"/>
        <w:bidi/>
        <w:rPr>
          <w:rtl/>
        </w:rPr>
      </w:pPr>
      <w:r w:rsidRPr="002935FC">
        <w:rPr>
          <w:rtl/>
          <w:lang w:bidi="ar-EG"/>
        </w:rPr>
        <w:t xml:space="preserve">2. نظرية الأداء الوظيفي </w:t>
      </w:r>
      <w:r w:rsidRPr="002935FC">
        <w:t>Performance Theory</w:t>
      </w:r>
    </w:p>
    <w:p w14:paraId="761FBC78" w14:textId="4F8E57E4" w:rsidR="002935FC" w:rsidRPr="002935FC" w:rsidRDefault="002935FC" w:rsidP="002935FC">
      <w:pPr>
        <w:pStyle w:val="NoSpacing"/>
        <w:bidi/>
        <w:rPr>
          <w:rtl/>
          <w:lang w:bidi="ar-EG"/>
        </w:rPr>
      </w:pPr>
      <w:r w:rsidRPr="002935FC">
        <w:rPr>
          <w:rtl/>
          <w:lang w:bidi="ar-EG"/>
        </w:rPr>
        <w:t xml:space="preserve">تعد نظرية الأداء الوظيفي من النظريات المهمة التي تستخدم في تفسير كيفية تحسين أداء العاملين داخل المؤسسات من خلال تطبيق سياسات واستراتيجيات إدارية فعالة. وقد ظهرت هذه النظرية في الدراسات الإدارية والتنظيمية خلال النصف الثاني من القرن العشرين، حيث أسهم عدد من الباحثين في تطويرها، ومن أبرزهم كامبل </w:t>
      </w:r>
      <w:r w:rsidRPr="002935FC">
        <w:t>Campbell</w:t>
      </w:r>
      <w:r w:rsidRPr="002935FC">
        <w:rPr>
          <w:rtl/>
          <w:lang w:bidi="ar-EG"/>
        </w:rPr>
        <w:t xml:space="preserve"> عام 1990 الذي ركز على تحديد العوامل المؤثرة في الأداء الوظيفي مثل القدرات الفردية والدافعية والبيئة التنظيمية. وتنطلق هذه النظرية من أن الأداء الوظيفي لا يعتمد فقط على قدرات العاملين، بل يتأثر أيضًا بالسياسات التنظيمية التي تتبناها المؤسسات، ومن أهمها استراتيجيات إدارة الموارد البشرية التي تشمل التدريب والتحفيز وتقييم الأداء والتطوير المهني. وتشير هذه النظرية إلى أن الإدارة الفعالة للموارد البشرية يمكن أن تسهم في تحسين مستوى الأداء الوظيفي للعاملين من خلال توفير بيئة عمل مناسبة تشجع الموظفين على العمل بكفاءة وتحقيق أهداف المنظمة (حمزة، 2023، ص 9).</w:t>
      </w:r>
    </w:p>
    <w:p w14:paraId="0011A71A" w14:textId="22CEADAE" w:rsidR="002935FC" w:rsidRPr="002935FC" w:rsidRDefault="002935FC" w:rsidP="002935FC">
      <w:pPr>
        <w:pStyle w:val="NoSpacing"/>
        <w:bidi/>
        <w:rPr>
          <w:rtl/>
        </w:rPr>
      </w:pPr>
      <w:r w:rsidRPr="002935FC">
        <w:rPr>
          <w:rtl/>
          <w:lang w:bidi="ar-EG"/>
        </w:rPr>
        <w:t>كما تؤكد هذه النظرية أن الأداء الوظيفي يمثل نتيجة تفاعل مجموعة من العوامل التنظيمية والفردية، مثل مهارات العاملين ومستوى التدريب والتحفيز والدعم التنظيمي الذي تقدمه المؤسسة للعاملين. ولذلك فإن تطبيق استراتيجيات فعالة لإدارة الموارد البشرية يسهم في تعزيز الأداء الوظيفي من خلال تحسين كفاءة العاملين وزيادة مستوى رضاهم الوظيفي والتزامهم التنظيمي. وتشير العديد من الدراسات التطبيقية في مجال الإدارة إلى أن المؤسسات التي تعتمد استراتيجيات واضحة لإدارة الموارد البشرية تحقق مستويات أعلى من الأداء التنظيمي مقارنة بالمؤسسات التي لا تطبق هذه الاستراتيجيات، وهو ما يبرز أهمية دور إدارة الموارد البشرية في تحقيق الكفاءة التنظيمية وتحسين أداء العاملين (الحضيري، 2021، ص 84).</w:t>
      </w:r>
    </w:p>
    <w:p w14:paraId="145938A5" w14:textId="6DE9BC9B" w:rsidR="002935FC" w:rsidRPr="002935FC" w:rsidRDefault="002935FC" w:rsidP="002935FC">
      <w:pPr>
        <w:pStyle w:val="NoSpacing"/>
        <w:bidi/>
        <w:rPr>
          <w:rtl/>
        </w:rPr>
      </w:pPr>
      <w:r w:rsidRPr="002935FC">
        <w:rPr>
          <w:rtl/>
          <w:lang w:bidi="ar-EG"/>
        </w:rPr>
        <w:t xml:space="preserve">3. نظرية الدافعية </w:t>
      </w:r>
      <w:r w:rsidRPr="002935FC">
        <w:t>Motivation Theory</w:t>
      </w:r>
    </w:p>
    <w:p w14:paraId="2919EB15" w14:textId="3AF582B1" w:rsidR="002935FC" w:rsidRPr="002935FC" w:rsidRDefault="002935FC" w:rsidP="002935FC">
      <w:pPr>
        <w:pStyle w:val="NoSpacing"/>
        <w:bidi/>
        <w:rPr>
          <w:rtl/>
        </w:rPr>
      </w:pPr>
      <w:r w:rsidRPr="002935FC">
        <w:rPr>
          <w:rtl/>
          <w:lang w:bidi="ar-EG"/>
        </w:rPr>
        <w:t xml:space="preserve">تعد نظرية الدافعية من النظريات الأساسية في علم الإدارة والسلوك التنظيمي التي تفسر العلاقة بين تحفيز العاملين ومستوى أدائهم الوظيفي داخل المؤسسات. ومن أبرز رواد هذه النظرية عالم النفس الأمريكي أبراهام ماسلو </w:t>
      </w:r>
      <w:r w:rsidRPr="002935FC">
        <w:t>Abraham Maslow</w:t>
      </w:r>
      <w:r w:rsidRPr="002935FC">
        <w:rPr>
          <w:rtl/>
          <w:lang w:bidi="ar-EG"/>
        </w:rPr>
        <w:t xml:space="preserve"> عام 1943 الذي قدم نظرية هرم الحاجات الإنسانية، والتي تفترض أن الإنسان يسعى إلى إشباع مجموعة من الحاجات المتدرجة تبدأ بالحاجات الأساسية مثل الحاجات الفسيولوجية والأمن الوظيفي، ثم تتدرج إلى الحاجات الاجتماعية والتقدير وتحقيق الذات. وتشير هذه النظرية إلى أن المؤسسات التي تسعى إلى تحسين أداء العاملين يجب أن تعمل على إشباع هذه الحاجات من خلال توفير بيئة عمل مناسبة وتقديم الحوافز المادية والمعنوية التي تشجع العاملين على العمل بكفاءة عالية. ولذلك تعد استراتيجيات الموارد البشرية مثل الحوافز والتقدير الوظيفي والتطوير المهني من أهم الأدوات التي تستخدمها المؤسسات لتحفيز العاملين وتحسين مستوى أدائهم الوظيفي (بلال، 2021، ص 122).</w:t>
      </w:r>
    </w:p>
    <w:p w14:paraId="5E15F0AC" w14:textId="625C5F71" w:rsidR="003F4980" w:rsidRPr="002935FC" w:rsidRDefault="002935FC" w:rsidP="002935FC">
      <w:pPr>
        <w:pStyle w:val="NoSpacing"/>
        <w:bidi/>
        <w:rPr>
          <w:rtl/>
        </w:rPr>
      </w:pPr>
      <w:r w:rsidRPr="002935FC">
        <w:rPr>
          <w:rtl/>
          <w:lang w:bidi="ar-EG"/>
        </w:rPr>
        <w:t>كما تؤكد الدراسات الحديثة في مجال إدارة الموارد البشرية أن تحفيز العاملين يمثل عنصرًا أساسيًا في تحسين الأداء الوظيفي وزيادة الإنتاجية داخل المؤسسات، حيث يؤدي توفير الحوافز المادية والمعنوية إلى رفع مستوى رضا العاملين عن وظائفهم وتعزيز التزامهم التنظيمي، وهو ما ينعكس بشكل مباشر على مستوى أدائهم داخل المنظمة. كما تشير العديد من الدراسات التطبيقية إلى أن المؤسسات التي تعتمد استراتيجيات فعالة لتحفيز العاملين تحقق مستويات أعلى من الأداء الوظيفي مقارنة بالمؤسسات التي تهمل جانب التحفيز الوظيفي، الأمر الذي يبرز أهمية إدماج سياسات التحفيز ضمن استراتيجيات إدارة الموارد البشرية في المؤسسات الحديثة (الجبوري، 2023، ص 14).</w:t>
      </w:r>
    </w:p>
    <w:p w14:paraId="6D79FDAC" w14:textId="77777777" w:rsidR="005F0BDC" w:rsidRDefault="005F0BDC" w:rsidP="00372D4A">
      <w:pPr>
        <w:pStyle w:val="NoSpacing"/>
        <w:rPr>
          <w:b/>
          <w:bCs/>
          <w:rtl/>
        </w:rPr>
      </w:pPr>
    </w:p>
    <w:p w14:paraId="49154267" w14:textId="4522AB64" w:rsidR="00372D4A" w:rsidRDefault="00372D4A" w:rsidP="00372D4A">
      <w:pPr>
        <w:pStyle w:val="NoSpacing"/>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NoSpacing"/>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7777777" w:rsidR="00F925D0" w:rsidRDefault="00F925D0" w:rsidP="007D1378">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Heading1"/>
        <w:rPr>
          <w:rtl/>
        </w:rPr>
      </w:pPr>
      <w:bookmarkStart w:id="10" w:name="_Toc223970304"/>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Heading2"/>
        <w:rPr>
          <w:rtl/>
        </w:rPr>
      </w:pPr>
      <w:bookmarkStart w:id="11" w:name="_Toc223970305"/>
      <w:r>
        <w:rPr>
          <w:rFonts w:hint="cs"/>
          <w:rtl/>
        </w:rPr>
        <w:t>ال</w:t>
      </w:r>
      <w:r w:rsidR="00F925D0">
        <w:rPr>
          <w:rFonts w:hint="cs"/>
          <w:rtl/>
        </w:rPr>
        <w:t>مقدمة</w:t>
      </w:r>
      <w:r>
        <w:rPr>
          <w:rFonts w:hint="cs"/>
          <w:rtl/>
        </w:rPr>
        <w:t>:</w:t>
      </w:r>
      <w:bookmarkEnd w:id="11"/>
    </w:p>
    <w:p w14:paraId="59E4D96A" w14:textId="520E101C" w:rsidR="006A2745" w:rsidRPr="00697976" w:rsidRDefault="00697976" w:rsidP="00697976">
      <w:pPr>
        <w:pStyle w:val="NoSpacing"/>
        <w:bidi/>
        <w:rPr>
          <w:rtl/>
        </w:rPr>
      </w:pPr>
      <w:r w:rsidRPr="00697976">
        <w:rPr>
          <w:rtl/>
          <w:lang w:bidi="ar-EG"/>
        </w:rPr>
        <w:t>يعد الإطار النظري من أهم الأجزاء الأساسية في أي دراسة علمية، حيث يهدف إلى تقديم الأسس المفاهيمية والنظرية التي يقوم عليها موضوع البحث، وذلك من خلال عرض المفاهيم العلمية المرتبطة بمتغيرات الدراسة وتحليلها بصورة منهجية تسهم في توضيح طبيعة العلاقة بينها. وفي ضوء ذلك يتناول هذا الفصل عرضًا نظريًا لموضوع تأثير استراتيجيات الموارد البشرية على الأداء الوظيفي، وذلك من خلال استعراض المفاهيم المرتبطة باستراتيجيات الموارد البشرية وأهم أبعادها وممارساتها داخل المؤسسات المعاصرة، إضافة إلى توضيح مفهوم الأداء الوظيفي وخصائصه وأبعاده والعوامل المؤثرة فيه. كما يتناول هذا الفصل تحليل العلاقة بين استراتيجيات الموارد البشرية ومستوى الأداء الوظيفي للعاملين، وذلك بهدف بناء إطار نظري متكامل يسهم في تفسير موضوع الدراسة ويدعم الجانب التطبيقي لها، خاصة في ظل التغيرات المتسارعة التي تشهدها بيئة الأعمال الحديثة وازدياد أهمية إدارة الموارد البشرية بوصفها أحد أهم العوامل المؤثرة في تحسين الأداء التنظيمي وتحقيق التميز المؤسسي داخل المؤسسات المعاصرة.</w:t>
      </w:r>
    </w:p>
    <w:p w14:paraId="6F8A6CA3" w14:textId="396E5CA4" w:rsidR="00F925D0" w:rsidRDefault="00372D4A" w:rsidP="008160B2">
      <w:pPr>
        <w:pStyle w:val="Heading2"/>
        <w:rPr>
          <w:rtl/>
        </w:rPr>
      </w:pPr>
      <w:bookmarkStart w:id="12" w:name="_Toc223970306"/>
      <w:r>
        <w:rPr>
          <w:rFonts w:hint="cs"/>
          <w:rtl/>
        </w:rPr>
        <w:t xml:space="preserve">أولا: </w:t>
      </w:r>
      <w:r w:rsidR="00A038A9">
        <w:rPr>
          <w:rFonts w:hint="cs"/>
          <w:rtl/>
        </w:rPr>
        <w:t xml:space="preserve"> </w:t>
      </w:r>
      <w:r w:rsidR="00F925D0">
        <w:rPr>
          <w:rFonts w:hint="cs"/>
          <w:rtl/>
        </w:rPr>
        <w:t>الدراسات السابقة</w:t>
      </w:r>
      <w:bookmarkEnd w:id="12"/>
    </w:p>
    <w:p w14:paraId="0FF27E54" w14:textId="45EC7797" w:rsidR="00CD66FD" w:rsidRDefault="00372D4A" w:rsidP="008160B2">
      <w:pPr>
        <w:pStyle w:val="Heading3"/>
        <w:rPr>
          <w:rtl/>
        </w:rPr>
      </w:pPr>
      <w:bookmarkStart w:id="13" w:name="_Toc223970307"/>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3"/>
    </w:p>
    <w:p w14:paraId="781352E4" w14:textId="77777777" w:rsidR="005F0BDC" w:rsidRPr="005F0BDC" w:rsidRDefault="005F0BDC" w:rsidP="005F0BDC">
      <w:pPr>
        <w:pStyle w:val="NoSpacing"/>
        <w:bidi/>
        <w:rPr>
          <w:rtl/>
        </w:rPr>
      </w:pPr>
      <w:r w:rsidRPr="005F0BDC">
        <w:rPr>
          <w:rtl/>
        </w:rPr>
        <w:t>دراسة عبد الرزاق (2020):هدفت هذه الدراسة التعرف على دور تنمية الموارد البشرية في تحسين إداء الموظف بجامعة المسيلة كلية العلوم الاقتصادية و التجارية وعلوم التسيير في الجزائر ولذلك تم صياغة أربع فرضيات رئيسية تم اختبارها وفق أساليب إحصائية اعتماداً على المعلومات التي تم جمعها عن طريق الاستبيان كأداة أولية ، وتوصلت الدراسة إلى وجود أثر الأبعاد تنمية الموارد البشرية التدريب ، التحفيز ، القيادة ، صيانة الموارد البشرية على أداء الموظف و إلى وجود أثر معنوي عند مستوى دلالة عند 0.05 لتنمية الموارد البشرية على تحسين أداء الموظف لعينة من الموظفين بالكلية حيث أوصت الدراسة بتعزيز مفهوم تنمية الموارد البشرية للموظفين في الجامعة والتركيز على الموظفين، من خلال تحديد احتياجاتهم والعمل على تحقيق رغباتهم والدراسة عن أساليب جديدة ومبتكرة للتطوير</w:t>
      </w:r>
    </w:p>
    <w:p w14:paraId="1C6A33B3" w14:textId="6C46FCE2" w:rsidR="006A2745" w:rsidRDefault="005F0BDC" w:rsidP="005F0BDC">
      <w:pPr>
        <w:pStyle w:val="NoSpacing"/>
        <w:bidi/>
        <w:ind w:firstLine="0"/>
        <w:rPr>
          <w:rtl/>
        </w:rPr>
      </w:pPr>
      <w:r>
        <w:rPr>
          <w:rtl/>
        </w:rPr>
        <w:t xml:space="preserve">دراسة (محمد 2016).هدفت هذه الدراسة إلى معرفة اتجاهات الموظفين الإداريين في جامعة السليمانية التقنية في العراق نحو أثر ممارسات إدارة الموارد البشرية على مستوى أداء جامعة السليمانية التقنية واختبار الفروق في تلك الاتجاهات تبع لاختلاف خصائصهم الشخصية والوظيفية، شملت الدراسة حصر شامل بلغت ( </w:t>
      </w:r>
      <w:r>
        <w:rPr>
          <w:rFonts w:cs="Times New Roman"/>
          <w:rtl/>
          <w:lang w:bidi="fa-IR"/>
        </w:rPr>
        <w:t xml:space="preserve">۲۹۹ ) </w:t>
      </w:r>
      <w:r>
        <w:rPr>
          <w:rtl/>
        </w:rPr>
        <w:t xml:space="preserve">موظفا من العاملين في الجامعة، حيث تم توزيع </w:t>
      </w:r>
      <w:proofErr w:type="spellStart"/>
      <w:r>
        <w:rPr>
          <w:rtl/>
        </w:rPr>
        <w:t>الإستبانات</w:t>
      </w:r>
      <w:proofErr w:type="spellEnd"/>
      <w:r>
        <w:rPr>
          <w:rtl/>
        </w:rPr>
        <w:t xml:space="preserve"> عليهم عبر زيارات ميدانية، وكان عدد الاستبانات المسترجعة والصالحة للتحليل الإحصائي ( </w:t>
      </w:r>
      <w:r>
        <w:rPr>
          <w:rFonts w:cs="Times New Roman"/>
          <w:rtl/>
          <w:lang w:bidi="fa-IR"/>
        </w:rPr>
        <w:t xml:space="preserve">۲۷۲ ) </w:t>
      </w:r>
      <w:proofErr w:type="spellStart"/>
      <w:r>
        <w:rPr>
          <w:rtl/>
        </w:rPr>
        <w:t>إستبانة</w:t>
      </w:r>
      <w:proofErr w:type="spellEnd"/>
      <w:r>
        <w:rPr>
          <w:rtl/>
        </w:rPr>
        <w:t>، واعتمد في تحليل بياناتها على مقاييس الإحصاء الوصفي وتحليل التباين للانحدار (</w:t>
      </w:r>
      <w:r>
        <w:t>Analysis of variance</w:t>
      </w:r>
      <w:r>
        <w:rPr>
          <w:rtl/>
        </w:rPr>
        <w:t xml:space="preserve">) واختبار </w:t>
      </w:r>
      <w:r>
        <w:t>T</w:t>
      </w:r>
      <w:r>
        <w:rPr>
          <w:rtl/>
        </w:rPr>
        <w:t xml:space="preserve"> للعينات المستقلة ( </w:t>
      </w:r>
      <w:r>
        <w:t>Independent Samples T-Test</w:t>
      </w:r>
      <w:r>
        <w:rPr>
          <w:rFonts w:hint="cs"/>
          <w:rtl/>
        </w:rPr>
        <w:t>).</w:t>
      </w:r>
    </w:p>
    <w:p w14:paraId="4268CF5B" w14:textId="38FB7168" w:rsidR="008A5E49" w:rsidRPr="008A5E49" w:rsidRDefault="008A5E49" w:rsidP="008A5E49">
      <w:pPr>
        <w:pStyle w:val="NoSpacing"/>
        <w:bidi/>
        <w:rPr>
          <w:rtl/>
        </w:rPr>
      </w:pPr>
      <w:r w:rsidRPr="008A5E49">
        <w:rPr>
          <w:rtl/>
        </w:rPr>
        <w:t xml:space="preserve">أجرى </w:t>
      </w:r>
      <w:proofErr w:type="spellStart"/>
      <w:r w:rsidRPr="008A5E49">
        <w:rPr>
          <w:rtl/>
        </w:rPr>
        <w:t>الحضيري</w:t>
      </w:r>
      <w:proofErr w:type="spellEnd"/>
      <w:r w:rsidRPr="008A5E49">
        <w:rPr>
          <w:rtl/>
        </w:rPr>
        <w:t xml:space="preserve">، محمد أبو بكر عثمان (2021) دراسة بعنوان أثر إستراتيجيات الموارد البشرية على أداء العاملين: دراسة حالة شركة مليته للنفط والغاز، وهدفت الدراسة إلى التعرف على مدى تأثير استراتيجيات إدارة الموارد البشرية المختلفة في تحسين أداء العاملين داخل المؤسسات الإنتاجية، مع التركيز على الاستراتيجيات المتعلقة بالتدريب والتطوير والتحفيز وتخطيط الموارد البشرية. اعتمدت الدراسة على المنهج الوصفي التحليلي لملاءمته لطبيعة الدراسات الإدارية التي تبحث في العلاقات بين المتغيرات التنظيمية، وتمثل مجتمع الدراسة في جميع العاملين في شركة مليته للنفط والغاز، بينما تم اختيار عينة عشوائية من العاملين في الإدارات المختلفة داخل الشركة لتمثل مجتمع الدراسة. استخدم الباحث </w:t>
      </w:r>
      <w:proofErr w:type="gramStart"/>
      <w:r w:rsidRPr="008A5E49">
        <w:rPr>
          <w:rtl/>
        </w:rPr>
        <w:t>الاستبيان</w:t>
      </w:r>
      <w:proofErr w:type="gramEnd"/>
      <w:r w:rsidRPr="008A5E49">
        <w:rPr>
          <w:rtl/>
        </w:rPr>
        <w:t xml:space="preserve"> كأداة رئيسية لجمع البيانات لقياس مستوى تطبيق استراتيجيات الموارد البشرية ومدى انعكاسها على أداء العاملين داخل المؤسسة. وأظهرت نتائج الدراسة وجود علاقة إيجابية ذات دلالة إحصائية بين تطبيق استراتيجيات الموارد البشرية ومستوى الأداء الوظيفي للعاملين، كما تبين أن استراتيجيات التدريب والتطوير المهني تعد من أكثر العوامل تأثيرًا في تحسين كفاءة الأداء الوظيفي ورفع مستوى الإنتاجية داخل المنظمة. وأوصت الدراسة بضرورة اهتمام المؤسسات بتطوير استراتيجيات إدارة الموارد البشرية وتبني برامج تدريبية مستمرة للعاملين بما يسهم في رفع مستوى الأداء وتحقيق الأهداف التنظيمية بكفاءة أعلى</w:t>
      </w:r>
      <w:r w:rsidRPr="008A5E49">
        <w:t>.</w:t>
      </w:r>
    </w:p>
    <w:p w14:paraId="5839FD64" w14:textId="213A75F4" w:rsidR="008A5E49" w:rsidRPr="008A5E49" w:rsidRDefault="008A5E49" w:rsidP="008A5E49">
      <w:pPr>
        <w:pStyle w:val="NoSpacing"/>
        <w:bidi/>
        <w:rPr>
          <w:rtl/>
        </w:rPr>
      </w:pPr>
      <w:r w:rsidRPr="008A5E49">
        <w:rPr>
          <w:rtl/>
        </w:rPr>
        <w:t xml:space="preserve">أجرى العزري، صالح بن محمد بن سلطان (2023) دراسة بعنوان أثر استراتيجيات إدارة الموارد البشرية على الأداء الوظيفي: دراسة حالة جامعة الشرقية في سلطنة عمان، وهدفت الدراسة إلى تحليل تأثير استراتيجيات إدارة الموارد البشرية في تحسين مستوى الأداء الوظيفي للعاملين في المؤسسات التعليمية، من خلال دراسة عدد من الاستراتيجيات مثل التخطيط الاستراتيجي للموارد البشرية والتدريب والتحفيز وتقييم الأداء. اعتمدت الدراسة على المنهج الوصفي التحليلي لدراسة العلاقة بين المتغيرات، وتمثل مجتمع الدراسة في جميع العاملين الإداريين والأكاديميين في جامعة الشرقية، بينما تم اختيار عينة من العاملين في الجامعة باستخدام أسلوب العينة العشوائية لضمان تمثيل مجتمع الدراسة. استخدم الباحث </w:t>
      </w:r>
      <w:proofErr w:type="gramStart"/>
      <w:r w:rsidRPr="008A5E49">
        <w:rPr>
          <w:rtl/>
        </w:rPr>
        <w:t>الاستبيان</w:t>
      </w:r>
      <w:proofErr w:type="gramEnd"/>
      <w:r w:rsidRPr="008A5E49">
        <w:rPr>
          <w:rtl/>
        </w:rPr>
        <w:t xml:space="preserve"> كأداة لجمع البيانات لقياس درجة تطبيق استراتيجيات الموارد البشرية ومستوى الأداء الوظيفي للعاملين. وأظهرت نتائج الدراسة أن تطبيق استراتيجيات إدارة الموارد البشرية يسهم بشكل واضح في رفع مستوى الأداء الوظيفي للعاملين وتحسين جودة العمل داخل المؤسسة التعليمية، كما أظهرت النتائج أن التدريب وتقييم الأداء من أهم الاستراتيجيات التي تؤثر في تطوير الأداء الوظيفي. وأوصت الدراسة بضرورة تعزيز تطبيق استراتيجيات الموارد البشرية داخل المؤسسات التعليمية وتطوير برامج التدريب والتطوير المهني للعاملين بما يواكب التطورات الحديثة في الإدارة الجامعية</w:t>
      </w:r>
      <w:r w:rsidRPr="008A5E49">
        <w:t>.</w:t>
      </w:r>
    </w:p>
    <w:p w14:paraId="6E028944" w14:textId="5ACBDCF1" w:rsidR="008A5E49" w:rsidRPr="008A5E49" w:rsidRDefault="008A5E49" w:rsidP="008A5E49">
      <w:pPr>
        <w:pStyle w:val="NoSpacing"/>
        <w:bidi/>
        <w:rPr>
          <w:rtl/>
        </w:rPr>
      </w:pPr>
      <w:r w:rsidRPr="008A5E49">
        <w:rPr>
          <w:rtl/>
        </w:rPr>
        <w:t xml:space="preserve">أجرى الساعدي، </w:t>
      </w:r>
      <w:proofErr w:type="gramStart"/>
      <w:r w:rsidRPr="008A5E49">
        <w:rPr>
          <w:rtl/>
        </w:rPr>
        <w:t>عبدالسلام</w:t>
      </w:r>
      <w:proofErr w:type="gramEnd"/>
      <w:r w:rsidRPr="008A5E49">
        <w:rPr>
          <w:rtl/>
        </w:rPr>
        <w:t xml:space="preserve"> المصري (2024) دراسة بعنوان استراتيجية تدريب الموارد البشرية وأثرها على أداء الموظفين، وهدفت الدراسة إلى التعرف على دور التدريب الاستراتيجي للموارد البشرية في تحسين مستوى الأداء الوظيفي للعاملين داخل المؤسسات الحكومية والخدمية، وبيان أهمية التدريب في تنمية المهارات المهنية للعاملين وزيادة كفاءتهم الإنتاجية. اعتمدت الدراسة على المنهج الوصفي التحليلي لتحليل العلاقة بين التدريب كاستراتيجية من استراتيجيات إدارة الموارد البشرية ومستوى الأداء الوظيفي للعاملين. تمثل مجتمع الدراسة في الموظفين العاملين في المؤسسات الحكومية، بينما تم اختيار عينة من العاملين في هذه المؤسسات لتطبيق الدراسة الميدانية عليهم. استخدم الباحث </w:t>
      </w:r>
      <w:proofErr w:type="gramStart"/>
      <w:r w:rsidRPr="008A5E49">
        <w:rPr>
          <w:rtl/>
        </w:rPr>
        <w:t>الاستبيان</w:t>
      </w:r>
      <w:proofErr w:type="gramEnd"/>
      <w:r w:rsidRPr="008A5E49">
        <w:rPr>
          <w:rtl/>
        </w:rPr>
        <w:t xml:space="preserve"> كأداة رئيسية لجمع البيانات لقياس مستوى التدريب ومدى تأثيره في الأداء الوظيفي. وأظهرت نتائج الدراسة أن التدريب يعد من أهم استراتيجيات الموارد البشرية التي تسهم في تحسين مهارات العاملين وزيادة مستوى الكفاءة والإنتاجية في العمل، كما بينت النتائج أن المؤسسات التي تهتم بالتدريب المستمر تحقق مستويات أعلى من الأداء الوظيفي مقارنة بالمؤسسات التي لا تطبق برامج تدريبية فعالة. وأوصت الدراسة بضرورة زيادة الاستثمار في برامج التدريب والتطوير المهني للموارد البشرية باعتبارها من أهم الأدوات التي تسهم في تحسين الأداء الوظيفي وتحقيق التميز المؤسسي</w:t>
      </w:r>
      <w:r w:rsidRPr="008A5E49">
        <w:t>.</w:t>
      </w:r>
    </w:p>
    <w:p w14:paraId="56C25AED" w14:textId="59E7F872" w:rsidR="008A5E49" w:rsidRPr="008A5E49" w:rsidRDefault="008A5E49" w:rsidP="008A5E49">
      <w:pPr>
        <w:pStyle w:val="NoSpacing"/>
        <w:bidi/>
        <w:rPr>
          <w:rtl/>
        </w:rPr>
      </w:pPr>
      <w:r w:rsidRPr="008A5E49">
        <w:rPr>
          <w:rtl/>
        </w:rPr>
        <w:t xml:space="preserve">أجرت الهاشم، رند عودة (2022) دراسة بعنوان أثر ممارسات إدارة الموارد البشرية الخضراء في الأداء الوظيفي: الدور الوسيط لمقاومة التغيير، وهدفت الدراسة إلى تحليل تأثير ممارسات إدارة الموارد البشرية الخضراء في تحسين الأداء الوظيفي للعاملين داخل الشركات الصناعية، مع دراسة الدور الوسيط لمقاومة التغيير في العلاقة بين المتغيرين. اعتمدت الدراسة على المنهج الوصفي التحليلي باستخدام الأساليب الإحصائية لتحليل البيانات. تمثل مجتمع الدراسة في العاملين في الشركات الصناعية في الأردن، بينما تم اختيار عينة من العاملين في هذه الشركات لتمثيل مجتمع الدراسة. استخدمت الدراسة </w:t>
      </w:r>
      <w:proofErr w:type="gramStart"/>
      <w:r w:rsidRPr="008A5E49">
        <w:rPr>
          <w:rtl/>
        </w:rPr>
        <w:t>الاستبيان</w:t>
      </w:r>
      <w:proofErr w:type="gramEnd"/>
      <w:r w:rsidRPr="008A5E49">
        <w:rPr>
          <w:rtl/>
        </w:rPr>
        <w:t xml:space="preserve"> كأداة لجمع البيانات لقياس مستوى تطبيق ممارسات الموارد البشرية الخضراء ومستوى الأداء الوظيفي لدى العاملين. أظهرت نتائج الدراسة وجود تأثير إيجابي لممارسات إدارة الموارد البشرية الخضراء في تحسين الأداء الوظيفي للعاملين، كما تبين أن مقاومة التغيير تلعب دورًا وسيطًا في هذه العلاقة. وأوصت الدراسة بضرورة تبني المؤسسات الصناعية سياسات الموارد البشرية الخضراء التي تهدف إلى تعزيز الاستدامة البيئية وتحسين الأداء التنظيمي في الوقت نفسه</w:t>
      </w:r>
      <w:r w:rsidRPr="008A5E49">
        <w:t>.</w:t>
      </w:r>
    </w:p>
    <w:p w14:paraId="6B3C349D" w14:textId="333300A9" w:rsidR="008A5E49" w:rsidRPr="008A5E49" w:rsidRDefault="008A5E49" w:rsidP="008A5E49">
      <w:pPr>
        <w:pStyle w:val="NoSpacing"/>
        <w:bidi/>
        <w:rPr>
          <w:rtl/>
        </w:rPr>
      </w:pPr>
      <w:r w:rsidRPr="008A5E49">
        <w:rPr>
          <w:rtl/>
        </w:rPr>
        <w:t xml:space="preserve">أجرت صلاح، حفصة عمر موسى (2022) دراسة بعنوان دور ممارسات إدارة الموارد البشرية الخضراء في تحسين الأداء الوظيفي، وهدفت الدراسة إلى التعرف على مدى تأثير الممارسات البيئية الحديثة في إدارة الموارد البشرية في رفع مستوى الأداء الوظيفي للعاملين داخل المؤسسات. اعتمدت الدراسة على المنهج الوصفي التحليلي لدراسة العلاقة بين ممارسات الموارد البشرية الخضراء والأداء الوظيفي. تمثل مجتمع الدراسة في العاملين في المؤسسات التي تطبق سياسات بيئية حديثة، بينما تم اختيار عينة من الموظفين في هذه المؤسسات لإجراء الدراسة الميدانية. استخدمت الدراسة </w:t>
      </w:r>
      <w:proofErr w:type="gramStart"/>
      <w:r w:rsidRPr="008A5E49">
        <w:rPr>
          <w:rtl/>
        </w:rPr>
        <w:t>الاستبيان</w:t>
      </w:r>
      <w:proofErr w:type="gramEnd"/>
      <w:r w:rsidRPr="008A5E49">
        <w:rPr>
          <w:rtl/>
        </w:rPr>
        <w:t xml:space="preserve"> كأداة رئيسية لجمع البيانات لقياس مستوى تطبيق الممارسات الخضراء في إدارة الموارد البشرية ومدى تأثيرها في الأداء الوظيفي. أظهرت نتائج الدراسة أن تطبيق الممارسات البيئية في إدارة الموارد البشرية يسهم في تعزيز كفاءة الأداء الوظيفي وزيادة مستوى الالتزام التنظيمي لدى العاملين، كما بينت النتائج أن المؤسسات التي تعتمد سياسات الاستدامة تحقق مستويات أعلى من الإنتاجية. وأوصت الدراسة بضرورة دمج مفهوم الاستدامة البيئية ضمن استراتيجيات إدارة الموارد البشرية لتعزيز الأداء التنظيمي وتحقيق التنمية المستدامة داخل المؤسسات</w:t>
      </w:r>
      <w:r w:rsidRPr="008A5E49">
        <w:t>.</w:t>
      </w:r>
    </w:p>
    <w:p w14:paraId="530FA0B4" w14:textId="182E9607" w:rsidR="005F0BDC" w:rsidRPr="00E33801" w:rsidRDefault="008A5E49" w:rsidP="008A5E49">
      <w:pPr>
        <w:pStyle w:val="NoSpacing"/>
        <w:bidi/>
        <w:rPr>
          <w:rtl/>
        </w:rPr>
      </w:pPr>
      <w:r w:rsidRPr="008A5E49">
        <w:rPr>
          <w:rtl/>
        </w:rPr>
        <w:t xml:space="preserve">أجرت الوكيل، نعمة محمد علي سلامة (2025) دراسة بعنوان تأثير التحول الرقمي في إدارة الموارد البشرية على الأداء الوظيفي: دراسة تحليلية لوساطة الكفاءة التشغيلية في مؤسسات التعليم العالي، وهدفت الدراسة إلى تحليل أثر التحول الرقمي في إدارة الموارد البشرية على الأداء الوظيفي للعاملين في مؤسسات التعليم العالي، مع دراسة الدور الوسيط للكفاءة التشغيلية في هذه العلاقة. اعتمدت الدراسة على المنهج الوصفي التحليلي لتحليل العلاقة بين المتغيرات، وتمثل مجتمع الدراسة في العاملين في مؤسسات التعليم العالي، بينما تم اختيار عينة من الموظفين في هذه المؤسسات لإجراء الدراسة الميدانية. استخدمت الدراسة </w:t>
      </w:r>
      <w:proofErr w:type="gramStart"/>
      <w:r w:rsidRPr="008A5E49">
        <w:rPr>
          <w:rtl/>
        </w:rPr>
        <w:t>الاستبيان</w:t>
      </w:r>
      <w:proofErr w:type="gramEnd"/>
      <w:r w:rsidRPr="008A5E49">
        <w:rPr>
          <w:rtl/>
        </w:rPr>
        <w:t xml:space="preserve"> كأداة لجمع البيانات لقياس مستوى تطبيق التحول الرقمي في إدارة الموارد البشرية وتأثيره في الأداء الوظيفي. وأظهرت نتائج الدراسة أن التحول الرقمي في إدارة الموارد البشرية يسهم بشكل كبير في تحسين الأداء الوظيفي وزيادة كفاءة العمليات الإدارية داخل المؤسسات التعليمية، كما تبين أن الكفاءة التشغيلية تلعب دورًا وسيطًا في تعزيز العلاقة بين التحول الرقمي والأداء الوظيفي. وأوصت الدراسة بضرورة تطوير البنية الرقمية لإدارة الموارد البشرية في المؤسسات التعليمية بما يسهم في تحسين الأداء الوظيفي وتحقيق الكفاءة المؤسسية</w:t>
      </w:r>
      <w:r>
        <w:rPr>
          <w:rFonts w:hint="cs"/>
          <w:rtl/>
        </w:rPr>
        <w:t>.</w:t>
      </w:r>
    </w:p>
    <w:p w14:paraId="1D0F4104" w14:textId="017CDF6E" w:rsidR="006A2745" w:rsidRDefault="00372D4A" w:rsidP="006A2745">
      <w:pPr>
        <w:pStyle w:val="Heading3"/>
        <w:rPr>
          <w:sz w:val="28"/>
          <w:szCs w:val="28"/>
          <w:rtl/>
          <w:lang w:bidi="ar-SA"/>
        </w:rPr>
      </w:pPr>
      <w:bookmarkStart w:id="14" w:name="_Toc223970308"/>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4"/>
    </w:p>
    <w:p w14:paraId="2E942E3E" w14:textId="394B97CC" w:rsidR="006A2745" w:rsidRDefault="005F0BDC" w:rsidP="005F0BDC">
      <w:pPr>
        <w:pStyle w:val="NoSpacing"/>
        <w:bidi/>
        <w:rPr>
          <w:rtl/>
        </w:rPr>
      </w:pPr>
      <w:r>
        <w:rPr>
          <w:rtl/>
        </w:rPr>
        <w:t>دراسة</w:t>
      </w:r>
      <w:r>
        <w:t xml:space="preserve"> Miss Hafsa Shaukat (</w:t>
      </w:r>
      <w:r>
        <w:rPr>
          <w:rtl/>
        </w:rPr>
        <w:t>هدفت هذه الدراسة إلى التحقيق في أثر ممارسات إدارة الموارد البشرية</w:t>
      </w:r>
      <w:r>
        <w:t xml:space="preserve"> (HRMP) </w:t>
      </w:r>
      <w:r>
        <w:rPr>
          <w:rtl/>
        </w:rPr>
        <w:t>على تحسين أداء الموظفين</w:t>
      </w:r>
      <w:r>
        <w:t xml:space="preserve"> (EP). </w:t>
      </w:r>
      <w:r>
        <w:rPr>
          <w:rtl/>
        </w:rPr>
        <w:t>تم إنجاز الدراسة من خلال افتراض أثر</w:t>
      </w:r>
      <w:r>
        <w:t xml:space="preserve"> HRMP </w:t>
      </w:r>
      <w:r>
        <w:rPr>
          <w:rtl/>
        </w:rPr>
        <w:t>على</w:t>
      </w:r>
      <w:r>
        <w:t xml:space="preserve"> </w:t>
      </w:r>
      <w:proofErr w:type="gramStart"/>
      <w:r>
        <w:t xml:space="preserve">EP </w:t>
      </w:r>
      <w:r>
        <w:rPr>
          <w:rtl/>
        </w:rPr>
        <w:t>،</w:t>
      </w:r>
      <w:proofErr w:type="gramEnd"/>
      <w:r>
        <w:rPr>
          <w:rtl/>
        </w:rPr>
        <w:t xml:space="preserve"> بالإضافة إلى أن هذا الأثر يفترض أن يتم التوسط فيه من خلال الرضا الوظيفي. تؤخذ مشاركة الموظف في الاعتبار أيضا بسبب الأثر المعتدل المحتمل لها داخل النموذج النظري حيث تم جمع البيانات من 480 استبانة وزعت على العاملين في البنوك التجارية في الأردن وتم تحليلها باستخدام تقنيات نمذجة المعادلة الهيكلية</w:t>
      </w:r>
      <w:r>
        <w:t xml:space="preserve"> (SEM</w:t>
      </w:r>
      <w:proofErr w:type="gramStart"/>
      <w:r>
        <w:t xml:space="preserve">) </w:t>
      </w:r>
      <w:r>
        <w:rPr>
          <w:rtl/>
        </w:rPr>
        <w:t>،</w:t>
      </w:r>
      <w:proofErr w:type="gramEnd"/>
      <w:r>
        <w:rPr>
          <w:rtl/>
        </w:rPr>
        <w:t xml:space="preserve"> وتحليل المسار ، وتحليل العوامل المؤكدة</w:t>
      </w:r>
      <w:r>
        <w:t xml:space="preserve"> (CFA). </w:t>
      </w:r>
      <w:r>
        <w:rPr>
          <w:rtl/>
        </w:rPr>
        <w:t>تم تطبيق برنامج تحليل الهياكل اللحظية</w:t>
      </w:r>
      <w:r>
        <w:t xml:space="preserve"> (AMOS) </w:t>
      </w:r>
      <w:r>
        <w:rPr>
          <w:rtl/>
        </w:rPr>
        <w:t>الإصدار 24 لإكمال تحليلنا و قد توصلت الدراسة إلى أن</w:t>
      </w:r>
      <w:r>
        <w:t xml:space="preserve"> HRMP </w:t>
      </w:r>
      <w:r>
        <w:rPr>
          <w:rtl/>
        </w:rPr>
        <w:t>كان له أثر إيجابي على</w:t>
      </w:r>
      <w:r>
        <w:t xml:space="preserve"> </w:t>
      </w:r>
      <w:proofErr w:type="gramStart"/>
      <w:r>
        <w:t xml:space="preserve">EP </w:t>
      </w:r>
      <w:r>
        <w:rPr>
          <w:rtl/>
        </w:rPr>
        <w:t>،</w:t>
      </w:r>
      <w:proofErr w:type="gramEnd"/>
      <w:r>
        <w:rPr>
          <w:rtl/>
        </w:rPr>
        <w:t xml:space="preserve"> وكذلك الرضا الوظيفي ومكوناته الاستقرار الوظيفي وأثراء الوظائف وتم اكتشاف الدور الوسيط للرضا الوظيفي الأثراء والاستقرار) و تظهر نتائج هذه الدراسة أهمية الدور الذي يلعبه الرضا الوظيفي وإشراك الموظفين في تحقيق أهداف أداء الموارد</w:t>
      </w:r>
      <w:r>
        <w:rPr>
          <w:rFonts w:hint="cs"/>
          <w:rtl/>
        </w:rPr>
        <w:t xml:space="preserve"> </w:t>
      </w:r>
      <w:r>
        <w:rPr>
          <w:rtl/>
        </w:rPr>
        <w:t xml:space="preserve">البشرية و قد أوصت الدراسة بالتحليل المستقبلي لاكتساب نظرة أعمق للعلاقة بين </w:t>
      </w:r>
      <w:r>
        <w:t>HRMP</w:t>
      </w:r>
      <w:r>
        <w:rPr>
          <w:rtl/>
        </w:rPr>
        <w:t xml:space="preserve"> والرضا الوظيفي وتدريب العمال وتقييم الأداء.</w:t>
      </w:r>
    </w:p>
    <w:p w14:paraId="1912632C" w14:textId="242A2B9E" w:rsidR="008A5E49" w:rsidRDefault="008A5E49" w:rsidP="008A5E49">
      <w:pPr>
        <w:pStyle w:val="NoSpacing"/>
      </w:pPr>
      <w:r>
        <w:t>Vuong &amp; Nguyen, 2022 – The Key Strategies for Measuring Employee Performance in Companies: A Systematic Review</w:t>
      </w:r>
    </w:p>
    <w:p w14:paraId="70BA98A7" w14:textId="00D8044D" w:rsidR="008A5E49" w:rsidRDefault="008A5E49" w:rsidP="008A5E49">
      <w:pPr>
        <w:pStyle w:val="NoSpacing"/>
        <w:bidi/>
        <w:rPr>
          <w:rtl/>
        </w:rPr>
      </w:pPr>
      <w:r>
        <w:rPr>
          <w:rtl/>
        </w:rPr>
        <w:t xml:space="preserve">أجرى الباحثان </w:t>
      </w:r>
      <w:proofErr w:type="spellStart"/>
      <w:r>
        <w:rPr>
          <w:rtl/>
        </w:rPr>
        <w:t>فوونغ</w:t>
      </w:r>
      <w:proofErr w:type="spellEnd"/>
      <w:r>
        <w:rPr>
          <w:rtl/>
        </w:rPr>
        <w:t xml:space="preserve"> </w:t>
      </w:r>
      <w:proofErr w:type="spellStart"/>
      <w:r>
        <w:rPr>
          <w:rtl/>
        </w:rPr>
        <w:t>ونغوين</w:t>
      </w:r>
      <w:proofErr w:type="spellEnd"/>
      <w:r>
        <w:rPr>
          <w:rtl/>
        </w:rPr>
        <w:t xml:space="preserve"> (2022) دراسة بعنوان “الاستراتيجيات الرئيسة لقياس الأداء الوظيفي في الشركات: مراجعة منهجية”، وهدفت الدراسة إلى تحليل الاستراتيجيات الحديثة التي تعتمدها إدارات الموارد البشرية في قياس الأداء الوظيفي وتحسينه داخل المؤسسات المختلفة، مع التركيز على دور السياسات والاستراتيجيات الإدارية في تعزيز الإنتاجية الفردية والتنظيمية. اعتمدت الدراسة على المنهج الوصفي التحليلي باستخدام أسلوب المراجعة المنهجية للأدبيات</w:t>
      </w:r>
      <w:r>
        <w:t xml:space="preserve"> (PRISMA) </w:t>
      </w:r>
      <w:r>
        <w:rPr>
          <w:rtl/>
        </w:rPr>
        <w:t>من خلال تحليل عدد كبير من الدراسات العلمية المنشورة في مجال إدارة الموارد البشرية والأداء الوظيفي. تمثل مجتمع الدراسة في الدراسات والبحوث الأكاديمية المنشورة في قواعد البيانات العلمية العالمية، بينما شملت العينة مجموعة من المقالات والبحوث المرتبطة بقياس الأداء الوظيفي في المؤسسات. استخدم الباحثان أداة تحليل المحتوى العلمي للدراسات السابقة من أجل تحديد أبرز الاستراتيجيات التي تستخدمها إدارات الموارد البشرية لرفع كفاءة الأداء الوظيفي. وأظهرت نتائج الدراسة أن تطبيق استراتيجيات الموارد البشرية مثل التدريب المستمر، وتقييم الأداء المبني على مؤشرات واضحة، والتحفيز المادي والمعنوي، واستخدام البيانات التحليلية في الإدارة، يسهم بشكل مباشر في تحسين الأداء الوظيفي وزيادة إنتاجية العاملين داخل المؤسسات. كما أوصت الدراسة بضرورة تبني المؤسسات لنظم حديثة لإدارة الأداء تعتمد على التحليل الرقمي للبيانات وتطوير استراتيجيات الموارد البشرية بما يتناسب مع التغيرات الاقتصادية والتنظيمية المعاصرة</w:t>
      </w:r>
      <w:r>
        <w:t>.</w:t>
      </w:r>
    </w:p>
    <w:p w14:paraId="417F38E0" w14:textId="7A299E6A" w:rsidR="008A5E49" w:rsidRDefault="008A5E49" w:rsidP="008A5E49">
      <w:pPr>
        <w:pStyle w:val="NoSpacing"/>
      </w:pPr>
      <w:r>
        <w:t>Suhail et al., 2025 – Exploring the Links Between Human Resource Practices, Employee Outcomes, and Job Performance</w:t>
      </w:r>
    </w:p>
    <w:p w14:paraId="018A5596" w14:textId="29AF3B4D" w:rsidR="008A5E49" w:rsidRDefault="008A5E49" w:rsidP="008A5E49">
      <w:pPr>
        <w:pStyle w:val="NoSpacing"/>
        <w:bidi/>
        <w:rPr>
          <w:rtl/>
        </w:rPr>
      </w:pPr>
      <w:r>
        <w:rPr>
          <w:rtl/>
        </w:rPr>
        <w:t>أجرى سهيل وزملاؤه (2025) دراسة بعنوان “استكشاف العلاقة بين ممارسات الموارد البشرية ونتائج الموظفين والأداء الوظيفي”، وهدفت الدراسة إلى تحليل كيفية تأثير ممارسات الموارد البشرية التحفيزية في تحسين الأداء الوظيفي من خلال متغيرات وسيطة مثل الرضا الوظيفي وسلوك المواطنة التنظيمية. اعتمدت الدراسة على المنهج الكمي التحليلي باستخدام نمذجة المعادلات الهيكلية متعددة المستويات</w:t>
      </w:r>
      <w:r>
        <w:t xml:space="preserve"> (MSEM) </w:t>
      </w:r>
      <w:r>
        <w:rPr>
          <w:rtl/>
        </w:rPr>
        <w:t xml:space="preserve">لفحص العلاقات بين المتغيرات. تمثل مجتمع الدراسة في الأطباء العاملين في المستشفيات الحكومية، بينما بلغت عينة الدراسة 805 طبيبًا موزعين على 62 فريق عمل داخل ثلاثة مستشفيات عامة. استخدم الباحثون </w:t>
      </w:r>
      <w:proofErr w:type="gramStart"/>
      <w:r>
        <w:rPr>
          <w:rtl/>
        </w:rPr>
        <w:t>الاستبيان</w:t>
      </w:r>
      <w:proofErr w:type="gramEnd"/>
      <w:r>
        <w:rPr>
          <w:rtl/>
        </w:rPr>
        <w:t xml:space="preserve"> كأداة رئيسية لجمع البيانات لقياس إدراك الموظفين لممارسات الموارد البشرية ومستوى الرضا الوظيفي وسلوك المواطنة التنظيمية والأداء الوظيفي. أظهرت نتائج الدراسة وجود علاقة إيجابية قوية بين ممارسات الموارد البشرية التحفيزية ونتائج الموظفين مثل الرضا الوظيفي وسلوك المواطنة التنظيمية، كما تبين أن هذه النتائج تلعب دورًا وسيطًا في تعزيز الأداء الوظيفي على المستوى الفردي والتنظيمي. كما أشارت النتائج إلى أن تأثير هذه الممارسات يكون أقوى على المستوى الفردي مقارنة بمستوى الفرق داخل المنظمة. وأوصت الدراسة بضرورة تعزيز الاستراتيجيات التحفيزية في إدارة الموارد البشرية مثل برامج المكافآت والتطوير المهني وبناء بيئة عمل داعمة لتحسين الأداء الوظيفي للعاملين في المؤسسات الصحية وغيرها من القطاعات</w:t>
      </w:r>
      <w:r>
        <w:t>.</w:t>
      </w:r>
    </w:p>
    <w:p w14:paraId="330207A0" w14:textId="4282C27A" w:rsidR="008A5E49" w:rsidRDefault="008A5E49" w:rsidP="008A5E49">
      <w:pPr>
        <w:pStyle w:val="NoSpacing"/>
      </w:pPr>
      <w:r>
        <w:t>Jiang &amp; Ruanggoon, 2025 – The Impact of Human Resource Management Practices on Employee Motivation and Performance</w:t>
      </w:r>
    </w:p>
    <w:p w14:paraId="3392E7CF" w14:textId="2D6BA36E" w:rsidR="008A5E49" w:rsidRDefault="008A5E49" w:rsidP="008A5E49">
      <w:pPr>
        <w:pStyle w:val="NoSpacing"/>
        <w:bidi/>
        <w:rPr>
          <w:rtl/>
        </w:rPr>
      </w:pPr>
      <w:r>
        <w:rPr>
          <w:rtl/>
        </w:rPr>
        <w:t xml:space="preserve">أجرى جيانغ </w:t>
      </w:r>
      <w:proofErr w:type="spellStart"/>
      <w:r>
        <w:rPr>
          <w:rtl/>
        </w:rPr>
        <w:t>وروانغغون</w:t>
      </w:r>
      <w:proofErr w:type="spellEnd"/>
      <w:r>
        <w:rPr>
          <w:rtl/>
        </w:rPr>
        <w:t xml:space="preserve"> (2025) دراسة بعنوان “تأثير ممارسات إدارة الموارد البشرية على تحفيز الموظفين والأداء الوظيفي في المؤسسات المعرفية الصغيرة”، وهدفت الدراسة إلى تحليل دور ممارسات الموارد البشرية مثل التدريب والتحفيز والتقييم في تحسين مستوى الدافعية والأداء الوظيفي لدى العاملين في المؤسسات القائمة على المعرفة. اعتمدت الدراسة على المنهج التحليلي باستخدام تحليل المقارنة النوعية الغامضة</w:t>
      </w:r>
      <w:r>
        <w:t xml:space="preserve"> (fsQCA) </w:t>
      </w:r>
      <w:r>
        <w:rPr>
          <w:rtl/>
        </w:rPr>
        <w:t>لدراسة العلاقات بين ممارسات الموارد البشرية ونتائج الأداء الوظيفي. تمثل مجتمع الدراسة في المؤسسات المعرفية الصغيرة، بينما شملت عينة الدراسة عددًا من المؤسسات التي تم تحليل سياساتها الإدارية وممارسات الموارد البشرية فيها. استخدمت الدراسة تحليل البيانات التنظيمية والمقابلات والاستبيانات كأدوات لجمع المعلومات حول استراتيجيات إدارة الموارد البشرية المطبقة داخل المؤسسات. وأظهرت نتائج الدراسة أن وجود سياسات واضحة للتدريب المستمر والتحفيز الوظيفي والتقييم العادل للأداء يسهم في رفع مستوى الدافعية لدى الموظفين وبالتالي تحسين الأداء الوظيفي والإنتاجية التنظيمية. كما بينت النتائج أن الجمع بين أكثر من استراتيجية من استراتيجيات الموارد البشرية يحقق نتائج أفضل مقارنة بتطبيق استراتيجية واحدة فقط. وأوصت الدراسة بضرورة تبني المؤسسات الصغيرة سياسات استراتيجية متكاملة لإدارة الموارد البشرية تشمل التدريب والتحفيز والتطوير المهني لضمان تحقيق مستويات عالية من الأداء الوظيفي</w:t>
      </w:r>
      <w:r>
        <w:t>.</w:t>
      </w:r>
    </w:p>
    <w:p w14:paraId="25D3CED6" w14:textId="15697606" w:rsidR="008A5E49" w:rsidRDefault="008A5E49" w:rsidP="008A5E49">
      <w:pPr>
        <w:pStyle w:val="NoSpacing"/>
      </w:pPr>
      <w:r>
        <w:t>Hasibuan, 2026 – Human Resource Management and Its Impact on Employee Performance</w:t>
      </w:r>
    </w:p>
    <w:p w14:paraId="665809BA" w14:textId="09E18D77" w:rsidR="008A5E49" w:rsidRDefault="008A5E49" w:rsidP="008A5E49">
      <w:pPr>
        <w:pStyle w:val="NoSpacing"/>
        <w:bidi/>
        <w:rPr>
          <w:rtl/>
        </w:rPr>
      </w:pPr>
      <w:r>
        <w:rPr>
          <w:rtl/>
        </w:rPr>
        <w:t xml:space="preserve">أجرى </w:t>
      </w:r>
      <w:proofErr w:type="spellStart"/>
      <w:r>
        <w:rPr>
          <w:rtl/>
        </w:rPr>
        <w:t>هاسيبوان</w:t>
      </w:r>
      <w:proofErr w:type="spellEnd"/>
      <w:r>
        <w:rPr>
          <w:rtl/>
        </w:rPr>
        <w:t xml:space="preserve"> (2026) دراسة بعنوان “إدارة الموارد البشرية وتأثيرها في الأداء الوظيفي للعاملين”، وهدفت الدراسة إلى استكشاف تأثير ممارسات الموارد البشرية الحديثة مثل التوظيف والتدريب والتقدير الوظيفي واستراتيجيات الإدارة الابتكارية على أداء العاملين داخل المؤسسات الصغيرة والمتوسطة. اعتمدت الدراسة على المنهج الكمي التحليلي لفحص العلاقة بين ممارسات الموارد البشرية ومستوى الأداء الوظيفي للعاملين. تمثل مجتمع الدراسة في العاملين بالمؤسسات الصغيرة والمتوسطة، بينما شملت عينة الدراسة مجموعة من الموظفين العاملين في هذه المؤسسات. استخدمت الدراسة </w:t>
      </w:r>
      <w:proofErr w:type="gramStart"/>
      <w:r>
        <w:rPr>
          <w:rtl/>
        </w:rPr>
        <w:t>الاستبيان</w:t>
      </w:r>
      <w:proofErr w:type="gramEnd"/>
      <w:r>
        <w:rPr>
          <w:rtl/>
        </w:rPr>
        <w:t xml:space="preserve"> كأداة رئيسية لجمع البيانات من أجل قياس مستوى تطبيق ممارسات الموارد البشرية وتأثيرها على أداء العاملين. أظهرت نتائج الدراسة أن استراتيجيات الموارد البشرية مثل التدريب المستمر والتقدير الوظيفي وتبني الإدارة الابتكارية تسهم بشكل كبير في رفع مستوى الأداء الوظيفي وتحسين كفاءة العمل داخل المؤسسات. كما أظهرت النتائج أن استجابة إدارة الموارد البشرية للتغيرات الصناعية والتكنولوجية تعد عاملًا مهمًا في تحسين الأداء المؤسسي. وأوصت الدراسة بضرورة تطوير سياسات الموارد البشرية بحيث تتماشى مع التحولات الرقمية والاقتصادية الحديثة بما يضمن تحقيق مستويات أعلى من الإنتاجية والأداء التنظيمي</w:t>
      </w:r>
      <w:r>
        <w:t>.</w:t>
      </w:r>
    </w:p>
    <w:p w14:paraId="5A7A0AC5" w14:textId="2CFCB412" w:rsidR="008A5E49" w:rsidRDefault="008A5E49" w:rsidP="008A5E49">
      <w:pPr>
        <w:pStyle w:val="NoSpacing"/>
      </w:pPr>
      <w:r>
        <w:t>Wiyono et al., 2025 – Strategic ESG-Driven Human Resource Practices</w:t>
      </w:r>
    </w:p>
    <w:p w14:paraId="612A1246" w14:textId="7594E5F6" w:rsidR="008A5E49" w:rsidRDefault="008A5E49" w:rsidP="008A5E49">
      <w:pPr>
        <w:pStyle w:val="NoSpacing"/>
        <w:bidi/>
        <w:rPr>
          <w:rtl/>
        </w:rPr>
      </w:pPr>
      <w:r>
        <w:rPr>
          <w:rtl/>
        </w:rPr>
        <w:t>أجرى ويونو وزملاؤه (2025) دراسة بعنوان “ممارسات الموارد البشرية القائمة على معايير الاستدامة</w:t>
      </w:r>
      <w:r>
        <w:t xml:space="preserve"> ESG </w:t>
      </w:r>
      <w:r>
        <w:rPr>
          <w:rtl/>
        </w:rPr>
        <w:t>ودورها في تحسين الأداء الوظيفي”، وهدفت الدراسة إلى تحليل تأثير استراتيجيات الموارد البشرية المرتبطة بالاستدامة البيئية والاجتماعية والحوكمة المؤسسية على الأداء الوظيفي والرفاه الوظيفي للعاملين في مؤسسات التعليم العالي الخاصة. اعتمدت الدراسة على المنهج الكمي باستخدام نمذجة المعادلات الهيكلية</w:t>
      </w:r>
      <w:r>
        <w:t xml:space="preserve"> (PLS-SEM) </w:t>
      </w:r>
      <w:r>
        <w:rPr>
          <w:rtl/>
        </w:rPr>
        <w:t xml:space="preserve">لتحليل العلاقات بين المتغيرات. تمثل مجتمع الدراسة في مؤسسات التعليم العالي الخاصة في إندونيسيا، بينما بلغت عينة الدراسة 270 موظفًا تم اختيارهم باستخدام أسلوب العينة العشوائية الطبقية. استخدمت الدراسة </w:t>
      </w:r>
      <w:proofErr w:type="gramStart"/>
      <w:r>
        <w:rPr>
          <w:rtl/>
        </w:rPr>
        <w:t>الاستبيان</w:t>
      </w:r>
      <w:proofErr w:type="gramEnd"/>
      <w:r>
        <w:rPr>
          <w:rtl/>
        </w:rPr>
        <w:t xml:space="preserve"> كأداة رئيسية لجمع البيانات لقياس أثر الممارسات البيئية والاجتماعية والحوكمة في الأداء الوظيفي. أظهرت نتائج الدراسة أن الممارسات البيئية والاجتماعية في إدارة الموارد البشرية تؤثر إيجابيًا في الأداء الوظيفي ورفاه العاملين، كما تبين أن ممارسات الحوكمة تلعب دورًا وسيطًا في تعزيز هذا التأثير. وأوصت الدراسة بضرورة دمج مبادئ الاستدامة في استراتيجيات إدارة الموارد البشرية من أجل تحقيق أداء تنظيمي أفضل وتعزيز رضا الموظفين داخل المؤسسات</w:t>
      </w:r>
      <w:r>
        <w:t>.</w:t>
      </w:r>
    </w:p>
    <w:p w14:paraId="260BED1C" w14:textId="20D338D8" w:rsidR="008A5E49" w:rsidRDefault="008A5E49" w:rsidP="008A5E49">
      <w:pPr>
        <w:pStyle w:val="NoSpacing"/>
        <w:ind w:firstLine="0"/>
      </w:pPr>
      <w:r>
        <w:t>Dang, 2025 – How Human Resource Management Practices Promote Job Performance</w:t>
      </w:r>
    </w:p>
    <w:p w14:paraId="240B4C92" w14:textId="3294114E" w:rsidR="008A5E49" w:rsidRPr="005F0BDC" w:rsidRDefault="008A5E49" w:rsidP="008A5E49">
      <w:pPr>
        <w:pStyle w:val="NoSpacing"/>
        <w:bidi/>
        <w:rPr>
          <w:rtl/>
        </w:rPr>
      </w:pPr>
      <w:r>
        <w:rPr>
          <w:rtl/>
        </w:rPr>
        <w:t xml:space="preserve">أجرى دانغ (2025) دراسة بعنوان “كيف تسهم ممارسات إدارة الموارد البشرية في تعزيز الأداء الوظيفي”، وهدفت الدراسة إلى تحليل تأثير ممارسات إدارة الموارد البشرية مثل التدريب والتطوير والتقييم والتحفيز في تحسين الأداء الوظيفي من خلال الدور الوسيط للابتكار في العمل. اعتمدت الدراسة على المنهج الكمي التحليلي باستخدام نماذج تحليل العلاقات السببية لدراسة تأثير المتغيرات المختلفة. تمثل مجتمع الدراسة في العاملين داخل المؤسسات التنظيمية، بينما شملت العينة مجموعة من الموظفين في عدد من الشركات. استخدمت الدراسة </w:t>
      </w:r>
      <w:proofErr w:type="gramStart"/>
      <w:r>
        <w:rPr>
          <w:rtl/>
        </w:rPr>
        <w:t>الاستبيان</w:t>
      </w:r>
      <w:proofErr w:type="gramEnd"/>
      <w:r>
        <w:rPr>
          <w:rtl/>
        </w:rPr>
        <w:t xml:space="preserve"> كأداة رئيسية لجمع البيانات لقياس مستوى تطبيق ممارسات الموارد البشرية ومستوى الابتكار والأداء الوظيفي لدى العاملين. وأظهرت نتائج الدراسة أن ممارسات إدارة الموارد البشرية تؤثر بشكل إيجابي في الأداء الوظيفي للعاملين، وأن الابتكار في العمل يلعب دورًا وسيطًا مهمًا في تعزيز هذه العلاقة. كما بينت النتائج أن المؤسسات التي تطبق استراتيجيات متقدمة في إدارة الموارد البشرية تحقق مستويات أعلى من الأداء والإنتاجية. وأوصت الدراسة بضرورة تطوير استراتيجيات الموارد البشرية بما يدعم الابتكار المؤسسي ويوفر بيئة عمل محفزة تشجع الموظفين على الإبداع وتحسين الأداء الوظيفي.</w:t>
      </w:r>
    </w:p>
    <w:p w14:paraId="79A5EDAF" w14:textId="11E1C917" w:rsidR="006A2745" w:rsidRDefault="00472DB0" w:rsidP="008A5E49">
      <w:pPr>
        <w:pStyle w:val="Heading3"/>
        <w:rPr>
          <w:rtl/>
        </w:rPr>
      </w:pPr>
      <w:bookmarkStart w:id="15" w:name="_Toc223970309"/>
      <w:r>
        <w:rPr>
          <w:rFonts w:hint="cs"/>
          <w:rtl/>
        </w:rPr>
        <w:t xml:space="preserve">٣. </w:t>
      </w:r>
      <w:r w:rsidR="00786BD8">
        <w:rPr>
          <w:rFonts w:hint="cs"/>
          <w:rtl/>
        </w:rPr>
        <w:t>التعقيب على الدراسات السابقة</w:t>
      </w:r>
      <w:r w:rsidR="00190BBB">
        <w:rPr>
          <w:rFonts w:hint="cs"/>
          <w:rtl/>
        </w:rPr>
        <w:t>:</w:t>
      </w:r>
      <w:bookmarkEnd w:id="15"/>
    </w:p>
    <w:p w14:paraId="1181D1A7" w14:textId="1DEC3A58" w:rsidR="006A2745" w:rsidRDefault="00BF6213" w:rsidP="008A5E49">
      <w:pPr>
        <w:pStyle w:val="Heading4"/>
        <w:rPr>
          <w:rtl/>
        </w:rPr>
      </w:pPr>
      <w:bookmarkStart w:id="16" w:name="_Toc223970310"/>
      <w:r w:rsidRPr="00E33801">
        <w:rPr>
          <w:rtl/>
        </w:rPr>
        <w:t>أوجه التشابه</w:t>
      </w:r>
      <w:r w:rsidR="00A038A9" w:rsidRPr="00E33801">
        <w:rPr>
          <w:rFonts w:hint="cs"/>
          <w:rtl/>
        </w:rPr>
        <w:t xml:space="preserve"> بين الدراسات</w:t>
      </w:r>
      <w:r w:rsidRPr="00E33801">
        <w:rPr>
          <w:rtl/>
        </w:rPr>
        <w:t>:</w:t>
      </w:r>
      <w:bookmarkEnd w:id="16"/>
    </w:p>
    <w:p w14:paraId="3940E69A" w14:textId="218B1629" w:rsidR="006E1970" w:rsidRPr="006E1970" w:rsidRDefault="006E1970" w:rsidP="006E1970">
      <w:pPr>
        <w:pStyle w:val="NoSpacing"/>
        <w:bidi/>
        <w:rPr>
          <w:rtl/>
        </w:rPr>
      </w:pPr>
      <w:r w:rsidRPr="006E1970">
        <w:rPr>
          <w:rtl/>
        </w:rPr>
        <w:t xml:space="preserve">يتضح من مراجعة الدراسات السابقة العربية والأجنبية أن هناك قدرًا كبيرًا من التشابه في التوجه العام لهذه الدراسات، إذ انطلقت جميعها تقريبًا من فرضية أساسية مفادها أن ممارسات أو استراتيجيات الموارد البشرية تمثل عاملًا مؤثرًا في مستوى الأداء الوظيفي للعاملين، فقد توصلت دراسة عبد الرزاق (2020) إلى وجود أثر واضح لتنمية الموارد البشرية بأبعادها المختلفة في تحسين أداء الموظف، كما أكدت دراسة </w:t>
      </w:r>
      <w:proofErr w:type="spellStart"/>
      <w:r w:rsidRPr="006E1970">
        <w:rPr>
          <w:rtl/>
        </w:rPr>
        <w:t>الحضيري</w:t>
      </w:r>
      <w:proofErr w:type="spellEnd"/>
      <w:r w:rsidRPr="006E1970">
        <w:rPr>
          <w:rtl/>
        </w:rPr>
        <w:t xml:space="preserve"> (2021) وجود علاقة إيجابية ذات دلالة إحصائية بين استراتيجيات الموارد البشرية وأداء العاملين، واتفقت معها دراسة العزري (2023) التي أوضحت أن التخطيط والتدريب والتحفيز وتقييم الأداء من العوامل المؤثرة في رفع الأداء الوظيفي، وكذلك بينت دراسة الساعدي (2024) أن التدريب الاستراتيجي يعد من أقوى الأدوات التي تحسن كفاءة العاملين، وعلى المستوى الأجنبي دعمت دراسة </w:t>
      </w:r>
      <w:r w:rsidRPr="006E1970">
        <w:t>Vuong &amp; Nguyen (2022</w:t>
      </w:r>
      <w:r w:rsidRPr="006E1970">
        <w:rPr>
          <w:rtl/>
        </w:rPr>
        <w:t xml:space="preserve">) هذا التوجه حين أكدت أن التدريب المستمر والتقييم القائم على مؤشرات واضحة يسهمان في تحسين الأداء، كما توصلت دراسة </w:t>
      </w:r>
      <w:r w:rsidRPr="006E1970">
        <w:t>Suhail et al. (2025</w:t>
      </w:r>
      <w:r w:rsidRPr="006E1970">
        <w:rPr>
          <w:rtl/>
        </w:rPr>
        <w:t>) إلى أن ممارسات الموارد البشرية التحفيزية ترتبط إيجابيًا بالأداء الوظيفي من خلال الرضا الوظيفي وسلوك المواطنة التنظيمية، وهو ما يعكس اتفاقًا عامًا بين الدراسات على أن الاستثمار في العنصر البشري يمثل مدخلًا مباشرًا لتحسين الأداء داخل المنظمات.</w:t>
      </w:r>
    </w:p>
    <w:p w14:paraId="02CF0158" w14:textId="09DB6203" w:rsidR="006E1970" w:rsidRPr="006E1970" w:rsidRDefault="006E1970" w:rsidP="006E1970">
      <w:pPr>
        <w:pStyle w:val="NoSpacing"/>
        <w:bidi/>
        <w:rPr>
          <w:rtl/>
        </w:rPr>
      </w:pPr>
      <w:r w:rsidRPr="006E1970">
        <w:rPr>
          <w:rtl/>
        </w:rPr>
        <w:t xml:space="preserve">كما تتشابه هذه الدراسات في الجوانب المنهجية إلى حد كبير، إذ اعتمدت أغلبها على المنهج الوصفي التحليلي بوصفه الأنسب لدراسة العلاقات بين متغيرات الموارد البشرية والأداء الوظيفي، كما استخدمت معظم الدراسات الاستبيان أداةً رئيسيةً لجمع البيانات الميدانية، ويتضح ذلك في دراسة محمد (2016) ودراسة </w:t>
      </w:r>
      <w:proofErr w:type="spellStart"/>
      <w:r w:rsidRPr="006E1970">
        <w:rPr>
          <w:rtl/>
        </w:rPr>
        <w:t>الحضيري</w:t>
      </w:r>
      <w:proofErr w:type="spellEnd"/>
      <w:r w:rsidRPr="006E1970">
        <w:rPr>
          <w:rtl/>
        </w:rPr>
        <w:t xml:space="preserve"> (2021) ودراسة الهاشم (2022) ودراسة صلاح (2022) ودراسة الوكيل (2025)، كما يظهر هذا الاتجاه أيضًا في الدراسات الأجنبية مثل دراسة </w:t>
      </w:r>
      <w:r w:rsidRPr="006E1970">
        <w:t>Miss Hafsa Shaukat</w:t>
      </w:r>
      <w:r w:rsidRPr="006E1970">
        <w:rPr>
          <w:rtl/>
        </w:rPr>
        <w:t xml:space="preserve"> ودراسة </w:t>
      </w:r>
      <w:r w:rsidRPr="006E1970">
        <w:t>Suhail et al. (2025</w:t>
      </w:r>
      <w:r w:rsidRPr="006E1970">
        <w:rPr>
          <w:rtl/>
        </w:rPr>
        <w:t xml:space="preserve">) ودراسة </w:t>
      </w:r>
      <w:r w:rsidRPr="006E1970">
        <w:t>Dang (2025</w:t>
      </w:r>
      <w:r w:rsidRPr="006E1970">
        <w:rPr>
          <w:rtl/>
        </w:rPr>
        <w:t>)، إضافة إلى أن معظم الدراسات أوصت بضرورة تعزيز التدريب والتطوير والتحفيز وتحديث سياسات الموارد البشرية وربطها بالأداء المؤسسي، وهو ما يدل على وجود اتفاق ليس فقط في النتائج بل كذلك في التصور العام لدور الموارد البشرية بوصفها ركيزة لتحسين الكفاءة والإنتاجية وتحقيق الأهداف التنظيمية.</w:t>
      </w:r>
    </w:p>
    <w:p w14:paraId="2DC1778C" w14:textId="24A9026E" w:rsidR="006A2745" w:rsidRPr="001D6272" w:rsidRDefault="00BF6213" w:rsidP="006E1970">
      <w:pPr>
        <w:pStyle w:val="Heading4"/>
        <w:rPr>
          <w:rtl/>
        </w:rPr>
      </w:pPr>
      <w:bookmarkStart w:id="17" w:name="_Toc223970311"/>
      <w:r w:rsidRPr="00BF6213">
        <w:rPr>
          <w:rtl/>
        </w:rPr>
        <w:t>أوجه الاختلاف</w:t>
      </w:r>
      <w:r w:rsidR="00A038A9" w:rsidRPr="00A038A9">
        <w:rPr>
          <w:rFonts w:hint="cs"/>
          <w:rtl/>
        </w:rPr>
        <w:t xml:space="preserve"> </w:t>
      </w:r>
      <w:r w:rsidR="00A038A9">
        <w:rPr>
          <w:rFonts w:hint="cs"/>
          <w:rtl/>
        </w:rPr>
        <w:t>بين الدراسات</w:t>
      </w:r>
      <w:r w:rsidR="00A038A9" w:rsidRPr="00BF6213">
        <w:rPr>
          <w:rtl/>
        </w:rPr>
        <w:t>:</w:t>
      </w:r>
      <w:bookmarkEnd w:id="17"/>
    </w:p>
    <w:p w14:paraId="639C9CA3" w14:textId="3A4BC5FD" w:rsidR="006E1970" w:rsidRPr="006E1970" w:rsidRDefault="006E1970" w:rsidP="006E1970">
      <w:pPr>
        <w:pStyle w:val="NoSpacing"/>
        <w:bidi/>
        <w:rPr>
          <w:rtl/>
        </w:rPr>
      </w:pPr>
      <w:r w:rsidRPr="006E1970">
        <w:rPr>
          <w:rtl/>
        </w:rPr>
        <w:t xml:space="preserve">على الرغم من اتفاق الدراسات السابقة في الإطار العام، إلا أنها اختلفت في مجالات التطبيق والبيئات التنظيمية التي أجريت فيها، فدراسة عبد الرزاق (2020) تناولت البيئة الجامعية في الجزائر، بينما ركزت دراسة محمد (2016) على جامعة السليمانية التقنية في العراق، في حين طبقت دراسة </w:t>
      </w:r>
      <w:proofErr w:type="spellStart"/>
      <w:r w:rsidRPr="006E1970">
        <w:rPr>
          <w:rtl/>
        </w:rPr>
        <w:t>الحضيري</w:t>
      </w:r>
      <w:proofErr w:type="spellEnd"/>
      <w:r w:rsidRPr="006E1970">
        <w:rPr>
          <w:rtl/>
        </w:rPr>
        <w:t xml:space="preserve"> (2021) على شركة نفط وغاز، وذهبت دراسة العزري (2023) إلى قطاع التعليم العالي في سلطنة عمان، أما دراسة الساعدي (2024) فانصبت على المؤسسات الحكومية والخدمية، في حين ركزت دراسة الهاشم (2022) على الشركات الصناعية الأردنية، واهتمت دراسة الوكيل (2025) بمؤسسات التعليم العالي في سياق التحول الرقمي، أما الدراسات الأجنبية فقد توزعت بين البنوك كما في دراسة </w:t>
      </w:r>
      <w:r w:rsidRPr="006E1970">
        <w:t>Miss Hafsa Shaukat</w:t>
      </w:r>
      <w:r w:rsidRPr="006E1970">
        <w:rPr>
          <w:rtl/>
        </w:rPr>
        <w:t xml:space="preserve">، والمستشفيات الحكومية كما في دراسة </w:t>
      </w:r>
      <w:r w:rsidRPr="006E1970">
        <w:t>Suhail et al. (2025</w:t>
      </w:r>
      <w:r w:rsidRPr="006E1970">
        <w:rPr>
          <w:rtl/>
        </w:rPr>
        <w:t xml:space="preserve">)، والمؤسسات المعرفية الصغيرة كما في دراسة </w:t>
      </w:r>
      <w:r w:rsidRPr="006E1970">
        <w:t>Jiang &amp; Ruanggoon (2025</w:t>
      </w:r>
      <w:r w:rsidRPr="006E1970">
        <w:rPr>
          <w:rtl/>
        </w:rPr>
        <w:t xml:space="preserve">)، ومؤسسات التعليم العالي الخاصة كما في دراسة </w:t>
      </w:r>
      <w:r w:rsidRPr="006E1970">
        <w:t>Wiyono et al. (2025</w:t>
      </w:r>
      <w:r w:rsidRPr="006E1970">
        <w:rPr>
          <w:rtl/>
        </w:rPr>
        <w:t>)، وهذا الاختلاف في القطاعات يبين أن العلاقة بين استراتيجيات الموارد البشرية والأداء الوظيفي قد درست في سياقات متعددة، لكن ليس بالقدر الكافي داخل قطاع الاتصالات السعودي تحديدًا.</w:t>
      </w:r>
    </w:p>
    <w:p w14:paraId="6A4273B4" w14:textId="0A31F9E0" w:rsidR="006E1970" w:rsidRPr="006E1970" w:rsidRDefault="006E1970" w:rsidP="006E1970">
      <w:pPr>
        <w:pStyle w:val="NoSpacing"/>
        <w:bidi/>
        <w:rPr>
          <w:rtl/>
        </w:rPr>
      </w:pPr>
      <w:r w:rsidRPr="006E1970">
        <w:rPr>
          <w:rtl/>
        </w:rPr>
        <w:t xml:space="preserve">وتختلف الدراسات السابقة كذلك في طبيعة المتغيرات الفرعية والمتغيرات الوسيطة التي تناولتها، فبعض الدراسات ركزت على الاستراتيجيات التقليدية مثل التدريب والتحفيز وتقييم الأداء كما في دراسة </w:t>
      </w:r>
      <w:proofErr w:type="spellStart"/>
      <w:r w:rsidRPr="006E1970">
        <w:rPr>
          <w:rtl/>
        </w:rPr>
        <w:t>الحضيري</w:t>
      </w:r>
      <w:proofErr w:type="spellEnd"/>
      <w:r w:rsidRPr="006E1970">
        <w:rPr>
          <w:rtl/>
        </w:rPr>
        <w:t xml:space="preserve"> (2021) ودراسة العزري (2023) ودراسة الساعدي (2024)، في حين اتجهت دراسات أخرى إلى موضوعات أكثر حداثة مثل الموارد البشرية الخضراء كما في دراسة الهاشم (2022) ودراسة صلاح (2022)، أو التحول الرقمي كما في دراسة الوكيل (2025)، أو الرضا الوظيفي بوصفه متغيرًا وسيطًا كما في دراسة </w:t>
      </w:r>
      <w:r w:rsidRPr="006E1970">
        <w:t>Miss Hafsa Shaukat</w:t>
      </w:r>
      <w:r w:rsidRPr="006E1970">
        <w:rPr>
          <w:rtl/>
        </w:rPr>
        <w:t xml:space="preserve">، أو سلوك المواطنة التنظيمية كما في دراسة </w:t>
      </w:r>
      <w:r w:rsidRPr="006E1970">
        <w:t>Suhail et al. (2025</w:t>
      </w:r>
      <w:r w:rsidRPr="006E1970">
        <w:rPr>
          <w:rtl/>
        </w:rPr>
        <w:t xml:space="preserve">)، أو الابتكار في العمل كما في دراسة </w:t>
      </w:r>
      <w:r w:rsidRPr="006E1970">
        <w:t>Dang (2025</w:t>
      </w:r>
      <w:r w:rsidRPr="006E1970">
        <w:rPr>
          <w:rtl/>
        </w:rPr>
        <w:t xml:space="preserve">)، كما ظهر اختلاف واضح في المنهجيات الإحصائية المستخدمة، فبعض الدراسات اكتفت بالتحليل الوصفي والانحدار واختبار الفروق، بينما استخدمت دراسات أجنبية أساليب أكثر تقدمًا مثل </w:t>
      </w:r>
      <w:r w:rsidRPr="006E1970">
        <w:t>SEM</w:t>
      </w:r>
      <w:r w:rsidRPr="006E1970">
        <w:rPr>
          <w:rtl/>
        </w:rPr>
        <w:t xml:space="preserve"> و </w:t>
      </w:r>
      <w:r w:rsidRPr="006E1970">
        <w:t>MSEM</w:t>
      </w:r>
      <w:r w:rsidRPr="006E1970">
        <w:rPr>
          <w:rtl/>
        </w:rPr>
        <w:t xml:space="preserve"> و </w:t>
      </w:r>
      <w:r w:rsidRPr="006E1970">
        <w:t>PLS-SEM</w:t>
      </w:r>
      <w:r w:rsidRPr="006E1970">
        <w:rPr>
          <w:rtl/>
        </w:rPr>
        <w:t xml:space="preserve"> و </w:t>
      </w:r>
      <w:r w:rsidRPr="006E1970">
        <w:t>fsQCA</w:t>
      </w:r>
      <w:r w:rsidRPr="006E1970">
        <w:rPr>
          <w:rtl/>
        </w:rPr>
        <w:t>، وهو ما يعكس تباينًا في عمق التحليل وفي طبيعة النماذج التفسيرية التي اعتمدت عليها كل دراسة.</w:t>
      </w:r>
    </w:p>
    <w:p w14:paraId="06427467" w14:textId="7CCC373A" w:rsidR="00472DB0" w:rsidRDefault="00BF6213" w:rsidP="006E1970">
      <w:pPr>
        <w:pStyle w:val="Heading4"/>
        <w:rPr>
          <w:rtl/>
        </w:rPr>
      </w:pPr>
      <w:bookmarkStart w:id="18" w:name="_Toc223970312"/>
      <w:r w:rsidRPr="00BF6213">
        <w:rPr>
          <w:rFonts w:hint="cs"/>
          <w:rtl/>
        </w:rPr>
        <w:t>الفجوة البحثية التي تميز البحث الحالي عن الدراسات السابقة:</w:t>
      </w:r>
      <w:bookmarkEnd w:id="18"/>
    </w:p>
    <w:p w14:paraId="0294C6C7" w14:textId="2358B4D3" w:rsidR="006A2745" w:rsidRPr="00472DB0" w:rsidRDefault="006E1970" w:rsidP="006E1970">
      <w:pPr>
        <w:pStyle w:val="NoSpacing"/>
        <w:bidi/>
      </w:pPr>
      <w:r w:rsidRPr="006E1970">
        <w:rPr>
          <w:rtl/>
        </w:rPr>
        <w:t xml:space="preserve">من خلال اطلاعي على الدراسات السابقة أجد أنها أسهمت في تأصيل العلاقة بين استراتيجيات الموارد البشرية والأداء الوظيفي في قطاعات متعددة مثل التعليم والصناعة والبنوك والصحة والنفط والمؤسسات الحكومية، إلا أنني ألاحظ أن هذه الدراسات لم تتناول هذه العلاقة بصورة مباشرة ومتخصصة داخل قطاع الاتصالات السعودي، كما أنها لم تركز على شركة </w:t>
      </w:r>
      <w:r w:rsidRPr="006E1970">
        <w:t>STC</w:t>
      </w:r>
      <w:r w:rsidRPr="006E1970">
        <w:rPr>
          <w:rtl/>
        </w:rPr>
        <w:t xml:space="preserve"> بمدينة جدة بوصفها واحدة من أهم شركات الاتصالات في المملكة، ولذلك فإن ما يميز بحثي الحالي بعنوان "تأثير استراتيجيات الموارد البشرية على الأداء الوظيفي في قطاع الاتصالات السعودي لدى شركة </w:t>
      </w:r>
      <w:r w:rsidRPr="006E1970">
        <w:t>STC</w:t>
      </w:r>
      <w:r w:rsidRPr="006E1970">
        <w:rPr>
          <w:rtl/>
        </w:rPr>
        <w:t xml:space="preserve"> بمدينة جدة" هو أنه يتجه إلى بيئة تنظيمية سعودية معاصرة تتسم بالتنافسية والتحول الرقمي والتطور السريع في الخدمات والعمليات، كما أن بحثي لا يكتفي بإثبات العلاقة العامة بين المتغيرين، بل يسعى إلى فحص هذه العلاقة في سياق محلي محدد له خصوصيته الإدارية والتنظيمية، بما يساعد على تقديم نتائج أكثر ارتباطًا بالواقع السعودي وإنتاج توصيات عملية يمكن أن تفيد الشركة والقطاع بشكل مباشر، ومن ثم فإن الفجوة البحثية في دراستي تتمثل في ندرة الدراسات التطبيقية التي تناولت أثر استراتيجيات الموارد البشرية على الأداء الوظيفي داخل قطاع الاتصالات السعودي وبالتحديد في شركة </w:t>
      </w:r>
      <w:r w:rsidRPr="006E1970">
        <w:t>STC</w:t>
      </w:r>
      <w:r w:rsidRPr="006E1970">
        <w:rPr>
          <w:rtl/>
        </w:rPr>
        <w:t xml:space="preserve"> بمدينة جدة.</w:t>
      </w: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Heading2"/>
        <w:rPr>
          <w:rtl/>
        </w:rPr>
      </w:pPr>
      <w:bookmarkStart w:id="19" w:name="_Toc223970313"/>
      <w:r>
        <w:rPr>
          <w:rFonts w:hint="cs"/>
          <w:rtl/>
        </w:rPr>
        <w:t>ثانيا:</w:t>
      </w:r>
      <w:r w:rsidR="00A038A9">
        <w:rPr>
          <w:rFonts w:hint="cs"/>
          <w:rtl/>
        </w:rPr>
        <w:t xml:space="preserve"> </w:t>
      </w:r>
      <w:r w:rsidR="00F925D0">
        <w:rPr>
          <w:rFonts w:hint="cs"/>
          <w:rtl/>
        </w:rPr>
        <w:t>الإطار النظري</w:t>
      </w:r>
      <w:bookmarkEnd w:id="19"/>
    </w:p>
    <w:p w14:paraId="6A7C4305" w14:textId="345EA305" w:rsidR="001D35FE" w:rsidRDefault="001D35FE" w:rsidP="001D35FE">
      <w:pPr>
        <w:pStyle w:val="Heading3"/>
        <w:rPr>
          <w:rtl/>
        </w:rPr>
      </w:pPr>
      <w:bookmarkStart w:id="20" w:name="_Toc223970314"/>
      <w:r>
        <w:rPr>
          <w:rtl/>
        </w:rPr>
        <w:t>المبحث الأول:</w:t>
      </w:r>
      <w:r w:rsidR="00B249B3">
        <w:rPr>
          <w:rFonts w:hint="cs"/>
          <w:rtl/>
        </w:rPr>
        <w:t xml:space="preserve"> </w:t>
      </w:r>
      <w:r w:rsidR="00B249B3" w:rsidRPr="00B249B3">
        <w:rPr>
          <w:rtl/>
        </w:rPr>
        <w:t>استراتيجيات الموارد البشرية</w:t>
      </w:r>
      <w:bookmarkEnd w:id="20"/>
    </w:p>
    <w:p w14:paraId="579FC84E" w14:textId="02C8A2F0" w:rsidR="002935FC" w:rsidRPr="002935FC" w:rsidRDefault="002935FC" w:rsidP="002935FC">
      <w:pPr>
        <w:pStyle w:val="Heading3"/>
        <w:rPr>
          <w:rtl/>
        </w:rPr>
      </w:pPr>
      <w:bookmarkStart w:id="21" w:name="_Toc223970315"/>
      <w:r w:rsidRPr="002935FC">
        <w:rPr>
          <w:rFonts w:hint="cs"/>
          <w:rtl/>
        </w:rPr>
        <w:t>تمهيد:</w:t>
      </w:r>
      <w:bookmarkEnd w:id="21"/>
    </w:p>
    <w:p w14:paraId="0672B405" w14:textId="4DBD5288" w:rsidR="002935FC" w:rsidRPr="002935FC" w:rsidRDefault="002935FC" w:rsidP="002935FC">
      <w:pPr>
        <w:pStyle w:val="NoSpacing"/>
        <w:bidi/>
        <w:rPr>
          <w:rtl/>
        </w:rPr>
      </w:pPr>
      <w:r w:rsidRPr="002935FC">
        <w:rPr>
          <w:rtl/>
          <w:lang w:bidi="ar-EG"/>
        </w:rPr>
        <w:t>تعد استراتيجيات الموارد البشرية من المفاهيم الإدارية الحديثة التي حظيت باهتمام متزايد في الدراسات التنظيمية والإدارية، وذلك لما لها من دور محوري في تحقيق التوافق بين أهداف المؤسسة وإمكانات مواردها البشرية. فقد أصبحت المؤسسات المعاصرة تعتمد بصورة متزايدة على رأس المال البشري بوصفه أحد أهم مصادر التميز التنافسي والقدرة على تحقيق الأداء الفعال، خاصة في ظل التحولات الاقتصادية والتكنولوجية المتسارعة التي يشهدها العالم. ومن هذا المنطلق ظهرت الحاجة إلى تبني استراتيجيات واضحة لإدارة الموارد البشرية تركز على التخطيط طويل المدى للموارد البشرية وتنميتها وتطويرها بما يتوافق مع أهداف المنظمة واستراتيجياتها العامة، الأمر الذي يسهم في رفع كفاءة العاملين وتحسين مستوى الأداء الوظيفي وتحقيق الاستدامة التنظيمية داخل المؤسسات الحديثة (أبو زيد، 2022، ص 356).</w:t>
      </w:r>
    </w:p>
    <w:p w14:paraId="35F4884B" w14:textId="1C79C476" w:rsidR="006A2745" w:rsidRPr="002935FC" w:rsidRDefault="001D35FE" w:rsidP="002935FC">
      <w:pPr>
        <w:pStyle w:val="Heading3"/>
        <w:rPr>
          <w:rtl/>
        </w:rPr>
      </w:pPr>
      <w:bookmarkStart w:id="22" w:name="_Toc223970316"/>
      <w:r w:rsidRPr="002935FC">
        <w:rPr>
          <w:rtl/>
        </w:rPr>
        <w:t>مفهوم</w:t>
      </w:r>
      <w:r w:rsidR="00B249B3" w:rsidRPr="002935FC">
        <w:rPr>
          <w:rFonts w:hint="cs"/>
          <w:rtl/>
        </w:rPr>
        <w:t xml:space="preserve"> </w:t>
      </w:r>
      <w:r w:rsidR="00B249B3" w:rsidRPr="002935FC">
        <w:rPr>
          <w:rtl/>
          <w:lang w:bidi="ar-SA"/>
        </w:rPr>
        <w:t>استراتيجيات الموارد البشرية</w:t>
      </w:r>
      <w:r w:rsidRPr="002935FC">
        <w:rPr>
          <w:rFonts w:hint="cs"/>
          <w:rtl/>
        </w:rPr>
        <w:t>:</w:t>
      </w:r>
      <w:bookmarkEnd w:id="22"/>
    </w:p>
    <w:p w14:paraId="20AC6069" w14:textId="7D82DB68" w:rsidR="002935FC" w:rsidRPr="002935FC" w:rsidRDefault="002935FC" w:rsidP="002935FC">
      <w:pPr>
        <w:pStyle w:val="NoSpacing"/>
        <w:bidi/>
        <w:rPr>
          <w:rtl/>
        </w:rPr>
      </w:pPr>
      <w:r w:rsidRPr="002935FC">
        <w:rPr>
          <w:rtl/>
          <w:lang w:bidi="ar-EG"/>
        </w:rPr>
        <w:t>عرف أبو زيد (2022) استراتيجيات الموارد البشرية بأنها مجموعة السياسات والخطط التي تعتمدها المنظمة لإدارة مواردها البشرية بطريقة تحقق التوافق بين أهداف المؤسسة واحتياجات العاملين، بما يسهم في تحسين الأداء المؤسسي وزيادة كفاءة العمل داخل المنظمة (أبو زيد، 2022، ص 358).</w:t>
      </w:r>
    </w:p>
    <w:p w14:paraId="36E55B8A" w14:textId="20280F08" w:rsidR="002935FC" w:rsidRPr="002935FC" w:rsidRDefault="002935FC" w:rsidP="002935FC">
      <w:pPr>
        <w:pStyle w:val="NoSpacing"/>
        <w:bidi/>
        <w:rPr>
          <w:rtl/>
        </w:rPr>
      </w:pPr>
      <w:r w:rsidRPr="002935FC">
        <w:rPr>
          <w:rtl/>
          <w:lang w:bidi="ar-EG"/>
        </w:rPr>
        <w:t>كما عرّفها عبدالله (2024) بأنها عملية تخطيط وتنظيم وتطوير الموارد البشرية في المنظمة بصورة استراتيجية تهدف إلى استثمار القدرات البشرية وتحقيق أفضل استخدام ممكن لها بما يدعم تحقيق الأهداف التنظيمية طويلة المدى (عبدالله، 2024، ص 231).</w:t>
      </w:r>
    </w:p>
    <w:p w14:paraId="412F7CD7" w14:textId="3BD56F43" w:rsidR="002935FC" w:rsidRPr="002935FC" w:rsidRDefault="002935FC" w:rsidP="002935FC">
      <w:pPr>
        <w:pStyle w:val="NoSpacing"/>
        <w:bidi/>
        <w:rPr>
          <w:rtl/>
        </w:rPr>
      </w:pPr>
      <w:r w:rsidRPr="002935FC">
        <w:rPr>
          <w:rtl/>
          <w:lang w:bidi="ar-EG"/>
        </w:rPr>
        <w:t>ويرى العزري (2023) أن استراتيجيات الموارد البشرية تشير إلى مجموعة الممارسات الإدارية المرتبطة بتخطيط الموارد البشرية وتطويرها وتحفيزها وتقييم أدائها بما يسهم في تحقيق التكامل بين الموارد البشرية والاستراتيجية العامة للمنظمة (العزري، 2023، ص 218).</w:t>
      </w:r>
    </w:p>
    <w:p w14:paraId="6AF92972" w14:textId="061A3084" w:rsidR="002935FC" w:rsidRPr="002935FC" w:rsidRDefault="002935FC" w:rsidP="002935FC">
      <w:pPr>
        <w:pStyle w:val="NoSpacing"/>
        <w:bidi/>
        <w:rPr>
          <w:rtl/>
        </w:rPr>
      </w:pPr>
      <w:r w:rsidRPr="002935FC">
        <w:rPr>
          <w:rtl/>
          <w:lang w:bidi="ar-EG"/>
        </w:rPr>
        <w:t>بينما عرّفها عبدالرحيم (2023) بأنها مجموعة السياسات التنظيمية التي تهدف إلى إدارة الموارد البشرية بطريقة فعالة من خلال استخدام نظم معلومات الموارد البشرية والتقنيات الحديثة من أجل تحسين أداء العاملين ورفع مستوى الكفاءة التنظيمية (عبدالرحيم، 2023، ص 52).</w:t>
      </w:r>
    </w:p>
    <w:p w14:paraId="7427905E" w14:textId="35C3DCE5" w:rsidR="002935FC" w:rsidRPr="002935FC" w:rsidRDefault="002935FC" w:rsidP="002935FC">
      <w:pPr>
        <w:pStyle w:val="NoSpacing"/>
        <w:bidi/>
        <w:rPr>
          <w:rtl/>
        </w:rPr>
      </w:pPr>
      <w:r w:rsidRPr="002935FC">
        <w:rPr>
          <w:rtl/>
          <w:lang w:bidi="ar-EG"/>
        </w:rPr>
        <w:t>كما أشار غليم (2024) إلى أن استراتيجيات الموارد البشرية تمثل إطارًا متكاملًا من السياسات والممارسات التي تهدف إلى تطوير رأس المال البشري داخل المؤسسة وتعزيز مرونة الموارد البشرية بما يساعد المنظمة على التكيف مع التغيرات البيئية والتنافسية (غليم، 2024، ص 417).</w:t>
      </w:r>
    </w:p>
    <w:p w14:paraId="5678314A" w14:textId="2CDA5438" w:rsidR="002935FC" w:rsidRPr="002935FC" w:rsidRDefault="002935FC" w:rsidP="002935FC">
      <w:pPr>
        <w:pStyle w:val="NoSpacing"/>
        <w:bidi/>
        <w:rPr>
          <w:rtl/>
        </w:rPr>
      </w:pPr>
      <w:r w:rsidRPr="002935FC">
        <w:rPr>
          <w:rtl/>
          <w:lang w:bidi="ar-EG"/>
        </w:rPr>
        <w:t>ويرى الوكيل (2025) أن استراتيجيات الموارد البشرية تعني تبني سياسات إدارية حديثة تعتمد على التحول الرقمي وتطوير الكفاءات البشرية من أجل تحسين الأداء الوظيفي للعاملين وزيادة الكفاءة التشغيلية داخل المؤسسات المعاصرة (الوكيل، 2025، ص 1940).</w:t>
      </w:r>
    </w:p>
    <w:p w14:paraId="0B655BE5" w14:textId="6510F447" w:rsidR="006A2745" w:rsidRPr="002935FC" w:rsidRDefault="001D35FE" w:rsidP="002935FC">
      <w:pPr>
        <w:pStyle w:val="Heading3"/>
        <w:rPr>
          <w:rtl/>
        </w:rPr>
      </w:pPr>
      <w:bookmarkStart w:id="23" w:name="_Toc223970317"/>
      <w:r w:rsidRPr="002935FC">
        <w:rPr>
          <w:rtl/>
        </w:rPr>
        <w:t>أهمية</w:t>
      </w:r>
      <w:r w:rsidR="00B249B3" w:rsidRPr="002935FC">
        <w:rPr>
          <w:rFonts w:hint="cs"/>
          <w:rtl/>
        </w:rPr>
        <w:t xml:space="preserve"> </w:t>
      </w:r>
      <w:r w:rsidR="00B249B3" w:rsidRPr="002935FC">
        <w:rPr>
          <w:rtl/>
          <w:lang w:bidi="ar-SA"/>
        </w:rPr>
        <w:t>استراتيجيات الموارد البشرية</w:t>
      </w:r>
      <w:r w:rsidR="006A2745" w:rsidRPr="002935FC">
        <w:rPr>
          <w:rFonts w:hint="cs"/>
          <w:rtl/>
        </w:rPr>
        <w:t>:</w:t>
      </w:r>
      <w:bookmarkEnd w:id="23"/>
    </w:p>
    <w:p w14:paraId="46D98603" w14:textId="28871A5B" w:rsidR="002935FC" w:rsidRPr="002935FC" w:rsidRDefault="002935FC" w:rsidP="002935FC">
      <w:pPr>
        <w:pStyle w:val="NoSpacing"/>
        <w:bidi/>
        <w:rPr>
          <w:rtl/>
        </w:rPr>
      </w:pPr>
      <w:r w:rsidRPr="002935FC">
        <w:rPr>
          <w:rtl/>
          <w:lang w:bidi="ar-EG"/>
        </w:rPr>
        <w:t>تنبع أهمية استراتيجيات الموارد البشرية من الدور الحيوي الذي تلعبه في تحقيق التوافق بين أهداف المؤسسة واحتياجات العاملين، حيث تسهم هذه الاستراتيجيات في توجيه الجهود البشرية داخل المنظمة نحو تحقيق الأهداف التنظيمية بكفاءة وفاعلية. كما تساعد استراتيجيات الموارد البشرية في تحديد الاحتياجات المستقبلية من القوى العاملة وتخطيط الموارد البشرية بصورة علمية تضمن توفير الكفاءات المناسبة في الوقت المناسب، الأمر الذي يسهم في تحسين كفاءة الأداء التنظيمي وتحقيق الاستقرار الوظيفي داخل المؤسسات (أبو زيد، 2022، ص 360).</w:t>
      </w:r>
    </w:p>
    <w:p w14:paraId="1D21B5D2" w14:textId="620AD4AC" w:rsidR="002935FC" w:rsidRPr="002935FC" w:rsidRDefault="002935FC" w:rsidP="002935FC">
      <w:pPr>
        <w:pStyle w:val="NoSpacing"/>
        <w:bidi/>
        <w:rPr>
          <w:rtl/>
        </w:rPr>
      </w:pPr>
      <w:r w:rsidRPr="002935FC">
        <w:rPr>
          <w:rtl/>
          <w:lang w:bidi="ar-EG"/>
        </w:rPr>
        <w:t>وتتمثل إحدى أهم جوانب أهمية استراتيجيات الموارد البشرية في قدرتها على تطوير مهارات العاملين وتنمية قدراتهم المهنية من خلال برامج التدريب والتطوير المستمر، حيث تسهم هذه البرامج في رفع مستوى كفاءة العاملين وزيادة قدرتهم على أداء مهامهم الوظيفية بفعالية. كما تساعد استراتيجيات التدريب والتطوير في تحسين مستوى الإنتاجية داخل المؤسسات وتعزيز قدرة العاملين على الابتكار والإبداع في بيئة العمل، وهو ما ينعكس بشكل إيجابي على الأداء المؤسسي العام (الساعدي، 2024، ص 10).</w:t>
      </w:r>
    </w:p>
    <w:p w14:paraId="5A3EF85E" w14:textId="548DAC7D" w:rsidR="002935FC" w:rsidRPr="002935FC" w:rsidRDefault="002935FC" w:rsidP="002935FC">
      <w:pPr>
        <w:pStyle w:val="NoSpacing"/>
        <w:bidi/>
        <w:rPr>
          <w:rtl/>
        </w:rPr>
      </w:pPr>
      <w:r w:rsidRPr="002935FC">
        <w:rPr>
          <w:rtl/>
          <w:lang w:bidi="ar-EG"/>
        </w:rPr>
        <w:t>كما تلعب استراتيجيات الموارد البشرية دورًا مهمًا في تعزيز الدافعية والرضا الوظيفي لدى العاملين من خلال تطبيق سياسات عادلة للتحفيز والتقدير الوظيفي، حيث تسهم الحوافز المادية والمعنوية في رفع مستوى التزام العاملين بالمنظمة وزيادة رغبتهم في تحقيق الأهداف التنظيمية. ويؤدي ذلك بدوره إلى تحسين الأداء الوظيفي للعاملين وتقليل معدلات الغياب والدوران الوظيفي داخل المؤسسات (بلال، 2021، ص 123).</w:t>
      </w:r>
    </w:p>
    <w:p w14:paraId="56262DC0" w14:textId="5A1F27BA" w:rsidR="002935FC" w:rsidRPr="002935FC" w:rsidRDefault="002935FC" w:rsidP="002935FC">
      <w:pPr>
        <w:pStyle w:val="NoSpacing"/>
        <w:bidi/>
        <w:rPr>
          <w:rtl/>
        </w:rPr>
      </w:pPr>
      <w:r w:rsidRPr="002935FC">
        <w:rPr>
          <w:rtl/>
          <w:lang w:bidi="ar-EG"/>
        </w:rPr>
        <w:t>وتبرز أهمية استراتيجيات الموارد البشرية كذلك في تعزيز القدرة التنافسية للمؤسسات في بيئة الأعمال الحديثة، حيث تسهم هذه الاستراتيجيات في تطوير رأس المال البشري وتحقيق التميز التنظيمي من خلال استثمار قدرات العاملين ومهاراتهم بصورة فعالة. وقد أصبح العنصر البشري في الوقت الحاضر أحد أهم مصادر الميزة التنافسية للمؤسسات، خاصة في القطاعات المعتمدة على المعرفة والتكنولوجيا مثل قطاع الاتصالات (العزري، 2023، ص 222).</w:t>
      </w:r>
    </w:p>
    <w:p w14:paraId="0F25327A" w14:textId="7843EF1F" w:rsidR="002935FC" w:rsidRPr="002935FC" w:rsidRDefault="002935FC" w:rsidP="002935FC">
      <w:pPr>
        <w:pStyle w:val="NoSpacing"/>
        <w:bidi/>
        <w:rPr>
          <w:rtl/>
        </w:rPr>
      </w:pPr>
      <w:r w:rsidRPr="002935FC">
        <w:rPr>
          <w:rtl/>
          <w:lang w:bidi="ar-EG"/>
        </w:rPr>
        <w:t>كما تسهم استراتيجيات الموارد البشرية في تعزيز مرونة المنظمة وقدرتها على التكيف مع التغيرات البيئية والتكنولوجية المتسارعة، حيث تساعد هذه الاستراتيجيات في تطوير مهارات العاملين وإعدادهم لمواجهة التحديات المستقبلية التي قد تواجه المؤسسات. كما تتيح استراتيجيات إدارة الموارد البشرية للمؤسسات القدرة على إدارة التغيير التنظيمي بصورة فعالة وتحقيق التوازن بين متطلبات التطور التنظيمي واحتياجات العاملين (غليم، 2024، ص 420).</w:t>
      </w:r>
    </w:p>
    <w:p w14:paraId="6D2E5D73" w14:textId="210E2619" w:rsidR="002935FC" w:rsidRPr="002935FC" w:rsidRDefault="002935FC" w:rsidP="002935FC">
      <w:pPr>
        <w:pStyle w:val="NoSpacing"/>
        <w:bidi/>
        <w:rPr>
          <w:rtl/>
        </w:rPr>
      </w:pPr>
      <w:r w:rsidRPr="002935FC">
        <w:rPr>
          <w:rtl/>
          <w:lang w:bidi="ar-EG"/>
        </w:rPr>
        <w:t>وأخيرًا فإن استراتيجيات الموارد البشرية تمثل أحد العوامل الأساسية في تحقيق الكفاءة التشغيلية وتحسين الأداء الوظيفي للعاملين داخل المؤسسات، حيث تسهم هذه الاستراتيجيات في تطوير نظم العمل وتحسين استخدام الموارد البشرية بطريقة تحقق أعلى مستويات الإنتاجية والجودة في الأداء. كما تساعد هذه الاستراتيجيات في دعم التحول الرقمي داخل المؤسسات وتعزيز استخدام التكنولوجيا الحديثة في إدارة الموارد البشرية، وهو ما يسهم في تحسين الأداء التنظيمي وتحقيق الاستدامة المؤسسية (الوكيل، 2025، ص 1945).</w:t>
      </w:r>
    </w:p>
    <w:p w14:paraId="33447EE9" w14:textId="35FE05B9" w:rsidR="00B249B3" w:rsidRPr="002935FC" w:rsidRDefault="00B249B3" w:rsidP="002935FC">
      <w:pPr>
        <w:pStyle w:val="Heading3"/>
      </w:pPr>
      <w:bookmarkStart w:id="24" w:name="_Toc223970318"/>
      <w:r w:rsidRPr="002935FC">
        <w:rPr>
          <w:rFonts w:hint="cs"/>
          <w:rtl/>
        </w:rPr>
        <w:t>ممارسات</w:t>
      </w:r>
      <w:r w:rsidRPr="002935FC">
        <w:rPr>
          <w:rtl/>
          <w:lang w:bidi="ar-SA"/>
        </w:rPr>
        <w:t xml:space="preserve"> الموارد البشرية</w:t>
      </w:r>
      <w:r w:rsidRPr="002935FC">
        <w:rPr>
          <w:rFonts w:hint="cs"/>
          <w:rtl/>
        </w:rPr>
        <w:t>:</w:t>
      </w:r>
      <w:bookmarkEnd w:id="24"/>
    </w:p>
    <w:p w14:paraId="1AFCA830" w14:textId="666C2C8D" w:rsidR="002935FC" w:rsidRPr="002935FC" w:rsidRDefault="002935FC" w:rsidP="002935FC">
      <w:pPr>
        <w:pStyle w:val="NoSpacing"/>
        <w:bidi/>
        <w:rPr>
          <w:rtl/>
        </w:rPr>
      </w:pPr>
      <w:r w:rsidRPr="002935FC">
        <w:rPr>
          <w:rtl/>
          <w:lang w:bidi="ar-EG"/>
        </w:rPr>
        <w:t>1. التخطيط الاستراتيجي للموارد البشرية</w:t>
      </w:r>
    </w:p>
    <w:p w14:paraId="76EB9031" w14:textId="5EF5FEB4" w:rsidR="002935FC" w:rsidRPr="002935FC" w:rsidRDefault="002935FC" w:rsidP="002935FC">
      <w:pPr>
        <w:pStyle w:val="NoSpacing"/>
        <w:bidi/>
        <w:rPr>
          <w:rtl/>
        </w:rPr>
      </w:pPr>
      <w:r w:rsidRPr="002935FC">
        <w:rPr>
          <w:rtl/>
          <w:lang w:bidi="ar-EG"/>
        </w:rPr>
        <w:t>يعد التخطيط الاستراتيجي للموارد البشرية من أهم ممارسات إدارة الموارد البشرية التي تعتمد عليها المؤسسات في تحقيق التوازن بين احتياجاتها من القوى العاملة وأهدافها الاستراتيجية طويلة المدى. ويقصد به عملية تحليل احتياجات المؤسسة من الموارد البشرية في الحاضر والمستقبل، والعمل على توفير الكفاءات البشرية المناسبة من حيث العدد والنوع والمهارات بما يتوافق مع الخطط التنظيمية للمؤسسة. ويساعد هذا النوع من التخطيط في ضمان الاستخدام الأمثل للموارد البشرية وتحقيق التوافق بين الاستراتيجية العامة للمؤسسة واستراتيجية الموارد البشرية، الأمر الذي يسهم في تحسين مستوى الأداء التنظيمي ورفع كفاءة العاملين داخل المؤسسة (أبو زيد، 2022، ص 361).</w:t>
      </w:r>
    </w:p>
    <w:p w14:paraId="2E85C2F5" w14:textId="1E39254C" w:rsidR="002935FC" w:rsidRPr="002935FC" w:rsidRDefault="002935FC" w:rsidP="002935FC">
      <w:pPr>
        <w:pStyle w:val="NoSpacing"/>
        <w:bidi/>
        <w:rPr>
          <w:rtl/>
        </w:rPr>
      </w:pPr>
      <w:r w:rsidRPr="002935FC">
        <w:rPr>
          <w:rtl/>
          <w:lang w:bidi="ar-EG"/>
        </w:rPr>
        <w:t>كما يسهم التخطيط الاستراتيجي للموارد البشرية في تمكين المؤسسات من مواجهة التغيرات التي قد تحدث في بيئة العمل، سواء كانت هذه التغيرات اقتصادية أو تكنولوجية أو تنظيمية، حيث يساعد التخطيط المسبق في تحديد الاحتياجات التدريبية للعاملين وتطوير مهاراتهم بما يتناسب مع متطلبات العمل المستقبلية. كما يساعد هذا التخطيط في تقليل المشكلات المرتبطة بنقص الكفاءات أو زيادة العمالة، الأمر الذي يؤدي في النهاية إلى تحسين كفاءة الأداء الوظيفي للعاملين وتحقيق الاستقرار التنظيمي داخل المؤسسات (العزري، 2023، ص 220).</w:t>
      </w:r>
    </w:p>
    <w:p w14:paraId="5A1ED10C" w14:textId="1158894A" w:rsidR="002935FC" w:rsidRPr="002935FC" w:rsidRDefault="002935FC" w:rsidP="002935FC">
      <w:pPr>
        <w:pStyle w:val="NoSpacing"/>
        <w:bidi/>
        <w:rPr>
          <w:rtl/>
        </w:rPr>
      </w:pPr>
      <w:r w:rsidRPr="002935FC">
        <w:rPr>
          <w:rtl/>
          <w:lang w:bidi="ar-EG"/>
        </w:rPr>
        <w:t>2. التدريب وتطوير الموارد البشرية</w:t>
      </w:r>
    </w:p>
    <w:p w14:paraId="1158515C" w14:textId="0C978399" w:rsidR="002935FC" w:rsidRPr="002935FC" w:rsidRDefault="002935FC" w:rsidP="002935FC">
      <w:pPr>
        <w:pStyle w:val="NoSpacing"/>
        <w:bidi/>
        <w:rPr>
          <w:rtl/>
        </w:rPr>
      </w:pPr>
      <w:r w:rsidRPr="002935FC">
        <w:rPr>
          <w:rtl/>
          <w:lang w:bidi="ar-EG"/>
        </w:rPr>
        <w:t>يمثل التدريب أحد أهم الممارسات الأساسية في إدارة الموارد البشرية، حيث يهدف إلى تنمية مهارات العاملين وتحسين قدراتهم المهنية بما يمكنهم من أداء مهامهم الوظيفية بكفاءة وفاعلية. ويشمل التدريب مجموعة من البرامج والأنشطة التعليمية التي تقدمها المؤسسة للعاملين بهدف تطوير معارفهم وخبراتهم المهنية وتعزيز قدرتهم على التعامل مع التغيرات التكنولوجية والتنظيمية التي قد تواجههم في بيئة العمل. كما يسهم التدريب في تحسين جودة العمل ورفع مستوى الإنتاجية داخل المؤسسة من خلال تمكين العاملين من اكتساب المهارات والمعارف اللازمة لأداء وظائفهم بصورة أكثر كفاءة (الساعدي، 2024، ص 12).</w:t>
      </w:r>
    </w:p>
    <w:p w14:paraId="26A80835" w14:textId="2BA04266" w:rsidR="002935FC" w:rsidRPr="002935FC" w:rsidRDefault="002935FC" w:rsidP="002935FC">
      <w:pPr>
        <w:pStyle w:val="NoSpacing"/>
        <w:bidi/>
        <w:rPr>
          <w:rtl/>
        </w:rPr>
      </w:pPr>
      <w:r w:rsidRPr="002935FC">
        <w:rPr>
          <w:rtl/>
          <w:lang w:bidi="ar-EG"/>
        </w:rPr>
        <w:t>ولا تقتصر أهمية التدريب على تحسين مهارات العاملين فحسب، بل تمتد لتشمل تعزيز ثقة العاملين بأنفسهم وزيادة مستوى رضاهم الوظيفي، حيث يشعر الموظف الذي يحصل على فرص تدريبية مستمرة بأهمية دوره داخل المؤسسة وباهتمام الإدارة بتطويره المهني. كما يساعد التدريب في إعداد القيادات المستقبلية داخل المؤسسات من خلال تنمية المهارات القيادية والإدارية لدى العاملين، وهو ما يسهم في تحقيق الاستدامة التنظيمية وتحسين الأداء المؤسسي على المدى الطويل (عبدالباقي، 2022، ص 293).</w:t>
      </w:r>
    </w:p>
    <w:p w14:paraId="642C98B4" w14:textId="3E201746" w:rsidR="002935FC" w:rsidRPr="002935FC" w:rsidRDefault="002935FC" w:rsidP="002935FC">
      <w:pPr>
        <w:pStyle w:val="NoSpacing"/>
        <w:bidi/>
        <w:rPr>
          <w:rtl/>
        </w:rPr>
      </w:pPr>
      <w:r w:rsidRPr="002935FC">
        <w:rPr>
          <w:rtl/>
          <w:lang w:bidi="ar-EG"/>
        </w:rPr>
        <w:t>3. تحفيز العاملين</w:t>
      </w:r>
    </w:p>
    <w:p w14:paraId="60CF3D6D" w14:textId="7029B88F" w:rsidR="002935FC" w:rsidRPr="002935FC" w:rsidRDefault="002935FC" w:rsidP="002935FC">
      <w:pPr>
        <w:pStyle w:val="NoSpacing"/>
        <w:bidi/>
        <w:rPr>
          <w:rtl/>
        </w:rPr>
      </w:pPr>
      <w:r w:rsidRPr="002935FC">
        <w:rPr>
          <w:rtl/>
          <w:lang w:bidi="ar-EG"/>
        </w:rPr>
        <w:t>تعد عملية تحفيز العاملين من الممارسات الأساسية في إدارة الموارد البشرية التي تهدف إلى تشجيع الموظفين على بذل المزيد من الجهد وتحقيق مستويات عالية من الأداء الوظيفي. ويشمل التحفيز مجموعة من الأساليب التي تستخدمها المؤسسات لتشجيع العاملين مثل الحوافز المالية والمكافآت والترقيات والتقدير المعنوي، حيث تسهم هذه الأساليب في تعزيز دافعية العاملين للعمل وتحقيق أهداف المؤسسة بكفاءة. كما يسهم التحفيز في خلق بيئة عمل إيجابية تشجع الموظفين على الابتكار والإبداع في أداء مهامهم الوظيفية (بلال، 2021، ص 124).</w:t>
      </w:r>
    </w:p>
    <w:p w14:paraId="528AEEAA" w14:textId="0B9A47E1" w:rsidR="002935FC" w:rsidRPr="002935FC" w:rsidRDefault="002935FC" w:rsidP="002935FC">
      <w:pPr>
        <w:pStyle w:val="NoSpacing"/>
        <w:bidi/>
        <w:rPr>
          <w:rtl/>
        </w:rPr>
      </w:pPr>
      <w:r w:rsidRPr="002935FC">
        <w:rPr>
          <w:rtl/>
          <w:lang w:bidi="ar-EG"/>
        </w:rPr>
        <w:t>كما يؤدي التحفيز إلى تعزيز مستوى الالتزام التنظيمي لدى العاملين، حيث يشعر الموظفون الذين يحصلون على حوافز عادلة بأن جهودهم مقدرة من قبل الإدارة، مما يدفعهم إلى بذل المزيد من الجهد لتحقيق أهداف المؤسسة. كما يسهم التحفيز في تقليل معدلات الغياب والدوران الوظيفي داخل المؤسسات، الأمر الذي يؤدي إلى تحسين الاستقرار الوظيفي وزيادة الإنتاجية داخل المنظمة (القحطاني، 2021، ص 425).</w:t>
      </w:r>
    </w:p>
    <w:p w14:paraId="1D20EDC1" w14:textId="38C43504" w:rsidR="002935FC" w:rsidRPr="002935FC" w:rsidRDefault="002935FC" w:rsidP="002935FC">
      <w:pPr>
        <w:pStyle w:val="NoSpacing"/>
        <w:bidi/>
        <w:rPr>
          <w:rtl/>
        </w:rPr>
      </w:pPr>
      <w:r w:rsidRPr="002935FC">
        <w:rPr>
          <w:rtl/>
          <w:lang w:bidi="ar-EG"/>
        </w:rPr>
        <w:t>4. تقييم الأداء الوظيفي</w:t>
      </w:r>
    </w:p>
    <w:p w14:paraId="296436DF" w14:textId="5A32AFB8" w:rsidR="002935FC" w:rsidRPr="002935FC" w:rsidRDefault="002935FC" w:rsidP="002935FC">
      <w:pPr>
        <w:pStyle w:val="NoSpacing"/>
        <w:bidi/>
        <w:rPr>
          <w:rtl/>
        </w:rPr>
      </w:pPr>
      <w:r w:rsidRPr="002935FC">
        <w:rPr>
          <w:rtl/>
          <w:lang w:bidi="ar-EG"/>
        </w:rPr>
        <w:t>يعد تقييم الأداء الوظيفي من الممارسات المهمة في إدارة الموارد البشرية، حيث يهدف إلى قياس مستوى أداء العاملين ومقارنتها بالمعايير المحددة من قبل المؤسسة. ويعتمد تقييم الأداء على مجموعة من المؤشرات والمعايير التي تستخدم لقياس مدى كفاءة العاملين في أداء مهامهم الوظيفية، كما يساعد هذا التقييم في تحديد نقاط القوة والضعف لدى العاملين والعمل على تطوير مهاراتهم المهنية بما يسهم في تحسين مستوى الأداء الوظيفي داخل المؤسسة (حمزة، 2023، ص 14).</w:t>
      </w:r>
    </w:p>
    <w:p w14:paraId="73708EC1" w14:textId="0499D5D1" w:rsidR="002935FC" w:rsidRPr="002935FC" w:rsidRDefault="002935FC" w:rsidP="002935FC">
      <w:pPr>
        <w:pStyle w:val="NoSpacing"/>
        <w:bidi/>
        <w:rPr>
          <w:rtl/>
        </w:rPr>
      </w:pPr>
      <w:r w:rsidRPr="002935FC">
        <w:rPr>
          <w:rtl/>
          <w:lang w:bidi="ar-EG"/>
        </w:rPr>
        <w:t>كما يسهم تقييم الأداء الوظيفي في دعم عملية اتخاذ القرار داخل المؤسسات، حيث تستخدم نتائج التقييم في تحديد احتياجات التدريب والتطوير للعاملين واتخاذ قرارات الترقية أو الحوافز أو إعادة توزيع العاملين داخل المنظمة. كما يساعد تقييم الأداء في تعزيز العدالة التنظيمية داخل المؤسسة من خلال تطبيق معايير واضحة وموضوعية لتقييم أداء العاملين (القضاة، 2021، ص 60).</w:t>
      </w:r>
    </w:p>
    <w:p w14:paraId="707D2DFC" w14:textId="61396F52" w:rsidR="00B249B3" w:rsidRPr="002935FC" w:rsidRDefault="00B249B3" w:rsidP="002935FC">
      <w:pPr>
        <w:pStyle w:val="Heading3"/>
        <w:rPr>
          <w:lang w:bidi="ar-SA"/>
        </w:rPr>
      </w:pPr>
      <w:bookmarkStart w:id="25" w:name="_Toc223970319"/>
      <w:r w:rsidRPr="002935FC">
        <w:rPr>
          <w:rFonts w:hint="cs"/>
          <w:rtl/>
        </w:rPr>
        <w:t xml:space="preserve">خصائص </w:t>
      </w:r>
      <w:r w:rsidRPr="002935FC">
        <w:rPr>
          <w:rtl/>
          <w:lang w:bidi="ar-SA"/>
        </w:rPr>
        <w:t>استراتيجيات الموارد البشرية</w:t>
      </w:r>
      <w:r w:rsidRPr="002935FC">
        <w:rPr>
          <w:rFonts w:hint="cs"/>
          <w:rtl/>
        </w:rPr>
        <w:t>:</w:t>
      </w:r>
      <w:bookmarkEnd w:id="25"/>
    </w:p>
    <w:p w14:paraId="3A4F35C6" w14:textId="19274AAF" w:rsidR="002935FC" w:rsidRPr="002935FC" w:rsidRDefault="002935FC" w:rsidP="002935FC">
      <w:pPr>
        <w:pStyle w:val="NoSpacing"/>
        <w:bidi/>
        <w:rPr>
          <w:rtl/>
        </w:rPr>
      </w:pPr>
      <w:r w:rsidRPr="002935FC">
        <w:rPr>
          <w:rtl/>
          <w:lang w:bidi="ar-EG"/>
        </w:rPr>
        <w:t>تتسم استراتيجيات الموارد البشرية بعدد من الخصائص التي تميزها عن الأساليب التقليدية لإدارة الموارد البشرية، ومن أبرز هذه الخصائص ارتباطها الوثيق بالاستراتيجية العامة للمؤسسة، حيث تسعى استراتيجيات الموارد البشرية إلى تحقيق التكامل بين أهداف المؤسسة طويلة المدى وسياسات إدارة الموارد البشرية المختلفة. ويعني ذلك أن إدارة الموارد البشرية لا تعمل بشكل منفصل عن بقية الأنشطة التنظيمية، بل تعد جزءًا أساسيًا من عملية التخطيط الاستراتيجي للمؤسسة، الأمر الذي يسهم في توجيه الجهود البشرية نحو تحقيق الأهداف التنظيمية بكفاءة وفاعلية (أبو زيد، 2022، ص 364).</w:t>
      </w:r>
    </w:p>
    <w:p w14:paraId="17A659FD" w14:textId="1368D0DA" w:rsidR="002935FC" w:rsidRPr="002935FC" w:rsidRDefault="002935FC" w:rsidP="002935FC">
      <w:pPr>
        <w:pStyle w:val="NoSpacing"/>
        <w:bidi/>
        <w:rPr>
          <w:rtl/>
        </w:rPr>
      </w:pPr>
      <w:r w:rsidRPr="002935FC">
        <w:rPr>
          <w:rtl/>
          <w:lang w:bidi="ar-EG"/>
        </w:rPr>
        <w:t>كما تتميز استراتيجيات الموارد البشرية بأنها تركز على الاستثمار في العنصر البشري باعتباره أحد أهم مصادر الميزة التنافسية للمؤسسات الحديثة، حيث تسعى المؤسسات من خلال هذه الاستراتيجيات إلى تطوير مهارات العاملين وتنمية قدراتهم المهنية بما يمكنهم من مواجهة التحديات المختلفة في بيئة العمل. ويؤدي هذا الاستثمار في رأس المال البشري إلى تحسين مستوى الأداء الوظيفي وزيادة الإنتاجية داخل المؤسسة، كما يساعد في تعزيز قدرة المنظمة على الابتكار والإبداع في بيئة العمل (العزري، 2023، ص 224).</w:t>
      </w:r>
    </w:p>
    <w:p w14:paraId="4BCF4717" w14:textId="3720F44B" w:rsidR="002935FC" w:rsidRPr="002935FC" w:rsidRDefault="002935FC" w:rsidP="002935FC">
      <w:pPr>
        <w:pStyle w:val="NoSpacing"/>
        <w:bidi/>
        <w:rPr>
          <w:rtl/>
        </w:rPr>
      </w:pPr>
      <w:r w:rsidRPr="002935FC">
        <w:rPr>
          <w:rtl/>
          <w:lang w:bidi="ar-EG"/>
        </w:rPr>
        <w:t>ومن الخصائص المهمة لاستراتيجيات الموارد البشرية أيضًا أنها تتسم بالمرونة والقدرة على التكيف مع التغيرات التي تحدث في بيئة العمل، حيث تواجه المؤسسات المعاصرة العديد من التحديات المرتبطة بالتطور التكنولوجي والمنافسة العالمية والتغيرات الاقتصادية، الأمر الذي يتطلب وجود استراتيجيات مرنة لإدارة الموارد البشرية تمكن المؤسسات من التكيف مع هذه التغيرات والاستجابة لها بفعالية. كما تساعد هذه المرونة في تطوير مهارات العاملين بما يتناسب مع متطلبات العمل المتغيرة (غليم، 2024، ص 421).</w:t>
      </w:r>
    </w:p>
    <w:p w14:paraId="5F69623E" w14:textId="0648A476" w:rsidR="002935FC" w:rsidRPr="002935FC" w:rsidRDefault="002935FC" w:rsidP="002935FC">
      <w:pPr>
        <w:pStyle w:val="NoSpacing"/>
        <w:bidi/>
        <w:rPr>
          <w:rtl/>
        </w:rPr>
      </w:pPr>
      <w:r w:rsidRPr="002935FC">
        <w:rPr>
          <w:rtl/>
          <w:lang w:bidi="ar-EG"/>
        </w:rPr>
        <w:t>كما تتميز استراتيجيات الموارد البشرية بأنها تعتمد على استخدام التقنيات الحديثة ونظم المعلومات في إدارة الموارد البشرية، حيث تسهم التكنولوجيا الحديثة في تحسين كفاءة عمليات إدارة الموارد البشرية مثل التوظيف والتدريب وتقييم الأداء. كما تساعد نظم معلومات الموارد البشرية في توفير البيانات والمعلومات اللازمة لاتخاذ القرارات الإدارية بصورة أكثر دقة وموضوعية، الأمر الذي يسهم في تحسين الأداء التنظيمي داخل المؤسسات (عبدالرحيم، 2023، ص 55).</w:t>
      </w:r>
    </w:p>
    <w:p w14:paraId="4AED3F6E" w14:textId="68EACEEB" w:rsidR="002935FC" w:rsidRPr="002935FC" w:rsidRDefault="002935FC" w:rsidP="002935FC">
      <w:pPr>
        <w:pStyle w:val="NoSpacing"/>
        <w:bidi/>
        <w:rPr>
          <w:rtl/>
        </w:rPr>
      </w:pPr>
      <w:r w:rsidRPr="002935FC">
        <w:rPr>
          <w:rtl/>
          <w:lang w:bidi="ar-EG"/>
        </w:rPr>
        <w:t>وأخيرًا تتميز استراتيجيات الموارد البشرية بأنها تسهم في تحقيق التوازن بين مصالح المؤسسة واحتياجات العاملين، حيث تسعى هذه الاستراتيجيات إلى توفير بيئة عمل مناسبة تشجع العاملين على العمل بكفاءة وتحقيق أهداف المؤسسة في الوقت نفسه. كما تساعد استراتيجيات الموارد البشرية في تعزيز العدالة التنظيمية داخل المؤسسة من خلال تطبيق سياسات واضحة وعادلة في التوظيف والتدريب والتحفيز وتقييم الأداء، الأمر الذي يؤدي في النهاية إلى تحسين مستوى الأداء الوظيفي للعاملين وتحقيق الاستقرار التنظيمي داخل المؤسسات (مروسي، 2021، ص 392).</w:t>
      </w:r>
    </w:p>
    <w:p w14:paraId="18AB2E41" w14:textId="77777777" w:rsidR="002935FC" w:rsidRDefault="002935FC" w:rsidP="002935FC">
      <w:pPr>
        <w:pStyle w:val="Heading3"/>
        <w:rPr>
          <w:rtl/>
        </w:rPr>
      </w:pPr>
    </w:p>
    <w:p w14:paraId="5BB5E85C" w14:textId="77777777" w:rsidR="002935FC" w:rsidRDefault="002935FC" w:rsidP="002935FC">
      <w:pPr>
        <w:pStyle w:val="Heading3"/>
        <w:rPr>
          <w:rtl/>
        </w:rPr>
      </w:pPr>
    </w:p>
    <w:p w14:paraId="23DAD226" w14:textId="7A1A3D7D" w:rsidR="001D35FE" w:rsidRPr="002935FC" w:rsidRDefault="001D35FE" w:rsidP="002935FC">
      <w:pPr>
        <w:pStyle w:val="Heading3"/>
        <w:rPr>
          <w:rtl/>
        </w:rPr>
      </w:pPr>
      <w:bookmarkStart w:id="26" w:name="_Toc223970320"/>
      <w:r w:rsidRPr="002935FC">
        <w:rPr>
          <w:rtl/>
        </w:rPr>
        <w:t>أبعاد</w:t>
      </w:r>
      <w:r w:rsidR="00B249B3" w:rsidRPr="002935FC">
        <w:rPr>
          <w:rFonts w:hint="cs"/>
          <w:rtl/>
        </w:rPr>
        <w:t xml:space="preserve"> </w:t>
      </w:r>
      <w:r w:rsidR="00B249B3" w:rsidRPr="002935FC">
        <w:rPr>
          <w:rtl/>
          <w:lang w:bidi="ar-SA"/>
        </w:rPr>
        <w:t>استراتيجيات الموارد البشرية</w:t>
      </w:r>
      <w:r w:rsidRPr="002935FC">
        <w:rPr>
          <w:rFonts w:hint="cs"/>
          <w:rtl/>
        </w:rPr>
        <w:t>:</w:t>
      </w:r>
      <w:bookmarkEnd w:id="26"/>
    </w:p>
    <w:p w14:paraId="7A8C3ACB" w14:textId="6C9FE650" w:rsidR="002935FC" w:rsidRPr="002935FC" w:rsidRDefault="002935FC" w:rsidP="002935FC">
      <w:pPr>
        <w:pStyle w:val="NoSpacing"/>
        <w:bidi/>
        <w:rPr>
          <w:rtl/>
        </w:rPr>
      </w:pPr>
      <w:r w:rsidRPr="002935FC">
        <w:rPr>
          <w:rtl/>
          <w:lang w:bidi="ar-EG"/>
        </w:rPr>
        <w:t>أولًا: استراتيجية الاستقطاب والاختيار</w:t>
      </w:r>
    </w:p>
    <w:p w14:paraId="6E0184D6" w14:textId="4D53838C" w:rsidR="002935FC" w:rsidRPr="002935FC" w:rsidRDefault="002935FC" w:rsidP="002935FC">
      <w:pPr>
        <w:pStyle w:val="NoSpacing"/>
        <w:bidi/>
        <w:rPr>
          <w:rtl/>
        </w:rPr>
      </w:pPr>
      <w:r w:rsidRPr="002935FC">
        <w:rPr>
          <w:rtl/>
          <w:lang w:bidi="ar-EG"/>
        </w:rPr>
        <w:t>تعد استراتيجية الاستقطاب والاختيار من أهم الأبعاد الأساسية في استراتيجيات إدارة الموارد البشرية، حيث تهدف إلى استقطاب الكفاءات البشرية المناسبة للعمل داخل المؤسسة واختيار أفضل العناصر القادرة على تحقيق أهداف المنظمة بكفاءة وفاعلية. ويشير الاستقطاب إلى عملية البحث عن الأفراد المؤهلين لشغل الوظائف الشاغرة في المؤسسة، سواء من داخل المنظمة أو من خارجها، بينما يقصد بالاختيار عملية المفاضلة بين المتقدمين للوظيفة واختيار الأنسب منهم وفق معايير محددة تعتمد على الكفاءة والخبرة والمؤهلات العلمية والمهارات المهنية. وتساعد هذه الاستراتيجية في ضمان حصول المؤسسة على موارد بشرية مؤهلة وقادرة على أداء المهام الوظيفية بكفاءة عالية، مما ينعكس إيجابيًا على مستوى الأداء التنظيمي داخل المؤسسة (مصطفى، 2023، ص 24).</w:t>
      </w:r>
    </w:p>
    <w:p w14:paraId="226AC14E" w14:textId="17EA6EB3" w:rsidR="002935FC" w:rsidRPr="002935FC" w:rsidRDefault="002935FC" w:rsidP="002935FC">
      <w:pPr>
        <w:pStyle w:val="NoSpacing"/>
        <w:bidi/>
        <w:rPr>
          <w:rtl/>
        </w:rPr>
      </w:pPr>
      <w:r w:rsidRPr="002935FC">
        <w:rPr>
          <w:rtl/>
          <w:lang w:bidi="ar-EG"/>
        </w:rPr>
        <w:t>كما تسهم استراتيجية الاستقطاب والاختيار في تعزيز قدرة المؤسسات على تحقيق التميز التنافسي من خلال جذب أفضل الكفاءات البشرية في سوق العمل، حيث تعتمد المؤسسات الناجحة على أساليب حديثة في الاستقطاب مثل استخدام المنصات الرقمية ومواقع التوظيف الإلكترونية والتواصل مع الجامعات ومراكز التدريب المهني من أجل الوصول إلى الكفاءات البشرية المتميزة. كما تعتمد المؤسسات الحديثة على معايير موضوعية في اختيار الموظفين مثل الاختبارات المهنية والمقابلات الشخصية والتقييمات السلوكية، الأمر الذي يساعد في اختيار الأفراد القادرين على تحقيق أهداف المؤسسة والمساهمة في تطوير أدائها التنظيمي (عبدالله، 2024، ص 233).</w:t>
      </w:r>
    </w:p>
    <w:p w14:paraId="68C04972" w14:textId="17A57E87" w:rsidR="002935FC" w:rsidRPr="002935FC" w:rsidRDefault="002935FC" w:rsidP="002935FC">
      <w:pPr>
        <w:pStyle w:val="NoSpacing"/>
        <w:bidi/>
        <w:rPr>
          <w:rtl/>
        </w:rPr>
      </w:pPr>
      <w:r w:rsidRPr="002935FC">
        <w:rPr>
          <w:rtl/>
          <w:lang w:bidi="ar-EG"/>
        </w:rPr>
        <w:t>وتبرز أهمية استراتيجية الاستقطاب والاختيار في كونها تمثل الخطوة الأولى في بناء رأس المال البشري داخل المؤسسة، حيث إن اختيار الموظفين المناسبين يسهم في تحسين مستوى الأداء الوظيفي وتقليل المشكلات المرتبطة بعدم التوافق الوظيفي أو انخفاض الكفاءة المهنية للعاملين. كما يساعد الاستقطاب الفعال في تقليل معدلات الدوران الوظيفي وتحقيق الاستقرار التنظيمي داخل المؤسسة، الأمر الذي يسهم في تعزيز الإنتاجية وتحقيق الأهداف الاستراتيجية للمؤسسة على المدى الطويل (الكنج، 2020، ص 19).</w:t>
      </w:r>
    </w:p>
    <w:p w14:paraId="1F1D91FB" w14:textId="77777777" w:rsidR="002935FC" w:rsidRDefault="002935FC" w:rsidP="002935FC">
      <w:pPr>
        <w:pStyle w:val="NoSpacing"/>
        <w:bidi/>
        <w:rPr>
          <w:rtl/>
          <w:lang w:bidi="ar-EG"/>
        </w:rPr>
      </w:pPr>
    </w:p>
    <w:p w14:paraId="665A4503" w14:textId="77777777" w:rsidR="002935FC" w:rsidRDefault="002935FC" w:rsidP="002935FC">
      <w:pPr>
        <w:pStyle w:val="NoSpacing"/>
        <w:bidi/>
        <w:rPr>
          <w:rtl/>
          <w:lang w:bidi="ar-EG"/>
        </w:rPr>
      </w:pPr>
    </w:p>
    <w:p w14:paraId="157F0E8F" w14:textId="4C7602E7" w:rsidR="002935FC" w:rsidRPr="002935FC" w:rsidRDefault="002935FC" w:rsidP="002935FC">
      <w:pPr>
        <w:pStyle w:val="NoSpacing"/>
        <w:bidi/>
        <w:rPr>
          <w:rtl/>
        </w:rPr>
      </w:pPr>
      <w:r w:rsidRPr="002935FC">
        <w:rPr>
          <w:rtl/>
          <w:lang w:bidi="ar-EG"/>
        </w:rPr>
        <w:t>ثانيًا: استراتيجية التدريب والتطوير</w:t>
      </w:r>
    </w:p>
    <w:p w14:paraId="2A444275" w14:textId="1E5AB636" w:rsidR="002935FC" w:rsidRPr="002935FC" w:rsidRDefault="002935FC" w:rsidP="002935FC">
      <w:pPr>
        <w:pStyle w:val="NoSpacing"/>
        <w:bidi/>
        <w:rPr>
          <w:rtl/>
        </w:rPr>
      </w:pPr>
      <w:r w:rsidRPr="002935FC">
        <w:rPr>
          <w:rtl/>
          <w:lang w:bidi="ar-EG"/>
        </w:rPr>
        <w:t>تعد استراتيجية التدريب والتطوير من أهم استراتيجيات إدارة الموارد البشرية التي تهدف إلى تنمية مهارات العاملين وتحسين قدراتهم المهنية بما يتناسب مع متطلبات العمل الحديثة. ويشمل التدريب مجموعة من الأنشطة التعليمية التي تقدمها المؤسسة للعاملين بهدف تطوير معارفهم المهنية وتعزيز قدراتهم على أداء مهامهم الوظيفية بكفاءة عالية، بينما يشير التطوير إلى عملية مستمرة تهدف إلى إعداد العاملين لمواجهة التحديات المستقبلية داخل المؤسسة. وتسهم هذه الاستراتيجية في رفع مستوى الكفاءة المهنية للعاملين وتحسين قدرتهم على التعامل مع التغيرات التكنولوجية والتنظيمية في بيئة العمل (الساعدي، 2024، ص 11).</w:t>
      </w:r>
    </w:p>
    <w:p w14:paraId="477D8A9C" w14:textId="30166FEA" w:rsidR="002935FC" w:rsidRPr="002935FC" w:rsidRDefault="002935FC" w:rsidP="002935FC">
      <w:pPr>
        <w:pStyle w:val="NoSpacing"/>
        <w:bidi/>
        <w:rPr>
          <w:rtl/>
        </w:rPr>
      </w:pPr>
      <w:r w:rsidRPr="002935FC">
        <w:rPr>
          <w:rtl/>
          <w:lang w:bidi="ar-EG"/>
        </w:rPr>
        <w:t>كما تسهم استراتيجية التدريب والتطوير في تحسين الأداء الوظيفي للعاملين من خلال تزويدهم بالمعارف والمهارات اللازمة لأداء مهامهم بصورة أكثر كفاءة وفاعلية، حيث تساعد البرامج التدريبية في تعزيز قدرة العاملين على الابتكار والإبداع في العمل، كما تسهم في تحسين جودة الخدمات التي تقدمها المؤسسات لعملائها. وقد أصبحت المؤسسات المعاصرة تعتمد بصورة متزايدة على برامج التدريب المستمر كوسيلة لتطوير رأس المال البشري وتحقيق التميز التنظيمي في بيئة العمل التنافسية (عبدالباقي، 2022، ص 295).</w:t>
      </w:r>
    </w:p>
    <w:p w14:paraId="1EA39BE7" w14:textId="67D02618" w:rsidR="002935FC" w:rsidRPr="002935FC" w:rsidRDefault="002935FC" w:rsidP="002935FC">
      <w:pPr>
        <w:pStyle w:val="NoSpacing"/>
        <w:bidi/>
        <w:rPr>
          <w:rtl/>
        </w:rPr>
      </w:pPr>
      <w:r w:rsidRPr="002935FC">
        <w:rPr>
          <w:rtl/>
          <w:lang w:bidi="ar-EG"/>
        </w:rPr>
        <w:t>ولا تقتصر أهمية التدريب والتطوير على تحسين مهارات العاملين فقط، بل تمتد لتشمل تعزيز ثقة العاملين بأنفسهم وزيادة مستوى رضاهم الوظيفي، حيث يشعر العامل الذي يحصل على فرص تدريبية مستمرة بأهمية دوره داخل المؤسسة وباهتمام الإدارة بتطويره المهني. كما يساعد التدريب في إعداد القيادات المستقبلية داخل المؤسسات من خلال تنمية المهارات القيادية والإدارية لدى العاملين، الأمر الذي يسهم في تحقيق الاستدامة التنظيمية وتحسين الأداء المؤسسي على المدى الطويل (العولقي، 2022، ص 142).</w:t>
      </w:r>
    </w:p>
    <w:p w14:paraId="7F55876D" w14:textId="37524880" w:rsidR="002935FC" w:rsidRPr="002935FC" w:rsidRDefault="002935FC" w:rsidP="002935FC">
      <w:pPr>
        <w:pStyle w:val="NoSpacing"/>
        <w:bidi/>
        <w:rPr>
          <w:rtl/>
        </w:rPr>
      </w:pPr>
      <w:r w:rsidRPr="002935FC">
        <w:rPr>
          <w:rtl/>
          <w:lang w:bidi="ar-EG"/>
        </w:rPr>
        <w:t>ثالثًا: استراتيجية الحوافز والمكافآت</w:t>
      </w:r>
    </w:p>
    <w:p w14:paraId="5C34F674" w14:textId="76DF9DDF" w:rsidR="002935FC" w:rsidRPr="002935FC" w:rsidRDefault="002935FC" w:rsidP="002935FC">
      <w:pPr>
        <w:pStyle w:val="NoSpacing"/>
        <w:bidi/>
        <w:rPr>
          <w:rtl/>
        </w:rPr>
      </w:pPr>
      <w:r w:rsidRPr="002935FC">
        <w:rPr>
          <w:rtl/>
          <w:lang w:bidi="ar-EG"/>
        </w:rPr>
        <w:t>تعد استراتيجية الحوافز والمكافآت من أهم الاستراتيجيات التي تعتمد عليها المؤسسات في تحفيز العاملين وتشجيعهم على بذل المزيد من الجهد لتحقيق أهداف المنظمة. وتشمل هذه الاستراتيجية مجموعة من الأساليب التي تستخدمها المؤسسات لتحفيز العاملين مثل الحوافز المالية والمكافآت والترقيات والتقدير المعنوي، حيث تسهم هذه الحوافز في تعزيز دافعية العاملين للعمل وزيادة مستوى التزامهم التنظيمي داخل المؤسسة. كما تساعد الحوافز في خلق بيئة عمل إيجابية تشجع العاملين على الابتكار والإبداع في أداء مهامهم الوظيفية (بلال، 2021، ص 126).</w:t>
      </w:r>
    </w:p>
    <w:p w14:paraId="68B92B0B" w14:textId="7BB87D21" w:rsidR="002935FC" w:rsidRPr="002935FC" w:rsidRDefault="002935FC" w:rsidP="002935FC">
      <w:pPr>
        <w:pStyle w:val="NoSpacing"/>
        <w:bidi/>
        <w:rPr>
          <w:rtl/>
        </w:rPr>
      </w:pPr>
      <w:r w:rsidRPr="002935FC">
        <w:rPr>
          <w:rtl/>
          <w:lang w:bidi="ar-EG"/>
        </w:rPr>
        <w:t>كما تسهم استراتيجية الحوافز والمكافآت في تعزيز مستوى الرضا الوظيفي لدى العاملين، حيث يشعر الموظفون الذين يحصلون على مكافآت عادلة بأن جهودهم مقدرة من قبل الإدارة، مما يدفعهم إلى العمل بجدية أكبر لتحقيق أهداف المؤسسة. كما تساعد الحوافز في تقليل معدلات الغياب والدوران الوظيفي داخل المؤسسات، حيث يؤدي الشعور بالعدالة في توزيع الحوافز والمكافآت إلى زيادة استقرار العاملين داخل المنظمة وتحسين مستوى الأداء الوظيفي لديهم (القحطاني، 2021، ص 430).</w:t>
      </w:r>
    </w:p>
    <w:p w14:paraId="19DCE45F" w14:textId="6FA54469" w:rsidR="002935FC" w:rsidRPr="002935FC" w:rsidRDefault="002935FC" w:rsidP="002935FC">
      <w:pPr>
        <w:pStyle w:val="NoSpacing"/>
        <w:bidi/>
        <w:rPr>
          <w:rtl/>
        </w:rPr>
      </w:pPr>
      <w:r w:rsidRPr="002935FC">
        <w:rPr>
          <w:rtl/>
          <w:lang w:bidi="ar-EG"/>
        </w:rPr>
        <w:t>وتساعد هذه الاستراتيجية كذلك في تحقيق العدالة التنظيمية داخل المؤسسات من خلال ربط الحوافز والمكافآت بمستوى الأداء الوظيفي للعاملين، حيث تعتمد المؤسسات الحديثة على نظم متطورة لتقييم الأداء الوظيفي وربط نتائج التقييم بالحوافز المادية والمعنوية التي يحصل عليها العاملون. ويسهم هذا الربط بين الأداء والمكافأة في تشجيع العاملين على تحسين أدائهم الوظيفي والعمل بجدية لتحقيق أهداف المؤسسة (حمزة، 2023، ص 17).</w:t>
      </w:r>
    </w:p>
    <w:p w14:paraId="76D03DAF" w14:textId="323E5FDD" w:rsidR="002935FC" w:rsidRPr="002935FC" w:rsidRDefault="002935FC" w:rsidP="002935FC">
      <w:pPr>
        <w:pStyle w:val="NoSpacing"/>
        <w:bidi/>
        <w:rPr>
          <w:rtl/>
        </w:rPr>
      </w:pPr>
      <w:r w:rsidRPr="002935FC">
        <w:rPr>
          <w:rtl/>
          <w:lang w:bidi="ar-EG"/>
        </w:rPr>
        <w:t>رابعًا: استراتيجية التمكين والمشاركة في اتخاذ القرار</w:t>
      </w:r>
    </w:p>
    <w:p w14:paraId="54B6DA9F" w14:textId="1DF07488" w:rsidR="002935FC" w:rsidRPr="002935FC" w:rsidRDefault="002935FC" w:rsidP="002935FC">
      <w:pPr>
        <w:pStyle w:val="NoSpacing"/>
        <w:bidi/>
        <w:rPr>
          <w:rtl/>
        </w:rPr>
      </w:pPr>
      <w:r w:rsidRPr="002935FC">
        <w:rPr>
          <w:rtl/>
          <w:lang w:bidi="ar-EG"/>
        </w:rPr>
        <w:t>تعد استراتيجية التمكين والمشاركة في اتخاذ القرار من الاستراتيجيات الحديثة في إدارة الموارد البشرية التي تهدف إلى منح العاملين قدرًا أكبر من الصلاحيات والمسؤوليات في أداء مهامهم الوظيفية، حيث يشير التمكين إلى منح العاملين القدرة على اتخاذ القرارات المتعلقة بعملهم والمشاركة في حل المشكلات التنظيمية داخل المؤسسة. ويسهم التمكين في تعزيز ثقة العاملين بأنفسهم وزيادة شعورهم بالمسؤولية تجاه العمل، الأمر الذي يؤدي إلى تحسين مستوى الأداء الوظيفي داخل المؤسسة (عبدالرزاق، 2021، ص 88).</w:t>
      </w:r>
    </w:p>
    <w:p w14:paraId="143FEABF" w14:textId="2CB357AE" w:rsidR="002935FC" w:rsidRPr="002935FC" w:rsidRDefault="002935FC" w:rsidP="002935FC">
      <w:pPr>
        <w:pStyle w:val="NoSpacing"/>
        <w:bidi/>
        <w:rPr>
          <w:rtl/>
        </w:rPr>
      </w:pPr>
      <w:r w:rsidRPr="002935FC">
        <w:rPr>
          <w:rtl/>
          <w:lang w:bidi="ar-EG"/>
        </w:rPr>
        <w:t>كما تساعد المشاركة في اتخاذ القرار في تعزيز روح العمل الجماعي داخل المؤسسة، حيث يشعر العاملون بأنهم جزء من عملية صنع القرار داخل المنظمة، مما يزيد من مستوى التزامهم التنظيمي ويعزز قدرتهم على تحقيق أهداف المؤسسة بكفاءة. كما يسهم التمكين في تطوير مهارات العاملين القيادية والإدارية، حيث يتيح لهم فرصة المشاركة في اتخاذ القرارات المتعلقة بالعمل والتخطيط والتنفيذ (السنباني، 2024، ص 52).</w:t>
      </w:r>
    </w:p>
    <w:p w14:paraId="0D3EF171" w14:textId="731D5B87" w:rsidR="006A2745" w:rsidRPr="002935FC" w:rsidRDefault="002935FC" w:rsidP="002935FC">
      <w:pPr>
        <w:pStyle w:val="NoSpacing"/>
        <w:bidi/>
        <w:rPr>
          <w:rtl/>
        </w:rPr>
      </w:pPr>
      <w:r w:rsidRPr="002935FC">
        <w:rPr>
          <w:rtl/>
          <w:lang w:bidi="ar-EG"/>
        </w:rPr>
        <w:t>وتسهم استراتيجية التمكين كذلك في تحسين جودة القرارات الإدارية داخل المؤسسات، حيث إن مشاركة العاملين في اتخاذ القرار تساعد الإدارة على الاستفادة من خبراتهم ومعارفهم المهنية في معالجة المشكلات التنظيمية واتخاذ القرارات المناسبة. كما يؤدي التمكين إلى زيادة مستوى الرضا الوظيفي لدى العاملين وتحسين مستوى الأداء الوظيفي، حيث يشعر الموظفون الذين يتم تمكينهم داخل المؤسسة بقيمة دورهم في تحقيق النجاح التنظيمي (الخضيري، 2020، ص 28).</w:t>
      </w:r>
    </w:p>
    <w:p w14:paraId="63275AEB" w14:textId="61F4F3EF" w:rsidR="001D35FE" w:rsidRDefault="001D35FE">
      <w:pPr>
        <w:spacing w:after="160" w:line="259" w:lineRule="auto"/>
        <w:rPr>
          <w:rFonts w:ascii="Simplified Arabic" w:hAnsi="Simplified Arabic" w:cs="Simplified Arabic"/>
          <w:sz w:val="28"/>
          <w:szCs w:val="28"/>
          <w:rtl/>
        </w:rPr>
      </w:pPr>
      <w:r>
        <w:rPr>
          <w:rtl/>
        </w:rPr>
        <w:br w:type="page"/>
      </w:r>
    </w:p>
    <w:p w14:paraId="16D7122D" w14:textId="7FF1F81D" w:rsidR="001D35FE" w:rsidRDefault="001D35FE" w:rsidP="001D35FE">
      <w:pPr>
        <w:pStyle w:val="Heading3"/>
        <w:rPr>
          <w:rtl/>
        </w:rPr>
      </w:pPr>
      <w:bookmarkStart w:id="27" w:name="_Toc223970321"/>
      <w:r>
        <w:rPr>
          <w:rtl/>
        </w:rPr>
        <w:t xml:space="preserve">المبحث الثاني: </w:t>
      </w:r>
      <w:r w:rsidR="00B249B3" w:rsidRPr="00B249B3">
        <w:rPr>
          <w:rtl/>
        </w:rPr>
        <w:t>الأداء الوظيفي</w:t>
      </w:r>
      <w:bookmarkEnd w:id="27"/>
    </w:p>
    <w:p w14:paraId="4F36BCB4" w14:textId="3F51BB5E" w:rsidR="002935FC" w:rsidRPr="002935FC" w:rsidRDefault="002935FC" w:rsidP="002935FC">
      <w:pPr>
        <w:pStyle w:val="Heading3"/>
        <w:rPr>
          <w:rtl/>
        </w:rPr>
      </w:pPr>
      <w:bookmarkStart w:id="28" w:name="_Toc223970322"/>
      <w:r w:rsidRPr="002935FC">
        <w:rPr>
          <w:rFonts w:hint="cs"/>
          <w:rtl/>
        </w:rPr>
        <w:t>تمهيد:</w:t>
      </w:r>
      <w:bookmarkEnd w:id="28"/>
    </w:p>
    <w:p w14:paraId="10A333E4" w14:textId="483FBB9F" w:rsidR="002935FC" w:rsidRDefault="002935FC" w:rsidP="002935FC">
      <w:pPr>
        <w:pStyle w:val="NoSpacing"/>
        <w:bidi/>
        <w:rPr>
          <w:rtl/>
        </w:rPr>
      </w:pPr>
      <w:r w:rsidRPr="002935FC">
        <w:rPr>
          <w:rtl/>
        </w:rPr>
        <w:t>يعد الأداء الوظيفي من المفاهيم الأساسية في الدراسات الإدارية والتنظيمية، حيث يمثل المؤشر الحقيقي لمدى قدرة العاملين على تنفيذ المهام والمسؤوليات الموكلة إليهم بكفاءة وفاعلية. ويعكس الأداء الوظيفي مستوى الجهد الذي يبذله العاملون في العمل ومدى تحقيقهم للأهداف التنظيمية التي تسعى المؤسسة إلى تحقيقها. وقد حظي هذا المفهوم باهتمام كبير في مجال إدارة الموارد البشرية، نظرًا لارتباطه المباشر بإنتاجية المؤسسات وقدرتها على تحقيق التميز التنظيمي في بيئة الأعمال المعاصرة. كما يعد الأداء الوظيفي نتيجة طبيعية لتفاعل مجموعة من العوامل التنظيمية والفردية مثل مهارات العاملين ومستوى التدريب والتحفيز والبيئة التنظيمية السائدة داخل المؤسسة، الأمر الذي يجعل من تحسين الأداء الوظيفي أحد الأهداف الرئيسة التي تسعى المؤسسات الحديثة إلى تحقيقها من خلال تطبيق استراتيجيات فعالة لإدارة الموارد البشرية (حمزة، 2023، ص 12).</w:t>
      </w:r>
    </w:p>
    <w:p w14:paraId="53E0FD52" w14:textId="0E2A87AA" w:rsidR="001D35FE" w:rsidRPr="002935FC" w:rsidRDefault="00B249B3" w:rsidP="002935FC">
      <w:pPr>
        <w:pStyle w:val="Heading3"/>
        <w:rPr>
          <w:rtl/>
        </w:rPr>
      </w:pPr>
      <w:bookmarkStart w:id="29" w:name="_Toc223970323"/>
      <w:r w:rsidRPr="002935FC">
        <w:rPr>
          <w:rFonts w:hint="cs"/>
          <w:rtl/>
        </w:rPr>
        <w:t xml:space="preserve">مفهوم </w:t>
      </w:r>
      <w:r w:rsidRPr="002935FC">
        <w:rPr>
          <w:rtl/>
          <w:lang w:bidi="ar-SA"/>
        </w:rPr>
        <w:t>الأداء الوظيفي</w:t>
      </w:r>
      <w:r w:rsidRPr="002935FC">
        <w:rPr>
          <w:rFonts w:hint="cs"/>
          <w:rtl/>
        </w:rPr>
        <w:t>:</w:t>
      </w:r>
      <w:bookmarkEnd w:id="29"/>
    </w:p>
    <w:p w14:paraId="64447E5B" w14:textId="450A2F76" w:rsidR="002935FC" w:rsidRPr="002935FC" w:rsidRDefault="002935FC" w:rsidP="002935FC">
      <w:pPr>
        <w:pStyle w:val="NoSpacing"/>
        <w:bidi/>
        <w:rPr>
          <w:rtl/>
        </w:rPr>
      </w:pPr>
      <w:r w:rsidRPr="002935FC">
        <w:rPr>
          <w:rtl/>
          <w:lang w:bidi="ar-EG"/>
        </w:rPr>
        <w:t>عرف الخضيري (2020) الأداء الوظيفي بأنه مستوى الكفاءة والفاعلية التي يظهرها العامل في أداء المهام والمسؤوليات الموكلة إليه وفق المعايير التنظيمية المحددة داخل المؤسسة، بحيث يعكس هذا الأداء مدى قدرة الموظف على تحقيق أهداف العمل بكفاءة (الخضيري، 2020، ص 21).</w:t>
      </w:r>
    </w:p>
    <w:p w14:paraId="32E016BD" w14:textId="32CB8DC5" w:rsidR="002935FC" w:rsidRPr="002935FC" w:rsidRDefault="002935FC" w:rsidP="002935FC">
      <w:pPr>
        <w:pStyle w:val="NoSpacing"/>
        <w:bidi/>
        <w:rPr>
          <w:rtl/>
        </w:rPr>
      </w:pPr>
      <w:r w:rsidRPr="002935FC">
        <w:rPr>
          <w:rtl/>
          <w:lang w:bidi="ar-EG"/>
        </w:rPr>
        <w:t>كما عرف بلال (2021) الأداء الوظيفي بأنه محصلة الجهود التي يبذلها العاملون داخل المؤسسة في تنفيذ المهام الوظيفية الموكلة إليهم، والتي يمكن قياسها من خلال مستوى الإنتاجية وجودة العمل والالتزام بالأنظمة والتعليمات التنظيمية (بلال، 2021، ص 121).</w:t>
      </w:r>
    </w:p>
    <w:p w14:paraId="61FFFFD8" w14:textId="460A987B" w:rsidR="002935FC" w:rsidRPr="002935FC" w:rsidRDefault="002935FC" w:rsidP="002935FC">
      <w:pPr>
        <w:pStyle w:val="NoSpacing"/>
        <w:bidi/>
        <w:rPr>
          <w:rtl/>
        </w:rPr>
      </w:pPr>
      <w:r w:rsidRPr="002935FC">
        <w:rPr>
          <w:rtl/>
          <w:lang w:bidi="ar-EG"/>
        </w:rPr>
        <w:t>ويرى القضاة (2021) أن الأداء الوظيفي يشير إلى قدرة الموظف على تنفيذ مهام عمله بكفاءة وفاعلية من خلال استخدام مهاراته وخبراته المهنية لتحقيق الأهداف التنظيمية للمؤسسة (القضاة، 2021، ص 56).</w:t>
      </w:r>
    </w:p>
    <w:p w14:paraId="6368B3C0" w14:textId="1F887F53" w:rsidR="002935FC" w:rsidRPr="002935FC" w:rsidRDefault="002935FC" w:rsidP="002935FC">
      <w:pPr>
        <w:pStyle w:val="NoSpacing"/>
        <w:bidi/>
        <w:rPr>
          <w:rtl/>
        </w:rPr>
      </w:pPr>
      <w:r w:rsidRPr="002935FC">
        <w:rPr>
          <w:rtl/>
          <w:lang w:bidi="ar-EG"/>
        </w:rPr>
        <w:t>بينما عرف مروسي (2021) الأداء الوظيفي بأنه السلوك الوظيفي الذي يظهره العامل أثناء أدائه لعمله داخل المؤسسة، والذي يعكس مستوى كفاءته المهنية وقدرته على إنجاز المهام المطلوبة منه وفق معايير الجودة والكفاءة (مروسي، 2021، ص 390).</w:t>
      </w:r>
    </w:p>
    <w:p w14:paraId="0D1B01D3" w14:textId="5289686C" w:rsidR="002935FC" w:rsidRPr="002935FC" w:rsidRDefault="002935FC" w:rsidP="002935FC">
      <w:pPr>
        <w:pStyle w:val="NoSpacing"/>
        <w:bidi/>
        <w:rPr>
          <w:rtl/>
        </w:rPr>
      </w:pPr>
      <w:r w:rsidRPr="002935FC">
        <w:rPr>
          <w:rtl/>
          <w:lang w:bidi="ar-EG"/>
        </w:rPr>
        <w:t>كما أشار الجبوري (2023) إلى أن الأداء الوظيفي يمثل مستوى الإنجاز الذي يحققه العامل في تنفيذ مهامه الوظيفية مقارنة بالمعايير المحددة من قبل المؤسسة، وهو يعكس درجة إسهام العامل في تحقيق أهداف المنظمة (الجبوري، 2023، ص 10).</w:t>
      </w:r>
    </w:p>
    <w:p w14:paraId="07A45287" w14:textId="7C77C5D5" w:rsidR="002935FC" w:rsidRPr="002935FC" w:rsidRDefault="002935FC" w:rsidP="002935FC">
      <w:pPr>
        <w:pStyle w:val="NoSpacing"/>
        <w:bidi/>
        <w:rPr>
          <w:rtl/>
        </w:rPr>
      </w:pPr>
      <w:r w:rsidRPr="002935FC">
        <w:rPr>
          <w:rtl/>
          <w:lang w:bidi="ar-EG"/>
        </w:rPr>
        <w:t>ويرى مسعود (2023) أن الأداء الوظيفي يعبر عن مستوى إنتاجية العاملين داخل المؤسسة ومدى قدرتهم على توظيف مهاراتهم وخبراتهم المهنية في تنفيذ الأعمال المطلوبة بكفاءة وفاعلية (مسعود، 2023، ص 1586).</w:t>
      </w:r>
    </w:p>
    <w:p w14:paraId="25351162" w14:textId="45FEA749" w:rsidR="002935FC" w:rsidRPr="002935FC" w:rsidRDefault="002935FC" w:rsidP="002935FC">
      <w:pPr>
        <w:pStyle w:val="NoSpacing"/>
        <w:bidi/>
        <w:rPr>
          <w:rtl/>
        </w:rPr>
      </w:pPr>
      <w:r w:rsidRPr="002935FC">
        <w:rPr>
          <w:rtl/>
          <w:lang w:bidi="ar-EG"/>
        </w:rPr>
        <w:t>كما عرف الكنج (2020) الأداء الوظيفي بأنه مجموعة النتائج التي يحققها العامل نتيجة قيامه بمهامه الوظيفية، والتي يمكن قياسها من خلال مؤشرات مثل جودة العمل والإنتاجية والالتزام الوظيفي (الكنج، 2020، ص 15).</w:t>
      </w:r>
    </w:p>
    <w:p w14:paraId="19C0A613" w14:textId="7737729E" w:rsidR="00B249B3" w:rsidRPr="002935FC" w:rsidRDefault="00B249B3" w:rsidP="002935FC">
      <w:pPr>
        <w:pStyle w:val="Heading3"/>
        <w:rPr>
          <w:rtl/>
        </w:rPr>
      </w:pPr>
      <w:bookmarkStart w:id="30" w:name="_Toc223970324"/>
      <w:r w:rsidRPr="002935FC">
        <w:rPr>
          <w:rFonts w:hint="cs"/>
          <w:rtl/>
        </w:rPr>
        <w:t xml:space="preserve">أهمية </w:t>
      </w:r>
      <w:r w:rsidRPr="002935FC">
        <w:rPr>
          <w:rtl/>
          <w:lang w:bidi="ar-SA"/>
        </w:rPr>
        <w:t>الأداء الوظيفي</w:t>
      </w:r>
      <w:r w:rsidRPr="002935FC">
        <w:rPr>
          <w:rFonts w:hint="cs"/>
          <w:rtl/>
        </w:rPr>
        <w:t>:</w:t>
      </w:r>
      <w:bookmarkEnd w:id="30"/>
    </w:p>
    <w:p w14:paraId="4F46B972" w14:textId="2A49CF09" w:rsidR="002935FC" w:rsidRPr="002935FC" w:rsidRDefault="002935FC" w:rsidP="002935FC">
      <w:pPr>
        <w:pStyle w:val="NoSpacing"/>
        <w:bidi/>
        <w:rPr>
          <w:rtl/>
        </w:rPr>
      </w:pPr>
      <w:r w:rsidRPr="002935FC">
        <w:rPr>
          <w:rtl/>
          <w:lang w:bidi="ar-EG"/>
        </w:rPr>
        <w:t>تكمن أهمية الأداء الوظيفي في كونه أحد أهم المؤشرات التي تعتمد عليها المؤسسات في تقييم كفاءة العاملين وفاعلية العمليات التنظيمية داخل المؤسسة. فالأداء الوظيفي يعكس مدى قدرة العاملين على تنفيذ المهام المطلوبة منهم بكفاءة وفاعلية، كما يساعد الإدارة في تحديد مستوى الإنتاجية داخل المؤسسة واتخاذ القرارات المناسبة لتحسين الأداء التنظيمي. كما يعد الأداء الوظيفي مؤشرًا مهمًا على مدى نجاح استراتيجيات إدارة الموارد البشرية في تحقيق أهداف المؤسسة وتحسين مستوى كفاءة العاملين (حمزة، 2023، ص 16).</w:t>
      </w:r>
    </w:p>
    <w:p w14:paraId="616A5058" w14:textId="6C9855FF" w:rsidR="002935FC" w:rsidRPr="002935FC" w:rsidRDefault="002935FC" w:rsidP="002935FC">
      <w:pPr>
        <w:pStyle w:val="NoSpacing"/>
        <w:bidi/>
        <w:rPr>
          <w:rtl/>
        </w:rPr>
      </w:pPr>
      <w:r w:rsidRPr="002935FC">
        <w:rPr>
          <w:rtl/>
          <w:lang w:bidi="ar-EG"/>
        </w:rPr>
        <w:t>كما يمثل الأداء الوظيفي عنصرًا أساسيًا في تحقيق التميز المؤسسي وزيادة القدرة التنافسية للمؤسسات في بيئة الأعمال المعاصرة، حيث تسعى المؤسسات الناجحة إلى تحسين أداء العاملين من خلال تطبيق استراتيجيات فعالة لإدارة الموارد البشرية مثل التدريب والتطوير والتحفيز الوظيفي. ويسهم تحسين الأداء الوظيفي في رفع مستوى الإنتاجية وتحسين جودة الخدمات التي تقدمها المؤسسات لعملائها، مما يؤدي في النهاية إلى تحقيق رضا العملاء وتعزيز مكانة المؤسسة في السوق (أبو زيد، 2022، ص 365).</w:t>
      </w:r>
    </w:p>
    <w:p w14:paraId="7F511463" w14:textId="2B280DA6" w:rsidR="002935FC" w:rsidRPr="002935FC" w:rsidRDefault="002935FC" w:rsidP="002935FC">
      <w:pPr>
        <w:pStyle w:val="NoSpacing"/>
        <w:bidi/>
        <w:rPr>
          <w:rtl/>
        </w:rPr>
      </w:pPr>
      <w:r w:rsidRPr="002935FC">
        <w:rPr>
          <w:rtl/>
          <w:lang w:bidi="ar-EG"/>
        </w:rPr>
        <w:t>وتظهر أهمية الأداء الوظيفي كذلك في دوره في تحقيق الاستقرار التنظيمي داخل المؤسسات، حيث يساعد تحسين أداء العاملين في تقليل المشكلات التنظيمية مثل ضعف الإنتاجية أو انخفاض مستوى الالتزام الوظيفي. كما يسهم الأداء الوظيفي المرتفع في تعزيز روح التعاون والعمل الجماعي بين العاملين داخل المؤسسة، الأمر الذي يؤدي إلى تحسين بيئة العمل وزيادة مستوى الرضا الوظيفي لدى العاملين (القحطاني، 2021، ص 432).</w:t>
      </w:r>
    </w:p>
    <w:p w14:paraId="53D3DBC7" w14:textId="3AA07671" w:rsidR="002935FC" w:rsidRPr="002935FC" w:rsidRDefault="002935FC" w:rsidP="002935FC">
      <w:pPr>
        <w:pStyle w:val="NoSpacing"/>
        <w:bidi/>
        <w:rPr>
          <w:rtl/>
        </w:rPr>
      </w:pPr>
      <w:r w:rsidRPr="002935FC">
        <w:rPr>
          <w:rtl/>
          <w:lang w:bidi="ar-EG"/>
        </w:rPr>
        <w:t>كما يسهم الأداء الوظيفي في دعم عملية اتخاذ القرار داخل المؤسسات، حيث تعتمد الإدارة على نتائج تقييم الأداء الوظيفي في اتخاذ العديد من القرارات الإدارية مثل الترقية أو النقل أو التدريب أو منح الحوافز والمكافآت للعاملين. ويساعد ذلك في تحقيق العدالة التنظيمية داخل المؤسسة وتحفيز العاملين على تحسين أدائهم الوظيفي لتحقيق التميز المهني (القضاة، 2021، ص 59).</w:t>
      </w:r>
    </w:p>
    <w:p w14:paraId="71A9D048" w14:textId="38EC9E6C" w:rsidR="002935FC" w:rsidRPr="002935FC" w:rsidRDefault="002935FC" w:rsidP="002935FC">
      <w:pPr>
        <w:pStyle w:val="NoSpacing"/>
        <w:bidi/>
        <w:rPr>
          <w:rtl/>
        </w:rPr>
      </w:pPr>
      <w:r w:rsidRPr="002935FC">
        <w:rPr>
          <w:rtl/>
          <w:lang w:bidi="ar-EG"/>
        </w:rPr>
        <w:t>وتبرز أهمية الأداء الوظيفي كذلك في دوره في تطوير الموارد البشرية داخل المؤسسة، حيث يساعد تقييم الأداء الوظيفي في تحديد نقاط القوة والضعف لدى العاملين والعمل على تطوير مهاراتهم المهنية من خلال برامج التدريب والتطوير المستمر. كما يسهم ذلك في إعداد القيادات المستقبلية داخل المؤسسة وتحقيق الاستدامة التنظيمية على المدى الطويل (الساعدي، 2024، ص 13).</w:t>
      </w:r>
    </w:p>
    <w:p w14:paraId="442DB031" w14:textId="1AA86022" w:rsidR="002935FC" w:rsidRPr="002935FC" w:rsidRDefault="002935FC" w:rsidP="002935FC">
      <w:pPr>
        <w:pStyle w:val="NoSpacing"/>
        <w:bidi/>
        <w:rPr>
          <w:rtl/>
        </w:rPr>
      </w:pPr>
      <w:r w:rsidRPr="002935FC">
        <w:rPr>
          <w:rtl/>
          <w:lang w:bidi="ar-EG"/>
        </w:rPr>
        <w:t>وأخيرًا فإن الأداء الوظيفي يمثل أحد العوامل الأساسية التي تسهم في تحقيق الكفاءة التنظيمية داخل المؤسسات، حيث إن تحسين أداء العاملين يؤدي إلى زيادة الإنتاجية وتحسين جودة العمل وتقليل الأخطاء التنظيمية. كما يساعد الأداء الوظيفي المرتفع في تعزيز قدرة المؤسسات على التكيف مع التغيرات البيئية والتكنولوجية التي تشهدها بيئة الأعمال المعاصرة، مما يسهم في تحقيق النمو والاستدامة التنظيمية داخل المؤسسات الحديثة (الوكيل، 2025، ص 1946).</w:t>
      </w:r>
    </w:p>
    <w:p w14:paraId="2DB0B7BF" w14:textId="19ED6AFA" w:rsidR="00B249B3" w:rsidRPr="002935FC" w:rsidRDefault="00B249B3" w:rsidP="002935FC">
      <w:pPr>
        <w:pStyle w:val="Heading3"/>
      </w:pPr>
      <w:bookmarkStart w:id="31" w:name="_Toc223970325"/>
      <w:r w:rsidRPr="002935FC">
        <w:rPr>
          <w:rFonts w:hint="cs"/>
          <w:rtl/>
        </w:rPr>
        <w:t xml:space="preserve">خصائص </w:t>
      </w:r>
      <w:r w:rsidRPr="002935FC">
        <w:rPr>
          <w:rtl/>
          <w:lang w:bidi="ar-SA"/>
        </w:rPr>
        <w:t>الأداء الوظيفي</w:t>
      </w:r>
      <w:r w:rsidRPr="002935FC">
        <w:rPr>
          <w:rFonts w:hint="cs"/>
          <w:rtl/>
        </w:rPr>
        <w:t>:</w:t>
      </w:r>
      <w:bookmarkEnd w:id="31"/>
    </w:p>
    <w:p w14:paraId="099CA8F1" w14:textId="03ADBC53" w:rsidR="002935FC" w:rsidRPr="002935FC" w:rsidRDefault="002935FC" w:rsidP="002935FC">
      <w:pPr>
        <w:pStyle w:val="NoSpacing"/>
        <w:bidi/>
        <w:rPr>
          <w:rtl/>
        </w:rPr>
      </w:pPr>
      <w:r w:rsidRPr="002935FC">
        <w:rPr>
          <w:rtl/>
          <w:lang w:bidi="ar-EG"/>
        </w:rPr>
        <w:t>يتميز الأداء الوظيفي بعدد من الخصائص التي تجعله من المفاهيم الأساسية في مجال الإدارة والتنظيم، ومن أهم هذه الخصائص أنه مفهوم نسبي ومتغير، أي أنه يختلف من مؤسسة إلى أخرى ومن وظيفة إلى أخرى وفق طبيعة العمل والمهام المطلوبة من العاملين. فالأداء الوظيفي لا يقاس بمعيار واحد ثابت، بل يعتمد على مجموعة من المعايير التنظيمية التي تحددها المؤسسة وفق أهدافها وطبيعة نشاطها. كما أن مستوى الأداء الوظيفي قد يتغير بمرور الوقت نتيجة تأثره بعدد من العوامل مثل مستوى التدريب والتحفيز والخبرة المهنية للعاملين، الأمر الذي يجعل من الضروري متابعة الأداء الوظيفي بصورة مستمرة من أجل تحسينه وتطويره (الخضيري، 2020، ص 23).</w:t>
      </w:r>
    </w:p>
    <w:p w14:paraId="49477727" w14:textId="3B1E7B2B" w:rsidR="002935FC" w:rsidRPr="002935FC" w:rsidRDefault="002935FC" w:rsidP="002935FC">
      <w:pPr>
        <w:pStyle w:val="NoSpacing"/>
        <w:bidi/>
        <w:rPr>
          <w:rtl/>
        </w:rPr>
      </w:pPr>
      <w:r w:rsidRPr="002935FC">
        <w:rPr>
          <w:rtl/>
          <w:lang w:bidi="ar-EG"/>
        </w:rPr>
        <w:t>كما يتميز الأداء الوظيفي بأنه يعكس كفاءة العاملين في تنفيذ المهام الوظيفية الموكلة إليهم داخل المؤسسة، حيث يمثل الأداء الوظيفي نتيجة مباشرة لتفاعل مجموعة من العوامل الفردية والتنظيمية مثل المهارات والخبرات المهنية ومستوى الدافعية لدى العاملين، بالإضافة إلى البيئة التنظيمية التي يعملون فيها. ولذلك فإن المؤسسات التي تسعى إلى تحسين مستوى الأداء الوظيفي يجب أن تهتم بتطوير مهارات العاملين وتوفير بيئة عمل مناسبة تشجعهم على العمل بكفاءة وفاعلية لتحقيق أهداف المؤسسة (بلال، 2021، ص 123).</w:t>
      </w:r>
    </w:p>
    <w:p w14:paraId="4A60ECBD" w14:textId="1B67F13F" w:rsidR="002935FC" w:rsidRPr="002935FC" w:rsidRDefault="002935FC" w:rsidP="002935FC">
      <w:pPr>
        <w:pStyle w:val="NoSpacing"/>
        <w:bidi/>
        <w:rPr>
          <w:rtl/>
        </w:rPr>
      </w:pPr>
      <w:r w:rsidRPr="002935FC">
        <w:rPr>
          <w:rtl/>
          <w:lang w:bidi="ar-EG"/>
        </w:rPr>
        <w:t>ومن الخصائص المهمة للأداء الوظيفي أيضًا أنه يرتبط ارتباطًا مباشرًا بتحقيق الأهداف التنظيمية للمؤسسة، حيث إن أداء العاملين يمثل الوسيلة الأساسية التي تعتمد عليها المؤسسات لتحقيق أهدافها الاستراتيجية. فكلما ارتفع مستوى الأداء الوظيفي للعاملين زادت قدرة المؤسسة على تحقيق أهدافها التنظيمية وتحسين مستوى الإنتاجية داخلها، بينما يؤدي ضعف الأداء الوظيفي إلى انخفاض مستوى الإنتاجية وظهور العديد من المشكلات التنظيمية داخل المؤسسة (الجبوري، 2023، ص 12).</w:t>
      </w:r>
    </w:p>
    <w:p w14:paraId="1C4BBB2F" w14:textId="7D9EC271" w:rsidR="002935FC" w:rsidRPr="002935FC" w:rsidRDefault="002935FC" w:rsidP="002935FC">
      <w:pPr>
        <w:pStyle w:val="NoSpacing"/>
        <w:bidi/>
        <w:rPr>
          <w:rtl/>
          <w:lang w:bidi="ar-EG"/>
        </w:rPr>
      </w:pPr>
      <w:r w:rsidRPr="002935FC">
        <w:rPr>
          <w:rtl/>
          <w:lang w:bidi="ar-EG"/>
        </w:rPr>
        <w:t>كما يتميز الأداء الوظيفي بأنه قابل للقياس والتقييم من خلال مجموعة من المعايير والمؤشرات التي تستخدمها المؤسسات لقياس مستوى أداء العاملين مثل مستوى الإنتاجية وجودة العمل والالتزام الوظيفي والقدرة على إنجاز المهام في الوقت المحدد. وتساعد عملية تقييم الأداء الوظيفي الإدارة في تحديد نقاط القوة والضعف لدى العاملين والعمل على تطوير مهاراتهم المهنية من خلال برامج التدريب والتطوير المستمر (القضاة، 2021، ص 61).</w:t>
      </w:r>
    </w:p>
    <w:p w14:paraId="0981B84C" w14:textId="4E9670F8" w:rsidR="002935FC" w:rsidRPr="002935FC" w:rsidRDefault="002935FC" w:rsidP="002935FC">
      <w:pPr>
        <w:pStyle w:val="NoSpacing"/>
        <w:bidi/>
        <w:rPr>
          <w:rtl/>
        </w:rPr>
      </w:pPr>
      <w:r w:rsidRPr="002935FC">
        <w:rPr>
          <w:rtl/>
          <w:lang w:bidi="ar-EG"/>
        </w:rPr>
        <w:t>كذلك يتسم الأداء الوظيفي بأنه يتأثر بالبيئة التنظيمية داخل المؤسسة، حيث إن البيئة التنظيمية الإيجابية التي تقوم على التعاون والعدالة التنظيمية والتحفيز تشجع العاملين على بذل المزيد من الجهد وتحقيق مستويات عالية من الأداء الوظيفي. وعلى العكس من ذلك فإن البيئة التنظيمية السلبية التي تتسم بضعف التحفيز أو غياب العدالة التنظيمية قد تؤدي إلى انخفاض مستوى الأداء الوظيفي لدى العاملين (مروسي، 2021، ص 392).</w:t>
      </w:r>
    </w:p>
    <w:p w14:paraId="09E12C40" w14:textId="5087F3F4" w:rsidR="002935FC" w:rsidRPr="002935FC" w:rsidRDefault="002935FC" w:rsidP="002935FC">
      <w:pPr>
        <w:pStyle w:val="NoSpacing"/>
        <w:bidi/>
        <w:rPr>
          <w:rtl/>
        </w:rPr>
      </w:pPr>
      <w:r w:rsidRPr="002935FC">
        <w:rPr>
          <w:rtl/>
          <w:lang w:bidi="ar-EG"/>
        </w:rPr>
        <w:t>وأخيرًا فإن الأداء الوظيفي يتميز بأنه قابل للتطوير والتحسين من خلال تطبيق استراتيجيات فعالة لإدارة الموارد البشرية مثل التدريب والتطوير والتحفيز الوظيفي وتمكين العاملين داخل المؤسسة. حيث تساعد هذه الاستراتيجيات في رفع مستوى مهارات العاملين وتحسين قدرتهم على أداء مهامهم الوظيفية بكفاءة وفاعلية، الأمر الذي يسهم في تحسين الأداء التنظيمي وتحقيق التميز المؤسسي داخل المؤسسات الحديثة (الساعدي، 2024، ص 14).</w:t>
      </w:r>
    </w:p>
    <w:p w14:paraId="407B8864" w14:textId="77777777" w:rsidR="002935FC" w:rsidRDefault="002935FC" w:rsidP="002935FC">
      <w:pPr>
        <w:pStyle w:val="Heading3"/>
        <w:rPr>
          <w:rtl/>
        </w:rPr>
      </w:pPr>
    </w:p>
    <w:p w14:paraId="0EAFE865" w14:textId="7C78C71C" w:rsidR="00B249B3" w:rsidRPr="002935FC" w:rsidRDefault="00B249B3" w:rsidP="002935FC">
      <w:pPr>
        <w:pStyle w:val="Heading3"/>
        <w:rPr>
          <w:rtl/>
        </w:rPr>
      </w:pPr>
      <w:bookmarkStart w:id="32" w:name="_Toc223970326"/>
      <w:r w:rsidRPr="002935FC">
        <w:rPr>
          <w:rFonts w:hint="cs"/>
          <w:rtl/>
        </w:rPr>
        <w:t xml:space="preserve">ابعاد </w:t>
      </w:r>
      <w:r w:rsidRPr="002935FC">
        <w:rPr>
          <w:rtl/>
          <w:lang w:bidi="ar-SA"/>
        </w:rPr>
        <w:t>الأداء الوظيفي</w:t>
      </w:r>
      <w:r w:rsidRPr="002935FC">
        <w:rPr>
          <w:rFonts w:hint="cs"/>
          <w:rtl/>
        </w:rPr>
        <w:t>:</w:t>
      </w:r>
      <w:bookmarkEnd w:id="32"/>
    </w:p>
    <w:p w14:paraId="3F7B2900" w14:textId="04EEA803" w:rsidR="002935FC" w:rsidRPr="002935FC" w:rsidRDefault="002935FC" w:rsidP="002935FC">
      <w:pPr>
        <w:pStyle w:val="NoSpacing"/>
        <w:bidi/>
        <w:rPr>
          <w:rtl/>
        </w:rPr>
      </w:pPr>
      <w:r w:rsidRPr="002935FC">
        <w:rPr>
          <w:rtl/>
          <w:lang w:bidi="ar-EG"/>
        </w:rPr>
        <w:t>أولًا: جودة الأداء</w:t>
      </w:r>
    </w:p>
    <w:p w14:paraId="306E0DA7" w14:textId="52B03D7A" w:rsidR="002935FC" w:rsidRPr="002935FC" w:rsidRDefault="002935FC" w:rsidP="002935FC">
      <w:pPr>
        <w:pStyle w:val="NoSpacing"/>
        <w:bidi/>
        <w:rPr>
          <w:rtl/>
        </w:rPr>
      </w:pPr>
      <w:r w:rsidRPr="002935FC">
        <w:rPr>
          <w:rtl/>
          <w:lang w:bidi="ar-EG"/>
        </w:rPr>
        <w:t>تعد جودة الأداء من أهم أبعاد الأداء الوظيفي، حيث تشير إلى مدى دقة وكفاءة العمل الذي يقدمه العامل داخل المؤسسة. ويعكس هذا البعد قدرة العامل على تنفيذ مهامه الوظيفية وفق المعايير المهنية والتنظيمية المحددة، بحيث يتم إنجاز العمل بدرجة عالية من الإتقان والجودة. كما تعكس جودة الأداء مدى قدرة العامل على تجنب الأخطاء وتحقيق مستوى عالٍ من الدقة في تنفيذ المهام الوظيفية الموكلة إليه، وهو ما يسهم في تحسين مستوى الخدمات أو المنتجات التي تقدمها المؤسسة (الكنج، 2020، ص 18).</w:t>
      </w:r>
    </w:p>
    <w:p w14:paraId="0F046ED6" w14:textId="4E33489C" w:rsidR="002935FC" w:rsidRPr="002935FC" w:rsidRDefault="002935FC" w:rsidP="002935FC">
      <w:pPr>
        <w:pStyle w:val="NoSpacing"/>
        <w:bidi/>
        <w:rPr>
          <w:rtl/>
        </w:rPr>
      </w:pPr>
      <w:r w:rsidRPr="002935FC">
        <w:rPr>
          <w:rtl/>
          <w:lang w:bidi="ar-EG"/>
        </w:rPr>
        <w:t>كما تسهم جودة الأداء في تعزيز السمعة التنظيمية للمؤسسات، حيث إن تقديم خدمات أو منتجات ذات جودة عالية يساعد في تحقيق رضا العملاء وزيادة ثقتهم بالمؤسسة. ولذلك تسعى المؤسسات الحديثة إلى تحسين جودة الأداء الوظيفي للعاملين من خلال توفير برامج التدريب والتطوير المهني التي تساعد في تنمية مهارات العاملين وتحسين قدرتهم على أداء مهامهم الوظيفية بكفاءة عالية (حمزة، 2023، ص 15).</w:t>
      </w:r>
    </w:p>
    <w:p w14:paraId="3FBA76DD" w14:textId="207579F7" w:rsidR="002935FC" w:rsidRPr="002935FC" w:rsidRDefault="002935FC" w:rsidP="002935FC">
      <w:pPr>
        <w:pStyle w:val="NoSpacing"/>
        <w:bidi/>
        <w:rPr>
          <w:rtl/>
        </w:rPr>
      </w:pPr>
      <w:r w:rsidRPr="002935FC">
        <w:rPr>
          <w:rtl/>
          <w:lang w:bidi="ar-EG"/>
        </w:rPr>
        <w:t>ثانيًا: كمية الأداء</w:t>
      </w:r>
    </w:p>
    <w:p w14:paraId="090567B7" w14:textId="55D4C4C8" w:rsidR="002935FC" w:rsidRPr="002935FC" w:rsidRDefault="002935FC" w:rsidP="002935FC">
      <w:pPr>
        <w:pStyle w:val="NoSpacing"/>
        <w:bidi/>
        <w:rPr>
          <w:rtl/>
        </w:rPr>
      </w:pPr>
      <w:r w:rsidRPr="002935FC">
        <w:rPr>
          <w:rtl/>
          <w:lang w:bidi="ar-EG"/>
        </w:rPr>
        <w:t>يقصد بكمية الأداء مقدار العمل الذي ينجزه العامل خلال فترة زمنية محددة، حيث يعكس هذا البعد مستوى الإنتاجية التي يحققها العامل داخل المؤسسة. ويعد هذا البعد من المؤشرات المهمة التي تعتمد عليها المؤسسات في تقييم أداء العاملين، حيث إن زيادة كمية العمل المنجز تعكس ارتفاع مستوى الإنتاجية داخل المؤسسة وتحسن كفاءة استخدام الموارد البشرية (مسعود، 2023، ص 1588).</w:t>
      </w:r>
    </w:p>
    <w:p w14:paraId="5A681680" w14:textId="5E8E1481" w:rsidR="002935FC" w:rsidRPr="002935FC" w:rsidRDefault="002935FC" w:rsidP="002935FC">
      <w:pPr>
        <w:pStyle w:val="NoSpacing"/>
        <w:bidi/>
        <w:rPr>
          <w:rtl/>
        </w:rPr>
      </w:pPr>
      <w:r w:rsidRPr="002935FC">
        <w:rPr>
          <w:rtl/>
          <w:lang w:bidi="ar-EG"/>
        </w:rPr>
        <w:t>كما يرتبط هذا البعد بقدرة العامل على تنظيم وقته وإدارة مهامه الوظيفية بصورة فعالة، حيث إن العامل الذي يمتلك مهارات جيدة في إدارة الوقت يكون أكثر قدرة على إنجاز أكبر قدر ممكن من العمل خلال وقت محدد. كما تساعد المؤسسات على تحسين كمية الأداء من خلال توفير بيئة عمل مناسبة وتطبيق نظم تحفيزية تشجع العاملين على زيادة إنتاجيتهم وتحقيق مستويات أعلى من الأداء الوظيفي (أبو زيد، 2022، ص 367).</w:t>
      </w:r>
    </w:p>
    <w:p w14:paraId="45C20762" w14:textId="77777777" w:rsidR="002935FC" w:rsidRDefault="002935FC" w:rsidP="002935FC">
      <w:pPr>
        <w:pStyle w:val="NoSpacing"/>
        <w:bidi/>
        <w:rPr>
          <w:rtl/>
          <w:lang w:bidi="ar-EG"/>
        </w:rPr>
      </w:pPr>
    </w:p>
    <w:p w14:paraId="491C3788" w14:textId="77777777" w:rsidR="002935FC" w:rsidRDefault="002935FC" w:rsidP="002935FC">
      <w:pPr>
        <w:pStyle w:val="NoSpacing"/>
        <w:bidi/>
        <w:rPr>
          <w:rtl/>
          <w:lang w:bidi="ar-EG"/>
        </w:rPr>
      </w:pPr>
    </w:p>
    <w:p w14:paraId="76373A04" w14:textId="3FA21C15" w:rsidR="002935FC" w:rsidRPr="002935FC" w:rsidRDefault="002935FC" w:rsidP="002935FC">
      <w:pPr>
        <w:pStyle w:val="NoSpacing"/>
        <w:bidi/>
        <w:rPr>
          <w:rtl/>
        </w:rPr>
      </w:pPr>
      <w:r w:rsidRPr="002935FC">
        <w:rPr>
          <w:rtl/>
          <w:lang w:bidi="ar-EG"/>
        </w:rPr>
        <w:t>ثالثًا: الالتزام الوظيفي</w:t>
      </w:r>
    </w:p>
    <w:p w14:paraId="4D074B4D" w14:textId="4F53C324" w:rsidR="002935FC" w:rsidRPr="002935FC" w:rsidRDefault="002935FC" w:rsidP="002935FC">
      <w:pPr>
        <w:pStyle w:val="NoSpacing"/>
        <w:bidi/>
        <w:rPr>
          <w:rtl/>
        </w:rPr>
      </w:pPr>
      <w:r w:rsidRPr="002935FC">
        <w:rPr>
          <w:rtl/>
          <w:lang w:bidi="ar-EG"/>
        </w:rPr>
        <w:t>يمثل الالتزام الوظيفي أحد الأبعاد المهمة للأداء الوظيفي، حيث يشير إلى مدى التزام العامل بالأنظمة والتعليمات التنظيمية داخل المؤسسة ومدى حرصه على أداء مهامه الوظيفية بجدية ومسؤولية. كما يعكس الالتزام الوظيفي مستوى الولاء الذي يشعر به العامل تجاه المؤسسة ورغبته في الاستمرار في العمل وتحقيق أهدافها التنظيمية (القحطاني، 2021، ص 428).</w:t>
      </w:r>
    </w:p>
    <w:p w14:paraId="63B8F865" w14:textId="5A8B3771" w:rsidR="002935FC" w:rsidRPr="002935FC" w:rsidRDefault="002935FC" w:rsidP="002935FC">
      <w:pPr>
        <w:pStyle w:val="NoSpacing"/>
        <w:bidi/>
        <w:rPr>
          <w:rtl/>
        </w:rPr>
      </w:pPr>
      <w:r w:rsidRPr="002935FC">
        <w:rPr>
          <w:rtl/>
          <w:lang w:bidi="ar-EG"/>
        </w:rPr>
        <w:t>كما يسهم الالتزام الوظيفي في تعزيز الاستقرار التنظيمي داخل المؤسسة، حيث إن العامل الملتزم بوظيفته يكون أكثر حرصًا على تحقيق أهداف المؤسسة والعمل بروح الفريق مع زملائه في العمل. كما يساعد الالتزام الوظيفي في تقليل معدلات الغياب والدوران الوظيفي داخل المؤسسات، الأمر الذي يؤدي إلى تحسين مستوى الأداء الوظيفي وزيادة الإنتاجية داخل المنظمة (الخضيري، 2020، ص 26).</w:t>
      </w:r>
    </w:p>
    <w:p w14:paraId="048417D7" w14:textId="29DADE7E" w:rsidR="002935FC" w:rsidRPr="002935FC" w:rsidRDefault="002935FC" w:rsidP="002935FC">
      <w:pPr>
        <w:pStyle w:val="NoSpacing"/>
        <w:bidi/>
        <w:rPr>
          <w:rtl/>
        </w:rPr>
      </w:pPr>
      <w:r w:rsidRPr="002935FC">
        <w:rPr>
          <w:rtl/>
          <w:lang w:bidi="ar-EG"/>
        </w:rPr>
        <w:t>رابعًا: القدرة على الابتكار والإبداع</w:t>
      </w:r>
    </w:p>
    <w:p w14:paraId="61AB1568" w14:textId="4C964597" w:rsidR="002935FC" w:rsidRPr="002935FC" w:rsidRDefault="002935FC" w:rsidP="002935FC">
      <w:pPr>
        <w:pStyle w:val="NoSpacing"/>
        <w:bidi/>
        <w:rPr>
          <w:rtl/>
        </w:rPr>
      </w:pPr>
      <w:r w:rsidRPr="002935FC">
        <w:rPr>
          <w:rtl/>
          <w:lang w:bidi="ar-EG"/>
        </w:rPr>
        <w:t>تعد القدرة على الابتكار والإبداع من الأبعاد المهمة للأداء الوظيفي في المؤسسات الحديثة، حيث تشير إلى قدرة العامل على تقديم أفكار جديدة ومبتكرة تسهم في تحسين أساليب العمل وتطوير الخدمات أو المنتجات التي تقدمها المؤسسة. ويعكس هذا البعد مدى قدرة العامل على التفكير الإبداعي والتعامل مع المشكلات التنظيمية بطرق جديدة ومبتكرة (مسعود، 2023، ص 1590).</w:t>
      </w:r>
    </w:p>
    <w:p w14:paraId="5F6E6AEB" w14:textId="7B612D2A" w:rsidR="002935FC" w:rsidRPr="002935FC" w:rsidRDefault="002935FC" w:rsidP="002935FC">
      <w:pPr>
        <w:pStyle w:val="NoSpacing"/>
        <w:bidi/>
        <w:rPr>
          <w:rtl/>
        </w:rPr>
      </w:pPr>
      <w:r w:rsidRPr="002935FC">
        <w:rPr>
          <w:rtl/>
          <w:lang w:bidi="ar-EG"/>
        </w:rPr>
        <w:t>كما يسهم الابتكار والإبداع في تعزيز القدرة التنافسية للمؤسسات في بيئة الأعمال المعاصرة، حيث تعتمد المؤسسات الحديثة بصورة متزايدة على الأفكار الإبداعية للعاملين في تطوير المنتجات والخدمات وتحسين العمليات التنظيمية. ولذلك تسعى المؤسسات إلى تشجيع الابتكار داخل بيئة العمل من خلال توفير بيئة تنظيمية داعمة للإبداع وتطبيق سياسات تحفيزية تشجع العاملين على تقديم الأفكار الجديدة والمبتكرة (الجبوري، 2023، ص 14).</w:t>
      </w:r>
    </w:p>
    <w:p w14:paraId="0D7314BB" w14:textId="5E2C2AAF" w:rsidR="00B249B3" w:rsidRPr="002935FC" w:rsidRDefault="00B249B3" w:rsidP="002935FC">
      <w:pPr>
        <w:pStyle w:val="Heading3"/>
        <w:rPr>
          <w:rtl/>
        </w:rPr>
      </w:pPr>
      <w:bookmarkStart w:id="33" w:name="_Toc223970327"/>
      <w:r w:rsidRPr="002935FC">
        <w:rPr>
          <w:rFonts w:hint="cs"/>
          <w:rtl/>
        </w:rPr>
        <w:t xml:space="preserve">محددات </w:t>
      </w:r>
      <w:r w:rsidRPr="002935FC">
        <w:rPr>
          <w:rtl/>
          <w:lang w:bidi="ar-SA"/>
        </w:rPr>
        <w:t>الأداء الوظيفي</w:t>
      </w:r>
      <w:r w:rsidRPr="002935FC">
        <w:rPr>
          <w:rFonts w:hint="cs"/>
          <w:rtl/>
        </w:rPr>
        <w:t>:</w:t>
      </w:r>
      <w:bookmarkEnd w:id="33"/>
    </w:p>
    <w:p w14:paraId="479C69A8" w14:textId="385CEF25" w:rsidR="002935FC" w:rsidRPr="002935FC" w:rsidRDefault="002935FC" w:rsidP="002935FC">
      <w:pPr>
        <w:pStyle w:val="NoSpacing"/>
        <w:bidi/>
        <w:rPr>
          <w:rtl/>
        </w:rPr>
      </w:pPr>
      <w:r w:rsidRPr="002935FC">
        <w:rPr>
          <w:rtl/>
          <w:lang w:bidi="ar-EG"/>
        </w:rPr>
        <w:t>يخضع الأداء الوظيفي لعدد من المحددات والعوامل التي تؤثر في مستوى كفاءة العاملين داخل المؤسسات، حيث يتحدد الأداء الوظيفي نتيجة تفاعل مجموعة من العوامل الفردية والتنظيمية التي تؤثر في قدرة الموظف على أداء مهامه الوظيفية بكفاءة وفاعلية. ومن أبرز هذه المحددات قدرات العاملين ومهاراتهم المهنية، حيث إن امتلاك العامل للمعرفة والخبرة والمهارات اللازمة لأداء العمل يسهم بشكل كبير في تحسين مستوى أدائه الوظيفي. كما أن العامل الذي يمتلك مؤهلات علمية وخبرات عملية مناسبة يكون أكثر قدرة على تنفيذ المهام المطلوبة منه بكفاءة مقارنة بالعامل الذي يفتقر إلى هذه المهارات والخبرات المهنية (حمزة، 2023، ص 15).</w:t>
      </w:r>
    </w:p>
    <w:p w14:paraId="29B6DED8" w14:textId="604F3A3A" w:rsidR="002935FC" w:rsidRPr="002935FC" w:rsidRDefault="002935FC" w:rsidP="002935FC">
      <w:pPr>
        <w:pStyle w:val="NoSpacing"/>
        <w:bidi/>
        <w:rPr>
          <w:rtl/>
        </w:rPr>
      </w:pPr>
      <w:r w:rsidRPr="002935FC">
        <w:rPr>
          <w:rtl/>
          <w:lang w:bidi="ar-EG"/>
        </w:rPr>
        <w:t>كما يعد مستوى الدافعية لدى العاملين أحد المحددات المهمة للأداء الوظيفي، حيث إن الموظف الذي يمتلك مستوى مرتفعًا من الدافعية يكون أكثر رغبة في بذل الجهد لتحقيق أهداف المؤسسة، بينما يؤدي انخفاض مستوى الدافعية إلى ضعف الأداء الوظيفي وانخفاض مستوى الإنتاجية داخل المؤسسة. ولذلك تعتمد المؤسسات الحديثة على مجموعة من السياسات التحفيزية مثل الحوافز المالية والمكافآت والترقيات من أجل تعزيز دافعية العاملين وتشجيعهم على تحسين أدائهم الوظيفي (بلال، 2021، ص 125).</w:t>
      </w:r>
    </w:p>
    <w:p w14:paraId="15812C2D" w14:textId="5A79B077" w:rsidR="002935FC" w:rsidRPr="002935FC" w:rsidRDefault="002935FC" w:rsidP="002935FC">
      <w:pPr>
        <w:pStyle w:val="NoSpacing"/>
        <w:bidi/>
        <w:rPr>
          <w:rtl/>
        </w:rPr>
      </w:pPr>
      <w:r w:rsidRPr="002935FC">
        <w:rPr>
          <w:rtl/>
          <w:lang w:bidi="ar-EG"/>
        </w:rPr>
        <w:t>ومن المحددات المهمة للأداء الوظيفي أيضًا البيئة التنظيمية داخل المؤسسة، حيث تؤثر طبيعة بيئة العمل في مستوى أداء العاملين بشكل كبير. فالبيئة التنظيمية التي تتسم بالتعاون والعدالة التنظيمية والقيادة الفعالة تسهم في تعزيز الأداء الوظيفي للعاملين، بينما تؤدي البيئة التنظيمية السلبية التي تتسم بضعف التواصل أو غياب العدالة التنظيمية إلى انخفاض مستوى الأداء الوظيفي لدى العاملين داخل المؤسسة (الجبوري، 2023، ص 13).</w:t>
      </w:r>
    </w:p>
    <w:p w14:paraId="68D89E97" w14:textId="0973A691" w:rsidR="002935FC" w:rsidRPr="002935FC" w:rsidRDefault="002935FC" w:rsidP="002935FC">
      <w:pPr>
        <w:pStyle w:val="NoSpacing"/>
        <w:bidi/>
        <w:rPr>
          <w:rtl/>
        </w:rPr>
      </w:pPr>
      <w:r w:rsidRPr="002935FC">
        <w:rPr>
          <w:rtl/>
          <w:lang w:bidi="ar-EG"/>
        </w:rPr>
        <w:t>كما يعد التدريب والتطوير المهني من العوامل الأساسية التي تحدد مستوى الأداء الوظيفي للعاملين، حيث يساعد التدريب في تطوير مهارات العاملين وتحسين قدرتهم على التعامل مع التغيرات التكنولوجية والتنظيمية في بيئة العمل. كما تسهم البرامج التدريبية في تعزيز كفاءة العاملين وزيادة قدرتهم على تنفيذ المهام الوظيفية بصورة أكثر كفاءة وفاعلية، الأمر الذي ينعكس إيجابيًا على مستوى الأداء التنظيمي داخل المؤسسة (الساعدي، 2024، ص 12).</w:t>
      </w:r>
    </w:p>
    <w:p w14:paraId="5C4B398D" w14:textId="34C9BA48" w:rsidR="002935FC" w:rsidRPr="002935FC" w:rsidRDefault="002935FC" w:rsidP="002935FC">
      <w:pPr>
        <w:pStyle w:val="NoSpacing"/>
        <w:bidi/>
        <w:rPr>
          <w:rtl/>
        </w:rPr>
      </w:pPr>
      <w:r w:rsidRPr="002935FC">
        <w:rPr>
          <w:rtl/>
          <w:lang w:bidi="ar-EG"/>
        </w:rPr>
        <w:t>كذلك يؤثر نظام تقييم الأداء الوظيفي في مستوى أداء العاملين داخل المؤسسة، حيث تساعد نظم تقييم الأداء في تحديد نقاط القوة والضعف لدى العاملين والعمل على تطوير مهاراتهم المهنية. كما تساعد هذه النظم في ربط الأداء الوظيفي بالحوافز والمكافآت والترقيات، الأمر الذي يشجع العاملين على تحسين أدائهم الوظيفي وتحقيق مستويات أعلى من الإنتاجية داخل المؤسسة (القضاة، 2021، ص 62).</w:t>
      </w:r>
    </w:p>
    <w:p w14:paraId="483C6709" w14:textId="4CEBB096" w:rsidR="002935FC" w:rsidRPr="002935FC" w:rsidRDefault="002935FC" w:rsidP="002935FC">
      <w:pPr>
        <w:pStyle w:val="NoSpacing"/>
        <w:bidi/>
        <w:rPr>
          <w:rtl/>
        </w:rPr>
      </w:pPr>
      <w:r w:rsidRPr="002935FC">
        <w:rPr>
          <w:rtl/>
          <w:lang w:bidi="ar-EG"/>
        </w:rPr>
        <w:t>وأخيرًا فإن القيادة الإدارية الفعالة تمثل أحد المحددات الرئيسة للأداء الوظيفي، حيث تلعب القيادة دورًا مهمًا في توجيه العاملين وتحفيزهم وتشجيعهم على العمل بروح الفريق لتحقيق أهداف المؤسسة. كما تساعد القيادة الفعالة في خلق بيئة عمل إيجابية تسهم في تعزيز التعاون بين العاملين وتحسين مستوى الأداء الوظيفي داخل المؤسسة (صالح، 2022، ص 250).</w:t>
      </w:r>
    </w:p>
    <w:p w14:paraId="12EEF997" w14:textId="3BF88613" w:rsidR="00B249B3" w:rsidRPr="002935FC" w:rsidRDefault="00B249B3" w:rsidP="002935FC">
      <w:pPr>
        <w:pStyle w:val="Heading3"/>
        <w:rPr>
          <w:rtl/>
        </w:rPr>
      </w:pPr>
      <w:bookmarkStart w:id="34" w:name="_Toc223970328"/>
      <w:r w:rsidRPr="002935FC">
        <w:rPr>
          <w:rFonts w:hint="cs"/>
          <w:rtl/>
        </w:rPr>
        <w:t xml:space="preserve">عناصر ادارة </w:t>
      </w:r>
      <w:r w:rsidRPr="002935FC">
        <w:rPr>
          <w:rtl/>
          <w:lang w:bidi="ar-SA"/>
        </w:rPr>
        <w:t>الأداء الوظيفي</w:t>
      </w:r>
      <w:r w:rsidRPr="002935FC">
        <w:rPr>
          <w:rFonts w:hint="cs"/>
          <w:rtl/>
        </w:rPr>
        <w:t>:</w:t>
      </w:r>
      <w:bookmarkEnd w:id="34"/>
    </w:p>
    <w:p w14:paraId="08D6CFC8" w14:textId="5DE03E55" w:rsidR="002935FC" w:rsidRPr="002935FC" w:rsidRDefault="002935FC" w:rsidP="002935FC">
      <w:pPr>
        <w:pStyle w:val="NoSpacing"/>
        <w:bidi/>
        <w:rPr>
          <w:rtl/>
        </w:rPr>
      </w:pPr>
      <w:r w:rsidRPr="002935FC">
        <w:rPr>
          <w:rtl/>
          <w:lang w:bidi="ar-EG"/>
        </w:rPr>
        <w:t>تتكون إدارة الأداء الوظيفي من مجموعة من العناصر الأساسية التي تعتمد عليها المؤسسات في متابعة أداء العاملين وتحسين مستوى كفاءتهم المهنية. ويعد تحديد الأهداف الوظيفية من أهم عناصر إدارة الأداء، حيث تقوم المؤسسات بتحديد أهداف واضحة ومحددة للعاملين تتوافق مع الأهداف الاستراتيجية للمنظمة. ويساعد تحديد الأهداف الوظيفية في توجيه جهود العاملين نحو تحقيق النتائج المطلوبة وتحسين مستوى الأداء التنظيمي داخل المؤسسة (أبو زيد، 2022، ص 368).</w:t>
      </w:r>
    </w:p>
    <w:p w14:paraId="49171BB2" w14:textId="7EC42C99" w:rsidR="002935FC" w:rsidRPr="002935FC" w:rsidRDefault="002935FC" w:rsidP="002935FC">
      <w:pPr>
        <w:pStyle w:val="NoSpacing"/>
        <w:bidi/>
        <w:rPr>
          <w:rtl/>
        </w:rPr>
      </w:pPr>
      <w:r w:rsidRPr="002935FC">
        <w:rPr>
          <w:rtl/>
          <w:lang w:bidi="ar-EG"/>
        </w:rPr>
        <w:t>كما يمثل تقييم الأداء الوظيفي أحد العناصر الأساسية في إدارة الأداء، حيث يتم من خلاله قياس مستوى أداء العاملين مقارنة بالمعايير المحددة من قبل المؤسسة. ويساعد تقييم الأداء في تحديد مستوى كفاءة العاملين واكتشاف نقاط القوة والضعف لديهم، كما يساعد الإدارة في اتخاذ القرارات المتعلقة بالترقية أو التدريب أو الحوافز الوظيفية (حمزة، 2023، ص 18).</w:t>
      </w:r>
    </w:p>
    <w:p w14:paraId="6B1D226F" w14:textId="46EFF519" w:rsidR="002935FC" w:rsidRPr="002935FC" w:rsidRDefault="002935FC" w:rsidP="002935FC">
      <w:pPr>
        <w:pStyle w:val="NoSpacing"/>
        <w:bidi/>
        <w:rPr>
          <w:rtl/>
        </w:rPr>
      </w:pPr>
      <w:r w:rsidRPr="002935FC">
        <w:rPr>
          <w:rtl/>
          <w:lang w:bidi="ar-EG"/>
        </w:rPr>
        <w:t>ومن العناصر المهمة لإدارة الأداء الوظيفي تقديم التغذية الراجعة للعاملين، حيث تقوم الإدارة بتزويد العاملين بالمعلومات المتعلقة بمستوى أدائهم الوظيفي وتوجيههم نحو تحسين أدائهم في المستقبل. وتساعد التغذية الراجعة في تعزيز التواصل بين الإدارة والعاملين وتشجيعهم على تطوير مهاراتهم المهنية وتحقيق مستويات أعلى من الأداء الوظيفي (عبدالباقي، 2022، ص 296).</w:t>
      </w:r>
    </w:p>
    <w:p w14:paraId="51138505" w14:textId="7E9AA24F" w:rsidR="002935FC" w:rsidRPr="002935FC" w:rsidRDefault="002935FC" w:rsidP="002935FC">
      <w:pPr>
        <w:pStyle w:val="NoSpacing"/>
        <w:bidi/>
        <w:rPr>
          <w:rtl/>
        </w:rPr>
      </w:pPr>
      <w:r w:rsidRPr="002935FC">
        <w:rPr>
          <w:rtl/>
          <w:lang w:bidi="ar-EG"/>
        </w:rPr>
        <w:t>كما يعد تطوير الأداء الوظيفي أحد العناصر المهمة في إدارة الأداء، حيث تسعى المؤسسات إلى تحسين مستوى أداء العاملين من خلال تقديم برامج التدريب والتطوير المهني التي تساعد في تنمية مهاراتهم المهنية وتعزيز قدرتهم على تنفيذ المهام الوظيفية بكفاءة عالية. ويسهم تطوير الأداء في تحقيق التميز التنظيمي وتحسين مستوى الإنتاجية داخل المؤسسة (عبدالرحيم، 2023، ص 58).</w:t>
      </w:r>
    </w:p>
    <w:p w14:paraId="42BAF7C9" w14:textId="74E2E722" w:rsidR="00B249B3" w:rsidRPr="002935FC" w:rsidRDefault="002935FC" w:rsidP="002935FC">
      <w:pPr>
        <w:pStyle w:val="NoSpacing"/>
        <w:bidi/>
      </w:pPr>
      <w:r w:rsidRPr="002935FC">
        <w:rPr>
          <w:rtl/>
          <w:lang w:bidi="ar-EG"/>
        </w:rPr>
        <w:t>وأخيرًا فإن ربط الأداء الوظيفي بالحوافز والمكافآت يمثل أحد العناصر الأساسية في إدارة الأداء داخل المؤسسات، حيث تعتمد المؤسسات الحديثة على نظم تحفيزية تربط بين مستوى الأداء الوظيفي للعاملين والحوافز التي يحصلون عليها. ويساعد ذلك في تشجيع العاملين على تحسين أدائهم الوظيفي وتحقيق أهداف المؤسسة بكفاءة وفاعلية (القحطاني، 2021، ص 433).</w:t>
      </w:r>
    </w:p>
    <w:p w14:paraId="19E54737" w14:textId="77777777" w:rsidR="006A2745" w:rsidRDefault="006A2745" w:rsidP="001D35FE">
      <w:pPr>
        <w:pStyle w:val="Heading3"/>
        <w:rPr>
          <w:rtl/>
        </w:rPr>
      </w:pPr>
    </w:p>
    <w:p w14:paraId="484CDD50" w14:textId="39FC1913" w:rsidR="006A2745" w:rsidRDefault="006A2745">
      <w:pPr>
        <w:spacing w:after="160" w:line="259" w:lineRule="auto"/>
        <w:rPr>
          <w:rFonts w:ascii="Simplified Arabic" w:hAnsi="Simplified Arabic" w:cs="Simplified Arabic"/>
          <w:b/>
          <w:bCs/>
          <w:sz w:val="32"/>
          <w:szCs w:val="32"/>
          <w:rtl/>
          <w:lang w:bidi="ar-EG"/>
        </w:rPr>
      </w:pPr>
    </w:p>
    <w:p w14:paraId="0D8E8521" w14:textId="217C6890" w:rsidR="001D35FE" w:rsidRDefault="001D35FE" w:rsidP="001D35FE">
      <w:pPr>
        <w:pStyle w:val="Heading3"/>
        <w:rPr>
          <w:rtl/>
        </w:rPr>
      </w:pPr>
      <w:bookmarkStart w:id="35" w:name="_Toc223970329"/>
      <w:r>
        <w:rPr>
          <w:rtl/>
        </w:rPr>
        <w:t xml:space="preserve">المبحث الثالث: العلاقة بين </w:t>
      </w:r>
      <w:r w:rsidR="00B249B3" w:rsidRPr="00B249B3">
        <w:rPr>
          <w:rtl/>
        </w:rPr>
        <w:t>استراتيجيات الموارد البشرية على الأداء الوظيفي</w:t>
      </w:r>
      <w:bookmarkEnd w:id="35"/>
    </w:p>
    <w:p w14:paraId="1EC6B908" w14:textId="0F5CF6D1" w:rsidR="00697976" w:rsidRPr="00697976" w:rsidRDefault="00697976" w:rsidP="00697976">
      <w:pPr>
        <w:pStyle w:val="NoSpacing"/>
        <w:bidi/>
        <w:rPr>
          <w:rtl/>
        </w:rPr>
      </w:pPr>
      <w:r w:rsidRPr="00697976">
        <w:rPr>
          <w:rtl/>
          <w:lang w:bidi="ar-EG"/>
        </w:rPr>
        <w:t>تعد العلاقة بين استراتيجيات الموارد البشرية والأداء الوظيفي من الموضوعات الأساسية التي حظيت باهتمام كبير في الدراسات الإدارية المعاصرة، وذلك بسبب الدور المحوري الذي تلعبه الموارد البشرية في تحقيق الكفاءة التنظيمية ورفع مستوى الإنتاجية داخل المؤسسات. فقد أصبحت المؤسسات الحديثة تعتمد بصورة متزايدة على استراتيجيات فعالة لإدارة الموارد البشرية من أجل تطوير مهارات العاملين وتحفيزهم وتمكينهم من أداء مهامهم الوظيفية بكفاءة وفاعلية. كما أن الأداء الوظيفي للعاملين يمثل انعكاسًا مباشرًا لمدى نجاح المؤسسات في تطبيق استراتيجيات الموارد البشرية المختلفة مثل التدريب والتطوير والتحفيز وتقييم الأداء والتمكين الوظيفي، حيث تسهم هذه الاستراتيجيات في تحسين كفاءة العاملين وتعزيز قدرتهم على تحقيق أهداف المؤسسة (الحضيري، 2021، ص 85).</w:t>
      </w:r>
    </w:p>
    <w:p w14:paraId="6652D6FF" w14:textId="7C7567E5" w:rsidR="00697976" w:rsidRPr="00697976" w:rsidRDefault="00697976" w:rsidP="00697976">
      <w:pPr>
        <w:pStyle w:val="NoSpacing"/>
        <w:bidi/>
        <w:rPr>
          <w:rtl/>
        </w:rPr>
      </w:pPr>
      <w:r w:rsidRPr="00697976">
        <w:rPr>
          <w:rtl/>
          <w:lang w:bidi="ar-EG"/>
        </w:rPr>
        <w:t>أولًا: تأثير استراتيجيات الموارد البشرية في تحسين الأداء الوظيفي</w:t>
      </w:r>
    </w:p>
    <w:p w14:paraId="3D6109F9" w14:textId="3F1FB055" w:rsidR="00697976" w:rsidRPr="00697976" w:rsidRDefault="00697976" w:rsidP="00697976">
      <w:pPr>
        <w:pStyle w:val="NoSpacing"/>
        <w:bidi/>
        <w:rPr>
          <w:rtl/>
        </w:rPr>
      </w:pPr>
      <w:r w:rsidRPr="00697976">
        <w:rPr>
          <w:rtl/>
          <w:lang w:bidi="ar-EG"/>
        </w:rPr>
        <w:t>تلعب استراتيجيات الموارد البشرية دورًا أساسيًا في تحسين الأداء الوظيفي للعاملين داخل المؤسسات، حيث تسهم هذه الاستراتيجيات في تطوير مهارات العاملين وتنمية قدراتهم المهنية بما يمكنهم من أداء مهامهم الوظيفية بكفاءة عالية. كما تساعد استراتيجيات الموارد البشرية في تحقيق التوافق بين أهداف المؤسسة واحتياجات العاملين، الأمر الذي يؤدي إلى تعزيز مستوى الرضا الوظيفي لدى العاملين وزيادة التزامهم التنظيمي. وقد أشارت العديد من الدراسات الإدارية إلى أن المؤسسات التي تعتمد استراتيجيات فعالة لإدارة الموارد البشرية تحقق مستويات أعلى من الأداء الوظيفي مقارنة بالمؤسسات التي لا تعتمد هذه الاستراتيجيات (العزري، 2023، ص 223).</w:t>
      </w:r>
    </w:p>
    <w:p w14:paraId="76F8AF98" w14:textId="3DBC7556" w:rsidR="00697976" w:rsidRPr="00697976" w:rsidRDefault="00697976" w:rsidP="00697976">
      <w:pPr>
        <w:pStyle w:val="NoSpacing"/>
        <w:bidi/>
        <w:rPr>
          <w:rtl/>
        </w:rPr>
      </w:pPr>
      <w:r w:rsidRPr="00697976">
        <w:rPr>
          <w:rtl/>
          <w:lang w:bidi="ar-EG"/>
        </w:rPr>
        <w:t>كما تسهم استراتيجيات الموارد البشرية في تحسين الأداء الوظيفي من خلال توفير بيئة عمل مناسبة تشجع العاملين على العمل بجدية وإبداع لتحقيق أهداف المؤسسة. حيث تعتمد المؤسسات الحديثة على مجموعة من السياسات الإدارية التي تهدف إلى تطوير رأس المال البشري مثل التدريب المستمر والتحفيز الوظيفي وتمكين العاملين داخل المؤسسة، الأمر الذي يؤدي إلى زيادة مستوى الإنتاجية وتحسين جودة العمل داخل المنظمة (الساعدي، 2024، ص 13).</w:t>
      </w:r>
    </w:p>
    <w:p w14:paraId="580F8A84" w14:textId="01EE3086" w:rsidR="00697976" w:rsidRPr="00697976" w:rsidRDefault="00697976" w:rsidP="00697976">
      <w:pPr>
        <w:pStyle w:val="NoSpacing"/>
        <w:bidi/>
        <w:rPr>
          <w:rtl/>
        </w:rPr>
      </w:pPr>
      <w:r w:rsidRPr="00697976">
        <w:rPr>
          <w:rtl/>
          <w:lang w:bidi="ar-EG"/>
        </w:rPr>
        <w:t>ثانيًا: دور التدريب والتطوير في تعزيز الأداء الوظيفي</w:t>
      </w:r>
    </w:p>
    <w:p w14:paraId="6525C4B2" w14:textId="29C834B6" w:rsidR="00697976" w:rsidRPr="00697976" w:rsidRDefault="00697976" w:rsidP="00697976">
      <w:pPr>
        <w:pStyle w:val="NoSpacing"/>
        <w:bidi/>
        <w:rPr>
          <w:rtl/>
        </w:rPr>
      </w:pPr>
      <w:r w:rsidRPr="00697976">
        <w:rPr>
          <w:rtl/>
          <w:lang w:bidi="ar-EG"/>
        </w:rPr>
        <w:t>يعد التدريب والتطوير من أهم الاستراتيجيات التي تعتمد عليها المؤسسات في تحسين الأداء الوظيفي للعاملين، حيث يساعد التدريب في تنمية مهارات العاملين وتزويدهم بالمعارف والخبرات المهنية اللازمة لأداء مهامهم الوظيفية بكفاءة. كما تسهم البرامج التدريبية في تحسين قدرة العاملين على التعامل مع التغيرات التكنولوجية والتنظيمية التي قد تواجههم في بيئة العمل، الأمر الذي يؤدي إلى تحسين مستوى الأداء الوظيفي داخل المؤسسة (عبدالباقي، 2022، ص 294).</w:t>
      </w:r>
    </w:p>
    <w:p w14:paraId="60BD4162" w14:textId="009AEE29" w:rsidR="00697976" w:rsidRPr="00697976" w:rsidRDefault="00697976" w:rsidP="00697976">
      <w:pPr>
        <w:pStyle w:val="NoSpacing"/>
        <w:bidi/>
        <w:rPr>
          <w:rtl/>
        </w:rPr>
      </w:pPr>
      <w:r w:rsidRPr="00697976">
        <w:rPr>
          <w:rtl/>
          <w:lang w:bidi="ar-EG"/>
        </w:rPr>
        <w:t>كما يسهم التدريب والتطوير في تعزيز ثقة العاملين بأنفسهم وزيادة مستوى رضاهم الوظيفي، حيث يشعر العامل الذي يحصل على فرص تدريبية مستمرة بأهمية دوره داخل المؤسسة وباهتمام الإدارة بتطويره المهني. كما يساعد التدريب في إعداد القيادات المستقبلية داخل المؤسسات من خلال تنمية المهارات القيادية والإدارية لدى العاملين، الأمر الذي يسهم في تحقيق الاستدامة التنظيمية وتحسين الأداء المؤسسي على المدى الطويل (الكنج، 2020، ص 20).</w:t>
      </w:r>
    </w:p>
    <w:p w14:paraId="3B6A9C49" w14:textId="52AF3C50" w:rsidR="00697976" w:rsidRPr="00697976" w:rsidRDefault="00697976" w:rsidP="00697976">
      <w:pPr>
        <w:pStyle w:val="NoSpacing"/>
        <w:bidi/>
        <w:rPr>
          <w:rtl/>
        </w:rPr>
      </w:pPr>
      <w:r w:rsidRPr="00697976">
        <w:rPr>
          <w:rtl/>
          <w:lang w:bidi="ar-EG"/>
        </w:rPr>
        <w:t>ثالثًا: دور الحوافز في تحسين الأداء الوظيفي</w:t>
      </w:r>
    </w:p>
    <w:p w14:paraId="3B2572E3" w14:textId="27A9A35B" w:rsidR="00697976" w:rsidRPr="00697976" w:rsidRDefault="00697976" w:rsidP="00697976">
      <w:pPr>
        <w:pStyle w:val="NoSpacing"/>
        <w:bidi/>
        <w:rPr>
          <w:rtl/>
        </w:rPr>
      </w:pPr>
      <w:r w:rsidRPr="00697976">
        <w:rPr>
          <w:rtl/>
          <w:lang w:bidi="ar-EG"/>
        </w:rPr>
        <w:t>تلعب الحوافز المادية والمعنوية دورًا مهمًا في تحسين الأداء الوظيفي للعاملين داخل المؤسسات، حيث تسهم الحوافز في تعزيز دافعية العاملين وتشجيعهم على بذل المزيد من الجهد لتحقيق أهداف المؤسسة. كما تساعد الحوافز في خلق بيئة عمل إيجابية تشجع العاملين على الابتكار والإبداع في أداء مهامهم الوظيفية، الأمر الذي يؤدي إلى تحسين مستوى الإنتاجية داخل المؤسسة (بلال، 2021، ص 126).</w:t>
      </w:r>
    </w:p>
    <w:p w14:paraId="12AC7522" w14:textId="31EC9447" w:rsidR="00697976" w:rsidRPr="00697976" w:rsidRDefault="00697976" w:rsidP="00697976">
      <w:pPr>
        <w:pStyle w:val="NoSpacing"/>
        <w:bidi/>
        <w:rPr>
          <w:rtl/>
        </w:rPr>
      </w:pPr>
      <w:r w:rsidRPr="00697976">
        <w:rPr>
          <w:rtl/>
          <w:lang w:bidi="ar-EG"/>
        </w:rPr>
        <w:t>كما تساعد الحوافز في تعزيز مستوى الالتزام التنظيمي لدى العاملين، حيث يشعر الموظفون الذين يحصلون على مكافآت عادلة بأن جهودهم مقدرة من قبل الإدارة، مما يدفعهم إلى العمل بجدية أكبر لتحقيق أهداف المؤسسة. كما تسهم الحوافز في تقليل معدلات الغياب والدوران الوظيفي داخل المؤسسات، الأمر الذي يؤدي إلى تحسين الاستقرار الوظيفي وزيادة الإنتاجية داخل المنظمة (القحطاني، 2021، ص 431).</w:t>
      </w:r>
    </w:p>
    <w:p w14:paraId="5CDBA3AF" w14:textId="5C0146CD" w:rsidR="00697976" w:rsidRPr="00697976" w:rsidRDefault="00697976" w:rsidP="00697976">
      <w:pPr>
        <w:pStyle w:val="NoSpacing"/>
        <w:bidi/>
        <w:rPr>
          <w:rtl/>
        </w:rPr>
      </w:pPr>
      <w:r w:rsidRPr="00697976">
        <w:rPr>
          <w:rtl/>
          <w:lang w:bidi="ar-EG"/>
        </w:rPr>
        <w:t>رابعًا: دور التمكين الوظيفي في تعزيز الأداء الوظيفي</w:t>
      </w:r>
    </w:p>
    <w:p w14:paraId="74F87300" w14:textId="7B5DDEDA" w:rsidR="00697976" w:rsidRPr="00697976" w:rsidRDefault="00697976" w:rsidP="00697976">
      <w:pPr>
        <w:pStyle w:val="NoSpacing"/>
        <w:bidi/>
        <w:rPr>
          <w:rtl/>
        </w:rPr>
      </w:pPr>
      <w:r w:rsidRPr="00697976">
        <w:rPr>
          <w:rtl/>
          <w:lang w:bidi="ar-EG"/>
        </w:rPr>
        <w:t>يعد التمكين الوظيفي من الاستراتيجيات الحديثة في إدارة الموارد البشرية التي تهدف إلى منح العاملين مزيدًا من الصلاحيات والمسؤوليات في أداء مهامهم الوظيفية، حيث يساعد التمكين في تعزيز ثقة العاملين بأنفسهم وزيادة شعورهم بالمسؤولية تجاه العمل. كما يسهم التمكين في تحسين قدرة العاملين على اتخاذ القرارات المتعلقة بعملهم والمشاركة في حل المشكلات التنظيمية داخل المؤسسة (عبدالرزاق، 2021، ص 90).</w:t>
      </w:r>
    </w:p>
    <w:p w14:paraId="6C7976A3" w14:textId="5B3B4628" w:rsidR="00697976" w:rsidRPr="00697976" w:rsidRDefault="00697976" w:rsidP="00697976">
      <w:pPr>
        <w:pStyle w:val="NoSpacing"/>
        <w:bidi/>
        <w:rPr>
          <w:rtl/>
        </w:rPr>
      </w:pPr>
      <w:r w:rsidRPr="00697976">
        <w:rPr>
          <w:rtl/>
          <w:lang w:bidi="ar-EG"/>
        </w:rPr>
        <w:t>كما يسهم التمكين الوظيفي في تعزيز روح العمل الجماعي داخل المؤسسة، حيث يشعر العاملون بأنهم جزء من عملية صنع القرار داخل المنظمة، مما يزيد من مستوى التزامهم التنظيمي ويعزز قدرتهم على تحقيق أهداف المؤسسة بكفاءة. كما يساعد التمكين في تحسين جودة القرارات الإدارية داخل المؤسسات من خلال الاستفادة من خبرات العاملين ومعارفهم المهنية في معالجة المشكلات التنظيمية المختلفة (السنباني، 2024، ص 53).</w:t>
      </w:r>
    </w:p>
    <w:p w14:paraId="6542B1EE" w14:textId="0BFF5B34" w:rsidR="00697976" w:rsidRPr="00697976" w:rsidRDefault="00697976" w:rsidP="00697976">
      <w:pPr>
        <w:pStyle w:val="NoSpacing"/>
        <w:bidi/>
        <w:rPr>
          <w:rtl/>
        </w:rPr>
      </w:pPr>
      <w:r w:rsidRPr="00697976">
        <w:rPr>
          <w:rtl/>
          <w:lang w:bidi="ar-EG"/>
        </w:rPr>
        <w:t>خامسًا: أثر استراتيجيات الموارد البشرية في تحقيق التميز التنظيمي</w:t>
      </w:r>
    </w:p>
    <w:p w14:paraId="7E73D075" w14:textId="5E5A983B" w:rsidR="00697976" w:rsidRPr="00697976" w:rsidRDefault="00697976" w:rsidP="00697976">
      <w:pPr>
        <w:pStyle w:val="NoSpacing"/>
        <w:bidi/>
        <w:rPr>
          <w:rtl/>
        </w:rPr>
      </w:pPr>
      <w:r w:rsidRPr="00697976">
        <w:rPr>
          <w:rtl/>
          <w:lang w:bidi="ar-EG"/>
        </w:rPr>
        <w:t>تسهم استراتيجيات الموارد البشرية في تحقيق التميز التنظيمي داخل المؤسسات من خلال تطوير رأس المال البشري وتحسين مستوى كفاءة العاملين. حيث تعتمد المؤسسات الحديثة على استراتيجيات متكاملة لإدارة الموارد البشرية تشمل التخطيط الاستراتيجي للموارد البشرية والتدريب والتطوير والتحفيز الوظيفي وتقييم الأداء، الأمر الذي يساعد في تحسين مستوى الأداء التنظيمي وتحقيق الأهداف الاستراتيجية للمؤسسة (أبو زيد، 2022، ص 369).</w:t>
      </w:r>
    </w:p>
    <w:p w14:paraId="42211920" w14:textId="3C1114E3" w:rsidR="001D35FE" w:rsidRPr="00697976" w:rsidRDefault="00697976" w:rsidP="00697976">
      <w:pPr>
        <w:pStyle w:val="NoSpacing"/>
        <w:bidi/>
        <w:rPr>
          <w:rtl/>
        </w:rPr>
      </w:pPr>
      <w:r w:rsidRPr="00697976">
        <w:rPr>
          <w:rtl/>
          <w:lang w:bidi="ar-EG"/>
        </w:rPr>
        <w:t>كما تساعد استراتيجيات الموارد البشرية في تعزيز القدرة التنافسية للمؤسسات في بيئة الأعمال المعاصرة، حيث إن المؤسسات التي تمتلك موارد بشرية مؤهلة ومدربة تكون أكثر قدرة على التكيف مع التغيرات التكنولوجية والتنظيمية وتحقيق النجاح في بيئة العمل التنافسية. ولذلك فإن تطبيق استراتيجيات فعالة لإدارة الموارد البشرية يعد أحد العوامل الأساسية التي تسهم في تحسين الأداء الوظيفي للعاملين وتحقيق التميز المؤسسي داخل المؤسسات الحديثة (غليم، 2024، ص 423).</w:t>
      </w:r>
    </w:p>
    <w:p w14:paraId="6E52896B" w14:textId="38A27229" w:rsidR="009125CE" w:rsidRPr="007819DE" w:rsidRDefault="009125CE" w:rsidP="008454B3">
      <w:pPr>
        <w:spacing w:line="360" w:lineRule="auto"/>
        <w:jc w:val="center"/>
        <w:rPr>
          <w:rFonts w:asciiTheme="majorBidi" w:hAnsiTheme="majorBidi" w:cstheme="majorBidi"/>
          <w:b/>
          <w:bCs/>
          <w:sz w:val="28"/>
          <w:szCs w:val="28"/>
        </w:rPr>
      </w:pPr>
    </w:p>
    <w:sectPr w:rsidR="009125CE" w:rsidRPr="007819DE"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154A5AD4"/>
    <w:multiLevelType w:val="hybridMultilevel"/>
    <w:tmpl w:val="DD58FB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CE62FF8"/>
    <w:multiLevelType w:val="hybridMultilevel"/>
    <w:tmpl w:val="F30CA0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7" w15:restartNumberingAfterBreak="0">
    <w:nsid w:val="2FBC02E8"/>
    <w:multiLevelType w:val="hybridMultilevel"/>
    <w:tmpl w:val="7D104C3E"/>
    <w:lvl w:ilvl="0" w:tplc="7D9C3914">
      <w:numFmt w:val="bullet"/>
      <w:lvlText w:val="-"/>
      <w:lvlJc w:val="left"/>
      <w:pPr>
        <w:ind w:left="1222" w:hanging="360"/>
      </w:pPr>
      <w:rPr>
        <w:rFonts w:ascii="Simplified Arabic" w:eastAsia="Times New Roman" w:hAnsi="Simplified Arabic" w:cs="Simplified Arabic"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8"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4A76A8"/>
    <w:multiLevelType w:val="hybridMultilevel"/>
    <w:tmpl w:val="DE445200"/>
    <w:lvl w:ilvl="0" w:tplc="7D9C3914">
      <w:numFmt w:val="bullet"/>
      <w:lvlText w:val="-"/>
      <w:lvlJc w:val="left"/>
      <w:pPr>
        <w:ind w:left="1222" w:hanging="360"/>
      </w:pPr>
      <w:rPr>
        <w:rFonts w:ascii="Simplified Arabic" w:eastAsia="Times New Roman" w:hAnsi="Simplified Arabic" w:cs="Simplified Arabic"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3"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4"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5"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7" w15:restartNumberingAfterBreak="0">
    <w:nsid w:val="47A25642"/>
    <w:multiLevelType w:val="hybridMultilevel"/>
    <w:tmpl w:val="1B92FF7A"/>
    <w:lvl w:ilvl="0" w:tplc="7D9C3914">
      <w:numFmt w:val="bullet"/>
      <w:lvlText w:val="-"/>
      <w:lvlJc w:val="left"/>
      <w:pPr>
        <w:ind w:left="791" w:hanging="360"/>
      </w:pPr>
      <w:rPr>
        <w:rFonts w:ascii="Simplified Arabic" w:eastAsia="Times New Roman" w:hAnsi="Simplified Arabic" w:cs="Simplified Arabic"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28"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9" w15:restartNumberingAfterBreak="0">
    <w:nsid w:val="4A1A1168"/>
    <w:multiLevelType w:val="hybridMultilevel"/>
    <w:tmpl w:val="DD58F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1"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5"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7A694E"/>
    <w:multiLevelType w:val="hybridMultilevel"/>
    <w:tmpl w:val="DD58FB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1"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6"/>
  </w:num>
  <w:num w:numId="2" w16cid:durableId="1626502044">
    <w:abstractNumId w:val="15"/>
  </w:num>
  <w:num w:numId="3" w16cid:durableId="799879030">
    <w:abstractNumId w:val="45"/>
  </w:num>
  <w:num w:numId="4" w16cid:durableId="604701427">
    <w:abstractNumId w:val="30"/>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9"/>
  </w:num>
  <w:num w:numId="16" w16cid:durableId="2085175426">
    <w:abstractNumId w:val="41"/>
  </w:num>
  <w:num w:numId="17" w16cid:durableId="1952978523">
    <w:abstractNumId w:val="28"/>
  </w:num>
  <w:num w:numId="18" w16cid:durableId="235628002">
    <w:abstractNumId w:val="40"/>
  </w:num>
  <w:num w:numId="19" w16cid:durableId="2083598633">
    <w:abstractNumId w:val="23"/>
  </w:num>
  <w:num w:numId="20" w16cid:durableId="246958797">
    <w:abstractNumId w:val="34"/>
  </w:num>
  <w:num w:numId="21" w16cid:durableId="1255624185">
    <w:abstractNumId w:val="13"/>
  </w:num>
  <w:num w:numId="22" w16cid:durableId="605844092">
    <w:abstractNumId w:val="24"/>
  </w:num>
  <w:num w:numId="23" w16cid:durableId="483933963">
    <w:abstractNumId w:val="32"/>
  </w:num>
  <w:num w:numId="24" w16cid:durableId="1027831711">
    <w:abstractNumId w:val="12"/>
  </w:num>
  <w:num w:numId="25" w16cid:durableId="1559321478">
    <w:abstractNumId w:val="21"/>
  </w:num>
  <w:num w:numId="26" w16cid:durableId="1834104893">
    <w:abstractNumId w:val="33"/>
  </w:num>
  <w:num w:numId="27" w16cid:durableId="1138648485">
    <w:abstractNumId w:val="19"/>
  </w:num>
  <w:num w:numId="28" w16cid:durableId="1176652601">
    <w:abstractNumId w:val="18"/>
  </w:num>
  <w:num w:numId="29" w16cid:durableId="436294526">
    <w:abstractNumId w:val="42"/>
  </w:num>
  <w:num w:numId="30" w16cid:durableId="1487433610">
    <w:abstractNumId w:val="10"/>
  </w:num>
  <w:num w:numId="31" w16cid:durableId="1368019407">
    <w:abstractNumId w:val="31"/>
  </w:num>
  <w:num w:numId="32" w16cid:durableId="705132088">
    <w:abstractNumId w:val="43"/>
  </w:num>
  <w:num w:numId="33" w16cid:durableId="392657907">
    <w:abstractNumId w:val="44"/>
  </w:num>
  <w:num w:numId="34" w16cid:durableId="1647928320">
    <w:abstractNumId w:val="25"/>
  </w:num>
  <w:num w:numId="35" w16cid:durableId="609431488">
    <w:abstractNumId w:val="20"/>
  </w:num>
  <w:num w:numId="36" w16cid:durableId="676464401">
    <w:abstractNumId w:val="11"/>
  </w:num>
  <w:num w:numId="37" w16cid:durableId="150027693">
    <w:abstractNumId w:val="38"/>
  </w:num>
  <w:num w:numId="38" w16cid:durableId="1120344831">
    <w:abstractNumId w:val="37"/>
  </w:num>
  <w:num w:numId="39" w16cid:durableId="1843154604">
    <w:abstractNumId w:val="35"/>
  </w:num>
  <w:num w:numId="40" w16cid:durableId="144785015">
    <w:abstractNumId w:val="16"/>
  </w:num>
  <w:num w:numId="41" w16cid:durableId="1158380820">
    <w:abstractNumId w:val="27"/>
  </w:num>
  <w:num w:numId="42" w16cid:durableId="1163280762">
    <w:abstractNumId w:val="17"/>
  </w:num>
  <w:num w:numId="43" w16cid:durableId="950816680">
    <w:abstractNumId w:val="29"/>
  </w:num>
  <w:num w:numId="44" w16cid:durableId="1444767851">
    <w:abstractNumId w:val="14"/>
  </w:num>
  <w:num w:numId="45" w16cid:durableId="294145196">
    <w:abstractNumId w:val="36"/>
  </w:num>
  <w:num w:numId="46" w16cid:durableId="3910032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927BB"/>
    <w:rsid w:val="0009433B"/>
    <w:rsid w:val="000F12AE"/>
    <w:rsid w:val="000F44B4"/>
    <w:rsid w:val="00132D65"/>
    <w:rsid w:val="00133A33"/>
    <w:rsid w:val="00133B42"/>
    <w:rsid w:val="001472FB"/>
    <w:rsid w:val="00172A5C"/>
    <w:rsid w:val="00177CBA"/>
    <w:rsid w:val="001852F5"/>
    <w:rsid w:val="001902DB"/>
    <w:rsid w:val="00190BBB"/>
    <w:rsid w:val="001A6E37"/>
    <w:rsid w:val="001A7AAA"/>
    <w:rsid w:val="001C0BD9"/>
    <w:rsid w:val="001C2162"/>
    <w:rsid w:val="001D35FE"/>
    <w:rsid w:val="001D6272"/>
    <w:rsid w:val="001E77AD"/>
    <w:rsid w:val="00235DF7"/>
    <w:rsid w:val="0023657A"/>
    <w:rsid w:val="0024399E"/>
    <w:rsid w:val="002531A6"/>
    <w:rsid w:val="00255002"/>
    <w:rsid w:val="002821AD"/>
    <w:rsid w:val="00290556"/>
    <w:rsid w:val="00291561"/>
    <w:rsid w:val="002925DF"/>
    <w:rsid w:val="002935FC"/>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336AD"/>
    <w:rsid w:val="004444E5"/>
    <w:rsid w:val="004473F6"/>
    <w:rsid w:val="00454222"/>
    <w:rsid w:val="00455117"/>
    <w:rsid w:val="00456FB2"/>
    <w:rsid w:val="00464F64"/>
    <w:rsid w:val="0046518F"/>
    <w:rsid w:val="00472DB0"/>
    <w:rsid w:val="00490FC8"/>
    <w:rsid w:val="004A649A"/>
    <w:rsid w:val="004A724B"/>
    <w:rsid w:val="004C3670"/>
    <w:rsid w:val="004D3D9E"/>
    <w:rsid w:val="004D4589"/>
    <w:rsid w:val="004E262B"/>
    <w:rsid w:val="00501DAF"/>
    <w:rsid w:val="00516A37"/>
    <w:rsid w:val="00520B25"/>
    <w:rsid w:val="00522657"/>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5F0BDC"/>
    <w:rsid w:val="00602B4D"/>
    <w:rsid w:val="006106C2"/>
    <w:rsid w:val="00614094"/>
    <w:rsid w:val="006344F9"/>
    <w:rsid w:val="00654412"/>
    <w:rsid w:val="0066000D"/>
    <w:rsid w:val="006676ED"/>
    <w:rsid w:val="00667B2C"/>
    <w:rsid w:val="006834DA"/>
    <w:rsid w:val="006878B6"/>
    <w:rsid w:val="006948DE"/>
    <w:rsid w:val="00695E0C"/>
    <w:rsid w:val="00697976"/>
    <w:rsid w:val="006A2745"/>
    <w:rsid w:val="006A5EE1"/>
    <w:rsid w:val="006B0C56"/>
    <w:rsid w:val="006D0D86"/>
    <w:rsid w:val="006E1970"/>
    <w:rsid w:val="006F13B1"/>
    <w:rsid w:val="00716C22"/>
    <w:rsid w:val="007212C3"/>
    <w:rsid w:val="00751F6E"/>
    <w:rsid w:val="00757849"/>
    <w:rsid w:val="0077091B"/>
    <w:rsid w:val="007819DE"/>
    <w:rsid w:val="00786BD8"/>
    <w:rsid w:val="00787476"/>
    <w:rsid w:val="00791C36"/>
    <w:rsid w:val="0079488B"/>
    <w:rsid w:val="007A1108"/>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65A54"/>
    <w:rsid w:val="00873512"/>
    <w:rsid w:val="00875625"/>
    <w:rsid w:val="00877AAC"/>
    <w:rsid w:val="00881311"/>
    <w:rsid w:val="0088322B"/>
    <w:rsid w:val="00896FE4"/>
    <w:rsid w:val="008A43EC"/>
    <w:rsid w:val="008A5E49"/>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85377"/>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21F97"/>
    <w:rsid w:val="00B2224F"/>
    <w:rsid w:val="00B249B3"/>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C2196"/>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822BD"/>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DE4448"/>
    <w:rsid w:val="00E26405"/>
    <w:rsid w:val="00E33801"/>
    <w:rsid w:val="00E3444B"/>
    <w:rsid w:val="00E40E56"/>
    <w:rsid w:val="00E60F81"/>
    <w:rsid w:val="00E65018"/>
    <w:rsid w:val="00E67422"/>
    <w:rsid w:val="00E7097A"/>
    <w:rsid w:val="00E80FD9"/>
    <w:rsid w:val="00E9075B"/>
    <w:rsid w:val="00E90A6F"/>
    <w:rsid w:val="00E9279B"/>
    <w:rsid w:val="00EB298D"/>
    <w:rsid w:val="00EE0D5E"/>
    <w:rsid w:val="00EE595A"/>
    <w:rsid w:val="00EF6819"/>
    <w:rsid w:val="00F04AB2"/>
    <w:rsid w:val="00F128BC"/>
    <w:rsid w:val="00F14ACD"/>
    <w:rsid w:val="00F173F4"/>
    <w:rsid w:val="00F4409C"/>
    <w:rsid w:val="00F546CE"/>
    <w:rsid w:val="00F65DF5"/>
    <w:rsid w:val="00F8136D"/>
    <w:rsid w:val="00F86C58"/>
    <w:rsid w:val="00F925D0"/>
    <w:rsid w:val="00FA1D85"/>
    <w:rsid w:val="00FA2F4D"/>
    <w:rsid w:val="00FB62EE"/>
    <w:rsid w:val="00FC119F"/>
    <w:rsid w:val="00FC1B3A"/>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DAF"/>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C822BD"/>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54222"/>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7058">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255328821">
      <w:bodyDiv w:val="1"/>
      <w:marLeft w:val="0"/>
      <w:marRight w:val="0"/>
      <w:marTop w:val="0"/>
      <w:marBottom w:val="0"/>
      <w:divBdr>
        <w:top w:val="none" w:sz="0" w:space="0" w:color="auto"/>
        <w:left w:val="none" w:sz="0" w:space="0" w:color="auto"/>
        <w:bottom w:val="none" w:sz="0" w:space="0" w:color="auto"/>
        <w:right w:val="none" w:sz="0" w:space="0" w:color="auto"/>
      </w:divBdr>
      <w:divsChild>
        <w:div w:id="1397701543">
          <w:marLeft w:val="0"/>
          <w:marRight w:val="0"/>
          <w:marTop w:val="0"/>
          <w:marBottom w:val="0"/>
          <w:divBdr>
            <w:top w:val="none" w:sz="0" w:space="0" w:color="auto"/>
            <w:left w:val="none" w:sz="0" w:space="0" w:color="auto"/>
            <w:bottom w:val="none" w:sz="0" w:space="0" w:color="auto"/>
            <w:right w:val="none" w:sz="0" w:space="0" w:color="auto"/>
          </w:divBdr>
          <w:divsChild>
            <w:div w:id="26300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72411931">
      <w:bodyDiv w:val="1"/>
      <w:marLeft w:val="0"/>
      <w:marRight w:val="0"/>
      <w:marTop w:val="0"/>
      <w:marBottom w:val="0"/>
      <w:divBdr>
        <w:top w:val="none" w:sz="0" w:space="0" w:color="auto"/>
        <w:left w:val="none" w:sz="0" w:space="0" w:color="auto"/>
        <w:bottom w:val="none" w:sz="0" w:space="0" w:color="auto"/>
        <w:right w:val="none" w:sz="0" w:space="0" w:color="auto"/>
      </w:divBdr>
      <w:divsChild>
        <w:div w:id="318925206">
          <w:marLeft w:val="0"/>
          <w:marRight w:val="0"/>
          <w:marTop w:val="0"/>
          <w:marBottom w:val="0"/>
          <w:divBdr>
            <w:top w:val="none" w:sz="0" w:space="0" w:color="auto"/>
            <w:left w:val="none" w:sz="0" w:space="0" w:color="auto"/>
            <w:bottom w:val="none" w:sz="0" w:space="0" w:color="auto"/>
            <w:right w:val="none" w:sz="0" w:space="0" w:color="auto"/>
          </w:divBdr>
          <w:divsChild>
            <w:div w:id="508525016">
              <w:marLeft w:val="0"/>
              <w:marRight w:val="0"/>
              <w:marTop w:val="0"/>
              <w:marBottom w:val="0"/>
              <w:divBdr>
                <w:top w:val="none" w:sz="0" w:space="0" w:color="auto"/>
                <w:left w:val="none" w:sz="0" w:space="0" w:color="auto"/>
                <w:bottom w:val="none" w:sz="0" w:space="0" w:color="auto"/>
                <w:right w:val="none" w:sz="0" w:space="0" w:color="auto"/>
              </w:divBdr>
            </w:div>
          </w:divsChild>
        </w:div>
        <w:div w:id="673068159">
          <w:marLeft w:val="0"/>
          <w:marRight w:val="0"/>
          <w:marTop w:val="0"/>
          <w:marBottom w:val="0"/>
          <w:divBdr>
            <w:top w:val="none" w:sz="0" w:space="0" w:color="auto"/>
            <w:left w:val="none" w:sz="0" w:space="0" w:color="auto"/>
            <w:bottom w:val="none" w:sz="0" w:space="0" w:color="auto"/>
            <w:right w:val="none" w:sz="0" w:space="0" w:color="auto"/>
          </w:divBdr>
          <w:divsChild>
            <w:div w:id="1844659816">
              <w:marLeft w:val="0"/>
              <w:marRight w:val="0"/>
              <w:marTop w:val="0"/>
              <w:marBottom w:val="0"/>
              <w:divBdr>
                <w:top w:val="none" w:sz="0" w:space="0" w:color="auto"/>
                <w:left w:val="none" w:sz="0" w:space="0" w:color="auto"/>
                <w:bottom w:val="none" w:sz="0" w:space="0" w:color="auto"/>
                <w:right w:val="none" w:sz="0" w:space="0" w:color="auto"/>
              </w:divBdr>
            </w:div>
          </w:divsChild>
        </w:div>
        <w:div w:id="1543059490">
          <w:marLeft w:val="0"/>
          <w:marRight w:val="0"/>
          <w:marTop w:val="0"/>
          <w:marBottom w:val="0"/>
          <w:divBdr>
            <w:top w:val="none" w:sz="0" w:space="0" w:color="auto"/>
            <w:left w:val="none" w:sz="0" w:space="0" w:color="auto"/>
            <w:bottom w:val="none" w:sz="0" w:space="0" w:color="auto"/>
            <w:right w:val="none" w:sz="0" w:space="0" w:color="auto"/>
          </w:divBdr>
          <w:divsChild>
            <w:div w:id="1343318506">
              <w:marLeft w:val="0"/>
              <w:marRight w:val="0"/>
              <w:marTop w:val="0"/>
              <w:marBottom w:val="0"/>
              <w:divBdr>
                <w:top w:val="none" w:sz="0" w:space="0" w:color="auto"/>
                <w:left w:val="none" w:sz="0" w:space="0" w:color="auto"/>
                <w:bottom w:val="none" w:sz="0" w:space="0" w:color="auto"/>
                <w:right w:val="none" w:sz="0" w:space="0" w:color="auto"/>
              </w:divBdr>
            </w:div>
          </w:divsChild>
        </w:div>
        <w:div w:id="353189184">
          <w:marLeft w:val="0"/>
          <w:marRight w:val="0"/>
          <w:marTop w:val="0"/>
          <w:marBottom w:val="0"/>
          <w:divBdr>
            <w:top w:val="none" w:sz="0" w:space="0" w:color="auto"/>
            <w:left w:val="none" w:sz="0" w:space="0" w:color="auto"/>
            <w:bottom w:val="none" w:sz="0" w:space="0" w:color="auto"/>
            <w:right w:val="none" w:sz="0" w:space="0" w:color="auto"/>
          </w:divBdr>
          <w:divsChild>
            <w:div w:id="655383208">
              <w:marLeft w:val="0"/>
              <w:marRight w:val="0"/>
              <w:marTop w:val="0"/>
              <w:marBottom w:val="0"/>
              <w:divBdr>
                <w:top w:val="none" w:sz="0" w:space="0" w:color="auto"/>
                <w:left w:val="none" w:sz="0" w:space="0" w:color="auto"/>
                <w:bottom w:val="none" w:sz="0" w:space="0" w:color="auto"/>
                <w:right w:val="none" w:sz="0" w:space="0" w:color="auto"/>
              </w:divBdr>
            </w:div>
          </w:divsChild>
        </w:div>
        <w:div w:id="643510169">
          <w:marLeft w:val="0"/>
          <w:marRight w:val="0"/>
          <w:marTop w:val="0"/>
          <w:marBottom w:val="0"/>
          <w:divBdr>
            <w:top w:val="none" w:sz="0" w:space="0" w:color="auto"/>
            <w:left w:val="none" w:sz="0" w:space="0" w:color="auto"/>
            <w:bottom w:val="none" w:sz="0" w:space="0" w:color="auto"/>
            <w:right w:val="none" w:sz="0" w:space="0" w:color="auto"/>
          </w:divBdr>
          <w:divsChild>
            <w:div w:id="58815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12810549">
      <w:bodyDiv w:val="1"/>
      <w:marLeft w:val="0"/>
      <w:marRight w:val="0"/>
      <w:marTop w:val="0"/>
      <w:marBottom w:val="0"/>
      <w:divBdr>
        <w:top w:val="none" w:sz="0" w:space="0" w:color="auto"/>
        <w:left w:val="none" w:sz="0" w:space="0" w:color="auto"/>
        <w:bottom w:val="none" w:sz="0" w:space="0" w:color="auto"/>
        <w:right w:val="none" w:sz="0" w:space="0" w:color="auto"/>
      </w:divBdr>
    </w:div>
    <w:div w:id="947544557">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0739904">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43</Pages>
  <Words>12073</Words>
  <Characters>61331</Characters>
  <Application>Microsoft Office Word</Application>
  <DocSecurity>0</DocSecurity>
  <Lines>1057</Lines>
  <Paragraphs>398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73006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97</cp:revision>
  <cp:lastPrinted>2025-07-17T14:17:00Z</cp:lastPrinted>
  <dcterms:created xsi:type="dcterms:W3CDTF">2025-07-17T14:17:00Z</dcterms:created>
  <dcterms:modified xsi:type="dcterms:W3CDTF">2026-03-09T15:51:00Z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