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9D6749" w14:textId="06FF4483" w:rsidR="009125CE" w:rsidRPr="008E0C34" w:rsidRDefault="009125CE" w:rsidP="006B63BC">
      <w:pPr>
        <w:spacing w:after="0" w:line="240" w:lineRule="auto"/>
        <w:rPr>
          <w:rFonts w:ascii="Simplified Arabic" w:hAnsi="Simplified Arabic" w:cs="Simplified Arabic"/>
          <w:b/>
          <w:bCs/>
          <w:sz w:val="28"/>
          <w:szCs w:val="28"/>
          <w:lang w:bidi="ar-EG"/>
        </w:rPr>
      </w:pPr>
      <w:r w:rsidRPr="008E0C34">
        <w:rPr>
          <w:rFonts w:ascii="Simplified Arabic" w:hAnsi="Simplified Arabic" w:cs="Simplified Arabic"/>
          <w:b/>
          <w:bCs/>
          <w:sz w:val="28"/>
          <w:szCs w:val="28"/>
          <w:rtl/>
          <w:lang w:bidi="ar-EG"/>
        </w:rPr>
        <w:t xml:space="preserve">جامعة </w:t>
      </w:r>
      <w:proofErr w:type="spellStart"/>
      <w:r w:rsidRPr="008E0C34">
        <w:rPr>
          <w:rFonts w:ascii="Simplified Arabic" w:hAnsi="Simplified Arabic" w:cs="Simplified Arabic"/>
          <w:b/>
          <w:bCs/>
          <w:sz w:val="28"/>
          <w:szCs w:val="28"/>
          <w:rtl/>
          <w:lang w:bidi="ar-EG"/>
        </w:rPr>
        <w:t>ميدأوشن</w:t>
      </w:r>
      <w:proofErr w:type="spellEnd"/>
      <w:r w:rsidRPr="008E0C34">
        <w:rPr>
          <w:rFonts w:ascii="Simplified Arabic" w:hAnsi="Simplified Arabic" w:cs="Simplified Arabic"/>
          <w:b/>
          <w:bCs/>
          <w:sz w:val="28"/>
          <w:szCs w:val="28"/>
          <w:rtl/>
          <w:lang w:bidi="ar-EG"/>
        </w:rPr>
        <w:t xml:space="preserve"> </w:t>
      </w:r>
    </w:p>
    <w:p w14:paraId="1E957002" w14:textId="04B27A9D" w:rsidR="00F546CE" w:rsidRPr="008E0C34" w:rsidRDefault="009125CE" w:rsidP="006B63BC">
      <w:pPr>
        <w:spacing w:after="0" w:line="240" w:lineRule="auto"/>
        <w:rPr>
          <w:rFonts w:ascii="Simplified Arabic" w:hAnsi="Simplified Arabic" w:cs="Simplified Arabic"/>
          <w:b/>
          <w:bCs/>
          <w:sz w:val="28"/>
          <w:szCs w:val="28"/>
          <w:rtl/>
          <w:lang w:bidi="ar-EG"/>
        </w:rPr>
      </w:pPr>
      <w:r w:rsidRPr="00EA4F3C">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EA4F3C">
        <w:rPr>
          <w:rFonts w:ascii="Sakkal Majalla" w:hAnsi="Sakkal Majalla" w:cs="Sakkal Majalla"/>
          <w:b/>
          <w:bCs/>
          <w:sz w:val="28"/>
          <w:szCs w:val="28"/>
          <w:lang w:bidi="ar-EG"/>
        </w:rPr>
        <w:t xml:space="preserve">    </w:t>
      </w:r>
      <w:r w:rsidRPr="008E0C34">
        <w:rPr>
          <w:rFonts w:ascii="Simplified Arabic" w:hAnsi="Simplified Arabic" w:cs="Simplified Arabic"/>
          <w:b/>
          <w:bCs/>
          <w:sz w:val="28"/>
          <w:szCs w:val="28"/>
          <w:rtl/>
          <w:lang w:bidi="ar-EG"/>
        </w:rPr>
        <w:t xml:space="preserve">كلية الإدارة </w:t>
      </w:r>
    </w:p>
    <w:p w14:paraId="0217C513" w14:textId="4C843004" w:rsidR="009125CE" w:rsidRPr="008E0C34" w:rsidRDefault="009125CE" w:rsidP="006B63BC">
      <w:pPr>
        <w:spacing w:after="0" w:line="240" w:lineRule="auto"/>
        <w:rPr>
          <w:rFonts w:ascii="Simplified Arabic" w:hAnsi="Simplified Arabic" w:cs="Simplified Arabic"/>
          <w:sz w:val="28"/>
          <w:szCs w:val="28"/>
          <w:rtl/>
          <w:lang w:bidi="ar-EG"/>
        </w:rPr>
      </w:pPr>
      <w:r w:rsidRPr="008E0C34">
        <w:rPr>
          <w:rFonts w:ascii="Simplified Arabic" w:hAnsi="Simplified Arabic" w:cs="Simplified Arabic"/>
          <w:b/>
          <w:bCs/>
          <w:sz w:val="28"/>
          <w:szCs w:val="28"/>
          <w:rtl/>
          <w:lang w:bidi="ar-EG"/>
        </w:rPr>
        <w:t xml:space="preserve">قسم / </w:t>
      </w:r>
      <w:proofErr w:type="gramStart"/>
      <w:r w:rsidRPr="008E0C34">
        <w:rPr>
          <w:rFonts w:ascii="Simplified Arabic" w:hAnsi="Simplified Arabic" w:cs="Simplified Arabic"/>
          <w:b/>
          <w:bCs/>
          <w:sz w:val="28"/>
          <w:szCs w:val="28"/>
          <w:rtl/>
          <w:lang w:bidi="ar-EG"/>
        </w:rPr>
        <w:t>تخصص</w:t>
      </w:r>
      <w:r w:rsidR="00867A8D" w:rsidRPr="008E0C34">
        <w:rPr>
          <w:rFonts w:ascii="Simplified Arabic" w:hAnsi="Simplified Arabic" w:cs="Simplified Arabic"/>
          <w:b/>
          <w:bCs/>
          <w:sz w:val="28"/>
          <w:szCs w:val="28"/>
          <w:rtl/>
          <w:lang w:bidi="ar-EG"/>
        </w:rPr>
        <w:t xml:space="preserve">  "</w:t>
      </w:r>
      <w:proofErr w:type="gramEnd"/>
      <w:r w:rsidR="00867A8D" w:rsidRPr="008E0C34">
        <w:rPr>
          <w:rFonts w:ascii="Simplified Arabic" w:hAnsi="Simplified Arabic" w:cs="Simplified Arabic"/>
          <w:b/>
          <w:bCs/>
          <w:sz w:val="28"/>
          <w:szCs w:val="28"/>
          <w:rtl/>
          <w:lang w:bidi="ar-EG"/>
        </w:rPr>
        <w:t xml:space="preserve"> ماجستير  إدارة المخاطر "</w:t>
      </w:r>
    </w:p>
    <w:p w14:paraId="11A91486" w14:textId="77777777" w:rsidR="009125CE" w:rsidRPr="00EA4F3C" w:rsidRDefault="009125CE" w:rsidP="006B63BC">
      <w:pPr>
        <w:spacing w:after="0" w:line="240" w:lineRule="auto"/>
        <w:rPr>
          <w:rFonts w:ascii="Sakkal Majalla" w:hAnsi="Sakkal Majalla" w:cs="Sakkal Majalla"/>
          <w:sz w:val="28"/>
          <w:szCs w:val="28"/>
          <w:rtl/>
          <w:lang w:bidi="ar-EG"/>
        </w:rPr>
      </w:pPr>
    </w:p>
    <w:p w14:paraId="3A7BF367" w14:textId="77777777" w:rsidR="009125CE" w:rsidRPr="00EA4F3C" w:rsidRDefault="009125CE" w:rsidP="006B63BC">
      <w:pPr>
        <w:spacing w:after="0" w:line="240" w:lineRule="auto"/>
        <w:rPr>
          <w:rFonts w:ascii="Sakkal Majalla" w:hAnsi="Sakkal Majalla" w:cs="Sakkal Majalla"/>
          <w:sz w:val="28"/>
          <w:szCs w:val="28"/>
          <w:rtl/>
          <w:lang w:bidi="ar-EG"/>
        </w:rPr>
      </w:pPr>
    </w:p>
    <w:p w14:paraId="5F6542BF" w14:textId="77777777" w:rsidR="009125CE" w:rsidRPr="00EA4F3C" w:rsidRDefault="009125CE" w:rsidP="006B63BC">
      <w:pPr>
        <w:spacing w:after="0" w:line="240" w:lineRule="auto"/>
        <w:rPr>
          <w:rFonts w:ascii="Sakkal Majalla" w:hAnsi="Sakkal Majalla" w:cs="Sakkal Majalla"/>
          <w:sz w:val="28"/>
          <w:szCs w:val="28"/>
          <w:rtl/>
          <w:lang w:bidi="ar-EG"/>
        </w:rPr>
      </w:pPr>
    </w:p>
    <w:p w14:paraId="27A7939B" w14:textId="77777777" w:rsidR="00467CD0" w:rsidRDefault="00467CD0" w:rsidP="006B63BC">
      <w:pPr>
        <w:spacing w:after="0" w:line="240" w:lineRule="auto"/>
        <w:jc w:val="center"/>
        <w:rPr>
          <w:rFonts w:ascii="Sakkal Majalla" w:hAnsi="Sakkal Majalla" w:cs="Sakkal Majalla"/>
          <w:b/>
          <w:bCs/>
          <w:sz w:val="28"/>
          <w:szCs w:val="28"/>
          <w:rtl/>
          <w:lang w:bidi="ar-EG"/>
        </w:rPr>
      </w:pPr>
    </w:p>
    <w:p w14:paraId="53F82F42" w14:textId="77777777" w:rsidR="00467CD0" w:rsidRDefault="00467CD0" w:rsidP="006B63BC">
      <w:pPr>
        <w:spacing w:after="0" w:line="240" w:lineRule="auto"/>
        <w:jc w:val="center"/>
        <w:rPr>
          <w:rFonts w:ascii="Sakkal Majalla" w:hAnsi="Sakkal Majalla" w:cs="Sakkal Majalla"/>
          <w:b/>
          <w:bCs/>
          <w:sz w:val="28"/>
          <w:szCs w:val="28"/>
          <w:rtl/>
          <w:lang w:bidi="ar-EG"/>
        </w:rPr>
      </w:pPr>
    </w:p>
    <w:p w14:paraId="0ECA140C" w14:textId="77777777" w:rsidR="00467CD0" w:rsidRDefault="00467CD0" w:rsidP="006B63BC">
      <w:pPr>
        <w:spacing w:after="0" w:line="240" w:lineRule="auto"/>
        <w:jc w:val="center"/>
        <w:rPr>
          <w:rFonts w:ascii="Sakkal Majalla" w:hAnsi="Sakkal Majalla" w:cs="Sakkal Majalla"/>
          <w:b/>
          <w:bCs/>
          <w:sz w:val="28"/>
          <w:szCs w:val="28"/>
          <w:rtl/>
          <w:lang w:bidi="ar-EG"/>
        </w:rPr>
      </w:pPr>
    </w:p>
    <w:p w14:paraId="4E76C8E6" w14:textId="77777777" w:rsidR="00467CD0" w:rsidRDefault="00467CD0" w:rsidP="006B63BC">
      <w:pPr>
        <w:spacing w:after="0" w:line="240" w:lineRule="auto"/>
        <w:jc w:val="center"/>
        <w:rPr>
          <w:rFonts w:ascii="Sakkal Majalla" w:hAnsi="Sakkal Majalla" w:cs="Sakkal Majalla"/>
          <w:b/>
          <w:bCs/>
          <w:sz w:val="28"/>
          <w:szCs w:val="28"/>
          <w:rtl/>
          <w:lang w:bidi="ar-EG"/>
        </w:rPr>
      </w:pPr>
    </w:p>
    <w:p w14:paraId="12BAAD52" w14:textId="77777777" w:rsidR="00467CD0" w:rsidRDefault="00467CD0" w:rsidP="006B63BC">
      <w:pPr>
        <w:spacing w:after="0" w:line="240" w:lineRule="auto"/>
        <w:jc w:val="center"/>
        <w:rPr>
          <w:rFonts w:ascii="Sakkal Majalla" w:hAnsi="Sakkal Majalla" w:cs="Sakkal Majalla"/>
          <w:b/>
          <w:bCs/>
          <w:sz w:val="28"/>
          <w:szCs w:val="28"/>
          <w:rtl/>
          <w:lang w:bidi="ar-EG"/>
        </w:rPr>
      </w:pPr>
    </w:p>
    <w:p w14:paraId="15C28831" w14:textId="0AC06A4C" w:rsidR="009125CE" w:rsidRPr="008E0C34" w:rsidRDefault="00E36AFD" w:rsidP="006B63BC">
      <w:pPr>
        <w:spacing w:after="0" w:line="240" w:lineRule="auto"/>
        <w:jc w:val="center"/>
        <w:rPr>
          <w:rFonts w:ascii="Simplified Arabic" w:hAnsi="Simplified Arabic" w:cs="Simplified Arabic"/>
          <w:sz w:val="28"/>
          <w:szCs w:val="28"/>
          <w:rtl/>
          <w:lang w:bidi="ar-EG"/>
        </w:rPr>
      </w:pPr>
      <w:r w:rsidRPr="008E0C34">
        <w:rPr>
          <w:rFonts w:ascii="Simplified Arabic" w:hAnsi="Simplified Arabic" w:cs="Simplified Arabic"/>
          <w:b/>
          <w:bCs/>
          <w:sz w:val="28"/>
          <w:szCs w:val="28"/>
          <w:rtl/>
          <w:lang w:bidi="ar-EG"/>
        </w:rPr>
        <w:t>دور المراجعة الداخلية</w:t>
      </w:r>
      <w:r w:rsidRPr="00061F07">
        <w:rPr>
          <w:rFonts w:ascii="Sakkal Majalla" w:hAnsi="Sakkal Majalla" w:cs="Sakkal Majalla"/>
          <w:b/>
          <w:bCs/>
          <w:sz w:val="28"/>
          <w:szCs w:val="28"/>
          <w:rtl/>
          <w:lang w:bidi="ar-EG"/>
        </w:rPr>
        <w:t xml:space="preserve"> </w:t>
      </w:r>
      <w:r w:rsidRPr="008E0C34">
        <w:rPr>
          <w:rFonts w:ascii="Simplified Arabic" w:hAnsi="Simplified Arabic" w:cs="Simplified Arabic"/>
          <w:b/>
          <w:bCs/>
          <w:sz w:val="28"/>
          <w:szCs w:val="28"/>
          <w:rtl/>
          <w:lang w:bidi="ar-EG"/>
        </w:rPr>
        <w:t>على إدارة المخاطر المالية بالتطبيق على قطاع صناعة السيراميك في مصر</w:t>
      </w:r>
    </w:p>
    <w:p w14:paraId="1AA4343F" w14:textId="1165AD8A" w:rsidR="009125CE" w:rsidRPr="008E0C34" w:rsidRDefault="00061F07" w:rsidP="006B63BC">
      <w:pPr>
        <w:spacing w:after="0" w:line="240" w:lineRule="auto"/>
        <w:jc w:val="center"/>
        <w:rPr>
          <w:rFonts w:ascii="Simplified Arabic" w:hAnsi="Simplified Arabic" w:cs="Simplified Arabic"/>
          <w:sz w:val="28"/>
          <w:szCs w:val="28"/>
          <w:rtl/>
          <w:lang w:bidi="ar-EG"/>
        </w:rPr>
      </w:pPr>
      <w:r w:rsidRPr="008E0C34">
        <w:rPr>
          <w:rFonts w:ascii="Simplified Arabic" w:hAnsi="Simplified Arabic" w:cs="Simplified Arabic"/>
          <w:sz w:val="28"/>
          <w:szCs w:val="28"/>
          <w:lang w:bidi="ar-EG"/>
        </w:rPr>
        <w:t xml:space="preserve">The role of internal audit on financial risk management in application to the ceramics </w:t>
      </w:r>
      <w:r w:rsidR="003122BF" w:rsidRPr="008E0C34">
        <w:rPr>
          <w:rFonts w:ascii="Simplified Arabic" w:hAnsi="Simplified Arabic" w:cs="Simplified Arabic"/>
          <w:sz w:val="28"/>
          <w:szCs w:val="28"/>
          <w:lang w:bidi="ar-EG"/>
        </w:rPr>
        <w:t>industry sector</w:t>
      </w:r>
      <w:r w:rsidRPr="008E0C34">
        <w:rPr>
          <w:rFonts w:ascii="Simplified Arabic" w:hAnsi="Simplified Arabic" w:cs="Simplified Arabic"/>
          <w:sz w:val="28"/>
          <w:szCs w:val="28"/>
          <w:lang w:bidi="ar-EG"/>
        </w:rPr>
        <w:t xml:space="preserve"> in Egypt</w:t>
      </w:r>
    </w:p>
    <w:p w14:paraId="232F19A4" w14:textId="77777777" w:rsidR="009125CE" w:rsidRPr="008E0C34" w:rsidRDefault="009125CE" w:rsidP="006B63BC">
      <w:pPr>
        <w:spacing w:after="0" w:line="240" w:lineRule="auto"/>
        <w:jc w:val="center"/>
        <w:rPr>
          <w:rFonts w:ascii="Simplified Arabic" w:hAnsi="Simplified Arabic" w:cs="Simplified Arabic"/>
          <w:sz w:val="28"/>
          <w:szCs w:val="28"/>
          <w:rtl/>
          <w:lang w:bidi="ar-EG"/>
        </w:rPr>
      </w:pPr>
    </w:p>
    <w:p w14:paraId="0EB57E30" w14:textId="77777777" w:rsidR="009125CE" w:rsidRPr="008E0C34" w:rsidRDefault="009125CE" w:rsidP="006B63BC">
      <w:pPr>
        <w:spacing w:after="0" w:line="240" w:lineRule="auto"/>
        <w:jc w:val="center"/>
        <w:rPr>
          <w:rFonts w:ascii="Simplified Arabic" w:hAnsi="Simplified Arabic" w:cs="Simplified Arabic"/>
          <w:b/>
          <w:bCs/>
          <w:sz w:val="28"/>
          <w:szCs w:val="28"/>
          <w:rtl/>
          <w:lang w:bidi="ar-EG"/>
        </w:rPr>
      </w:pPr>
    </w:p>
    <w:p w14:paraId="751A7E65" w14:textId="66E85FE3" w:rsidR="009125CE" w:rsidRPr="008E0C34" w:rsidRDefault="009125CE" w:rsidP="006B63BC">
      <w:pPr>
        <w:spacing w:after="0" w:line="240" w:lineRule="auto"/>
        <w:jc w:val="center"/>
        <w:rPr>
          <w:rFonts w:ascii="Simplified Arabic" w:hAnsi="Simplified Arabic" w:cs="Simplified Arabic"/>
          <w:b/>
          <w:bCs/>
          <w:sz w:val="28"/>
          <w:szCs w:val="28"/>
          <w:rtl/>
          <w:lang w:bidi="ar-AE"/>
        </w:rPr>
      </w:pPr>
      <w:r w:rsidRPr="008E0C34">
        <w:rPr>
          <w:rFonts w:ascii="Simplified Arabic" w:hAnsi="Simplified Arabic" w:cs="Simplified Arabic"/>
          <w:b/>
          <w:bCs/>
          <w:sz w:val="28"/>
          <w:szCs w:val="28"/>
          <w:rtl/>
          <w:lang w:bidi="ar-EG"/>
        </w:rPr>
        <w:t>إعداد الطالب/</w:t>
      </w:r>
      <w:r w:rsidR="00867A8D" w:rsidRPr="008E0C34">
        <w:rPr>
          <w:rFonts w:ascii="Simplified Arabic" w:hAnsi="Simplified Arabic" w:cs="Simplified Arabic"/>
          <w:b/>
          <w:bCs/>
          <w:sz w:val="28"/>
          <w:szCs w:val="28"/>
          <w:rtl/>
          <w:lang w:bidi="ar-EG"/>
        </w:rPr>
        <w:t xml:space="preserve"> حصان جمال محمد موسي </w:t>
      </w:r>
    </w:p>
    <w:p w14:paraId="7BB3815F" w14:textId="761383AD" w:rsidR="00061F07" w:rsidRPr="008E0C34" w:rsidRDefault="00061F07" w:rsidP="006B63BC">
      <w:pPr>
        <w:spacing w:after="0" w:line="240" w:lineRule="auto"/>
        <w:jc w:val="center"/>
        <w:rPr>
          <w:rFonts w:ascii="Simplified Arabic" w:hAnsi="Simplified Arabic" w:cs="Simplified Arabic"/>
          <w:b/>
          <w:bCs/>
          <w:sz w:val="28"/>
          <w:szCs w:val="28"/>
          <w:rtl/>
          <w:lang w:bidi="ar-EG"/>
        </w:rPr>
      </w:pPr>
      <w:r w:rsidRPr="008E0C34">
        <w:rPr>
          <w:rFonts w:ascii="Simplified Arabic" w:hAnsi="Simplified Arabic" w:cs="Simplified Arabic"/>
          <w:b/>
          <w:bCs/>
          <w:sz w:val="28"/>
          <w:szCs w:val="28"/>
          <w:rtl/>
          <w:lang w:bidi="ar-EG"/>
        </w:rPr>
        <w:t xml:space="preserve">الرقم </w:t>
      </w:r>
      <w:r w:rsidR="003B7098" w:rsidRPr="008E0C34">
        <w:rPr>
          <w:rFonts w:ascii="Simplified Arabic" w:hAnsi="Simplified Arabic" w:cs="Simplified Arabic"/>
          <w:b/>
          <w:bCs/>
          <w:sz w:val="28"/>
          <w:szCs w:val="28"/>
          <w:rtl/>
          <w:lang w:bidi="ar-EG"/>
        </w:rPr>
        <w:t>الأكاديمي</w:t>
      </w:r>
      <w:r w:rsidRPr="008E0C34">
        <w:rPr>
          <w:rFonts w:ascii="Simplified Arabic" w:hAnsi="Simplified Arabic" w:cs="Simplified Arabic"/>
          <w:b/>
          <w:bCs/>
          <w:sz w:val="28"/>
          <w:szCs w:val="28"/>
          <w:rtl/>
          <w:lang w:bidi="ar-EG"/>
        </w:rPr>
        <w:t xml:space="preserve"> 241001617</w:t>
      </w:r>
    </w:p>
    <w:p w14:paraId="76AA45C9" w14:textId="77777777" w:rsidR="009125CE" w:rsidRPr="00EA4F3C" w:rsidRDefault="009125CE" w:rsidP="006B63BC">
      <w:pPr>
        <w:spacing w:after="0" w:line="240" w:lineRule="auto"/>
        <w:jc w:val="center"/>
        <w:rPr>
          <w:rFonts w:ascii="Sakkal Majalla" w:hAnsi="Sakkal Majalla" w:cs="Sakkal Majalla"/>
          <w:b/>
          <w:bCs/>
          <w:sz w:val="28"/>
          <w:szCs w:val="28"/>
          <w:rtl/>
          <w:lang w:bidi="ar-EG"/>
        </w:rPr>
      </w:pPr>
    </w:p>
    <w:p w14:paraId="3D3CBDF8" w14:textId="77777777" w:rsidR="009125CE" w:rsidRPr="00EA4F3C" w:rsidRDefault="009125CE" w:rsidP="006B63BC">
      <w:pPr>
        <w:spacing w:after="0" w:line="240" w:lineRule="auto"/>
        <w:jc w:val="center"/>
        <w:rPr>
          <w:rFonts w:ascii="Sakkal Majalla" w:hAnsi="Sakkal Majalla" w:cs="Sakkal Majalla"/>
          <w:b/>
          <w:bCs/>
          <w:sz w:val="28"/>
          <w:szCs w:val="28"/>
          <w:rtl/>
          <w:lang w:bidi="ar-EG"/>
        </w:rPr>
      </w:pPr>
    </w:p>
    <w:p w14:paraId="58D6152F" w14:textId="77777777" w:rsidR="009125CE" w:rsidRPr="00EA4F3C" w:rsidRDefault="009125CE" w:rsidP="006B63BC">
      <w:pPr>
        <w:spacing w:after="0" w:line="240" w:lineRule="auto"/>
        <w:jc w:val="center"/>
        <w:rPr>
          <w:rFonts w:ascii="Sakkal Majalla" w:hAnsi="Sakkal Majalla" w:cs="Sakkal Majalla"/>
          <w:b/>
          <w:bCs/>
          <w:sz w:val="28"/>
          <w:szCs w:val="28"/>
          <w:rtl/>
          <w:lang w:bidi="ar-EG"/>
        </w:rPr>
      </w:pPr>
    </w:p>
    <w:p w14:paraId="5F4EE2DE" w14:textId="516BCF23" w:rsidR="009125CE" w:rsidRPr="00EA4F3C" w:rsidRDefault="009125CE" w:rsidP="006B63BC">
      <w:pPr>
        <w:spacing w:after="0" w:line="240" w:lineRule="auto"/>
        <w:jc w:val="center"/>
        <w:rPr>
          <w:rFonts w:ascii="Sakkal Majalla" w:hAnsi="Sakkal Majalla" w:cs="Sakkal Majalla"/>
          <w:b/>
          <w:bCs/>
          <w:sz w:val="28"/>
          <w:szCs w:val="28"/>
          <w:rtl/>
          <w:lang w:bidi="ar-EG"/>
        </w:rPr>
      </w:pPr>
      <w:r w:rsidRPr="00EA4F3C">
        <w:rPr>
          <w:rFonts w:ascii="Sakkal Majalla" w:hAnsi="Sakkal Majalla" w:cs="Sakkal Majalla"/>
          <w:b/>
          <w:bCs/>
          <w:sz w:val="28"/>
          <w:szCs w:val="28"/>
          <w:rtl/>
          <w:lang w:bidi="ar-EG"/>
        </w:rPr>
        <w:t>إشراف</w:t>
      </w:r>
      <w:r w:rsidR="00867A8D">
        <w:rPr>
          <w:rFonts w:ascii="Sakkal Majalla" w:hAnsi="Sakkal Majalla" w:cs="Sakkal Majalla" w:hint="cs"/>
          <w:b/>
          <w:bCs/>
          <w:sz w:val="28"/>
          <w:szCs w:val="28"/>
          <w:rtl/>
          <w:lang w:bidi="ar-EG"/>
        </w:rPr>
        <w:t xml:space="preserve"> دكتورة /  أسماء أبو عنزة </w:t>
      </w:r>
    </w:p>
    <w:p w14:paraId="2EFA31CD" w14:textId="77777777" w:rsidR="009125CE" w:rsidRPr="00EA4F3C" w:rsidRDefault="009125CE" w:rsidP="006B63BC">
      <w:pPr>
        <w:spacing w:after="0" w:line="240" w:lineRule="auto"/>
        <w:jc w:val="center"/>
        <w:rPr>
          <w:rFonts w:ascii="Sakkal Majalla" w:hAnsi="Sakkal Majalla" w:cs="Sakkal Majalla"/>
          <w:b/>
          <w:bCs/>
          <w:sz w:val="28"/>
          <w:szCs w:val="28"/>
          <w:rtl/>
          <w:lang w:bidi="ar-EG"/>
        </w:rPr>
      </w:pPr>
    </w:p>
    <w:p w14:paraId="16CF2D6A" w14:textId="77777777" w:rsidR="009125CE" w:rsidRPr="00EA4F3C" w:rsidRDefault="009125CE" w:rsidP="006B63BC">
      <w:pPr>
        <w:spacing w:after="0" w:line="240" w:lineRule="auto"/>
        <w:jc w:val="center"/>
        <w:rPr>
          <w:rFonts w:ascii="Sakkal Majalla" w:hAnsi="Sakkal Majalla" w:cs="Sakkal Majalla"/>
          <w:b/>
          <w:bCs/>
          <w:sz w:val="28"/>
          <w:szCs w:val="28"/>
          <w:rtl/>
          <w:lang w:bidi="ar-AE"/>
        </w:rPr>
      </w:pPr>
    </w:p>
    <w:p w14:paraId="22738CC6" w14:textId="77777777" w:rsidR="009125CE" w:rsidRPr="00EA4F3C" w:rsidRDefault="009125CE" w:rsidP="006B63BC">
      <w:pPr>
        <w:spacing w:after="0" w:line="240" w:lineRule="auto"/>
        <w:jc w:val="center"/>
        <w:rPr>
          <w:rFonts w:ascii="Sakkal Majalla" w:hAnsi="Sakkal Majalla" w:cs="Sakkal Majalla"/>
          <w:b/>
          <w:bCs/>
          <w:sz w:val="28"/>
          <w:szCs w:val="28"/>
          <w:rtl/>
          <w:lang w:bidi="ar-EG"/>
        </w:rPr>
      </w:pPr>
    </w:p>
    <w:p w14:paraId="14480418" w14:textId="78A6C3AC" w:rsidR="009125CE" w:rsidRPr="00EA4F3C" w:rsidRDefault="009125CE" w:rsidP="006B63BC">
      <w:pPr>
        <w:spacing w:after="0" w:line="240" w:lineRule="auto"/>
        <w:jc w:val="center"/>
        <w:rPr>
          <w:rFonts w:ascii="Sakkal Majalla" w:hAnsi="Sakkal Majalla" w:cs="Sakkal Majalla"/>
          <w:b/>
          <w:bCs/>
          <w:sz w:val="28"/>
          <w:szCs w:val="28"/>
          <w:rtl/>
          <w:lang w:bidi="ar-EG"/>
        </w:rPr>
      </w:pPr>
      <w:r w:rsidRPr="00EA4F3C">
        <w:rPr>
          <w:rFonts w:ascii="Sakkal Majalla" w:hAnsi="Sakkal Majalla" w:cs="Sakkal Majalla"/>
          <w:b/>
          <w:bCs/>
          <w:sz w:val="28"/>
          <w:szCs w:val="28"/>
          <w:rtl/>
          <w:lang w:bidi="ar-EG"/>
        </w:rPr>
        <w:t>العام الدراسي:</w:t>
      </w:r>
    </w:p>
    <w:p w14:paraId="0ECF42F7" w14:textId="7B7824A0" w:rsidR="009125CE" w:rsidRPr="00EA4F3C" w:rsidRDefault="009125CE" w:rsidP="006B63BC">
      <w:pPr>
        <w:spacing w:after="0" w:line="240" w:lineRule="auto"/>
        <w:jc w:val="center"/>
        <w:rPr>
          <w:rFonts w:ascii="Sakkal Majalla" w:hAnsi="Sakkal Majalla" w:cs="Sakkal Majalla"/>
          <w:b/>
          <w:bCs/>
          <w:sz w:val="28"/>
          <w:szCs w:val="28"/>
          <w:rtl/>
          <w:lang w:bidi="ar-EG"/>
        </w:rPr>
      </w:pPr>
      <w:r w:rsidRPr="00EA4F3C">
        <w:rPr>
          <w:rFonts w:ascii="Sakkal Majalla" w:hAnsi="Sakkal Majalla" w:cs="Sakkal Majalla"/>
          <w:b/>
          <w:bCs/>
          <w:sz w:val="28"/>
          <w:szCs w:val="28"/>
          <w:rtl/>
          <w:lang w:bidi="ar-EG"/>
        </w:rPr>
        <w:t>202</w:t>
      </w:r>
      <w:r w:rsidR="00D52480" w:rsidRPr="00EA4F3C">
        <w:rPr>
          <w:rFonts w:ascii="Sakkal Majalla" w:hAnsi="Sakkal Majalla" w:cs="Sakkal Majalla"/>
          <w:b/>
          <w:bCs/>
          <w:sz w:val="28"/>
          <w:szCs w:val="28"/>
          <w:rtl/>
          <w:lang w:bidi="ar-EG"/>
        </w:rPr>
        <w:t>4</w:t>
      </w:r>
    </w:p>
    <w:p w14:paraId="33078112" w14:textId="77777777" w:rsidR="00407D9E" w:rsidRPr="00EA4F3C" w:rsidRDefault="00407D9E" w:rsidP="006B63BC">
      <w:pPr>
        <w:bidi w:val="0"/>
        <w:spacing w:after="0" w:line="240" w:lineRule="auto"/>
        <w:rPr>
          <w:rFonts w:ascii="Sakkal Majalla" w:hAnsi="Sakkal Majalla" w:cs="Sakkal Majalla"/>
          <w:b/>
          <w:bCs/>
          <w:sz w:val="28"/>
          <w:szCs w:val="28"/>
          <w:lang w:bidi="ar-EG"/>
        </w:rPr>
        <w:sectPr w:rsidR="00407D9E" w:rsidRPr="00EA4F3C" w:rsidSect="00E53E80">
          <w:footerReference w:type="default" r:id="rId9"/>
          <w:footerReference w:type="first" r:id="rId10"/>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pPr>
    </w:p>
    <w:p w14:paraId="035BF540" w14:textId="5669E749" w:rsidR="009125CE" w:rsidRPr="008E0C34" w:rsidRDefault="009125CE" w:rsidP="006B63BC">
      <w:pPr>
        <w:pStyle w:val="a6"/>
        <w:spacing w:after="0" w:line="240" w:lineRule="auto"/>
        <w:rPr>
          <w:rFonts w:ascii="Simplified Arabic" w:hAnsi="Simplified Arabic" w:cs="Simplified Arabic"/>
          <w:sz w:val="24"/>
          <w:szCs w:val="24"/>
          <w:rtl/>
          <w:lang w:bidi="ar-EG"/>
        </w:rPr>
      </w:pPr>
      <w:bookmarkStart w:id="0" w:name="_Toc171929088"/>
      <w:r w:rsidRPr="008E0C34">
        <w:rPr>
          <w:rFonts w:ascii="Simplified Arabic" w:hAnsi="Simplified Arabic" w:cs="Simplified Arabic"/>
          <w:sz w:val="24"/>
          <w:szCs w:val="24"/>
          <w:rtl/>
          <w:lang w:bidi="ar-EG"/>
        </w:rPr>
        <w:lastRenderedPageBreak/>
        <w:t xml:space="preserve">فهرس </w:t>
      </w:r>
      <w:r w:rsidR="00EC575F" w:rsidRPr="008E0C34">
        <w:rPr>
          <w:rFonts w:ascii="Simplified Arabic" w:hAnsi="Simplified Arabic" w:cs="Simplified Arabic"/>
          <w:sz w:val="24"/>
          <w:szCs w:val="24"/>
          <w:rtl/>
          <w:lang w:bidi="ar-EG"/>
        </w:rPr>
        <w:t>المحتويات</w:t>
      </w:r>
      <w:bookmarkEnd w:id="0"/>
    </w:p>
    <w:sdt>
      <w:sdtPr>
        <w:rPr>
          <w:rFonts w:ascii="Sakkal Majalla" w:eastAsiaTheme="minorHAnsi" w:hAnsi="Sakkal Majalla" w:cs="Sakkal Majalla"/>
          <w:color w:val="auto"/>
          <w:kern w:val="2"/>
          <w:sz w:val="2"/>
          <w:szCs w:val="2"/>
          <w14:ligatures w14:val="standardContextual"/>
        </w:rPr>
        <w:id w:val="1145551432"/>
        <w:docPartObj>
          <w:docPartGallery w:val="Table of Contents"/>
          <w:docPartUnique/>
        </w:docPartObj>
      </w:sdtPr>
      <w:sdtEndPr>
        <w:rPr>
          <w:rFonts w:ascii="Simplified Arabic" w:hAnsi="Simplified Arabic" w:cs="Simplified Arabic"/>
          <w:sz w:val="22"/>
          <w:szCs w:val="22"/>
          <w:rtl/>
        </w:rPr>
      </w:sdtEndPr>
      <w:sdtContent>
        <w:p w14:paraId="16E91CD8" w14:textId="00042825" w:rsidR="00A107D7" w:rsidRPr="00603CA6" w:rsidRDefault="00A107D7" w:rsidP="006B63BC">
          <w:pPr>
            <w:pStyle w:val="a8"/>
            <w:spacing w:line="240" w:lineRule="auto"/>
            <w:rPr>
              <w:rFonts w:ascii="Sakkal Majalla" w:hAnsi="Sakkal Majalla" w:cs="Sakkal Majalla"/>
              <w:sz w:val="6"/>
              <w:szCs w:val="6"/>
            </w:rPr>
          </w:pPr>
        </w:p>
        <w:p w14:paraId="5F22E292" w14:textId="2045F5CD" w:rsidR="00AB2EE5" w:rsidRPr="008B4157" w:rsidRDefault="00A107D7" w:rsidP="008B4157">
          <w:pPr>
            <w:pStyle w:val="10"/>
            <w:tabs>
              <w:tab w:val="right" w:leader="dot" w:pos="8822"/>
            </w:tabs>
            <w:spacing w:after="0" w:line="240" w:lineRule="auto"/>
            <w:rPr>
              <w:rFonts w:ascii="Simplified Arabic" w:eastAsiaTheme="minorEastAsia" w:hAnsi="Simplified Arabic" w:cs="Simplified Arabic"/>
              <w:noProof/>
              <w:kern w:val="0"/>
              <w:sz w:val="20"/>
              <w:szCs w:val="20"/>
              <w:rtl/>
              <w14:ligatures w14:val="none"/>
            </w:rPr>
          </w:pPr>
          <w:r w:rsidRPr="008B4157">
            <w:rPr>
              <w:rFonts w:ascii="Simplified Arabic" w:hAnsi="Simplified Arabic" w:cs="Simplified Arabic"/>
            </w:rPr>
            <w:fldChar w:fldCharType="begin"/>
          </w:r>
          <w:r w:rsidRPr="008B4157">
            <w:rPr>
              <w:rFonts w:ascii="Simplified Arabic" w:hAnsi="Simplified Arabic" w:cs="Simplified Arabic"/>
            </w:rPr>
            <w:instrText xml:space="preserve"> TOC \o "1-3" \h \z \u </w:instrText>
          </w:r>
          <w:r w:rsidRPr="008B4157">
            <w:rPr>
              <w:rFonts w:ascii="Simplified Arabic" w:hAnsi="Simplified Arabic" w:cs="Simplified Arabic"/>
            </w:rPr>
            <w:fldChar w:fldCharType="separate"/>
          </w:r>
          <w:hyperlink w:anchor="_Toc171929088" w:history="1">
            <w:r w:rsidR="00AB2EE5" w:rsidRPr="008B4157">
              <w:rPr>
                <w:rStyle w:val="Hyperlink"/>
                <w:rFonts w:ascii="Simplified Arabic" w:hAnsi="Simplified Arabic" w:cs="Simplified Arabic"/>
                <w:noProof/>
                <w:sz w:val="20"/>
                <w:szCs w:val="20"/>
                <w:rtl/>
                <w:lang w:bidi="ar-EG"/>
              </w:rPr>
              <w:t>فهرس المحتويات</w:t>
            </w:r>
            <w:r w:rsidR="00AB2EE5" w:rsidRPr="008B4157">
              <w:rPr>
                <w:rFonts w:ascii="Simplified Arabic" w:hAnsi="Simplified Arabic" w:cs="Simplified Arabic"/>
                <w:noProof/>
                <w:webHidden/>
                <w:sz w:val="20"/>
                <w:szCs w:val="20"/>
                <w:rtl/>
              </w:rPr>
              <w:tab/>
            </w:r>
            <w:r w:rsidR="00AB2EE5" w:rsidRPr="008B4157">
              <w:rPr>
                <w:rFonts w:ascii="Simplified Arabic" w:hAnsi="Simplified Arabic" w:cs="Simplified Arabic"/>
                <w:noProof/>
                <w:webHidden/>
                <w:sz w:val="20"/>
                <w:szCs w:val="20"/>
                <w:rtl/>
              </w:rPr>
              <w:fldChar w:fldCharType="begin"/>
            </w:r>
            <w:r w:rsidR="00AB2EE5" w:rsidRPr="008B4157">
              <w:rPr>
                <w:rFonts w:ascii="Simplified Arabic" w:hAnsi="Simplified Arabic" w:cs="Simplified Arabic"/>
                <w:noProof/>
                <w:webHidden/>
                <w:sz w:val="20"/>
                <w:szCs w:val="20"/>
                <w:rtl/>
              </w:rPr>
              <w:instrText xml:space="preserve"> </w:instrText>
            </w:r>
            <w:r w:rsidR="00AB2EE5" w:rsidRPr="008B4157">
              <w:rPr>
                <w:rFonts w:ascii="Simplified Arabic" w:hAnsi="Simplified Arabic" w:cs="Simplified Arabic"/>
                <w:noProof/>
                <w:webHidden/>
                <w:sz w:val="20"/>
                <w:szCs w:val="20"/>
              </w:rPr>
              <w:instrText>PAGEREF</w:instrText>
            </w:r>
            <w:r w:rsidR="00AB2EE5" w:rsidRPr="008B4157">
              <w:rPr>
                <w:rFonts w:ascii="Simplified Arabic" w:hAnsi="Simplified Arabic" w:cs="Simplified Arabic"/>
                <w:noProof/>
                <w:webHidden/>
                <w:sz w:val="20"/>
                <w:szCs w:val="20"/>
                <w:rtl/>
              </w:rPr>
              <w:instrText xml:space="preserve"> _</w:instrText>
            </w:r>
            <w:r w:rsidR="00AB2EE5" w:rsidRPr="008B4157">
              <w:rPr>
                <w:rFonts w:ascii="Simplified Arabic" w:hAnsi="Simplified Arabic" w:cs="Simplified Arabic"/>
                <w:noProof/>
                <w:webHidden/>
                <w:sz w:val="20"/>
                <w:szCs w:val="20"/>
              </w:rPr>
              <w:instrText>Toc171929088 \h</w:instrText>
            </w:r>
            <w:r w:rsidR="00AB2EE5" w:rsidRPr="008B4157">
              <w:rPr>
                <w:rFonts w:ascii="Simplified Arabic" w:hAnsi="Simplified Arabic" w:cs="Simplified Arabic"/>
                <w:noProof/>
                <w:webHidden/>
                <w:sz w:val="20"/>
                <w:szCs w:val="20"/>
                <w:rtl/>
              </w:rPr>
              <w:instrText xml:space="preserve"> </w:instrText>
            </w:r>
            <w:r w:rsidR="00AB2EE5" w:rsidRPr="008B4157">
              <w:rPr>
                <w:rFonts w:ascii="Simplified Arabic" w:hAnsi="Simplified Arabic" w:cs="Simplified Arabic"/>
                <w:noProof/>
                <w:webHidden/>
                <w:sz w:val="20"/>
                <w:szCs w:val="20"/>
                <w:rtl/>
              </w:rPr>
            </w:r>
            <w:r w:rsidR="00AB2EE5" w:rsidRPr="008B4157">
              <w:rPr>
                <w:rFonts w:ascii="Simplified Arabic" w:hAnsi="Simplified Arabic" w:cs="Simplified Arabic"/>
                <w:noProof/>
                <w:webHidden/>
                <w:sz w:val="20"/>
                <w:szCs w:val="20"/>
                <w:rtl/>
              </w:rPr>
              <w:fldChar w:fldCharType="separate"/>
            </w:r>
            <w:r w:rsidR="00EE37A3">
              <w:rPr>
                <w:rFonts w:ascii="Simplified Arabic" w:hAnsi="Simplified Arabic" w:cs="Simplified Arabic"/>
                <w:noProof/>
                <w:webHidden/>
                <w:sz w:val="20"/>
                <w:szCs w:val="20"/>
                <w:rtl/>
              </w:rPr>
              <w:t>2</w:t>
            </w:r>
            <w:r w:rsidR="00AB2EE5" w:rsidRPr="008B4157">
              <w:rPr>
                <w:rFonts w:ascii="Simplified Arabic" w:hAnsi="Simplified Arabic" w:cs="Simplified Arabic"/>
                <w:noProof/>
                <w:webHidden/>
                <w:sz w:val="20"/>
                <w:szCs w:val="20"/>
                <w:rtl/>
              </w:rPr>
              <w:fldChar w:fldCharType="end"/>
            </w:r>
          </w:hyperlink>
        </w:p>
        <w:p w14:paraId="04AB41B0" w14:textId="12CFFE45" w:rsidR="00AB2EE5" w:rsidRPr="008B4157" w:rsidRDefault="004D6B46" w:rsidP="008B4157">
          <w:pPr>
            <w:pStyle w:val="10"/>
            <w:tabs>
              <w:tab w:val="right" w:leader="dot" w:pos="8822"/>
            </w:tabs>
            <w:spacing w:after="0" w:line="240" w:lineRule="auto"/>
            <w:rPr>
              <w:rFonts w:ascii="Simplified Arabic" w:eastAsiaTheme="minorEastAsia" w:hAnsi="Simplified Arabic" w:cs="Simplified Arabic"/>
              <w:noProof/>
              <w:kern w:val="0"/>
              <w:sz w:val="20"/>
              <w:szCs w:val="20"/>
              <w:rtl/>
              <w14:ligatures w14:val="none"/>
            </w:rPr>
          </w:pPr>
          <w:hyperlink w:anchor="_Toc171929091" w:history="1">
            <w:r w:rsidR="00AB2EE5" w:rsidRPr="008B4157">
              <w:rPr>
                <w:rStyle w:val="Hyperlink"/>
                <w:rFonts w:ascii="Simplified Arabic" w:hAnsi="Simplified Arabic" w:cs="Simplified Arabic"/>
                <w:noProof/>
                <w:sz w:val="20"/>
                <w:szCs w:val="20"/>
                <w:rtl/>
                <w:lang w:bidi="ar-EG"/>
              </w:rPr>
              <w:t>المستخلص</w:t>
            </w:r>
            <w:r w:rsidR="00AB2EE5" w:rsidRPr="008B4157">
              <w:rPr>
                <w:rFonts w:ascii="Simplified Arabic" w:hAnsi="Simplified Arabic" w:cs="Simplified Arabic"/>
                <w:noProof/>
                <w:webHidden/>
                <w:sz w:val="20"/>
                <w:szCs w:val="20"/>
                <w:rtl/>
              </w:rPr>
              <w:tab/>
            </w:r>
            <w:r w:rsidR="00AB2EE5" w:rsidRPr="008B4157">
              <w:rPr>
                <w:rFonts w:ascii="Simplified Arabic" w:hAnsi="Simplified Arabic" w:cs="Simplified Arabic"/>
                <w:noProof/>
                <w:webHidden/>
                <w:sz w:val="20"/>
                <w:szCs w:val="20"/>
                <w:rtl/>
              </w:rPr>
              <w:fldChar w:fldCharType="begin"/>
            </w:r>
            <w:r w:rsidR="00AB2EE5" w:rsidRPr="008B4157">
              <w:rPr>
                <w:rFonts w:ascii="Simplified Arabic" w:hAnsi="Simplified Arabic" w:cs="Simplified Arabic"/>
                <w:noProof/>
                <w:webHidden/>
                <w:sz w:val="20"/>
                <w:szCs w:val="20"/>
                <w:rtl/>
              </w:rPr>
              <w:instrText xml:space="preserve"> </w:instrText>
            </w:r>
            <w:r w:rsidR="00AB2EE5" w:rsidRPr="008B4157">
              <w:rPr>
                <w:rFonts w:ascii="Simplified Arabic" w:hAnsi="Simplified Arabic" w:cs="Simplified Arabic"/>
                <w:noProof/>
                <w:webHidden/>
                <w:sz w:val="20"/>
                <w:szCs w:val="20"/>
              </w:rPr>
              <w:instrText>PAGEREF</w:instrText>
            </w:r>
            <w:r w:rsidR="00AB2EE5" w:rsidRPr="008B4157">
              <w:rPr>
                <w:rFonts w:ascii="Simplified Arabic" w:hAnsi="Simplified Arabic" w:cs="Simplified Arabic"/>
                <w:noProof/>
                <w:webHidden/>
                <w:sz w:val="20"/>
                <w:szCs w:val="20"/>
                <w:rtl/>
              </w:rPr>
              <w:instrText xml:space="preserve"> _</w:instrText>
            </w:r>
            <w:r w:rsidR="00AB2EE5" w:rsidRPr="008B4157">
              <w:rPr>
                <w:rFonts w:ascii="Simplified Arabic" w:hAnsi="Simplified Arabic" w:cs="Simplified Arabic"/>
                <w:noProof/>
                <w:webHidden/>
                <w:sz w:val="20"/>
                <w:szCs w:val="20"/>
              </w:rPr>
              <w:instrText>Toc171929091 \h</w:instrText>
            </w:r>
            <w:r w:rsidR="00AB2EE5" w:rsidRPr="008B4157">
              <w:rPr>
                <w:rFonts w:ascii="Simplified Arabic" w:hAnsi="Simplified Arabic" w:cs="Simplified Arabic"/>
                <w:noProof/>
                <w:webHidden/>
                <w:sz w:val="20"/>
                <w:szCs w:val="20"/>
                <w:rtl/>
              </w:rPr>
              <w:instrText xml:space="preserve"> </w:instrText>
            </w:r>
            <w:r w:rsidR="00AB2EE5" w:rsidRPr="008B4157">
              <w:rPr>
                <w:rFonts w:ascii="Simplified Arabic" w:hAnsi="Simplified Arabic" w:cs="Simplified Arabic"/>
                <w:noProof/>
                <w:webHidden/>
                <w:sz w:val="20"/>
                <w:szCs w:val="20"/>
                <w:rtl/>
              </w:rPr>
            </w:r>
            <w:r w:rsidR="00AB2EE5" w:rsidRPr="008B4157">
              <w:rPr>
                <w:rFonts w:ascii="Simplified Arabic" w:hAnsi="Simplified Arabic" w:cs="Simplified Arabic"/>
                <w:noProof/>
                <w:webHidden/>
                <w:sz w:val="20"/>
                <w:szCs w:val="20"/>
                <w:rtl/>
              </w:rPr>
              <w:fldChar w:fldCharType="separate"/>
            </w:r>
            <w:r w:rsidR="00EE37A3">
              <w:rPr>
                <w:rFonts w:ascii="Simplified Arabic" w:hAnsi="Simplified Arabic" w:cs="Simplified Arabic"/>
                <w:noProof/>
                <w:webHidden/>
                <w:sz w:val="20"/>
                <w:szCs w:val="20"/>
                <w:rtl/>
              </w:rPr>
              <w:t>3</w:t>
            </w:r>
            <w:r w:rsidR="00AB2EE5" w:rsidRPr="008B4157">
              <w:rPr>
                <w:rFonts w:ascii="Simplified Arabic" w:hAnsi="Simplified Arabic" w:cs="Simplified Arabic"/>
                <w:noProof/>
                <w:webHidden/>
                <w:sz w:val="20"/>
                <w:szCs w:val="20"/>
                <w:rtl/>
              </w:rPr>
              <w:fldChar w:fldCharType="end"/>
            </w:r>
          </w:hyperlink>
        </w:p>
        <w:p w14:paraId="3903A660" w14:textId="35B0C092" w:rsidR="00AB2EE5" w:rsidRPr="008B4157" w:rsidRDefault="004D6B46" w:rsidP="008B4157">
          <w:pPr>
            <w:pStyle w:val="10"/>
            <w:tabs>
              <w:tab w:val="right" w:leader="dot" w:pos="8822"/>
            </w:tabs>
            <w:spacing w:after="0" w:line="240" w:lineRule="auto"/>
            <w:rPr>
              <w:rFonts w:ascii="Simplified Arabic" w:eastAsiaTheme="minorEastAsia" w:hAnsi="Simplified Arabic" w:cs="Simplified Arabic"/>
              <w:noProof/>
              <w:kern w:val="0"/>
              <w:sz w:val="20"/>
              <w:szCs w:val="20"/>
              <w:rtl/>
              <w14:ligatures w14:val="none"/>
            </w:rPr>
          </w:pPr>
          <w:hyperlink w:anchor="_Toc171929092" w:history="1">
            <w:r w:rsidR="00AB2EE5" w:rsidRPr="008B4157">
              <w:rPr>
                <w:rStyle w:val="Hyperlink"/>
                <w:rFonts w:ascii="Simplified Arabic" w:hAnsi="Simplified Arabic" w:cs="Simplified Arabic"/>
                <w:b/>
                <w:bCs/>
                <w:noProof/>
                <w:sz w:val="20"/>
                <w:szCs w:val="20"/>
                <w:rtl/>
              </w:rPr>
              <w:t>الفصل الأول</w:t>
            </w:r>
            <w:r w:rsidR="00AB2EE5" w:rsidRPr="008B4157">
              <w:rPr>
                <w:rFonts w:ascii="Simplified Arabic" w:hAnsi="Simplified Arabic" w:cs="Simplified Arabic"/>
                <w:noProof/>
                <w:webHidden/>
                <w:sz w:val="20"/>
                <w:szCs w:val="20"/>
                <w:rtl/>
              </w:rPr>
              <w:tab/>
            </w:r>
            <w:r w:rsidR="00AB2EE5" w:rsidRPr="008B4157">
              <w:rPr>
                <w:rFonts w:ascii="Simplified Arabic" w:hAnsi="Simplified Arabic" w:cs="Simplified Arabic"/>
                <w:noProof/>
                <w:webHidden/>
                <w:sz w:val="20"/>
                <w:szCs w:val="20"/>
                <w:rtl/>
              </w:rPr>
              <w:fldChar w:fldCharType="begin"/>
            </w:r>
            <w:r w:rsidR="00AB2EE5" w:rsidRPr="008B4157">
              <w:rPr>
                <w:rFonts w:ascii="Simplified Arabic" w:hAnsi="Simplified Arabic" w:cs="Simplified Arabic"/>
                <w:noProof/>
                <w:webHidden/>
                <w:sz w:val="20"/>
                <w:szCs w:val="20"/>
                <w:rtl/>
              </w:rPr>
              <w:instrText xml:space="preserve"> </w:instrText>
            </w:r>
            <w:r w:rsidR="00AB2EE5" w:rsidRPr="008B4157">
              <w:rPr>
                <w:rFonts w:ascii="Simplified Arabic" w:hAnsi="Simplified Arabic" w:cs="Simplified Arabic"/>
                <w:noProof/>
                <w:webHidden/>
                <w:sz w:val="20"/>
                <w:szCs w:val="20"/>
              </w:rPr>
              <w:instrText>PAGEREF</w:instrText>
            </w:r>
            <w:r w:rsidR="00AB2EE5" w:rsidRPr="008B4157">
              <w:rPr>
                <w:rFonts w:ascii="Simplified Arabic" w:hAnsi="Simplified Arabic" w:cs="Simplified Arabic"/>
                <w:noProof/>
                <w:webHidden/>
                <w:sz w:val="20"/>
                <w:szCs w:val="20"/>
                <w:rtl/>
              </w:rPr>
              <w:instrText xml:space="preserve"> _</w:instrText>
            </w:r>
            <w:r w:rsidR="00AB2EE5" w:rsidRPr="008B4157">
              <w:rPr>
                <w:rFonts w:ascii="Simplified Arabic" w:hAnsi="Simplified Arabic" w:cs="Simplified Arabic"/>
                <w:noProof/>
                <w:webHidden/>
                <w:sz w:val="20"/>
                <w:szCs w:val="20"/>
              </w:rPr>
              <w:instrText>Toc171929092 \h</w:instrText>
            </w:r>
            <w:r w:rsidR="00AB2EE5" w:rsidRPr="008B4157">
              <w:rPr>
                <w:rFonts w:ascii="Simplified Arabic" w:hAnsi="Simplified Arabic" w:cs="Simplified Arabic"/>
                <w:noProof/>
                <w:webHidden/>
                <w:sz w:val="20"/>
                <w:szCs w:val="20"/>
                <w:rtl/>
              </w:rPr>
              <w:instrText xml:space="preserve"> </w:instrText>
            </w:r>
            <w:r w:rsidR="00AB2EE5" w:rsidRPr="008B4157">
              <w:rPr>
                <w:rFonts w:ascii="Simplified Arabic" w:hAnsi="Simplified Arabic" w:cs="Simplified Arabic"/>
                <w:noProof/>
                <w:webHidden/>
                <w:sz w:val="20"/>
                <w:szCs w:val="20"/>
                <w:rtl/>
              </w:rPr>
            </w:r>
            <w:r w:rsidR="00AB2EE5" w:rsidRPr="008B4157">
              <w:rPr>
                <w:rFonts w:ascii="Simplified Arabic" w:hAnsi="Simplified Arabic" w:cs="Simplified Arabic"/>
                <w:noProof/>
                <w:webHidden/>
                <w:sz w:val="20"/>
                <w:szCs w:val="20"/>
                <w:rtl/>
              </w:rPr>
              <w:fldChar w:fldCharType="separate"/>
            </w:r>
            <w:r w:rsidR="00EE37A3">
              <w:rPr>
                <w:rFonts w:ascii="Simplified Arabic" w:hAnsi="Simplified Arabic" w:cs="Simplified Arabic"/>
                <w:noProof/>
                <w:webHidden/>
                <w:sz w:val="20"/>
                <w:szCs w:val="20"/>
                <w:rtl/>
              </w:rPr>
              <w:t>4</w:t>
            </w:r>
            <w:r w:rsidR="00AB2EE5" w:rsidRPr="008B4157">
              <w:rPr>
                <w:rFonts w:ascii="Simplified Arabic" w:hAnsi="Simplified Arabic" w:cs="Simplified Arabic"/>
                <w:noProof/>
                <w:webHidden/>
                <w:sz w:val="20"/>
                <w:szCs w:val="20"/>
                <w:rtl/>
              </w:rPr>
              <w:fldChar w:fldCharType="end"/>
            </w:r>
          </w:hyperlink>
        </w:p>
        <w:p w14:paraId="5C127582" w14:textId="0436B82E" w:rsidR="00AB2EE5" w:rsidRPr="008B4157" w:rsidRDefault="004D6B46" w:rsidP="008B4157">
          <w:pPr>
            <w:pStyle w:val="10"/>
            <w:tabs>
              <w:tab w:val="right" w:leader="dot" w:pos="8822"/>
            </w:tabs>
            <w:spacing w:after="0" w:line="240" w:lineRule="auto"/>
            <w:rPr>
              <w:rFonts w:ascii="Simplified Arabic" w:eastAsiaTheme="minorEastAsia" w:hAnsi="Simplified Arabic" w:cs="Simplified Arabic"/>
              <w:noProof/>
              <w:kern w:val="0"/>
              <w:sz w:val="20"/>
              <w:szCs w:val="20"/>
              <w:rtl/>
              <w14:ligatures w14:val="none"/>
            </w:rPr>
          </w:pPr>
          <w:hyperlink w:anchor="_Toc171929093" w:history="1">
            <w:r w:rsidR="00AB2EE5" w:rsidRPr="008B4157">
              <w:rPr>
                <w:rStyle w:val="Hyperlink"/>
                <w:rFonts w:ascii="Simplified Arabic" w:hAnsi="Simplified Arabic" w:cs="Simplified Arabic"/>
                <w:noProof/>
                <w:sz w:val="20"/>
                <w:szCs w:val="20"/>
                <w:rtl/>
              </w:rPr>
              <w:t>المقدمة:</w:t>
            </w:r>
            <w:bookmarkStart w:id="1" w:name="_GoBack"/>
            <w:bookmarkEnd w:id="1"/>
            <w:r w:rsidR="00AB2EE5" w:rsidRPr="008B4157">
              <w:rPr>
                <w:rFonts w:ascii="Simplified Arabic" w:hAnsi="Simplified Arabic" w:cs="Simplified Arabic"/>
                <w:noProof/>
                <w:webHidden/>
                <w:sz w:val="20"/>
                <w:szCs w:val="20"/>
                <w:rtl/>
              </w:rPr>
              <w:tab/>
            </w:r>
            <w:r w:rsidR="00AB2EE5" w:rsidRPr="008B4157">
              <w:rPr>
                <w:rFonts w:ascii="Simplified Arabic" w:hAnsi="Simplified Arabic" w:cs="Simplified Arabic"/>
                <w:noProof/>
                <w:webHidden/>
                <w:sz w:val="20"/>
                <w:szCs w:val="20"/>
                <w:rtl/>
              </w:rPr>
              <w:fldChar w:fldCharType="begin"/>
            </w:r>
            <w:r w:rsidR="00AB2EE5" w:rsidRPr="008B4157">
              <w:rPr>
                <w:rFonts w:ascii="Simplified Arabic" w:hAnsi="Simplified Arabic" w:cs="Simplified Arabic"/>
                <w:noProof/>
                <w:webHidden/>
                <w:sz w:val="20"/>
                <w:szCs w:val="20"/>
                <w:rtl/>
              </w:rPr>
              <w:instrText xml:space="preserve"> </w:instrText>
            </w:r>
            <w:r w:rsidR="00AB2EE5" w:rsidRPr="008B4157">
              <w:rPr>
                <w:rFonts w:ascii="Simplified Arabic" w:hAnsi="Simplified Arabic" w:cs="Simplified Arabic"/>
                <w:noProof/>
                <w:webHidden/>
                <w:sz w:val="20"/>
                <w:szCs w:val="20"/>
              </w:rPr>
              <w:instrText>PAGEREF</w:instrText>
            </w:r>
            <w:r w:rsidR="00AB2EE5" w:rsidRPr="008B4157">
              <w:rPr>
                <w:rFonts w:ascii="Simplified Arabic" w:hAnsi="Simplified Arabic" w:cs="Simplified Arabic"/>
                <w:noProof/>
                <w:webHidden/>
                <w:sz w:val="20"/>
                <w:szCs w:val="20"/>
                <w:rtl/>
              </w:rPr>
              <w:instrText xml:space="preserve"> _</w:instrText>
            </w:r>
            <w:r w:rsidR="00AB2EE5" w:rsidRPr="008B4157">
              <w:rPr>
                <w:rFonts w:ascii="Simplified Arabic" w:hAnsi="Simplified Arabic" w:cs="Simplified Arabic"/>
                <w:noProof/>
                <w:webHidden/>
                <w:sz w:val="20"/>
                <w:szCs w:val="20"/>
              </w:rPr>
              <w:instrText>Toc171929093 \h</w:instrText>
            </w:r>
            <w:r w:rsidR="00AB2EE5" w:rsidRPr="008B4157">
              <w:rPr>
                <w:rFonts w:ascii="Simplified Arabic" w:hAnsi="Simplified Arabic" w:cs="Simplified Arabic"/>
                <w:noProof/>
                <w:webHidden/>
                <w:sz w:val="20"/>
                <w:szCs w:val="20"/>
                <w:rtl/>
              </w:rPr>
              <w:instrText xml:space="preserve"> </w:instrText>
            </w:r>
            <w:r w:rsidR="00AB2EE5" w:rsidRPr="008B4157">
              <w:rPr>
                <w:rFonts w:ascii="Simplified Arabic" w:hAnsi="Simplified Arabic" w:cs="Simplified Arabic"/>
                <w:noProof/>
                <w:webHidden/>
                <w:sz w:val="20"/>
                <w:szCs w:val="20"/>
                <w:rtl/>
              </w:rPr>
            </w:r>
            <w:r w:rsidR="00AB2EE5" w:rsidRPr="008B4157">
              <w:rPr>
                <w:rFonts w:ascii="Simplified Arabic" w:hAnsi="Simplified Arabic" w:cs="Simplified Arabic"/>
                <w:noProof/>
                <w:webHidden/>
                <w:sz w:val="20"/>
                <w:szCs w:val="20"/>
                <w:rtl/>
              </w:rPr>
              <w:fldChar w:fldCharType="separate"/>
            </w:r>
            <w:r w:rsidR="00EE37A3">
              <w:rPr>
                <w:rFonts w:ascii="Simplified Arabic" w:hAnsi="Simplified Arabic" w:cs="Simplified Arabic"/>
                <w:noProof/>
                <w:webHidden/>
                <w:sz w:val="20"/>
                <w:szCs w:val="20"/>
                <w:rtl/>
              </w:rPr>
              <w:t>5</w:t>
            </w:r>
            <w:r w:rsidR="00AB2EE5" w:rsidRPr="008B4157">
              <w:rPr>
                <w:rFonts w:ascii="Simplified Arabic" w:hAnsi="Simplified Arabic" w:cs="Simplified Arabic"/>
                <w:noProof/>
                <w:webHidden/>
                <w:sz w:val="20"/>
                <w:szCs w:val="20"/>
                <w:rtl/>
              </w:rPr>
              <w:fldChar w:fldCharType="end"/>
            </w:r>
          </w:hyperlink>
        </w:p>
        <w:p w14:paraId="4B32E4C0" w14:textId="584E3F10" w:rsidR="00AB2EE5" w:rsidRPr="008B4157" w:rsidRDefault="004D6B46" w:rsidP="008B4157">
          <w:pPr>
            <w:pStyle w:val="10"/>
            <w:tabs>
              <w:tab w:val="right" w:leader="dot" w:pos="8822"/>
            </w:tabs>
            <w:spacing w:after="0" w:line="240" w:lineRule="auto"/>
            <w:rPr>
              <w:rFonts w:ascii="Simplified Arabic" w:eastAsiaTheme="minorEastAsia" w:hAnsi="Simplified Arabic" w:cs="Simplified Arabic"/>
              <w:noProof/>
              <w:kern w:val="0"/>
              <w:sz w:val="20"/>
              <w:szCs w:val="20"/>
              <w:rtl/>
              <w14:ligatures w14:val="none"/>
            </w:rPr>
          </w:pPr>
          <w:hyperlink w:anchor="_Toc171929094" w:history="1">
            <w:r w:rsidR="00AB2EE5" w:rsidRPr="008B4157">
              <w:rPr>
                <w:rStyle w:val="Hyperlink"/>
                <w:rFonts w:ascii="Simplified Arabic" w:hAnsi="Simplified Arabic" w:cs="Simplified Arabic"/>
                <w:noProof/>
                <w:sz w:val="20"/>
                <w:szCs w:val="20"/>
                <w:rtl/>
              </w:rPr>
              <w:t>مشكلة الدراسة:-</w:t>
            </w:r>
            <w:r w:rsidR="00AB2EE5" w:rsidRPr="008B4157">
              <w:rPr>
                <w:rFonts w:ascii="Simplified Arabic" w:hAnsi="Simplified Arabic" w:cs="Simplified Arabic"/>
                <w:noProof/>
                <w:webHidden/>
                <w:sz w:val="20"/>
                <w:szCs w:val="20"/>
                <w:rtl/>
              </w:rPr>
              <w:tab/>
            </w:r>
            <w:r w:rsidR="00AB2EE5" w:rsidRPr="008B4157">
              <w:rPr>
                <w:rFonts w:ascii="Simplified Arabic" w:hAnsi="Simplified Arabic" w:cs="Simplified Arabic"/>
                <w:noProof/>
                <w:webHidden/>
                <w:sz w:val="20"/>
                <w:szCs w:val="20"/>
                <w:rtl/>
              </w:rPr>
              <w:fldChar w:fldCharType="begin"/>
            </w:r>
            <w:r w:rsidR="00AB2EE5" w:rsidRPr="008B4157">
              <w:rPr>
                <w:rFonts w:ascii="Simplified Arabic" w:hAnsi="Simplified Arabic" w:cs="Simplified Arabic"/>
                <w:noProof/>
                <w:webHidden/>
                <w:sz w:val="20"/>
                <w:szCs w:val="20"/>
                <w:rtl/>
              </w:rPr>
              <w:instrText xml:space="preserve"> </w:instrText>
            </w:r>
            <w:r w:rsidR="00AB2EE5" w:rsidRPr="008B4157">
              <w:rPr>
                <w:rFonts w:ascii="Simplified Arabic" w:hAnsi="Simplified Arabic" w:cs="Simplified Arabic"/>
                <w:noProof/>
                <w:webHidden/>
                <w:sz w:val="20"/>
                <w:szCs w:val="20"/>
              </w:rPr>
              <w:instrText>PAGEREF</w:instrText>
            </w:r>
            <w:r w:rsidR="00AB2EE5" w:rsidRPr="008B4157">
              <w:rPr>
                <w:rFonts w:ascii="Simplified Arabic" w:hAnsi="Simplified Arabic" w:cs="Simplified Arabic"/>
                <w:noProof/>
                <w:webHidden/>
                <w:sz w:val="20"/>
                <w:szCs w:val="20"/>
                <w:rtl/>
              </w:rPr>
              <w:instrText xml:space="preserve"> _</w:instrText>
            </w:r>
            <w:r w:rsidR="00AB2EE5" w:rsidRPr="008B4157">
              <w:rPr>
                <w:rFonts w:ascii="Simplified Arabic" w:hAnsi="Simplified Arabic" w:cs="Simplified Arabic"/>
                <w:noProof/>
                <w:webHidden/>
                <w:sz w:val="20"/>
                <w:szCs w:val="20"/>
              </w:rPr>
              <w:instrText>Toc171929094 \h</w:instrText>
            </w:r>
            <w:r w:rsidR="00AB2EE5" w:rsidRPr="008B4157">
              <w:rPr>
                <w:rFonts w:ascii="Simplified Arabic" w:hAnsi="Simplified Arabic" w:cs="Simplified Arabic"/>
                <w:noProof/>
                <w:webHidden/>
                <w:sz w:val="20"/>
                <w:szCs w:val="20"/>
                <w:rtl/>
              </w:rPr>
              <w:instrText xml:space="preserve"> </w:instrText>
            </w:r>
            <w:r w:rsidR="00AB2EE5" w:rsidRPr="008B4157">
              <w:rPr>
                <w:rFonts w:ascii="Simplified Arabic" w:hAnsi="Simplified Arabic" w:cs="Simplified Arabic"/>
                <w:noProof/>
                <w:webHidden/>
                <w:sz w:val="20"/>
                <w:szCs w:val="20"/>
                <w:rtl/>
              </w:rPr>
            </w:r>
            <w:r w:rsidR="00AB2EE5" w:rsidRPr="008B4157">
              <w:rPr>
                <w:rFonts w:ascii="Simplified Arabic" w:hAnsi="Simplified Arabic" w:cs="Simplified Arabic"/>
                <w:noProof/>
                <w:webHidden/>
                <w:sz w:val="20"/>
                <w:szCs w:val="20"/>
                <w:rtl/>
              </w:rPr>
              <w:fldChar w:fldCharType="separate"/>
            </w:r>
            <w:r w:rsidR="00EE37A3">
              <w:rPr>
                <w:rFonts w:ascii="Simplified Arabic" w:hAnsi="Simplified Arabic" w:cs="Simplified Arabic"/>
                <w:noProof/>
                <w:webHidden/>
                <w:sz w:val="20"/>
                <w:szCs w:val="20"/>
                <w:rtl/>
              </w:rPr>
              <w:t>5</w:t>
            </w:r>
            <w:r w:rsidR="00AB2EE5" w:rsidRPr="008B4157">
              <w:rPr>
                <w:rFonts w:ascii="Simplified Arabic" w:hAnsi="Simplified Arabic" w:cs="Simplified Arabic"/>
                <w:noProof/>
                <w:webHidden/>
                <w:sz w:val="20"/>
                <w:szCs w:val="20"/>
                <w:rtl/>
              </w:rPr>
              <w:fldChar w:fldCharType="end"/>
            </w:r>
          </w:hyperlink>
        </w:p>
        <w:p w14:paraId="7A7E827F" w14:textId="4FED7BF7" w:rsidR="00AB2EE5" w:rsidRPr="008B4157" w:rsidRDefault="004D6B46" w:rsidP="008B4157">
          <w:pPr>
            <w:pStyle w:val="10"/>
            <w:tabs>
              <w:tab w:val="right" w:leader="dot" w:pos="8822"/>
            </w:tabs>
            <w:spacing w:after="0" w:line="240" w:lineRule="auto"/>
            <w:rPr>
              <w:rFonts w:ascii="Simplified Arabic" w:eastAsiaTheme="minorEastAsia" w:hAnsi="Simplified Arabic" w:cs="Simplified Arabic"/>
              <w:noProof/>
              <w:kern w:val="0"/>
              <w:sz w:val="20"/>
              <w:szCs w:val="20"/>
              <w:rtl/>
              <w14:ligatures w14:val="none"/>
            </w:rPr>
          </w:pPr>
          <w:hyperlink w:anchor="_Toc171929095" w:history="1">
            <w:r w:rsidR="00AB2EE5" w:rsidRPr="008B4157">
              <w:rPr>
                <w:rStyle w:val="Hyperlink"/>
                <w:rFonts w:ascii="Simplified Arabic" w:hAnsi="Simplified Arabic" w:cs="Simplified Arabic"/>
                <w:noProof/>
                <w:sz w:val="20"/>
                <w:szCs w:val="20"/>
                <w:rtl/>
              </w:rPr>
              <w:t>أهداف الدراسة:-</w:t>
            </w:r>
            <w:r w:rsidR="00AB2EE5" w:rsidRPr="008B4157">
              <w:rPr>
                <w:rFonts w:ascii="Simplified Arabic" w:hAnsi="Simplified Arabic" w:cs="Simplified Arabic"/>
                <w:noProof/>
                <w:webHidden/>
                <w:sz w:val="20"/>
                <w:szCs w:val="20"/>
                <w:rtl/>
              </w:rPr>
              <w:tab/>
            </w:r>
            <w:r w:rsidR="00AB2EE5" w:rsidRPr="008B4157">
              <w:rPr>
                <w:rFonts w:ascii="Simplified Arabic" w:hAnsi="Simplified Arabic" w:cs="Simplified Arabic"/>
                <w:noProof/>
                <w:webHidden/>
                <w:sz w:val="20"/>
                <w:szCs w:val="20"/>
                <w:rtl/>
              </w:rPr>
              <w:fldChar w:fldCharType="begin"/>
            </w:r>
            <w:r w:rsidR="00AB2EE5" w:rsidRPr="008B4157">
              <w:rPr>
                <w:rFonts w:ascii="Simplified Arabic" w:hAnsi="Simplified Arabic" w:cs="Simplified Arabic"/>
                <w:noProof/>
                <w:webHidden/>
                <w:sz w:val="20"/>
                <w:szCs w:val="20"/>
                <w:rtl/>
              </w:rPr>
              <w:instrText xml:space="preserve"> </w:instrText>
            </w:r>
            <w:r w:rsidR="00AB2EE5" w:rsidRPr="008B4157">
              <w:rPr>
                <w:rFonts w:ascii="Simplified Arabic" w:hAnsi="Simplified Arabic" w:cs="Simplified Arabic"/>
                <w:noProof/>
                <w:webHidden/>
                <w:sz w:val="20"/>
                <w:szCs w:val="20"/>
              </w:rPr>
              <w:instrText>PAGEREF</w:instrText>
            </w:r>
            <w:r w:rsidR="00AB2EE5" w:rsidRPr="008B4157">
              <w:rPr>
                <w:rFonts w:ascii="Simplified Arabic" w:hAnsi="Simplified Arabic" w:cs="Simplified Arabic"/>
                <w:noProof/>
                <w:webHidden/>
                <w:sz w:val="20"/>
                <w:szCs w:val="20"/>
                <w:rtl/>
              </w:rPr>
              <w:instrText xml:space="preserve"> _</w:instrText>
            </w:r>
            <w:r w:rsidR="00AB2EE5" w:rsidRPr="008B4157">
              <w:rPr>
                <w:rFonts w:ascii="Simplified Arabic" w:hAnsi="Simplified Arabic" w:cs="Simplified Arabic"/>
                <w:noProof/>
                <w:webHidden/>
                <w:sz w:val="20"/>
                <w:szCs w:val="20"/>
              </w:rPr>
              <w:instrText>Toc171929095 \h</w:instrText>
            </w:r>
            <w:r w:rsidR="00AB2EE5" w:rsidRPr="008B4157">
              <w:rPr>
                <w:rFonts w:ascii="Simplified Arabic" w:hAnsi="Simplified Arabic" w:cs="Simplified Arabic"/>
                <w:noProof/>
                <w:webHidden/>
                <w:sz w:val="20"/>
                <w:szCs w:val="20"/>
                <w:rtl/>
              </w:rPr>
              <w:instrText xml:space="preserve"> </w:instrText>
            </w:r>
            <w:r w:rsidR="00AB2EE5" w:rsidRPr="008B4157">
              <w:rPr>
                <w:rFonts w:ascii="Simplified Arabic" w:hAnsi="Simplified Arabic" w:cs="Simplified Arabic"/>
                <w:noProof/>
                <w:webHidden/>
                <w:sz w:val="20"/>
                <w:szCs w:val="20"/>
                <w:rtl/>
              </w:rPr>
            </w:r>
            <w:r w:rsidR="00AB2EE5" w:rsidRPr="008B4157">
              <w:rPr>
                <w:rFonts w:ascii="Simplified Arabic" w:hAnsi="Simplified Arabic" w:cs="Simplified Arabic"/>
                <w:noProof/>
                <w:webHidden/>
                <w:sz w:val="20"/>
                <w:szCs w:val="20"/>
                <w:rtl/>
              </w:rPr>
              <w:fldChar w:fldCharType="separate"/>
            </w:r>
            <w:r w:rsidR="00EE37A3">
              <w:rPr>
                <w:rFonts w:ascii="Simplified Arabic" w:hAnsi="Simplified Arabic" w:cs="Simplified Arabic"/>
                <w:noProof/>
                <w:webHidden/>
                <w:sz w:val="20"/>
                <w:szCs w:val="20"/>
                <w:rtl/>
              </w:rPr>
              <w:t>5</w:t>
            </w:r>
            <w:r w:rsidR="00AB2EE5" w:rsidRPr="008B4157">
              <w:rPr>
                <w:rFonts w:ascii="Simplified Arabic" w:hAnsi="Simplified Arabic" w:cs="Simplified Arabic"/>
                <w:noProof/>
                <w:webHidden/>
                <w:sz w:val="20"/>
                <w:szCs w:val="20"/>
                <w:rtl/>
              </w:rPr>
              <w:fldChar w:fldCharType="end"/>
            </w:r>
          </w:hyperlink>
        </w:p>
        <w:p w14:paraId="62613FCA" w14:textId="3FA593F1" w:rsidR="00AB2EE5" w:rsidRPr="008B4157" w:rsidRDefault="004D6B46" w:rsidP="008B4157">
          <w:pPr>
            <w:pStyle w:val="10"/>
            <w:tabs>
              <w:tab w:val="right" w:leader="dot" w:pos="8822"/>
            </w:tabs>
            <w:spacing w:after="0" w:line="240" w:lineRule="auto"/>
            <w:rPr>
              <w:rFonts w:ascii="Simplified Arabic" w:eastAsiaTheme="minorEastAsia" w:hAnsi="Simplified Arabic" w:cs="Simplified Arabic"/>
              <w:noProof/>
              <w:kern w:val="0"/>
              <w:sz w:val="20"/>
              <w:szCs w:val="20"/>
              <w:rtl/>
              <w14:ligatures w14:val="none"/>
            </w:rPr>
          </w:pPr>
          <w:hyperlink w:anchor="_Toc171929096" w:history="1">
            <w:r w:rsidR="00AB2EE5" w:rsidRPr="008B4157">
              <w:rPr>
                <w:rStyle w:val="Hyperlink"/>
                <w:rFonts w:ascii="Simplified Arabic" w:hAnsi="Simplified Arabic" w:cs="Simplified Arabic"/>
                <w:noProof/>
                <w:sz w:val="20"/>
                <w:szCs w:val="20"/>
                <w:rtl/>
              </w:rPr>
              <w:t>أهمية الدراسة:-</w:t>
            </w:r>
            <w:r w:rsidR="00AB2EE5" w:rsidRPr="008B4157">
              <w:rPr>
                <w:rFonts w:ascii="Simplified Arabic" w:hAnsi="Simplified Arabic" w:cs="Simplified Arabic"/>
                <w:noProof/>
                <w:webHidden/>
                <w:sz w:val="20"/>
                <w:szCs w:val="20"/>
                <w:rtl/>
              </w:rPr>
              <w:tab/>
            </w:r>
            <w:r w:rsidR="00AB2EE5" w:rsidRPr="008B4157">
              <w:rPr>
                <w:rFonts w:ascii="Simplified Arabic" w:hAnsi="Simplified Arabic" w:cs="Simplified Arabic"/>
                <w:noProof/>
                <w:webHidden/>
                <w:sz w:val="20"/>
                <w:szCs w:val="20"/>
                <w:rtl/>
              </w:rPr>
              <w:fldChar w:fldCharType="begin"/>
            </w:r>
            <w:r w:rsidR="00AB2EE5" w:rsidRPr="008B4157">
              <w:rPr>
                <w:rFonts w:ascii="Simplified Arabic" w:hAnsi="Simplified Arabic" w:cs="Simplified Arabic"/>
                <w:noProof/>
                <w:webHidden/>
                <w:sz w:val="20"/>
                <w:szCs w:val="20"/>
                <w:rtl/>
              </w:rPr>
              <w:instrText xml:space="preserve"> </w:instrText>
            </w:r>
            <w:r w:rsidR="00AB2EE5" w:rsidRPr="008B4157">
              <w:rPr>
                <w:rFonts w:ascii="Simplified Arabic" w:hAnsi="Simplified Arabic" w:cs="Simplified Arabic"/>
                <w:noProof/>
                <w:webHidden/>
                <w:sz w:val="20"/>
                <w:szCs w:val="20"/>
              </w:rPr>
              <w:instrText>PAGEREF</w:instrText>
            </w:r>
            <w:r w:rsidR="00AB2EE5" w:rsidRPr="008B4157">
              <w:rPr>
                <w:rFonts w:ascii="Simplified Arabic" w:hAnsi="Simplified Arabic" w:cs="Simplified Arabic"/>
                <w:noProof/>
                <w:webHidden/>
                <w:sz w:val="20"/>
                <w:szCs w:val="20"/>
                <w:rtl/>
              </w:rPr>
              <w:instrText xml:space="preserve"> _</w:instrText>
            </w:r>
            <w:r w:rsidR="00AB2EE5" w:rsidRPr="008B4157">
              <w:rPr>
                <w:rFonts w:ascii="Simplified Arabic" w:hAnsi="Simplified Arabic" w:cs="Simplified Arabic"/>
                <w:noProof/>
                <w:webHidden/>
                <w:sz w:val="20"/>
                <w:szCs w:val="20"/>
              </w:rPr>
              <w:instrText>Toc171929096 \h</w:instrText>
            </w:r>
            <w:r w:rsidR="00AB2EE5" w:rsidRPr="008B4157">
              <w:rPr>
                <w:rFonts w:ascii="Simplified Arabic" w:hAnsi="Simplified Arabic" w:cs="Simplified Arabic"/>
                <w:noProof/>
                <w:webHidden/>
                <w:sz w:val="20"/>
                <w:szCs w:val="20"/>
                <w:rtl/>
              </w:rPr>
              <w:instrText xml:space="preserve"> </w:instrText>
            </w:r>
            <w:r w:rsidR="00AB2EE5" w:rsidRPr="008B4157">
              <w:rPr>
                <w:rFonts w:ascii="Simplified Arabic" w:hAnsi="Simplified Arabic" w:cs="Simplified Arabic"/>
                <w:noProof/>
                <w:webHidden/>
                <w:sz w:val="20"/>
                <w:szCs w:val="20"/>
                <w:rtl/>
              </w:rPr>
            </w:r>
            <w:r w:rsidR="00AB2EE5" w:rsidRPr="008B4157">
              <w:rPr>
                <w:rFonts w:ascii="Simplified Arabic" w:hAnsi="Simplified Arabic" w:cs="Simplified Arabic"/>
                <w:noProof/>
                <w:webHidden/>
                <w:sz w:val="20"/>
                <w:szCs w:val="20"/>
                <w:rtl/>
              </w:rPr>
              <w:fldChar w:fldCharType="separate"/>
            </w:r>
            <w:r w:rsidR="00EE37A3">
              <w:rPr>
                <w:rFonts w:ascii="Simplified Arabic" w:hAnsi="Simplified Arabic" w:cs="Simplified Arabic"/>
                <w:noProof/>
                <w:webHidden/>
                <w:sz w:val="20"/>
                <w:szCs w:val="20"/>
                <w:rtl/>
              </w:rPr>
              <w:t>6</w:t>
            </w:r>
            <w:r w:rsidR="00AB2EE5" w:rsidRPr="008B4157">
              <w:rPr>
                <w:rFonts w:ascii="Simplified Arabic" w:hAnsi="Simplified Arabic" w:cs="Simplified Arabic"/>
                <w:noProof/>
                <w:webHidden/>
                <w:sz w:val="20"/>
                <w:szCs w:val="20"/>
                <w:rtl/>
              </w:rPr>
              <w:fldChar w:fldCharType="end"/>
            </w:r>
          </w:hyperlink>
        </w:p>
        <w:p w14:paraId="47D919C0" w14:textId="22A9E46D" w:rsidR="00AB2EE5" w:rsidRPr="008B4157" w:rsidRDefault="004D6B46" w:rsidP="008B4157">
          <w:pPr>
            <w:pStyle w:val="10"/>
            <w:tabs>
              <w:tab w:val="right" w:leader="dot" w:pos="8822"/>
            </w:tabs>
            <w:spacing w:after="0" w:line="240" w:lineRule="auto"/>
            <w:rPr>
              <w:rFonts w:ascii="Simplified Arabic" w:eastAsiaTheme="minorEastAsia" w:hAnsi="Simplified Arabic" w:cs="Simplified Arabic"/>
              <w:noProof/>
              <w:kern w:val="0"/>
              <w:sz w:val="20"/>
              <w:szCs w:val="20"/>
              <w:rtl/>
              <w14:ligatures w14:val="none"/>
            </w:rPr>
          </w:pPr>
          <w:hyperlink w:anchor="_Toc171929097" w:history="1">
            <w:r w:rsidR="00AB2EE5" w:rsidRPr="008B4157">
              <w:rPr>
                <w:rStyle w:val="Hyperlink"/>
                <w:rFonts w:ascii="Simplified Arabic" w:hAnsi="Simplified Arabic" w:cs="Simplified Arabic"/>
                <w:noProof/>
                <w:sz w:val="20"/>
                <w:szCs w:val="20"/>
                <w:rtl/>
              </w:rPr>
              <w:t>تساؤلات الدراسة:-</w:t>
            </w:r>
            <w:r w:rsidR="00AB2EE5" w:rsidRPr="008B4157">
              <w:rPr>
                <w:rFonts w:ascii="Simplified Arabic" w:hAnsi="Simplified Arabic" w:cs="Simplified Arabic"/>
                <w:noProof/>
                <w:webHidden/>
                <w:sz w:val="20"/>
                <w:szCs w:val="20"/>
                <w:rtl/>
              </w:rPr>
              <w:tab/>
            </w:r>
            <w:r w:rsidR="00AB2EE5" w:rsidRPr="008B4157">
              <w:rPr>
                <w:rFonts w:ascii="Simplified Arabic" w:hAnsi="Simplified Arabic" w:cs="Simplified Arabic"/>
                <w:noProof/>
                <w:webHidden/>
                <w:sz w:val="20"/>
                <w:szCs w:val="20"/>
                <w:rtl/>
              </w:rPr>
              <w:fldChar w:fldCharType="begin"/>
            </w:r>
            <w:r w:rsidR="00AB2EE5" w:rsidRPr="008B4157">
              <w:rPr>
                <w:rFonts w:ascii="Simplified Arabic" w:hAnsi="Simplified Arabic" w:cs="Simplified Arabic"/>
                <w:noProof/>
                <w:webHidden/>
                <w:sz w:val="20"/>
                <w:szCs w:val="20"/>
                <w:rtl/>
              </w:rPr>
              <w:instrText xml:space="preserve"> </w:instrText>
            </w:r>
            <w:r w:rsidR="00AB2EE5" w:rsidRPr="008B4157">
              <w:rPr>
                <w:rFonts w:ascii="Simplified Arabic" w:hAnsi="Simplified Arabic" w:cs="Simplified Arabic"/>
                <w:noProof/>
                <w:webHidden/>
                <w:sz w:val="20"/>
                <w:szCs w:val="20"/>
              </w:rPr>
              <w:instrText>PAGEREF</w:instrText>
            </w:r>
            <w:r w:rsidR="00AB2EE5" w:rsidRPr="008B4157">
              <w:rPr>
                <w:rFonts w:ascii="Simplified Arabic" w:hAnsi="Simplified Arabic" w:cs="Simplified Arabic"/>
                <w:noProof/>
                <w:webHidden/>
                <w:sz w:val="20"/>
                <w:szCs w:val="20"/>
                <w:rtl/>
              </w:rPr>
              <w:instrText xml:space="preserve"> _</w:instrText>
            </w:r>
            <w:r w:rsidR="00AB2EE5" w:rsidRPr="008B4157">
              <w:rPr>
                <w:rFonts w:ascii="Simplified Arabic" w:hAnsi="Simplified Arabic" w:cs="Simplified Arabic"/>
                <w:noProof/>
                <w:webHidden/>
                <w:sz w:val="20"/>
                <w:szCs w:val="20"/>
              </w:rPr>
              <w:instrText>Toc171929097 \h</w:instrText>
            </w:r>
            <w:r w:rsidR="00AB2EE5" w:rsidRPr="008B4157">
              <w:rPr>
                <w:rFonts w:ascii="Simplified Arabic" w:hAnsi="Simplified Arabic" w:cs="Simplified Arabic"/>
                <w:noProof/>
                <w:webHidden/>
                <w:sz w:val="20"/>
                <w:szCs w:val="20"/>
                <w:rtl/>
              </w:rPr>
              <w:instrText xml:space="preserve"> </w:instrText>
            </w:r>
            <w:r w:rsidR="00AB2EE5" w:rsidRPr="008B4157">
              <w:rPr>
                <w:rFonts w:ascii="Simplified Arabic" w:hAnsi="Simplified Arabic" w:cs="Simplified Arabic"/>
                <w:noProof/>
                <w:webHidden/>
                <w:sz w:val="20"/>
                <w:szCs w:val="20"/>
                <w:rtl/>
              </w:rPr>
            </w:r>
            <w:r w:rsidR="00AB2EE5" w:rsidRPr="008B4157">
              <w:rPr>
                <w:rFonts w:ascii="Simplified Arabic" w:hAnsi="Simplified Arabic" w:cs="Simplified Arabic"/>
                <w:noProof/>
                <w:webHidden/>
                <w:sz w:val="20"/>
                <w:szCs w:val="20"/>
                <w:rtl/>
              </w:rPr>
              <w:fldChar w:fldCharType="separate"/>
            </w:r>
            <w:r w:rsidR="00EE37A3">
              <w:rPr>
                <w:rFonts w:ascii="Simplified Arabic" w:hAnsi="Simplified Arabic" w:cs="Simplified Arabic"/>
                <w:noProof/>
                <w:webHidden/>
                <w:sz w:val="20"/>
                <w:szCs w:val="20"/>
                <w:rtl/>
              </w:rPr>
              <w:t>6</w:t>
            </w:r>
            <w:r w:rsidR="00AB2EE5" w:rsidRPr="008B4157">
              <w:rPr>
                <w:rFonts w:ascii="Simplified Arabic" w:hAnsi="Simplified Arabic" w:cs="Simplified Arabic"/>
                <w:noProof/>
                <w:webHidden/>
                <w:sz w:val="20"/>
                <w:szCs w:val="20"/>
                <w:rtl/>
              </w:rPr>
              <w:fldChar w:fldCharType="end"/>
            </w:r>
          </w:hyperlink>
        </w:p>
        <w:p w14:paraId="6EBDADC5" w14:textId="084A69CE" w:rsidR="00AB2EE5" w:rsidRPr="008B4157" w:rsidRDefault="004D6B46" w:rsidP="008B4157">
          <w:pPr>
            <w:pStyle w:val="10"/>
            <w:tabs>
              <w:tab w:val="right" w:leader="dot" w:pos="8822"/>
            </w:tabs>
            <w:spacing w:after="0" w:line="240" w:lineRule="auto"/>
            <w:rPr>
              <w:rFonts w:ascii="Simplified Arabic" w:eastAsiaTheme="minorEastAsia" w:hAnsi="Simplified Arabic" w:cs="Simplified Arabic"/>
              <w:noProof/>
              <w:kern w:val="0"/>
              <w:sz w:val="20"/>
              <w:szCs w:val="20"/>
              <w:rtl/>
              <w14:ligatures w14:val="none"/>
            </w:rPr>
          </w:pPr>
          <w:hyperlink w:anchor="_Toc171929098" w:history="1">
            <w:r w:rsidR="00AB2EE5" w:rsidRPr="008B4157">
              <w:rPr>
                <w:rStyle w:val="Hyperlink"/>
                <w:rFonts w:ascii="Simplified Arabic" w:hAnsi="Simplified Arabic" w:cs="Simplified Arabic"/>
                <w:noProof/>
                <w:sz w:val="20"/>
                <w:szCs w:val="20"/>
                <w:rtl/>
              </w:rPr>
              <w:t>فرضيات الدراسة:-</w:t>
            </w:r>
            <w:r w:rsidR="00AB2EE5" w:rsidRPr="008B4157">
              <w:rPr>
                <w:rFonts w:ascii="Simplified Arabic" w:hAnsi="Simplified Arabic" w:cs="Simplified Arabic"/>
                <w:noProof/>
                <w:webHidden/>
                <w:sz w:val="20"/>
                <w:szCs w:val="20"/>
                <w:rtl/>
              </w:rPr>
              <w:tab/>
            </w:r>
            <w:r w:rsidR="00AB2EE5" w:rsidRPr="008B4157">
              <w:rPr>
                <w:rFonts w:ascii="Simplified Arabic" w:hAnsi="Simplified Arabic" w:cs="Simplified Arabic"/>
                <w:noProof/>
                <w:webHidden/>
                <w:sz w:val="20"/>
                <w:szCs w:val="20"/>
                <w:rtl/>
              </w:rPr>
              <w:fldChar w:fldCharType="begin"/>
            </w:r>
            <w:r w:rsidR="00AB2EE5" w:rsidRPr="008B4157">
              <w:rPr>
                <w:rFonts w:ascii="Simplified Arabic" w:hAnsi="Simplified Arabic" w:cs="Simplified Arabic"/>
                <w:noProof/>
                <w:webHidden/>
                <w:sz w:val="20"/>
                <w:szCs w:val="20"/>
                <w:rtl/>
              </w:rPr>
              <w:instrText xml:space="preserve"> </w:instrText>
            </w:r>
            <w:r w:rsidR="00AB2EE5" w:rsidRPr="008B4157">
              <w:rPr>
                <w:rFonts w:ascii="Simplified Arabic" w:hAnsi="Simplified Arabic" w:cs="Simplified Arabic"/>
                <w:noProof/>
                <w:webHidden/>
                <w:sz w:val="20"/>
                <w:szCs w:val="20"/>
              </w:rPr>
              <w:instrText>PAGEREF</w:instrText>
            </w:r>
            <w:r w:rsidR="00AB2EE5" w:rsidRPr="008B4157">
              <w:rPr>
                <w:rFonts w:ascii="Simplified Arabic" w:hAnsi="Simplified Arabic" w:cs="Simplified Arabic"/>
                <w:noProof/>
                <w:webHidden/>
                <w:sz w:val="20"/>
                <w:szCs w:val="20"/>
                <w:rtl/>
              </w:rPr>
              <w:instrText xml:space="preserve"> _</w:instrText>
            </w:r>
            <w:r w:rsidR="00AB2EE5" w:rsidRPr="008B4157">
              <w:rPr>
                <w:rFonts w:ascii="Simplified Arabic" w:hAnsi="Simplified Arabic" w:cs="Simplified Arabic"/>
                <w:noProof/>
                <w:webHidden/>
                <w:sz w:val="20"/>
                <w:szCs w:val="20"/>
              </w:rPr>
              <w:instrText>Toc171929098 \h</w:instrText>
            </w:r>
            <w:r w:rsidR="00AB2EE5" w:rsidRPr="008B4157">
              <w:rPr>
                <w:rFonts w:ascii="Simplified Arabic" w:hAnsi="Simplified Arabic" w:cs="Simplified Arabic"/>
                <w:noProof/>
                <w:webHidden/>
                <w:sz w:val="20"/>
                <w:szCs w:val="20"/>
                <w:rtl/>
              </w:rPr>
              <w:instrText xml:space="preserve"> </w:instrText>
            </w:r>
            <w:r w:rsidR="00AB2EE5" w:rsidRPr="008B4157">
              <w:rPr>
                <w:rFonts w:ascii="Simplified Arabic" w:hAnsi="Simplified Arabic" w:cs="Simplified Arabic"/>
                <w:noProof/>
                <w:webHidden/>
                <w:sz w:val="20"/>
                <w:szCs w:val="20"/>
                <w:rtl/>
              </w:rPr>
            </w:r>
            <w:r w:rsidR="00AB2EE5" w:rsidRPr="008B4157">
              <w:rPr>
                <w:rFonts w:ascii="Simplified Arabic" w:hAnsi="Simplified Arabic" w:cs="Simplified Arabic"/>
                <w:noProof/>
                <w:webHidden/>
                <w:sz w:val="20"/>
                <w:szCs w:val="20"/>
                <w:rtl/>
              </w:rPr>
              <w:fldChar w:fldCharType="separate"/>
            </w:r>
            <w:r w:rsidR="00EE37A3">
              <w:rPr>
                <w:rFonts w:ascii="Simplified Arabic" w:hAnsi="Simplified Arabic" w:cs="Simplified Arabic"/>
                <w:noProof/>
                <w:webHidden/>
                <w:sz w:val="20"/>
                <w:szCs w:val="20"/>
                <w:rtl/>
              </w:rPr>
              <w:t>6</w:t>
            </w:r>
            <w:r w:rsidR="00AB2EE5" w:rsidRPr="008B4157">
              <w:rPr>
                <w:rFonts w:ascii="Simplified Arabic" w:hAnsi="Simplified Arabic" w:cs="Simplified Arabic"/>
                <w:noProof/>
                <w:webHidden/>
                <w:sz w:val="20"/>
                <w:szCs w:val="20"/>
                <w:rtl/>
              </w:rPr>
              <w:fldChar w:fldCharType="end"/>
            </w:r>
          </w:hyperlink>
        </w:p>
        <w:p w14:paraId="7DC0424B" w14:textId="3C369677" w:rsidR="00AB2EE5" w:rsidRPr="008B4157" w:rsidRDefault="004D6B46" w:rsidP="006B63BC">
          <w:pPr>
            <w:pStyle w:val="10"/>
            <w:tabs>
              <w:tab w:val="right" w:leader="dot" w:pos="8822"/>
            </w:tabs>
            <w:spacing w:after="0" w:line="240" w:lineRule="auto"/>
            <w:rPr>
              <w:rFonts w:ascii="Simplified Arabic" w:eastAsiaTheme="minorEastAsia" w:hAnsi="Simplified Arabic" w:cs="Simplified Arabic"/>
              <w:noProof/>
              <w:kern w:val="0"/>
              <w:sz w:val="20"/>
              <w:szCs w:val="20"/>
              <w:rtl/>
              <w14:ligatures w14:val="none"/>
            </w:rPr>
          </w:pPr>
          <w:hyperlink w:anchor="_Toc171929099" w:history="1">
            <w:r w:rsidR="00AB2EE5" w:rsidRPr="008B4157">
              <w:rPr>
                <w:rStyle w:val="Hyperlink"/>
                <w:rFonts w:ascii="Simplified Arabic" w:hAnsi="Simplified Arabic" w:cs="Simplified Arabic"/>
                <w:b/>
                <w:bCs/>
                <w:noProof/>
                <w:sz w:val="20"/>
                <w:szCs w:val="20"/>
                <w:rtl/>
              </w:rPr>
              <w:t>الفصل الثاني</w:t>
            </w:r>
            <w:r w:rsidR="00AB2EE5" w:rsidRPr="008B4157">
              <w:rPr>
                <w:rFonts w:ascii="Simplified Arabic" w:hAnsi="Simplified Arabic" w:cs="Simplified Arabic"/>
                <w:b/>
                <w:bCs/>
                <w:noProof/>
                <w:webHidden/>
                <w:sz w:val="20"/>
                <w:szCs w:val="20"/>
                <w:rtl/>
              </w:rPr>
              <w:t>: الدراسات السابقة</w:t>
            </w:r>
            <w:r w:rsidR="00AB2EE5" w:rsidRPr="008B4157">
              <w:rPr>
                <w:rFonts w:ascii="Simplified Arabic" w:hAnsi="Simplified Arabic" w:cs="Simplified Arabic"/>
                <w:noProof/>
                <w:webHidden/>
                <w:sz w:val="20"/>
                <w:szCs w:val="20"/>
                <w:rtl/>
              </w:rPr>
              <w:tab/>
            </w:r>
            <w:r w:rsidR="00AB2EE5" w:rsidRPr="008B4157">
              <w:rPr>
                <w:rFonts w:ascii="Simplified Arabic" w:hAnsi="Simplified Arabic" w:cs="Simplified Arabic"/>
                <w:noProof/>
                <w:webHidden/>
                <w:sz w:val="20"/>
                <w:szCs w:val="20"/>
                <w:rtl/>
              </w:rPr>
              <w:fldChar w:fldCharType="begin"/>
            </w:r>
            <w:r w:rsidR="00AB2EE5" w:rsidRPr="008B4157">
              <w:rPr>
                <w:rFonts w:ascii="Simplified Arabic" w:hAnsi="Simplified Arabic" w:cs="Simplified Arabic"/>
                <w:noProof/>
                <w:webHidden/>
                <w:sz w:val="20"/>
                <w:szCs w:val="20"/>
                <w:rtl/>
              </w:rPr>
              <w:instrText xml:space="preserve"> </w:instrText>
            </w:r>
            <w:r w:rsidR="00AB2EE5" w:rsidRPr="008B4157">
              <w:rPr>
                <w:rFonts w:ascii="Simplified Arabic" w:hAnsi="Simplified Arabic" w:cs="Simplified Arabic"/>
                <w:noProof/>
                <w:webHidden/>
                <w:sz w:val="20"/>
                <w:szCs w:val="20"/>
              </w:rPr>
              <w:instrText>PAGEREF</w:instrText>
            </w:r>
            <w:r w:rsidR="00AB2EE5" w:rsidRPr="008B4157">
              <w:rPr>
                <w:rFonts w:ascii="Simplified Arabic" w:hAnsi="Simplified Arabic" w:cs="Simplified Arabic"/>
                <w:noProof/>
                <w:webHidden/>
                <w:sz w:val="20"/>
                <w:szCs w:val="20"/>
                <w:rtl/>
              </w:rPr>
              <w:instrText xml:space="preserve"> _</w:instrText>
            </w:r>
            <w:r w:rsidR="00AB2EE5" w:rsidRPr="008B4157">
              <w:rPr>
                <w:rFonts w:ascii="Simplified Arabic" w:hAnsi="Simplified Arabic" w:cs="Simplified Arabic"/>
                <w:noProof/>
                <w:webHidden/>
                <w:sz w:val="20"/>
                <w:szCs w:val="20"/>
              </w:rPr>
              <w:instrText>Toc171929099 \h</w:instrText>
            </w:r>
            <w:r w:rsidR="00AB2EE5" w:rsidRPr="008B4157">
              <w:rPr>
                <w:rFonts w:ascii="Simplified Arabic" w:hAnsi="Simplified Arabic" w:cs="Simplified Arabic"/>
                <w:noProof/>
                <w:webHidden/>
                <w:sz w:val="20"/>
                <w:szCs w:val="20"/>
                <w:rtl/>
              </w:rPr>
              <w:instrText xml:space="preserve"> </w:instrText>
            </w:r>
            <w:r w:rsidR="00AB2EE5" w:rsidRPr="008B4157">
              <w:rPr>
                <w:rFonts w:ascii="Simplified Arabic" w:hAnsi="Simplified Arabic" w:cs="Simplified Arabic"/>
                <w:noProof/>
                <w:webHidden/>
                <w:sz w:val="20"/>
                <w:szCs w:val="20"/>
                <w:rtl/>
              </w:rPr>
            </w:r>
            <w:r w:rsidR="00AB2EE5" w:rsidRPr="008B4157">
              <w:rPr>
                <w:rFonts w:ascii="Simplified Arabic" w:hAnsi="Simplified Arabic" w:cs="Simplified Arabic"/>
                <w:noProof/>
                <w:webHidden/>
                <w:sz w:val="20"/>
                <w:szCs w:val="20"/>
                <w:rtl/>
              </w:rPr>
              <w:fldChar w:fldCharType="separate"/>
            </w:r>
            <w:r w:rsidR="00EE37A3">
              <w:rPr>
                <w:rFonts w:ascii="Simplified Arabic" w:hAnsi="Simplified Arabic" w:cs="Simplified Arabic"/>
                <w:noProof/>
                <w:webHidden/>
                <w:sz w:val="20"/>
                <w:szCs w:val="20"/>
                <w:rtl/>
              </w:rPr>
              <w:t>8</w:t>
            </w:r>
            <w:r w:rsidR="00AB2EE5" w:rsidRPr="008B4157">
              <w:rPr>
                <w:rFonts w:ascii="Simplified Arabic" w:hAnsi="Simplified Arabic" w:cs="Simplified Arabic"/>
                <w:noProof/>
                <w:webHidden/>
                <w:sz w:val="20"/>
                <w:szCs w:val="20"/>
                <w:rtl/>
              </w:rPr>
              <w:fldChar w:fldCharType="end"/>
            </w:r>
          </w:hyperlink>
        </w:p>
        <w:p w14:paraId="754F180A" w14:textId="00AEFE61" w:rsidR="00AB2EE5" w:rsidRPr="008B4157" w:rsidRDefault="004D6B46" w:rsidP="006B63BC">
          <w:pPr>
            <w:pStyle w:val="10"/>
            <w:tabs>
              <w:tab w:val="right" w:leader="dot" w:pos="8822"/>
            </w:tabs>
            <w:spacing w:after="0" w:line="240" w:lineRule="auto"/>
            <w:rPr>
              <w:rFonts w:ascii="Simplified Arabic" w:eastAsiaTheme="minorEastAsia" w:hAnsi="Simplified Arabic" w:cs="Simplified Arabic"/>
              <w:noProof/>
              <w:kern w:val="0"/>
              <w:sz w:val="20"/>
              <w:szCs w:val="20"/>
              <w:rtl/>
              <w14:ligatures w14:val="none"/>
            </w:rPr>
          </w:pPr>
          <w:hyperlink w:anchor="_Toc171929101" w:history="1">
            <w:r w:rsidR="00AB2EE5" w:rsidRPr="008B4157">
              <w:rPr>
                <w:rStyle w:val="Hyperlink"/>
                <w:rFonts w:ascii="Simplified Arabic" w:hAnsi="Simplified Arabic" w:cs="Simplified Arabic"/>
                <w:noProof/>
                <w:sz w:val="20"/>
                <w:szCs w:val="20"/>
                <w:rtl/>
              </w:rPr>
              <w:t>مقدمة</w:t>
            </w:r>
            <w:r w:rsidR="00AB2EE5" w:rsidRPr="008B4157">
              <w:rPr>
                <w:rFonts w:ascii="Simplified Arabic" w:hAnsi="Simplified Arabic" w:cs="Simplified Arabic"/>
                <w:noProof/>
                <w:webHidden/>
                <w:sz w:val="20"/>
                <w:szCs w:val="20"/>
                <w:rtl/>
              </w:rPr>
              <w:tab/>
            </w:r>
            <w:r w:rsidR="00AB2EE5" w:rsidRPr="008B4157">
              <w:rPr>
                <w:rFonts w:ascii="Simplified Arabic" w:hAnsi="Simplified Arabic" w:cs="Simplified Arabic"/>
                <w:noProof/>
                <w:webHidden/>
                <w:sz w:val="20"/>
                <w:szCs w:val="20"/>
                <w:rtl/>
              </w:rPr>
              <w:fldChar w:fldCharType="begin"/>
            </w:r>
            <w:r w:rsidR="00AB2EE5" w:rsidRPr="008B4157">
              <w:rPr>
                <w:rFonts w:ascii="Simplified Arabic" w:hAnsi="Simplified Arabic" w:cs="Simplified Arabic"/>
                <w:noProof/>
                <w:webHidden/>
                <w:sz w:val="20"/>
                <w:szCs w:val="20"/>
                <w:rtl/>
              </w:rPr>
              <w:instrText xml:space="preserve"> </w:instrText>
            </w:r>
            <w:r w:rsidR="00AB2EE5" w:rsidRPr="008B4157">
              <w:rPr>
                <w:rFonts w:ascii="Simplified Arabic" w:hAnsi="Simplified Arabic" w:cs="Simplified Arabic"/>
                <w:noProof/>
                <w:webHidden/>
                <w:sz w:val="20"/>
                <w:szCs w:val="20"/>
              </w:rPr>
              <w:instrText>PAGEREF</w:instrText>
            </w:r>
            <w:r w:rsidR="00AB2EE5" w:rsidRPr="008B4157">
              <w:rPr>
                <w:rFonts w:ascii="Simplified Arabic" w:hAnsi="Simplified Arabic" w:cs="Simplified Arabic"/>
                <w:noProof/>
                <w:webHidden/>
                <w:sz w:val="20"/>
                <w:szCs w:val="20"/>
                <w:rtl/>
              </w:rPr>
              <w:instrText xml:space="preserve"> _</w:instrText>
            </w:r>
            <w:r w:rsidR="00AB2EE5" w:rsidRPr="008B4157">
              <w:rPr>
                <w:rFonts w:ascii="Simplified Arabic" w:hAnsi="Simplified Arabic" w:cs="Simplified Arabic"/>
                <w:noProof/>
                <w:webHidden/>
                <w:sz w:val="20"/>
                <w:szCs w:val="20"/>
              </w:rPr>
              <w:instrText>Toc171929101 \h</w:instrText>
            </w:r>
            <w:r w:rsidR="00AB2EE5" w:rsidRPr="008B4157">
              <w:rPr>
                <w:rFonts w:ascii="Simplified Arabic" w:hAnsi="Simplified Arabic" w:cs="Simplified Arabic"/>
                <w:noProof/>
                <w:webHidden/>
                <w:sz w:val="20"/>
                <w:szCs w:val="20"/>
                <w:rtl/>
              </w:rPr>
              <w:instrText xml:space="preserve"> </w:instrText>
            </w:r>
            <w:r w:rsidR="00AB2EE5" w:rsidRPr="008B4157">
              <w:rPr>
                <w:rFonts w:ascii="Simplified Arabic" w:hAnsi="Simplified Arabic" w:cs="Simplified Arabic"/>
                <w:noProof/>
                <w:webHidden/>
                <w:sz w:val="20"/>
                <w:szCs w:val="20"/>
                <w:rtl/>
              </w:rPr>
            </w:r>
            <w:r w:rsidR="00AB2EE5" w:rsidRPr="008B4157">
              <w:rPr>
                <w:rFonts w:ascii="Simplified Arabic" w:hAnsi="Simplified Arabic" w:cs="Simplified Arabic"/>
                <w:noProof/>
                <w:webHidden/>
                <w:sz w:val="20"/>
                <w:szCs w:val="20"/>
                <w:rtl/>
              </w:rPr>
              <w:fldChar w:fldCharType="separate"/>
            </w:r>
            <w:r w:rsidR="00EE37A3">
              <w:rPr>
                <w:rFonts w:ascii="Simplified Arabic" w:hAnsi="Simplified Arabic" w:cs="Simplified Arabic"/>
                <w:noProof/>
                <w:webHidden/>
                <w:sz w:val="20"/>
                <w:szCs w:val="20"/>
                <w:rtl/>
              </w:rPr>
              <w:t>9</w:t>
            </w:r>
            <w:r w:rsidR="00AB2EE5" w:rsidRPr="008B4157">
              <w:rPr>
                <w:rFonts w:ascii="Simplified Arabic" w:hAnsi="Simplified Arabic" w:cs="Simplified Arabic"/>
                <w:noProof/>
                <w:webHidden/>
                <w:sz w:val="20"/>
                <w:szCs w:val="20"/>
                <w:rtl/>
              </w:rPr>
              <w:fldChar w:fldCharType="end"/>
            </w:r>
          </w:hyperlink>
        </w:p>
        <w:p w14:paraId="765A3A28" w14:textId="3B9E5B21" w:rsidR="00AB2EE5" w:rsidRPr="008B4157" w:rsidRDefault="004D6B46" w:rsidP="006B63BC">
          <w:pPr>
            <w:pStyle w:val="10"/>
            <w:tabs>
              <w:tab w:val="right" w:leader="dot" w:pos="8822"/>
            </w:tabs>
            <w:spacing w:after="0" w:line="240" w:lineRule="auto"/>
            <w:rPr>
              <w:rFonts w:ascii="Simplified Arabic" w:eastAsiaTheme="minorEastAsia" w:hAnsi="Simplified Arabic" w:cs="Simplified Arabic"/>
              <w:noProof/>
              <w:kern w:val="0"/>
              <w:sz w:val="20"/>
              <w:szCs w:val="20"/>
              <w:rtl/>
              <w14:ligatures w14:val="none"/>
            </w:rPr>
          </w:pPr>
          <w:hyperlink w:anchor="_Toc171929102" w:history="1">
            <w:r w:rsidR="00AB2EE5" w:rsidRPr="008B4157">
              <w:rPr>
                <w:rStyle w:val="Hyperlink"/>
                <w:rFonts w:ascii="Simplified Arabic" w:hAnsi="Simplified Arabic" w:cs="Simplified Arabic"/>
                <w:noProof/>
                <w:sz w:val="20"/>
                <w:szCs w:val="20"/>
                <w:rtl/>
              </w:rPr>
              <w:t>متغيرات الدراسة:-</w:t>
            </w:r>
            <w:r w:rsidR="00AB2EE5" w:rsidRPr="008B4157">
              <w:rPr>
                <w:rFonts w:ascii="Simplified Arabic" w:hAnsi="Simplified Arabic" w:cs="Simplified Arabic"/>
                <w:noProof/>
                <w:webHidden/>
                <w:sz w:val="20"/>
                <w:szCs w:val="20"/>
                <w:rtl/>
              </w:rPr>
              <w:tab/>
            </w:r>
            <w:r w:rsidR="00AB2EE5" w:rsidRPr="008B4157">
              <w:rPr>
                <w:rFonts w:ascii="Simplified Arabic" w:hAnsi="Simplified Arabic" w:cs="Simplified Arabic"/>
                <w:noProof/>
                <w:webHidden/>
                <w:sz w:val="20"/>
                <w:szCs w:val="20"/>
                <w:rtl/>
              </w:rPr>
              <w:fldChar w:fldCharType="begin"/>
            </w:r>
            <w:r w:rsidR="00AB2EE5" w:rsidRPr="008B4157">
              <w:rPr>
                <w:rFonts w:ascii="Simplified Arabic" w:hAnsi="Simplified Arabic" w:cs="Simplified Arabic"/>
                <w:noProof/>
                <w:webHidden/>
                <w:sz w:val="20"/>
                <w:szCs w:val="20"/>
                <w:rtl/>
              </w:rPr>
              <w:instrText xml:space="preserve"> </w:instrText>
            </w:r>
            <w:r w:rsidR="00AB2EE5" w:rsidRPr="008B4157">
              <w:rPr>
                <w:rFonts w:ascii="Simplified Arabic" w:hAnsi="Simplified Arabic" w:cs="Simplified Arabic"/>
                <w:noProof/>
                <w:webHidden/>
                <w:sz w:val="20"/>
                <w:szCs w:val="20"/>
              </w:rPr>
              <w:instrText>PAGEREF</w:instrText>
            </w:r>
            <w:r w:rsidR="00AB2EE5" w:rsidRPr="008B4157">
              <w:rPr>
                <w:rFonts w:ascii="Simplified Arabic" w:hAnsi="Simplified Arabic" w:cs="Simplified Arabic"/>
                <w:noProof/>
                <w:webHidden/>
                <w:sz w:val="20"/>
                <w:szCs w:val="20"/>
                <w:rtl/>
              </w:rPr>
              <w:instrText xml:space="preserve"> _</w:instrText>
            </w:r>
            <w:r w:rsidR="00AB2EE5" w:rsidRPr="008B4157">
              <w:rPr>
                <w:rFonts w:ascii="Simplified Arabic" w:hAnsi="Simplified Arabic" w:cs="Simplified Arabic"/>
                <w:noProof/>
                <w:webHidden/>
                <w:sz w:val="20"/>
                <w:szCs w:val="20"/>
              </w:rPr>
              <w:instrText>Toc171929102 \h</w:instrText>
            </w:r>
            <w:r w:rsidR="00AB2EE5" w:rsidRPr="008B4157">
              <w:rPr>
                <w:rFonts w:ascii="Simplified Arabic" w:hAnsi="Simplified Arabic" w:cs="Simplified Arabic"/>
                <w:noProof/>
                <w:webHidden/>
                <w:sz w:val="20"/>
                <w:szCs w:val="20"/>
                <w:rtl/>
              </w:rPr>
              <w:instrText xml:space="preserve"> </w:instrText>
            </w:r>
            <w:r w:rsidR="00AB2EE5" w:rsidRPr="008B4157">
              <w:rPr>
                <w:rFonts w:ascii="Simplified Arabic" w:hAnsi="Simplified Arabic" w:cs="Simplified Arabic"/>
                <w:noProof/>
                <w:webHidden/>
                <w:sz w:val="20"/>
                <w:szCs w:val="20"/>
                <w:rtl/>
              </w:rPr>
            </w:r>
            <w:r w:rsidR="00AB2EE5" w:rsidRPr="008B4157">
              <w:rPr>
                <w:rFonts w:ascii="Simplified Arabic" w:hAnsi="Simplified Arabic" w:cs="Simplified Arabic"/>
                <w:noProof/>
                <w:webHidden/>
                <w:sz w:val="20"/>
                <w:szCs w:val="20"/>
                <w:rtl/>
              </w:rPr>
              <w:fldChar w:fldCharType="separate"/>
            </w:r>
            <w:r w:rsidR="00EE37A3">
              <w:rPr>
                <w:rFonts w:ascii="Simplified Arabic" w:hAnsi="Simplified Arabic" w:cs="Simplified Arabic"/>
                <w:noProof/>
                <w:webHidden/>
                <w:sz w:val="20"/>
                <w:szCs w:val="20"/>
                <w:rtl/>
              </w:rPr>
              <w:t>9</w:t>
            </w:r>
            <w:r w:rsidR="00AB2EE5" w:rsidRPr="008B4157">
              <w:rPr>
                <w:rFonts w:ascii="Simplified Arabic" w:hAnsi="Simplified Arabic" w:cs="Simplified Arabic"/>
                <w:noProof/>
                <w:webHidden/>
                <w:sz w:val="20"/>
                <w:szCs w:val="20"/>
                <w:rtl/>
              </w:rPr>
              <w:fldChar w:fldCharType="end"/>
            </w:r>
          </w:hyperlink>
        </w:p>
        <w:p w14:paraId="7E75FA8D" w14:textId="30E558BA" w:rsidR="00AB2EE5" w:rsidRPr="008B4157" w:rsidRDefault="004D6B46" w:rsidP="006B63BC">
          <w:pPr>
            <w:pStyle w:val="10"/>
            <w:tabs>
              <w:tab w:val="right" w:leader="dot" w:pos="8822"/>
            </w:tabs>
            <w:spacing w:after="0" w:line="240" w:lineRule="auto"/>
            <w:rPr>
              <w:rFonts w:ascii="Simplified Arabic" w:eastAsiaTheme="minorEastAsia" w:hAnsi="Simplified Arabic" w:cs="Simplified Arabic"/>
              <w:noProof/>
              <w:kern w:val="0"/>
              <w:sz w:val="20"/>
              <w:szCs w:val="20"/>
              <w:rtl/>
              <w14:ligatures w14:val="none"/>
            </w:rPr>
          </w:pPr>
          <w:hyperlink w:anchor="_Toc171929103" w:history="1">
            <w:r w:rsidR="00AB2EE5" w:rsidRPr="008B4157">
              <w:rPr>
                <w:rStyle w:val="Hyperlink"/>
                <w:rFonts w:ascii="Simplified Arabic" w:hAnsi="Simplified Arabic" w:cs="Simplified Arabic"/>
                <w:noProof/>
                <w:sz w:val="20"/>
                <w:szCs w:val="20"/>
                <w:rtl/>
              </w:rPr>
              <w:t>الدراسات السابقة:-</w:t>
            </w:r>
            <w:r w:rsidR="00AB2EE5" w:rsidRPr="008B4157">
              <w:rPr>
                <w:rFonts w:ascii="Simplified Arabic" w:hAnsi="Simplified Arabic" w:cs="Simplified Arabic"/>
                <w:noProof/>
                <w:webHidden/>
                <w:sz w:val="20"/>
                <w:szCs w:val="20"/>
                <w:rtl/>
              </w:rPr>
              <w:tab/>
            </w:r>
            <w:r w:rsidR="00AB2EE5" w:rsidRPr="008B4157">
              <w:rPr>
                <w:rFonts w:ascii="Simplified Arabic" w:hAnsi="Simplified Arabic" w:cs="Simplified Arabic"/>
                <w:noProof/>
                <w:webHidden/>
                <w:sz w:val="20"/>
                <w:szCs w:val="20"/>
                <w:rtl/>
              </w:rPr>
              <w:fldChar w:fldCharType="begin"/>
            </w:r>
            <w:r w:rsidR="00AB2EE5" w:rsidRPr="008B4157">
              <w:rPr>
                <w:rFonts w:ascii="Simplified Arabic" w:hAnsi="Simplified Arabic" w:cs="Simplified Arabic"/>
                <w:noProof/>
                <w:webHidden/>
                <w:sz w:val="20"/>
                <w:szCs w:val="20"/>
                <w:rtl/>
              </w:rPr>
              <w:instrText xml:space="preserve"> </w:instrText>
            </w:r>
            <w:r w:rsidR="00AB2EE5" w:rsidRPr="008B4157">
              <w:rPr>
                <w:rFonts w:ascii="Simplified Arabic" w:hAnsi="Simplified Arabic" w:cs="Simplified Arabic"/>
                <w:noProof/>
                <w:webHidden/>
                <w:sz w:val="20"/>
                <w:szCs w:val="20"/>
              </w:rPr>
              <w:instrText>PAGEREF</w:instrText>
            </w:r>
            <w:r w:rsidR="00AB2EE5" w:rsidRPr="008B4157">
              <w:rPr>
                <w:rFonts w:ascii="Simplified Arabic" w:hAnsi="Simplified Arabic" w:cs="Simplified Arabic"/>
                <w:noProof/>
                <w:webHidden/>
                <w:sz w:val="20"/>
                <w:szCs w:val="20"/>
                <w:rtl/>
              </w:rPr>
              <w:instrText xml:space="preserve"> _</w:instrText>
            </w:r>
            <w:r w:rsidR="00AB2EE5" w:rsidRPr="008B4157">
              <w:rPr>
                <w:rFonts w:ascii="Simplified Arabic" w:hAnsi="Simplified Arabic" w:cs="Simplified Arabic"/>
                <w:noProof/>
                <w:webHidden/>
                <w:sz w:val="20"/>
                <w:szCs w:val="20"/>
              </w:rPr>
              <w:instrText>Toc171929103 \h</w:instrText>
            </w:r>
            <w:r w:rsidR="00AB2EE5" w:rsidRPr="008B4157">
              <w:rPr>
                <w:rFonts w:ascii="Simplified Arabic" w:hAnsi="Simplified Arabic" w:cs="Simplified Arabic"/>
                <w:noProof/>
                <w:webHidden/>
                <w:sz w:val="20"/>
                <w:szCs w:val="20"/>
                <w:rtl/>
              </w:rPr>
              <w:instrText xml:space="preserve"> </w:instrText>
            </w:r>
            <w:r w:rsidR="00AB2EE5" w:rsidRPr="008B4157">
              <w:rPr>
                <w:rFonts w:ascii="Simplified Arabic" w:hAnsi="Simplified Arabic" w:cs="Simplified Arabic"/>
                <w:noProof/>
                <w:webHidden/>
                <w:sz w:val="20"/>
                <w:szCs w:val="20"/>
                <w:rtl/>
              </w:rPr>
            </w:r>
            <w:r w:rsidR="00AB2EE5" w:rsidRPr="008B4157">
              <w:rPr>
                <w:rFonts w:ascii="Simplified Arabic" w:hAnsi="Simplified Arabic" w:cs="Simplified Arabic"/>
                <w:noProof/>
                <w:webHidden/>
                <w:sz w:val="20"/>
                <w:szCs w:val="20"/>
                <w:rtl/>
              </w:rPr>
              <w:fldChar w:fldCharType="separate"/>
            </w:r>
            <w:r w:rsidR="00EE37A3">
              <w:rPr>
                <w:rFonts w:ascii="Simplified Arabic" w:hAnsi="Simplified Arabic" w:cs="Simplified Arabic"/>
                <w:noProof/>
                <w:webHidden/>
                <w:sz w:val="20"/>
                <w:szCs w:val="20"/>
                <w:rtl/>
              </w:rPr>
              <w:t>9</w:t>
            </w:r>
            <w:r w:rsidR="00AB2EE5" w:rsidRPr="008B4157">
              <w:rPr>
                <w:rFonts w:ascii="Simplified Arabic" w:hAnsi="Simplified Arabic" w:cs="Simplified Arabic"/>
                <w:noProof/>
                <w:webHidden/>
                <w:sz w:val="20"/>
                <w:szCs w:val="20"/>
                <w:rtl/>
              </w:rPr>
              <w:fldChar w:fldCharType="end"/>
            </w:r>
          </w:hyperlink>
        </w:p>
        <w:p w14:paraId="0F19F454" w14:textId="5E6E4899" w:rsidR="00AB2EE5" w:rsidRPr="008B4157" w:rsidRDefault="004D6B46" w:rsidP="006B63BC">
          <w:pPr>
            <w:pStyle w:val="10"/>
            <w:tabs>
              <w:tab w:val="right" w:leader="dot" w:pos="8822"/>
            </w:tabs>
            <w:spacing w:after="0" w:line="240" w:lineRule="auto"/>
            <w:rPr>
              <w:rFonts w:ascii="Simplified Arabic" w:eastAsiaTheme="minorEastAsia" w:hAnsi="Simplified Arabic" w:cs="Simplified Arabic"/>
              <w:noProof/>
              <w:kern w:val="0"/>
              <w:sz w:val="20"/>
              <w:szCs w:val="20"/>
              <w:rtl/>
              <w14:ligatures w14:val="none"/>
            </w:rPr>
          </w:pPr>
          <w:hyperlink w:anchor="_Toc171929104" w:history="1">
            <w:r w:rsidR="00AB2EE5" w:rsidRPr="008B4157">
              <w:rPr>
                <w:rStyle w:val="Hyperlink"/>
                <w:rFonts w:ascii="Simplified Arabic" w:hAnsi="Simplified Arabic" w:cs="Simplified Arabic"/>
                <w:noProof/>
                <w:sz w:val="20"/>
                <w:szCs w:val="20"/>
                <w:rtl/>
              </w:rPr>
              <w:t>التعليق على الدراسات السابقة وما يميز الدراسة الحالية:</w:t>
            </w:r>
            <w:r w:rsidR="00AB2EE5" w:rsidRPr="008B4157">
              <w:rPr>
                <w:rFonts w:ascii="Simplified Arabic" w:hAnsi="Simplified Arabic" w:cs="Simplified Arabic"/>
                <w:noProof/>
                <w:webHidden/>
                <w:sz w:val="20"/>
                <w:szCs w:val="20"/>
                <w:rtl/>
              </w:rPr>
              <w:tab/>
            </w:r>
            <w:r w:rsidR="00AB2EE5" w:rsidRPr="008B4157">
              <w:rPr>
                <w:rFonts w:ascii="Simplified Arabic" w:hAnsi="Simplified Arabic" w:cs="Simplified Arabic"/>
                <w:noProof/>
                <w:webHidden/>
                <w:sz w:val="20"/>
                <w:szCs w:val="20"/>
                <w:rtl/>
              </w:rPr>
              <w:fldChar w:fldCharType="begin"/>
            </w:r>
            <w:r w:rsidR="00AB2EE5" w:rsidRPr="008B4157">
              <w:rPr>
                <w:rFonts w:ascii="Simplified Arabic" w:hAnsi="Simplified Arabic" w:cs="Simplified Arabic"/>
                <w:noProof/>
                <w:webHidden/>
                <w:sz w:val="20"/>
                <w:szCs w:val="20"/>
                <w:rtl/>
              </w:rPr>
              <w:instrText xml:space="preserve"> </w:instrText>
            </w:r>
            <w:r w:rsidR="00AB2EE5" w:rsidRPr="008B4157">
              <w:rPr>
                <w:rFonts w:ascii="Simplified Arabic" w:hAnsi="Simplified Arabic" w:cs="Simplified Arabic"/>
                <w:noProof/>
                <w:webHidden/>
                <w:sz w:val="20"/>
                <w:szCs w:val="20"/>
              </w:rPr>
              <w:instrText>PAGEREF</w:instrText>
            </w:r>
            <w:r w:rsidR="00AB2EE5" w:rsidRPr="008B4157">
              <w:rPr>
                <w:rFonts w:ascii="Simplified Arabic" w:hAnsi="Simplified Arabic" w:cs="Simplified Arabic"/>
                <w:noProof/>
                <w:webHidden/>
                <w:sz w:val="20"/>
                <w:szCs w:val="20"/>
                <w:rtl/>
              </w:rPr>
              <w:instrText xml:space="preserve"> _</w:instrText>
            </w:r>
            <w:r w:rsidR="00AB2EE5" w:rsidRPr="008B4157">
              <w:rPr>
                <w:rFonts w:ascii="Simplified Arabic" w:hAnsi="Simplified Arabic" w:cs="Simplified Arabic"/>
                <w:noProof/>
                <w:webHidden/>
                <w:sz w:val="20"/>
                <w:szCs w:val="20"/>
              </w:rPr>
              <w:instrText>Toc171929104 \h</w:instrText>
            </w:r>
            <w:r w:rsidR="00AB2EE5" w:rsidRPr="008B4157">
              <w:rPr>
                <w:rFonts w:ascii="Simplified Arabic" w:hAnsi="Simplified Arabic" w:cs="Simplified Arabic"/>
                <w:noProof/>
                <w:webHidden/>
                <w:sz w:val="20"/>
                <w:szCs w:val="20"/>
                <w:rtl/>
              </w:rPr>
              <w:instrText xml:space="preserve"> </w:instrText>
            </w:r>
            <w:r w:rsidR="00AB2EE5" w:rsidRPr="008B4157">
              <w:rPr>
                <w:rFonts w:ascii="Simplified Arabic" w:hAnsi="Simplified Arabic" w:cs="Simplified Arabic"/>
                <w:noProof/>
                <w:webHidden/>
                <w:sz w:val="20"/>
                <w:szCs w:val="20"/>
                <w:rtl/>
              </w:rPr>
            </w:r>
            <w:r w:rsidR="00AB2EE5" w:rsidRPr="008B4157">
              <w:rPr>
                <w:rFonts w:ascii="Simplified Arabic" w:hAnsi="Simplified Arabic" w:cs="Simplified Arabic"/>
                <w:noProof/>
                <w:webHidden/>
                <w:sz w:val="20"/>
                <w:szCs w:val="20"/>
                <w:rtl/>
              </w:rPr>
              <w:fldChar w:fldCharType="separate"/>
            </w:r>
            <w:r w:rsidR="00EE37A3">
              <w:rPr>
                <w:rFonts w:ascii="Simplified Arabic" w:hAnsi="Simplified Arabic" w:cs="Simplified Arabic"/>
                <w:noProof/>
                <w:webHidden/>
                <w:sz w:val="20"/>
                <w:szCs w:val="20"/>
                <w:rtl/>
              </w:rPr>
              <w:t>13</w:t>
            </w:r>
            <w:r w:rsidR="00AB2EE5" w:rsidRPr="008B4157">
              <w:rPr>
                <w:rFonts w:ascii="Simplified Arabic" w:hAnsi="Simplified Arabic" w:cs="Simplified Arabic"/>
                <w:noProof/>
                <w:webHidden/>
                <w:sz w:val="20"/>
                <w:szCs w:val="20"/>
                <w:rtl/>
              </w:rPr>
              <w:fldChar w:fldCharType="end"/>
            </w:r>
          </w:hyperlink>
        </w:p>
        <w:p w14:paraId="71BEECCA" w14:textId="0E7BD2E0" w:rsidR="00AB2EE5" w:rsidRPr="008B4157" w:rsidRDefault="004D6B46" w:rsidP="006B63BC">
          <w:pPr>
            <w:pStyle w:val="10"/>
            <w:tabs>
              <w:tab w:val="right" w:leader="dot" w:pos="8822"/>
            </w:tabs>
            <w:spacing w:after="0" w:line="240" w:lineRule="auto"/>
            <w:rPr>
              <w:rFonts w:ascii="Simplified Arabic" w:eastAsiaTheme="minorEastAsia" w:hAnsi="Simplified Arabic" w:cs="Simplified Arabic"/>
              <w:noProof/>
              <w:kern w:val="0"/>
              <w:sz w:val="20"/>
              <w:szCs w:val="20"/>
              <w:rtl/>
              <w14:ligatures w14:val="none"/>
            </w:rPr>
          </w:pPr>
          <w:hyperlink w:anchor="_Toc171929105" w:history="1">
            <w:r w:rsidR="00AB2EE5" w:rsidRPr="008B4157">
              <w:rPr>
                <w:rStyle w:val="Hyperlink"/>
                <w:rFonts w:ascii="Simplified Arabic" w:hAnsi="Simplified Arabic" w:cs="Simplified Arabic"/>
                <w:noProof/>
                <w:sz w:val="20"/>
                <w:szCs w:val="20"/>
                <w:rtl/>
                <w:lang w:bidi="ar-EG"/>
              </w:rPr>
              <w:t>الإطار النظري للدراسة:-</w:t>
            </w:r>
            <w:r w:rsidR="00AB2EE5" w:rsidRPr="008B4157">
              <w:rPr>
                <w:rFonts w:ascii="Simplified Arabic" w:hAnsi="Simplified Arabic" w:cs="Simplified Arabic"/>
                <w:noProof/>
                <w:webHidden/>
                <w:sz w:val="20"/>
                <w:szCs w:val="20"/>
                <w:rtl/>
              </w:rPr>
              <w:tab/>
            </w:r>
            <w:r w:rsidR="00AB2EE5" w:rsidRPr="008B4157">
              <w:rPr>
                <w:rFonts w:ascii="Simplified Arabic" w:hAnsi="Simplified Arabic" w:cs="Simplified Arabic"/>
                <w:noProof/>
                <w:webHidden/>
                <w:sz w:val="20"/>
                <w:szCs w:val="20"/>
                <w:rtl/>
              </w:rPr>
              <w:fldChar w:fldCharType="begin"/>
            </w:r>
            <w:r w:rsidR="00AB2EE5" w:rsidRPr="008B4157">
              <w:rPr>
                <w:rFonts w:ascii="Simplified Arabic" w:hAnsi="Simplified Arabic" w:cs="Simplified Arabic"/>
                <w:noProof/>
                <w:webHidden/>
                <w:sz w:val="20"/>
                <w:szCs w:val="20"/>
                <w:rtl/>
              </w:rPr>
              <w:instrText xml:space="preserve"> </w:instrText>
            </w:r>
            <w:r w:rsidR="00AB2EE5" w:rsidRPr="008B4157">
              <w:rPr>
                <w:rFonts w:ascii="Simplified Arabic" w:hAnsi="Simplified Arabic" w:cs="Simplified Arabic"/>
                <w:noProof/>
                <w:webHidden/>
                <w:sz w:val="20"/>
                <w:szCs w:val="20"/>
              </w:rPr>
              <w:instrText>PAGEREF</w:instrText>
            </w:r>
            <w:r w:rsidR="00AB2EE5" w:rsidRPr="008B4157">
              <w:rPr>
                <w:rFonts w:ascii="Simplified Arabic" w:hAnsi="Simplified Arabic" w:cs="Simplified Arabic"/>
                <w:noProof/>
                <w:webHidden/>
                <w:sz w:val="20"/>
                <w:szCs w:val="20"/>
                <w:rtl/>
              </w:rPr>
              <w:instrText xml:space="preserve"> _</w:instrText>
            </w:r>
            <w:r w:rsidR="00AB2EE5" w:rsidRPr="008B4157">
              <w:rPr>
                <w:rFonts w:ascii="Simplified Arabic" w:hAnsi="Simplified Arabic" w:cs="Simplified Arabic"/>
                <w:noProof/>
                <w:webHidden/>
                <w:sz w:val="20"/>
                <w:szCs w:val="20"/>
              </w:rPr>
              <w:instrText>Toc171929105 \h</w:instrText>
            </w:r>
            <w:r w:rsidR="00AB2EE5" w:rsidRPr="008B4157">
              <w:rPr>
                <w:rFonts w:ascii="Simplified Arabic" w:hAnsi="Simplified Arabic" w:cs="Simplified Arabic"/>
                <w:noProof/>
                <w:webHidden/>
                <w:sz w:val="20"/>
                <w:szCs w:val="20"/>
                <w:rtl/>
              </w:rPr>
              <w:instrText xml:space="preserve"> </w:instrText>
            </w:r>
            <w:r w:rsidR="00AB2EE5" w:rsidRPr="008B4157">
              <w:rPr>
                <w:rFonts w:ascii="Simplified Arabic" w:hAnsi="Simplified Arabic" w:cs="Simplified Arabic"/>
                <w:noProof/>
                <w:webHidden/>
                <w:sz w:val="20"/>
                <w:szCs w:val="20"/>
                <w:rtl/>
              </w:rPr>
            </w:r>
            <w:r w:rsidR="00AB2EE5" w:rsidRPr="008B4157">
              <w:rPr>
                <w:rFonts w:ascii="Simplified Arabic" w:hAnsi="Simplified Arabic" w:cs="Simplified Arabic"/>
                <w:noProof/>
                <w:webHidden/>
                <w:sz w:val="20"/>
                <w:szCs w:val="20"/>
                <w:rtl/>
              </w:rPr>
              <w:fldChar w:fldCharType="separate"/>
            </w:r>
            <w:r w:rsidR="00EE37A3">
              <w:rPr>
                <w:rFonts w:ascii="Simplified Arabic" w:hAnsi="Simplified Arabic" w:cs="Simplified Arabic"/>
                <w:noProof/>
                <w:webHidden/>
                <w:sz w:val="20"/>
                <w:szCs w:val="20"/>
                <w:rtl/>
              </w:rPr>
              <w:t>13</w:t>
            </w:r>
            <w:r w:rsidR="00AB2EE5" w:rsidRPr="008B4157">
              <w:rPr>
                <w:rFonts w:ascii="Simplified Arabic" w:hAnsi="Simplified Arabic" w:cs="Simplified Arabic"/>
                <w:noProof/>
                <w:webHidden/>
                <w:sz w:val="20"/>
                <w:szCs w:val="20"/>
                <w:rtl/>
              </w:rPr>
              <w:fldChar w:fldCharType="end"/>
            </w:r>
          </w:hyperlink>
        </w:p>
        <w:p w14:paraId="448EFD04" w14:textId="5113CA55" w:rsidR="00AB2EE5" w:rsidRPr="008B4157" w:rsidRDefault="004D6B46" w:rsidP="006B63BC">
          <w:pPr>
            <w:pStyle w:val="20"/>
            <w:tabs>
              <w:tab w:val="right" w:leader="dot" w:pos="8822"/>
            </w:tabs>
            <w:spacing w:after="0" w:line="240" w:lineRule="auto"/>
            <w:rPr>
              <w:rFonts w:ascii="Simplified Arabic" w:eastAsiaTheme="minorEastAsia" w:hAnsi="Simplified Arabic" w:cs="Simplified Arabic"/>
              <w:noProof/>
              <w:kern w:val="0"/>
              <w:sz w:val="20"/>
              <w:szCs w:val="20"/>
              <w:rtl/>
              <w14:ligatures w14:val="none"/>
            </w:rPr>
          </w:pPr>
          <w:hyperlink w:anchor="_Toc171929106" w:history="1">
            <w:r w:rsidR="00AB2EE5" w:rsidRPr="008B4157">
              <w:rPr>
                <w:rStyle w:val="Hyperlink"/>
                <w:rFonts w:ascii="Simplified Arabic" w:hAnsi="Simplified Arabic" w:cs="Simplified Arabic"/>
                <w:noProof/>
                <w:sz w:val="20"/>
                <w:szCs w:val="20"/>
                <w:rtl/>
                <w:lang w:bidi="ar-EG"/>
              </w:rPr>
              <w:t>أولًا: مفهوم المخاطر وإدارة المخاطر:-</w:t>
            </w:r>
            <w:r w:rsidR="00AB2EE5" w:rsidRPr="008B4157">
              <w:rPr>
                <w:rFonts w:ascii="Simplified Arabic" w:hAnsi="Simplified Arabic" w:cs="Simplified Arabic"/>
                <w:noProof/>
                <w:webHidden/>
                <w:sz w:val="20"/>
                <w:szCs w:val="20"/>
                <w:rtl/>
              </w:rPr>
              <w:tab/>
            </w:r>
            <w:r w:rsidR="00AB2EE5" w:rsidRPr="008B4157">
              <w:rPr>
                <w:rFonts w:ascii="Simplified Arabic" w:hAnsi="Simplified Arabic" w:cs="Simplified Arabic"/>
                <w:noProof/>
                <w:webHidden/>
                <w:sz w:val="20"/>
                <w:szCs w:val="20"/>
                <w:rtl/>
              </w:rPr>
              <w:fldChar w:fldCharType="begin"/>
            </w:r>
            <w:r w:rsidR="00AB2EE5" w:rsidRPr="008B4157">
              <w:rPr>
                <w:rFonts w:ascii="Simplified Arabic" w:hAnsi="Simplified Arabic" w:cs="Simplified Arabic"/>
                <w:noProof/>
                <w:webHidden/>
                <w:sz w:val="20"/>
                <w:szCs w:val="20"/>
                <w:rtl/>
              </w:rPr>
              <w:instrText xml:space="preserve"> </w:instrText>
            </w:r>
            <w:r w:rsidR="00AB2EE5" w:rsidRPr="008B4157">
              <w:rPr>
                <w:rFonts w:ascii="Simplified Arabic" w:hAnsi="Simplified Arabic" w:cs="Simplified Arabic"/>
                <w:noProof/>
                <w:webHidden/>
                <w:sz w:val="20"/>
                <w:szCs w:val="20"/>
              </w:rPr>
              <w:instrText>PAGEREF</w:instrText>
            </w:r>
            <w:r w:rsidR="00AB2EE5" w:rsidRPr="008B4157">
              <w:rPr>
                <w:rFonts w:ascii="Simplified Arabic" w:hAnsi="Simplified Arabic" w:cs="Simplified Arabic"/>
                <w:noProof/>
                <w:webHidden/>
                <w:sz w:val="20"/>
                <w:szCs w:val="20"/>
                <w:rtl/>
              </w:rPr>
              <w:instrText xml:space="preserve"> _</w:instrText>
            </w:r>
            <w:r w:rsidR="00AB2EE5" w:rsidRPr="008B4157">
              <w:rPr>
                <w:rFonts w:ascii="Simplified Arabic" w:hAnsi="Simplified Arabic" w:cs="Simplified Arabic"/>
                <w:noProof/>
                <w:webHidden/>
                <w:sz w:val="20"/>
                <w:szCs w:val="20"/>
              </w:rPr>
              <w:instrText>Toc171929106 \h</w:instrText>
            </w:r>
            <w:r w:rsidR="00AB2EE5" w:rsidRPr="008B4157">
              <w:rPr>
                <w:rFonts w:ascii="Simplified Arabic" w:hAnsi="Simplified Arabic" w:cs="Simplified Arabic"/>
                <w:noProof/>
                <w:webHidden/>
                <w:sz w:val="20"/>
                <w:szCs w:val="20"/>
                <w:rtl/>
              </w:rPr>
              <w:instrText xml:space="preserve"> </w:instrText>
            </w:r>
            <w:r w:rsidR="00AB2EE5" w:rsidRPr="008B4157">
              <w:rPr>
                <w:rFonts w:ascii="Simplified Arabic" w:hAnsi="Simplified Arabic" w:cs="Simplified Arabic"/>
                <w:noProof/>
                <w:webHidden/>
                <w:sz w:val="20"/>
                <w:szCs w:val="20"/>
                <w:rtl/>
              </w:rPr>
            </w:r>
            <w:r w:rsidR="00AB2EE5" w:rsidRPr="008B4157">
              <w:rPr>
                <w:rFonts w:ascii="Simplified Arabic" w:hAnsi="Simplified Arabic" w:cs="Simplified Arabic"/>
                <w:noProof/>
                <w:webHidden/>
                <w:sz w:val="20"/>
                <w:szCs w:val="20"/>
                <w:rtl/>
              </w:rPr>
              <w:fldChar w:fldCharType="separate"/>
            </w:r>
            <w:r w:rsidR="00EE37A3">
              <w:rPr>
                <w:rFonts w:ascii="Simplified Arabic" w:hAnsi="Simplified Arabic" w:cs="Simplified Arabic"/>
                <w:noProof/>
                <w:webHidden/>
                <w:sz w:val="20"/>
                <w:szCs w:val="20"/>
                <w:rtl/>
              </w:rPr>
              <w:t>13</w:t>
            </w:r>
            <w:r w:rsidR="00AB2EE5" w:rsidRPr="008B4157">
              <w:rPr>
                <w:rFonts w:ascii="Simplified Arabic" w:hAnsi="Simplified Arabic" w:cs="Simplified Arabic"/>
                <w:noProof/>
                <w:webHidden/>
                <w:sz w:val="20"/>
                <w:szCs w:val="20"/>
                <w:rtl/>
              </w:rPr>
              <w:fldChar w:fldCharType="end"/>
            </w:r>
          </w:hyperlink>
        </w:p>
        <w:p w14:paraId="3C8D5134" w14:textId="39CE033E" w:rsidR="00AB2EE5" w:rsidRPr="008B4157" w:rsidRDefault="004D6B46" w:rsidP="006B63BC">
          <w:pPr>
            <w:pStyle w:val="20"/>
            <w:tabs>
              <w:tab w:val="right" w:leader="dot" w:pos="8822"/>
            </w:tabs>
            <w:spacing w:after="0" w:line="240" w:lineRule="auto"/>
            <w:rPr>
              <w:rFonts w:ascii="Simplified Arabic" w:eastAsiaTheme="minorEastAsia" w:hAnsi="Simplified Arabic" w:cs="Simplified Arabic"/>
              <w:noProof/>
              <w:kern w:val="0"/>
              <w:sz w:val="20"/>
              <w:szCs w:val="20"/>
              <w:rtl/>
              <w14:ligatures w14:val="none"/>
            </w:rPr>
          </w:pPr>
          <w:hyperlink w:anchor="_Toc171929107" w:history="1">
            <w:r w:rsidR="00AB2EE5" w:rsidRPr="008B4157">
              <w:rPr>
                <w:rStyle w:val="Hyperlink"/>
                <w:rFonts w:ascii="Simplified Arabic" w:hAnsi="Simplified Arabic" w:cs="Simplified Arabic"/>
                <w:noProof/>
                <w:sz w:val="20"/>
                <w:szCs w:val="20"/>
                <w:rtl/>
                <w:lang w:bidi="ar-EG"/>
              </w:rPr>
              <w:t>ثانيًا: أهمية إدارة المخاطر:-</w:t>
            </w:r>
            <w:r w:rsidR="00AB2EE5" w:rsidRPr="008B4157">
              <w:rPr>
                <w:rFonts w:ascii="Simplified Arabic" w:hAnsi="Simplified Arabic" w:cs="Simplified Arabic"/>
                <w:noProof/>
                <w:webHidden/>
                <w:sz w:val="20"/>
                <w:szCs w:val="20"/>
                <w:rtl/>
              </w:rPr>
              <w:tab/>
            </w:r>
            <w:r w:rsidR="00AB2EE5" w:rsidRPr="008B4157">
              <w:rPr>
                <w:rFonts w:ascii="Simplified Arabic" w:hAnsi="Simplified Arabic" w:cs="Simplified Arabic"/>
                <w:noProof/>
                <w:webHidden/>
                <w:sz w:val="20"/>
                <w:szCs w:val="20"/>
                <w:rtl/>
              </w:rPr>
              <w:fldChar w:fldCharType="begin"/>
            </w:r>
            <w:r w:rsidR="00AB2EE5" w:rsidRPr="008B4157">
              <w:rPr>
                <w:rFonts w:ascii="Simplified Arabic" w:hAnsi="Simplified Arabic" w:cs="Simplified Arabic"/>
                <w:noProof/>
                <w:webHidden/>
                <w:sz w:val="20"/>
                <w:szCs w:val="20"/>
                <w:rtl/>
              </w:rPr>
              <w:instrText xml:space="preserve"> </w:instrText>
            </w:r>
            <w:r w:rsidR="00AB2EE5" w:rsidRPr="008B4157">
              <w:rPr>
                <w:rFonts w:ascii="Simplified Arabic" w:hAnsi="Simplified Arabic" w:cs="Simplified Arabic"/>
                <w:noProof/>
                <w:webHidden/>
                <w:sz w:val="20"/>
                <w:szCs w:val="20"/>
              </w:rPr>
              <w:instrText>PAGEREF</w:instrText>
            </w:r>
            <w:r w:rsidR="00AB2EE5" w:rsidRPr="008B4157">
              <w:rPr>
                <w:rFonts w:ascii="Simplified Arabic" w:hAnsi="Simplified Arabic" w:cs="Simplified Arabic"/>
                <w:noProof/>
                <w:webHidden/>
                <w:sz w:val="20"/>
                <w:szCs w:val="20"/>
                <w:rtl/>
              </w:rPr>
              <w:instrText xml:space="preserve"> _</w:instrText>
            </w:r>
            <w:r w:rsidR="00AB2EE5" w:rsidRPr="008B4157">
              <w:rPr>
                <w:rFonts w:ascii="Simplified Arabic" w:hAnsi="Simplified Arabic" w:cs="Simplified Arabic"/>
                <w:noProof/>
                <w:webHidden/>
                <w:sz w:val="20"/>
                <w:szCs w:val="20"/>
              </w:rPr>
              <w:instrText>Toc171929107 \h</w:instrText>
            </w:r>
            <w:r w:rsidR="00AB2EE5" w:rsidRPr="008B4157">
              <w:rPr>
                <w:rFonts w:ascii="Simplified Arabic" w:hAnsi="Simplified Arabic" w:cs="Simplified Arabic"/>
                <w:noProof/>
                <w:webHidden/>
                <w:sz w:val="20"/>
                <w:szCs w:val="20"/>
                <w:rtl/>
              </w:rPr>
              <w:instrText xml:space="preserve"> </w:instrText>
            </w:r>
            <w:r w:rsidR="00AB2EE5" w:rsidRPr="008B4157">
              <w:rPr>
                <w:rFonts w:ascii="Simplified Arabic" w:hAnsi="Simplified Arabic" w:cs="Simplified Arabic"/>
                <w:noProof/>
                <w:webHidden/>
                <w:sz w:val="20"/>
                <w:szCs w:val="20"/>
                <w:rtl/>
              </w:rPr>
            </w:r>
            <w:r w:rsidR="00AB2EE5" w:rsidRPr="008B4157">
              <w:rPr>
                <w:rFonts w:ascii="Simplified Arabic" w:hAnsi="Simplified Arabic" w:cs="Simplified Arabic"/>
                <w:noProof/>
                <w:webHidden/>
                <w:sz w:val="20"/>
                <w:szCs w:val="20"/>
                <w:rtl/>
              </w:rPr>
              <w:fldChar w:fldCharType="separate"/>
            </w:r>
            <w:r w:rsidR="00EE37A3">
              <w:rPr>
                <w:rFonts w:ascii="Simplified Arabic" w:hAnsi="Simplified Arabic" w:cs="Simplified Arabic"/>
                <w:noProof/>
                <w:webHidden/>
                <w:sz w:val="20"/>
                <w:szCs w:val="20"/>
                <w:rtl/>
              </w:rPr>
              <w:t>13</w:t>
            </w:r>
            <w:r w:rsidR="00AB2EE5" w:rsidRPr="008B4157">
              <w:rPr>
                <w:rFonts w:ascii="Simplified Arabic" w:hAnsi="Simplified Arabic" w:cs="Simplified Arabic"/>
                <w:noProof/>
                <w:webHidden/>
                <w:sz w:val="20"/>
                <w:szCs w:val="20"/>
                <w:rtl/>
              </w:rPr>
              <w:fldChar w:fldCharType="end"/>
            </w:r>
          </w:hyperlink>
        </w:p>
        <w:p w14:paraId="14710E10" w14:textId="71084C64" w:rsidR="00AB2EE5" w:rsidRPr="008B4157" w:rsidRDefault="004D6B46" w:rsidP="006B63BC">
          <w:pPr>
            <w:pStyle w:val="20"/>
            <w:tabs>
              <w:tab w:val="right" w:leader="dot" w:pos="8822"/>
            </w:tabs>
            <w:spacing w:after="0" w:line="240" w:lineRule="auto"/>
            <w:rPr>
              <w:rFonts w:ascii="Simplified Arabic" w:eastAsiaTheme="minorEastAsia" w:hAnsi="Simplified Arabic" w:cs="Simplified Arabic"/>
              <w:noProof/>
              <w:kern w:val="0"/>
              <w:sz w:val="20"/>
              <w:szCs w:val="20"/>
              <w:rtl/>
              <w14:ligatures w14:val="none"/>
            </w:rPr>
          </w:pPr>
          <w:hyperlink w:anchor="_Toc171929108" w:history="1">
            <w:r w:rsidR="00AB2EE5" w:rsidRPr="008B4157">
              <w:rPr>
                <w:rStyle w:val="Hyperlink"/>
                <w:rFonts w:ascii="Simplified Arabic" w:hAnsi="Simplified Arabic" w:cs="Simplified Arabic"/>
                <w:noProof/>
                <w:sz w:val="20"/>
                <w:szCs w:val="20"/>
                <w:rtl/>
                <w:lang w:bidi="ar-EG"/>
              </w:rPr>
              <w:t>ثالثًا: مفهوم المخاطر المالية، وإدارة المخاطر المالية:-</w:t>
            </w:r>
            <w:r w:rsidR="00AB2EE5" w:rsidRPr="008B4157">
              <w:rPr>
                <w:rFonts w:ascii="Simplified Arabic" w:hAnsi="Simplified Arabic" w:cs="Simplified Arabic"/>
                <w:noProof/>
                <w:webHidden/>
                <w:sz w:val="20"/>
                <w:szCs w:val="20"/>
                <w:rtl/>
              </w:rPr>
              <w:tab/>
            </w:r>
            <w:r w:rsidR="00AB2EE5" w:rsidRPr="008B4157">
              <w:rPr>
                <w:rFonts w:ascii="Simplified Arabic" w:hAnsi="Simplified Arabic" w:cs="Simplified Arabic"/>
                <w:noProof/>
                <w:webHidden/>
                <w:sz w:val="20"/>
                <w:szCs w:val="20"/>
                <w:rtl/>
              </w:rPr>
              <w:fldChar w:fldCharType="begin"/>
            </w:r>
            <w:r w:rsidR="00AB2EE5" w:rsidRPr="008B4157">
              <w:rPr>
                <w:rFonts w:ascii="Simplified Arabic" w:hAnsi="Simplified Arabic" w:cs="Simplified Arabic"/>
                <w:noProof/>
                <w:webHidden/>
                <w:sz w:val="20"/>
                <w:szCs w:val="20"/>
                <w:rtl/>
              </w:rPr>
              <w:instrText xml:space="preserve"> </w:instrText>
            </w:r>
            <w:r w:rsidR="00AB2EE5" w:rsidRPr="008B4157">
              <w:rPr>
                <w:rFonts w:ascii="Simplified Arabic" w:hAnsi="Simplified Arabic" w:cs="Simplified Arabic"/>
                <w:noProof/>
                <w:webHidden/>
                <w:sz w:val="20"/>
                <w:szCs w:val="20"/>
              </w:rPr>
              <w:instrText>PAGEREF</w:instrText>
            </w:r>
            <w:r w:rsidR="00AB2EE5" w:rsidRPr="008B4157">
              <w:rPr>
                <w:rFonts w:ascii="Simplified Arabic" w:hAnsi="Simplified Arabic" w:cs="Simplified Arabic"/>
                <w:noProof/>
                <w:webHidden/>
                <w:sz w:val="20"/>
                <w:szCs w:val="20"/>
                <w:rtl/>
              </w:rPr>
              <w:instrText xml:space="preserve"> _</w:instrText>
            </w:r>
            <w:r w:rsidR="00AB2EE5" w:rsidRPr="008B4157">
              <w:rPr>
                <w:rFonts w:ascii="Simplified Arabic" w:hAnsi="Simplified Arabic" w:cs="Simplified Arabic"/>
                <w:noProof/>
                <w:webHidden/>
                <w:sz w:val="20"/>
                <w:szCs w:val="20"/>
              </w:rPr>
              <w:instrText>Toc171929108 \h</w:instrText>
            </w:r>
            <w:r w:rsidR="00AB2EE5" w:rsidRPr="008B4157">
              <w:rPr>
                <w:rFonts w:ascii="Simplified Arabic" w:hAnsi="Simplified Arabic" w:cs="Simplified Arabic"/>
                <w:noProof/>
                <w:webHidden/>
                <w:sz w:val="20"/>
                <w:szCs w:val="20"/>
                <w:rtl/>
              </w:rPr>
              <w:instrText xml:space="preserve"> </w:instrText>
            </w:r>
            <w:r w:rsidR="00AB2EE5" w:rsidRPr="008B4157">
              <w:rPr>
                <w:rFonts w:ascii="Simplified Arabic" w:hAnsi="Simplified Arabic" w:cs="Simplified Arabic"/>
                <w:noProof/>
                <w:webHidden/>
                <w:sz w:val="20"/>
                <w:szCs w:val="20"/>
                <w:rtl/>
              </w:rPr>
            </w:r>
            <w:r w:rsidR="00AB2EE5" w:rsidRPr="008B4157">
              <w:rPr>
                <w:rFonts w:ascii="Simplified Arabic" w:hAnsi="Simplified Arabic" w:cs="Simplified Arabic"/>
                <w:noProof/>
                <w:webHidden/>
                <w:sz w:val="20"/>
                <w:szCs w:val="20"/>
                <w:rtl/>
              </w:rPr>
              <w:fldChar w:fldCharType="separate"/>
            </w:r>
            <w:r w:rsidR="00EE37A3">
              <w:rPr>
                <w:rFonts w:ascii="Simplified Arabic" w:hAnsi="Simplified Arabic" w:cs="Simplified Arabic"/>
                <w:noProof/>
                <w:webHidden/>
                <w:sz w:val="20"/>
                <w:szCs w:val="20"/>
                <w:rtl/>
              </w:rPr>
              <w:t>13</w:t>
            </w:r>
            <w:r w:rsidR="00AB2EE5" w:rsidRPr="008B4157">
              <w:rPr>
                <w:rFonts w:ascii="Simplified Arabic" w:hAnsi="Simplified Arabic" w:cs="Simplified Arabic"/>
                <w:noProof/>
                <w:webHidden/>
                <w:sz w:val="20"/>
                <w:szCs w:val="20"/>
                <w:rtl/>
              </w:rPr>
              <w:fldChar w:fldCharType="end"/>
            </w:r>
          </w:hyperlink>
        </w:p>
        <w:p w14:paraId="50352AF1" w14:textId="2AAD60B2" w:rsidR="00AB2EE5" w:rsidRPr="008B4157" w:rsidRDefault="004D6B46" w:rsidP="006B63BC">
          <w:pPr>
            <w:pStyle w:val="20"/>
            <w:tabs>
              <w:tab w:val="right" w:leader="dot" w:pos="8822"/>
            </w:tabs>
            <w:spacing w:after="0" w:line="240" w:lineRule="auto"/>
            <w:rPr>
              <w:rFonts w:ascii="Simplified Arabic" w:eastAsiaTheme="minorEastAsia" w:hAnsi="Simplified Arabic" w:cs="Simplified Arabic"/>
              <w:noProof/>
              <w:kern w:val="0"/>
              <w:sz w:val="20"/>
              <w:szCs w:val="20"/>
              <w:rtl/>
              <w14:ligatures w14:val="none"/>
            </w:rPr>
          </w:pPr>
          <w:hyperlink w:anchor="_Toc171929109" w:history="1">
            <w:r w:rsidR="00AB2EE5" w:rsidRPr="008B4157">
              <w:rPr>
                <w:rStyle w:val="Hyperlink"/>
                <w:rFonts w:ascii="Simplified Arabic" w:hAnsi="Simplified Arabic" w:cs="Simplified Arabic"/>
                <w:noProof/>
                <w:sz w:val="20"/>
                <w:szCs w:val="20"/>
                <w:rtl/>
                <w:lang w:bidi="ar-EG"/>
              </w:rPr>
              <w:t>رابعًا:- أبعاد إدارة المخاطر المالية:-</w:t>
            </w:r>
            <w:r w:rsidR="00AB2EE5" w:rsidRPr="008B4157">
              <w:rPr>
                <w:rFonts w:ascii="Simplified Arabic" w:hAnsi="Simplified Arabic" w:cs="Simplified Arabic"/>
                <w:noProof/>
                <w:webHidden/>
                <w:sz w:val="20"/>
                <w:szCs w:val="20"/>
                <w:rtl/>
              </w:rPr>
              <w:tab/>
            </w:r>
            <w:r w:rsidR="00AB2EE5" w:rsidRPr="008B4157">
              <w:rPr>
                <w:rFonts w:ascii="Simplified Arabic" w:hAnsi="Simplified Arabic" w:cs="Simplified Arabic"/>
                <w:noProof/>
                <w:webHidden/>
                <w:sz w:val="20"/>
                <w:szCs w:val="20"/>
                <w:rtl/>
              </w:rPr>
              <w:fldChar w:fldCharType="begin"/>
            </w:r>
            <w:r w:rsidR="00AB2EE5" w:rsidRPr="008B4157">
              <w:rPr>
                <w:rFonts w:ascii="Simplified Arabic" w:hAnsi="Simplified Arabic" w:cs="Simplified Arabic"/>
                <w:noProof/>
                <w:webHidden/>
                <w:sz w:val="20"/>
                <w:szCs w:val="20"/>
                <w:rtl/>
              </w:rPr>
              <w:instrText xml:space="preserve"> </w:instrText>
            </w:r>
            <w:r w:rsidR="00AB2EE5" w:rsidRPr="008B4157">
              <w:rPr>
                <w:rFonts w:ascii="Simplified Arabic" w:hAnsi="Simplified Arabic" w:cs="Simplified Arabic"/>
                <w:noProof/>
                <w:webHidden/>
                <w:sz w:val="20"/>
                <w:szCs w:val="20"/>
              </w:rPr>
              <w:instrText>PAGEREF</w:instrText>
            </w:r>
            <w:r w:rsidR="00AB2EE5" w:rsidRPr="008B4157">
              <w:rPr>
                <w:rFonts w:ascii="Simplified Arabic" w:hAnsi="Simplified Arabic" w:cs="Simplified Arabic"/>
                <w:noProof/>
                <w:webHidden/>
                <w:sz w:val="20"/>
                <w:szCs w:val="20"/>
                <w:rtl/>
              </w:rPr>
              <w:instrText xml:space="preserve"> _</w:instrText>
            </w:r>
            <w:r w:rsidR="00AB2EE5" w:rsidRPr="008B4157">
              <w:rPr>
                <w:rFonts w:ascii="Simplified Arabic" w:hAnsi="Simplified Arabic" w:cs="Simplified Arabic"/>
                <w:noProof/>
                <w:webHidden/>
                <w:sz w:val="20"/>
                <w:szCs w:val="20"/>
              </w:rPr>
              <w:instrText>Toc171929109 \h</w:instrText>
            </w:r>
            <w:r w:rsidR="00AB2EE5" w:rsidRPr="008B4157">
              <w:rPr>
                <w:rFonts w:ascii="Simplified Arabic" w:hAnsi="Simplified Arabic" w:cs="Simplified Arabic"/>
                <w:noProof/>
                <w:webHidden/>
                <w:sz w:val="20"/>
                <w:szCs w:val="20"/>
                <w:rtl/>
              </w:rPr>
              <w:instrText xml:space="preserve"> </w:instrText>
            </w:r>
            <w:r w:rsidR="00AB2EE5" w:rsidRPr="008B4157">
              <w:rPr>
                <w:rFonts w:ascii="Simplified Arabic" w:hAnsi="Simplified Arabic" w:cs="Simplified Arabic"/>
                <w:noProof/>
                <w:webHidden/>
                <w:sz w:val="20"/>
                <w:szCs w:val="20"/>
                <w:rtl/>
              </w:rPr>
            </w:r>
            <w:r w:rsidR="00AB2EE5" w:rsidRPr="008B4157">
              <w:rPr>
                <w:rFonts w:ascii="Simplified Arabic" w:hAnsi="Simplified Arabic" w:cs="Simplified Arabic"/>
                <w:noProof/>
                <w:webHidden/>
                <w:sz w:val="20"/>
                <w:szCs w:val="20"/>
                <w:rtl/>
              </w:rPr>
              <w:fldChar w:fldCharType="separate"/>
            </w:r>
            <w:r w:rsidR="00EE37A3">
              <w:rPr>
                <w:rFonts w:ascii="Simplified Arabic" w:hAnsi="Simplified Arabic" w:cs="Simplified Arabic"/>
                <w:noProof/>
                <w:webHidden/>
                <w:sz w:val="20"/>
                <w:szCs w:val="20"/>
                <w:rtl/>
              </w:rPr>
              <w:t>14</w:t>
            </w:r>
            <w:r w:rsidR="00AB2EE5" w:rsidRPr="008B4157">
              <w:rPr>
                <w:rFonts w:ascii="Simplified Arabic" w:hAnsi="Simplified Arabic" w:cs="Simplified Arabic"/>
                <w:noProof/>
                <w:webHidden/>
                <w:sz w:val="20"/>
                <w:szCs w:val="20"/>
                <w:rtl/>
              </w:rPr>
              <w:fldChar w:fldCharType="end"/>
            </w:r>
          </w:hyperlink>
        </w:p>
        <w:p w14:paraId="22BD430F" w14:textId="76522C33" w:rsidR="00AB2EE5" w:rsidRPr="008B4157" w:rsidRDefault="004D6B46" w:rsidP="006B63BC">
          <w:pPr>
            <w:pStyle w:val="20"/>
            <w:tabs>
              <w:tab w:val="right" w:leader="dot" w:pos="8822"/>
            </w:tabs>
            <w:spacing w:after="0" w:line="240" w:lineRule="auto"/>
            <w:rPr>
              <w:rFonts w:ascii="Simplified Arabic" w:eastAsiaTheme="minorEastAsia" w:hAnsi="Simplified Arabic" w:cs="Simplified Arabic"/>
              <w:noProof/>
              <w:kern w:val="0"/>
              <w:sz w:val="20"/>
              <w:szCs w:val="20"/>
              <w:rtl/>
              <w14:ligatures w14:val="none"/>
            </w:rPr>
          </w:pPr>
          <w:hyperlink w:anchor="_Toc171929110" w:history="1">
            <w:r w:rsidR="00AB2EE5" w:rsidRPr="008B4157">
              <w:rPr>
                <w:rStyle w:val="Hyperlink"/>
                <w:rFonts w:ascii="Simplified Arabic" w:hAnsi="Simplified Arabic" w:cs="Simplified Arabic"/>
                <w:noProof/>
                <w:sz w:val="20"/>
                <w:szCs w:val="20"/>
                <w:rtl/>
                <w:lang w:bidi="ar-EG"/>
              </w:rPr>
              <w:t>خامسًا: المراجعة الداخلية:-</w:t>
            </w:r>
            <w:r w:rsidR="00AB2EE5" w:rsidRPr="008B4157">
              <w:rPr>
                <w:rFonts w:ascii="Simplified Arabic" w:hAnsi="Simplified Arabic" w:cs="Simplified Arabic"/>
                <w:noProof/>
                <w:webHidden/>
                <w:sz w:val="20"/>
                <w:szCs w:val="20"/>
                <w:rtl/>
              </w:rPr>
              <w:tab/>
            </w:r>
            <w:r w:rsidR="00AB2EE5" w:rsidRPr="008B4157">
              <w:rPr>
                <w:rFonts w:ascii="Simplified Arabic" w:hAnsi="Simplified Arabic" w:cs="Simplified Arabic"/>
                <w:noProof/>
                <w:webHidden/>
                <w:sz w:val="20"/>
                <w:szCs w:val="20"/>
                <w:rtl/>
              </w:rPr>
              <w:fldChar w:fldCharType="begin"/>
            </w:r>
            <w:r w:rsidR="00AB2EE5" w:rsidRPr="008B4157">
              <w:rPr>
                <w:rFonts w:ascii="Simplified Arabic" w:hAnsi="Simplified Arabic" w:cs="Simplified Arabic"/>
                <w:noProof/>
                <w:webHidden/>
                <w:sz w:val="20"/>
                <w:szCs w:val="20"/>
                <w:rtl/>
              </w:rPr>
              <w:instrText xml:space="preserve"> </w:instrText>
            </w:r>
            <w:r w:rsidR="00AB2EE5" w:rsidRPr="008B4157">
              <w:rPr>
                <w:rFonts w:ascii="Simplified Arabic" w:hAnsi="Simplified Arabic" w:cs="Simplified Arabic"/>
                <w:noProof/>
                <w:webHidden/>
                <w:sz w:val="20"/>
                <w:szCs w:val="20"/>
              </w:rPr>
              <w:instrText>PAGEREF</w:instrText>
            </w:r>
            <w:r w:rsidR="00AB2EE5" w:rsidRPr="008B4157">
              <w:rPr>
                <w:rFonts w:ascii="Simplified Arabic" w:hAnsi="Simplified Arabic" w:cs="Simplified Arabic"/>
                <w:noProof/>
                <w:webHidden/>
                <w:sz w:val="20"/>
                <w:szCs w:val="20"/>
                <w:rtl/>
              </w:rPr>
              <w:instrText xml:space="preserve"> _</w:instrText>
            </w:r>
            <w:r w:rsidR="00AB2EE5" w:rsidRPr="008B4157">
              <w:rPr>
                <w:rFonts w:ascii="Simplified Arabic" w:hAnsi="Simplified Arabic" w:cs="Simplified Arabic"/>
                <w:noProof/>
                <w:webHidden/>
                <w:sz w:val="20"/>
                <w:szCs w:val="20"/>
              </w:rPr>
              <w:instrText>Toc171929110 \h</w:instrText>
            </w:r>
            <w:r w:rsidR="00AB2EE5" w:rsidRPr="008B4157">
              <w:rPr>
                <w:rFonts w:ascii="Simplified Arabic" w:hAnsi="Simplified Arabic" w:cs="Simplified Arabic"/>
                <w:noProof/>
                <w:webHidden/>
                <w:sz w:val="20"/>
                <w:szCs w:val="20"/>
                <w:rtl/>
              </w:rPr>
              <w:instrText xml:space="preserve"> </w:instrText>
            </w:r>
            <w:r w:rsidR="00AB2EE5" w:rsidRPr="008B4157">
              <w:rPr>
                <w:rFonts w:ascii="Simplified Arabic" w:hAnsi="Simplified Arabic" w:cs="Simplified Arabic"/>
                <w:noProof/>
                <w:webHidden/>
                <w:sz w:val="20"/>
                <w:szCs w:val="20"/>
                <w:rtl/>
              </w:rPr>
            </w:r>
            <w:r w:rsidR="00AB2EE5" w:rsidRPr="008B4157">
              <w:rPr>
                <w:rFonts w:ascii="Simplified Arabic" w:hAnsi="Simplified Arabic" w:cs="Simplified Arabic"/>
                <w:noProof/>
                <w:webHidden/>
                <w:sz w:val="20"/>
                <w:szCs w:val="20"/>
                <w:rtl/>
              </w:rPr>
              <w:fldChar w:fldCharType="separate"/>
            </w:r>
            <w:r w:rsidR="00EE37A3">
              <w:rPr>
                <w:rFonts w:ascii="Simplified Arabic" w:hAnsi="Simplified Arabic" w:cs="Simplified Arabic"/>
                <w:noProof/>
                <w:webHidden/>
                <w:sz w:val="20"/>
                <w:szCs w:val="20"/>
                <w:rtl/>
              </w:rPr>
              <w:t>14</w:t>
            </w:r>
            <w:r w:rsidR="00AB2EE5" w:rsidRPr="008B4157">
              <w:rPr>
                <w:rFonts w:ascii="Simplified Arabic" w:hAnsi="Simplified Arabic" w:cs="Simplified Arabic"/>
                <w:noProof/>
                <w:webHidden/>
                <w:sz w:val="20"/>
                <w:szCs w:val="20"/>
                <w:rtl/>
              </w:rPr>
              <w:fldChar w:fldCharType="end"/>
            </w:r>
          </w:hyperlink>
        </w:p>
        <w:p w14:paraId="51C25251" w14:textId="64F8AF29" w:rsidR="00AB2EE5" w:rsidRPr="008B4157" w:rsidRDefault="004D6B46" w:rsidP="006B63BC">
          <w:pPr>
            <w:pStyle w:val="20"/>
            <w:tabs>
              <w:tab w:val="right" w:leader="dot" w:pos="8822"/>
            </w:tabs>
            <w:spacing w:after="0" w:line="240" w:lineRule="auto"/>
            <w:rPr>
              <w:rFonts w:ascii="Simplified Arabic" w:eastAsiaTheme="minorEastAsia" w:hAnsi="Simplified Arabic" w:cs="Simplified Arabic"/>
              <w:noProof/>
              <w:kern w:val="0"/>
              <w:sz w:val="20"/>
              <w:szCs w:val="20"/>
              <w:rtl/>
              <w14:ligatures w14:val="none"/>
            </w:rPr>
          </w:pPr>
          <w:hyperlink w:anchor="_Toc171929111" w:history="1">
            <w:r w:rsidR="00AB2EE5" w:rsidRPr="008B4157">
              <w:rPr>
                <w:rStyle w:val="Hyperlink"/>
                <w:rFonts w:ascii="Simplified Arabic" w:hAnsi="Simplified Arabic" w:cs="Simplified Arabic"/>
                <w:noProof/>
                <w:sz w:val="20"/>
                <w:szCs w:val="20"/>
                <w:rtl/>
                <w:lang w:bidi="ar-EG"/>
              </w:rPr>
              <w:t>سادسًا:- دور المراجعة الداخلية على إدارة المخاطر:-</w:t>
            </w:r>
            <w:r w:rsidR="00AB2EE5" w:rsidRPr="008B4157">
              <w:rPr>
                <w:rFonts w:ascii="Simplified Arabic" w:hAnsi="Simplified Arabic" w:cs="Simplified Arabic"/>
                <w:noProof/>
                <w:webHidden/>
                <w:sz w:val="20"/>
                <w:szCs w:val="20"/>
                <w:rtl/>
              </w:rPr>
              <w:tab/>
            </w:r>
            <w:r w:rsidR="00AB2EE5" w:rsidRPr="008B4157">
              <w:rPr>
                <w:rFonts w:ascii="Simplified Arabic" w:hAnsi="Simplified Arabic" w:cs="Simplified Arabic"/>
                <w:noProof/>
                <w:webHidden/>
                <w:sz w:val="20"/>
                <w:szCs w:val="20"/>
                <w:rtl/>
              </w:rPr>
              <w:fldChar w:fldCharType="begin"/>
            </w:r>
            <w:r w:rsidR="00AB2EE5" w:rsidRPr="008B4157">
              <w:rPr>
                <w:rFonts w:ascii="Simplified Arabic" w:hAnsi="Simplified Arabic" w:cs="Simplified Arabic"/>
                <w:noProof/>
                <w:webHidden/>
                <w:sz w:val="20"/>
                <w:szCs w:val="20"/>
                <w:rtl/>
              </w:rPr>
              <w:instrText xml:space="preserve"> </w:instrText>
            </w:r>
            <w:r w:rsidR="00AB2EE5" w:rsidRPr="008B4157">
              <w:rPr>
                <w:rFonts w:ascii="Simplified Arabic" w:hAnsi="Simplified Arabic" w:cs="Simplified Arabic"/>
                <w:noProof/>
                <w:webHidden/>
                <w:sz w:val="20"/>
                <w:szCs w:val="20"/>
              </w:rPr>
              <w:instrText>PAGEREF</w:instrText>
            </w:r>
            <w:r w:rsidR="00AB2EE5" w:rsidRPr="008B4157">
              <w:rPr>
                <w:rFonts w:ascii="Simplified Arabic" w:hAnsi="Simplified Arabic" w:cs="Simplified Arabic"/>
                <w:noProof/>
                <w:webHidden/>
                <w:sz w:val="20"/>
                <w:szCs w:val="20"/>
                <w:rtl/>
              </w:rPr>
              <w:instrText xml:space="preserve"> _</w:instrText>
            </w:r>
            <w:r w:rsidR="00AB2EE5" w:rsidRPr="008B4157">
              <w:rPr>
                <w:rFonts w:ascii="Simplified Arabic" w:hAnsi="Simplified Arabic" w:cs="Simplified Arabic"/>
                <w:noProof/>
                <w:webHidden/>
                <w:sz w:val="20"/>
                <w:szCs w:val="20"/>
              </w:rPr>
              <w:instrText>Toc171929111 \h</w:instrText>
            </w:r>
            <w:r w:rsidR="00AB2EE5" w:rsidRPr="008B4157">
              <w:rPr>
                <w:rFonts w:ascii="Simplified Arabic" w:hAnsi="Simplified Arabic" w:cs="Simplified Arabic"/>
                <w:noProof/>
                <w:webHidden/>
                <w:sz w:val="20"/>
                <w:szCs w:val="20"/>
                <w:rtl/>
              </w:rPr>
              <w:instrText xml:space="preserve"> </w:instrText>
            </w:r>
            <w:r w:rsidR="00AB2EE5" w:rsidRPr="008B4157">
              <w:rPr>
                <w:rFonts w:ascii="Simplified Arabic" w:hAnsi="Simplified Arabic" w:cs="Simplified Arabic"/>
                <w:noProof/>
                <w:webHidden/>
                <w:sz w:val="20"/>
                <w:szCs w:val="20"/>
                <w:rtl/>
              </w:rPr>
            </w:r>
            <w:r w:rsidR="00AB2EE5" w:rsidRPr="008B4157">
              <w:rPr>
                <w:rFonts w:ascii="Simplified Arabic" w:hAnsi="Simplified Arabic" w:cs="Simplified Arabic"/>
                <w:noProof/>
                <w:webHidden/>
                <w:sz w:val="20"/>
                <w:szCs w:val="20"/>
                <w:rtl/>
              </w:rPr>
              <w:fldChar w:fldCharType="separate"/>
            </w:r>
            <w:r w:rsidR="00EE37A3">
              <w:rPr>
                <w:rFonts w:ascii="Simplified Arabic" w:hAnsi="Simplified Arabic" w:cs="Simplified Arabic"/>
                <w:noProof/>
                <w:webHidden/>
                <w:sz w:val="20"/>
                <w:szCs w:val="20"/>
                <w:rtl/>
              </w:rPr>
              <w:t>15</w:t>
            </w:r>
            <w:r w:rsidR="00AB2EE5" w:rsidRPr="008B4157">
              <w:rPr>
                <w:rFonts w:ascii="Simplified Arabic" w:hAnsi="Simplified Arabic" w:cs="Simplified Arabic"/>
                <w:noProof/>
                <w:webHidden/>
                <w:sz w:val="20"/>
                <w:szCs w:val="20"/>
                <w:rtl/>
              </w:rPr>
              <w:fldChar w:fldCharType="end"/>
            </w:r>
          </w:hyperlink>
        </w:p>
        <w:p w14:paraId="26DCCC49" w14:textId="38C99655" w:rsidR="00AB2EE5" w:rsidRPr="008B4157" w:rsidRDefault="004D6B46" w:rsidP="006B63BC">
          <w:pPr>
            <w:pStyle w:val="20"/>
            <w:tabs>
              <w:tab w:val="right" w:leader="dot" w:pos="8822"/>
            </w:tabs>
            <w:spacing w:after="0" w:line="240" w:lineRule="auto"/>
            <w:rPr>
              <w:rFonts w:ascii="Simplified Arabic" w:eastAsiaTheme="minorEastAsia" w:hAnsi="Simplified Arabic" w:cs="Simplified Arabic"/>
              <w:noProof/>
              <w:kern w:val="0"/>
              <w:sz w:val="20"/>
              <w:szCs w:val="20"/>
              <w:rtl/>
              <w14:ligatures w14:val="none"/>
            </w:rPr>
          </w:pPr>
          <w:hyperlink w:anchor="_Toc171929112" w:history="1">
            <w:r w:rsidR="00AB2EE5" w:rsidRPr="008B4157">
              <w:rPr>
                <w:rStyle w:val="Hyperlink"/>
                <w:rFonts w:ascii="Simplified Arabic" w:hAnsi="Simplified Arabic" w:cs="Simplified Arabic"/>
                <w:noProof/>
                <w:sz w:val="20"/>
                <w:szCs w:val="20"/>
                <w:rtl/>
                <w:lang w:bidi="ar-EG"/>
              </w:rPr>
              <w:t>سابعًا:- أبعاد المراجعة الداخلية:-</w:t>
            </w:r>
            <w:r w:rsidR="00AB2EE5" w:rsidRPr="008B4157">
              <w:rPr>
                <w:rFonts w:ascii="Simplified Arabic" w:hAnsi="Simplified Arabic" w:cs="Simplified Arabic"/>
                <w:noProof/>
                <w:webHidden/>
                <w:sz w:val="20"/>
                <w:szCs w:val="20"/>
                <w:rtl/>
              </w:rPr>
              <w:tab/>
            </w:r>
            <w:r w:rsidR="00AB2EE5" w:rsidRPr="008B4157">
              <w:rPr>
                <w:rFonts w:ascii="Simplified Arabic" w:hAnsi="Simplified Arabic" w:cs="Simplified Arabic"/>
                <w:noProof/>
                <w:webHidden/>
                <w:sz w:val="20"/>
                <w:szCs w:val="20"/>
                <w:rtl/>
              </w:rPr>
              <w:fldChar w:fldCharType="begin"/>
            </w:r>
            <w:r w:rsidR="00AB2EE5" w:rsidRPr="008B4157">
              <w:rPr>
                <w:rFonts w:ascii="Simplified Arabic" w:hAnsi="Simplified Arabic" w:cs="Simplified Arabic"/>
                <w:noProof/>
                <w:webHidden/>
                <w:sz w:val="20"/>
                <w:szCs w:val="20"/>
                <w:rtl/>
              </w:rPr>
              <w:instrText xml:space="preserve"> </w:instrText>
            </w:r>
            <w:r w:rsidR="00AB2EE5" w:rsidRPr="008B4157">
              <w:rPr>
                <w:rFonts w:ascii="Simplified Arabic" w:hAnsi="Simplified Arabic" w:cs="Simplified Arabic"/>
                <w:noProof/>
                <w:webHidden/>
                <w:sz w:val="20"/>
                <w:szCs w:val="20"/>
              </w:rPr>
              <w:instrText>PAGEREF</w:instrText>
            </w:r>
            <w:r w:rsidR="00AB2EE5" w:rsidRPr="008B4157">
              <w:rPr>
                <w:rFonts w:ascii="Simplified Arabic" w:hAnsi="Simplified Arabic" w:cs="Simplified Arabic"/>
                <w:noProof/>
                <w:webHidden/>
                <w:sz w:val="20"/>
                <w:szCs w:val="20"/>
                <w:rtl/>
              </w:rPr>
              <w:instrText xml:space="preserve"> _</w:instrText>
            </w:r>
            <w:r w:rsidR="00AB2EE5" w:rsidRPr="008B4157">
              <w:rPr>
                <w:rFonts w:ascii="Simplified Arabic" w:hAnsi="Simplified Arabic" w:cs="Simplified Arabic"/>
                <w:noProof/>
                <w:webHidden/>
                <w:sz w:val="20"/>
                <w:szCs w:val="20"/>
              </w:rPr>
              <w:instrText>Toc171929112 \h</w:instrText>
            </w:r>
            <w:r w:rsidR="00AB2EE5" w:rsidRPr="008B4157">
              <w:rPr>
                <w:rFonts w:ascii="Simplified Arabic" w:hAnsi="Simplified Arabic" w:cs="Simplified Arabic"/>
                <w:noProof/>
                <w:webHidden/>
                <w:sz w:val="20"/>
                <w:szCs w:val="20"/>
                <w:rtl/>
              </w:rPr>
              <w:instrText xml:space="preserve"> </w:instrText>
            </w:r>
            <w:r w:rsidR="00AB2EE5" w:rsidRPr="008B4157">
              <w:rPr>
                <w:rFonts w:ascii="Simplified Arabic" w:hAnsi="Simplified Arabic" w:cs="Simplified Arabic"/>
                <w:noProof/>
                <w:webHidden/>
                <w:sz w:val="20"/>
                <w:szCs w:val="20"/>
                <w:rtl/>
              </w:rPr>
            </w:r>
            <w:r w:rsidR="00AB2EE5" w:rsidRPr="008B4157">
              <w:rPr>
                <w:rFonts w:ascii="Simplified Arabic" w:hAnsi="Simplified Arabic" w:cs="Simplified Arabic"/>
                <w:noProof/>
                <w:webHidden/>
                <w:sz w:val="20"/>
                <w:szCs w:val="20"/>
                <w:rtl/>
              </w:rPr>
              <w:fldChar w:fldCharType="separate"/>
            </w:r>
            <w:r w:rsidR="00EE37A3">
              <w:rPr>
                <w:rFonts w:ascii="Simplified Arabic" w:hAnsi="Simplified Arabic" w:cs="Simplified Arabic"/>
                <w:noProof/>
                <w:webHidden/>
                <w:sz w:val="20"/>
                <w:szCs w:val="20"/>
                <w:rtl/>
              </w:rPr>
              <w:t>15</w:t>
            </w:r>
            <w:r w:rsidR="00AB2EE5" w:rsidRPr="008B4157">
              <w:rPr>
                <w:rFonts w:ascii="Simplified Arabic" w:hAnsi="Simplified Arabic" w:cs="Simplified Arabic"/>
                <w:noProof/>
                <w:webHidden/>
                <w:sz w:val="20"/>
                <w:szCs w:val="20"/>
                <w:rtl/>
              </w:rPr>
              <w:fldChar w:fldCharType="end"/>
            </w:r>
          </w:hyperlink>
        </w:p>
        <w:p w14:paraId="0804436B" w14:textId="2A1412D3" w:rsidR="00A107D7" w:rsidRPr="008B4157" w:rsidRDefault="00A107D7" w:rsidP="006B63BC">
          <w:pPr>
            <w:spacing w:after="0" w:line="240" w:lineRule="auto"/>
            <w:rPr>
              <w:rFonts w:ascii="Simplified Arabic" w:hAnsi="Simplified Arabic" w:cs="Simplified Arabic"/>
            </w:rPr>
          </w:pPr>
          <w:r w:rsidRPr="008B4157">
            <w:rPr>
              <w:rFonts w:ascii="Simplified Arabic" w:hAnsi="Simplified Arabic" w:cs="Simplified Arabic"/>
              <w:b/>
              <w:bCs/>
              <w:noProof/>
            </w:rPr>
            <w:fldChar w:fldCharType="end"/>
          </w:r>
        </w:p>
      </w:sdtContent>
    </w:sdt>
    <w:p w14:paraId="45BF6DE3" w14:textId="77777777" w:rsidR="008E0C34" w:rsidRPr="00077854" w:rsidRDefault="008E0C34" w:rsidP="006B63BC">
      <w:pPr>
        <w:pStyle w:val="a6"/>
        <w:spacing w:after="0" w:line="240" w:lineRule="auto"/>
        <w:rPr>
          <w:rFonts w:ascii="Simplified Arabic" w:hAnsi="Simplified Arabic" w:cs="Simplified Arabic"/>
          <w:sz w:val="2"/>
          <w:szCs w:val="2"/>
          <w:rtl/>
          <w:lang w:bidi="ar-EG"/>
        </w:rPr>
      </w:pPr>
      <w:bookmarkStart w:id="2" w:name="_Toc171929089"/>
    </w:p>
    <w:p w14:paraId="56FE9DDB" w14:textId="77777777" w:rsidR="008E0C34" w:rsidRPr="00077854" w:rsidRDefault="008E0C34" w:rsidP="006B63BC">
      <w:pPr>
        <w:pStyle w:val="a6"/>
        <w:spacing w:after="0" w:line="240" w:lineRule="auto"/>
        <w:rPr>
          <w:rFonts w:ascii="Simplified Arabic" w:hAnsi="Simplified Arabic" w:cs="Simplified Arabic"/>
          <w:sz w:val="6"/>
          <w:szCs w:val="6"/>
          <w:rtl/>
          <w:lang w:bidi="ar-EG"/>
        </w:rPr>
      </w:pPr>
    </w:p>
    <w:bookmarkEnd w:id="2"/>
    <w:p w14:paraId="3A504109" w14:textId="2AFE0652" w:rsidR="009125CE" w:rsidRPr="00603CA6" w:rsidRDefault="009125CE" w:rsidP="006B63BC">
      <w:pPr>
        <w:spacing w:after="0" w:line="240" w:lineRule="auto"/>
        <w:rPr>
          <w:rFonts w:ascii="Sakkal Majalla" w:hAnsi="Sakkal Majalla" w:cs="Sakkal Majalla"/>
          <w:sz w:val="6"/>
          <w:szCs w:val="6"/>
          <w:u w:val="single"/>
          <w:rtl/>
          <w:lang w:bidi="ar-EG"/>
        </w:rPr>
      </w:pPr>
    </w:p>
    <w:p w14:paraId="11198760" w14:textId="0A54E66A" w:rsidR="009125CE" w:rsidRPr="00077854" w:rsidRDefault="009125CE" w:rsidP="006B63BC">
      <w:pPr>
        <w:spacing w:after="0" w:line="240" w:lineRule="auto"/>
        <w:rPr>
          <w:rFonts w:ascii="Sakkal Majalla" w:hAnsi="Sakkal Majalla" w:cs="Sakkal Majalla"/>
          <w:sz w:val="2"/>
          <w:szCs w:val="2"/>
          <w:u w:val="single"/>
          <w:rtl/>
          <w:lang w:bidi="ar-EG"/>
        </w:rPr>
      </w:pPr>
    </w:p>
    <w:p w14:paraId="76182EC5" w14:textId="18C73999" w:rsidR="008E0C34" w:rsidRPr="00077854" w:rsidRDefault="008E0C34" w:rsidP="006B63BC">
      <w:pPr>
        <w:spacing w:after="0" w:line="240" w:lineRule="auto"/>
        <w:rPr>
          <w:rFonts w:ascii="Sakkal Majalla" w:hAnsi="Sakkal Majalla" w:cs="Sakkal Majalla"/>
          <w:sz w:val="2"/>
          <w:szCs w:val="2"/>
          <w:u w:val="single"/>
          <w:rtl/>
          <w:lang w:bidi="ar-EG"/>
        </w:rPr>
      </w:pPr>
    </w:p>
    <w:p w14:paraId="2DF96A24" w14:textId="37A9310E" w:rsidR="008E0C34" w:rsidRPr="00077854" w:rsidRDefault="008E0C34" w:rsidP="006B63BC">
      <w:pPr>
        <w:spacing w:after="0" w:line="240" w:lineRule="auto"/>
        <w:rPr>
          <w:rFonts w:ascii="Sakkal Majalla" w:hAnsi="Sakkal Majalla" w:cs="Sakkal Majalla"/>
          <w:sz w:val="2"/>
          <w:szCs w:val="2"/>
          <w:u w:val="single"/>
          <w:rtl/>
          <w:lang w:bidi="ar-EG"/>
        </w:rPr>
      </w:pPr>
    </w:p>
    <w:p w14:paraId="70CBB415" w14:textId="51C88D34" w:rsidR="008E0C34" w:rsidRPr="00077854" w:rsidRDefault="008E0C34" w:rsidP="006B63BC">
      <w:pPr>
        <w:spacing w:after="0" w:line="240" w:lineRule="auto"/>
        <w:rPr>
          <w:rFonts w:ascii="Sakkal Majalla" w:hAnsi="Sakkal Majalla" w:cs="Sakkal Majalla"/>
          <w:sz w:val="2"/>
          <w:szCs w:val="2"/>
          <w:u w:val="single"/>
          <w:rtl/>
          <w:lang w:bidi="ar-EG"/>
        </w:rPr>
      </w:pPr>
    </w:p>
    <w:p w14:paraId="15DDDC3C" w14:textId="77777777" w:rsidR="008E0C34" w:rsidRPr="00077854" w:rsidRDefault="008E0C34" w:rsidP="006B63BC">
      <w:pPr>
        <w:spacing w:after="0" w:line="240" w:lineRule="auto"/>
        <w:rPr>
          <w:rFonts w:ascii="Sakkal Majalla" w:hAnsi="Sakkal Majalla" w:cs="Sakkal Majalla"/>
          <w:sz w:val="8"/>
          <w:szCs w:val="8"/>
          <w:u w:val="single"/>
          <w:rtl/>
          <w:lang w:bidi="ar-EG"/>
        </w:rPr>
      </w:pPr>
    </w:p>
    <w:p w14:paraId="1C4510D6" w14:textId="13DBE508" w:rsidR="008E0C34" w:rsidRPr="00077854" w:rsidRDefault="008E0C34" w:rsidP="006B63BC">
      <w:pPr>
        <w:spacing w:after="0" w:line="240" w:lineRule="auto"/>
        <w:rPr>
          <w:rFonts w:ascii="Sakkal Majalla" w:hAnsi="Sakkal Majalla" w:cs="Sakkal Majalla"/>
          <w:sz w:val="2"/>
          <w:szCs w:val="2"/>
          <w:u w:val="single"/>
          <w:rtl/>
          <w:lang w:bidi="ar-EG"/>
        </w:rPr>
      </w:pPr>
    </w:p>
    <w:p w14:paraId="75EE1DAC" w14:textId="77777777" w:rsidR="008E0C34" w:rsidRPr="00077854" w:rsidRDefault="008E0C34" w:rsidP="006B63BC">
      <w:pPr>
        <w:spacing w:after="0" w:line="240" w:lineRule="auto"/>
        <w:rPr>
          <w:rFonts w:ascii="Sakkal Majalla" w:hAnsi="Sakkal Majalla" w:cs="Sakkal Majalla"/>
          <w:sz w:val="2"/>
          <w:szCs w:val="2"/>
          <w:u w:val="single"/>
          <w:rtl/>
          <w:lang w:bidi="ar-EG"/>
        </w:rPr>
      </w:pPr>
    </w:p>
    <w:p w14:paraId="1EF69791" w14:textId="2C19DD5D" w:rsidR="00D52480" w:rsidRPr="00EA4F3C" w:rsidRDefault="00D52480" w:rsidP="006B63BC">
      <w:pPr>
        <w:spacing w:after="0" w:line="240" w:lineRule="auto"/>
        <w:rPr>
          <w:rFonts w:ascii="Sakkal Majalla" w:hAnsi="Sakkal Majalla" w:cs="Sakkal Majalla"/>
          <w:sz w:val="28"/>
          <w:szCs w:val="28"/>
          <w:u w:val="single"/>
          <w:rtl/>
          <w:lang w:bidi="ar-EG"/>
        </w:rPr>
      </w:pPr>
    </w:p>
    <w:p w14:paraId="0A4A34D3" w14:textId="0830AE89" w:rsidR="00D52480" w:rsidRDefault="00D52480" w:rsidP="006B63BC">
      <w:pPr>
        <w:spacing w:after="0" w:line="240" w:lineRule="auto"/>
        <w:rPr>
          <w:rFonts w:ascii="Sakkal Majalla" w:hAnsi="Sakkal Majalla" w:cs="Sakkal Majalla"/>
          <w:sz w:val="28"/>
          <w:szCs w:val="28"/>
          <w:u w:val="single"/>
          <w:rtl/>
          <w:lang w:bidi="ar-EG"/>
        </w:rPr>
      </w:pPr>
    </w:p>
    <w:p w14:paraId="4EA4815B" w14:textId="180353C2" w:rsidR="0084358C" w:rsidRDefault="0084358C" w:rsidP="006B63BC">
      <w:pPr>
        <w:spacing w:after="0" w:line="240" w:lineRule="auto"/>
        <w:rPr>
          <w:rFonts w:ascii="Sakkal Majalla" w:hAnsi="Sakkal Majalla" w:cs="Sakkal Majalla"/>
          <w:sz w:val="28"/>
          <w:szCs w:val="28"/>
          <w:u w:val="single"/>
          <w:rtl/>
          <w:lang w:bidi="ar-EG"/>
        </w:rPr>
      </w:pPr>
    </w:p>
    <w:p w14:paraId="52B0E8D5" w14:textId="34774137" w:rsidR="0084358C" w:rsidRDefault="0084358C" w:rsidP="006B63BC">
      <w:pPr>
        <w:spacing w:after="0" w:line="240" w:lineRule="auto"/>
        <w:rPr>
          <w:rFonts w:ascii="Sakkal Majalla" w:hAnsi="Sakkal Majalla" w:cs="Sakkal Majalla"/>
          <w:sz w:val="28"/>
          <w:szCs w:val="28"/>
          <w:u w:val="single"/>
          <w:rtl/>
          <w:lang w:bidi="ar-EG"/>
        </w:rPr>
      </w:pPr>
    </w:p>
    <w:p w14:paraId="5E0DA89B" w14:textId="2934C2A7" w:rsidR="0084358C" w:rsidRDefault="0084358C" w:rsidP="006B63BC">
      <w:pPr>
        <w:spacing w:after="0" w:line="240" w:lineRule="auto"/>
        <w:rPr>
          <w:rFonts w:ascii="Sakkal Majalla" w:hAnsi="Sakkal Majalla" w:cs="Sakkal Majalla"/>
          <w:sz w:val="28"/>
          <w:szCs w:val="28"/>
          <w:u w:val="single"/>
          <w:rtl/>
          <w:lang w:bidi="ar-EG"/>
        </w:rPr>
      </w:pPr>
    </w:p>
    <w:p w14:paraId="681C4AFF" w14:textId="0BE1B62C" w:rsidR="0084358C" w:rsidRDefault="0084358C" w:rsidP="006B63BC">
      <w:pPr>
        <w:spacing w:after="0" w:line="240" w:lineRule="auto"/>
        <w:rPr>
          <w:rFonts w:ascii="Sakkal Majalla" w:hAnsi="Sakkal Majalla" w:cs="Sakkal Majalla"/>
          <w:sz w:val="28"/>
          <w:szCs w:val="28"/>
          <w:u w:val="single"/>
          <w:rtl/>
          <w:lang w:bidi="ar-EG"/>
        </w:rPr>
      </w:pPr>
    </w:p>
    <w:p w14:paraId="6D165B72" w14:textId="0587C4DD" w:rsidR="0084358C" w:rsidRDefault="0084358C" w:rsidP="006B63BC">
      <w:pPr>
        <w:spacing w:after="0" w:line="240" w:lineRule="auto"/>
        <w:rPr>
          <w:rFonts w:ascii="Sakkal Majalla" w:hAnsi="Sakkal Majalla" w:cs="Sakkal Majalla"/>
          <w:sz w:val="28"/>
          <w:szCs w:val="28"/>
          <w:u w:val="single"/>
          <w:rtl/>
          <w:lang w:bidi="ar-EG"/>
        </w:rPr>
      </w:pPr>
    </w:p>
    <w:p w14:paraId="4497FA12" w14:textId="52DDD0C7" w:rsidR="0084358C" w:rsidRDefault="0084358C" w:rsidP="006B63BC">
      <w:pPr>
        <w:spacing w:after="0" w:line="240" w:lineRule="auto"/>
        <w:rPr>
          <w:rFonts w:ascii="Sakkal Majalla" w:hAnsi="Sakkal Majalla" w:cs="Sakkal Majalla"/>
          <w:sz w:val="28"/>
          <w:szCs w:val="28"/>
          <w:u w:val="single"/>
          <w:rtl/>
          <w:lang w:bidi="ar-EG"/>
        </w:rPr>
      </w:pPr>
    </w:p>
    <w:p w14:paraId="229F3A56" w14:textId="43227366" w:rsidR="0084358C" w:rsidRDefault="0084358C" w:rsidP="006B63BC">
      <w:pPr>
        <w:spacing w:after="0" w:line="240" w:lineRule="auto"/>
        <w:rPr>
          <w:rFonts w:ascii="Sakkal Majalla" w:hAnsi="Sakkal Majalla" w:cs="Sakkal Majalla"/>
          <w:sz w:val="28"/>
          <w:szCs w:val="28"/>
          <w:u w:val="single"/>
          <w:rtl/>
          <w:lang w:bidi="ar-EG"/>
        </w:rPr>
      </w:pPr>
    </w:p>
    <w:p w14:paraId="1BB1E39A" w14:textId="4E16640A" w:rsidR="0084358C" w:rsidRDefault="0084358C" w:rsidP="006B63BC">
      <w:pPr>
        <w:spacing w:after="0" w:line="240" w:lineRule="auto"/>
        <w:rPr>
          <w:rFonts w:ascii="Sakkal Majalla" w:hAnsi="Sakkal Majalla" w:cs="Sakkal Majalla"/>
          <w:sz w:val="28"/>
          <w:szCs w:val="28"/>
          <w:u w:val="single"/>
          <w:rtl/>
          <w:lang w:bidi="ar-EG"/>
        </w:rPr>
      </w:pPr>
    </w:p>
    <w:p w14:paraId="4C08BAA9" w14:textId="05114AA7" w:rsidR="0084358C" w:rsidRDefault="0084358C" w:rsidP="006B63BC">
      <w:pPr>
        <w:spacing w:after="0" w:line="240" w:lineRule="auto"/>
        <w:rPr>
          <w:rFonts w:ascii="Sakkal Majalla" w:hAnsi="Sakkal Majalla" w:cs="Sakkal Majalla"/>
          <w:sz w:val="28"/>
          <w:szCs w:val="28"/>
          <w:u w:val="single"/>
          <w:rtl/>
          <w:lang w:bidi="ar-EG"/>
        </w:rPr>
      </w:pPr>
    </w:p>
    <w:p w14:paraId="0369AE6E" w14:textId="77777777" w:rsidR="0084358C" w:rsidRPr="00EA4F3C" w:rsidRDefault="0084358C" w:rsidP="006B63BC">
      <w:pPr>
        <w:spacing w:after="0" w:line="240" w:lineRule="auto"/>
        <w:rPr>
          <w:rFonts w:ascii="Sakkal Majalla" w:hAnsi="Sakkal Majalla" w:cs="Sakkal Majalla"/>
          <w:sz w:val="28"/>
          <w:szCs w:val="28"/>
          <w:u w:val="single"/>
          <w:rtl/>
          <w:lang w:bidi="ar-EG"/>
        </w:rPr>
      </w:pPr>
    </w:p>
    <w:p w14:paraId="32DDC605" w14:textId="11816CD3" w:rsidR="009125CE" w:rsidRPr="00710125" w:rsidRDefault="00EC575F" w:rsidP="006B63BC">
      <w:pPr>
        <w:pStyle w:val="a6"/>
        <w:spacing w:after="0" w:line="240" w:lineRule="auto"/>
        <w:rPr>
          <w:rFonts w:ascii="Simplified Arabic" w:hAnsi="Simplified Arabic" w:cs="Simplified Arabic"/>
          <w:sz w:val="28"/>
          <w:szCs w:val="28"/>
          <w:rtl/>
        </w:rPr>
      </w:pPr>
      <w:bookmarkStart w:id="3" w:name="_Toc171929091"/>
      <w:r w:rsidRPr="00710125">
        <w:rPr>
          <w:rFonts w:ascii="Simplified Arabic" w:hAnsi="Simplified Arabic" w:cs="Simplified Arabic"/>
          <w:sz w:val="28"/>
          <w:szCs w:val="28"/>
          <w:rtl/>
          <w:lang w:bidi="ar-EG"/>
        </w:rPr>
        <w:lastRenderedPageBreak/>
        <w:t>المستخلص</w:t>
      </w:r>
      <w:bookmarkEnd w:id="3"/>
    </w:p>
    <w:p w14:paraId="16B58514" w14:textId="6C071027" w:rsidR="00935FD4" w:rsidRPr="00710125" w:rsidRDefault="00935FD4" w:rsidP="00710125">
      <w:pPr>
        <w:spacing w:after="0" w:line="240" w:lineRule="auto"/>
        <w:jc w:val="both"/>
        <w:rPr>
          <w:rFonts w:ascii="Simplified Arabic" w:hAnsi="Simplified Arabic" w:cs="Simplified Arabic"/>
          <w:sz w:val="24"/>
          <w:szCs w:val="24"/>
          <w:rtl/>
        </w:rPr>
      </w:pPr>
      <w:r w:rsidRPr="00710125">
        <w:rPr>
          <w:rFonts w:ascii="Simplified Arabic" w:hAnsi="Simplified Arabic" w:cs="Simplified Arabic"/>
          <w:sz w:val="24"/>
          <w:szCs w:val="24"/>
          <w:rtl/>
        </w:rPr>
        <w:t>استهدفت الدراسة الحالية إلى التعرف على دور المراجعة الداخلية في إدارة المخاطر، والتعرف على مستوى المراجعة الداخلية القائمة على أساس المخاطر وقامت الدراسة باستخدام المنهج الوصفي التحليلي لتحقيق أهداف البحث، وقامت الدراسة بتصميم استبانة مكونة من 300 مفردة وتم توزيعها على العاملين في شركات صناعة السيراميك في مصر وشملت مديرين إدارة المراجعة الداخلية، ورؤساء إدارة المراجعة الداخلية، والمراجعين الداخليين</w:t>
      </w:r>
      <w:r w:rsidR="00BB0E41" w:rsidRPr="00710125">
        <w:rPr>
          <w:rFonts w:ascii="Simplified Arabic" w:hAnsi="Simplified Arabic" w:cs="Simplified Arabic"/>
          <w:sz w:val="24"/>
          <w:szCs w:val="24"/>
          <w:rtl/>
        </w:rPr>
        <w:t>.</w:t>
      </w:r>
      <w:r w:rsidRPr="00710125">
        <w:rPr>
          <w:rFonts w:ascii="Simplified Arabic" w:hAnsi="Simplified Arabic" w:cs="Simplified Arabic"/>
          <w:sz w:val="24"/>
          <w:szCs w:val="24"/>
          <w:rtl/>
        </w:rPr>
        <w:t xml:space="preserve"> وقد توصلت الدراسة لعد نتائج أهمها وجود علاقة بين المراجعة الداخلية وتفعيل إدارة المخاطر في الشركات العاملة في صناعة السيراميك في مصر، ووجود اهتمام كبير من قبل إدارة المراجعة الداخلية على تقديم الدعم الكامل لها لدورها الحيوي في إدارة المخاطر التي تتعرض لها الشركة.</w:t>
      </w:r>
    </w:p>
    <w:p w14:paraId="7C9B0F9A" w14:textId="1CBF281C" w:rsidR="009125CE" w:rsidRPr="00EA4F3C" w:rsidRDefault="009125CE" w:rsidP="006B63BC">
      <w:pPr>
        <w:bidi w:val="0"/>
        <w:spacing w:after="0" w:line="240" w:lineRule="auto"/>
        <w:rPr>
          <w:rFonts w:ascii="Sakkal Majalla" w:hAnsi="Sakkal Majalla" w:cs="Sakkal Majalla"/>
          <w:sz w:val="28"/>
          <w:szCs w:val="28"/>
          <w:u w:val="single"/>
          <w:lang w:bidi="ar-EG"/>
        </w:rPr>
      </w:pPr>
    </w:p>
    <w:p w14:paraId="52341758" w14:textId="77777777" w:rsidR="009125CE" w:rsidRPr="00EA4F3C" w:rsidRDefault="009125CE" w:rsidP="006B63BC">
      <w:pPr>
        <w:spacing w:after="0" w:line="240" w:lineRule="auto"/>
        <w:rPr>
          <w:rFonts w:ascii="Sakkal Majalla" w:hAnsi="Sakkal Majalla" w:cs="Sakkal Majalla"/>
          <w:sz w:val="28"/>
          <w:szCs w:val="28"/>
          <w:u w:val="single"/>
          <w:rtl/>
          <w:lang w:bidi="ar-EG"/>
        </w:rPr>
      </w:pPr>
    </w:p>
    <w:p w14:paraId="7C92AB71" w14:textId="77777777" w:rsidR="009125CE" w:rsidRPr="00EA4F3C" w:rsidRDefault="009125CE" w:rsidP="006B63BC">
      <w:pPr>
        <w:spacing w:after="0" w:line="240" w:lineRule="auto"/>
        <w:rPr>
          <w:rFonts w:ascii="Sakkal Majalla" w:hAnsi="Sakkal Majalla" w:cs="Sakkal Majalla"/>
          <w:sz w:val="28"/>
          <w:szCs w:val="28"/>
          <w:u w:val="single"/>
        </w:rPr>
      </w:pPr>
    </w:p>
    <w:p w14:paraId="122E0CEB" w14:textId="77777777" w:rsidR="009125CE" w:rsidRPr="00EA4F3C" w:rsidRDefault="009125CE" w:rsidP="006B63BC">
      <w:pPr>
        <w:spacing w:after="0" w:line="240" w:lineRule="auto"/>
        <w:rPr>
          <w:rFonts w:ascii="Sakkal Majalla" w:hAnsi="Sakkal Majalla" w:cs="Sakkal Majalla"/>
          <w:sz w:val="28"/>
          <w:szCs w:val="28"/>
          <w:u w:val="single"/>
        </w:rPr>
      </w:pPr>
    </w:p>
    <w:p w14:paraId="5334CEE8" w14:textId="77777777" w:rsidR="009125CE" w:rsidRPr="00EA4F3C" w:rsidRDefault="009125CE" w:rsidP="006B63BC">
      <w:pPr>
        <w:spacing w:after="0" w:line="240" w:lineRule="auto"/>
        <w:rPr>
          <w:rFonts w:ascii="Sakkal Majalla" w:hAnsi="Sakkal Majalla" w:cs="Sakkal Majalla"/>
          <w:sz w:val="28"/>
          <w:szCs w:val="28"/>
          <w:u w:val="single"/>
        </w:rPr>
      </w:pPr>
    </w:p>
    <w:p w14:paraId="3F647D5E" w14:textId="77777777" w:rsidR="00A12064" w:rsidRPr="00EA4F3C" w:rsidRDefault="00A12064" w:rsidP="006B63BC">
      <w:pPr>
        <w:spacing w:after="0" w:line="240" w:lineRule="auto"/>
        <w:rPr>
          <w:rFonts w:ascii="Sakkal Majalla" w:hAnsi="Sakkal Majalla" w:cs="Sakkal Majalla"/>
          <w:sz w:val="28"/>
          <w:szCs w:val="28"/>
          <w:u w:val="single"/>
          <w:rtl/>
        </w:rPr>
        <w:sectPr w:rsidR="00A12064" w:rsidRPr="00EA4F3C" w:rsidSect="00E53E80">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titlePg/>
          <w:bidi/>
          <w:rtlGutter/>
          <w:docGrid w:linePitch="360"/>
        </w:sectPr>
      </w:pPr>
    </w:p>
    <w:p w14:paraId="3D9F0042" w14:textId="0D2A424A" w:rsidR="009125CE" w:rsidRPr="00EA4F3C" w:rsidRDefault="009125CE" w:rsidP="006B63BC">
      <w:pPr>
        <w:spacing w:after="0" w:line="240" w:lineRule="auto"/>
        <w:rPr>
          <w:rFonts w:ascii="Sakkal Majalla" w:hAnsi="Sakkal Majalla" w:cs="Sakkal Majalla"/>
          <w:sz w:val="28"/>
          <w:szCs w:val="28"/>
          <w:u w:val="single"/>
          <w:rtl/>
        </w:rPr>
      </w:pPr>
    </w:p>
    <w:p w14:paraId="293DBAC5" w14:textId="4032DFA6" w:rsidR="00A12064" w:rsidRPr="00EA4F3C" w:rsidRDefault="00A12064" w:rsidP="006B63BC">
      <w:pPr>
        <w:spacing w:after="0" w:line="240" w:lineRule="auto"/>
        <w:rPr>
          <w:rFonts w:ascii="Sakkal Majalla" w:hAnsi="Sakkal Majalla" w:cs="Sakkal Majalla"/>
          <w:sz w:val="28"/>
          <w:szCs w:val="28"/>
          <w:u w:val="single"/>
          <w:rtl/>
        </w:rPr>
      </w:pPr>
    </w:p>
    <w:p w14:paraId="7ABAB31A" w14:textId="6775D771" w:rsidR="00A12064" w:rsidRPr="00EA4F3C" w:rsidRDefault="00A12064" w:rsidP="006B63BC">
      <w:pPr>
        <w:spacing w:after="0" w:line="240" w:lineRule="auto"/>
        <w:rPr>
          <w:rFonts w:ascii="Sakkal Majalla" w:hAnsi="Sakkal Majalla" w:cs="Sakkal Majalla"/>
          <w:sz w:val="28"/>
          <w:szCs w:val="28"/>
          <w:u w:val="single"/>
          <w:rtl/>
        </w:rPr>
      </w:pPr>
    </w:p>
    <w:p w14:paraId="2ED6F294" w14:textId="0724DA28" w:rsidR="00A12064" w:rsidRPr="00EA4F3C" w:rsidRDefault="00A12064" w:rsidP="006B63BC">
      <w:pPr>
        <w:spacing w:after="0" w:line="240" w:lineRule="auto"/>
        <w:rPr>
          <w:rFonts w:ascii="Sakkal Majalla" w:hAnsi="Sakkal Majalla" w:cs="Sakkal Majalla"/>
          <w:sz w:val="28"/>
          <w:szCs w:val="28"/>
          <w:u w:val="single"/>
          <w:rtl/>
        </w:rPr>
      </w:pPr>
    </w:p>
    <w:p w14:paraId="2BD1E176" w14:textId="2DC336CC" w:rsidR="00A12064" w:rsidRPr="00EA4F3C" w:rsidRDefault="00A12064" w:rsidP="006B63BC">
      <w:pPr>
        <w:spacing w:after="0" w:line="240" w:lineRule="auto"/>
        <w:rPr>
          <w:rFonts w:ascii="Sakkal Majalla" w:hAnsi="Sakkal Majalla" w:cs="Sakkal Majalla"/>
          <w:sz w:val="28"/>
          <w:szCs w:val="28"/>
          <w:u w:val="single"/>
          <w:rtl/>
        </w:rPr>
      </w:pPr>
    </w:p>
    <w:p w14:paraId="3519FC2A" w14:textId="40EB98BF" w:rsidR="00A12064" w:rsidRPr="00EA4F3C" w:rsidRDefault="00A12064" w:rsidP="006B63BC">
      <w:pPr>
        <w:spacing w:after="0" w:line="240" w:lineRule="auto"/>
        <w:rPr>
          <w:rFonts w:ascii="Sakkal Majalla" w:hAnsi="Sakkal Majalla" w:cs="Sakkal Majalla"/>
          <w:sz w:val="28"/>
          <w:szCs w:val="28"/>
          <w:u w:val="single"/>
          <w:rtl/>
        </w:rPr>
      </w:pPr>
    </w:p>
    <w:p w14:paraId="294FA7C9" w14:textId="6FE4A009" w:rsidR="00A12064" w:rsidRPr="00EA4F3C" w:rsidRDefault="00A12064" w:rsidP="006B63BC">
      <w:pPr>
        <w:spacing w:after="0" w:line="240" w:lineRule="auto"/>
        <w:rPr>
          <w:rFonts w:ascii="Sakkal Majalla" w:hAnsi="Sakkal Majalla" w:cs="Sakkal Majalla"/>
          <w:sz w:val="28"/>
          <w:szCs w:val="28"/>
          <w:u w:val="single"/>
          <w:rtl/>
        </w:rPr>
      </w:pPr>
    </w:p>
    <w:p w14:paraId="30DC6731" w14:textId="77777777" w:rsidR="00A12064" w:rsidRPr="00EA4F3C" w:rsidRDefault="00A12064" w:rsidP="006B63BC">
      <w:pPr>
        <w:spacing w:after="0" w:line="240" w:lineRule="auto"/>
        <w:rPr>
          <w:rFonts w:ascii="Sakkal Majalla" w:hAnsi="Sakkal Majalla" w:cs="Sakkal Majalla"/>
          <w:sz w:val="28"/>
          <w:szCs w:val="28"/>
          <w:u w:val="single"/>
          <w:rtl/>
        </w:rPr>
      </w:pPr>
    </w:p>
    <w:p w14:paraId="14F26805" w14:textId="77777777" w:rsidR="009125CE" w:rsidRPr="00EA4F3C" w:rsidRDefault="009125CE" w:rsidP="006B63BC">
      <w:pPr>
        <w:spacing w:after="0" w:line="240" w:lineRule="auto"/>
        <w:rPr>
          <w:rFonts w:ascii="Sakkal Majalla" w:hAnsi="Sakkal Majalla" w:cs="Sakkal Majalla"/>
          <w:sz w:val="28"/>
          <w:szCs w:val="28"/>
          <w:u w:val="single"/>
          <w:rtl/>
        </w:rPr>
      </w:pPr>
    </w:p>
    <w:p w14:paraId="700D5866" w14:textId="268A13B5" w:rsidR="009125CE" w:rsidRPr="00AF1DF0" w:rsidRDefault="009125CE" w:rsidP="006B63BC">
      <w:pPr>
        <w:pStyle w:val="a6"/>
        <w:spacing w:after="0" w:line="240" w:lineRule="auto"/>
        <w:rPr>
          <w:rFonts w:ascii="Simplified Arabic" w:hAnsi="Simplified Arabic" w:cs="Simplified Arabic"/>
          <w:sz w:val="28"/>
          <w:szCs w:val="28"/>
          <w:rtl/>
        </w:rPr>
      </w:pPr>
      <w:bookmarkStart w:id="4" w:name="_Toc171929092"/>
      <w:r w:rsidRPr="00AF1DF0">
        <w:rPr>
          <w:rFonts w:ascii="Simplified Arabic" w:hAnsi="Simplified Arabic" w:cs="Simplified Arabic"/>
          <w:sz w:val="28"/>
          <w:szCs w:val="28"/>
          <w:rtl/>
        </w:rPr>
        <w:t>الفصل الأول</w:t>
      </w:r>
      <w:bookmarkEnd w:id="4"/>
    </w:p>
    <w:p w14:paraId="231E38BB" w14:textId="77777777" w:rsidR="009125CE" w:rsidRPr="00EA4F3C" w:rsidRDefault="009125CE" w:rsidP="006B63BC">
      <w:pPr>
        <w:spacing w:after="0" w:line="240" w:lineRule="auto"/>
        <w:rPr>
          <w:rFonts w:ascii="Sakkal Majalla" w:hAnsi="Sakkal Majalla" w:cs="Sakkal Majalla"/>
          <w:sz w:val="28"/>
          <w:szCs w:val="28"/>
          <w:u w:val="single"/>
          <w:rtl/>
        </w:rPr>
      </w:pPr>
    </w:p>
    <w:p w14:paraId="2EA6585C" w14:textId="77777777" w:rsidR="009125CE" w:rsidRPr="00EA4F3C" w:rsidRDefault="009125CE" w:rsidP="006B63BC">
      <w:pPr>
        <w:spacing w:after="0" w:line="240" w:lineRule="auto"/>
        <w:rPr>
          <w:rFonts w:ascii="Sakkal Majalla" w:hAnsi="Sakkal Majalla" w:cs="Sakkal Majalla"/>
          <w:sz w:val="28"/>
          <w:szCs w:val="28"/>
          <w:u w:val="single"/>
          <w:rtl/>
        </w:rPr>
      </w:pPr>
    </w:p>
    <w:p w14:paraId="7F3B8E80" w14:textId="77777777" w:rsidR="009125CE" w:rsidRPr="00EA4F3C" w:rsidRDefault="009125CE" w:rsidP="006B63BC">
      <w:pPr>
        <w:spacing w:after="0" w:line="240" w:lineRule="auto"/>
        <w:rPr>
          <w:rFonts w:ascii="Sakkal Majalla" w:hAnsi="Sakkal Majalla" w:cs="Sakkal Majalla"/>
          <w:sz w:val="28"/>
          <w:szCs w:val="28"/>
          <w:u w:val="single"/>
          <w:rtl/>
        </w:rPr>
      </w:pPr>
    </w:p>
    <w:p w14:paraId="0BA12696" w14:textId="77777777" w:rsidR="009125CE" w:rsidRPr="00EA4F3C" w:rsidRDefault="009125CE" w:rsidP="006B63BC">
      <w:pPr>
        <w:spacing w:after="0" w:line="240" w:lineRule="auto"/>
        <w:rPr>
          <w:rFonts w:ascii="Sakkal Majalla" w:hAnsi="Sakkal Majalla" w:cs="Sakkal Majalla"/>
          <w:sz w:val="28"/>
          <w:szCs w:val="28"/>
          <w:u w:val="single"/>
          <w:rtl/>
        </w:rPr>
      </w:pPr>
    </w:p>
    <w:p w14:paraId="6EF259BA" w14:textId="77777777" w:rsidR="001C1B4F" w:rsidRPr="00EA4F3C" w:rsidRDefault="001C1B4F" w:rsidP="006B63BC">
      <w:pPr>
        <w:bidi w:val="0"/>
        <w:spacing w:after="0" w:line="240" w:lineRule="auto"/>
        <w:rPr>
          <w:rFonts w:ascii="Sakkal Majalla" w:hAnsi="Sakkal Majalla" w:cs="Sakkal Majalla"/>
          <w:sz w:val="28"/>
          <w:szCs w:val="28"/>
        </w:rPr>
      </w:pPr>
      <w:r w:rsidRPr="00EA4F3C">
        <w:rPr>
          <w:rFonts w:ascii="Sakkal Majalla" w:hAnsi="Sakkal Majalla" w:cs="Sakkal Majalla"/>
          <w:sz w:val="28"/>
          <w:szCs w:val="28"/>
          <w:rtl/>
        </w:rPr>
        <w:br w:type="page"/>
      </w:r>
    </w:p>
    <w:p w14:paraId="1817352F" w14:textId="07EB74F4" w:rsidR="009125CE" w:rsidRPr="00F078D8" w:rsidRDefault="009125CE" w:rsidP="006B63BC">
      <w:pPr>
        <w:pStyle w:val="1"/>
        <w:spacing w:after="0" w:line="240" w:lineRule="auto"/>
        <w:rPr>
          <w:rFonts w:ascii="Simplified Arabic" w:hAnsi="Simplified Arabic" w:cs="Simplified Arabic"/>
          <w:rtl/>
        </w:rPr>
      </w:pPr>
      <w:bookmarkStart w:id="5" w:name="_Toc171929093"/>
      <w:r w:rsidRPr="00F078D8">
        <w:rPr>
          <w:rFonts w:ascii="Simplified Arabic" w:hAnsi="Simplified Arabic" w:cs="Simplified Arabic"/>
          <w:rtl/>
        </w:rPr>
        <w:lastRenderedPageBreak/>
        <w:t>المقدمة:</w:t>
      </w:r>
      <w:bookmarkEnd w:id="5"/>
    </w:p>
    <w:p w14:paraId="070B3C06" w14:textId="77777777" w:rsidR="001972C6" w:rsidRPr="00AF1DF0" w:rsidRDefault="001972C6" w:rsidP="006B63BC">
      <w:pPr>
        <w:spacing w:after="0" w:line="240" w:lineRule="auto"/>
        <w:jc w:val="both"/>
        <w:rPr>
          <w:rFonts w:ascii="Simplified Arabic" w:hAnsi="Simplified Arabic" w:cs="Simplified Arabic"/>
          <w:sz w:val="24"/>
          <w:szCs w:val="24"/>
          <w:rtl/>
        </w:rPr>
      </w:pPr>
      <w:r w:rsidRPr="00AF1DF0">
        <w:rPr>
          <w:rFonts w:ascii="Simplified Arabic" w:hAnsi="Simplified Arabic" w:cs="Simplified Arabic"/>
          <w:sz w:val="24"/>
          <w:szCs w:val="24"/>
          <w:rtl/>
        </w:rPr>
        <w:t>تعد المراجعة الداخلية من العناصر العامة للرقابة الداخلية، وأهم الطرق التي تستخدمها الإدارة من أجل التحقيق من فاعلية الرقابة الداخلية في المنشأة، مما يتطلب القيام بتطوير أنشطة وإجراءات المراجعة الداخلية، والانتقال إلى الأساليب الحديثة من أجل تركيز الجهود ونمو المجالات الأكثر خطورة بالمؤسسة ومنها إدارة المخاطر المالية، ولعل شركات صناعة السيراميك من أكثر المؤسسات المالية احتياجًا إلى تفعيل أنشطة المراجعة الداخلية في إدارة المخاطر لمواجهتها والحد منها راضي، 2014).</w:t>
      </w:r>
    </w:p>
    <w:p w14:paraId="550A55D8" w14:textId="77777777" w:rsidR="001972C6" w:rsidRPr="00AF1DF0" w:rsidRDefault="001972C6" w:rsidP="006B63BC">
      <w:pPr>
        <w:spacing w:after="0" w:line="240" w:lineRule="auto"/>
        <w:jc w:val="both"/>
        <w:rPr>
          <w:rFonts w:ascii="Simplified Arabic" w:hAnsi="Simplified Arabic" w:cs="Simplified Arabic"/>
          <w:sz w:val="24"/>
          <w:szCs w:val="24"/>
          <w:rtl/>
        </w:rPr>
      </w:pPr>
      <w:r w:rsidRPr="00AF1DF0">
        <w:rPr>
          <w:rFonts w:ascii="Simplified Arabic" w:hAnsi="Simplified Arabic" w:cs="Simplified Arabic"/>
          <w:sz w:val="24"/>
          <w:szCs w:val="24"/>
          <w:rtl/>
        </w:rPr>
        <w:t>ويرتبط نجاح شركات صناعة السيراميك وضمان استمراريتها بمدى الاهتمام بأنشطة إدارة المخاطر بما تقدمه من منتجات، وخاصة في ظل السوق التنافسية حيث تتطلب المسؤولية الاجتماعية والعامة لتلك المؤسسات القيام بالتشدد على الأداء وزيادة الشفافية في الأنظمة القائمة، ووضع القيود على التصرفات تجاه مواردها، والحد من النفقات، حيث ان هذه الأنشطة تتعرض لمجموعة من المخاطر المختلفة، وخاصة المخاطر المالية (</w:t>
      </w:r>
      <w:r w:rsidRPr="00AF1DF0">
        <w:rPr>
          <w:rFonts w:ascii="Simplified Arabic" w:hAnsi="Simplified Arabic" w:cs="Simplified Arabic"/>
          <w:sz w:val="24"/>
          <w:szCs w:val="24"/>
        </w:rPr>
        <w:t>Tamimi, 2021</w:t>
      </w:r>
      <w:r w:rsidRPr="00AF1DF0">
        <w:rPr>
          <w:rFonts w:ascii="Simplified Arabic" w:hAnsi="Simplified Arabic" w:cs="Simplified Arabic"/>
          <w:sz w:val="24"/>
          <w:szCs w:val="24"/>
          <w:rtl/>
        </w:rPr>
        <w:t>).</w:t>
      </w:r>
    </w:p>
    <w:p w14:paraId="088C2AFF" w14:textId="77777777" w:rsidR="001972C6" w:rsidRPr="00AF1DF0" w:rsidRDefault="001972C6" w:rsidP="006B63BC">
      <w:pPr>
        <w:spacing w:after="0" w:line="240" w:lineRule="auto"/>
        <w:jc w:val="both"/>
        <w:rPr>
          <w:rFonts w:ascii="Simplified Arabic" w:hAnsi="Simplified Arabic" w:cs="Simplified Arabic"/>
          <w:sz w:val="24"/>
          <w:szCs w:val="24"/>
          <w:rtl/>
        </w:rPr>
      </w:pPr>
      <w:r w:rsidRPr="00AF1DF0">
        <w:rPr>
          <w:rFonts w:ascii="Simplified Arabic" w:hAnsi="Simplified Arabic" w:cs="Simplified Arabic"/>
          <w:sz w:val="24"/>
          <w:szCs w:val="24"/>
          <w:rtl/>
        </w:rPr>
        <w:t>وقد دعت الحاجة إلى القيام بإعادة تحديد دور المراجع الداخلية من دورها التقليدي إلى دور المراجعة الداخلية المبنية على أساس المخاطر من أجل التأكيد على مدى فعالية أنظمة الرقابة الداخلية، ومدى كفاءتها في إدارة المخاطر داخل تلك المؤسسات (سليم، 2016).</w:t>
      </w:r>
    </w:p>
    <w:p w14:paraId="045A1EDB" w14:textId="77777777" w:rsidR="001972C6" w:rsidRPr="00AF1DF0" w:rsidRDefault="001972C6" w:rsidP="006B63BC">
      <w:pPr>
        <w:spacing w:after="0" w:line="240" w:lineRule="auto"/>
        <w:jc w:val="both"/>
        <w:rPr>
          <w:rFonts w:ascii="Simplified Arabic" w:hAnsi="Simplified Arabic" w:cs="Simplified Arabic"/>
          <w:sz w:val="24"/>
          <w:szCs w:val="24"/>
          <w:rtl/>
        </w:rPr>
      </w:pPr>
      <w:r w:rsidRPr="00AF1DF0">
        <w:rPr>
          <w:rFonts w:ascii="Simplified Arabic" w:hAnsi="Simplified Arabic" w:cs="Simplified Arabic"/>
          <w:sz w:val="24"/>
          <w:szCs w:val="24"/>
          <w:rtl/>
        </w:rPr>
        <w:t>وتأتي دراستنا من أجل توضيح دور المراجعة الداخلية على إدارة المخاطر المالية بالتطبيق على قطاع صناعة السيراميك في مصر.</w:t>
      </w:r>
    </w:p>
    <w:p w14:paraId="105E5D1A" w14:textId="77777777" w:rsidR="001972C6" w:rsidRPr="00F078D8" w:rsidRDefault="001972C6" w:rsidP="006B63BC">
      <w:pPr>
        <w:pStyle w:val="1"/>
        <w:spacing w:after="0" w:line="240" w:lineRule="auto"/>
        <w:rPr>
          <w:rFonts w:ascii="Simplified Arabic" w:hAnsi="Simplified Arabic" w:cs="Simplified Arabic"/>
          <w:rtl/>
        </w:rPr>
      </w:pPr>
      <w:bookmarkStart w:id="6" w:name="_Toc171929094"/>
      <w:r w:rsidRPr="00F078D8">
        <w:rPr>
          <w:rFonts w:ascii="Simplified Arabic" w:hAnsi="Simplified Arabic" w:cs="Simplified Arabic"/>
          <w:rtl/>
        </w:rPr>
        <w:t xml:space="preserve">مشكلة </w:t>
      </w:r>
      <w:proofErr w:type="gramStart"/>
      <w:r w:rsidRPr="00F078D8">
        <w:rPr>
          <w:rFonts w:ascii="Simplified Arabic" w:hAnsi="Simplified Arabic" w:cs="Simplified Arabic"/>
          <w:rtl/>
        </w:rPr>
        <w:t>الدراسة:-</w:t>
      </w:r>
      <w:bookmarkEnd w:id="6"/>
      <w:proofErr w:type="gramEnd"/>
    </w:p>
    <w:p w14:paraId="0F266200" w14:textId="77777777" w:rsidR="001972C6" w:rsidRPr="00AF1DF0" w:rsidRDefault="001972C6" w:rsidP="006B63BC">
      <w:pPr>
        <w:spacing w:after="0" w:line="240" w:lineRule="auto"/>
        <w:jc w:val="both"/>
        <w:rPr>
          <w:rFonts w:ascii="Simplified Arabic" w:hAnsi="Simplified Arabic" w:cs="Simplified Arabic"/>
          <w:sz w:val="24"/>
          <w:szCs w:val="24"/>
          <w:rtl/>
        </w:rPr>
      </w:pPr>
      <w:r w:rsidRPr="00AF1DF0">
        <w:rPr>
          <w:rFonts w:ascii="Simplified Arabic" w:hAnsi="Simplified Arabic" w:cs="Simplified Arabic"/>
          <w:sz w:val="24"/>
          <w:szCs w:val="24"/>
          <w:rtl/>
        </w:rPr>
        <w:t>تواجه مؤسسات قطاع صناعة السيراميك كغيرها من المؤسسات العديد من المخاطر (المالية- التشغيلية- المعلوماتية- القانونية وغيرها) مما يتطلب القيام بإنشاء إدارة المخاطر في تلك المؤسسات والتي حظت بالاهتمام من قبلها في السنوات الأخيرة، وكان لدور المراجعة الداخلية يقتصر على التحقق من دقة المعاملات، ومراقبة الدفع، واحتساب الأصول، ولكن في السنوات الأخيرة يتوجب اتباع مستويات أعلى من الشفافية وإظهار مساءلة محاسبية في استخدام الموارد، وكفاءة في تقديم الخدمات الأمر الذي يتطلب كفاءة واحترافية من قبل المراجعين الداخليين من أجل التقليل من المخاطر وخاصة المالية (جامع، 2021).</w:t>
      </w:r>
    </w:p>
    <w:p w14:paraId="4E8A4C47" w14:textId="77777777" w:rsidR="001972C6" w:rsidRPr="00AF1DF0" w:rsidRDefault="001972C6" w:rsidP="006B63BC">
      <w:pPr>
        <w:spacing w:after="0" w:line="240" w:lineRule="auto"/>
        <w:jc w:val="both"/>
        <w:rPr>
          <w:rFonts w:ascii="Simplified Arabic" w:hAnsi="Simplified Arabic" w:cs="Simplified Arabic"/>
          <w:sz w:val="24"/>
          <w:szCs w:val="24"/>
          <w:rtl/>
        </w:rPr>
      </w:pPr>
      <w:r w:rsidRPr="00AF1DF0">
        <w:rPr>
          <w:rFonts w:ascii="Simplified Arabic" w:hAnsi="Simplified Arabic" w:cs="Simplified Arabic"/>
          <w:sz w:val="24"/>
          <w:szCs w:val="24"/>
          <w:rtl/>
        </w:rPr>
        <w:t>وتواجه تلك المؤسسات العديد من المشاكل المتعلقة بارتفاع الأخطاء وعمليات الغش والتلاعب الأمر التي يحتاج إلى تفعيل دور المراجعة الداخلية كنشاط يضيف قيمة في إدارة المخاطر المالية للوصول إلى مقاييس معقولة للتعرف على نقاط الضعف، والوصول إلى حلول للمشكلات ومعوقات الأداء.</w:t>
      </w:r>
    </w:p>
    <w:p w14:paraId="2A9D1510" w14:textId="77777777" w:rsidR="001972C6" w:rsidRPr="00AF1DF0" w:rsidRDefault="001972C6" w:rsidP="006B63BC">
      <w:pPr>
        <w:spacing w:after="0" w:line="240" w:lineRule="auto"/>
        <w:jc w:val="both"/>
        <w:rPr>
          <w:rFonts w:ascii="Simplified Arabic" w:hAnsi="Simplified Arabic" w:cs="Simplified Arabic"/>
          <w:sz w:val="24"/>
          <w:szCs w:val="24"/>
          <w:rtl/>
        </w:rPr>
      </w:pPr>
      <w:r w:rsidRPr="00AF1DF0">
        <w:rPr>
          <w:rFonts w:ascii="Simplified Arabic" w:hAnsi="Simplified Arabic" w:cs="Simplified Arabic"/>
          <w:sz w:val="24"/>
          <w:szCs w:val="24"/>
          <w:rtl/>
        </w:rPr>
        <w:t>وتكمن المشكلة الرئيسية للدراسة الحالية في سؤال رئيسي هو ما هو دور المراجعة الداخلية على إدارة المخاطر المالية بالتطبيق على قطاع صناعة السيراميك في مصر؟</w:t>
      </w:r>
    </w:p>
    <w:p w14:paraId="673DD569" w14:textId="77777777" w:rsidR="001972C6" w:rsidRPr="00F078D8" w:rsidRDefault="001972C6" w:rsidP="006B63BC">
      <w:pPr>
        <w:pStyle w:val="1"/>
        <w:spacing w:after="0" w:line="240" w:lineRule="auto"/>
        <w:rPr>
          <w:rFonts w:ascii="Simplified Arabic" w:hAnsi="Simplified Arabic" w:cs="Simplified Arabic"/>
          <w:rtl/>
        </w:rPr>
      </w:pPr>
      <w:bookmarkStart w:id="7" w:name="_Toc171929095"/>
      <w:r w:rsidRPr="00F078D8">
        <w:rPr>
          <w:rFonts w:ascii="Simplified Arabic" w:hAnsi="Simplified Arabic" w:cs="Simplified Arabic"/>
          <w:rtl/>
        </w:rPr>
        <w:t xml:space="preserve">أهداف </w:t>
      </w:r>
      <w:proofErr w:type="gramStart"/>
      <w:r w:rsidRPr="00F078D8">
        <w:rPr>
          <w:rFonts w:ascii="Simplified Arabic" w:hAnsi="Simplified Arabic" w:cs="Simplified Arabic"/>
          <w:rtl/>
        </w:rPr>
        <w:t>الدراسة:-</w:t>
      </w:r>
      <w:bookmarkEnd w:id="7"/>
      <w:proofErr w:type="gramEnd"/>
    </w:p>
    <w:p w14:paraId="4A310BBD" w14:textId="77777777" w:rsidR="001972C6" w:rsidRPr="00AF1DF0" w:rsidRDefault="001972C6" w:rsidP="006B63BC">
      <w:pPr>
        <w:spacing w:after="0" w:line="240" w:lineRule="auto"/>
        <w:jc w:val="both"/>
        <w:rPr>
          <w:rFonts w:ascii="Simplified Arabic" w:hAnsi="Simplified Arabic" w:cs="Simplified Arabic"/>
          <w:sz w:val="24"/>
          <w:szCs w:val="24"/>
          <w:rtl/>
        </w:rPr>
      </w:pPr>
      <w:r w:rsidRPr="00AF1DF0">
        <w:rPr>
          <w:rFonts w:ascii="Simplified Arabic" w:hAnsi="Simplified Arabic" w:cs="Simplified Arabic"/>
          <w:sz w:val="24"/>
          <w:szCs w:val="24"/>
          <w:rtl/>
        </w:rPr>
        <w:t xml:space="preserve">يمثل الهدف الرئيسي للدراسة في معرفة دور المراجعة الداخلية على إدارة المخاطر المالية بالتطبيق على قطاع صناعة السيراميك في مصر ويتحقق ذلك من الأهداف الفرعية </w:t>
      </w:r>
      <w:proofErr w:type="gramStart"/>
      <w:r w:rsidRPr="00AF1DF0">
        <w:rPr>
          <w:rFonts w:ascii="Simplified Arabic" w:hAnsi="Simplified Arabic" w:cs="Simplified Arabic"/>
          <w:sz w:val="24"/>
          <w:szCs w:val="24"/>
          <w:rtl/>
        </w:rPr>
        <w:t>التالية:-</w:t>
      </w:r>
      <w:proofErr w:type="gramEnd"/>
    </w:p>
    <w:p w14:paraId="569C2F65" w14:textId="77777777" w:rsidR="001972C6" w:rsidRPr="00AF1DF0" w:rsidRDefault="001972C6" w:rsidP="006B63BC">
      <w:pPr>
        <w:pStyle w:val="a5"/>
        <w:numPr>
          <w:ilvl w:val="0"/>
          <w:numId w:val="1"/>
        </w:numPr>
        <w:spacing w:after="0" w:line="240" w:lineRule="auto"/>
        <w:jc w:val="both"/>
        <w:rPr>
          <w:rFonts w:ascii="Simplified Arabic" w:hAnsi="Simplified Arabic" w:cs="Simplified Arabic"/>
          <w:sz w:val="24"/>
          <w:szCs w:val="24"/>
        </w:rPr>
      </w:pPr>
      <w:r w:rsidRPr="00AF1DF0">
        <w:rPr>
          <w:rFonts w:ascii="Simplified Arabic" w:hAnsi="Simplified Arabic" w:cs="Simplified Arabic"/>
          <w:sz w:val="24"/>
          <w:szCs w:val="24"/>
          <w:rtl/>
        </w:rPr>
        <w:t>تحديد دور المراجعة الداخلية في تفعيل إدارة المخاطر المالية في شركات صناعة السيراميك.</w:t>
      </w:r>
    </w:p>
    <w:p w14:paraId="40D31872" w14:textId="77777777" w:rsidR="001972C6" w:rsidRPr="00AF1DF0" w:rsidRDefault="001972C6" w:rsidP="006B63BC">
      <w:pPr>
        <w:pStyle w:val="a5"/>
        <w:numPr>
          <w:ilvl w:val="0"/>
          <w:numId w:val="1"/>
        </w:numPr>
        <w:spacing w:after="0" w:line="240" w:lineRule="auto"/>
        <w:jc w:val="both"/>
        <w:rPr>
          <w:rFonts w:ascii="Simplified Arabic" w:hAnsi="Simplified Arabic" w:cs="Simplified Arabic"/>
          <w:sz w:val="24"/>
          <w:szCs w:val="24"/>
        </w:rPr>
      </w:pPr>
      <w:r w:rsidRPr="00AF1DF0">
        <w:rPr>
          <w:rFonts w:ascii="Simplified Arabic" w:hAnsi="Simplified Arabic" w:cs="Simplified Arabic"/>
          <w:sz w:val="24"/>
          <w:szCs w:val="24"/>
          <w:rtl/>
        </w:rPr>
        <w:t>تحديد متطلبات تفعيل دور المراجعة الداخلية في عملية تقييم إدارة المخاطر لشركات صناعات السيراميك.</w:t>
      </w:r>
    </w:p>
    <w:p w14:paraId="7D5DB6AF" w14:textId="77777777" w:rsidR="001972C6" w:rsidRPr="00AF1DF0" w:rsidRDefault="001972C6" w:rsidP="006B63BC">
      <w:pPr>
        <w:pStyle w:val="a5"/>
        <w:numPr>
          <w:ilvl w:val="0"/>
          <w:numId w:val="1"/>
        </w:numPr>
        <w:spacing w:after="0" w:line="240" w:lineRule="auto"/>
        <w:jc w:val="both"/>
        <w:rPr>
          <w:rFonts w:ascii="Simplified Arabic" w:hAnsi="Simplified Arabic" w:cs="Simplified Arabic"/>
          <w:sz w:val="24"/>
          <w:szCs w:val="24"/>
        </w:rPr>
      </w:pPr>
      <w:r w:rsidRPr="00AF1DF0">
        <w:rPr>
          <w:rFonts w:ascii="Simplified Arabic" w:hAnsi="Simplified Arabic" w:cs="Simplified Arabic"/>
          <w:sz w:val="24"/>
          <w:szCs w:val="24"/>
          <w:rtl/>
        </w:rPr>
        <w:t>تحديد إدراك مسؤولي إدارات شركات صناعة السيراميك، ومديري إدارات المراجعة الداخلية، والمراجعين الداخليين للدور الجديدة للمراجعة الداخلية.</w:t>
      </w:r>
    </w:p>
    <w:p w14:paraId="0F365FA6" w14:textId="77777777" w:rsidR="001972C6" w:rsidRPr="00AF1DF0" w:rsidRDefault="001972C6" w:rsidP="006B63BC">
      <w:pPr>
        <w:pStyle w:val="a5"/>
        <w:numPr>
          <w:ilvl w:val="0"/>
          <w:numId w:val="1"/>
        </w:numPr>
        <w:spacing w:after="0" w:line="240" w:lineRule="auto"/>
        <w:jc w:val="both"/>
        <w:rPr>
          <w:rFonts w:ascii="Simplified Arabic" w:hAnsi="Simplified Arabic" w:cs="Simplified Arabic"/>
          <w:sz w:val="24"/>
          <w:szCs w:val="24"/>
        </w:rPr>
      </w:pPr>
      <w:r w:rsidRPr="00AF1DF0">
        <w:rPr>
          <w:rFonts w:ascii="Simplified Arabic" w:hAnsi="Simplified Arabic" w:cs="Simplified Arabic"/>
          <w:sz w:val="24"/>
          <w:szCs w:val="24"/>
          <w:rtl/>
        </w:rPr>
        <w:t>تحديد تأثير المقومات العلمية والعملية للمراجعين الداخليين في أدائهم لدورهم في إدارة المخاطر المالية في شركات السيراميك في مصر.</w:t>
      </w:r>
    </w:p>
    <w:p w14:paraId="34001163" w14:textId="77777777" w:rsidR="001972C6" w:rsidRPr="00AF1DF0" w:rsidRDefault="001972C6" w:rsidP="006B63BC">
      <w:pPr>
        <w:pStyle w:val="a5"/>
        <w:numPr>
          <w:ilvl w:val="0"/>
          <w:numId w:val="1"/>
        </w:numPr>
        <w:spacing w:after="0" w:line="240" w:lineRule="auto"/>
        <w:jc w:val="both"/>
        <w:rPr>
          <w:rFonts w:ascii="Simplified Arabic" w:hAnsi="Simplified Arabic" w:cs="Simplified Arabic"/>
          <w:sz w:val="24"/>
          <w:szCs w:val="24"/>
        </w:rPr>
      </w:pPr>
      <w:r w:rsidRPr="00AF1DF0">
        <w:rPr>
          <w:rFonts w:ascii="Simplified Arabic" w:hAnsi="Simplified Arabic" w:cs="Simplified Arabic"/>
          <w:sz w:val="24"/>
          <w:szCs w:val="24"/>
          <w:rtl/>
        </w:rPr>
        <w:lastRenderedPageBreak/>
        <w:t>تحديد تأثير التزام المراجعين الداخليين بالمعايير المهنية في أدائهم لدورهم في إدارة المخاطر في شركات السيراميك في مصر.</w:t>
      </w:r>
    </w:p>
    <w:p w14:paraId="01A7D1A5" w14:textId="77777777" w:rsidR="001972C6" w:rsidRPr="00AF1DF0" w:rsidRDefault="001972C6" w:rsidP="006B63BC">
      <w:pPr>
        <w:pStyle w:val="a5"/>
        <w:numPr>
          <w:ilvl w:val="0"/>
          <w:numId w:val="1"/>
        </w:numPr>
        <w:spacing w:after="0" w:line="240" w:lineRule="auto"/>
        <w:jc w:val="both"/>
        <w:rPr>
          <w:rFonts w:ascii="Simplified Arabic" w:hAnsi="Simplified Arabic" w:cs="Simplified Arabic"/>
          <w:sz w:val="24"/>
          <w:szCs w:val="24"/>
        </w:rPr>
      </w:pPr>
      <w:r w:rsidRPr="00AF1DF0">
        <w:rPr>
          <w:rFonts w:ascii="Simplified Arabic" w:hAnsi="Simplified Arabic" w:cs="Simplified Arabic"/>
          <w:sz w:val="24"/>
          <w:szCs w:val="24"/>
          <w:rtl/>
        </w:rPr>
        <w:t>تحديد الواقع العملي لتطبيق المراجعة الداخلية، وأنواع إدارة المخاطر المالية في شركات قطاع السيراميك في مصر.</w:t>
      </w:r>
    </w:p>
    <w:p w14:paraId="1E224FC8" w14:textId="77777777" w:rsidR="001972C6" w:rsidRPr="00F078D8" w:rsidRDefault="001972C6" w:rsidP="006B63BC">
      <w:pPr>
        <w:pStyle w:val="1"/>
        <w:spacing w:after="0" w:line="240" w:lineRule="auto"/>
        <w:rPr>
          <w:rFonts w:ascii="Simplified Arabic" w:hAnsi="Simplified Arabic" w:cs="Simplified Arabic"/>
          <w:rtl/>
        </w:rPr>
      </w:pPr>
      <w:bookmarkStart w:id="8" w:name="_Toc171929096"/>
      <w:r w:rsidRPr="00F078D8">
        <w:rPr>
          <w:rFonts w:ascii="Simplified Arabic" w:hAnsi="Simplified Arabic" w:cs="Simplified Arabic"/>
          <w:rtl/>
        </w:rPr>
        <w:t xml:space="preserve">أهمية </w:t>
      </w:r>
      <w:proofErr w:type="gramStart"/>
      <w:r w:rsidRPr="00F078D8">
        <w:rPr>
          <w:rFonts w:ascii="Simplified Arabic" w:hAnsi="Simplified Arabic" w:cs="Simplified Arabic"/>
          <w:rtl/>
        </w:rPr>
        <w:t>الدراسة:-</w:t>
      </w:r>
      <w:bookmarkEnd w:id="8"/>
      <w:proofErr w:type="gramEnd"/>
    </w:p>
    <w:p w14:paraId="255B5EE9" w14:textId="77777777" w:rsidR="001972C6" w:rsidRPr="00AF1DF0" w:rsidRDefault="001972C6" w:rsidP="006B63BC">
      <w:pPr>
        <w:spacing w:after="0" w:line="240" w:lineRule="auto"/>
        <w:jc w:val="both"/>
        <w:rPr>
          <w:rFonts w:ascii="Simplified Arabic" w:hAnsi="Simplified Arabic" w:cs="Simplified Arabic"/>
          <w:sz w:val="24"/>
          <w:szCs w:val="24"/>
          <w:rtl/>
        </w:rPr>
      </w:pPr>
      <w:r w:rsidRPr="00AF1DF0">
        <w:rPr>
          <w:rFonts w:ascii="Simplified Arabic" w:hAnsi="Simplified Arabic" w:cs="Simplified Arabic"/>
          <w:sz w:val="24"/>
          <w:szCs w:val="24"/>
          <w:rtl/>
        </w:rPr>
        <w:t>تكمن أهمية الدراسة في أنها تتناول موضوعًا حيويًا، وهو دور المراجعة الداخلية على إدارة المخاطر المالية في شركات صناعة السيراميك في مصر.</w:t>
      </w:r>
    </w:p>
    <w:p w14:paraId="3D54D8EA" w14:textId="77777777" w:rsidR="001972C6" w:rsidRPr="00AF1DF0" w:rsidRDefault="001972C6" w:rsidP="006B63BC">
      <w:pPr>
        <w:pStyle w:val="a5"/>
        <w:numPr>
          <w:ilvl w:val="0"/>
          <w:numId w:val="2"/>
        </w:numPr>
        <w:spacing w:after="0" w:line="240" w:lineRule="auto"/>
        <w:jc w:val="both"/>
        <w:rPr>
          <w:rFonts w:ascii="Simplified Arabic" w:hAnsi="Simplified Arabic" w:cs="Simplified Arabic"/>
          <w:sz w:val="24"/>
          <w:szCs w:val="24"/>
          <w:rtl/>
        </w:rPr>
      </w:pPr>
      <w:r w:rsidRPr="00AF1DF0">
        <w:rPr>
          <w:rFonts w:ascii="Simplified Arabic" w:hAnsi="Simplified Arabic" w:cs="Simplified Arabic"/>
          <w:sz w:val="24"/>
          <w:szCs w:val="24"/>
          <w:rtl/>
        </w:rPr>
        <w:t xml:space="preserve">الأهمية </w:t>
      </w:r>
      <w:proofErr w:type="gramStart"/>
      <w:r w:rsidRPr="00AF1DF0">
        <w:rPr>
          <w:rFonts w:ascii="Simplified Arabic" w:hAnsi="Simplified Arabic" w:cs="Simplified Arabic"/>
          <w:sz w:val="24"/>
          <w:szCs w:val="24"/>
          <w:rtl/>
        </w:rPr>
        <w:t>العلمية:-</w:t>
      </w:r>
      <w:proofErr w:type="gramEnd"/>
    </w:p>
    <w:p w14:paraId="7B12570B" w14:textId="77777777" w:rsidR="001972C6" w:rsidRPr="00AF1DF0" w:rsidRDefault="001972C6" w:rsidP="006B63BC">
      <w:pPr>
        <w:pStyle w:val="a5"/>
        <w:numPr>
          <w:ilvl w:val="0"/>
          <w:numId w:val="1"/>
        </w:numPr>
        <w:spacing w:after="0" w:line="240" w:lineRule="auto"/>
        <w:jc w:val="both"/>
        <w:rPr>
          <w:rFonts w:ascii="Simplified Arabic" w:hAnsi="Simplified Arabic" w:cs="Simplified Arabic"/>
          <w:sz w:val="24"/>
          <w:szCs w:val="24"/>
        </w:rPr>
      </w:pPr>
      <w:r w:rsidRPr="00AF1DF0">
        <w:rPr>
          <w:rFonts w:ascii="Simplified Arabic" w:hAnsi="Simplified Arabic" w:cs="Simplified Arabic"/>
          <w:sz w:val="24"/>
          <w:szCs w:val="24"/>
          <w:rtl/>
        </w:rPr>
        <w:t>بسبب انهيار العديد من المؤسسات المالية العالمية، وفقد المستثمرين الثقة في التقارير المالية، وتوجيه الاتهام للمراجعة ما دفع العديد من المهتمين إلى تفعيل دور المراجعة الداخلية على أساس المخاطر للحد من ممارسات الخداع المالية.</w:t>
      </w:r>
    </w:p>
    <w:p w14:paraId="09A234D7" w14:textId="77777777" w:rsidR="001972C6" w:rsidRPr="00AF1DF0" w:rsidRDefault="001972C6" w:rsidP="006B63BC">
      <w:pPr>
        <w:pStyle w:val="a5"/>
        <w:numPr>
          <w:ilvl w:val="0"/>
          <w:numId w:val="1"/>
        </w:numPr>
        <w:spacing w:after="0" w:line="240" w:lineRule="auto"/>
        <w:jc w:val="both"/>
        <w:rPr>
          <w:rFonts w:ascii="Simplified Arabic" w:hAnsi="Simplified Arabic" w:cs="Simplified Arabic"/>
          <w:sz w:val="24"/>
          <w:szCs w:val="24"/>
        </w:rPr>
      </w:pPr>
      <w:r w:rsidRPr="00AF1DF0">
        <w:rPr>
          <w:rFonts w:ascii="Simplified Arabic" w:hAnsi="Simplified Arabic" w:cs="Simplified Arabic"/>
          <w:sz w:val="24"/>
          <w:szCs w:val="24"/>
          <w:rtl/>
        </w:rPr>
        <w:t>يسهم البحث في التعرف على الممارسات الخاصة بالخداع المالي عن طريق معرفة دور جودة عمليات المراجعة الداخلية القائمة على المخاطر ولتحسين جودة المعلومات المحاسبية.</w:t>
      </w:r>
    </w:p>
    <w:p w14:paraId="2ED1C8B0" w14:textId="77777777" w:rsidR="001972C6" w:rsidRPr="00AF1DF0" w:rsidRDefault="001972C6" w:rsidP="006B63BC">
      <w:pPr>
        <w:pStyle w:val="a5"/>
        <w:numPr>
          <w:ilvl w:val="0"/>
          <w:numId w:val="1"/>
        </w:numPr>
        <w:spacing w:after="0" w:line="240" w:lineRule="auto"/>
        <w:jc w:val="both"/>
        <w:rPr>
          <w:rFonts w:ascii="Simplified Arabic" w:hAnsi="Simplified Arabic" w:cs="Simplified Arabic"/>
          <w:sz w:val="24"/>
          <w:szCs w:val="24"/>
        </w:rPr>
      </w:pPr>
      <w:r w:rsidRPr="00AF1DF0">
        <w:rPr>
          <w:rFonts w:ascii="Simplified Arabic" w:hAnsi="Simplified Arabic" w:cs="Simplified Arabic"/>
          <w:sz w:val="24"/>
          <w:szCs w:val="24"/>
          <w:rtl/>
        </w:rPr>
        <w:t>القيام بالتعرف على الدور الذي تقوم به المراجعة الداخلية في تحقيق أهداف شركات صناعة السيراميك عن طريق التعرف على التطورات المستمرة للمراجعة الداخلية.</w:t>
      </w:r>
    </w:p>
    <w:p w14:paraId="410CE4B3" w14:textId="77777777" w:rsidR="001972C6" w:rsidRPr="00AF1DF0" w:rsidRDefault="001972C6" w:rsidP="006B63BC">
      <w:pPr>
        <w:pStyle w:val="a5"/>
        <w:numPr>
          <w:ilvl w:val="0"/>
          <w:numId w:val="1"/>
        </w:numPr>
        <w:spacing w:after="0" w:line="240" w:lineRule="auto"/>
        <w:jc w:val="both"/>
        <w:rPr>
          <w:rFonts w:ascii="Simplified Arabic" w:hAnsi="Simplified Arabic" w:cs="Simplified Arabic"/>
          <w:sz w:val="24"/>
          <w:szCs w:val="24"/>
        </w:rPr>
      </w:pPr>
      <w:r w:rsidRPr="00AF1DF0">
        <w:rPr>
          <w:rFonts w:ascii="Simplified Arabic" w:hAnsi="Simplified Arabic" w:cs="Simplified Arabic"/>
          <w:sz w:val="24"/>
          <w:szCs w:val="24"/>
          <w:rtl/>
        </w:rPr>
        <w:t>القيام بمساعدة إدارة الوحدات للوقوف على المخاطر التي تتعرض لها مما يحسن من أداء وظيفة المراجعة الداخلية.</w:t>
      </w:r>
    </w:p>
    <w:p w14:paraId="26AE7BEC" w14:textId="77777777" w:rsidR="001972C6" w:rsidRPr="00AF1DF0" w:rsidRDefault="001972C6" w:rsidP="006B63BC">
      <w:pPr>
        <w:pStyle w:val="a5"/>
        <w:numPr>
          <w:ilvl w:val="0"/>
          <w:numId w:val="2"/>
        </w:numPr>
        <w:spacing w:after="0" w:line="240" w:lineRule="auto"/>
        <w:jc w:val="both"/>
        <w:rPr>
          <w:rFonts w:ascii="Simplified Arabic" w:hAnsi="Simplified Arabic" w:cs="Simplified Arabic"/>
          <w:sz w:val="24"/>
          <w:szCs w:val="24"/>
        </w:rPr>
      </w:pPr>
      <w:r w:rsidRPr="00AF1DF0">
        <w:rPr>
          <w:rFonts w:ascii="Simplified Arabic" w:hAnsi="Simplified Arabic" w:cs="Simplified Arabic"/>
          <w:sz w:val="24"/>
          <w:szCs w:val="24"/>
          <w:rtl/>
        </w:rPr>
        <w:t xml:space="preserve">الأهمية </w:t>
      </w:r>
      <w:proofErr w:type="gramStart"/>
      <w:r w:rsidRPr="00AF1DF0">
        <w:rPr>
          <w:rFonts w:ascii="Simplified Arabic" w:hAnsi="Simplified Arabic" w:cs="Simplified Arabic"/>
          <w:sz w:val="24"/>
          <w:szCs w:val="24"/>
          <w:rtl/>
        </w:rPr>
        <w:t>العملية:-</w:t>
      </w:r>
      <w:proofErr w:type="gramEnd"/>
    </w:p>
    <w:p w14:paraId="0ED4DEDC" w14:textId="77777777" w:rsidR="001972C6" w:rsidRPr="00AF1DF0" w:rsidRDefault="001972C6" w:rsidP="006B63BC">
      <w:pPr>
        <w:pStyle w:val="a5"/>
        <w:numPr>
          <w:ilvl w:val="0"/>
          <w:numId w:val="1"/>
        </w:numPr>
        <w:spacing w:after="0" w:line="240" w:lineRule="auto"/>
        <w:jc w:val="both"/>
        <w:rPr>
          <w:rFonts w:ascii="Simplified Arabic" w:hAnsi="Simplified Arabic" w:cs="Simplified Arabic"/>
          <w:sz w:val="24"/>
          <w:szCs w:val="24"/>
        </w:rPr>
      </w:pPr>
      <w:r w:rsidRPr="00AF1DF0">
        <w:rPr>
          <w:rFonts w:ascii="Simplified Arabic" w:hAnsi="Simplified Arabic" w:cs="Simplified Arabic"/>
          <w:sz w:val="24"/>
          <w:szCs w:val="24"/>
          <w:rtl/>
        </w:rPr>
        <w:t>تسليم الضور على دور المراجعة الداخلية، وإعادة توجيه الباحثين والأجهزة الرقابية في شركات السيراميك بضرورة الاهتمام بها من أجل دعم إدارة المخاطر المالية.</w:t>
      </w:r>
    </w:p>
    <w:p w14:paraId="17765466" w14:textId="77777777" w:rsidR="001972C6" w:rsidRPr="00AF1DF0" w:rsidRDefault="001972C6" w:rsidP="006B63BC">
      <w:pPr>
        <w:pStyle w:val="a5"/>
        <w:numPr>
          <w:ilvl w:val="0"/>
          <w:numId w:val="1"/>
        </w:numPr>
        <w:spacing w:after="0" w:line="240" w:lineRule="auto"/>
        <w:jc w:val="both"/>
        <w:rPr>
          <w:rFonts w:ascii="Simplified Arabic" w:hAnsi="Simplified Arabic" w:cs="Simplified Arabic"/>
          <w:sz w:val="24"/>
          <w:szCs w:val="24"/>
        </w:rPr>
      </w:pPr>
      <w:r w:rsidRPr="00AF1DF0">
        <w:rPr>
          <w:rFonts w:ascii="Simplified Arabic" w:hAnsi="Simplified Arabic" w:cs="Simplified Arabic"/>
          <w:sz w:val="24"/>
          <w:szCs w:val="24"/>
          <w:rtl/>
        </w:rPr>
        <w:t>توجيه اهتمام شركات السيراميك في مصر إلى اتجاهات المراجعة الداخلية الحديثة، وخاصة الإدارة العليا للاستفادة من النتائج والتوصيات الخاصة في إدارة المخاطر المالية في ظل دور المراجعة الداخلية.</w:t>
      </w:r>
    </w:p>
    <w:p w14:paraId="3190828E" w14:textId="64316705" w:rsidR="001972C6" w:rsidRPr="00AF1DF0" w:rsidRDefault="001972C6" w:rsidP="006B63BC">
      <w:pPr>
        <w:pStyle w:val="a5"/>
        <w:numPr>
          <w:ilvl w:val="0"/>
          <w:numId w:val="1"/>
        </w:numPr>
        <w:spacing w:after="0" w:line="240" w:lineRule="auto"/>
        <w:jc w:val="both"/>
        <w:rPr>
          <w:rFonts w:ascii="Simplified Arabic" w:hAnsi="Simplified Arabic" w:cs="Simplified Arabic"/>
          <w:sz w:val="24"/>
          <w:szCs w:val="24"/>
        </w:rPr>
      </w:pPr>
      <w:r w:rsidRPr="00AF1DF0">
        <w:rPr>
          <w:rFonts w:ascii="Simplified Arabic" w:hAnsi="Simplified Arabic" w:cs="Simplified Arabic"/>
          <w:sz w:val="24"/>
          <w:szCs w:val="24"/>
          <w:rtl/>
        </w:rPr>
        <w:t>محاولة توضيح ضرورة تطوير مدخل المراجعة الداخلية التقليدية، والاعتماد على مدخل المراجعة الداخلية على أساس المخاطر من أجل تحسين إدارة المخاطر ومحاولة وضع إطار تقييمي لإدارة المخاطر بشركات السيراميك واكتشاف إمكانية تطبيقه في بيئة الأعمال المصرية بشكل عام.</w:t>
      </w:r>
    </w:p>
    <w:p w14:paraId="0FED4F97" w14:textId="77777777" w:rsidR="001972C6" w:rsidRPr="00F078D8" w:rsidRDefault="001972C6" w:rsidP="006B63BC">
      <w:pPr>
        <w:pStyle w:val="1"/>
        <w:spacing w:after="0" w:line="240" w:lineRule="auto"/>
        <w:rPr>
          <w:rFonts w:ascii="Simplified Arabic" w:hAnsi="Simplified Arabic" w:cs="Simplified Arabic"/>
          <w:rtl/>
        </w:rPr>
      </w:pPr>
      <w:bookmarkStart w:id="9" w:name="_Toc171929097"/>
      <w:r w:rsidRPr="00F078D8">
        <w:rPr>
          <w:rFonts w:ascii="Simplified Arabic" w:hAnsi="Simplified Arabic" w:cs="Simplified Arabic"/>
          <w:rtl/>
        </w:rPr>
        <w:t xml:space="preserve">تساؤلات </w:t>
      </w:r>
      <w:proofErr w:type="gramStart"/>
      <w:r w:rsidRPr="00F078D8">
        <w:rPr>
          <w:rFonts w:ascii="Simplified Arabic" w:hAnsi="Simplified Arabic" w:cs="Simplified Arabic"/>
          <w:rtl/>
        </w:rPr>
        <w:t>الدراسة:-</w:t>
      </w:r>
      <w:bookmarkEnd w:id="9"/>
      <w:proofErr w:type="gramEnd"/>
    </w:p>
    <w:p w14:paraId="1E130AB5" w14:textId="77777777" w:rsidR="001972C6" w:rsidRPr="00AF1DF0" w:rsidRDefault="001972C6" w:rsidP="006B63BC">
      <w:pPr>
        <w:spacing w:after="0" w:line="240" w:lineRule="auto"/>
        <w:jc w:val="both"/>
        <w:rPr>
          <w:rFonts w:ascii="Simplified Arabic" w:hAnsi="Simplified Arabic" w:cs="Simplified Arabic"/>
          <w:sz w:val="24"/>
          <w:szCs w:val="24"/>
          <w:rtl/>
        </w:rPr>
      </w:pPr>
      <w:r w:rsidRPr="00AF1DF0">
        <w:rPr>
          <w:rFonts w:ascii="Simplified Arabic" w:hAnsi="Simplified Arabic" w:cs="Simplified Arabic"/>
          <w:sz w:val="24"/>
          <w:szCs w:val="24"/>
          <w:rtl/>
        </w:rPr>
        <w:t>السؤال الرئيسي: ما هو دور المراجعة الداخلية على إدارة المخاطر المالية على قطاع صناعة السيراميك في مصر؟</w:t>
      </w:r>
    </w:p>
    <w:p w14:paraId="5B8E73BB" w14:textId="77777777" w:rsidR="001972C6" w:rsidRPr="00AF1DF0" w:rsidRDefault="001972C6" w:rsidP="006B63BC">
      <w:pPr>
        <w:spacing w:after="0" w:line="240" w:lineRule="auto"/>
        <w:jc w:val="both"/>
        <w:rPr>
          <w:rFonts w:ascii="Simplified Arabic" w:hAnsi="Simplified Arabic" w:cs="Simplified Arabic"/>
          <w:sz w:val="24"/>
          <w:szCs w:val="24"/>
          <w:rtl/>
        </w:rPr>
      </w:pPr>
      <w:r w:rsidRPr="00AF1DF0">
        <w:rPr>
          <w:rFonts w:ascii="Simplified Arabic" w:hAnsi="Simplified Arabic" w:cs="Simplified Arabic"/>
          <w:sz w:val="24"/>
          <w:szCs w:val="24"/>
          <w:rtl/>
        </w:rPr>
        <w:t xml:space="preserve">وينبثق من السؤال الرئيسي عدة أسئلة فرعية </w:t>
      </w:r>
      <w:proofErr w:type="gramStart"/>
      <w:r w:rsidRPr="00AF1DF0">
        <w:rPr>
          <w:rFonts w:ascii="Simplified Arabic" w:hAnsi="Simplified Arabic" w:cs="Simplified Arabic"/>
          <w:sz w:val="24"/>
          <w:szCs w:val="24"/>
          <w:rtl/>
        </w:rPr>
        <w:t>وهي:-</w:t>
      </w:r>
      <w:proofErr w:type="gramEnd"/>
    </w:p>
    <w:p w14:paraId="02FAACB2" w14:textId="77777777" w:rsidR="001972C6" w:rsidRPr="00AF1DF0" w:rsidRDefault="001972C6" w:rsidP="006B63BC">
      <w:pPr>
        <w:pStyle w:val="a5"/>
        <w:numPr>
          <w:ilvl w:val="0"/>
          <w:numId w:val="1"/>
        </w:numPr>
        <w:spacing w:after="0" w:line="240" w:lineRule="auto"/>
        <w:jc w:val="both"/>
        <w:rPr>
          <w:rFonts w:ascii="Simplified Arabic" w:hAnsi="Simplified Arabic" w:cs="Simplified Arabic"/>
          <w:sz w:val="24"/>
          <w:szCs w:val="24"/>
        </w:rPr>
      </w:pPr>
      <w:r w:rsidRPr="00AF1DF0">
        <w:rPr>
          <w:rFonts w:ascii="Simplified Arabic" w:hAnsi="Simplified Arabic" w:cs="Simplified Arabic"/>
          <w:sz w:val="24"/>
          <w:szCs w:val="24"/>
          <w:rtl/>
        </w:rPr>
        <w:t>ما هي أهمية المراجعة الداخلية في شركات صناعة السيراميك في مصر؟</w:t>
      </w:r>
    </w:p>
    <w:p w14:paraId="65BFE162" w14:textId="77777777" w:rsidR="001972C6" w:rsidRPr="00AF1DF0" w:rsidRDefault="001972C6" w:rsidP="006B63BC">
      <w:pPr>
        <w:pStyle w:val="a5"/>
        <w:numPr>
          <w:ilvl w:val="0"/>
          <w:numId w:val="1"/>
        </w:numPr>
        <w:spacing w:after="0" w:line="240" w:lineRule="auto"/>
        <w:jc w:val="both"/>
        <w:rPr>
          <w:rFonts w:ascii="Simplified Arabic" w:hAnsi="Simplified Arabic" w:cs="Simplified Arabic"/>
          <w:sz w:val="24"/>
          <w:szCs w:val="24"/>
        </w:rPr>
      </w:pPr>
      <w:r w:rsidRPr="00AF1DF0">
        <w:rPr>
          <w:rFonts w:ascii="Simplified Arabic" w:hAnsi="Simplified Arabic" w:cs="Simplified Arabic"/>
          <w:sz w:val="24"/>
          <w:szCs w:val="24"/>
          <w:rtl/>
        </w:rPr>
        <w:t>هي يتم تطبيق المراجعة الداخلية بالتوافق مع المعايير الدولية؟</w:t>
      </w:r>
    </w:p>
    <w:p w14:paraId="0D3659B4" w14:textId="77777777" w:rsidR="001972C6" w:rsidRPr="00AF1DF0" w:rsidRDefault="001972C6" w:rsidP="006B63BC">
      <w:pPr>
        <w:pStyle w:val="a5"/>
        <w:numPr>
          <w:ilvl w:val="0"/>
          <w:numId w:val="1"/>
        </w:numPr>
        <w:spacing w:after="0" w:line="240" w:lineRule="auto"/>
        <w:jc w:val="both"/>
        <w:rPr>
          <w:rFonts w:ascii="Simplified Arabic" w:hAnsi="Simplified Arabic" w:cs="Simplified Arabic"/>
          <w:sz w:val="24"/>
          <w:szCs w:val="24"/>
        </w:rPr>
      </w:pPr>
      <w:r w:rsidRPr="00AF1DF0">
        <w:rPr>
          <w:rFonts w:ascii="Simplified Arabic" w:hAnsi="Simplified Arabic" w:cs="Simplified Arabic"/>
          <w:sz w:val="24"/>
          <w:szCs w:val="24"/>
          <w:rtl/>
        </w:rPr>
        <w:t>كيف يمكن تجنب المخاطر المالية في شركات صناعة السيراميك في مصر؟</w:t>
      </w:r>
    </w:p>
    <w:p w14:paraId="791C047C" w14:textId="77777777" w:rsidR="001972C6" w:rsidRPr="00AF1DF0" w:rsidRDefault="001972C6" w:rsidP="006B63BC">
      <w:pPr>
        <w:pStyle w:val="a5"/>
        <w:numPr>
          <w:ilvl w:val="0"/>
          <w:numId w:val="1"/>
        </w:numPr>
        <w:spacing w:after="0" w:line="240" w:lineRule="auto"/>
        <w:jc w:val="both"/>
        <w:rPr>
          <w:rFonts w:ascii="Simplified Arabic" w:hAnsi="Simplified Arabic" w:cs="Simplified Arabic"/>
          <w:sz w:val="24"/>
          <w:szCs w:val="24"/>
        </w:rPr>
      </w:pPr>
      <w:r w:rsidRPr="00AF1DF0">
        <w:rPr>
          <w:rFonts w:ascii="Simplified Arabic" w:hAnsi="Simplified Arabic" w:cs="Simplified Arabic"/>
          <w:sz w:val="24"/>
          <w:szCs w:val="24"/>
          <w:rtl/>
        </w:rPr>
        <w:t xml:space="preserve">ما هي أهداف إدارة المخاطر المالية، ومقوماتها المرتبطة بها؟ </w:t>
      </w:r>
    </w:p>
    <w:p w14:paraId="42E50ECB" w14:textId="77777777" w:rsidR="001972C6" w:rsidRPr="00AF1DF0" w:rsidRDefault="001972C6" w:rsidP="006B63BC">
      <w:pPr>
        <w:pStyle w:val="a5"/>
        <w:numPr>
          <w:ilvl w:val="0"/>
          <w:numId w:val="1"/>
        </w:numPr>
        <w:spacing w:after="0" w:line="240" w:lineRule="auto"/>
        <w:jc w:val="both"/>
        <w:rPr>
          <w:rFonts w:ascii="Simplified Arabic" w:hAnsi="Simplified Arabic" w:cs="Simplified Arabic"/>
          <w:sz w:val="24"/>
          <w:szCs w:val="24"/>
        </w:rPr>
      </w:pPr>
      <w:r w:rsidRPr="00AF1DF0">
        <w:rPr>
          <w:rFonts w:ascii="Simplified Arabic" w:hAnsi="Simplified Arabic" w:cs="Simplified Arabic"/>
          <w:sz w:val="24"/>
          <w:szCs w:val="24"/>
          <w:rtl/>
        </w:rPr>
        <w:t>كيف تساهم المراجعة الداخلية في إدارة المخاطر المالية في شركات صناعة السيراميك في مصر؟</w:t>
      </w:r>
    </w:p>
    <w:p w14:paraId="6875646D" w14:textId="77777777" w:rsidR="001972C6" w:rsidRPr="00F078D8" w:rsidRDefault="001972C6" w:rsidP="006B63BC">
      <w:pPr>
        <w:pStyle w:val="1"/>
        <w:spacing w:after="0" w:line="240" w:lineRule="auto"/>
        <w:rPr>
          <w:rFonts w:ascii="Simplified Arabic" w:hAnsi="Simplified Arabic" w:cs="Simplified Arabic"/>
          <w:rtl/>
        </w:rPr>
      </w:pPr>
      <w:bookmarkStart w:id="10" w:name="_Toc171929098"/>
      <w:r w:rsidRPr="00F078D8">
        <w:rPr>
          <w:rFonts w:ascii="Simplified Arabic" w:hAnsi="Simplified Arabic" w:cs="Simplified Arabic"/>
          <w:rtl/>
        </w:rPr>
        <w:t xml:space="preserve">فرضيات </w:t>
      </w:r>
      <w:proofErr w:type="gramStart"/>
      <w:r w:rsidRPr="00F078D8">
        <w:rPr>
          <w:rFonts w:ascii="Simplified Arabic" w:hAnsi="Simplified Arabic" w:cs="Simplified Arabic"/>
          <w:rtl/>
        </w:rPr>
        <w:t>الدراسة:-</w:t>
      </w:r>
      <w:bookmarkEnd w:id="10"/>
      <w:proofErr w:type="gramEnd"/>
    </w:p>
    <w:p w14:paraId="7A9A8BE6" w14:textId="77777777" w:rsidR="001972C6" w:rsidRPr="00AF1DF0" w:rsidRDefault="001972C6" w:rsidP="006B63BC">
      <w:pPr>
        <w:spacing w:after="0" w:line="240" w:lineRule="auto"/>
        <w:jc w:val="both"/>
        <w:rPr>
          <w:rFonts w:ascii="Simplified Arabic" w:hAnsi="Simplified Arabic" w:cs="Simplified Arabic"/>
          <w:sz w:val="24"/>
          <w:szCs w:val="24"/>
          <w:rtl/>
        </w:rPr>
      </w:pPr>
      <w:r w:rsidRPr="00AF1DF0">
        <w:rPr>
          <w:rFonts w:ascii="Simplified Arabic" w:hAnsi="Simplified Arabic" w:cs="Simplified Arabic"/>
          <w:sz w:val="24"/>
          <w:szCs w:val="24"/>
          <w:rtl/>
        </w:rPr>
        <w:t>الفرضية الرئيسية: توجد علاقة إيجابية ذات دلالة إحصائية لدور المراجعة الداخلية وإدارة المخاطر المالية في قطاع صناعة السيراميك في مصر.</w:t>
      </w:r>
    </w:p>
    <w:p w14:paraId="15F602C0" w14:textId="77777777" w:rsidR="001972C6" w:rsidRPr="00AF1DF0" w:rsidRDefault="001972C6" w:rsidP="006B63BC">
      <w:pPr>
        <w:spacing w:after="0" w:line="240" w:lineRule="auto"/>
        <w:jc w:val="both"/>
        <w:rPr>
          <w:rFonts w:ascii="Simplified Arabic" w:hAnsi="Simplified Arabic" w:cs="Simplified Arabic"/>
          <w:sz w:val="24"/>
          <w:szCs w:val="24"/>
          <w:rtl/>
        </w:rPr>
      </w:pPr>
      <w:r w:rsidRPr="00AF1DF0">
        <w:rPr>
          <w:rFonts w:ascii="Simplified Arabic" w:hAnsi="Simplified Arabic" w:cs="Simplified Arabic"/>
          <w:sz w:val="24"/>
          <w:szCs w:val="24"/>
          <w:rtl/>
        </w:rPr>
        <w:t xml:space="preserve">وينبثق من الفرضية الرئيسية عدة فرضيات فرعية </w:t>
      </w:r>
      <w:proofErr w:type="gramStart"/>
      <w:r w:rsidRPr="00AF1DF0">
        <w:rPr>
          <w:rFonts w:ascii="Simplified Arabic" w:hAnsi="Simplified Arabic" w:cs="Simplified Arabic"/>
          <w:sz w:val="24"/>
          <w:szCs w:val="24"/>
          <w:rtl/>
        </w:rPr>
        <w:t>وهي:-</w:t>
      </w:r>
      <w:proofErr w:type="gramEnd"/>
    </w:p>
    <w:p w14:paraId="19D42D89" w14:textId="77777777" w:rsidR="001972C6" w:rsidRPr="00AF1DF0" w:rsidRDefault="001972C6" w:rsidP="006B63BC">
      <w:pPr>
        <w:pStyle w:val="a5"/>
        <w:numPr>
          <w:ilvl w:val="0"/>
          <w:numId w:val="1"/>
        </w:numPr>
        <w:spacing w:after="0" w:line="240" w:lineRule="auto"/>
        <w:jc w:val="both"/>
        <w:rPr>
          <w:rFonts w:ascii="Simplified Arabic" w:hAnsi="Simplified Arabic" w:cs="Simplified Arabic"/>
          <w:sz w:val="24"/>
          <w:szCs w:val="24"/>
        </w:rPr>
      </w:pPr>
      <w:r w:rsidRPr="00AF1DF0">
        <w:rPr>
          <w:rFonts w:ascii="Simplified Arabic" w:hAnsi="Simplified Arabic" w:cs="Simplified Arabic"/>
          <w:sz w:val="24"/>
          <w:szCs w:val="24"/>
          <w:rtl/>
        </w:rPr>
        <w:lastRenderedPageBreak/>
        <w:t>توجد علاقة إيجابية ذات دلالة إحصائية بين المقومات العلمية للمراجعين الداخليين، وإدارة المخاطر المالية وأبعادها (تحديد المخاطر- تقييم المخاطر- الاستجابة للمخاطر- تقرير المخاطر- تفعيل إدارة المخاطر) في شركات صناعة السيراميك في مصر.</w:t>
      </w:r>
    </w:p>
    <w:p w14:paraId="7BE39391" w14:textId="77777777" w:rsidR="001972C6" w:rsidRPr="00AF1DF0" w:rsidRDefault="001972C6" w:rsidP="006B63BC">
      <w:pPr>
        <w:pStyle w:val="a5"/>
        <w:numPr>
          <w:ilvl w:val="0"/>
          <w:numId w:val="1"/>
        </w:numPr>
        <w:spacing w:after="0" w:line="240" w:lineRule="auto"/>
        <w:jc w:val="both"/>
        <w:rPr>
          <w:rFonts w:ascii="Simplified Arabic" w:hAnsi="Simplified Arabic" w:cs="Simplified Arabic"/>
          <w:sz w:val="24"/>
          <w:szCs w:val="24"/>
        </w:rPr>
      </w:pPr>
      <w:r w:rsidRPr="00AF1DF0">
        <w:rPr>
          <w:rFonts w:ascii="Simplified Arabic" w:hAnsi="Simplified Arabic" w:cs="Simplified Arabic"/>
          <w:sz w:val="24"/>
          <w:szCs w:val="24"/>
          <w:rtl/>
        </w:rPr>
        <w:t>توجد علاقة إيجابية ذات دلالة إحصائية بين استقلالية المراجعة الداخلية وإدارة المخاطر المالية وأبعادها (تحديد المخاطر- تقييم المخاطر- الاستجابة للمخاطر- تقرير المخاطر- تفعيل إدارة المخاطر) في شركات صناعة السيراميك في مصر.</w:t>
      </w:r>
    </w:p>
    <w:p w14:paraId="64A127B8" w14:textId="77777777" w:rsidR="001972C6" w:rsidRPr="00AF1DF0" w:rsidRDefault="001972C6" w:rsidP="006B63BC">
      <w:pPr>
        <w:pStyle w:val="a5"/>
        <w:numPr>
          <w:ilvl w:val="0"/>
          <w:numId w:val="1"/>
        </w:numPr>
        <w:spacing w:after="0" w:line="240" w:lineRule="auto"/>
        <w:jc w:val="both"/>
        <w:rPr>
          <w:rFonts w:ascii="Simplified Arabic" w:hAnsi="Simplified Arabic" w:cs="Simplified Arabic"/>
          <w:sz w:val="24"/>
          <w:szCs w:val="24"/>
        </w:rPr>
      </w:pPr>
      <w:r w:rsidRPr="00AF1DF0">
        <w:rPr>
          <w:rFonts w:ascii="Simplified Arabic" w:hAnsi="Simplified Arabic" w:cs="Simplified Arabic"/>
          <w:sz w:val="24"/>
          <w:szCs w:val="24"/>
          <w:rtl/>
        </w:rPr>
        <w:t>توجد علاقة إيجابية ذات دلالة إحصائية بين دعم الإدارة العليا وإدارة المخاطر المالية وأبعادها (تحديد المخاطر- تقييم المخاطر- الاستجابة للمخاطر- تقرير المخاطر- تفعيل إدارة المخاطر) في شركات صناعة السيراميك في مصر.</w:t>
      </w:r>
    </w:p>
    <w:p w14:paraId="157DBC67" w14:textId="77777777" w:rsidR="001972C6" w:rsidRPr="00AF1DF0" w:rsidRDefault="001972C6" w:rsidP="006B63BC">
      <w:pPr>
        <w:pStyle w:val="a5"/>
        <w:numPr>
          <w:ilvl w:val="0"/>
          <w:numId w:val="1"/>
        </w:numPr>
        <w:spacing w:after="0" w:line="240" w:lineRule="auto"/>
        <w:jc w:val="both"/>
        <w:rPr>
          <w:rFonts w:ascii="Simplified Arabic" w:hAnsi="Simplified Arabic" w:cs="Simplified Arabic"/>
          <w:sz w:val="24"/>
          <w:szCs w:val="24"/>
        </w:rPr>
      </w:pPr>
      <w:r w:rsidRPr="00AF1DF0">
        <w:rPr>
          <w:rFonts w:ascii="Simplified Arabic" w:hAnsi="Simplified Arabic" w:cs="Simplified Arabic"/>
          <w:sz w:val="24"/>
          <w:szCs w:val="24"/>
          <w:rtl/>
        </w:rPr>
        <w:t>توجد علاقة إيجابية ذات دلالة إحصائية بين شمولية المراجعة الداخلية وإدارة المخاطر المالية وأبعادها (تحديد المخاطر- تقييم المخاطر- الاستجابة للمخاطر- تقرير المخاطر- تفعيل إدارة المخاطر) في شركات صناعة السيراميك في مصر.</w:t>
      </w:r>
    </w:p>
    <w:p w14:paraId="44DB923D" w14:textId="77777777" w:rsidR="009125CE" w:rsidRPr="00AF1DF0" w:rsidRDefault="009125CE" w:rsidP="006B63BC">
      <w:pPr>
        <w:spacing w:after="0" w:line="240" w:lineRule="auto"/>
        <w:rPr>
          <w:rFonts w:ascii="Simplified Arabic" w:hAnsi="Simplified Arabic" w:cs="Simplified Arabic"/>
          <w:sz w:val="24"/>
          <w:szCs w:val="24"/>
          <w:rtl/>
        </w:rPr>
      </w:pPr>
    </w:p>
    <w:p w14:paraId="4F2CF6D3" w14:textId="77777777" w:rsidR="009125CE" w:rsidRPr="00EA4F3C" w:rsidRDefault="009125CE" w:rsidP="006B63BC">
      <w:pPr>
        <w:spacing w:after="0" w:line="240" w:lineRule="auto"/>
        <w:rPr>
          <w:rFonts w:ascii="Sakkal Majalla" w:hAnsi="Sakkal Majalla" w:cs="Sakkal Majalla"/>
          <w:sz w:val="28"/>
          <w:szCs w:val="28"/>
          <w:rtl/>
        </w:rPr>
      </w:pPr>
    </w:p>
    <w:p w14:paraId="7F4CAA4F" w14:textId="77777777" w:rsidR="00D4452B" w:rsidRPr="00EA4F3C" w:rsidRDefault="00D4452B" w:rsidP="006B63BC">
      <w:pPr>
        <w:bidi w:val="0"/>
        <w:spacing w:after="0" w:line="240" w:lineRule="auto"/>
        <w:rPr>
          <w:rFonts w:ascii="Sakkal Majalla" w:hAnsi="Sakkal Majalla" w:cs="Sakkal Majalla"/>
          <w:b/>
          <w:bCs/>
          <w:sz w:val="48"/>
          <w:szCs w:val="48"/>
        </w:rPr>
      </w:pPr>
      <w:r w:rsidRPr="00EA4F3C">
        <w:rPr>
          <w:rFonts w:ascii="Sakkal Majalla" w:hAnsi="Sakkal Majalla" w:cs="Sakkal Majalla"/>
          <w:b/>
          <w:bCs/>
          <w:sz w:val="48"/>
          <w:szCs w:val="48"/>
          <w:rtl/>
        </w:rPr>
        <w:br w:type="page"/>
      </w:r>
    </w:p>
    <w:p w14:paraId="05DD8565" w14:textId="77777777" w:rsidR="00D4452B" w:rsidRPr="00EA4F3C" w:rsidRDefault="00D4452B" w:rsidP="006B63BC">
      <w:pPr>
        <w:spacing w:after="0" w:line="240" w:lineRule="auto"/>
        <w:jc w:val="center"/>
        <w:rPr>
          <w:rFonts w:ascii="Sakkal Majalla" w:hAnsi="Sakkal Majalla" w:cs="Sakkal Majalla"/>
          <w:b/>
          <w:bCs/>
          <w:sz w:val="48"/>
          <w:szCs w:val="48"/>
          <w:u w:val="single"/>
          <w:rtl/>
          <w:lang w:bidi="ar-EG"/>
        </w:rPr>
      </w:pPr>
    </w:p>
    <w:p w14:paraId="42959845" w14:textId="77777777" w:rsidR="00D4452B" w:rsidRPr="00EA4F3C" w:rsidRDefault="00D4452B" w:rsidP="006B63BC">
      <w:pPr>
        <w:spacing w:after="0" w:line="240" w:lineRule="auto"/>
        <w:jc w:val="center"/>
        <w:rPr>
          <w:rFonts w:ascii="Sakkal Majalla" w:hAnsi="Sakkal Majalla" w:cs="Sakkal Majalla"/>
          <w:b/>
          <w:bCs/>
          <w:sz w:val="48"/>
          <w:szCs w:val="48"/>
          <w:u w:val="single"/>
          <w:rtl/>
        </w:rPr>
      </w:pPr>
    </w:p>
    <w:p w14:paraId="047C7D0D" w14:textId="77777777" w:rsidR="00D4452B" w:rsidRPr="00EA4F3C" w:rsidRDefault="00D4452B" w:rsidP="006B63BC">
      <w:pPr>
        <w:spacing w:after="0" w:line="240" w:lineRule="auto"/>
        <w:jc w:val="center"/>
        <w:rPr>
          <w:rFonts w:ascii="Sakkal Majalla" w:hAnsi="Sakkal Majalla" w:cs="Sakkal Majalla"/>
          <w:b/>
          <w:bCs/>
          <w:sz w:val="48"/>
          <w:szCs w:val="48"/>
          <w:u w:val="single"/>
          <w:rtl/>
        </w:rPr>
      </w:pPr>
    </w:p>
    <w:p w14:paraId="4E70996C" w14:textId="77777777" w:rsidR="00D4452B" w:rsidRPr="00EA4F3C" w:rsidRDefault="00D4452B" w:rsidP="006B63BC">
      <w:pPr>
        <w:spacing w:after="0" w:line="240" w:lineRule="auto"/>
        <w:jc w:val="center"/>
        <w:rPr>
          <w:rFonts w:ascii="Sakkal Majalla" w:hAnsi="Sakkal Majalla" w:cs="Sakkal Majalla"/>
          <w:b/>
          <w:bCs/>
          <w:sz w:val="48"/>
          <w:szCs w:val="48"/>
          <w:u w:val="single"/>
          <w:rtl/>
        </w:rPr>
      </w:pPr>
    </w:p>
    <w:p w14:paraId="21A29856" w14:textId="77777777" w:rsidR="00D4452B" w:rsidRPr="00EA4F3C" w:rsidRDefault="00D4452B" w:rsidP="006B63BC">
      <w:pPr>
        <w:spacing w:after="0" w:line="240" w:lineRule="auto"/>
        <w:jc w:val="center"/>
        <w:rPr>
          <w:rFonts w:ascii="Sakkal Majalla" w:hAnsi="Sakkal Majalla" w:cs="Sakkal Majalla"/>
          <w:b/>
          <w:bCs/>
          <w:sz w:val="48"/>
          <w:szCs w:val="48"/>
          <w:u w:val="single"/>
          <w:rtl/>
        </w:rPr>
      </w:pPr>
    </w:p>
    <w:p w14:paraId="1D175DCF" w14:textId="77777777" w:rsidR="00D4452B" w:rsidRPr="00EA4F3C" w:rsidRDefault="00D4452B" w:rsidP="006B63BC">
      <w:pPr>
        <w:spacing w:after="0" w:line="240" w:lineRule="auto"/>
        <w:jc w:val="center"/>
        <w:rPr>
          <w:rFonts w:ascii="Sakkal Majalla" w:hAnsi="Sakkal Majalla" w:cs="Sakkal Majalla"/>
          <w:b/>
          <w:bCs/>
          <w:sz w:val="48"/>
          <w:szCs w:val="48"/>
          <w:u w:val="single"/>
          <w:rtl/>
        </w:rPr>
      </w:pPr>
    </w:p>
    <w:p w14:paraId="2AB3A3C8" w14:textId="75BADF59" w:rsidR="00F925D0" w:rsidRPr="00403B77" w:rsidRDefault="00F925D0" w:rsidP="006B63BC">
      <w:pPr>
        <w:pStyle w:val="a6"/>
        <w:spacing w:after="0" w:line="240" w:lineRule="auto"/>
        <w:rPr>
          <w:rFonts w:ascii="Simplified Arabic" w:hAnsi="Simplified Arabic" w:cs="Simplified Arabic"/>
          <w:sz w:val="28"/>
          <w:szCs w:val="28"/>
          <w:rtl/>
        </w:rPr>
      </w:pPr>
      <w:bookmarkStart w:id="11" w:name="_Toc171929099"/>
      <w:r w:rsidRPr="00403B77">
        <w:rPr>
          <w:rFonts w:ascii="Simplified Arabic" w:hAnsi="Simplified Arabic" w:cs="Simplified Arabic"/>
          <w:sz w:val="28"/>
          <w:szCs w:val="28"/>
          <w:rtl/>
        </w:rPr>
        <w:t>الفصل الثاني</w:t>
      </w:r>
      <w:bookmarkEnd w:id="11"/>
    </w:p>
    <w:p w14:paraId="6AAFE107" w14:textId="425BDF2C" w:rsidR="00F925D0" w:rsidRPr="00403B77" w:rsidRDefault="00F925D0" w:rsidP="006B63BC">
      <w:pPr>
        <w:pStyle w:val="a6"/>
        <w:spacing w:after="0" w:line="240" w:lineRule="auto"/>
        <w:rPr>
          <w:rFonts w:ascii="Simplified Arabic" w:hAnsi="Simplified Arabic" w:cs="Simplified Arabic"/>
          <w:sz w:val="28"/>
          <w:szCs w:val="28"/>
          <w:rtl/>
        </w:rPr>
      </w:pPr>
      <w:bookmarkStart w:id="12" w:name="_Toc171926177"/>
      <w:bookmarkStart w:id="13" w:name="_Toc171926239"/>
      <w:bookmarkStart w:id="14" w:name="_Toc171928970"/>
      <w:bookmarkStart w:id="15" w:name="_Toc171929100"/>
      <w:r w:rsidRPr="00403B77">
        <w:rPr>
          <w:rFonts w:ascii="Simplified Arabic" w:hAnsi="Simplified Arabic" w:cs="Simplified Arabic"/>
          <w:sz w:val="28"/>
          <w:szCs w:val="28"/>
          <w:rtl/>
        </w:rPr>
        <w:t>الدراسات السابقة</w:t>
      </w:r>
      <w:bookmarkEnd w:id="12"/>
      <w:bookmarkEnd w:id="13"/>
      <w:bookmarkEnd w:id="14"/>
      <w:bookmarkEnd w:id="15"/>
    </w:p>
    <w:p w14:paraId="34548D0B" w14:textId="77777777" w:rsidR="00F925D0" w:rsidRPr="00EA4F3C" w:rsidRDefault="00F925D0" w:rsidP="006B63BC">
      <w:pPr>
        <w:spacing w:after="0" w:line="240" w:lineRule="auto"/>
        <w:rPr>
          <w:rFonts w:ascii="Sakkal Majalla" w:hAnsi="Sakkal Majalla" w:cs="Sakkal Majalla"/>
          <w:sz w:val="28"/>
          <w:szCs w:val="28"/>
          <w:u w:val="single"/>
          <w:rtl/>
        </w:rPr>
      </w:pPr>
    </w:p>
    <w:p w14:paraId="036D7235" w14:textId="77777777" w:rsidR="00F925D0" w:rsidRPr="00EA4F3C" w:rsidRDefault="00F925D0" w:rsidP="006B63BC">
      <w:pPr>
        <w:spacing w:after="0" w:line="240" w:lineRule="auto"/>
        <w:rPr>
          <w:rFonts w:ascii="Sakkal Majalla" w:hAnsi="Sakkal Majalla" w:cs="Sakkal Majalla"/>
          <w:sz w:val="28"/>
          <w:szCs w:val="28"/>
          <w:u w:val="single"/>
          <w:rtl/>
        </w:rPr>
      </w:pPr>
    </w:p>
    <w:p w14:paraId="10C7EEB3" w14:textId="1E532D63" w:rsidR="00D4452B" w:rsidRPr="00EA4F3C" w:rsidRDefault="00D4452B" w:rsidP="006B63BC">
      <w:pPr>
        <w:bidi w:val="0"/>
        <w:spacing w:after="0" w:line="240" w:lineRule="auto"/>
        <w:rPr>
          <w:rFonts w:ascii="Sakkal Majalla" w:hAnsi="Sakkal Majalla" w:cs="Sakkal Majalla"/>
          <w:sz w:val="28"/>
          <w:szCs w:val="28"/>
          <w:rtl/>
        </w:rPr>
      </w:pPr>
      <w:r w:rsidRPr="00EA4F3C">
        <w:rPr>
          <w:rFonts w:ascii="Sakkal Majalla" w:hAnsi="Sakkal Majalla" w:cs="Sakkal Majalla"/>
          <w:sz w:val="28"/>
          <w:szCs w:val="28"/>
          <w:rtl/>
        </w:rPr>
        <w:br w:type="page"/>
      </w:r>
    </w:p>
    <w:p w14:paraId="08E5F660" w14:textId="77777777" w:rsidR="00BC3DE0" w:rsidRPr="00567050" w:rsidRDefault="00BC3DE0" w:rsidP="006B63BC">
      <w:pPr>
        <w:pStyle w:val="1"/>
        <w:spacing w:after="0" w:line="240" w:lineRule="auto"/>
        <w:rPr>
          <w:rFonts w:ascii="Simplified Arabic" w:hAnsi="Simplified Arabic" w:cs="Simplified Arabic"/>
          <w:rtl/>
        </w:rPr>
      </w:pPr>
      <w:bookmarkStart w:id="16" w:name="_Toc171929101"/>
      <w:r w:rsidRPr="00567050">
        <w:rPr>
          <w:rFonts w:ascii="Simplified Arabic" w:hAnsi="Simplified Arabic" w:cs="Simplified Arabic"/>
          <w:rtl/>
        </w:rPr>
        <w:lastRenderedPageBreak/>
        <w:t>مقدمة</w:t>
      </w:r>
      <w:bookmarkEnd w:id="16"/>
    </w:p>
    <w:p w14:paraId="79296C1B" w14:textId="77777777" w:rsidR="00BC3DE0" w:rsidRPr="00403B77" w:rsidRDefault="00BC3DE0" w:rsidP="006B63BC">
      <w:pPr>
        <w:spacing w:after="0" w:line="240" w:lineRule="auto"/>
        <w:jc w:val="both"/>
        <w:rPr>
          <w:rFonts w:ascii="Simplified Arabic" w:hAnsi="Simplified Arabic" w:cs="Simplified Arabic"/>
          <w:sz w:val="24"/>
          <w:szCs w:val="24"/>
          <w:rtl/>
        </w:rPr>
      </w:pPr>
      <w:r w:rsidRPr="00403B77">
        <w:rPr>
          <w:rFonts w:ascii="Simplified Arabic" w:hAnsi="Simplified Arabic" w:cs="Simplified Arabic"/>
          <w:sz w:val="24"/>
          <w:szCs w:val="24"/>
          <w:rtl/>
        </w:rPr>
        <w:t>سوف نقوم في هذا الفصل بتوضيح متغيرات الدراسة وتشمل تحديد المتغير المستقل وأبعاده، والمتغير التابع بأبعاده ووضع نموذج للدراسة، وسوف نتناول بعض الدراسات السابقة التي تناولت موضوع الدراسة من عدة جوانب، وتوضيح الاتفاق والاختلاف بين دراستنا الحالية والدراسات السابقة الأخرى، وسوف نتناول أيضا الإطار النظري للدراسة بشيء من التفصيل.</w:t>
      </w:r>
    </w:p>
    <w:p w14:paraId="45254098" w14:textId="77777777" w:rsidR="00BC3DE0" w:rsidRPr="00567050" w:rsidRDefault="00BC3DE0" w:rsidP="006B63BC">
      <w:pPr>
        <w:pStyle w:val="1"/>
        <w:spacing w:after="0" w:line="240" w:lineRule="auto"/>
        <w:rPr>
          <w:rFonts w:ascii="Simplified Arabic" w:hAnsi="Simplified Arabic" w:cs="Simplified Arabic"/>
          <w:rtl/>
        </w:rPr>
      </w:pPr>
      <w:bookmarkStart w:id="17" w:name="_Toc171929102"/>
      <w:r w:rsidRPr="00567050">
        <w:rPr>
          <w:rFonts w:ascii="Simplified Arabic" w:hAnsi="Simplified Arabic" w:cs="Simplified Arabic"/>
          <w:rtl/>
        </w:rPr>
        <w:t xml:space="preserve">متغيرات </w:t>
      </w:r>
      <w:proofErr w:type="gramStart"/>
      <w:r w:rsidRPr="00567050">
        <w:rPr>
          <w:rFonts w:ascii="Simplified Arabic" w:hAnsi="Simplified Arabic" w:cs="Simplified Arabic"/>
          <w:rtl/>
        </w:rPr>
        <w:t>الدراسة:-</w:t>
      </w:r>
      <w:bookmarkEnd w:id="17"/>
      <w:proofErr w:type="gramEnd"/>
    </w:p>
    <w:p w14:paraId="412BD991" w14:textId="77777777" w:rsidR="00BC3DE0" w:rsidRPr="00403B77" w:rsidRDefault="00BC3DE0" w:rsidP="006B63BC">
      <w:pPr>
        <w:pStyle w:val="a5"/>
        <w:numPr>
          <w:ilvl w:val="0"/>
          <w:numId w:val="3"/>
        </w:numPr>
        <w:spacing w:after="0" w:line="240" w:lineRule="auto"/>
        <w:jc w:val="both"/>
        <w:rPr>
          <w:rFonts w:ascii="Simplified Arabic" w:hAnsi="Simplified Arabic" w:cs="Simplified Arabic"/>
          <w:sz w:val="24"/>
          <w:szCs w:val="24"/>
        </w:rPr>
      </w:pPr>
      <w:r w:rsidRPr="00403B77">
        <w:rPr>
          <w:rFonts w:ascii="Simplified Arabic" w:hAnsi="Simplified Arabic" w:cs="Simplified Arabic"/>
          <w:sz w:val="24"/>
          <w:szCs w:val="24"/>
          <w:rtl/>
        </w:rPr>
        <w:t xml:space="preserve">المتغير </w:t>
      </w:r>
      <w:proofErr w:type="gramStart"/>
      <w:r w:rsidRPr="00403B77">
        <w:rPr>
          <w:rFonts w:ascii="Simplified Arabic" w:hAnsi="Simplified Arabic" w:cs="Simplified Arabic"/>
          <w:sz w:val="24"/>
          <w:szCs w:val="24"/>
          <w:rtl/>
        </w:rPr>
        <w:t>المستقل:-</w:t>
      </w:r>
      <w:proofErr w:type="gramEnd"/>
      <w:r w:rsidRPr="00403B77">
        <w:rPr>
          <w:rFonts w:ascii="Simplified Arabic" w:hAnsi="Simplified Arabic" w:cs="Simplified Arabic"/>
          <w:sz w:val="24"/>
          <w:szCs w:val="24"/>
          <w:rtl/>
        </w:rPr>
        <w:t xml:space="preserve"> المراجعة الداخلية وتشتمل على أربع محاور:-</w:t>
      </w:r>
    </w:p>
    <w:p w14:paraId="4A465B0E" w14:textId="77777777" w:rsidR="00BC3DE0" w:rsidRPr="00403B77" w:rsidRDefault="00BC3DE0" w:rsidP="006B63BC">
      <w:pPr>
        <w:pStyle w:val="a5"/>
        <w:numPr>
          <w:ilvl w:val="0"/>
          <w:numId w:val="4"/>
        </w:numPr>
        <w:spacing w:after="0" w:line="240" w:lineRule="auto"/>
        <w:jc w:val="both"/>
        <w:rPr>
          <w:rFonts w:ascii="Simplified Arabic" w:hAnsi="Simplified Arabic" w:cs="Simplified Arabic"/>
          <w:sz w:val="24"/>
          <w:szCs w:val="24"/>
        </w:rPr>
      </w:pPr>
      <w:r w:rsidRPr="00403B77">
        <w:rPr>
          <w:rFonts w:ascii="Simplified Arabic" w:hAnsi="Simplified Arabic" w:cs="Simplified Arabic"/>
          <w:sz w:val="24"/>
          <w:szCs w:val="24"/>
          <w:rtl/>
        </w:rPr>
        <w:t>المقومات العلمية للمراجعين الداخليين.</w:t>
      </w:r>
    </w:p>
    <w:p w14:paraId="081FF797" w14:textId="77777777" w:rsidR="00BC3DE0" w:rsidRPr="00403B77" w:rsidRDefault="00BC3DE0" w:rsidP="006B63BC">
      <w:pPr>
        <w:pStyle w:val="a5"/>
        <w:numPr>
          <w:ilvl w:val="0"/>
          <w:numId w:val="4"/>
        </w:numPr>
        <w:spacing w:after="0" w:line="240" w:lineRule="auto"/>
        <w:jc w:val="both"/>
        <w:rPr>
          <w:rFonts w:ascii="Simplified Arabic" w:hAnsi="Simplified Arabic" w:cs="Simplified Arabic"/>
          <w:sz w:val="24"/>
          <w:szCs w:val="24"/>
        </w:rPr>
      </w:pPr>
      <w:r w:rsidRPr="00403B77">
        <w:rPr>
          <w:rFonts w:ascii="Simplified Arabic" w:hAnsi="Simplified Arabic" w:cs="Simplified Arabic"/>
          <w:sz w:val="24"/>
          <w:szCs w:val="24"/>
          <w:rtl/>
        </w:rPr>
        <w:t>الاستقلالية.</w:t>
      </w:r>
    </w:p>
    <w:p w14:paraId="4D6A049E" w14:textId="77777777" w:rsidR="00BC3DE0" w:rsidRPr="00403B77" w:rsidRDefault="00BC3DE0" w:rsidP="006B63BC">
      <w:pPr>
        <w:pStyle w:val="a5"/>
        <w:numPr>
          <w:ilvl w:val="0"/>
          <w:numId w:val="4"/>
        </w:numPr>
        <w:spacing w:after="0" w:line="240" w:lineRule="auto"/>
        <w:jc w:val="both"/>
        <w:rPr>
          <w:rFonts w:ascii="Simplified Arabic" w:hAnsi="Simplified Arabic" w:cs="Simplified Arabic"/>
          <w:sz w:val="24"/>
          <w:szCs w:val="24"/>
        </w:rPr>
      </w:pPr>
      <w:r w:rsidRPr="00403B77">
        <w:rPr>
          <w:rFonts w:ascii="Simplified Arabic" w:hAnsi="Simplified Arabic" w:cs="Simplified Arabic"/>
          <w:sz w:val="24"/>
          <w:szCs w:val="24"/>
          <w:rtl/>
        </w:rPr>
        <w:t>دعم الإدارة العليا.</w:t>
      </w:r>
    </w:p>
    <w:p w14:paraId="773FF40B" w14:textId="77777777" w:rsidR="00BC3DE0" w:rsidRPr="00403B77" w:rsidRDefault="00BC3DE0" w:rsidP="006B63BC">
      <w:pPr>
        <w:pStyle w:val="a5"/>
        <w:numPr>
          <w:ilvl w:val="0"/>
          <w:numId w:val="4"/>
        </w:numPr>
        <w:spacing w:after="0" w:line="240" w:lineRule="auto"/>
        <w:jc w:val="both"/>
        <w:rPr>
          <w:rFonts w:ascii="Simplified Arabic" w:hAnsi="Simplified Arabic" w:cs="Simplified Arabic"/>
          <w:sz w:val="24"/>
          <w:szCs w:val="24"/>
        </w:rPr>
      </w:pPr>
      <w:r w:rsidRPr="00403B77">
        <w:rPr>
          <w:rFonts w:ascii="Simplified Arabic" w:hAnsi="Simplified Arabic" w:cs="Simplified Arabic"/>
          <w:sz w:val="24"/>
          <w:szCs w:val="24"/>
          <w:rtl/>
        </w:rPr>
        <w:t>شمولية المراجعة الداخلية.</w:t>
      </w:r>
    </w:p>
    <w:p w14:paraId="6B82313F" w14:textId="77777777" w:rsidR="00BC3DE0" w:rsidRPr="00403B77" w:rsidRDefault="00BC3DE0" w:rsidP="006B63BC">
      <w:pPr>
        <w:pStyle w:val="a5"/>
        <w:numPr>
          <w:ilvl w:val="0"/>
          <w:numId w:val="3"/>
        </w:numPr>
        <w:spacing w:after="0" w:line="240" w:lineRule="auto"/>
        <w:jc w:val="both"/>
        <w:rPr>
          <w:rFonts w:ascii="Simplified Arabic" w:hAnsi="Simplified Arabic" w:cs="Simplified Arabic"/>
          <w:sz w:val="24"/>
          <w:szCs w:val="24"/>
        </w:rPr>
      </w:pPr>
      <w:r w:rsidRPr="00403B77">
        <w:rPr>
          <w:rFonts w:ascii="Simplified Arabic" w:hAnsi="Simplified Arabic" w:cs="Simplified Arabic"/>
          <w:sz w:val="24"/>
          <w:szCs w:val="24"/>
          <w:rtl/>
        </w:rPr>
        <w:t xml:space="preserve">المتغير التابع: إدارة المخاطر المالية وتشمل خمسة </w:t>
      </w:r>
      <w:proofErr w:type="gramStart"/>
      <w:r w:rsidRPr="00403B77">
        <w:rPr>
          <w:rFonts w:ascii="Simplified Arabic" w:hAnsi="Simplified Arabic" w:cs="Simplified Arabic"/>
          <w:sz w:val="24"/>
          <w:szCs w:val="24"/>
          <w:rtl/>
        </w:rPr>
        <w:t>محاور:-</w:t>
      </w:r>
      <w:proofErr w:type="gramEnd"/>
    </w:p>
    <w:p w14:paraId="7CA82369" w14:textId="77777777" w:rsidR="00BC3DE0" w:rsidRPr="00403B77" w:rsidRDefault="00BC3DE0" w:rsidP="006B63BC">
      <w:pPr>
        <w:pStyle w:val="a5"/>
        <w:numPr>
          <w:ilvl w:val="0"/>
          <w:numId w:val="4"/>
        </w:numPr>
        <w:spacing w:after="0" w:line="240" w:lineRule="auto"/>
        <w:jc w:val="both"/>
        <w:rPr>
          <w:rFonts w:ascii="Simplified Arabic" w:hAnsi="Simplified Arabic" w:cs="Simplified Arabic"/>
          <w:sz w:val="24"/>
          <w:szCs w:val="24"/>
        </w:rPr>
      </w:pPr>
      <w:r w:rsidRPr="00403B77">
        <w:rPr>
          <w:rFonts w:ascii="Simplified Arabic" w:hAnsi="Simplified Arabic" w:cs="Simplified Arabic"/>
          <w:sz w:val="24"/>
          <w:szCs w:val="24"/>
          <w:rtl/>
        </w:rPr>
        <w:t>تحديد المخاطر.</w:t>
      </w:r>
    </w:p>
    <w:p w14:paraId="59637824" w14:textId="77777777" w:rsidR="00BC3DE0" w:rsidRPr="00403B77" w:rsidRDefault="00BC3DE0" w:rsidP="006B63BC">
      <w:pPr>
        <w:pStyle w:val="a5"/>
        <w:numPr>
          <w:ilvl w:val="0"/>
          <w:numId w:val="4"/>
        </w:numPr>
        <w:spacing w:after="0" w:line="240" w:lineRule="auto"/>
        <w:jc w:val="both"/>
        <w:rPr>
          <w:rFonts w:ascii="Simplified Arabic" w:hAnsi="Simplified Arabic" w:cs="Simplified Arabic"/>
          <w:sz w:val="24"/>
          <w:szCs w:val="24"/>
        </w:rPr>
      </w:pPr>
      <w:r w:rsidRPr="00403B77">
        <w:rPr>
          <w:rFonts w:ascii="Simplified Arabic" w:hAnsi="Simplified Arabic" w:cs="Simplified Arabic"/>
          <w:sz w:val="24"/>
          <w:szCs w:val="24"/>
          <w:rtl/>
        </w:rPr>
        <w:t>تقييم المخاطر.</w:t>
      </w:r>
    </w:p>
    <w:p w14:paraId="5804E6CD" w14:textId="77777777" w:rsidR="00BC3DE0" w:rsidRPr="00403B77" w:rsidRDefault="00BC3DE0" w:rsidP="006B63BC">
      <w:pPr>
        <w:pStyle w:val="a5"/>
        <w:numPr>
          <w:ilvl w:val="0"/>
          <w:numId w:val="4"/>
        </w:numPr>
        <w:spacing w:after="0" w:line="240" w:lineRule="auto"/>
        <w:jc w:val="both"/>
        <w:rPr>
          <w:rFonts w:ascii="Simplified Arabic" w:hAnsi="Simplified Arabic" w:cs="Simplified Arabic"/>
          <w:sz w:val="24"/>
          <w:szCs w:val="24"/>
        </w:rPr>
      </w:pPr>
      <w:r w:rsidRPr="00403B77">
        <w:rPr>
          <w:rFonts w:ascii="Simplified Arabic" w:hAnsi="Simplified Arabic" w:cs="Simplified Arabic"/>
          <w:sz w:val="24"/>
          <w:szCs w:val="24"/>
          <w:rtl/>
        </w:rPr>
        <w:t>الاستجابة للمخاطر.</w:t>
      </w:r>
    </w:p>
    <w:p w14:paraId="4F172BA0" w14:textId="77777777" w:rsidR="00BC3DE0" w:rsidRPr="00403B77" w:rsidRDefault="00BC3DE0" w:rsidP="006B63BC">
      <w:pPr>
        <w:pStyle w:val="a5"/>
        <w:numPr>
          <w:ilvl w:val="0"/>
          <w:numId w:val="4"/>
        </w:numPr>
        <w:spacing w:after="0" w:line="240" w:lineRule="auto"/>
        <w:jc w:val="both"/>
        <w:rPr>
          <w:rFonts w:ascii="Simplified Arabic" w:hAnsi="Simplified Arabic" w:cs="Simplified Arabic"/>
          <w:sz w:val="24"/>
          <w:szCs w:val="24"/>
        </w:rPr>
      </w:pPr>
      <w:r w:rsidRPr="00403B77">
        <w:rPr>
          <w:rFonts w:ascii="Simplified Arabic" w:hAnsi="Simplified Arabic" w:cs="Simplified Arabic"/>
          <w:sz w:val="24"/>
          <w:szCs w:val="24"/>
          <w:rtl/>
        </w:rPr>
        <w:t>تقرير المخاطر.</w:t>
      </w:r>
    </w:p>
    <w:p w14:paraId="46F17B35" w14:textId="77777777" w:rsidR="00BC3DE0" w:rsidRPr="00403B77" w:rsidRDefault="00BC3DE0" w:rsidP="006B63BC">
      <w:pPr>
        <w:pStyle w:val="a5"/>
        <w:numPr>
          <w:ilvl w:val="0"/>
          <w:numId w:val="4"/>
        </w:numPr>
        <w:spacing w:after="0" w:line="240" w:lineRule="auto"/>
        <w:jc w:val="both"/>
        <w:rPr>
          <w:rFonts w:ascii="Simplified Arabic" w:hAnsi="Simplified Arabic" w:cs="Simplified Arabic"/>
          <w:sz w:val="24"/>
          <w:szCs w:val="24"/>
        </w:rPr>
      </w:pPr>
      <w:r w:rsidRPr="00403B77">
        <w:rPr>
          <w:rFonts w:ascii="Simplified Arabic" w:hAnsi="Simplified Arabic" w:cs="Simplified Arabic"/>
          <w:sz w:val="24"/>
          <w:szCs w:val="24"/>
          <w:rtl/>
        </w:rPr>
        <w:t>تفعيل إدارة المخاطر.</w:t>
      </w:r>
    </w:p>
    <w:p w14:paraId="3910712D" w14:textId="77777777" w:rsidR="00BC3DE0" w:rsidRPr="00567050" w:rsidRDefault="00BC3DE0" w:rsidP="006B63BC">
      <w:pPr>
        <w:pStyle w:val="1"/>
        <w:spacing w:after="0" w:line="240" w:lineRule="auto"/>
        <w:rPr>
          <w:rFonts w:ascii="Simplified Arabic" w:hAnsi="Simplified Arabic" w:cs="Simplified Arabic"/>
          <w:rtl/>
        </w:rPr>
      </w:pPr>
      <w:bookmarkStart w:id="18" w:name="_Toc171929103"/>
      <w:r w:rsidRPr="00567050">
        <w:rPr>
          <w:rFonts w:ascii="Simplified Arabic" w:hAnsi="Simplified Arabic" w:cs="Simplified Arabic"/>
          <w:rtl/>
        </w:rPr>
        <w:t xml:space="preserve">الدراسات </w:t>
      </w:r>
      <w:proofErr w:type="gramStart"/>
      <w:r w:rsidRPr="00567050">
        <w:rPr>
          <w:rFonts w:ascii="Simplified Arabic" w:hAnsi="Simplified Arabic" w:cs="Simplified Arabic"/>
          <w:rtl/>
        </w:rPr>
        <w:t>السابقة:-</w:t>
      </w:r>
      <w:bookmarkEnd w:id="18"/>
      <w:proofErr w:type="gramEnd"/>
    </w:p>
    <w:p w14:paraId="46D2ABC8" w14:textId="77777777" w:rsidR="00BC3DE0" w:rsidRPr="00F125B6" w:rsidRDefault="00BC3DE0" w:rsidP="006B63BC">
      <w:pPr>
        <w:pStyle w:val="a5"/>
        <w:numPr>
          <w:ilvl w:val="0"/>
          <w:numId w:val="5"/>
        </w:numPr>
        <w:spacing w:after="0" w:line="240" w:lineRule="auto"/>
        <w:ind w:left="327"/>
        <w:jc w:val="both"/>
        <w:rPr>
          <w:rFonts w:ascii="Simplified Arabic" w:hAnsi="Simplified Arabic" w:cs="Simplified Arabic"/>
          <w:b/>
          <w:bCs/>
          <w:sz w:val="24"/>
          <w:szCs w:val="24"/>
        </w:rPr>
      </w:pPr>
      <w:r w:rsidRPr="00F125B6">
        <w:rPr>
          <w:rFonts w:ascii="Simplified Arabic" w:hAnsi="Simplified Arabic" w:cs="Simplified Arabic"/>
          <w:b/>
          <w:bCs/>
          <w:sz w:val="24"/>
          <w:szCs w:val="24"/>
          <w:rtl/>
        </w:rPr>
        <w:t>دراسة (</w:t>
      </w:r>
      <w:proofErr w:type="spellStart"/>
      <w:r w:rsidRPr="00F125B6">
        <w:rPr>
          <w:rFonts w:ascii="Simplified Arabic" w:hAnsi="Simplified Arabic" w:cs="Simplified Arabic"/>
          <w:b/>
          <w:bCs/>
          <w:sz w:val="24"/>
          <w:szCs w:val="24"/>
          <w:rtl/>
        </w:rPr>
        <w:t>مليود</w:t>
      </w:r>
      <w:proofErr w:type="spellEnd"/>
      <w:r w:rsidRPr="00F125B6">
        <w:rPr>
          <w:rFonts w:ascii="Simplified Arabic" w:hAnsi="Simplified Arabic" w:cs="Simplified Arabic"/>
          <w:b/>
          <w:bCs/>
          <w:sz w:val="24"/>
          <w:szCs w:val="24"/>
          <w:rtl/>
        </w:rPr>
        <w:t>، 2020) بعنوان (دور المراجعة الداخلية في إدارة مخاطر الأعمال- دراسة تطبيقية على شركات الاتصالات العامة في ليبيا).</w:t>
      </w:r>
    </w:p>
    <w:p w14:paraId="1B14E8BB" w14:textId="77777777" w:rsidR="00BC3DE0" w:rsidRPr="00403B77" w:rsidRDefault="00BC3DE0" w:rsidP="00E27133">
      <w:pPr>
        <w:spacing w:after="0" w:line="240" w:lineRule="auto"/>
        <w:ind w:left="-33"/>
        <w:jc w:val="both"/>
        <w:rPr>
          <w:rFonts w:ascii="Simplified Arabic" w:hAnsi="Simplified Arabic" w:cs="Simplified Arabic"/>
          <w:sz w:val="24"/>
          <w:szCs w:val="24"/>
          <w:rtl/>
        </w:rPr>
      </w:pPr>
      <w:r w:rsidRPr="00403B77">
        <w:rPr>
          <w:rFonts w:ascii="Simplified Arabic" w:hAnsi="Simplified Arabic" w:cs="Simplified Arabic"/>
          <w:sz w:val="24"/>
          <w:szCs w:val="24"/>
          <w:rtl/>
        </w:rPr>
        <w:t>استهدفت الدراسة توضيح دور المراجعة الداخلية في إدارة مخاطر الاعمال بشكل عام وفي شركات الاتصالات العامة في ليبيا بشكل خاص، وقامت الدراسة بتوزيع 74 استمارة استبيان على المستهدفين بالدراسة في شركات الاتصالات الليبية العامة، وتم استخدام المنهج الوصفي التحليلي، ويشتمل الاستبيان على أربع مجموعات من الأسئلة، وتمثل محاور الدراسة، وتوصلت الدراسة إلى بعض النتائج أهمها وجود توافر للمقومات العلمية والعملية لدى المراجعين الداخليين الحاليين والتي تؤهلهم للقيام بمهام مراجعة وإدارة مخاطر الأعمال في شركات الاتصالات الليبية العامة، وتم الوصول إلى عدد من التوصيات من أجل تحسين دور المراجعة الداخلية في إدارة مخاطر الأعمال في ليبيا.</w:t>
      </w:r>
    </w:p>
    <w:p w14:paraId="0C3115F1" w14:textId="77777777" w:rsidR="00BC3DE0" w:rsidRPr="00F125B6" w:rsidRDefault="00BC3DE0" w:rsidP="006B63BC">
      <w:pPr>
        <w:pStyle w:val="a5"/>
        <w:numPr>
          <w:ilvl w:val="0"/>
          <w:numId w:val="5"/>
        </w:numPr>
        <w:spacing w:after="0" w:line="240" w:lineRule="auto"/>
        <w:ind w:left="327"/>
        <w:jc w:val="both"/>
        <w:rPr>
          <w:rFonts w:ascii="Simplified Arabic" w:hAnsi="Simplified Arabic" w:cs="Simplified Arabic"/>
          <w:b/>
          <w:bCs/>
          <w:sz w:val="24"/>
          <w:szCs w:val="24"/>
        </w:rPr>
      </w:pPr>
      <w:r w:rsidRPr="00F125B6">
        <w:rPr>
          <w:rFonts w:ascii="Simplified Arabic" w:hAnsi="Simplified Arabic" w:cs="Simplified Arabic"/>
          <w:b/>
          <w:bCs/>
          <w:sz w:val="24"/>
          <w:szCs w:val="24"/>
          <w:rtl/>
        </w:rPr>
        <w:t>دراسة (درويش، 2016) بعنوان (دور أنشطة المراجعة الداخلية في تفعيل إدارة المخاطر في شركات التأمين المصرية- دراسة ميدانية)</w:t>
      </w:r>
    </w:p>
    <w:p w14:paraId="52238761" w14:textId="77777777" w:rsidR="00BC3DE0" w:rsidRPr="00403B77" w:rsidRDefault="00BC3DE0" w:rsidP="00303880">
      <w:pPr>
        <w:spacing w:after="0" w:line="240" w:lineRule="auto"/>
        <w:ind w:left="-33"/>
        <w:jc w:val="both"/>
        <w:rPr>
          <w:rFonts w:ascii="Simplified Arabic" w:hAnsi="Simplified Arabic" w:cs="Simplified Arabic"/>
          <w:sz w:val="24"/>
          <w:szCs w:val="24"/>
          <w:rtl/>
        </w:rPr>
      </w:pPr>
      <w:r w:rsidRPr="00403B77">
        <w:rPr>
          <w:rFonts w:ascii="Simplified Arabic" w:hAnsi="Simplified Arabic" w:cs="Simplified Arabic"/>
          <w:sz w:val="24"/>
          <w:szCs w:val="24"/>
          <w:rtl/>
        </w:rPr>
        <w:t>استهدفت الدراسة إلى التعرف على دور أنشطة المراجعة الداخلية في تفعيل إدارة المخاطر في شركات التأمين المصرية عن طريق التعرف على ماهية وأنشطة إدارة المخاطر في شركات التأمين، والتعرف على أنشطة المراجعة الداخلية في ظل مدخل إدارة المخاطر، ودور أنشطة المراجعة الداخلية في تفعيل إدارة المخاطر في شركات التأمين المصرية، وتم صياغة الفروض لتحقيق أهداف الدراسة، واعتمدت الدراسة على المنهج الوصفي التحليلي والميداني، وتم عمل قائمة استبيان، ووزعت على مجتمع الدراسة وتضم إدارة المراجعة الداخلية في شركات التأمين المصرية، وتم تحليل البيانات عن طريق استخدام الأساليب الإحصائية الوصفية والاستدلالية، وتوصلت الدراسة إلى عدة نتائج أهمها:-</w:t>
      </w:r>
    </w:p>
    <w:p w14:paraId="380D835C" w14:textId="77777777" w:rsidR="00BC3DE0" w:rsidRPr="00403B77" w:rsidRDefault="00BC3DE0" w:rsidP="006B63BC">
      <w:pPr>
        <w:pStyle w:val="a5"/>
        <w:numPr>
          <w:ilvl w:val="0"/>
          <w:numId w:val="1"/>
        </w:numPr>
        <w:spacing w:after="0" w:line="240" w:lineRule="auto"/>
        <w:ind w:left="327"/>
        <w:jc w:val="both"/>
        <w:rPr>
          <w:rFonts w:ascii="Simplified Arabic" w:hAnsi="Simplified Arabic" w:cs="Simplified Arabic"/>
          <w:sz w:val="24"/>
          <w:szCs w:val="24"/>
        </w:rPr>
      </w:pPr>
      <w:r w:rsidRPr="00403B77">
        <w:rPr>
          <w:rFonts w:ascii="Simplified Arabic" w:hAnsi="Simplified Arabic" w:cs="Simplified Arabic"/>
          <w:sz w:val="24"/>
          <w:szCs w:val="24"/>
          <w:rtl/>
        </w:rPr>
        <w:t>إدارة المخاطر بالشركة لها مسؤولية تضامنية بين إدارة المراجعة الداخلية وإدارة الشركة، حيث إن إدارة الشركة تقوم بكافة الأنشطة التي من خلالها يتم تحقيق إدارة شاملة للمخاطر من تحديد تقييم المخاطر والاستجابة لها.</w:t>
      </w:r>
    </w:p>
    <w:p w14:paraId="79752235" w14:textId="77777777" w:rsidR="00BC3DE0" w:rsidRPr="00403B77" w:rsidRDefault="00BC3DE0" w:rsidP="006B63BC">
      <w:pPr>
        <w:pStyle w:val="a5"/>
        <w:numPr>
          <w:ilvl w:val="0"/>
          <w:numId w:val="1"/>
        </w:numPr>
        <w:spacing w:after="0" w:line="240" w:lineRule="auto"/>
        <w:ind w:left="327"/>
        <w:jc w:val="both"/>
        <w:rPr>
          <w:rFonts w:ascii="Simplified Arabic" w:hAnsi="Simplified Arabic" w:cs="Simplified Arabic"/>
          <w:sz w:val="24"/>
          <w:szCs w:val="24"/>
        </w:rPr>
      </w:pPr>
      <w:r w:rsidRPr="00403B77">
        <w:rPr>
          <w:rFonts w:ascii="Simplified Arabic" w:hAnsi="Simplified Arabic" w:cs="Simplified Arabic"/>
          <w:sz w:val="24"/>
          <w:szCs w:val="24"/>
          <w:rtl/>
        </w:rPr>
        <w:lastRenderedPageBreak/>
        <w:t>تقوم وظيفة المراجعة الداخلية بتقديم أنشطة استشارية لمساعدة الإدارة في تفعيل إدارة المخاطر، وأيضا توفير تأكيد معقول حول موثوقية المعلومات، ونظم الرقابة الداخلية بما يتعلق بإدارة المخاطر عن طريق تقرير يقدم لمجلس الإدارة ولجنة المراجعة.</w:t>
      </w:r>
    </w:p>
    <w:p w14:paraId="1DAE3787" w14:textId="77777777" w:rsidR="00BC3DE0" w:rsidRPr="00403B77" w:rsidRDefault="00BC3DE0" w:rsidP="006B63BC">
      <w:pPr>
        <w:pStyle w:val="a5"/>
        <w:numPr>
          <w:ilvl w:val="0"/>
          <w:numId w:val="1"/>
        </w:numPr>
        <w:spacing w:after="0" w:line="240" w:lineRule="auto"/>
        <w:ind w:left="327"/>
        <w:jc w:val="both"/>
        <w:rPr>
          <w:rFonts w:ascii="Simplified Arabic" w:hAnsi="Simplified Arabic" w:cs="Simplified Arabic"/>
          <w:sz w:val="24"/>
          <w:szCs w:val="24"/>
        </w:rPr>
      </w:pPr>
      <w:r w:rsidRPr="00403B77">
        <w:rPr>
          <w:rFonts w:ascii="Simplified Arabic" w:hAnsi="Simplified Arabic" w:cs="Simplified Arabic"/>
          <w:sz w:val="24"/>
          <w:szCs w:val="24"/>
          <w:rtl/>
        </w:rPr>
        <w:t>ارتفاع الوزن النسبي لمستوى إدراك العاملين بإدارة المراجعة الداخلية في شركات التأمين المصرية عن طريق أداء أنشطة تساهم بشكل فعال في تحسين برنامج إدارة المخاطر بالشركة بنسبة 86%.</w:t>
      </w:r>
    </w:p>
    <w:p w14:paraId="3F94FBA7" w14:textId="77777777" w:rsidR="00BC3DE0" w:rsidRPr="00403B77" w:rsidRDefault="00BC3DE0" w:rsidP="006B63BC">
      <w:pPr>
        <w:pStyle w:val="a5"/>
        <w:numPr>
          <w:ilvl w:val="0"/>
          <w:numId w:val="1"/>
        </w:numPr>
        <w:spacing w:after="0" w:line="240" w:lineRule="auto"/>
        <w:ind w:left="327"/>
        <w:jc w:val="both"/>
        <w:rPr>
          <w:rFonts w:ascii="Simplified Arabic" w:hAnsi="Simplified Arabic" w:cs="Simplified Arabic"/>
          <w:sz w:val="24"/>
          <w:szCs w:val="24"/>
        </w:rPr>
      </w:pPr>
      <w:r w:rsidRPr="00403B77">
        <w:rPr>
          <w:rFonts w:ascii="Simplified Arabic" w:hAnsi="Simplified Arabic" w:cs="Simplified Arabic"/>
          <w:sz w:val="24"/>
          <w:szCs w:val="24"/>
          <w:rtl/>
        </w:rPr>
        <w:t>وجود علاقة ذات دالة إحصائية بين إدراك العاملين بإدارة المراجعة الداخلية ودورهم في مراحل عملية إدارة المخاطر بمتوسط حسابي 4.325 وانحراف معياري 2.938.</w:t>
      </w:r>
    </w:p>
    <w:p w14:paraId="518705B1" w14:textId="77777777" w:rsidR="00BC3DE0" w:rsidRPr="00403B77" w:rsidRDefault="00BC3DE0" w:rsidP="00303880">
      <w:pPr>
        <w:spacing w:after="0" w:line="240" w:lineRule="auto"/>
        <w:ind w:left="-33"/>
        <w:jc w:val="both"/>
        <w:rPr>
          <w:rFonts w:ascii="Simplified Arabic" w:hAnsi="Simplified Arabic" w:cs="Simplified Arabic"/>
          <w:sz w:val="24"/>
          <w:szCs w:val="24"/>
          <w:rtl/>
        </w:rPr>
      </w:pPr>
      <w:r w:rsidRPr="00403B77">
        <w:rPr>
          <w:rFonts w:ascii="Simplified Arabic" w:hAnsi="Simplified Arabic" w:cs="Simplified Arabic"/>
          <w:sz w:val="24"/>
          <w:szCs w:val="24"/>
          <w:rtl/>
        </w:rPr>
        <w:t>وقد أوصت الدراسة بأنه يجب أن تقوم الهيئة العامة للرقابة المالية المصرية وإدارة شركات التأمين المصرية وإدارة المراجعة الداخلية بإعادة النظر في مسؤولياتها في ظل مدخل إدارة المخاطر.</w:t>
      </w:r>
    </w:p>
    <w:p w14:paraId="43F230D7" w14:textId="77777777" w:rsidR="00BC3DE0" w:rsidRPr="00F125B6" w:rsidRDefault="00BC3DE0" w:rsidP="006B63BC">
      <w:pPr>
        <w:pStyle w:val="a5"/>
        <w:numPr>
          <w:ilvl w:val="0"/>
          <w:numId w:val="5"/>
        </w:numPr>
        <w:spacing w:after="0" w:line="240" w:lineRule="auto"/>
        <w:ind w:left="327"/>
        <w:jc w:val="both"/>
        <w:rPr>
          <w:rFonts w:ascii="Simplified Arabic" w:hAnsi="Simplified Arabic" w:cs="Simplified Arabic"/>
          <w:b/>
          <w:bCs/>
          <w:sz w:val="24"/>
          <w:szCs w:val="24"/>
        </w:rPr>
      </w:pPr>
      <w:r w:rsidRPr="00F125B6">
        <w:rPr>
          <w:rFonts w:ascii="Simplified Arabic" w:hAnsi="Simplified Arabic" w:cs="Simplified Arabic"/>
          <w:b/>
          <w:bCs/>
          <w:sz w:val="24"/>
          <w:szCs w:val="24"/>
          <w:rtl/>
        </w:rPr>
        <w:t>دراسة (</w:t>
      </w:r>
      <w:proofErr w:type="spellStart"/>
      <w:r w:rsidRPr="00F125B6">
        <w:rPr>
          <w:rFonts w:ascii="Simplified Arabic" w:hAnsi="Simplified Arabic" w:cs="Simplified Arabic"/>
          <w:b/>
          <w:bCs/>
          <w:sz w:val="24"/>
          <w:szCs w:val="24"/>
          <w:rtl/>
        </w:rPr>
        <w:t>خوالدية</w:t>
      </w:r>
      <w:proofErr w:type="spellEnd"/>
      <w:r w:rsidRPr="00F125B6">
        <w:rPr>
          <w:rFonts w:ascii="Simplified Arabic" w:hAnsi="Simplified Arabic" w:cs="Simplified Arabic"/>
          <w:b/>
          <w:bCs/>
          <w:sz w:val="24"/>
          <w:szCs w:val="24"/>
          <w:rtl/>
        </w:rPr>
        <w:t xml:space="preserve">، 2018) بعنوان (دور المراجعة الداخلية في تفعيل إدارة المخاطر في المؤسسة الاقتصادية- دراسة حالة مديرية الاشغال الثانوية لمؤسسة </w:t>
      </w:r>
      <w:proofErr w:type="spellStart"/>
      <w:r w:rsidRPr="00F125B6">
        <w:rPr>
          <w:rFonts w:ascii="Simplified Arabic" w:hAnsi="Simplified Arabic" w:cs="Simplified Arabic"/>
          <w:b/>
          <w:bCs/>
          <w:sz w:val="24"/>
          <w:szCs w:val="24"/>
        </w:rPr>
        <w:t>Construbest</w:t>
      </w:r>
      <w:proofErr w:type="spellEnd"/>
      <w:r w:rsidRPr="00F125B6">
        <w:rPr>
          <w:rFonts w:ascii="Simplified Arabic" w:hAnsi="Simplified Arabic" w:cs="Simplified Arabic"/>
          <w:b/>
          <w:bCs/>
          <w:sz w:val="24"/>
          <w:szCs w:val="24"/>
          <w:rtl/>
        </w:rPr>
        <w:t xml:space="preserve">- </w:t>
      </w:r>
      <w:proofErr w:type="spellStart"/>
      <w:r w:rsidRPr="00F125B6">
        <w:rPr>
          <w:rFonts w:ascii="Simplified Arabic" w:hAnsi="Simplified Arabic" w:cs="Simplified Arabic"/>
          <w:b/>
          <w:bCs/>
          <w:sz w:val="24"/>
          <w:szCs w:val="24"/>
          <w:rtl/>
        </w:rPr>
        <w:t>بومهرة</w:t>
      </w:r>
      <w:proofErr w:type="spellEnd"/>
      <w:r w:rsidRPr="00F125B6">
        <w:rPr>
          <w:rFonts w:ascii="Simplified Arabic" w:hAnsi="Simplified Arabic" w:cs="Simplified Arabic"/>
          <w:b/>
          <w:bCs/>
          <w:sz w:val="24"/>
          <w:szCs w:val="24"/>
          <w:rtl/>
        </w:rPr>
        <w:t xml:space="preserve"> أحمد)</w:t>
      </w:r>
    </w:p>
    <w:p w14:paraId="3D488445" w14:textId="77777777" w:rsidR="00BC3DE0" w:rsidRPr="00403B77" w:rsidRDefault="00BC3DE0" w:rsidP="0049665F">
      <w:pPr>
        <w:spacing w:after="0" w:line="240" w:lineRule="auto"/>
        <w:ind w:left="-33"/>
        <w:jc w:val="both"/>
        <w:rPr>
          <w:rFonts w:ascii="Simplified Arabic" w:hAnsi="Simplified Arabic" w:cs="Simplified Arabic"/>
          <w:sz w:val="24"/>
          <w:szCs w:val="24"/>
          <w:rtl/>
        </w:rPr>
      </w:pPr>
      <w:r w:rsidRPr="00403B77">
        <w:rPr>
          <w:rFonts w:ascii="Simplified Arabic" w:hAnsi="Simplified Arabic" w:cs="Simplified Arabic"/>
          <w:sz w:val="24"/>
          <w:szCs w:val="24"/>
          <w:rtl/>
        </w:rPr>
        <w:t xml:space="preserve">استهدفت الدراسة معرفة مدة مساهمة المراجعة الداخلية في تفعيل إدارة المخاطر عن طريق إجراء الدراسة التطبيقية في مديرية الاشغال الثانوية لمؤسسة </w:t>
      </w:r>
      <w:proofErr w:type="spellStart"/>
      <w:r w:rsidRPr="00403B77">
        <w:rPr>
          <w:rFonts w:ascii="Simplified Arabic" w:hAnsi="Simplified Arabic" w:cs="Simplified Arabic"/>
          <w:sz w:val="24"/>
          <w:szCs w:val="24"/>
        </w:rPr>
        <w:t>Construbest</w:t>
      </w:r>
      <w:proofErr w:type="spellEnd"/>
      <w:r w:rsidRPr="00403B77">
        <w:rPr>
          <w:rFonts w:ascii="Simplified Arabic" w:hAnsi="Simplified Arabic" w:cs="Simplified Arabic"/>
          <w:sz w:val="24"/>
          <w:szCs w:val="24"/>
          <w:rtl/>
        </w:rPr>
        <w:t xml:space="preserve"> </w:t>
      </w:r>
      <w:proofErr w:type="spellStart"/>
      <w:r w:rsidRPr="00403B77">
        <w:rPr>
          <w:rFonts w:ascii="Simplified Arabic" w:hAnsi="Simplified Arabic" w:cs="Simplified Arabic"/>
          <w:sz w:val="24"/>
          <w:szCs w:val="24"/>
          <w:rtl/>
        </w:rPr>
        <w:t>بومهرة</w:t>
      </w:r>
      <w:proofErr w:type="spellEnd"/>
      <w:r w:rsidRPr="00403B77">
        <w:rPr>
          <w:rFonts w:ascii="Simplified Arabic" w:hAnsi="Simplified Arabic" w:cs="Simplified Arabic"/>
          <w:sz w:val="24"/>
          <w:szCs w:val="24"/>
          <w:rtl/>
        </w:rPr>
        <w:t xml:space="preserve"> أحمد، والقيام بإبراز أهم أنشطتها والتي تساعد على اكتشاف المخاطر وتصحيحها، وقد توصلت الدراسة إلى عدة نتائج </w:t>
      </w:r>
      <w:proofErr w:type="gramStart"/>
      <w:r w:rsidRPr="00403B77">
        <w:rPr>
          <w:rFonts w:ascii="Simplified Arabic" w:hAnsi="Simplified Arabic" w:cs="Simplified Arabic"/>
          <w:sz w:val="24"/>
          <w:szCs w:val="24"/>
          <w:rtl/>
        </w:rPr>
        <w:t>أهمها:-</w:t>
      </w:r>
      <w:proofErr w:type="gramEnd"/>
      <w:r w:rsidRPr="00403B77">
        <w:rPr>
          <w:rFonts w:ascii="Simplified Arabic" w:hAnsi="Simplified Arabic" w:cs="Simplified Arabic"/>
          <w:sz w:val="24"/>
          <w:szCs w:val="24"/>
          <w:rtl/>
        </w:rPr>
        <w:t xml:space="preserve"> إن وظيفة المراجعة الداخلية من أهم الوظائف بالمؤسسة، وتقوم بلعب دور عام في اكتشاف المخاطر والمساهمة في معالجتها عن طريق التقارير المرسلة إلى الإدارة العليا.</w:t>
      </w:r>
    </w:p>
    <w:p w14:paraId="22070E94" w14:textId="77777777" w:rsidR="00BC3DE0" w:rsidRPr="00F125B6" w:rsidRDefault="00BC3DE0" w:rsidP="006B63BC">
      <w:pPr>
        <w:pStyle w:val="a5"/>
        <w:numPr>
          <w:ilvl w:val="0"/>
          <w:numId w:val="5"/>
        </w:numPr>
        <w:spacing w:after="0" w:line="240" w:lineRule="auto"/>
        <w:ind w:left="327"/>
        <w:jc w:val="both"/>
        <w:rPr>
          <w:rFonts w:ascii="Simplified Arabic" w:hAnsi="Simplified Arabic" w:cs="Simplified Arabic"/>
          <w:b/>
          <w:bCs/>
          <w:sz w:val="24"/>
          <w:szCs w:val="24"/>
        </w:rPr>
      </w:pPr>
      <w:r w:rsidRPr="00F125B6">
        <w:rPr>
          <w:rFonts w:ascii="Simplified Arabic" w:hAnsi="Simplified Arabic" w:cs="Simplified Arabic"/>
          <w:b/>
          <w:bCs/>
          <w:sz w:val="24"/>
          <w:szCs w:val="24"/>
          <w:rtl/>
        </w:rPr>
        <w:t>دراسة (السهيمي، 2021) بعنوان (دور المراجعة الداخلية في تقييم فاعلية عمليات إدارة المخاطر والمساهمة في تحسينها في قطاع التأمين السعودي: دراسة ميدانية)</w:t>
      </w:r>
    </w:p>
    <w:p w14:paraId="03C7107F" w14:textId="77777777" w:rsidR="00BC3DE0" w:rsidRPr="00403B77" w:rsidRDefault="00BC3DE0" w:rsidP="00303880">
      <w:pPr>
        <w:spacing w:after="0" w:line="240" w:lineRule="auto"/>
        <w:ind w:left="-33"/>
        <w:jc w:val="both"/>
        <w:rPr>
          <w:rFonts w:ascii="Simplified Arabic" w:hAnsi="Simplified Arabic" w:cs="Simplified Arabic"/>
          <w:sz w:val="24"/>
          <w:szCs w:val="24"/>
          <w:rtl/>
        </w:rPr>
      </w:pPr>
      <w:r w:rsidRPr="00403B77">
        <w:rPr>
          <w:rFonts w:ascii="Simplified Arabic" w:hAnsi="Simplified Arabic" w:cs="Simplified Arabic"/>
          <w:sz w:val="24"/>
          <w:szCs w:val="24"/>
          <w:rtl/>
        </w:rPr>
        <w:t>استهدفت الدراسة التعرف على دور المراجعة الداخلية في تقييم فاعلية عمليات إدارة المخاطر، والقيام بتحسينها في قطاع التأمين السعودي، وعن طريق معرفة العوامل المؤثرة على المراجع الداخلي عن طريق توضيح دوره في تقييم عمليات إدارة المخاطر، واستخدمت الدراسة المنهج الإيجابي من أجل صياغة تساؤلات الدراسة، وتم تصميم استبانة على عينة عشوائية من موظفي الإدارة العليا، وموظفي إدارة المخاطر وموظفي إدارة المراجعة الداخلية وأعضاء لجان المراجعة في شركات التأمين بالمملكة العربية السعودية، وتوصلت الدراسة إلى عدة نتائج أهمها:-</w:t>
      </w:r>
    </w:p>
    <w:p w14:paraId="06D08B9E" w14:textId="77777777" w:rsidR="00BC3DE0" w:rsidRPr="00403B77" w:rsidRDefault="00BC3DE0" w:rsidP="006B63BC">
      <w:pPr>
        <w:pStyle w:val="a5"/>
        <w:numPr>
          <w:ilvl w:val="0"/>
          <w:numId w:val="1"/>
        </w:numPr>
        <w:spacing w:after="0" w:line="240" w:lineRule="auto"/>
        <w:ind w:left="327"/>
        <w:jc w:val="both"/>
        <w:rPr>
          <w:rFonts w:ascii="Simplified Arabic" w:hAnsi="Simplified Arabic" w:cs="Simplified Arabic"/>
          <w:sz w:val="24"/>
          <w:szCs w:val="24"/>
        </w:rPr>
      </w:pPr>
      <w:r w:rsidRPr="00403B77">
        <w:rPr>
          <w:rFonts w:ascii="Simplified Arabic" w:hAnsi="Simplified Arabic" w:cs="Simplified Arabic"/>
          <w:sz w:val="24"/>
          <w:szCs w:val="24"/>
          <w:rtl/>
        </w:rPr>
        <w:t>يعتمد أداء المراجع الداخلي في تقييم فعالية عمليات إدارة المخاطر والمساهمة في تحسينها في قطاع التأمين السعودي على عوامل تتمثل في استقلاله وامتلاكه للمقومات العلمية والعملية اللازمة لعمله، ووجود لجنة مراجعة فعالة.</w:t>
      </w:r>
    </w:p>
    <w:p w14:paraId="0988D7B6" w14:textId="77777777" w:rsidR="00BC3DE0" w:rsidRPr="00403B77" w:rsidRDefault="00BC3DE0" w:rsidP="006B63BC">
      <w:pPr>
        <w:pStyle w:val="a5"/>
        <w:numPr>
          <w:ilvl w:val="0"/>
          <w:numId w:val="1"/>
        </w:numPr>
        <w:spacing w:after="0" w:line="240" w:lineRule="auto"/>
        <w:ind w:left="327"/>
        <w:jc w:val="both"/>
        <w:rPr>
          <w:rFonts w:ascii="Simplified Arabic" w:hAnsi="Simplified Arabic" w:cs="Simplified Arabic"/>
          <w:sz w:val="24"/>
          <w:szCs w:val="24"/>
        </w:rPr>
      </w:pPr>
      <w:r w:rsidRPr="00403B77">
        <w:rPr>
          <w:rFonts w:ascii="Simplified Arabic" w:hAnsi="Simplified Arabic" w:cs="Simplified Arabic"/>
          <w:sz w:val="24"/>
          <w:szCs w:val="24"/>
          <w:rtl/>
        </w:rPr>
        <w:t>وجود ضعف في التواصل بين المراجع الداخلي والإدارة العليا والإدارات التنفيذية ينتج عنه انخفاض الكفاءة والفاعلية لأداء المراجع الداخلي.</w:t>
      </w:r>
    </w:p>
    <w:p w14:paraId="61C81424" w14:textId="77777777" w:rsidR="00BC3DE0" w:rsidRPr="00403B77" w:rsidRDefault="00BC3DE0" w:rsidP="00303880">
      <w:pPr>
        <w:spacing w:after="0" w:line="240" w:lineRule="auto"/>
        <w:ind w:left="-33"/>
        <w:jc w:val="both"/>
        <w:rPr>
          <w:rFonts w:ascii="Simplified Arabic" w:hAnsi="Simplified Arabic" w:cs="Simplified Arabic"/>
          <w:sz w:val="24"/>
          <w:szCs w:val="24"/>
          <w:rtl/>
        </w:rPr>
      </w:pPr>
      <w:r w:rsidRPr="00403B77">
        <w:rPr>
          <w:rFonts w:ascii="Simplified Arabic" w:hAnsi="Simplified Arabic" w:cs="Simplified Arabic"/>
          <w:sz w:val="24"/>
          <w:szCs w:val="24"/>
          <w:rtl/>
        </w:rPr>
        <w:t>وقد أوصت الدراسة بضرورة المحافظة على استقلالية المراجع الداخلي وعدم قيامه بدور تنفيذي داخل الشركة، وتكثيف خضوع المراجع الداخلي لبرامج تدريبية متخصصة بشكل دوري من أجل مواكبة إجراءات تقييم فعالية عمليات إدارة المخاطر.</w:t>
      </w:r>
    </w:p>
    <w:p w14:paraId="53B99DAA" w14:textId="77777777" w:rsidR="00BC3DE0" w:rsidRPr="00F125B6" w:rsidRDefault="00BC3DE0" w:rsidP="006B63BC">
      <w:pPr>
        <w:pStyle w:val="a5"/>
        <w:numPr>
          <w:ilvl w:val="0"/>
          <w:numId w:val="5"/>
        </w:numPr>
        <w:spacing w:after="0" w:line="240" w:lineRule="auto"/>
        <w:ind w:left="327"/>
        <w:jc w:val="both"/>
        <w:rPr>
          <w:rFonts w:ascii="Simplified Arabic" w:hAnsi="Simplified Arabic" w:cs="Simplified Arabic"/>
          <w:b/>
          <w:bCs/>
          <w:sz w:val="24"/>
          <w:szCs w:val="24"/>
        </w:rPr>
      </w:pPr>
      <w:r w:rsidRPr="00F125B6">
        <w:rPr>
          <w:rFonts w:ascii="Simplified Arabic" w:hAnsi="Simplified Arabic" w:cs="Simplified Arabic"/>
          <w:b/>
          <w:bCs/>
          <w:sz w:val="24"/>
          <w:szCs w:val="24"/>
          <w:rtl/>
        </w:rPr>
        <w:t>دراسة (سليم، 2016) بعنوان "دور المراجع الداخلية في إدارة المخاطر وانعكاساتها على حوكمة الشركات- دراسة ميدانية).</w:t>
      </w:r>
    </w:p>
    <w:p w14:paraId="12E274E0" w14:textId="77777777" w:rsidR="00BC3DE0" w:rsidRPr="00403B77" w:rsidRDefault="00BC3DE0" w:rsidP="00303880">
      <w:pPr>
        <w:spacing w:after="0" w:line="240" w:lineRule="auto"/>
        <w:ind w:left="-33"/>
        <w:jc w:val="both"/>
        <w:rPr>
          <w:rFonts w:ascii="Simplified Arabic" w:hAnsi="Simplified Arabic" w:cs="Simplified Arabic"/>
          <w:sz w:val="24"/>
          <w:szCs w:val="24"/>
          <w:rtl/>
        </w:rPr>
      </w:pPr>
      <w:r w:rsidRPr="00403B77">
        <w:rPr>
          <w:rFonts w:ascii="Simplified Arabic" w:hAnsi="Simplified Arabic" w:cs="Simplified Arabic"/>
          <w:sz w:val="24"/>
          <w:szCs w:val="24"/>
          <w:rtl/>
        </w:rPr>
        <w:t xml:space="preserve">استهدفت الدراسة إلى التعرف على دور المراجعة الداخلية في إدارة المخاطر، ومدى انعكاس ذلك على حوكمة الشركات باعتبارها أحد العناصر الأساسية لها، وشملت الدراسة </w:t>
      </w:r>
      <w:proofErr w:type="gramStart"/>
      <w:r w:rsidRPr="00403B77">
        <w:rPr>
          <w:rFonts w:ascii="Simplified Arabic" w:hAnsi="Simplified Arabic" w:cs="Simplified Arabic"/>
          <w:sz w:val="24"/>
          <w:szCs w:val="24"/>
          <w:rtl/>
        </w:rPr>
        <w:t>الميدانية  عينة</w:t>
      </w:r>
      <w:proofErr w:type="gramEnd"/>
      <w:r w:rsidRPr="00403B77">
        <w:rPr>
          <w:rFonts w:ascii="Simplified Arabic" w:hAnsi="Simplified Arabic" w:cs="Simplified Arabic"/>
          <w:sz w:val="24"/>
          <w:szCs w:val="24"/>
          <w:rtl/>
        </w:rPr>
        <w:t xml:space="preserve"> من الشركات، وتم تصميم استبيان، وتوزيعه على مجتمع الدراسة الذي بلغ 30 مفردة، واستخدمت الدراسة برنامج التحليل الإحصائي </w:t>
      </w:r>
      <w:r w:rsidRPr="00403B77">
        <w:rPr>
          <w:rFonts w:ascii="Simplified Arabic" w:hAnsi="Simplified Arabic" w:cs="Simplified Arabic"/>
          <w:sz w:val="24"/>
          <w:szCs w:val="24"/>
        </w:rPr>
        <w:t>SPSS</w:t>
      </w:r>
      <w:r w:rsidRPr="00403B77">
        <w:rPr>
          <w:rFonts w:ascii="Simplified Arabic" w:hAnsi="Simplified Arabic" w:cs="Simplified Arabic"/>
          <w:sz w:val="24"/>
          <w:szCs w:val="24"/>
          <w:rtl/>
        </w:rPr>
        <w:t xml:space="preserve"> في تحليل البيانات واختبار الفرضيات، وتوصلت الدراسة إلى عدة نتائج منها:-</w:t>
      </w:r>
    </w:p>
    <w:p w14:paraId="14AA815B" w14:textId="77777777" w:rsidR="00BC3DE0" w:rsidRPr="00403B77" w:rsidRDefault="00BC3DE0" w:rsidP="006B63BC">
      <w:pPr>
        <w:pStyle w:val="a5"/>
        <w:numPr>
          <w:ilvl w:val="0"/>
          <w:numId w:val="1"/>
        </w:numPr>
        <w:spacing w:after="0" w:line="240" w:lineRule="auto"/>
        <w:ind w:left="327"/>
        <w:jc w:val="both"/>
        <w:rPr>
          <w:rFonts w:ascii="Simplified Arabic" w:hAnsi="Simplified Arabic" w:cs="Simplified Arabic"/>
          <w:sz w:val="24"/>
          <w:szCs w:val="24"/>
        </w:rPr>
      </w:pPr>
      <w:r w:rsidRPr="00403B77">
        <w:rPr>
          <w:rFonts w:ascii="Simplified Arabic" w:hAnsi="Simplified Arabic" w:cs="Simplified Arabic"/>
          <w:sz w:val="24"/>
          <w:szCs w:val="24"/>
          <w:rtl/>
        </w:rPr>
        <w:lastRenderedPageBreak/>
        <w:t>المراجعة الداخلية أداة مهمة لإدارة المخاطر، وإن القيام بأنشطة المراجعة الداخلية بشكل جيد ينعكس بالإيجاب على حوكمة الشركات.</w:t>
      </w:r>
    </w:p>
    <w:p w14:paraId="6C313A93" w14:textId="77777777" w:rsidR="00BC3DE0" w:rsidRPr="00403B77" w:rsidRDefault="00BC3DE0" w:rsidP="00303880">
      <w:pPr>
        <w:spacing w:after="0" w:line="240" w:lineRule="auto"/>
        <w:ind w:left="-33"/>
        <w:jc w:val="both"/>
        <w:rPr>
          <w:rFonts w:ascii="Simplified Arabic" w:hAnsi="Simplified Arabic" w:cs="Simplified Arabic"/>
          <w:sz w:val="24"/>
          <w:szCs w:val="24"/>
          <w:rtl/>
        </w:rPr>
      </w:pPr>
      <w:r w:rsidRPr="00403B77">
        <w:rPr>
          <w:rFonts w:ascii="Simplified Arabic" w:hAnsi="Simplified Arabic" w:cs="Simplified Arabic"/>
          <w:sz w:val="24"/>
          <w:szCs w:val="24"/>
          <w:rtl/>
        </w:rPr>
        <w:t>وأوصت الدراسة إلى ضرورة تعريف أعضاء قسم المراجعة الداخلية داخل المؤسسات الاقتصادية بمبادئ حوكمة الشركات، والقيام بتعيين عناصر بشرية تتمتع بالكفاءة داخل إدارات المراجعة الداخلية من أجل ضمان حسن أدائها سواء ماليًا أو فنيًا، والقيام بالتأهيل العلمي والعملي لأعضائها بما يستوعب مبادئ حوكمة الشركات.</w:t>
      </w:r>
    </w:p>
    <w:p w14:paraId="37A11449" w14:textId="77777777" w:rsidR="00BC3DE0" w:rsidRPr="00F125B6" w:rsidRDefault="00BC3DE0" w:rsidP="006B63BC">
      <w:pPr>
        <w:pStyle w:val="a5"/>
        <w:numPr>
          <w:ilvl w:val="0"/>
          <w:numId w:val="5"/>
        </w:numPr>
        <w:spacing w:after="0" w:line="240" w:lineRule="auto"/>
        <w:ind w:left="327"/>
        <w:jc w:val="both"/>
        <w:rPr>
          <w:rFonts w:ascii="Simplified Arabic" w:hAnsi="Simplified Arabic" w:cs="Simplified Arabic"/>
          <w:b/>
          <w:bCs/>
          <w:sz w:val="24"/>
          <w:szCs w:val="24"/>
        </w:rPr>
      </w:pPr>
      <w:r w:rsidRPr="00F125B6">
        <w:rPr>
          <w:rFonts w:ascii="Simplified Arabic" w:hAnsi="Simplified Arabic" w:cs="Simplified Arabic"/>
          <w:b/>
          <w:bCs/>
          <w:sz w:val="24"/>
          <w:szCs w:val="24"/>
          <w:rtl/>
        </w:rPr>
        <w:t>دراسة (</w:t>
      </w:r>
      <w:proofErr w:type="spellStart"/>
      <w:r w:rsidRPr="00F125B6">
        <w:rPr>
          <w:rFonts w:ascii="Simplified Arabic" w:hAnsi="Simplified Arabic" w:cs="Simplified Arabic"/>
          <w:b/>
          <w:bCs/>
          <w:sz w:val="24"/>
          <w:szCs w:val="24"/>
          <w:rtl/>
        </w:rPr>
        <w:t>السجيني</w:t>
      </w:r>
      <w:proofErr w:type="spellEnd"/>
      <w:r w:rsidRPr="00F125B6">
        <w:rPr>
          <w:rFonts w:ascii="Simplified Arabic" w:hAnsi="Simplified Arabic" w:cs="Simplified Arabic"/>
          <w:b/>
          <w:bCs/>
          <w:sz w:val="24"/>
          <w:szCs w:val="24"/>
          <w:rtl/>
        </w:rPr>
        <w:t>، 2016) بعنوان (دور المراجعة الداخلية في تقييم إدارة المخاطر ف الوحدات الحكومية- دراسة ميدانية في العراق)</w:t>
      </w:r>
    </w:p>
    <w:p w14:paraId="39940A2A" w14:textId="77777777" w:rsidR="00BC3DE0" w:rsidRPr="00403B77" w:rsidRDefault="00BC3DE0" w:rsidP="00303880">
      <w:pPr>
        <w:spacing w:after="0" w:line="240" w:lineRule="auto"/>
        <w:ind w:left="-33"/>
        <w:jc w:val="both"/>
        <w:rPr>
          <w:rFonts w:ascii="Simplified Arabic" w:hAnsi="Simplified Arabic" w:cs="Simplified Arabic"/>
          <w:sz w:val="24"/>
          <w:szCs w:val="24"/>
          <w:rtl/>
        </w:rPr>
      </w:pPr>
      <w:r w:rsidRPr="00403B77">
        <w:rPr>
          <w:rFonts w:ascii="Simplified Arabic" w:hAnsi="Simplified Arabic" w:cs="Simplified Arabic"/>
          <w:sz w:val="24"/>
          <w:szCs w:val="24"/>
          <w:rtl/>
        </w:rPr>
        <w:t xml:space="preserve">استهدفت الدراسة القيام بمحاولة تطوير دور المراجعة الداخلية في عملية تقييم إدارة المخاطر بالوحدات الحكومية عن طريق القيام بدراسة وتحليل المخاطر التي تواجه الوحدات الحكومية وبيان أهمية إدارة المخاطر، ودراسة التطورات الحديثة في ممارسات مهنة المراجعة الداخلية، والقيام بتحديد دور المراجعة الداخلية في تفعيل إدارة المخاطر في الوحدات الحكومية، وتحديد متطلبات تفعيل دور المراجعة الداخلية في تقييم إدارة المخاطر في الوحدات الحكومية، وتوصلت الدراسة </w:t>
      </w:r>
      <w:proofErr w:type="gramStart"/>
      <w:r w:rsidRPr="00403B77">
        <w:rPr>
          <w:rFonts w:ascii="Simplified Arabic" w:hAnsi="Simplified Arabic" w:cs="Simplified Arabic"/>
          <w:sz w:val="24"/>
          <w:szCs w:val="24"/>
          <w:rtl/>
        </w:rPr>
        <w:t>إلى:-</w:t>
      </w:r>
      <w:proofErr w:type="gramEnd"/>
    </w:p>
    <w:p w14:paraId="7F56B855" w14:textId="77777777" w:rsidR="00BC3DE0" w:rsidRPr="00403B77" w:rsidRDefault="00BC3DE0" w:rsidP="006B63BC">
      <w:pPr>
        <w:pStyle w:val="a5"/>
        <w:numPr>
          <w:ilvl w:val="0"/>
          <w:numId w:val="1"/>
        </w:numPr>
        <w:spacing w:after="0" w:line="240" w:lineRule="auto"/>
        <w:ind w:left="327"/>
        <w:jc w:val="both"/>
        <w:rPr>
          <w:rFonts w:ascii="Simplified Arabic" w:hAnsi="Simplified Arabic" w:cs="Simplified Arabic"/>
          <w:sz w:val="24"/>
          <w:szCs w:val="24"/>
        </w:rPr>
      </w:pPr>
      <w:r w:rsidRPr="00403B77">
        <w:rPr>
          <w:rFonts w:ascii="Simplified Arabic" w:hAnsi="Simplified Arabic" w:cs="Simplified Arabic"/>
          <w:sz w:val="24"/>
          <w:szCs w:val="24"/>
          <w:rtl/>
        </w:rPr>
        <w:t xml:space="preserve">يساهم </w:t>
      </w:r>
      <w:proofErr w:type="gramStart"/>
      <w:r w:rsidRPr="00403B77">
        <w:rPr>
          <w:rFonts w:ascii="Simplified Arabic" w:hAnsi="Simplified Arabic" w:cs="Simplified Arabic"/>
          <w:sz w:val="24"/>
          <w:szCs w:val="24"/>
          <w:rtl/>
        </w:rPr>
        <w:t>دور  المراجعة</w:t>
      </w:r>
      <w:proofErr w:type="gramEnd"/>
      <w:r w:rsidRPr="00403B77">
        <w:rPr>
          <w:rFonts w:ascii="Simplified Arabic" w:hAnsi="Simplified Arabic" w:cs="Simplified Arabic"/>
          <w:sz w:val="24"/>
          <w:szCs w:val="24"/>
          <w:rtl/>
        </w:rPr>
        <w:t xml:space="preserve"> الداخلية في تحديد المخاطر التي تتعرض لها الوحدة الحكومية، ويوجد ارتباط طردي بين محور دور المراجعة الداخلية في إدارة المخاطر ومتطلبات دور المراجعة الداخلية في تقييم إدارة المخاطر في الوحدات الحكومية.</w:t>
      </w:r>
    </w:p>
    <w:p w14:paraId="3CEA953B" w14:textId="77777777" w:rsidR="00BC3DE0" w:rsidRPr="00403B77" w:rsidRDefault="00BC3DE0" w:rsidP="006B63BC">
      <w:pPr>
        <w:pStyle w:val="a5"/>
        <w:numPr>
          <w:ilvl w:val="0"/>
          <w:numId w:val="1"/>
        </w:numPr>
        <w:spacing w:after="0" w:line="240" w:lineRule="auto"/>
        <w:ind w:left="327"/>
        <w:jc w:val="both"/>
        <w:rPr>
          <w:rFonts w:ascii="Simplified Arabic" w:hAnsi="Simplified Arabic" w:cs="Simplified Arabic"/>
          <w:sz w:val="24"/>
          <w:szCs w:val="24"/>
        </w:rPr>
      </w:pPr>
      <w:r w:rsidRPr="00403B77">
        <w:rPr>
          <w:rFonts w:ascii="Simplified Arabic" w:hAnsi="Simplified Arabic" w:cs="Simplified Arabic"/>
          <w:sz w:val="24"/>
          <w:szCs w:val="24"/>
          <w:rtl/>
        </w:rPr>
        <w:t>وجود ارتباط معنوي إيجابي بين دور المراجعة الداخلية وتوفير التأهيل العلمي للمراجع الداخلي.</w:t>
      </w:r>
    </w:p>
    <w:p w14:paraId="0E6BD81F" w14:textId="77777777" w:rsidR="00BC3DE0" w:rsidRPr="00403B77" w:rsidRDefault="00BC3DE0" w:rsidP="006B63BC">
      <w:pPr>
        <w:pStyle w:val="a5"/>
        <w:numPr>
          <w:ilvl w:val="0"/>
          <w:numId w:val="1"/>
        </w:numPr>
        <w:spacing w:after="0" w:line="240" w:lineRule="auto"/>
        <w:ind w:left="327"/>
        <w:jc w:val="both"/>
        <w:rPr>
          <w:rFonts w:ascii="Simplified Arabic" w:hAnsi="Simplified Arabic" w:cs="Simplified Arabic"/>
          <w:sz w:val="24"/>
          <w:szCs w:val="24"/>
        </w:rPr>
      </w:pPr>
      <w:r w:rsidRPr="00403B77">
        <w:rPr>
          <w:rFonts w:ascii="Simplified Arabic" w:hAnsi="Simplified Arabic" w:cs="Simplified Arabic"/>
          <w:sz w:val="24"/>
          <w:szCs w:val="24"/>
          <w:rtl/>
        </w:rPr>
        <w:t>عدم وجود فروق دالة إحصائية بين آراء مديري وأعضاء المراجعين الداخليين ومدراء ومعاوني الإدارة العليا في دور المراجعة الداخلية في تقييم إدارة المخاطر في الوحدات الحكومية، وتحديد متطلبات المراجعة الداخلية.</w:t>
      </w:r>
    </w:p>
    <w:p w14:paraId="5A4ECF03" w14:textId="77777777" w:rsidR="00BC3DE0" w:rsidRPr="00403B77" w:rsidRDefault="00BC3DE0" w:rsidP="0049665F">
      <w:pPr>
        <w:spacing w:after="0" w:line="240" w:lineRule="auto"/>
        <w:ind w:left="-33"/>
        <w:jc w:val="both"/>
        <w:rPr>
          <w:rFonts w:ascii="Simplified Arabic" w:hAnsi="Simplified Arabic" w:cs="Simplified Arabic"/>
          <w:sz w:val="24"/>
          <w:szCs w:val="24"/>
          <w:rtl/>
        </w:rPr>
      </w:pPr>
      <w:r w:rsidRPr="00403B77">
        <w:rPr>
          <w:rFonts w:ascii="Simplified Arabic" w:hAnsi="Simplified Arabic" w:cs="Simplified Arabic"/>
          <w:sz w:val="24"/>
          <w:szCs w:val="24"/>
          <w:rtl/>
        </w:rPr>
        <w:t>وأوصت الدراسة بضرورة تفعيل دور المراجعة الداخلية في الوحدات الحكومية في إطار التطورات التي حدثت لها، وخاصة المراجعة الداخلية القائمة على المخاطر، وتوفير الموارد المالية، وتوفير هيكل تنظيمي مستقل، وأن تقوم الوحدات الحكومية بإنشاء إدارة مخاطر كفء وفاعلة.</w:t>
      </w:r>
    </w:p>
    <w:p w14:paraId="1C68974F" w14:textId="77777777" w:rsidR="00BC3DE0" w:rsidRPr="00F125B6" w:rsidRDefault="00BC3DE0" w:rsidP="006B63BC">
      <w:pPr>
        <w:pStyle w:val="a5"/>
        <w:numPr>
          <w:ilvl w:val="0"/>
          <w:numId w:val="5"/>
        </w:numPr>
        <w:spacing w:after="0" w:line="240" w:lineRule="auto"/>
        <w:ind w:left="327"/>
        <w:jc w:val="both"/>
        <w:rPr>
          <w:rFonts w:ascii="Simplified Arabic" w:hAnsi="Simplified Arabic" w:cs="Simplified Arabic"/>
          <w:b/>
          <w:bCs/>
          <w:sz w:val="24"/>
          <w:szCs w:val="24"/>
        </w:rPr>
      </w:pPr>
      <w:r w:rsidRPr="00F125B6">
        <w:rPr>
          <w:rFonts w:ascii="Simplified Arabic" w:hAnsi="Simplified Arabic" w:cs="Simplified Arabic"/>
          <w:b/>
          <w:bCs/>
          <w:sz w:val="24"/>
          <w:szCs w:val="24"/>
          <w:rtl/>
        </w:rPr>
        <w:t>دراسة (</w:t>
      </w:r>
      <w:proofErr w:type="spellStart"/>
      <w:r w:rsidRPr="00F125B6">
        <w:rPr>
          <w:rFonts w:ascii="Simplified Arabic" w:hAnsi="Simplified Arabic" w:cs="Simplified Arabic"/>
          <w:b/>
          <w:bCs/>
          <w:sz w:val="24"/>
          <w:szCs w:val="24"/>
        </w:rPr>
        <w:t>Stojanovic</w:t>
      </w:r>
      <w:proofErr w:type="spellEnd"/>
      <w:r w:rsidRPr="00F125B6">
        <w:rPr>
          <w:rFonts w:ascii="Simplified Arabic" w:hAnsi="Simplified Arabic" w:cs="Simplified Arabic"/>
          <w:b/>
          <w:bCs/>
          <w:sz w:val="24"/>
          <w:szCs w:val="24"/>
        </w:rPr>
        <w:t>, 2010</w:t>
      </w:r>
      <w:r w:rsidRPr="00F125B6">
        <w:rPr>
          <w:rFonts w:ascii="Simplified Arabic" w:hAnsi="Simplified Arabic" w:cs="Simplified Arabic"/>
          <w:b/>
          <w:bCs/>
          <w:sz w:val="24"/>
          <w:szCs w:val="24"/>
          <w:rtl/>
        </w:rPr>
        <w:t>) بعنوان (</w:t>
      </w:r>
      <w:r w:rsidRPr="00F125B6">
        <w:rPr>
          <w:rFonts w:ascii="Simplified Arabic" w:hAnsi="Simplified Arabic" w:cs="Simplified Arabic"/>
          <w:b/>
          <w:bCs/>
          <w:sz w:val="24"/>
          <w:szCs w:val="24"/>
        </w:rPr>
        <w:t xml:space="preserve">Internal Auditing and Risk Management in </w:t>
      </w:r>
      <w:proofErr w:type="gramStart"/>
      <w:r w:rsidRPr="00F125B6">
        <w:rPr>
          <w:rFonts w:ascii="Simplified Arabic" w:hAnsi="Simplified Arabic" w:cs="Simplified Arabic"/>
          <w:b/>
          <w:bCs/>
          <w:sz w:val="24"/>
          <w:szCs w:val="24"/>
        </w:rPr>
        <w:t xml:space="preserve">Corporations </w:t>
      </w:r>
      <w:r w:rsidRPr="00F125B6">
        <w:rPr>
          <w:rFonts w:ascii="Simplified Arabic" w:hAnsi="Simplified Arabic" w:cs="Simplified Arabic"/>
          <w:b/>
          <w:bCs/>
          <w:sz w:val="24"/>
          <w:szCs w:val="24"/>
          <w:rtl/>
        </w:rPr>
        <w:t>)</w:t>
      </w:r>
      <w:proofErr w:type="gramEnd"/>
    </w:p>
    <w:p w14:paraId="738176C8" w14:textId="77777777" w:rsidR="00BC3DE0" w:rsidRPr="00403B77" w:rsidRDefault="00BC3DE0" w:rsidP="00303880">
      <w:pPr>
        <w:spacing w:after="0" w:line="240" w:lineRule="auto"/>
        <w:ind w:left="-33"/>
        <w:jc w:val="both"/>
        <w:rPr>
          <w:rFonts w:ascii="Simplified Arabic" w:hAnsi="Simplified Arabic" w:cs="Simplified Arabic"/>
          <w:sz w:val="24"/>
          <w:szCs w:val="24"/>
          <w:rtl/>
        </w:rPr>
      </w:pPr>
      <w:r w:rsidRPr="00403B77">
        <w:rPr>
          <w:rFonts w:ascii="Simplified Arabic" w:hAnsi="Simplified Arabic" w:cs="Simplified Arabic"/>
          <w:sz w:val="24"/>
          <w:szCs w:val="24"/>
          <w:rtl/>
        </w:rPr>
        <w:t>استهدفت هذه الدراسة إلى معرفة الأساليب الجديدة لمعالجة المخاطر، والتعرف على دور المدققون الداخليون في تطبيق تقييمات المخاطر، وتوضيح أن المراجعة الداخلية الحديثة المعتمدة على المخاطر قامت بتغيير تركيزها إلى تحليل وتقييم دور المديرين في عملية إدارة المخاطر، وتوصلت الدراسة إلى اعتماد إدارة المخاطر على طريق التدقيق الداخلي، وأنها قد انتقلت من خدمات استشارية إلى إنشاء تحسين عملية إدارة المخاطر لضمان حالة إدارة المخاطر، وأن المدققون الداخليون يقدمون الدعم لجميع الأنشطة التجارية ومساعدة شركاتهم على إنجاز مهامهم.</w:t>
      </w:r>
    </w:p>
    <w:p w14:paraId="48B6C2A1" w14:textId="77777777" w:rsidR="00BC3DE0" w:rsidRPr="00F125B6" w:rsidRDefault="00BC3DE0" w:rsidP="006B63BC">
      <w:pPr>
        <w:pStyle w:val="a5"/>
        <w:numPr>
          <w:ilvl w:val="0"/>
          <w:numId w:val="5"/>
        </w:numPr>
        <w:spacing w:after="0" w:line="240" w:lineRule="auto"/>
        <w:ind w:left="327"/>
        <w:jc w:val="both"/>
        <w:rPr>
          <w:rFonts w:ascii="Simplified Arabic" w:hAnsi="Simplified Arabic" w:cs="Simplified Arabic"/>
          <w:b/>
          <w:bCs/>
          <w:sz w:val="24"/>
          <w:szCs w:val="24"/>
        </w:rPr>
      </w:pPr>
      <w:r w:rsidRPr="00F125B6">
        <w:rPr>
          <w:rFonts w:ascii="Simplified Arabic" w:hAnsi="Simplified Arabic" w:cs="Simplified Arabic"/>
          <w:b/>
          <w:bCs/>
          <w:sz w:val="24"/>
          <w:szCs w:val="24"/>
          <w:rtl/>
        </w:rPr>
        <w:t>دراسة (</w:t>
      </w:r>
      <w:r w:rsidRPr="00F125B6">
        <w:rPr>
          <w:rFonts w:ascii="Simplified Arabic" w:hAnsi="Simplified Arabic" w:cs="Simplified Arabic"/>
          <w:b/>
          <w:bCs/>
          <w:sz w:val="24"/>
          <w:szCs w:val="24"/>
        </w:rPr>
        <w:t xml:space="preserve">AL- </w:t>
      </w:r>
      <w:proofErr w:type="spellStart"/>
      <w:r w:rsidRPr="00F125B6">
        <w:rPr>
          <w:rFonts w:ascii="Simplified Arabic" w:hAnsi="Simplified Arabic" w:cs="Simplified Arabic"/>
          <w:b/>
          <w:bCs/>
          <w:sz w:val="24"/>
          <w:szCs w:val="24"/>
        </w:rPr>
        <w:t>Fatlawi</w:t>
      </w:r>
      <w:proofErr w:type="spellEnd"/>
      <w:r w:rsidRPr="00F125B6">
        <w:rPr>
          <w:rFonts w:ascii="Simplified Arabic" w:hAnsi="Simplified Arabic" w:cs="Simplified Arabic"/>
          <w:b/>
          <w:bCs/>
          <w:sz w:val="24"/>
          <w:szCs w:val="24"/>
        </w:rPr>
        <w:t>, 2018</w:t>
      </w:r>
      <w:r w:rsidRPr="00F125B6">
        <w:rPr>
          <w:rFonts w:ascii="Simplified Arabic" w:hAnsi="Simplified Arabic" w:cs="Simplified Arabic"/>
          <w:b/>
          <w:bCs/>
          <w:sz w:val="24"/>
          <w:szCs w:val="24"/>
          <w:rtl/>
        </w:rPr>
        <w:t>) بعنوان (</w:t>
      </w:r>
      <w:r w:rsidRPr="00F125B6">
        <w:rPr>
          <w:rFonts w:ascii="Simplified Arabic" w:hAnsi="Simplified Arabic" w:cs="Simplified Arabic"/>
          <w:b/>
          <w:bCs/>
          <w:sz w:val="24"/>
          <w:szCs w:val="24"/>
        </w:rPr>
        <w:t>The Role of Internal Auditing and Internal Control System on the Financial Performance Quality In Banking Sector</w:t>
      </w:r>
      <w:r w:rsidRPr="00F125B6">
        <w:rPr>
          <w:rFonts w:ascii="Simplified Arabic" w:hAnsi="Simplified Arabic" w:cs="Simplified Arabic"/>
          <w:b/>
          <w:bCs/>
          <w:sz w:val="24"/>
          <w:szCs w:val="24"/>
          <w:rtl/>
        </w:rPr>
        <w:t>)</w:t>
      </w:r>
    </w:p>
    <w:p w14:paraId="26556A97" w14:textId="77777777" w:rsidR="00BC3DE0" w:rsidRPr="00403B77" w:rsidRDefault="00BC3DE0" w:rsidP="00303880">
      <w:pPr>
        <w:spacing w:after="0" w:line="240" w:lineRule="auto"/>
        <w:ind w:left="-33"/>
        <w:jc w:val="both"/>
        <w:rPr>
          <w:rFonts w:ascii="Simplified Arabic" w:hAnsi="Simplified Arabic" w:cs="Simplified Arabic"/>
          <w:sz w:val="24"/>
          <w:szCs w:val="24"/>
          <w:rtl/>
        </w:rPr>
      </w:pPr>
      <w:r w:rsidRPr="00403B77">
        <w:rPr>
          <w:rFonts w:ascii="Simplified Arabic" w:hAnsi="Simplified Arabic" w:cs="Simplified Arabic"/>
          <w:sz w:val="24"/>
          <w:szCs w:val="24"/>
          <w:rtl/>
        </w:rPr>
        <w:t xml:space="preserve">استهدفت الدراسة إلى فحص وتحليل تأثير دور المراجعة الداخلية وأنظمة الرقابة الداخلية في الحد من الاحتيال المحاسبي والقطاع المصرفي، وتم الحصول على البيانات الأولية من دراسة تجريبية من موظف يعمل في ثلاثة بنوك من أكبر البنوك في إندونيسيا، واستخدمت الدراسة تحليل الانحدار كاختبار الفرضيات وتوصلت الدراسة إلى عدة نتائج </w:t>
      </w:r>
      <w:proofErr w:type="gramStart"/>
      <w:r w:rsidRPr="00403B77">
        <w:rPr>
          <w:rFonts w:ascii="Simplified Arabic" w:hAnsi="Simplified Arabic" w:cs="Simplified Arabic"/>
          <w:sz w:val="24"/>
          <w:szCs w:val="24"/>
          <w:rtl/>
        </w:rPr>
        <w:t>منها:-</w:t>
      </w:r>
      <w:proofErr w:type="gramEnd"/>
    </w:p>
    <w:p w14:paraId="35E6DD00" w14:textId="77777777" w:rsidR="00BC3DE0" w:rsidRPr="00403B77" w:rsidRDefault="00BC3DE0" w:rsidP="006B63BC">
      <w:pPr>
        <w:pStyle w:val="a5"/>
        <w:numPr>
          <w:ilvl w:val="0"/>
          <w:numId w:val="1"/>
        </w:numPr>
        <w:spacing w:after="0" w:line="240" w:lineRule="auto"/>
        <w:ind w:left="327"/>
        <w:jc w:val="both"/>
        <w:rPr>
          <w:rFonts w:ascii="Simplified Arabic" w:hAnsi="Simplified Arabic" w:cs="Simplified Arabic"/>
          <w:sz w:val="24"/>
          <w:szCs w:val="24"/>
        </w:rPr>
      </w:pPr>
      <w:r w:rsidRPr="00403B77">
        <w:rPr>
          <w:rFonts w:ascii="Simplified Arabic" w:hAnsi="Simplified Arabic" w:cs="Simplified Arabic"/>
          <w:sz w:val="24"/>
          <w:szCs w:val="24"/>
          <w:rtl/>
        </w:rPr>
        <w:t>يوجد تأثير إيجابي كبير للتدقيق الداخلي على الوقاية من الاحتيال المحاسبي في القطاع المصرفي.</w:t>
      </w:r>
    </w:p>
    <w:p w14:paraId="74B9210A" w14:textId="77777777" w:rsidR="00BC3DE0" w:rsidRPr="00403B77" w:rsidRDefault="00BC3DE0" w:rsidP="006B63BC">
      <w:pPr>
        <w:pStyle w:val="a5"/>
        <w:numPr>
          <w:ilvl w:val="0"/>
          <w:numId w:val="1"/>
        </w:numPr>
        <w:spacing w:after="0" w:line="240" w:lineRule="auto"/>
        <w:ind w:left="327"/>
        <w:jc w:val="both"/>
        <w:rPr>
          <w:rFonts w:ascii="Simplified Arabic" w:hAnsi="Simplified Arabic" w:cs="Simplified Arabic"/>
          <w:sz w:val="24"/>
          <w:szCs w:val="24"/>
        </w:rPr>
      </w:pPr>
      <w:r w:rsidRPr="00403B77">
        <w:rPr>
          <w:rFonts w:ascii="Simplified Arabic" w:hAnsi="Simplified Arabic" w:cs="Simplified Arabic"/>
          <w:sz w:val="24"/>
          <w:szCs w:val="24"/>
          <w:rtl/>
        </w:rPr>
        <w:t>يوجد تأثير إيجابي معنوي لنظام الرقابة الداخلية للوقاية من الاحتيال المحاسبي في القطاع المصرفي.</w:t>
      </w:r>
    </w:p>
    <w:p w14:paraId="7D3566E1" w14:textId="77777777" w:rsidR="00BC3DE0" w:rsidRPr="00F125B6" w:rsidRDefault="00BC3DE0" w:rsidP="006B63BC">
      <w:pPr>
        <w:pStyle w:val="a5"/>
        <w:numPr>
          <w:ilvl w:val="0"/>
          <w:numId w:val="5"/>
        </w:numPr>
        <w:spacing w:after="0" w:line="240" w:lineRule="auto"/>
        <w:ind w:left="327"/>
        <w:jc w:val="both"/>
        <w:rPr>
          <w:rFonts w:ascii="Simplified Arabic" w:hAnsi="Simplified Arabic" w:cs="Simplified Arabic"/>
          <w:b/>
          <w:bCs/>
          <w:sz w:val="24"/>
          <w:szCs w:val="24"/>
        </w:rPr>
      </w:pPr>
      <w:r w:rsidRPr="00F125B6">
        <w:rPr>
          <w:rFonts w:ascii="Simplified Arabic" w:hAnsi="Simplified Arabic" w:cs="Simplified Arabic"/>
          <w:b/>
          <w:bCs/>
          <w:sz w:val="24"/>
          <w:szCs w:val="24"/>
          <w:rtl/>
        </w:rPr>
        <w:t>دراسة (</w:t>
      </w:r>
      <w:proofErr w:type="spellStart"/>
      <w:r w:rsidRPr="00F125B6">
        <w:rPr>
          <w:rFonts w:ascii="Simplified Arabic" w:hAnsi="Simplified Arabic" w:cs="Simplified Arabic"/>
          <w:b/>
          <w:bCs/>
          <w:sz w:val="24"/>
          <w:szCs w:val="24"/>
        </w:rPr>
        <w:t>Ismajli</w:t>
      </w:r>
      <w:proofErr w:type="spellEnd"/>
      <w:r w:rsidRPr="00F125B6">
        <w:rPr>
          <w:rFonts w:ascii="Simplified Arabic" w:hAnsi="Simplified Arabic" w:cs="Simplified Arabic"/>
          <w:b/>
          <w:bCs/>
          <w:sz w:val="24"/>
          <w:szCs w:val="24"/>
          <w:rtl/>
        </w:rPr>
        <w:t>) بعنوان (</w:t>
      </w:r>
      <w:r w:rsidRPr="00F125B6">
        <w:rPr>
          <w:rFonts w:ascii="Simplified Arabic" w:hAnsi="Simplified Arabic" w:cs="Simplified Arabic"/>
          <w:b/>
          <w:bCs/>
          <w:sz w:val="24"/>
          <w:szCs w:val="24"/>
        </w:rPr>
        <w:t>The Role of Internal Audit in Risk Management- Evidence from Private Sector of Kosovo</w:t>
      </w:r>
      <w:r w:rsidRPr="00F125B6">
        <w:rPr>
          <w:rFonts w:ascii="Simplified Arabic" w:hAnsi="Simplified Arabic" w:cs="Simplified Arabic"/>
          <w:b/>
          <w:bCs/>
          <w:sz w:val="24"/>
          <w:szCs w:val="24"/>
          <w:rtl/>
        </w:rPr>
        <w:t>)</w:t>
      </w:r>
    </w:p>
    <w:p w14:paraId="04B8B576" w14:textId="77777777" w:rsidR="00BC3DE0" w:rsidRPr="00403B77" w:rsidRDefault="00BC3DE0" w:rsidP="00303880">
      <w:pPr>
        <w:spacing w:after="0" w:line="240" w:lineRule="auto"/>
        <w:ind w:left="-33"/>
        <w:jc w:val="both"/>
        <w:rPr>
          <w:rFonts w:ascii="Simplified Arabic" w:hAnsi="Simplified Arabic" w:cs="Simplified Arabic"/>
          <w:sz w:val="24"/>
          <w:szCs w:val="24"/>
          <w:rtl/>
        </w:rPr>
      </w:pPr>
      <w:r w:rsidRPr="00403B77">
        <w:rPr>
          <w:rFonts w:ascii="Simplified Arabic" w:hAnsi="Simplified Arabic" w:cs="Simplified Arabic"/>
          <w:sz w:val="24"/>
          <w:szCs w:val="24"/>
          <w:rtl/>
        </w:rPr>
        <w:lastRenderedPageBreak/>
        <w:t xml:space="preserve">استهدفت الدراسة التعرف على دور وظيفة التدقيق الداخلي في إدارة المخاطر، والتحديات التي لها تأثير على توظيفها في الشركات الخاصة في كوسوفو، واعتمد البحث على استبيان منظم تم إرساله لرؤساء التدقيق الداخلي في 21 شركة من الشركات الخاصة العاملة في كوسوفو، وتم إجراء عدة مقابلات معهم، وتوصلت الدراسة إلى عدد من النتائج </w:t>
      </w:r>
      <w:proofErr w:type="gramStart"/>
      <w:r w:rsidRPr="00403B77">
        <w:rPr>
          <w:rFonts w:ascii="Simplified Arabic" w:hAnsi="Simplified Arabic" w:cs="Simplified Arabic"/>
          <w:sz w:val="24"/>
          <w:szCs w:val="24"/>
          <w:rtl/>
        </w:rPr>
        <w:t>منها:-</w:t>
      </w:r>
      <w:proofErr w:type="gramEnd"/>
    </w:p>
    <w:p w14:paraId="3D161CC0" w14:textId="77777777" w:rsidR="00BC3DE0" w:rsidRPr="00403B77" w:rsidRDefault="00BC3DE0" w:rsidP="006B63BC">
      <w:pPr>
        <w:pStyle w:val="a5"/>
        <w:numPr>
          <w:ilvl w:val="0"/>
          <w:numId w:val="1"/>
        </w:numPr>
        <w:spacing w:after="0" w:line="240" w:lineRule="auto"/>
        <w:ind w:left="327"/>
        <w:jc w:val="both"/>
        <w:rPr>
          <w:rFonts w:ascii="Simplified Arabic" w:hAnsi="Simplified Arabic" w:cs="Simplified Arabic"/>
          <w:sz w:val="24"/>
          <w:szCs w:val="24"/>
        </w:rPr>
      </w:pPr>
      <w:r w:rsidRPr="00403B77">
        <w:rPr>
          <w:rFonts w:ascii="Simplified Arabic" w:hAnsi="Simplified Arabic" w:cs="Simplified Arabic"/>
          <w:sz w:val="24"/>
          <w:szCs w:val="24"/>
          <w:rtl/>
        </w:rPr>
        <w:t>وجود دور هام للمدقق الداخلي في إدارة المخاطر.</w:t>
      </w:r>
    </w:p>
    <w:p w14:paraId="1459C406" w14:textId="77777777" w:rsidR="00BC3DE0" w:rsidRPr="00403B77" w:rsidRDefault="00BC3DE0" w:rsidP="006B63BC">
      <w:pPr>
        <w:pStyle w:val="a5"/>
        <w:numPr>
          <w:ilvl w:val="0"/>
          <w:numId w:val="1"/>
        </w:numPr>
        <w:spacing w:after="0" w:line="240" w:lineRule="auto"/>
        <w:ind w:left="327"/>
        <w:jc w:val="both"/>
        <w:rPr>
          <w:rFonts w:ascii="Simplified Arabic" w:hAnsi="Simplified Arabic" w:cs="Simplified Arabic"/>
          <w:sz w:val="24"/>
          <w:szCs w:val="24"/>
        </w:rPr>
      </w:pPr>
      <w:r w:rsidRPr="00403B77">
        <w:rPr>
          <w:rFonts w:ascii="Simplified Arabic" w:hAnsi="Simplified Arabic" w:cs="Simplified Arabic"/>
          <w:sz w:val="24"/>
          <w:szCs w:val="24"/>
          <w:rtl/>
        </w:rPr>
        <w:t>توجد بعض الأنشطة داخل الشركة والتي يجب تحسينها لتقوم بالعمل بكامل طاقتها في قسم التدقيق.</w:t>
      </w:r>
    </w:p>
    <w:p w14:paraId="52C1DE97" w14:textId="77777777" w:rsidR="00BC3DE0" w:rsidRPr="00403B77" w:rsidRDefault="00BC3DE0" w:rsidP="006B63BC">
      <w:pPr>
        <w:pStyle w:val="a5"/>
        <w:numPr>
          <w:ilvl w:val="0"/>
          <w:numId w:val="1"/>
        </w:numPr>
        <w:spacing w:after="0" w:line="240" w:lineRule="auto"/>
        <w:ind w:left="327"/>
        <w:jc w:val="both"/>
        <w:rPr>
          <w:rFonts w:ascii="Simplified Arabic" w:hAnsi="Simplified Arabic" w:cs="Simplified Arabic"/>
          <w:sz w:val="24"/>
          <w:szCs w:val="24"/>
        </w:rPr>
      </w:pPr>
      <w:r w:rsidRPr="00403B77">
        <w:rPr>
          <w:rFonts w:ascii="Simplified Arabic" w:hAnsi="Simplified Arabic" w:cs="Simplified Arabic"/>
          <w:sz w:val="24"/>
          <w:szCs w:val="24"/>
          <w:rtl/>
        </w:rPr>
        <w:t>وجود إدارة من قبل المدققين الداخليين لمفهوم إدارة المخاطر مع وجود تقييد عملية الوصول للمعلومات الأساسية لأصحاب الأعمال.</w:t>
      </w:r>
    </w:p>
    <w:p w14:paraId="72851A79" w14:textId="77777777" w:rsidR="00BC3DE0" w:rsidRPr="00403B77" w:rsidRDefault="00BC3DE0" w:rsidP="006B63BC">
      <w:pPr>
        <w:pStyle w:val="a5"/>
        <w:numPr>
          <w:ilvl w:val="0"/>
          <w:numId w:val="1"/>
        </w:numPr>
        <w:spacing w:after="0" w:line="240" w:lineRule="auto"/>
        <w:ind w:left="327"/>
        <w:jc w:val="both"/>
        <w:rPr>
          <w:rFonts w:ascii="Simplified Arabic" w:hAnsi="Simplified Arabic" w:cs="Simplified Arabic"/>
          <w:sz w:val="24"/>
          <w:szCs w:val="24"/>
        </w:rPr>
      </w:pPr>
      <w:r w:rsidRPr="00403B77">
        <w:rPr>
          <w:rFonts w:ascii="Simplified Arabic" w:hAnsi="Simplified Arabic" w:cs="Simplified Arabic"/>
          <w:sz w:val="24"/>
          <w:szCs w:val="24"/>
          <w:rtl/>
        </w:rPr>
        <w:t>عدم وجود خبرة كافية لموظفي التدقيق الداخلي، وعدك كفاية الأموال المخصصة لتطوير إدارة التدقيق الداخلي، وعدم وجود اهتمام من قبل الإدارة للعوائق التي يترتب عليها الأداء غير السليم للتدقيق الداخلي في إدارة المخاطر والتدقيق الداخلي.</w:t>
      </w:r>
    </w:p>
    <w:p w14:paraId="77558911" w14:textId="77777777" w:rsidR="00BC3DE0" w:rsidRPr="00403B77" w:rsidRDefault="00BC3DE0" w:rsidP="0049665F">
      <w:pPr>
        <w:spacing w:after="0" w:line="240" w:lineRule="auto"/>
        <w:ind w:left="-33"/>
        <w:jc w:val="both"/>
        <w:rPr>
          <w:rFonts w:ascii="Simplified Arabic" w:hAnsi="Simplified Arabic" w:cs="Simplified Arabic"/>
          <w:sz w:val="24"/>
          <w:szCs w:val="24"/>
          <w:rtl/>
        </w:rPr>
      </w:pPr>
      <w:r w:rsidRPr="00403B77">
        <w:rPr>
          <w:rFonts w:ascii="Simplified Arabic" w:hAnsi="Simplified Arabic" w:cs="Simplified Arabic"/>
          <w:sz w:val="24"/>
          <w:szCs w:val="24"/>
          <w:rtl/>
        </w:rPr>
        <w:t>وقد أوصت الدراسة بضرورة الاهتمام بدور التدقيق الداخلي في القطاع الخاص في كوسوفو، والاهتمام بعملية إدارة المخاطر.</w:t>
      </w:r>
    </w:p>
    <w:p w14:paraId="27784DC9" w14:textId="77777777" w:rsidR="00BC3DE0" w:rsidRPr="00F125B6" w:rsidRDefault="00BC3DE0" w:rsidP="006B63BC">
      <w:pPr>
        <w:pStyle w:val="a5"/>
        <w:numPr>
          <w:ilvl w:val="0"/>
          <w:numId w:val="5"/>
        </w:numPr>
        <w:spacing w:after="0" w:line="240" w:lineRule="auto"/>
        <w:ind w:left="327"/>
        <w:jc w:val="both"/>
        <w:rPr>
          <w:rFonts w:ascii="Simplified Arabic" w:hAnsi="Simplified Arabic" w:cs="Simplified Arabic"/>
          <w:b/>
          <w:bCs/>
          <w:sz w:val="24"/>
          <w:szCs w:val="24"/>
        </w:rPr>
      </w:pPr>
      <w:r w:rsidRPr="00F125B6">
        <w:rPr>
          <w:rFonts w:ascii="Simplified Arabic" w:hAnsi="Simplified Arabic" w:cs="Simplified Arabic"/>
          <w:b/>
          <w:bCs/>
          <w:sz w:val="24"/>
          <w:szCs w:val="24"/>
          <w:rtl/>
        </w:rPr>
        <w:t>دراسة (</w:t>
      </w:r>
      <w:r w:rsidRPr="00F125B6">
        <w:rPr>
          <w:rFonts w:ascii="Simplified Arabic" w:hAnsi="Simplified Arabic" w:cs="Simplified Arabic"/>
          <w:b/>
          <w:bCs/>
          <w:sz w:val="24"/>
          <w:szCs w:val="24"/>
        </w:rPr>
        <w:t>MS. Shweta, 2024</w:t>
      </w:r>
      <w:r w:rsidRPr="00F125B6">
        <w:rPr>
          <w:rFonts w:ascii="Simplified Arabic" w:hAnsi="Simplified Arabic" w:cs="Simplified Arabic"/>
          <w:b/>
          <w:bCs/>
          <w:sz w:val="24"/>
          <w:szCs w:val="24"/>
          <w:rtl/>
        </w:rPr>
        <w:t>) بعنوان (</w:t>
      </w:r>
      <w:r w:rsidRPr="00F125B6">
        <w:rPr>
          <w:rFonts w:ascii="Simplified Arabic" w:hAnsi="Simplified Arabic" w:cs="Simplified Arabic"/>
          <w:b/>
          <w:bCs/>
          <w:sz w:val="24"/>
          <w:szCs w:val="24"/>
        </w:rPr>
        <w:t>The role of internal audit in financial risk management</w:t>
      </w:r>
      <w:proofErr w:type="gramStart"/>
      <w:r w:rsidRPr="00F125B6">
        <w:rPr>
          <w:rFonts w:ascii="Simplified Arabic" w:hAnsi="Simplified Arabic" w:cs="Simplified Arabic"/>
          <w:b/>
          <w:bCs/>
          <w:sz w:val="24"/>
          <w:szCs w:val="24"/>
          <w:rtl/>
        </w:rPr>
        <w:t>):-</w:t>
      </w:r>
      <w:proofErr w:type="gramEnd"/>
    </w:p>
    <w:p w14:paraId="4D4CCE31" w14:textId="77777777" w:rsidR="00BC3DE0" w:rsidRPr="00403B77" w:rsidRDefault="00BC3DE0" w:rsidP="00303880">
      <w:pPr>
        <w:spacing w:after="0" w:line="240" w:lineRule="auto"/>
        <w:ind w:left="-33"/>
        <w:jc w:val="both"/>
        <w:rPr>
          <w:rFonts w:ascii="Simplified Arabic" w:hAnsi="Simplified Arabic" w:cs="Simplified Arabic"/>
          <w:sz w:val="24"/>
          <w:szCs w:val="24"/>
          <w:rtl/>
        </w:rPr>
      </w:pPr>
      <w:r w:rsidRPr="00403B77">
        <w:rPr>
          <w:rFonts w:ascii="Simplified Arabic" w:hAnsi="Simplified Arabic" w:cs="Simplified Arabic"/>
          <w:sz w:val="24"/>
          <w:szCs w:val="24"/>
          <w:rtl/>
        </w:rPr>
        <w:t xml:space="preserve">استهدفت الدراسة إلى التعرف على دور فرق التدقيق الداخلي في إدارة المخاطر المالية داخل الشركات، والتركيز على مساهمتهم في المرونة التنظيمية عن طريق التحليل الدقيق، ويهدف أيضا إلى كيفية تحديد تلك الفرق للمخاطر المالية ومعالجتها، وتقديم رؤية متكاملة لحماية أصول ومصالح الشركة، وتوصلت الدراسة إلى عدة نتائج </w:t>
      </w:r>
      <w:proofErr w:type="gramStart"/>
      <w:r w:rsidRPr="00403B77">
        <w:rPr>
          <w:rFonts w:ascii="Simplified Arabic" w:hAnsi="Simplified Arabic" w:cs="Simplified Arabic"/>
          <w:sz w:val="24"/>
          <w:szCs w:val="24"/>
          <w:rtl/>
        </w:rPr>
        <w:t>منها:-</w:t>
      </w:r>
      <w:proofErr w:type="gramEnd"/>
    </w:p>
    <w:p w14:paraId="168F1428" w14:textId="77777777" w:rsidR="00BC3DE0" w:rsidRPr="00403B77" w:rsidRDefault="00BC3DE0" w:rsidP="006B63BC">
      <w:pPr>
        <w:pStyle w:val="a5"/>
        <w:numPr>
          <w:ilvl w:val="0"/>
          <w:numId w:val="1"/>
        </w:numPr>
        <w:spacing w:after="0" w:line="240" w:lineRule="auto"/>
        <w:ind w:left="327"/>
        <w:jc w:val="both"/>
        <w:rPr>
          <w:rFonts w:ascii="Simplified Arabic" w:hAnsi="Simplified Arabic" w:cs="Simplified Arabic"/>
          <w:sz w:val="24"/>
          <w:szCs w:val="24"/>
        </w:rPr>
      </w:pPr>
      <w:r w:rsidRPr="00403B77">
        <w:rPr>
          <w:rFonts w:ascii="Simplified Arabic" w:hAnsi="Simplified Arabic" w:cs="Simplified Arabic"/>
          <w:sz w:val="24"/>
          <w:szCs w:val="24"/>
          <w:rtl/>
        </w:rPr>
        <w:t>وجود دور حاسم لممارسات التدقيق الداخلي في الاعتراف بالمخاطر وتخفيف المخاطر المالية.</w:t>
      </w:r>
    </w:p>
    <w:p w14:paraId="0A04FAA8" w14:textId="77777777" w:rsidR="00BC3DE0" w:rsidRPr="00403B77" w:rsidRDefault="00BC3DE0" w:rsidP="006B63BC">
      <w:pPr>
        <w:pStyle w:val="a5"/>
        <w:numPr>
          <w:ilvl w:val="0"/>
          <w:numId w:val="1"/>
        </w:numPr>
        <w:spacing w:after="0" w:line="240" w:lineRule="auto"/>
        <w:ind w:left="327"/>
        <w:jc w:val="both"/>
        <w:rPr>
          <w:rFonts w:ascii="Simplified Arabic" w:hAnsi="Simplified Arabic" w:cs="Simplified Arabic"/>
          <w:sz w:val="24"/>
          <w:szCs w:val="24"/>
        </w:rPr>
      </w:pPr>
      <w:r w:rsidRPr="00403B77">
        <w:rPr>
          <w:rFonts w:ascii="Simplified Arabic" w:hAnsi="Simplified Arabic" w:cs="Simplified Arabic"/>
          <w:sz w:val="24"/>
          <w:szCs w:val="24"/>
          <w:rtl/>
        </w:rPr>
        <w:t>فاعلية أدوات المراقبة المستمرة المعتمدة على المخاطر، وأن لها دور كبير في تخفيف التهديدات المحتملة.</w:t>
      </w:r>
    </w:p>
    <w:p w14:paraId="7C10B460" w14:textId="77777777" w:rsidR="00BC3DE0" w:rsidRPr="00403B77" w:rsidRDefault="00BC3DE0" w:rsidP="0049665F">
      <w:pPr>
        <w:spacing w:after="0" w:line="240" w:lineRule="auto"/>
        <w:ind w:left="-33"/>
        <w:jc w:val="both"/>
        <w:rPr>
          <w:rFonts w:ascii="Simplified Arabic" w:hAnsi="Simplified Arabic" w:cs="Simplified Arabic"/>
          <w:sz w:val="24"/>
          <w:szCs w:val="24"/>
          <w:rtl/>
        </w:rPr>
      </w:pPr>
      <w:r w:rsidRPr="00403B77">
        <w:rPr>
          <w:rFonts w:ascii="Simplified Arabic" w:hAnsi="Simplified Arabic" w:cs="Simplified Arabic"/>
          <w:sz w:val="24"/>
          <w:szCs w:val="24"/>
          <w:rtl/>
        </w:rPr>
        <w:t xml:space="preserve">وأوصلت الدراسة بأنه يجب فهم وإدارة المخاطر، وتعزيز الشفافية وتسهيل التعاون بين الإدارات، وأنه يجب أن تتكيف فرق التدقيق الداخلي مع التقدم التكنولوجي الجديد لظهور مخاطر مثل الأمن </w:t>
      </w:r>
      <w:proofErr w:type="spellStart"/>
      <w:r w:rsidRPr="00403B77">
        <w:rPr>
          <w:rFonts w:ascii="Simplified Arabic" w:hAnsi="Simplified Arabic" w:cs="Simplified Arabic"/>
          <w:sz w:val="24"/>
          <w:szCs w:val="24"/>
          <w:rtl/>
        </w:rPr>
        <w:t>السيبراني</w:t>
      </w:r>
      <w:proofErr w:type="spellEnd"/>
      <w:r w:rsidRPr="00403B77">
        <w:rPr>
          <w:rFonts w:ascii="Simplified Arabic" w:hAnsi="Simplified Arabic" w:cs="Simplified Arabic"/>
          <w:sz w:val="24"/>
          <w:szCs w:val="24"/>
          <w:rtl/>
        </w:rPr>
        <w:t xml:space="preserve"> عن طريق تبني الابتكارات، وأنه يجب الاستفادة من الأفكار التي يمكن من خلالها تحسين إدارة ممارسات المخاطر وتعزيز الحوكمة من أجل تعزيز النجاح على المدى الطويل.</w:t>
      </w:r>
    </w:p>
    <w:p w14:paraId="27E4D3AB" w14:textId="77777777" w:rsidR="00BC3DE0" w:rsidRPr="00F125B6" w:rsidRDefault="00BC3DE0" w:rsidP="006B63BC">
      <w:pPr>
        <w:pStyle w:val="a5"/>
        <w:numPr>
          <w:ilvl w:val="0"/>
          <w:numId w:val="5"/>
        </w:numPr>
        <w:spacing w:after="0" w:line="240" w:lineRule="auto"/>
        <w:ind w:left="327"/>
        <w:jc w:val="both"/>
        <w:rPr>
          <w:rFonts w:ascii="Simplified Arabic" w:hAnsi="Simplified Arabic" w:cs="Simplified Arabic"/>
          <w:b/>
          <w:bCs/>
          <w:sz w:val="24"/>
          <w:szCs w:val="24"/>
        </w:rPr>
      </w:pPr>
      <w:r w:rsidRPr="00F125B6">
        <w:rPr>
          <w:rFonts w:ascii="Simplified Arabic" w:hAnsi="Simplified Arabic" w:cs="Simplified Arabic"/>
          <w:b/>
          <w:bCs/>
          <w:sz w:val="24"/>
          <w:szCs w:val="24"/>
          <w:rtl/>
        </w:rPr>
        <w:t>دراسة (</w:t>
      </w:r>
      <w:proofErr w:type="spellStart"/>
      <w:r w:rsidRPr="00F125B6">
        <w:rPr>
          <w:rFonts w:ascii="Simplified Arabic" w:hAnsi="Simplified Arabic" w:cs="Simplified Arabic"/>
          <w:b/>
          <w:bCs/>
          <w:sz w:val="24"/>
          <w:szCs w:val="24"/>
        </w:rPr>
        <w:t>Hamshari</w:t>
      </w:r>
      <w:proofErr w:type="spellEnd"/>
      <w:r w:rsidRPr="00F125B6">
        <w:rPr>
          <w:rFonts w:ascii="Simplified Arabic" w:hAnsi="Simplified Arabic" w:cs="Simplified Arabic"/>
          <w:b/>
          <w:bCs/>
          <w:sz w:val="24"/>
          <w:szCs w:val="24"/>
        </w:rPr>
        <w:t>, 2022</w:t>
      </w:r>
      <w:r w:rsidRPr="00F125B6">
        <w:rPr>
          <w:rFonts w:ascii="Simplified Arabic" w:hAnsi="Simplified Arabic" w:cs="Simplified Arabic"/>
          <w:b/>
          <w:bCs/>
          <w:sz w:val="24"/>
          <w:szCs w:val="24"/>
          <w:rtl/>
        </w:rPr>
        <w:t>) بعنوان (</w:t>
      </w:r>
      <w:r w:rsidRPr="00F125B6">
        <w:rPr>
          <w:rFonts w:ascii="Simplified Arabic" w:hAnsi="Simplified Arabic" w:cs="Simplified Arabic"/>
          <w:b/>
          <w:bCs/>
          <w:sz w:val="24"/>
          <w:szCs w:val="24"/>
        </w:rPr>
        <w:t xml:space="preserve">The Impact of Internal Audit on Improving risk </w:t>
      </w:r>
      <w:proofErr w:type="gramStart"/>
      <w:r w:rsidRPr="00F125B6">
        <w:rPr>
          <w:rFonts w:ascii="Simplified Arabic" w:hAnsi="Simplified Arabic" w:cs="Simplified Arabic"/>
          <w:b/>
          <w:bCs/>
          <w:sz w:val="24"/>
          <w:szCs w:val="24"/>
        </w:rPr>
        <w:t>management  pursuant</w:t>
      </w:r>
      <w:proofErr w:type="gramEnd"/>
      <w:r w:rsidRPr="00F125B6">
        <w:rPr>
          <w:rFonts w:ascii="Simplified Arabic" w:hAnsi="Simplified Arabic" w:cs="Simplified Arabic"/>
          <w:b/>
          <w:bCs/>
          <w:sz w:val="24"/>
          <w:szCs w:val="24"/>
        </w:rPr>
        <w:t xml:space="preserve"> to internal auditing standards in commercial banks listed on Amman stock exchange in light of the Covid-19 pandemic</w:t>
      </w:r>
      <w:r w:rsidRPr="00F125B6">
        <w:rPr>
          <w:rFonts w:ascii="Simplified Arabic" w:hAnsi="Simplified Arabic" w:cs="Simplified Arabic"/>
          <w:b/>
          <w:bCs/>
          <w:sz w:val="24"/>
          <w:szCs w:val="24"/>
          <w:rtl/>
        </w:rPr>
        <w:t>):-</w:t>
      </w:r>
    </w:p>
    <w:p w14:paraId="1099064A" w14:textId="6B2BB49F" w:rsidR="00BC3DE0" w:rsidRPr="00403B77" w:rsidRDefault="00BC3DE0" w:rsidP="00303880">
      <w:pPr>
        <w:spacing w:after="0" w:line="240" w:lineRule="auto"/>
        <w:ind w:left="-33"/>
        <w:jc w:val="both"/>
        <w:rPr>
          <w:rFonts w:ascii="Simplified Arabic" w:hAnsi="Simplified Arabic" w:cs="Simplified Arabic"/>
          <w:sz w:val="24"/>
          <w:szCs w:val="24"/>
          <w:rtl/>
        </w:rPr>
      </w:pPr>
      <w:r w:rsidRPr="00403B77">
        <w:rPr>
          <w:rFonts w:ascii="Simplified Arabic" w:hAnsi="Simplified Arabic" w:cs="Simplified Arabic"/>
          <w:sz w:val="24"/>
          <w:szCs w:val="24"/>
          <w:rtl/>
        </w:rPr>
        <w:t xml:space="preserve">استهدفت الدراسة التعرف على إذا كانت لدى البنوك التجارية في الأردن إجراءات احترازية لمواجهة المخاطر مثل مخاطر جائحة </w:t>
      </w:r>
      <w:proofErr w:type="spellStart"/>
      <w:r w:rsidRPr="00403B77">
        <w:rPr>
          <w:rFonts w:ascii="Simplified Arabic" w:hAnsi="Simplified Arabic" w:cs="Simplified Arabic"/>
          <w:sz w:val="24"/>
          <w:szCs w:val="24"/>
          <w:rtl/>
        </w:rPr>
        <w:t>كوفيد</w:t>
      </w:r>
      <w:proofErr w:type="spellEnd"/>
      <w:r w:rsidRPr="00403B77">
        <w:rPr>
          <w:rFonts w:ascii="Simplified Arabic" w:hAnsi="Simplified Arabic" w:cs="Simplified Arabic"/>
          <w:sz w:val="24"/>
          <w:szCs w:val="24"/>
          <w:rtl/>
        </w:rPr>
        <w:t xml:space="preserve">- 19 أو أنهم يخططون لإجراءات احترازية مناسبة أثناء الجائحة، ومعرفة إذا كانت هذه الإجراءات تم اتخاذها قبل حدوث جائحة كورونا من أجل مواجهة هذه المخاطر أم لا، وتوصلت الدراسة </w:t>
      </w:r>
      <w:proofErr w:type="gramStart"/>
      <w:r w:rsidRPr="00403B77">
        <w:rPr>
          <w:rFonts w:ascii="Simplified Arabic" w:hAnsi="Simplified Arabic" w:cs="Simplified Arabic"/>
          <w:sz w:val="24"/>
          <w:szCs w:val="24"/>
          <w:rtl/>
        </w:rPr>
        <w:t>إلى:-</w:t>
      </w:r>
      <w:proofErr w:type="gramEnd"/>
    </w:p>
    <w:p w14:paraId="5992FD14" w14:textId="77777777" w:rsidR="00BC3DE0" w:rsidRPr="00403B77" w:rsidRDefault="00BC3DE0" w:rsidP="006B63BC">
      <w:pPr>
        <w:pStyle w:val="a5"/>
        <w:numPr>
          <w:ilvl w:val="0"/>
          <w:numId w:val="1"/>
        </w:numPr>
        <w:spacing w:after="0" w:line="240" w:lineRule="auto"/>
        <w:ind w:left="327"/>
        <w:jc w:val="both"/>
        <w:rPr>
          <w:rFonts w:ascii="Simplified Arabic" w:hAnsi="Simplified Arabic" w:cs="Simplified Arabic"/>
          <w:sz w:val="24"/>
          <w:szCs w:val="24"/>
        </w:rPr>
      </w:pPr>
      <w:r w:rsidRPr="00403B77">
        <w:rPr>
          <w:rFonts w:ascii="Simplified Arabic" w:hAnsi="Simplified Arabic" w:cs="Simplified Arabic"/>
          <w:sz w:val="24"/>
          <w:szCs w:val="24"/>
          <w:rtl/>
        </w:rPr>
        <w:t>عدم وجود تأثير على البنوك الأردنية بسبب القرارات المتعلقة بجائحة كورونا، ويوجد استقرار مالي في الأردن.</w:t>
      </w:r>
    </w:p>
    <w:p w14:paraId="7703CAF1" w14:textId="77777777" w:rsidR="00BC3DE0" w:rsidRPr="00403B77" w:rsidRDefault="00BC3DE0" w:rsidP="006B63BC">
      <w:pPr>
        <w:pStyle w:val="a5"/>
        <w:numPr>
          <w:ilvl w:val="0"/>
          <w:numId w:val="1"/>
        </w:numPr>
        <w:spacing w:after="0" w:line="240" w:lineRule="auto"/>
        <w:ind w:left="327"/>
        <w:jc w:val="both"/>
        <w:rPr>
          <w:rFonts w:ascii="Simplified Arabic" w:hAnsi="Simplified Arabic" w:cs="Simplified Arabic"/>
          <w:sz w:val="24"/>
          <w:szCs w:val="24"/>
        </w:rPr>
      </w:pPr>
      <w:r w:rsidRPr="00403B77">
        <w:rPr>
          <w:rFonts w:ascii="Simplified Arabic" w:hAnsi="Simplified Arabic" w:cs="Simplified Arabic"/>
          <w:sz w:val="24"/>
          <w:szCs w:val="24"/>
          <w:rtl/>
        </w:rPr>
        <w:t>قيام البنوك بإجراءات احترازية لحماية موظفيها ومصالح العملاء والمقرضين والمستثمرين، وتمكنت البنوك الأردنية من التكيف مع الظروف الصحية والبيئية.</w:t>
      </w:r>
    </w:p>
    <w:p w14:paraId="678D8838" w14:textId="77777777" w:rsidR="00BC3DE0" w:rsidRPr="00F125B6" w:rsidRDefault="00BC3DE0" w:rsidP="006B63BC">
      <w:pPr>
        <w:pStyle w:val="a5"/>
        <w:numPr>
          <w:ilvl w:val="0"/>
          <w:numId w:val="5"/>
        </w:numPr>
        <w:spacing w:after="0" w:line="240" w:lineRule="auto"/>
        <w:ind w:left="327"/>
        <w:jc w:val="both"/>
        <w:rPr>
          <w:rFonts w:ascii="Simplified Arabic" w:hAnsi="Simplified Arabic" w:cs="Simplified Arabic"/>
          <w:b/>
          <w:bCs/>
          <w:sz w:val="24"/>
          <w:szCs w:val="24"/>
        </w:rPr>
      </w:pPr>
      <w:r w:rsidRPr="00F125B6">
        <w:rPr>
          <w:rFonts w:ascii="Simplified Arabic" w:hAnsi="Simplified Arabic" w:cs="Simplified Arabic"/>
          <w:b/>
          <w:bCs/>
          <w:sz w:val="24"/>
          <w:szCs w:val="24"/>
          <w:rtl/>
        </w:rPr>
        <w:t>دراسة (</w:t>
      </w:r>
      <w:r w:rsidRPr="00F125B6">
        <w:rPr>
          <w:rFonts w:ascii="Simplified Arabic" w:hAnsi="Simplified Arabic" w:cs="Simplified Arabic"/>
          <w:b/>
          <w:bCs/>
          <w:sz w:val="24"/>
          <w:szCs w:val="24"/>
        </w:rPr>
        <w:t>Jaber, 2024</w:t>
      </w:r>
      <w:r w:rsidRPr="00F125B6">
        <w:rPr>
          <w:rFonts w:ascii="Simplified Arabic" w:hAnsi="Simplified Arabic" w:cs="Simplified Arabic"/>
          <w:b/>
          <w:bCs/>
          <w:sz w:val="24"/>
          <w:szCs w:val="24"/>
          <w:rtl/>
        </w:rPr>
        <w:t>) بعنوان (</w:t>
      </w:r>
      <w:r w:rsidRPr="00F125B6">
        <w:rPr>
          <w:rFonts w:ascii="Simplified Arabic" w:hAnsi="Simplified Arabic" w:cs="Simplified Arabic"/>
          <w:b/>
          <w:bCs/>
          <w:sz w:val="24"/>
          <w:szCs w:val="24"/>
        </w:rPr>
        <w:t>The Impact of Internal Audit Enterprise Risk Management Effectiveness in Jordanian Public- Listed Companies</w:t>
      </w:r>
      <w:proofErr w:type="gramStart"/>
      <w:r w:rsidRPr="00F125B6">
        <w:rPr>
          <w:rFonts w:ascii="Simplified Arabic" w:hAnsi="Simplified Arabic" w:cs="Simplified Arabic"/>
          <w:b/>
          <w:bCs/>
          <w:sz w:val="24"/>
          <w:szCs w:val="24"/>
          <w:rtl/>
        </w:rPr>
        <w:t>):-</w:t>
      </w:r>
      <w:proofErr w:type="gramEnd"/>
    </w:p>
    <w:p w14:paraId="3BAFB22C" w14:textId="77777777" w:rsidR="00BC3DE0" w:rsidRPr="00403B77" w:rsidRDefault="00BC3DE0" w:rsidP="00303880">
      <w:pPr>
        <w:spacing w:after="0" w:line="240" w:lineRule="auto"/>
        <w:ind w:left="-33"/>
        <w:jc w:val="both"/>
        <w:rPr>
          <w:rFonts w:ascii="Simplified Arabic" w:hAnsi="Simplified Arabic" w:cs="Simplified Arabic"/>
          <w:sz w:val="24"/>
          <w:szCs w:val="24"/>
          <w:rtl/>
        </w:rPr>
      </w:pPr>
      <w:r w:rsidRPr="00403B77">
        <w:rPr>
          <w:rFonts w:ascii="Simplified Arabic" w:hAnsi="Simplified Arabic" w:cs="Simplified Arabic"/>
          <w:sz w:val="24"/>
          <w:szCs w:val="24"/>
          <w:rtl/>
        </w:rPr>
        <w:t xml:space="preserve">استهدفت الدراسة إلى التعرف على مستوى دور التدقيق الداخلي في إدارة المخاطر في المؤسسة، وأثرها على فعالية إدارة مخاطر المؤسسات في الشركات المساهمة العامة الأردنية، واكتشاف أثر موضوعية المدققين الداخليين على فعالية إدارة المخاطر في </w:t>
      </w:r>
      <w:r w:rsidRPr="00403B77">
        <w:rPr>
          <w:rFonts w:ascii="Simplified Arabic" w:hAnsi="Simplified Arabic" w:cs="Simplified Arabic"/>
          <w:sz w:val="24"/>
          <w:szCs w:val="24"/>
          <w:rtl/>
        </w:rPr>
        <w:lastRenderedPageBreak/>
        <w:t xml:space="preserve">المؤسسة، واستخدمت الدراسة المنهج الكمي، وتم استخدام 119 استبيان من 119 شركة أردنية مدرجة في البورصة، واستخدمت الدراسة البرنامج الإحصائي </w:t>
      </w:r>
      <w:r w:rsidRPr="00403B77">
        <w:rPr>
          <w:rFonts w:ascii="Simplified Arabic" w:hAnsi="Simplified Arabic" w:cs="Simplified Arabic"/>
          <w:sz w:val="24"/>
          <w:szCs w:val="24"/>
        </w:rPr>
        <w:t>SPSS</w:t>
      </w:r>
      <w:r w:rsidRPr="00403B77">
        <w:rPr>
          <w:rFonts w:ascii="Simplified Arabic" w:hAnsi="Simplified Arabic" w:cs="Simplified Arabic"/>
          <w:sz w:val="24"/>
          <w:szCs w:val="24"/>
          <w:rtl/>
        </w:rPr>
        <w:t xml:space="preserve">، </w:t>
      </w:r>
      <w:proofErr w:type="spellStart"/>
      <w:r w:rsidRPr="00403B77">
        <w:rPr>
          <w:rFonts w:ascii="Simplified Arabic" w:hAnsi="Simplified Arabic" w:cs="Simplified Arabic"/>
          <w:sz w:val="24"/>
          <w:szCs w:val="24"/>
        </w:rPr>
        <w:t>Smartpls</w:t>
      </w:r>
      <w:proofErr w:type="spellEnd"/>
      <w:r w:rsidRPr="00403B77">
        <w:rPr>
          <w:rFonts w:ascii="Simplified Arabic" w:hAnsi="Simplified Arabic" w:cs="Simplified Arabic"/>
          <w:sz w:val="24"/>
          <w:szCs w:val="24"/>
          <w:rtl/>
        </w:rPr>
        <w:t xml:space="preserve"> وتوصلت الدراسة إلى عدة نتائج </w:t>
      </w:r>
      <w:proofErr w:type="gramStart"/>
      <w:r w:rsidRPr="00403B77">
        <w:rPr>
          <w:rFonts w:ascii="Simplified Arabic" w:hAnsi="Simplified Arabic" w:cs="Simplified Arabic"/>
          <w:sz w:val="24"/>
          <w:szCs w:val="24"/>
          <w:rtl/>
        </w:rPr>
        <w:t>منها:-</w:t>
      </w:r>
      <w:proofErr w:type="gramEnd"/>
    </w:p>
    <w:p w14:paraId="5E53160D" w14:textId="77777777" w:rsidR="00BC3DE0" w:rsidRPr="00403B77" w:rsidRDefault="00BC3DE0" w:rsidP="006B63BC">
      <w:pPr>
        <w:pStyle w:val="a5"/>
        <w:numPr>
          <w:ilvl w:val="0"/>
          <w:numId w:val="1"/>
        </w:numPr>
        <w:spacing w:after="0" w:line="240" w:lineRule="auto"/>
        <w:ind w:left="327"/>
        <w:jc w:val="both"/>
        <w:rPr>
          <w:rFonts w:ascii="Simplified Arabic" w:hAnsi="Simplified Arabic" w:cs="Simplified Arabic"/>
          <w:sz w:val="24"/>
          <w:szCs w:val="24"/>
        </w:rPr>
      </w:pPr>
      <w:r w:rsidRPr="00403B77">
        <w:rPr>
          <w:rFonts w:ascii="Simplified Arabic" w:hAnsi="Simplified Arabic" w:cs="Simplified Arabic"/>
          <w:sz w:val="24"/>
          <w:szCs w:val="24"/>
          <w:rtl/>
        </w:rPr>
        <w:t>يشارك المدققين الداخليين بشكل معتدل في أدوار إدارة المخاطر داخل المؤسسة بمعدل 60.71% من الأدوار الأساسية، و53.14% في الأدوار المشروعة، 24.57% في الأدوار المحظورة.</w:t>
      </w:r>
    </w:p>
    <w:p w14:paraId="3481E949" w14:textId="77777777" w:rsidR="00BC3DE0" w:rsidRPr="00403B77" w:rsidRDefault="00BC3DE0" w:rsidP="006B63BC">
      <w:pPr>
        <w:pStyle w:val="a5"/>
        <w:numPr>
          <w:ilvl w:val="0"/>
          <w:numId w:val="1"/>
        </w:numPr>
        <w:spacing w:after="0" w:line="240" w:lineRule="auto"/>
        <w:ind w:left="327"/>
        <w:jc w:val="both"/>
        <w:rPr>
          <w:rFonts w:ascii="Simplified Arabic" w:hAnsi="Simplified Arabic" w:cs="Simplified Arabic"/>
          <w:sz w:val="24"/>
          <w:szCs w:val="24"/>
        </w:rPr>
      </w:pPr>
      <w:r w:rsidRPr="00403B77">
        <w:rPr>
          <w:rFonts w:ascii="Simplified Arabic" w:hAnsi="Simplified Arabic" w:cs="Simplified Arabic"/>
          <w:sz w:val="24"/>
          <w:szCs w:val="24"/>
          <w:rtl/>
        </w:rPr>
        <w:t>يوجد دور للتدقيق الداخلي في إدارة المخاطر المؤسسية والداخلية، وأن موضوعية مدققي الحسابات لها تأثير إيجابي على فعالية إدارة المخاطر في المؤسسة، وأنها لا تقلل من العلاقة بين دور التدقيق الداخلي في إدارة المخاطر المؤسسية وإدارة المخاطر الداخلية.</w:t>
      </w:r>
    </w:p>
    <w:p w14:paraId="76DF52F5" w14:textId="77777777" w:rsidR="00BC3DE0" w:rsidRPr="00403B77" w:rsidRDefault="00BC3DE0" w:rsidP="00E233CD">
      <w:pPr>
        <w:spacing w:after="0" w:line="240" w:lineRule="auto"/>
        <w:ind w:left="-33"/>
        <w:jc w:val="both"/>
        <w:rPr>
          <w:rFonts w:ascii="Simplified Arabic" w:hAnsi="Simplified Arabic" w:cs="Simplified Arabic"/>
          <w:sz w:val="24"/>
          <w:szCs w:val="24"/>
          <w:rtl/>
        </w:rPr>
      </w:pPr>
      <w:r w:rsidRPr="00403B77">
        <w:rPr>
          <w:rFonts w:ascii="Simplified Arabic" w:hAnsi="Simplified Arabic" w:cs="Simplified Arabic"/>
          <w:sz w:val="24"/>
          <w:szCs w:val="24"/>
          <w:rtl/>
        </w:rPr>
        <w:t>وأوصت الدراسة بالحفاظ على موضوعية المدققين الداخليين من أجل تعزيز الأداء بشكل عام بالنسبة لفاعلية إدارة المخاطر في المؤسسة.</w:t>
      </w:r>
    </w:p>
    <w:p w14:paraId="707E7F1B" w14:textId="47F9425E" w:rsidR="00BC3DE0" w:rsidRPr="00B176F1" w:rsidRDefault="00BC3DE0" w:rsidP="00591530">
      <w:pPr>
        <w:pStyle w:val="1"/>
        <w:spacing w:after="0" w:line="240" w:lineRule="auto"/>
        <w:rPr>
          <w:rFonts w:ascii="Simplified Arabic" w:hAnsi="Simplified Arabic" w:cs="Simplified Arabic"/>
          <w:rtl/>
        </w:rPr>
      </w:pPr>
      <w:bookmarkStart w:id="19" w:name="_Toc171929104"/>
      <w:r w:rsidRPr="00B176F1">
        <w:rPr>
          <w:rFonts w:ascii="Simplified Arabic" w:hAnsi="Simplified Arabic" w:cs="Simplified Arabic"/>
          <w:rtl/>
        </w:rPr>
        <w:t>التعليق على الدراسات</w:t>
      </w:r>
      <w:r w:rsidR="00AB2EE5" w:rsidRPr="00B176F1">
        <w:rPr>
          <w:rFonts w:ascii="Simplified Arabic" w:hAnsi="Simplified Arabic" w:cs="Simplified Arabic"/>
          <w:rtl/>
        </w:rPr>
        <w:t xml:space="preserve"> السابقة</w:t>
      </w:r>
      <w:r w:rsidRPr="00B176F1">
        <w:rPr>
          <w:rFonts w:ascii="Simplified Arabic" w:hAnsi="Simplified Arabic" w:cs="Simplified Arabic"/>
          <w:rtl/>
        </w:rPr>
        <w:t xml:space="preserve"> وما يميز الدراسة الحالية:</w:t>
      </w:r>
      <w:bookmarkEnd w:id="19"/>
    </w:p>
    <w:p w14:paraId="3FDF239F" w14:textId="0F35B8C8" w:rsidR="00BC3DE0" w:rsidRPr="00403B77" w:rsidRDefault="00BC3DE0" w:rsidP="00CE5074">
      <w:pPr>
        <w:spacing w:after="0" w:line="240" w:lineRule="auto"/>
        <w:jc w:val="both"/>
        <w:rPr>
          <w:rFonts w:ascii="Simplified Arabic" w:hAnsi="Simplified Arabic" w:cs="Simplified Arabic"/>
          <w:sz w:val="24"/>
          <w:szCs w:val="24"/>
          <w:rtl/>
        </w:rPr>
      </w:pPr>
      <w:r w:rsidRPr="00403B77">
        <w:rPr>
          <w:rFonts w:ascii="Simplified Arabic" w:hAnsi="Simplified Arabic" w:cs="Simplified Arabic"/>
          <w:sz w:val="24"/>
          <w:szCs w:val="24"/>
          <w:rtl/>
        </w:rPr>
        <w:t>يتضح لنا من الدراسات السابقة أن كافة الدراسات أكدت على ضرورة تطوير دور المراجعة الداخلية من الدور التقليدية إلى المراجعة على أساس المخاطر إلا أن هذه الدراسات لم تتناول بشكل مباشر دور المراجعة الداخلية على أساس المخاطر في شركات صناعة السيراميك واقتصرت تلك الدراسات على المؤسسات الاقتصادية والوحدات الحكومية، وقد استفاد الباحث من الدراسات السابقة في صياغة متغيرات الدراسة ومحاورها، وسوف يقوم الباحث بالتركيز في هذه الدراسة على تفعيل دور المراجعة الداخلية على إدارة المخاطر في شركات صناعة السيراميك في مصر.</w:t>
      </w:r>
    </w:p>
    <w:p w14:paraId="2BE097A7" w14:textId="77777777" w:rsidR="00421435" w:rsidRPr="00B176F1" w:rsidRDefault="00421435" w:rsidP="00591530">
      <w:pPr>
        <w:pStyle w:val="1"/>
        <w:spacing w:after="0" w:line="240" w:lineRule="auto"/>
        <w:rPr>
          <w:rFonts w:ascii="Simplified Arabic" w:hAnsi="Simplified Arabic" w:cs="Simplified Arabic"/>
          <w:lang w:bidi="ar-EG"/>
        </w:rPr>
      </w:pPr>
      <w:bookmarkStart w:id="20" w:name="_Toc171929105"/>
      <w:r w:rsidRPr="00B176F1">
        <w:rPr>
          <w:rFonts w:ascii="Simplified Arabic" w:hAnsi="Simplified Arabic" w:cs="Simplified Arabic"/>
          <w:rtl/>
          <w:lang w:bidi="ar-EG"/>
        </w:rPr>
        <w:t xml:space="preserve">الإطار النظري </w:t>
      </w:r>
      <w:proofErr w:type="gramStart"/>
      <w:r w:rsidRPr="00B176F1">
        <w:rPr>
          <w:rFonts w:ascii="Simplified Arabic" w:hAnsi="Simplified Arabic" w:cs="Simplified Arabic"/>
          <w:rtl/>
          <w:lang w:bidi="ar-EG"/>
        </w:rPr>
        <w:t>للدراسة:-</w:t>
      </w:r>
      <w:bookmarkEnd w:id="20"/>
      <w:proofErr w:type="gramEnd"/>
    </w:p>
    <w:p w14:paraId="6226B91C" w14:textId="77777777" w:rsidR="00421435" w:rsidRPr="00B176F1" w:rsidRDefault="00421435" w:rsidP="003F7E57">
      <w:pPr>
        <w:pStyle w:val="2"/>
        <w:spacing w:after="0"/>
        <w:ind w:firstLine="0"/>
        <w:rPr>
          <w:sz w:val="28"/>
          <w:szCs w:val="28"/>
          <w:rtl/>
        </w:rPr>
      </w:pPr>
      <w:bookmarkStart w:id="21" w:name="_Toc171929106"/>
      <w:r w:rsidRPr="00B176F1">
        <w:rPr>
          <w:sz w:val="28"/>
          <w:szCs w:val="28"/>
          <w:rtl/>
        </w:rPr>
        <w:t xml:space="preserve">أولًا: مفهوم المخاطر وإدارة </w:t>
      </w:r>
      <w:proofErr w:type="gramStart"/>
      <w:r w:rsidRPr="00B176F1">
        <w:rPr>
          <w:sz w:val="28"/>
          <w:szCs w:val="28"/>
          <w:rtl/>
        </w:rPr>
        <w:t>المخاطر:-</w:t>
      </w:r>
      <w:bookmarkEnd w:id="21"/>
      <w:proofErr w:type="gramEnd"/>
    </w:p>
    <w:p w14:paraId="0298400A" w14:textId="77777777" w:rsidR="00421435" w:rsidRPr="00403B77" w:rsidRDefault="00421435" w:rsidP="00CE5074">
      <w:pPr>
        <w:spacing w:after="0" w:line="240" w:lineRule="auto"/>
        <w:jc w:val="both"/>
        <w:rPr>
          <w:rFonts w:ascii="Simplified Arabic" w:eastAsia="Calibri" w:hAnsi="Simplified Arabic" w:cs="Simplified Arabic"/>
          <w:kern w:val="0"/>
          <w:sz w:val="24"/>
          <w:szCs w:val="24"/>
          <w:rtl/>
          <w:lang w:bidi="ar-EG"/>
          <w14:ligatures w14:val="none"/>
        </w:rPr>
      </w:pPr>
      <w:r w:rsidRPr="00403B77">
        <w:rPr>
          <w:rFonts w:ascii="Simplified Arabic" w:eastAsia="Calibri" w:hAnsi="Simplified Arabic" w:cs="Simplified Arabic"/>
          <w:kern w:val="0"/>
          <w:sz w:val="24"/>
          <w:szCs w:val="24"/>
          <w:rtl/>
          <w:lang w:bidi="ar-EG"/>
          <w14:ligatures w14:val="none"/>
        </w:rPr>
        <w:t>تعد المخاطر من أهم المشكلات الحيوية التي تؤثر على كافة المشاريع في الشركات وتعرف المخاطر بأنها عبارة عن مجموعة من التهديدات والظروف التي تتعرض لها الشركات، ويمكن أن تمثل فرص إيجابية يجب على الشركات استغلالها، ويمكن أن تمثل تهديدًا سلبيًا يعيق تحقيق أهداف الشركة، وتتواجد المخاطر على اختلاف أنواعها في جميع الشركات سواء مخاطر مالية أو غير مالية، ويمكن أن تنشأ تلك المخاطر نتيجة اتخاذ الإدارة بعض القرارات سعيًا لتحقيق أهداف الشركة، بالإضافة إلى وجود بعض المخاطر في البيئة الخارجية بسبب حدوث عدد من التغيرات (</w:t>
      </w:r>
      <w:r w:rsidRPr="00403B77">
        <w:rPr>
          <w:rFonts w:ascii="Simplified Arabic" w:eastAsia="Calibri" w:hAnsi="Simplified Arabic" w:cs="Simplified Arabic"/>
          <w:kern w:val="0"/>
          <w:sz w:val="24"/>
          <w:szCs w:val="24"/>
          <w:lang w:bidi="ar-EG"/>
          <w14:ligatures w14:val="none"/>
        </w:rPr>
        <w:t>Tamimi, 2021</w:t>
      </w:r>
      <w:r w:rsidRPr="00403B77">
        <w:rPr>
          <w:rFonts w:ascii="Simplified Arabic" w:eastAsia="Calibri" w:hAnsi="Simplified Arabic" w:cs="Simplified Arabic"/>
          <w:kern w:val="0"/>
          <w:sz w:val="24"/>
          <w:szCs w:val="24"/>
          <w:rtl/>
          <w:lang w:bidi="ar-EG"/>
          <w14:ligatures w14:val="none"/>
        </w:rPr>
        <w:t>).</w:t>
      </w:r>
    </w:p>
    <w:p w14:paraId="25DD8372" w14:textId="77777777" w:rsidR="00421435" w:rsidRPr="00403B77" w:rsidRDefault="00421435" w:rsidP="00CE5074">
      <w:pPr>
        <w:spacing w:after="0" w:line="240" w:lineRule="auto"/>
        <w:jc w:val="both"/>
        <w:rPr>
          <w:rFonts w:ascii="Simplified Arabic" w:eastAsia="Calibri" w:hAnsi="Simplified Arabic" w:cs="Simplified Arabic"/>
          <w:kern w:val="0"/>
          <w:sz w:val="24"/>
          <w:szCs w:val="24"/>
          <w:rtl/>
          <w:lang w:bidi="ar-EG"/>
          <w14:ligatures w14:val="none"/>
        </w:rPr>
      </w:pPr>
      <w:r w:rsidRPr="00403B77">
        <w:rPr>
          <w:rFonts w:ascii="Simplified Arabic" w:eastAsia="Calibri" w:hAnsi="Simplified Arabic" w:cs="Simplified Arabic"/>
          <w:kern w:val="0"/>
          <w:sz w:val="24"/>
          <w:szCs w:val="24"/>
          <w:rtl/>
          <w:lang w:bidi="ar-EG"/>
          <w14:ligatures w14:val="none"/>
        </w:rPr>
        <w:t>وتعرف إدارة المخاطر بأنها تلك الوظيفية التقليدية لإدارة الشركة أو المشروع في قسم الأخطار الناتجة على ممارسات العمل أو المهنة، وأنها عملية تحديد وتقييم للمخاطر عن طريق استحداث ونشر ثقافة لدى العاملين بالشركة من أجل التعرف على الأحداث التي لها تأثير على تحقيق أهداف الشركة عن طريق توفير فهم للمخاطر المحيطة من أجل تحديد الطرق المناسبة وكيفية تحقيق الاستفادة من الفرص التي تترتب عليها، والقيام بعمل تقارير عن طريق إدارة المراجعة الداخلية (سليم، 2016).</w:t>
      </w:r>
    </w:p>
    <w:p w14:paraId="3E086EA7" w14:textId="77777777" w:rsidR="00421435" w:rsidRPr="00403B77" w:rsidRDefault="00421435" w:rsidP="00CE5074">
      <w:pPr>
        <w:spacing w:after="0" w:line="240" w:lineRule="auto"/>
        <w:jc w:val="both"/>
        <w:rPr>
          <w:rFonts w:ascii="Simplified Arabic" w:eastAsia="Calibri" w:hAnsi="Simplified Arabic" w:cs="Simplified Arabic"/>
          <w:kern w:val="0"/>
          <w:sz w:val="24"/>
          <w:szCs w:val="24"/>
          <w:rtl/>
          <w:lang w:bidi="ar-EG"/>
          <w14:ligatures w14:val="none"/>
        </w:rPr>
      </w:pPr>
      <w:r w:rsidRPr="00403B77">
        <w:rPr>
          <w:rFonts w:ascii="Simplified Arabic" w:eastAsia="Calibri" w:hAnsi="Simplified Arabic" w:cs="Simplified Arabic"/>
          <w:kern w:val="0"/>
          <w:sz w:val="24"/>
          <w:szCs w:val="24"/>
          <w:rtl/>
          <w:lang w:bidi="ar-EG"/>
          <w14:ligatures w14:val="none"/>
        </w:rPr>
        <w:t>وتم تعريفها بأنها ممارسة لعملية اختيار لطرائق ذات تكلفة فعالة من أجل خفض أثر تهديد معين على المنظمة، وهي من العمليات المتوافق مع مبدأ استمرارية العمل، وهي عملية يتم تفعيلها من خلال مجلس الإدارة والإدارة العليا ويتم تطبيقها عن طريق الاستراتيجية بالمنشأة وتصمم الأحداث المحتملة والتي لها تأثير على الشركة وإدارتها (</w:t>
      </w:r>
      <w:proofErr w:type="spellStart"/>
      <w:r w:rsidRPr="00403B77">
        <w:rPr>
          <w:rFonts w:ascii="Simplified Arabic" w:eastAsia="Calibri" w:hAnsi="Simplified Arabic" w:cs="Simplified Arabic"/>
          <w:kern w:val="0"/>
          <w:sz w:val="24"/>
          <w:szCs w:val="24"/>
          <w:rtl/>
          <w:lang w:bidi="ar-EG"/>
          <w14:ligatures w14:val="none"/>
        </w:rPr>
        <w:t>السجيني</w:t>
      </w:r>
      <w:proofErr w:type="spellEnd"/>
      <w:r w:rsidRPr="00403B77">
        <w:rPr>
          <w:rFonts w:ascii="Simplified Arabic" w:eastAsia="Calibri" w:hAnsi="Simplified Arabic" w:cs="Simplified Arabic"/>
          <w:kern w:val="0"/>
          <w:sz w:val="24"/>
          <w:szCs w:val="24"/>
          <w:rtl/>
          <w:lang w:bidi="ar-EG"/>
          <w14:ligatures w14:val="none"/>
        </w:rPr>
        <w:t>، 2016).</w:t>
      </w:r>
    </w:p>
    <w:p w14:paraId="6489DD06" w14:textId="77777777" w:rsidR="00421435" w:rsidRPr="00B176F1" w:rsidRDefault="00421435" w:rsidP="00CB5E6A">
      <w:pPr>
        <w:pStyle w:val="2"/>
        <w:spacing w:after="0"/>
        <w:ind w:firstLine="0"/>
        <w:rPr>
          <w:sz w:val="28"/>
          <w:szCs w:val="28"/>
          <w:rtl/>
        </w:rPr>
      </w:pPr>
      <w:bookmarkStart w:id="22" w:name="_Toc171929107"/>
      <w:r w:rsidRPr="00B176F1">
        <w:rPr>
          <w:sz w:val="28"/>
          <w:szCs w:val="28"/>
          <w:rtl/>
        </w:rPr>
        <w:t xml:space="preserve">ثانيًا: أهمية إدارة </w:t>
      </w:r>
      <w:proofErr w:type="gramStart"/>
      <w:r w:rsidRPr="00B176F1">
        <w:rPr>
          <w:sz w:val="28"/>
          <w:szCs w:val="28"/>
          <w:rtl/>
        </w:rPr>
        <w:t>المخاطر:-</w:t>
      </w:r>
      <w:bookmarkEnd w:id="22"/>
      <w:proofErr w:type="gramEnd"/>
    </w:p>
    <w:p w14:paraId="17F11FA6" w14:textId="77777777" w:rsidR="00421435" w:rsidRPr="00403B77" w:rsidRDefault="00421435" w:rsidP="006B63BC">
      <w:pPr>
        <w:numPr>
          <w:ilvl w:val="0"/>
          <w:numId w:val="1"/>
        </w:numPr>
        <w:spacing w:after="0" w:line="240" w:lineRule="auto"/>
        <w:ind w:left="327"/>
        <w:contextualSpacing/>
        <w:jc w:val="both"/>
        <w:rPr>
          <w:rFonts w:ascii="Simplified Arabic" w:eastAsia="Calibri" w:hAnsi="Simplified Arabic" w:cs="Simplified Arabic"/>
          <w:kern w:val="0"/>
          <w:sz w:val="24"/>
          <w:szCs w:val="24"/>
          <w:lang w:bidi="ar-EG"/>
          <w14:ligatures w14:val="none"/>
        </w:rPr>
      </w:pPr>
      <w:r w:rsidRPr="00403B77">
        <w:rPr>
          <w:rFonts w:ascii="Simplified Arabic" w:eastAsia="Calibri" w:hAnsi="Simplified Arabic" w:cs="Simplified Arabic"/>
          <w:kern w:val="0"/>
          <w:sz w:val="24"/>
          <w:szCs w:val="24"/>
          <w:rtl/>
          <w:lang w:bidi="ar-EG"/>
          <w14:ligatures w14:val="none"/>
        </w:rPr>
        <w:t>تقوم بتحسين الجودة وعوائد الأعمال، وتحسين عملية صناعة القرار، وتساعد في التخطيط، وتحديد الاولويات، ورفع كفاءة تخفيض الموارد.</w:t>
      </w:r>
    </w:p>
    <w:p w14:paraId="1857EF6F" w14:textId="77777777" w:rsidR="00421435" w:rsidRPr="00403B77" w:rsidRDefault="00421435" w:rsidP="006B63BC">
      <w:pPr>
        <w:numPr>
          <w:ilvl w:val="0"/>
          <w:numId w:val="1"/>
        </w:numPr>
        <w:spacing w:after="0" w:line="240" w:lineRule="auto"/>
        <w:ind w:left="327"/>
        <w:contextualSpacing/>
        <w:jc w:val="both"/>
        <w:rPr>
          <w:rFonts w:ascii="Simplified Arabic" w:eastAsia="Calibri" w:hAnsi="Simplified Arabic" w:cs="Simplified Arabic"/>
          <w:kern w:val="0"/>
          <w:sz w:val="24"/>
          <w:szCs w:val="24"/>
          <w:lang w:bidi="ar-EG"/>
          <w14:ligatures w14:val="none"/>
        </w:rPr>
      </w:pPr>
      <w:r w:rsidRPr="00403B77">
        <w:rPr>
          <w:rFonts w:ascii="Simplified Arabic" w:eastAsia="Calibri" w:hAnsi="Simplified Arabic" w:cs="Simplified Arabic"/>
          <w:kern w:val="0"/>
          <w:sz w:val="24"/>
          <w:szCs w:val="24"/>
          <w:rtl/>
          <w:lang w:bidi="ar-EG"/>
          <w14:ligatures w14:val="none"/>
        </w:rPr>
        <w:t xml:space="preserve">القيام بتعزيز قدرة الشركة للتنبؤ بالفشل، وخفض احتمالات حدوثه، وتطوير قدرات الشركة الوقائية من أجل تجنب الخسائر (2018 </w:t>
      </w:r>
      <w:r w:rsidRPr="00403B77">
        <w:rPr>
          <w:rFonts w:ascii="Simplified Arabic" w:eastAsia="Calibri" w:hAnsi="Simplified Arabic" w:cs="Simplified Arabic"/>
          <w:kern w:val="0"/>
          <w:sz w:val="24"/>
          <w:szCs w:val="24"/>
          <w:lang w:bidi="ar-EG"/>
          <w14:ligatures w14:val="none"/>
        </w:rPr>
        <w:t xml:space="preserve">AL- </w:t>
      </w:r>
      <w:proofErr w:type="spellStart"/>
      <w:r w:rsidRPr="00403B77">
        <w:rPr>
          <w:rFonts w:ascii="Simplified Arabic" w:eastAsia="Calibri" w:hAnsi="Simplified Arabic" w:cs="Simplified Arabic"/>
          <w:kern w:val="0"/>
          <w:sz w:val="24"/>
          <w:szCs w:val="24"/>
          <w:lang w:bidi="ar-EG"/>
          <w14:ligatures w14:val="none"/>
        </w:rPr>
        <w:t>Fatlawi</w:t>
      </w:r>
      <w:proofErr w:type="spellEnd"/>
      <w:r w:rsidRPr="00403B77">
        <w:rPr>
          <w:rFonts w:ascii="Simplified Arabic" w:eastAsia="Calibri" w:hAnsi="Simplified Arabic" w:cs="Simplified Arabic"/>
          <w:kern w:val="0"/>
          <w:sz w:val="24"/>
          <w:szCs w:val="24"/>
          <w:lang w:bidi="ar-EG"/>
          <w14:ligatures w14:val="none"/>
        </w:rPr>
        <w:t>,</w:t>
      </w:r>
      <w:r w:rsidRPr="00403B77">
        <w:rPr>
          <w:rFonts w:ascii="Simplified Arabic" w:eastAsia="Calibri" w:hAnsi="Simplified Arabic" w:cs="Simplified Arabic"/>
          <w:kern w:val="0"/>
          <w:sz w:val="24"/>
          <w:szCs w:val="24"/>
          <w:rtl/>
          <w:lang w:bidi="ar-EG"/>
          <w14:ligatures w14:val="none"/>
        </w:rPr>
        <w:t>).</w:t>
      </w:r>
    </w:p>
    <w:p w14:paraId="00893DC9" w14:textId="77777777" w:rsidR="00421435" w:rsidRPr="00B176F1" w:rsidRDefault="00421435" w:rsidP="00CB5E6A">
      <w:pPr>
        <w:pStyle w:val="2"/>
        <w:spacing w:after="0"/>
        <w:ind w:firstLine="0"/>
        <w:rPr>
          <w:sz w:val="28"/>
          <w:szCs w:val="28"/>
          <w:rtl/>
        </w:rPr>
      </w:pPr>
      <w:bookmarkStart w:id="23" w:name="_Toc171929108"/>
      <w:r w:rsidRPr="00B176F1">
        <w:rPr>
          <w:sz w:val="28"/>
          <w:szCs w:val="28"/>
          <w:rtl/>
        </w:rPr>
        <w:t xml:space="preserve">ثالثًا: مفهوم المخاطر المالية، وإدارة المخاطر </w:t>
      </w:r>
      <w:proofErr w:type="gramStart"/>
      <w:r w:rsidRPr="00B176F1">
        <w:rPr>
          <w:sz w:val="28"/>
          <w:szCs w:val="28"/>
          <w:rtl/>
        </w:rPr>
        <w:t>المالية:-</w:t>
      </w:r>
      <w:bookmarkEnd w:id="23"/>
      <w:proofErr w:type="gramEnd"/>
    </w:p>
    <w:p w14:paraId="2C13EDEF" w14:textId="77777777" w:rsidR="00421435" w:rsidRPr="00403B77" w:rsidRDefault="00421435" w:rsidP="006B63BC">
      <w:pPr>
        <w:numPr>
          <w:ilvl w:val="0"/>
          <w:numId w:val="6"/>
        </w:numPr>
        <w:spacing w:after="0" w:line="240" w:lineRule="auto"/>
        <w:ind w:left="327"/>
        <w:contextualSpacing/>
        <w:jc w:val="both"/>
        <w:rPr>
          <w:rFonts w:ascii="Simplified Arabic" w:eastAsia="Calibri" w:hAnsi="Simplified Arabic" w:cs="Simplified Arabic"/>
          <w:kern w:val="0"/>
          <w:sz w:val="24"/>
          <w:szCs w:val="24"/>
          <w:lang w:bidi="ar-EG"/>
          <w14:ligatures w14:val="none"/>
        </w:rPr>
      </w:pPr>
      <w:r w:rsidRPr="00403B77">
        <w:rPr>
          <w:rFonts w:ascii="Simplified Arabic" w:eastAsia="Calibri" w:hAnsi="Simplified Arabic" w:cs="Simplified Arabic"/>
          <w:kern w:val="0"/>
          <w:sz w:val="24"/>
          <w:szCs w:val="24"/>
          <w:rtl/>
          <w:lang w:bidi="ar-EG"/>
          <w14:ligatures w14:val="none"/>
        </w:rPr>
        <w:lastRenderedPageBreak/>
        <w:t xml:space="preserve">المخاطر </w:t>
      </w:r>
      <w:proofErr w:type="gramStart"/>
      <w:r w:rsidRPr="00403B77">
        <w:rPr>
          <w:rFonts w:ascii="Simplified Arabic" w:eastAsia="Calibri" w:hAnsi="Simplified Arabic" w:cs="Simplified Arabic"/>
          <w:kern w:val="0"/>
          <w:sz w:val="24"/>
          <w:szCs w:val="24"/>
          <w:rtl/>
          <w:lang w:bidi="ar-EG"/>
          <w14:ligatures w14:val="none"/>
        </w:rPr>
        <w:t>المالية:-</w:t>
      </w:r>
      <w:proofErr w:type="gramEnd"/>
      <w:r w:rsidRPr="00403B77">
        <w:rPr>
          <w:rFonts w:ascii="Simplified Arabic" w:eastAsia="Calibri" w:hAnsi="Simplified Arabic" w:cs="Simplified Arabic"/>
          <w:kern w:val="0"/>
          <w:sz w:val="24"/>
          <w:szCs w:val="24"/>
          <w:rtl/>
          <w:lang w:bidi="ar-EG"/>
          <w14:ligatures w14:val="none"/>
        </w:rPr>
        <w:t xml:space="preserve"> هي الخسائر التي يمكن أن تتعرض لها الشركة بسبب وجود تغيرات غير مؤكدة، وهو مقياس نسبي لمدة حدوث تقلب في العائد الذي سوق يتم </w:t>
      </w:r>
      <w:proofErr w:type="spellStart"/>
      <w:r w:rsidRPr="00403B77">
        <w:rPr>
          <w:rFonts w:ascii="Simplified Arabic" w:eastAsia="Calibri" w:hAnsi="Simplified Arabic" w:cs="Simplified Arabic"/>
          <w:kern w:val="0"/>
          <w:sz w:val="24"/>
          <w:szCs w:val="24"/>
          <w:rtl/>
          <w:lang w:bidi="ar-EG"/>
          <w14:ligatures w14:val="none"/>
        </w:rPr>
        <w:t>التحصل</w:t>
      </w:r>
      <w:proofErr w:type="spellEnd"/>
      <w:r w:rsidRPr="00403B77">
        <w:rPr>
          <w:rFonts w:ascii="Simplified Arabic" w:eastAsia="Calibri" w:hAnsi="Simplified Arabic" w:cs="Simplified Arabic"/>
          <w:kern w:val="0"/>
          <w:sz w:val="24"/>
          <w:szCs w:val="24"/>
          <w:rtl/>
          <w:lang w:bidi="ar-EG"/>
          <w14:ligatures w14:val="none"/>
        </w:rPr>
        <w:t xml:space="preserve"> عليه في المستقبل، أي أن هناك فرصة لحدوث خسارة مالية (</w:t>
      </w:r>
      <w:r w:rsidRPr="00403B77">
        <w:rPr>
          <w:rFonts w:ascii="Simplified Arabic" w:eastAsia="Calibri" w:hAnsi="Simplified Arabic" w:cs="Simplified Arabic"/>
          <w:kern w:val="0"/>
          <w:sz w:val="24"/>
          <w:szCs w:val="24"/>
          <w:lang w:bidi="ar-EG"/>
          <w14:ligatures w14:val="none"/>
        </w:rPr>
        <w:t>Jaber, 2024</w:t>
      </w:r>
      <w:r w:rsidRPr="00403B77">
        <w:rPr>
          <w:rFonts w:ascii="Simplified Arabic" w:eastAsia="Calibri" w:hAnsi="Simplified Arabic" w:cs="Simplified Arabic"/>
          <w:kern w:val="0"/>
          <w:sz w:val="24"/>
          <w:szCs w:val="24"/>
          <w:rtl/>
          <w:lang w:bidi="ar-EG"/>
          <w14:ligatures w14:val="none"/>
        </w:rPr>
        <w:t>).</w:t>
      </w:r>
    </w:p>
    <w:p w14:paraId="139BC039" w14:textId="77777777" w:rsidR="00421435" w:rsidRPr="00403B77" w:rsidRDefault="00421435" w:rsidP="006B63BC">
      <w:pPr>
        <w:spacing w:after="0" w:line="240" w:lineRule="auto"/>
        <w:ind w:left="327" w:firstLine="368"/>
        <w:jc w:val="both"/>
        <w:rPr>
          <w:rFonts w:ascii="Simplified Arabic" w:eastAsia="Calibri" w:hAnsi="Simplified Arabic" w:cs="Simplified Arabic"/>
          <w:kern w:val="0"/>
          <w:sz w:val="24"/>
          <w:szCs w:val="24"/>
          <w:rtl/>
          <w:lang w:bidi="ar-EG"/>
          <w14:ligatures w14:val="none"/>
        </w:rPr>
      </w:pPr>
      <w:r w:rsidRPr="00403B77">
        <w:rPr>
          <w:rFonts w:ascii="Simplified Arabic" w:eastAsia="Calibri" w:hAnsi="Simplified Arabic" w:cs="Simplified Arabic"/>
          <w:kern w:val="0"/>
          <w:sz w:val="24"/>
          <w:szCs w:val="24"/>
          <w:rtl/>
          <w:lang w:bidi="ar-EG"/>
          <w14:ligatures w14:val="none"/>
        </w:rPr>
        <w:t>وتعرف المخاطر المالية بأنها عدم التأكد المحسوب بشكل كمي، أي الفقد الجزئي أو الكمي المحتمل في قيمة ثروة المساهمين للشركة، والمخاطر المالية مصدرها الخسائر المحتملة في الأسواق المالية بسبب وجود تقلبات المتغيرات المالية وغالبًا تكون تلك المخاطر مصاحبة لنظام الدافعة المالية، وأن الشركة تكون في وضع مالي لا تستطيع فيه مقابلة التزاماتها من الأصول الجارية (ميلود، 2020).</w:t>
      </w:r>
    </w:p>
    <w:p w14:paraId="5929F3E1" w14:textId="77777777" w:rsidR="00421435" w:rsidRPr="00403B77" w:rsidRDefault="00421435" w:rsidP="006B63BC">
      <w:pPr>
        <w:numPr>
          <w:ilvl w:val="0"/>
          <w:numId w:val="6"/>
        </w:numPr>
        <w:spacing w:after="0" w:line="240" w:lineRule="auto"/>
        <w:ind w:left="327"/>
        <w:contextualSpacing/>
        <w:jc w:val="both"/>
        <w:rPr>
          <w:rFonts w:ascii="Simplified Arabic" w:eastAsia="Calibri" w:hAnsi="Simplified Arabic" w:cs="Simplified Arabic"/>
          <w:kern w:val="0"/>
          <w:sz w:val="24"/>
          <w:szCs w:val="24"/>
          <w:lang w:bidi="ar-EG"/>
          <w14:ligatures w14:val="none"/>
        </w:rPr>
      </w:pPr>
      <w:r w:rsidRPr="00403B77">
        <w:rPr>
          <w:rFonts w:ascii="Simplified Arabic" w:eastAsia="Calibri" w:hAnsi="Simplified Arabic" w:cs="Simplified Arabic"/>
          <w:kern w:val="0"/>
          <w:sz w:val="24"/>
          <w:szCs w:val="24"/>
          <w:rtl/>
          <w:lang w:bidi="ar-EG"/>
          <w14:ligatures w14:val="none"/>
        </w:rPr>
        <w:t xml:space="preserve">إدارة المخاطر </w:t>
      </w:r>
      <w:proofErr w:type="gramStart"/>
      <w:r w:rsidRPr="00403B77">
        <w:rPr>
          <w:rFonts w:ascii="Simplified Arabic" w:eastAsia="Calibri" w:hAnsi="Simplified Arabic" w:cs="Simplified Arabic"/>
          <w:kern w:val="0"/>
          <w:sz w:val="24"/>
          <w:szCs w:val="24"/>
          <w:rtl/>
          <w:lang w:bidi="ar-EG"/>
          <w14:ligatures w14:val="none"/>
        </w:rPr>
        <w:t>المالية:-</w:t>
      </w:r>
      <w:proofErr w:type="gramEnd"/>
      <w:r w:rsidRPr="00403B77">
        <w:rPr>
          <w:rFonts w:ascii="Simplified Arabic" w:eastAsia="Calibri" w:hAnsi="Simplified Arabic" w:cs="Simplified Arabic"/>
          <w:kern w:val="0"/>
          <w:sz w:val="24"/>
          <w:szCs w:val="24"/>
          <w:rtl/>
          <w:lang w:bidi="ar-EG"/>
          <w14:ligatures w14:val="none"/>
        </w:rPr>
        <w:t xml:space="preserve"> وتعرف إدارة المخاطر المالية بأنها القيام بأنشطة خاصة بتحديد المخاطر التي تواجه الشركة، والقيام بقياسها والتعامل مع مسبباتها والآثار الناتجة عليها، أي تمكين الشركة من التطور وتحقيق صورة أكثر فاعلية وكفاءة وأنها القرارات التي تستهدف تغيير شكل العلاقة بين العائد والخطر المرتبطان بالتدفقات النقدية المستقبلية (جامع، 2021).</w:t>
      </w:r>
    </w:p>
    <w:p w14:paraId="397DE487" w14:textId="77777777" w:rsidR="00421435" w:rsidRPr="00B176F1" w:rsidRDefault="00421435" w:rsidP="00CB5E6A">
      <w:pPr>
        <w:pStyle w:val="2"/>
        <w:spacing w:after="0"/>
        <w:ind w:firstLine="0"/>
        <w:rPr>
          <w:sz w:val="28"/>
          <w:szCs w:val="28"/>
          <w:rtl/>
        </w:rPr>
      </w:pPr>
      <w:bookmarkStart w:id="24" w:name="_Toc171929109"/>
      <w:proofErr w:type="gramStart"/>
      <w:r w:rsidRPr="00B176F1">
        <w:rPr>
          <w:sz w:val="28"/>
          <w:szCs w:val="28"/>
          <w:rtl/>
        </w:rPr>
        <w:t>رابعًا:-</w:t>
      </w:r>
      <w:proofErr w:type="gramEnd"/>
      <w:r w:rsidRPr="00B176F1">
        <w:rPr>
          <w:sz w:val="28"/>
          <w:szCs w:val="28"/>
          <w:rtl/>
        </w:rPr>
        <w:t xml:space="preserve"> أبعاد إدارة المخاطر المالية:-</w:t>
      </w:r>
      <w:bookmarkEnd w:id="24"/>
    </w:p>
    <w:p w14:paraId="2DB4F2D9" w14:textId="77777777" w:rsidR="00421435" w:rsidRPr="00403B77" w:rsidRDefault="00421435" w:rsidP="006B63BC">
      <w:pPr>
        <w:numPr>
          <w:ilvl w:val="0"/>
          <w:numId w:val="8"/>
        </w:numPr>
        <w:spacing w:after="0" w:line="240" w:lineRule="auto"/>
        <w:ind w:left="468"/>
        <w:contextualSpacing/>
        <w:jc w:val="both"/>
        <w:rPr>
          <w:rFonts w:ascii="Simplified Arabic" w:eastAsia="Calibri" w:hAnsi="Simplified Arabic" w:cs="Simplified Arabic"/>
          <w:kern w:val="0"/>
          <w:sz w:val="24"/>
          <w:szCs w:val="24"/>
          <w:lang w:bidi="ar-EG"/>
          <w14:ligatures w14:val="none"/>
        </w:rPr>
      </w:pPr>
      <w:r w:rsidRPr="00403B77">
        <w:rPr>
          <w:rFonts w:ascii="Simplified Arabic" w:eastAsia="Calibri" w:hAnsi="Simplified Arabic" w:cs="Simplified Arabic"/>
          <w:kern w:val="0"/>
          <w:sz w:val="24"/>
          <w:szCs w:val="24"/>
          <w:rtl/>
          <w:lang w:bidi="ar-EG"/>
          <w14:ligatures w14:val="none"/>
        </w:rPr>
        <w:t xml:space="preserve">تحديد </w:t>
      </w:r>
      <w:proofErr w:type="gramStart"/>
      <w:r w:rsidRPr="00403B77">
        <w:rPr>
          <w:rFonts w:ascii="Simplified Arabic" w:eastAsia="Calibri" w:hAnsi="Simplified Arabic" w:cs="Simplified Arabic"/>
          <w:kern w:val="0"/>
          <w:sz w:val="24"/>
          <w:szCs w:val="24"/>
          <w:rtl/>
          <w:lang w:bidi="ar-EG"/>
          <w14:ligatures w14:val="none"/>
        </w:rPr>
        <w:t>المخاطر:-</w:t>
      </w:r>
      <w:proofErr w:type="gramEnd"/>
      <w:r w:rsidRPr="00403B77">
        <w:rPr>
          <w:rFonts w:ascii="Simplified Arabic" w:eastAsia="Calibri" w:hAnsi="Simplified Arabic" w:cs="Simplified Arabic"/>
          <w:kern w:val="0"/>
          <w:sz w:val="24"/>
          <w:szCs w:val="24"/>
          <w:rtl/>
          <w:lang w:bidi="ar-EG"/>
          <w14:ligatures w14:val="none"/>
        </w:rPr>
        <w:t xml:space="preserve"> وهي القيام بتحديد المخاطر بنوعيها سواء كانت داخلية أو خارجية من خلال استخدام أدوات وأساليب ملائمة ومنهجية، والتي تشمل كافة الأنشطة والمجالات التي تكون عرضة للمخاطر، والقيام بتحديد كافة التغيرات التي تصاحب الأنشطة والقيام بتصنيفها وفق أهميتها (</w:t>
      </w:r>
      <w:proofErr w:type="spellStart"/>
      <w:r w:rsidRPr="00403B77">
        <w:rPr>
          <w:rFonts w:ascii="Simplified Arabic" w:eastAsia="Calibri" w:hAnsi="Simplified Arabic" w:cs="Simplified Arabic"/>
          <w:kern w:val="0"/>
          <w:sz w:val="24"/>
          <w:szCs w:val="24"/>
          <w:lang w:bidi="ar-EG"/>
          <w14:ligatures w14:val="none"/>
        </w:rPr>
        <w:t>Stojanovic</w:t>
      </w:r>
      <w:proofErr w:type="spellEnd"/>
      <w:r w:rsidRPr="00403B77">
        <w:rPr>
          <w:rFonts w:ascii="Simplified Arabic" w:eastAsia="Calibri" w:hAnsi="Simplified Arabic" w:cs="Simplified Arabic"/>
          <w:kern w:val="0"/>
          <w:sz w:val="24"/>
          <w:szCs w:val="24"/>
          <w:lang w:bidi="ar-EG"/>
          <w14:ligatures w14:val="none"/>
        </w:rPr>
        <w:t>, 2016</w:t>
      </w:r>
      <w:r w:rsidRPr="00403B77">
        <w:rPr>
          <w:rFonts w:ascii="Simplified Arabic" w:eastAsia="Calibri" w:hAnsi="Simplified Arabic" w:cs="Simplified Arabic"/>
          <w:kern w:val="0"/>
          <w:sz w:val="24"/>
          <w:szCs w:val="24"/>
          <w:rtl/>
          <w:lang w:bidi="ar-EG"/>
          <w14:ligatures w14:val="none"/>
        </w:rPr>
        <w:t>).</w:t>
      </w:r>
    </w:p>
    <w:p w14:paraId="11D54694" w14:textId="77777777" w:rsidR="00421435" w:rsidRPr="00403B77" w:rsidRDefault="00421435" w:rsidP="006B63BC">
      <w:pPr>
        <w:numPr>
          <w:ilvl w:val="0"/>
          <w:numId w:val="8"/>
        </w:numPr>
        <w:spacing w:after="0" w:line="240" w:lineRule="auto"/>
        <w:ind w:left="468"/>
        <w:contextualSpacing/>
        <w:jc w:val="both"/>
        <w:rPr>
          <w:rFonts w:ascii="Simplified Arabic" w:eastAsia="Calibri" w:hAnsi="Simplified Arabic" w:cs="Simplified Arabic"/>
          <w:kern w:val="0"/>
          <w:sz w:val="24"/>
          <w:szCs w:val="24"/>
          <w:lang w:bidi="ar-EG"/>
          <w14:ligatures w14:val="none"/>
        </w:rPr>
      </w:pPr>
      <w:r w:rsidRPr="00403B77">
        <w:rPr>
          <w:rFonts w:ascii="Simplified Arabic" w:eastAsia="Calibri" w:hAnsi="Simplified Arabic" w:cs="Simplified Arabic"/>
          <w:kern w:val="0"/>
          <w:sz w:val="24"/>
          <w:szCs w:val="24"/>
          <w:rtl/>
          <w:lang w:bidi="ar-EG"/>
          <w14:ligatures w14:val="none"/>
        </w:rPr>
        <w:t xml:space="preserve">تقييم </w:t>
      </w:r>
      <w:proofErr w:type="gramStart"/>
      <w:r w:rsidRPr="00403B77">
        <w:rPr>
          <w:rFonts w:ascii="Simplified Arabic" w:eastAsia="Calibri" w:hAnsi="Simplified Arabic" w:cs="Simplified Arabic"/>
          <w:kern w:val="0"/>
          <w:sz w:val="24"/>
          <w:szCs w:val="24"/>
          <w:rtl/>
          <w:lang w:bidi="ar-EG"/>
          <w14:ligatures w14:val="none"/>
        </w:rPr>
        <w:t>المخاطر:-</w:t>
      </w:r>
      <w:proofErr w:type="gramEnd"/>
      <w:r w:rsidRPr="00403B77">
        <w:rPr>
          <w:rFonts w:ascii="Simplified Arabic" w:eastAsia="Calibri" w:hAnsi="Simplified Arabic" w:cs="Simplified Arabic"/>
          <w:kern w:val="0"/>
          <w:sz w:val="24"/>
          <w:szCs w:val="24"/>
          <w:rtl/>
          <w:lang w:bidi="ar-EG"/>
          <w14:ligatures w14:val="none"/>
        </w:rPr>
        <w:t xml:space="preserve"> وهو القيام بتحديد درجة المخاطر، وتحديد أخطرها من أجل جدولة عمل الاستجابة للقيام بمعالجة أشد المخاطر ثم الذي يليها، وتستخدم العديد من الطرق الإحصائية، وتعد تصنيف المخاطر باستخدام وصف درجة الخطر بأنها عالية- متوسطة- منخفضة- منخفضة جدًا وهي من أبسط الطرق التي تعتمد على خاصية تأثير الخطر، واحتمال حدوث الخطر، وتقع على إدارة الشركة مسؤولية تقييم المخاطر ويتم ذلك بشكل مستمر من أجل مواجهة الحالات الطارئة (</w:t>
      </w:r>
      <w:proofErr w:type="spellStart"/>
      <w:r w:rsidRPr="00403B77">
        <w:rPr>
          <w:rFonts w:ascii="Simplified Arabic" w:eastAsia="Calibri" w:hAnsi="Simplified Arabic" w:cs="Simplified Arabic"/>
          <w:kern w:val="0"/>
          <w:sz w:val="24"/>
          <w:szCs w:val="24"/>
          <w:lang w:bidi="ar-EG"/>
          <w14:ligatures w14:val="none"/>
        </w:rPr>
        <w:t>MS.Shweta</w:t>
      </w:r>
      <w:proofErr w:type="spellEnd"/>
      <w:r w:rsidRPr="00403B77">
        <w:rPr>
          <w:rFonts w:ascii="Simplified Arabic" w:eastAsia="Calibri" w:hAnsi="Simplified Arabic" w:cs="Simplified Arabic"/>
          <w:kern w:val="0"/>
          <w:sz w:val="24"/>
          <w:szCs w:val="24"/>
          <w:lang w:bidi="ar-EG"/>
          <w14:ligatures w14:val="none"/>
        </w:rPr>
        <w:t>, 2024</w:t>
      </w:r>
      <w:r w:rsidRPr="00403B77">
        <w:rPr>
          <w:rFonts w:ascii="Simplified Arabic" w:eastAsia="Calibri" w:hAnsi="Simplified Arabic" w:cs="Simplified Arabic"/>
          <w:kern w:val="0"/>
          <w:sz w:val="24"/>
          <w:szCs w:val="24"/>
          <w:rtl/>
          <w:lang w:bidi="ar-EG"/>
          <w14:ligatures w14:val="none"/>
        </w:rPr>
        <w:t>).</w:t>
      </w:r>
    </w:p>
    <w:p w14:paraId="3E0143C7" w14:textId="77777777" w:rsidR="00421435" w:rsidRPr="00403B77" w:rsidRDefault="00421435" w:rsidP="006B63BC">
      <w:pPr>
        <w:numPr>
          <w:ilvl w:val="0"/>
          <w:numId w:val="8"/>
        </w:numPr>
        <w:spacing w:after="0" w:line="240" w:lineRule="auto"/>
        <w:ind w:left="468"/>
        <w:contextualSpacing/>
        <w:jc w:val="both"/>
        <w:rPr>
          <w:rFonts w:ascii="Simplified Arabic" w:eastAsia="Calibri" w:hAnsi="Simplified Arabic" w:cs="Simplified Arabic"/>
          <w:kern w:val="0"/>
          <w:sz w:val="24"/>
          <w:szCs w:val="24"/>
          <w:lang w:bidi="ar-EG"/>
          <w14:ligatures w14:val="none"/>
        </w:rPr>
      </w:pPr>
      <w:r w:rsidRPr="00403B77">
        <w:rPr>
          <w:rFonts w:ascii="Simplified Arabic" w:eastAsia="Calibri" w:hAnsi="Simplified Arabic" w:cs="Simplified Arabic"/>
          <w:kern w:val="0"/>
          <w:sz w:val="24"/>
          <w:szCs w:val="24"/>
          <w:rtl/>
          <w:lang w:bidi="ar-EG"/>
          <w14:ligatures w14:val="none"/>
        </w:rPr>
        <w:t xml:space="preserve"> الاستجابة </w:t>
      </w:r>
      <w:proofErr w:type="gramStart"/>
      <w:r w:rsidRPr="00403B77">
        <w:rPr>
          <w:rFonts w:ascii="Simplified Arabic" w:eastAsia="Calibri" w:hAnsi="Simplified Arabic" w:cs="Simplified Arabic"/>
          <w:kern w:val="0"/>
          <w:sz w:val="24"/>
          <w:szCs w:val="24"/>
          <w:rtl/>
          <w:lang w:bidi="ar-EG"/>
          <w14:ligatures w14:val="none"/>
        </w:rPr>
        <w:t>للمخاطر:-</w:t>
      </w:r>
      <w:proofErr w:type="gramEnd"/>
      <w:r w:rsidRPr="00403B77">
        <w:rPr>
          <w:rFonts w:ascii="Simplified Arabic" w:eastAsia="Calibri" w:hAnsi="Simplified Arabic" w:cs="Simplified Arabic"/>
          <w:kern w:val="0"/>
          <w:sz w:val="24"/>
          <w:szCs w:val="24"/>
          <w:rtl/>
          <w:lang w:bidi="ar-EG"/>
          <w14:ligatures w14:val="none"/>
        </w:rPr>
        <w:t xml:space="preserve"> وهو الأسلوب الذي تتخذه الإدارة والقرارات الخاصة بالتعامل مع المخاطر من أجل الوصول بالمخاطر إلى المستوى المقبول من قبل مجلس الإدارة، وتنحصر الاستجابة في التجنب، والقبول، والتقليص والنقل (</w:t>
      </w:r>
      <w:proofErr w:type="spellStart"/>
      <w:r w:rsidRPr="00403B77">
        <w:rPr>
          <w:rFonts w:ascii="Simplified Arabic" w:eastAsia="Calibri" w:hAnsi="Simplified Arabic" w:cs="Simplified Arabic"/>
          <w:kern w:val="0"/>
          <w:sz w:val="24"/>
          <w:szCs w:val="24"/>
          <w:rtl/>
          <w:lang w:bidi="ar-EG"/>
          <w14:ligatures w14:val="none"/>
        </w:rPr>
        <w:t>خوالدية</w:t>
      </w:r>
      <w:proofErr w:type="spellEnd"/>
      <w:r w:rsidRPr="00403B77">
        <w:rPr>
          <w:rFonts w:ascii="Simplified Arabic" w:eastAsia="Calibri" w:hAnsi="Simplified Arabic" w:cs="Simplified Arabic"/>
          <w:kern w:val="0"/>
          <w:sz w:val="24"/>
          <w:szCs w:val="24"/>
          <w:rtl/>
          <w:lang w:bidi="ar-EG"/>
          <w14:ligatures w14:val="none"/>
        </w:rPr>
        <w:t>، 2018).</w:t>
      </w:r>
    </w:p>
    <w:p w14:paraId="519202FB" w14:textId="77777777" w:rsidR="00421435" w:rsidRPr="00403B77" w:rsidRDefault="00421435" w:rsidP="006B63BC">
      <w:pPr>
        <w:numPr>
          <w:ilvl w:val="0"/>
          <w:numId w:val="8"/>
        </w:numPr>
        <w:spacing w:after="0" w:line="240" w:lineRule="auto"/>
        <w:ind w:left="468"/>
        <w:contextualSpacing/>
        <w:jc w:val="both"/>
        <w:rPr>
          <w:rFonts w:ascii="Simplified Arabic" w:eastAsia="Calibri" w:hAnsi="Simplified Arabic" w:cs="Simplified Arabic"/>
          <w:kern w:val="0"/>
          <w:sz w:val="24"/>
          <w:szCs w:val="24"/>
          <w:lang w:bidi="ar-EG"/>
          <w14:ligatures w14:val="none"/>
        </w:rPr>
      </w:pPr>
      <w:r w:rsidRPr="00403B77">
        <w:rPr>
          <w:rFonts w:ascii="Simplified Arabic" w:eastAsia="Calibri" w:hAnsi="Simplified Arabic" w:cs="Simplified Arabic"/>
          <w:kern w:val="0"/>
          <w:sz w:val="24"/>
          <w:szCs w:val="24"/>
          <w:rtl/>
          <w:lang w:bidi="ar-EG"/>
          <w14:ligatures w14:val="none"/>
        </w:rPr>
        <w:t xml:space="preserve">تقرير </w:t>
      </w:r>
      <w:proofErr w:type="gramStart"/>
      <w:r w:rsidRPr="00403B77">
        <w:rPr>
          <w:rFonts w:ascii="Simplified Arabic" w:eastAsia="Calibri" w:hAnsi="Simplified Arabic" w:cs="Simplified Arabic"/>
          <w:kern w:val="0"/>
          <w:sz w:val="24"/>
          <w:szCs w:val="24"/>
          <w:rtl/>
          <w:lang w:bidi="ar-EG"/>
          <w14:ligatures w14:val="none"/>
        </w:rPr>
        <w:t>المخاطر:-</w:t>
      </w:r>
      <w:proofErr w:type="gramEnd"/>
      <w:r w:rsidRPr="00403B77">
        <w:rPr>
          <w:rFonts w:ascii="Simplified Arabic" w:eastAsia="Calibri" w:hAnsi="Simplified Arabic" w:cs="Simplified Arabic"/>
          <w:kern w:val="0"/>
          <w:sz w:val="24"/>
          <w:szCs w:val="24"/>
          <w:rtl/>
          <w:lang w:bidi="ar-EG"/>
          <w14:ligatures w14:val="none"/>
        </w:rPr>
        <w:t xml:space="preserve"> وهو القيام بتقديم معلومات والتي تساعد على ترتيب المخاطر وفقًا لأولوياتها، وأنه يجب تقديم تلك المعلومات في شكل وإطار زمني، وتقوم المراجعة الداخلية بعملية تقييم التقارير المتعلقة بالمخاطر من أجل التأكد من مدى دقة وشمول تلك المعلومات (السهيمي، 2021).</w:t>
      </w:r>
    </w:p>
    <w:p w14:paraId="69894148" w14:textId="77777777" w:rsidR="00421435" w:rsidRPr="00403B77" w:rsidRDefault="00421435" w:rsidP="006B63BC">
      <w:pPr>
        <w:numPr>
          <w:ilvl w:val="0"/>
          <w:numId w:val="8"/>
        </w:numPr>
        <w:spacing w:after="0" w:line="240" w:lineRule="auto"/>
        <w:ind w:left="468"/>
        <w:contextualSpacing/>
        <w:jc w:val="both"/>
        <w:rPr>
          <w:rFonts w:ascii="Simplified Arabic" w:eastAsia="Calibri" w:hAnsi="Simplified Arabic" w:cs="Simplified Arabic"/>
          <w:kern w:val="0"/>
          <w:sz w:val="24"/>
          <w:szCs w:val="24"/>
          <w:lang w:bidi="ar-EG"/>
          <w14:ligatures w14:val="none"/>
        </w:rPr>
      </w:pPr>
      <w:r w:rsidRPr="00403B77">
        <w:rPr>
          <w:rFonts w:ascii="Simplified Arabic" w:eastAsia="Calibri" w:hAnsi="Simplified Arabic" w:cs="Simplified Arabic"/>
          <w:kern w:val="0"/>
          <w:sz w:val="24"/>
          <w:szCs w:val="24"/>
          <w:rtl/>
          <w:lang w:bidi="ar-EG"/>
          <w14:ligatures w14:val="none"/>
        </w:rPr>
        <w:t xml:space="preserve">تفعيل إدارة </w:t>
      </w:r>
      <w:proofErr w:type="gramStart"/>
      <w:r w:rsidRPr="00403B77">
        <w:rPr>
          <w:rFonts w:ascii="Simplified Arabic" w:eastAsia="Calibri" w:hAnsi="Simplified Arabic" w:cs="Simplified Arabic"/>
          <w:kern w:val="0"/>
          <w:sz w:val="24"/>
          <w:szCs w:val="24"/>
          <w:rtl/>
          <w:lang w:bidi="ar-EG"/>
          <w14:ligatures w14:val="none"/>
        </w:rPr>
        <w:t>المخاطر:-</w:t>
      </w:r>
      <w:proofErr w:type="gramEnd"/>
      <w:r w:rsidRPr="00403B77">
        <w:rPr>
          <w:rFonts w:ascii="Simplified Arabic" w:eastAsia="Calibri" w:hAnsi="Simplified Arabic" w:cs="Simplified Arabic"/>
          <w:kern w:val="0"/>
          <w:sz w:val="24"/>
          <w:szCs w:val="24"/>
          <w:rtl/>
          <w:lang w:bidi="ar-EG"/>
          <w14:ligatures w14:val="none"/>
        </w:rPr>
        <w:t xml:space="preserve"> وهي القيام بعملية تغذية عكسية وعملية مستمرة لكافة الخطوات السابقة، ويتم فيها مراقبة إطار إدارة المخاطر باستمرار من خلال عملية مراقبة مستمرة لأكثر فاعلية (درويش، 2016).</w:t>
      </w:r>
    </w:p>
    <w:p w14:paraId="519A48C9" w14:textId="620AB793" w:rsidR="00421435" w:rsidRPr="00B176F1" w:rsidRDefault="00421435" w:rsidP="00CB5E6A">
      <w:pPr>
        <w:pStyle w:val="2"/>
        <w:spacing w:after="0"/>
        <w:ind w:firstLine="0"/>
        <w:rPr>
          <w:sz w:val="28"/>
          <w:szCs w:val="28"/>
          <w:rtl/>
        </w:rPr>
      </w:pPr>
      <w:bookmarkStart w:id="25" w:name="_Toc171929110"/>
      <w:r w:rsidRPr="00B176F1">
        <w:rPr>
          <w:sz w:val="28"/>
          <w:szCs w:val="28"/>
          <w:rtl/>
        </w:rPr>
        <w:t xml:space="preserve">خامسًا: المراجعة </w:t>
      </w:r>
      <w:proofErr w:type="gramStart"/>
      <w:r w:rsidRPr="00B176F1">
        <w:rPr>
          <w:sz w:val="28"/>
          <w:szCs w:val="28"/>
          <w:rtl/>
        </w:rPr>
        <w:t>الداخلية:-</w:t>
      </w:r>
      <w:bookmarkEnd w:id="25"/>
      <w:proofErr w:type="gramEnd"/>
    </w:p>
    <w:p w14:paraId="26E73ADC" w14:textId="77777777" w:rsidR="00421435" w:rsidRPr="00403B77" w:rsidRDefault="00421435" w:rsidP="006B63BC">
      <w:pPr>
        <w:numPr>
          <w:ilvl w:val="0"/>
          <w:numId w:val="9"/>
        </w:numPr>
        <w:spacing w:after="0" w:line="240" w:lineRule="auto"/>
        <w:ind w:left="468"/>
        <w:contextualSpacing/>
        <w:jc w:val="both"/>
        <w:rPr>
          <w:rFonts w:ascii="Simplified Arabic" w:eastAsia="Calibri" w:hAnsi="Simplified Arabic" w:cs="Simplified Arabic"/>
          <w:kern w:val="0"/>
          <w:sz w:val="24"/>
          <w:szCs w:val="24"/>
          <w:lang w:bidi="ar-EG"/>
          <w14:ligatures w14:val="none"/>
        </w:rPr>
      </w:pPr>
      <w:r w:rsidRPr="00403B77">
        <w:rPr>
          <w:rFonts w:ascii="Simplified Arabic" w:eastAsia="Calibri" w:hAnsi="Simplified Arabic" w:cs="Simplified Arabic"/>
          <w:kern w:val="0"/>
          <w:sz w:val="24"/>
          <w:szCs w:val="24"/>
          <w:rtl/>
          <w:lang w:bidi="ar-EG"/>
          <w14:ligatures w14:val="none"/>
        </w:rPr>
        <w:t>تعرف المراجعة الداخلية بأنها نشاط تقييمي محايد داخل الشركة من أجل مراجعة العمليات المحاسبية والمالية بهدف خدمة الإدارة وتقديم خدمات رقابية وبناءة، أي أنها نشاط تقييمي مستقل داخل الشركة لمراجعة عملياتها لخدمة الإدارة وهي جزء من الرقابة الداخلية (</w:t>
      </w:r>
      <w:proofErr w:type="spellStart"/>
      <w:r w:rsidRPr="00403B77">
        <w:rPr>
          <w:rFonts w:ascii="Simplified Arabic" w:eastAsia="Calibri" w:hAnsi="Simplified Arabic" w:cs="Simplified Arabic"/>
          <w:kern w:val="0"/>
          <w:sz w:val="24"/>
          <w:szCs w:val="24"/>
          <w:lang w:bidi="ar-EG"/>
          <w14:ligatures w14:val="none"/>
        </w:rPr>
        <w:t>Ismajli</w:t>
      </w:r>
      <w:proofErr w:type="spellEnd"/>
      <w:r w:rsidRPr="00403B77">
        <w:rPr>
          <w:rFonts w:ascii="Simplified Arabic" w:eastAsia="Calibri" w:hAnsi="Simplified Arabic" w:cs="Simplified Arabic"/>
          <w:kern w:val="0"/>
          <w:sz w:val="24"/>
          <w:szCs w:val="24"/>
          <w:lang w:bidi="ar-EG"/>
          <w14:ligatures w14:val="none"/>
        </w:rPr>
        <w:t>, 2017</w:t>
      </w:r>
      <w:r w:rsidRPr="00403B77">
        <w:rPr>
          <w:rFonts w:ascii="Simplified Arabic" w:eastAsia="Calibri" w:hAnsi="Simplified Arabic" w:cs="Simplified Arabic"/>
          <w:kern w:val="0"/>
          <w:sz w:val="24"/>
          <w:szCs w:val="24"/>
          <w:rtl/>
          <w:lang w:bidi="ar-EG"/>
          <w14:ligatures w14:val="none"/>
        </w:rPr>
        <w:t xml:space="preserve">). </w:t>
      </w:r>
    </w:p>
    <w:p w14:paraId="0FC9DCB9" w14:textId="77777777" w:rsidR="00421435" w:rsidRPr="00403B77" w:rsidRDefault="00421435" w:rsidP="006B63BC">
      <w:pPr>
        <w:numPr>
          <w:ilvl w:val="0"/>
          <w:numId w:val="10"/>
        </w:numPr>
        <w:spacing w:after="0" w:line="240" w:lineRule="auto"/>
        <w:ind w:left="468"/>
        <w:contextualSpacing/>
        <w:jc w:val="both"/>
        <w:rPr>
          <w:rFonts w:ascii="Simplified Arabic" w:eastAsia="Calibri" w:hAnsi="Simplified Arabic" w:cs="Simplified Arabic"/>
          <w:kern w:val="0"/>
          <w:sz w:val="24"/>
          <w:szCs w:val="24"/>
          <w:lang w:bidi="ar-EG"/>
          <w14:ligatures w14:val="none"/>
        </w:rPr>
      </w:pPr>
      <w:r w:rsidRPr="00403B77">
        <w:rPr>
          <w:rFonts w:ascii="Simplified Arabic" w:eastAsia="Calibri" w:hAnsi="Simplified Arabic" w:cs="Simplified Arabic"/>
          <w:kern w:val="0"/>
          <w:sz w:val="24"/>
          <w:szCs w:val="24"/>
          <w:rtl/>
          <w:lang w:bidi="ar-EG"/>
          <w14:ligatures w14:val="none"/>
        </w:rPr>
        <w:t xml:space="preserve">المراجعة الداخلية البنية على </w:t>
      </w:r>
      <w:proofErr w:type="gramStart"/>
      <w:r w:rsidRPr="00403B77">
        <w:rPr>
          <w:rFonts w:ascii="Simplified Arabic" w:eastAsia="Calibri" w:hAnsi="Simplified Arabic" w:cs="Simplified Arabic"/>
          <w:kern w:val="0"/>
          <w:sz w:val="24"/>
          <w:szCs w:val="24"/>
          <w:rtl/>
          <w:lang w:bidi="ar-EG"/>
          <w14:ligatures w14:val="none"/>
        </w:rPr>
        <w:t>المخاطر:-</w:t>
      </w:r>
      <w:proofErr w:type="gramEnd"/>
      <w:r w:rsidRPr="00403B77">
        <w:rPr>
          <w:rFonts w:ascii="Simplified Arabic" w:eastAsia="Calibri" w:hAnsi="Simplified Arabic" w:cs="Simplified Arabic"/>
          <w:kern w:val="0"/>
          <w:sz w:val="24"/>
          <w:szCs w:val="24"/>
          <w:rtl/>
          <w:lang w:bidi="ar-EG"/>
          <w14:ligatures w14:val="none"/>
        </w:rPr>
        <w:t xml:space="preserve"> هي أحد المجالات المعاصرة للمراجعة الداخلية والتي تؤكد أهمية دورها في إدارة المخاطر، وأنها تقوم بتقديم اقتراحات بتقليل المخاطر بل يتعدى ذلك إلى توقع المخاطر المحتمل حدوثها، وتقوم للعب دور أكثر فاعلية في حماية الشركة من تأثيرات المخاطر، وهي نشاط مستقل يقوم بتقديم ضمان موضوعي لإدارة </w:t>
      </w:r>
      <w:r w:rsidRPr="00403B77">
        <w:rPr>
          <w:rFonts w:ascii="Simplified Arabic" w:eastAsia="Calibri" w:hAnsi="Simplified Arabic" w:cs="Simplified Arabic"/>
          <w:kern w:val="0"/>
          <w:sz w:val="24"/>
          <w:szCs w:val="24"/>
          <w:rtl/>
          <w:lang w:bidi="ar-EG"/>
          <w14:ligatures w14:val="none"/>
        </w:rPr>
        <w:lastRenderedPageBreak/>
        <w:t>لأنها تستطيع الوصول إلى جميع أنشطة الشركة لمعرفتها بأهدافها والخطط والسياسات المطبقة داخل الشركة (راضي، 2014).</w:t>
      </w:r>
    </w:p>
    <w:p w14:paraId="4E254DAB" w14:textId="77777777" w:rsidR="00421435" w:rsidRPr="00B176F1" w:rsidRDefault="00421435" w:rsidP="00CB5E6A">
      <w:pPr>
        <w:pStyle w:val="2"/>
        <w:spacing w:after="0"/>
        <w:ind w:firstLine="0"/>
        <w:rPr>
          <w:sz w:val="28"/>
          <w:szCs w:val="28"/>
          <w:rtl/>
        </w:rPr>
      </w:pPr>
      <w:bookmarkStart w:id="26" w:name="_Toc171929111"/>
      <w:proofErr w:type="gramStart"/>
      <w:r w:rsidRPr="00B176F1">
        <w:rPr>
          <w:sz w:val="28"/>
          <w:szCs w:val="28"/>
          <w:rtl/>
        </w:rPr>
        <w:t>سادسًا:-</w:t>
      </w:r>
      <w:proofErr w:type="gramEnd"/>
      <w:r w:rsidRPr="00B176F1">
        <w:rPr>
          <w:sz w:val="28"/>
          <w:szCs w:val="28"/>
          <w:rtl/>
        </w:rPr>
        <w:t xml:space="preserve"> دور المراجعة الداخلية على إدارة المخاطر:-</w:t>
      </w:r>
      <w:bookmarkEnd w:id="26"/>
    </w:p>
    <w:p w14:paraId="08217643" w14:textId="77777777" w:rsidR="00421435" w:rsidRPr="00403B77" w:rsidRDefault="00421435" w:rsidP="006B63BC">
      <w:pPr>
        <w:numPr>
          <w:ilvl w:val="0"/>
          <w:numId w:val="1"/>
        </w:numPr>
        <w:spacing w:after="0" w:line="240" w:lineRule="auto"/>
        <w:ind w:left="468"/>
        <w:contextualSpacing/>
        <w:jc w:val="both"/>
        <w:rPr>
          <w:rFonts w:ascii="Simplified Arabic" w:eastAsia="Calibri" w:hAnsi="Simplified Arabic" w:cs="Simplified Arabic"/>
          <w:kern w:val="0"/>
          <w:sz w:val="24"/>
          <w:szCs w:val="24"/>
          <w:lang w:bidi="ar-EG"/>
          <w14:ligatures w14:val="none"/>
        </w:rPr>
      </w:pPr>
      <w:r w:rsidRPr="00403B77">
        <w:rPr>
          <w:rFonts w:ascii="Simplified Arabic" w:eastAsia="Calibri" w:hAnsi="Simplified Arabic" w:cs="Simplified Arabic"/>
          <w:kern w:val="0"/>
          <w:sz w:val="24"/>
          <w:szCs w:val="24"/>
          <w:rtl/>
          <w:lang w:bidi="ar-EG"/>
          <w14:ligatures w14:val="none"/>
        </w:rPr>
        <w:t>تقوم المراجعة الداخلية بتحديد المخاطر في الشركة، من أجل تحسين عمليات إدارة المخاطر، وإن المراجعين الداخليين يضيفون قيمة إلى الشركة عن طريق توفير ضمانات بأن المخاطر تم تفهما وإدارتها بشكل صحيح.</w:t>
      </w:r>
    </w:p>
    <w:p w14:paraId="06C2935A" w14:textId="77777777" w:rsidR="00421435" w:rsidRPr="00403B77" w:rsidRDefault="00421435" w:rsidP="006B63BC">
      <w:pPr>
        <w:numPr>
          <w:ilvl w:val="0"/>
          <w:numId w:val="1"/>
        </w:numPr>
        <w:spacing w:after="0" w:line="240" w:lineRule="auto"/>
        <w:ind w:left="468"/>
        <w:contextualSpacing/>
        <w:jc w:val="both"/>
        <w:rPr>
          <w:rFonts w:ascii="Simplified Arabic" w:eastAsia="Calibri" w:hAnsi="Simplified Arabic" w:cs="Simplified Arabic"/>
          <w:kern w:val="0"/>
          <w:sz w:val="24"/>
          <w:szCs w:val="24"/>
          <w:lang w:bidi="ar-EG"/>
          <w14:ligatures w14:val="none"/>
        </w:rPr>
      </w:pPr>
      <w:r w:rsidRPr="00403B77">
        <w:rPr>
          <w:rFonts w:ascii="Simplified Arabic" w:eastAsia="Calibri" w:hAnsi="Simplified Arabic" w:cs="Simplified Arabic"/>
          <w:kern w:val="0"/>
          <w:sz w:val="24"/>
          <w:szCs w:val="24"/>
          <w:rtl/>
          <w:lang w:bidi="ar-EG"/>
          <w14:ligatures w14:val="none"/>
        </w:rPr>
        <w:t>تقوم المراجعة الداخلية بدور في الكشف ومنع التحايل والغش بالقيام بتحديد الوسائل التي تم بها السرقة أو الخسارة، وتقوم بالمحاسبة والتقييم المستمر لأنشطة الوحدات لحماية الأصول، وضمان كفاءة العمليات.</w:t>
      </w:r>
    </w:p>
    <w:p w14:paraId="719BA135" w14:textId="77777777" w:rsidR="00421435" w:rsidRPr="00403B77" w:rsidRDefault="00421435" w:rsidP="006B63BC">
      <w:pPr>
        <w:numPr>
          <w:ilvl w:val="0"/>
          <w:numId w:val="1"/>
        </w:numPr>
        <w:spacing w:after="0" w:line="240" w:lineRule="auto"/>
        <w:ind w:left="468"/>
        <w:contextualSpacing/>
        <w:jc w:val="both"/>
        <w:rPr>
          <w:rFonts w:ascii="Simplified Arabic" w:eastAsia="Calibri" w:hAnsi="Simplified Arabic" w:cs="Simplified Arabic"/>
          <w:kern w:val="0"/>
          <w:sz w:val="24"/>
          <w:szCs w:val="24"/>
          <w:lang w:bidi="ar-EG"/>
          <w14:ligatures w14:val="none"/>
        </w:rPr>
      </w:pPr>
      <w:r w:rsidRPr="00403B77">
        <w:rPr>
          <w:rFonts w:ascii="Simplified Arabic" w:eastAsia="Calibri" w:hAnsi="Simplified Arabic" w:cs="Simplified Arabic"/>
          <w:kern w:val="0"/>
          <w:sz w:val="24"/>
          <w:szCs w:val="24"/>
          <w:rtl/>
          <w:lang w:bidi="ar-EG"/>
          <w14:ligatures w14:val="none"/>
        </w:rPr>
        <w:t>تقوم المراجعة الداخلية بالمشاركة في إدارة المخاطر داخل الشركات عن طريق إبلاغ الإدارة العليا إلى المخاطر التي تؤثر على أهداف وعمليات وأنشطة الشركة، والمشاركة في جميع المراحل الاستراتيجية في عملية إدارة المخاطر (</w:t>
      </w:r>
      <w:proofErr w:type="spellStart"/>
      <w:r w:rsidRPr="00403B77">
        <w:rPr>
          <w:rFonts w:ascii="Simplified Arabic" w:eastAsia="Calibri" w:hAnsi="Simplified Arabic" w:cs="Simplified Arabic"/>
          <w:kern w:val="0"/>
          <w:sz w:val="24"/>
          <w:szCs w:val="24"/>
          <w:lang w:bidi="ar-EG"/>
          <w14:ligatures w14:val="none"/>
        </w:rPr>
        <w:t>Hamshari</w:t>
      </w:r>
      <w:proofErr w:type="spellEnd"/>
      <w:r w:rsidRPr="00403B77">
        <w:rPr>
          <w:rFonts w:ascii="Simplified Arabic" w:eastAsia="Calibri" w:hAnsi="Simplified Arabic" w:cs="Simplified Arabic"/>
          <w:kern w:val="0"/>
          <w:sz w:val="24"/>
          <w:szCs w:val="24"/>
          <w:lang w:bidi="ar-EG"/>
          <w14:ligatures w14:val="none"/>
        </w:rPr>
        <w:t>, 2022</w:t>
      </w:r>
      <w:r w:rsidRPr="00403B77">
        <w:rPr>
          <w:rFonts w:ascii="Simplified Arabic" w:eastAsia="Calibri" w:hAnsi="Simplified Arabic" w:cs="Simplified Arabic"/>
          <w:kern w:val="0"/>
          <w:sz w:val="24"/>
          <w:szCs w:val="24"/>
          <w:rtl/>
          <w:lang w:bidi="ar-EG"/>
          <w14:ligatures w14:val="none"/>
        </w:rPr>
        <w:t>).</w:t>
      </w:r>
    </w:p>
    <w:p w14:paraId="7A847353" w14:textId="77777777" w:rsidR="00421435" w:rsidRPr="00B176F1" w:rsidRDefault="00421435" w:rsidP="00CB5E6A">
      <w:pPr>
        <w:pStyle w:val="2"/>
        <w:spacing w:after="0"/>
        <w:ind w:firstLine="0"/>
        <w:rPr>
          <w:sz w:val="28"/>
          <w:szCs w:val="28"/>
          <w:rtl/>
        </w:rPr>
      </w:pPr>
      <w:bookmarkStart w:id="27" w:name="_Toc171929112"/>
      <w:proofErr w:type="gramStart"/>
      <w:r w:rsidRPr="00B176F1">
        <w:rPr>
          <w:sz w:val="28"/>
          <w:szCs w:val="28"/>
          <w:rtl/>
        </w:rPr>
        <w:t>سابعًا:-</w:t>
      </w:r>
      <w:proofErr w:type="gramEnd"/>
      <w:r w:rsidRPr="00B176F1">
        <w:rPr>
          <w:sz w:val="28"/>
          <w:szCs w:val="28"/>
          <w:rtl/>
        </w:rPr>
        <w:t xml:space="preserve"> أبعاد المراجعة الداخلية:-</w:t>
      </w:r>
      <w:bookmarkEnd w:id="27"/>
    </w:p>
    <w:p w14:paraId="464927C5" w14:textId="77777777" w:rsidR="00421435" w:rsidRPr="00403B77" w:rsidRDefault="00421435" w:rsidP="006B63BC">
      <w:pPr>
        <w:numPr>
          <w:ilvl w:val="0"/>
          <w:numId w:val="7"/>
        </w:numPr>
        <w:spacing w:after="0" w:line="240" w:lineRule="auto"/>
        <w:ind w:left="468"/>
        <w:contextualSpacing/>
        <w:jc w:val="both"/>
        <w:rPr>
          <w:rFonts w:ascii="Simplified Arabic" w:eastAsia="Calibri" w:hAnsi="Simplified Arabic" w:cs="Simplified Arabic"/>
          <w:kern w:val="0"/>
          <w:sz w:val="24"/>
          <w:szCs w:val="24"/>
          <w:lang w:bidi="ar-EG"/>
          <w14:ligatures w14:val="none"/>
        </w:rPr>
      </w:pPr>
      <w:r w:rsidRPr="00403B77">
        <w:rPr>
          <w:rFonts w:ascii="Simplified Arabic" w:eastAsia="Calibri" w:hAnsi="Simplified Arabic" w:cs="Simplified Arabic"/>
          <w:kern w:val="0"/>
          <w:sz w:val="24"/>
          <w:szCs w:val="24"/>
          <w:rtl/>
          <w:lang w:bidi="ar-EG"/>
          <w14:ligatures w14:val="none"/>
        </w:rPr>
        <w:t xml:space="preserve">المقومات العلمية </w:t>
      </w:r>
      <w:proofErr w:type="gramStart"/>
      <w:r w:rsidRPr="00403B77">
        <w:rPr>
          <w:rFonts w:ascii="Simplified Arabic" w:eastAsia="Calibri" w:hAnsi="Simplified Arabic" w:cs="Simplified Arabic"/>
          <w:kern w:val="0"/>
          <w:sz w:val="24"/>
          <w:szCs w:val="24"/>
          <w:rtl/>
          <w:lang w:bidi="ar-EG"/>
          <w14:ligatures w14:val="none"/>
        </w:rPr>
        <w:t>للمراجعين:-</w:t>
      </w:r>
      <w:proofErr w:type="gramEnd"/>
      <w:r w:rsidRPr="00403B77">
        <w:rPr>
          <w:rFonts w:ascii="Simplified Arabic" w:eastAsia="Calibri" w:hAnsi="Simplified Arabic" w:cs="Simplified Arabic"/>
          <w:kern w:val="0"/>
          <w:sz w:val="24"/>
          <w:szCs w:val="24"/>
          <w:rtl/>
          <w:lang w:bidi="ar-EG"/>
          <w14:ligatures w14:val="none"/>
        </w:rPr>
        <w:t xml:space="preserve"> إن المراجعة الداخلية لها أهمية كبيرة في حماية الشركة من المخاطر التي تؤثر على تحقيق أهدافها، وبناء على ذلك يجب أن يتوافر في المراجعين بعض المقومات اللازمة من أجل القيام بالمهام على أكمل وجه مثل حصول المراجعين الداخليين على مؤهل مناسب يتوافق مع طبيعة أعمالهم، ولاسيما لو وجدت شهادات تدريبية ومؤهلات فوق مؤهله الأصلي (</w:t>
      </w:r>
      <w:proofErr w:type="spellStart"/>
      <w:r w:rsidRPr="00403B77">
        <w:rPr>
          <w:rFonts w:ascii="Simplified Arabic" w:eastAsia="Calibri" w:hAnsi="Simplified Arabic" w:cs="Simplified Arabic"/>
          <w:kern w:val="0"/>
          <w:sz w:val="24"/>
          <w:szCs w:val="24"/>
          <w:rtl/>
          <w:lang w:bidi="ar-EG"/>
          <w14:ligatures w14:val="none"/>
        </w:rPr>
        <w:t>خوالدية</w:t>
      </w:r>
      <w:proofErr w:type="spellEnd"/>
      <w:r w:rsidRPr="00403B77">
        <w:rPr>
          <w:rFonts w:ascii="Simplified Arabic" w:eastAsia="Calibri" w:hAnsi="Simplified Arabic" w:cs="Simplified Arabic"/>
          <w:kern w:val="0"/>
          <w:sz w:val="24"/>
          <w:szCs w:val="24"/>
          <w:rtl/>
          <w:lang w:bidi="ar-EG"/>
          <w14:ligatures w14:val="none"/>
        </w:rPr>
        <w:t>، 2018).</w:t>
      </w:r>
    </w:p>
    <w:p w14:paraId="7F878AB4" w14:textId="77777777" w:rsidR="00421435" w:rsidRPr="00403B77" w:rsidRDefault="00421435" w:rsidP="006B63BC">
      <w:pPr>
        <w:numPr>
          <w:ilvl w:val="0"/>
          <w:numId w:val="7"/>
        </w:numPr>
        <w:spacing w:after="0" w:line="240" w:lineRule="auto"/>
        <w:ind w:left="468"/>
        <w:contextualSpacing/>
        <w:jc w:val="both"/>
        <w:rPr>
          <w:rFonts w:ascii="Simplified Arabic" w:eastAsia="Calibri" w:hAnsi="Simplified Arabic" w:cs="Simplified Arabic"/>
          <w:kern w:val="0"/>
          <w:sz w:val="24"/>
          <w:szCs w:val="24"/>
          <w:lang w:bidi="ar-EG"/>
          <w14:ligatures w14:val="none"/>
        </w:rPr>
      </w:pPr>
      <w:proofErr w:type="gramStart"/>
      <w:r w:rsidRPr="00403B77">
        <w:rPr>
          <w:rFonts w:ascii="Simplified Arabic" w:eastAsia="Calibri" w:hAnsi="Simplified Arabic" w:cs="Simplified Arabic"/>
          <w:kern w:val="0"/>
          <w:sz w:val="24"/>
          <w:szCs w:val="24"/>
          <w:rtl/>
          <w:lang w:bidi="ar-EG"/>
          <w14:ligatures w14:val="none"/>
        </w:rPr>
        <w:t>الاستقلالية:-</w:t>
      </w:r>
      <w:proofErr w:type="gramEnd"/>
      <w:r w:rsidRPr="00403B77">
        <w:rPr>
          <w:rFonts w:ascii="Simplified Arabic" w:eastAsia="Calibri" w:hAnsi="Simplified Arabic" w:cs="Simplified Arabic"/>
          <w:kern w:val="0"/>
          <w:sz w:val="24"/>
          <w:szCs w:val="24"/>
          <w:rtl/>
          <w:lang w:bidi="ar-EG"/>
          <w14:ligatures w14:val="none"/>
        </w:rPr>
        <w:t xml:space="preserve"> يجب أن يتوافر عنصر الاستقلالية في إدارة المراجعة الداخلية وأن لا يقومون بأدوار تنفيذية داخل الشركة وتكون مهامها منصبة على التدقيق والمراجعة لكافة أنشطة الشركة، ويكون اتصالات مباشر مع الإدارة العليا، وقيام الإدارة بتفويض بعض صلاحيتها إلى إدارة المراجعة الداخلية (</w:t>
      </w:r>
      <w:proofErr w:type="spellStart"/>
      <w:r w:rsidRPr="00403B77">
        <w:rPr>
          <w:rFonts w:ascii="Simplified Arabic" w:eastAsia="Calibri" w:hAnsi="Simplified Arabic" w:cs="Simplified Arabic"/>
          <w:kern w:val="0"/>
          <w:sz w:val="24"/>
          <w:szCs w:val="24"/>
          <w:rtl/>
          <w:lang w:bidi="ar-EG"/>
          <w14:ligatures w14:val="none"/>
        </w:rPr>
        <w:t>السجيني</w:t>
      </w:r>
      <w:proofErr w:type="spellEnd"/>
      <w:r w:rsidRPr="00403B77">
        <w:rPr>
          <w:rFonts w:ascii="Simplified Arabic" w:eastAsia="Calibri" w:hAnsi="Simplified Arabic" w:cs="Simplified Arabic"/>
          <w:kern w:val="0"/>
          <w:sz w:val="24"/>
          <w:szCs w:val="24"/>
          <w:rtl/>
          <w:lang w:bidi="ar-EG"/>
          <w14:ligatures w14:val="none"/>
        </w:rPr>
        <w:t>، 2016).</w:t>
      </w:r>
    </w:p>
    <w:p w14:paraId="0DE108F0" w14:textId="77777777" w:rsidR="00421435" w:rsidRPr="00403B77" w:rsidRDefault="00421435" w:rsidP="006B63BC">
      <w:pPr>
        <w:numPr>
          <w:ilvl w:val="0"/>
          <w:numId w:val="7"/>
        </w:numPr>
        <w:spacing w:after="0" w:line="240" w:lineRule="auto"/>
        <w:ind w:left="468"/>
        <w:contextualSpacing/>
        <w:jc w:val="both"/>
        <w:rPr>
          <w:rFonts w:ascii="Simplified Arabic" w:eastAsia="Calibri" w:hAnsi="Simplified Arabic" w:cs="Simplified Arabic"/>
          <w:kern w:val="0"/>
          <w:sz w:val="24"/>
          <w:szCs w:val="24"/>
          <w:lang w:bidi="ar-EG"/>
          <w14:ligatures w14:val="none"/>
        </w:rPr>
      </w:pPr>
      <w:r w:rsidRPr="00403B77">
        <w:rPr>
          <w:rFonts w:ascii="Simplified Arabic" w:eastAsia="Calibri" w:hAnsi="Simplified Arabic" w:cs="Simplified Arabic"/>
          <w:kern w:val="0"/>
          <w:sz w:val="24"/>
          <w:szCs w:val="24"/>
          <w:rtl/>
          <w:lang w:bidi="ar-EG"/>
          <w14:ligatures w14:val="none"/>
        </w:rPr>
        <w:t xml:space="preserve">دعم الإدارة </w:t>
      </w:r>
      <w:proofErr w:type="gramStart"/>
      <w:r w:rsidRPr="00403B77">
        <w:rPr>
          <w:rFonts w:ascii="Simplified Arabic" w:eastAsia="Calibri" w:hAnsi="Simplified Arabic" w:cs="Simplified Arabic"/>
          <w:kern w:val="0"/>
          <w:sz w:val="24"/>
          <w:szCs w:val="24"/>
          <w:rtl/>
          <w:lang w:bidi="ar-EG"/>
          <w14:ligatures w14:val="none"/>
        </w:rPr>
        <w:t>العليا:-</w:t>
      </w:r>
      <w:proofErr w:type="gramEnd"/>
      <w:r w:rsidRPr="00403B77">
        <w:rPr>
          <w:rFonts w:ascii="Simplified Arabic" w:eastAsia="Calibri" w:hAnsi="Simplified Arabic" w:cs="Simplified Arabic"/>
          <w:kern w:val="0"/>
          <w:sz w:val="24"/>
          <w:szCs w:val="24"/>
          <w:rtl/>
          <w:lang w:bidi="ar-EG"/>
          <w14:ligatures w14:val="none"/>
        </w:rPr>
        <w:t xml:space="preserve"> يجب أن تقوم الإدارة العليا بتقديم كافة التسهيلات لإدارة المراجعة الداخلية وتذليل كافة الصعوبات من أجل قيام إدارة المراجعة الداخلية بأعمالها على أكل وجه (</w:t>
      </w:r>
      <w:proofErr w:type="spellStart"/>
      <w:r w:rsidRPr="00403B77">
        <w:rPr>
          <w:rFonts w:ascii="Simplified Arabic" w:eastAsia="Calibri" w:hAnsi="Simplified Arabic" w:cs="Simplified Arabic"/>
          <w:kern w:val="0"/>
          <w:sz w:val="24"/>
          <w:szCs w:val="24"/>
          <w:lang w:bidi="ar-EG"/>
          <w14:ligatures w14:val="none"/>
        </w:rPr>
        <w:t>Ismajli</w:t>
      </w:r>
      <w:proofErr w:type="spellEnd"/>
      <w:r w:rsidRPr="00403B77">
        <w:rPr>
          <w:rFonts w:ascii="Simplified Arabic" w:eastAsia="Calibri" w:hAnsi="Simplified Arabic" w:cs="Simplified Arabic"/>
          <w:kern w:val="0"/>
          <w:sz w:val="24"/>
          <w:szCs w:val="24"/>
          <w:lang w:bidi="ar-EG"/>
          <w14:ligatures w14:val="none"/>
        </w:rPr>
        <w:t>, 2017</w:t>
      </w:r>
      <w:r w:rsidRPr="00403B77">
        <w:rPr>
          <w:rFonts w:ascii="Simplified Arabic" w:eastAsia="Calibri" w:hAnsi="Simplified Arabic" w:cs="Simplified Arabic"/>
          <w:kern w:val="0"/>
          <w:sz w:val="24"/>
          <w:szCs w:val="24"/>
          <w:rtl/>
          <w:lang w:bidi="ar-EG"/>
          <w14:ligatures w14:val="none"/>
        </w:rPr>
        <w:t>).</w:t>
      </w:r>
    </w:p>
    <w:p w14:paraId="0D20A83F" w14:textId="619313C3" w:rsidR="00421435" w:rsidRPr="00403B77" w:rsidRDefault="00421435" w:rsidP="006B63BC">
      <w:pPr>
        <w:numPr>
          <w:ilvl w:val="0"/>
          <w:numId w:val="7"/>
        </w:numPr>
        <w:spacing w:after="0" w:line="240" w:lineRule="auto"/>
        <w:ind w:left="468"/>
        <w:contextualSpacing/>
        <w:jc w:val="both"/>
        <w:rPr>
          <w:rFonts w:ascii="Simplified Arabic" w:eastAsia="Calibri" w:hAnsi="Simplified Arabic" w:cs="Simplified Arabic"/>
          <w:kern w:val="0"/>
          <w:sz w:val="24"/>
          <w:szCs w:val="24"/>
          <w:lang w:bidi="ar-EG"/>
          <w14:ligatures w14:val="none"/>
        </w:rPr>
      </w:pPr>
      <w:r w:rsidRPr="00403B77">
        <w:rPr>
          <w:rFonts w:ascii="Simplified Arabic" w:eastAsia="Calibri" w:hAnsi="Simplified Arabic" w:cs="Simplified Arabic"/>
          <w:kern w:val="0"/>
          <w:sz w:val="24"/>
          <w:szCs w:val="24"/>
          <w:rtl/>
          <w:lang w:bidi="ar-EG"/>
          <w14:ligatures w14:val="none"/>
        </w:rPr>
        <w:t xml:space="preserve">شمولية المراجعة </w:t>
      </w:r>
      <w:proofErr w:type="gramStart"/>
      <w:r w:rsidRPr="00403B77">
        <w:rPr>
          <w:rFonts w:ascii="Simplified Arabic" w:eastAsia="Calibri" w:hAnsi="Simplified Arabic" w:cs="Simplified Arabic"/>
          <w:kern w:val="0"/>
          <w:sz w:val="24"/>
          <w:szCs w:val="24"/>
          <w:rtl/>
          <w:lang w:bidi="ar-EG"/>
          <w14:ligatures w14:val="none"/>
        </w:rPr>
        <w:t>الداخلية:-</w:t>
      </w:r>
      <w:proofErr w:type="gramEnd"/>
      <w:r w:rsidRPr="00403B77">
        <w:rPr>
          <w:rFonts w:ascii="Simplified Arabic" w:eastAsia="Calibri" w:hAnsi="Simplified Arabic" w:cs="Simplified Arabic"/>
          <w:kern w:val="0"/>
          <w:sz w:val="24"/>
          <w:szCs w:val="24"/>
          <w:rtl/>
          <w:lang w:bidi="ar-EG"/>
          <w14:ligatures w14:val="none"/>
        </w:rPr>
        <w:t xml:space="preserve"> من خلال تقارير إدارة المراجعة الداخلية يتم اتخاذ القرارات الرشيدة من قبل المستثمرين، وأصحاب المصلحة في الشركة وبناء على ذلك يجب أن تتسم المراجعة الداخلية للشركة كافة أنشطة الشركة بشكل تفصيلي ينعكس ذلك على موثوقية وجودة تقاريرها حيث أن تقارير المراجعين الداخليين يتم عليها بناء واتخاذ قرارات عالية أو مستقبلية (</w:t>
      </w:r>
      <w:r w:rsidRPr="00403B77">
        <w:rPr>
          <w:rFonts w:ascii="Simplified Arabic" w:eastAsia="Calibri" w:hAnsi="Simplified Arabic" w:cs="Simplified Arabic"/>
          <w:kern w:val="0"/>
          <w:sz w:val="24"/>
          <w:szCs w:val="24"/>
          <w:lang w:bidi="ar-EG"/>
          <w14:ligatures w14:val="none"/>
        </w:rPr>
        <w:t>Jaber, 2024</w:t>
      </w:r>
      <w:r w:rsidRPr="00403B77">
        <w:rPr>
          <w:rFonts w:ascii="Simplified Arabic" w:eastAsia="Calibri" w:hAnsi="Simplified Arabic" w:cs="Simplified Arabic"/>
          <w:kern w:val="0"/>
          <w:sz w:val="24"/>
          <w:szCs w:val="24"/>
          <w:rtl/>
          <w:lang w:bidi="ar-EG"/>
          <w14:ligatures w14:val="none"/>
        </w:rPr>
        <w:t>).</w:t>
      </w:r>
      <w:r w:rsidR="00467CD0" w:rsidRPr="00403B77">
        <w:rPr>
          <w:rFonts w:ascii="Simplified Arabic" w:eastAsia="Calibri" w:hAnsi="Simplified Arabic" w:cs="Simplified Arabic"/>
          <w:kern w:val="0"/>
          <w:sz w:val="24"/>
          <w:szCs w:val="24"/>
          <w:rtl/>
          <w:lang w:bidi="ar-EG"/>
          <w14:ligatures w14:val="none"/>
        </w:rPr>
        <w:t>0</w:t>
      </w:r>
    </w:p>
    <w:p w14:paraId="3625CA97" w14:textId="55137B62" w:rsidR="00421435" w:rsidRPr="00403B77" w:rsidRDefault="00421435" w:rsidP="006B63BC">
      <w:pPr>
        <w:spacing w:after="0" w:line="240" w:lineRule="auto"/>
        <w:jc w:val="center"/>
        <w:rPr>
          <w:rFonts w:ascii="Simplified Arabic" w:hAnsi="Simplified Arabic" w:cs="Simplified Arabic"/>
          <w:b/>
          <w:bCs/>
          <w:sz w:val="24"/>
          <w:szCs w:val="24"/>
          <w:u w:val="single"/>
          <w:rtl/>
        </w:rPr>
      </w:pPr>
    </w:p>
    <w:p w14:paraId="67713092" w14:textId="6D9E3AD2" w:rsidR="00467CD0" w:rsidRPr="00403B77" w:rsidRDefault="00467CD0" w:rsidP="006B63BC">
      <w:pPr>
        <w:spacing w:after="0" w:line="240" w:lineRule="auto"/>
        <w:jc w:val="center"/>
        <w:rPr>
          <w:rFonts w:ascii="Simplified Arabic" w:hAnsi="Simplified Arabic" w:cs="Simplified Arabic"/>
          <w:b/>
          <w:bCs/>
          <w:sz w:val="24"/>
          <w:szCs w:val="24"/>
          <w:u w:val="single"/>
          <w:rtl/>
        </w:rPr>
      </w:pPr>
    </w:p>
    <w:p w14:paraId="6A438DB6" w14:textId="0A4EEAF7" w:rsidR="00467CD0" w:rsidRPr="00403B77" w:rsidRDefault="00467CD0" w:rsidP="006B63BC">
      <w:pPr>
        <w:spacing w:after="0" w:line="240" w:lineRule="auto"/>
        <w:jc w:val="center"/>
        <w:rPr>
          <w:rFonts w:ascii="Simplified Arabic" w:hAnsi="Simplified Arabic" w:cs="Simplified Arabic"/>
          <w:b/>
          <w:bCs/>
          <w:sz w:val="24"/>
          <w:szCs w:val="24"/>
          <w:u w:val="single"/>
          <w:rtl/>
        </w:rPr>
      </w:pPr>
    </w:p>
    <w:p w14:paraId="1098B28A" w14:textId="77777777" w:rsidR="00467CD0" w:rsidRPr="00403B77" w:rsidRDefault="00467CD0" w:rsidP="006B63BC">
      <w:pPr>
        <w:spacing w:after="0" w:line="240" w:lineRule="auto"/>
        <w:jc w:val="center"/>
        <w:rPr>
          <w:rFonts w:ascii="Simplified Arabic" w:hAnsi="Simplified Arabic" w:cs="Simplified Arabic"/>
          <w:b/>
          <w:bCs/>
          <w:sz w:val="24"/>
          <w:szCs w:val="24"/>
          <w:u w:val="single"/>
          <w:rtl/>
        </w:rPr>
      </w:pPr>
    </w:p>
    <w:p w14:paraId="67CCEF54" w14:textId="77777777" w:rsidR="0049665F" w:rsidRDefault="0049665F" w:rsidP="003508F1">
      <w:pPr>
        <w:pStyle w:val="a6"/>
        <w:spacing w:after="0" w:line="240" w:lineRule="auto"/>
        <w:jc w:val="left"/>
        <w:rPr>
          <w:rFonts w:ascii="Simplified Arabic" w:hAnsi="Simplified Arabic" w:cs="Simplified Arabic"/>
          <w:sz w:val="28"/>
          <w:szCs w:val="28"/>
          <w:rtl/>
          <w:lang w:bidi="ar-AE"/>
        </w:rPr>
      </w:pPr>
      <w:bookmarkStart w:id="28" w:name="_Toc171929113"/>
    </w:p>
    <w:p w14:paraId="5C4392D3" w14:textId="77777777" w:rsidR="0049665F" w:rsidRDefault="0049665F" w:rsidP="006B63BC">
      <w:pPr>
        <w:pStyle w:val="a6"/>
        <w:spacing w:after="0" w:line="240" w:lineRule="auto"/>
        <w:rPr>
          <w:rFonts w:ascii="Simplified Arabic" w:hAnsi="Simplified Arabic" w:cs="Simplified Arabic"/>
          <w:sz w:val="28"/>
          <w:szCs w:val="28"/>
          <w:rtl/>
        </w:rPr>
      </w:pPr>
    </w:p>
    <w:bookmarkEnd w:id="28"/>
    <w:p w14:paraId="06F90E19" w14:textId="77777777" w:rsidR="004163C7" w:rsidRPr="00EA4F3C" w:rsidRDefault="004163C7" w:rsidP="006B63BC">
      <w:pPr>
        <w:spacing w:after="0" w:line="240" w:lineRule="auto"/>
        <w:rPr>
          <w:rFonts w:ascii="Sakkal Majalla" w:hAnsi="Sakkal Majalla" w:cs="Sakkal Majalla"/>
          <w:sz w:val="28"/>
          <w:szCs w:val="28"/>
          <w:u w:val="single"/>
          <w:rtl/>
        </w:rPr>
      </w:pPr>
    </w:p>
    <w:p w14:paraId="2A0F6877" w14:textId="77777777" w:rsidR="004163C7" w:rsidRPr="00EA4F3C" w:rsidRDefault="004163C7" w:rsidP="006B63BC">
      <w:pPr>
        <w:spacing w:after="0" w:line="240" w:lineRule="auto"/>
        <w:rPr>
          <w:rFonts w:ascii="Sakkal Majalla" w:hAnsi="Sakkal Majalla" w:cs="Sakkal Majalla"/>
          <w:sz w:val="28"/>
          <w:szCs w:val="28"/>
          <w:u w:val="single"/>
          <w:rtl/>
        </w:rPr>
      </w:pPr>
    </w:p>
    <w:p w14:paraId="7BDB6B26" w14:textId="77777777" w:rsidR="004163C7" w:rsidRPr="00EA4F3C" w:rsidRDefault="004163C7" w:rsidP="006B63BC">
      <w:pPr>
        <w:spacing w:after="0" w:line="240" w:lineRule="auto"/>
        <w:rPr>
          <w:rFonts w:ascii="Sakkal Majalla" w:hAnsi="Sakkal Majalla" w:cs="Sakkal Majalla"/>
          <w:sz w:val="28"/>
          <w:szCs w:val="28"/>
          <w:u w:val="single"/>
          <w:rtl/>
        </w:rPr>
      </w:pPr>
    </w:p>
    <w:p w14:paraId="4B236902" w14:textId="77777777" w:rsidR="004163C7" w:rsidRPr="00EA4F3C" w:rsidRDefault="004163C7" w:rsidP="006B63BC">
      <w:pPr>
        <w:spacing w:after="0" w:line="240" w:lineRule="auto"/>
        <w:rPr>
          <w:rFonts w:ascii="Sakkal Majalla" w:hAnsi="Sakkal Majalla" w:cs="Sakkal Majalla"/>
          <w:sz w:val="28"/>
          <w:szCs w:val="28"/>
          <w:u w:val="single"/>
          <w:rtl/>
        </w:rPr>
      </w:pPr>
    </w:p>
    <w:p w14:paraId="5B8F7A7A" w14:textId="77777777" w:rsidR="004163C7" w:rsidRPr="00EA4F3C" w:rsidRDefault="004163C7" w:rsidP="006B63BC">
      <w:pPr>
        <w:spacing w:after="0" w:line="240" w:lineRule="auto"/>
        <w:rPr>
          <w:rFonts w:ascii="Sakkal Majalla" w:hAnsi="Sakkal Majalla" w:cs="Sakkal Majalla"/>
          <w:sz w:val="28"/>
          <w:szCs w:val="28"/>
          <w:u w:val="single"/>
          <w:rtl/>
        </w:rPr>
      </w:pPr>
    </w:p>
    <w:sectPr w:rsidR="004163C7" w:rsidRPr="00EA4F3C" w:rsidSect="00E53E80">
      <w:pgSz w:w="11906" w:h="16838"/>
      <w:pgMar w:top="1134" w:right="1276" w:bottom="1440" w:left="1418"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pgNumType w:chapStyle="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1AA5C1A" w14:textId="77777777" w:rsidR="004D6B46" w:rsidRDefault="004D6B46" w:rsidP="009125CE">
      <w:pPr>
        <w:spacing w:after="0" w:line="240" w:lineRule="auto"/>
      </w:pPr>
      <w:r>
        <w:separator/>
      </w:r>
    </w:p>
  </w:endnote>
  <w:endnote w:type="continuationSeparator" w:id="0">
    <w:p w14:paraId="6238C397" w14:textId="77777777" w:rsidR="004D6B46" w:rsidRDefault="004D6B46"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Simplified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9CE8B6" w14:textId="4576EEB8" w:rsidR="00E53E80" w:rsidRDefault="00E53E80" w:rsidP="00E53E80">
    <w:pPr>
      <w:pStyle w:val="a4"/>
      <w:jc w:val="center"/>
    </w:pPr>
    <w:r>
      <w:fldChar w:fldCharType="begin"/>
    </w:r>
    <w:r>
      <w:instrText>PAGE   \* MERGEFORMAT</w:instrText>
    </w:r>
    <w:r>
      <w:fldChar w:fldCharType="separate"/>
    </w:r>
    <w:r w:rsidRPr="00E53E80">
      <w:rPr>
        <w:lang w:val="ar-SA"/>
      </w:rPr>
      <w:t>1</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632BBC" w14:textId="24CCE3CC" w:rsidR="00AF1DF0" w:rsidRDefault="00E53E80" w:rsidP="00BF0414">
    <w:pPr>
      <w:pStyle w:val="a4"/>
      <w:jc w:val="center"/>
      <w:rPr>
        <w:lang w:bidi="ar-AE"/>
      </w:rPr>
    </w:pPr>
    <w:r>
      <w:rPr>
        <w:lang w:bidi="ar-AE"/>
      </w:rPr>
      <w:fldChar w:fldCharType="begin"/>
    </w:r>
    <w:r>
      <w:rPr>
        <w:lang w:bidi="ar-AE"/>
      </w:rPr>
      <w:instrText>PAGE   \* MERGEFORMAT</w:instrText>
    </w:r>
    <w:r>
      <w:rPr>
        <w:lang w:bidi="ar-AE"/>
      </w:rPr>
      <w:fldChar w:fldCharType="separate"/>
    </w:r>
    <w:r w:rsidRPr="00E53E80">
      <w:rPr>
        <w:lang w:val="ar-SA" w:bidi="ar-AE"/>
      </w:rPr>
      <w:t>1</w:t>
    </w:r>
    <w:r>
      <w:rPr>
        <w:lang w:bidi="ar-AE"/>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57B0673" w14:textId="77777777" w:rsidR="004D6B46" w:rsidRDefault="004D6B46" w:rsidP="009125CE">
      <w:pPr>
        <w:spacing w:after="0" w:line="240" w:lineRule="auto"/>
      </w:pPr>
      <w:r>
        <w:separator/>
      </w:r>
    </w:p>
  </w:footnote>
  <w:footnote w:type="continuationSeparator" w:id="0">
    <w:p w14:paraId="21D21426" w14:textId="77777777" w:rsidR="004D6B46" w:rsidRDefault="004D6B46"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7D3ECA"/>
    <w:multiLevelType w:val="hybridMultilevel"/>
    <w:tmpl w:val="2A4E54F4"/>
    <w:lvl w:ilvl="0" w:tplc="2774FFF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548577A"/>
    <w:multiLevelType w:val="hybridMultilevel"/>
    <w:tmpl w:val="DDEE8694"/>
    <w:lvl w:ilvl="0" w:tplc="28FEF83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E6A2DFA"/>
    <w:multiLevelType w:val="hybridMultilevel"/>
    <w:tmpl w:val="3898A780"/>
    <w:lvl w:ilvl="0" w:tplc="E8C2065C">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36B1229"/>
    <w:multiLevelType w:val="hybridMultilevel"/>
    <w:tmpl w:val="516E52D8"/>
    <w:lvl w:ilvl="0" w:tplc="92DA31A8">
      <w:start w:val="1"/>
      <w:numFmt w:val="decimal"/>
      <w:lvlText w:val="4-%1"/>
      <w:lvlJc w:val="left"/>
      <w:pPr>
        <w:ind w:left="795" w:hanging="360"/>
      </w:pPr>
      <w:rPr>
        <w:rFonts w:hint="default"/>
      </w:r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4" w15:restartNumberingAfterBreak="0">
    <w:nsid w:val="153A7986"/>
    <w:multiLevelType w:val="hybridMultilevel"/>
    <w:tmpl w:val="0D8044C4"/>
    <w:lvl w:ilvl="0" w:tplc="A2D671C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DC96836"/>
    <w:multiLevelType w:val="hybridMultilevel"/>
    <w:tmpl w:val="2A4E54F4"/>
    <w:lvl w:ilvl="0" w:tplc="2774FFF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09107C1"/>
    <w:multiLevelType w:val="hybridMultilevel"/>
    <w:tmpl w:val="2A4E54F4"/>
    <w:lvl w:ilvl="0" w:tplc="2774FFF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47C268D"/>
    <w:multiLevelType w:val="hybridMultilevel"/>
    <w:tmpl w:val="2D708654"/>
    <w:lvl w:ilvl="0" w:tplc="89F8585C">
      <w:numFmt w:val="bullet"/>
      <w:lvlText w:val="-"/>
      <w:lvlJc w:val="left"/>
      <w:pPr>
        <w:ind w:left="720" w:hanging="360"/>
      </w:pPr>
      <w:rPr>
        <w:rFonts w:ascii="Traditional Arabic" w:eastAsiaTheme="minorHAns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BEF07C1"/>
    <w:multiLevelType w:val="hybridMultilevel"/>
    <w:tmpl w:val="2A4E54F4"/>
    <w:lvl w:ilvl="0" w:tplc="2774FFF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C456075"/>
    <w:multiLevelType w:val="hybridMultilevel"/>
    <w:tmpl w:val="C088C6EA"/>
    <w:lvl w:ilvl="0" w:tplc="2774FFF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50C156A"/>
    <w:multiLevelType w:val="hybridMultilevel"/>
    <w:tmpl w:val="691AA8BC"/>
    <w:lvl w:ilvl="0" w:tplc="0FE87A3A">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9191763"/>
    <w:multiLevelType w:val="hybridMultilevel"/>
    <w:tmpl w:val="2A4E54F4"/>
    <w:lvl w:ilvl="0" w:tplc="2774FFF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A8922A5"/>
    <w:multiLevelType w:val="hybridMultilevel"/>
    <w:tmpl w:val="029C5388"/>
    <w:lvl w:ilvl="0" w:tplc="46A69E1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FAF391A"/>
    <w:multiLevelType w:val="hybridMultilevel"/>
    <w:tmpl w:val="4D426CE2"/>
    <w:lvl w:ilvl="0" w:tplc="800A9B46">
      <w:start w:val="1"/>
      <w:numFmt w:val="decimal"/>
      <w:lvlText w:val="%1-"/>
      <w:lvlJc w:val="left"/>
      <w:pPr>
        <w:ind w:left="555" w:hanging="360"/>
      </w:pPr>
      <w:rPr>
        <w:rFonts w:hint="default"/>
      </w:rPr>
    </w:lvl>
    <w:lvl w:ilvl="1" w:tplc="04090019" w:tentative="1">
      <w:start w:val="1"/>
      <w:numFmt w:val="lowerLetter"/>
      <w:lvlText w:val="%2."/>
      <w:lvlJc w:val="left"/>
      <w:pPr>
        <w:ind w:left="1275" w:hanging="360"/>
      </w:pPr>
    </w:lvl>
    <w:lvl w:ilvl="2" w:tplc="0409001B" w:tentative="1">
      <w:start w:val="1"/>
      <w:numFmt w:val="lowerRoman"/>
      <w:lvlText w:val="%3."/>
      <w:lvlJc w:val="right"/>
      <w:pPr>
        <w:ind w:left="1995" w:hanging="180"/>
      </w:pPr>
    </w:lvl>
    <w:lvl w:ilvl="3" w:tplc="0409000F" w:tentative="1">
      <w:start w:val="1"/>
      <w:numFmt w:val="decimal"/>
      <w:lvlText w:val="%4."/>
      <w:lvlJc w:val="left"/>
      <w:pPr>
        <w:ind w:left="2715" w:hanging="360"/>
      </w:pPr>
    </w:lvl>
    <w:lvl w:ilvl="4" w:tplc="04090019" w:tentative="1">
      <w:start w:val="1"/>
      <w:numFmt w:val="lowerLetter"/>
      <w:lvlText w:val="%5."/>
      <w:lvlJc w:val="left"/>
      <w:pPr>
        <w:ind w:left="3435" w:hanging="360"/>
      </w:pPr>
    </w:lvl>
    <w:lvl w:ilvl="5" w:tplc="0409001B" w:tentative="1">
      <w:start w:val="1"/>
      <w:numFmt w:val="lowerRoman"/>
      <w:lvlText w:val="%6."/>
      <w:lvlJc w:val="right"/>
      <w:pPr>
        <w:ind w:left="4155" w:hanging="180"/>
      </w:pPr>
    </w:lvl>
    <w:lvl w:ilvl="6" w:tplc="0409000F" w:tentative="1">
      <w:start w:val="1"/>
      <w:numFmt w:val="decimal"/>
      <w:lvlText w:val="%7."/>
      <w:lvlJc w:val="left"/>
      <w:pPr>
        <w:ind w:left="4875" w:hanging="360"/>
      </w:pPr>
    </w:lvl>
    <w:lvl w:ilvl="7" w:tplc="04090019" w:tentative="1">
      <w:start w:val="1"/>
      <w:numFmt w:val="lowerLetter"/>
      <w:lvlText w:val="%8."/>
      <w:lvlJc w:val="left"/>
      <w:pPr>
        <w:ind w:left="5595" w:hanging="360"/>
      </w:pPr>
    </w:lvl>
    <w:lvl w:ilvl="8" w:tplc="0409001B" w:tentative="1">
      <w:start w:val="1"/>
      <w:numFmt w:val="lowerRoman"/>
      <w:lvlText w:val="%9."/>
      <w:lvlJc w:val="right"/>
      <w:pPr>
        <w:ind w:left="6315" w:hanging="180"/>
      </w:pPr>
    </w:lvl>
  </w:abstractNum>
  <w:abstractNum w:abstractNumId="14" w15:restartNumberingAfterBreak="0">
    <w:nsid w:val="4FCB6293"/>
    <w:multiLevelType w:val="hybridMultilevel"/>
    <w:tmpl w:val="9E209928"/>
    <w:lvl w:ilvl="0" w:tplc="2774FFF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0551878"/>
    <w:multiLevelType w:val="hybridMultilevel"/>
    <w:tmpl w:val="55343F4C"/>
    <w:lvl w:ilvl="0" w:tplc="C66466CE">
      <w:start w:val="1"/>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29863BA"/>
    <w:multiLevelType w:val="hybridMultilevel"/>
    <w:tmpl w:val="0FEE7ED4"/>
    <w:lvl w:ilvl="0" w:tplc="52B8BB4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7F75A58"/>
    <w:multiLevelType w:val="hybridMultilevel"/>
    <w:tmpl w:val="2A4E54F4"/>
    <w:lvl w:ilvl="0" w:tplc="2774FFF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B3C50BE"/>
    <w:multiLevelType w:val="hybridMultilevel"/>
    <w:tmpl w:val="79B8F0E2"/>
    <w:lvl w:ilvl="0" w:tplc="5A90DF1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BB5071F"/>
    <w:multiLevelType w:val="hybridMultilevel"/>
    <w:tmpl w:val="2A4E54F4"/>
    <w:lvl w:ilvl="0" w:tplc="2774FFF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DA53E33"/>
    <w:multiLevelType w:val="hybridMultilevel"/>
    <w:tmpl w:val="BD68B0D4"/>
    <w:lvl w:ilvl="0" w:tplc="24928132">
      <w:start w:val="1"/>
      <w:numFmt w:val="bullet"/>
      <w:lvlText w:val=""/>
      <w:lvlJc w:val="left"/>
      <w:pPr>
        <w:ind w:left="720" w:hanging="360"/>
      </w:pPr>
      <w:rPr>
        <w:rFonts w:ascii="Symbol" w:eastAsiaTheme="minorHAnsi" w:hAnsi="Symbol"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03C32FD"/>
    <w:multiLevelType w:val="hybridMultilevel"/>
    <w:tmpl w:val="2A4E54F4"/>
    <w:lvl w:ilvl="0" w:tplc="2774FFF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3C369D2"/>
    <w:multiLevelType w:val="hybridMultilevel"/>
    <w:tmpl w:val="D0C4758E"/>
    <w:lvl w:ilvl="0" w:tplc="000417D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4BB378A"/>
    <w:multiLevelType w:val="hybridMultilevel"/>
    <w:tmpl w:val="50B46E1C"/>
    <w:lvl w:ilvl="0" w:tplc="7264BFA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ED41784"/>
    <w:multiLevelType w:val="hybridMultilevel"/>
    <w:tmpl w:val="94506946"/>
    <w:lvl w:ilvl="0" w:tplc="2760055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2B67E68"/>
    <w:multiLevelType w:val="hybridMultilevel"/>
    <w:tmpl w:val="0C6CC8E8"/>
    <w:lvl w:ilvl="0" w:tplc="060C69BE">
      <w:start w:val="1"/>
      <w:numFmt w:val="decimal"/>
      <w:suff w:val="space"/>
      <w:lvlText w:val="3-%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60866A1"/>
    <w:multiLevelType w:val="hybridMultilevel"/>
    <w:tmpl w:val="4C722908"/>
    <w:lvl w:ilvl="0" w:tplc="2774FFF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13"/>
  </w:num>
  <w:num w:numId="3">
    <w:abstractNumId w:val="12"/>
  </w:num>
  <w:num w:numId="4">
    <w:abstractNumId w:val="20"/>
  </w:num>
  <w:num w:numId="5">
    <w:abstractNumId w:val="15"/>
  </w:num>
  <w:num w:numId="6">
    <w:abstractNumId w:val="23"/>
  </w:num>
  <w:num w:numId="7">
    <w:abstractNumId w:val="1"/>
  </w:num>
  <w:num w:numId="8">
    <w:abstractNumId w:val="22"/>
  </w:num>
  <w:num w:numId="9">
    <w:abstractNumId w:val="18"/>
  </w:num>
  <w:num w:numId="10">
    <w:abstractNumId w:val="10"/>
  </w:num>
  <w:num w:numId="11">
    <w:abstractNumId w:val="25"/>
  </w:num>
  <w:num w:numId="12">
    <w:abstractNumId w:val="2"/>
  </w:num>
  <w:num w:numId="13">
    <w:abstractNumId w:val="3"/>
  </w:num>
  <w:num w:numId="14">
    <w:abstractNumId w:val="16"/>
  </w:num>
  <w:num w:numId="15">
    <w:abstractNumId w:val="4"/>
  </w:num>
  <w:num w:numId="16">
    <w:abstractNumId w:val="8"/>
  </w:num>
  <w:num w:numId="17">
    <w:abstractNumId w:val="6"/>
  </w:num>
  <w:num w:numId="18">
    <w:abstractNumId w:val="0"/>
  </w:num>
  <w:num w:numId="19">
    <w:abstractNumId w:val="14"/>
  </w:num>
  <w:num w:numId="20">
    <w:abstractNumId w:val="9"/>
  </w:num>
  <w:num w:numId="21">
    <w:abstractNumId w:val="17"/>
  </w:num>
  <w:num w:numId="22">
    <w:abstractNumId w:val="5"/>
  </w:num>
  <w:num w:numId="23">
    <w:abstractNumId w:val="21"/>
  </w:num>
  <w:num w:numId="24">
    <w:abstractNumId w:val="11"/>
  </w:num>
  <w:num w:numId="25">
    <w:abstractNumId w:val="19"/>
  </w:num>
  <w:num w:numId="26">
    <w:abstractNumId w:val="26"/>
  </w:num>
  <w:num w:numId="27">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7B9D"/>
    <w:rsid w:val="00011DE7"/>
    <w:rsid w:val="0002783F"/>
    <w:rsid w:val="00031B39"/>
    <w:rsid w:val="00055BBC"/>
    <w:rsid w:val="00061F07"/>
    <w:rsid w:val="00065685"/>
    <w:rsid w:val="00074D96"/>
    <w:rsid w:val="00077854"/>
    <w:rsid w:val="00090F21"/>
    <w:rsid w:val="00092D67"/>
    <w:rsid w:val="000974B9"/>
    <w:rsid w:val="000A08E6"/>
    <w:rsid w:val="000D31E7"/>
    <w:rsid w:val="000D5E0E"/>
    <w:rsid w:val="000D79D8"/>
    <w:rsid w:val="000F2896"/>
    <w:rsid w:val="000F44B4"/>
    <w:rsid w:val="00131A89"/>
    <w:rsid w:val="00167133"/>
    <w:rsid w:val="00170DA7"/>
    <w:rsid w:val="001902DB"/>
    <w:rsid w:val="001972C6"/>
    <w:rsid w:val="001A08F2"/>
    <w:rsid w:val="001C1B4F"/>
    <w:rsid w:val="001C2162"/>
    <w:rsid w:val="001D27E6"/>
    <w:rsid w:val="001E5B0A"/>
    <w:rsid w:val="00206571"/>
    <w:rsid w:val="00221DAF"/>
    <w:rsid w:val="00252D3B"/>
    <w:rsid w:val="00253435"/>
    <w:rsid w:val="00254370"/>
    <w:rsid w:val="002669BD"/>
    <w:rsid w:val="002A3C21"/>
    <w:rsid w:val="002B14E3"/>
    <w:rsid w:val="002B6B2D"/>
    <w:rsid w:val="002C4A61"/>
    <w:rsid w:val="002C7D78"/>
    <w:rsid w:val="002D2F01"/>
    <w:rsid w:val="002F5332"/>
    <w:rsid w:val="00303880"/>
    <w:rsid w:val="003122BF"/>
    <w:rsid w:val="00343757"/>
    <w:rsid w:val="003508F1"/>
    <w:rsid w:val="00367C27"/>
    <w:rsid w:val="003A0FAE"/>
    <w:rsid w:val="003A177B"/>
    <w:rsid w:val="003A5842"/>
    <w:rsid w:val="003B7098"/>
    <w:rsid w:val="003F7E57"/>
    <w:rsid w:val="00403B77"/>
    <w:rsid w:val="004069BC"/>
    <w:rsid w:val="00407D9E"/>
    <w:rsid w:val="004137B6"/>
    <w:rsid w:val="00415DE0"/>
    <w:rsid w:val="004163C7"/>
    <w:rsid w:val="00421435"/>
    <w:rsid w:val="00430AD3"/>
    <w:rsid w:val="00444B1F"/>
    <w:rsid w:val="00467CD0"/>
    <w:rsid w:val="004737FB"/>
    <w:rsid w:val="0049665F"/>
    <w:rsid w:val="004A790E"/>
    <w:rsid w:val="004D3624"/>
    <w:rsid w:val="004D6B46"/>
    <w:rsid w:val="004F3377"/>
    <w:rsid w:val="00523F7C"/>
    <w:rsid w:val="00533A57"/>
    <w:rsid w:val="00541C5E"/>
    <w:rsid w:val="00543413"/>
    <w:rsid w:val="00567050"/>
    <w:rsid w:val="00587538"/>
    <w:rsid w:val="00591530"/>
    <w:rsid w:val="00603CA6"/>
    <w:rsid w:val="00604321"/>
    <w:rsid w:val="006131A4"/>
    <w:rsid w:val="00622B7A"/>
    <w:rsid w:val="00626F35"/>
    <w:rsid w:val="0063535B"/>
    <w:rsid w:val="00665425"/>
    <w:rsid w:val="006948DE"/>
    <w:rsid w:val="006B63BC"/>
    <w:rsid w:val="006C72AA"/>
    <w:rsid w:val="006F1CFB"/>
    <w:rsid w:val="00710125"/>
    <w:rsid w:val="00712556"/>
    <w:rsid w:val="0075404E"/>
    <w:rsid w:val="00757673"/>
    <w:rsid w:val="00761A76"/>
    <w:rsid w:val="00764F9B"/>
    <w:rsid w:val="00770504"/>
    <w:rsid w:val="0077563A"/>
    <w:rsid w:val="007B0E54"/>
    <w:rsid w:val="007B471F"/>
    <w:rsid w:val="007D4E7B"/>
    <w:rsid w:val="007E3A20"/>
    <w:rsid w:val="007E677B"/>
    <w:rsid w:val="007F5BCE"/>
    <w:rsid w:val="00802EE9"/>
    <w:rsid w:val="008113D5"/>
    <w:rsid w:val="0084358C"/>
    <w:rsid w:val="00867A8D"/>
    <w:rsid w:val="00870F3B"/>
    <w:rsid w:val="00877AAC"/>
    <w:rsid w:val="008B4157"/>
    <w:rsid w:val="008B4E3C"/>
    <w:rsid w:val="008E0C34"/>
    <w:rsid w:val="008E64A9"/>
    <w:rsid w:val="008E7B6C"/>
    <w:rsid w:val="008F1EAE"/>
    <w:rsid w:val="008F2657"/>
    <w:rsid w:val="00907E86"/>
    <w:rsid w:val="009125CE"/>
    <w:rsid w:val="0093572C"/>
    <w:rsid w:val="00935FD4"/>
    <w:rsid w:val="00947F5B"/>
    <w:rsid w:val="009513F9"/>
    <w:rsid w:val="00995C99"/>
    <w:rsid w:val="009B6888"/>
    <w:rsid w:val="009C0161"/>
    <w:rsid w:val="009D108D"/>
    <w:rsid w:val="009D15E3"/>
    <w:rsid w:val="009E1436"/>
    <w:rsid w:val="009E5668"/>
    <w:rsid w:val="009E58F4"/>
    <w:rsid w:val="00A0297A"/>
    <w:rsid w:val="00A107D7"/>
    <w:rsid w:val="00A12064"/>
    <w:rsid w:val="00A1638B"/>
    <w:rsid w:val="00A95FF9"/>
    <w:rsid w:val="00AA6879"/>
    <w:rsid w:val="00AA79E9"/>
    <w:rsid w:val="00AB0A70"/>
    <w:rsid w:val="00AB2EE5"/>
    <w:rsid w:val="00AF1DF0"/>
    <w:rsid w:val="00B176F1"/>
    <w:rsid w:val="00B2447A"/>
    <w:rsid w:val="00B320DB"/>
    <w:rsid w:val="00B41379"/>
    <w:rsid w:val="00B54591"/>
    <w:rsid w:val="00B632D9"/>
    <w:rsid w:val="00B63B0F"/>
    <w:rsid w:val="00B732AF"/>
    <w:rsid w:val="00B7678A"/>
    <w:rsid w:val="00B94C51"/>
    <w:rsid w:val="00B96203"/>
    <w:rsid w:val="00BA20CE"/>
    <w:rsid w:val="00BB0E41"/>
    <w:rsid w:val="00BC094B"/>
    <w:rsid w:val="00BC3DE0"/>
    <w:rsid w:val="00BC44D3"/>
    <w:rsid w:val="00BF0414"/>
    <w:rsid w:val="00BF1CC3"/>
    <w:rsid w:val="00BF2780"/>
    <w:rsid w:val="00BF3060"/>
    <w:rsid w:val="00C26047"/>
    <w:rsid w:val="00C31BC4"/>
    <w:rsid w:val="00C72744"/>
    <w:rsid w:val="00C82C4B"/>
    <w:rsid w:val="00C91CA3"/>
    <w:rsid w:val="00C94A6E"/>
    <w:rsid w:val="00CB5E6A"/>
    <w:rsid w:val="00CE5074"/>
    <w:rsid w:val="00CF7432"/>
    <w:rsid w:val="00D05570"/>
    <w:rsid w:val="00D22171"/>
    <w:rsid w:val="00D309C8"/>
    <w:rsid w:val="00D4452B"/>
    <w:rsid w:val="00D52480"/>
    <w:rsid w:val="00D54FF2"/>
    <w:rsid w:val="00D5792D"/>
    <w:rsid w:val="00DA571E"/>
    <w:rsid w:val="00DB3A28"/>
    <w:rsid w:val="00DC16D0"/>
    <w:rsid w:val="00E013F7"/>
    <w:rsid w:val="00E10FF9"/>
    <w:rsid w:val="00E208C2"/>
    <w:rsid w:val="00E233CD"/>
    <w:rsid w:val="00E25373"/>
    <w:rsid w:val="00E26041"/>
    <w:rsid w:val="00E27133"/>
    <w:rsid w:val="00E36AFD"/>
    <w:rsid w:val="00E53E80"/>
    <w:rsid w:val="00E85C13"/>
    <w:rsid w:val="00EA4F3C"/>
    <w:rsid w:val="00EC575F"/>
    <w:rsid w:val="00EE37A3"/>
    <w:rsid w:val="00F078D8"/>
    <w:rsid w:val="00F125B6"/>
    <w:rsid w:val="00F22CD6"/>
    <w:rsid w:val="00F32D37"/>
    <w:rsid w:val="00F508C1"/>
    <w:rsid w:val="00F546CE"/>
    <w:rsid w:val="00F64CFE"/>
    <w:rsid w:val="00F769E1"/>
    <w:rsid w:val="00F8354C"/>
    <w:rsid w:val="00F925D0"/>
    <w:rsid w:val="00FB4CAB"/>
    <w:rsid w:val="00FE705C"/>
    <w:rsid w:val="00FF036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bidi/>
    </w:pPr>
  </w:style>
  <w:style w:type="paragraph" w:styleId="1">
    <w:name w:val="heading 1"/>
    <w:basedOn w:val="a"/>
    <w:next w:val="a"/>
    <w:link w:val="1Char"/>
    <w:uiPriority w:val="9"/>
    <w:qFormat/>
    <w:rsid w:val="00B96203"/>
    <w:pPr>
      <w:outlineLvl w:val="0"/>
    </w:pPr>
    <w:rPr>
      <w:rFonts w:ascii="Sakkal Majalla" w:hAnsi="Sakkal Majalla" w:cs="Sakkal Majalla"/>
      <w:b/>
      <w:bCs/>
      <w:sz w:val="28"/>
      <w:szCs w:val="28"/>
      <w:u w:val="single"/>
    </w:rPr>
  </w:style>
  <w:style w:type="paragraph" w:styleId="2">
    <w:name w:val="heading 2"/>
    <w:basedOn w:val="a"/>
    <w:next w:val="a"/>
    <w:link w:val="2Char"/>
    <w:uiPriority w:val="9"/>
    <w:unhideWhenUsed/>
    <w:qFormat/>
    <w:rsid w:val="00421435"/>
    <w:pPr>
      <w:spacing w:after="200" w:line="240" w:lineRule="auto"/>
      <w:ind w:firstLine="368"/>
      <w:jc w:val="both"/>
      <w:outlineLvl w:val="1"/>
    </w:pPr>
    <w:rPr>
      <w:rFonts w:ascii="Simplified Arabic" w:eastAsia="Calibri" w:hAnsi="Simplified Arabic" w:cs="Simplified Arabic"/>
      <w:b/>
      <w:bCs/>
      <w:kern w:val="0"/>
      <w:sz w:val="24"/>
      <w:szCs w:val="24"/>
      <w:lang w:bidi="ar-EG"/>
      <w14:ligatures w14:val="none"/>
    </w:rPr>
  </w:style>
  <w:style w:type="paragraph" w:styleId="3">
    <w:name w:val="heading 3"/>
    <w:basedOn w:val="a"/>
    <w:next w:val="a"/>
    <w:link w:val="3Char"/>
    <w:uiPriority w:val="9"/>
    <w:semiHidden/>
    <w:unhideWhenUsed/>
    <w:qFormat/>
    <w:rsid w:val="00415DE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basedOn w:val="a"/>
    <w:uiPriority w:val="34"/>
    <w:qFormat/>
    <w:rsid w:val="00B632D9"/>
    <w:pPr>
      <w:spacing w:after="200" w:line="276" w:lineRule="auto"/>
      <w:ind w:left="720"/>
      <w:contextualSpacing/>
    </w:pPr>
    <w:rPr>
      <w:kern w:val="0"/>
      <w14:ligatures w14:val="none"/>
    </w:rPr>
  </w:style>
  <w:style w:type="character" w:customStyle="1" w:styleId="1Char">
    <w:name w:val="العنوان 1 Char"/>
    <w:basedOn w:val="a0"/>
    <w:link w:val="1"/>
    <w:uiPriority w:val="9"/>
    <w:rsid w:val="00B96203"/>
    <w:rPr>
      <w:rFonts w:ascii="Sakkal Majalla" w:hAnsi="Sakkal Majalla" w:cs="Sakkal Majalla"/>
      <w:b/>
      <w:bCs/>
      <w:sz w:val="28"/>
      <w:szCs w:val="28"/>
      <w:u w:val="single"/>
    </w:rPr>
  </w:style>
  <w:style w:type="paragraph" w:styleId="a6">
    <w:name w:val="Title"/>
    <w:basedOn w:val="1"/>
    <w:next w:val="a"/>
    <w:link w:val="Char1"/>
    <w:uiPriority w:val="10"/>
    <w:qFormat/>
    <w:rsid w:val="00B54591"/>
    <w:pPr>
      <w:jc w:val="center"/>
    </w:pPr>
    <w:rPr>
      <w:sz w:val="48"/>
      <w:szCs w:val="48"/>
    </w:rPr>
  </w:style>
  <w:style w:type="character" w:customStyle="1" w:styleId="Char1">
    <w:name w:val="العنوان Char"/>
    <w:basedOn w:val="a0"/>
    <w:link w:val="a6"/>
    <w:uiPriority w:val="10"/>
    <w:rsid w:val="00B54591"/>
    <w:rPr>
      <w:rFonts w:ascii="Sakkal Majalla" w:hAnsi="Sakkal Majalla" w:cs="Sakkal Majalla"/>
      <w:b/>
      <w:bCs/>
      <w:sz w:val="48"/>
      <w:szCs w:val="48"/>
      <w:u w:val="single"/>
    </w:rPr>
  </w:style>
  <w:style w:type="character" w:customStyle="1" w:styleId="2Char">
    <w:name w:val="عنوان 2 Char"/>
    <w:basedOn w:val="a0"/>
    <w:link w:val="2"/>
    <w:uiPriority w:val="9"/>
    <w:rsid w:val="00421435"/>
    <w:rPr>
      <w:rFonts w:ascii="Simplified Arabic" w:eastAsia="Calibri" w:hAnsi="Simplified Arabic" w:cs="Simplified Arabic"/>
      <w:b/>
      <w:bCs/>
      <w:kern w:val="0"/>
      <w:sz w:val="24"/>
      <w:szCs w:val="24"/>
      <w:lang w:bidi="ar-EG"/>
      <w14:ligatures w14:val="none"/>
    </w:rPr>
  </w:style>
  <w:style w:type="table" w:customStyle="1" w:styleId="TableGrid1">
    <w:name w:val="Table Grid1"/>
    <w:basedOn w:val="a1"/>
    <w:next w:val="a7"/>
    <w:uiPriority w:val="59"/>
    <w:rsid w:val="00421435"/>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7">
    <w:name w:val="Table Grid"/>
    <w:basedOn w:val="a1"/>
    <w:uiPriority w:val="39"/>
    <w:rsid w:val="004214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
    <w:name w:val="table"/>
    <w:basedOn w:val="a"/>
    <w:qFormat/>
    <w:rsid w:val="00DA571E"/>
    <w:pPr>
      <w:spacing w:after="0" w:line="240" w:lineRule="auto"/>
      <w:ind w:left="360"/>
      <w:jc w:val="both"/>
    </w:pPr>
    <w:rPr>
      <w:rFonts w:ascii="Simplified Arabic" w:eastAsia="Calibri" w:hAnsi="Simplified Arabic" w:cs="Simplified Arabic"/>
      <w:b/>
      <w:bCs/>
      <w:kern w:val="0"/>
      <w:sz w:val="24"/>
      <w:szCs w:val="24"/>
      <w:lang w:bidi="ar-EG"/>
      <w14:ligatures w14:val="none"/>
    </w:rPr>
  </w:style>
  <w:style w:type="table" w:customStyle="1" w:styleId="TableGrid2">
    <w:name w:val="Table Grid2"/>
    <w:basedOn w:val="a1"/>
    <w:next w:val="a7"/>
    <w:uiPriority w:val="59"/>
    <w:rsid w:val="00007B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TOC Heading"/>
    <w:basedOn w:val="1"/>
    <w:next w:val="a"/>
    <w:uiPriority w:val="39"/>
    <w:unhideWhenUsed/>
    <w:qFormat/>
    <w:rsid w:val="00A107D7"/>
    <w:pPr>
      <w:keepNext/>
      <w:keepLines/>
      <w:bidi w:val="0"/>
      <w:spacing w:before="240" w:after="0"/>
      <w:outlineLvl w:val="9"/>
    </w:pPr>
    <w:rPr>
      <w:rFonts w:asciiTheme="majorHAnsi" w:eastAsiaTheme="majorEastAsia" w:hAnsiTheme="majorHAnsi" w:cstheme="majorBidi"/>
      <w:b w:val="0"/>
      <w:bCs w:val="0"/>
      <w:color w:val="2F5496" w:themeColor="accent1" w:themeShade="BF"/>
      <w:kern w:val="0"/>
      <w:sz w:val="32"/>
      <w:szCs w:val="32"/>
      <w:u w:val="none"/>
      <w14:ligatures w14:val="none"/>
    </w:rPr>
  </w:style>
  <w:style w:type="paragraph" w:styleId="10">
    <w:name w:val="toc 1"/>
    <w:basedOn w:val="a"/>
    <w:next w:val="a"/>
    <w:autoRedefine/>
    <w:uiPriority w:val="39"/>
    <w:unhideWhenUsed/>
    <w:rsid w:val="00A107D7"/>
    <w:pPr>
      <w:spacing w:after="100"/>
    </w:pPr>
  </w:style>
  <w:style w:type="paragraph" w:styleId="20">
    <w:name w:val="toc 2"/>
    <w:basedOn w:val="a"/>
    <w:next w:val="a"/>
    <w:autoRedefine/>
    <w:uiPriority w:val="39"/>
    <w:unhideWhenUsed/>
    <w:rsid w:val="00A107D7"/>
    <w:pPr>
      <w:spacing w:after="100"/>
      <w:ind w:left="220"/>
    </w:pPr>
  </w:style>
  <w:style w:type="character" w:styleId="Hyperlink">
    <w:name w:val="Hyperlink"/>
    <w:basedOn w:val="a0"/>
    <w:uiPriority w:val="99"/>
    <w:unhideWhenUsed/>
    <w:rsid w:val="00A107D7"/>
    <w:rPr>
      <w:color w:val="0563C1" w:themeColor="hyperlink"/>
      <w:u w:val="single"/>
    </w:rPr>
  </w:style>
  <w:style w:type="paragraph" w:customStyle="1" w:styleId="figure">
    <w:name w:val="figure"/>
    <w:basedOn w:val="table"/>
    <w:qFormat/>
    <w:rsid w:val="008E7B6C"/>
    <w:pPr>
      <w:jc w:val="center"/>
    </w:pPr>
  </w:style>
  <w:style w:type="character" w:customStyle="1" w:styleId="3Char">
    <w:name w:val="عنوان 3 Char"/>
    <w:basedOn w:val="a0"/>
    <w:link w:val="3"/>
    <w:uiPriority w:val="9"/>
    <w:semiHidden/>
    <w:rsid w:val="00415DE0"/>
    <w:rPr>
      <w:rFonts w:asciiTheme="majorHAnsi" w:eastAsiaTheme="majorEastAsia" w:hAnsiTheme="majorHAnsi" w:cstheme="majorBidi"/>
      <w:color w:val="1F3763" w:themeColor="accent1" w:themeShade="7F"/>
      <w:sz w:val="24"/>
      <w:szCs w:val="24"/>
    </w:rPr>
  </w:style>
  <w:style w:type="paragraph" w:styleId="a9">
    <w:name w:val="Balloon Text"/>
    <w:basedOn w:val="a"/>
    <w:link w:val="Char2"/>
    <w:uiPriority w:val="99"/>
    <w:semiHidden/>
    <w:unhideWhenUsed/>
    <w:rsid w:val="00EE37A3"/>
    <w:pPr>
      <w:spacing w:after="0" w:line="240" w:lineRule="auto"/>
    </w:pPr>
    <w:rPr>
      <w:rFonts w:ascii="Tahoma" w:hAnsi="Tahoma" w:cs="Tahoma"/>
      <w:sz w:val="18"/>
      <w:szCs w:val="18"/>
    </w:rPr>
  </w:style>
  <w:style w:type="character" w:customStyle="1" w:styleId="Char2">
    <w:name w:val="نص في بالون Char"/>
    <w:basedOn w:val="a0"/>
    <w:link w:val="a9"/>
    <w:uiPriority w:val="99"/>
    <w:semiHidden/>
    <w:rsid w:val="00EE37A3"/>
    <w:rPr>
      <w:rFonts w:ascii="Tahoma" w:hAnsi="Tahoma" w:cs="Tahoma"/>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E4E12A-3B4C-4C91-B6D8-EE3DB8DDE7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15</Pages>
  <Words>4287</Words>
  <Characters>24436</Characters>
  <Application>Microsoft Office Word</Application>
  <DocSecurity>0</DocSecurity>
  <Lines>203</Lines>
  <Paragraphs>57</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28666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Hp</cp:lastModifiedBy>
  <cp:revision>6</cp:revision>
  <cp:lastPrinted>2024-10-24T06:40:00Z</cp:lastPrinted>
  <dcterms:created xsi:type="dcterms:W3CDTF">2024-10-24T06:22:00Z</dcterms:created>
  <dcterms:modified xsi:type="dcterms:W3CDTF">2024-10-24T06:44:00Z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