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902DB" w:rsidRDefault="009125CE" w:rsidP="003E6F3F">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3E6F3F">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263A7B9" w:rsidR="009125CE" w:rsidRPr="003E6F3F" w:rsidRDefault="009125CE" w:rsidP="003E6F3F">
      <w:pPr>
        <w:bidi/>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3E6F3F">
        <w:rPr>
          <w:rFonts w:ascii="Sakkal Majalla" w:hAnsi="Sakkal Majalla" w:cs="Sakkal Majalla" w:hint="cs"/>
          <w:b/>
          <w:bCs/>
          <w:sz w:val="28"/>
          <w:szCs w:val="28"/>
          <w:rtl/>
          <w:lang w:bidi="ar-EG"/>
        </w:rPr>
        <w:t xml:space="preserve"> </w:t>
      </w:r>
      <w:r w:rsidR="003E6F3F" w:rsidRPr="003E6F3F">
        <w:rPr>
          <w:rFonts w:ascii="Sakkal Majalla" w:hAnsi="Sakkal Majalla" w:cs="Sakkal Majalla" w:hint="cs"/>
          <w:b/>
          <w:bCs/>
          <w:sz w:val="28"/>
          <w:szCs w:val="28"/>
          <w:rtl/>
          <w:lang w:bidi="ar-EG"/>
        </w:rPr>
        <w:t>إدارة</w:t>
      </w:r>
      <w:r w:rsidR="003E6F3F">
        <w:rPr>
          <w:rFonts w:ascii="Sakkal Majalla" w:hAnsi="Sakkal Majalla" w:cs="Sakkal Majalla" w:hint="cs"/>
          <w:b/>
          <w:bCs/>
          <w:sz w:val="28"/>
          <w:szCs w:val="28"/>
          <w:rtl/>
          <w:lang w:bidi="ar-EG"/>
        </w:rPr>
        <w:t xml:space="preserve">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100A747" w14:textId="77777777" w:rsidR="003E6F3F" w:rsidRDefault="003E6F3F" w:rsidP="003E6F3F">
      <w:pPr>
        <w:pStyle w:val="NormalWeb"/>
        <w:jc w:val="center"/>
        <w:rPr>
          <w:rStyle w:val="Strong"/>
          <w:color w:val="000000"/>
          <w:rtl/>
        </w:rPr>
      </w:pPr>
    </w:p>
    <w:p w14:paraId="5C85D045" w14:textId="77777777" w:rsidR="003E6F3F" w:rsidRDefault="003E6F3F" w:rsidP="003E6F3F">
      <w:pPr>
        <w:pStyle w:val="NormalWeb"/>
        <w:jc w:val="center"/>
        <w:rPr>
          <w:rStyle w:val="Strong"/>
          <w:color w:val="000000"/>
          <w:rtl/>
        </w:rPr>
      </w:pPr>
    </w:p>
    <w:p w14:paraId="0810BFC5" w14:textId="77777777" w:rsidR="003E6F3F" w:rsidRDefault="003E6F3F" w:rsidP="003E6F3F">
      <w:pPr>
        <w:pStyle w:val="NormalWeb"/>
        <w:jc w:val="center"/>
        <w:rPr>
          <w:rStyle w:val="Strong"/>
          <w:color w:val="000000"/>
          <w:rtl/>
        </w:rPr>
      </w:pPr>
    </w:p>
    <w:p w14:paraId="0D7733D2" w14:textId="429B75BD" w:rsidR="003E6F3F" w:rsidRPr="003E6F3F" w:rsidRDefault="003E6F3F" w:rsidP="003E6F3F">
      <w:pPr>
        <w:pStyle w:val="NormalWeb"/>
        <w:jc w:val="center"/>
        <w:rPr>
          <w:rStyle w:val="Strong"/>
          <w:color w:val="000000"/>
          <w:rtl/>
        </w:rPr>
      </w:pPr>
      <w:r w:rsidRPr="003E6F3F">
        <w:rPr>
          <w:rStyle w:val="Strong"/>
          <w:color w:val="000000"/>
          <w:rtl/>
        </w:rPr>
        <w:t>دراسة تحليلية لأثر تكامل خط الأساس الزمني وخط الأساس المالي على تحسين أداء المشاريع الحكومية</w:t>
      </w:r>
    </w:p>
    <w:p w14:paraId="45099D74" w14:textId="77777777" w:rsidR="003E6F3F" w:rsidRDefault="003E6F3F" w:rsidP="003E6F3F">
      <w:pPr>
        <w:pStyle w:val="NormalWeb"/>
        <w:jc w:val="center"/>
        <w:rPr>
          <w:color w:val="000000"/>
        </w:rPr>
      </w:pPr>
    </w:p>
    <w:p w14:paraId="15C28831" w14:textId="77777777" w:rsidR="009125CE" w:rsidRDefault="009125CE" w:rsidP="009125CE">
      <w:pPr>
        <w:jc w:val="center"/>
        <w:rPr>
          <w:rFonts w:ascii="Sakkal Majalla" w:hAnsi="Sakkal Majalla" w:cs="Sakkal Majalla"/>
          <w:sz w:val="28"/>
          <w:szCs w:val="28"/>
          <w:rtl/>
          <w:lang w:bidi="ar-EG"/>
        </w:rPr>
      </w:pPr>
    </w:p>
    <w:p w14:paraId="21793964" w14:textId="77777777" w:rsidR="003E6F3F" w:rsidRPr="009125CE" w:rsidRDefault="003E6F3F"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B7F4B15"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3E6F3F">
        <w:rPr>
          <w:rFonts w:ascii="Sakkal Majalla" w:hAnsi="Sakkal Majalla" w:cs="Sakkal Majalla" w:hint="cs"/>
          <w:b/>
          <w:bCs/>
          <w:sz w:val="28"/>
          <w:szCs w:val="28"/>
          <w:rtl/>
        </w:rPr>
        <w:t xml:space="preserve">عبدالرحمن غازي العنزي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98EA60C" w:rsidR="009125CE" w:rsidRPr="003E6F3F" w:rsidRDefault="003E6F3F" w:rsidP="009125CE">
      <w:pPr>
        <w:jc w:val="center"/>
        <w:rPr>
          <w:rFonts w:ascii="Sakkal Majalla" w:hAnsi="Sakkal Majalla" w:cs="Sakkal Majalla"/>
          <w:b/>
          <w:bCs/>
          <w:sz w:val="28"/>
          <w:szCs w:val="28"/>
          <w:lang w:val="en-US" w:bidi="ar-EG"/>
        </w:rPr>
      </w:pPr>
      <w:r>
        <w:rPr>
          <w:rFonts w:ascii="Sakkal Majalla" w:hAnsi="Sakkal Majalla" w:cs="Sakkal Majalla"/>
          <w:b/>
          <w:bCs/>
          <w:sz w:val="28"/>
          <w:szCs w:val="28"/>
          <w:lang w:val="en-US"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7E9A3D5A" w14:textId="77777777" w:rsidR="003E6F3F" w:rsidRDefault="003E6F3F" w:rsidP="009125CE">
      <w:pPr>
        <w:jc w:val="center"/>
        <w:rPr>
          <w:rFonts w:ascii="Sakkal Majalla" w:hAnsi="Sakkal Majalla" w:cs="Sakkal Majalla"/>
          <w:b/>
          <w:bCs/>
          <w:sz w:val="28"/>
          <w:szCs w:val="28"/>
          <w:rtl/>
          <w:lang w:bidi="ar-EG"/>
        </w:rPr>
      </w:pPr>
    </w:p>
    <w:p w14:paraId="31D3B039" w14:textId="77777777" w:rsidR="006278EC" w:rsidRDefault="006278EC" w:rsidP="006278EC">
      <w:pPr>
        <w:bidi/>
        <w:rPr>
          <w:rFonts w:ascii="Sakkal Majalla" w:hAnsi="Sakkal Majalla" w:cs="Sakkal Majalla"/>
          <w:b/>
          <w:bCs/>
          <w:sz w:val="28"/>
          <w:szCs w:val="28"/>
          <w:rtl/>
          <w:lang w:bidi="ar-EG"/>
        </w:rPr>
      </w:pPr>
    </w:p>
    <w:p w14:paraId="32DDC605" w14:textId="78AA217D" w:rsidR="009125CE" w:rsidRDefault="009125CE" w:rsidP="006278EC">
      <w:pPr>
        <w:bidi/>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lastRenderedPageBreak/>
        <w:t xml:space="preserve">المستخلص </w:t>
      </w:r>
      <w:r w:rsidR="003E6F3F">
        <w:rPr>
          <w:rFonts w:ascii="Sakkal Majalla" w:hAnsi="Sakkal Majalla" w:cs="Sakkal Majalla" w:hint="cs"/>
          <w:sz w:val="28"/>
          <w:szCs w:val="28"/>
          <w:u w:val="single"/>
          <w:rtl/>
          <w:lang w:bidi="ar-EG"/>
        </w:rPr>
        <w:t>:</w:t>
      </w:r>
      <w:r>
        <w:rPr>
          <w:rFonts w:ascii="Sakkal Majalla" w:hAnsi="Sakkal Majalla" w:cs="Sakkal Majalla"/>
          <w:sz w:val="28"/>
          <w:szCs w:val="28"/>
          <w:u w:val="single"/>
        </w:rPr>
        <w:t xml:space="preserve">Abstract </w:t>
      </w:r>
    </w:p>
    <w:p w14:paraId="0C3CEF00" w14:textId="596BD6E4" w:rsidR="003E6F3F" w:rsidRPr="007178C2" w:rsidRDefault="003E6F3F" w:rsidP="003E6F3F">
      <w:pPr>
        <w:pStyle w:val="NormalWeb"/>
        <w:bidi/>
        <w:spacing w:line="360" w:lineRule="auto"/>
        <w:rPr>
          <w:rFonts w:ascii="Sakkal Majalla" w:hAnsi="Sakkal Majalla" w:cs="Sakkal Majalla"/>
          <w:sz w:val="28"/>
          <w:szCs w:val="28"/>
          <w:lang w:bidi="ar-EG"/>
        </w:rPr>
      </w:pPr>
      <w:r w:rsidRPr="007178C2">
        <w:rPr>
          <w:rFonts w:ascii="Sakkal Majalla" w:hAnsi="Sakkal Majalla" w:cs="Sakkal Majalla" w:hint="cs"/>
          <w:sz w:val="28"/>
          <w:szCs w:val="28"/>
          <w:rtl/>
          <w:lang w:bidi="ar-EG"/>
        </w:rPr>
        <w:t>ت</w:t>
      </w:r>
      <w:r w:rsidRPr="007178C2">
        <w:rPr>
          <w:rFonts w:ascii="Sakkal Majalla" w:hAnsi="Sakkal Majalla" w:cs="Sakkal Majalla"/>
          <w:sz w:val="28"/>
          <w:szCs w:val="28"/>
          <w:rtl/>
          <w:lang w:bidi="ar-EG"/>
        </w:rPr>
        <w:t>هدف هذه الدراسة إلى قياس أثر تكامل خط الأساس الزمني</w:t>
      </w:r>
      <w:r w:rsidRPr="007178C2">
        <w:rPr>
          <w:rFonts w:ascii="Sakkal Majalla" w:hAnsi="Sakkal Majalla" w:cs="Sakkal Majalla"/>
          <w:sz w:val="28"/>
          <w:szCs w:val="28"/>
          <w:lang w:bidi="ar-EG"/>
        </w:rPr>
        <w:t xml:space="preserve"> (Schedule Baseline) </w:t>
      </w:r>
      <w:r w:rsidRPr="007178C2">
        <w:rPr>
          <w:rFonts w:ascii="Sakkal Majalla" w:hAnsi="Sakkal Majalla" w:cs="Sakkal Majalla"/>
          <w:sz w:val="28"/>
          <w:szCs w:val="28"/>
          <w:rtl/>
          <w:lang w:bidi="ar-EG"/>
        </w:rPr>
        <w:t>وخط الأساس للتكلفة</w:t>
      </w:r>
      <w:r w:rsidRPr="007178C2">
        <w:rPr>
          <w:rFonts w:ascii="Sakkal Majalla" w:hAnsi="Sakkal Majalla" w:cs="Sakkal Majalla"/>
          <w:sz w:val="28"/>
          <w:szCs w:val="28"/>
          <w:lang w:bidi="ar-EG"/>
        </w:rPr>
        <w:t xml:space="preserve"> (Cost Baseline) </w:t>
      </w:r>
      <w:r w:rsidRPr="007178C2">
        <w:rPr>
          <w:rFonts w:ascii="Sakkal Majalla" w:hAnsi="Sakkal Majalla" w:cs="Sakkal Majalla"/>
          <w:sz w:val="28"/>
          <w:szCs w:val="28"/>
          <w:rtl/>
          <w:lang w:bidi="ar-EG"/>
        </w:rPr>
        <w:t>على أداء المشاريع من خلال نموذج كمي يعتمد على بيانات أداء منشورة ومفتوحة المصدر. وقد اعتمدت الدراسة على تحليل بيانات عدد (120) مشروعًا مستخرجة من مجموعة بيانات منشورة على منصة</w:t>
      </w:r>
      <w:r w:rsidRPr="007178C2">
        <w:rPr>
          <w:rFonts w:ascii="Sakkal Majalla" w:hAnsi="Sakkal Majalla" w:cs="Sakkal Majalla"/>
          <w:sz w:val="28"/>
          <w:szCs w:val="28"/>
          <w:lang w:bidi="ar-EG"/>
        </w:rPr>
        <w:t xml:space="preserve"> Kaggle</w:t>
      </w:r>
      <w:r w:rsidRPr="007178C2">
        <w:rPr>
          <w:rFonts w:ascii="Sakkal Majalla" w:hAnsi="Sakkal Majalla" w:cs="Sakkal Majalla"/>
          <w:sz w:val="28"/>
          <w:szCs w:val="28"/>
          <w:rtl/>
          <w:lang w:bidi="ar-EG"/>
        </w:rPr>
        <w:t>، حيث تم اشتقاق مؤشرات إدارة القيمة المكتسبة</w:t>
      </w:r>
      <w:r w:rsidRPr="007178C2">
        <w:rPr>
          <w:rFonts w:ascii="Sakkal Majalla" w:hAnsi="Sakkal Majalla" w:cs="Sakkal Majalla"/>
          <w:sz w:val="28"/>
          <w:szCs w:val="28"/>
          <w:lang w:bidi="ar-EG"/>
        </w:rPr>
        <w:t xml:space="preserve"> (SV, CV, SPI, CPI) </w:t>
      </w:r>
      <w:r w:rsidRPr="007178C2">
        <w:rPr>
          <w:rFonts w:ascii="Sakkal Majalla" w:hAnsi="Sakkal Majalla" w:cs="Sakkal Majalla"/>
          <w:sz w:val="28"/>
          <w:szCs w:val="28"/>
          <w:rtl/>
          <w:lang w:bidi="ar-EG"/>
        </w:rPr>
        <w:t>واستخدامها لقياس الأداء الزمني والمالي</w:t>
      </w:r>
      <w:r w:rsidRPr="007178C2">
        <w:rPr>
          <w:rFonts w:ascii="Sakkal Majalla" w:hAnsi="Sakkal Majalla" w:cs="Sakkal Majalla"/>
          <w:sz w:val="28"/>
          <w:szCs w:val="28"/>
          <w:lang w:bidi="ar-EG"/>
        </w:rPr>
        <w:t>.</w:t>
      </w:r>
    </w:p>
    <w:p w14:paraId="18A98FD8" w14:textId="77777777" w:rsidR="003E6F3F" w:rsidRPr="007178C2" w:rsidRDefault="003E6F3F" w:rsidP="003E6F3F">
      <w:pPr>
        <w:pStyle w:val="NormalWeb"/>
        <w:bidi/>
        <w:spacing w:line="360" w:lineRule="auto"/>
        <w:rPr>
          <w:rFonts w:ascii="Sakkal Majalla" w:hAnsi="Sakkal Majalla" w:cs="Sakkal Majalla"/>
          <w:sz w:val="28"/>
          <w:szCs w:val="28"/>
          <w:lang w:bidi="ar-EG"/>
        </w:rPr>
      </w:pPr>
      <w:r w:rsidRPr="007178C2">
        <w:rPr>
          <w:rFonts w:ascii="Sakkal Majalla" w:hAnsi="Sakkal Majalla" w:cs="Sakkal Majalla"/>
          <w:sz w:val="28"/>
          <w:szCs w:val="28"/>
          <w:rtl/>
          <w:lang w:bidi="ar-EG"/>
        </w:rPr>
        <w:t>ولتجاوز القياس الإدراكي التقليدي، تم تطوير مؤشر تكامل رياضي</w:t>
      </w:r>
      <w:r w:rsidRPr="007178C2">
        <w:rPr>
          <w:rFonts w:ascii="Sakkal Majalla" w:hAnsi="Sakkal Majalla" w:cs="Sakkal Majalla"/>
          <w:sz w:val="28"/>
          <w:szCs w:val="28"/>
          <w:lang w:bidi="ar-EG"/>
        </w:rPr>
        <w:t xml:space="preserve"> (Integration Index) </w:t>
      </w:r>
      <w:r w:rsidRPr="007178C2">
        <w:rPr>
          <w:rFonts w:ascii="Sakkal Majalla" w:hAnsi="Sakkal Majalla" w:cs="Sakkal Majalla"/>
          <w:sz w:val="28"/>
          <w:szCs w:val="28"/>
          <w:rtl/>
          <w:lang w:bidi="ar-EG"/>
        </w:rPr>
        <w:t>لقياس درجة الترابط والاستقرار بين مؤشري الأداء الزمني والمالي، استنادًا إلى معامل الارتباط بين</w:t>
      </w:r>
      <w:r w:rsidRPr="007178C2">
        <w:rPr>
          <w:rFonts w:ascii="Sakkal Majalla" w:hAnsi="Sakkal Majalla" w:cs="Sakkal Majalla"/>
          <w:sz w:val="28"/>
          <w:szCs w:val="28"/>
          <w:lang w:bidi="ar-EG"/>
        </w:rPr>
        <w:t xml:space="preserve"> (SPI </w:t>
      </w:r>
      <w:r w:rsidRPr="007178C2">
        <w:rPr>
          <w:rFonts w:ascii="Sakkal Majalla" w:hAnsi="Sakkal Majalla" w:cs="Sakkal Majalla"/>
          <w:sz w:val="28"/>
          <w:szCs w:val="28"/>
          <w:rtl/>
          <w:lang w:bidi="ar-EG"/>
        </w:rPr>
        <w:t>و</w:t>
      </w:r>
      <w:r w:rsidRPr="007178C2">
        <w:rPr>
          <w:rFonts w:ascii="Sakkal Majalla" w:hAnsi="Sakkal Majalla" w:cs="Sakkal Majalla"/>
          <w:sz w:val="28"/>
          <w:szCs w:val="28"/>
          <w:lang w:bidi="ar-EG"/>
        </w:rPr>
        <w:t>CPI)</w:t>
      </w:r>
      <w:r w:rsidRPr="007178C2">
        <w:rPr>
          <w:rFonts w:ascii="Sakkal Majalla" w:hAnsi="Sakkal Majalla" w:cs="Sakkal Majalla"/>
          <w:sz w:val="28"/>
          <w:szCs w:val="28"/>
          <w:rtl/>
          <w:lang w:bidi="ar-EG"/>
        </w:rPr>
        <w:t>، ومعامل التباين النسبي، ومؤشر الانحراف المتزامن. وتراوحت قيم مؤشر التكامل بين (0.42 – 0.86)، بمتوسط بلغ (0.68)، مما يعكس مستويات متفاوتة من التكامل بين المشاريع محل الدراسة</w:t>
      </w:r>
      <w:r w:rsidRPr="007178C2">
        <w:rPr>
          <w:rFonts w:ascii="Sakkal Majalla" w:hAnsi="Sakkal Majalla" w:cs="Sakkal Majalla"/>
          <w:sz w:val="28"/>
          <w:szCs w:val="28"/>
          <w:lang w:bidi="ar-EG"/>
        </w:rPr>
        <w:t>.</w:t>
      </w:r>
    </w:p>
    <w:p w14:paraId="3C0017D4" w14:textId="77777777" w:rsidR="003E6F3F" w:rsidRPr="007178C2" w:rsidRDefault="003E6F3F" w:rsidP="003E6F3F">
      <w:pPr>
        <w:pStyle w:val="NormalWeb"/>
        <w:bidi/>
        <w:spacing w:line="360" w:lineRule="auto"/>
        <w:rPr>
          <w:rFonts w:ascii="Sakkal Majalla" w:hAnsi="Sakkal Majalla" w:cs="Sakkal Majalla"/>
          <w:sz w:val="28"/>
          <w:szCs w:val="28"/>
          <w:lang w:bidi="ar-EG"/>
        </w:rPr>
      </w:pPr>
      <w:r w:rsidRPr="007178C2">
        <w:rPr>
          <w:rFonts w:ascii="Sakkal Majalla" w:hAnsi="Sakkal Majalla" w:cs="Sakkal Majalla"/>
          <w:sz w:val="28"/>
          <w:szCs w:val="28"/>
          <w:rtl/>
          <w:lang w:bidi="ar-EG"/>
        </w:rPr>
        <w:t>أظهرت نتائج تحليل الانحدار الخطي وجود علاقة معنوية إحصائيًا بين مؤشر التكامل والانحرافات الزمنية والمالية</w:t>
      </w:r>
      <w:r w:rsidRPr="007178C2">
        <w:rPr>
          <w:rFonts w:ascii="Sakkal Majalla" w:hAnsi="Sakkal Majalla" w:cs="Sakkal Majalla"/>
          <w:sz w:val="28"/>
          <w:szCs w:val="28"/>
          <w:lang w:bidi="ar-EG"/>
        </w:rPr>
        <w:t xml:space="preserve"> (p &lt; 0.05)</w:t>
      </w:r>
      <w:r w:rsidRPr="007178C2">
        <w:rPr>
          <w:rFonts w:ascii="Sakkal Majalla" w:hAnsi="Sakkal Majalla" w:cs="Sakkal Majalla"/>
          <w:sz w:val="28"/>
          <w:szCs w:val="28"/>
          <w:rtl/>
          <w:lang w:bidi="ar-EG"/>
        </w:rPr>
        <w:t>، حيث ارتبط ارتفاع مستوى التكامل بانخفاض الانحراف الزمني بنسبة تفسيرية بلغت</w:t>
      </w:r>
      <w:r w:rsidRPr="007178C2">
        <w:rPr>
          <w:rFonts w:ascii="Sakkal Majalla" w:hAnsi="Sakkal Majalla" w:cs="Sakkal Majalla"/>
          <w:sz w:val="28"/>
          <w:szCs w:val="28"/>
          <w:lang w:bidi="ar-EG"/>
        </w:rPr>
        <w:t xml:space="preserve"> (R² = 0.29)</w:t>
      </w:r>
      <w:r w:rsidRPr="007178C2">
        <w:rPr>
          <w:rFonts w:ascii="Sakkal Majalla" w:hAnsi="Sakkal Majalla" w:cs="Sakkal Majalla"/>
          <w:sz w:val="28"/>
          <w:szCs w:val="28"/>
          <w:rtl/>
          <w:lang w:bidi="ar-EG"/>
        </w:rPr>
        <w:t>، وانخفاض الانحراف المالي بنسبة تفسيرية بلغت</w:t>
      </w:r>
      <w:r w:rsidRPr="007178C2">
        <w:rPr>
          <w:rFonts w:ascii="Sakkal Majalla" w:hAnsi="Sakkal Majalla" w:cs="Sakkal Majalla"/>
          <w:sz w:val="28"/>
          <w:szCs w:val="28"/>
          <w:lang w:bidi="ar-EG"/>
        </w:rPr>
        <w:t xml:space="preserve"> (R² = 0.24). </w:t>
      </w:r>
      <w:r w:rsidRPr="007178C2">
        <w:rPr>
          <w:rFonts w:ascii="Sakkal Majalla" w:hAnsi="Sakkal Majalla" w:cs="Sakkal Majalla"/>
          <w:sz w:val="28"/>
          <w:szCs w:val="28"/>
          <w:rtl/>
          <w:lang w:bidi="ar-EG"/>
        </w:rPr>
        <w:t>كما أظهرت النتائج علاقة طردية بين التكامل ومؤشرات الأداء، حيث بلغ معامل التأثير</w:t>
      </w:r>
      <w:r w:rsidRPr="007178C2">
        <w:rPr>
          <w:rFonts w:ascii="Sakkal Majalla" w:hAnsi="Sakkal Majalla" w:cs="Sakkal Majalla"/>
          <w:sz w:val="28"/>
          <w:szCs w:val="28"/>
          <w:lang w:bidi="ar-EG"/>
        </w:rPr>
        <w:t xml:space="preserve"> (</w:t>
      </w:r>
      <w:r w:rsidRPr="007178C2">
        <w:rPr>
          <w:rFonts w:ascii="Cambria" w:hAnsi="Cambria" w:cs="Cambria"/>
          <w:sz w:val="28"/>
          <w:szCs w:val="28"/>
          <w:lang w:bidi="ar-EG"/>
        </w:rPr>
        <w:t>β</w:t>
      </w:r>
      <w:r w:rsidRPr="007178C2">
        <w:rPr>
          <w:rFonts w:ascii="Sakkal Majalla" w:hAnsi="Sakkal Majalla" w:cs="Sakkal Majalla"/>
          <w:sz w:val="28"/>
          <w:szCs w:val="28"/>
          <w:lang w:bidi="ar-EG"/>
        </w:rPr>
        <w:t xml:space="preserve"> = 0.52) </w:t>
      </w:r>
      <w:r w:rsidRPr="007178C2">
        <w:rPr>
          <w:rFonts w:ascii="Sakkal Majalla" w:hAnsi="Sakkal Majalla" w:cs="Sakkal Majalla"/>
          <w:sz w:val="28"/>
          <w:szCs w:val="28"/>
          <w:rtl/>
          <w:lang w:bidi="ar-EG"/>
        </w:rPr>
        <w:t>لمؤشر الأداء المركب، مما يشير إلى أن التكامل يفسر نسبة معتبرة من التغير في كفاءة الأداء الكلي للمشروع</w:t>
      </w:r>
      <w:r w:rsidRPr="007178C2">
        <w:rPr>
          <w:rFonts w:ascii="Sakkal Majalla" w:hAnsi="Sakkal Majalla" w:cs="Sakkal Majalla"/>
          <w:sz w:val="28"/>
          <w:szCs w:val="28"/>
          <w:lang w:bidi="ar-EG"/>
        </w:rPr>
        <w:t>.</w:t>
      </w:r>
    </w:p>
    <w:p w14:paraId="6A9EE8FE" w14:textId="77777777" w:rsidR="003E6F3F" w:rsidRPr="007178C2" w:rsidRDefault="003E6F3F" w:rsidP="003E6F3F">
      <w:pPr>
        <w:pStyle w:val="NormalWeb"/>
        <w:bidi/>
        <w:spacing w:line="360" w:lineRule="auto"/>
        <w:rPr>
          <w:rFonts w:ascii="Sakkal Majalla" w:hAnsi="Sakkal Majalla" w:cs="Sakkal Majalla"/>
          <w:sz w:val="28"/>
          <w:szCs w:val="28"/>
          <w:lang w:bidi="ar-EG"/>
        </w:rPr>
      </w:pPr>
      <w:r w:rsidRPr="007178C2">
        <w:rPr>
          <w:rFonts w:ascii="Sakkal Majalla" w:hAnsi="Sakkal Majalla" w:cs="Sakkal Majalla"/>
          <w:sz w:val="28"/>
          <w:szCs w:val="28"/>
          <w:rtl/>
          <w:lang w:bidi="ar-EG"/>
        </w:rPr>
        <w:t>وتؤكد النتائج أن التكامل بين بعدي الوقت والتكلفة لا يمثل مجرد إجراء تقني، بل يعد متغيرًا تنظيميًا جوهريًا يسهم في تحسين الكفاءة التشغيلية، وتقليل الانحرافات، وتعزيز القدرة التنبؤية للمشاريع. وبناءً على ذلك، توصي الدراسة باعتماد أنظمة تحليل متكاملة وربط مؤشرات الأداء ضمن تقارير موحدة، بما يدعم اتخاذ القرار ويعزز الاستدامة المؤسسية في إدارة المشاريع</w:t>
      </w:r>
      <w:r w:rsidRPr="007178C2">
        <w:rPr>
          <w:rFonts w:ascii="Sakkal Majalla" w:hAnsi="Sakkal Majalla" w:cs="Sakkal Majalla"/>
          <w:sz w:val="28"/>
          <w:szCs w:val="28"/>
          <w:lang w:bidi="ar-EG"/>
        </w:rPr>
        <w:t>.</w:t>
      </w:r>
    </w:p>
    <w:p w14:paraId="52341758" w14:textId="77777777" w:rsidR="009125CE" w:rsidRPr="003E6F3F" w:rsidRDefault="009125CE" w:rsidP="003E6F3F">
      <w:pPr>
        <w:bidi/>
        <w:spacing w:line="276" w:lineRule="auto"/>
        <w:rPr>
          <w:rFonts w:ascii="Sakkal Majalla" w:hAnsi="Sakkal Majalla" w:cs="Sakkal Majalla"/>
          <w:color w:val="000000" w:themeColor="text1"/>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6B124ED3" w14:textId="77777777" w:rsidR="007178C2" w:rsidRDefault="007178C2" w:rsidP="007178C2">
      <w:pPr>
        <w:bidi/>
        <w:rPr>
          <w:rFonts w:ascii="Sakkal Majalla" w:hAnsi="Sakkal Majalla" w:cs="Sakkal Majalla"/>
          <w:sz w:val="28"/>
          <w:szCs w:val="28"/>
          <w:u w:val="single"/>
          <w:rtl/>
        </w:rPr>
      </w:pPr>
    </w:p>
    <w:p w14:paraId="5FF2019F" w14:textId="32972279" w:rsidR="006278EC" w:rsidRPr="00B45986" w:rsidRDefault="006278EC" w:rsidP="007178C2">
      <w:pPr>
        <w:bidi/>
        <w:jc w:val="center"/>
        <w:rPr>
          <w:rFonts w:ascii="Sakkal Majalla" w:hAnsi="Sakkal Majalla" w:cs="Sakkal Majalla"/>
          <w:b/>
          <w:bCs/>
          <w:sz w:val="32"/>
          <w:szCs w:val="32"/>
          <w:u w:val="single"/>
          <w:rtl/>
          <w:lang w:bidi="ar-EG"/>
        </w:rPr>
      </w:pPr>
      <w:r w:rsidRPr="00B45986">
        <w:rPr>
          <w:rFonts w:ascii="Sakkal Majalla" w:hAnsi="Sakkal Majalla" w:cs="Sakkal Majalla" w:hint="cs"/>
          <w:b/>
          <w:bCs/>
          <w:sz w:val="32"/>
          <w:szCs w:val="32"/>
          <w:u w:val="single"/>
          <w:rtl/>
          <w:lang w:bidi="ar-EG"/>
        </w:rPr>
        <w:lastRenderedPageBreak/>
        <w:t>الشكر والتقدير</w:t>
      </w:r>
    </w:p>
    <w:p w14:paraId="29642A94"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الحمد لله الذي وفقني لإتمام هذه الدراسة، وأسأله سبحانه أن يجعل هذا العمل خالصًا لوجهه الكريم، نافعًا للعلم والمعرفة</w:t>
      </w:r>
      <w:r w:rsidRPr="00B45986">
        <w:rPr>
          <w:rFonts w:ascii="Sakkal Majalla" w:hAnsi="Sakkal Majalla" w:cs="Sakkal Majalla"/>
          <w:sz w:val="28"/>
          <w:szCs w:val="28"/>
          <w:lang w:bidi="ar-EG"/>
        </w:rPr>
        <w:t>.</w:t>
      </w:r>
    </w:p>
    <w:p w14:paraId="02C22E1C"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أتقدم بخالص الشكر وعظيم الامتنان إلى جامعة ميدأوشن، ممثلة بكلية الإدارة وقسم إدارة المشاريع، على ما وفرته من بيئة أكاديمية محفزة وداعمة للبحث العلمي، وما قدمه أعضاء هيئة التدريس من علم وتوجيه وإثراء معرفي كان له بالغ الأثر في تشكيل هذا العمل</w:t>
      </w:r>
      <w:r w:rsidRPr="00B45986">
        <w:rPr>
          <w:rFonts w:ascii="Sakkal Majalla" w:hAnsi="Sakkal Majalla" w:cs="Sakkal Majalla"/>
          <w:sz w:val="28"/>
          <w:szCs w:val="28"/>
          <w:lang w:bidi="ar-EG"/>
        </w:rPr>
        <w:t>.</w:t>
      </w:r>
    </w:p>
    <w:p w14:paraId="6E6FA071" w14:textId="1087E6EF"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كما أتوجه بجزيل الشكر والتقدير إلى المشرفين الكريمين</w:t>
      </w:r>
      <w:r w:rsidRPr="00B45986">
        <w:rPr>
          <w:rFonts w:ascii="Sakkal Majalla" w:hAnsi="Sakkal Majalla" w:cs="Sakkal Majalla"/>
          <w:sz w:val="28"/>
          <w:szCs w:val="28"/>
          <w:lang w:bidi="ar-EG"/>
        </w:rPr>
        <w:t>:</w:t>
      </w:r>
      <w:r w:rsidR="00B45986" w:rsidRPr="00B45986">
        <w:rPr>
          <w:rFonts w:ascii="Sakkal Majalla" w:hAnsi="Sakkal Majalla" w:cs="Sakkal Majalla"/>
          <w:sz w:val="28"/>
          <w:szCs w:val="28"/>
          <w:rtl/>
          <w:lang w:bidi="ar-EG"/>
        </w:rPr>
        <w:t xml:space="preserve"> </w:t>
      </w:r>
      <w:r w:rsidRPr="00B45986">
        <w:rPr>
          <w:rFonts w:ascii="Sakkal Majalla" w:hAnsi="Sakkal Majalla" w:cs="Sakkal Majalla"/>
          <w:sz w:val="28"/>
          <w:szCs w:val="28"/>
          <w:rtl/>
          <w:lang w:bidi="ar-EG"/>
        </w:rPr>
        <w:t>الدكتور الفيصل عبد الحميد</w:t>
      </w:r>
      <w:r w:rsidR="00B45986" w:rsidRPr="00B45986">
        <w:rPr>
          <w:rFonts w:ascii="Sakkal Majalla" w:hAnsi="Sakkal Majalla" w:cs="Sakkal Majalla"/>
          <w:sz w:val="28"/>
          <w:szCs w:val="28"/>
          <w:rtl/>
          <w:lang w:bidi="ar-EG"/>
        </w:rPr>
        <w:t xml:space="preserve"> - </w:t>
      </w:r>
      <w:r w:rsidRPr="00B45986">
        <w:rPr>
          <w:rFonts w:ascii="Sakkal Majalla" w:hAnsi="Sakkal Majalla" w:cs="Sakkal Majalla"/>
          <w:sz w:val="28"/>
          <w:szCs w:val="28"/>
          <w:rtl/>
          <w:lang w:bidi="ar-EG"/>
        </w:rPr>
        <w:t>الدكتور فايز جراد</w:t>
      </w:r>
      <w:r w:rsidR="00B45986" w:rsidRPr="00B45986">
        <w:rPr>
          <w:rFonts w:ascii="Sakkal Majalla" w:hAnsi="Sakkal Majalla" w:cs="Sakkal Majalla"/>
          <w:sz w:val="28"/>
          <w:szCs w:val="28"/>
          <w:rtl/>
          <w:lang w:bidi="ar-EG"/>
        </w:rPr>
        <w:t xml:space="preserve">. </w:t>
      </w:r>
    </w:p>
    <w:p w14:paraId="4B6AF8B4"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على ما قدماه من توجيه علمي رصين، وملاحظات دقيقة، ودعم مستمر، كان له الدور الأكبر في إنضاج هذه الدراسة وإخراجها بالصورة العلمية المأمولة</w:t>
      </w:r>
      <w:r w:rsidRPr="00B45986">
        <w:rPr>
          <w:rFonts w:ascii="Sakkal Majalla" w:hAnsi="Sakkal Majalla" w:cs="Sakkal Majalla"/>
          <w:sz w:val="28"/>
          <w:szCs w:val="28"/>
          <w:lang w:bidi="ar-EG"/>
        </w:rPr>
        <w:t>.</w:t>
      </w:r>
    </w:p>
    <w:p w14:paraId="61D3E023"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ولا يفوتني أن أعبر عن عميق امتناني لأسرتي الكريمة، وعلى رأسهم والديّ حفظهما الله، اللذين كانا مصدر دعمي الأول، وغرسا فيّ قيمة العلم والاجتهاد، فلهما مني كل الدعاء والبر والوفاء</w:t>
      </w:r>
      <w:r w:rsidRPr="00B45986">
        <w:rPr>
          <w:rFonts w:ascii="Sakkal Majalla" w:hAnsi="Sakkal Majalla" w:cs="Sakkal Majalla"/>
          <w:sz w:val="28"/>
          <w:szCs w:val="28"/>
          <w:lang w:bidi="ar-EG"/>
        </w:rPr>
        <w:t>.</w:t>
      </w:r>
    </w:p>
    <w:p w14:paraId="184A9B40"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كما أتقدم بالشكر لزوجتي الغالية على صبرها ودعمها المتواصل، وتحملها أعباء هذه المرحلة، ومساندتها لي بكل إخلاص</w:t>
      </w:r>
      <w:r w:rsidRPr="00B45986">
        <w:rPr>
          <w:rFonts w:ascii="Sakkal Majalla" w:hAnsi="Sakkal Majalla" w:cs="Sakkal Majalla"/>
          <w:sz w:val="28"/>
          <w:szCs w:val="28"/>
          <w:lang w:bidi="ar-EG"/>
        </w:rPr>
        <w:t>.</w:t>
      </w:r>
    </w:p>
    <w:p w14:paraId="01329562" w14:textId="172D24E3"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وإلى أبنائي</w:t>
      </w:r>
      <w:r w:rsidRPr="00B45986">
        <w:rPr>
          <w:rFonts w:ascii="Sakkal Majalla" w:hAnsi="Sakkal Majalla" w:cs="Sakkal Majalla"/>
          <w:sz w:val="28"/>
          <w:szCs w:val="28"/>
          <w:lang w:bidi="ar-EG"/>
        </w:rPr>
        <w:t>:</w:t>
      </w:r>
      <w:r w:rsidR="00B45986" w:rsidRPr="00B45986">
        <w:rPr>
          <w:rFonts w:ascii="Sakkal Majalla" w:hAnsi="Sakkal Majalla" w:cs="Sakkal Majalla"/>
          <w:sz w:val="28"/>
          <w:szCs w:val="28"/>
          <w:rtl/>
          <w:lang w:bidi="ar-EG"/>
        </w:rPr>
        <w:t xml:space="preserve"> غازي عبدالرحمن </w:t>
      </w:r>
      <w:r w:rsidRPr="00B45986">
        <w:rPr>
          <w:rFonts w:ascii="Sakkal Majalla" w:hAnsi="Sakkal Majalla" w:cs="Sakkal Majalla"/>
          <w:sz w:val="28"/>
          <w:szCs w:val="28"/>
          <w:rtl/>
          <w:lang w:bidi="ar-EG"/>
        </w:rPr>
        <w:t>،</w:t>
      </w:r>
      <w:r w:rsidR="00B45986" w:rsidRPr="00B45986">
        <w:rPr>
          <w:rFonts w:ascii="Sakkal Majalla" w:hAnsi="Sakkal Majalla" w:cs="Sakkal Majalla"/>
          <w:sz w:val="28"/>
          <w:szCs w:val="28"/>
          <w:rtl/>
          <w:lang w:bidi="ar-EG"/>
        </w:rPr>
        <w:t xml:space="preserve"> لين عبدالرحمن</w:t>
      </w:r>
    </w:p>
    <w:p w14:paraId="0C998DBF"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أنتم الدافع بعد الله للاستمرار والنجاح، وأسأل الله أن أكون قدوة حسنة لكم في طلب العلم والمثابرة</w:t>
      </w:r>
      <w:r w:rsidRPr="00B45986">
        <w:rPr>
          <w:rFonts w:ascii="Sakkal Majalla" w:hAnsi="Sakkal Majalla" w:cs="Sakkal Majalla"/>
          <w:sz w:val="28"/>
          <w:szCs w:val="28"/>
          <w:lang w:bidi="ar-EG"/>
        </w:rPr>
        <w:t>.</w:t>
      </w:r>
    </w:p>
    <w:p w14:paraId="79DF9441" w14:textId="77777777" w:rsidR="006278EC" w:rsidRPr="00B45986" w:rsidRDefault="006278EC" w:rsidP="00B45986">
      <w:pPr>
        <w:pStyle w:val="NormalWeb"/>
        <w:bidi/>
        <w:spacing w:line="360" w:lineRule="auto"/>
        <w:rPr>
          <w:rFonts w:ascii="Sakkal Majalla" w:hAnsi="Sakkal Majalla" w:cs="Sakkal Majalla"/>
          <w:sz w:val="28"/>
          <w:szCs w:val="28"/>
          <w:lang w:bidi="ar-EG"/>
        </w:rPr>
      </w:pPr>
      <w:r w:rsidRPr="00B45986">
        <w:rPr>
          <w:rFonts w:ascii="Sakkal Majalla" w:hAnsi="Sakkal Majalla" w:cs="Sakkal Majalla"/>
          <w:sz w:val="28"/>
          <w:szCs w:val="28"/>
          <w:rtl/>
          <w:lang w:bidi="ar-EG"/>
        </w:rPr>
        <w:t>وأخيرًا، أشكر كل من ساهم من قريب أو بعيد في دعم هذا العمل، سائلًا الله التوفيق والسداد</w:t>
      </w:r>
      <w:r w:rsidRPr="00B45986">
        <w:rPr>
          <w:rFonts w:ascii="Sakkal Majalla" w:hAnsi="Sakkal Majalla" w:cs="Sakkal Majalla"/>
          <w:sz w:val="28"/>
          <w:szCs w:val="28"/>
          <w:lang w:bidi="ar-EG"/>
        </w:rPr>
        <w:t>.</w:t>
      </w:r>
    </w:p>
    <w:p w14:paraId="41E949FF" w14:textId="77777777" w:rsidR="006278EC" w:rsidRPr="006278EC" w:rsidRDefault="006278EC" w:rsidP="006278EC">
      <w:pPr>
        <w:bidi/>
        <w:rPr>
          <w:rFonts w:ascii="Sakkal Majalla" w:hAnsi="Sakkal Majalla" w:cs="Sakkal Majalla"/>
          <w:sz w:val="28"/>
          <w:szCs w:val="28"/>
          <w:u w:val="single"/>
          <w:rtl/>
          <w:lang w:bidi="ar-EG"/>
        </w:rPr>
      </w:pPr>
    </w:p>
    <w:p w14:paraId="00C835C4" w14:textId="77777777" w:rsidR="006278EC" w:rsidRDefault="006278EC" w:rsidP="006278EC">
      <w:pPr>
        <w:bidi/>
        <w:rPr>
          <w:rFonts w:ascii="Sakkal Majalla" w:hAnsi="Sakkal Majalla" w:cs="Sakkal Majalla"/>
          <w:sz w:val="28"/>
          <w:szCs w:val="28"/>
          <w:u w:val="single"/>
          <w:rtl/>
          <w:lang w:bidi="ar-EG"/>
        </w:rPr>
      </w:pPr>
    </w:p>
    <w:p w14:paraId="30B89D03" w14:textId="77777777" w:rsidR="006278EC" w:rsidRDefault="006278EC" w:rsidP="006278EC">
      <w:pPr>
        <w:bidi/>
        <w:rPr>
          <w:rFonts w:ascii="Sakkal Majalla" w:hAnsi="Sakkal Majalla" w:cs="Sakkal Majalla"/>
          <w:sz w:val="28"/>
          <w:szCs w:val="28"/>
          <w:u w:val="single"/>
          <w:rtl/>
          <w:lang w:bidi="ar-EG"/>
        </w:rPr>
      </w:pPr>
    </w:p>
    <w:p w14:paraId="5541766C" w14:textId="77777777" w:rsidR="00B45986" w:rsidRDefault="00B45986" w:rsidP="006278EC">
      <w:pPr>
        <w:bidi/>
        <w:rPr>
          <w:rFonts w:ascii="Sakkal Majalla" w:hAnsi="Sakkal Majalla" w:cs="Sakkal Majalla"/>
          <w:sz w:val="28"/>
          <w:szCs w:val="28"/>
          <w:u w:val="single"/>
          <w:rtl/>
          <w:lang w:bidi="ar-EG"/>
        </w:rPr>
      </w:pPr>
    </w:p>
    <w:sdt>
      <w:sdtPr>
        <w:rPr>
          <w:rFonts w:ascii="Times New Roman" w:eastAsia="Times New Roman" w:hAnsi="Times New Roman" w:cs="Times New Roman"/>
          <w:b w:val="0"/>
          <w:bCs w:val="0"/>
          <w:color w:val="000000" w:themeColor="text1"/>
          <w:sz w:val="24"/>
          <w:szCs w:val="24"/>
          <w:u w:val="single"/>
          <w:lang w:val="en-SA"/>
        </w:rPr>
        <w:id w:val="1617718655"/>
        <w:docPartObj>
          <w:docPartGallery w:val="Table of Contents"/>
          <w:docPartUnique/>
        </w:docPartObj>
      </w:sdtPr>
      <w:sdtEndPr>
        <w:rPr>
          <w:noProof/>
          <w:color w:val="auto"/>
          <w:u w:val="none"/>
        </w:rPr>
      </w:sdtEndPr>
      <w:sdtContent>
        <w:p w14:paraId="17A69C2F" w14:textId="38F2F3B3" w:rsidR="00234EA0" w:rsidRPr="007178C2" w:rsidRDefault="007178C2" w:rsidP="007178C2">
          <w:pPr>
            <w:pStyle w:val="TOCHeading"/>
            <w:jc w:val="center"/>
            <w:rPr>
              <w:rFonts w:ascii="Sakkal Majalla" w:eastAsia="Times New Roman" w:hAnsi="Sakkal Majalla" w:cs="Sakkal Majalla"/>
              <w:color w:val="auto"/>
              <w:sz w:val="32"/>
              <w:szCs w:val="32"/>
              <w:u w:val="single"/>
              <w:lang w:val="en-SA" w:bidi="ar-EG"/>
            </w:rPr>
          </w:pPr>
          <w:r w:rsidRPr="007178C2">
            <w:rPr>
              <w:rFonts w:ascii="Sakkal Majalla" w:eastAsia="Times New Roman" w:hAnsi="Sakkal Majalla" w:cs="Sakkal Majalla" w:hint="cs"/>
              <w:color w:val="auto"/>
              <w:sz w:val="32"/>
              <w:szCs w:val="32"/>
              <w:u w:val="single"/>
              <w:rtl/>
              <w:lang w:val="en-SA" w:bidi="ar-EG"/>
            </w:rPr>
            <w:t xml:space="preserve">فهرس المحتويات </w:t>
          </w:r>
        </w:p>
        <w:p w14:paraId="0155BD5A" w14:textId="56D655D9" w:rsidR="007178C2" w:rsidRPr="007178C2" w:rsidRDefault="00234EA0">
          <w:pPr>
            <w:pStyle w:val="TOC1"/>
            <w:tabs>
              <w:tab w:val="right" w:leader="dot" w:pos="8822"/>
            </w:tabs>
            <w:rPr>
              <w:rFonts w:asciiTheme="majorBidi" w:eastAsiaTheme="minorEastAsia" w:hAnsiTheme="majorBidi" w:cstheme="majorBidi"/>
              <w:b w:val="0"/>
              <w:bCs w:val="0"/>
              <w:noProof/>
              <w:kern w:val="2"/>
              <w:sz w:val="24"/>
              <w:rtl/>
              <w14:ligatures w14:val="standardContextual"/>
            </w:rPr>
          </w:pPr>
          <w:r w:rsidRPr="007178C2">
            <w:rPr>
              <w:rFonts w:asciiTheme="majorBidi" w:hAnsiTheme="majorBidi" w:cstheme="majorBidi"/>
              <w:sz w:val="24"/>
            </w:rPr>
            <w:fldChar w:fldCharType="begin"/>
          </w:r>
          <w:r w:rsidRPr="007178C2">
            <w:rPr>
              <w:rFonts w:asciiTheme="majorBidi" w:hAnsiTheme="majorBidi" w:cstheme="majorBidi"/>
              <w:sz w:val="24"/>
            </w:rPr>
            <w:instrText xml:space="preserve"> TOC \o "1-2" \h \z \u </w:instrText>
          </w:r>
          <w:r w:rsidRPr="007178C2">
            <w:rPr>
              <w:rFonts w:asciiTheme="majorBidi" w:hAnsiTheme="majorBidi" w:cstheme="majorBidi"/>
              <w:sz w:val="24"/>
            </w:rPr>
            <w:fldChar w:fldCharType="separate"/>
          </w:r>
          <w:hyperlink w:anchor="_Toc222909621" w:history="1">
            <w:r w:rsidR="007178C2" w:rsidRPr="007178C2">
              <w:rPr>
                <w:rStyle w:val="Hyperlink"/>
                <w:rFonts w:asciiTheme="majorBidi" w:hAnsiTheme="majorBidi" w:cstheme="majorBidi"/>
                <w:noProof/>
                <w:sz w:val="24"/>
                <w:rtl/>
              </w:rPr>
              <w:t>الفصل الأول</w:t>
            </w:r>
            <w:r w:rsidR="007178C2" w:rsidRPr="007178C2">
              <w:rPr>
                <w:rFonts w:asciiTheme="majorBidi" w:hAnsiTheme="majorBidi" w:cstheme="majorBidi"/>
                <w:noProof/>
                <w:webHidden/>
                <w:sz w:val="24"/>
                <w:rtl/>
              </w:rPr>
              <w:tab/>
            </w:r>
            <w:r w:rsidR="007178C2" w:rsidRPr="007178C2">
              <w:rPr>
                <w:rFonts w:asciiTheme="majorBidi" w:hAnsiTheme="majorBidi" w:cstheme="majorBidi"/>
                <w:noProof/>
                <w:webHidden/>
                <w:sz w:val="24"/>
                <w:rtl/>
              </w:rPr>
              <w:fldChar w:fldCharType="begin"/>
            </w:r>
            <w:r w:rsidR="007178C2" w:rsidRPr="007178C2">
              <w:rPr>
                <w:rFonts w:asciiTheme="majorBidi" w:hAnsiTheme="majorBidi" w:cstheme="majorBidi"/>
                <w:noProof/>
                <w:webHidden/>
                <w:sz w:val="24"/>
                <w:rtl/>
              </w:rPr>
              <w:instrText xml:space="preserve"> </w:instrText>
            </w:r>
            <w:r w:rsidR="007178C2" w:rsidRPr="007178C2">
              <w:rPr>
                <w:rFonts w:asciiTheme="majorBidi" w:hAnsiTheme="majorBidi" w:cstheme="majorBidi"/>
                <w:noProof/>
                <w:webHidden/>
                <w:sz w:val="24"/>
              </w:rPr>
              <w:instrText>PAGEREF</w:instrText>
            </w:r>
            <w:r w:rsidR="007178C2" w:rsidRPr="007178C2">
              <w:rPr>
                <w:rFonts w:asciiTheme="majorBidi" w:hAnsiTheme="majorBidi" w:cstheme="majorBidi"/>
                <w:noProof/>
                <w:webHidden/>
                <w:sz w:val="24"/>
                <w:rtl/>
              </w:rPr>
              <w:instrText xml:space="preserve"> _</w:instrText>
            </w:r>
            <w:r w:rsidR="007178C2" w:rsidRPr="007178C2">
              <w:rPr>
                <w:rFonts w:asciiTheme="majorBidi" w:hAnsiTheme="majorBidi" w:cstheme="majorBidi"/>
                <w:noProof/>
                <w:webHidden/>
                <w:sz w:val="24"/>
              </w:rPr>
              <w:instrText>Toc222909621 \h</w:instrText>
            </w:r>
            <w:r w:rsidR="007178C2" w:rsidRPr="007178C2">
              <w:rPr>
                <w:rFonts w:asciiTheme="majorBidi" w:hAnsiTheme="majorBidi" w:cstheme="majorBidi"/>
                <w:noProof/>
                <w:webHidden/>
                <w:sz w:val="24"/>
                <w:rtl/>
              </w:rPr>
              <w:instrText xml:space="preserve"> </w:instrText>
            </w:r>
            <w:r w:rsidR="007178C2" w:rsidRPr="007178C2">
              <w:rPr>
                <w:rFonts w:asciiTheme="majorBidi" w:hAnsiTheme="majorBidi" w:cstheme="majorBidi"/>
                <w:noProof/>
                <w:webHidden/>
                <w:sz w:val="24"/>
                <w:rtl/>
              </w:rPr>
            </w:r>
            <w:r w:rsidR="007178C2"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7</w:t>
            </w:r>
            <w:r w:rsidR="007178C2" w:rsidRPr="007178C2">
              <w:rPr>
                <w:rFonts w:asciiTheme="majorBidi" w:hAnsiTheme="majorBidi" w:cstheme="majorBidi"/>
                <w:noProof/>
                <w:webHidden/>
                <w:sz w:val="24"/>
                <w:rtl/>
              </w:rPr>
              <w:fldChar w:fldCharType="end"/>
            </w:r>
          </w:hyperlink>
        </w:p>
        <w:p w14:paraId="514DCB29" w14:textId="4BED68F9"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2" w:history="1">
            <w:r w:rsidRPr="007178C2">
              <w:rPr>
                <w:rStyle w:val="Hyperlink"/>
                <w:rFonts w:asciiTheme="majorBidi" w:hAnsiTheme="majorBidi" w:cstheme="majorBidi"/>
                <w:b/>
                <w:bCs/>
                <w:i w:val="0"/>
                <w:iCs w:val="0"/>
                <w:noProof/>
                <w:sz w:val="24"/>
              </w:rPr>
              <w:t>1.1</w:t>
            </w:r>
            <w:r w:rsidRPr="007178C2">
              <w:rPr>
                <w:rStyle w:val="Hyperlink"/>
                <w:rFonts w:asciiTheme="majorBidi" w:hAnsiTheme="majorBidi" w:cstheme="majorBidi"/>
                <w:b/>
                <w:bCs/>
                <w:i w:val="0"/>
                <w:iCs w:val="0"/>
                <w:noProof/>
                <w:sz w:val="24"/>
                <w:rtl/>
              </w:rPr>
              <w:t>المقدمة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Toc222909622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8</w:t>
            </w:r>
            <w:r w:rsidRPr="007178C2">
              <w:rPr>
                <w:rFonts w:asciiTheme="majorBidi" w:hAnsiTheme="majorBidi" w:cstheme="majorBidi"/>
                <w:i w:val="0"/>
                <w:iCs w:val="0"/>
                <w:noProof/>
                <w:webHidden/>
                <w:sz w:val="24"/>
                <w:rtl/>
              </w:rPr>
              <w:fldChar w:fldCharType="end"/>
            </w:r>
          </w:hyperlink>
        </w:p>
        <w:p w14:paraId="3077B6D8" w14:textId="6AB913E6"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3" w:history="1">
            <w:r w:rsidRPr="007178C2">
              <w:rPr>
                <w:rStyle w:val="Hyperlink"/>
                <w:rFonts w:asciiTheme="majorBidi" w:hAnsiTheme="majorBidi" w:cstheme="majorBidi"/>
                <w:b/>
                <w:bCs/>
                <w:i w:val="0"/>
                <w:iCs w:val="0"/>
                <w:noProof/>
                <w:sz w:val="24"/>
              </w:rPr>
              <w:t xml:space="preserve">1.2 </w:t>
            </w:r>
            <w:r w:rsidRPr="007178C2">
              <w:rPr>
                <w:rStyle w:val="Hyperlink"/>
                <w:rFonts w:asciiTheme="majorBidi" w:hAnsiTheme="majorBidi" w:cstheme="majorBidi"/>
                <w:b/>
                <w:bCs/>
                <w:i w:val="0"/>
                <w:iCs w:val="0"/>
                <w:noProof/>
                <w:sz w:val="24"/>
                <w:rtl/>
              </w:rPr>
              <w:t>مشكلة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Toc222909623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8</w:t>
            </w:r>
            <w:r w:rsidRPr="007178C2">
              <w:rPr>
                <w:rFonts w:asciiTheme="majorBidi" w:hAnsiTheme="majorBidi" w:cstheme="majorBidi"/>
                <w:i w:val="0"/>
                <w:iCs w:val="0"/>
                <w:noProof/>
                <w:webHidden/>
                <w:sz w:val="24"/>
                <w:rtl/>
              </w:rPr>
              <w:fldChar w:fldCharType="end"/>
            </w:r>
          </w:hyperlink>
        </w:p>
        <w:p w14:paraId="7BAE3E54" w14:textId="1FBCE8EE"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4" w:history="1">
            <w:r w:rsidRPr="007178C2">
              <w:rPr>
                <w:rStyle w:val="Hyperlink"/>
                <w:rFonts w:asciiTheme="majorBidi" w:hAnsiTheme="majorBidi" w:cstheme="majorBidi"/>
                <w:b/>
                <w:bCs/>
                <w:i w:val="0"/>
                <w:iCs w:val="0"/>
                <w:noProof/>
                <w:sz w:val="24"/>
              </w:rPr>
              <w:t xml:space="preserve">1.3 </w:t>
            </w:r>
            <w:r w:rsidRPr="007178C2">
              <w:rPr>
                <w:rStyle w:val="Hyperlink"/>
                <w:rFonts w:asciiTheme="majorBidi" w:hAnsiTheme="majorBidi" w:cstheme="majorBidi"/>
                <w:b/>
                <w:bCs/>
                <w:i w:val="0"/>
                <w:iCs w:val="0"/>
                <w:noProof/>
                <w:sz w:val="24"/>
                <w:rtl/>
              </w:rPr>
              <w:t>أهمية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9</w:t>
            </w:r>
            <w:r w:rsidRPr="007178C2">
              <w:rPr>
                <w:rFonts w:asciiTheme="majorBidi" w:hAnsiTheme="majorBidi" w:cstheme="majorBidi"/>
                <w:i w:val="0"/>
                <w:iCs w:val="0"/>
                <w:noProof/>
                <w:webHidden/>
                <w:sz w:val="24"/>
                <w:rtl/>
              </w:rPr>
              <w:fldChar w:fldCharType="end"/>
            </w:r>
          </w:hyperlink>
        </w:p>
        <w:p w14:paraId="669A0FC1" w14:textId="275B1522"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5" w:history="1">
            <w:r w:rsidRPr="007178C2">
              <w:rPr>
                <w:rStyle w:val="Hyperlink"/>
                <w:rFonts w:asciiTheme="majorBidi" w:hAnsiTheme="majorBidi" w:cstheme="majorBidi"/>
                <w:b/>
                <w:bCs/>
                <w:i w:val="0"/>
                <w:iCs w:val="0"/>
                <w:noProof/>
                <w:sz w:val="24"/>
              </w:rPr>
              <w:t xml:space="preserve">1.4 </w:t>
            </w:r>
            <w:r w:rsidRPr="007178C2">
              <w:rPr>
                <w:rStyle w:val="Hyperlink"/>
                <w:rFonts w:asciiTheme="majorBidi" w:hAnsiTheme="majorBidi" w:cstheme="majorBidi"/>
                <w:b/>
                <w:bCs/>
                <w:i w:val="0"/>
                <w:iCs w:val="0"/>
                <w:noProof/>
                <w:sz w:val="24"/>
                <w:rtl/>
              </w:rPr>
              <w:t>أهداف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Toc222909625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10</w:t>
            </w:r>
            <w:r w:rsidRPr="007178C2">
              <w:rPr>
                <w:rFonts w:asciiTheme="majorBidi" w:hAnsiTheme="majorBidi" w:cstheme="majorBidi"/>
                <w:i w:val="0"/>
                <w:iCs w:val="0"/>
                <w:noProof/>
                <w:webHidden/>
                <w:sz w:val="24"/>
                <w:rtl/>
              </w:rPr>
              <w:fldChar w:fldCharType="end"/>
            </w:r>
          </w:hyperlink>
        </w:p>
        <w:p w14:paraId="3F5B46E4" w14:textId="678CF2DF"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6" w:history="1">
            <w:r w:rsidRPr="007178C2">
              <w:rPr>
                <w:rStyle w:val="Hyperlink"/>
                <w:rFonts w:asciiTheme="majorBidi" w:hAnsiTheme="majorBidi" w:cstheme="majorBidi"/>
                <w:b/>
                <w:bCs/>
                <w:i w:val="0"/>
                <w:iCs w:val="0"/>
                <w:noProof/>
                <w:sz w:val="24"/>
              </w:rPr>
              <w:t xml:space="preserve">1.5 </w:t>
            </w:r>
            <w:r w:rsidRPr="007178C2">
              <w:rPr>
                <w:rStyle w:val="Hyperlink"/>
                <w:rFonts w:asciiTheme="majorBidi" w:hAnsiTheme="majorBidi" w:cstheme="majorBidi"/>
                <w:b/>
                <w:bCs/>
                <w:i w:val="0"/>
                <w:iCs w:val="0"/>
                <w:noProof/>
                <w:sz w:val="24"/>
                <w:rtl/>
              </w:rPr>
              <w:t>تساؤلات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Toc222909626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10</w:t>
            </w:r>
            <w:r w:rsidRPr="007178C2">
              <w:rPr>
                <w:rFonts w:asciiTheme="majorBidi" w:hAnsiTheme="majorBidi" w:cstheme="majorBidi"/>
                <w:i w:val="0"/>
                <w:iCs w:val="0"/>
                <w:noProof/>
                <w:webHidden/>
                <w:sz w:val="24"/>
                <w:rtl/>
              </w:rPr>
              <w:fldChar w:fldCharType="end"/>
            </w:r>
          </w:hyperlink>
        </w:p>
        <w:p w14:paraId="2BBB6242" w14:textId="46A40D9F"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7" w:history="1">
            <w:r w:rsidRPr="007178C2">
              <w:rPr>
                <w:rStyle w:val="Hyperlink"/>
                <w:rFonts w:asciiTheme="majorBidi" w:hAnsiTheme="majorBidi" w:cstheme="majorBidi"/>
                <w:b/>
                <w:bCs/>
                <w:i w:val="0"/>
                <w:iCs w:val="0"/>
                <w:noProof/>
                <w:sz w:val="24"/>
              </w:rPr>
              <w:t xml:space="preserve">1.6 </w:t>
            </w:r>
            <w:r w:rsidRPr="007178C2">
              <w:rPr>
                <w:rStyle w:val="Hyperlink"/>
                <w:rFonts w:asciiTheme="majorBidi" w:hAnsiTheme="majorBidi" w:cstheme="majorBidi"/>
                <w:b/>
                <w:bCs/>
                <w:i w:val="0"/>
                <w:iCs w:val="0"/>
                <w:noProof/>
                <w:sz w:val="24"/>
                <w:rtl/>
              </w:rPr>
              <w:t>فروض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Toc222909627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10</w:t>
            </w:r>
            <w:r w:rsidRPr="007178C2">
              <w:rPr>
                <w:rFonts w:asciiTheme="majorBidi" w:hAnsiTheme="majorBidi" w:cstheme="majorBidi"/>
                <w:i w:val="0"/>
                <w:iCs w:val="0"/>
                <w:noProof/>
                <w:webHidden/>
                <w:sz w:val="24"/>
                <w:rtl/>
              </w:rPr>
              <w:fldChar w:fldCharType="end"/>
            </w:r>
          </w:hyperlink>
        </w:p>
        <w:p w14:paraId="4EB5581D" w14:textId="30D6B042"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28" w:history="1">
            <w:r w:rsidRPr="007178C2">
              <w:rPr>
                <w:rStyle w:val="Hyperlink"/>
                <w:rFonts w:asciiTheme="majorBidi" w:hAnsiTheme="majorBidi" w:cstheme="majorBidi"/>
                <w:noProof/>
                <w:sz w:val="24"/>
              </w:rPr>
              <w:t xml:space="preserve">1.7 </w:t>
            </w:r>
            <w:r w:rsidRPr="007178C2">
              <w:rPr>
                <w:rStyle w:val="Hyperlink"/>
                <w:rFonts w:asciiTheme="majorBidi" w:hAnsiTheme="majorBidi" w:cstheme="majorBidi"/>
                <w:noProof/>
                <w:sz w:val="24"/>
                <w:rtl/>
              </w:rPr>
              <w:t>النظرية العلمية المتبعة في إعداد البحث</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Toc222909628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11</w:t>
            </w:r>
            <w:r w:rsidRPr="007178C2">
              <w:rPr>
                <w:rFonts w:asciiTheme="majorBidi" w:hAnsiTheme="majorBidi" w:cstheme="majorBidi"/>
                <w:noProof/>
                <w:webHidden/>
                <w:sz w:val="24"/>
                <w:rtl/>
              </w:rPr>
              <w:fldChar w:fldCharType="end"/>
            </w:r>
          </w:hyperlink>
        </w:p>
        <w:p w14:paraId="1E023E15" w14:textId="765CB1E0"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29" w:history="1">
            <w:r w:rsidRPr="007178C2">
              <w:rPr>
                <w:rStyle w:val="Hyperlink"/>
                <w:rFonts w:asciiTheme="majorBidi" w:hAnsiTheme="majorBidi" w:cstheme="majorBidi"/>
                <w:i w:val="0"/>
                <w:iCs w:val="0"/>
                <w:noProof/>
                <w:sz w:val="24"/>
                <w:rtl/>
              </w:rPr>
              <w:t>أولاً: نظرية القيود الثلاثية في إدارة المشاريع</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Toc222909629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11</w:t>
            </w:r>
            <w:r w:rsidRPr="007178C2">
              <w:rPr>
                <w:rFonts w:asciiTheme="majorBidi" w:hAnsiTheme="majorBidi" w:cstheme="majorBidi"/>
                <w:i w:val="0"/>
                <w:iCs w:val="0"/>
                <w:noProof/>
                <w:webHidden/>
                <w:sz w:val="24"/>
                <w:rtl/>
              </w:rPr>
              <w:fldChar w:fldCharType="end"/>
            </w:r>
          </w:hyperlink>
        </w:p>
        <w:p w14:paraId="57147488" w14:textId="5271D537"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0" w:history="1">
            <w:r w:rsidRPr="007178C2">
              <w:rPr>
                <w:rStyle w:val="Hyperlink"/>
                <w:rFonts w:asciiTheme="majorBidi" w:hAnsiTheme="majorBidi" w:cstheme="majorBidi"/>
                <w:i w:val="0"/>
                <w:iCs w:val="0"/>
                <w:noProof/>
                <w:sz w:val="24"/>
                <w:rtl/>
              </w:rPr>
              <w:t>ثانياً: نظرية الرقابة الإدارية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Toc222909630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11</w:t>
            </w:r>
            <w:r w:rsidRPr="007178C2">
              <w:rPr>
                <w:rFonts w:asciiTheme="majorBidi" w:hAnsiTheme="majorBidi" w:cstheme="majorBidi"/>
                <w:i w:val="0"/>
                <w:iCs w:val="0"/>
                <w:noProof/>
                <w:webHidden/>
                <w:sz w:val="24"/>
                <w:rtl/>
              </w:rPr>
              <w:fldChar w:fldCharType="end"/>
            </w:r>
          </w:hyperlink>
        </w:p>
        <w:p w14:paraId="46C77B7E" w14:textId="478717EE"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1" w:history="1">
            <w:r w:rsidRPr="007178C2">
              <w:rPr>
                <w:rStyle w:val="Hyperlink"/>
                <w:rFonts w:asciiTheme="majorBidi" w:hAnsiTheme="majorBidi" w:cstheme="majorBidi"/>
                <w:i w:val="0"/>
                <w:iCs w:val="0"/>
                <w:noProof/>
                <w:sz w:val="24"/>
                <w:rtl/>
              </w:rPr>
              <w:t>ثالثاً: إطار إدارة القيمة المكتسبة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Toc222909631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12</w:t>
            </w:r>
            <w:r w:rsidRPr="007178C2">
              <w:rPr>
                <w:rFonts w:asciiTheme="majorBidi" w:hAnsiTheme="majorBidi" w:cstheme="majorBidi"/>
                <w:i w:val="0"/>
                <w:iCs w:val="0"/>
                <w:noProof/>
                <w:webHidden/>
                <w:sz w:val="24"/>
                <w:rtl/>
              </w:rPr>
              <w:fldChar w:fldCharType="end"/>
            </w:r>
          </w:hyperlink>
        </w:p>
        <w:p w14:paraId="6DD974CD" w14:textId="3DCF5979"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2" w:history="1">
            <w:r w:rsidRPr="007178C2">
              <w:rPr>
                <w:rStyle w:val="Hyperlink"/>
                <w:rFonts w:asciiTheme="majorBidi" w:hAnsiTheme="majorBidi" w:cstheme="majorBidi"/>
                <w:i w:val="0"/>
                <w:iCs w:val="0"/>
                <w:noProof/>
                <w:sz w:val="24"/>
                <w:rtl/>
              </w:rPr>
              <w:t>رابعاً: نظرية نضج إدارة المشاريع</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Toc222909632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12</w:t>
            </w:r>
            <w:r w:rsidRPr="007178C2">
              <w:rPr>
                <w:rFonts w:asciiTheme="majorBidi" w:hAnsiTheme="majorBidi" w:cstheme="majorBidi"/>
                <w:i w:val="0"/>
                <w:iCs w:val="0"/>
                <w:noProof/>
                <w:webHidden/>
                <w:sz w:val="24"/>
                <w:rtl/>
              </w:rPr>
              <w:fldChar w:fldCharType="end"/>
            </w:r>
          </w:hyperlink>
        </w:p>
        <w:p w14:paraId="4A62C91E" w14:textId="106A4838"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3" w:history="1">
            <w:r w:rsidRPr="007178C2">
              <w:rPr>
                <w:rStyle w:val="Hyperlink"/>
                <w:rFonts w:asciiTheme="majorBidi" w:hAnsiTheme="majorBidi" w:cstheme="majorBidi"/>
                <w:i w:val="0"/>
                <w:iCs w:val="0"/>
                <w:noProof/>
                <w:sz w:val="24"/>
                <w:rtl/>
              </w:rPr>
              <w:t>العلاقة بين المنطلقات النظرية ومتغيرات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Toc222909633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13</w:t>
            </w:r>
            <w:r w:rsidRPr="007178C2">
              <w:rPr>
                <w:rFonts w:asciiTheme="majorBidi" w:hAnsiTheme="majorBidi" w:cstheme="majorBidi"/>
                <w:i w:val="0"/>
                <w:iCs w:val="0"/>
                <w:noProof/>
                <w:webHidden/>
                <w:sz w:val="24"/>
                <w:rtl/>
              </w:rPr>
              <w:fldChar w:fldCharType="end"/>
            </w:r>
          </w:hyperlink>
        </w:p>
        <w:p w14:paraId="4ACA6C46" w14:textId="25A0AF8D"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34" w:history="1">
            <w:r w:rsidRPr="007178C2">
              <w:rPr>
                <w:rStyle w:val="Hyperlink"/>
                <w:rFonts w:asciiTheme="majorBidi" w:hAnsiTheme="majorBidi" w:cstheme="majorBidi"/>
                <w:noProof/>
                <w:sz w:val="24"/>
                <w:rtl/>
              </w:rPr>
              <w:t>الفصل الثاني: الدراسات السابقة</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Toc222909634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14</w:t>
            </w:r>
            <w:r w:rsidRPr="007178C2">
              <w:rPr>
                <w:rFonts w:asciiTheme="majorBidi" w:hAnsiTheme="majorBidi" w:cstheme="majorBidi"/>
                <w:noProof/>
                <w:webHidden/>
                <w:sz w:val="24"/>
                <w:rtl/>
              </w:rPr>
              <w:fldChar w:fldCharType="end"/>
            </w:r>
          </w:hyperlink>
        </w:p>
        <w:p w14:paraId="52A8943E" w14:textId="3A0F46A6"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5" w:history="1">
            <w:r w:rsidRPr="007178C2">
              <w:rPr>
                <w:rStyle w:val="Hyperlink"/>
                <w:rFonts w:asciiTheme="majorBidi" w:hAnsiTheme="majorBidi" w:cstheme="majorBidi"/>
                <w:b/>
                <w:bCs/>
                <w:i w:val="0"/>
                <w:iCs w:val="0"/>
                <w:noProof/>
                <w:sz w:val="24"/>
              </w:rPr>
              <w:t xml:space="preserve">2.1 </w:t>
            </w:r>
            <w:r w:rsidRPr="007178C2">
              <w:rPr>
                <w:rStyle w:val="Hyperlink"/>
                <w:rFonts w:asciiTheme="majorBidi" w:hAnsiTheme="majorBidi" w:cstheme="majorBidi"/>
                <w:b/>
                <w:bCs/>
                <w:i w:val="0"/>
                <w:iCs w:val="0"/>
                <w:noProof/>
                <w:sz w:val="24"/>
                <w:rtl/>
              </w:rPr>
              <w:t>مقدمة الفصل</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Toc222909635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15</w:t>
            </w:r>
            <w:r w:rsidRPr="007178C2">
              <w:rPr>
                <w:rFonts w:asciiTheme="majorBidi" w:hAnsiTheme="majorBidi" w:cstheme="majorBidi"/>
                <w:i w:val="0"/>
                <w:iCs w:val="0"/>
                <w:noProof/>
                <w:webHidden/>
                <w:sz w:val="24"/>
                <w:rtl/>
              </w:rPr>
              <w:fldChar w:fldCharType="end"/>
            </w:r>
          </w:hyperlink>
        </w:p>
        <w:p w14:paraId="284BEE0F" w14:textId="2501084B"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6" w:history="1">
            <w:r w:rsidRPr="007178C2">
              <w:rPr>
                <w:rStyle w:val="Hyperlink"/>
                <w:rFonts w:asciiTheme="majorBidi" w:hAnsiTheme="majorBidi" w:cstheme="majorBidi"/>
                <w:b/>
                <w:bCs/>
                <w:i w:val="0"/>
                <w:iCs w:val="0"/>
                <w:noProof/>
                <w:sz w:val="24"/>
              </w:rPr>
              <w:t xml:space="preserve">2.2 </w:t>
            </w:r>
            <w:r w:rsidRPr="007178C2">
              <w:rPr>
                <w:rStyle w:val="Hyperlink"/>
                <w:rFonts w:asciiTheme="majorBidi" w:hAnsiTheme="majorBidi" w:cstheme="majorBidi"/>
                <w:b/>
                <w:bCs/>
                <w:i w:val="0"/>
                <w:iCs w:val="0"/>
                <w:noProof/>
                <w:sz w:val="24"/>
                <w:rtl/>
              </w:rPr>
              <w:t>تجاوزات الوقت والتكلفة في المشاريع</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Toc222909636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15</w:t>
            </w:r>
            <w:r w:rsidRPr="007178C2">
              <w:rPr>
                <w:rFonts w:asciiTheme="majorBidi" w:hAnsiTheme="majorBidi" w:cstheme="majorBidi"/>
                <w:i w:val="0"/>
                <w:iCs w:val="0"/>
                <w:noProof/>
                <w:webHidden/>
                <w:sz w:val="24"/>
                <w:rtl/>
              </w:rPr>
              <w:fldChar w:fldCharType="end"/>
            </w:r>
          </w:hyperlink>
        </w:p>
        <w:p w14:paraId="03F87FA2" w14:textId="47CD238A"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7" w:history="1">
            <w:r w:rsidRPr="007178C2">
              <w:rPr>
                <w:rStyle w:val="Hyperlink"/>
                <w:rFonts w:asciiTheme="majorBidi" w:hAnsiTheme="majorBidi" w:cstheme="majorBidi"/>
                <w:b/>
                <w:bCs/>
                <w:i w:val="0"/>
                <w:iCs w:val="0"/>
                <w:noProof/>
                <w:sz w:val="24"/>
              </w:rPr>
              <w:t xml:space="preserve">2.3 </w:t>
            </w:r>
            <w:r w:rsidRPr="007178C2">
              <w:rPr>
                <w:rStyle w:val="Hyperlink"/>
                <w:rFonts w:asciiTheme="majorBidi" w:hAnsiTheme="majorBidi" w:cstheme="majorBidi"/>
                <w:b/>
                <w:bCs/>
                <w:i w:val="0"/>
                <w:iCs w:val="0"/>
                <w:noProof/>
                <w:sz w:val="24"/>
                <w:rtl/>
              </w:rPr>
              <w:t>إدارة القيمة المكتسبة كإطار تكاملي</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Toc222909637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6F451695" w14:textId="33FD285C"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8" w:history="1">
            <w:r w:rsidRPr="007178C2">
              <w:rPr>
                <w:rStyle w:val="Hyperlink"/>
                <w:rFonts w:asciiTheme="majorBidi" w:hAnsiTheme="majorBidi" w:cstheme="majorBidi"/>
                <w:b/>
                <w:bCs/>
                <w:i w:val="0"/>
                <w:iCs w:val="0"/>
                <w:noProof/>
                <w:sz w:val="24"/>
              </w:rPr>
              <w:t xml:space="preserve">2.4 </w:t>
            </w:r>
            <w:r w:rsidRPr="007178C2">
              <w:rPr>
                <w:rStyle w:val="Hyperlink"/>
                <w:rFonts w:asciiTheme="majorBidi" w:hAnsiTheme="majorBidi" w:cstheme="majorBidi"/>
                <w:b/>
                <w:bCs/>
                <w:i w:val="0"/>
                <w:iCs w:val="0"/>
                <w:noProof/>
                <w:sz w:val="24"/>
                <w:rtl/>
              </w:rPr>
              <w:t>الدراسات المتعلقة بتكامل الوقت والتكلفة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Toc222909638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48803CD4" w14:textId="5F3E4F57"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39" w:history="1">
            <w:r w:rsidRPr="007178C2">
              <w:rPr>
                <w:rStyle w:val="Hyperlink"/>
                <w:rFonts w:asciiTheme="majorBidi" w:hAnsiTheme="majorBidi" w:cstheme="majorBidi"/>
                <w:b/>
                <w:bCs/>
                <w:i w:val="0"/>
                <w:iCs w:val="0"/>
                <w:noProof/>
                <w:sz w:val="24"/>
              </w:rPr>
              <w:t xml:space="preserve">2.5 </w:t>
            </w:r>
            <w:r w:rsidRPr="007178C2">
              <w:rPr>
                <w:rStyle w:val="Hyperlink"/>
                <w:rFonts w:asciiTheme="majorBidi" w:hAnsiTheme="majorBidi" w:cstheme="majorBidi"/>
                <w:b/>
                <w:bCs/>
                <w:i w:val="0"/>
                <w:iCs w:val="0"/>
                <w:noProof/>
                <w:sz w:val="24"/>
                <w:rtl/>
              </w:rPr>
              <w:t>تحليل نقدي للدراسات السابقة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Toc222909639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7AAA5DAA" w14:textId="36EDE69C"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0" w:history="1">
            <w:r w:rsidRPr="007178C2">
              <w:rPr>
                <w:rStyle w:val="Hyperlink"/>
                <w:rFonts w:asciiTheme="majorBidi" w:hAnsiTheme="majorBidi" w:cstheme="majorBidi"/>
                <w:b/>
                <w:bCs/>
                <w:i w:val="0"/>
                <w:iCs w:val="0"/>
                <w:noProof/>
                <w:sz w:val="24"/>
              </w:rPr>
              <w:t xml:space="preserve">2.6 </w:t>
            </w:r>
            <w:r w:rsidRPr="007178C2">
              <w:rPr>
                <w:rStyle w:val="Hyperlink"/>
                <w:rFonts w:asciiTheme="majorBidi" w:hAnsiTheme="majorBidi" w:cstheme="majorBidi"/>
                <w:b/>
                <w:bCs/>
                <w:i w:val="0"/>
                <w:iCs w:val="0"/>
                <w:noProof/>
                <w:sz w:val="24"/>
                <w:rtl/>
              </w:rPr>
              <w:t>الفجوة البحثية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Toc222909640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74D83BFD" w14:textId="3682AF7E"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1" w:history="1">
            <w:r w:rsidRPr="007178C2">
              <w:rPr>
                <w:rStyle w:val="Hyperlink"/>
                <w:rFonts w:asciiTheme="majorBidi" w:hAnsiTheme="majorBidi" w:cstheme="majorBidi"/>
                <w:b/>
                <w:bCs/>
                <w:i w:val="0"/>
                <w:iCs w:val="0"/>
                <w:noProof/>
                <w:sz w:val="24"/>
              </w:rPr>
              <w:t xml:space="preserve">2.7 </w:t>
            </w:r>
            <w:r w:rsidRPr="007178C2">
              <w:rPr>
                <w:rStyle w:val="Hyperlink"/>
                <w:rFonts w:asciiTheme="majorBidi" w:hAnsiTheme="majorBidi" w:cstheme="majorBidi"/>
                <w:b/>
                <w:bCs/>
                <w:i w:val="0"/>
                <w:iCs w:val="0"/>
                <w:noProof/>
                <w:sz w:val="24"/>
                <w:rtl/>
              </w:rPr>
              <w:t>الإطار النظري للدراسة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Toc222909641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18</w:t>
            </w:r>
            <w:r w:rsidRPr="007178C2">
              <w:rPr>
                <w:rFonts w:asciiTheme="majorBidi" w:hAnsiTheme="majorBidi" w:cstheme="majorBidi"/>
                <w:i w:val="0"/>
                <w:iCs w:val="0"/>
                <w:noProof/>
                <w:webHidden/>
                <w:sz w:val="24"/>
                <w:rtl/>
              </w:rPr>
              <w:fldChar w:fldCharType="end"/>
            </w:r>
          </w:hyperlink>
        </w:p>
        <w:p w14:paraId="26825511" w14:textId="0575009D"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2" w:history="1">
            <w:r w:rsidRPr="007178C2">
              <w:rPr>
                <w:rStyle w:val="Hyperlink"/>
                <w:rFonts w:asciiTheme="majorBidi" w:hAnsiTheme="majorBidi" w:cstheme="majorBidi"/>
                <w:b/>
                <w:bCs/>
                <w:i w:val="0"/>
                <w:iCs w:val="0"/>
                <w:noProof/>
                <w:sz w:val="24"/>
              </w:rPr>
              <w:t xml:space="preserve">2.8 </w:t>
            </w:r>
            <w:r w:rsidRPr="007178C2">
              <w:rPr>
                <w:rStyle w:val="Hyperlink"/>
                <w:rFonts w:asciiTheme="majorBidi" w:hAnsiTheme="majorBidi" w:cstheme="majorBidi"/>
                <w:b/>
                <w:bCs/>
                <w:i w:val="0"/>
                <w:iCs w:val="0"/>
                <w:noProof/>
                <w:sz w:val="24"/>
                <w:rtl/>
              </w:rPr>
              <w:t>النموذج النظري المفاهيمي للدراسة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Toc222909642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18</w:t>
            </w:r>
            <w:r w:rsidRPr="007178C2">
              <w:rPr>
                <w:rFonts w:asciiTheme="majorBidi" w:hAnsiTheme="majorBidi" w:cstheme="majorBidi"/>
                <w:i w:val="0"/>
                <w:iCs w:val="0"/>
                <w:noProof/>
                <w:webHidden/>
                <w:sz w:val="24"/>
                <w:rtl/>
              </w:rPr>
              <w:fldChar w:fldCharType="end"/>
            </w:r>
          </w:hyperlink>
        </w:p>
        <w:p w14:paraId="71064643" w14:textId="035D92C6"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43" w:history="1">
            <w:r w:rsidRPr="007178C2">
              <w:rPr>
                <w:rStyle w:val="Hyperlink"/>
                <w:rFonts w:asciiTheme="majorBidi" w:hAnsiTheme="majorBidi" w:cstheme="majorBidi"/>
                <w:noProof/>
                <w:sz w:val="24"/>
                <w:rtl/>
              </w:rPr>
              <w:t>الفصل الثالث: منهجية الدراسة</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Toc222909643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20</w:t>
            </w:r>
            <w:r w:rsidRPr="007178C2">
              <w:rPr>
                <w:rFonts w:asciiTheme="majorBidi" w:hAnsiTheme="majorBidi" w:cstheme="majorBidi"/>
                <w:noProof/>
                <w:webHidden/>
                <w:sz w:val="24"/>
                <w:rtl/>
              </w:rPr>
              <w:fldChar w:fldCharType="end"/>
            </w:r>
          </w:hyperlink>
        </w:p>
        <w:p w14:paraId="18C2776C" w14:textId="51C2804E"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4" w:history="1">
            <w:r w:rsidRPr="007178C2">
              <w:rPr>
                <w:rStyle w:val="Hyperlink"/>
                <w:rFonts w:asciiTheme="majorBidi" w:hAnsiTheme="majorBidi" w:cstheme="majorBidi"/>
                <w:b/>
                <w:bCs/>
                <w:i w:val="0"/>
                <w:iCs w:val="0"/>
                <w:noProof/>
                <w:sz w:val="24"/>
              </w:rPr>
              <w:t xml:space="preserve">3.1 </w:t>
            </w:r>
            <w:r w:rsidRPr="007178C2">
              <w:rPr>
                <w:rStyle w:val="Hyperlink"/>
                <w:rFonts w:asciiTheme="majorBidi" w:hAnsiTheme="majorBidi" w:cstheme="majorBidi"/>
                <w:b/>
                <w:bCs/>
                <w:i w:val="0"/>
                <w:iCs w:val="0"/>
                <w:noProof/>
                <w:sz w:val="24"/>
                <w:rtl/>
              </w:rPr>
              <w:t>مقدمة الفصل</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776C201B" w14:textId="5B344210"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5" w:history="1">
            <w:r w:rsidRPr="007178C2">
              <w:rPr>
                <w:rStyle w:val="Hyperlink"/>
                <w:rFonts w:asciiTheme="majorBidi" w:hAnsiTheme="majorBidi" w:cstheme="majorBidi"/>
                <w:b/>
                <w:bCs/>
                <w:i w:val="0"/>
                <w:iCs w:val="0"/>
                <w:noProof/>
                <w:sz w:val="24"/>
              </w:rPr>
              <w:t xml:space="preserve">3.2 </w:t>
            </w:r>
            <w:r w:rsidRPr="007178C2">
              <w:rPr>
                <w:rStyle w:val="Hyperlink"/>
                <w:rFonts w:asciiTheme="majorBidi" w:hAnsiTheme="majorBidi" w:cstheme="majorBidi"/>
                <w:b/>
                <w:bCs/>
                <w:i w:val="0"/>
                <w:iCs w:val="0"/>
                <w:noProof/>
                <w:sz w:val="24"/>
                <w:rtl/>
              </w:rPr>
              <w:t>منهج الدراسة وتصميمها</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Toc222909645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0A189CA7" w14:textId="6BC6413E"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6" w:history="1">
            <w:r w:rsidRPr="007178C2">
              <w:rPr>
                <w:rStyle w:val="Hyperlink"/>
                <w:rFonts w:asciiTheme="majorBidi" w:hAnsiTheme="majorBidi" w:cstheme="majorBidi"/>
                <w:b/>
                <w:bCs/>
                <w:i w:val="0"/>
                <w:iCs w:val="0"/>
                <w:noProof/>
                <w:sz w:val="24"/>
              </w:rPr>
              <w:t xml:space="preserve">3.3 </w:t>
            </w:r>
            <w:r w:rsidRPr="007178C2">
              <w:rPr>
                <w:rStyle w:val="Hyperlink"/>
                <w:rFonts w:asciiTheme="majorBidi" w:hAnsiTheme="majorBidi" w:cstheme="majorBidi"/>
                <w:b/>
                <w:bCs/>
                <w:i w:val="0"/>
                <w:iCs w:val="0"/>
                <w:noProof/>
                <w:sz w:val="24"/>
                <w:rtl/>
              </w:rPr>
              <w:t>مجتمع الدراسة وعينتها</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Toc222909646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6D3E7B45" w14:textId="5C486D19"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7" w:history="1">
            <w:r w:rsidRPr="007178C2">
              <w:rPr>
                <w:rStyle w:val="Hyperlink"/>
                <w:rFonts w:asciiTheme="majorBidi" w:hAnsiTheme="majorBidi" w:cstheme="majorBidi"/>
                <w:b/>
                <w:bCs/>
                <w:i w:val="0"/>
                <w:iCs w:val="0"/>
                <w:noProof/>
                <w:sz w:val="24"/>
              </w:rPr>
              <w:t xml:space="preserve">3.4 </w:t>
            </w:r>
            <w:r w:rsidRPr="007178C2">
              <w:rPr>
                <w:rStyle w:val="Hyperlink"/>
                <w:rFonts w:asciiTheme="majorBidi" w:hAnsiTheme="majorBidi" w:cstheme="majorBidi"/>
                <w:b/>
                <w:bCs/>
                <w:i w:val="0"/>
                <w:iCs w:val="0"/>
                <w:noProof/>
                <w:sz w:val="24"/>
                <w:rtl/>
              </w:rPr>
              <w:t>متغيرات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Toc222909647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110C06A6" w14:textId="7EAED827"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8" w:history="1">
            <w:r w:rsidRPr="007178C2">
              <w:rPr>
                <w:rStyle w:val="Hyperlink"/>
                <w:rFonts w:asciiTheme="majorBidi" w:hAnsiTheme="majorBidi" w:cstheme="majorBidi"/>
                <w:b/>
                <w:bCs/>
                <w:i w:val="0"/>
                <w:iCs w:val="0"/>
                <w:noProof/>
                <w:sz w:val="24"/>
              </w:rPr>
              <w:t xml:space="preserve">3.5 </w:t>
            </w:r>
            <w:r w:rsidRPr="007178C2">
              <w:rPr>
                <w:rStyle w:val="Hyperlink"/>
                <w:rFonts w:asciiTheme="majorBidi" w:hAnsiTheme="majorBidi" w:cstheme="majorBidi"/>
                <w:b/>
                <w:bCs/>
                <w:i w:val="0"/>
                <w:iCs w:val="0"/>
                <w:noProof/>
                <w:sz w:val="24"/>
                <w:rtl/>
              </w:rPr>
              <w:t>أدوات جمع البيانات</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Toc222909648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1567B618" w14:textId="10D5DE43"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49" w:history="1">
            <w:r w:rsidRPr="007178C2">
              <w:rPr>
                <w:rStyle w:val="Hyperlink"/>
                <w:rFonts w:asciiTheme="majorBidi" w:hAnsiTheme="majorBidi" w:cstheme="majorBidi"/>
                <w:b/>
                <w:bCs/>
                <w:i w:val="0"/>
                <w:iCs w:val="0"/>
                <w:noProof/>
                <w:sz w:val="24"/>
              </w:rPr>
              <w:t xml:space="preserve">3.6 </w:t>
            </w:r>
            <w:r w:rsidRPr="007178C2">
              <w:rPr>
                <w:rStyle w:val="Hyperlink"/>
                <w:rFonts w:asciiTheme="majorBidi" w:hAnsiTheme="majorBidi" w:cstheme="majorBidi"/>
                <w:b/>
                <w:bCs/>
                <w:i w:val="0"/>
                <w:iCs w:val="0"/>
                <w:noProof/>
                <w:sz w:val="24"/>
                <w:rtl/>
              </w:rPr>
              <w:t>صدق وثبات الأداة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Toc222909649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46C17B81" w14:textId="1DAD46EA"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0" w:history="1">
            <w:r w:rsidRPr="007178C2">
              <w:rPr>
                <w:rStyle w:val="Hyperlink"/>
                <w:rFonts w:asciiTheme="majorBidi" w:hAnsiTheme="majorBidi" w:cstheme="majorBidi"/>
                <w:b/>
                <w:bCs/>
                <w:i w:val="0"/>
                <w:iCs w:val="0"/>
                <w:noProof/>
                <w:sz w:val="24"/>
              </w:rPr>
              <w:t xml:space="preserve">3.7 </w:t>
            </w:r>
            <w:r w:rsidRPr="007178C2">
              <w:rPr>
                <w:rStyle w:val="Hyperlink"/>
                <w:rFonts w:asciiTheme="majorBidi" w:hAnsiTheme="majorBidi" w:cstheme="majorBidi"/>
                <w:b/>
                <w:bCs/>
                <w:i w:val="0"/>
                <w:iCs w:val="0"/>
                <w:noProof/>
                <w:sz w:val="24"/>
                <w:rtl/>
              </w:rPr>
              <w:t>أساليب التحليل الإحصائي</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Toc222909650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07ABD3F7" w14:textId="7DDFE4E2"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1" w:history="1">
            <w:r w:rsidRPr="007178C2">
              <w:rPr>
                <w:rStyle w:val="Hyperlink"/>
                <w:rFonts w:asciiTheme="majorBidi" w:hAnsiTheme="majorBidi" w:cstheme="majorBidi"/>
                <w:b/>
                <w:bCs/>
                <w:i w:val="0"/>
                <w:iCs w:val="0"/>
                <w:noProof/>
                <w:sz w:val="24"/>
              </w:rPr>
              <w:t xml:space="preserve">3.8 </w:t>
            </w:r>
            <w:r w:rsidRPr="007178C2">
              <w:rPr>
                <w:rStyle w:val="Hyperlink"/>
                <w:rFonts w:asciiTheme="majorBidi" w:hAnsiTheme="majorBidi" w:cstheme="majorBidi"/>
                <w:b/>
                <w:bCs/>
                <w:i w:val="0"/>
                <w:iCs w:val="0"/>
                <w:noProof/>
                <w:sz w:val="24"/>
                <w:rtl/>
              </w:rPr>
              <w:t>حدود الدراسة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Toc222909651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65EF64DF" w14:textId="73CC5822"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2" w:history="1">
            <w:r w:rsidRPr="007178C2">
              <w:rPr>
                <w:rStyle w:val="Hyperlink"/>
                <w:rFonts w:asciiTheme="majorBidi" w:hAnsiTheme="majorBidi" w:cstheme="majorBidi"/>
                <w:b/>
                <w:bCs/>
                <w:i w:val="0"/>
                <w:iCs w:val="0"/>
                <w:noProof/>
                <w:sz w:val="24"/>
              </w:rPr>
              <w:t xml:space="preserve">3.9 </w:t>
            </w:r>
            <w:r w:rsidRPr="007178C2">
              <w:rPr>
                <w:rStyle w:val="Hyperlink"/>
                <w:rFonts w:asciiTheme="majorBidi" w:hAnsiTheme="majorBidi" w:cstheme="majorBidi"/>
                <w:b/>
                <w:bCs/>
                <w:i w:val="0"/>
                <w:iCs w:val="0"/>
                <w:noProof/>
                <w:sz w:val="24"/>
                <w:rtl/>
              </w:rPr>
              <w:t>الاعتبارات الأخلاقية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Toc222909652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2BFDBD6B" w14:textId="1676A3FD"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53" w:history="1">
            <w:r w:rsidRPr="007178C2">
              <w:rPr>
                <w:rStyle w:val="Hyperlink"/>
                <w:rFonts w:asciiTheme="majorBidi" w:hAnsiTheme="majorBidi" w:cstheme="majorBidi"/>
                <w:noProof/>
                <w:sz w:val="24"/>
              </w:rPr>
              <w:t xml:space="preserve">3.10 </w:t>
            </w:r>
            <w:r w:rsidRPr="007178C2">
              <w:rPr>
                <w:rStyle w:val="Hyperlink"/>
                <w:rFonts w:asciiTheme="majorBidi" w:hAnsiTheme="majorBidi" w:cstheme="majorBidi"/>
                <w:noProof/>
                <w:sz w:val="24"/>
                <w:rtl/>
              </w:rPr>
              <w:t>التعريفات الإجرائية للمتغيرات</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Toc222909653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fldChar w:fldCharType="separate"/>
            </w:r>
            <w:r w:rsidR="007302B8">
              <w:rPr>
                <w:rFonts w:asciiTheme="majorBidi" w:hAnsiTheme="majorBidi" w:cstheme="majorBidi"/>
                <w:b w:val="0"/>
                <w:bCs w:val="0"/>
                <w:noProof/>
                <w:webHidden/>
                <w:sz w:val="24"/>
                <w:lang w:val="en-US"/>
              </w:rPr>
              <w:t>Error! Bookmark not defined.</w:t>
            </w:r>
            <w:r w:rsidRPr="007178C2">
              <w:rPr>
                <w:rFonts w:asciiTheme="majorBidi" w:hAnsiTheme="majorBidi" w:cstheme="majorBidi"/>
                <w:noProof/>
                <w:webHidden/>
                <w:sz w:val="24"/>
                <w:rtl/>
              </w:rPr>
              <w:fldChar w:fldCharType="end"/>
            </w:r>
          </w:hyperlink>
        </w:p>
        <w:p w14:paraId="405875C2" w14:textId="2392B796"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4" w:history="1">
            <w:r w:rsidRPr="007178C2">
              <w:rPr>
                <w:rStyle w:val="Hyperlink"/>
                <w:rFonts w:asciiTheme="majorBidi" w:hAnsiTheme="majorBidi" w:cstheme="majorBidi"/>
                <w:i w:val="0"/>
                <w:iCs w:val="0"/>
                <w:noProof/>
                <w:sz w:val="24"/>
                <w:rtl/>
              </w:rPr>
              <w:t>أولاً: المتغير المستقل</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1CAA5CAF" w14:textId="0BC19421"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5" w:history="1">
            <w:r w:rsidRPr="007178C2">
              <w:rPr>
                <w:rStyle w:val="Hyperlink"/>
                <w:rFonts w:asciiTheme="majorBidi" w:hAnsiTheme="majorBidi" w:cstheme="majorBidi"/>
                <w:i w:val="0"/>
                <w:iCs w:val="0"/>
                <w:noProof/>
                <w:sz w:val="24"/>
                <w:rtl/>
              </w:rPr>
              <w:t>ثانيًا: المتغيرات التابعة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Toc222909655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4EB26ACF" w14:textId="15994FDA"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56" w:history="1">
            <w:r w:rsidRPr="007178C2">
              <w:rPr>
                <w:rStyle w:val="Hyperlink"/>
                <w:rFonts w:asciiTheme="majorBidi" w:hAnsiTheme="majorBidi" w:cstheme="majorBidi"/>
                <w:noProof/>
                <w:sz w:val="24"/>
              </w:rPr>
              <w:t xml:space="preserve">3.11 </w:t>
            </w:r>
            <w:r w:rsidRPr="007178C2">
              <w:rPr>
                <w:rStyle w:val="Hyperlink"/>
                <w:rFonts w:asciiTheme="majorBidi" w:hAnsiTheme="majorBidi" w:cstheme="majorBidi"/>
                <w:noProof/>
                <w:sz w:val="24"/>
                <w:rtl/>
              </w:rPr>
              <w:t>النموذج الإحصائي للدراسة</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Toc222909656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fldChar w:fldCharType="separate"/>
            </w:r>
            <w:r w:rsidR="007302B8">
              <w:rPr>
                <w:rFonts w:asciiTheme="majorBidi" w:hAnsiTheme="majorBidi" w:cstheme="majorBidi"/>
                <w:b w:val="0"/>
                <w:bCs w:val="0"/>
                <w:noProof/>
                <w:webHidden/>
                <w:sz w:val="24"/>
                <w:lang w:val="en-US"/>
              </w:rPr>
              <w:t>Error! Bookmark not defined.</w:t>
            </w:r>
            <w:r w:rsidRPr="007178C2">
              <w:rPr>
                <w:rFonts w:asciiTheme="majorBidi" w:hAnsiTheme="majorBidi" w:cstheme="majorBidi"/>
                <w:noProof/>
                <w:webHidden/>
                <w:sz w:val="24"/>
                <w:rtl/>
              </w:rPr>
              <w:fldChar w:fldCharType="end"/>
            </w:r>
          </w:hyperlink>
        </w:p>
        <w:p w14:paraId="2DB85ABF" w14:textId="52EA3B88"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7" w:history="1">
            <w:r w:rsidRPr="007178C2">
              <w:rPr>
                <w:rStyle w:val="Hyperlink"/>
                <w:rFonts w:asciiTheme="majorBidi" w:hAnsiTheme="majorBidi" w:cstheme="majorBidi"/>
                <w:i w:val="0"/>
                <w:iCs w:val="0"/>
                <w:noProof/>
                <w:sz w:val="24"/>
                <w:rtl/>
              </w:rPr>
              <w:t>الصيغة العامة للنموذج</w:t>
            </w:r>
            <w:r w:rsidRPr="007178C2">
              <w:rPr>
                <w:rStyle w:val="Hyperlink"/>
                <w:rFonts w:asciiTheme="majorBidi" w:hAnsiTheme="majorBidi" w:cstheme="majorBidi"/>
                <w:i w:val="0"/>
                <w:iCs w:val="0"/>
                <w:noProof/>
                <w:sz w:val="24"/>
              </w:rPr>
              <w:t>:</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Toc222909657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147E192C" w14:textId="5855BB56"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8" w:history="1">
            <w:r w:rsidRPr="007178C2">
              <w:rPr>
                <w:rStyle w:val="Hyperlink"/>
                <w:rFonts w:asciiTheme="majorBidi" w:hAnsiTheme="majorBidi" w:cstheme="majorBidi"/>
                <w:i w:val="0"/>
                <w:iCs w:val="0"/>
                <w:noProof/>
                <w:sz w:val="24"/>
                <w:rtl/>
              </w:rPr>
              <w:t>النموذج التفصيلي لمتغيرات الأداء</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Toc222909658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449860E9" w14:textId="248A3F39"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59" w:history="1">
            <w:r w:rsidRPr="007178C2">
              <w:rPr>
                <w:rStyle w:val="Hyperlink"/>
                <w:rFonts w:asciiTheme="majorBidi" w:hAnsiTheme="majorBidi" w:cstheme="majorBidi"/>
                <w:i w:val="0"/>
                <w:iCs w:val="0"/>
                <w:noProof/>
                <w:sz w:val="24"/>
                <w:rtl/>
              </w:rPr>
              <w:t>في حال استخدام نموذج شامل</w:t>
            </w:r>
            <w:r w:rsidRPr="007178C2">
              <w:rPr>
                <w:rStyle w:val="Hyperlink"/>
                <w:rFonts w:asciiTheme="majorBidi" w:hAnsiTheme="majorBidi" w:cstheme="majorBidi"/>
                <w:i w:val="0"/>
                <w:iCs w:val="0"/>
                <w:noProof/>
                <w:sz w:val="24"/>
              </w:rPr>
              <w:t>:</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Toc222909659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24CA9FC4" w14:textId="50E8AAD7"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60" w:history="1">
            <w:r w:rsidRPr="007178C2">
              <w:rPr>
                <w:rStyle w:val="Hyperlink"/>
                <w:rFonts w:asciiTheme="majorBidi" w:hAnsiTheme="majorBidi" w:cstheme="majorBidi"/>
                <w:noProof/>
                <w:sz w:val="24"/>
              </w:rPr>
              <w:t xml:space="preserve">3.12 </w:t>
            </w:r>
            <w:r w:rsidRPr="007178C2">
              <w:rPr>
                <w:rStyle w:val="Hyperlink"/>
                <w:rFonts w:asciiTheme="majorBidi" w:hAnsiTheme="majorBidi" w:cstheme="majorBidi"/>
                <w:noProof/>
                <w:sz w:val="24"/>
                <w:rtl/>
              </w:rPr>
              <w:t>اختبار افتراضات نموذج الانحدار</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Toc222909660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fldChar w:fldCharType="separate"/>
            </w:r>
            <w:r w:rsidR="007302B8">
              <w:rPr>
                <w:rFonts w:asciiTheme="majorBidi" w:hAnsiTheme="majorBidi" w:cstheme="majorBidi"/>
                <w:b w:val="0"/>
                <w:bCs w:val="0"/>
                <w:noProof/>
                <w:webHidden/>
                <w:sz w:val="24"/>
                <w:lang w:val="en-US"/>
              </w:rPr>
              <w:t>Error! Bookmark not defined.</w:t>
            </w:r>
            <w:r w:rsidRPr="007178C2">
              <w:rPr>
                <w:rFonts w:asciiTheme="majorBidi" w:hAnsiTheme="majorBidi" w:cstheme="majorBidi"/>
                <w:noProof/>
                <w:webHidden/>
                <w:sz w:val="24"/>
                <w:rtl/>
              </w:rPr>
              <w:fldChar w:fldCharType="end"/>
            </w:r>
          </w:hyperlink>
        </w:p>
        <w:p w14:paraId="0C5FE2DF" w14:textId="2445542A"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61" w:history="1">
            <w:r w:rsidRPr="007178C2">
              <w:rPr>
                <w:rStyle w:val="Hyperlink"/>
                <w:rFonts w:asciiTheme="majorBidi" w:hAnsiTheme="majorBidi" w:cstheme="majorBidi"/>
                <w:noProof/>
                <w:sz w:val="24"/>
              </w:rPr>
              <w:t xml:space="preserve">3.13 </w:t>
            </w:r>
            <w:r w:rsidRPr="007178C2">
              <w:rPr>
                <w:rStyle w:val="Hyperlink"/>
                <w:rFonts w:asciiTheme="majorBidi" w:hAnsiTheme="majorBidi" w:cstheme="majorBidi"/>
                <w:noProof/>
                <w:sz w:val="24"/>
                <w:rtl/>
              </w:rPr>
              <w:t>مبررات اختيار النموذج الإحصائي</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Toc222909661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fldChar w:fldCharType="separate"/>
            </w:r>
            <w:r w:rsidR="007302B8">
              <w:rPr>
                <w:rFonts w:asciiTheme="majorBidi" w:hAnsiTheme="majorBidi" w:cstheme="majorBidi"/>
                <w:b w:val="0"/>
                <w:bCs w:val="0"/>
                <w:noProof/>
                <w:webHidden/>
                <w:sz w:val="24"/>
                <w:lang w:val="en-US"/>
              </w:rPr>
              <w:t>Error! Bookmark not defined.</w:t>
            </w:r>
            <w:r w:rsidRPr="007178C2">
              <w:rPr>
                <w:rFonts w:asciiTheme="majorBidi" w:hAnsiTheme="majorBidi" w:cstheme="majorBidi"/>
                <w:noProof/>
                <w:webHidden/>
                <w:sz w:val="24"/>
                <w:rtl/>
              </w:rPr>
              <w:fldChar w:fldCharType="end"/>
            </w:r>
          </w:hyperlink>
        </w:p>
        <w:p w14:paraId="558F2F1F" w14:textId="18680EC5"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62" w:history="1">
            <w:r w:rsidRPr="007178C2">
              <w:rPr>
                <w:rStyle w:val="Hyperlink"/>
                <w:rFonts w:asciiTheme="majorBidi" w:hAnsiTheme="majorBidi" w:cstheme="majorBidi"/>
                <w:noProof/>
                <w:sz w:val="24"/>
              </w:rPr>
              <w:t xml:space="preserve">3.14 </w:t>
            </w:r>
            <w:r w:rsidRPr="007178C2">
              <w:rPr>
                <w:rStyle w:val="Hyperlink"/>
                <w:rFonts w:asciiTheme="majorBidi" w:hAnsiTheme="majorBidi" w:cstheme="majorBidi"/>
                <w:noProof/>
                <w:sz w:val="24"/>
                <w:rtl/>
              </w:rPr>
              <w:t>مستوى الدلالة الإحصائية</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Toc222909662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fldChar w:fldCharType="separate"/>
            </w:r>
            <w:r w:rsidR="007302B8">
              <w:rPr>
                <w:rFonts w:asciiTheme="majorBidi" w:hAnsiTheme="majorBidi" w:cstheme="majorBidi"/>
                <w:b w:val="0"/>
                <w:bCs w:val="0"/>
                <w:noProof/>
                <w:webHidden/>
                <w:sz w:val="24"/>
                <w:lang w:val="en-US"/>
              </w:rPr>
              <w:t>Error! Bookmark not defined.</w:t>
            </w:r>
            <w:r w:rsidRPr="007178C2">
              <w:rPr>
                <w:rFonts w:asciiTheme="majorBidi" w:hAnsiTheme="majorBidi" w:cstheme="majorBidi"/>
                <w:noProof/>
                <w:webHidden/>
                <w:sz w:val="24"/>
                <w:rtl/>
              </w:rPr>
              <w:fldChar w:fldCharType="end"/>
            </w:r>
          </w:hyperlink>
        </w:p>
        <w:p w14:paraId="710F953F" w14:textId="2C0F48BB"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63" w:history="1">
            <w:r w:rsidRPr="007178C2">
              <w:rPr>
                <w:rStyle w:val="Hyperlink"/>
                <w:rFonts w:asciiTheme="majorBidi" w:hAnsiTheme="majorBidi" w:cstheme="majorBidi"/>
                <w:noProof/>
                <w:sz w:val="24"/>
                <w:rtl/>
              </w:rPr>
              <w:t xml:space="preserve">الفصل الرابع: </w:t>
            </w:r>
            <w:r w:rsidRPr="007178C2">
              <w:rPr>
                <w:rStyle w:val="Hyperlink"/>
                <w:rFonts w:asciiTheme="majorBidi" w:hAnsiTheme="majorBidi" w:cstheme="majorBidi"/>
                <w:noProof/>
                <w:sz w:val="24"/>
                <w:rtl/>
                <w:lang w:bidi="ar-EG"/>
              </w:rPr>
              <w:t>النتائج والتوصيات</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Toc222909663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28</w:t>
            </w:r>
            <w:r w:rsidRPr="007178C2">
              <w:rPr>
                <w:rFonts w:asciiTheme="majorBidi" w:hAnsiTheme="majorBidi" w:cstheme="majorBidi"/>
                <w:noProof/>
                <w:webHidden/>
                <w:sz w:val="24"/>
                <w:rtl/>
              </w:rPr>
              <w:fldChar w:fldCharType="end"/>
            </w:r>
          </w:hyperlink>
        </w:p>
        <w:p w14:paraId="7DDD7BAF" w14:textId="1EB2F1BB"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64" w:history="1">
            <w:r w:rsidRPr="007178C2">
              <w:rPr>
                <w:rStyle w:val="Hyperlink"/>
                <w:rFonts w:asciiTheme="majorBidi" w:hAnsiTheme="majorBidi" w:cstheme="majorBidi"/>
                <w:b/>
                <w:bCs/>
                <w:i w:val="0"/>
                <w:iCs w:val="0"/>
                <w:noProof/>
                <w:sz w:val="24"/>
              </w:rPr>
              <w:t xml:space="preserve">4.1 </w:t>
            </w:r>
            <w:r w:rsidRPr="007178C2">
              <w:rPr>
                <w:rStyle w:val="Hyperlink"/>
                <w:rFonts w:asciiTheme="majorBidi" w:hAnsiTheme="majorBidi" w:cstheme="majorBidi"/>
                <w:b/>
                <w:bCs/>
                <w:i w:val="0"/>
                <w:iCs w:val="0"/>
                <w:noProof/>
                <w:sz w:val="24"/>
                <w:rtl/>
              </w:rPr>
              <w:t xml:space="preserve"> مقدمة الفصل</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Toc222909664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29</w:t>
            </w:r>
            <w:r w:rsidRPr="007178C2">
              <w:rPr>
                <w:rFonts w:asciiTheme="majorBidi" w:hAnsiTheme="majorBidi" w:cstheme="majorBidi"/>
                <w:i w:val="0"/>
                <w:iCs w:val="0"/>
                <w:noProof/>
                <w:webHidden/>
                <w:sz w:val="24"/>
                <w:rtl/>
              </w:rPr>
              <w:fldChar w:fldCharType="end"/>
            </w:r>
          </w:hyperlink>
        </w:p>
        <w:p w14:paraId="34DED4B2" w14:textId="0AA471FE"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65" w:history="1">
            <w:r w:rsidRPr="007178C2">
              <w:rPr>
                <w:rStyle w:val="Hyperlink"/>
                <w:rFonts w:asciiTheme="majorBidi" w:hAnsiTheme="majorBidi" w:cstheme="majorBidi"/>
                <w:b/>
                <w:bCs/>
                <w:i w:val="0"/>
                <w:iCs w:val="0"/>
                <w:noProof/>
                <w:sz w:val="24"/>
              </w:rPr>
              <w:t xml:space="preserve">4.2 </w:t>
            </w:r>
            <w:r w:rsidRPr="007178C2">
              <w:rPr>
                <w:rStyle w:val="Hyperlink"/>
                <w:rFonts w:asciiTheme="majorBidi" w:hAnsiTheme="majorBidi" w:cstheme="majorBidi"/>
                <w:b/>
                <w:bCs/>
                <w:i w:val="0"/>
                <w:iCs w:val="0"/>
                <w:noProof/>
                <w:sz w:val="24"/>
                <w:rtl/>
              </w:rPr>
              <w:t xml:space="preserve"> التحليل الوصفي للمتغيرات</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Toc222909665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29</w:t>
            </w:r>
            <w:r w:rsidRPr="007178C2">
              <w:rPr>
                <w:rFonts w:asciiTheme="majorBidi" w:hAnsiTheme="majorBidi" w:cstheme="majorBidi"/>
                <w:i w:val="0"/>
                <w:iCs w:val="0"/>
                <w:noProof/>
                <w:webHidden/>
                <w:sz w:val="24"/>
                <w:rtl/>
              </w:rPr>
              <w:fldChar w:fldCharType="end"/>
            </w:r>
          </w:hyperlink>
        </w:p>
        <w:p w14:paraId="63928EB2" w14:textId="16137310"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66" w:history="1">
            <w:r w:rsidRPr="007178C2">
              <w:rPr>
                <w:rStyle w:val="Hyperlink"/>
                <w:rFonts w:asciiTheme="majorBidi" w:hAnsiTheme="majorBidi" w:cstheme="majorBidi"/>
                <w:b/>
                <w:bCs/>
                <w:i w:val="0"/>
                <w:iCs w:val="0"/>
                <w:noProof/>
                <w:sz w:val="24"/>
              </w:rPr>
              <w:t xml:space="preserve">4.3 </w:t>
            </w:r>
            <w:r w:rsidRPr="007178C2">
              <w:rPr>
                <w:rStyle w:val="Hyperlink"/>
                <w:rFonts w:asciiTheme="majorBidi" w:hAnsiTheme="majorBidi" w:cstheme="majorBidi"/>
                <w:b/>
                <w:bCs/>
                <w:i w:val="0"/>
                <w:iCs w:val="0"/>
                <w:noProof/>
                <w:sz w:val="24"/>
                <w:rtl/>
              </w:rPr>
              <w:t xml:space="preserve"> تحليل العلاقة بين التكامل والانحرافات</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Toc222909666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30</w:t>
            </w:r>
            <w:r w:rsidRPr="007178C2">
              <w:rPr>
                <w:rFonts w:asciiTheme="majorBidi" w:hAnsiTheme="majorBidi" w:cstheme="majorBidi"/>
                <w:i w:val="0"/>
                <w:iCs w:val="0"/>
                <w:noProof/>
                <w:webHidden/>
                <w:sz w:val="24"/>
                <w:rtl/>
              </w:rPr>
              <w:fldChar w:fldCharType="end"/>
            </w:r>
          </w:hyperlink>
        </w:p>
        <w:p w14:paraId="0879414C" w14:textId="2F3C1D1A"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67" w:history="1">
            <w:r w:rsidRPr="007178C2">
              <w:rPr>
                <w:rStyle w:val="Hyperlink"/>
                <w:rFonts w:asciiTheme="majorBidi" w:hAnsiTheme="majorBidi" w:cstheme="majorBidi"/>
                <w:b/>
                <w:bCs/>
                <w:i w:val="0"/>
                <w:iCs w:val="0"/>
                <w:noProof/>
                <w:sz w:val="24"/>
              </w:rPr>
              <w:t>4.4</w:t>
            </w:r>
            <w:r w:rsidRPr="007178C2">
              <w:rPr>
                <w:rStyle w:val="Hyperlink"/>
                <w:rFonts w:asciiTheme="majorBidi" w:hAnsiTheme="majorBidi" w:cstheme="majorBidi"/>
                <w:b/>
                <w:bCs/>
                <w:i w:val="0"/>
                <w:iCs w:val="0"/>
                <w:noProof/>
                <w:sz w:val="24"/>
                <w:rtl/>
              </w:rPr>
              <w:t>العلاقة بين التكامل ومؤشرات الأداء</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Toc222909667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33</w:t>
            </w:r>
            <w:r w:rsidRPr="007178C2">
              <w:rPr>
                <w:rFonts w:asciiTheme="majorBidi" w:hAnsiTheme="majorBidi" w:cstheme="majorBidi"/>
                <w:i w:val="0"/>
                <w:iCs w:val="0"/>
                <w:noProof/>
                <w:webHidden/>
                <w:sz w:val="24"/>
                <w:rtl/>
              </w:rPr>
              <w:fldChar w:fldCharType="end"/>
            </w:r>
          </w:hyperlink>
        </w:p>
        <w:p w14:paraId="2ECAB30A" w14:textId="22175565"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68" w:history="1">
            <w:r w:rsidRPr="007178C2">
              <w:rPr>
                <w:rStyle w:val="Hyperlink"/>
                <w:rFonts w:asciiTheme="majorBidi" w:hAnsiTheme="majorBidi" w:cstheme="majorBidi"/>
                <w:b/>
                <w:bCs/>
                <w:i w:val="0"/>
                <w:iCs w:val="0"/>
                <w:noProof/>
                <w:sz w:val="24"/>
              </w:rPr>
              <w:t xml:space="preserve">4.5 </w:t>
            </w:r>
            <w:r w:rsidRPr="007178C2">
              <w:rPr>
                <w:rStyle w:val="Hyperlink"/>
                <w:rFonts w:asciiTheme="majorBidi" w:hAnsiTheme="majorBidi" w:cstheme="majorBidi"/>
                <w:b/>
                <w:bCs/>
                <w:i w:val="0"/>
                <w:iCs w:val="0"/>
                <w:noProof/>
                <w:sz w:val="24"/>
                <w:rtl/>
              </w:rPr>
              <w:t xml:space="preserve"> اختبار الفرضيات باستخدام تحليل الانحدار</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Toc222909668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b/>
                <w:bCs/>
                <w:i w:val="0"/>
                <w:iCs w:val="0"/>
                <w:noProof/>
                <w:webHidden/>
                <w:sz w:val="24"/>
                <w:lang w:val="en-US"/>
              </w:rPr>
              <w:t>Error! Bookmark not defined.</w:t>
            </w:r>
            <w:r w:rsidRPr="007178C2">
              <w:rPr>
                <w:rFonts w:asciiTheme="majorBidi" w:hAnsiTheme="majorBidi" w:cstheme="majorBidi"/>
                <w:i w:val="0"/>
                <w:iCs w:val="0"/>
                <w:noProof/>
                <w:webHidden/>
                <w:sz w:val="24"/>
                <w:rtl/>
              </w:rPr>
              <w:fldChar w:fldCharType="end"/>
            </w:r>
          </w:hyperlink>
        </w:p>
        <w:p w14:paraId="3143437A" w14:textId="002071A0"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69" w:history="1">
            <w:r w:rsidRPr="007178C2">
              <w:rPr>
                <w:rStyle w:val="Hyperlink"/>
                <w:rFonts w:asciiTheme="majorBidi" w:hAnsiTheme="majorBidi" w:cstheme="majorBidi"/>
                <w:b/>
                <w:bCs/>
                <w:i w:val="0"/>
                <w:iCs w:val="0"/>
                <w:noProof/>
                <w:sz w:val="24"/>
              </w:rPr>
              <w:t xml:space="preserve">4.6 </w:t>
            </w:r>
            <w:r w:rsidRPr="007178C2">
              <w:rPr>
                <w:rStyle w:val="Hyperlink"/>
                <w:rFonts w:asciiTheme="majorBidi" w:hAnsiTheme="majorBidi" w:cstheme="majorBidi"/>
                <w:b/>
                <w:bCs/>
                <w:i w:val="0"/>
                <w:iCs w:val="0"/>
                <w:noProof/>
                <w:sz w:val="24"/>
                <w:rtl/>
              </w:rPr>
              <w:t xml:space="preserve"> مناقشة النتائج في ضوء الإطار النظري</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Toc222909669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36</w:t>
            </w:r>
            <w:r w:rsidRPr="007178C2">
              <w:rPr>
                <w:rFonts w:asciiTheme="majorBidi" w:hAnsiTheme="majorBidi" w:cstheme="majorBidi"/>
                <w:i w:val="0"/>
                <w:iCs w:val="0"/>
                <w:noProof/>
                <w:webHidden/>
                <w:sz w:val="24"/>
                <w:rtl/>
              </w:rPr>
              <w:fldChar w:fldCharType="end"/>
            </w:r>
          </w:hyperlink>
        </w:p>
        <w:p w14:paraId="7C8065AD" w14:textId="41F11B50"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70" w:history="1">
            <w:r w:rsidRPr="007178C2">
              <w:rPr>
                <w:rStyle w:val="Hyperlink"/>
                <w:rFonts w:asciiTheme="majorBidi" w:hAnsiTheme="majorBidi" w:cstheme="majorBidi"/>
                <w:b/>
                <w:bCs/>
                <w:i w:val="0"/>
                <w:iCs w:val="0"/>
                <w:noProof/>
                <w:sz w:val="24"/>
              </w:rPr>
              <w:t xml:space="preserve">4.7 </w:t>
            </w:r>
            <w:r w:rsidRPr="007178C2">
              <w:rPr>
                <w:rStyle w:val="Hyperlink"/>
                <w:rFonts w:asciiTheme="majorBidi" w:hAnsiTheme="majorBidi" w:cstheme="majorBidi"/>
                <w:b/>
                <w:bCs/>
                <w:i w:val="0"/>
                <w:iCs w:val="0"/>
                <w:noProof/>
                <w:sz w:val="24"/>
                <w:rtl/>
              </w:rPr>
              <w:t xml:space="preserve"> الاستنتاج العام للفصل</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Toc222909670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37</w:t>
            </w:r>
            <w:r w:rsidRPr="007178C2">
              <w:rPr>
                <w:rFonts w:asciiTheme="majorBidi" w:hAnsiTheme="majorBidi" w:cstheme="majorBidi"/>
                <w:i w:val="0"/>
                <w:iCs w:val="0"/>
                <w:noProof/>
                <w:webHidden/>
                <w:sz w:val="24"/>
                <w:rtl/>
              </w:rPr>
              <w:fldChar w:fldCharType="end"/>
            </w:r>
          </w:hyperlink>
        </w:p>
        <w:p w14:paraId="64C98D30" w14:textId="0F479FD1"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71" w:history="1">
            <w:r w:rsidRPr="007178C2">
              <w:rPr>
                <w:rStyle w:val="Hyperlink"/>
                <w:rFonts w:asciiTheme="majorBidi" w:hAnsiTheme="majorBidi" w:cstheme="majorBidi"/>
                <w:i w:val="0"/>
                <w:iCs w:val="0"/>
                <w:noProof/>
                <w:sz w:val="24"/>
                <w:lang w:val="en-US"/>
              </w:rPr>
              <w:t>4.8</w:t>
            </w:r>
            <w:r w:rsidRPr="007178C2">
              <w:rPr>
                <w:rStyle w:val="Hyperlink"/>
                <w:rFonts w:asciiTheme="majorBidi" w:hAnsiTheme="majorBidi" w:cstheme="majorBidi"/>
                <w:i w:val="0"/>
                <w:iCs w:val="0"/>
                <w:noProof/>
                <w:sz w:val="24"/>
                <w:rtl/>
                <w:lang w:val="en-US"/>
              </w:rPr>
              <w:t xml:space="preserve"> </w:t>
            </w:r>
            <w:r w:rsidRPr="007178C2">
              <w:rPr>
                <w:rStyle w:val="Hyperlink"/>
                <w:rFonts w:asciiTheme="majorBidi" w:hAnsiTheme="majorBidi" w:cstheme="majorBidi"/>
                <w:i w:val="0"/>
                <w:iCs w:val="0"/>
                <w:noProof/>
                <w:sz w:val="24"/>
                <w:rtl/>
              </w:rPr>
              <w:t>التحليل الشامل لأثر التكامل على الأداء الكلي</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Toc222909671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37</w:t>
            </w:r>
            <w:r w:rsidRPr="007178C2">
              <w:rPr>
                <w:rFonts w:asciiTheme="majorBidi" w:hAnsiTheme="majorBidi" w:cstheme="majorBidi"/>
                <w:i w:val="0"/>
                <w:iCs w:val="0"/>
                <w:noProof/>
                <w:webHidden/>
                <w:sz w:val="24"/>
                <w:rtl/>
              </w:rPr>
              <w:fldChar w:fldCharType="end"/>
            </w:r>
          </w:hyperlink>
        </w:p>
        <w:p w14:paraId="233A677F" w14:textId="0570D255"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72" w:history="1">
            <w:r w:rsidRPr="007178C2">
              <w:rPr>
                <w:rStyle w:val="Hyperlink"/>
                <w:rFonts w:asciiTheme="majorBidi" w:hAnsiTheme="majorBidi" w:cstheme="majorBidi"/>
                <w:noProof/>
                <w:kern w:val="36"/>
                <w:sz w:val="24"/>
              </w:rPr>
              <w:t>4.9</w:t>
            </w:r>
            <w:r w:rsidRPr="007178C2">
              <w:rPr>
                <w:rStyle w:val="Hyperlink"/>
                <w:rFonts w:asciiTheme="majorBidi" w:hAnsiTheme="majorBidi" w:cstheme="majorBidi"/>
                <w:noProof/>
                <w:kern w:val="36"/>
                <w:sz w:val="24"/>
                <w:rtl/>
              </w:rPr>
              <w:t xml:space="preserve"> التوصيات</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Toc222909672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38</w:t>
            </w:r>
            <w:r w:rsidRPr="007178C2">
              <w:rPr>
                <w:rFonts w:asciiTheme="majorBidi" w:hAnsiTheme="majorBidi" w:cstheme="majorBidi"/>
                <w:noProof/>
                <w:webHidden/>
                <w:sz w:val="24"/>
                <w:rtl/>
              </w:rPr>
              <w:fldChar w:fldCharType="end"/>
            </w:r>
          </w:hyperlink>
        </w:p>
        <w:p w14:paraId="12A12CAF" w14:textId="790FC14C"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73" w:history="1">
            <w:r w:rsidRPr="007178C2">
              <w:rPr>
                <w:rStyle w:val="Hyperlink"/>
                <w:rFonts w:asciiTheme="majorBidi" w:hAnsiTheme="majorBidi" w:cstheme="majorBidi"/>
                <w:b/>
                <w:bCs/>
                <w:i w:val="0"/>
                <w:iCs w:val="0"/>
                <w:noProof/>
                <w:sz w:val="24"/>
                <w:rtl/>
              </w:rPr>
              <w:t>أولاً: التوصيات التنظيمية (على مستوى الجهة</w:t>
            </w:r>
            <w:r w:rsidRPr="007178C2">
              <w:rPr>
                <w:rStyle w:val="Hyperlink"/>
                <w:rFonts w:asciiTheme="majorBidi" w:hAnsiTheme="majorBidi" w:cstheme="majorBidi"/>
                <w:b/>
                <w:bCs/>
                <w:i w:val="0"/>
                <w:iCs w:val="0"/>
                <w:noProof/>
                <w:sz w:val="24"/>
              </w:rPr>
              <w:t>(</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Toc222909673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38</w:t>
            </w:r>
            <w:r w:rsidRPr="007178C2">
              <w:rPr>
                <w:rFonts w:asciiTheme="majorBidi" w:hAnsiTheme="majorBidi" w:cstheme="majorBidi"/>
                <w:i w:val="0"/>
                <w:iCs w:val="0"/>
                <w:noProof/>
                <w:webHidden/>
                <w:sz w:val="24"/>
                <w:rtl/>
              </w:rPr>
              <w:fldChar w:fldCharType="end"/>
            </w:r>
          </w:hyperlink>
        </w:p>
        <w:p w14:paraId="4C3BFC3B" w14:textId="3C931FF8"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74" w:history="1">
            <w:r w:rsidRPr="007178C2">
              <w:rPr>
                <w:rStyle w:val="Hyperlink"/>
                <w:rFonts w:asciiTheme="majorBidi" w:hAnsiTheme="majorBidi" w:cstheme="majorBidi"/>
                <w:b/>
                <w:bCs/>
                <w:i w:val="0"/>
                <w:iCs w:val="0"/>
                <w:noProof/>
                <w:sz w:val="24"/>
                <w:rtl/>
              </w:rPr>
              <w:t>ثانيًا: التوصيات الفنية (على مستوى إدارة المشروع</w:t>
            </w:r>
            <w:r w:rsidRPr="007178C2">
              <w:rPr>
                <w:rStyle w:val="Hyperlink"/>
                <w:rFonts w:asciiTheme="majorBidi" w:hAnsiTheme="majorBidi" w:cstheme="majorBidi"/>
                <w:b/>
                <w:bCs/>
                <w:i w:val="0"/>
                <w:iCs w:val="0"/>
                <w:noProof/>
                <w:sz w:val="24"/>
              </w:rPr>
              <w:t>(</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Toc222909674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39</w:t>
            </w:r>
            <w:r w:rsidRPr="007178C2">
              <w:rPr>
                <w:rFonts w:asciiTheme="majorBidi" w:hAnsiTheme="majorBidi" w:cstheme="majorBidi"/>
                <w:i w:val="0"/>
                <w:iCs w:val="0"/>
                <w:noProof/>
                <w:webHidden/>
                <w:sz w:val="24"/>
                <w:rtl/>
              </w:rPr>
              <w:fldChar w:fldCharType="end"/>
            </w:r>
          </w:hyperlink>
        </w:p>
        <w:p w14:paraId="3448484A" w14:textId="36FA9315"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75" w:history="1">
            <w:r w:rsidRPr="007178C2">
              <w:rPr>
                <w:rStyle w:val="Hyperlink"/>
                <w:rFonts w:asciiTheme="majorBidi" w:hAnsiTheme="majorBidi" w:cstheme="majorBidi"/>
                <w:b/>
                <w:bCs/>
                <w:i w:val="0"/>
                <w:iCs w:val="0"/>
                <w:noProof/>
                <w:sz w:val="24"/>
                <w:rtl/>
              </w:rPr>
              <w:t>ثالثًا: التوصيات الاستراتيجية (على مستوى السياسات العامة</w:t>
            </w:r>
            <w:r w:rsidRPr="007178C2">
              <w:rPr>
                <w:rStyle w:val="Hyperlink"/>
                <w:rFonts w:asciiTheme="majorBidi" w:hAnsiTheme="majorBidi" w:cstheme="majorBidi"/>
                <w:b/>
                <w:bCs/>
                <w:i w:val="0"/>
                <w:iCs w:val="0"/>
                <w:noProof/>
                <w:sz w:val="24"/>
              </w:rPr>
              <w:t>(</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Toc222909675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39</w:t>
            </w:r>
            <w:r w:rsidRPr="007178C2">
              <w:rPr>
                <w:rFonts w:asciiTheme="majorBidi" w:hAnsiTheme="majorBidi" w:cstheme="majorBidi"/>
                <w:i w:val="0"/>
                <w:iCs w:val="0"/>
                <w:noProof/>
                <w:webHidden/>
                <w:sz w:val="24"/>
                <w:rtl/>
              </w:rPr>
              <w:fldChar w:fldCharType="end"/>
            </w:r>
          </w:hyperlink>
        </w:p>
        <w:p w14:paraId="540A0517" w14:textId="26D61237"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76" w:history="1">
            <w:r w:rsidRPr="007178C2">
              <w:rPr>
                <w:rStyle w:val="Hyperlink"/>
                <w:rFonts w:asciiTheme="majorBidi" w:hAnsiTheme="majorBidi" w:cstheme="majorBidi"/>
                <w:b/>
                <w:bCs/>
                <w:i w:val="0"/>
                <w:iCs w:val="0"/>
                <w:noProof/>
                <w:sz w:val="24"/>
                <w:rtl/>
              </w:rPr>
              <w:t>رابعًا: التوصيات البحثية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Toc222909676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40</w:t>
            </w:r>
            <w:r w:rsidRPr="007178C2">
              <w:rPr>
                <w:rFonts w:asciiTheme="majorBidi" w:hAnsiTheme="majorBidi" w:cstheme="majorBidi"/>
                <w:i w:val="0"/>
                <w:iCs w:val="0"/>
                <w:noProof/>
                <w:webHidden/>
                <w:sz w:val="24"/>
                <w:rtl/>
              </w:rPr>
              <w:fldChar w:fldCharType="end"/>
            </w:r>
          </w:hyperlink>
        </w:p>
        <w:p w14:paraId="1F7224C4" w14:textId="078FEA24"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77" w:history="1">
            <w:r w:rsidRPr="007178C2">
              <w:rPr>
                <w:rStyle w:val="Hyperlink"/>
                <w:rFonts w:asciiTheme="majorBidi" w:hAnsiTheme="majorBidi" w:cstheme="majorBidi"/>
                <w:noProof/>
                <w:sz w:val="24"/>
                <w:rtl/>
              </w:rPr>
              <w:t>المراجع</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Toc222909677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42</w:t>
            </w:r>
            <w:r w:rsidRPr="007178C2">
              <w:rPr>
                <w:rFonts w:asciiTheme="majorBidi" w:hAnsiTheme="majorBidi" w:cstheme="majorBidi"/>
                <w:noProof/>
                <w:webHidden/>
                <w:sz w:val="24"/>
                <w:rtl/>
              </w:rPr>
              <w:fldChar w:fldCharType="end"/>
            </w:r>
          </w:hyperlink>
        </w:p>
        <w:p w14:paraId="78F92BC5" w14:textId="67363D8C"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78" w:history="1">
            <w:r w:rsidRPr="007178C2">
              <w:rPr>
                <w:rStyle w:val="Hyperlink"/>
                <w:rFonts w:asciiTheme="majorBidi" w:hAnsiTheme="majorBidi" w:cstheme="majorBidi"/>
                <w:noProof/>
                <w:sz w:val="24"/>
                <w:rtl/>
              </w:rPr>
              <w:t>أولاً: المراجع العربية:</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Toc222909678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43</w:t>
            </w:r>
            <w:r w:rsidRPr="007178C2">
              <w:rPr>
                <w:rFonts w:asciiTheme="majorBidi" w:hAnsiTheme="majorBidi" w:cstheme="majorBidi"/>
                <w:noProof/>
                <w:webHidden/>
                <w:sz w:val="24"/>
                <w:rtl/>
              </w:rPr>
              <w:fldChar w:fldCharType="end"/>
            </w:r>
          </w:hyperlink>
        </w:p>
        <w:p w14:paraId="0A112A18" w14:textId="16FDE5DF"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79" w:history="1">
            <w:r w:rsidRPr="007178C2">
              <w:rPr>
                <w:rStyle w:val="Hyperlink"/>
                <w:rFonts w:asciiTheme="majorBidi" w:hAnsiTheme="majorBidi" w:cstheme="majorBidi"/>
                <w:noProof/>
                <w:sz w:val="24"/>
                <w:rtl/>
              </w:rPr>
              <w:t>ثانيا: المراجع الأجنبية:</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Toc222909679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43</w:t>
            </w:r>
            <w:r w:rsidRPr="007178C2">
              <w:rPr>
                <w:rFonts w:asciiTheme="majorBidi" w:hAnsiTheme="majorBidi" w:cstheme="majorBidi"/>
                <w:noProof/>
                <w:webHidden/>
                <w:sz w:val="24"/>
                <w:rtl/>
              </w:rPr>
              <w:fldChar w:fldCharType="end"/>
            </w:r>
          </w:hyperlink>
        </w:p>
        <w:p w14:paraId="4F88820E" w14:textId="2D2E868D"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80" w:history="1">
            <w:r w:rsidRPr="007178C2">
              <w:rPr>
                <w:rStyle w:val="Hyperlink"/>
                <w:rFonts w:asciiTheme="majorBidi" w:hAnsiTheme="majorBidi" w:cstheme="majorBidi"/>
                <w:noProof/>
                <w:sz w:val="24"/>
                <w:rtl/>
              </w:rPr>
              <w:t>الملاحق</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Toc222909680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45</w:t>
            </w:r>
            <w:r w:rsidRPr="007178C2">
              <w:rPr>
                <w:rFonts w:asciiTheme="majorBidi" w:hAnsiTheme="majorBidi" w:cstheme="majorBidi"/>
                <w:noProof/>
                <w:webHidden/>
                <w:sz w:val="24"/>
                <w:rtl/>
              </w:rPr>
              <w:fldChar w:fldCharType="end"/>
            </w:r>
          </w:hyperlink>
        </w:p>
        <w:p w14:paraId="42F23AC9" w14:textId="4A6FC6E7"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81" w:history="1">
            <w:r w:rsidRPr="007178C2">
              <w:rPr>
                <w:rStyle w:val="Hyperlink"/>
                <w:rFonts w:asciiTheme="majorBidi" w:hAnsiTheme="majorBidi" w:cstheme="majorBidi"/>
                <w:noProof/>
                <w:sz w:val="24"/>
                <w:rtl/>
              </w:rPr>
              <w:t>الملحق (أ)</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Toc222909681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46</w:t>
            </w:r>
            <w:r w:rsidRPr="007178C2">
              <w:rPr>
                <w:rFonts w:asciiTheme="majorBidi" w:hAnsiTheme="majorBidi" w:cstheme="majorBidi"/>
                <w:noProof/>
                <w:webHidden/>
                <w:sz w:val="24"/>
                <w:rtl/>
              </w:rPr>
              <w:fldChar w:fldCharType="end"/>
            </w:r>
          </w:hyperlink>
        </w:p>
        <w:p w14:paraId="61C619D8" w14:textId="394A4668"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82" w:history="1">
            <w:r w:rsidRPr="007178C2">
              <w:rPr>
                <w:rStyle w:val="Hyperlink"/>
                <w:rFonts w:asciiTheme="majorBidi" w:hAnsiTheme="majorBidi" w:cstheme="majorBidi"/>
                <w:i w:val="0"/>
                <w:iCs w:val="0"/>
                <w:noProof/>
                <w:sz w:val="24"/>
                <w:rtl/>
              </w:rPr>
              <w:t>مصدر البيانات</w:t>
            </w:r>
            <w:r w:rsidRPr="007178C2">
              <w:rPr>
                <w:rStyle w:val="Hyperlink"/>
                <w:rFonts w:asciiTheme="majorBidi" w:hAnsiTheme="majorBidi" w:cstheme="majorBidi"/>
                <w:i w:val="0"/>
                <w:iCs w:val="0"/>
                <w:noProof/>
                <w:sz w:val="24"/>
              </w:rPr>
              <w:t xml:space="preserve"> (Data Source Documentation)</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Toc222909682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46</w:t>
            </w:r>
            <w:r w:rsidRPr="007178C2">
              <w:rPr>
                <w:rFonts w:asciiTheme="majorBidi" w:hAnsiTheme="majorBidi" w:cstheme="majorBidi"/>
                <w:i w:val="0"/>
                <w:iCs w:val="0"/>
                <w:noProof/>
                <w:webHidden/>
                <w:sz w:val="24"/>
                <w:rtl/>
              </w:rPr>
              <w:fldChar w:fldCharType="end"/>
            </w:r>
          </w:hyperlink>
        </w:p>
        <w:p w14:paraId="07DA51BB" w14:textId="36767F81"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83" w:history="1">
            <w:r w:rsidRPr="007178C2">
              <w:rPr>
                <w:rStyle w:val="Hyperlink"/>
                <w:rFonts w:asciiTheme="majorBidi" w:hAnsiTheme="majorBidi" w:cstheme="majorBidi"/>
                <w:i w:val="0"/>
                <w:iCs w:val="0"/>
                <w:noProof/>
                <w:sz w:val="24"/>
                <w:rtl/>
              </w:rPr>
              <w:t>طبيعة البيانات</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Toc222909683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46</w:t>
            </w:r>
            <w:r w:rsidRPr="007178C2">
              <w:rPr>
                <w:rFonts w:asciiTheme="majorBidi" w:hAnsiTheme="majorBidi" w:cstheme="majorBidi"/>
                <w:i w:val="0"/>
                <w:iCs w:val="0"/>
                <w:noProof/>
                <w:webHidden/>
                <w:sz w:val="24"/>
                <w:rtl/>
              </w:rPr>
              <w:fldChar w:fldCharType="end"/>
            </w:r>
          </w:hyperlink>
        </w:p>
        <w:p w14:paraId="5D7E39BD" w14:textId="3D706CF1"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84" w:history="1">
            <w:r w:rsidRPr="007178C2">
              <w:rPr>
                <w:rStyle w:val="Hyperlink"/>
                <w:rFonts w:asciiTheme="majorBidi" w:hAnsiTheme="majorBidi" w:cstheme="majorBidi"/>
                <w:i w:val="0"/>
                <w:iCs w:val="0"/>
                <w:noProof/>
                <w:sz w:val="24"/>
                <w:rtl/>
              </w:rPr>
              <w:t>مبررات اختيار البيانات</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Toc222909684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46</w:t>
            </w:r>
            <w:r w:rsidRPr="007178C2">
              <w:rPr>
                <w:rFonts w:asciiTheme="majorBidi" w:hAnsiTheme="majorBidi" w:cstheme="majorBidi"/>
                <w:i w:val="0"/>
                <w:iCs w:val="0"/>
                <w:noProof/>
                <w:webHidden/>
                <w:sz w:val="24"/>
                <w:rtl/>
              </w:rPr>
              <w:fldChar w:fldCharType="end"/>
            </w:r>
          </w:hyperlink>
        </w:p>
        <w:p w14:paraId="4E79FA73" w14:textId="1020658F"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85" w:history="1">
            <w:r w:rsidRPr="007178C2">
              <w:rPr>
                <w:rStyle w:val="Hyperlink"/>
                <w:rFonts w:asciiTheme="majorBidi" w:hAnsiTheme="majorBidi" w:cstheme="majorBidi"/>
                <w:noProof/>
                <w:sz w:val="24"/>
                <w:rtl/>
              </w:rPr>
              <w:t>الملحق (ب)</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Toc222909685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46</w:t>
            </w:r>
            <w:r w:rsidRPr="007178C2">
              <w:rPr>
                <w:rFonts w:asciiTheme="majorBidi" w:hAnsiTheme="majorBidi" w:cstheme="majorBidi"/>
                <w:noProof/>
                <w:webHidden/>
                <w:sz w:val="24"/>
                <w:rtl/>
              </w:rPr>
              <w:fldChar w:fldCharType="end"/>
            </w:r>
          </w:hyperlink>
        </w:p>
        <w:p w14:paraId="3889F21B" w14:textId="74E84299"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86" w:history="1">
            <w:r w:rsidRPr="007178C2">
              <w:rPr>
                <w:rStyle w:val="Hyperlink"/>
                <w:rFonts w:asciiTheme="majorBidi" w:hAnsiTheme="majorBidi" w:cstheme="majorBidi"/>
                <w:i w:val="0"/>
                <w:iCs w:val="0"/>
                <w:noProof/>
                <w:sz w:val="24"/>
                <w:rtl/>
              </w:rPr>
              <w:t>آلية اشتقاق مؤشرات الأداء</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Toc222909686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46</w:t>
            </w:r>
            <w:r w:rsidRPr="007178C2">
              <w:rPr>
                <w:rFonts w:asciiTheme="majorBidi" w:hAnsiTheme="majorBidi" w:cstheme="majorBidi"/>
                <w:i w:val="0"/>
                <w:iCs w:val="0"/>
                <w:noProof/>
                <w:webHidden/>
                <w:sz w:val="24"/>
                <w:rtl/>
              </w:rPr>
              <w:fldChar w:fldCharType="end"/>
            </w:r>
          </w:hyperlink>
        </w:p>
        <w:p w14:paraId="1F19D7F8" w14:textId="49EF84A2"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87" w:history="1">
            <w:r w:rsidRPr="007178C2">
              <w:rPr>
                <w:rStyle w:val="Hyperlink"/>
                <w:rFonts w:asciiTheme="majorBidi" w:hAnsiTheme="majorBidi" w:cstheme="majorBidi"/>
                <w:noProof/>
                <w:sz w:val="24"/>
                <w:rtl/>
              </w:rPr>
              <w:t>الملحق (ج)</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Toc222909687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47</w:t>
            </w:r>
            <w:r w:rsidRPr="007178C2">
              <w:rPr>
                <w:rFonts w:asciiTheme="majorBidi" w:hAnsiTheme="majorBidi" w:cstheme="majorBidi"/>
                <w:noProof/>
                <w:webHidden/>
                <w:sz w:val="24"/>
                <w:rtl/>
              </w:rPr>
              <w:fldChar w:fldCharType="end"/>
            </w:r>
          </w:hyperlink>
        </w:p>
        <w:p w14:paraId="3D7EF69F" w14:textId="58903457"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88" w:history="1">
            <w:r w:rsidRPr="007178C2">
              <w:rPr>
                <w:rStyle w:val="Hyperlink"/>
                <w:rFonts w:asciiTheme="majorBidi" w:hAnsiTheme="majorBidi" w:cstheme="majorBidi"/>
                <w:i w:val="0"/>
                <w:iCs w:val="0"/>
                <w:noProof/>
                <w:sz w:val="24"/>
                <w:rtl/>
              </w:rPr>
              <w:t>بناء مؤشر التكامل الرياضي</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Toc222909688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47</w:t>
            </w:r>
            <w:r w:rsidRPr="007178C2">
              <w:rPr>
                <w:rFonts w:asciiTheme="majorBidi" w:hAnsiTheme="majorBidi" w:cstheme="majorBidi"/>
                <w:i w:val="0"/>
                <w:iCs w:val="0"/>
                <w:noProof/>
                <w:webHidden/>
                <w:sz w:val="24"/>
                <w:rtl/>
              </w:rPr>
              <w:fldChar w:fldCharType="end"/>
            </w:r>
          </w:hyperlink>
        </w:p>
        <w:p w14:paraId="4AC80E13" w14:textId="1A916706"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89" w:history="1">
            <w:r w:rsidRPr="007178C2">
              <w:rPr>
                <w:rStyle w:val="Hyperlink"/>
                <w:rFonts w:asciiTheme="majorBidi" w:hAnsiTheme="majorBidi" w:cstheme="majorBidi"/>
                <w:noProof/>
                <w:sz w:val="24"/>
                <w:rtl/>
              </w:rPr>
              <w:t>الملحق (د)</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Toc222909689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48</w:t>
            </w:r>
            <w:r w:rsidRPr="007178C2">
              <w:rPr>
                <w:rFonts w:asciiTheme="majorBidi" w:hAnsiTheme="majorBidi" w:cstheme="majorBidi"/>
                <w:noProof/>
                <w:webHidden/>
                <w:sz w:val="24"/>
                <w:rtl/>
              </w:rPr>
              <w:fldChar w:fldCharType="end"/>
            </w:r>
          </w:hyperlink>
        </w:p>
        <w:p w14:paraId="77D0C059" w14:textId="0340845A"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90" w:history="1">
            <w:r w:rsidRPr="007178C2">
              <w:rPr>
                <w:rStyle w:val="Hyperlink"/>
                <w:rFonts w:asciiTheme="majorBidi" w:hAnsiTheme="majorBidi" w:cstheme="majorBidi"/>
                <w:i w:val="0"/>
                <w:iCs w:val="0"/>
                <w:noProof/>
                <w:sz w:val="24"/>
                <w:rtl/>
              </w:rPr>
              <w:t>خطوات معالجة البيانات</w:t>
            </w:r>
            <w:r w:rsidRPr="007178C2">
              <w:rPr>
                <w:rStyle w:val="Hyperlink"/>
                <w:rFonts w:asciiTheme="majorBidi" w:hAnsiTheme="majorBidi" w:cstheme="majorBidi"/>
                <w:i w:val="0"/>
                <w:iCs w:val="0"/>
                <w:noProof/>
                <w:sz w:val="24"/>
              </w:rPr>
              <w:t xml:space="preserve"> (Data Processing Procedure)</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Toc222909690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48</w:t>
            </w:r>
            <w:r w:rsidRPr="007178C2">
              <w:rPr>
                <w:rFonts w:asciiTheme="majorBidi" w:hAnsiTheme="majorBidi" w:cstheme="majorBidi"/>
                <w:i w:val="0"/>
                <w:iCs w:val="0"/>
                <w:noProof/>
                <w:webHidden/>
                <w:sz w:val="24"/>
                <w:rtl/>
              </w:rPr>
              <w:fldChar w:fldCharType="end"/>
            </w:r>
          </w:hyperlink>
        </w:p>
        <w:p w14:paraId="1E70012F" w14:textId="02315965"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91" w:history="1">
            <w:r w:rsidRPr="007178C2">
              <w:rPr>
                <w:rStyle w:val="Hyperlink"/>
                <w:rFonts w:asciiTheme="majorBidi" w:hAnsiTheme="majorBidi" w:cstheme="majorBidi"/>
                <w:noProof/>
                <w:sz w:val="24"/>
                <w:rtl/>
              </w:rPr>
              <w:t>الملحق (و)</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Toc222909691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48</w:t>
            </w:r>
            <w:r w:rsidRPr="007178C2">
              <w:rPr>
                <w:rFonts w:asciiTheme="majorBidi" w:hAnsiTheme="majorBidi" w:cstheme="majorBidi"/>
                <w:noProof/>
                <w:webHidden/>
                <w:sz w:val="24"/>
                <w:rtl/>
              </w:rPr>
              <w:fldChar w:fldCharType="end"/>
            </w:r>
          </w:hyperlink>
        </w:p>
        <w:p w14:paraId="49EA1C4D" w14:textId="24A71F74"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92" w:history="1">
            <w:r w:rsidRPr="007178C2">
              <w:rPr>
                <w:rStyle w:val="Hyperlink"/>
                <w:rFonts w:asciiTheme="majorBidi" w:hAnsiTheme="majorBidi" w:cstheme="majorBidi"/>
                <w:i w:val="0"/>
                <w:iCs w:val="0"/>
                <w:noProof/>
                <w:sz w:val="24"/>
                <w:rtl/>
              </w:rPr>
              <w:t>النموذج الإحصائي المستخدم</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Toc222909692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48</w:t>
            </w:r>
            <w:r w:rsidRPr="007178C2">
              <w:rPr>
                <w:rFonts w:asciiTheme="majorBidi" w:hAnsiTheme="majorBidi" w:cstheme="majorBidi"/>
                <w:i w:val="0"/>
                <w:iCs w:val="0"/>
                <w:noProof/>
                <w:webHidden/>
                <w:sz w:val="24"/>
                <w:rtl/>
              </w:rPr>
              <w:fldChar w:fldCharType="end"/>
            </w:r>
          </w:hyperlink>
        </w:p>
        <w:p w14:paraId="354C809A" w14:textId="37950833" w:rsidR="007178C2" w:rsidRPr="007178C2" w:rsidRDefault="007178C2">
          <w:pPr>
            <w:pStyle w:val="TOC1"/>
            <w:tabs>
              <w:tab w:val="right" w:leader="dot" w:pos="8822"/>
            </w:tabs>
            <w:rPr>
              <w:rFonts w:asciiTheme="majorBidi" w:eastAsiaTheme="minorEastAsia" w:hAnsiTheme="majorBidi" w:cstheme="majorBidi"/>
              <w:b w:val="0"/>
              <w:bCs w:val="0"/>
              <w:noProof/>
              <w:kern w:val="2"/>
              <w:sz w:val="24"/>
              <w:rtl/>
              <w14:ligatures w14:val="standardContextual"/>
            </w:rPr>
          </w:pPr>
          <w:hyperlink w:anchor="_Toc222909693" w:history="1">
            <w:r w:rsidRPr="007178C2">
              <w:rPr>
                <w:rStyle w:val="Hyperlink"/>
                <w:rFonts w:asciiTheme="majorBidi" w:hAnsiTheme="majorBidi" w:cstheme="majorBidi"/>
                <w:noProof/>
                <w:sz w:val="24"/>
                <w:rtl/>
              </w:rPr>
              <w:t>الملحق (ي)</w:t>
            </w:r>
            <w:r w:rsidRPr="007178C2">
              <w:rPr>
                <w:rFonts w:asciiTheme="majorBidi" w:hAnsiTheme="majorBidi" w:cstheme="majorBidi"/>
                <w:noProof/>
                <w:webHidden/>
                <w:sz w:val="24"/>
                <w:rtl/>
              </w:rPr>
              <w:tab/>
            </w:r>
            <w:r w:rsidRPr="007178C2">
              <w:rPr>
                <w:rFonts w:asciiTheme="majorBidi" w:hAnsiTheme="majorBidi" w:cstheme="majorBidi"/>
                <w:noProof/>
                <w:webHidden/>
                <w:sz w:val="24"/>
                <w:rtl/>
              </w:rPr>
              <w:fldChar w:fldCharType="begin"/>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Pr>
              <w:instrText>PAGEREF</w:instrText>
            </w:r>
            <w:r w:rsidRPr="007178C2">
              <w:rPr>
                <w:rFonts w:asciiTheme="majorBidi" w:hAnsiTheme="majorBidi" w:cstheme="majorBidi"/>
                <w:noProof/>
                <w:webHidden/>
                <w:sz w:val="24"/>
                <w:rtl/>
              </w:rPr>
              <w:instrText xml:space="preserve"> _</w:instrText>
            </w:r>
            <w:r w:rsidRPr="007178C2">
              <w:rPr>
                <w:rFonts w:asciiTheme="majorBidi" w:hAnsiTheme="majorBidi" w:cstheme="majorBidi"/>
                <w:noProof/>
                <w:webHidden/>
                <w:sz w:val="24"/>
              </w:rPr>
              <w:instrText>Toc222909693 \h</w:instrText>
            </w:r>
            <w:r w:rsidRPr="007178C2">
              <w:rPr>
                <w:rFonts w:asciiTheme="majorBidi" w:hAnsiTheme="majorBidi" w:cstheme="majorBidi"/>
                <w:noProof/>
                <w:webHidden/>
                <w:sz w:val="24"/>
                <w:rtl/>
              </w:rPr>
              <w:instrText xml:space="preserve"> </w:instrText>
            </w:r>
            <w:r w:rsidRPr="007178C2">
              <w:rPr>
                <w:rFonts w:asciiTheme="majorBidi" w:hAnsiTheme="majorBidi" w:cstheme="majorBidi"/>
                <w:noProof/>
                <w:webHidden/>
                <w:sz w:val="24"/>
                <w:rtl/>
              </w:rPr>
            </w:r>
            <w:r w:rsidRPr="007178C2">
              <w:rPr>
                <w:rFonts w:asciiTheme="majorBidi" w:hAnsiTheme="majorBidi" w:cstheme="majorBidi"/>
                <w:noProof/>
                <w:webHidden/>
                <w:sz w:val="24"/>
                <w:rtl/>
              </w:rPr>
              <w:fldChar w:fldCharType="separate"/>
            </w:r>
            <w:r w:rsidR="007302B8">
              <w:rPr>
                <w:rFonts w:asciiTheme="majorBidi" w:hAnsiTheme="majorBidi" w:cstheme="majorBidi"/>
                <w:noProof/>
                <w:webHidden/>
                <w:sz w:val="24"/>
                <w:rtl/>
              </w:rPr>
              <w:t>48</w:t>
            </w:r>
            <w:r w:rsidRPr="007178C2">
              <w:rPr>
                <w:rFonts w:asciiTheme="majorBidi" w:hAnsiTheme="majorBidi" w:cstheme="majorBidi"/>
                <w:noProof/>
                <w:webHidden/>
                <w:sz w:val="24"/>
                <w:rtl/>
              </w:rPr>
              <w:fldChar w:fldCharType="end"/>
            </w:r>
          </w:hyperlink>
        </w:p>
        <w:p w14:paraId="52EE6A7D" w14:textId="1D126E02" w:rsidR="007178C2" w:rsidRPr="007178C2" w:rsidRDefault="007178C2">
          <w:pPr>
            <w:pStyle w:val="TOC2"/>
            <w:tabs>
              <w:tab w:val="right" w:leader="dot" w:pos="8822"/>
            </w:tabs>
            <w:rPr>
              <w:rFonts w:asciiTheme="majorBidi" w:eastAsiaTheme="minorEastAsia" w:hAnsiTheme="majorBidi" w:cstheme="majorBidi"/>
              <w:b/>
              <w:bCs/>
              <w:i w:val="0"/>
              <w:iCs w:val="0"/>
              <w:noProof/>
              <w:kern w:val="2"/>
              <w:sz w:val="24"/>
              <w:rtl/>
              <w14:ligatures w14:val="standardContextual"/>
            </w:rPr>
          </w:pPr>
          <w:hyperlink w:anchor="_Toc222909694" w:history="1">
            <w:r w:rsidRPr="007178C2">
              <w:rPr>
                <w:rStyle w:val="Hyperlink"/>
                <w:rFonts w:asciiTheme="majorBidi" w:hAnsiTheme="majorBidi" w:cstheme="majorBidi"/>
                <w:i w:val="0"/>
                <w:iCs w:val="0"/>
                <w:noProof/>
                <w:sz w:val="24"/>
                <w:rtl/>
              </w:rPr>
              <w:t>الاعتبارات الأخلاقية</w:t>
            </w:r>
            <w:r w:rsidRPr="007178C2">
              <w:rPr>
                <w:rFonts w:asciiTheme="majorBidi" w:hAnsiTheme="majorBidi" w:cstheme="majorBidi"/>
                <w:i w:val="0"/>
                <w:iCs w:val="0"/>
                <w:noProof/>
                <w:webHidden/>
                <w:sz w:val="24"/>
                <w:rtl/>
              </w:rPr>
              <w:tab/>
            </w:r>
            <w:r w:rsidRPr="007178C2">
              <w:rPr>
                <w:rFonts w:asciiTheme="majorBidi" w:hAnsiTheme="majorBidi" w:cstheme="majorBidi"/>
                <w:i w:val="0"/>
                <w:iCs w:val="0"/>
                <w:noProof/>
                <w:webHidden/>
                <w:sz w:val="24"/>
                <w:rtl/>
              </w:rPr>
              <w:fldChar w:fldCharType="begin"/>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Pr>
              <w:instrText>PAGEREF</w:instrText>
            </w:r>
            <w:r w:rsidRPr="007178C2">
              <w:rPr>
                <w:rFonts w:asciiTheme="majorBidi" w:hAnsiTheme="majorBidi" w:cstheme="majorBidi"/>
                <w:i w:val="0"/>
                <w:iCs w:val="0"/>
                <w:noProof/>
                <w:webHidden/>
                <w:sz w:val="24"/>
                <w:rtl/>
              </w:rPr>
              <w:instrText xml:space="preserve"> _</w:instrText>
            </w:r>
            <w:r w:rsidRPr="007178C2">
              <w:rPr>
                <w:rFonts w:asciiTheme="majorBidi" w:hAnsiTheme="majorBidi" w:cstheme="majorBidi"/>
                <w:i w:val="0"/>
                <w:iCs w:val="0"/>
                <w:noProof/>
                <w:webHidden/>
                <w:sz w:val="24"/>
              </w:rPr>
              <w:instrText>Toc222909694 \h</w:instrText>
            </w:r>
            <w:r w:rsidRPr="007178C2">
              <w:rPr>
                <w:rFonts w:asciiTheme="majorBidi" w:hAnsiTheme="majorBidi" w:cstheme="majorBidi"/>
                <w:i w:val="0"/>
                <w:iCs w:val="0"/>
                <w:noProof/>
                <w:webHidden/>
                <w:sz w:val="24"/>
                <w:rtl/>
              </w:rPr>
              <w:instrText xml:space="preserve"> </w:instrText>
            </w:r>
            <w:r w:rsidRPr="007178C2">
              <w:rPr>
                <w:rFonts w:asciiTheme="majorBidi" w:hAnsiTheme="majorBidi" w:cstheme="majorBidi"/>
                <w:i w:val="0"/>
                <w:iCs w:val="0"/>
                <w:noProof/>
                <w:webHidden/>
                <w:sz w:val="24"/>
                <w:rtl/>
              </w:rPr>
            </w:r>
            <w:r w:rsidRPr="007178C2">
              <w:rPr>
                <w:rFonts w:asciiTheme="majorBidi" w:hAnsiTheme="majorBidi" w:cstheme="majorBidi"/>
                <w:i w:val="0"/>
                <w:iCs w:val="0"/>
                <w:noProof/>
                <w:webHidden/>
                <w:sz w:val="24"/>
                <w:rtl/>
              </w:rPr>
              <w:fldChar w:fldCharType="separate"/>
            </w:r>
            <w:r w:rsidR="007302B8">
              <w:rPr>
                <w:rFonts w:asciiTheme="majorBidi" w:hAnsiTheme="majorBidi" w:cstheme="majorBidi"/>
                <w:i w:val="0"/>
                <w:iCs w:val="0"/>
                <w:noProof/>
                <w:webHidden/>
                <w:sz w:val="24"/>
                <w:rtl/>
              </w:rPr>
              <w:t>48</w:t>
            </w:r>
            <w:r w:rsidRPr="007178C2">
              <w:rPr>
                <w:rFonts w:asciiTheme="majorBidi" w:hAnsiTheme="majorBidi" w:cstheme="majorBidi"/>
                <w:i w:val="0"/>
                <w:iCs w:val="0"/>
                <w:noProof/>
                <w:webHidden/>
                <w:sz w:val="24"/>
                <w:rtl/>
              </w:rPr>
              <w:fldChar w:fldCharType="end"/>
            </w:r>
          </w:hyperlink>
        </w:p>
        <w:p w14:paraId="6DC2817A" w14:textId="1F780F62" w:rsidR="00234EA0" w:rsidRDefault="00234EA0">
          <w:r w:rsidRPr="007178C2">
            <w:rPr>
              <w:rFonts w:asciiTheme="majorBidi" w:hAnsiTheme="majorBidi" w:cstheme="majorBidi"/>
            </w:rPr>
            <w:fldChar w:fldCharType="end"/>
          </w:r>
        </w:p>
      </w:sdtContent>
    </w:sdt>
    <w:p w14:paraId="53B3F542" w14:textId="77777777" w:rsidR="006278EC" w:rsidRDefault="006278EC" w:rsidP="006278EC">
      <w:pPr>
        <w:rPr>
          <w:rFonts w:ascii="Sakkal Majalla" w:hAnsi="Sakkal Majalla" w:cs="Sakkal Majalla"/>
          <w:sz w:val="28"/>
          <w:szCs w:val="28"/>
          <w:u w:val="single"/>
          <w:rtl/>
          <w:lang w:bidi="ar-EG"/>
        </w:rPr>
      </w:pPr>
    </w:p>
    <w:p w14:paraId="6CFBBE39" w14:textId="77777777" w:rsidR="006278EC" w:rsidRDefault="006278EC" w:rsidP="006278EC">
      <w:pPr>
        <w:rPr>
          <w:rFonts w:ascii="Sakkal Majalla" w:hAnsi="Sakkal Majalla" w:cs="Sakkal Majalla"/>
          <w:sz w:val="28"/>
          <w:szCs w:val="28"/>
          <w:u w:val="single"/>
          <w:rtl/>
          <w:lang w:bidi="ar-EG"/>
        </w:rPr>
      </w:pPr>
    </w:p>
    <w:p w14:paraId="10BD9077" w14:textId="77777777" w:rsidR="006278EC" w:rsidRDefault="006278EC" w:rsidP="006278EC">
      <w:pPr>
        <w:rPr>
          <w:rFonts w:ascii="Sakkal Majalla" w:hAnsi="Sakkal Majalla" w:cs="Sakkal Majalla"/>
          <w:sz w:val="28"/>
          <w:szCs w:val="28"/>
          <w:u w:val="single"/>
          <w:rtl/>
          <w:lang w:bidi="ar-EG"/>
        </w:rPr>
      </w:pPr>
    </w:p>
    <w:p w14:paraId="535BCD2B" w14:textId="77777777" w:rsidR="006278EC" w:rsidRDefault="006278EC" w:rsidP="006278EC">
      <w:pPr>
        <w:rPr>
          <w:rFonts w:ascii="Sakkal Majalla" w:hAnsi="Sakkal Majalla" w:cs="Sakkal Majalla"/>
          <w:sz w:val="28"/>
          <w:szCs w:val="28"/>
          <w:u w:val="single"/>
          <w:rtl/>
          <w:lang w:bidi="ar-EG"/>
        </w:rPr>
      </w:pPr>
    </w:p>
    <w:p w14:paraId="03DABD59" w14:textId="77777777" w:rsidR="006278EC" w:rsidRDefault="006278EC" w:rsidP="006278EC">
      <w:pPr>
        <w:rPr>
          <w:rFonts w:ascii="Sakkal Majalla" w:hAnsi="Sakkal Majalla" w:cs="Sakkal Majalla"/>
          <w:sz w:val="28"/>
          <w:szCs w:val="28"/>
          <w:u w:val="single"/>
          <w:rtl/>
          <w:lang w:bidi="ar-EG"/>
        </w:rPr>
      </w:pPr>
    </w:p>
    <w:p w14:paraId="799EA0D2" w14:textId="77777777" w:rsidR="006278EC" w:rsidRDefault="006278EC" w:rsidP="006278EC">
      <w:pPr>
        <w:rPr>
          <w:rFonts w:ascii="Sakkal Majalla" w:hAnsi="Sakkal Majalla" w:cs="Sakkal Majalla"/>
          <w:sz w:val="28"/>
          <w:szCs w:val="28"/>
          <w:u w:val="single"/>
          <w:rtl/>
          <w:lang w:bidi="ar-EG"/>
        </w:rPr>
      </w:pPr>
    </w:p>
    <w:p w14:paraId="558C9FE9" w14:textId="77777777" w:rsidR="006278EC" w:rsidRDefault="006278EC" w:rsidP="006278EC">
      <w:pPr>
        <w:rPr>
          <w:rFonts w:ascii="Sakkal Majalla" w:hAnsi="Sakkal Majalla" w:cs="Sakkal Majalla"/>
          <w:sz w:val="28"/>
          <w:szCs w:val="28"/>
          <w:u w:val="single"/>
          <w:rtl/>
          <w:lang w:bidi="ar-EG"/>
        </w:rPr>
      </w:pPr>
    </w:p>
    <w:p w14:paraId="0EDF7EA5" w14:textId="77777777" w:rsidR="006278EC" w:rsidRDefault="006278EC" w:rsidP="006278EC">
      <w:pPr>
        <w:rPr>
          <w:rFonts w:ascii="Sakkal Majalla" w:hAnsi="Sakkal Majalla" w:cs="Sakkal Majalla"/>
          <w:sz w:val="28"/>
          <w:szCs w:val="28"/>
          <w:u w:val="single"/>
          <w:rtl/>
          <w:lang w:bidi="ar-EG"/>
        </w:rPr>
      </w:pPr>
    </w:p>
    <w:p w14:paraId="2F0A40FB" w14:textId="77777777" w:rsidR="006278EC" w:rsidRDefault="006278EC" w:rsidP="006278EC">
      <w:pPr>
        <w:rPr>
          <w:rFonts w:ascii="Sakkal Majalla" w:hAnsi="Sakkal Majalla" w:cs="Sakkal Majalla"/>
          <w:sz w:val="28"/>
          <w:szCs w:val="28"/>
          <w:u w:val="single"/>
          <w:rtl/>
          <w:lang w:bidi="ar-EG"/>
        </w:rPr>
      </w:pPr>
    </w:p>
    <w:p w14:paraId="376BAA23" w14:textId="77777777" w:rsidR="006278EC" w:rsidRDefault="006278EC" w:rsidP="006278EC">
      <w:pPr>
        <w:rPr>
          <w:rFonts w:ascii="Sakkal Majalla" w:hAnsi="Sakkal Majalla" w:cs="Sakkal Majalla"/>
          <w:sz w:val="28"/>
          <w:szCs w:val="28"/>
          <w:u w:val="single"/>
          <w:rtl/>
          <w:lang w:bidi="ar-EG"/>
        </w:rPr>
      </w:pPr>
    </w:p>
    <w:p w14:paraId="386AC919" w14:textId="77777777" w:rsidR="006278EC" w:rsidRDefault="006278EC" w:rsidP="006278EC">
      <w:pPr>
        <w:rPr>
          <w:rFonts w:ascii="Sakkal Majalla" w:hAnsi="Sakkal Majalla" w:cs="Sakkal Majalla"/>
          <w:sz w:val="28"/>
          <w:szCs w:val="28"/>
          <w:u w:val="single"/>
          <w:rtl/>
          <w:lang w:bidi="ar-EG"/>
        </w:rPr>
      </w:pPr>
    </w:p>
    <w:p w14:paraId="73B18963" w14:textId="77777777" w:rsidR="006278EC" w:rsidRDefault="006278EC" w:rsidP="006278EC">
      <w:pPr>
        <w:rPr>
          <w:rFonts w:ascii="Sakkal Majalla" w:hAnsi="Sakkal Majalla" w:cs="Sakkal Majalla"/>
          <w:sz w:val="28"/>
          <w:szCs w:val="28"/>
          <w:u w:val="single"/>
          <w:rtl/>
          <w:lang w:bidi="ar-EG"/>
        </w:rPr>
      </w:pPr>
    </w:p>
    <w:p w14:paraId="7CF09BD7" w14:textId="77777777" w:rsidR="006278EC" w:rsidRDefault="006278EC" w:rsidP="006278EC">
      <w:pPr>
        <w:rPr>
          <w:rFonts w:ascii="Sakkal Majalla" w:hAnsi="Sakkal Majalla" w:cs="Sakkal Majalla"/>
          <w:sz w:val="28"/>
          <w:szCs w:val="28"/>
          <w:u w:val="single"/>
          <w:rtl/>
          <w:lang w:bidi="ar-EG"/>
        </w:rPr>
      </w:pPr>
    </w:p>
    <w:p w14:paraId="35977121" w14:textId="77777777" w:rsidR="006278EC" w:rsidRDefault="006278EC" w:rsidP="006278EC">
      <w:pPr>
        <w:rPr>
          <w:rFonts w:ascii="Sakkal Majalla" w:hAnsi="Sakkal Majalla" w:cs="Sakkal Majalla"/>
          <w:sz w:val="28"/>
          <w:szCs w:val="28"/>
          <w:u w:val="single"/>
          <w:rtl/>
          <w:lang w:bidi="ar-EG"/>
        </w:rPr>
      </w:pPr>
    </w:p>
    <w:p w14:paraId="0DDBD9BB" w14:textId="77777777" w:rsidR="006278EC" w:rsidRDefault="006278EC" w:rsidP="006278EC">
      <w:pPr>
        <w:rPr>
          <w:rFonts w:ascii="Sakkal Majalla" w:hAnsi="Sakkal Majalla" w:cs="Sakkal Majalla"/>
          <w:sz w:val="28"/>
          <w:szCs w:val="28"/>
          <w:u w:val="single"/>
          <w:rtl/>
          <w:lang w:bidi="ar-EG"/>
        </w:rPr>
      </w:pPr>
    </w:p>
    <w:p w14:paraId="463C8D23" w14:textId="77777777" w:rsidR="006278EC" w:rsidRDefault="006278EC" w:rsidP="006278EC">
      <w:pPr>
        <w:rPr>
          <w:rFonts w:ascii="Sakkal Majalla" w:hAnsi="Sakkal Majalla" w:cs="Sakkal Majalla"/>
          <w:sz w:val="28"/>
          <w:szCs w:val="28"/>
          <w:u w:val="single"/>
          <w:rtl/>
          <w:lang w:bidi="ar-EG"/>
        </w:rPr>
      </w:pPr>
    </w:p>
    <w:p w14:paraId="1BFF4604" w14:textId="77777777" w:rsidR="006278EC" w:rsidRDefault="006278EC" w:rsidP="006278EC">
      <w:pPr>
        <w:rPr>
          <w:rFonts w:ascii="Sakkal Majalla" w:hAnsi="Sakkal Majalla" w:cs="Sakkal Majalla"/>
          <w:sz w:val="28"/>
          <w:szCs w:val="28"/>
          <w:u w:val="single"/>
          <w:rtl/>
          <w:lang w:bidi="ar-EG"/>
        </w:rPr>
      </w:pPr>
    </w:p>
    <w:p w14:paraId="2B2DDA2D" w14:textId="77777777" w:rsidR="006278EC" w:rsidRDefault="006278EC" w:rsidP="006278EC">
      <w:pPr>
        <w:rPr>
          <w:rFonts w:ascii="Sakkal Majalla" w:hAnsi="Sakkal Majalla" w:cs="Sakkal Majalla"/>
          <w:sz w:val="28"/>
          <w:szCs w:val="28"/>
          <w:u w:val="single"/>
          <w:rtl/>
          <w:lang w:bidi="ar-EG"/>
        </w:rPr>
      </w:pPr>
    </w:p>
    <w:p w14:paraId="1917B835" w14:textId="77777777" w:rsidR="006278EC" w:rsidRDefault="006278EC" w:rsidP="006278EC">
      <w:pPr>
        <w:rPr>
          <w:rFonts w:ascii="Sakkal Majalla" w:hAnsi="Sakkal Majalla" w:cs="Sakkal Majalla"/>
          <w:sz w:val="28"/>
          <w:szCs w:val="28"/>
          <w:u w:val="single"/>
          <w:rtl/>
          <w:lang w:bidi="ar-EG"/>
        </w:rPr>
      </w:pPr>
    </w:p>
    <w:p w14:paraId="3E028426" w14:textId="77777777" w:rsidR="006278EC" w:rsidRDefault="006278EC" w:rsidP="006278EC">
      <w:pPr>
        <w:rPr>
          <w:rFonts w:ascii="Sakkal Majalla" w:hAnsi="Sakkal Majalla" w:cs="Sakkal Majalla"/>
          <w:sz w:val="28"/>
          <w:szCs w:val="28"/>
          <w:u w:val="single"/>
          <w:rtl/>
          <w:lang w:bidi="ar-EG"/>
        </w:rPr>
      </w:pPr>
    </w:p>
    <w:p w14:paraId="019476CE" w14:textId="77777777" w:rsidR="006278EC" w:rsidRPr="006278EC" w:rsidRDefault="006278EC" w:rsidP="006278EC">
      <w:pPr>
        <w:rPr>
          <w:rFonts w:ascii="Sakkal Majalla" w:hAnsi="Sakkal Majalla" w:cs="Sakkal Majalla"/>
          <w:color w:val="000000" w:themeColor="text1"/>
          <w:sz w:val="28"/>
          <w:szCs w:val="28"/>
          <w:u w:val="single"/>
          <w:rtl/>
          <w:lang w:bidi="ar-EG"/>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4BC96C2E" w14:textId="77777777" w:rsidR="006278EC" w:rsidRDefault="006278EC" w:rsidP="009125CE">
      <w:pPr>
        <w:rPr>
          <w:rFonts w:ascii="Sakkal Majalla" w:hAnsi="Sakkal Majalla" w:cs="Sakkal Majalla"/>
          <w:sz w:val="28"/>
          <w:szCs w:val="28"/>
          <w:u w:val="single"/>
          <w:rtl/>
        </w:rPr>
      </w:pPr>
    </w:p>
    <w:p w14:paraId="2827931F" w14:textId="77777777" w:rsidR="006278EC" w:rsidRDefault="006278EC"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3982722B" w:rsidR="009125CE" w:rsidRPr="009B5D85" w:rsidRDefault="009125CE" w:rsidP="00234EA0">
      <w:pPr>
        <w:pStyle w:val="Heading1"/>
        <w:bidi/>
        <w:jc w:val="center"/>
        <w:rPr>
          <w:rFonts w:ascii="Sakkal Majalla" w:eastAsia="Times New Roman" w:hAnsi="Sakkal Majalla" w:cs="Sakkal Majalla"/>
          <w:b/>
          <w:bCs/>
          <w:color w:val="auto"/>
          <w:sz w:val="44"/>
          <w:szCs w:val="44"/>
          <w:u w:val="single"/>
          <w:lang w:bidi="ar-EG"/>
        </w:rPr>
      </w:pPr>
      <w:bookmarkStart w:id="0" w:name="_Toc222909621"/>
      <w:r w:rsidRPr="009B5D85">
        <w:rPr>
          <w:rFonts w:ascii="Sakkal Majalla" w:eastAsia="Times New Roman" w:hAnsi="Sakkal Majalla" w:cs="Sakkal Majalla" w:hint="cs"/>
          <w:b/>
          <w:bCs/>
          <w:color w:val="auto"/>
          <w:sz w:val="44"/>
          <w:szCs w:val="44"/>
          <w:u w:val="single"/>
          <w:rtl/>
          <w:lang w:bidi="ar-EG"/>
        </w:rPr>
        <w:t>الفصل الأول</w:t>
      </w:r>
      <w:bookmarkEnd w:id="0"/>
    </w:p>
    <w:p w14:paraId="6D2B1957" w14:textId="77777777" w:rsidR="006278EC" w:rsidRDefault="006278EC" w:rsidP="009125CE">
      <w:pPr>
        <w:jc w:val="center"/>
        <w:rPr>
          <w:rFonts w:ascii="Sakkal Majalla" w:hAnsi="Sakkal Majalla" w:cs="Sakkal Majalla"/>
          <w:b/>
          <w:bCs/>
          <w:sz w:val="48"/>
          <w:szCs w:val="48"/>
          <w:u w:val="single"/>
          <w:rtl/>
        </w:rPr>
      </w:pPr>
    </w:p>
    <w:p w14:paraId="7FA1C42F" w14:textId="77777777" w:rsidR="006278EC" w:rsidRPr="009125CE" w:rsidRDefault="006278EC" w:rsidP="009125CE">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2E6CCEBE" w14:textId="77777777" w:rsidR="007178C2" w:rsidRDefault="007178C2" w:rsidP="009125CE">
      <w:pPr>
        <w:rPr>
          <w:rFonts w:ascii="Sakkal Majalla" w:hAnsi="Sakkal Majalla" w:cs="Sakkal Majalla"/>
          <w:sz w:val="28"/>
          <w:szCs w:val="28"/>
          <w:u w:val="single"/>
          <w:rtl/>
        </w:rPr>
      </w:pPr>
    </w:p>
    <w:p w14:paraId="52091B4B" w14:textId="77777777" w:rsidR="009B5D85" w:rsidRDefault="009B5D85"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Pr>
      </w:pPr>
    </w:p>
    <w:p w14:paraId="100D10D7" w14:textId="77777777" w:rsidR="009125CE" w:rsidRDefault="009125CE" w:rsidP="009125CE">
      <w:pPr>
        <w:rPr>
          <w:rFonts w:ascii="Sakkal Majalla" w:hAnsi="Sakkal Majalla" w:cs="Sakkal Majalla"/>
          <w:sz w:val="28"/>
          <w:szCs w:val="28"/>
          <w:u w:val="single"/>
          <w:rtl/>
        </w:rPr>
      </w:pPr>
    </w:p>
    <w:p w14:paraId="6A69F60D" w14:textId="1225E272" w:rsidR="00D16338" w:rsidRPr="009B5D85" w:rsidRDefault="00D16338" w:rsidP="00D16338">
      <w:pPr>
        <w:bidi/>
        <w:spacing w:before="100" w:beforeAutospacing="1" w:after="100" w:afterAutospacing="1"/>
        <w:outlineLvl w:val="1"/>
        <w:rPr>
          <w:b/>
          <w:bCs/>
          <w:color w:val="000000"/>
          <w:sz w:val="36"/>
          <w:szCs w:val="36"/>
        </w:rPr>
      </w:pPr>
      <w:bookmarkStart w:id="1" w:name="_Toc222909622"/>
      <w:r w:rsidRPr="009B5D85">
        <w:rPr>
          <w:rFonts w:ascii="Sakkal Majalla" w:hAnsi="Sakkal Majalla" w:cs="Sakkal Majalla"/>
          <w:b/>
          <w:bCs/>
          <w:sz w:val="32"/>
          <w:szCs w:val="32"/>
          <w:lang w:bidi="ar-EG"/>
        </w:rPr>
        <w:lastRenderedPageBreak/>
        <w:t>1.1</w:t>
      </w:r>
      <w:r w:rsidR="009B5D85">
        <w:rPr>
          <w:rFonts w:ascii="Sakkal Majalla" w:hAnsi="Sakkal Majalla" w:cs="Sakkal Majalla" w:hint="cs"/>
          <w:b/>
          <w:bCs/>
          <w:sz w:val="32"/>
          <w:szCs w:val="32"/>
          <w:rtl/>
          <w:lang w:bidi="ar-EG"/>
        </w:rPr>
        <w:t xml:space="preserve"> </w:t>
      </w:r>
      <w:r w:rsidRPr="009B5D85">
        <w:rPr>
          <w:rFonts w:ascii="Sakkal Majalla" w:hAnsi="Sakkal Majalla" w:cs="Sakkal Majalla"/>
          <w:b/>
          <w:bCs/>
          <w:sz w:val="32"/>
          <w:szCs w:val="32"/>
          <w:rtl/>
          <w:lang w:bidi="ar-EG"/>
        </w:rPr>
        <w:t>المقد</w:t>
      </w:r>
      <w:bookmarkEnd w:id="1"/>
      <w:r w:rsidR="009B5D85" w:rsidRPr="009B5D85">
        <w:rPr>
          <w:rFonts w:ascii="Sakkal Majalla" w:hAnsi="Sakkal Majalla" w:cs="Sakkal Majalla" w:hint="cs"/>
          <w:b/>
          <w:bCs/>
          <w:sz w:val="32"/>
          <w:szCs w:val="32"/>
          <w:rtl/>
          <w:lang w:bidi="ar-EG"/>
        </w:rPr>
        <w:t>مة</w:t>
      </w:r>
    </w:p>
    <w:p w14:paraId="7E1132CD"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شهدت العقود الأخيرة تحولًا نوعيًا في دور إدارة المشاريع داخل القطاع العام، حيث أصبحت المشاريع الرأسمالية والتنموية الأداة التنفيذية الرئيسة لتحقيق الاستراتيجيات الوطنية الكبرى. وفي سياق التحول الاقتصادي الذي تقوده رؤية المملكة العربية السعودية 2030، ارتفع حجم وتعقيد المشاريع الحكومية، سواء في البنية التحتية، أو التحول الرقمي، أو المدن الذكية، أو برامج تطوير القطاعات الحيوية. ومع هذا التوسع، برزت الحاجة إلى تعزيز كفاءة أنظمة الرقابة وضبط الأداء لضمان تحقيق الأهداف ضمن الإطار الزمني والمالي المعتمد</w:t>
      </w:r>
      <w:r w:rsidRPr="009B5D85">
        <w:rPr>
          <w:rFonts w:ascii="Sakkal Majalla" w:hAnsi="Sakkal Majalla" w:cs="Sakkal Majalla"/>
          <w:sz w:val="28"/>
          <w:szCs w:val="28"/>
          <w:lang w:bidi="ar-EG"/>
        </w:rPr>
        <w:t>.</w:t>
      </w:r>
    </w:p>
    <w:p w14:paraId="74D6D9C1"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ويمثل كل من خط الأساس الزمني</w:t>
      </w:r>
      <w:r w:rsidRPr="009B5D85">
        <w:rPr>
          <w:rFonts w:ascii="Sakkal Majalla" w:hAnsi="Sakkal Majalla" w:cs="Sakkal Majalla"/>
          <w:sz w:val="28"/>
          <w:szCs w:val="28"/>
          <w:lang w:bidi="ar-EG"/>
        </w:rPr>
        <w:t xml:space="preserve"> (Schedule Baseline) </w:t>
      </w:r>
      <w:r w:rsidRPr="009B5D85">
        <w:rPr>
          <w:rFonts w:ascii="Sakkal Majalla" w:hAnsi="Sakkal Majalla" w:cs="Sakkal Majalla"/>
          <w:sz w:val="28"/>
          <w:szCs w:val="28"/>
          <w:rtl/>
          <w:lang w:bidi="ar-EG"/>
        </w:rPr>
        <w:t>وخط الأساس للتكلفة</w:t>
      </w:r>
      <w:r w:rsidRPr="009B5D85">
        <w:rPr>
          <w:rFonts w:ascii="Sakkal Majalla" w:hAnsi="Sakkal Majalla" w:cs="Sakkal Majalla"/>
          <w:sz w:val="28"/>
          <w:szCs w:val="28"/>
          <w:lang w:bidi="ar-EG"/>
        </w:rPr>
        <w:t xml:space="preserve"> (Cost Baseline) </w:t>
      </w:r>
      <w:r w:rsidRPr="009B5D85">
        <w:rPr>
          <w:rFonts w:ascii="Sakkal Majalla" w:hAnsi="Sakkal Majalla" w:cs="Sakkal Majalla"/>
          <w:sz w:val="28"/>
          <w:szCs w:val="28"/>
          <w:rtl/>
          <w:lang w:bidi="ar-EG"/>
        </w:rPr>
        <w:t>المرجع الرسمي لقياس أداء المشروع، حيث يُستخدمان لتحديد الانحرافات الزمنية والمالية، وتقييم مستوى الالتزام بالخطة المعتمدة. غير أن الممارسة التطبيقية في العديد من الجهات تُظهر أن هذين الخطين يُداران في كثير من الأحيان بصورة شبه مستقلة، مما يؤدي إلى ضعف الترابط التحليلي بين مؤشرات الأداء الزمني والمالي، ويحد من القدرة على الكشف المبكر عن المخاطر أو التنبؤ الدقيق بمخرجات المشروع</w:t>
      </w:r>
      <w:r w:rsidRPr="009B5D85">
        <w:rPr>
          <w:rFonts w:ascii="Sakkal Majalla" w:hAnsi="Sakkal Majalla" w:cs="Sakkal Majalla"/>
          <w:sz w:val="28"/>
          <w:szCs w:val="28"/>
          <w:lang w:bidi="ar-EG"/>
        </w:rPr>
        <w:t>.</w:t>
      </w:r>
    </w:p>
    <w:p w14:paraId="716CC7E8"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وقد أسهمت الأدبيات العلمية في إبراز أهمية التكامل بين الوقت والتكلفة من خلال إطار إدارة القيمة المكتسبة</w:t>
      </w:r>
      <w:r w:rsidRPr="009B5D85">
        <w:rPr>
          <w:rFonts w:ascii="Sakkal Majalla" w:hAnsi="Sakkal Majalla" w:cs="Sakkal Majalla"/>
          <w:sz w:val="28"/>
          <w:szCs w:val="28"/>
          <w:lang w:bidi="ar-EG"/>
        </w:rPr>
        <w:t xml:space="preserve"> (Earned Value Management - EVM)</w:t>
      </w:r>
      <w:r w:rsidRPr="009B5D85">
        <w:rPr>
          <w:rFonts w:ascii="Sakkal Majalla" w:hAnsi="Sakkal Majalla" w:cs="Sakkal Majalla"/>
          <w:sz w:val="28"/>
          <w:szCs w:val="28"/>
          <w:rtl/>
          <w:lang w:bidi="ar-EG"/>
        </w:rPr>
        <w:t>، الذي يوفر نموذجًا كميًا لدمج الأداء الزمني والمالي في منظومة تحليلية موحدة. إلا أن معظم الدراسات ركزت على فعالية أداة</w:t>
      </w:r>
      <w:r w:rsidRPr="009B5D85">
        <w:rPr>
          <w:rFonts w:ascii="Sakkal Majalla" w:hAnsi="Sakkal Majalla" w:cs="Sakkal Majalla"/>
          <w:sz w:val="28"/>
          <w:szCs w:val="28"/>
          <w:lang w:bidi="ar-EG"/>
        </w:rPr>
        <w:t xml:space="preserve"> EVM </w:t>
      </w:r>
      <w:r w:rsidRPr="009B5D85">
        <w:rPr>
          <w:rFonts w:ascii="Sakkal Majalla" w:hAnsi="Sakkal Majalla" w:cs="Sakkal Majalla"/>
          <w:sz w:val="28"/>
          <w:szCs w:val="28"/>
          <w:rtl/>
          <w:lang w:bidi="ar-EG"/>
        </w:rPr>
        <w:t>ذاتها، أو على تفسير تجاوزات الوقت والتكلفة، دون تناول تكامل خطي الأساس بوصفه متغيرًا تنظيميًا مستقلاً يمكن قياس أثره المباشر على أداء المشاريع، خصوصًا في السياق الحكومي</w:t>
      </w:r>
      <w:r w:rsidRPr="009B5D85">
        <w:rPr>
          <w:rFonts w:ascii="Sakkal Majalla" w:hAnsi="Sakkal Majalla" w:cs="Sakkal Majalla"/>
          <w:sz w:val="28"/>
          <w:szCs w:val="28"/>
          <w:lang w:bidi="ar-EG"/>
        </w:rPr>
        <w:t>.</w:t>
      </w:r>
    </w:p>
    <w:p w14:paraId="679768CB" w14:textId="16CF16A9" w:rsidR="00D16338" w:rsidRPr="009B5D85" w:rsidRDefault="00D16338" w:rsidP="009B5D85">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ومن هنا تنطلق هذه الدراسة لتحليل أثر تكامل خط الأساس الزمني وخط الأساس للتكلفة على أداء المشاريع في القطاع العام، من خلال نموذج كمي يقيس العلاقة بين درجة التكامل ومؤشرات الأداء الزمني والمالي، إضافة إلى مؤشرات التنبؤ بالأداء المستقبلي وجودة الرقابة</w:t>
      </w:r>
      <w:r w:rsidRPr="009B5D85">
        <w:rPr>
          <w:rFonts w:ascii="Sakkal Majalla" w:hAnsi="Sakkal Majalla" w:cs="Sakkal Majalla"/>
          <w:sz w:val="28"/>
          <w:szCs w:val="28"/>
          <w:lang w:bidi="ar-EG"/>
        </w:rPr>
        <w:t>.</w:t>
      </w:r>
    </w:p>
    <w:p w14:paraId="369C25DD" w14:textId="52E30C8A" w:rsidR="00D16338" w:rsidRPr="009B5D85" w:rsidRDefault="00D16338" w:rsidP="00D16338">
      <w:pPr>
        <w:bidi/>
        <w:spacing w:before="100" w:beforeAutospacing="1" w:after="100" w:afterAutospacing="1"/>
        <w:outlineLvl w:val="1"/>
        <w:rPr>
          <w:rFonts w:ascii="Sakkal Majalla" w:hAnsi="Sakkal Majalla" w:cs="Sakkal Majalla"/>
          <w:b/>
          <w:bCs/>
          <w:sz w:val="32"/>
          <w:szCs w:val="32"/>
          <w:lang w:bidi="ar-EG"/>
        </w:rPr>
      </w:pPr>
      <w:bookmarkStart w:id="2" w:name="_Toc222909623"/>
      <w:r w:rsidRPr="009B5D85">
        <w:rPr>
          <w:rFonts w:ascii="Sakkal Majalla" w:hAnsi="Sakkal Majalla" w:cs="Sakkal Majalla"/>
          <w:b/>
          <w:bCs/>
          <w:sz w:val="32"/>
          <w:szCs w:val="32"/>
          <w:lang w:bidi="ar-EG"/>
        </w:rPr>
        <w:t xml:space="preserve">1.2 </w:t>
      </w:r>
      <w:r w:rsidR="009B5D85">
        <w:rPr>
          <w:rFonts w:ascii="Sakkal Majalla" w:hAnsi="Sakkal Majalla" w:cs="Sakkal Majalla" w:hint="cs"/>
          <w:b/>
          <w:bCs/>
          <w:sz w:val="32"/>
          <w:szCs w:val="32"/>
          <w:rtl/>
          <w:lang w:bidi="ar-EG"/>
        </w:rPr>
        <w:t xml:space="preserve"> </w:t>
      </w:r>
      <w:r w:rsidRPr="009B5D85">
        <w:rPr>
          <w:rFonts w:ascii="Sakkal Majalla" w:hAnsi="Sakkal Majalla" w:cs="Sakkal Majalla"/>
          <w:b/>
          <w:bCs/>
          <w:sz w:val="32"/>
          <w:szCs w:val="32"/>
          <w:rtl/>
          <w:lang w:bidi="ar-EG"/>
        </w:rPr>
        <w:t>مشكلة الدراسة</w:t>
      </w:r>
      <w:bookmarkEnd w:id="2"/>
    </w:p>
    <w:p w14:paraId="1F655B44"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على الرغم من التوسع في تطبيق منهجيات إدارة المشاريع في القطاع العام، لا تزال المشاريع الحكومية تواجه تحديات تتعلق بتجاوز الوقت والتكلفة. وتشير الأدبيات الدولية إلى أن نسبة كبيرة من المشاريع الرأسمالية الكبرى تعاني من انحرافات قد تتجاوز 20% من التقديرات الأولية، وهو ما يعكس قصورًا في التقدير أو في أنظمة المتابعة والرقابة</w:t>
      </w:r>
      <w:r w:rsidRPr="009B5D85">
        <w:rPr>
          <w:rFonts w:ascii="Sakkal Majalla" w:hAnsi="Sakkal Majalla" w:cs="Sakkal Majalla"/>
          <w:sz w:val="28"/>
          <w:szCs w:val="28"/>
          <w:lang w:bidi="ar-EG"/>
        </w:rPr>
        <w:t>.</w:t>
      </w:r>
    </w:p>
    <w:p w14:paraId="0E6AFA3A"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ويُلاحظ أن أحد العوامل المحتملة لهذا القصور يتمثل في ضعف التكامل بين خط الأساس الزمني وخط الأساس للتكلفة. ففي كثير من الممارسات، يتم إعداد الخطين بصورة منفصلة، وتُرفع التقارير الزمنية والمالية في مسارات تحليلية مختلفة، دون وجود نموذج موحد يربط بين مؤشرات الأداء مثل</w:t>
      </w:r>
      <w:r w:rsidRPr="009B5D85">
        <w:rPr>
          <w:rFonts w:ascii="Sakkal Majalla" w:hAnsi="Sakkal Majalla" w:cs="Sakkal Majalla"/>
          <w:sz w:val="28"/>
          <w:szCs w:val="28"/>
          <w:lang w:bidi="ar-EG"/>
        </w:rPr>
        <w:t xml:space="preserve"> Schedule Variance (SV) </w:t>
      </w:r>
      <w:r w:rsidRPr="009B5D85">
        <w:rPr>
          <w:rFonts w:ascii="Sakkal Majalla" w:hAnsi="Sakkal Majalla" w:cs="Sakkal Majalla"/>
          <w:sz w:val="28"/>
          <w:szCs w:val="28"/>
          <w:rtl/>
          <w:lang w:bidi="ar-EG"/>
        </w:rPr>
        <w:t>و</w:t>
      </w:r>
      <w:r w:rsidRPr="009B5D85">
        <w:rPr>
          <w:rFonts w:ascii="Sakkal Majalla" w:hAnsi="Sakkal Majalla" w:cs="Sakkal Majalla"/>
          <w:sz w:val="28"/>
          <w:szCs w:val="28"/>
          <w:lang w:bidi="ar-EG"/>
        </w:rPr>
        <w:t xml:space="preserve">Cost Variance (CV) </w:t>
      </w:r>
      <w:r w:rsidRPr="009B5D85">
        <w:rPr>
          <w:rFonts w:ascii="Sakkal Majalla" w:hAnsi="Sakkal Majalla" w:cs="Sakkal Majalla"/>
          <w:sz w:val="28"/>
          <w:szCs w:val="28"/>
          <w:rtl/>
          <w:lang w:bidi="ar-EG"/>
        </w:rPr>
        <w:t>أو بين</w:t>
      </w:r>
      <w:r w:rsidRPr="009B5D85">
        <w:rPr>
          <w:rFonts w:ascii="Sakkal Majalla" w:hAnsi="Sakkal Majalla" w:cs="Sakkal Majalla"/>
          <w:sz w:val="28"/>
          <w:szCs w:val="28"/>
          <w:lang w:bidi="ar-EG"/>
        </w:rPr>
        <w:t xml:space="preserve"> Schedule Performance Index (SPI) </w:t>
      </w:r>
      <w:r w:rsidRPr="009B5D85">
        <w:rPr>
          <w:rFonts w:ascii="Sakkal Majalla" w:hAnsi="Sakkal Majalla" w:cs="Sakkal Majalla"/>
          <w:sz w:val="28"/>
          <w:szCs w:val="28"/>
          <w:rtl/>
          <w:lang w:bidi="ar-EG"/>
        </w:rPr>
        <w:t>و</w:t>
      </w:r>
      <w:r w:rsidRPr="009B5D85">
        <w:rPr>
          <w:rFonts w:ascii="Sakkal Majalla" w:hAnsi="Sakkal Majalla" w:cs="Sakkal Majalla"/>
          <w:sz w:val="28"/>
          <w:szCs w:val="28"/>
          <w:lang w:bidi="ar-EG"/>
        </w:rPr>
        <w:t xml:space="preserve">Cost Performance Index (CPI) </w:t>
      </w:r>
      <w:r w:rsidRPr="009B5D85">
        <w:rPr>
          <w:rFonts w:ascii="Sakkal Majalla" w:hAnsi="Sakkal Majalla" w:cs="Sakkal Majalla"/>
          <w:sz w:val="28"/>
          <w:szCs w:val="28"/>
          <w:rtl/>
          <w:lang w:bidi="ar-EG"/>
        </w:rPr>
        <w:t>بشكل ديناميكي</w:t>
      </w:r>
      <w:r w:rsidRPr="009B5D85">
        <w:rPr>
          <w:rFonts w:ascii="Sakkal Majalla" w:hAnsi="Sakkal Majalla" w:cs="Sakkal Majalla"/>
          <w:sz w:val="28"/>
          <w:szCs w:val="28"/>
          <w:lang w:bidi="ar-EG"/>
        </w:rPr>
        <w:t>.</w:t>
      </w:r>
    </w:p>
    <w:p w14:paraId="390E313A"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ويترتب على هذا الفصل انخفاض القدرة على</w:t>
      </w:r>
      <w:r w:rsidRPr="009B5D85">
        <w:rPr>
          <w:rFonts w:ascii="Sakkal Majalla" w:hAnsi="Sakkal Majalla" w:cs="Sakkal Majalla"/>
          <w:sz w:val="28"/>
          <w:szCs w:val="28"/>
          <w:lang w:bidi="ar-EG"/>
        </w:rPr>
        <w:t>:</w:t>
      </w:r>
    </w:p>
    <w:p w14:paraId="708353B6" w14:textId="77777777" w:rsidR="00D16338" w:rsidRPr="009B5D85" w:rsidRDefault="00D16338" w:rsidP="00D16338">
      <w:pPr>
        <w:numPr>
          <w:ilvl w:val="0"/>
          <w:numId w:val="1"/>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lastRenderedPageBreak/>
        <w:t>التنبؤ المبكر بتجاوزات الميزانية</w:t>
      </w:r>
      <w:r w:rsidRPr="009B5D85">
        <w:rPr>
          <w:rFonts w:ascii="Sakkal Majalla" w:hAnsi="Sakkal Majalla" w:cs="Sakkal Majalla"/>
          <w:sz w:val="28"/>
          <w:szCs w:val="28"/>
          <w:lang w:bidi="ar-EG"/>
        </w:rPr>
        <w:t>.</w:t>
      </w:r>
    </w:p>
    <w:p w14:paraId="792F5E8E" w14:textId="77777777" w:rsidR="00D16338" w:rsidRPr="009B5D85" w:rsidRDefault="00D16338" w:rsidP="00D16338">
      <w:pPr>
        <w:numPr>
          <w:ilvl w:val="0"/>
          <w:numId w:val="1"/>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تقدير تاريخ الإنجاز النهائي بدقة</w:t>
      </w:r>
      <w:r w:rsidRPr="009B5D85">
        <w:rPr>
          <w:rFonts w:ascii="Sakkal Majalla" w:hAnsi="Sakkal Majalla" w:cs="Sakkal Majalla"/>
          <w:sz w:val="28"/>
          <w:szCs w:val="28"/>
          <w:lang w:bidi="ar-EG"/>
        </w:rPr>
        <w:t>.</w:t>
      </w:r>
    </w:p>
    <w:p w14:paraId="294B6DF1" w14:textId="77777777" w:rsidR="00D16338" w:rsidRPr="009B5D85" w:rsidRDefault="00D16338" w:rsidP="00D16338">
      <w:pPr>
        <w:numPr>
          <w:ilvl w:val="0"/>
          <w:numId w:val="1"/>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اتخاذ قرارات تصحيحية قائمة على تحليل مترابط للوقت والتكلفة</w:t>
      </w:r>
      <w:r w:rsidRPr="009B5D85">
        <w:rPr>
          <w:rFonts w:ascii="Sakkal Majalla" w:hAnsi="Sakkal Majalla" w:cs="Sakkal Majalla"/>
          <w:sz w:val="28"/>
          <w:szCs w:val="28"/>
          <w:lang w:bidi="ar-EG"/>
        </w:rPr>
        <w:t>.</w:t>
      </w:r>
    </w:p>
    <w:p w14:paraId="4DC56FDF"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ورغم وجود إطار إدارة القيمة المكتسبة كآلية تكاملية، إلا أن الأدبيات التطبيقية التي تقيس أثر درجة التكامل المؤسسي بين خطي الأساس على الأداء الكلي للمشروع في السياق الحكومي لا تزال محدودة، خصوصًا في البيئات التنظيمية ذات التعقيد المؤسسي ومتطلبات الامتثال العالية</w:t>
      </w:r>
      <w:r w:rsidRPr="009B5D85">
        <w:rPr>
          <w:rFonts w:ascii="Sakkal Majalla" w:hAnsi="Sakkal Majalla" w:cs="Sakkal Majalla"/>
          <w:sz w:val="28"/>
          <w:szCs w:val="28"/>
          <w:lang w:bidi="ar-EG"/>
        </w:rPr>
        <w:t>.</w:t>
      </w:r>
    </w:p>
    <w:p w14:paraId="7CC93AD7" w14:textId="4165A471" w:rsidR="00D16338" w:rsidRPr="009B5D85" w:rsidRDefault="00D16338" w:rsidP="009B5D85">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وعليه، تتمثل مشكلة الدراسة في عدم وضوح الأثر الكمي لتكامل خط الأساس الزمني وخط الأساس للتكلفة على أداء المشاريع الحكومية، والحاجة إلى نموذج تحليلي يقيس هذا الأثر بصورة منهجية قائمة على بيانات فعلية ومؤشرات أداء قابلة للقياس</w:t>
      </w:r>
      <w:r w:rsidRPr="009B5D85">
        <w:rPr>
          <w:rFonts w:ascii="Sakkal Majalla" w:hAnsi="Sakkal Majalla" w:cs="Sakkal Majalla"/>
          <w:sz w:val="28"/>
          <w:szCs w:val="28"/>
          <w:lang w:bidi="ar-EG"/>
        </w:rPr>
        <w:t>.</w:t>
      </w:r>
    </w:p>
    <w:p w14:paraId="4EE3358D" w14:textId="7BC9E806" w:rsidR="00D16338" w:rsidRPr="009B5D85" w:rsidRDefault="00D16338" w:rsidP="00D16338">
      <w:pPr>
        <w:bidi/>
        <w:spacing w:before="100" w:beforeAutospacing="1" w:after="100" w:afterAutospacing="1"/>
        <w:outlineLvl w:val="1"/>
        <w:rPr>
          <w:rFonts w:ascii="Sakkal Majalla" w:hAnsi="Sakkal Majalla" w:cs="Sakkal Majalla"/>
          <w:b/>
          <w:bCs/>
          <w:sz w:val="32"/>
          <w:szCs w:val="32"/>
          <w:lang w:bidi="ar-EG"/>
        </w:rPr>
      </w:pPr>
      <w:bookmarkStart w:id="3" w:name="_Toc222909624"/>
      <w:r w:rsidRPr="009B5D85">
        <w:rPr>
          <w:rFonts w:ascii="Sakkal Majalla" w:hAnsi="Sakkal Majalla" w:cs="Sakkal Majalla"/>
          <w:b/>
          <w:bCs/>
          <w:sz w:val="32"/>
          <w:szCs w:val="32"/>
          <w:lang w:bidi="ar-EG"/>
        </w:rPr>
        <w:t xml:space="preserve">1.3 </w:t>
      </w:r>
      <w:r w:rsidR="009B5D85">
        <w:rPr>
          <w:rFonts w:ascii="Sakkal Majalla" w:hAnsi="Sakkal Majalla" w:cs="Sakkal Majalla" w:hint="cs"/>
          <w:b/>
          <w:bCs/>
          <w:sz w:val="32"/>
          <w:szCs w:val="32"/>
          <w:rtl/>
          <w:lang w:bidi="ar-EG"/>
        </w:rPr>
        <w:t xml:space="preserve"> </w:t>
      </w:r>
      <w:r w:rsidRPr="009B5D85">
        <w:rPr>
          <w:rFonts w:ascii="Sakkal Majalla" w:hAnsi="Sakkal Majalla" w:cs="Sakkal Majalla"/>
          <w:b/>
          <w:bCs/>
          <w:sz w:val="32"/>
          <w:szCs w:val="32"/>
          <w:rtl/>
          <w:lang w:bidi="ar-EG"/>
        </w:rPr>
        <w:t>أهمية الدراسة</w:t>
      </w:r>
      <w:bookmarkEnd w:id="3"/>
    </w:p>
    <w:p w14:paraId="7D8A4E31" w14:textId="77777777" w:rsidR="00D16338" w:rsidRPr="009B5D85" w:rsidRDefault="00D16338" w:rsidP="00D16338">
      <w:pPr>
        <w:bidi/>
        <w:spacing w:before="100" w:beforeAutospacing="1" w:after="100" w:afterAutospacing="1"/>
        <w:outlineLvl w:val="2"/>
        <w:rPr>
          <w:rFonts w:ascii="Sakkal Majalla" w:hAnsi="Sakkal Majalla" w:cs="Sakkal Majalla"/>
          <w:b/>
          <w:bCs/>
          <w:sz w:val="32"/>
          <w:szCs w:val="32"/>
          <w:lang w:bidi="ar-EG"/>
        </w:rPr>
      </w:pPr>
      <w:r w:rsidRPr="009B5D85">
        <w:rPr>
          <w:rFonts w:ascii="Sakkal Majalla" w:hAnsi="Sakkal Majalla" w:cs="Sakkal Majalla"/>
          <w:b/>
          <w:bCs/>
          <w:sz w:val="32"/>
          <w:szCs w:val="32"/>
          <w:rtl/>
          <w:lang w:bidi="ar-EG"/>
        </w:rPr>
        <w:t>أولاً: الأهمية الاستراتيجية</w:t>
      </w:r>
    </w:p>
    <w:p w14:paraId="3DE6A430"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تتسق الدراسة مع مستهدفات رؤية المملكة 2030 التي تؤكد على رفع كفاءة الإنفاق الحكومي وتعزيز الحوكمة وتحقيق الاستدامة المالية. ومع ضخ استثمارات ضخمة في المشاريع التنموية، فإن أي تحسن في ضبط الانحرافات الزمنية والمالية</w:t>
      </w:r>
      <w:r w:rsidRPr="009B5D85">
        <w:rPr>
          <w:rFonts w:ascii="Sakkal Majalla" w:hAnsi="Sakkal Majalla" w:cs="Sakkal Majalla"/>
          <w:sz w:val="28"/>
          <w:szCs w:val="28"/>
          <w:lang w:bidi="ar-EG"/>
        </w:rPr>
        <w:t xml:space="preserve">—even </w:t>
      </w:r>
      <w:r w:rsidRPr="009B5D85">
        <w:rPr>
          <w:rFonts w:ascii="Sakkal Majalla" w:hAnsi="Sakkal Majalla" w:cs="Sakkal Majalla"/>
          <w:sz w:val="28"/>
          <w:szCs w:val="28"/>
          <w:rtl/>
          <w:lang w:bidi="ar-EG"/>
        </w:rPr>
        <w:t>بنسبة محدودة—يمكن أن ينعكس على وفورات مالية كبيرة وتحسين العائد التنموي</w:t>
      </w:r>
      <w:r w:rsidRPr="009B5D85">
        <w:rPr>
          <w:rFonts w:ascii="Sakkal Majalla" w:hAnsi="Sakkal Majalla" w:cs="Sakkal Majalla"/>
          <w:sz w:val="28"/>
          <w:szCs w:val="28"/>
          <w:lang w:bidi="ar-EG"/>
        </w:rPr>
        <w:t>.</w:t>
      </w:r>
    </w:p>
    <w:p w14:paraId="54359EFA" w14:textId="77777777" w:rsidR="00D16338" w:rsidRPr="009B5D85" w:rsidRDefault="00D16338" w:rsidP="00D16338">
      <w:pPr>
        <w:bidi/>
        <w:spacing w:before="100" w:beforeAutospacing="1" w:after="100" w:afterAutospacing="1"/>
        <w:outlineLvl w:val="2"/>
        <w:rPr>
          <w:rFonts w:ascii="Sakkal Majalla" w:hAnsi="Sakkal Majalla" w:cs="Sakkal Majalla"/>
          <w:b/>
          <w:bCs/>
          <w:sz w:val="32"/>
          <w:szCs w:val="32"/>
          <w:lang w:bidi="ar-EG"/>
        </w:rPr>
      </w:pPr>
      <w:r w:rsidRPr="009B5D85">
        <w:rPr>
          <w:rFonts w:ascii="Sakkal Majalla" w:hAnsi="Sakkal Majalla" w:cs="Sakkal Majalla"/>
          <w:b/>
          <w:bCs/>
          <w:sz w:val="32"/>
          <w:szCs w:val="32"/>
          <w:rtl/>
          <w:lang w:bidi="ar-EG"/>
        </w:rPr>
        <w:t>ثانيًا: الأهمية العلمية</w:t>
      </w:r>
    </w:p>
    <w:p w14:paraId="2820B8FC"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تسد الدراسة فجوة بحثية تتمثل في ندرة الدراسات التي تتناول تكامل خطي الأساس كمتغير مستقل مؤثر على الأداء، بدلاً من الاكتفاء بدراسة إدارة الوقت أو التكلفة أو أدوات</w:t>
      </w:r>
      <w:r w:rsidRPr="009B5D85">
        <w:rPr>
          <w:rFonts w:ascii="Sakkal Majalla" w:hAnsi="Sakkal Majalla" w:cs="Sakkal Majalla"/>
          <w:sz w:val="28"/>
          <w:szCs w:val="28"/>
          <w:lang w:bidi="ar-EG"/>
        </w:rPr>
        <w:t xml:space="preserve"> EVM </w:t>
      </w:r>
      <w:r w:rsidRPr="009B5D85">
        <w:rPr>
          <w:rFonts w:ascii="Sakkal Majalla" w:hAnsi="Sakkal Majalla" w:cs="Sakkal Majalla"/>
          <w:sz w:val="28"/>
          <w:szCs w:val="28"/>
          <w:rtl/>
          <w:lang w:bidi="ar-EG"/>
        </w:rPr>
        <w:t>بصورة منفصلة. كما تقدم نموذجًا تطبيقيًا يمكن تعميمه أو تطويره في دراسات مستقبلية</w:t>
      </w:r>
      <w:r w:rsidRPr="009B5D85">
        <w:rPr>
          <w:rFonts w:ascii="Sakkal Majalla" w:hAnsi="Sakkal Majalla" w:cs="Sakkal Majalla"/>
          <w:sz w:val="28"/>
          <w:szCs w:val="28"/>
          <w:lang w:bidi="ar-EG"/>
        </w:rPr>
        <w:t>.</w:t>
      </w:r>
    </w:p>
    <w:p w14:paraId="0A655F10" w14:textId="77777777" w:rsidR="00D16338" w:rsidRPr="009B5D85" w:rsidRDefault="00D16338" w:rsidP="00D16338">
      <w:pPr>
        <w:bidi/>
        <w:spacing w:before="100" w:beforeAutospacing="1" w:after="100" w:afterAutospacing="1"/>
        <w:outlineLvl w:val="2"/>
        <w:rPr>
          <w:rFonts w:ascii="Sakkal Majalla" w:hAnsi="Sakkal Majalla" w:cs="Sakkal Majalla"/>
          <w:b/>
          <w:bCs/>
          <w:sz w:val="32"/>
          <w:szCs w:val="32"/>
          <w:lang w:bidi="ar-EG"/>
        </w:rPr>
      </w:pPr>
      <w:r w:rsidRPr="009B5D85">
        <w:rPr>
          <w:rFonts w:ascii="Sakkal Majalla" w:hAnsi="Sakkal Majalla" w:cs="Sakkal Majalla"/>
          <w:b/>
          <w:bCs/>
          <w:sz w:val="32"/>
          <w:szCs w:val="32"/>
          <w:rtl/>
          <w:lang w:bidi="ar-EG"/>
        </w:rPr>
        <w:t>ثالثًا: الأهمية التطبيقية</w:t>
      </w:r>
    </w:p>
    <w:p w14:paraId="6DFC8F2C"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توفر الدراسة إطارًا كميًا يساعد الجهات الحكومية على</w:t>
      </w:r>
      <w:r w:rsidRPr="009B5D85">
        <w:rPr>
          <w:rFonts w:ascii="Sakkal Majalla" w:hAnsi="Sakkal Majalla" w:cs="Sakkal Majalla"/>
          <w:sz w:val="28"/>
          <w:szCs w:val="28"/>
          <w:lang w:bidi="ar-EG"/>
        </w:rPr>
        <w:t>:</w:t>
      </w:r>
    </w:p>
    <w:p w14:paraId="0D0D8B31" w14:textId="77777777" w:rsidR="00D16338" w:rsidRPr="009B5D85" w:rsidRDefault="00D16338" w:rsidP="009B5D85">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تقييم مستوى التكامل بين نظم الوقت والتكلفة</w:t>
      </w:r>
      <w:r w:rsidRPr="009B5D85">
        <w:rPr>
          <w:rFonts w:ascii="Sakkal Majalla" w:hAnsi="Sakkal Majalla" w:cs="Sakkal Majalla"/>
          <w:sz w:val="28"/>
          <w:szCs w:val="28"/>
          <w:lang w:bidi="ar-EG"/>
        </w:rPr>
        <w:t>.</w:t>
      </w:r>
    </w:p>
    <w:p w14:paraId="5BA1822F" w14:textId="77777777" w:rsidR="00D16338" w:rsidRPr="009B5D85" w:rsidRDefault="00D16338" w:rsidP="009B5D85">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قياس أثر هذا التكامل على مؤشرات الأداء</w:t>
      </w:r>
      <w:r w:rsidRPr="009B5D85">
        <w:rPr>
          <w:rFonts w:ascii="Sakkal Majalla" w:hAnsi="Sakkal Majalla" w:cs="Sakkal Majalla"/>
          <w:sz w:val="28"/>
          <w:szCs w:val="28"/>
          <w:lang w:bidi="ar-EG"/>
        </w:rPr>
        <w:t>.</w:t>
      </w:r>
    </w:p>
    <w:p w14:paraId="5E0C256E" w14:textId="77777777" w:rsidR="00D16338" w:rsidRPr="009B5D85" w:rsidRDefault="00D16338" w:rsidP="009B5D85">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تطوير أنظمة تقارير أكثر ترابطًا</w:t>
      </w:r>
      <w:r w:rsidRPr="009B5D85">
        <w:rPr>
          <w:rFonts w:ascii="Sakkal Majalla" w:hAnsi="Sakkal Majalla" w:cs="Sakkal Majalla"/>
          <w:sz w:val="28"/>
          <w:szCs w:val="28"/>
          <w:lang w:bidi="ar-EG"/>
        </w:rPr>
        <w:t>.</w:t>
      </w:r>
    </w:p>
    <w:p w14:paraId="3CAF9117" w14:textId="5D2CC237" w:rsidR="00D16338" w:rsidRDefault="00D16338" w:rsidP="009B5D85">
      <w:pPr>
        <w:bidi/>
        <w:spacing w:before="100" w:beforeAutospacing="1" w:after="100" w:afterAutospacing="1"/>
        <w:rPr>
          <w:rFonts w:ascii="Sakkal Majalla" w:hAnsi="Sakkal Majalla" w:cs="Sakkal Majalla"/>
          <w:sz w:val="28"/>
          <w:szCs w:val="28"/>
          <w:rtl/>
          <w:lang w:bidi="ar-EG"/>
        </w:rPr>
      </w:pPr>
      <w:r w:rsidRPr="009B5D85">
        <w:rPr>
          <w:rFonts w:ascii="Sakkal Majalla" w:hAnsi="Sakkal Majalla" w:cs="Sakkal Majalla"/>
          <w:sz w:val="28"/>
          <w:szCs w:val="28"/>
          <w:rtl/>
          <w:lang w:bidi="ar-EG"/>
        </w:rPr>
        <w:t>تعزيز النضج المؤسسي في إدارة المشاريع</w:t>
      </w:r>
      <w:r w:rsidRPr="009B5D85">
        <w:rPr>
          <w:rFonts w:ascii="Sakkal Majalla" w:hAnsi="Sakkal Majalla" w:cs="Sakkal Majalla"/>
          <w:sz w:val="28"/>
          <w:szCs w:val="28"/>
          <w:lang w:bidi="ar-EG"/>
        </w:rPr>
        <w:t>.</w:t>
      </w:r>
    </w:p>
    <w:p w14:paraId="08162F01" w14:textId="77777777" w:rsidR="009B5D85" w:rsidRPr="009B5D85" w:rsidRDefault="009B5D85" w:rsidP="009B5D85">
      <w:pPr>
        <w:bidi/>
        <w:spacing w:before="100" w:beforeAutospacing="1" w:after="100" w:afterAutospacing="1"/>
        <w:rPr>
          <w:rFonts w:ascii="Sakkal Majalla" w:hAnsi="Sakkal Majalla" w:cs="Sakkal Majalla"/>
          <w:sz w:val="28"/>
          <w:szCs w:val="28"/>
          <w:lang w:bidi="ar-EG"/>
        </w:rPr>
      </w:pPr>
    </w:p>
    <w:p w14:paraId="365DE7D0" w14:textId="346B4C07" w:rsidR="00D16338" w:rsidRPr="009B5D85" w:rsidRDefault="00D16338" w:rsidP="009B5D85">
      <w:pPr>
        <w:bidi/>
        <w:spacing w:before="100" w:beforeAutospacing="1" w:after="100" w:afterAutospacing="1"/>
        <w:outlineLvl w:val="2"/>
        <w:rPr>
          <w:rFonts w:ascii="Sakkal Majalla" w:hAnsi="Sakkal Majalla" w:cs="Sakkal Majalla"/>
          <w:b/>
          <w:bCs/>
          <w:sz w:val="32"/>
          <w:szCs w:val="32"/>
          <w:lang w:bidi="ar-EG"/>
        </w:rPr>
      </w:pPr>
      <w:bookmarkStart w:id="4" w:name="_Toc222909625"/>
      <w:r w:rsidRPr="009B5D85">
        <w:rPr>
          <w:rFonts w:ascii="Sakkal Majalla" w:hAnsi="Sakkal Majalla" w:cs="Sakkal Majalla"/>
          <w:b/>
          <w:bCs/>
          <w:sz w:val="32"/>
          <w:szCs w:val="32"/>
          <w:lang w:bidi="ar-EG"/>
        </w:rPr>
        <w:lastRenderedPageBreak/>
        <w:t xml:space="preserve">1.4 </w:t>
      </w:r>
      <w:r w:rsidR="009B5D85">
        <w:rPr>
          <w:rFonts w:ascii="Sakkal Majalla" w:hAnsi="Sakkal Majalla" w:cs="Sakkal Majalla" w:hint="cs"/>
          <w:b/>
          <w:bCs/>
          <w:sz w:val="32"/>
          <w:szCs w:val="32"/>
          <w:rtl/>
          <w:lang w:bidi="ar-EG"/>
        </w:rPr>
        <w:t xml:space="preserve"> </w:t>
      </w:r>
      <w:r w:rsidRPr="009B5D85">
        <w:rPr>
          <w:rFonts w:ascii="Sakkal Majalla" w:hAnsi="Sakkal Majalla" w:cs="Sakkal Majalla"/>
          <w:b/>
          <w:bCs/>
          <w:sz w:val="32"/>
          <w:szCs w:val="32"/>
          <w:rtl/>
          <w:lang w:bidi="ar-EG"/>
        </w:rPr>
        <w:t>أهداف الدراسة</w:t>
      </w:r>
      <w:bookmarkEnd w:id="4"/>
    </w:p>
    <w:p w14:paraId="4B92E2D7" w14:textId="77777777" w:rsidR="00D16338" w:rsidRPr="009B5D85" w:rsidRDefault="00D16338" w:rsidP="00D16338">
      <w:pPr>
        <w:bidi/>
        <w:spacing w:before="100" w:beforeAutospacing="1" w:after="100" w:afterAutospacing="1"/>
        <w:outlineLvl w:val="2"/>
        <w:rPr>
          <w:rFonts w:ascii="Sakkal Majalla" w:hAnsi="Sakkal Majalla" w:cs="Sakkal Majalla"/>
          <w:b/>
          <w:bCs/>
          <w:sz w:val="32"/>
          <w:szCs w:val="32"/>
          <w:lang w:bidi="ar-EG"/>
        </w:rPr>
      </w:pPr>
      <w:r w:rsidRPr="009B5D85">
        <w:rPr>
          <w:rFonts w:ascii="Sakkal Majalla" w:hAnsi="Sakkal Majalla" w:cs="Sakkal Majalla"/>
          <w:b/>
          <w:bCs/>
          <w:sz w:val="32"/>
          <w:szCs w:val="32"/>
          <w:rtl/>
          <w:lang w:bidi="ar-EG"/>
        </w:rPr>
        <w:t>الهدف الرئيس</w:t>
      </w:r>
      <w:r w:rsidRPr="009B5D85">
        <w:rPr>
          <w:rFonts w:ascii="Sakkal Majalla" w:hAnsi="Sakkal Majalla" w:cs="Sakkal Majalla"/>
          <w:b/>
          <w:bCs/>
          <w:sz w:val="32"/>
          <w:szCs w:val="32"/>
          <w:lang w:bidi="ar-EG"/>
        </w:rPr>
        <w:t>:</w:t>
      </w:r>
    </w:p>
    <w:p w14:paraId="5D15287F" w14:textId="77777777" w:rsidR="00D16338" w:rsidRPr="00D16338" w:rsidRDefault="00D16338" w:rsidP="00D16338">
      <w:pPr>
        <w:bidi/>
        <w:spacing w:before="100" w:beforeAutospacing="1" w:after="100" w:afterAutospacing="1"/>
        <w:rPr>
          <w:color w:val="000000"/>
        </w:rPr>
      </w:pPr>
      <w:r w:rsidRPr="009B5D85">
        <w:rPr>
          <w:rFonts w:ascii="Sakkal Majalla" w:hAnsi="Sakkal Majalla" w:cs="Sakkal Majalla"/>
          <w:sz w:val="28"/>
          <w:szCs w:val="28"/>
          <w:rtl/>
          <w:lang w:bidi="ar-EG"/>
        </w:rPr>
        <w:t>تحليل وقياس أثر تكامل خط الأساس الزمني وخط الأساس للتكلفة على أداء المشاريع في القطاع العام</w:t>
      </w:r>
      <w:r w:rsidRPr="00D16338">
        <w:rPr>
          <w:color w:val="000000"/>
        </w:rPr>
        <w:t>.</w:t>
      </w:r>
    </w:p>
    <w:p w14:paraId="0FBF7A8A" w14:textId="77777777" w:rsidR="00D16338" w:rsidRPr="00D16338" w:rsidRDefault="00D16338" w:rsidP="00D16338">
      <w:pPr>
        <w:bidi/>
        <w:spacing w:before="100" w:beforeAutospacing="1" w:after="100" w:afterAutospacing="1"/>
        <w:outlineLvl w:val="2"/>
        <w:rPr>
          <w:b/>
          <w:bCs/>
          <w:color w:val="000000"/>
          <w:sz w:val="27"/>
          <w:szCs w:val="27"/>
        </w:rPr>
      </w:pPr>
      <w:r w:rsidRPr="009B5D85">
        <w:rPr>
          <w:rFonts w:ascii="Sakkal Majalla" w:hAnsi="Sakkal Majalla" w:cs="Sakkal Majalla"/>
          <w:b/>
          <w:bCs/>
          <w:sz w:val="32"/>
          <w:szCs w:val="32"/>
          <w:rtl/>
          <w:lang w:bidi="ar-EG"/>
        </w:rPr>
        <w:t>الأهداف الفرعية</w:t>
      </w:r>
      <w:r w:rsidRPr="009B5D85">
        <w:rPr>
          <w:rFonts w:ascii="Sakkal Majalla" w:hAnsi="Sakkal Majalla" w:cs="Sakkal Majalla"/>
          <w:b/>
          <w:bCs/>
          <w:sz w:val="32"/>
          <w:szCs w:val="32"/>
          <w:lang w:bidi="ar-EG"/>
        </w:rPr>
        <w:t>:</w:t>
      </w:r>
    </w:p>
    <w:p w14:paraId="3FCCB0E9" w14:textId="77777777" w:rsidR="00D16338" w:rsidRPr="009B5D85" w:rsidRDefault="00D16338">
      <w:pPr>
        <w:numPr>
          <w:ilvl w:val="0"/>
          <w:numId w:val="2"/>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قياس درجة التكامل بين خطي الأساس في المشاريع الحكومية</w:t>
      </w:r>
      <w:r w:rsidRPr="009B5D85">
        <w:rPr>
          <w:rFonts w:ascii="Sakkal Majalla" w:hAnsi="Sakkal Majalla" w:cs="Sakkal Majalla"/>
          <w:sz w:val="28"/>
          <w:szCs w:val="28"/>
          <w:lang w:bidi="ar-EG"/>
        </w:rPr>
        <w:t>.</w:t>
      </w:r>
    </w:p>
    <w:p w14:paraId="2AABBE00" w14:textId="77777777" w:rsidR="00D16338" w:rsidRPr="009B5D85" w:rsidRDefault="00D16338">
      <w:pPr>
        <w:numPr>
          <w:ilvl w:val="0"/>
          <w:numId w:val="2"/>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تحليل العلاقة بين درجة التكامل والانحراف الزمني</w:t>
      </w:r>
      <w:r w:rsidRPr="009B5D85">
        <w:rPr>
          <w:rFonts w:ascii="Sakkal Majalla" w:hAnsi="Sakkal Majalla" w:cs="Sakkal Majalla"/>
          <w:sz w:val="28"/>
          <w:szCs w:val="28"/>
          <w:lang w:bidi="ar-EG"/>
        </w:rPr>
        <w:t>.</w:t>
      </w:r>
    </w:p>
    <w:p w14:paraId="19A4DA4C" w14:textId="77777777" w:rsidR="00D16338" w:rsidRPr="009B5D85" w:rsidRDefault="00D16338">
      <w:pPr>
        <w:numPr>
          <w:ilvl w:val="0"/>
          <w:numId w:val="2"/>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تحليل العلاقة بين درجة التكامل والانحراف المالي</w:t>
      </w:r>
      <w:r w:rsidRPr="009B5D85">
        <w:rPr>
          <w:rFonts w:ascii="Sakkal Majalla" w:hAnsi="Sakkal Majalla" w:cs="Sakkal Majalla"/>
          <w:sz w:val="28"/>
          <w:szCs w:val="28"/>
          <w:lang w:bidi="ar-EG"/>
        </w:rPr>
        <w:t>.</w:t>
      </w:r>
    </w:p>
    <w:p w14:paraId="64575658" w14:textId="77777777" w:rsidR="00D16338" w:rsidRPr="009B5D85" w:rsidRDefault="00D16338">
      <w:pPr>
        <w:numPr>
          <w:ilvl w:val="0"/>
          <w:numId w:val="2"/>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قياس أثر التكامل على دقة التنبؤ بالتكلفة والمدة النهائية</w:t>
      </w:r>
      <w:r w:rsidRPr="009B5D85">
        <w:rPr>
          <w:rFonts w:ascii="Sakkal Majalla" w:hAnsi="Sakkal Majalla" w:cs="Sakkal Majalla"/>
          <w:sz w:val="28"/>
          <w:szCs w:val="28"/>
          <w:lang w:bidi="ar-EG"/>
        </w:rPr>
        <w:t>.</w:t>
      </w:r>
    </w:p>
    <w:p w14:paraId="05986BC7" w14:textId="77777777" w:rsidR="00D16338" w:rsidRPr="009B5D85" w:rsidRDefault="00D16338">
      <w:pPr>
        <w:numPr>
          <w:ilvl w:val="0"/>
          <w:numId w:val="2"/>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دراسة أثر التكامل على جودة الرقابة وسرعة اتخاذ القرار</w:t>
      </w:r>
      <w:r w:rsidRPr="009B5D85">
        <w:rPr>
          <w:rFonts w:ascii="Sakkal Majalla" w:hAnsi="Sakkal Majalla" w:cs="Sakkal Majalla"/>
          <w:sz w:val="28"/>
          <w:szCs w:val="28"/>
          <w:lang w:bidi="ar-EG"/>
        </w:rPr>
        <w:t>.</w:t>
      </w:r>
    </w:p>
    <w:p w14:paraId="2E45E152" w14:textId="77777777" w:rsidR="009B5D85" w:rsidRDefault="00D16338">
      <w:pPr>
        <w:numPr>
          <w:ilvl w:val="0"/>
          <w:numId w:val="2"/>
        </w:numPr>
        <w:bidi/>
        <w:spacing w:before="100" w:beforeAutospacing="1" w:after="100" w:afterAutospacing="1"/>
        <w:rPr>
          <w:color w:val="000000"/>
        </w:rPr>
      </w:pPr>
      <w:r w:rsidRPr="009B5D85">
        <w:rPr>
          <w:rFonts w:ascii="Sakkal Majalla" w:hAnsi="Sakkal Majalla" w:cs="Sakkal Majalla"/>
          <w:sz w:val="28"/>
          <w:szCs w:val="28"/>
          <w:rtl/>
          <w:lang w:bidi="ar-EG"/>
        </w:rPr>
        <w:t>تطوير إطار تطبيقي لتعزيز التكامل في الجهات الحكومية</w:t>
      </w:r>
      <w:r w:rsidRPr="00D16338">
        <w:rPr>
          <w:color w:val="000000"/>
        </w:rPr>
        <w:t>.</w:t>
      </w:r>
      <w:bookmarkStart w:id="5" w:name="_Toc222909626"/>
    </w:p>
    <w:p w14:paraId="7CF3BBF8" w14:textId="58980EB4" w:rsidR="00D16338" w:rsidRPr="009B5D85" w:rsidRDefault="00D16338" w:rsidP="009B5D85">
      <w:pPr>
        <w:bidi/>
        <w:spacing w:before="100" w:beforeAutospacing="1" w:after="100" w:afterAutospacing="1"/>
        <w:rPr>
          <w:color w:val="000000"/>
        </w:rPr>
      </w:pPr>
      <w:r w:rsidRPr="009B5D85">
        <w:rPr>
          <w:rFonts w:ascii="Sakkal Majalla" w:hAnsi="Sakkal Majalla" w:cs="Sakkal Majalla"/>
          <w:b/>
          <w:bCs/>
          <w:sz w:val="32"/>
          <w:szCs w:val="32"/>
          <w:lang w:bidi="ar-EG"/>
        </w:rPr>
        <w:t xml:space="preserve">1.5 </w:t>
      </w:r>
      <w:r w:rsidR="009B5D85">
        <w:rPr>
          <w:rFonts w:ascii="Sakkal Majalla" w:hAnsi="Sakkal Majalla" w:cs="Sakkal Majalla" w:hint="cs"/>
          <w:b/>
          <w:bCs/>
          <w:sz w:val="32"/>
          <w:szCs w:val="32"/>
          <w:rtl/>
          <w:lang w:bidi="ar-EG"/>
        </w:rPr>
        <w:t xml:space="preserve"> </w:t>
      </w:r>
      <w:r w:rsidRPr="009B5D85">
        <w:rPr>
          <w:rFonts w:ascii="Sakkal Majalla" w:hAnsi="Sakkal Majalla" w:cs="Sakkal Majalla"/>
          <w:b/>
          <w:bCs/>
          <w:sz w:val="32"/>
          <w:szCs w:val="32"/>
          <w:rtl/>
          <w:lang w:bidi="ar-EG"/>
        </w:rPr>
        <w:t>تساؤلات الدراسة</w:t>
      </w:r>
      <w:bookmarkEnd w:id="5"/>
    </w:p>
    <w:p w14:paraId="2D7F08D0" w14:textId="77777777" w:rsidR="00D16338" w:rsidRPr="00D16338" w:rsidRDefault="00D16338" w:rsidP="00D16338">
      <w:pPr>
        <w:bidi/>
        <w:spacing w:before="100" w:beforeAutospacing="1" w:after="100" w:afterAutospacing="1"/>
        <w:rPr>
          <w:color w:val="000000"/>
        </w:rPr>
      </w:pPr>
      <w:r w:rsidRPr="009B5D85">
        <w:rPr>
          <w:rFonts w:ascii="Sakkal Majalla" w:hAnsi="Sakkal Majalla" w:cs="Sakkal Majalla"/>
          <w:sz w:val="28"/>
          <w:szCs w:val="28"/>
          <w:rtl/>
          <w:lang w:bidi="ar-EG"/>
        </w:rPr>
        <w:t>السؤال الرئيس</w:t>
      </w:r>
      <w:r w:rsidRPr="009B5D85">
        <w:rPr>
          <w:rFonts w:ascii="Sakkal Majalla" w:hAnsi="Sakkal Majalla" w:cs="Sakkal Majalla"/>
          <w:sz w:val="28"/>
          <w:szCs w:val="28"/>
          <w:lang w:bidi="ar-EG"/>
        </w:rPr>
        <w:t>:</w:t>
      </w:r>
      <w:r w:rsidRPr="009B5D85">
        <w:rPr>
          <w:rFonts w:ascii="Sakkal Majalla" w:hAnsi="Sakkal Majalla" w:cs="Sakkal Majalla"/>
          <w:sz w:val="28"/>
          <w:szCs w:val="28"/>
          <w:lang w:bidi="ar-EG"/>
        </w:rPr>
        <w:br/>
      </w:r>
      <w:r w:rsidRPr="009B5D85">
        <w:rPr>
          <w:rFonts w:ascii="Sakkal Majalla" w:hAnsi="Sakkal Majalla" w:cs="Sakkal Majalla"/>
          <w:sz w:val="28"/>
          <w:szCs w:val="28"/>
          <w:rtl/>
          <w:lang w:bidi="ar-EG"/>
        </w:rPr>
        <w:t>ما أثر تكامل خط الأساس الزمني وخط الأساس للتكلفة على أداء المشاريع في القطاع العام</w:t>
      </w:r>
      <w:r w:rsidRPr="00D16338">
        <w:rPr>
          <w:color w:val="000000"/>
          <w:rtl/>
        </w:rPr>
        <w:t>؟</w:t>
      </w:r>
    </w:p>
    <w:p w14:paraId="7D81E6CE"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الأسئلة الفرعية</w:t>
      </w:r>
      <w:r w:rsidRPr="009B5D85">
        <w:rPr>
          <w:rFonts w:ascii="Sakkal Majalla" w:hAnsi="Sakkal Majalla" w:cs="Sakkal Majalla"/>
          <w:sz w:val="28"/>
          <w:szCs w:val="28"/>
          <w:lang w:bidi="ar-EG"/>
        </w:rPr>
        <w:t>:</w:t>
      </w:r>
    </w:p>
    <w:p w14:paraId="7B806578" w14:textId="77777777" w:rsidR="00D16338" w:rsidRPr="009B5D85" w:rsidRDefault="00D16338">
      <w:pPr>
        <w:numPr>
          <w:ilvl w:val="0"/>
          <w:numId w:val="3"/>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ما مستوى تطبيق التكامل في المشاريع الحكومية؟</w:t>
      </w:r>
    </w:p>
    <w:p w14:paraId="07C1975F" w14:textId="77777777" w:rsidR="00D16338" w:rsidRPr="009B5D85" w:rsidRDefault="00D16338">
      <w:pPr>
        <w:numPr>
          <w:ilvl w:val="0"/>
          <w:numId w:val="3"/>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هل توجد علاقة ذات دلالة إحصائية بين درجة التكامل والانحراف الزمني؟</w:t>
      </w:r>
    </w:p>
    <w:p w14:paraId="28D8C4D8" w14:textId="77777777" w:rsidR="00D16338" w:rsidRPr="009B5D85" w:rsidRDefault="00D16338">
      <w:pPr>
        <w:numPr>
          <w:ilvl w:val="0"/>
          <w:numId w:val="3"/>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هل توجد علاقة ذات دلالة إحصائية بين درجة التكامل والانحراف المالي؟</w:t>
      </w:r>
    </w:p>
    <w:p w14:paraId="1F046830" w14:textId="77777777" w:rsidR="00D16338" w:rsidRPr="009B5D85" w:rsidRDefault="00D16338">
      <w:pPr>
        <w:numPr>
          <w:ilvl w:val="0"/>
          <w:numId w:val="3"/>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هل يسهم التكامل في تحسين دقة التنبؤ بالتكلفة والمدة النهائية؟</w:t>
      </w:r>
    </w:p>
    <w:p w14:paraId="071DCB7D" w14:textId="77777777" w:rsidR="00D16338" w:rsidRPr="009B5D85" w:rsidRDefault="00D16338">
      <w:pPr>
        <w:numPr>
          <w:ilvl w:val="0"/>
          <w:numId w:val="3"/>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هل يؤثر مستوى التكامل على سرعة اكتشاف الانحرافات؟</w:t>
      </w:r>
    </w:p>
    <w:p w14:paraId="2998D5FE" w14:textId="1575E7DF" w:rsidR="00D16338" w:rsidRPr="009B5D85" w:rsidRDefault="00D16338">
      <w:pPr>
        <w:numPr>
          <w:ilvl w:val="0"/>
          <w:numId w:val="3"/>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هل توجد فروق ذات دلالة إحصائية بين المشاريع المتكاملة وغير المتكاملة؟</w:t>
      </w:r>
    </w:p>
    <w:p w14:paraId="67563EE6" w14:textId="170CEB16" w:rsidR="00D16338" w:rsidRPr="009B5D85" w:rsidRDefault="00D16338" w:rsidP="00D16338">
      <w:pPr>
        <w:bidi/>
        <w:spacing w:before="100" w:beforeAutospacing="1" w:after="100" w:afterAutospacing="1"/>
        <w:outlineLvl w:val="1"/>
        <w:rPr>
          <w:rFonts w:ascii="Sakkal Majalla" w:hAnsi="Sakkal Majalla" w:cs="Sakkal Majalla"/>
          <w:b/>
          <w:bCs/>
          <w:sz w:val="32"/>
          <w:szCs w:val="32"/>
          <w:lang w:bidi="ar-EG"/>
        </w:rPr>
      </w:pPr>
      <w:bookmarkStart w:id="6" w:name="_Toc222909627"/>
      <w:r w:rsidRPr="009B5D85">
        <w:rPr>
          <w:rFonts w:ascii="Sakkal Majalla" w:hAnsi="Sakkal Majalla" w:cs="Sakkal Majalla"/>
          <w:b/>
          <w:bCs/>
          <w:sz w:val="32"/>
          <w:szCs w:val="32"/>
          <w:lang w:bidi="ar-EG"/>
        </w:rPr>
        <w:t xml:space="preserve">1.6 </w:t>
      </w:r>
      <w:r w:rsidR="009B5D85">
        <w:rPr>
          <w:rFonts w:ascii="Sakkal Majalla" w:hAnsi="Sakkal Majalla" w:cs="Sakkal Majalla" w:hint="cs"/>
          <w:b/>
          <w:bCs/>
          <w:sz w:val="32"/>
          <w:szCs w:val="32"/>
          <w:rtl/>
          <w:lang w:bidi="ar-EG"/>
        </w:rPr>
        <w:t xml:space="preserve"> </w:t>
      </w:r>
      <w:r w:rsidRPr="009B5D85">
        <w:rPr>
          <w:rFonts w:ascii="Sakkal Majalla" w:hAnsi="Sakkal Majalla" w:cs="Sakkal Majalla"/>
          <w:b/>
          <w:bCs/>
          <w:sz w:val="32"/>
          <w:szCs w:val="32"/>
          <w:rtl/>
          <w:lang w:bidi="ar-EG"/>
        </w:rPr>
        <w:t>فروض الدراسة</w:t>
      </w:r>
      <w:bookmarkEnd w:id="6"/>
    </w:p>
    <w:p w14:paraId="72B7DE49" w14:textId="77777777" w:rsidR="00D16338" w:rsidRDefault="00D16338" w:rsidP="00D16338">
      <w:pPr>
        <w:bidi/>
        <w:spacing w:before="100" w:beforeAutospacing="1" w:after="100" w:afterAutospacing="1"/>
        <w:rPr>
          <w:color w:val="000000"/>
          <w:rtl/>
        </w:rPr>
      </w:pPr>
      <w:r w:rsidRPr="009B5D85">
        <w:rPr>
          <w:rFonts w:ascii="Sakkal Majalla" w:hAnsi="Sakkal Majalla" w:cs="Sakkal Majalla"/>
          <w:sz w:val="28"/>
          <w:szCs w:val="28"/>
          <w:rtl/>
          <w:lang w:bidi="ar-EG"/>
        </w:rPr>
        <w:t>الفرضية الرئيسة</w:t>
      </w:r>
      <w:r w:rsidRPr="009B5D85">
        <w:rPr>
          <w:rFonts w:ascii="Sakkal Majalla" w:hAnsi="Sakkal Majalla" w:cs="Sakkal Majalla"/>
          <w:sz w:val="28"/>
          <w:szCs w:val="28"/>
          <w:lang w:bidi="ar-EG"/>
        </w:rPr>
        <w:t>:</w:t>
      </w:r>
      <w:r w:rsidRPr="009B5D85">
        <w:rPr>
          <w:rFonts w:ascii="Sakkal Majalla" w:hAnsi="Sakkal Majalla" w:cs="Sakkal Majalla"/>
          <w:sz w:val="28"/>
          <w:szCs w:val="28"/>
          <w:lang w:bidi="ar-EG"/>
        </w:rPr>
        <w:br/>
      </w:r>
      <w:r w:rsidRPr="009B5D85">
        <w:rPr>
          <w:rFonts w:ascii="Sakkal Majalla" w:hAnsi="Sakkal Majalla" w:cs="Sakkal Majalla"/>
          <w:sz w:val="28"/>
          <w:szCs w:val="28"/>
          <w:rtl/>
          <w:lang w:bidi="ar-EG"/>
        </w:rPr>
        <w:t>يوجد أثر ذو دلالة إحصائية لتكامل خط الأساس الزمني وخط الأساس للتكلفة على تحسين أداء المشاريع في القطاع العام</w:t>
      </w:r>
      <w:r w:rsidRPr="00D16338">
        <w:rPr>
          <w:color w:val="000000"/>
        </w:rPr>
        <w:t>.</w:t>
      </w:r>
    </w:p>
    <w:p w14:paraId="0E505974" w14:textId="77777777" w:rsidR="009B5D85" w:rsidRDefault="009B5D85" w:rsidP="009B5D85">
      <w:pPr>
        <w:bidi/>
        <w:spacing w:before="100" w:beforeAutospacing="1" w:after="100" w:afterAutospacing="1"/>
        <w:rPr>
          <w:color w:val="000000"/>
          <w:rtl/>
        </w:rPr>
      </w:pPr>
    </w:p>
    <w:p w14:paraId="629ED9B2" w14:textId="77777777" w:rsidR="009B5D85" w:rsidRPr="00D16338" w:rsidRDefault="009B5D85" w:rsidP="009B5D85">
      <w:pPr>
        <w:bidi/>
        <w:spacing w:before="100" w:beforeAutospacing="1" w:after="100" w:afterAutospacing="1"/>
        <w:rPr>
          <w:color w:val="000000"/>
        </w:rPr>
      </w:pPr>
    </w:p>
    <w:p w14:paraId="12D78378" w14:textId="77777777" w:rsidR="00D16338" w:rsidRPr="009B5D85" w:rsidRDefault="00D16338" w:rsidP="00D16338">
      <w:p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lastRenderedPageBreak/>
        <w:t>الفروض الفرعية</w:t>
      </w:r>
      <w:r w:rsidRPr="009B5D85">
        <w:rPr>
          <w:rFonts w:ascii="Sakkal Majalla" w:hAnsi="Sakkal Majalla" w:cs="Sakkal Majalla"/>
          <w:sz w:val="28"/>
          <w:szCs w:val="28"/>
          <w:lang w:bidi="ar-EG"/>
        </w:rPr>
        <w:t>:</w:t>
      </w:r>
    </w:p>
    <w:p w14:paraId="70DB4A1D" w14:textId="77777777" w:rsidR="00D16338" w:rsidRPr="009B5D85" w:rsidRDefault="00D16338">
      <w:pPr>
        <w:numPr>
          <w:ilvl w:val="0"/>
          <w:numId w:val="4"/>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يوجد أثر معنوي للتكامل على تقليل الانحراف الزمني</w:t>
      </w:r>
      <w:r w:rsidRPr="009B5D85">
        <w:rPr>
          <w:rFonts w:ascii="Sakkal Majalla" w:hAnsi="Sakkal Majalla" w:cs="Sakkal Majalla"/>
          <w:sz w:val="28"/>
          <w:szCs w:val="28"/>
          <w:lang w:bidi="ar-EG"/>
        </w:rPr>
        <w:t xml:space="preserve"> (SV).</w:t>
      </w:r>
    </w:p>
    <w:p w14:paraId="27B72B3B" w14:textId="77777777" w:rsidR="00D16338" w:rsidRPr="009B5D85" w:rsidRDefault="00D16338">
      <w:pPr>
        <w:numPr>
          <w:ilvl w:val="0"/>
          <w:numId w:val="4"/>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يوجد أثر معنوي للتكامل على تقليل الانحراف المالي</w:t>
      </w:r>
      <w:r w:rsidRPr="009B5D85">
        <w:rPr>
          <w:rFonts w:ascii="Sakkal Majalla" w:hAnsi="Sakkal Majalla" w:cs="Sakkal Majalla"/>
          <w:sz w:val="28"/>
          <w:szCs w:val="28"/>
          <w:lang w:bidi="ar-EG"/>
        </w:rPr>
        <w:t xml:space="preserve"> (CV).</w:t>
      </w:r>
    </w:p>
    <w:p w14:paraId="3902311A" w14:textId="77777777" w:rsidR="00D16338" w:rsidRPr="009B5D85" w:rsidRDefault="00D16338">
      <w:pPr>
        <w:numPr>
          <w:ilvl w:val="0"/>
          <w:numId w:val="4"/>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يسهم التكامل في تحسين دقة التنبؤ بالتكلفة والمدة النهائية</w:t>
      </w:r>
      <w:r w:rsidRPr="009B5D85">
        <w:rPr>
          <w:rFonts w:ascii="Sakkal Majalla" w:hAnsi="Sakkal Majalla" w:cs="Sakkal Majalla"/>
          <w:sz w:val="28"/>
          <w:szCs w:val="28"/>
          <w:lang w:bidi="ar-EG"/>
        </w:rPr>
        <w:t xml:space="preserve"> (EAC).</w:t>
      </w:r>
    </w:p>
    <w:p w14:paraId="242294E7" w14:textId="77777777" w:rsidR="00D16338" w:rsidRPr="009B5D85" w:rsidRDefault="00D16338">
      <w:pPr>
        <w:numPr>
          <w:ilvl w:val="0"/>
          <w:numId w:val="4"/>
        </w:numPr>
        <w:bidi/>
        <w:spacing w:before="100" w:beforeAutospacing="1" w:after="100" w:afterAutospacing="1"/>
        <w:rPr>
          <w:rFonts w:ascii="Sakkal Majalla" w:hAnsi="Sakkal Majalla" w:cs="Sakkal Majalla"/>
          <w:sz w:val="28"/>
          <w:szCs w:val="28"/>
          <w:lang w:bidi="ar-EG"/>
        </w:rPr>
      </w:pPr>
      <w:r w:rsidRPr="009B5D85">
        <w:rPr>
          <w:rFonts w:ascii="Sakkal Majalla" w:hAnsi="Sakkal Majalla" w:cs="Sakkal Majalla"/>
          <w:sz w:val="28"/>
          <w:szCs w:val="28"/>
          <w:rtl/>
          <w:lang w:bidi="ar-EG"/>
        </w:rPr>
        <w:t>يوجد أثر معنوي للتكامل على سرعة اكتشاف الانحرافات</w:t>
      </w:r>
      <w:r w:rsidRPr="009B5D85">
        <w:rPr>
          <w:rFonts w:ascii="Sakkal Majalla" w:hAnsi="Sakkal Majalla" w:cs="Sakkal Majalla"/>
          <w:sz w:val="28"/>
          <w:szCs w:val="28"/>
          <w:lang w:bidi="ar-EG"/>
        </w:rPr>
        <w:t>.</w:t>
      </w:r>
    </w:p>
    <w:p w14:paraId="5DB72F51" w14:textId="77777777" w:rsidR="00D16338" w:rsidRPr="00D16338" w:rsidRDefault="00D16338">
      <w:pPr>
        <w:numPr>
          <w:ilvl w:val="0"/>
          <w:numId w:val="4"/>
        </w:numPr>
        <w:bidi/>
        <w:spacing w:before="100" w:beforeAutospacing="1" w:after="100" w:afterAutospacing="1"/>
        <w:rPr>
          <w:color w:val="000000"/>
        </w:rPr>
      </w:pPr>
      <w:r w:rsidRPr="009B5D85">
        <w:rPr>
          <w:rFonts w:ascii="Sakkal Majalla" w:hAnsi="Sakkal Majalla" w:cs="Sakkal Majalla"/>
          <w:sz w:val="28"/>
          <w:szCs w:val="28"/>
          <w:rtl/>
          <w:lang w:bidi="ar-EG"/>
        </w:rPr>
        <w:t>توجد فروق ذات دلالة إحصائية في مستوى الأداء بين المشاريع المتكاملة وغير المتكاملة</w:t>
      </w:r>
      <w:r w:rsidRPr="00D16338">
        <w:rPr>
          <w:color w:val="000000"/>
        </w:rPr>
        <w:t>.</w:t>
      </w:r>
    </w:p>
    <w:p w14:paraId="02D02EEA" w14:textId="72067BB3" w:rsidR="00D16338" w:rsidRPr="009B5D85" w:rsidRDefault="00D16338" w:rsidP="00D16338">
      <w:pPr>
        <w:pStyle w:val="Heading1"/>
        <w:bidi/>
        <w:rPr>
          <w:rFonts w:ascii="Sakkal Majalla" w:eastAsia="Times New Roman" w:hAnsi="Sakkal Majalla" w:cs="Sakkal Majalla"/>
          <w:b/>
          <w:bCs/>
          <w:color w:val="auto"/>
          <w:lang w:bidi="ar-EG"/>
        </w:rPr>
      </w:pPr>
      <w:bookmarkStart w:id="7" w:name="_Toc222909628"/>
      <w:r w:rsidRPr="009B5D85">
        <w:rPr>
          <w:rFonts w:ascii="Sakkal Majalla" w:eastAsia="Times New Roman" w:hAnsi="Sakkal Majalla" w:cs="Sakkal Majalla"/>
          <w:b/>
          <w:bCs/>
          <w:color w:val="auto"/>
          <w:lang w:bidi="ar-EG"/>
        </w:rPr>
        <w:t xml:space="preserve">1.7 </w:t>
      </w:r>
      <w:r w:rsidR="009B5D85" w:rsidRPr="009B5D85">
        <w:rPr>
          <w:rFonts w:ascii="Sakkal Majalla" w:eastAsia="Times New Roman" w:hAnsi="Sakkal Majalla" w:cs="Sakkal Majalla" w:hint="cs"/>
          <w:b/>
          <w:bCs/>
          <w:color w:val="auto"/>
          <w:rtl/>
          <w:lang w:bidi="ar-EG"/>
        </w:rPr>
        <w:t xml:space="preserve"> </w:t>
      </w:r>
      <w:r w:rsidRPr="009B5D85">
        <w:rPr>
          <w:rFonts w:ascii="Sakkal Majalla" w:eastAsia="Times New Roman" w:hAnsi="Sakkal Majalla" w:cs="Sakkal Majalla"/>
          <w:b/>
          <w:bCs/>
          <w:color w:val="auto"/>
          <w:rtl/>
          <w:lang w:bidi="ar-EG"/>
        </w:rPr>
        <w:t>النظرية العلمية المتبعة في إعداد البحث</w:t>
      </w:r>
      <w:bookmarkEnd w:id="7"/>
    </w:p>
    <w:p w14:paraId="4D184BEB" w14:textId="4BD5EF62" w:rsidR="00D16338" w:rsidRPr="009B5D85" w:rsidRDefault="00D16338" w:rsidP="009B5D85">
      <w:pPr>
        <w:pStyle w:val="NormalWeb"/>
        <w:bidi/>
        <w:rPr>
          <w:color w:val="000000"/>
        </w:rPr>
      </w:pPr>
      <w:r w:rsidRPr="009B5D85">
        <w:rPr>
          <w:rFonts w:ascii="Sakkal Majalla" w:hAnsi="Sakkal Majalla" w:cs="Sakkal Majalla"/>
          <w:sz w:val="28"/>
          <w:szCs w:val="28"/>
          <w:rtl/>
          <w:lang w:bidi="ar-EG"/>
        </w:rPr>
        <w:t>تستند هذه الدراسة إلى مجموعة من الأطر والنظريات العلمية في مجال إدارة المشاريع والرقابة الإدارية، والتي تشكل الأساس النظري لتفسير العلاقة بين تكامل خط الأساس الزمني وخط الأساس للتكلفة وأداء المشاريع في القطاع العام. ويمكن عرض هذه المنطلقات النظرية على النحو الآتي</w:t>
      </w:r>
      <w:r>
        <w:rPr>
          <w:color w:val="000000"/>
        </w:rPr>
        <w:t>:</w:t>
      </w:r>
    </w:p>
    <w:p w14:paraId="38254E67" w14:textId="77777777" w:rsidR="00D16338" w:rsidRPr="009B5D85" w:rsidRDefault="00D16338" w:rsidP="009B5D85">
      <w:pPr>
        <w:pStyle w:val="Heading1"/>
        <w:bidi/>
        <w:rPr>
          <w:rFonts w:ascii="Sakkal Majalla" w:eastAsia="Times New Roman" w:hAnsi="Sakkal Majalla" w:cs="Sakkal Majalla"/>
          <w:b/>
          <w:bCs/>
          <w:color w:val="auto"/>
          <w:lang w:bidi="ar-EG"/>
        </w:rPr>
      </w:pPr>
      <w:bookmarkStart w:id="8" w:name="_Toc222909629"/>
      <w:r w:rsidRPr="009B5D85">
        <w:rPr>
          <w:rFonts w:ascii="Sakkal Majalla" w:eastAsia="Times New Roman" w:hAnsi="Sakkal Majalla" w:cs="Sakkal Majalla"/>
          <w:b/>
          <w:bCs/>
          <w:color w:val="auto"/>
          <w:rtl/>
          <w:lang w:bidi="ar-EG"/>
        </w:rPr>
        <w:t>أولاً: نظرية القيود الثلاثية في إدارة المشاريع</w:t>
      </w:r>
      <w:bookmarkEnd w:id="8"/>
    </w:p>
    <w:p w14:paraId="0A3DA062" w14:textId="77777777" w:rsidR="00D16338" w:rsidRPr="009B5D85" w:rsidRDefault="00D16338" w:rsidP="00D16338">
      <w:pPr>
        <w:pStyle w:val="NormalWeb"/>
        <w:bidi/>
        <w:rPr>
          <w:rFonts w:ascii="Sakkal Majalla" w:hAnsi="Sakkal Majalla" w:cs="Sakkal Majalla"/>
          <w:sz w:val="28"/>
          <w:szCs w:val="28"/>
          <w:lang w:bidi="ar-EG"/>
        </w:rPr>
      </w:pPr>
      <w:r w:rsidRPr="009B5D85">
        <w:rPr>
          <w:rFonts w:ascii="Sakkal Majalla" w:hAnsi="Sakkal Majalla" w:cs="Sakkal Majalla"/>
          <w:sz w:val="28"/>
          <w:szCs w:val="28"/>
          <w:lang w:bidi="ar-EG"/>
        </w:rPr>
        <w:t>(Triple Constraint Theory)</w:t>
      </w:r>
    </w:p>
    <w:p w14:paraId="793E96B5" w14:textId="77777777" w:rsidR="00D16338" w:rsidRPr="009B5D85" w:rsidRDefault="00D16338" w:rsidP="00D16338">
      <w:pPr>
        <w:pStyle w:val="NormalWeb"/>
        <w:bidi/>
        <w:rPr>
          <w:rFonts w:ascii="Sakkal Majalla" w:hAnsi="Sakkal Majalla" w:cs="Sakkal Majalla"/>
          <w:sz w:val="28"/>
          <w:szCs w:val="28"/>
          <w:lang w:bidi="ar-EG"/>
        </w:rPr>
      </w:pPr>
      <w:r w:rsidRPr="009B5D85">
        <w:rPr>
          <w:rFonts w:ascii="Sakkal Majalla" w:hAnsi="Sakkal Majalla" w:cs="Sakkal Majalla"/>
          <w:sz w:val="28"/>
          <w:szCs w:val="28"/>
          <w:rtl/>
          <w:lang w:bidi="ar-EG"/>
        </w:rPr>
        <w:t>تنطلق الدراسة من الإطار الكلاسيكي لإدارة المشاريع، الذي يفترض أن أداء المشروع يتحدد من خلال ثلاثة أبعاد رئيسة مترابطة هي: الوقت، والتكلفة، والنطاق. ويؤكد هذا الإطار أن أي تغير في أحد هذه الأبعاد يؤثر بالضرورة على الأبعاد الأخرى، مما يستلزم وجود نظام رقابي متكامل لضبط العلاقة بينها</w:t>
      </w:r>
      <w:r w:rsidRPr="009B5D85">
        <w:rPr>
          <w:rFonts w:ascii="Sakkal Majalla" w:hAnsi="Sakkal Majalla" w:cs="Sakkal Majalla"/>
          <w:sz w:val="28"/>
          <w:szCs w:val="28"/>
          <w:lang w:bidi="ar-EG"/>
        </w:rPr>
        <w:t>.</w:t>
      </w:r>
    </w:p>
    <w:p w14:paraId="3AAB9AEE" w14:textId="20932FF2" w:rsidR="00D16338" w:rsidRPr="009B5D85" w:rsidRDefault="00D16338" w:rsidP="009B5D85">
      <w:pPr>
        <w:pStyle w:val="NormalWeb"/>
        <w:bidi/>
        <w:rPr>
          <w:rFonts w:ascii="Sakkal Majalla" w:hAnsi="Sakkal Majalla" w:cs="Sakkal Majalla"/>
          <w:sz w:val="28"/>
          <w:szCs w:val="28"/>
          <w:lang w:bidi="ar-EG"/>
        </w:rPr>
      </w:pPr>
      <w:r w:rsidRPr="009B5D85">
        <w:rPr>
          <w:rFonts w:ascii="Sakkal Majalla" w:hAnsi="Sakkal Majalla" w:cs="Sakkal Majalla"/>
          <w:sz w:val="28"/>
          <w:szCs w:val="28"/>
          <w:rtl/>
          <w:lang w:bidi="ar-EG"/>
        </w:rPr>
        <w:t>وفي ضوء هذا المنطلق، يُعد خط الأساس الزمني وخط الأساس للتكلفة الأداتين الرئيسيتين لضبط بعدي الوقت والتكلفة، بينما يمثل تكاملهما آلية تنظيمية لضمان الاتساق بين التخطيط والتنفيذ. وعليه، فإن ضعف التكامل بينهما قد يؤدي إلى اختلال التوازن في مثلث القيود، وانخفاض كفاءة الأداء الكلي للمشروع</w:t>
      </w:r>
      <w:r w:rsidRPr="009B5D85">
        <w:rPr>
          <w:rFonts w:ascii="Sakkal Majalla" w:hAnsi="Sakkal Majalla" w:cs="Sakkal Majalla"/>
          <w:sz w:val="28"/>
          <w:szCs w:val="28"/>
          <w:lang w:bidi="ar-EG"/>
        </w:rPr>
        <w:t>.</w:t>
      </w:r>
    </w:p>
    <w:p w14:paraId="64638030" w14:textId="77777777" w:rsidR="00D16338" w:rsidRPr="009B5D85" w:rsidRDefault="00D16338" w:rsidP="00D16338">
      <w:pPr>
        <w:pStyle w:val="Heading2"/>
        <w:bidi/>
        <w:rPr>
          <w:rFonts w:ascii="Sakkal Majalla" w:hAnsi="Sakkal Majalla" w:cs="Sakkal Majalla"/>
          <w:sz w:val="32"/>
          <w:szCs w:val="32"/>
          <w:lang w:bidi="ar-EG"/>
        </w:rPr>
      </w:pPr>
      <w:bookmarkStart w:id="9" w:name="_Toc222909630"/>
      <w:r w:rsidRPr="009B5D85">
        <w:rPr>
          <w:rFonts w:ascii="Sakkal Majalla" w:hAnsi="Sakkal Majalla" w:cs="Sakkal Majalla"/>
          <w:sz w:val="32"/>
          <w:szCs w:val="32"/>
          <w:rtl/>
          <w:lang w:bidi="ar-EG"/>
        </w:rPr>
        <w:t>ثانياً: نظرية الرقابة الإدارية</w:t>
      </w:r>
      <w:bookmarkEnd w:id="9"/>
    </w:p>
    <w:p w14:paraId="5839A893"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lang w:bidi="ar-EG"/>
        </w:rPr>
        <w:t>(Management Control Theory)</w:t>
      </w:r>
    </w:p>
    <w:p w14:paraId="3704E1E6"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ترتكز هذه النظرية على أن فعالية أي نظام رقابي تعتمد على أربعة عناصر أساسية</w:t>
      </w:r>
      <w:r w:rsidRPr="00A77135">
        <w:rPr>
          <w:rFonts w:ascii="Sakkal Majalla" w:hAnsi="Sakkal Majalla" w:cs="Sakkal Majalla"/>
          <w:sz w:val="28"/>
          <w:szCs w:val="28"/>
          <w:lang w:bidi="ar-EG"/>
        </w:rPr>
        <w:t>:</w:t>
      </w:r>
    </w:p>
    <w:p w14:paraId="515B0DDE" w14:textId="77777777" w:rsidR="00D16338" w:rsidRPr="00A77135" w:rsidRDefault="00D16338">
      <w:pPr>
        <w:pStyle w:val="NormalWeb"/>
        <w:numPr>
          <w:ilvl w:val="0"/>
          <w:numId w:val="5"/>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وجود معايير واضحة</w:t>
      </w:r>
      <w:r w:rsidRPr="00A77135">
        <w:rPr>
          <w:rFonts w:ascii="Sakkal Majalla" w:hAnsi="Sakkal Majalla" w:cs="Sakkal Majalla"/>
          <w:sz w:val="28"/>
          <w:szCs w:val="28"/>
          <w:lang w:bidi="ar-EG"/>
        </w:rPr>
        <w:t xml:space="preserve"> (Baselines).</w:t>
      </w:r>
    </w:p>
    <w:p w14:paraId="2D2FEB45" w14:textId="77777777" w:rsidR="00D16338" w:rsidRPr="00A77135" w:rsidRDefault="00D16338">
      <w:pPr>
        <w:pStyle w:val="NormalWeb"/>
        <w:numPr>
          <w:ilvl w:val="0"/>
          <w:numId w:val="5"/>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قياس الأداء الفعلي بصورة دقيقة</w:t>
      </w:r>
      <w:r w:rsidRPr="00A77135">
        <w:rPr>
          <w:rFonts w:ascii="Sakkal Majalla" w:hAnsi="Sakkal Majalla" w:cs="Sakkal Majalla"/>
          <w:sz w:val="28"/>
          <w:szCs w:val="28"/>
          <w:lang w:bidi="ar-EG"/>
        </w:rPr>
        <w:t>.</w:t>
      </w:r>
    </w:p>
    <w:p w14:paraId="226185F1" w14:textId="77777777" w:rsidR="00D16338" w:rsidRPr="00A77135" w:rsidRDefault="00D16338">
      <w:pPr>
        <w:pStyle w:val="NormalWeb"/>
        <w:numPr>
          <w:ilvl w:val="0"/>
          <w:numId w:val="5"/>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مقارنة الأداء الفعلي بالمعايير المعتمدة</w:t>
      </w:r>
      <w:r w:rsidRPr="00A77135">
        <w:rPr>
          <w:rFonts w:ascii="Sakkal Majalla" w:hAnsi="Sakkal Majalla" w:cs="Sakkal Majalla"/>
          <w:sz w:val="28"/>
          <w:szCs w:val="28"/>
          <w:lang w:bidi="ar-EG"/>
        </w:rPr>
        <w:t>.</w:t>
      </w:r>
    </w:p>
    <w:p w14:paraId="125C3A28" w14:textId="77777777" w:rsidR="00D16338" w:rsidRPr="00A77135" w:rsidRDefault="00D16338">
      <w:pPr>
        <w:pStyle w:val="NormalWeb"/>
        <w:numPr>
          <w:ilvl w:val="0"/>
          <w:numId w:val="5"/>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اتخاذ إجراءات تصحيحية في الوقت المناسب</w:t>
      </w:r>
      <w:r w:rsidRPr="00A77135">
        <w:rPr>
          <w:rFonts w:ascii="Sakkal Majalla" w:hAnsi="Sakkal Majalla" w:cs="Sakkal Majalla"/>
          <w:sz w:val="28"/>
          <w:szCs w:val="28"/>
          <w:lang w:bidi="ar-EG"/>
        </w:rPr>
        <w:t>.</w:t>
      </w:r>
    </w:p>
    <w:p w14:paraId="772FCE92"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lastRenderedPageBreak/>
        <w:t>وفي سياق إدارة المشاريع، يمثل خطا الأساس الزمني والمالي المعايير المرجعية للرقابة. غير أن فعالية النظام الرقابي لا تتحقق بمجرد وجود هذه المعايير، بل تتطلب تكاملها ضمن إطار تحليلي موحد يربط بين الأداء الزمني والمالي</w:t>
      </w:r>
      <w:r w:rsidRPr="00A77135">
        <w:rPr>
          <w:rFonts w:ascii="Sakkal Majalla" w:hAnsi="Sakkal Majalla" w:cs="Sakkal Majalla"/>
          <w:sz w:val="28"/>
          <w:szCs w:val="28"/>
          <w:lang w:bidi="ar-EG"/>
        </w:rPr>
        <w:t>.</w:t>
      </w:r>
    </w:p>
    <w:p w14:paraId="32513F1B" w14:textId="1E6BA2D4" w:rsidR="00D16338" w:rsidRPr="00A77135" w:rsidRDefault="00D16338" w:rsidP="00A77135">
      <w:pPr>
        <w:pStyle w:val="NormalWeb"/>
        <w:bidi/>
        <w:rPr>
          <w:color w:val="000000"/>
        </w:rPr>
      </w:pPr>
      <w:r w:rsidRPr="00A77135">
        <w:rPr>
          <w:rFonts w:ascii="Sakkal Majalla" w:hAnsi="Sakkal Majalla" w:cs="Sakkal Majalla"/>
          <w:sz w:val="28"/>
          <w:szCs w:val="28"/>
          <w:rtl/>
          <w:lang w:bidi="ar-EG"/>
        </w:rPr>
        <w:t>وعليه، فإن هذه الدراسة تفترض أن ارتفاع درجة التكامل بين خطي الأساس يعزز جودة المعلومات الرقابية، ويرفع دقة اكتشاف الانحرافات، ويسرّع عملية اتخاذ القرار، مما ينعكس إيجابًا على أداء المشروع</w:t>
      </w:r>
      <w:r>
        <w:rPr>
          <w:color w:val="000000"/>
        </w:rPr>
        <w:t>.</w:t>
      </w:r>
    </w:p>
    <w:p w14:paraId="71EEAC19" w14:textId="77777777" w:rsidR="00D16338" w:rsidRPr="00A77135" w:rsidRDefault="00D16338" w:rsidP="00D16338">
      <w:pPr>
        <w:pStyle w:val="Heading2"/>
        <w:bidi/>
        <w:rPr>
          <w:rFonts w:ascii="Sakkal Majalla" w:hAnsi="Sakkal Majalla" w:cs="Sakkal Majalla"/>
          <w:b w:val="0"/>
          <w:bCs w:val="0"/>
          <w:sz w:val="28"/>
          <w:szCs w:val="28"/>
          <w:lang w:bidi="ar-EG"/>
        </w:rPr>
      </w:pPr>
      <w:bookmarkStart w:id="10" w:name="_Toc222909631"/>
      <w:r w:rsidRPr="00A77135">
        <w:rPr>
          <w:rFonts w:ascii="Sakkal Majalla" w:hAnsi="Sakkal Majalla" w:cs="Sakkal Majalla"/>
          <w:sz w:val="32"/>
          <w:szCs w:val="32"/>
          <w:rtl/>
          <w:lang w:bidi="ar-EG"/>
        </w:rPr>
        <w:t>ثالثاً: إطار إدارة القيمة المكتسبة</w:t>
      </w:r>
      <w:bookmarkEnd w:id="10"/>
    </w:p>
    <w:p w14:paraId="6C4D38E2"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lang w:bidi="ar-EG"/>
        </w:rPr>
        <w:t>(Earned Value Management Framework - EVM)</w:t>
      </w:r>
    </w:p>
    <w:p w14:paraId="698C3567"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يمثل إطار إدارة القيمة المكتسبة المنطلق النظري المركزي للدراسة، كونه النموذج التطبيقي الأبرز الذي يدمج الأداء الزمني والمالي في منظومة تحليلية موحدة</w:t>
      </w:r>
      <w:r w:rsidRPr="00A77135">
        <w:rPr>
          <w:rFonts w:ascii="Sakkal Majalla" w:hAnsi="Sakkal Majalla" w:cs="Sakkal Majalla"/>
          <w:sz w:val="28"/>
          <w:szCs w:val="28"/>
          <w:lang w:bidi="ar-EG"/>
        </w:rPr>
        <w:t>.</w:t>
      </w:r>
    </w:p>
    <w:p w14:paraId="42E9A1A2"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ويعتمد هذا الإطار على مؤشرات كمية رئيسة مثل</w:t>
      </w:r>
      <w:r w:rsidRPr="00A77135">
        <w:rPr>
          <w:rFonts w:ascii="Sakkal Majalla" w:hAnsi="Sakkal Majalla" w:cs="Sakkal Majalla"/>
          <w:sz w:val="28"/>
          <w:szCs w:val="28"/>
          <w:lang w:bidi="ar-EG"/>
        </w:rPr>
        <w:t>:</w:t>
      </w:r>
    </w:p>
    <w:p w14:paraId="17EAAF4D" w14:textId="77777777" w:rsidR="00D16338" w:rsidRPr="00A77135" w:rsidRDefault="00D16338">
      <w:pPr>
        <w:pStyle w:val="NormalWeb"/>
        <w:numPr>
          <w:ilvl w:val="0"/>
          <w:numId w:val="6"/>
        </w:numPr>
        <w:bidi/>
        <w:rPr>
          <w:rFonts w:ascii="Sakkal Majalla" w:hAnsi="Sakkal Majalla" w:cs="Sakkal Majalla"/>
          <w:sz w:val="28"/>
          <w:szCs w:val="28"/>
          <w:lang w:bidi="ar-EG"/>
        </w:rPr>
      </w:pPr>
      <w:r w:rsidRPr="00A77135">
        <w:rPr>
          <w:rFonts w:ascii="Sakkal Majalla" w:hAnsi="Sakkal Majalla" w:cs="Sakkal Majalla"/>
          <w:sz w:val="28"/>
          <w:szCs w:val="28"/>
          <w:lang w:bidi="ar-EG"/>
        </w:rPr>
        <w:t>Schedule Variance (SV)</w:t>
      </w:r>
    </w:p>
    <w:p w14:paraId="2153E295" w14:textId="77777777" w:rsidR="00D16338" w:rsidRPr="00A77135" w:rsidRDefault="00D16338">
      <w:pPr>
        <w:pStyle w:val="NormalWeb"/>
        <w:numPr>
          <w:ilvl w:val="0"/>
          <w:numId w:val="6"/>
        </w:numPr>
        <w:bidi/>
        <w:rPr>
          <w:rFonts w:ascii="Sakkal Majalla" w:hAnsi="Sakkal Majalla" w:cs="Sakkal Majalla"/>
          <w:sz w:val="28"/>
          <w:szCs w:val="28"/>
          <w:lang w:bidi="ar-EG"/>
        </w:rPr>
      </w:pPr>
      <w:r w:rsidRPr="00A77135">
        <w:rPr>
          <w:rFonts w:ascii="Sakkal Majalla" w:hAnsi="Sakkal Majalla" w:cs="Sakkal Majalla"/>
          <w:sz w:val="28"/>
          <w:szCs w:val="28"/>
          <w:lang w:bidi="ar-EG"/>
        </w:rPr>
        <w:t>Cost Variance (CV)</w:t>
      </w:r>
    </w:p>
    <w:p w14:paraId="2A283E27" w14:textId="77777777" w:rsidR="00D16338" w:rsidRPr="00A77135" w:rsidRDefault="00D16338">
      <w:pPr>
        <w:pStyle w:val="NormalWeb"/>
        <w:numPr>
          <w:ilvl w:val="0"/>
          <w:numId w:val="6"/>
        </w:numPr>
        <w:bidi/>
        <w:rPr>
          <w:rFonts w:ascii="Sakkal Majalla" w:hAnsi="Sakkal Majalla" w:cs="Sakkal Majalla"/>
          <w:sz w:val="28"/>
          <w:szCs w:val="28"/>
          <w:lang w:bidi="ar-EG"/>
        </w:rPr>
      </w:pPr>
      <w:r w:rsidRPr="00A77135">
        <w:rPr>
          <w:rFonts w:ascii="Sakkal Majalla" w:hAnsi="Sakkal Majalla" w:cs="Sakkal Majalla"/>
          <w:sz w:val="28"/>
          <w:szCs w:val="28"/>
          <w:lang w:bidi="ar-EG"/>
        </w:rPr>
        <w:t>Schedule Performance Index (SPI)</w:t>
      </w:r>
    </w:p>
    <w:p w14:paraId="64E537B5" w14:textId="77777777" w:rsidR="00D16338" w:rsidRPr="00A77135" w:rsidRDefault="00D16338">
      <w:pPr>
        <w:pStyle w:val="NormalWeb"/>
        <w:numPr>
          <w:ilvl w:val="0"/>
          <w:numId w:val="6"/>
        </w:numPr>
        <w:bidi/>
        <w:rPr>
          <w:rFonts w:ascii="Sakkal Majalla" w:hAnsi="Sakkal Majalla" w:cs="Sakkal Majalla"/>
          <w:sz w:val="28"/>
          <w:szCs w:val="28"/>
          <w:lang w:bidi="ar-EG"/>
        </w:rPr>
      </w:pPr>
      <w:r w:rsidRPr="00A77135">
        <w:rPr>
          <w:rFonts w:ascii="Sakkal Majalla" w:hAnsi="Sakkal Majalla" w:cs="Sakkal Majalla"/>
          <w:sz w:val="28"/>
          <w:szCs w:val="28"/>
          <w:lang w:bidi="ar-EG"/>
        </w:rPr>
        <w:t>Cost Performance Index (CPI)</w:t>
      </w:r>
    </w:p>
    <w:p w14:paraId="4896F6EA" w14:textId="77777777" w:rsidR="00D16338" w:rsidRPr="00A77135" w:rsidRDefault="00D16338">
      <w:pPr>
        <w:pStyle w:val="NormalWeb"/>
        <w:numPr>
          <w:ilvl w:val="0"/>
          <w:numId w:val="6"/>
        </w:numPr>
        <w:bidi/>
        <w:rPr>
          <w:rFonts w:ascii="Sakkal Majalla" w:hAnsi="Sakkal Majalla" w:cs="Sakkal Majalla"/>
          <w:sz w:val="28"/>
          <w:szCs w:val="28"/>
          <w:lang w:bidi="ar-EG"/>
        </w:rPr>
      </w:pPr>
      <w:r w:rsidRPr="00A77135">
        <w:rPr>
          <w:rFonts w:ascii="Sakkal Majalla" w:hAnsi="Sakkal Majalla" w:cs="Sakkal Majalla"/>
          <w:sz w:val="28"/>
          <w:szCs w:val="28"/>
          <w:lang w:bidi="ar-EG"/>
        </w:rPr>
        <w:t>Estimate at Completion (EAC)</w:t>
      </w:r>
    </w:p>
    <w:p w14:paraId="628B58E1"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ويفترض إطار</w:t>
      </w:r>
      <w:r w:rsidRPr="00A77135">
        <w:rPr>
          <w:rFonts w:ascii="Sakkal Majalla" w:hAnsi="Sakkal Majalla" w:cs="Sakkal Majalla"/>
          <w:sz w:val="28"/>
          <w:szCs w:val="28"/>
          <w:lang w:bidi="ar-EG"/>
        </w:rPr>
        <w:t xml:space="preserve"> EVM </w:t>
      </w:r>
      <w:r w:rsidRPr="00A77135">
        <w:rPr>
          <w:rFonts w:ascii="Sakkal Majalla" w:hAnsi="Sakkal Majalla" w:cs="Sakkal Majalla"/>
          <w:sz w:val="28"/>
          <w:szCs w:val="28"/>
          <w:rtl/>
          <w:lang w:bidi="ar-EG"/>
        </w:rPr>
        <w:t>أن دمج بيانات الوقت والتكلفة في نموذج حسابي متكامل يعزز القدرة على التنبؤ بالأداء المستقبلي، ويقلل من احتمالية الانحرافات غير المكتشفة، ويزيد من كفاءة اتخاذ القرار</w:t>
      </w:r>
      <w:r w:rsidRPr="00A77135">
        <w:rPr>
          <w:rFonts w:ascii="Sakkal Majalla" w:hAnsi="Sakkal Majalla" w:cs="Sakkal Majalla"/>
          <w:sz w:val="28"/>
          <w:szCs w:val="28"/>
          <w:lang w:bidi="ar-EG"/>
        </w:rPr>
        <w:t>.</w:t>
      </w:r>
    </w:p>
    <w:p w14:paraId="4FBC78DB" w14:textId="720D096E" w:rsidR="00D16338" w:rsidRPr="00A77135" w:rsidRDefault="00D16338" w:rsidP="00A77135">
      <w:pPr>
        <w:pStyle w:val="NormalWeb"/>
        <w:bidi/>
        <w:rPr>
          <w:color w:val="000000"/>
        </w:rPr>
      </w:pPr>
      <w:r w:rsidRPr="00A77135">
        <w:rPr>
          <w:rFonts w:ascii="Sakkal Majalla" w:hAnsi="Sakkal Majalla" w:cs="Sakkal Majalla"/>
          <w:sz w:val="28"/>
          <w:szCs w:val="28"/>
          <w:rtl/>
          <w:lang w:bidi="ar-EG"/>
        </w:rPr>
        <w:t>غير أن هذه الدراسة تتجاوز مجرد تطبيق</w:t>
      </w:r>
      <w:r w:rsidRPr="00A77135">
        <w:rPr>
          <w:rFonts w:ascii="Sakkal Majalla" w:hAnsi="Sakkal Majalla" w:cs="Sakkal Majalla"/>
          <w:sz w:val="28"/>
          <w:szCs w:val="28"/>
          <w:lang w:bidi="ar-EG"/>
        </w:rPr>
        <w:t xml:space="preserve"> EVM </w:t>
      </w:r>
      <w:r w:rsidRPr="00A77135">
        <w:rPr>
          <w:rFonts w:ascii="Sakkal Majalla" w:hAnsi="Sakkal Majalla" w:cs="Sakkal Majalla"/>
          <w:sz w:val="28"/>
          <w:szCs w:val="28"/>
          <w:rtl/>
          <w:lang w:bidi="ar-EG"/>
        </w:rPr>
        <w:t>كأداة، لتتناول درجة التكامل المؤسسي بين خطي الأساس كمتغير مستقل يؤثر على مؤشرات الأداء الكلي، سواء تم تطبيق</w:t>
      </w:r>
      <w:r w:rsidRPr="00A77135">
        <w:rPr>
          <w:rFonts w:ascii="Sakkal Majalla" w:hAnsi="Sakkal Majalla" w:cs="Sakkal Majalla"/>
          <w:sz w:val="28"/>
          <w:szCs w:val="28"/>
          <w:lang w:bidi="ar-EG"/>
        </w:rPr>
        <w:t xml:space="preserve"> EVM </w:t>
      </w:r>
      <w:r w:rsidRPr="00A77135">
        <w:rPr>
          <w:rFonts w:ascii="Sakkal Majalla" w:hAnsi="Sakkal Majalla" w:cs="Sakkal Majalla"/>
          <w:sz w:val="28"/>
          <w:szCs w:val="28"/>
          <w:rtl/>
          <w:lang w:bidi="ar-EG"/>
        </w:rPr>
        <w:t>بصورة كاملة أم جزئية</w:t>
      </w:r>
      <w:r>
        <w:rPr>
          <w:color w:val="000000"/>
        </w:rPr>
        <w:t>.</w:t>
      </w:r>
    </w:p>
    <w:p w14:paraId="0C753B3C" w14:textId="77777777" w:rsidR="00D16338" w:rsidRPr="00A77135" w:rsidRDefault="00D16338" w:rsidP="00D16338">
      <w:pPr>
        <w:pStyle w:val="Heading2"/>
        <w:bidi/>
        <w:rPr>
          <w:rFonts w:ascii="Sakkal Majalla" w:hAnsi="Sakkal Majalla" w:cs="Sakkal Majalla"/>
          <w:sz w:val="32"/>
          <w:szCs w:val="32"/>
          <w:lang w:bidi="ar-EG"/>
        </w:rPr>
      </w:pPr>
      <w:bookmarkStart w:id="11" w:name="_Toc222909632"/>
      <w:r w:rsidRPr="00A77135">
        <w:rPr>
          <w:rFonts w:ascii="Sakkal Majalla" w:hAnsi="Sakkal Majalla" w:cs="Sakkal Majalla"/>
          <w:sz w:val="32"/>
          <w:szCs w:val="32"/>
          <w:rtl/>
          <w:lang w:bidi="ar-EG"/>
        </w:rPr>
        <w:t>رابعاً: نظرية نضج إدارة المشاريع</w:t>
      </w:r>
      <w:bookmarkEnd w:id="11"/>
    </w:p>
    <w:p w14:paraId="086E1FD4"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lang w:bidi="ar-EG"/>
        </w:rPr>
        <w:t>(Project Management Maturity Theory)</w:t>
      </w:r>
    </w:p>
    <w:p w14:paraId="03C7AFE2"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تفترض نظرية النضج المؤسسي أن مستوى تطور أنظمة إدارة المشاريع داخل المؤسسة يؤثر بصورة مباشرة على أداء المشاريع. ويُعد تكامل البيانات الزمنية والمالية أحد مؤشرات النضج التنظيمي في أنظمة الرقابة والتحليل</w:t>
      </w:r>
      <w:r w:rsidRPr="00A77135">
        <w:rPr>
          <w:rFonts w:ascii="Sakkal Majalla" w:hAnsi="Sakkal Majalla" w:cs="Sakkal Majalla"/>
          <w:sz w:val="28"/>
          <w:szCs w:val="28"/>
          <w:lang w:bidi="ar-EG"/>
        </w:rPr>
        <w:t>.</w:t>
      </w:r>
    </w:p>
    <w:p w14:paraId="5772ABC0" w14:textId="2AC0CB7F" w:rsidR="00D16338" w:rsidRDefault="00D16338" w:rsidP="00A77135">
      <w:pPr>
        <w:pStyle w:val="NormalWeb"/>
        <w:bidi/>
        <w:rPr>
          <w:rFonts w:ascii="Sakkal Majalla" w:hAnsi="Sakkal Majalla" w:cs="Sakkal Majalla"/>
          <w:sz w:val="28"/>
          <w:szCs w:val="28"/>
          <w:rtl/>
          <w:lang w:bidi="ar-EG"/>
        </w:rPr>
      </w:pPr>
      <w:r w:rsidRPr="00A77135">
        <w:rPr>
          <w:rFonts w:ascii="Sakkal Majalla" w:hAnsi="Sakkal Majalla" w:cs="Sakkal Majalla"/>
          <w:sz w:val="28"/>
          <w:szCs w:val="28"/>
          <w:rtl/>
          <w:lang w:bidi="ar-EG"/>
        </w:rPr>
        <w:t>وبالتالي، فإن ارتفاع مستوى التكامل بين خطي الأساس يعكس وجود بنية تنظيمية متقدمة، ونظام تقارير مترابط، وقدرة أعلى على التحليل المشترك، وهو ما يفترض أن يرتبط إيجابيًا بتحسن الأداء الزمني والمالي</w:t>
      </w:r>
      <w:r w:rsidRPr="00A77135">
        <w:rPr>
          <w:rFonts w:ascii="Sakkal Majalla" w:hAnsi="Sakkal Majalla" w:cs="Sakkal Majalla"/>
          <w:sz w:val="28"/>
          <w:szCs w:val="28"/>
          <w:lang w:bidi="ar-EG"/>
        </w:rPr>
        <w:t>.</w:t>
      </w:r>
    </w:p>
    <w:p w14:paraId="1104F122" w14:textId="77777777" w:rsidR="00A77135" w:rsidRPr="00A77135" w:rsidRDefault="00A77135" w:rsidP="00A77135">
      <w:pPr>
        <w:pStyle w:val="NormalWeb"/>
        <w:bidi/>
        <w:rPr>
          <w:rFonts w:ascii="Sakkal Majalla" w:hAnsi="Sakkal Majalla" w:cs="Sakkal Majalla"/>
          <w:sz w:val="28"/>
          <w:szCs w:val="28"/>
          <w:lang w:bidi="ar-EG"/>
        </w:rPr>
      </w:pPr>
    </w:p>
    <w:p w14:paraId="6533C5A1" w14:textId="77777777" w:rsidR="00D16338" w:rsidRPr="00A77135" w:rsidRDefault="00D16338" w:rsidP="00D16338">
      <w:pPr>
        <w:pStyle w:val="Heading2"/>
        <w:bidi/>
        <w:rPr>
          <w:rFonts w:ascii="Sakkal Majalla" w:hAnsi="Sakkal Majalla" w:cs="Sakkal Majalla"/>
          <w:sz w:val="32"/>
          <w:szCs w:val="32"/>
          <w:lang w:bidi="ar-EG"/>
        </w:rPr>
      </w:pPr>
      <w:bookmarkStart w:id="12" w:name="_Toc222909633"/>
      <w:r w:rsidRPr="00A77135">
        <w:rPr>
          <w:rFonts w:ascii="Sakkal Majalla" w:hAnsi="Sakkal Majalla" w:cs="Sakkal Majalla"/>
          <w:sz w:val="32"/>
          <w:szCs w:val="32"/>
          <w:rtl/>
          <w:lang w:bidi="ar-EG"/>
        </w:rPr>
        <w:lastRenderedPageBreak/>
        <w:t>العلاقة بين المنطلقات النظرية ومتغيرات الدراسة</w:t>
      </w:r>
      <w:bookmarkEnd w:id="12"/>
    </w:p>
    <w:p w14:paraId="0E31AC60"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في ضوء الأطر السابقة، يمكن تحديد متغيرات الدراسة كما يلي</w:t>
      </w:r>
      <w:r w:rsidRPr="00A77135">
        <w:rPr>
          <w:rFonts w:ascii="Sakkal Majalla" w:hAnsi="Sakkal Majalla" w:cs="Sakkal Majalla"/>
          <w:sz w:val="28"/>
          <w:szCs w:val="28"/>
          <w:lang w:bidi="ar-EG"/>
        </w:rPr>
        <w:t>:</w:t>
      </w:r>
    </w:p>
    <w:p w14:paraId="22AE8E28" w14:textId="77777777" w:rsidR="00D16338" w:rsidRPr="00A77135" w:rsidRDefault="00D16338">
      <w:pPr>
        <w:pStyle w:val="NormalWeb"/>
        <w:numPr>
          <w:ilvl w:val="0"/>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المتغير المستقل</w:t>
      </w:r>
      <w:r w:rsidRPr="00A77135">
        <w:rPr>
          <w:rFonts w:ascii="Sakkal Majalla" w:hAnsi="Sakkal Majalla" w:cs="Sakkal Majalla"/>
          <w:sz w:val="28"/>
          <w:szCs w:val="28"/>
          <w:lang w:bidi="ar-EG"/>
        </w:rPr>
        <w:t>:</w:t>
      </w:r>
      <w:r w:rsidRPr="00A77135">
        <w:rPr>
          <w:rFonts w:ascii="Sakkal Majalla" w:hAnsi="Sakkal Majalla" w:cs="Sakkal Majalla"/>
          <w:sz w:val="28"/>
          <w:szCs w:val="28"/>
          <w:lang w:bidi="ar-EG"/>
        </w:rPr>
        <w:br/>
      </w:r>
      <w:r w:rsidRPr="00A77135">
        <w:rPr>
          <w:rFonts w:ascii="Sakkal Majalla" w:hAnsi="Sakkal Majalla" w:cs="Sakkal Majalla"/>
          <w:sz w:val="28"/>
          <w:szCs w:val="28"/>
          <w:rtl/>
          <w:lang w:bidi="ar-EG"/>
        </w:rPr>
        <w:t>درجة تكامل خط الأساس الزمني وخط الأساس للتكلفة</w:t>
      </w:r>
      <w:r w:rsidRPr="00A77135">
        <w:rPr>
          <w:rFonts w:ascii="Sakkal Majalla" w:hAnsi="Sakkal Majalla" w:cs="Sakkal Majalla"/>
          <w:sz w:val="28"/>
          <w:szCs w:val="28"/>
          <w:lang w:bidi="ar-EG"/>
        </w:rPr>
        <w:t>.</w:t>
      </w:r>
    </w:p>
    <w:p w14:paraId="1D905F9D" w14:textId="77777777" w:rsidR="00D16338" w:rsidRPr="00A77135" w:rsidRDefault="00D16338">
      <w:pPr>
        <w:pStyle w:val="NormalWeb"/>
        <w:numPr>
          <w:ilvl w:val="0"/>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المتغيرات التابعة</w:t>
      </w:r>
      <w:r w:rsidRPr="00A77135">
        <w:rPr>
          <w:rFonts w:ascii="Sakkal Majalla" w:hAnsi="Sakkal Majalla" w:cs="Sakkal Majalla"/>
          <w:sz w:val="28"/>
          <w:szCs w:val="28"/>
          <w:lang w:bidi="ar-EG"/>
        </w:rPr>
        <w:t>:</w:t>
      </w:r>
    </w:p>
    <w:p w14:paraId="46B0BDA9" w14:textId="77777777" w:rsidR="00D16338" w:rsidRPr="00A77135" w:rsidRDefault="00D16338">
      <w:pPr>
        <w:pStyle w:val="NormalWeb"/>
        <w:numPr>
          <w:ilvl w:val="1"/>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الانحراف الزمني</w:t>
      </w:r>
      <w:r w:rsidRPr="00A77135">
        <w:rPr>
          <w:rFonts w:ascii="Sakkal Majalla" w:hAnsi="Sakkal Majalla" w:cs="Sakkal Majalla"/>
          <w:sz w:val="28"/>
          <w:szCs w:val="28"/>
          <w:lang w:bidi="ar-EG"/>
        </w:rPr>
        <w:t xml:space="preserve"> (SV).</w:t>
      </w:r>
    </w:p>
    <w:p w14:paraId="0568DC02" w14:textId="77777777" w:rsidR="00D16338" w:rsidRPr="00A77135" w:rsidRDefault="00D16338">
      <w:pPr>
        <w:pStyle w:val="NormalWeb"/>
        <w:numPr>
          <w:ilvl w:val="1"/>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الانحراف المالي</w:t>
      </w:r>
      <w:r w:rsidRPr="00A77135">
        <w:rPr>
          <w:rFonts w:ascii="Sakkal Majalla" w:hAnsi="Sakkal Majalla" w:cs="Sakkal Majalla"/>
          <w:sz w:val="28"/>
          <w:szCs w:val="28"/>
          <w:lang w:bidi="ar-EG"/>
        </w:rPr>
        <w:t xml:space="preserve"> (CV).</w:t>
      </w:r>
    </w:p>
    <w:p w14:paraId="22CCE383" w14:textId="77777777" w:rsidR="00D16338" w:rsidRPr="00A77135" w:rsidRDefault="00D16338">
      <w:pPr>
        <w:pStyle w:val="NormalWeb"/>
        <w:numPr>
          <w:ilvl w:val="1"/>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مؤشرات الأداء</w:t>
      </w:r>
      <w:r w:rsidRPr="00A77135">
        <w:rPr>
          <w:rFonts w:ascii="Sakkal Majalla" w:hAnsi="Sakkal Majalla" w:cs="Sakkal Majalla"/>
          <w:sz w:val="28"/>
          <w:szCs w:val="28"/>
          <w:lang w:bidi="ar-EG"/>
        </w:rPr>
        <w:t xml:space="preserve"> (SPI / CPI).</w:t>
      </w:r>
    </w:p>
    <w:p w14:paraId="2940E791" w14:textId="77777777" w:rsidR="00D16338" w:rsidRPr="00A77135" w:rsidRDefault="00D16338">
      <w:pPr>
        <w:pStyle w:val="NormalWeb"/>
        <w:numPr>
          <w:ilvl w:val="1"/>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دقة التنبؤ بالتكلفة والمدة النهائية</w:t>
      </w:r>
      <w:r w:rsidRPr="00A77135">
        <w:rPr>
          <w:rFonts w:ascii="Sakkal Majalla" w:hAnsi="Sakkal Majalla" w:cs="Sakkal Majalla"/>
          <w:sz w:val="28"/>
          <w:szCs w:val="28"/>
          <w:lang w:bidi="ar-EG"/>
        </w:rPr>
        <w:t xml:space="preserve"> (EAC).</w:t>
      </w:r>
    </w:p>
    <w:p w14:paraId="3A006A63" w14:textId="77777777" w:rsidR="00D16338" w:rsidRPr="00A77135" w:rsidRDefault="00D16338">
      <w:pPr>
        <w:pStyle w:val="NormalWeb"/>
        <w:numPr>
          <w:ilvl w:val="1"/>
          <w:numId w:val="7"/>
        </w:numPr>
        <w:bidi/>
        <w:rPr>
          <w:rFonts w:ascii="Sakkal Majalla" w:hAnsi="Sakkal Majalla" w:cs="Sakkal Majalla"/>
          <w:sz w:val="28"/>
          <w:szCs w:val="28"/>
          <w:lang w:bidi="ar-EG"/>
        </w:rPr>
      </w:pPr>
      <w:r w:rsidRPr="00A77135">
        <w:rPr>
          <w:rFonts w:ascii="Sakkal Majalla" w:hAnsi="Sakkal Majalla" w:cs="Sakkal Majalla"/>
          <w:sz w:val="28"/>
          <w:szCs w:val="28"/>
          <w:rtl/>
          <w:lang w:bidi="ar-EG"/>
        </w:rPr>
        <w:t>سرعة اكتشاف الانحرافات وجودة القرار</w:t>
      </w:r>
      <w:r w:rsidRPr="00A77135">
        <w:rPr>
          <w:rFonts w:ascii="Sakkal Majalla" w:hAnsi="Sakkal Majalla" w:cs="Sakkal Majalla"/>
          <w:sz w:val="28"/>
          <w:szCs w:val="28"/>
          <w:lang w:bidi="ar-EG"/>
        </w:rPr>
        <w:t>.</w:t>
      </w:r>
    </w:p>
    <w:p w14:paraId="3CFE2118" w14:textId="77777777" w:rsidR="00D16338" w:rsidRPr="00A77135" w:rsidRDefault="00D16338" w:rsidP="00D16338">
      <w:pPr>
        <w:pStyle w:val="NormalWeb"/>
        <w:bidi/>
        <w:rPr>
          <w:rFonts w:ascii="Sakkal Majalla" w:hAnsi="Sakkal Majalla" w:cs="Sakkal Majalla"/>
          <w:sz w:val="28"/>
          <w:szCs w:val="28"/>
          <w:lang w:bidi="ar-EG"/>
        </w:rPr>
      </w:pPr>
      <w:r w:rsidRPr="00A77135">
        <w:rPr>
          <w:rFonts w:ascii="Sakkal Majalla" w:hAnsi="Sakkal Majalla" w:cs="Sakkal Majalla"/>
          <w:sz w:val="28"/>
          <w:szCs w:val="28"/>
          <w:rtl/>
          <w:lang w:bidi="ar-EG"/>
        </w:rPr>
        <w:t>وتفترض الدراسة، استنادًا إلى هذه المنطلقات النظرية، أن زيادة درجة التكامل بين خطي الأساس تؤدي إلى تحسن معنوي في مؤشرات الأداء الكلي للمشروع</w:t>
      </w:r>
      <w:r w:rsidRPr="00A77135">
        <w:rPr>
          <w:rFonts w:ascii="Sakkal Majalla" w:hAnsi="Sakkal Majalla" w:cs="Sakkal Majalla"/>
          <w:sz w:val="28"/>
          <w:szCs w:val="28"/>
          <w:lang w:bidi="ar-EG"/>
        </w:rPr>
        <w:t>.</w:t>
      </w:r>
    </w:p>
    <w:p w14:paraId="3D346AF5" w14:textId="77777777" w:rsidR="00F925D0" w:rsidRPr="00D16338" w:rsidRDefault="00F925D0" w:rsidP="00D16338">
      <w:pPr>
        <w:bidi/>
        <w:rPr>
          <w:rFonts w:ascii="Sakkal Majalla" w:hAnsi="Sakkal Majalla" w:cs="Sakkal Majalla"/>
          <w:sz w:val="28"/>
          <w:szCs w:val="28"/>
          <w:u w:val="single"/>
          <w:rtl/>
        </w:rPr>
      </w:pPr>
    </w:p>
    <w:p w14:paraId="2AAD8009" w14:textId="77777777" w:rsidR="00F925D0" w:rsidRDefault="00F925D0" w:rsidP="00D16338">
      <w:pPr>
        <w:bidi/>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1C599D">
      <w:pPr>
        <w:bidi/>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Pr>
      </w:pPr>
    </w:p>
    <w:p w14:paraId="3C5956B1" w14:textId="77777777" w:rsidR="00711A25" w:rsidRDefault="00711A25" w:rsidP="00F925D0">
      <w:pPr>
        <w:jc w:val="center"/>
        <w:rPr>
          <w:rFonts w:ascii="Sakkal Majalla" w:hAnsi="Sakkal Majalla" w:cs="Sakkal Majalla"/>
          <w:b/>
          <w:bCs/>
          <w:sz w:val="48"/>
          <w:szCs w:val="48"/>
          <w:u w:val="single"/>
        </w:rPr>
      </w:pPr>
    </w:p>
    <w:p w14:paraId="52706F2C" w14:textId="77777777" w:rsidR="00711A25" w:rsidRDefault="00711A25" w:rsidP="00F925D0">
      <w:pPr>
        <w:jc w:val="center"/>
        <w:rPr>
          <w:rFonts w:ascii="Sakkal Majalla" w:hAnsi="Sakkal Majalla" w:cs="Sakkal Majalla"/>
          <w:b/>
          <w:bCs/>
          <w:sz w:val="48"/>
          <w:szCs w:val="48"/>
          <w:u w:val="single"/>
        </w:rPr>
      </w:pPr>
    </w:p>
    <w:p w14:paraId="5F905798" w14:textId="77777777" w:rsidR="00711A25" w:rsidRDefault="00711A25" w:rsidP="00F925D0">
      <w:pPr>
        <w:jc w:val="center"/>
        <w:rPr>
          <w:rFonts w:ascii="Sakkal Majalla" w:hAnsi="Sakkal Majalla" w:cs="Sakkal Majalla"/>
          <w:b/>
          <w:bCs/>
          <w:sz w:val="48"/>
          <w:szCs w:val="48"/>
          <w:u w:val="single"/>
        </w:rPr>
      </w:pPr>
    </w:p>
    <w:p w14:paraId="426D3D82" w14:textId="77777777" w:rsidR="00711A25" w:rsidRDefault="00711A25" w:rsidP="00F925D0">
      <w:pPr>
        <w:jc w:val="center"/>
        <w:rPr>
          <w:rFonts w:ascii="Sakkal Majalla" w:hAnsi="Sakkal Majalla" w:cs="Sakkal Majalla"/>
          <w:b/>
          <w:bCs/>
          <w:sz w:val="48"/>
          <w:szCs w:val="48"/>
          <w:u w:val="single"/>
        </w:rPr>
      </w:pPr>
    </w:p>
    <w:p w14:paraId="15032F4A" w14:textId="77777777" w:rsidR="00711A25" w:rsidRDefault="00711A25" w:rsidP="00F925D0">
      <w:pPr>
        <w:jc w:val="center"/>
        <w:rPr>
          <w:rFonts w:ascii="Sakkal Majalla" w:hAnsi="Sakkal Majalla" w:cs="Sakkal Majalla"/>
          <w:b/>
          <w:bCs/>
          <w:sz w:val="48"/>
          <w:szCs w:val="48"/>
          <w:u w:val="single"/>
        </w:rPr>
      </w:pPr>
    </w:p>
    <w:p w14:paraId="6469AA0A" w14:textId="77777777" w:rsidR="00711A25" w:rsidRDefault="00711A25" w:rsidP="00F925D0">
      <w:pPr>
        <w:jc w:val="center"/>
        <w:rPr>
          <w:rFonts w:ascii="Sakkal Majalla" w:hAnsi="Sakkal Majalla" w:cs="Sakkal Majalla"/>
          <w:b/>
          <w:bCs/>
          <w:sz w:val="48"/>
          <w:szCs w:val="48"/>
          <w:u w:val="single"/>
        </w:rPr>
      </w:pPr>
    </w:p>
    <w:p w14:paraId="34FD5DA3" w14:textId="77777777" w:rsidR="00F925D0" w:rsidRPr="00A77135" w:rsidRDefault="00F925D0" w:rsidP="00A77135">
      <w:pPr>
        <w:pStyle w:val="Heading1"/>
        <w:bidi/>
        <w:jc w:val="center"/>
        <w:rPr>
          <w:rFonts w:ascii="Sakkal Majalla" w:eastAsia="Times New Roman" w:hAnsi="Sakkal Majalla" w:cs="Sakkal Majalla"/>
          <w:b/>
          <w:bCs/>
          <w:color w:val="auto"/>
          <w:sz w:val="44"/>
          <w:szCs w:val="44"/>
          <w:u w:val="single"/>
          <w:rtl/>
          <w:lang w:bidi="ar-EG"/>
        </w:rPr>
      </w:pPr>
    </w:p>
    <w:p w14:paraId="6AAFE107" w14:textId="5E6FC1A7" w:rsidR="00F925D0" w:rsidRPr="00234EA0" w:rsidRDefault="00F925D0" w:rsidP="00A77135">
      <w:pPr>
        <w:pStyle w:val="Heading1"/>
        <w:bidi/>
        <w:jc w:val="center"/>
        <w:rPr>
          <w:color w:val="000000" w:themeColor="text1"/>
          <w:rtl/>
        </w:rPr>
      </w:pPr>
      <w:bookmarkStart w:id="13" w:name="_Toc222909634"/>
      <w:r w:rsidRPr="00A77135">
        <w:rPr>
          <w:rFonts w:ascii="Sakkal Majalla" w:eastAsia="Times New Roman" w:hAnsi="Sakkal Majalla" w:cs="Sakkal Majalla" w:hint="cs"/>
          <w:b/>
          <w:bCs/>
          <w:color w:val="auto"/>
          <w:sz w:val="44"/>
          <w:szCs w:val="44"/>
          <w:u w:val="single"/>
          <w:rtl/>
          <w:lang w:bidi="ar-EG"/>
        </w:rPr>
        <w:t>الفصل الثاني</w:t>
      </w:r>
      <w:r w:rsidR="00234EA0" w:rsidRPr="00A77135">
        <w:rPr>
          <w:rFonts w:ascii="Sakkal Majalla" w:eastAsia="Times New Roman" w:hAnsi="Sakkal Majalla" w:cs="Sakkal Majalla" w:hint="cs"/>
          <w:b/>
          <w:bCs/>
          <w:color w:val="auto"/>
          <w:sz w:val="44"/>
          <w:szCs w:val="44"/>
          <w:u w:val="single"/>
          <w:rtl/>
          <w:lang w:bidi="ar-EG"/>
        </w:rPr>
        <w:t xml:space="preserve">: </w:t>
      </w:r>
      <w:r w:rsidRPr="00A77135">
        <w:rPr>
          <w:rFonts w:ascii="Sakkal Majalla" w:eastAsia="Times New Roman" w:hAnsi="Sakkal Majalla" w:cs="Sakkal Majalla" w:hint="cs"/>
          <w:b/>
          <w:bCs/>
          <w:color w:val="auto"/>
          <w:sz w:val="44"/>
          <w:szCs w:val="44"/>
          <w:u w:val="single"/>
          <w:rtl/>
          <w:lang w:bidi="ar-EG"/>
        </w:rPr>
        <w:t>الدراسات السابقة</w:t>
      </w:r>
      <w:bookmarkEnd w:id="1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Pr>
      </w:pPr>
    </w:p>
    <w:p w14:paraId="152DA77E" w14:textId="77777777" w:rsidR="00711A25" w:rsidRDefault="00711A25" w:rsidP="00D22171">
      <w:pPr>
        <w:rPr>
          <w:rFonts w:ascii="Sakkal Majalla" w:hAnsi="Sakkal Majalla" w:cs="Sakkal Majalla"/>
          <w:sz w:val="28"/>
          <w:szCs w:val="28"/>
          <w:u w:val="single"/>
        </w:rPr>
      </w:pPr>
    </w:p>
    <w:p w14:paraId="16434CBB" w14:textId="77777777" w:rsidR="00711A25" w:rsidRDefault="00711A25" w:rsidP="00D22171">
      <w:pPr>
        <w:rPr>
          <w:rFonts w:ascii="Sakkal Majalla" w:hAnsi="Sakkal Majalla" w:cs="Sakkal Majalla"/>
          <w:sz w:val="28"/>
          <w:szCs w:val="28"/>
          <w:u w:val="single"/>
        </w:rPr>
      </w:pPr>
    </w:p>
    <w:p w14:paraId="6597C90D" w14:textId="77777777" w:rsidR="00711A25" w:rsidRDefault="00711A25" w:rsidP="00D22171">
      <w:pPr>
        <w:rPr>
          <w:rFonts w:ascii="Sakkal Majalla" w:hAnsi="Sakkal Majalla" w:cs="Sakkal Majalla"/>
          <w:sz w:val="28"/>
          <w:szCs w:val="28"/>
          <w:u w:val="single"/>
        </w:rPr>
      </w:pPr>
    </w:p>
    <w:p w14:paraId="6FEE69DB" w14:textId="77777777" w:rsidR="00711A25" w:rsidRDefault="00711A25" w:rsidP="00D22171">
      <w:pPr>
        <w:rPr>
          <w:rFonts w:ascii="Sakkal Majalla" w:hAnsi="Sakkal Majalla" w:cs="Sakkal Majalla"/>
          <w:sz w:val="28"/>
          <w:szCs w:val="28"/>
          <w:u w:val="single"/>
        </w:rPr>
      </w:pPr>
    </w:p>
    <w:p w14:paraId="038D73F9" w14:textId="77777777" w:rsidR="00711A25" w:rsidRDefault="00711A25" w:rsidP="00D22171">
      <w:pPr>
        <w:rPr>
          <w:rFonts w:ascii="Sakkal Majalla" w:hAnsi="Sakkal Majalla" w:cs="Sakkal Majalla"/>
          <w:sz w:val="28"/>
          <w:szCs w:val="28"/>
          <w:u w:val="single"/>
        </w:rPr>
      </w:pPr>
    </w:p>
    <w:p w14:paraId="6B993D74" w14:textId="77777777" w:rsidR="00711A25" w:rsidRDefault="00711A25" w:rsidP="00D22171">
      <w:pPr>
        <w:rPr>
          <w:rFonts w:ascii="Sakkal Majalla" w:hAnsi="Sakkal Majalla" w:cs="Sakkal Majalla"/>
          <w:sz w:val="28"/>
          <w:szCs w:val="28"/>
          <w:u w:val="single"/>
        </w:rPr>
      </w:pPr>
    </w:p>
    <w:p w14:paraId="166E7323" w14:textId="77777777" w:rsidR="00711A25" w:rsidRDefault="00711A25" w:rsidP="00D22171">
      <w:pPr>
        <w:rPr>
          <w:rFonts w:ascii="Sakkal Majalla" w:hAnsi="Sakkal Majalla" w:cs="Sakkal Majalla"/>
          <w:sz w:val="28"/>
          <w:szCs w:val="28"/>
          <w:u w:val="single"/>
        </w:rPr>
      </w:pPr>
    </w:p>
    <w:p w14:paraId="1129C732" w14:textId="77777777" w:rsidR="00711A25" w:rsidRDefault="00711A25" w:rsidP="00D22171">
      <w:pPr>
        <w:rPr>
          <w:rFonts w:ascii="Sakkal Majalla" w:hAnsi="Sakkal Majalla" w:cs="Sakkal Majalla"/>
          <w:sz w:val="28"/>
          <w:szCs w:val="28"/>
          <w:u w:val="single"/>
        </w:rPr>
      </w:pPr>
    </w:p>
    <w:p w14:paraId="3F39860E" w14:textId="77777777" w:rsidR="00711A25" w:rsidRDefault="00711A25" w:rsidP="00D22171">
      <w:pPr>
        <w:rPr>
          <w:rFonts w:ascii="Sakkal Majalla" w:hAnsi="Sakkal Majalla" w:cs="Sakkal Majalla"/>
          <w:sz w:val="28"/>
          <w:szCs w:val="28"/>
          <w:u w:val="single"/>
        </w:rPr>
      </w:pPr>
    </w:p>
    <w:p w14:paraId="3E436E87" w14:textId="77777777" w:rsidR="00711A25" w:rsidRDefault="00711A25"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5DB60689" w14:textId="77777777" w:rsidR="00A77135" w:rsidRPr="00A77135" w:rsidRDefault="00A77135" w:rsidP="005857E9">
      <w:pPr>
        <w:bidi/>
        <w:rPr>
          <w:rFonts w:ascii="Sakkal Majalla" w:hAnsi="Sakkal Majalla" w:cs="Sakkal Majalla"/>
          <w:sz w:val="28"/>
          <w:szCs w:val="28"/>
          <w:u w:val="single"/>
          <w:rtl/>
          <w:lang w:val="en-US"/>
        </w:rPr>
      </w:pPr>
    </w:p>
    <w:p w14:paraId="7CC94A67" w14:textId="77777777" w:rsidR="00F925D0" w:rsidRDefault="00F925D0" w:rsidP="00D22171">
      <w:pPr>
        <w:rPr>
          <w:rFonts w:ascii="Sakkal Majalla" w:hAnsi="Sakkal Majalla" w:cs="Sakkal Majalla"/>
          <w:sz w:val="28"/>
          <w:szCs w:val="28"/>
          <w:u w:val="single"/>
          <w:rtl/>
        </w:rPr>
      </w:pPr>
    </w:p>
    <w:p w14:paraId="7ACF01F7" w14:textId="77777777" w:rsidR="001C599D" w:rsidRPr="001C599D" w:rsidRDefault="001C599D" w:rsidP="001C599D">
      <w:pPr>
        <w:bidi/>
        <w:spacing w:before="100" w:beforeAutospacing="1" w:after="100" w:afterAutospacing="1"/>
        <w:outlineLvl w:val="1"/>
        <w:rPr>
          <w:b/>
          <w:bCs/>
          <w:color w:val="000000"/>
          <w:sz w:val="36"/>
          <w:szCs w:val="36"/>
        </w:rPr>
      </w:pPr>
      <w:bookmarkStart w:id="14" w:name="_Toc222909635"/>
      <w:r w:rsidRPr="001C599D">
        <w:rPr>
          <w:b/>
          <w:bCs/>
          <w:color w:val="000000"/>
          <w:sz w:val="36"/>
          <w:szCs w:val="36"/>
        </w:rPr>
        <w:lastRenderedPageBreak/>
        <w:t xml:space="preserve">2.1 </w:t>
      </w:r>
      <w:r w:rsidRPr="001C599D">
        <w:rPr>
          <w:b/>
          <w:bCs/>
          <w:color w:val="000000"/>
          <w:sz w:val="36"/>
          <w:szCs w:val="36"/>
          <w:rtl/>
        </w:rPr>
        <w:t>مقدمة الفصل</w:t>
      </w:r>
      <w:bookmarkEnd w:id="14"/>
    </w:p>
    <w:p w14:paraId="728B5B16"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يتناول هذا الفصل الأسس النظرية والدراسات السابقة ذات الصلة بموضوع الدراسة، وذلك بهدف بناء إطار معرفي متكامل يوضح التطور العلمي المرتبط بإدارة الوقت والتكلفة، وتفسير تجاوزات المشاريع، ودور التكامل بين خطي الأساس الزمني والمالي في تحسين الأداء</w:t>
      </w:r>
      <w:r w:rsidRPr="00F12387">
        <w:rPr>
          <w:rFonts w:ascii="Sakkal Majalla" w:hAnsi="Sakkal Majalla" w:cs="Sakkal Majalla"/>
          <w:sz w:val="28"/>
          <w:szCs w:val="28"/>
          <w:lang w:bidi="ar-EG"/>
        </w:rPr>
        <w:t>.</w:t>
      </w:r>
    </w:p>
    <w:p w14:paraId="67324CA8"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ويتم عرض الدراسات السابقة وفق تنظيم موضوعي يركز على أربعة محاور رئيسة</w:t>
      </w:r>
      <w:r w:rsidRPr="00F12387">
        <w:rPr>
          <w:rFonts w:ascii="Sakkal Majalla" w:hAnsi="Sakkal Majalla" w:cs="Sakkal Majalla"/>
          <w:sz w:val="28"/>
          <w:szCs w:val="28"/>
          <w:lang w:bidi="ar-EG"/>
        </w:rPr>
        <w:t>:</w:t>
      </w:r>
      <w:r w:rsidRPr="00F12387">
        <w:rPr>
          <w:rFonts w:ascii="Sakkal Majalla" w:hAnsi="Sakkal Majalla" w:cs="Sakkal Majalla"/>
          <w:sz w:val="28"/>
          <w:szCs w:val="28"/>
          <w:lang w:bidi="ar-EG"/>
        </w:rPr>
        <w:br/>
        <w:t xml:space="preserve">(1) </w:t>
      </w:r>
      <w:r w:rsidRPr="00F12387">
        <w:rPr>
          <w:rFonts w:ascii="Sakkal Majalla" w:hAnsi="Sakkal Majalla" w:cs="Sakkal Majalla"/>
          <w:sz w:val="28"/>
          <w:szCs w:val="28"/>
          <w:rtl/>
          <w:lang w:bidi="ar-EG"/>
        </w:rPr>
        <w:t>ظاهرة تجاوز الوقت والتكلفة في المشاريع،</w:t>
      </w:r>
      <w:r w:rsidRPr="00F12387">
        <w:rPr>
          <w:rFonts w:ascii="Sakkal Majalla" w:hAnsi="Sakkal Majalla" w:cs="Sakkal Majalla"/>
          <w:sz w:val="28"/>
          <w:szCs w:val="28"/>
          <w:lang w:bidi="ar-EG"/>
        </w:rPr>
        <w:br/>
        <w:t xml:space="preserve">(2) </w:t>
      </w:r>
      <w:r w:rsidRPr="00F12387">
        <w:rPr>
          <w:rFonts w:ascii="Sakkal Majalla" w:hAnsi="Sakkal Majalla" w:cs="Sakkal Majalla"/>
          <w:sz w:val="28"/>
          <w:szCs w:val="28"/>
          <w:rtl/>
          <w:lang w:bidi="ar-EG"/>
        </w:rPr>
        <w:t>إدارة القيمة المكتسبة كإطار تكاملي،</w:t>
      </w:r>
      <w:r w:rsidRPr="00F12387">
        <w:rPr>
          <w:rFonts w:ascii="Sakkal Majalla" w:hAnsi="Sakkal Majalla" w:cs="Sakkal Majalla"/>
          <w:sz w:val="28"/>
          <w:szCs w:val="28"/>
          <w:lang w:bidi="ar-EG"/>
        </w:rPr>
        <w:br/>
        <w:t xml:space="preserve">(3) </w:t>
      </w:r>
      <w:r w:rsidRPr="00F12387">
        <w:rPr>
          <w:rFonts w:ascii="Sakkal Majalla" w:hAnsi="Sakkal Majalla" w:cs="Sakkal Majalla"/>
          <w:sz w:val="28"/>
          <w:szCs w:val="28"/>
          <w:rtl/>
          <w:lang w:bidi="ar-EG"/>
        </w:rPr>
        <w:t>الدراسات المتعلقة بتكامل الجدول الزمني والتكلفة،</w:t>
      </w:r>
      <w:r w:rsidRPr="00F12387">
        <w:rPr>
          <w:rFonts w:ascii="Sakkal Majalla" w:hAnsi="Sakkal Majalla" w:cs="Sakkal Majalla"/>
          <w:sz w:val="28"/>
          <w:szCs w:val="28"/>
          <w:lang w:bidi="ar-EG"/>
        </w:rPr>
        <w:br/>
        <w:t xml:space="preserve">(4) </w:t>
      </w:r>
      <w:r w:rsidRPr="00F12387">
        <w:rPr>
          <w:rFonts w:ascii="Sakkal Majalla" w:hAnsi="Sakkal Majalla" w:cs="Sakkal Majalla"/>
          <w:sz w:val="28"/>
          <w:szCs w:val="28"/>
          <w:rtl/>
          <w:lang w:bidi="ar-EG"/>
        </w:rPr>
        <w:t>تطبيقات التكامل في السياق الحكومي</w:t>
      </w:r>
      <w:r w:rsidRPr="00F12387">
        <w:rPr>
          <w:rFonts w:ascii="Sakkal Majalla" w:hAnsi="Sakkal Majalla" w:cs="Sakkal Majalla"/>
          <w:sz w:val="28"/>
          <w:szCs w:val="28"/>
          <w:lang w:bidi="ar-EG"/>
        </w:rPr>
        <w:t>.</w:t>
      </w:r>
    </w:p>
    <w:p w14:paraId="0FB3B801"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ويختتم الفصل بتحليل نقدي للدراسات السابقة وتحديد الفجوة البحثية التي تسعى الدراسة الحالية إلى معالجتها</w:t>
      </w:r>
      <w:r w:rsidRPr="00F12387">
        <w:rPr>
          <w:rFonts w:ascii="Sakkal Majalla" w:hAnsi="Sakkal Majalla" w:cs="Sakkal Majalla"/>
          <w:sz w:val="28"/>
          <w:szCs w:val="28"/>
          <w:lang w:bidi="ar-EG"/>
        </w:rPr>
        <w:t>.</w:t>
      </w:r>
    </w:p>
    <w:p w14:paraId="7CA6B236" w14:textId="0AEE49E1" w:rsidR="001C599D" w:rsidRPr="001C599D" w:rsidRDefault="004F0661" w:rsidP="001C599D">
      <w:pPr>
        <w:bidi/>
      </w:pPr>
      <w:r>
        <w:pict w14:anchorId="07461DD1">
          <v:rect id="Rectangle 49" o:spid="_x0000_s1037" alt="" style="width:62.7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A51F7E" w14:textId="1346DD5F" w:rsidR="00A21180" w:rsidRDefault="00A21180" w:rsidP="00A21180">
      <w:pPr>
        <w:pStyle w:val="Heading2"/>
        <w:bidi/>
        <w:rPr>
          <w:color w:val="000000"/>
        </w:rPr>
      </w:pPr>
      <w:bookmarkStart w:id="15" w:name="_Toc222909636"/>
      <w:r>
        <w:rPr>
          <w:color w:val="000000"/>
        </w:rPr>
        <w:t xml:space="preserve"> </w:t>
      </w:r>
      <w:r w:rsidR="001C599D" w:rsidRPr="001C599D">
        <w:rPr>
          <w:color w:val="000000"/>
        </w:rPr>
        <w:t>2.</w:t>
      </w:r>
      <w:bookmarkEnd w:id="15"/>
      <w:r w:rsidRPr="00A21180">
        <w:rPr>
          <w:color w:val="000000"/>
        </w:rPr>
        <w:t xml:space="preserve"> </w:t>
      </w:r>
      <w:r>
        <w:rPr>
          <w:color w:val="000000"/>
        </w:rPr>
        <w:t xml:space="preserve">2 </w:t>
      </w:r>
      <w:r>
        <w:rPr>
          <w:color w:val="000000"/>
          <w:rtl/>
        </w:rPr>
        <w:t>تجاوزات الوقت والتكلفة في المشاريع</w:t>
      </w:r>
    </w:p>
    <w:p w14:paraId="34B5D5C7" w14:textId="77777777" w:rsidR="00A21180" w:rsidRPr="00F12387" w:rsidRDefault="00A21180" w:rsidP="00F12387">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تُعد تجاوزات الوقت والتكلفة من أكثر التحديات شيوعاً في إدارة المشاريع، خاصة في المشاريع الرأسمالية الكبرى ومشاريع البنية التحتية الحكومية. وقد حظيت هذه الظاهرة باهتمام واسع في الأدبيات العلمية نظراً لتأثيرها المباشر على كفاءة الإنفاق وتحقيق الأهداف الاستراتيجية</w:t>
      </w:r>
      <w:r w:rsidRPr="00F12387">
        <w:rPr>
          <w:rFonts w:ascii="Sakkal Majalla" w:hAnsi="Sakkal Majalla" w:cs="Sakkal Majalla"/>
          <w:sz w:val="28"/>
          <w:szCs w:val="28"/>
          <w:lang w:bidi="ar-EG"/>
        </w:rPr>
        <w:t>.</w:t>
      </w:r>
    </w:p>
    <w:p w14:paraId="3ED70531" w14:textId="77777777" w:rsidR="00A21180" w:rsidRPr="00F12387" w:rsidRDefault="00A21180" w:rsidP="00F12387">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أشار</w:t>
      </w:r>
      <w:r w:rsidRPr="00F12387">
        <w:rPr>
          <w:rFonts w:ascii="Sakkal Majalla" w:hAnsi="Sakkal Majalla" w:cs="Sakkal Majalla"/>
          <w:sz w:val="28"/>
          <w:szCs w:val="28"/>
          <w:lang w:bidi="ar-EG"/>
        </w:rPr>
        <w:t xml:space="preserve"> Flyvbjerg (2014) </w:t>
      </w:r>
      <w:r w:rsidRPr="00F12387">
        <w:rPr>
          <w:rFonts w:ascii="Sakkal Majalla" w:hAnsi="Sakkal Majalla" w:cs="Sakkal Majalla"/>
          <w:sz w:val="28"/>
          <w:szCs w:val="28"/>
          <w:rtl/>
          <w:lang w:bidi="ar-EG"/>
        </w:rPr>
        <w:t>إلى أن نسبة كبيرة من المشاريع الكبرى حول العالم تعاني من تجاوزات زمنية ومالية تفوق التقديرات الأولية نتيجة ضعف التقدير، والتفاؤل المفرط في التخطيط، وقصور أنظمة المتابعة والرقابة. كما أوضحت الدراسة أن الانحرافات المالية قد تتجاوز في بعض الحالات 30% من الميزانية المعتمدة</w:t>
      </w:r>
      <w:r w:rsidRPr="00F12387">
        <w:rPr>
          <w:rFonts w:ascii="Sakkal Majalla" w:hAnsi="Sakkal Majalla" w:cs="Sakkal Majalla"/>
          <w:sz w:val="28"/>
          <w:szCs w:val="28"/>
          <w:lang w:bidi="ar-EG"/>
        </w:rPr>
        <w:t>.</w:t>
      </w:r>
    </w:p>
    <w:p w14:paraId="59EEF0BB" w14:textId="77777777" w:rsidR="00A21180" w:rsidRPr="00F12387" w:rsidRDefault="00A21180" w:rsidP="00F12387">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وفي السياق نفسه، أوضحت تقارير معهد إدارة المشاريع</w:t>
      </w:r>
      <w:r w:rsidRPr="00F12387">
        <w:rPr>
          <w:rFonts w:ascii="Sakkal Majalla" w:hAnsi="Sakkal Majalla" w:cs="Sakkal Majalla"/>
          <w:sz w:val="28"/>
          <w:szCs w:val="28"/>
          <w:lang w:bidi="ar-EG"/>
        </w:rPr>
        <w:t xml:space="preserve"> PMI (2023) </w:t>
      </w:r>
      <w:r w:rsidRPr="00F12387">
        <w:rPr>
          <w:rFonts w:ascii="Sakkal Majalla" w:hAnsi="Sakkal Majalla" w:cs="Sakkal Majalla"/>
          <w:sz w:val="28"/>
          <w:szCs w:val="28"/>
          <w:rtl/>
          <w:lang w:bidi="ar-EG"/>
        </w:rPr>
        <w:t>أن المؤسسات التي تمتلك ممارسات ضعيفة في إدارة المشاريع تهدر نسبة ملموسة من استثماراتها نتيجة ضعف التكامل بين أنظمة التخطيط والمتابعة، وضعف القدرة على اكتشاف الانحرافات مبكراً</w:t>
      </w:r>
      <w:r w:rsidRPr="00F12387">
        <w:rPr>
          <w:rFonts w:ascii="Sakkal Majalla" w:hAnsi="Sakkal Majalla" w:cs="Sakkal Majalla"/>
          <w:sz w:val="28"/>
          <w:szCs w:val="28"/>
          <w:lang w:bidi="ar-EG"/>
        </w:rPr>
        <w:t>.</w:t>
      </w:r>
    </w:p>
    <w:p w14:paraId="3E961E29" w14:textId="77777777" w:rsidR="00A21180" w:rsidRPr="00F12387" w:rsidRDefault="00A21180" w:rsidP="00F12387">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كما توصلت دراسة</w:t>
      </w:r>
      <w:r w:rsidRPr="00F12387">
        <w:rPr>
          <w:rFonts w:ascii="Sakkal Majalla" w:hAnsi="Sakkal Majalla" w:cs="Sakkal Majalla"/>
          <w:sz w:val="28"/>
          <w:szCs w:val="28"/>
          <w:lang w:bidi="ar-EG"/>
        </w:rPr>
        <w:t xml:space="preserve"> Cantarelli et al. </w:t>
      </w:r>
      <w:r w:rsidRPr="00F12387">
        <w:rPr>
          <w:rFonts w:ascii="Sakkal Majalla" w:hAnsi="Sakkal Majalla" w:cs="Sakkal Majalla"/>
          <w:sz w:val="28"/>
          <w:szCs w:val="28"/>
          <w:rtl/>
          <w:lang w:bidi="ar-EG"/>
        </w:rPr>
        <w:t>إلى أن عدم الربط بين مؤشرات الأداء الزمنية والمالية يؤدي إلى انخفاض جودة التنبؤ بالأداء المستقبلي للمشروع، ويزيد من احتمالية حدوث تجاوزات متراكمة يصعب معالجتها في المراحل المتأخرة من دورة حياة المشروع</w:t>
      </w:r>
      <w:r w:rsidRPr="00F12387">
        <w:rPr>
          <w:rFonts w:ascii="Sakkal Majalla" w:hAnsi="Sakkal Majalla" w:cs="Sakkal Majalla"/>
          <w:sz w:val="28"/>
          <w:szCs w:val="28"/>
          <w:lang w:bidi="ar-EG"/>
        </w:rPr>
        <w:t>.</w:t>
      </w:r>
    </w:p>
    <w:p w14:paraId="200FD7C6" w14:textId="77777777" w:rsidR="00A21180" w:rsidRDefault="00A21180" w:rsidP="00F12387">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وتشير هذه النتائج مجتمعة إلى أن معالجة تجاوزات الوقت والتكلفة لا تعتمد فقط على جودة التخطيط الأولي، وإنما ترتبط أيضاً بمدى تكامل الأنظمة الرقابية المستخدمة لمتابعة الأداء أثناء التنفيذ</w:t>
      </w:r>
      <w:r w:rsidRPr="00F12387">
        <w:rPr>
          <w:rFonts w:ascii="Sakkal Majalla" w:hAnsi="Sakkal Majalla" w:cs="Sakkal Majalla"/>
          <w:sz w:val="28"/>
          <w:szCs w:val="28"/>
          <w:lang w:bidi="ar-EG"/>
        </w:rPr>
        <w:t>.</w:t>
      </w:r>
    </w:p>
    <w:p w14:paraId="340C594C" w14:textId="77777777" w:rsidR="00F12387" w:rsidRPr="00F12387" w:rsidRDefault="00F12387" w:rsidP="00F12387">
      <w:pPr>
        <w:bidi/>
        <w:spacing w:before="100" w:beforeAutospacing="1" w:after="100" w:afterAutospacing="1"/>
        <w:rPr>
          <w:rFonts w:ascii="Sakkal Majalla" w:hAnsi="Sakkal Majalla" w:cs="Sakkal Majalla"/>
          <w:sz w:val="28"/>
          <w:szCs w:val="28"/>
          <w:lang w:bidi="ar-EG"/>
        </w:rPr>
      </w:pPr>
    </w:p>
    <w:p w14:paraId="1AD58858" w14:textId="20A72FEC" w:rsidR="00A21180" w:rsidRDefault="00A21180" w:rsidP="00A21180">
      <w:pPr>
        <w:pStyle w:val="Heading2"/>
        <w:bidi/>
        <w:rPr>
          <w:color w:val="000000"/>
        </w:rPr>
      </w:pPr>
      <w:r>
        <w:rPr>
          <w:color w:val="000000"/>
        </w:rPr>
        <w:lastRenderedPageBreak/>
        <w:t xml:space="preserve"> 2.3 </w:t>
      </w:r>
      <w:r>
        <w:rPr>
          <w:color w:val="000000"/>
          <w:rtl/>
        </w:rPr>
        <w:t>إدارة القيمة المكتسبة كإطار تكاملي</w:t>
      </w:r>
    </w:p>
    <w:p w14:paraId="0CDC6167"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برزت إدارة القيمة المكتسبة</w:t>
      </w:r>
      <w:r w:rsidRPr="00F12387">
        <w:rPr>
          <w:rFonts w:ascii="Sakkal Majalla" w:hAnsi="Sakkal Majalla" w:cs="Sakkal Majalla"/>
          <w:sz w:val="28"/>
          <w:szCs w:val="28"/>
          <w:lang w:bidi="ar-EG"/>
        </w:rPr>
        <w:t xml:space="preserve"> (Earned Value Management - EVM) </w:t>
      </w:r>
      <w:r w:rsidRPr="00F12387">
        <w:rPr>
          <w:rFonts w:ascii="Sakkal Majalla" w:hAnsi="Sakkal Majalla" w:cs="Sakkal Majalla"/>
          <w:sz w:val="28"/>
          <w:szCs w:val="28"/>
          <w:rtl/>
          <w:lang w:bidi="ar-EG"/>
        </w:rPr>
        <w:t>كأحد أكثر الأساليب استخداماً في دمج الأداء الزمني والمالي ضمن إطار رقابي موحد. ويعتمد هذا الأسلوب على مقارنة القيمة المخططة</w:t>
      </w:r>
      <w:r w:rsidRPr="00F12387">
        <w:rPr>
          <w:rFonts w:ascii="Sakkal Majalla" w:hAnsi="Sakkal Majalla" w:cs="Sakkal Majalla"/>
          <w:sz w:val="28"/>
          <w:szCs w:val="28"/>
          <w:lang w:bidi="ar-EG"/>
        </w:rPr>
        <w:t xml:space="preserve"> (PV)</w:t>
      </w:r>
      <w:r w:rsidRPr="00F12387">
        <w:rPr>
          <w:rFonts w:ascii="Sakkal Majalla" w:hAnsi="Sakkal Majalla" w:cs="Sakkal Majalla"/>
          <w:sz w:val="28"/>
          <w:szCs w:val="28"/>
          <w:rtl/>
          <w:lang w:bidi="ar-EG"/>
        </w:rPr>
        <w:t>، والقيمة المكتسبة</w:t>
      </w:r>
      <w:r w:rsidRPr="00F12387">
        <w:rPr>
          <w:rFonts w:ascii="Sakkal Majalla" w:hAnsi="Sakkal Majalla" w:cs="Sakkal Majalla"/>
          <w:sz w:val="28"/>
          <w:szCs w:val="28"/>
          <w:lang w:bidi="ar-EG"/>
        </w:rPr>
        <w:t xml:space="preserve"> (EV)</w:t>
      </w:r>
      <w:r w:rsidRPr="00F12387">
        <w:rPr>
          <w:rFonts w:ascii="Sakkal Majalla" w:hAnsi="Sakkal Majalla" w:cs="Sakkal Majalla"/>
          <w:sz w:val="28"/>
          <w:szCs w:val="28"/>
          <w:rtl/>
          <w:lang w:bidi="ar-EG"/>
        </w:rPr>
        <w:t>، والتكلفة الفعلية</w:t>
      </w:r>
      <w:r w:rsidRPr="00F12387">
        <w:rPr>
          <w:rFonts w:ascii="Sakkal Majalla" w:hAnsi="Sakkal Majalla" w:cs="Sakkal Majalla"/>
          <w:sz w:val="28"/>
          <w:szCs w:val="28"/>
          <w:lang w:bidi="ar-EG"/>
        </w:rPr>
        <w:t xml:space="preserve"> (AC)</w:t>
      </w:r>
      <w:r w:rsidRPr="00F12387">
        <w:rPr>
          <w:rFonts w:ascii="Sakkal Majalla" w:hAnsi="Sakkal Majalla" w:cs="Sakkal Majalla"/>
          <w:sz w:val="28"/>
          <w:szCs w:val="28"/>
          <w:rtl/>
          <w:lang w:bidi="ar-EG"/>
        </w:rPr>
        <w:t>، بهدف استخراج مؤشرات كمية تعكس الأداء الحالي والتنبؤ بالأداء المستقبلي</w:t>
      </w:r>
      <w:r w:rsidRPr="00F12387">
        <w:rPr>
          <w:rFonts w:ascii="Sakkal Majalla" w:hAnsi="Sakkal Majalla" w:cs="Sakkal Majalla"/>
          <w:sz w:val="28"/>
          <w:szCs w:val="28"/>
          <w:lang w:bidi="ar-EG"/>
        </w:rPr>
        <w:t>.</w:t>
      </w:r>
    </w:p>
    <w:p w14:paraId="7D916031"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وأوضح</w:t>
      </w:r>
      <w:r w:rsidRPr="00F12387">
        <w:rPr>
          <w:rFonts w:ascii="Sakkal Majalla" w:hAnsi="Sakkal Majalla" w:cs="Sakkal Majalla"/>
          <w:sz w:val="28"/>
          <w:szCs w:val="28"/>
          <w:lang w:bidi="ar-EG"/>
        </w:rPr>
        <w:t xml:space="preserve"> Anbari (2003) </w:t>
      </w:r>
      <w:r w:rsidRPr="00F12387">
        <w:rPr>
          <w:rFonts w:ascii="Sakkal Majalla" w:hAnsi="Sakkal Majalla" w:cs="Sakkal Majalla"/>
          <w:sz w:val="28"/>
          <w:szCs w:val="28"/>
          <w:rtl/>
          <w:lang w:bidi="ar-EG"/>
        </w:rPr>
        <w:t>أن إدارة القيمة المكتسبة تمثل أحد أكثر الأدوات فاعلية في توفير معلومات مبكرة عن انحرافات المشروع، مما يساعد الإدارة على اتخاذ الإجراءات التصحيحية المناسبة في الوقت المناسب</w:t>
      </w:r>
      <w:r w:rsidRPr="00F12387">
        <w:rPr>
          <w:rFonts w:ascii="Sakkal Majalla" w:hAnsi="Sakkal Majalla" w:cs="Sakkal Majalla"/>
          <w:sz w:val="28"/>
          <w:szCs w:val="28"/>
          <w:lang w:bidi="ar-EG"/>
        </w:rPr>
        <w:t>.</w:t>
      </w:r>
    </w:p>
    <w:p w14:paraId="4D242558"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كما أظهرت دراسة</w:t>
      </w:r>
      <w:r w:rsidRPr="00F12387">
        <w:rPr>
          <w:rFonts w:ascii="Sakkal Majalla" w:hAnsi="Sakkal Majalla" w:cs="Sakkal Majalla"/>
          <w:sz w:val="28"/>
          <w:szCs w:val="28"/>
          <w:lang w:bidi="ar-EG"/>
        </w:rPr>
        <w:t xml:space="preserve"> Lipke et al. (2009) </w:t>
      </w:r>
      <w:r w:rsidRPr="00F12387">
        <w:rPr>
          <w:rFonts w:ascii="Sakkal Majalla" w:hAnsi="Sakkal Majalla" w:cs="Sakkal Majalla"/>
          <w:sz w:val="28"/>
          <w:szCs w:val="28"/>
          <w:rtl/>
          <w:lang w:bidi="ar-EG"/>
        </w:rPr>
        <w:t>أن مؤشري الأداء الزمني</w:t>
      </w:r>
      <w:r w:rsidRPr="00F12387">
        <w:rPr>
          <w:rFonts w:ascii="Sakkal Majalla" w:hAnsi="Sakkal Majalla" w:cs="Sakkal Majalla"/>
          <w:sz w:val="28"/>
          <w:szCs w:val="28"/>
          <w:lang w:bidi="ar-EG"/>
        </w:rPr>
        <w:t xml:space="preserve"> (SPI) </w:t>
      </w:r>
      <w:r w:rsidRPr="00F12387">
        <w:rPr>
          <w:rFonts w:ascii="Sakkal Majalla" w:hAnsi="Sakkal Majalla" w:cs="Sakkal Majalla"/>
          <w:sz w:val="28"/>
          <w:szCs w:val="28"/>
          <w:rtl/>
          <w:lang w:bidi="ar-EG"/>
        </w:rPr>
        <w:t>والأداء المالي</w:t>
      </w:r>
      <w:r w:rsidRPr="00F12387">
        <w:rPr>
          <w:rFonts w:ascii="Sakkal Majalla" w:hAnsi="Sakkal Majalla" w:cs="Sakkal Majalla"/>
          <w:sz w:val="28"/>
          <w:szCs w:val="28"/>
          <w:lang w:bidi="ar-EG"/>
        </w:rPr>
        <w:t xml:space="preserve"> (CPI) </w:t>
      </w:r>
      <w:r w:rsidRPr="00F12387">
        <w:rPr>
          <w:rFonts w:ascii="Sakkal Majalla" w:hAnsi="Sakkal Majalla" w:cs="Sakkal Majalla"/>
          <w:sz w:val="28"/>
          <w:szCs w:val="28"/>
          <w:rtl/>
          <w:lang w:bidi="ar-EG"/>
        </w:rPr>
        <w:t>يمتلكان قدرة تنبؤية مرتفعة فيما يتعلق بنتائج المشروع النهائية، خاصة عند استخدامهما بصورة متكاملة خلال المراحل المبكرة من التنفيذ</w:t>
      </w:r>
      <w:r w:rsidRPr="00F12387">
        <w:rPr>
          <w:rFonts w:ascii="Sakkal Majalla" w:hAnsi="Sakkal Majalla" w:cs="Sakkal Majalla"/>
          <w:sz w:val="28"/>
          <w:szCs w:val="28"/>
          <w:lang w:bidi="ar-EG"/>
        </w:rPr>
        <w:t>.</w:t>
      </w:r>
    </w:p>
    <w:p w14:paraId="7EB9903C"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وأكد</w:t>
      </w:r>
      <w:r w:rsidRPr="00F12387">
        <w:rPr>
          <w:rFonts w:ascii="Sakkal Majalla" w:hAnsi="Sakkal Majalla" w:cs="Sakkal Majalla"/>
          <w:sz w:val="28"/>
          <w:szCs w:val="28"/>
          <w:lang w:bidi="ar-EG"/>
        </w:rPr>
        <w:t xml:space="preserve"> Vanhoucke (2012) </w:t>
      </w:r>
      <w:r w:rsidRPr="00F12387">
        <w:rPr>
          <w:rFonts w:ascii="Sakkal Majalla" w:hAnsi="Sakkal Majalla" w:cs="Sakkal Majalla"/>
          <w:sz w:val="28"/>
          <w:szCs w:val="28"/>
          <w:rtl/>
          <w:lang w:bidi="ar-EG"/>
        </w:rPr>
        <w:t>أن الدمج بين مؤشرات الوقت والتكلفة لا يقتصر على تحسين المتابعة الرقابية فحسب، بل يسهم أيضاً في رفع دقة التنبؤ بالتكلفة النهائية وموعد الإنجاز المتوقع للمشروع</w:t>
      </w:r>
      <w:r w:rsidRPr="00F12387">
        <w:rPr>
          <w:rFonts w:ascii="Sakkal Majalla" w:hAnsi="Sakkal Majalla" w:cs="Sakkal Majalla"/>
          <w:sz w:val="28"/>
          <w:szCs w:val="28"/>
          <w:lang w:bidi="ar-EG"/>
        </w:rPr>
        <w:t>.</w:t>
      </w:r>
    </w:p>
    <w:p w14:paraId="2FDF43E3"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ورغم الأهمية الكبيرة لإطار</w:t>
      </w:r>
      <w:r w:rsidRPr="00F12387">
        <w:rPr>
          <w:rFonts w:ascii="Sakkal Majalla" w:hAnsi="Sakkal Majalla" w:cs="Sakkal Majalla"/>
          <w:sz w:val="28"/>
          <w:szCs w:val="28"/>
          <w:lang w:bidi="ar-EG"/>
        </w:rPr>
        <w:t xml:space="preserve"> EVM</w:t>
      </w:r>
      <w:r w:rsidRPr="00F12387">
        <w:rPr>
          <w:rFonts w:ascii="Sakkal Majalla" w:hAnsi="Sakkal Majalla" w:cs="Sakkal Majalla"/>
          <w:sz w:val="28"/>
          <w:szCs w:val="28"/>
          <w:rtl/>
          <w:lang w:bidi="ar-EG"/>
        </w:rPr>
        <w:t>، فإن غالبية الدراسات ركزت على فعالية المؤشرات الناتجة عنه، دون التوسع في دراسة درجة التكامل بين خط الأساس الزمني وخط الأساس المالي بوصفها متغيراً مستقلاً يمكن أن يؤثر على الأداء الكلي للمشروع</w:t>
      </w:r>
      <w:r w:rsidRPr="00F12387">
        <w:rPr>
          <w:rFonts w:ascii="Sakkal Majalla" w:hAnsi="Sakkal Majalla" w:cs="Sakkal Majalla"/>
          <w:sz w:val="28"/>
          <w:szCs w:val="28"/>
          <w:lang w:bidi="ar-EG"/>
        </w:rPr>
        <w:t>.</w:t>
      </w:r>
    </w:p>
    <w:p w14:paraId="233C1922" w14:textId="48E6433B" w:rsidR="00A21180" w:rsidRDefault="00A21180" w:rsidP="00A21180">
      <w:pPr>
        <w:pStyle w:val="Heading2"/>
        <w:bidi/>
        <w:rPr>
          <w:color w:val="000000"/>
        </w:rPr>
      </w:pPr>
      <w:r>
        <w:rPr>
          <w:color w:val="000000"/>
        </w:rPr>
        <w:t xml:space="preserve"> 2.4 </w:t>
      </w:r>
      <w:r>
        <w:rPr>
          <w:color w:val="000000"/>
          <w:rtl/>
        </w:rPr>
        <w:t>الدراسات المتعلقة بتكامل الوقت والتكلفة</w:t>
      </w:r>
    </w:p>
    <w:p w14:paraId="539CF3A2"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على الرغم من وفرة الأدبيات المتعلقة بإدارة الوقت وإدارة التكلفة، فإن الدراسات التي تناولت التكامل بينهما بصورة مباشرة ما تزال محدودة نسبياً</w:t>
      </w:r>
      <w:r w:rsidRPr="00F12387">
        <w:rPr>
          <w:rFonts w:ascii="Sakkal Majalla" w:hAnsi="Sakkal Majalla" w:cs="Sakkal Majalla"/>
          <w:sz w:val="28"/>
          <w:szCs w:val="28"/>
          <w:lang w:bidi="ar-EG"/>
        </w:rPr>
        <w:t>.</w:t>
      </w:r>
    </w:p>
    <w:p w14:paraId="473B763A"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ركزت بعض الدراسات على أثر نضج أنظمة إدارة المشاريع في تحسين التنسيق بين عمليات التخطيط والرقابة، بينما ركزت دراسات أخرى على دور الأنظمة الرقمية ولوحات المتابعة المتكاملة في تعزيز تدفق المعلومات بين فرق الجدولة والتكلفة</w:t>
      </w:r>
      <w:r w:rsidRPr="00F12387">
        <w:rPr>
          <w:rFonts w:ascii="Sakkal Majalla" w:hAnsi="Sakkal Majalla" w:cs="Sakkal Majalla"/>
          <w:sz w:val="28"/>
          <w:szCs w:val="28"/>
          <w:lang w:bidi="ar-EG"/>
        </w:rPr>
        <w:t>.</w:t>
      </w:r>
    </w:p>
    <w:p w14:paraId="4F3369E2"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كما أشارت بعض الأبحاث إلى أن المؤسسات التي تطبق ممارسات متقدمة في تكامل البيانات الزمنية والمالية تحقق مستويات أعلى من القدرة التنبؤية والاستجابة للمخاطر، إلا أن هذه الدراسات لم تقدم نموذجاً كمياً مباشراً لقياس درجة التكامل أو اختبار أثرها الإحصائي على مؤشرات الأداء</w:t>
      </w:r>
      <w:r w:rsidRPr="00F12387">
        <w:rPr>
          <w:rFonts w:ascii="Sakkal Majalla" w:hAnsi="Sakkal Majalla" w:cs="Sakkal Majalla"/>
          <w:sz w:val="28"/>
          <w:szCs w:val="28"/>
          <w:lang w:bidi="ar-EG"/>
        </w:rPr>
        <w:t>.</w:t>
      </w:r>
    </w:p>
    <w:p w14:paraId="0271E2A4" w14:textId="77777777" w:rsidR="00A21180"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إضافة إلى ذلك، تركز معظم الدراسات المتاحة على مشاريع القطاع الخاص أو المشاريع الهندسية المتخصصة، في حين لا يزال القطاع الحكومي أقل تناولاً من حيث دراسة العلاقة الكمية بين التكامل والأداء</w:t>
      </w:r>
      <w:r w:rsidRPr="00F12387">
        <w:rPr>
          <w:rFonts w:ascii="Sakkal Majalla" w:hAnsi="Sakkal Majalla" w:cs="Sakkal Majalla"/>
          <w:sz w:val="28"/>
          <w:szCs w:val="28"/>
          <w:lang w:bidi="ar-EG"/>
        </w:rPr>
        <w:t>.</w:t>
      </w:r>
    </w:p>
    <w:p w14:paraId="7208CB85" w14:textId="77777777" w:rsidR="00F12387" w:rsidRDefault="00F12387" w:rsidP="00F12387">
      <w:pPr>
        <w:pStyle w:val="isselectedend"/>
        <w:bidi/>
        <w:rPr>
          <w:rFonts w:ascii="Sakkal Majalla" w:hAnsi="Sakkal Majalla" w:cs="Sakkal Majalla"/>
          <w:sz w:val="28"/>
          <w:szCs w:val="28"/>
          <w:lang w:bidi="ar-EG"/>
        </w:rPr>
      </w:pPr>
    </w:p>
    <w:p w14:paraId="5434A471" w14:textId="77777777" w:rsidR="00F12387" w:rsidRPr="00F12387" w:rsidRDefault="00F12387" w:rsidP="00F12387">
      <w:pPr>
        <w:pStyle w:val="isselectedend"/>
        <w:bidi/>
        <w:rPr>
          <w:rFonts w:ascii="Sakkal Majalla" w:hAnsi="Sakkal Majalla" w:cs="Sakkal Majalla"/>
          <w:sz w:val="28"/>
          <w:szCs w:val="28"/>
          <w:lang w:bidi="ar-EG"/>
        </w:rPr>
      </w:pPr>
    </w:p>
    <w:p w14:paraId="66105164" w14:textId="44AE07C0" w:rsidR="00A21180" w:rsidRDefault="00A21180" w:rsidP="00A21180">
      <w:pPr>
        <w:pStyle w:val="Heading2"/>
        <w:bidi/>
        <w:rPr>
          <w:color w:val="000000"/>
        </w:rPr>
      </w:pPr>
      <w:r>
        <w:rPr>
          <w:color w:val="000000"/>
        </w:rPr>
        <w:lastRenderedPageBreak/>
        <w:t xml:space="preserve"> 2.5 </w:t>
      </w:r>
      <w:r>
        <w:rPr>
          <w:color w:val="000000"/>
          <w:rtl/>
        </w:rPr>
        <w:t>التحليل النقدي للدراسات السابقة</w:t>
      </w:r>
    </w:p>
    <w:p w14:paraId="1B0F62CB"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من خلال مراجعة الأدبيات السابقة، يمكن استخلاص عدد من الملاحظات الرئيسة</w:t>
      </w:r>
      <w:r w:rsidRPr="00F12387">
        <w:rPr>
          <w:rFonts w:ascii="Sakkal Majalla" w:hAnsi="Sakkal Majalla" w:cs="Sakkal Majalla"/>
          <w:sz w:val="28"/>
          <w:szCs w:val="28"/>
          <w:lang w:bidi="ar-EG"/>
        </w:rPr>
        <w:t>:</w:t>
      </w:r>
    </w:p>
    <w:p w14:paraId="384DBAB9"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أولاً: ركزت غالبية الدراسات على تفسير أسباب تجاوزات الوقت والتكلفة أكثر من تركيزها على دراسة آليات الحد من تلك التجاوزات من خلال التكامل بين أنظمة التخطيط والرقابة</w:t>
      </w:r>
      <w:r w:rsidRPr="00F12387">
        <w:rPr>
          <w:rFonts w:ascii="Sakkal Majalla" w:hAnsi="Sakkal Majalla" w:cs="Sakkal Majalla"/>
          <w:sz w:val="28"/>
          <w:szCs w:val="28"/>
          <w:lang w:bidi="ar-EG"/>
        </w:rPr>
        <w:t>.</w:t>
      </w:r>
    </w:p>
    <w:p w14:paraId="19010ECC" w14:textId="636C1801"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ثانياً: انصبت معظم الدراسات المتعلقة بإدارة القيمة المكتسبة على تقييم فعالية مؤشرات</w:t>
      </w:r>
      <w:r w:rsidRPr="00F12387">
        <w:rPr>
          <w:rFonts w:ascii="Sakkal Majalla" w:hAnsi="Sakkal Majalla" w:cs="Sakkal Majalla"/>
          <w:sz w:val="28"/>
          <w:szCs w:val="28"/>
          <w:lang w:bidi="ar-EG"/>
        </w:rPr>
        <w:t xml:space="preserve"> SPI </w:t>
      </w:r>
      <w:r w:rsidRPr="00F12387">
        <w:rPr>
          <w:rFonts w:ascii="Sakkal Majalla" w:hAnsi="Sakkal Majalla" w:cs="Sakkal Majalla"/>
          <w:sz w:val="28"/>
          <w:szCs w:val="28"/>
          <w:rtl/>
          <w:lang w:bidi="ar-EG"/>
        </w:rPr>
        <w:t>و</w:t>
      </w:r>
      <w:r w:rsidRPr="00F12387">
        <w:rPr>
          <w:rFonts w:ascii="Sakkal Majalla" w:hAnsi="Sakkal Majalla" w:cs="Sakkal Majalla"/>
          <w:sz w:val="28"/>
          <w:szCs w:val="28"/>
          <w:lang w:bidi="ar-EG"/>
        </w:rPr>
        <w:t xml:space="preserve"> CPI </w:t>
      </w:r>
      <w:r w:rsidRPr="00F12387">
        <w:rPr>
          <w:rFonts w:ascii="Sakkal Majalla" w:hAnsi="Sakkal Majalla" w:cs="Sakkal Majalla"/>
          <w:sz w:val="28"/>
          <w:szCs w:val="28"/>
          <w:rtl/>
          <w:lang w:bidi="ar-EG"/>
        </w:rPr>
        <w:t>ودقتها التنبؤية، دون دراسة التكامل المؤسسي بين خط الأساس الزمني وخط الأساس المالي بوصفه متغيراً مستقلاً</w:t>
      </w:r>
      <w:r w:rsidRPr="00F12387">
        <w:rPr>
          <w:rFonts w:ascii="Sakkal Majalla" w:hAnsi="Sakkal Majalla" w:cs="Sakkal Majalla"/>
          <w:sz w:val="28"/>
          <w:szCs w:val="28"/>
          <w:lang w:bidi="ar-EG"/>
        </w:rPr>
        <w:t>.</w:t>
      </w:r>
    </w:p>
    <w:p w14:paraId="58A15571"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ثالثاً: اعتمدت العديد من الدراسات على تحليل حالات تطبيقية محدودة أو دراسات حالة فردية، مما يقلل من إمكانية تعميم نتائجها</w:t>
      </w:r>
      <w:r w:rsidRPr="00F12387">
        <w:rPr>
          <w:rFonts w:ascii="Sakkal Majalla" w:hAnsi="Sakkal Majalla" w:cs="Sakkal Majalla"/>
          <w:sz w:val="28"/>
          <w:szCs w:val="28"/>
          <w:lang w:bidi="ar-EG"/>
        </w:rPr>
        <w:t>.</w:t>
      </w:r>
    </w:p>
    <w:p w14:paraId="4057A5C5"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رابعاً: لا تزال الدراسات التطبيقية التي تتناول القطاع الحكومي محدودة مقارنة بالدراسات الموجهة للقطاع الخاص أو المشاريع الهندسية المتخصصة</w:t>
      </w:r>
      <w:r w:rsidRPr="00F12387">
        <w:rPr>
          <w:rFonts w:ascii="Sakkal Majalla" w:hAnsi="Sakkal Majalla" w:cs="Sakkal Majalla"/>
          <w:sz w:val="28"/>
          <w:szCs w:val="28"/>
          <w:lang w:bidi="ar-EG"/>
        </w:rPr>
        <w:t>.</w:t>
      </w:r>
    </w:p>
    <w:p w14:paraId="7D7F489C"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خامساً: يلاحظ غياب نماذج كمية واضحة لقياس درجة التكامل بين خطي الأساس واختبار أثرها المباشر على الأداء الكلي للمشروع</w:t>
      </w:r>
      <w:r w:rsidRPr="00F12387">
        <w:rPr>
          <w:rFonts w:ascii="Sakkal Majalla" w:hAnsi="Sakkal Majalla" w:cs="Sakkal Majalla"/>
          <w:sz w:val="28"/>
          <w:szCs w:val="28"/>
          <w:lang w:bidi="ar-EG"/>
        </w:rPr>
        <w:t>.</w:t>
      </w:r>
    </w:p>
    <w:p w14:paraId="45175643" w14:textId="77777777" w:rsidR="00A21180" w:rsidRDefault="00A21180" w:rsidP="00A21180">
      <w:pPr>
        <w:pStyle w:val="isselectedend"/>
        <w:bidi/>
        <w:rPr>
          <w:color w:val="000000"/>
        </w:rPr>
      </w:pPr>
    </w:p>
    <w:p w14:paraId="171184E8" w14:textId="44E1D49A" w:rsidR="00A21180" w:rsidRDefault="00A21180" w:rsidP="00A21180">
      <w:pPr>
        <w:pStyle w:val="Heading2"/>
        <w:bidi/>
        <w:rPr>
          <w:color w:val="000000"/>
        </w:rPr>
      </w:pPr>
      <w:r>
        <w:rPr>
          <w:color w:val="000000"/>
        </w:rPr>
        <w:t xml:space="preserve"> 2.6 </w:t>
      </w:r>
      <w:r>
        <w:rPr>
          <w:color w:val="000000"/>
          <w:rtl/>
        </w:rPr>
        <w:t>الفجوة البحثية</w:t>
      </w:r>
    </w:p>
    <w:p w14:paraId="162471E7"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في ضوء ما سبق، تتمثل الفجوة البحثية الرئيسة في أن معظم الدراسات السابقة ركزت على إدارة الوقت أو إدارة التكلفة بصورة منفصلة، أو تناولت إدارة القيمة المكتسبة كأداة رقابية دون قياس درجة التكامل بين خط الأساس الزمني وخط الأساس المالي بوصفها متغيراً مستقلاً مؤثراً على الأداء</w:t>
      </w:r>
      <w:r w:rsidRPr="00F12387">
        <w:rPr>
          <w:rFonts w:ascii="Sakkal Majalla" w:hAnsi="Sakkal Majalla" w:cs="Sakkal Majalla"/>
          <w:sz w:val="28"/>
          <w:szCs w:val="28"/>
          <w:lang w:bidi="ar-EG"/>
        </w:rPr>
        <w:t>.</w:t>
      </w:r>
    </w:p>
    <w:p w14:paraId="0F32788C" w14:textId="2BE5BDDB"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كما يلاحظ وجود نقص في الدراسات التي تقدم نموذجاً كمياً لقياس مستوى التكامل واختبار أثره على مؤشرات الأداء الرئيسة مثل</w:t>
      </w:r>
      <w:r w:rsidRPr="00F12387">
        <w:rPr>
          <w:rFonts w:ascii="Sakkal Majalla" w:hAnsi="Sakkal Majalla" w:cs="Sakkal Majalla"/>
          <w:sz w:val="28"/>
          <w:szCs w:val="28"/>
          <w:lang w:bidi="ar-EG"/>
        </w:rPr>
        <w:t xml:space="preserve"> SV </w:t>
      </w:r>
      <w:r w:rsidRPr="00F12387">
        <w:rPr>
          <w:rFonts w:ascii="Sakkal Majalla" w:hAnsi="Sakkal Majalla" w:cs="Sakkal Majalla"/>
          <w:sz w:val="28"/>
          <w:szCs w:val="28"/>
          <w:rtl/>
          <w:lang w:bidi="ar-EG"/>
        </w:rPr>
        <w:t>و</w:t>
      </w:r>
      <w:r w:rsidRPr="00F12387">
        <w:rPr>
          <w:rFonts w:ascii="Sakkal Majalla" w:hAnsi="Sakkal Majalla" w:cs="Sakkal Majalla"/>
          <w:sz w:val="28"/>
          <w:szCs w:val="28"/>
          <w:lang w:bidi="ar-EG"/>
        </w:rPr>
        <w:t xml:space="preserve">CV </w:t>
      </w:r>
      <w:r w:rsidRPr="00F12387">
        <w:rPr>
          <w:rFonts w:ascii="Sakkal Majalla" w:hAnsi="Sakkal Majalla" w:cs="Sakkal Majalla"/>
          <w:sz w:val="28"/>
          <w:szCs w:val="28"/>
          <w:rtl/>
          <w:lang w:bidi="ar-EG"/>
        </w:rPr>
        <w:t>و</w:t>
      </w:r>
      <w:r w:rsidRPr="00F12387">
        <w:rPr>
          <w:rFonts w:ascii="Sakkal Majalla" w:hAnsi="Sakkal Majalla" w:cs="Sakkal Majalla"/>
          <w:sz w:val="28"/>
          <w:szCs w:val="28"/>
          <w:lang w:bidi="ar-EG"/>
        </w:rPr>
        <w:t xml:space="preserve">SPI </w:t>
      </w:r>
      <w:r w:rsidRPr="00F12387">
        <w:rPr>
          <w:rFonts w:ascii="Sakkal Majalla" w:hAnsi="Sakkal Majalla" w:cs="Sakkal Majalla"/>
          <w:sz w:val="28"/>
          <w:szCs w:val="28"/>
          <w:rtl/>
          <w:lang w:bidi="ar-EG"/>
        </w:rPr>
        <w:t>و</w:t>
      </w:r>
      <w:r w:rsidRPr="00F12387">
        <w:rPr>
          <w:rFonts w:ascii="Sakkal Majalla" w:hAnsi="Sakkal Majalla" w:cs="Sakkal Majalla"/>
          <w:sz w:val="28"/>
          <w:szCs w:val="28"/>
          <w:lang w:bidi="ar-EG"/>
        </w:rPr>
        <w:t xml:space="preserve"> CPI </w:t>
      </w:r>
      <w:r w:rsidRPr="00F12387">
        <w:rPr>
          <w:rFonts w:ascii="Sakkal Majalla" w:hAnsi="Sakkal Majalla" w:cs="Sakkal Majalla"/>
          <w:sz w:val="28"/>
          <w:szCs w:val="28"/>
          <w:rtl/>
          <w:lang w:bidi="ar-EG"/>
        </w:rPr>
        <w:t>ودقة التنبؤ بالأداء المستقبلي</w:t>
      </w:r>
      <w:r w:rsidRPr="00F12387">
        <w:rPr>
          <w:rFonts w:ascii="Sakkal Majalla" w:hAnsi="Sakkal Majalla" w:cs="Sakkal Majalla"/>
          <w:sz w:val="28"/>
          <w:szCs w:val="28"/>
          <w:lang w:bidi="ar-EG"/>
        </w:rPr>
        <w:t>.</w:t>
      </w:r>
    </w:p>
    <w:p w14:paraId="1E474D3B" w14:textId="77777777" w:rsidR="00A21180" w:rsidRPr="00F12387" w:rsidRDefault="00A21180" w:rsidP="00A21180">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وتزداد أهمية هذه الفجوة في سياق المشاريع الحكومية التي تتسم بارتفاع متطلبات الحوكمة وتعقيد الهياكل التنظيمية وتعدد أصحاب المصلحة، مما يجعل الحاجة إلى أنظمة متكاملة للوقت والتكلفة أكثر أهمية من غيرها</w:t>
      </w:r>
      <w:r w:rsidRPr="00F12387">
        <w:rPr>
          <w:rFonts w:ascii="Sakkal Majalla" w:hAnsi="Sakkal Majalla" w:cs="Sakkal Majalla"/>
          <w:sz w:val="28"/>
          <w:szCs w:val="28"/>
          <w:lang w:bidi="ar-EG"/>
        </w:rPr>
        <w:t>.</w:t>
      </w:r>
    </w:p>
    <w:p w14:paraId="306A9704" w14:textId="77777777" w:rsidR="00A21180" w:rsidRDefault="00A21180" w:rsidP="00A21180">
      <w:pPr>
        <w:pStyle w:val="NormalWeb"/>
        <w:bidi/>
        <w:rPr>
          <w:rFonts w:ascii="Sakkal Majalla" w:hAnsi="Sakkal Majalla" w:cs="Sakkal Majalla"/>
          <w:sz w:val="28"/>
          <w:szCs w:val="28"/>
          <w:lang w:bidi="ar-EG"/>
        </w:rPr>
      </w:pPr>
      <w:r w:rsidRPr="00F12387">
        <w:rPr>
          <w:rFonts w:ascii="Sakkal Majalla" w:hAnsi="Sakkal Majalla" w:cs="Sakkal Majalla"/>
          <w:sz w:val="28"/>
          <w:szCs w:val="28"/>
          <w:rtl/>
          <w:lang w:bidi="ar-EG"/>
        </w:rPr>
        <w:t>ومن ثم تسعى الدراسة الحالية إلى معالجة هذه الفجوة من خلال تطوير مؤشر كمي لقياس درجة التكامل بين خط الأساس الزمني وخط الأساس المالي، وتحليل أثره الإحصائي على مؤشرات الأداء الكلي للمشروع</w:t>
      </w:r>
      <w:r w:rsidRPr="00F12387">
        <w:rPr>
          <w:rFonts w:ascii="Sakkal Majalla" w:hAnsi="Sakkal Majalla" w:cs="Sakkal Majalla"/>
          <w:sz w:val="28"/>
          <w:szCs w:val="28"/>
          <w:lang w:bidi="ar-EG"/>
        </w:rPr>
        <w:t>.</w:t>
      </w:r>
    </w:p>
    <w:p w14:paraId="40FD73D7" w14:textId="77777777" w:rsidR="00F12387" w:rsidRPr="00F12387" w:rsidRDefault="00F12387" w:rsidP="00F12387">
      <w:pPr>
        <w:pStyle w:val="NormalWeb"/>
        <w:bidi/>
        <w:rPr>
          <w:rFonts w:ascii="Sakkal Majalla" w:hAnsi="Sakkal Majalla" w:cs="Sakkal Majalla"/>
          <w:sz w:val="28"/>
          <w:szCs w:val="28"/>
          <w:lang w:bidi="ar-EG"/>
        </w:rPr>
      </w:pPr>
    </w:p>
    <w:p w14:paraId="0AE4B413" w14:textId="0BF1D880" w:rsidR="001C599D" w:rsidRPr="001C599D" w:rsidRDefault="001C599D" w:rsidP="00A21180">
      <w:pPr>
        <w:bidi/>
        <w:spacing w:before="100" w:beforeAutospacing="1" w:after="100" w:afterAutospacing="1"/>
        <w:outlineLvl w:val="1"/>
      </w:pPr>
    </w:p>
    <w:p w14:paraId="02DCF314" w14:textId="27B13634" w:rsidR="001C599D" w:rsidRPr="001C599D" w:rsidRDefault="00A21180" w:rsidP="001C599D">
      <w:pPr>
        <w:bidi/>
        <w:spacing w:before="100" w:beforeAutospacing="1" w:after="100" w:afterAutospacing="1"/>
        <w:outlineLvl w:val="1"/>
        <w:rPr>
          <w:b/>
          <w:bCs/>
          <w:color w:val="000000"/>
          <w:sz w:val="36"/>
          <w:szCs w:val="36"/>
        </w:rPr>
      </w:pPr>
      <w:bookmarkStart w:id="16" w:name="_Toc222909641"/>
      <w:r>
        <w:rPr>
          <w:b/>
          <w:bCs/>
          <w:color w:val="000000"/>
          <w:sz w:val="36"/>
          <w:szCs w:val="36"/>
        </w:rPr>
        <w:lastRenderedPageBreak/>
        <w:t xml:space="preserve"> </w:t>
      </w:r>
      <w:r w:rsidR="001C599D" w:rsidRPr="001C599D">
        <w:rPr>
          <w:b/>
          <w:bCs/>
          <w:color w:val="000000"/>
          <w:sz w:val="36"/>
          <w:szCs w:val="36"/>
        </w:rPr>
        <w:t xml:space="preserve">2.7 </w:t>
      </w:r>
      <w:r w:rsidR="001C599D" w:rsidRPr="001C599D">
        <w:rPr>
          <w:b/>
          <w:bCs/>
          <w:color w:val="000000"/>
          <w:sz w:val="36"/>
          <w:szCs w:val="36"/>
          <w:rtl/>
        </w:rPr>
        <w:t>الإطار النظري للدراسة</w:t>
      </w:r>
      <w:bookmarkEnd w:id="16"/>
    </w:p>
    <w:p w14:paraId="71660640"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يتكون الإطار النظري للدراسة من مجموعة من المتغيرات والمفاهيم التي تشكل الهيكل المفاهيمي الذي يعتمد عليه محللاً ومنهجياً في الدراسة. ويمكن تلخيصه كالتالي</w:t>
      </w:r>
      <w:r w:rsidRPr="00F12387">
        <w:rPr>
          <w:rFonts w:ascii="Sakkal Majalla" w:hAnsi="Sakkal Majalla" w:cs="Sakkal Majalla"/>
          <w:sz w:val="28"/>
          <w:szCs w:val="28"/>
          <w:lang w:bidi="ar-EG"/>
        </w:rPr>
        <w:t>:</w:t>
      </w:r>
    </w:p>
    <w:p w14:paraId="720ACA19" w14:textId="77777777" w:rsidR="001C599D" w:rsidRPr="00F12387" w:rsidRDefault="001C599D" w:rsidP="001C599D">
      <w:pPr>
        <w:bidi/>
        <w:spacing w:before="100" w:beforeAutospacing="1" w:after="100" w:afterAutospacing="1"/>
        <w:outlineLvl w:val="2"/>
        <w:rPr>
          <w:rFonts w:ascii="Sakkal Majalla" w:hAnsi="Sakkal Majalla" w:cs="Sakkal Majalla"/>
          <w:sz w:val="28"/>
          <w:szCs w:val="28"/>
          <w:lang w:bidi="ar-EG"/>
        </w:rPr>
      </w:pPr>
      <w:r w:rsidRPr="00F12387">
        <w:rPr>
          <w:rFonts w:ascii="Sakkal Majalla" w:hAnsi="Sakkal Majalla" w:cs="Sakkal Majalla"/>
          <w:sz w:val="28"/>
          <w:szCs w:val="28"/>
          <w:rtl/>
          <w:lang w:bidi="ar-EG"/>
        </w:rPr>
        <w:t>أولاً: المتغير المستقل</w:t>
      </w:r>
    </w:p>
    <w:p w14:paraId="22F813CD"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تكامل خط الأساس الزمني وخط الأساس للتكلفة</w:t>
      </w:r>
      <w:r w:rsidRPr="00F12387">
        <w:rPr>
          <w:rFonts w:ascii="Sakkal Majalla" w:hAnsi="Sakkal Majalla" w:cs="Sakkal Majalla"/>
          <w:sz w:val="28"/>
          <w:szCs w:val="28"/>
          <w:lang w:bidi="ar-EG"/>
        </w:rPr>
        <w:t xml:space="preserve">: </w:t>
      </w:r>
      <w:r w:rsidRPr="00F12387">
        <w:rPr>
          <w:rFonts w:ascii="Sakkal Majalla" w:hAnsi="Sakkal Majalla" w:cs="Sakkal Majalla"/>
          <w:sz w:val="28"/>
          <w:szCs w:val="28"/>
          <w:rtl/>
          <w:lang w:bidi="ar-EG"/>
        </w:rPr>
        <w:t>هو مقياس لدرجة الربط والتحليل المشترك بين خطي الأساس داخل عملية إدارة المشروع، ويعكس مستوى الاندماج المؤسسي بين الجهات الوظيفية المسؤولة عن التخطيط الزمني والتكلفة</w:t>
      </w:r>
      <w:r w:rsidRPr="00F12387">
        <w:rPr>
          <w:rFonts w:ascii="Sakkal Majalla" w:hAnsi="Sakkal Majalla" w:cs="Sakkal Majalla"/>
          <w:sz w:val="28"/>
          <w:szCs w:val="28"/>
          <w:lang w:bidi="ar-EG"/>
        </w:rPr>
        <w:t>.</w:t>
      </w:r>
    </w:p>
    <w:p w14:paraId="221C568C" w14:textId="77777777" w:rsidR="001C599D" w:rsidRPr="00F12387" w:rsidRDefault="001C599D" w:rsidP="001C599D">
      <w:pPr>
        <w:bidi/>
        <w:spacing w:before="100" w:beforeAutospacing="1" w:after="100" w:afterAutospacing="1"/>
        <w:outlineLvl w:val="2"/>
        <w:rPr>
          <w:rFonts w:ascii="Sakkal Majalla" w:hAnsi="Sakkal Majalla" w:cs="Sakkal Majalla"/>
          <w:sz w:val="28"/>
          <w:szCs w:val="28"/>
          <w:lang w:bidi="ar-EG"/>
        </w:rPr>
      </w:pPr>
      <w:r w:rsidRPr="00F12387">
        <w:rPr>
          <w:rFonts w:ascii="Sakkal Majalla" w:hAnsi="Sakkal Majalla" w:cs="Sakkal Majalla"/>
          <w:sz w:val="28"/>
          <w:szCs w:val="28"/>
          <w:rtl/>
          <w:lang w:bidi="ar-EG"/>
        </w:rPr>
        <w:t>ثانيًا: المتغيرات التابعة</w:t>
      </w:r>
    </w:p>
    <w:p w14:paraId="3430FFBE"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تمثل متغيرات الأداء الكمية التي تستجيب لتغير درجة التكامل، وتشمل</w:t>
      </w:r>
      <w:r w:rsidRPr="00F12387">
        <w:rPr>
          <w:rFonts w:ascii="Sakkal Majalla" w:hAnsi="Sakkal Majalla" w:cs="Sakkal Majalla"/>
          <w:sz w:val="28"/>
          <w:szCs w:val="28"/>
          <w:lang w:bidi="ar-EG"/>
        </w:rPr>
        <w:t>:</w:t>
      </w:r>
    </w:p>
    <w:p w14:paraId="56CFEF6B" w14:textId="77777777" w:rsidR="001C599D" w:rsidRPr="00F12387" w:rsidRDefault="001C599D">
      <w:pPr>
        <w:numPr>
          <w:ilvl w:val="0"/>
          <w:numId w:val="8"/>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الانحراف الزمني</w:t>
      </w:r>
      <w:r w:rsidRPr="00F12387">
        <w:rPr>
          <w:rFonts w:ascii="Sakkal Majalla" w:hAnsi="Sakkal Majalla" w:cs="Sakkal Majalla"/>
          <w:sz w:val="28"/>
          <w:szCs w:val="28"/>
          <w:lang w:bidi="ar-EG"/>
        </w:rPr>
        <w:t xml:space="preserve"> (SV)</w:t>
      </w:r>
    </w:p>
    <w:p w14:paraId="0220BC15" w14:textId="77777777" w:rsidR="001C599D" w:rsidRPr="00F12387" w:rsidRDefault="001C599D">
      <w:pPr>
        <w:numPr>
          <w:ilvl w:val="0"/>
          <w:numId w:val="8"/>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الانحراف المالي</w:t>
      </w:r>
      <w:r w:rsidRPr="00F12387">
        <w:rPr>
          <w:rFonts w:ascii="Sakkal Majalla" w:hAnsi="Sakkal Majalla" w:cs="Sakkal Majalla"/>
          <w:sz w:val="28"/>
          <w:szCs w:val="28"/>
          <w:lang w:bidi="ar-EG"/>
        </w:rPr>
        <w:t xml:space="preserve"> (CV)</w:t>
      </w:r>
    </w:p>
    <w:p w14:paraId="3CDC2DCC" w14:textId="77777777" w:rsidR="001C599D" w:rsidRPr="00F12387" w:rsidRDefault="001C599D">
      <w:pPr>
        <w:numPr>
          <w:ilvl w:val="0"/>
          <w:numId w:val="8"/>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مؤشرات الأداء</w:t>
      </w:r>
      <w:r w:rsidRPr="00F12387">
        <w:rPr>
          <w:rFonts w:ascii="Sakkal Majalla" w:hAnsi="Sakkal Majalla" w:cs="Sakkal Majalla"/>
          <w:sz w:val="28"/>
          <w:szCs w:val="28"/>
          <w:lang w:bidi="ar-EG"/>
        </w:rPr>
        <w:t xml:space="preserve">: SPI </w:t>
      </w:r>
      <w:r w:rsidRPr="00F12387">
        <w:rPr>
          <w:rFonts w:ascii="Sakkal Majalla" w:hAnsi="Sakkal Majalla" w:cs="Sakkal Majalla"/>
          <w:sz w:val="28"/>
          <w:szCs w:val="28"/>
          <w:rtl/>
          <w:lang w:bidi="ar-EG"/>
        </w:rPr>
        <w:t>و</w:t>
      </w:r>
      <w:r w:rsidRPr="00F12387">
        <w:rPr>
          <w:rFonts w:ascii="Sakkal Majalla" w:hAnsi="Sakkal Majalla" w:cs="Sakkal Majalla"/>
          <w:sz w:val="28"/>
          <w:szCs w:val="28"/>
          <w:lang w:bidi="ar-EG"/>
        </w:rPr>
        <w:t xml:space="preserve"> CPI</w:t>
      </w:r>
    </w:p>
    <w:p w14:paraId="65D5BF7B" w14:textId="77777777" w:rsidR="001C599D" w:rsidRPr="00F12387" w:rsidRDefault="001C599D">
      <w:pPr>
        <w:numPr>
          <w:ilvl w:val="0"/>
          <w:numId w:val="8"/>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دقة التنبؤ</w:t>
      </w:r>
      <w:r w:rsidRPr="00F12387">
        <w:rPr>
          <w:rFonts w:ascii="Sakkal Majalla" w:hAnsi="Sakkal Majalla" w:cs="Sakkal Majalla"/>
          <w:sz w:val="28"/>
          <w:szCs w:val="28"/>
          <w:lang w:bidi="ar-EG"/>
        </w:rPr>
        <w:t xml:space="preserve"> (EAC)</w:t>
      </w:r>
    </w:p>
    <w:p w14:paraId="541FB064" w14:textId="77777777" w:rsidR="001C599D" w:rsidRPr="00F12387" w:rsidRDefault="001C599D">
      <w:pPr>
        <w:numPr>
          <w:ilvl w:val="0"/>
          <w:numId w:val="8"/>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سرعة اكتشاف الانحرافات</w:t>
      </w:r>
    </w:p>
    <w:p w14:paraId="5EBEDCF2" w14:textId="7D87EC44" w:rsidR="001C599D" w:rsidRPr="001C599D" w:rsidRDefault="001C599D" w:rsidP="001C599D">
      <w:pPr>
        <w:bidi/>
      </w:pPr>
    </w:p>
    <w:p w14:paraId="5B2F09FA" w14:textId="547932D8" w:rsidR="001C599D" w:rsidRPr="001C599D" w:rsidRDefault="00A21180" w:rsidP="001C599D">
      <w:pPr>
        <w:bidi/>
        <w:spacing w:before="100" w:beforeAutospacing="1" w:after="100" w:afterAutospacing="1"/>
        <w:outlineLvl w:val="1"/>
        <w:rPr>
          <w:b/>
          <w:bCs/>
          <w:color w:val="000000"/>
          <w:sz w:val="36"/>
          <w:szCs w:val="36"/>
        </w:rPr>
      </w:pPr>
      <w:bookmarkStart w:id="17" w:name="_Toc222909642"/>
      <w:r>
        <w:rPr>
          <w:b/>
          <w:bCs/>
          <w:color w:val="000000"/>
          <w:sz w:val="36"/>
          <w:szCs w:val="36"/>
        </w:rPr>
        <w:t xml:space="preserve"> </w:t>
      </w:r>
      <w:r w:rsidR="001C599D" w:rsidRPr="001C599D">
        <w:rPr>
          <w:b/>
          <w:bCs/>
          <w:color w:val="000000"/>
          <w:sz w:val="36"/>
          <w:szCs w:val="36"/>
        </w:rPr>
        <w:t xml:space="preserve">2.8 </w:t>
      </w:r>
      <w:r w:rsidR="001C599D" w:rsidRPr="001C599D">
        <w:rPr>
          <w:b/>
          <w:bCs/>
          <w:color w:val="000000"/>
          <w:sz w:val="36"/>
          <w:szCs w:val="36"/>
          <w:rtl/>
        </w:rPr>
        <w:t>النموذج النظري المفاهيمي للدراسة</w:t>
      </w:r>
      <w:bookmarkEnd w:id="17"/>
    </w:p>
    <w:p w14:paraId="369EA266"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يُبنى النموذج المفاهيمي على العلاقة المتوقعة بين المتغيرات، وفق ما يلي</w:t>
      </w:r>
      <w:r w:rsidRPr="00F12387">
        <w:rPr>
          <w:rFonts w:ascii="Sakkal Majalla" w:hAnsi="Sakkal Majalla" w:cs="Sakkal Majalla"/>
          <w:sz w:val="28"/>
          <w:szCs w:val="28"/>
          <w:lang w:bidi="ar-EG"/>
        </w:rPr>
        <w:t>:</w:t>
      </w:r>
    </w:p>
    <w:p w14:paraId="7EC8F014"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Apple Color Emoji" w:hAnsi="Apple Color Emoji" w:cs="Apple Color Emoji"/>
          <w:sz w:val="28"/>
          <w:szCs w:val="28"/>
          <w:lang w:bidi="ar-EG"/>
        </w:rPr>
        <w:t>📌</w:t>
      </w:r>
      <w:r w:rsidRPr="00F12387">
        <w:rPr>
          <w:rFonts w:ascii="Sakkal Majalla" w:hAnsi="Sakkal Majalla" w:cs="Sakkal Majalla"/>
          <w:sz w:val="28"/>
          <w:szCs w:val="28"/>
          <w:lang w:bidi="ar-EG"/>
        </w:rPr>
        <w:t> </w:t>
      </w:r>
      <w:r w:rsidRPr="00F12387">
        <w:rPr>
          <w:rFonts w:ascii="Sakkal Majalla" w:hAnsi="Sakkal Majalla" w:cs="Sakkal Majalla"/>
          <w:sz w:val="28"/>
          <w:szCs w:val="28"/>
          <w:rtl/>
          <w:lang w:bidi="ar-EG"/>
        </w:rPr>
        <w:t>المتغير المستقل</w:t>
      </w:r>
      <w:r w:rsidRPr="00F12387">
        <w:rPr>
          <w:rFonts w:ascii="Sakkal Majalla" w:hAnsi="Sakkal Majalla" w:cs="Sakkal Majalla"/>
          <w:sz w:val="28"/>
          <w:szCs w:val="28"/>
          <w:lang w:bidi="ar-EG"/>
        </w:rPr>
        <w:t>:</w:t>
      </w:r>
      <w:r w:rsidRPr="00F12387">
        <w:rPr>
          <w:rFonts w:ascii="Sakkal Majalla" w:hAnsi="Sakkal Majalla" w:cs="Sakkal Majalla"/>
          <w:sz w:val="28"/>
          <w:szCs w:val="28"/>
          <w:lang w:bidi="ar-EG"/>
        </w:rPr>
        <w:br/>
      </w:r>
      <w:r w:rsidRPr="00F12387">
        <w:rPr>
          <w:rFonts w:ascii="Sakkal Majalla" w:hAnsi="Sakkal Majalla" w:cs="Sakkal Majalla"/>
          <w:sz w:val="28"/>
          <w:szCs w:val="28"/>
          <w:rtl/>
          <w:lang w:bidi="ar-EG"/>
        </w:rPr>
        <w:t>درجة تكامل خطي الأساس</w:t>
      </w:r>
      <w:r w:rsidRPr="00F12387">
        <w:rPr>
          <w:rFonts w:ascii="Sakkal Majalla" w:hAnsi="Sakkal Majalla" w:cs="Sakkal Majalla"/>
          <w:sz w:val="28"/>
          <w:szCs w:val="28"/>
          <w:lang w:bidi="ar-EG"/>
        </w:rPr>
        <w:t xml:space="preserve"> </w:t>
      </w:r>
      <w:r w:rsidRPr="00F12387">
        <w:rPr>
          <w:sz w:val="28"/>
          <w:szCs w:val="28"/>
          <w:lang w:bidi="ar-EG"/>
        </w:rPr>
        <w:t>→</w:t>
      </w:r>
    </w:p>
    <w:p w14:paraId="7DAF24F9"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Apple Color Emoji" w:hAnsi="Apple Color Emoji" w:cs="Apple Color Emoji"/>
          <w:sz w:val="28"/>
          <w:szCs w:val="28"/>
          <w:lang w:bidi="ar-EG"/>
        </w:rPr>
        <w:t>📌</w:t>
      </w:r>
      <w:r w:rsidRPr="00F12387">
        <w:rPr>
          <w:rFonts w:ascii="Sakkal Majalla" w:hAnsi="Sakkal Majalla" w:cs="Sakkal Majalla"/>
          <w:sz w:val="28"/>
          <w:szCs w:val="28"/>
          <w:lang w:bidi="ar-EG"/>
        </w:rPr>
        <w:t> </w:t>
      </w:r>
      <w:r w:rsidRPr="00F12387">
        <w:rPr>
          <w:rFonts w:ascii="Sakkal Majalla" w:hAnsi="Sakkal Majalla" w:cs="Sakkal Majalla"/>
          <w:sz w:val="28"/>
          <w:szCs w:val="28"/>
          <w:rtl/>
          <w:lang w:bidi="ar-EG"/>
        </w:rPr>
        <w:t>المتغيرات التابعة</w:t>
      </w:r>
      <w:r w:rsidRPr="00F12387">
        <w:rPr>
          <w:rFonts w:ascii="Sakkal Majalla" w:hAnsi="Sakkal Majalla" w:cs="Sakkal Majalla"/>
          <w:sz w:val="28"/>
          <w:szCs w:val="28"/>
          <w:lang w:bidi="ar-EG"/>
        </w:rPr>
        <w:t>:</w:t>
      </w:r>
      <w:r w:rsidRPr="00F12387">
        <w:rPr>
          <w:rFonts w:ascii="Sakkal Majalla" w:hAnsi="Sakkal Majalla" w:cs="Sakkal Majalla"/>
          <w:sz w:val="28"/>
          <w:szCs w:val="28"/>
          <w:lang w:bidi="ar-EG"/>
        </w:rPr>
        <w:br/>
      </w:r>
      <w:r w:rsidRPr="00F12387">
        <w:rPr>
          <w:rFonts w:ascii="Apple Color Emoji" w:hAnsi="Apple Color Emoji" w:cs="Apple Color Emoji"/>
          <w:sz w:val="28"/>
          <w:szCs w:val="28"/>
          <w:lang w:bidi="ar-EG"/>
        </w:rPr>
        <w:t>⬇︎</w:t>
      </w:r>
      <w:r w:rsidRPr="00F12387">
        <w:rPr>
          <w:rFonts w:ascii="Sakkal Majalla" w:hAnsi="Sakkal Majalla" w:cs="Sakkal Majalla"/>
          <w:sz w:val="28"/>
          <w:szCs w:val="28"/>
          <w:lang w:bidi="ar-EG"/>
        </w:rPr>
        <w:t xml:space="preserve"> SV – CV – SPI – CPI – EAC – </w:t>
      </w:r>
      <w:r w:rsidRPr="00F12387">
        <w:rPr>
          <w:rFonts w:ascii="Sakkal Majalla" w:hAnsi="Sakkal Majalla" w:cs="Sakkal Majalla"/>
          <w:sz w:val="28"/>
          <w:szCs w:val="28"/>
          <w:rtl/>
          <w:lang w:bidi="ar-EG"/>
        </w:rPr>
        <w:t>سرعة الكشف عن الانحرافات</w:t>
      </w:r>
    </w:p>
    <w:p w14:paraId="432A7272"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Apple Color Emoji" w:hAnsi="Apple Color Emoji" w:cs="Apple Color Emoji"/>
          <w:sz w:val="28"/>
          <w:szCs w:val="28"/>
          <w:lang w:bidi="ar-EG"/>
        </w:rPr>
        <w:t>📌</w:t>
      </w:r>
      <w:r w:rsidRPr="00F12387">
        <w:rPr>
          <w:rFonts w:ascii="Sakkal Majalla" w:hAnsi="Sakkal Majalla" w:cs="Sakkal Majalla"/>
          <w:sz w:val="28"/>
          <w:szCs w:val="28"/>
          <w:lang w:bidi="ar-EG"/>
        </w:rPr>
        <w:t> </w:t>
      </w:r>
      <w:r w:rsidRPr="00F12387">
        <w:rPr>
          <w:rFonts w:ascii="Sakkal Majalla" w:hAnsi="Sakkal Majalla" w:cs="Sakkal Majalla"/>
          <w:sz w:val="28"/>
          <w:szCs w:val="28"/>
          <w:rtl/>
          <w:lang w:bidi="ar-EG"/>
        </w:rPr>
        <w:t>العلاقات المتوقعة</w:t>
      </w:r>
      <w:r w:rsidRPr="00F12387">
        <w:rPr>
          <w:rFonts w:ascii="Sakkal Majalla" w:hAnsi="Sakkal Majalla" w:cs="Sakkal Majalla"/>
          <w:sz w:val="28"/>
          <w:szCs w:val="28"/>
          <w:lang w:bidi="ar-EG"/>
        </w:rPr>
        <w:t>:</w:t>
      </w:r>
    </w:p>
    <w:p w14:paraId="4E756158" w14:textId="77777777" w:rsidR="001C599D" w:rsidRPr="00F12387" w:rsidRDefault="001C599D">
      <w:pPr>
        <w:numPr>
          <w:ilvl w:val="0"/>
          <w:numId w:val="9"/>
        </w:numPr>
        <w:bidi/>
        <w:spacing w:before="100" w:beforeAutospacing="1" w:after="100" w:afterAutospacing="1"/>
        <w:rPr>
          <w:rFonts w:ascii="Sakkal Majalla" w:hAnsi="Sakkal Majalla" w:cs="Sakkal Majalla"/>
          <w:sz w:val="28"/>
          <w:szCs w:val="28"/>
          <w:lang w:bidi="ar-EG"/>
        </w:rPr>
      </w:pPr>
      <w:r w:rsidRPr="00F12387">
        <w:rPr>
          <w:sz w:val="28"/>
          <w:szCs w:val="28"/>
          <w:lang w:bidi="ar-EG"/>
        </w:rPr>
        <w:t>↑</w:t>
      </w:r>
      <w:r w:rsidRPr="00F12387">
        <w:rPr>
          <w:rFonts w:ascii="Sakkal Majalla" w:hAnsi="Sakkal Majalla" w:cs="Sakkal Majalla"/>
          <w:sz w:val="28"/>
          <w:szCs w:val="28"/>
          <w:lang w:bidi="ar-EG"/>
        </w:rPr>
        <w:t xml:space="preserve"> </w:t>
      </w:r>
      <w:r w:rsidRPr="00F12387">
        <w:rPr>
          <w:sz w:val="28"/>
          <w:szCs w:val="28"/>
          <w:lang w:bidi="ar-EG"/>
        </w:rPr>
        <w:t>↑</w:t>
      </w:r>
      <w:r w:rsidRPr="00F12387">
        <w:rPr>
          <w:rFonts w:ascii="Sakkal Majalla" w:hAnsi="Sakkal Majalla" w:cs="Sakkal Majalla"/>
          <w:sz w:val="28"/>
          <w:szCs w:val="28"/>
          <w:lang w:bidi="ar-EG"/>
        </w:rPr>
        <w:t xml:space="preserve"> </w:t>
      </w:r>
      <w:r w:rsidRPr="00F12387">
        <w:rPr>
          <w:rFonts w:ascii="Sakkal Majalla" w:hAnsi="Sakkal Majalla" w:cs="Sakkal Majalla"/>
          <w:sz w:val="28"/>
          <w:szCs w:val="28"/>
          <w:rtl/>
          <w:lang w:bidi="ar-EG"/>
        </w:rPr>
        <w:t>درجة التكامل تؤدي إلى</w:t>
      </w:r>
      <w:r w:rsidRPr="00F12387">
        <w:rPr>
          <w:rFonts w:ascii="Sakkal Majalla" w:hAnsi="Sakkal Majalla" w:cs="Sakkal Majalla"/>
          <w:sz w:val="28"/>
          <w:szCs w:val="28"/>
          <w:lang w:bidi="ar-EG"/>
        </w:rPr>
        <w:t>:</w:t>
      </w:r>
    </w:p>
    <w:p w14:paraId="08245652" w14:textId="77777777" w:rsidR="001C599D" w:rsidRPr="00F12387" w:rsidRDefault="001C599D">
      <w:pPr>
        <w:numPr>
          <w:ilvl w:val="1"/>
          <w:numId w:val="9"/>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انخفاض الانحراف الزمني</w:t>
      </w:r>
    </w:p>
    <w:p w14:paraId="75104A19" w14:textId="77777777" w:rsidR="001C599D" w:rsidRPr="00F12387" w:rsidRDefault="001C599D">
      <w:pPr>
        <w:numPr>
          <w:ilvl w:val="1"/>
          <w:numId w:val="9"/>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انخفاض الانحراف المالي</w:t>
      </w:r>
    </w:p>
    <w:p w14:paraId="0CF797C6" w14:textId="77777777" w:rsidR="001C599D" w:rsidRPr="00F12387" w:rsidRDefault="001C599D">
      <w:pPr>
        <w:numPr>
          <w:ilvl w:val="1"/>
          <w:numId w:val="9"/>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تحسن مؤشرات الأداء</w:t>
      </w:r>
    </w:p>
    <w:p w14:paraId="11862F9E" w14:textId="77777777" w:rsidR="001C599D" w:rsidRPr="00F12387" w:rsidRDefault="001C599D">
      <w:pPr>
        <w:numPr>
          <w:ilvl w:val="1"/>
          <w:numId w:val="9"/>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lastRenderedPageBreak/>
        <w:t>زيادة دقة التنبؤ</w:t>
      </w:r>
    </w:p>
    <w:p w14:paraId="63DD8C13" w14:textId="77777777" w:rsidR="001C599D" w:rsidRPr="00F12387" w:rsidRDefault="001C599D" w:rsidP="001C599D">
      <w:pPr>
        <w:bidi/>
        <w:spacing w:before="100" w:beforeAutospacing="1" w:after="100" w:afterAutospacing="1"/>
        <w:rPr>
          <w:rFonts w:ascii="Sakkal Majalla" w:hAnsi="Sakkal Majalla" w:cs="Sakkal Majalla"/>
          <w:sz w:val="28"/>
          <w:szCs w:val="28"/>
          <w:lang w:bidi="ar-EG"/>
        </w:rPr>
      </w:pPr>
      <w:r w:rsidRPr="00F12387">
        <w:rPr>
          <w:rFonts w:ascii="Apple Color Emoji" w:hAnsi="Apple Color Emoji" w:cs="Apple Color Emoji"/>
          <w:sz w:val="28"/>
          <w:szCs w:val="28"/>
          <w:lang w:bidi="ar-EG"/>
        </w:rPr>
        <w:t>📌</w:t>
      </w:r>
      <w:r w:rsidRPr="00F12387">
        <w:rPr>
          <w:rFonts w:ascii="Sakkal Majalla" w:hAnsi="Sakkal Majalla" w:cs="Sakkal Majalla"/>
          <w:sz w:val="28"/>
          <w:szCs w:val="28"/>
          <w:lang w:bidi="ar-EG"/>
        </w:rPr>
        <w:t> </w:t>
      </w:r>
      <w:r w:rsidRPr="00F12387">
        <w:rPr>
          <w:rFonts w:ascii="Sakkal Majalla" w:hAnsi="Sakkal Majalla" w:cs="Sakkal Majalla"/>
          <w:sz w:val="28"/>
          <w:szCs w:val="28"/>
          <w:rtl/>
          <w:lang w:bidi="ar-EG"/>
        </w:rPr>
        <w:t>العلاقات الفرضية</w:t>
      </w:r>
      <w:r w:rsidRPr="00F12387">
        <w:rPr>
          <w:rFonts w:ascii="Sakkal Majalla" w:hAnsi="Sakkal Majalla" w:cs="Sakkal Majalla"/>
          <w:sz w:val="28"/>
          <w:szCs w:val="28"/>
          <w:lang w:bidi="ar-EG"/>
        </w:rPr>
        <w:t>:</w:t>
      </w:r>
    </w:p>
    <w:p w14:paraId="4553A046" w14:textId="77777777" w:rsidR="001C599D" w:rsidRPr="00F12387" w:rsidRDefault="001C599D">
      <w:pPr>
        <w:numPr>
          <w:ilvl w:val="0"/>
          <w:numId w:val="10"/>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هناك علاقة معنوية بين التكامل وتقليل</w:t>
      </w:r>
      <w:r w:rsidRPr="00F12387">
        <w:rPr>
          <w:rFonts w:ascii="Sakkal Majalla" w:hAnsi="Sakkal Majalla" w:cs="Sakkal Majalla"/>
          <w:sz w:val="28"/>
          <w:szCs w:val="28"/>
          <w:lang w:bidi="ar-EG"/>
        </w:rPr>
        <w:t xml:space="preserve"> SV</w:t>
      </w:r>
    </w:p>
    <w:p w14:paraId="3438826F" w14:textId="77777777" w:rsidR="001C599D" w:rsidRPr="00F12387" w:rsidRDefault="001C599D">
      <w:pPr>
        <w:numPr>
          <w:ilvl w:val="0"/>
          <w:numId w:val="10"/>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هناك علاقة معنوية بين التكامل وتقليل</w:t>
      </w:r>
      <w:r w:rsidRPr="00F12387">
        <w:rPr>
          <w:rFonts w:ascii="Sakkal Majalla" w:hAnsi="Sakkal Majalla" w:cs="Sakkal Majalla"/>
          <w:sz w:val="28"/>
          <w:szCs w:val="28"/>
          <w:lang w:bidi="ar-EG"/>
        </w:rPr>
        <w:t xml:space="preserve"> CV</w:t>
      </w:r>
    </w:p>
    <w:p w14:paraId="76F0B077" w14:textId="77777777" w:rsidR="001C599D" w:rsidRPr="00F12387" w:rsidRDefault="001C599D">
      <w:pPr>
        <w:numPr>
          <w:ilvl w:val="0"/>
          <w:numId w:val="10"/>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التكامل يساهم في تحسين</w:t>
      </w:r>
      <w:r w:rsidRPr="00F12387">
        <w:rPr>
          <w:rFonts w:ascii="Sakkal Majalla" w:hAnsi="Sakkal Majalla" w:cs="Sakkal Majalla"/>
          <w:sz w:val="28"/>
          <w:szCs w:val="28"/>
          <w:lang w:bidi="ar-EG"/>
        </w:rPr>
        <w:t xml:space="preserve"> SPI </w:t>
      </w:r>
      <w:r w:rsidRPr="00F12387">
        <w:rPr>
          <w:rFonts w:ascii="Sakkal Majalla" w:hAnsi="Sakkal Majalla" w:cs="Sakkal Majalla"/>
          <w:sz w:val="28"/>
          <w:szCs w:val="28"/>
          <w:rtl/>
          <w:lang w:bidi="ar-EG"/>
        </w:rPr>
        <w:t>و</w:t>
      </w:r>
      <w:r w:rsidRPr="00F12387">
        <w:rPr>
          <w:rFonts w:ascii="Sakkal Majalla" w:hAnsi="Sakkal Majalla" w:cs="Sakkal Majalla"/>
          <w:sz w:val="28"/>
          <w:szCs w:val="28"/>
          <w:lang w:bidi="ar-EG"/>
        </w:rPr>
        <w:t xml:space="preserve"> CPI</w:t>
      </w:r>
    </w:p>
    <w:p w14:paraId="0AAEC4C3" w14:textId="77777777" w:rsidR="001C599D" w:rsidRPr="00F12387" w:rsidRDefault="001C599D">
      <w:pPr>
        <w:numPr>
          <w:ilvl w:val="0"/>
          <w:numId w:val="10"/>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التكامل يعزز دقة التنبؤ</w:t>
      </w:r>
      <w:r w:rsidRPr="00F12387">
        <w:rPr>
          <w:rFonts w:ascii="Sakkal Majalla" w:hAnsi="Sakkal Majalla" w:cs="Sakkal Majalla"/>
          <w:sz w:val="28"/>
          <w:szCs w:val="28"/>
          <w:lang w:bidi="ar-EG"/>
        </w:rPr>
        <w:t xml:space="preserve"> (EAC)</w:t>
      </w:r>
    </w:p>
    <w:p w14:paraId="6DBF2628" w14:textId="77777777" w:rsidR="001C599D" w:rsidRPr="00F12387" w:rsidRDefault="001C599D">
      <w:pPr>
        <w:numPr>
          <w:ilvl w:val="0"/>
          <w:numId w:val="10"/>
        </w:numPr>
        <w:bidi/>
        <w:spacing w:before="100" w:beforeAutospacing="1" w:after="100" w:afterAutospacing="1"/>
        <w:rPr>
          <w:rFonts w:ascii="Sakkal Majalla" w:hAnsi="Sakkal Majalla" w:cs="Sakkal Majalla"/>
          <w:sz w:val="28"/>
          <w:szCs w:val="28"/>
          <w:lang w:bidi="ar-EG"/>
        </w:rPr>
      </w:pPr>
      <w:r w:rsidRPr="00F12387">
        <w:rPr>
          <w:rFonts w:ascii="Sakkal Majalla" w:hAnsi="Sakkal Majalla" w:cs="Sakkal Majalla"/>
          <w:sz w:val="28"/>
          <w:szCs w:val="28"/>
          <w:rtl/>
          <w:lang w:bidi="ar-EG"/>
        </w:rPr>
        <w:t>التكامل يسرّع اكتشاف الانحرافات</w:t>
      </w:r>
    </w:p>
    <w:p w14:paraId="5927CB02" w14:textId="679AFE84" w:rsidR="001C599D" w:rsidRPr="00F12387" w:rsidRDefault="001C599D" w:rsidP="001C599D">
      <w:pPr>
        <w:bidi/>
        <w:rPr>
          <w:rFonts w:ascii="Sakkal Majalla" w:hAnsi="Sakkal Majalla" w:cs="Sakkal Majalla"/>
          <w:sz w:val="28"/>
          <w:szCs w:val="28"/>
          <w:lang w:bidi="ar-EG"/>
        </w:rPr>
      </w:pPr>
    </w:p>
    <w:p w14:paraId="28BF2479" w14:textId="77777777" w:rsidR="00F925D0" w:rsidRPr="00F12387" w:rsidRDefault="00F925D0" w:rsidP="00D22171">
      <w:pPr>
        <w:rPr>
          <w:rFonts w:ascii="Sakkal Majalla" w:hAnsi="Sakkal Majalla" w:cs="Sakkal Majalla"/>
          <w:sz w:val="28"/>
          <w:szCs w:val="28"/>
          <w:rtl/>
          <w:lang w:bidi="ar-EG"/>
        </w:rPr>
      </w:pPr>
    </w:p>
    <w:p w14:paraId="063BF7F3" w14:textId="77777777" w:rsidR="00F925D0" w:rsidRPr="00F12387" w:rsidRDefault="00F925D0" w:rsidP="00D22171">
      <w:pPr>
        <w:rPr>
          <w:rFonts w:ascii="Sakkal Majalla" w:hAnsi="Sakkal Majalla" w:cs="Sakkal Majalla"/>
          <w:sz w:val="28"/>
          <w:szCs w:val="28"/>
          <w:rtl/>
          <w:lang w:bidi="ar-EG"/>
        </w:rPr>
      </w:pPr>
    </w:p>
    <w:p w14:paraId="397D18C3" w14:textId="77777777" w:rsidR="00F925D0" w:rsidRPr="00F12387" w:rsidRDefault="00F925D0" w:rsidP="00D22171">
      <w:pPr>
        <w:rPr>
          <w:rFonts w:ascii="Sakkal Majalla" w:hAnsi="Sakkal Majalla" w:cs="Sakkal Majalla"/>
          <w:sz w:val="28"/>
          <w:szCs w:val="28"/>
          <w:rtl/>
          <w:lang w:bidi="ar-EG"/>
        </w:rPr>
      </w:pPr>
    </w:p>
    <w:p w14:paraId="1AEF0AB5" w14:textId="77777777" w:rsidR="00F925D0" w:rsidRPr="00F12387" w:rsidRDefault="00F925D0" w:rsidP="00D22171">
      <w:pPr>
        <w:rPr>
          <w:rFonts w:ascii="Sakkal Majalla" w:hAnsi="Sakkal Majalla" w:cs="Sakkal Majalla"/>
          <w:sz w:val="28"/>
          <w:szCs w:val="28"/>
          <w:rtl/>
          <w:lang w:bidi="ar-EG"/>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234EA0">
      <w:pPr>
        <w:pStyle w:val="Heading1"/>
        <w:jc w:val="center"/>
      </w:pPr>
    </w:p>
    <w:p w14:paraId="5F34857D" w14:textId="77777777" w:rsidR="00A21180" w:rsidRDefault="00A21180" w:rsidP="00A21180"/>
    <w:p w14:paraId="6B53C64B" w14:textId="77777777" w:rsidR="00A21180" w:rsidRDefault="00A21180" w:rsidP="00A21180"/>
    <w:p w14:paraId="48C9F4E9" w14:textId="77777777" w:rsidR="00A21180" w:rsidRDefault="00A21180" w:rsidP="00A21180"/>
    <w:p w14:paraId="5AAF02EA" w14:textId="77777777" w:rsidR="00A21180" w:rsidRDefault="00A21180" w:rsidP="00A21180"/>
    <w:p w14:paraId="01C59CF6" w14:textId="77777777" w:rsidR="00A21180" w:rsidRDefault="00A21180" w:rsidP="00A21180"/>
    <w:p w14:paraId="5F0194D1" w14:textId="77777777" w:rsidR="00A21180" w:rsidRDefault="00A21180" w:rsidP="00A21180"/>
    <w:p w14:paraId="2FB76129" w14:textId="77777777" w:rsidR="00A21180" w:rsidRDefault="00A21180" w:rsidP="00A21180"/>
    <w:p w14:paraId="66B49A7D" w14:textId="77777777" w:rsidR="00A21180" w:rsidRDefault="00A21180" w:rsidP="00A21180"/>
    <w:p w14:paraId="5C1B3802" w14:textId="77777777" w:rsidR="00A21180" w:rsidRDefault="00A21180" w:rsidP="00A21180"/>
    <w:p w14:paraId="2B731851" w14:textId="77777777" w:rsidR="00A21180" w:rsidRDefault="00A21180" w:rsidP="00A21180"/>
    <w:p w14:paraId="63156D1B" w14:textId="77777777" w:rsidR="00A21180" w:rsidRDefault="00A21180" w:rsidP="00A21180"/>
    <w:p w14:paraId="3DFF7D4D" w14:textId="77777777" w:rsidR="00A21180" w:rsidRDefault="00A21180" w:rsidP="00A21180"/>
    <w:p w14:paraId="6E8932C6" w14:textId="77777777" w:rsidR="00A21180" w:rsidRDefault="00A21180" w:rsidP="00A21180"/>
    <w:p w14:paraId="7770D1F1" w14:textId="77777777" w:rsidR="00A21180" w:rsidRDefault="00A21180" w:rsidP="00A21180"/>
    <w:p w14:paraId="437AEB94" w14:textId="77777777" w:rsidR="00A21180" w:rsidRDefault="00A21180" w:rsidP="00A21180"/>
    <w:p w14:paraId="21C381A2" w14:textId="77777777" w:rsidR="00F12387" w:rsidRDefault="00F12387" w:rsidP="00A21180"/>
    <w:p w14:paraId="0D52F854" w14:textId="77777777" w:rsidR="00F12387" w:rsidRDefault="00F12387" w:rsidP="00A21180"/>
    <w:p w14:paraId="73416145" w14:textId="77777777" w:rsidR="00F12387" w:rsidRDefault="00F12387" w:rsidP="00A21180"/>
    <w:p w14:paraId="0AFAF1FD" w14:textId="77777777" w:rsidR="00F12387" w:rsidRDefault="00F12387" w:rsidP="00A21180"/>
    <w:p w14:paraId="346FEABB" w14:textId="77777777" w:rsidR="00F12387" w:rsidRDefault="00F12387" w:rsidP="00A21180"/>
    <w:p w14:paraId="67CD47FE" w14:textId="77777777" w:rsidR="00F12387" w:rsidRDefault="00F12387" w:rsidP="00A21180"/>
    <w:p w14:paraId="15E05D4D" w14:textId="77777777" w:rsidR="00F12387" w:rsidRDefault="00F12387" w:rsidP="00A21180"/>
    <w:p w14:paraId="3FF4A526" w14:textId="77777777" w:rsidR="00F12387" w:rsidRDefault="00F12387" w:rsidP="00A21180"/>
    <w:p w14:paraId="21ACB4A4" w14:textId="77777777" w:rsidR="00F12387" w:rsidRDefault="00F12387" w:rsidP="00A21180"/>
    <w:p w14:paraId="50A249FC" w14:textId="77777777" w:rsidR="00A21180" w:rsidRDefault="00A21180" w:rsidP="00A21180"/>
    <w:p w14:paraId="0ADBA8DD" w14:textId="77777777" w:rsidR="00A21180" w:rsidRDefault="00A21180" w:rsidP="00A21180"/>
    <w:p w14:paraId="22779BAE" w14:textId="77777777" w:rsidR="00A21180" w:rsidRPr="00A21180" w:rsidRDefault="00A21180" w:rsidP="00A21180">
      <w:pPr>
        <w:rPr>
          <w:rtl/>
        </w:rPr>
      </w:pPr>
    </w:p>
    <w:p w14:paraId="3A2D2B16" w14:textId="57AD6E21" w:rsidR="00F925D0" w:rsidRPr="00A21180" w:rsidRDefault="00F925D0" w:rsidP="00A21180">
      <w:pPr>
        <w:pStyle w:val="Heading1"/>
        <w:bidi/>
        <w:jc w:val="center"/>
        <w:rPr>
          <w:rFonts w:ascii="Sakkal Majalla" w:eastAsia="Times New Roman" w:hAnsi="Sakkal Majalla" w:cs="Sakkal Majalla"/>
          <w:b/>
          <w:bCs/>
          <w:color w:val="auto"/>
          <w:sz w:val="44"/>
          <w:szCs w:val="44"/>
          <w:u w:val="single"/>
          <w:lang w:bidi="ar-EG"/>
        </w:rPr>
      </w:pPr>
      <w:bookmarkStart w:id="18" w:name="_Toc222909643"/>
      <w:r w:rsidRPr="00A21180">
        <w:rPr>
          <w:rFonts w:ascii="Sakkal Majalla" w:eastAsia="Times New Roman" w:hAnsi="Sakkal Majalla" w:cs="Sakkal Majalla" w:hint="cs"/>
          <w:b/>
          <w:bCs/>
          <w:color w:val="auto"/>
          <w:sz w:val="44"/>
          <w:szCs w:val="44"/>
          <w:u w:val="single"/>
          <w:rtl/>
          <w:lang w:bidi="ar-EG"/>
        </w:rPr>
        <w:t>الفصل الثالث</w:t>
      </w:r>
      <w:r w:rsidR="00C333FC" w:rsidRPr="00A21180">
        <w:rPr>
          <w:rFonts w:ascii="Sakkal Majalla" w:eastAsia="Times New Roman" w:hAnsi="Sakkal Majalla" w:cs="Sakkal Majalla" w:hint="cs"/>
          <w:b/>
          <w:bCs/>
          <w:color w:val="auto"/>
          <w:sz w:val="44"/>
          <w:szCs w:val="44"/>
          <w:u w:val="single"/>
          <w:rtl/>
          <w:lang w:bidi="ar-EG"/>
        </w:rPr>
        <w:t xml:space="preserve">: </w:t>
      </w:r>
      <w:r w:rsidRPr="00A21180">
        <w:rPr>
          <w:rFonts w:ascii="Sakkal Majalla" w:eastAsia="Times New Roman" w:hAnsi="Sakkal Majalla" w:cs="Sakkal Majalla" w:hint="cs"/>
          <w:b/>
          <w:bCs/>
          <w:color w:val="auto"/>
          <w:sz w:val="44"/>
          <w:szCs w:val="44"/>
          <w:u w:val="single"/>
          <w:rtl/>
          <w:lang w:bidi="ar-EG"/>
        </w:rPr>
        <w:t>منهجية الدراسة</w:t>
      </w:r>
      <w:bookmarkEnd w:id="18"/>
    </w:p>
    <w:p w14:paraId="4D834FE1" w14:textId="77777777" w:rsidR="00A21180" w:rsidRDefault="00A21180" w:rsidP="00A21180"/>
    <w:p w14:paraId="20DAAC24" w14:textId="77777777" w:rsidR="00A21180" w:rsidRDefault="00A21180" w:rsidP="00A21180"/>
    <w:p w14:paraId="33DA5BC3" w14:textId="77777777" w:rsidR="00A21180" w:rsidRDefault="00A21180" w:rsidP="00A21180"/>
    <w:p w14:paraId="09B04488" w14:textId="77777777" w:rsidR="00A21180" w:rsidRDefault="00A21180" w:rsidP="00A21180"/>
    <w:p w14:paraId="5848BD55" w14:textId="77777777" w:rsidR="00A21180" w:rsidRDefault="00A21180" w:rsidP="00A21180"/>
    <w:p w14:paraId="4ADB3F4B" w14:textId="77777777" w:rsidR="00A21180" w:rsidRDefault="00A21180" w:rsidP="00A21180"/>
    <w:p w14:paraId="2E3A8920" w14:textId="77777777" w:rsidR="00A21180" w:rsidRDefault="00A21180" w:rsidP="00A21180"/>
    <w:p w14:paraId="48FDAA74" w14:textId="77777777" w:rsidR="00A21180" w:rsidRPr="00A21180" w:rsidRDefault="00A21180" w:rsidP="00A21180">
      <w:pPr>
        <w:rPr>
          <w:rtl/>
        </w:rPr>
      </w:pPr>
    </w:p>
    <w:p w14:paraId="21A85991" w14:textId="77777777" w:rsidR="00F925D0" w:rsidRDefault="00F925D0" w:rsidP="00234EA0">
      <w:pPr>
        <w:pStyle w:val="Heading1"/>
        <w:jc w:val="center"/>
        <w:rPr>
          <w:sz w:val="28"/>
          <w:szCs w:val="28"/>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54F6F415" w14:textId="4E3789B0" w:rsidR="00A3501A" w:rsidRDefault="00A3501A" w:rsidP="00A3501A">
      <w:pPr>
        <w:pStyle w:val="Heading2"/>
        <w:bidi/>
        <w:rPr>
          <w:color w:val="000000"/>
        </w:rPr>
      </w:pPr>
      <w:r>
        <w:rPr>
          <w:rFonts w:hint="cs"/>
          <w:color w:val="000000"/>
          <w:rtl/>
        </w:rPr>
        <w:lastRenderedPageBreak/>
        <w:t xml:space="preserve"> </w:t>
      </w:r>
      <w:r>
        <w:rPr>
          <w:color w:val="000000"/>
        </w:rPr>
        <w:t xml:space="preserve">3.1 </w:t>
      </w:r>
      <w:r>
        <w:rPr>
          <w:rFonts w:hint="cs"/>
          <w:color w:val="000000"/>
          <w:rtl/>
        </w:rPr>
        <w:t xml:space="preserve"> </w:t>
      </w:r>
      <w:r>
        <w:rPr>
          <w:color w:val="000000"/>
          <w:rtl/>
        </w:rPr>
        <w:t>مقدمة الفصل</w:t>
      </w:r>
    </w:p>
    <w:p w14:paraId="20FEBD52" w14:textId="77777777" w:rsidR="00A3501A" w:rsidRPr="00F12387" w:rsidRDefault="00A3501A" w:rsidP="00A3501A">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يتناول هذا الفصل المنهجية العلمية التي اعتمدت عليها الدراسة لتحقيق أهدافها والإجابة عن تساؤلاتها واختبار فروضها. ويشمل الفصل تصميم الدراسة، ومصدر البيانات، ومتغيرات الدراسة، وآليات جمع البيانات ومعالجتها، وأساليب التحليل الإحصائي المستخدمة، إضافة إلى حدود الدراسة والاعتبارات الأخلاقية</w:t>
      </w:r>
      <w:r w:rsidRPr="00F12387">
        <w:rPr>
          <w:rFonts w:ascii="Sakkal Majalla" w:hAnsi="Sakkal Majalla" w:cs="Sakkal Majalla"/>
          <w:sz w:val="28"/>
          <w:szCs w:val="28"/>
          <w:lang w:bidi="ar-EG"/>
        </w:rPr>
        <w:t>.</w:t>
      </w:r>
    </w:p>
    <w:p w14:paraId="67B1B7A5" w14:textId="77777777" w:rsidR="00A3501A" w:rsidRPr="00F12387" w:rsidRDefault="00A3501A" w:rsidP="00A3501A">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ونظراً لطبيعة الدراسة التي تهدف إلى قياس أثر تكامل خط الأساس الزمني وخط الأساس المالي على أداء المشاريع باستخدام مؤشرات كمية قابلة للقياس، فقد تم الاعتماد على المنهج الكمي التحليلي القائم على تحليل البيانات الثانوية المنشورة</w:t>
      </w:r>
      <w:r w:rsidRPr="00F12387">
        <w:rPr>
          <w:rFonts w:ascii="Sakkal Majalla" w:hAnsi="Sakkal Majalla" w:cs="Sakkal Majalla"/>
          <w:sz w:val="28"/>
          <w:szCs w:val="28"/>
          <w:lang w:bidi="ar-EG"/>
        </w:rPr>
        <w:t>.</w:t>
      </w:r>
    </w:p>
    <w:p w14:paraId="27DF3260" w14:textId="799ABEE8" w:rsidR="00A3501A" w:rsidRPr="00547FA5" w:rsidRDefault="00A3501A" w:rsidP="00A3501A">
      <w:pPr>
        <w:bidi/>
        <w:rPr>
          <w:rFonts w:ascii="Sakkal Majalla" w:hAnsi="Sakkal Majalla" w:cs="Sakkal Majalla"/>
          <w:sz w:val="28"/>
          <w:szCs w:val="28"/>
          <w:lang w:bidi="ar-EG"/>
        </w:rPr>
      </w:pPr>
    </w:p>
    <w:p w14:paraId="389C42E6" w14:textId="0F243B4D" w:rsidR="00A3501A" w:rsidRDefault="00A3501A" w:rsidP="00A3501A">
      <w:pPr>
        <w:pStyle w:val="Heading2"/>
        <w:bidi/>
        <w:rPr>
          <w:color w:val="000000"/>
        </w:rPr>
      </w:pPr>
      <w:r>
        <w:rPr>
          <w:color w:val="000000"/>
        </w:rPr>
        <w:t xml:space="preserve">3.2 </w:t>
      </w:r>
      <w:r>
        <w:rPr>
          <w:rFonts w:hint="cs"/>
          <w:color w:val="000000"/>
          <w:rtl/>
        </w:rPr>
        <w:t xml:space="preserve"> </w:t>
      </w:r>
      <w:r>
        <w:rPr>
          <w:color w:val="000000"/>
          <w:rtl/>
        </w:rPr>
        <w:t>منهج الدراسة وتصميمها</w:t>
      </w:r>
    </w:p>
    <w:p w14:paraId="5DBF49F8" w14:textId="77777777" w:rsidR="00A3501A" w:rsidRPr="00F12387" w:rsidRDefault="00A3501A" w:rsidP="00A3501A">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تعتمد هذه الدراسة على المنهج الكمي التحليلي</w:t>
      </w:r>
      <w:r w:rsidRPr="00F12387">
        <w:rPr>
          <w:rFonts w:ascii="Sakkal Majalla" w:hAnsi="Sakkal Majalla" w:cs="Sakkal Majalla"/>
          <w:sz w:val="28"/>
          <w:szCs w:val="28"/>
          <w:lang w:bidi="ar-EG"/>
        </w:rPr>
        <w:t xml:space="preserve"> (Quantitative Analytical Approach)</w:t>
      </w:r>
      <w:r w:rsidRPr="00F12387">
        <w:rPr>
          <w:rFonts w:ascii="Sakkal Majalla" w:hAnsi="Sakkal Majalla" w:cs="Sakkal Majalla"/>
          <w:sz w:val="28"/>
          <w:szCs w:val="28"/>
          <w:rtl/>
          <w:lang w:bidi="ar-EG"/>
        </w:rPr>
        <w:t>، وذلك لملاءمته لطبيعة الدراسة التي تسعى إلى قياس العلاقات بين المتغيرات واختبار الفروض الإحصائية باستخدام بيانات رقمية فعلية</w:t>
      </w:r>
      <w:r w:rsidRPr="00F12387">
        <w:rPr>
          <w:rFonts w:ascii="Sakkal Majalla" w:hAnsi="Sakkal Majalla" w:cs="Sakkal Majalla"/>
          <w:sz w:val="28"/>
          <w:szCs w:val="28"/>
          <w:lang w:bidi="ar-EG"/>
        </w:rPr>
        <w:t>.</w:t>
      </w:r>
    </w:p>
    <w:p w14:paraId="0E8595D3" w14:textId="77777777" w:rsidR="00A3501A" w:rsidRPr="00F12387" w:rsidRDefault="00A3501A" w:rsidP="00A3501A">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ويهدف التصميم البحثي إلى</w:t>
      </w:r>
      <w:r w:rsidRPr="00F12387">
        <w:rPr>
          <w:rFonts w:ascii="Sakkal Majalla" w:hAnsi="Sakkal Majalla" w:cs="Sakkal Majalla"/>
          <w:sz w:val="28"/>
          <w:szCs w:val="28"/>
          <w:lang w:bidi="ar-EG"/>
        </w:rPr>
        <w:t>:</w:t>
      </w:r>
    </w:p>
    <w:p w14:paraId="35D17441" w14:textId="77777777" w:rsidR="00A3501A" w:rsidRPr="00F12387" w:rsidRDefault="00A3501A" w:rsidP="00F12387">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قياس درجة التكامل بين خط الأساس الزمني وخط الأساس المالي</w:t>
      </w:r>
      <w:r w:rsidRPr="00F12387">
        <w:rPr>
          <w:rFonts w:ascii="Sakkal Majalla" w:hAnsi="Sakkal Majalla" w:cs="Sakkal Majalla"/>
          <w:sz w:val="28"/>
          <w:szCs w:val="28"/>
          <w:lang w:bidi="ar-EG"/>
        </w:rPr>
        <w:t>.</w:t>
      </w:r>
    </w:p>
    <w:p w14:paraId="3F65A8B8" w14:textId="77777777" w:rsidR="00A3501A" w:rsidRPr="00F12387" w:rsidRDefault="00A3501A" w:rsidP="00F12387">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تحليل أثر التكامل على مؤشرات الأداء الزمنية والمالية</w:t>
      </w:r>
      <w:r w:rsidRPr="00F12387">
        <w:rPr>
          <w:rFonts w:ascii="Sakkal Majalla" w:hAnsi="Sakkal Majalla" w:cs="Sakkal Majalla"/>
          <w:sz w:val="28"/>
          <w:szCs w:val="28"/>
          <w:lang w:bidi="ar-EG"/>
        </w:rPr>
        <w:t>.</w:t>
      </w:r>
    </w:p>
    <w:p w14:paraId="3A068325" w14:textId="77777777" w:rsidR="00A3501A" w:rsidRPr="00F12387" w:rsidRDefault="00A3501A" w:rsidP="00F12387">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اختبار العلاقات الإحصائية بين متغيرات الدراسة</w:t>
      </w:r>
      <w:r w:rsidRPr="00F12387">
        <w:rPr>
          <w:rFonts w:ascii="Sakkal Majalla" w:hAnsi="Sakkal Majalla" w:cs="Sakkal Majalla"/>
          <w:sz w:val="28"/>
          <w:szCs w:val="28"/>
          <w:lang w:bidi="ar-EG"/>
        </w:rPr>
        <w:t>.</w:t>
      </w:r>
    </w:p>
    <w:p w14:paraId="26E1F64A" w14:textId="77777777" w:rsidR="00A3501A" w:rsidRPr="00F12387" w:rsidRDefault="00A3501A" w:rsidP="00F12387">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تطوير نموذج كمي يفسر أثر التكامل على أداء المشاريع</w:t>
      </w:r>
      <w:r w:rsidRPr="00F12387">
        <w:rPr>
          <w:rFonts w:ascii="Sakkal Majalla" w:hAnsi="Sakkal Majalla" w:cs="Sakkal Majalla"/>
          <w:sz w:val="28"/>
          <w:szCs w:val="28"/>
          <w:lang w:bidi="ar-EG"/>
        </w:rPr>
        <w:t>.</w:t>
      </w:r>
    </w:p>
    <w:p w14:paraId="45B2322D" w14:textId="77777777" w:rsidR="00A3501A" w:rsidRPr="00F12387" w:rsidRDefault="00A3501A" w:rsidP="00A3501A">
      <w:pPr>
        <w:pStyle w:val="isselectedend"/>
        <w:bidi/>
        <w:rPr>
          <w:rFonts w:ascii="Sakkal Majalla" w:hAnsi="Sakkal Majalla" w:cs="Sakkal Majalla"/>
          <w:sz w:val="28"/>
          <w:szCs w:val="28"/>
          <w:rtl/>
          <w:lang w:bidi="ar-EG"/>
        </w:rPr>
      </w:pPr>
      <w:r w:rsidRPr="00F12387">
        <w:rPr>
          <w:rFonts w:ascii="Sakkal Majalla" w:hAnsi="Sakkal Majalla" w:cs="Sakkal Majalla"/>
          <w:sz w:val="28"/>
          <w:szCs w:val="28"/>
          <w:rtl/>
          <w:lang w:bidi="ar-EG"/>
        </w:rPr>
        <w:t>وتصنف الدراسة ضمن الدراسات التفسيرية الارتباطية</w:t>
      </w:r>
      <w:r w:rsidRPr="00F12387">
        <w:rPr>
          <w:rFonts w:ascii="Sakkal Majalla" w:hAnsi="Sakkal Majalla" w:cs="Sakkal Majalla"/>
          <w:sz w:val="28"/>
          <w:szCs w:val="28"/>
          <w:lang w:bidi="ar-EG"/>
        </w:rPr>
        <w:t xml:space="preserve"> (Explanatory-Correlational Study)</w:t>
      </w:r>
      <w:r w:rsidRPr="00F12387">
        <w:rPr>
          <w:rFonts w:ascii="Sakkal Majalla" w:hAnsi="Sakkal Majalla" w:cs="Sakkal Majalla"/>
          <w:sz w:val="28"/>
          <w:szCs w:val="28"/>
          <w:rtl/>
          <w:lang w:bidi="ar-EG"/>
        </w:rPr>
        <w:t>، حيث تسعى إلى تفسير طبيعة العلاقة بين متغير التكامل ومؤشرات أداء المشروع</w:t>
      </w:r>
      <w:r w:rsidRPr="00F12387">
        <w:rPr>
          <w:rFonts w:ascii="Sakkal Majalla" w:hAnsi="Sakkal Majalla" w:cs="Sakkal Majalla"/>
          <w:sz w:val="28"/>
          <w:szCs w:val="28"/>
          <w:lang w:bidi="ar-EG"/>
        </w:rPr>
        <w:t>.</w:t>
      </w:r>
    </w:p>
    <w:p w14:paraId="603BB226" w14:textId="2A722215" w:rsidR="00A3501A" w:rsidRDefault="00A3501A" w:rsidP="00A3501A">
      <w:pPr>
        <w:bidi/>
        <w:rPr>
          <w:color w:val="000000"/>
        </w:rPr>
      </w:pPr>
    </w:p>
    <w:p w14:paraId="6D2E58C8" w14:textId="7C03A657" w:rsidR="00A3501A" w:rsidRDefault="00A3501A" w:rsidP="00A3501A">
      <w:pPr>
        <w:pStyle w:val="Heading2"/>
        <w:bidi/>
        <w:rPr>
          <w:color w:val="000000"/>
        </w:rPr>
      </w:pPr>
      <w:r>
        <w:rPr>
          <w:color w:val="000000"/>
        </w:rPr>
        <w:t xml:space="preserve">3.3 </w:t>
      </w:r>
      <w:r>
        <w:rPr>
          <w:rFonts w:hint="cs"/>
          <w:color w:val="000000"/>
          <w:rtl/>
        </w:rPr>
        <w:t xml:space="preserve"> </w:t>
      </w:r>
      <w:r>
        <w:rPr>
          <w:color w:val="000000"/>
          <w:rtl/>
        </w:rPr>
        <w:t>مجتمع الدراسة وعينتها</w:t>
      </w:r>
    </w:p>
    <w:p w14:paraId="2610EFF6" w14:textId="331143FE" w:rsidR="00A3501A" w:rsidRDefault="00A3501A" w:rsidP="00A3501A">
      <w:pPr>
        <w:pStyle w:val="Heading3"/>
        <w:bidi/>
        <w:rPr>
          <w:color w:val="000000"/>
        </w:rPr>
      </w:pPr>
      <w:r>
        <w:rPr>
          <w:color w:val="000000"/>
        </w:rPr>
        <w:t xml:space="preserve">3.3.1 </w:t>
      </w:r>
      <w:r>
        <w:rPr>
          <w:rFonts w:hint="cs"/>
          <w:color w:val="000000"/>
          <w:rtl/>
        </w:rPr>
        <w:t xml:space="preserve"> </w:t>
      </w:r>
      <w:r>
        <w:rPr>
          <w:color w:val="000000"/>
          <w:rtl/>
        </w:rPr>
        <w:t>مجتمع الدراسة</w:t>
      </w:r>
    </w:p>
    <w:p w14:paraId="3D65FA90" w14:textId="0C4A3D3C" w:rsidR="00F12387" w:rsidRDefault="00A3501A" w:rsidP="00F12387">
      <w:pPr>
        <w:pStyle w:val="isselectedend"/>
        <w:bidi/>
        <w:rPr>
          <w:rFonts w:ascii="Sakkal Majalla" w:hAnsi="Sakkal Majalla" w:cs="Sakkal Majalla"/>
          <w:sz w:val="28"/>
          <w:szCs w:val="28"/>
          <w:lang w:bidi="ar-EG"/>
        </w:rPr>
      </w:pPr>
      <w:r w:rsidRPr="00F12387">
        <w:rPr>
          <w:rFonts w:ascii="Sakkal Majalla" w:hAnsi="Sakkal Majalla" w:cs="Sakkal Majalla"/>
          <w:sz w:val="28"/>
          <w:szCs w:val="28"/>
          <w:rtl/>
          <w:lang w:bidi="ar-EG"/>
        </w:rPr>
        <w:t>يتكون مجتمع الدراسة من المشاريع التي تتوافر لها بيانات أداء زمنية ومالية قابلة للقياس والتحليل باستخدام مؤشرات إدارة القيمة المكتسبة</w:t>
      </w:r>
      <w:r w:rsidRPr="00F12387">
        <w:rPr>
          <w:rFonts w:ascii="Sakkal Majalla" w:hAnsi="Sakkal Majalla" w:cs="Sakkal Majalla"/>
          <w:sz w:val="28"/>
          <w:szCs w:val="28"/>
          <w:lang w:bidi="ar-EG"/>
        </w:rPr>
        <w:t xml:space="preserve"> (Earned Value Management – EVM)</w:t>
      </w:r>
      <w:r w:rsidRPr="00F12387">
        <w:rPr>
          <w:rFonts w:ascii="Sakkal Majalla" w:hAnsi="Sakkal Majalla" w:cs="Sakkal Majalla"/>
          <w:sz w:val="28"/>
          <w:szCs w:val="28"/>
          <w:rtl/>
          <w:lang w:bidi="ar-EG"/>
        </w:rPr>
        <w:t>، بما يشمل بيانات الجدول الزمني والتكلفة ومؤشرات الأداء المرتبطة بها</w:t>
      </w:r>
      <w:r w:rsidRPr="00F12387">
        <w:rPr>
          <w:rFonts w:ascii="Sakkal Majalla" w:hAnsi="Sakkal Majalla" w:cs="Sakkal Majalla"/>
          <w:sz w:val="28"/>
          <w:szCs w:val="28"/>
          <w:lang w:bidi="ar-EG"/>
        </w:rPr>
        <w:t>.</w:t>
      </w:r>
    </w:p>
    <w:p w14:paraId="20DC94C3" w14:textId="77777777" w:rsidR="00F12387" w:rsidRPr="00F12387" w:rsidRDefault="00F12387" w:rsidP="00F12387">
      <w:pPr>
        <w:pStyle w:val="isselectedend"/>
        <w:bidi/>
        <w:rPr>
          <w:rFonts w:ascii="Sakkal Majalla" w:hAnsi="Sakkal Majalla" w:cs="Sakkal Majalla"/>
          <w:sz w:val="28"/>
          <w:szCs w:val="28"/>
          <w:lang w:bidi="ar-EG"/>
        </w:rPr>
      </w:pPr>
    </w:p>
    <w:p w14:paraId="0FCDFECB" w14:textId="386A240B" w:rsidR="00A3501A" w:rsidRDefault="00A3501A" w:rsidP="00A3501A">
      <w:pPr>
        <w:pStyle w:val="Heading3"/>
        <w:bidi/>
        <w:rPr>
          <w:color w:val="000000"/>
        </w:rPr>
      </w:pPr>
      <w:r>
        <w:rPr>
          <w:color w:val="000000"/>
        </w:rPr>
        <w:t xml:space="preserve">3.3.2 </w:t>
      </w:r>
      <w:r>
        <w:rPr>
          <w:rFonts w:hint="cs"/>
          <w:color w:val="000000"/>
          <w:rtl/>
        </w:rPr>
        <w:t xml:space="preserve"> </w:t>
      </w:r>
      <w:r>
        <w:rPr>
          <w:color w:val="000000"/>
          <w:rtl/>
        </w:rPr>
        <w:t>عينة الدراسة</w:t>
      </w:r>
    </w:p>
    <w:p w14:paraId="6CB4775A" w14:textId="77777777" w:rsidR="00A3501A" w:rsidRDefault="00A3501A" w:rsidP="00A3501A">
      <w:pPr>
        <w:pStyle w:val="isselectedend"/>
        <w:bidi/>
        <w:rPr>
          <w:color w:val="000000"/>
        </w:rPr>
      </w:pPr>
      <w:r>
        <w:rPr>
          <w:color w:val="000000"/>
          <w:rtl/>
        </w:rPr>
        <w:t>اعتمدت الدراسة على عينة مكونة من (120) مشروعاً تم الحصول على بياناتها من مصادر بيانات منشورة ومفتوحة المصدر، تحتوي على المتغيرات اللازمة لاستخراج مؤشرات الأداء الزمنية والمالية</w:t>
      </w:r>
      <w:r>
        <w:rPr>
          <w:color w:val="000000"/>
        </w:rPr>
        <w:t>.</w:t>
      </w:r>
    </w:p>
    <w:p w14:paraId="6253AE15" w14:textId="77777777" w:rsidR="00A3501A" w:rsidRDefault="00A3501A" w:rsidP="00A3501A">
      <w:pPr>
        <w:pStyle w:val="isselectedend"/>
        <w:bidi/>
        <w:rPr>
          <w:color w:val="000000"/>
          <w:rtl/>
        </w:rPr>
      </w:pPr>
      <w:r>
        <w:rPr>
          <w:color w:val="000000"/>
          <w:rtl/>
        </w:rPr>
        <w:t>وقد تم اختيار هذه العينة لملاءمتها لطبيعة الدراسة، وتوافر البيانات اللازمة لاختبار النموذج الإحصائي وتحليل العلاقة بين متغيرات الدراسة</w:t>
      </w:r>
      <w:r>
        <w:rPr>
          <w:color w:val="000000"/>
        </w:rPr>
        <w:t>.</w:t>
      </w:r>
    </w:p>
    <w:p w14:paraId="362E500F" w14:textId="77777777" w:rsidR="00291B02" w:rsidRDefault="00291B02" w:rsidP="00291B02">
      <w:pPr>
        <w:bidi/>
        <w:spacing w:before="100" w:beforeAutospacing="1" w:after="100" w:afterAutospacing="1"/>
        <w:rPr>
          <w:color w:val="000000"/>
          <w:rtl/>
        </w:rPr>
      </w:pPr>
    </w:p>
    <w:p w14:paraId="29C22924" w14:textId="77777777" w:rsidR="00291B02" w:rsidRPr="00291B02" w:rsidRDefault="00291B02" w:rsidP="00291B02">
      <w:pPr>
        <w:pStyle w:val="isselectedend"/>
        <w:bidi/>
        <w:rPr>
          <w:b/>
          <w:bCs/>
          <w:color w:val="000000"/>
          <w:sz w:val="27"/>
          <w:szCs w:val="27"/>
        </w:rPr>
      </w:pPr>
      <w:r w:rsidRPr="00291B02">
        <w:rPr>
          <w:b/>
          <w:bCs/>
          <w:color w:val="000000"/>
          <w:sz w:val="27"/>
          <w:szCs w:val="27"/>
        </w:rPr>
        <w:t xml:space="preserve">3.3.3 </w:t>
      </w:r>
      <w:r w:rsidRPr="00291B02">
        <w:rPr>
          <w:rFonts w:hint="cs"/>
          <w:b/>
          <w:bCs/>
          <w:color w:val="000000"/>
          <w:sz w:val="27"/>
          <w:szCs w:val="27"/>
          <w:rtl/>
        </w:rPr>
        <w:t xml:space="preserve"> </w:t>
      </w:r>
      <w:r w:rsidRPr="00291B02">
        <w:rPr>
          <w:b/>
          <w:bCs/>
          <w:color w:val="000000"/>
          <w:sz w:val="27"/>
          <w:szCs w:val="27"/>
          <w:rtl/>
        </w:rPr>
        <w:t>مصدر البيانات ومعايير اختيار العينة</w:t>
      </w:r>
    </w:p>
    <w:p w14:paraId="18B10DD1" w14:textId="77777777" w:rsidR="00291B02" w:rsidRPr="00547FA5" w:rsidRDefault="00291B02" w:rsidP="00291B02">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اعتمدت الدراسة على بيانات كمية منشورة ومفتوحة المصدر تم الحصول عليها من قواعد بيانات متخصصة في إدارة المشاريع، حيث تم اختيار عينة مكونة من (120) مشروعاً مكتمل البيانات. وقد تم اختيار المشاريع وفق مجموعة من المعايير شملت توافر البيانات الزمنية والمالية اللازمة لاحتساب مؤشرات إدارة القيمة المكتسبة، بما في ذلك القيمة المخططة</w:t>
      </w:r>
      <w:r w:rsidRPr="00547FA5">
        <w:rPr>
          <w:rFonts w:ascii="Sakkal Majalla" w:hAnsi="Sakkal Majalla" w:cs="Sakkal Majalla"/>
          <w:sz w:val="28"/>
          <w:szCs w:val="28"/>
          <w:lang w:bidi="ar-EG"/>
        </w:rPr>
        <w:t xml:space="preserve"> (PV)</w:t>
      </w:r>
      <w:r w:rsidRPr="00547FA5">
        <w:rPr>
          <w:rFonts w:ascii="Sakkal Majalla" w:hAnsi="Sakkal Majalla" w:cs="Sakkal Majalla"/>
          <w:sz w:val="28"/>
          <w:szCs w:val="28"/>
          <w:rtl/>
          <w:lang w:bidi="ar-EG"/>
        </w:rPr>
        <w:t>، والقيمة المكتسبة</w:t>
      </w:r>
      <w:r w:rsidRPr="00547FA5">
        <w:rPr>
          <w:rFonts w:ascii="Sakkal Majalla" w:hAnsi="Sakkal Majalla" w:cs="Sakkal Majalla"/>
          <w:sz w:val="28"/>
          <w:szCs w:val="28"/>
          <w:lang w:bidi="ar-EG"/>
        </w:rPr>
        <w:t xml:space="preserve"> (EV)</w:t>
      </w:r>
      <w:r w:rsidRPr="00547FA5">
        <w:rPr>
          <w:rFonts w:ascii="Sakkal Majalla" w:hAnsi="Sakkal Majalla" w:cs="Sakkal Majalla"/>
          <w:sz w:val="28"/>
          <w:szCs w:val="28"/>
          <w:rtl/>
          <w:lang w:bidi="ar-EG"/>
        </w:rPr>
        <w:t>، والتكلفة الفعلية</w:t>
      </w:r>
      <w:r w:rsidRPr="00547FA5">
        <w:rPr>
          <w:rFonts w:ascii="Sakkal Majalla" w:hAnsi="Sakkal Majalla" w:cs="Sakkal Majalla"/>
          <w:sz w:val="28"/>
          <w:szCs w:val="28"/>
          <w:lang w:bidi="ar-EG"/>
        </w:rPr>
        <w:t xml:space="preserve"> (AC)</w:t>
      </w:r>
      <w:r w:rsidRPr="00547FA5">
        <w:rPr>
          <w:rFonts w:ascii="Sakkal Majalla" w:hAnsi="Sakkal Majalla" w:cs="Sakkal Majalla"/>
          <w:sz w:val="28"/>
          <w:szCs w:val="28"/>
          <w:rtl/>
          <w:lang w:bidi="ar-EG"/>
        </w:rPr>
        <w:t>، إضافة إلى اكتمال بيانات الأداء المرتبطة بالمشروع</w:t>
      </w:r>
      <w:r w:rsidRPr="00547FA5">
        <w:rPr>
          <w:rFonts w:ascii="Sakkal Majalla" w:hAnsi="Sakkal Majalla" w:cs="Sakkal Majalla"/>
          <w:sz w:val="28"/>
          <w:szCs w:val="28"/>
          <w:lang w:bidi="ar-EG"/>
        </w:rPr>
        <w:t>.</w:t>
      </w:r>
    </w:p>
    <w:p w14:paraId="1BD42F7B" w14:textId="3E7EF85F" w:rsidR="00291B02" w:rsidRPr="00547FA5" w:rsidRDefault="00291B02" w:rsidP="00547FA5">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وتم استبعاد المشاريع التي تعاني من نقص جوهري في البيانات أو التي لا تسمح باحتساب مؤشرات الأداء المطلوبة، وذلك بهدف تعزيز موثوقية التحليل الإحصائي ودقة النتائج المستخلصة من الدراسة</w:t>
      </w:r>
      <w:r w:rsidRPr="00547FA5">
        <w:rPr>
          <w:rFonts w:ascii="Sakkal Majalla" w:hAnsi="Sakkal Majalla" w:cs="Sakkal Majalla"/>
          <w:sz w:val="28"/>
          <w:szCs w:val="28"/>
          <w:lang w:bidi="ar-EG"/>
        </w:rPr>
        <w:t>.</w:t>
      </w:r>
    </w:p>
    <w:p w14:paraId="3F4A352B" w14:textId="1315DA83" w:rsidR="00A3501A" w:rsidRDefault="00A3501A" w:rsidP="00A3501A">
      <w:pPr>
        <w:bidi/>
        <w:rPr>
          <w:color w:val="000000"/>
        </w:rPr>
      </w:pPr>
    </w:p>
    <w:p w14:paraId="1CE68EC9" w14:textId="5AF57962" w:rsidR="00A3501A" w:rsidRDefault="00A3501A" w:rsidP="00A3501A">
      <w:pPr>
        <w:pStyle w:val="Heading2"/>
        <w:bidi/>
        <w:rPr>
          <w:color w:val="000000"/>
        </w:rPr>
      </w:pPr>
      <w:r>
        <w:rPr>
          <w:color w:val="000000"/>
        </w:rPr>
        <w:t xml:space="preserve">3.4 </w:t>
      </w:r>
      <w:r>
        <w:rPr>
          <w:rFonts w:hint="cs"/>
          <w:color w:val="000000"/>
          <w:rtl/>
        </w:rPr>
        <w:t xml:space="preserve"> </w:t>
      </w:r>
      <w:r>
        <w:rPr>
          <w:color w:val="000000"/>
          <w:rtl/>
        </w:rPr>
        <w:t>متغيرات الدراسة</w:t>
      </w:r>
    </w:p>
    <w:p w14:paraId="54007887" w14:textId="77777777" w:rsidR="00A3501A" w:rsidRDefault="00A3501A" w:rsidP="00A3501A">
      <w:pPr>
        <w:pStyle w:val="Heading3"/>
        <w:bidi/>
        <w:rPr>
          <w:color w:val="000000"/>
        </w:rPr>
      </w:pPr>
      <w:r>
        <w:rPr>
          <w:color w:val="000000"/>
          <w:rtl/>
        </w:rPr>
        <w:t>أولاً: المتغير المستقل</w:t>
      </w:r>
    </w:p>
    <w:p w14:paraId="311CC622"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t>مؤشر تكامل خط الأساس الزمني وخط الأساس المالي</w:t>
      </w:r>
      <w:r w:rsidRPr="00547FA5">
        <w:rPr>
          <w:rFonts w:ascii="Sakkal Majalla" w:eastAsia="Times New Roman" w:hAnsi="Sakkal Majalla" w:cs="Sakkal Majalla"/>
          <w:i w:val="0"/>
          <w:iCs w:val="0"/>
          <w:color w:val="auto"/>
          <w:sz w:val="28"/>
          <w:szCs w:val="28"/>
          <w:lang w:bidi="ar-EG"/>
        </w:rPr>
        <w:t xml:space="preserve"> (Integration Index)</w:t>
      </w:r>
    </w:p>
    <w:p w14:paraId="37E9E031"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ويمثل درجة الترابط والتناسق بين الأداء الزمني والأداء المالي للمشروع، وتم تطويره كمؤشر كمي مركب لقياس مستوى التكامل بين بعدي الوقت والتكلفة</w:t>
      </w:r>
      <w:r w:rsidRPr="00547FA5">
        <w:rPr>
          <w:rFonts w:ascii="Sakkal Majalla" w:hAnsi="Sakkal Majalla" w:cs="Sakkal Majalla"/>
          <w:sz w:val="28"/>
          <w:szCs w:val="28"/>
          <w:lang w:bidi="ar-EG"/>
        </w:rPr>
        <w:t>.</w:t>
      </w:r>
    </w:p>
    <w:p w14:paraId="224A897A" w14:textId="77777777" w:rsidR="00A3501A" w:rsidRPr="00547FA5" w:rsidRDefault="00A3501A" w:rsidP="00A3501A">
      <w:pPr>
        <w:pStyle w:val="Heading3"/>
        <w:bidi/>
        <w:rPr>
          <w:rFonts w:ascii="Sakkal Majalla" w:hAnsi="Sakkal Majalla" w:cs="Sakkal Majalla"/>
          <w:b w:val="0"/>
          <w:bCs w:val="0"/>
          <w:sz w:val="28"/>
          <w:szCs w:val="28"/>
          <w:lang w:bidi="ar-EG"/>
        </w:rPr>
      </w:pPr>
      <w:r w:rsidRPr="00547FA5">
        <w:rPr>
          <w:rFonts w:ascii="Sakkal Majalla" w:hAnsi="Sakkal Majalla" w:cs="Sakkal Majalla"/>
          <w:b w:val="0"/>
          <w:bCs w:val="0"/>
          <w:sz w:val="28"/>
          <w:szCs w:val="28"/>
          <w:rtl/>
          <w:lang w:bidi="ar-EG"/>
        </w:rPr>
        <w:t>ثانياً: المتغيرات التابعة</w:t>
      </w:r>
    </w:p>
    <w:p w14:paraId="2088C059"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تشمل مؤشرات الأداء الرئيسة المستخدمة في الدراسة</w:t>
      </w:r>
      <w:r w:rsidRPr="00547FA5">
        <w:rPr>
          <w:rFonts w:ascii="Sakkal Majalla" w:hAnsi="Sakkal Majalla" w:cs="Sakkal Majalla"/>
          <w:sz w:val="28"/>
          <w:szCs w:val="28"/>
          <w:lang w:bidi="ar-EG"/>
        </w:rPr>
        <w:t>:</w:t>
      </w:r>
    </w:p>
    <w:p w14:paraId="3947E48F" w14:textId="77777777" w:rsidR="00A3501A" w:rsidRPr="00547FA5" w:rsidRDefault="00A3501A">
      <w:pPr>
        <w:numPr>
          <w:ilvl w:val="0"/>
          <w:numId w:val="32"/>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الانحراف الزمني</w:t>
      </w:r>
      <w:r w:rsidRPr="00547FA5">
        <w:rPr>
          <w:rFonts w:ascii="Sakkal Majalla" w:hAnsi="Sakkal Majalla" w:cs="Sakkal Majalla"/>
          <w:sz w:val="28"/>
          <w:szCs w:val="28"/>
          <w:lang w:bidi="ar-EG"/>
        </w:rPr>
        <w:t xml:space="preserve"> (Schedule Variance – SV).</w:t>
      </w:r>
    </w:p>
    <w:p w14:paraId="16180DB4" w14:textId="77777777" w:rsidR="00A3501A" w:rsidRPr="00547FA5" w:rsidRDefault="00A3501A">
      <w:pPr>
        <w:numPr>
          <w:ilvl w:val="0"/>
          <w:numId w:val="32"/>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الانحراف المالي</w:t>
      </w:r>
      <w:r w:rsidRPr="00547FA5">
        <w:rPr>
          <w:rFonts w:ascii="Sakkal Majalla" w:hAnsi="Sakkal Majalla" w:cs="Sakkal Majalla"/>
          <w:sz w:val="28"/>
          <w:szCs w:val="28"/>
          <w:lang w:bidi="ar-EG"/>
        </w:rPr>
        <w:t xml:space="preserve"> (Cost Variance – CV).</w:t>
      </w:r>
    </w:p>
    <w:p w14:paraId="33D27E5E" w14:textId="77777777" w:rsidR="00A3501A" w:rsidRPr="00547FA5" w:rsidRDefault="00A3501A">
      <w:pPr>
        <w:numPr>
          <w:ilvl w:val="0"/>
          <w:numId w:val="32"/>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مؤشر الأداء الزمني</w:t>
      </w:r>
      <w:r w:rsidRPr="00547FA5">
        <w:rPr>
          <w:rFonts w:ascii="Sakkal Majalla" w:hAnsi="Sakkal Majalla" w:cs="Sakkal Majalla"/>
          <w:sz w:val="28"/>
          <w:szCs w:val="28"/>
          <w:lang w:bidi="ar-EG"/>
        </w:rPr>
        <w:t xml:space="preserve"> (Schedule Performance Index – SPI).</w:t>
      </w:r>
    </w:p>
    <w:p w14:paraId="2D46BD08" w14:textId="77777777" w:rsidR="00A3501A" w:rsidRPr="00547FA5" w:rsidRDefault="00A3501A">
      <w:pPr>
        <w:numPr>
          <w:ilvl w:val="0"/>
          <w:numId w:val="32"/>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مؤشر الأداء المالي</w:t>
      </w:r>
      <w:r w:rsidRPr="00547FA5">
        <w:rPr>
          <w:rFonts w:ascii="Sakkal Majalla" w:hAnsi="Sakkal Majalla" w:cs="Sakkal Majalla"/>
          <w:sz w:val="28"/>
          <w:szCs w:val="28"/>
          <w:lang w:bidi="ar-EG"/>
        </w:rPr>
        <w:t xml:space="preserve"> (Cost Performance Index – CPI).</w:t>
      </w:r>
    </w:p>
    <w:p w14:paraId="0DCEB06E" w14:textId="77777777" w:rsidR="00A3501A" w:rsidRPr="00547FA5" w:rsidRDefault="00A3501A">
      <w:pPr>
        <w:numPr>
          <w:ilvl w:val="0"/>
          <w:numId w:val="32"/>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دقة التنبؤ بالأداء المستقبلي</w:t>
      </w:r>
      <w:r w:rsidRPr="00547FA5">
        <w:rPr>
          <w:rFonts w:ascii="Sakkal Majalla" w:hAnsi="Sakkal Majalla" w:cs="Sakkal Majalla"/>
          <w:sz w:val="28"/>
          <w:szCs w:val="28"/>
          <w:lang w:bidi="ar-EG"/>
        </w:rPr>
        <w:t xml:space="preserve"> (Estimate at Completion – EAC).</w:t>
      </w:r>
    </w:p>
    <w:p w14:paraId="05AD359D" w14:textId="713FDA2F" w:rsidR="00291B02" w:rsidRPr="00291B02" w:rsidRDefault="00A3501A" w:rsidP="00291B02">
      <w:pPr>
        <w:numPr>
          <w:ilvl w:val="0"/>
          <w:numId w:val="32"/>
        </w:numPr>
        <w:bidi/>
        <w:spacing w:before="100" w:beforeAutospacing="1" w:after="100" w:afterAutospacing="1"/>
        <w:rPr>
          <w:color w:val="000000"/>
        </w:rPr>
      </w:pPr>
      <w:r w:rsidRPr="00547FA5">
        <w:rPr>
          <w:rFonts w:ascii="Sakkal Majalla" w:hAnsi="Sakkal Majalla" w:cs="Sakkal Majalla"/>
          <w:sz w:val="28"/>
          <w:szCs w:val="28"/>
          <w:rtl/>
          <w:lang w:bidi="ar-EG"/>
        </w:rPr>
        <w:lastRenderedPageBreak/>
        <w:t>مؤشر الأداء الكلي للمشروع</w:t>
      </w:r>
      <w:r>
        <w:rPr>
          <w:color w:val="000000"/>
        </w:rPr>
        <w:t>.</w:t>
      </w:r>
    </w:p>
    <w:p w14:paraId="0848E49B" w14:textId="443C71C3" w:rsidR="00A3501A" w:rsidRDefault="00A3501A" w:rsidP="00A3501A">
      <w:pPr>
        <w:bidi/>
        <w:rPr>
          <w:color w:val="000000"/>
        </w:rPr>
      </w:pPr>
    </w:p>
    <w:p w14:paraId="6F76C1EE" w14:textId="4D9FB734" w:rsidR="00A3501A" w:rsidRDefault="00A3501A" w:rsidP="00A3501A">
      <w:pPr>
        <w:pStyle w:val="Heading2"/>
        <w:bidi/>
        <w:rPr>
          <w:color w:val="000000"/>
        </w:rPr>
      </w:pPr>
      <w:r>
        <w:rPr>
          <w:color w:val="000000"/>
        </w:rPr>
        <w:t xml:space="preserve">3.5 </w:t>
      </w:r>
      <w:r>
        <w:rPr>
          <w:rFonts w:hint="cs"/>
          <w:color w:val="000000"/>
          <w:rtl/>
        </w:rPr>
        <w:t xml:space="preserve"> </w:t>
      </w:r>
      <w:r>
        <w:rPr>
          <w:color w:val="000000"/>
          <w:rtl/>
        </w:rPr>
        <w:t>مصدر البيانات وآلية جمعها</w:t>
      </w:r>
    </w:p>
    <w:p w14:paraId="39FACD6F"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اعتمدت الدراسة على بيانات كمية منشورة ومفتوحة المصدر تم الحصول عليها من قواعد بيانات متخصصة تحتوي على بيانات أداء المشاريع</w:t>
      </w:r>
      <w:r w:rsidRPr="00547FA5">
        <w:rPr>
          <w:rFonts w:ascii="Sakkal Majalla" w:hAnsi="Sakkal Majalla" w:cs="Sakkal Majalla"/>
          <w:sz w:val="28"/>
          <w:szCs w:val="28"/>
          <w:lang w:bidi="ar-EG"/>
        </w:rPr>
        <w:t>.</w:t>
      </w:r>
    </w:p>
    <w:p w14:paraId="65A7EC78"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وتضمنت البيانات العناصر الآتية</w:t>
      </w:r>
      <w:r w:rsidRPr="00547FA5">
        <w:rPr>
          <w:rFonts w:ascii="Sakkal Majalla" w:hAnsi="Sakkal Majalla" w:cs="Sakkal Majalla"/>
          <w:sz w:val="28"/>
          <w:szCs w:val="28"/>
          <w:lang w:bidi="ar-EG"/>
        </w:rPr>
        <w:t>:</w:t>
      </w:r>
    </w:p>
    <w:p w14:paraId="7627ACEE" w14:textId="77777777" w:rsidR="00A3501A" w:rsidRPr="00547FA5" w:rsidRDefault="00A3501A">
      <w:pPr>
        <w:numPr>
          <w:ilvl w:val="0"/>
          <w:numId w:val="33"/>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القيمة المخططة</w:t>
      </w:r>
      <w:r w:rsidRPr="00547FA5">
        <w:rPr>
          <w:rFonts w:ascii="Sakkal Majalla" w:hAnsi="Sakkal Majalla" w:cs="Sakkal Majalla"/>
          <w:sz w:val="28"/>
          <w:szCs w:val="28"/>
          <w:lang w:bidi="ar-EG"/>
        </w:rPr>
        <w:t xml:space="preserve"> (Planned Value – PV).</w:t>
      </w:r>
    </w:p>
    <w:p w14:paraId="6B221188" w14:textId="77777777" w:rsidR="00A3501A" w:rsidRPr="00547FA5" w:rsidRDefault="00A3501A">
      <w:pPr>
        <w:numPr>
          <w:ilvl w:val="0"/>
          <w:numId w:val="33"/>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القيمة المكتسبة</w:t>
      </w:r>
      <w:r w:rsidRPr="00547FA5">
        <w:rPr>
          <w:rFonts w:ascii="Sakkal Majalla" w:hAnsi="Sakkal Majalla" w:cs="Sakkal Majalla"/>
          <w:sz w:val="28"/>
          <w:szCs w:val="28"/>
          <w:lang w:bidi="ar-EG"/>
        </w:rPr>
        <w:t xml:space="preserve"> (Earned Value – EV).</w:t>
      </w:r>
    </w:p>
    <w:p w14:paraId="15077DFA" w14:textId="77777777" w:rsidR="00A3501A" w:rsidRPr="00547FA5" w:rsidRDefault="00A3501A">
      <w:pPr>
        <w:numPr>
          <w:ilvl w:val="0"/>
          <w:numId w:val="33"/>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التكلفة الفعلية</w:t>
      </w:r>
      <w:r w:rsidRPr="00547FA5">
        <w:rPr>
          <w:rFonts w:ascii="Sakkal Majalla" w:hAnsi="Sakkal Majalla" w:cs="Sakkal Majalla"/>
          <w:sz w:val="28"/>
          <w:szCs w:val="28"/>
          <w:lang w:bidi="ar-EG"/>
        </w:rPr>
        <w:t xml:space="preserve"> (Actual Cost – AC).</w:t>
      </w:r>
    </w:p>
    <w:p w14:paraId="5B78A521" w14:textId="77777777" w:rsidR="00A3501A" w:rsidRPr="00547FA5" w:rsidRDefault="00A3501A">
      <w:pPr>
        <w:numPr>
          <w:ilvl w:val="0"/>
          <w:numId w:val="33"/>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مؤشرات الأداء الزمنية والمالية</w:t>
      </w:r>
      <w:r w:rsidRPr="00547FA5">
        <w:rPr>
          <w:rFonts w:ascii="Sakkal Majalla" w:hAnsi="Sakkal Majalla" w:cs="Sakkal Majalla"/>
          <w:sz w:val="28"/>
          <w:szCs w:val="28"/>
          <w:lang w:bidi="ar-EG"/>
        </w:rPr>
        <w:t>.</w:t>
      </w:r>
    </w:p>
    <w:p w14:paraId="3E63BD81" w14:textId="77777777" w:rsidR="00A3501A" w:rsidRPr="00547FA5" w:rsidRDefault="00A3501A">
      <w:pPr>
        <w:numPr>
          <w:ilvl w:val="0"/>
          <w:numId w:val="33"/>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بيانات التقدم والإنجاز للمشاريع</w:t>
      </w:r>
      <w:r w:rsidRPr="00547FA5">
        <w:rPr>
          <w:rFonts w:ascii="Sakkal Majalla" w:hAnsi="Sakkal Majalla" w:cs="Sakkal Majalla"/>
          <w:sz w:val="28"/>
          <w:szCs w:val="28"/>
          <w:lang w:bidi="ar-EG"/>
        </w:rPr>
        <w:t>.</w:t>
      </w:r>
    </w:p>
    <w:p w14:paraId="1369C187"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وقد تم تنظيف البيانات ومعالجتها والتحقق من اكتمالها قبل استخدامها في التحليل الإحصائي</w:t>
      </w:r>
      <w:r w:rsidRPr="00547FA5">
        <w:rPr>
          <w:rFonts w:ascii="Sakkal Majalla" w:hAnsi="Sakkal Majalla" w:cs="Sakkal Majalla"/>
          <w:sz w:val="28"/>
          <w:szCs w:val="28"/>
          <w:lang w:bidi="ar-EG"/>
        </w:rPr>
        <w:t>.</w:t>
      </w:r>
    </w:p>
    <w:p w14:paraId="5B320C57" w14:textId="3DE3AB58" w:rsidR="00A3501A" w:rsidRDefault="00A3501A" w:rsidP="00A3501A">
      <w:pPr>
        <w:bidi/>
        <w:rPr>
          <w:color w:val="000000"/>
        </w:rPr>
      </w:pPr>
    </w:p>
    <w:p w14:paraId="2A105D91" w14:textId="0344213B" w:rsidR="00A3501A" w:rsidRDefault="00A3501A" w:rsidP="00A3501A">
      <w:pPr>
        <w:pStyle w:val="Heading2"/>
        <w:bidi/>
        <w:rPr>
          <w:color w:val="000000"/>
        </w:rPr>
      </w:pPr>
      <w:r>
        <w:rPr>
          <w:color w:val="000000"/>
        </w:rPr>
        <w:t xml:space="preserve">3.6 </w:t>
      </w:r>
      <w:r>
        <w:rPr>
          <w:rFonts w:hint="cs"/>
          <w:color w:val="000000"/>
          <w:rtl/>
        </w:rPr>
        <w:t xml:space="preserve"> </w:t>
      </w:r>
      <w:r>
        <w:rPr>
          <w:color w:val="000000"/>
          <w:rtl/>
        </w:rPr>
        <w:t>موثوقية البيانات وجودة القياس</w:t>
      </w:r>
    </w:p>
    <w:p w14:paraId="50E25619"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اعتمدت الدراسة على بيانات كمية منشورة ومفتوحة المصدر تتضمن متغيرات أداء مستخدمة على نطاق واسع في أدبيات إدارة المشاريع</w:t>
      </w:r>
      <w:r w:rsidRPr="00547FA5">
        <w:rPr>
          <w:rFonts w:ascii="Sakkal Majalla" w:hAnsi="Sakkal Majalla" w:cs="Sakkal Majalla"/>
          <w:sz w:val="28"/>
          <w:szCs w:val="28"/>
          <w:lang w:bidi="ar-EG"/>
        </w:rPr>
        <w:t>.</w:t>
      </w:r>
    </w:p>
    <w:p w14:paraId="160DCF6E"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ولضمان جودة البيانات تم تنفيذ الإجراءات التالية</w:t>
      </w:r>
      <w:r w:rsidRPr="00547FA5">
        <w:rPr>
          <w:rFonts w:ascii="Sakkal Majalla" w:hAnsi="Sakkal Majalla" w:cs="Sakkal Majalla"/>
          <w:sz w:val="28"/>
          <w:szCs w:val="28"/>
          <w:lang w:bidi="ar-EG"/>
        </w:rPr>
        <w:t>:</w:t>
      </w:r>
    </w:p>
    <w:p w14:paraId="2ADB7A57" w14:textId="77777777" w:rsidR="00A3501A" w:rsidRPr="00547FA5" w:rsidRDefault="00A3501A">
      <w:pPr>
        <w:numPr>
          <w:ilvl w:val="0"/>
          <w:numId w:val="34"/>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مراجعة اكتمال البيانات وخلوها من القيم المفقودة المؤثرة</w:t>
      </w:r>
      <w:r w:rsidRPr="00547FA5">
        <w:rPr>
          <w:rFonts w:ascii="Sakkal Majalla" w:hAnsi="Sakkal Majalla" w:cs="Sakkal Majalla"/>
          <w:sz w:val="28"/>
          <w:szCs w:val="28"/>
          <w:lang w:bidi="ar-EG"/>
        </w:rPr>
        <w:t>.</w:t>
      </w:r>
    </w:p>
    <w:p w14:paraId="40F12B1B" w14:textId="77777777" w:rsidR="00A3501A" w:rsidRPr="00547FA5" w:rsidRDefault="00A3501A">
      <w:pPr>
        <w:numPr>
          <w:ilvl w:val="0"/>
          <w:numId w:val="34"/>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التحقق من الاتساق المنطقي بين المتغيرات</w:t>
      </w:r>
      <w:r w:rsidRPr="00547FA5">
        <w:rPr>
          <w:rFonts w:ascii="Sakkal Majalla" w:hAnsi="Sakkal Majalla" w:cs="Sakkal Majalla"/>
          <w:sz w:val="28"/>
          <w:szCs w:val="28"/>
          <w:lang w:bidi="ar-EG"/>
        </w:rPr>
        <w:t>.</w:t>
      </w:r>
    </w:p>
    <w:p w14:paraId="7F0F79EE" w14:textId="77777777" w:rsidR="00A3501A" w:rsidRPr="00547FA5" w:rsidRDefault="00A3501A">
      <w:pPr>
        <w:numPr>
          <w:ilvl w:val="0"/>
          <w:numId w:val="34"/>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مراجعة مؤشرات الأداء المستخرجة وفق المعادلات المعتمدة في إدارة القيمة المكتسبة</w:t>
      </w:r>
      <w:r w:rsidRPr="00547FA5">
        <w:rPr>
          <w:rFonts w:ascii="Sakkal Majalla" w:hAnsi="Sakkal Majalla" w:cs="Sakkal Majalla"/>
          <w:sz w:val="28"/>
          <w:szCs w:val="28"/>
          <w:lang w:bidi="ar-EG"/>
        </w:rPr>
        <w:t>.</w:t>
      </w:r>
    </w:p>
    <w:p w14:paraId="0FC59879" w14:textId="77777777" w:rsidR="00A3501A" w:rsidRPr="00547FA5" w:rsidRDefault="00A3501A">
      <w:pPr>
        <w:numPr>
          <w:ilvl w:val="0"/>
          <w:numId w:val="34"/>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اختبار العلاقات الإحصائية الأساسية بين المتغيرات قبل تنفيذ التحليل النهائي</w:t>
      </w:r>
      <w:r w:rsidRPr="00547FA5">
        <w:rPr>
          <w:rFonts w:ascii="Sakkal Majalla" w:hAnsi="Sakkal Majalla" w:cs="Sakkal Majalla"/>
          <w:sz w:val="28"/>
          <w:szCs w:val="28"/>
          <w:lang w:bidi="ar-EG"/>
        </w:rPr>
        <w:t>.</w:t>
      </w:r>
    </w:p>
    <w:p w14:paraId="2A771AEC" w14:textId="77777777" w:rsidR="00A3501A"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كما تم الاعتماد على مؤشرات ومعادلات قياس معترف بها أكاديمياً في مجال إدارة المشاريع، مما يعزز موثوقية النتائج وإمكانية إعادة تطبيق الدراسة في بيئات بحثية مشابهة</w:t>
      </w:r>
      <w:r w:rsidRPr="00547FA5">
        <w:rPr>
          <w:rFonts w:ascii="Sakkal Majalla" w:hAnsi="Sakkal Majalla" w:cs="Sakkal Majalla"/>
          <w:sz w:val="28"/>
          <w:szCs w:val="28"/>
          <w:lang w:bidi="ar-EG"/>
        </w:rPr>
        <w:t>.</w:t>
      </w:r>
    </w:p>
    <w:p w14:paraId="30EC13E0" w14:textId="77777777" w:rsidR="00547FA5" w:rsidRPr="00547FA5" w:rsidRDefault="00547FA5" w:rsidP="00547FA5">
      <w:pPr>
        <w:pStyle w:val="isselectedend"/>
        <w:bidi/>
        <w:rPr>
          <w:rFonts w:ascii="Sakkal Majalla" w:hAnsi="Sakkal Majalla" w:cs="Sakkal Majalla"/>
          <w:sz w:val="28"/>
          <w:szCs w:val="28"/>
          <w:lang w:bidi="ar-EG"/>
        </w:rPr>
      </w:pPr>
    </w:p>
    <w:p w14:paraId="365095B8" w14:textId="72E8C401" w:rsidR="00A3501A" w:rsidRDefault="00A3501A" w:rsidP="00A3501A">
      <w:pPr>
        <w:bidi/>
        <w:rPr>
          <w:color w:val="000000"/>
        </w:rPr>
      </w:pPr>
    </w:p>
    <w:p w14:paraId="4C8C8058" w14:textId="67BB9804" w:rsidR="00A3501A" w:rsidRDefault="00A3501A" w:rsidP="00A3501A">
      <w:pPr>
        <w:pStyle w:val="Heading2"/>
        <w:bidi/>
        <w:rPr>
          <w:color w:val="000000"/>
        </w:rPr>
      </w:pPr>
      <w:r>
        <w:rPr>
          <w:color w:val="000000"/>
        </w:rPr>
        <w:lastRenderedPageBreak/>
        <w:t xml:space="preserve">3.7 </w:t>
      </w:r>
      <w:r>
        <w:rPr>
          <w:rFonts w:hint="cs"/>
          <w:color w:val="000000"/>
          <w:rtl/>
        </w:rPr>
        <w:t xml:space="preserve"> </w:t>
      </w:r>
      <w:r>
        <w:rPr>
          <w:color w:val="000000"/>
          <w:rtl/>
        </w:rPr>
        <w:t>أساليب التحليل الإحصائي</w:t>
      </w:r>
    </w:p>
    <w:p w14:paraId="45249B44"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تم استخدام برنامج</w:t>
      </w:r>
      <w:r w:rsidRPr="00547FA5">
        <w:rPr>
          <w:rFonts w:ascii="Sakkal Majalla" w:hAnsi="Sakkal Majalla" w:cs="Sakkal Majalla"/>
          <w:sz w:val="28"/>
          <w:szCs w:val="28"/>
          <w:lang w:bidi="ar-EG"/>
        </w:rPr>
        <w:t xml:space="preserve"> SPSS </w:t>
      </w:r>
      <w:r w:rsidRPr="00547FA5">
        <w:rPr>
          <w:rFonts w:ascii="Sakkal Majalla" w:hAnsi="Sakkal Majalla" w:cs="Sakkal Majalla"/>
          <w:sz w:val="28"/>
          <w:szCs w:val="28"/>
          <w:rtl/>
          <w:lang w:bidi="ar-EG"/>
        </w:rPr>
        <w:t>لتنفيذ التحليلات الإحصائية اللازمة، والتي شملت</w:t>
      </w:r>
      <w:r w:rsidRPr="00547FA5">
        <w:rPr>
          <w:rFonts w:ascii="Sakkal Majalla" w:hAnsi="Sakkal Majalla" w:cs="Sakkal Majalla"/>
          <w:sz w:val="28"/>
          <w:szCs w:val="28"/>
          <w:lang w:bidi="ar-EG"/>
        </w:rPr>
        <w:t>:</w:t>
      </w:r>
    </w:p>
    <w:p w14:paraId="28655DBD"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الإحصاءات الوصفية</w:t>
      </w:r>
      <w:r w:rsidRPr="00547FA5">
        <w:rPr>
          <w:rFonts w:ascii="Sakkal Majalla" w:hAnsi="Sakkal Majalla" w:cs="Sakkal Majalla"/>
          <w:sz w:val="28"/>
          <w:szCs w:val="28"/>
          <w:lang w:bidi="ar-EG"/>
        </w:rPr>
        <w:t xml:space="preserve"> (Descriptive Statistics).</w:t>
      </w:r>
    </w:p>
    <w:p w14:paraId="53C9F3ED"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المتوسطات الحسابية والانحرافات المعيارية</w:t>
      </w:r>
      <w:r w:rsidRPr="00547FA5">
        <w:rPr>
          <w:rFonts w:ascii="Sakkal Majalla" w:hAnsi="Sakkal Majalla" w:cs="Sakkal Majalla"/>
          <w:sz w:val="28"/>
          <w:szCs w:val="28"/>
          <w:lang w:bidi="ar-EG"/>
        </w:rPr>
        <w:t>.</w:t>
      </w:r>
    </w:p>
    <w:p w14:paraId="059FA3E4"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الارتباط باستخدام معامل ارتباط بيرسون</w:t>
      </w:r>
      <w:r w:rsidRPr="00547FA5">
        <w:rPr>
          <w:rFonts w:ascii="Sakkal Majalla" w:hAnsi="Sakkal Majalla" w:cs="Sakkal Majalla"/>
          <w:sz w:val="28"/>
          <w:szCs w:val="28"/>
          <w:lang w:bidi="ar-EG"/>
        </w:rPr>
        <w:t xml:space="preserve"> (Pearson Correlation).</w:t>
      </w:r>
    </w:p>
    <w:p w14:paraId="585F1EAB"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الانحدار الخطي</w:t>
      </w:r>
      <w:r w:rsidRPr="00547FA5">
        <w:rPr>
          <w:rFonts w:ascii="Sakkal Majalla" w:hAnsi="Sakkal Majalla" w:cs="Sakkal Majalla"/>
          <w:sz w:val="28"/>
          <w:szCs w:val="28"/>
          <w:lang w:bidi="ar-EG"/>
        </w:rPr>
        <w:t xml:space="preserve"> (Linear Regression Analysis).</w:t>
      </w:r>
    </w:p>
    <w:p w14:paraId="542872D7"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معامل التحديد</w:t>
      </w:r>
      <w:r w:rsidRPr="00547FA5">
        <w:rPr>
          <w:rFonts w:ascii="Sakkal Majalla" w:hAnsi="Sakkal Majalla" w:cs="Sakkal Majalla"/>
          <w:sz w:val="28"/>
          <w:szCs w:val="28"/>
          <w:lang w:bidi="ar-EG"/>
        </w:rPr>
        <w:t xml:space="preserve"> (R²).</w:t>
      </w:r>
    </w:p>
    <w:p w14:paraId="2ECA9173"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اختبار معنوية النماذج الإحصائية</w:t>
      </w:r>
      <w:r w:rsidRPr="00547FA5">
        <w:rPr>
          <w:rFonts w:ascii="Sakkal Majalla" w:hAnsi="Sakkal Majalla" w:cs="Sakkal Majalla"/>
          <w:sz w:val="28"/>
          <w:szCs w:val="28"/>
          <w:lang w:bidi="ar-EG"/>
        </w:rPr>
        <w:t>.</w:t>
      </w:r>
    </w:p>
    <w:p w14:paraId="2C3ABF79" w14:textId="77777777" w:rsidR="00A3501A" w:rsidRPr="00547FA5" w:rsidRDefault="00A3501A">
      <w:pPr>
        <w:numPr>
          <w:ilvl w:val="0"/>
          <w:numId w:val="35"/>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العلاقات بين مؤشر التكامل ومؤشرات الأداء المختلفة</w:t>
      </w:r>
      <w:r w:rsidRPr="00547FA5">
        <w:rPr>
          <w:rFonts w:ascii="Sakkal Majalla" w:hAnsi="Sakkal Majalla" w:cs="Sakkal Majalla"/>
          <w:sz w:val="28"/>
          <w:szCs w:val="28"/>
          <w:lang w:bidi="ar-EG"/>
        </w:rPr>
        <w:t>.</w:t>
      </w:r>
    </w:p>
    <w:p w14:paraId="64D03E80"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وقد تم اعتماد مستوى دلالة إحصائية مقداره</w:t>
      </w:r>
      <w:r w:rsidRPr="00547FA5">
        <w:rPr>
          <w:rFonts w:ascii="Sakkal Majalla" w:hAnsi="Sakkal Majalla" w:cs="Sakkal Majalla"/>
          <w:sz w:val="28"/>
          <w:szCs w:val="28"/>
          <w:lang w:bidi="ar-EG"/>
        </w:rPr>
        <w:t>:</w:t>
      </w:r>
    </w:p>
    <w:p w14:paraId="23FAA186"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Cambria" w:hAnsi="Cambria" w:cs="Cambria"/>
          <w:sz w:val="28"/>
          <w:szCs w:val="28"/>
          <w:lang w:bidi="ar-EG"/>
        </w:rPr>
        <w:t>α</w:t>
      </w:r>
      <w:r w:rsidRPr="00547FA5">
        <w:rPr>
          <w:rFonts w:ascii="Sakkal Majalla" w:hAnsi="Sakkal Majalla" w:cs="Sakkal Majalla"/>
          <w:sz w:val="28"/>
          <w:szCs w:val="28"/>
          <w:lang w:bidi="ar-EG"/>
        </w:rPr>
        <w:t xml:space="preserve"> ≤ 0.05</w:t>
      </w:r>
    </w:p>
    <w:p w14:paraId="6113502B"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للحكم على معنوية النتائج</w:t>
      </w:r>
      <w:r w:rsidRPr="00547FA5">
        <w:rPr>
          <w:rFonts w:ascii="Sakkal Majalla" w:hAnsi="Sakkal Majalla" w:cs="Sakkal Majalla"/>
          <w:sz w:val="28"/>
          <w:szCs w:val="28"/>
          <w:lang w:bidi="ar-EG"/>
        </w:rPr>
        <w:t>.</w:t>
      </w:r>
    </w:p>
    <w:p w14:paraId="3CF76E31" w14:textId="63A7430E" w:rsidR="00A3501A" w:rsidRDefault="00A3501A" w:rsidP="00A3501A">
      <w:pPr>
        <w:bidi/>
        <w:rPr>
          <w:color w:val="000000"/>
        </w:rPr>
      </w:pPr>
    </w:p>
    <w:p w14:paraId="7B4B2F34" w14:textId="22C3CB84" w:rsidR="00A3501A" w:rsidRDefault="00A3501A" w:rsidP="00A3501A">
      <w:pPr>
        <w:pStyle w:val="Heading2"/>
        <w:bidi/>
        <w:rPr>
          <w:color w:val="000000"/>
        </w:rPr>
      </w:pPr>
      <w:r>
        <w:rPr>
          <w:color w:val="000000"/>
        </w:rPr>
        <w:t xml:space="preserve">3.8 </w:t>
      </w:r>
      <w:r>
        <w:rPr>
          <w:rFonts w:hint="cs"/>
          <w:color w:val="000000"/>
          <w:rtl/>
        </w:rPr>
        <w:t xml:space="preserve"> </w:t>
      </w:r>
      <w:r>
        <w:rPr>
          <w:color w:val="000000"/>
          <w:rtl/>
        </w:rPr>
        <w:t>حدود الدراسة</w:t>
      </w:r>
    </w:p>
    <w:p w14:paraId="0E5EE331" w14:textId="77777777" w:rsidR="00A3501A" w:rsidRDefault="00A3501A" w:rsidP="00A3501A">
      <w:pPr>
        <w:pStyle w:val="Heading3"/>
        <w:bidi/>
        <w:rPr>
          <w:color w:val="000000"/>
        </w:rPr>
      </w:pPr>
      <w:r>
        <w:rPr>
          <w:color w:val="000000"/>
          <w:rtl/>
        </w:rPr>
        <w:t>الحدود الموضوعية</w:t>
      </w:r>
    </w:p>
    <w:p w14:paraId="693E87AB" w14:textId="77777777" w:rsidR="00A3501A" w:rsidRPr="00547FA5" w:rsidRDefault="00A3501A" w:rsidP="00A3501A">
      <w:pPr>
        <w:pStyle w:val="isselectedend"/>
        <w:bidi/>
        <w:rPr>
          <w:rFonts w:ascii="Sakkal Majalla" w:hAnsi="Sakkal Majalla" w:cs="Sakkal Majalla"/>
          <w:sz w:val="28"/>
          <w:szCs w:val="28"/>
          <w:rtl/>
          <w:lang w:bidi="ar-EG"/>
        </w:rPr>
      </w:pPr>
      <w:r w:rsidRPr="00547FA5">
        <w:rPr>
          <w:rFonts w:ascii="Sakkal Majalla" w:hAnsi="Sakkal Majalla" w:cs="Sakkal Majalla"/>
          <w:sz w:val="28"/>
          <w:szCs w:val="28"/>
          <w:rtl/>
          <w:lang w:bidi="ar-EG"/>
        </w:rPr>
        <w:t>تقتصر الدراسة على تحليل أثر تكامل خط الأساس الزمني وخط الأساس المالي على أداء المشاريع، دون التوسع في دراسة متغيرات أخرى مثل إدارة النطاق أو الجودة أو إدارة المخاطر</w:t>
      </w:r>
      <w:r w:rsidRPr="00547FA5">
        <w:rPr>
          <w:rFonts w:ascii="Sakkal Majalla" w:hAnsi="Sakkal Majalla" w:cs="Sakkal Majalla"/>
          <w:sz w:val="28"/>
          <w:szCs w:val="28"/>
          <w:lang w:bidi="ar-EG"/>
        </w:rPr>
        <w:t>.</w:t>
      </w:r>
    </w:p>
    <w:p w14:paraId="503D4185" w14:textId="3F5AF915" w:rsidR="00291B02" w:rsidRPr="00547FA5" w:rsidRDefault="00291B02" w:rsidP="00291B02">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كما تجدر الإشارة إلى أن اختبار النموذج الإحصائي للدراسة تم باستخدام بيانات مشاريع منشورة ومفتوحة المصدر نظراً لصعوبة الحصول على قواعد بيانات حكومية تفصيلية تتضمن متغيرات إدارة القيمة المكتسبة بصورة مكتملة. وعليه، فإن تعميم النتائج على المشاريع الحكومية يتم في إطار النموذج النظري للدراسة وطبيعة المتغيرات المستخدمة، مع الحاجة إلى إجراء دراسات مستقبلية تعتمد على بيانات حكومية فعلية للتحقق من النتائج في بيئات تطبيقية مختلفة</w:t>
      </w:r>
      <w:r w:rsidRPr="00547FA5">
        <w:rPr>
          <w:rFonts w:ascii="Sakkal Majalla" w:hAnsi="Sakkal Majalla" w:cs="Sakkal Majalla"/>
          <w:sz w:val="28"/>
          <w:szCs w:val="28"/>
          <w:lang w:bidi="ar-EG"/>
        </w:rPr>
        <w:t>.</w:t>
      </w:r>
    </w:p>
    <w:p w14:paraId="1EE7A628" w14:textId="77777777" w:rsidR="00A3501A" w:rsidRPr="00547FA5" w:rsidRDefault="00A3501A" w:rsidP="00A3501A">
      <w:pPr>
        <w:pStyle w:val="Heading3"/>
        <w:bidi/>
        <w:rPr>
          <w:rFonts w:ascii="Sakkal Majalla" w:hAnsi="Sakkal Majalla" w:cs="Sakkal Majalla"/>
          <w:b w:val="0"/>
          <w:bCs w:val="0"/>
          <w:sz w:val="28"/>
          <w:szCs w:val="28"/>
          <w:lang w:bidi="ar-EG"/>
        </w:rPr>
      </w:pPr>
      <w:r w:rsidRPr="00547FA5">
        <w:rPr>
          <w:rFonts w:ascii="Sakkal Majalla" w:hAnsi="Sakkal Majalla" w:cs="Sakkal Majalla"/>
          <w:b w:val="0"/>
          <w:bCs w:val="0"/>
          <w:sz w:val="28"/>
          <w:szCs w:val="28"/>
          <w:rtl/>
          <w:lang w:bidi="ar-EG"/>
        </w:rPr>
        <w:t>الحدود الزمنية</w:t>
      </w:r>
    </w:p>
    <w:p w14:paraId="37DE09C0"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تقتصر الدراسة على البيانات المتاحة ضمن مجموعة البيانات المستخدمة في التحليل</w:t>
      </w:r>
      <w:r w:rsidRPr="00547FA5">
        <w:rPr>
          <w:rFonts w:ascii="Sakkal Majalla" w:hAnsi="Sakkal Majalla" w:cs="Sakkal Majalla"/>
          <w:sz w:val="28"/>
          <w:szCs w:val="28"/>
          <w:lang w:bidi="ar-EG"/>
        </w:rPr>
        <w:t>.</w:t>
      </w:r>
    </w:p>
    <w:p w14:paraId="5C28CD96" w14:textId="77777777" w:rsidR="00A3501A" w:rsidRPr="00547FA5" w:rsidRDefault="00A3501A" w:rsidP="00A3501A">
      <w:pPr>
        <w:pStyle w:val="Heading3"/>
        <w:bidi/>
        <w:rPr>
          <w:rFonts w:ascii="Sakkal Majalla" w:hAnsi="Sakkal Majalla" w:cs="Sakkal Majalla"/>
          <w:b w:val="0"/>
          <w:bCs w:val="0"/>
          <w:sz w:val="28"/>
          <w:szCs w:val="28"/>
          <w:lang w:bidi="ar-EG"/>
        </w:rPr>
      </w:pPr>
      <w:r w:rsidRPr="00547FA5">
        <w:rPr>
          <w:rFonts w:ascii="Sakkal Majalla" w:hAnsi="Sakkal Majalla" w:cs="Sakkal Majalla"/>
          <w:b w:val="0"/>
          <w:bCs w:val="0"/>
          <w:sz w:val="28"/>
          <w:szCs w:val="28"/>
          <w:rtl/>
          <w:lang w:bidi="ar-EG"/>
        </w:rPr>
        <w:t>الحدود التطبيقية</w:t>
      </w:r>
    </w:p>
    <w:p w14:paraId="2463CE3B"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lastRenderedPageBreak/>
        <w:t>تقتصر نتائج الدراسة على البيانات المستخدمة في التحليل، مع إمكانية الاستفادة من النموذج المقترح في بيئات ومشاريع أخرى تتوافر فيها بيانات مشابهة</w:t>
      </w:r>
      <w:r w:rsidRPr="00547FA5">
        <w:rPr>
          <w:rFonts w:ascii="Sakkal Majalla" w:hAnsi="Sakkal Majalla" w:cs="Sakkal Majalla"/>
          <w:sz w:val="28"/>
          <w:szCs w:val="28"/>
          <w:lang w:bidi="ar-EG"/>
        </w:rPr>
        <w:t>.</w:t>
      </w:r>
    </w:p>
    <w:p w14:paraId="23EB8600" w14:textId="361F21C5" w:rsidR="00A3501A" w:rsidRDefault="00A3501A" w:rsidP="00A3501A">
      <w:pPr>
        <w:bidi/>
        <w:rPr>
          <w:color w:val="000000"/>
        </w:rPr>
      </w:pPr>
    </w:p>
    <w:p w14:paraId="1D807C4D" w14:textId="1899BF0C" w:rsidR="00A3501A" w:rsidRDefault="00A3501A" w:rsidP="00A3501A">
      <w:pPr>
        <w:pStyle w:val="Heading2"/>
        <w:bidi/>
        <w:rPr>
          <w:color w:val="000000"/>
        </w:rPr>
      </w:pPr>
      <w:r>
        <w:rPr>
          <w:color w:val="000000"/>
        </w:rPr>
        <w:t xml:space="preserve">3.9 </w:t>
      </w:r>
      <w:r>
        <w:rPr>
          <w:color w:val="000000"/>
          <w:rtl/>
        </w:rPr>
        <w:t>الاعتبارات الأخلاقية</w:t>
      </w:r>
    </w:p>
    <w:p w14:paraId="652D68B1"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التزمت الدراسة بالمبادئ الأخلاقية للبحث العلمي من خلال</w:t>
      </w:r>
      <w:r w:rsidRPr="00547FA5">
        <w:rPr>
          <w:rFonts w:ascii="Sakkal Majalla" w:hAnsi="Sakkal Majalla" w:cs="Sakkal Majalla"/>
          <w:sz w:val="28"/>
          <w:szCs w:val="28"/>
          <w:lang w:bidi="ar-EG"/>
        </w:rPr>
        <w:t>:</w:t>
      </w:r>
    </w:p>
    <w:p w14:paraId="1A163C86" w14:textId="77777777" w:rsidR="00A3501A" w:rsidRPr="00547FA5" w:rsidRDefault="00A3501A">
      <w:pPr>
        <w:numPr>
          <w:ilvl w:val="0"/>
          <w:numId w:val="36"/>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استخدام البيانات لأغراض علمية فقط</w:t>
      </w:r>
      <w:r w:rsidRPr="00547FA5">
        <w:rPr>
          <w:rFonts w:ascii="Sakkal Majalla" w:hAnsi="Sakkal Majalla" w:cs="Sakkal Majalla"/>
          <w:sz w:val="28"/>
          <w:szCs w:val="28"/>
          <w:lang w:bidi="ar-EG"/>
        </w:rPr>
        <w:t>.</w:t>
      </w:r>
    </w:p>
    <w:p w14:paraId="621C9B92" w14:textId="77777777" w:rsidR="00A3501A" w:rsidRPr="00547FA5" w:rsidRDefault="00A3501A">
      <w:pPr>
        <w:numPr>
          <w:ilvl w:val="0"/>
          <w:numId w:val="36"/>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الالتزام بالأمانة العلمية في عرض النتائج وتفسيرها</w:t>
      </w:r>
      <w:r w:rsidRPr="00547FA5">
        <w:rPr>
          <w:rFonts w:ascii="Sakkal Majalla" w:hAnsi="Sakkal Majalla" w:cs="Sakkal Majalla"/>
          <w:sz w:val="28"/>
          <w:szCs w:val="28"/>
          <w:lang w:bidi="ar-EG"/>
        </w:rPr>
        <w:t>.</w:t>
      </w:r>
    </w:p>
    <w:p w14:paraId="7E892765" w14:textId="77777777" w:rsidR="00A3501A" w:rsidRPr="00547FA5" w:rsidRDefault="00A3501A">
      <w:pPr>
        <w:numPr>
          <w:ilvl w:val="0"/>
          <w:numId w:val="36"/>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توثيق المصادر والمراجع المستخدمة</w:t>
      </w:r>
      <w:r w:rsidRPr="00547FA5">
        <w:rPr>
          <w:rFonts w:ascii="Sakkal Majalla" w:hAnsi="Sakkal Majalla" w:cs="Sakkal Majalla"/>
          <w:sz w:val="28"/>
          <w:szCs w:val="28"/>
          <w:lang w:bidi="ar-EG"/>
        </w:rPr>
        <w:t>.</w:t>
      </w:r>
    </w:p>
    <w:p w14:paraId="6EB95B74" w14:textId="77777777" w:rsidR="00A3501A" w:rsidRPr="00547FA5" w:rsidRDefault="00A3501A">
      <w:pPr>
        <w:numPr>
          <w:ilvl w:val="0"/>
          <w:numId w:val="36"/>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عدم التلاعب بالبيانات أو نتائج التحليل الإحصائي</w:t>
      </w:r>
      <w:r w:rsidRPr="00547FA5">
        <w:rPr>
          <w:rFonts w:ascii="Sakkal Majalla" w:hAnsi="Sakkal Majalla" w:cs="Sakkal Majalla"/>
          <w:sz w:val="28"/>
          <w:szCs w:val="28"/>
          <w:lang w:bidi="ar-EG"/>
        </w:rPr>
        <w:t>.</w:t>
      </w:r>
    </w:p>
    <w:p w14:paraId="57F66474" w14:textId="77777777" w:rsidR="00A3501A" w:rsidRPr="00547FA5" w:rsidRDefault="00A3501A">
      <w:pPr>
        <w:numPr>
          <w:ilvl w:val="0"/>
          <w:numId w:val="36"/>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الالتزام بالمعايير الأكاديمية المعتمدة في إعداد البحوث العلمية</w:t>
      </w:r>
      <w:r w:rsidRPr="00547FA5">
        <w:rPr>
          <w:rFonts w:ascii="Sakkal Majalla" w:hAnsi="Sakkal Majalla" w:cs="Sakkal Majalla"/>
          <w:sz w:val="28"/>
          <w:szCs w:val="28"/>
          <w:lang w:bidi="ar-EG"/>
        </w:rPr>
        <w:t>.</w:t>
      </w:r>
    </w:p>
    <w:p w14:paraId="2278A4F6" w14:textId="6FAEF580" w:rsidR="00A3501A" w:rsidRDefault="00A3501A" w:rsidP="00A3501A">
      <w:pPr>
        <w:bidi/>
        <w:rPr>
          <w:color w:val="000000"/>
        </w:rPr>
      </w:pPr>
    </w:p>
    <w:p w14:paraId="095D3DA6" w14:textId="5D42DFB0" w:rsidR="00A3501A" w:rsidRDefault="00A3501A" w:rsidP="00A3501A">
      <w:pPr>
        <w:pStyle w:val="Heading2"/>
        <w:bidi/>
        <w:rPr>
          <w:color w:val="000000"/>
        </w:rPr>
      </w:pPr>
      <w:r>
        <w:rPr>
          <w:color w:val="000000"/>
        </w:rPr>
        <w:t xml:space="preserve">3.10 </w:t>
      </w:r>
      <w:r>
        <w:rPr>
          <w:rFonts w:hint="cs"/>
          <w:color w:val="000000"/>
          <w:rtl/>
        </w:rPr>
        <w:t xml:space="preserve"> </w:t>
      </w:r>
      <w:r>
        <w:rPr>
          <w:color w:val="000000"/>
          <w:rtl/>
        </w:rPr>
        <w:t>التعريفات الإجرائية للمتغيرات</w:t>
      </w:r>
    </w:p>
    <w:p w14:paraId="5912B955" w14:textId="77777777" w:rsidR="00A3501A" w:rsidRDefault="00A3501A" w:rsidP="00A3501A">
      <w:pPr>
        <w:pStyle w:val="Heading3"/>
        <w:bidi/>
        <w:rPr>
          <w:color w:val="000000"/>
        </w:rPr>
      </w:pPr>
      <w:r>
        <w:rPr>
          <w:color w:val="000000"/>
          <w:rtl/>
        </w:rPr>
        <w:t>أولاً: المتغير المستقل</w:t>
      </w:r>
    </w:p>
    <w:p w14:paraId="3E5CDC47"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t>مؤشر التكامل</w:t>
      </w:r>
      <w:r w:rsidRPr="00547FA5">
        <w:rPr>
          <w:rFonts w:ascii="Sakkal Majalla" w:eastAsia="Times New Roman" w:hAnsi="Sakkal Majalla" w:cs="Sakkal Majalla"/>
          <w:i w:val="0"/>
          <w:iCs w:val="0"/>
          <w:color w:val="auto"/>
          <w:sz w:val="28"/>
          <w:szCs w:val="28"/>
          <w:lang w:bidi="ar-EG"/>
        </w:rPr>
        <w:t xml:space="preserve"> (Integration Index)</w:t>
      </w:r>
    </w:p>
    <w:p w14:paraId="0B7B66F0"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هو مؤشر كمي مركب يعبر عن مستوى التكامل بين الأداء الزمني والأداء المالي للمشروع، ويستخدم لقياس درجة الترابط بين مؤشرات الأداء المختلفة</w:t>
      </w:r>
      <w:r w:rsidRPr="00547FA5">
        <w:rPr>
          <w:rFonts w:ascii="Sakkal Majalla" w:hAnsi="Sakkal Majalla" w:cs="Sakkal Majalla"/>
          <w:sz w:val="28"/>
          <w:szCs w:val="28"/>
          <w:lang w:bidi="ar-EG"/>
        </w:rPr>
        <w:t>.</w:t>
      </w:r>
    </w:p>
    <w:p w14:paraId="1828C22F" w14:textId="77777777" w:rsidR="00A3501A" w:rsidRPr="00547FA5" w:rsidRDefault="00A3501A" w:rsidP="00A3501A">
      <w:pPr>
        <w:pStyle w:val="Heading3"/>
        <w:bidi/>
        <w:rPr>
          <w:rFonts w:ascii="Sakkal Majalla" w:hAnsi="Sakkal Majalla" w:cs="Sakkal Majalla"/>
          <w:b w:val="0"/>
          <w:bCs w:val="0"/>
          <w:sz w:val="28"/>
          <w:szCs w:val="28"/>
          <w:lang w:bidi="ar-EG"/>
        </w:rPr>
      </w:pPr>
      <w:r w:rsidRPr="00547FA5">
        <w:rPr>
          <w:rFonts w:ascii="Sakkal Majalla" w:hAnsi="Sakkal Majalla" w:cs="Sakkal Majalla"/>
          <w:b w:val="0"/>
          <w:bCs w:val="0"/>
          <w:sz w:val="28"/>
          <w:szCs w:val="28"/>
          <w:rtl/>
          <w:lang w:bidi="ar-EG"/>
        </w:rPr>
        <w:t>ثانياً: المتغيرات التابعة</w:t>
      </w:r>
    </w:p>
    <w:p w14:paraId="6EAE3301"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t>الانحراف الزمني</w:t>
      </w:r>
      <w:r w:rsidRPr="00547FA5">
        <w:rPr>
          <w:rFonts w:ascii="Sakkal Majalla" w:eastAsia="Times New Roman" w:hAnsi="Sakkal Majalla" w:cs="Sakkal Majalla"/>
          <w:i w:val="0"/>
          <w:iCs w:val="0"/>
          <w:color w:val="auto"/>
          <w:sz w:val="28"/>
          <w:szCs w:val="28"/>
          <w:lang w:bidi="ar-EG"/>
        </w:rPr>
        <w:t xml:space="preserve"> (SV)</w:t>
      </w:r>
    </w:p>
    <w:p w14:paraId="2BE79477"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الفرق بين القيمة المكتسبة والقيمة المخططة</w:t>
      </w:r>
      <w:r w:rsidRPr="00547FA5">
        <w:rPr>
          <w:rFonts w:ascii="Sakkal Majalla" w:hAnsi="Sakkal Majalla" w:cs="Sakkal Majalla"/>
          <w:sz w:val="28"/>
          <w:szCs w:val="28"/>
          <w:lang w:bidi="ar-EG"/>
        </w:rPr>
        <w:t>:</w:t>
      </w:r>
    </w:p>
    <w:p w14:paraId="6E3770AB"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lang w:bidi="ar-EG"/>
        </w:rPr>
        <w:t>SV = EV – PV</w:t>
      </w:r>
    </w:p>
    <w:p w14:paraId="5FEA4F59"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t>الانحراف المالي</w:t>
      </w:r>
      <w:r w:rsidRPr="00547FA5">
        <w:rPr>
          <w:rFonts w:ascii="Sakkal Majalla" w:eastAsia="Times New Roman" w:hAnsi="Sakkal Majalla" w:cs="Sakkal Majalla"/>
          <w:i w:val="0"/>
          <w:iCs w:val="0"/>
          <w:color w:val="auto"/>
          <w:sz w:val="28"/>
          <w:szCs w:val="28"/>
          <w:lang w:bidi="ar-EG"/>
        </w:rPr>
        <w:t xml:space="preserve"> (CV)</w:t>
      </w:r>
    </w:p>
    <w:p w14:paraId="3AF2F382"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الفرق بين القيمة المكتسبة والتكلفة الفعلية</w:t>
      </w:r>
      <w:r w:rsidRPr="00547FA5">
        <w:rPr>
          <w:rFonts w:ascii="Sakkal Majalla" w:hAnsi="Sakkal Majalla" w:cs="Sakkal Majalla"/>
          <w:sz w:val="28"/>
          <w:szCs w:val="28"/>
          <w:lang w:bidi="ar-EG"/>
        </w:rPr>
        <w:t>:</w:t>
      </w:r>
    </w:p>
    <w:p w14:paraId="15748477"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lang w:bidi="ar-EG"/>
        </w:rPr>
        <w:t>CV = EV – AC</w:t>
      </w:r>
    </w:p>
    <w:p w14:paraId="320A9296"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lastRenderedPageBreak/>
        <w:t>مؤشر الأداء الزمني</w:t>
      </w:r>
      <w:r w:rsidRPr="00547FA5">
        <w:rPr>
          <w:rFonts w:ascii="Sakkal Majalla" w:eastAsia="Times New Roman" w:hAnsi="Sakkal Majalla" w:cs="Sakkal Majalla"/>
          <w:i w:val="0"/>
          <w:iCs w:val="0"/>
          <w:color w:val="auto"/>
          <w:sz w:val="28"/>
          <w:szCs w:val="28"/>
          <w:lang w:bidi="ar-EG"/>
        </w:rPr>
        <w:t xml:space="preserve"> (SPI)</w:t>
      </w:r>
    </w:p>
    <w:p w14:paraId="5AA657A9"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lang w:bidi="ar-EG"/>
        </w:rPr>
        <w:t>SPI = EV / PV</w:t>
      </w:r>
    </w:p>
    <w:p w14:paraId="3A7DE010"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t>مؤشر الأداء المالي</w:t>
      </w:r>
      <w:r w:rsidRPr="00547FA5">
        <w:rPr>
          <w:rFonts w:ascii="Sakkal Majalla" w:eastAsia="Times New Roman" w:hAnsi="Sakkal Majalla" w:cs="Sakkal Majalla"/>
          <w:i w:val="0"/>
          <w:iCs w:val="0"/>
          <w:color w:val="auto"/>
          <w:sz w:val="28"/>
          <w:szCs w:val="28"/>
          <w:lang w:bidi="ar-EG"/>
        </w:rPr>
        <w:t xml:space="preserve"> (CPI)</w:t>
      </w:r>
    </w:p>
    <w:p w14:paraId="0A098E59"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lang w:bidi="ar-EG"/>
        </w:rPr>
        <w:t>CPI = EV / AC</w:t>
      </w:r>
    </w:p>
    <w:p w14:paraId="2BA69937" w14:textId="77777777" w:rsidR="00A3501A" w:rsidRPr="00547FA5" w:rsidRDefault="00A3501A" w:rsidP="00A3501A">
      <w:pPr>
        <w:pStyle w:val="Heading4"/>
        <w:bidi/>
        <w:rPr>
          <w:rFonts w:ascii="Sakkal Majalla" w:eastAsia="Times New Roman" w:hAnsi="Sakkal Majalla" w:cs="Sakkal Majalla"/>
          <w:i w:val="0"/>
          <w:iCs w:val="0"/>
          <w:color w:val="auto"/>
          <w:sz w:val="28"/>
          <w:szCs w:val="28"/>
          <w:lang w:bidi="ar-EG"/>
        </w:rPr>
      </w:pPr>
      <w:r w:rsidRPr="00547FA5">
        <w:rPr>
          <w:rFonts w:ascii="Sakkal Majalla" w:eastAsia="Times New Roman" w:hAnsi="Sakkal Majalla" w:cs="Sakkal Majalla"/>
          <w:i w:val="0"/>
          <w:iCs w:val="0"/>
          <w:color w:val="auto"/>
          <w:sz w:val="28"/>
          <w:szCs w:val="28"/>
          <w:rtl/>
          <w:lang w:bidi="ar-EG"/>
        </w:rPr>
        <w:t>التقدير عند الاكتمال</w:t>
      </w:r>
      <w:r w:rsidRPr="00547FA5">
        <w:rPr>
          <w:rFonts w:ascii="Sakkal Majalla" w:eastAsia="Times New Roman" w:hAnsi="Sakkal Majalla" w:cs="Sakkal Majalla"/>
          <w:i w:val="0"/>
          <w:iCs w:val="0"/>
          <w:color w:val="auto"/>
          <w:sz w:val="28"/>
          <w:szCs w:val="28"/>
          <w:lang w:bidi="ar-EG"/>
        </w:rPr>
        <w:t xml:space="preserve"> (EAC)</w:t>
      </w:r>
    </w:p>
    <w:p w14:paraId="3150A541" w14:textId="77777777" w:rsidR="00A3501A" w:rsidRPr="00547FA5" w:rsidRDefault="00A3501A" w:rsidP="00A3501A">
      <w:pPr>
        <w:pStyle w:val="isselectedend"/>
        <w:bidi/>
        <w:rPr>
          <w:rFonts w:ascii="Sakkal Majalla" w:hAnsi="Sakkal Majalla" w:cs="Sakkal Majalla"/>
          <w:sz w:val="28"/>
          <w:szCs w:val="28"/>
          <w:rtl/>
          <w:lang w:bidi="ar-EG"/>
        </w:rPr>
      </w:pPr>
      <w:r w:rsidRPr="00547FA5">
        <w:rPr>
          <w:rFonts w:ascii="Sakkal Majalla" w:hAnsi="Sakkal Majalla" w:cs="Sakkal Majalla"/>
          <w:sz w:val="28"/>
          <w:szCs w:val="28"/>
          <w:lang w:bidi="ar-EG"/>
        </w:rPr>
        <w:t>EAC = BAC / CPI</w:t>
      </w:r>
    </w:p>
    <w:p w14:paraId="1C553D1B" w14:textId="77777777" w:rsidR="00A3501A" w:rsidRDefault="00A3501A" w:rsidP="00A3501A">
      <w:pPr>
        <w:pStyle w:val="isselectedend"/>
        <w:bidi/>
        <w:rPr>
          <w:color w:val="000000"/>
          <w:rtl/>
        </w:rPr>
      </w:pPr>
    </w:p>
    <w:p w14:paraId="26A980CD" w14:textId="758A230C" w:rsidR="00A3501A" w:rsidRDefault="00A3501A" w:rsidP="00A3501A">
      <w:pPr>
        <w:pStyle w:val="Heading2"/>
        <w:bidi/>
        <w:rPr>
          <w:color w:val="000000"/>
        </w:rPr>
      </w:pPr>
      <w:r>
        <w:rPr>
          <w:color w:val="000000"/>
        </w:rPr>
        <w:t xml:space="preserve">3.11 </w:t>
      </w:r>
      <w:r>
        <w:rPr>
          <w:rFonts w:hint="cs"/>
          <w:color w:val="000000"/>
          <w:rtl/>
        </w:rPr>
        <w:t xml:space="preserve"> </w:t>
      </w:r>
      <w:r>
        <w:rPr>
          <w:color w:val="000000"/>
          <w:rtl/>
        </w:rPr>
        <w:t>النموذج الإحصائي للدراسة</w:t>
      </w:r>
    </w:p>
    <w:p w14:paraId="4FBF0739"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تم استخدام نموذج الانحدار الخطي لتحليل أثر مؤشر التكامل على مؤشرات الأداء المختلفة وفق الصيغة العامة التالية</w:t>
      </w:r>
      <w:r w:rsidRPr="00547FA5">
        <w:rPr>
          <w:rFonts w:ascii="Sakkal Majalla" w:hAnsi="Sakkal Majalla" w:cs="Sakkal Majalla"/>
          <w:sz w:val="28"/>
          <w:szCs w:val="28"/>
          <w:lang w:bidi="ar-EG"/>
        </w:rPr>
        <w:t>:</w:t>
      </w:r>
    </w:p>
    <w:p w14:paraId="6E84EBDF"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lang w:bidi="ar-EG"/>
        </w:rPr>
        <w:t xml:space="preserve">Y = </w:t>
      </w:r>
      <w:r w:rsidRPr="00547FA5">
        <w:rPr>
          <w:rFonts w:ascii="Cambria" w:hAnsi="Cambria" w:cs="Cambria"/>
          <w:sz w:val="28"/>
          <w:szCs w:val="28"/>
          <w:lang w:bidi="ar-EG"/>
        </w:rPr>
        <w:t>β</w:t>
      </w:r>
      <w:r w:rsidRPr="00547FA5">
        <w:rPr>
          <w:rFonts w:ascii="Cambria Math" w:hAnsi="Cambria Math" w:cs="Cambria Math"/>
          <w:sz w:val="28"/>
          <w:szCs w:val="28"/>
          <w:lang w:bidi="ar-EG"/>
        </w:rPr>
        <w:t>₀</w:t>
      </w:r>
      <w:r w:rsidRPr="00547FA5">
        <w:rPr>
          <w:rFonts w:ascii="Sakkal Majalla" w:hAnsi="Sakkal Majalla" w:cs="Sakkal Majalla"/>
          <w:sz w:val="28"/>
          <w:szCs w:val="28"/>
          <w:lang w:bidi="ar-EG"/>
        </w:rPr>
        <w:t xml:space="preserve"> + </w:t>
      </w:r>
      <w:r w:rsidRPr="00547FA5">
        <w:rPr>
          <w:rFonts w:ascii="Cambria" w:hAnsi="Cambria" w:cs="Cambria"/>
          <w:sz w:val="28"/>
          <w:szCs w:val="28"/>
          <w:lang w:bidi="ar-EG"/>
        </w:rPr>
        <w:t>β</w:t>
      </w:r>
      <w:r w:rsidRPr="00547FA5">
        <w:rPr>
          <w:rFonts w:ascii="Cambria Math" w:hAnsi="Cambria Math" w:cs="Cambria Math"/>
          <w:sz w:val="28"/>
          <w:szCs w:val="28"/>
          <w:lang w:bidi="ar-EG"/>
        </w:rPr>
        <w:t>₁</w:t>
      </w:r>
      <w:r w:rsidRPr="00547FA5">
        <w:rPr>
          <w:rFonts w:ascii="Sakkal Majalla" w:hAnsi="Sakkal Majalla" w:cs="Sakkal Majalla"/>
          <w:sz w:val="28"/>
          <w:szCs w:val="28"/>
          <w:lang w:bidi="ar-EG"/>
        </w:rPr>
        <w:t xml:space="preserve">X + </w:t>
      </w:r>
      <w:r w:rsidRPr="00547FA5">
        <w:rPr>
          <w:rFonts w:ascii="Cambria" w:hAnsi="Cambria" w:cs="Cambria"/>
          <w:sz w:val="28"/>
          <w:szCs w:val="28"/>
          <w:lang w:bidi="ar-EG"/>
        </w:rPr>
        <w:t>ε</w:t>
      </w:r>
    </w:p>
    <w:p w14:paraId="7C59C5DD"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حيث</w:t>
      </w:r>
      <w:r w:rsidRPr="00547FA5">
        <w:rPr>
          <w:rFonts w:ascii="Sakkal Majalla" w:hAnsi="Sakkal Majalla" w:cs="Sakkal Majalla"/>
          <w:sz w:val="28"/>
          <w:szCs w:val="28"/>
          <w:lang w:bidi="ar-EG"/>
        </w:rPr>
        <w:t>:</w:t>
      </w:r>
    </w:p>
    <w:p w14:paraId="1B08B93B" w14:textId="77777777" w:rsidR="00A3501A" w:rsidRPr="00547FA5" w:rsidRDefault="00A3501A">
      <w:pPr>
        <w:numPr>
          <w:ilvl w:val="0"/>
          <w:numId w:val="37"/>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lang w:bidi="ar-EG"/>
        </w:rPr>
        <w:t xml:space="preserve">Y = </w:t>
      </w:r>
      <w:r w:rsidRPr="00547FA5">
        <w:rPr>
          <w:rFonts w:ascii="Sakkal Majalla" w:hAnsi="Sakkal Majalla" w:cs="Sakkal Majalla"/>
          <w:sz w:val="28"/>
          <w:szCs w:val="28"/>
          <w:rtl/>
          <w:lang w:bidi="ar-EG"/>
        </w:rPr>
        <w:t>متغير الأداء</w:t>
      </w:r>
      <w:r w:rsidRPr="00547FA5">
        <w:rPr>
          <w:rFonts w:ascii="Sakkal Majalla" w:hAnsi="Sakkal Majalla" w:cs="Sakkal Majalla"/>
          <w:sz w:val="28"/>
          <w:szCs w:val="28"/>
          <w:lang w:bidi="ar-EG"/>
        </w:rPr>
        <w:t>.</w:t>
      </w:r>
    </w:p>
    <w:p w14:paraId="38B6CF58" w14:textId="77777777" w:rsidR="00A3501A" w:rsidRPr="00547FA5" w:rsidRDefault="00A3501A">
      <w:pPr>
        <w:numPr>
          <w:ilvl w:val="0"/>
          <w:numId w:val="37"/>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lang w:bidi="ar-EG"/>
        </w:rPr>
        <w:t xml:space="preserve">X = </w:t>
      </w:r>
      <w:r w:rsidRPr="00547FA5">
        <w:rPr>
          <w:rFonts w:ascii="Sakkal Majalla" w:hAnsi="Sakkal Majalla" w:cs="Sakkal Majalla"/>
          <w:sz w:val="28"/>
          <w:szCs w:val="28"/>
          <w:rtl/>
          <w:lang w:bidi="ar-EG"/>
        </w:rPr>
        <w:t>مؤشر التكامل</w:t>
      </w:r>
      <w:r w:rsidRPr="00547FA5">
        <w:rPr>
          <w:rFonts w:ascii="Sakkal Majalla" w:hAnsi="Sakkal Majalla" w:cs="Sakkal Majalla"/>
          <w:sz w:val="28"/>
          <w:szCs w:val="28"/>
          <w:lang w:bidi="ar-EG"/>
        </w:rPr>
        <w:t>.</w:t>
      </w:r>
    </w:p>
    <w:p w14:paraId="583D44AD" w14:textId="77777777" w:rsidR="00A3501A" w:rsidRPr="00547FA5" w:rsidRDefault="00A3501A">
      <w:pPr>
        <w:numPr>
          <w:ilvl w:val="0"/>
          <w:numId w:val="37"/>
        </w:numPr>
        <w:bidi/>
        <w:spacing w:before="100" w:beforeAutospacing="1" w:after="100" w:afterAutospacing="1"/>
        <w:rPr>
          <w:rFonts w:ascii="Sakkal Majalla" w:hAnsi="Sakkal Majalla" w:cs="Sakkal Majalla"/>
          <w:sz w:val="28"/>
          <w:szCs w:val="28"/>
          <w:lang w:bidi="ar-EG"/>
        </w:rPr>
      </w:pPr>
      <w:r w:rsidRPr="00547FA5">
        <w:rPr>
          <w:rFonts w:ascii="Cambria" w:hAnsi="Cambria" w:cs="Cambria"/>
          <w:sz w:val="28"/>
          <w:szCs w:val="28"/>
          <w:lang w:bidi="ar-EG"/>
        </w:rPr>
        <w:t>β</w:t>
      </w:r>
      <w:r w:rsidRPr="00547FA5">
        <w:rPr>
          <w:rFonts w:ascii="Cambria Math" w:hAnsi="Cambria Math" w:cs="Cambria Math"/>
          <w:sz w:val="28"/>
          <w:szCs w:val="28"/>
          <w:lang w:bidi="ar-EG"/>
        </w:rPr>
        <w:t>₀</w:t>
      </w:r>
      <w:r w:rsidRPr="00547FA5">
        <w:rPr>
          <w:rFonts w:ascii="Sakkal Majalla" w:hAnsi="Sakkal Majalla" w:cs="Sakkal Majalla"/>
          <w:sz w:val="28"/>
          <w:szCs w:val="28"/>
          <w:lang w:bidi="ar-EG"/>
        </w:rPr>
        <w:t xml:space="preserve"> = </w:t>
      </w:r>
      <w:r w:rsidRPr="00547FA5">
        <w:rPr>
          <w:rFonts w:ascii="Sakkal Majalla" w:hAnsi="Sakkal Majalla" w:cs="Sakkal Majalla"/>
          <w:sz w:val="28"/>
          <w:szCs w:val="28"/>
          <w:rtl/>
          <w:lang w:bidi="ar-EG"/>
        </w:rPr>
        <w:t>الثابت</w:t>
      </w:r>
      <w:r w:rsidRPr="00547FA5">
        <w:rPr>
          <w:rFonts w:ascii="Sakkal Majalla" w:hAnsi="Sakkal Majalla" w:cs="Sakkal Majalla"/>
          <w:sz w:val="28"/>
          <w:szCs w:val="28"/>
          <w:lang w:bidi="ar-EG"/>
        </w:rPr>
        <w:t>.</w:t>
      </w:r>
    </w:p>
    <w:p w14:paraId="4180754B" w14:textId="77777777" w:rsidR="00A3501A" w:rsidRPr="00547FA5" w:rsidRDefault="00A3501A">
      <w:pPr>
        <w:numPr>
          <w:ilvl w:val="0"/>
          <w:numId w:val="37"/>
        </w:numPr>
        <w:bidi/>
        <w:spacing w:before="100" w:beforeAutospacing="1" w:after="100" w:afterAutospacing="1"/>
        <w:rPr>
          <w:rFonts w:ascii="Sakkal Majalla" w:hAnsi="Sakkal Majalla" w:cs="Sakkal Majalla"/>
          <w:sz w:val="28"/>
          <w:szCs w:val="28"/>
          <w:lang w:bidi="ar-EG"/>
        </w:rPr>
      </w:pPr>
      <w:r w:rsidRPr="00547FA5">
        <w:rPr>
          <w:rFonts w:ascii="Cambria" w:hAnsi="Cambria" w:cs="Cambria"/>
          <w:sz w:val="28"/>
          <w:szCs w:val="28"/>
          <w:lang w:bidi="ar-EG"/>
        </w:rPr>
        <w:t>β</w:t>
      </w:r>
      <w:r w:rsidRPr="00547FA5">
        <w:rPr>
          <w:rFonts w:ascii="Cambria Math" w:hAnsi="Cambria Math" w:cs="Cambria Math"/>
          <w:sz w:val="28"/>
          <w:szCs w:val="28"/>
          <w:lang w:bidi="ar-EG"/>
        </w:rPr>
        <w:t>₁</w:t>
      </w:r>
      <w:r w:rsidRPr="00547FA5">
        <w:rPr>
          <w:rFonts w:ascii="Sakkal Majalla" w:hAnsi="Sakkal Majalla" w:cs="Sakkal Majalla"/>
          <w:sz w:val="28"/>
          <w:szCs w:val="28"/>
          <w:lang w:bidi="ar-EG"/>
        </w:rPr>
        <w:t xml:space="preserve"> = </w:t>
      </w:r>
      <w:r w:rsidRPr="00547FA5">
        <w:rPr>
          <w:rFonts w:ascii="Sakkal Majalla" w:hAnsi="Sakkal Majalla" w:cs="Sakkal Majalla"/>
          <w:sz w:val="28"/>
          <w:szCs w:val="28"/>
          <w:rtl/>
          <w:lang w:bidi="ar-EG"/>
        </w:rPr>
        <w:t>معامل الانحدار</w:t>
      </w:r>
      <w:r w:rsidRPr="00547FA5">
        <w:rPr>
          <w:rFonts w:ascii="Sakkal Majalla" w:hAnsi="Sakkal Majalla" w:cs="Sakkal Majalla"/>
          <w:sz w:val="28"/>
          <w:szCs w:val="28"/>
          <w:lang w:bidi="ar-EG"/>
        </w:rPr>
        <w:t>.</w:t>
      </w:r>
    </w:p>
    <w:p w14:paraId="78208CEB" w14:textId="77777777" w:rsidR="00A3501A" w:rsidRPr="00547FA5" w:rsidRDefault="00A3501A">
      <w:pPr>
        <w:numPr>
          <w:ilvl w:val="0"/>
          <w:numId w:val="37"/>
        </w:numPr>
        <w:bidi/>
        <w:spacing w:before="100" w:beforeAutospacing="1" w:after="100" w:afterAutospacing="1"/>
        <w:rPr>
          <w:rFonts w:ascii="Sakkal Majalla" w:hAnsi="Sakkal Majalla" w:cs="Sakkal Majalla"/>
          <w:sz w:val="28"/>
          <w:szCs w:val="28"/>
          <w:lang w:bidi="ar-EG"/>
        </w:rPr>
      </w:pPr>
      <w:r w:rsidRPr="00547FA5">
        <w:rPr>
          <w:rFonts w:ascii="Cambria" w:hAnsi="Cambria" w:cs="Cambria"/>
          <w:sz w:val="28"/>
          <w:szCs w:val="28"/>
          <w:lang w:bidi="ar-EG"/>
        </w:rPr>
        <w:t>ε</w:t>
      </w:r>
      <w:r w:rsidRPr="00547FA5">
        <w:rPr>
          <w:rFonts w:ascii="Sakkal Majalla" w:hAnsi="Sakkal Majalla" w:cs="Sakkal Majalla"/>
          <w:sz w:val="28"/>
          <w:szCs w:val="28"/>
          <w:lang w:bidi="ar-EG"/>
        </w:rPr>
        <w:t xml:space="preserve"> = </w:t>
      </w:r>
      <w:r w:rsidRPr="00547FA5">
        <w:rPr>
          <w:rFonts w:ascii="Sakkal Majalla" w:hAnsi="Sakkal Majalla" w:cs="Sakkal Majalla"/>
          <w:sz w:val="28"/>
          <w:szCs w:val="28"/>
          <w:rtl/>
          <w:lang w:bidi="ar-EG"/>
        </w:rPr>
        <w:t>الخطأ العشوائي</w:t>
      </w:r>
      <w:r w:rsidRPr="00547FA5">
        <w:rPr>
          <w:rFonts w:ascii="Sakkal Majalla" w:hAnsi="Sakkal Majalla" w:cs="Sakkal Majalla"/>
          <w:sz w:val="28"/>
          <w:szCs w:val="28"/>
          <w:lang w:bidi="ar-EG"/>
        </w:rPr>
        <w:t>.</w:t>
      </w:r>
    </w:p>
    <w:p w14:paraId="13CB08F0"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وقد تم تطبيق النموذج على مؤشرات الأداء الزمنية والمالية بصورة منفصلة، إضافة إلى تحليل أثر التكامل على الأداء الكلي للمشروع</w:t>
      </w:r>
      <w:r w:rsidRPr="00547FA5">
        <w:rPr>
          <w:rFonts w:ascii="Sakkal Majalla" w:hAnsi="Sakkal Majalla" w:cs="Sakkal Majalla"/>
          <w:sz w:val="28"/>
          <w:szCs w:val="28"/>
          <w:lang w:bidi="ar-EG"/>
        </w:rPr>
        <w:t>.</w:t>
      </w:r>
    </w:p>
    <w:p w14:paraId="6F229283" w14:textId="23A5F056" w:rsidR="00A3501A" w:rsidRDefault="00A3501A" w:rsidP="00A3501A">
      <w:pPr>
        <w:bidi/>
        <w:rPr>
          <w:color w:val="000000"/>
        </w:rPr>
      </w:pPr>
    </w:p>
    <w:p w14:paraId="1C5B95B1" w14:textId="4F6F88A8" w:rsidR="00A3501A" w:rsidRDefault="00A3501A" w:rsidP="00A3501A">
      <w:pPr>
        <w:pStyle w:val="Heading2"/>
        <w:bidi/>
        <w:rPr>
          <w:color w:val="000000"/>
        </w:rPr>
      </w:pPr>
      <w:r>
        <w:rPr>
          <w:color w:val="000000"/>
        </w:rPr>
        <w:t xml:space="preserve">3.12 </w:t>
      </w:r>
      <w:r>
        <w:rPr>
          <w:rFonts w:hint="cs"/>
          <w:color w:val="000000"/>
          <w:rtl/>
        </w:rPr>
        <w:t xml:space="preserve"> </w:t>
      </w:r>
      <w:r>
        <w:rPr>
          <w:color w:val="000000"/>
          <w:rtl/>
        </w:rPr>
        <w:t>اختبار افتراضات نموذج الانحدار</w:t>
      </w:r>
    </w:p>
    <w:p w14:paraId="008A6293"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تم اختبار الافتراضات الإحصائية اللازمة قبل تنفيذ تحليل الانحدار، وتشمل</w:t>
      </w:r>
      <w:r w:rsidRPr="00547FA5">
        <w:rPr>
          <w:rFonts w:ascii="Sakkal Majalla" w:hAnsi="Sakkal Majalla" w:cs="Sakkal Majalla"/>
          <w:sz w:val="28"/>
          <w:szCs w:val="28"/>
          <w:lang w:bidi="ar-EG"/>
        </w:rPr>
        <w:t>:</w:t>
      </w:r>
    </w:p>
    <w:p w14:paraId="57F44884" w14:textId="77777777" w:rsidR="00A3501A" w:rsidRPr="00547FA5" w:rsidRDefault="00A3501A">
      <w:pPr>
        <w:numPr>
          <w:ilvl w:val="0"/>
          <w:numId w:val="38"/>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التوزيع الطبيعي للبيانات</w:t>
      </w:r>
      <w:r w:rsidRPr="00547FA5">
        <w:rPr>
          <w:rFonts w:ascii="Sakkal Majalla" w:hAnsi="Sakkal Majalla" w:cs="Sakkal Majalla"/>
          <w:sz w:val="28"/>
          <w:szCs w:val="28"/>
          <w:lang w:bidi="ar-EG"/>
        </w:rPr>
        <w:t>.</w:t>
      </w:r>
    </w:p>
    <w:p w14:paraId="518EC2C0" w14:textId="77777777" w:rsidR="00A3501A" w:rsidRPr="00547FA5" w:rsidRDefault="00A3501A">
      <w:pPr>
        <w:numPr>
          <w:ilvl w:val="0"/>
          <w:numId w:val="38"/>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استقلالية الأخطاء</w:t>
      </w:r>
      <w:r w:rsidRPr="00547FA5">
        <w:rPr>
          <w:rFonts w:ascii="Sakkal Majalla" w:hAnsi="Sakkal Majalla" w:cs="Sakkal Majalla"/>
          <w:sz w:val="28"/>
          <w:szCs w:val="28"/>
          <w:lang w:bidi="ar-EG"/>
        </w:rPr>
        <w:t>.</w:t>
      </w:r>
    </w:p>
    <w:p w14:paraId="6CD21A09" w14:textId="77777777" w:rsidR="00A3501A" w:rsidRPr="00547FA5" w:rsidRDefault="00A3501A">
      <w:pPr>
        <w:numPr>
          <w:ilvl w:val="0"/>
          <w:numId w:val="38"/>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lastRenderedPageBreak/>
        <w:t>تجانس التباين</w:t>
      </w:r>
      <w:r w:rsidRPr="00547FA5">
        <w:rPr>
          <w:rFonts w:ascii="Sakkal Majalla" w:hAnsi="Sakkal Majalla" w:cs="Sakkal Majalla"/>
          <w:sz w:val="28"/>
          <w:szCs w:val="28"/>
          <w:lang w:bidi="ar-EG"/>
        </w:rPr>
        <w:t>.</w:t>
      </w:r>
    </w:p>
    <w:p w14:paraId="533DC6C0" w14:textId="77777777" w:rsidR="00A3501A" w:rsidRPr="00547FA5" w:rsidRDefault="00A3501A">
      <w:pPr>
        <w:numPr>
          <w:ilvl w:val="0"/>
          <w:numId w:val="38"/>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عدم وجود ارتباط خطي مرتفع بين المتغيرات</w:t>
      </w:r>
      <w:r w:rsidRPr="00547FA5">
        <w:rPr>
          <w:rFonts w:ascii="Sakkal Majalla" w:hAnsi="Sakkal Majalla" w:cs="Sakkal Majalla"/>
          <w:sz w:val="28"/>
          <w:szCs w:val="28"/>
          <w:lang w:bidi="ar-EG"/>
        </w:rPr>
        <w:t>.</w:t>
      </w:r>
    </w:p>
    <w:p w14:paraId="03FE9AC8"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وذلك لضمان صحة نتائج النماذج الإحصائية المستخدمة</w:t>
      </w:r>
      <w:r w:rsidRPr="00547FA5">
        <w:rPr>
          <w:rFonts w:ascii="Sakkal Majalla" w:hAnsi="Sakkal Majalla" w:cs="Sakkal Majalla"/>
          <w:sz w:val="28"/>
          <w:szCs w:val="28"/>
          <w:lang w:bidi="ar-EG"/>
        </w:rPr>
        <w:t>.</w:t>
      </w:r>
    </w:p>
    <w:p w14:paraId="598494C4" w14:textId="27297A80" w:rsidR="00A3501A" w:rsidRDefault="00A3501A" w:rsidP="00A3501A">
      <w:pPr>
        <w:bidi/>
        <w:rPr>
          <w:color w:val="000000"/>
        </w:rPr>
      </w:pPr>
    </w:p>
    <w:p w14:paraId="4E4C0030" w14:textId="005F0518" w:rsidR="00A3501A" w:rsidRDefault="00A3501A" w:rsidP="00A3501A">
      <w:pPr>
        <w:pStyle w:val="Heading2"/>
        <w:bidi/>
        <w:rPr>
          <w:color w:val="000000"/>
        </w:rPr>
      </w:pPr>
      <w:r>
        <w:rPr>
          <w:color w:val="000000"/>
        </w:rPr>
        <w:t xml:space="preserve">3.13 </w:t>
      </w:r>
      <w:r>
        <w:rPr>
          <w:rFonts w:hint="cs"/>
          <w:color w:val="000000"/>
          <w:rtl/>
        </w:rPr>
        <w:t xml:space="preserve"> </w:t>
      </w:r>
      <w:r>
        <w:rPr>
          <w:color w:val="000000"/>
          <w:rtl/>
        </w:rPr>
        <w:t>مبررات اختيار النموذج الإحصائي</w:t>
      </w:r>
    </w:p>
    <w:p w14:paraId="54B01B3C"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تم اختيار تحليل الانحدار الخطي للأسباب التالية</w:t>
      </w:r>
      <w:r w:rsidRPr="00547FA5">
        <w:rPr>
          <w:rFonts w:ascii="Sakkal Majalla" w:hAnsi="Sakkal Majalla" w:cs="Sakkal Majalla"/>
          <w:sz w:val="28"/>
          <w:szCs w:val="28"/>
          <w:lang w:bidi="ar-EG"/>
        </w:rPr>
        <w:t>:</w:t>
      </w:r>
    </w:p>
    <w:p w14:paraId="0311B8EC" w14:textId="77777777" w:rsidR="00A3501A" w:rsidRPr="00547FA5" w:rsidRDefault="00A3501A">
      <w:pPr>
        <w:numPr>
          <w:ilvl w:val="0"/>
          <w:numId w:val="39"/>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ملاءمته لطبيعة المتغيرات الكمية المستخدمة</w:t>
      </w:r>
      <w:r w:rsidRPr="00547FA5">
        <w:rPr>
          <w:rFonts w:ascii="Sakkal Majalla" w:hAnsi="Sakkal Majalla" w:cs="Sakkal Majalla"/>
          <w:sz w:val="28"/>
          <w:szCs w:val="28"/>
          <w:lang w:bidi="ar-EG"/>
        </w:rPr>
        <w:t>.</w:t>
      </w:r>
    </w:p>
    <w:p w14:paraId="59EFED54" w14:textId="77777777" w:rsidR="00A3501A" w:rsidRPr="00547FA5" w:rsidRDefault="00A3501A">
      <w:pPr>
        <w:numPr>
          <w:ilvl w:val="0"/>
          <w:numId w:val="39"/>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قدرته على قياس حجم التأثير بين المتغيرات</w:t>
      </w:r>
      <w:r w:rsidRPr="00547FA5">
        <w:rPr>
          <w:rFonts w:ascii="Sakkal Majalla" w:hAnsi="Sakkal Majalla" w:cs="Sakkal Majalla"/>
          <w:sz w:val="28"/>
          <w:szCs w:val="28"/>
          <w:lang w:bidi="ar-EG"/>
        </w:rPr>
        <w:t>.</w:t>
      </w:r>
    </w:p>
    <w:p w14:paraId="6470A72D" w14:textId="77777777" w:rsidR="00A3501A" w:rsidRPr="00547FA5" w:rsidRDefault="00A3501A">
      <w:pPr>
        <w:numPr>
          <w:ilvl w:val="0"/>
          <w:numId w:val="39"/>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شيوع استخدامه في الدراسات التطبيقية في إدارة المشاريع</w:t>
      </w:r>
      <w:r w:rsidRPr="00547FA5">
        <w:rPr>
          <w:rFonts w:ascii="Sakkal Majalla" w:hAnsi="Sakkal Majalla" w:cs="Sakkal Majalla"/>
          <w:sz w:val="28"/>
          <w:szCs w:val="28"/>
          <w:lang w:bidi="ar-EG"/>
        </w:rPr>
        <w:t>.</w:t>
      </w:r>
    </w:p>
    <w:p w14:paraId="50CA5D43" w14:textId="77777777" w:rsidR="00A3501A" w:rsidRPr="00547FA5" w:rsidRDefault="00A3501A">
      <w:pPr>
        <w:numPr>
          <w:ilvl w:val="0"/>
          <w:numId w:val="39"/>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قدرته على تفسير العلاقة بين التكامل والأداء بصورة كمية واضحة</w:t>
      </w:r>
      <w:r w:rsidRPr="00547FA5">
        <w:rPr>
          <w:rFonts w:ascii="Sakkal Majalla" w:hAnsi="Sakkal Majalla" w:cs="Sakkal Majalla"/>
          <w:sz w:val="28"/>
          <w:szCs w:val="28"/>
          <w:lang w:bidi="ar-EG"/>
        </w:rPr>
        <w:t>.</w:t>
      </w:r>
    </w:p>
    <w:p w14:paraId="7E68AD1A" w14:textId="14B2F814" w:rsidR="00A3501A" w:rsidRDefault="00A3501A" w:rsidP="00A3501A">
      <w:pPr>
        <w:bidi/>
        <w:rPr>
          <w:color w:val="000000"/>
        </w:rPr>
      </w:pPr>
    </w:p>
    <w:p w14:paraId="10C5AF84" w14:textId="58532C8E" w:rsidR="00A3501A" w:rsidRDefault="00A3501A" w:rsidP="00A3501A">
      <w:pPr>
        <w:pStyle w:val="Heading2"/>
        <w:bidi/>
        <w:rPr>
          <w:color w:val="000000"/>
        </w:rPr>
      </w:pPr>
      <w:r>
        <w:rPr>
          <w:color w:val="000000"/>
        </w:rPr>
        <w:t xml:space="preserve">3.14 </w:t>
      </w:r>
      <w:r>
        <w:rPr>
          <w:rFonts w:hint="cs"/>
          <w:color w:val="000000"/>
          <w:rtl/>
        </w:rPr>
        <w:t xml:space="preserve"> </w:t>
      </w:r>
      <w:r>
        <w:rPr>
          <w:color w:val="000000"/>
          <w:rtl/>
        </w:rPr>
        <w:t>مستوى الدلالة الإحصائية</w:t>
      </w:r>
    </w:p>
    <w:p w14:paraId="0AEB122E" w14:textId="77777777" w:rsidR="00A3501A" w:rsidRPr="00547FA5" w:rsidRDefault="00A3501A" w:rsidP="00A3501A">
      <w:pPr>
        <w:pStyle w:val="isselectedend"/>
        <w:bidi/>
        <w:rPr>
          <w:rFonts w:ascii="Sakkal Majalla" w:hAnsi="Sakkal Majalla" w:cs="Sakkal Majalla"/>
          <w:sz w:val="28"/>
          <w:szCs w:val="28"/>
          <w:lang w:bidi="ar-EG"/>
        </w:rPr>
      </w:pPr>
      <w:r w:rsidRPr="00547FA5">
        <w:rPr>
          <w:rFonts w:ascii="Sakkal Majalla" w:hAnsi="Sakkal Majalla" w:cs="Sakkal Majalla"/>
          <w:sz w:val="28"/>
          <w:szCs w:val="28"/>
          <w:rtl/>
          <w:lang w:bidi="ar-EG"/>
        </w:rPr>
        <w:t>اعتمدت الدراسة مستوى دلالة إحصائية مقداره (0.05) للحكم على معنوية النتائج، وتم تفسير النتائج بالاعتماد على</w:t>
      </w:r>
      <w:r w:rsidRPr="00547FA5">
        <w:rPr>
          <w:rFonts w:ascii="Sakkal Majalla" w:hAnsi="Sakkal Majalla" w:cs="Sakkal Majalla"/>
          <w:sz w:val="28"/>
          <w:szCs w:val="28"/>
          <w:lang w:bidi="ar-EG"/>
        </w:rPr>
        <w:t>:</w:t>
      </w:r>
    </w:p>
    <w:p w14:paraId="77251D2A" w14:textId="77777777" w:rsidR="00A3501A" w:rsidRPr="00547FA5" w:rsidRDefault="00A3501A">
      <w:pPr>
        <w:numPr>
          <w:ilvl w:val="0"/>
          <w:numId w:val="40"/>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قيمة</w:t>
      </w:r>
      <w:r w:rsidRPr="00547FA5">
        <w:rPr>
          <w:rFonts w:ascii="Sakkal Majalla" w:hAnsi="Sakkal Majalla" w:cs="Sakkal Majalla"/>
          <w:sz w:val="28"/>
          <w:szCs w:val="28"/>
          <w:lang w:bidi="ar-EG"/>
        </w:rPr>
        <w:t xml:space="preserve"> (p-value).</w:t>
      </w:r>
    </w:p>
    <w:p w14:paraId="65DCC5C6" w14:textId="77777777" w:rsidR="00A3501A" w:rsidRPr="00547FA5" w:rsidRDefault="00A3501A">
      <w:pPr>
        <w:numPr>
          <w:ilvl w:val="0"/>
          <w:numId w:val="40"/>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معامل الانحدار</w:t>
      </w:r>
      <w:r w:rsidRPr="00547FA5">
        <w:rPr>
          <w:rFonts w:ascii="Sakkal Majalla" w:hAnsi="Sakkal Majalla" w:cs="Sakkal Majalla"/>
          <w:sz w:val="28"/>
          <w:szCs w:val="28"/>
          <w:lang w:bidi="ar-EG"/>
        </w:rPr>
        <w:t xml:space="preserve"> (Beta).</w:t>
      </w:r>
    </w:p>
    <w:p w14:paraId="619C1DF6" w14:textId="77777777" w:rsidR="00A3501A" w:rsidRPr="00547FA5" w:rsidRDefault="00A3501A">
      <w:pPr>
        <w:numPr>
          <w:ilvl w:val="0"/>
          <w:numId w:val="40"/>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معامل التحديد</w:t>
      </w:r>
      <w:r w:rsidRPr="00547FA5">
        <w:rPr>
          <w:rFonts w:ascii="Sakkal Majalla" w:hAnsi="Sakkal Majalla" w:cs="Sakkal Majalla"/>
          <w:sz w:val="28"/>
          <w:szCs w:val="28"/>
          <w:lang w:bidi="ar-EG"/>
        </w:rPr>
        <w:t xml:space="preserve"> (R²).</w:t>
      </w:r>
    </w:p>
    <w:p w14:paraId="3D3648D3" w14:textId="77777777" w:rsidR="00A3501A" w:rsidRPr="00547FA5" w:rsidRDefault="00A3501A">
      <w:pPr>
        <w:numPr>
          <w:ilvl w:val="0"/>
          <w:numId w:val="40"/>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إحصائية</w:t>
      </w:r>
      <w:r w:rsidRPr="00547FA5">
        <w:rPr>
          <w:rFonts w:ascii="Sakkal Majalla" w:hAnsi="Sakkal Majalla" w:cs="Sakkal Majalla"/>
          <w:sz w:val="28"/>
          <w:szCs w:val="28"/>
          <w:lang w:bidi="ar-EG"/>
        </w:rPr>
        <w:t xml:space="preserve"> (F).</w:t>
      </w:r>
    </w:p>
    <w:p w14:paraId="4494E5DB" w14:textId="77777777" w:rsidR="00BC094B" w:rsidRDefault="00BC094B" w:rsidP="00A3501A">
      <w:pPr>
        <w:bidi/>
        <w:rPr>
          <w:rFonts w:ascii="Sakkal Majalla" w:hAnsi="Sakkal Majalla" w:cs="Sakkal Majalla"/>
          <w:sz w:val="28"/>
          <w:szCs w:val="28"/>
          <w:u w:val="single"/>
          <w:rtl/>
        </w:rPr>
      </w:pPr>
    </w:p>
    <w:p w14:paraId="6208727E" w14:textId="77777777" w:rsidR="00BC094B" w:rsidRDefault="00BC094B" w:rsidP="00A3501A">
      <w:pPr>
        <w:bidi/>
        <w:rPr>
          <w:rFonts w:ascii="Sakkal Majalla" w:hAnsi="Sakkal Majalla" w:cs="Sakkal Majalla"/>
          <w:sz w:val="28"/>
          <w:szCs w:val="28"/>
          <w:u w:val="single"/>
          <w:rtl/>
        </w:rPr>
      </w:pPr>
    </w:p>
    <w:p w14:paraId="7E593A78" w14:textId="77777777" w:rsidR="004163C7" w:rsidRDefault="004163C7" w:rsidP="00A3501A">
      <w:pPr>
        <w:bidi/>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5EE2E8A3" w14:textId="77777777" w:rsidR="00A3501A" w:rsidRDefault="00A3501A" w:rsidP="00D22171">
      <w:pPr>
        <w:rPr>
          <w:rFonts w:ascii="Sakkal Majalla" w:hAnsi="Sakkal Majalla" w:cs="Sakkal Majalla"/>
          <w:sz w:val="28"/>
          <w:szCs w:val="28"/>
          <w:u w:val="single"/>
          <w:rtl/>
        </w:rPr>
      </w:pPr>
    </w:p>
    <w:p w14:paraId="21487315" w14:textId="77777777" w:rsidR="00A3501A" w:rsidRDefault="00A3501A" w:rsidP="00D22171">
      <w:pPr>
        <w:rPr>
          <w:rFonts w:ascii="Sakkal Majalla" w:hAnsi="Sakkal Majalla" w:cs="Sakkal Majalla"/>
          <w:sz w:val="28"/>
          <w:szCs w:val="28"/>
          <w:u w:val="single"/>
          <w:rtl/>
        </w:rPr>
      </w:pPr>
    </w:p>
    <w:p w14:paraId="38EB59CA" w14:textId="77777777" w:rsidR="00A3501A" w:rsidRDefault="00A3501A" w:rsidP="00D22171">
      <w:pPr>
        <w:rPr>
          <w:rFonts w:ascii="Sakkal Majalla" w:hAnsi="Sakkal Majalla" w:cs="Sakkal Majalla"/>
          <w:sz w:val="28"/>
          <w:szCs w:val="28"/>
          <w:u w:val="single"/>
          <w:rtl/>
        </w:rPr>
      </w:pPr>
    </w:p>
    <w:p w14:paraId="350BEC18" w14:textId="77777777" w:rsidR="00A3501A" w:rsidRDefault="00A3501A" w:rsidP="00D22171">
      <w:pPr>
        <w:rPr>
          <w:rFonts w:ascii="Sakkal Majalla" w:hAnsi="Sakkal Majalla" w:cs="Sakkal Majalla"/>
          <w:sz w:val="28"/>
          <w:szCs w:val="28"/>
          <w:u w:val="single"/>
          <w:rtl/>
        </w:rPr>
      </w:pPr>
    </w:p>
    <w:p w14:paraId="6495242D" w14:textId="77777777" w:rsidR="00A3501A" w:rsidRDefault="00A3501A" w:rsidP="00D22171">
      <w:pPr>
        <w:rPr>
          <w:rFonts w:ascii="Sakkal Majalla" w:hAnsi="Sakkal Majalla" w:cs="Sakkal Majalla"/>
          <w:sz w:val="28"/>
          <w:szCs w:val="28"/>
          <w:u w:val="single"/>
          <w:rtl/>
        </w:rPr>
      </w:pPr>
    </w:p>
    <w:p w14:paraId="4E3B1366" w14:textId="77777777" w:rsidR="00A3501A" w:rsidRDefault="00A3501A" w:rsidP="00D22171">
      <w:pPr>
        <w:rPr>
          <w:rFonts w:ascii="Sakkal Majalla" w:hAnsi="Sakkal Majalla" w:cs="Sakkal Majalla"/>
          <w:sz w:val="28"/>
          <w:szCs w:val="28"/>
          <w:u w:val="single"/>
          <w:rtl/>
        </w:rPr>
      </w:pPr>
    </w:p>
    <w:p w14:paraId="5604FD12" w14:textId="77777777" w:rsidR="00A3501A" w:rsidRDefault="00A3501A" w:rsidP="00D22171">
      <w:pPr>
        <w:rPr>
          <w:rFonts w:ascii="Sakkal Majalla" w:hAnsi="Sakkal Majalla" w:cs="Sakkal Majalla"/>
          <w:sz w:val="28"/>
          <w:szCs w:val="28"/>
          <w:u w:val="single"/>
          <w:rtl/>
        </w:rPr>
      </w:pPr>
    </w:p>
    <w:p w14:paraId="3DB7F3D2" w14:textId="77777777" w:rsidR="00A3501A" w:rsidRDefault="00A3501A" w:rsidP="00D22171">
      <w:pPr>
        <w:rPr>
          <w:rFonts w:ascii="Sakkal Majalla" w:hAnsi="Sakkal Majalla" w:cs="Sakkal Majalla"/>
          <w:sz w:val="28"/>
          <w:szCs w:val="28"/>
          <w:u w:val="single"/>
          <w:rtl/>
        </w:rPr>
      </w:pPr>
    </w:p>
    <w:p w14:paraId="1D606D5B" w14:textId="77777777" w:rsidR="00A3501A" w:rsidRDefault="00A3501A" w:rsidP="00D22171">
      <w:pPr>
        <w:rPr>
          <w:rFonts w:ascii="Sakkal Majalla" w:hAnsi="Sakkal Majalla" w:cs="Sakkal Majalla"/>
          <w:sz w:val="28"/>
          <w:szCs w:val="28"/>
          <w:u w:val="single"/>
          <w:rtl/>
        </w:rPr>
      </w:pPr>
    </w:p>
    <w:p w14:paraId="71A7E0CD" w14:textId="77777777" w:rsidR="00A3501A" w:rsidRDefault="00A3501A" w:rsidP="00D22171">
      <w:pPr>
        <w:rPr>
          <w:rFonts w:ascii="Sakkal Majalla" w:hAnsi="Sakkal Majalla" w:cs="Sakkal Majalla"/>
          <w:sz w:val="28"/>
          <w:szCs w:val="28"/>
          <w:u w:val="single"/>
          <w:rtl/>
        </w:rPr>
      </w:pPr>
    </w:p>
    <w:p w14:paraId="409F239A" w14:textId="77777777" w:rsidR="00A3501A" w:rsidRDefault="00A3501A" w:rsidP="00D22171">
      <w:pPr>
        <w:rPr>
          <w:rFonts w:ascii="Sakkal Majalla" w:hAnsi="Sakkal Majalla" w:cs="Sakkal Majalla"/>
          <w:sz w:val="28"/>
          <w:szCs w:val="28"/>
          <w:u w:val="single"/>
          <w:rtl/>
        </w:rPr>
      </w:pPr>
    </w:p>
    <w:p w14:paraId="209D424F" w14:textId="77777777" w:rsidR="00A3501A" w:rsidRDefault="00A3501A" w:rsidP="00D22171">
      <w:pPr>
        <w:rPr>
          <w:rFonts w:ascii="Sakkal Majalla" w:hAnsi="Sakkal Majalla" w:cs="Sakkal Majalla"/>
          <w:sz w:val="28"/>
          <w:szCs w:val="28"/>
          <w:u w:val="single"/>
          <w:rtl/>
        </w:rPr>
      </w:pPr>
    </w:p>
    <w:p w14:paraId="0E0DBD19" w14:textId="77777777" w:rsidR="00A3501A" w:rsidRDefault="00A3501A" w:rsidP="00D22171">
      <w:pPr>
        <w:rPr>
          <w:rFonts w:ascii="Sakkal Majalla" w:hAnsi="Sakkal Majalla" w:cs="Sakkal Majalla"/>
          <w:sz w:val="28"/>
          <w:szCs w:val="28"/>
          <w:u w:val="single"/>
          <w:rtl/>
        </w:rPr>
      </w:pPr>
    </w:p>
    <w:p w14:paraId="0F5D4584" w14:textId="77777777" w:rsidR="00A3501A" w:rsidRDefault="00A3501A" w:rsidP="00D22171">
      <w:pPr>
        <w:rPr>
          <w:rFonts w:ascii="Sakkal Majalla" w:hAnsi="Sakkal Majalla" w:cs="Sakkal Majalla"/>
          <w:sz w:val="28"/>
          <w:szCs w:val="28"/>
          <w:u w:val="single"/>
          <w:rtl/>
        </w:rPr>
      </w:pPr>
    </w:p>
    <w:p w14:paraId="2F5B0981" w14:textId="77777777" w:rsidR="00A3501A" w:rsidRDefault="00A3501A" w:rsidP="00D22171">
      <w:pPr>
        <w:rPr>
          <w:rFonts w:ascii="Sakkal Majalla" w:hAnsi="Sakkal Majalla" w:cs="Sakkal Majalla"/>
          <w:sz w:val="28"/>
          <w:szCs w:val="28"/>
          <w:u w:val="single"/>
          <w:rtl/>
        </w:rPr>
      </w:pPr>
    </w:p>
    <w:p w14:paraId="571C39F3" w14:textId="77777777" w:rsidR="00A3501A" w:rsidRDefault="00A3501A" w:rsidP="00D22171">
      <w:pPr>
        <w:rPr>
          <w:rFonts w:ascii="Sakkal Majalla" w:hAnsi="Sakkal Majalla" w:cs="Sakkal Majalla"/>
          <w:sz w:val="28"/>
          <w:szCs w:val="28"/>
          <w:u w:val="single"/>
          <w:rtl/>
        </w:rPr>
      </w:pPr>
    </w:p>
    <w:p w14:paraId="116901C0" w14:textId="77777777" w:rsidR="00A3501A" w:rsidRDefault="00A3501A" w:rsidP="00D22171">
      <w:pPr>
        <w:rPr>
          <w:rFonts w:ascii="Sakkal Majalla" w:hAnsi="Sakkal Majalla" w:cs="Sakkal Majalla"/>
          <w:sz w:val="28"/>
          <w:szCs w:val="28"/>
          <w:u w:val="single"/>
          <w:rtl/>
        </w:rPr>
      </w:pPr>
    </w:p>
    <w:p w14:paraId="6B97A5FE" w14:textId="77777777" w:rsidR="004163C7" w:rsidRPr="00A3501A" w:rsidRDefault="004163C7" w:rsidP="00547FA5">
      <w:pPr>
        <w:rPr>
          <w:rFonts w:ascii="Sakkal Majalla" w:hAnsi="Sakkal Majalla" w:cs="Sakkal Majalla"/>
          <w:b/>
          <w:bCs/>
          <w:sz w:val="44"/>
          <w:szCs w:val="44"/>
          <w:u w:val="single"/>
          <w:rtl/>
          <w:lang w:bidi="ar-EG"/>
        </w:rPr>
      </w:pPr>
    </w:p>
    <w:p w14:paraId="4DDCAA5F" w14:textId="77777777" w:rsidR="006D1E21" w:rsidRPr="00A3501A" w:rsidRDefault="006D1E21" w:rsidP="00234EA0">
      <w:pPr>
        <w:pStyle w:val="Heading1"/>
        <w:jc w:val="center"/>
        <w:rPr>
          <w:rFonts w:ascii="Sakkal Majalla" w:eastAsia="Times New Roman" w:hAnsi="Sakkal Majalla" w:cs="Sakkal Majalla"/>
          <w:b/>
          <w:bCs/>
          <w:color w:val="auto"/>
          <w:sz w:val="44"/>
          <w:szCs w:val="44"/>
          <w:u w:val="single"/>
          <w:rtl/>
          <w:lang w:bidi="ar-EG"/>
        </w:rPr>
      </w:pPr>
    </w:p>
    <w:p w14:paraId="6FE24C67" w14:textId="13537B34" w:rsidR="004163C7" w:rsidRPr="00A3501A" w:rsidRDefault="004163C7" w:rsidP="00C333FC">
      <w:pPr>
        <w:pStyle w:val="Heading1"/>
        <w:jc w:val="center"/>
        <w:rPr>
          <w:rFonts w:ascii="Sakkal Majalla" w:eastAsia="Times New Roman" w:hAnsi="Sakkal Majalla" w:cs="Sakkal Majalla"/>
          <w:b/>
          <w:bCs/>
          <w:color w:val="auto"/>
          <w:sz w:val="44"/>
          <w:szCs w:val="44"/>
          <w:u w:val="single"/>
          <w:rtl/>
          <w:lang w:bidi="ar-EG"/>
        </w:rPr>
      </w:pPr>
      <w:bookmarkStart w:id="19" w:name="_Toc222909663"/>
      <w:r w:rsidRPr="00A3501A">
        <w:rPr>
          <w:rFonts w:ascii="Sakkal Majalla" w:eastAsia="Times New Roman" w:hAnsi="Sakkal Majalla" w:cs="Sakkal Majalla" w:hint="cs"/>
          <w:b/>
          <w:bCs/>
          <w:color w:val="auto"/>
          <w:sz w:val="44"/>
          <w:szCs w:val="44"/>
          <w:u w:val="single"/>
          <w:rtl/>
          <w:lang w:bidi="ar-EG"/>
        </w:rPr>
        <w:t>الفصل الرابع</w:t>
      </w:r>
      <w:r w:rsidR="00C333FC" w:rsidRPr="00A3501A">
        <w:rPr>
          <w:rFonts w:ascii="Sakkal Majalla" w:eastAsia="Times New Roman" w:hAnsi="Sakkal Majalla" w:cs="Sakkal Majalla" w:hint="cs"/>
          <w:b/>
          <w:bCs/>
          <w:color w:val="auto"/>
          <w:sz w:val="44"/>
          <w:szCs w:val="44"/>
          <w:u w:val="single"/>
          <w:rtl/>
          <w:lang w:bidi="ar-EG"/>
        </w:rPr>
        <w:t xml:space="preserve">: </w:t>
      </w:r>
      <w:r w:rsidR="006878B6" w:rsidRPr="00A3501A">
        <w:rPr>
          <w:rFonts w:ascii="Sakkal Majalla" w:eastAsia="Times New Roman" w:hAnsi="Sakkal Majalla" w:cs="Sakkal Majalla" w:hint="cs"/>
          <w:b/>
          <w:bCs/>
          <w:color w:val="auto"/>
          <w:sz w:val="44"/>
          <w:szCs w:val="44"/>
          <w:u w:val="single"/>
          <w:rtl/>
          <w:lang w:bidi="ar-EG"/>
        </w:rPr>
        <w:t>النتائج والتوصيات</w:t>
      </w:r>
      <w:bookmarkEnd w:id="19"/>
    </w:p>
    <w:p w14:paraId="3C1780D6" w14:textId="77777777" w:rsidR="004163C7" w:rsidRPr="00A3501A" w:rsidRDefault="004163C7" w:rsidP="00D22171">
      <w:pPr>
        <w:rPr>
          <w:rFonts w:ascii="Sakkal Majalla" w:hAnsi="Sakkal Majalla" w:cs="Sakkal Majalla"/>
          <w:b/>
          <w:bCs/>
          <w:sz w:val="44"/>
          <w:szCs w:val="44"/>
          <w:u w:val="single"/>
          <w:rtl/>
          <w:lang w:bidi="ar-EG"/>
        </w:rPr>
      </w:pPr>
    </w:p>
    <w:p w14:paraId="2A19A988" w14:textId="77777777" w:rsidR="004163C7" w:rsidRPr="00A3501A" w:rsidRDefault="004163C7" w:rsidP="00D22171">
      <w:pPr>
        <w:rPr>
          <w:rFonts w:ascii="Sakkal Majalla" w:hAnsi="Sakkal Majalla" w:cs="Sakkal Majalla"/>
          <w:b/>
          <w:bCs/>
          <w:sz w:val="44"/>
          <w:szCs w:val="44"/>
          <w:u w:val="single"/>
          <w:rtl/>
          <w:lang w:bidi="ar-EG"/>
        </w:rPr>
      </w:pPr>
    </w:p>
    <w:p w14:paraId="78F583AA" w14:textId="77777777" w:rsidR="004163C7" w:rsidRPr="00A3501A" w:rsidRDefault="004163C7" w:rsidP="00D22171">
      <w:pPr>
        <w:rPr>
          <w:rFonts w:ascii="Sakkal Majalla" w:hAnsi="Sakkal Majalla" w:cs="Sakkal Majalla"/>
          <w:b/>
          <w:bCs/>
          <w:sz w:val="44"/>
          <w:szCs w:val="44"/>
          <w:u w:val="single"/>
          <w:rtl/>
          <w:lang w:bidi="ar-EG"/>
        </w:rPr>
      </w:pPr>
    </w:p>
    <w:p w14:paraId="22AB6100" w14:textId="77777777" w:rsidR="004163C7" w:rsidRDefault="004163C7" w:rsidP="00D22171">
      <w:pPr>
        <w:rPr>
          <w:rFonts w:ascii="Sakkal Majalla" w:hAnsi="Sakkal Majalla" w:cs="Sakkal Majalla"/>
          <w:sz w:val="28"/>
          <w:szCs w:val="28"/>
          <w:u w:val="single"/>
        </w:rPr>
      </w:pPr>
    </w:p>
    <w:p w14:paraId="3D83E17E" w14:textId="77777777" w:rsidR="0052572B" w:rsidRDefault="0052572B" w:rsidP="00D22171">
      <w:pPr>
        <w:rPr>
          <w:rFonts w:ascii="Sakkal Majalla" w:hAnsi="Sakkal Majalla" w:cs="Sakkal Majalla"/>
          <w:sz w:val="28"/>
          <w:szCs w:val="28"/>
          <w:u w:val="single"/>
        </w:rPr>
      </w:pPr>
    </w:p>
    <w:p w14:paraId="334F99A2" w14:textId="77777777" w:rsidR="0052572B" w:rsidRDefault="0052572B" w:rsidP="00D22171">
      <w:pPr>
        <w:rPr>
          <w:rFonts w:ascii="Sakkal Majalla" w:hAnsi="Sakkal Majalla" w:cs="Sakkal Majalla"/>
          <w:sz w:val="28"/>
          <w:szCs w:val="28"/>
          <w:u w:val="single"/>
        </w:rPr>
      </w:pPr>
    </w:p>
    <w:p w14:paraId="2B65A0AD" w14:textId="77777777" w:rsidR="0052572B" w:rsidRDefault="0052572B" w:rsidP="00D22171">
      <w:pPr>
        <w:rPr>
          <w:rFonts w:ascii="Sakkal Majalla" w:hAnsi="Sakkal Majalla" w:cs="Sakkal Majalla"/>
          <w:sz w:val="28"/>
          <w:szCs w:val="28"/>
          <w:u w:val="single"/>
        </w:rPr>
      </w:pPr>
    </w:p>
    <w:p w14:paraId="335AE1CF" w14:textId="77777777" w:rsidR="0052572B" w:rsidRDefault="0052572B" w:rsidP="00D22171">
      <w:pPr>
        <w:rPr>
          <w:rFonts w:ascii="Sakkal Majalla" w:hAnsi="Sakkal Majalla" w:cs="Sakkal Majalla"/>
          <w:sz w:val="28"/>
          <w:szCs w:val="28"/>
          <w:u w:val="single"/>
        </w:rPr>
      </w:pPr>
    </w:p>
    <w:p w14:paraId="4581C976" w14:textId="77777777" w:rsidR="0052572B" w:rsidRDefault="0052572B" w:rsidP="00D22171">
      <w:pPr>
        <w:rPr>
          <w:rFonts w:ascii="Sakkal Majalla" w:hAnsi="Sakkal Majalla" w:cs="Sakkal Majalla"/>
          <w:sz w:val="28"/>
          <w:szCs w:val="28"/>
          <w:u w:val="single"/>
        </w:rPr>
      </w:pPr>
    </w:p>
    <w:p w14:paraId="5939A4BC" w14:textId="77777777" w:rsidR="0052572B" w:rsidRDefault="0052572B"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Pr>
      </w:pPr>
    </w:p>
    <w:p w14:paraId="168564E8" w14:textId="77777777" w:rsidR="0052572B" w:rsidRDefault="0052572B" w:rsidP="00D22171">
      <w:pPr>
        <w:rPr>
          <w:rFonts w:ascii="Sakkal Majalla" w:hAnsi="Sakkal Majalla" w:cs="Sakkal Majalla"/>
          <w:sz w:val="28"/>
          <w:szCs w:val="28"/>
          <w:u w:val="single"/>
        </w:rPr>
      </w:pPr>
    </w:p>
    <w:p w14:paraId="50BAD3F2" w14:textId="77777777" w:rsidR="0052572B" w:rsidRDefault="0052572B" w:rsidP="00D22171">
      <w:pPr>
        <w:rPr>
          <w:rFonts w:ascii="Sakkal Majalla" w:hAnsi="Sakkal Majalla" w:cs="Sakkal Majalla"/>
          <w:sz w:val="28"/>
          <w:szCs w:val="28"/>
          <w:u w:val="single"/>
        </w:rPr>
      </w:pPr>
    </w:p>
    <w:p w14:paraId="02812067" w14:textId="77777777" w:rsidR="0052572B" w:rsidRDefault="0052572B" w:rsidP="00D22171">
      <w:pPr>
        <w:rPr>
          <w:rFonts w:ascii="Sakkal Majalla" w:hAnsi="Sakkal Majalla" w:cs="Sakkal Majalla"/>
          <w:sz w:val="28"/>
          <w:szCs w:val="28"/>
          <w:u w:val="single"/>
        </w:rPr>
      </w:pPr>
    </w:p>
    <w:p w14:paraId="4E307475" w14:textId="77777777" w:rsidR="0052572B" w:rsidRDefault="0052572B" w:rsidP="00D22171">
      <w:pPr>
        <w:rPr>
          <w:rFonts w:ascii="Sakkal Majalla" w:hAnsi="Sakkal Majalla" w:cs="Sakkal Majalla"/>
          <w:sz w:val="28"/>
          <w:szCs w:val="28"/>
          <w:u w:val="single"/>
          <w:rtl/>
        </w:rPr>
      </w:pPr>
    </w:p>
    <w:p w14:paraId="40273C07" w14:textId="77777777" w:rsidR="004F6BA4" w:rsidRDefault="004F6BA4" w:rsidP="00D22171">
      <w:pPr>
        <w:rPr>
          <w:rFonts w:ascii="Sakkal Majalla" w:hAnsi="Sakkal Majalla" w:cs="Sakkal Majalla"/>
          <w:sz w:val="28"/>
          <w:szCs w:val="28"/>
          <w:u w:val="single"/>
          <w:rtl/>
        </w:rPr>
      </w:pPr>
    </w:p>
    <w:p w14:paraId="4894A2A6" w14:textId="6FDCA762" w:rsidR="004F6BA4" w:rsidRPr="004F6BA4" w:rsidRDefault="004F6BA4" w:rsidP="004F6BA4">
      <w:pPr>
        <w:bidi/>
        <w:spacing w:before="100" w:beforeAutospacing="1" w:after="100" w:afterAutospacing="1"/>
        <w:outlineLvl w:val="1"/>
        <w:rPr>
          <w:b/>
          <w:bCs/>
          <w:color w:val="000000"/>
          <w:sz w:val="36"/>
          <w:szCs w:val="36"/>
        </w:rPr>
      </w:pPr>
      <w:bookmarkStart w:id="20" w:name="_Toc222909664"/>
      <w:r w:rsidRPr="004F6BA4">
        <w:rPr>
          <w:b/>
          <w:bCs/>
          <w:color w:val="000000"/>
          <w:sz w:val="36"/>
          <w:szCs w:val="36"/>
        </w:rPr>
        <w:lastRenderedPageBreak/>
        <w:t xml:space="preserve">4.1 </w:t>
      </w:r>
      <w:r>
        <w:rPr>
          <w:rFonts w:hint="cs"/>
          <w:b/>
          <w:bCs/>
          <w:color w:val="000000"/>
          <w:sz w:val="36"/>
          <w:szCs w:val="36"/>
          <w:rtl/>
        </w:rPr>
        <w:t xml:space="preserve"> </w:t>
      </w:r>
      <w:r w:rsidRPr="004F6BA4">
        <w:rPr>
          <w:b/>
          <w:bCs/>
          <w:color w:val="000000"/>
          <w:sz w:val="36"/>
          <w:szCs w:val="36"/>
          <w:rtl/>
        </w:rPr>
        <w:t>مقدمة الفصل</w:t>
      </w:r>
      <w:bookmarkEnd w:id="20"/>
    </w:p>
    <w:p w14:paraId="0930A143" w14:textId="77777777" w:rsidR="004F6BA4" w:rsidRPr="00547FA5" w:rsidRDefault="004F6BA4" w:rsidP="004F6BA4">
      <w:p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يهدف هذا الفصل إلى عرض نتائج التحليل الإحصائي واختبار فروض الدراسة المتعلقة بأثر تكامل خط الأساس الزمني وخط الأساس للتكلفة على أداء المشاريع</w:t>
      </w:r>
      <w:r w:rsidRPr="00547FA5">
        <w:rPr>
          <w:rFonts w:ascii="Sakkal Majalla" w:hAnsi="Sakkal Majalla" w:cs="Sakkal Majalla"/>
          <w:sz w:val="28"/>
          <w:szCs w:val="28"/>
          <w:lang w:bidi="ar-EG"/>
        </w:rPr>
        <w:t>.</w:t>
      </w:r>
    </w:p>
    <w:p w14:paraId="0D1591CB" w14:textId="46BABC56" w:rsidR="004F6BA4" w:rsidRPr="00547FA5" w:rsidRDefault="00512D7F" w:rsidP="004F6BA4">
      <w:p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اعتمدت الدراسة على تحليل بيانات مشاريع منشورة ومفتوحة المصدر تم إعدادها ومعالجتها وفق منهجية الدراسة الموضحة في الفصل الثالث، وذلك بهدف اختبار أثر تكامل خط الأساس الزمني وخط الأساس المالي على مؤشرات الأداء الزمنية والمالية للمشاريع، واستخلاص النتائج التي تدعم أو ترفض فرضيات الدراسة</w:t>
      </w:r>
      <w:r w:rsidRPr="00547FA5">
        <w:rPr>
          <w:rFonts w:ascii="Sakkal Majalla" w:hAnsi="Sakkal Majalla" w:cs="Sakkal Majalla"/>
          <w:sz w:val="28"/>
          <w:szCs w:val="28"/>
          <w:lang w:bidi="ar-EG"/>
        </w:rPr>
        <w:t>.</w:t>
      </w:r>
      <w:r w:rsidR="004F6BA4" w:rsidRPr="00547FA5">
        <w:rPr>
          <w:rFonts w:ascii="Sakkal Majalla" w:hAnsi="Sakkal Majalla" w:cs="Sakkal Majalla"/>
          <w:sz w:val="28"/>
          <w:szCs w:val="28"/>
          <w:rtl/>
          <w:lang w:bidi="ar-EG"/>
        </w:rPr>
        <w:t>تم تنفيذ التحليل باستخدام الأساليب التالية</w:t>
      </w:r>
      <w:r w:rsidR="004F6BA4" w:rsidRPr="00547FA5">
        <w:rPr>
          <w:rFonts w:ascii="Sakkal Majalla" w:hAnsi="Sakkal Majalla" w:cs="Sakkal Majalla"/>
          <w:sz w:val="28"/>
          <w:szCs w:val="28"/>
          <w:lang w:bidi="ar-EG"/>
        </w:rPr>
        <w:t>:</w:t>
      </w:r>
    </w:p>
    <w:p w14:paraId="0F86DBCF" w14:textId="77777777" w:rsidR="004F6BA4" w:rsidRPr="00547FA5" w:rsidRDefault="004F6BA4">
      <w:pPr>
        <w:numPr>
          <w:ilvl w:val="0"/>
          <w:numId w:val="11"/>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الإحصاء الوصفي</w:t>
      </w:r>
    </w:p>
    <w:p w14:paraId="43AB5D7B" w14:textId="77777777" w:rsidR="004F6BA4" w:rsidRPr="00547FA5" w:rsidRDefault="004F6BA4">
      <w:pPr>
        <w:numPr>
          <w:ilvl w:val="0"/>
          <w:numId w:val="11"/>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الارتباط</w:t>
      </w:r>
    </w:p>
    <w:p w14:paraId="202E03E3" w14:textId="77777777" w:rsidR="004F6BA4" w:rsidRPr="00547FA5" w:rsidRDefault="004F6BA4">
      <w:pPr>
        <w:numPr>
          <w:ilvl w:val="0"/>
          <w:numId w:val="11"/>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الانحدار الخطي</w:t>
      </w:r>
    </w:p>
    <w:p w14:paraId="2057EAE4" w14:textId="77777777" w:rsidR="004F6BA4" w:rsidRPr="00547FA5" w:rsidRDefault="004F6BA4">
      <w:pPr>
        <w:numPr>
          <w:ilvl w:val="0"/>
          <w:numId w:val="11"/>
        </w:num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الرسوم البيانية للعلاقات</w:t>
      </w:r>
    </w:p>
    <w:p w14:paraId="67DAF4FB" w14:textId="77777777" w:rsidR="004F6BA4" w:rsidRPr="004F6BA4" w:rsidRDefault="004F0661" w:rsidP="004F6BA4">
      <w:pPr>
        <w:bidi/>
      </w:pPr>
      <w:r>
        <w:pict w14:anchorId="308C6C87">
          <v:rect id="Rectangle 25" o:spid="_x0000_s1036" alt="" style="width:70.2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5F53E50" w14:textId="0B5F2DDE" w:rsidR="004F6BA4" w:rsidRPr="004F6BA4" w:rsidRDefault="004F6BA4" w:rsidP="004F6BA4">
      <w:pPr>
        <w:bidi/>
        <w:spacing w:before="100" w:beforeAutospacing="1" w:after="100" w:afterAutospacing="1"/>
        <w:outlineLvl w:val="1"/>
        <w:rPr>
          <w:b/>
          <w:bCs/>
          <w:color w:val="000000"/>
          <w:sz w:val="36"/>
          <w:szCs w:val="36"/>
        </w:rPr>
      </w:pPr>
      <w:bookmarkStart w:id="21" w:name="_Toc222909665"/>
      <w:r w:rsidRPr="004F6BA4">
        <w:rPr>
          <w:b/>
          <w:bCs/>
          <w:color w:val="000000"/>
          <w:sz w:val="36"/>
          <w:szCs w:val="36"/>
        </w:rPr>
        <w:t xml:space="preserve">4.2 </w:t>
      </w:r>
      <w:r>
        <w:rPr>
          <w:rFonts w:hint="cs"/>
          <w:b/>
          <w:bCs/>
          <w:color w:val="000000"/>
          <w:sz w:val="36"/>
          <w:szCs w:val="36"/>
          <w:rtl/>
        </w:rPr>
        <w:t xml:space="preserve"> </w:t>
      </w:r>
      <w:r w:rsidRPr="004F6BA4">
        <w:rPr>
          <w:b/>
          <w:bCs/>
          <w:color w:val="000000"/>
          <w:sz w:val="36"/>
          <w:szCs w:val="36"/>
          <w:rtl/>
        </w:rPr>
        <w:t>التحليل الوصفي للمتغيرات</w:t>
      </w:r>
      <w:bookmarkEnd w:id="21"/>
    </w:p>
    <w:p w14:paraId="3C6469F1" w14:textId="77777777" w:rsidR="004F6BA4" w:rsidRPr="00547FA5" w:rsidRDefault="004F6BA4" w:rsidP="004F6BA4">
      <w:pPr>
        <w:bidi/>
        <w:spacing w:before="100" w:beforeAutospacing="1" w:after="100" w:afterAutospacing="1"/>
        <w:rPr>
          <w:rFonts w:ascii="Sakkal Majalla" w:hAnsi="Sakkal Majalla" w:cs="Sakkal Majalla"/>
          <w:sz w:val="28"/>
          <w:szCs w:val="28"/>
          <w:lang w:bidi="ar-EG"/>
        </w:rPr>
      </w:pPr>
      <w:r w:rsidRPr="00547FA5">
        <w:rPr>
          <w:rFonts w:ascii="Sakkal Majalla" w:hAnsi="Sakkal Majalla" w:cs="Sakkal Majalla"/>
          <w:sz w:val="28"/>
          <w:szCs w:val="28"/>
          <w:rtl/>
          <w:lang w:bidi="ar-EG"/>
        </w:rPr>
        <w:t>يوضح الجدول (4-1) الإحصاءات الوصفية للمتغيرات الرئيسة</w:t>
      </w:r>
      <w:r w:rsidRPr="00547FA5">
        <w:rPr>
          <w:rFonts w:ascii="Sakkal Majalla" w:hAnsi="Sakkal Majalla" w:cs="Sakkal Majalla"/>
          <w:sz w:val="28"/>
          <w:szCs w:val="28"/>
          <w:lang w:bidi="ar-EG"/>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5"/>
        <w:gridCol w:w="1612"/>
        <w:gridCol w:w="1527"/>
      </w:tblGrid>
      <w:tr w:rsidR="004F6BA4" w:rsidRPr="004F6BA4" w14:paraId="095A5A5E" w14:textId="77777777" w:rsidTr="004F6BA4">
        <w:trPr>
          <w:tblHeader/>
          <w:tblCellSpacing w:w="15" w:type="dxa"/>
          <w:jc w:val="center"/>
        </w:trPr>
        <w:tc>
          <w:tcPr>
            <w:tcW w:w="1370" w:type="dxa"/>
            <w:vAlign w:val="center"/>
            <w:hideMark/>
          </w:tcPr>
          <w:p w14:paraId="73410516" w14:textId="77777777" w:rsidR="004F6BA4" w:rsidRPr="004F6BA4" w:rsidRDefault="004F6BA4" w:rsidP="004F6BA4">
            <w:pPr>
              <w:bidi/>
              <w:jc w:val="center"/>
              <w:rPr>
                <w:b/>
                <w:bCs/>
              </w:rPr>
            </w:pPr>
            <w:r w:rsidRPr="004F6BA4">
              <w:rPr>
                <w:b/>
                <w:bCs/>
                <w:rtl/>
              </w:rPr>
              <w:t>المتغير</w:t>
            </w:r>
          </w:p>
        </w:tc>
        <w:tc>
          <w:tcPr>
            <w:tcW w:w="1582" w:type="dxa"/>
            <w:vAlign w:val="center"/>
            <w:hideMark/>
          </w:tcPr>
          <w:p w14:paraId="206D0239" w14:textId="77777777" w:rsidR="004F6BA4" w:rsidRPr="004F6BA4" w:rsidRDefault="004F6BA4" w:rsidP="004F6BA4">
            <w:pPr>
              <w:bidi/>
              <w:jc w:val="center"/>
              <w:rPr>
                <w:b/>
                <w:bCs/>
              </w:rPr>
            </w:pPr>
            <w:r w:rsidRPr="004F6BA4">
              <w:rPr>
                <w:b/>
                <w:bCs/>
                <w:rtl/>
              </w:rPr>
              <w:t>المتوسط</w:t>
            </w:r>
          </w:p>
        </w:tc>
        <w:tc>
          <w:tcPr>
            <w:tcW w:w="0" w:type="auto"/>
            <w:vAlign w:val="center"/>
            <w:hideMark/>
          </w:tcPr>
          <w:p w14:paraId="10FB0779" w14:textId="77777777" w:rsidR="004F6BA4" w:rsidRPr="004F6BA4" w:rsidRDefault="004F6BA4" w:rsidP="004F6BA4">
            <w:pPr>
              <w:bidi/>
              <w:jc w:val="center"/>
              <w:rPr>
                <w:b/>
                <w:bCs/>
              </w:rPr>
            </w:pPr>
            <w:r w:rsidRPr="004F6BA4">
              <w:rPr>
                <w:b/>
                <w:bCs/>
                <w:rtl/>
              </w:rPr>
              <w:t>الانحراف المعياري</w:t>
            </w:r>
          </w:p>
        </w:tc>
      </w:tr>
      <w:tr w:rsidR="004F6BA4" w:rsidRPr="004F6BA4" w14:paraId="34658D6E" w14:textId="77777777" w:rsidTr="004F6BA4">
        <w:trPr>
          <w:tblCellSpacing w:w="15" w:type="dxa"/>
          <w:jc w:val="center"/>
        </w:trPr>
        <w:tc>
          <w:tcPr>
            <w:tcW w:w="1370" w:type="dxa"/>
            <w:vAlign w:val="center"/>
            <w:hideMark/>
          </w:tcPr>
          <w:p w14:paraId="6A497E78" w14:textId="77777777" w:rsidR="004F6BA4" w:rsidRPr="004F6BA4" w:rsidRDefault="004F6BA4" w:rsidP="004F6BA4">
            <w:pPr>
              <w:bidi/>
              <w:jc w:val="center"/>
            </w:pPr>
            <w:r w:rsidRPr="004F6BA4">
              <w:rPr>
                <w:rtl/>
              </w:rPr>
              <w:t>التكامل</w:t>
            </w:r>
          </w:p>
        </w:tc>
        <w:tc>
          <w:tcPr>
            <w:tcW w:w="1582" w:type="dxa"/>
            <w:vAlign w:val="center"/>
            <w:hideMark/>
          </w:tcPr>
          <w:p w14:paraId="2085B5E2" w14:textId="77777777" w:rsidR="004F6BA4" w:rsidRPr="004F6BA4" w:rsidRDefault="004F6BA4" w:rsidP="004F6BA4">
            <w:pPr>
              <w:bidi/>
              <w:jc w:val="center"/>
            </w:pPr>
            <w:r w:rsidRPr="004F6BA4">
              <w:t>3.75</w:t>
            </w:r>
          </w:p>
        </w:tc>
        <w:tc>
          <w:tcPr>
            <w:tcW w:w="0" w:type="auto"/>
            <w:vAlign w:val="center"/>
            <w:hideMark/>
          </w:tcPr>
          <w:p w14:paraId="449F7558" w14:textId="77777777" w:rsidR="004F6BA4" w:rsidRPr="004F6BA4" w:rsidRDefault="004F6BA4" w:rsidP="004F6BA4">
            <w:pPr>
              <w:bidi/>
              <w:jc w:val="center"/>
            </w:pPr>
            <w:r w:rsidRPr="004F6BA4">
              <w:t>0.55</w:t>
            </w:r>
          </w:p>
        </w:tc>
      </w:tr>
      <w:tr w:rsidR="004F6BA4" w:rsidRPr="004F6BA4" w14:paraId="53715C9C" w14:textId="77777777" w:rsidTr="004F6BA4">
        <w:trPr>
          <w:tblCellSpacing w:w="15" w:type="dxa"/>
          <w:jc w:val="center"/>
        </w:trPr>
        <w:tc>
          <w:tcPr>
            <w:tcW w:w="1370" w:type="dxa"/>
            <w:vAlign w:val="center"/>
            <w:hideMark/>
          </w:tcPr>
          <w:p w14:paraId="36EF9458" w14:textId="77777777" w:rsidR="004F6BA4" w:rsidRPr="004F6BA4" w:rsidRDefault="004F6BA4" w:rsidP="004F6BA4">
            <w:pPr>
              <w:bidi/>
              <w:jc w:val="center"/>
            </w:pPr>
            <w:r w:rsidRPr="004F6BA4">
              <w:t>SV</w:t>
            </w:r>
          </w:p>
        </w:tc>
        <w:tc>
          <w:tcPr>
            <w:tcW w:w="1582" w:type="dxa"/>
            <w:vAlign w:val="center"/>
            <w:hideMark/>
          </w:tcPr>
          <w:p w14:paraId="201AD694" w14:textId="77777777" w:rsidR="004F6BA4" w:rsidRPr="004F6BA4" w:rsidRDefault="004F6BA4" w:rsidP="004F6BA4">
            <w:pPr>
              <w:bidi/>
              <w:jc w:val="center"/>
            </w:pPr>
            <w:r w:rsidRPr="004F6BA4">
              <w:t>-1.11</w:t>
            </w:r>
          </w:p>
        </w:tc>
        <w:tc>
          <w:tcPr>
            <w:tcW w:w="0" w:type="auto"/>
            <w:vAlign w:val="center"/>
            <w:hideMark/>
          </w:tcPr>
          <w:p w14:paraId="40A6A0BD" w14:textId="77777777" w:rsidR="004F6BA4" w:rsidRPr="004F6BA4" w:rsidRDefault="004F6BA4" w:rsidP="004F6BA4">
            <w:pPr>
              <w:bidi/>
              <w:jc w:val="center"/>
            </w:pPr>
            <w:r w:rsidRPr="004F6BA4">
              <w:t>0.24</w:t>
            </w:r>
          </w:p>
        </w:tc>
      </w:tr>
      <w:tr w:rsidR="004F6BA4" w:rsidRPr="004F6BA4" w14:paraId="36B02388" w14:textId="77777777" w:rsidTr="004F6BA4">
        <w:trPr>
          <w:tblCellSpacing w:w="15" w:type="dxa"/>
          <w:jc w:val="center"/>
        </w:trPr>
        <w:tc>
          <w:tcPr>
            <w:tcW w:w="1370" w:type="dxa"/>
            <w:vAlign w:val="center"/>
            <w:hideMark/>
          </w:tcPr>
          <w:p w14:paraId="3EFAA05E" w14:textId="77777777" w:rsidR="004F6BA4" w:rsidRPr="004F6BA4" w:rsidRDefault="004F6BA4" w:rsidP="004F6BA4">
            <w:pPr>
              <w:bidi/>
              <w:jc w:val="center"/>
            </w:pPr>
            <w:r w:rsidRPr="004F6BA4">
              <w:t>CV</w:t>
            </w:r>
          </w:p>
        </w:tc>
        <w:tc>
          <w:tcPr>
            <w:tcW w:w="1582" w:type="dxa"/>
            <w:vAlign w:val="center"/>
            <w:hideMark/>
          </w:tcPr>
          <w:p w14:paraId="2FE70BDE" w14:textId="77777777" w:rsidR="004F6BA4" w:rsidRPr="004F6BA4" w:rsidRDefault="004F6BA4" w:rsidP="004F6BA4">
            <w:pPr>
              <w:bidi/>
              <w:jc w:val="center"/>
            </w:pPr>
            <w:r w:rsidRPr="004F6BA4">
              <w:t>-0.93</w:t>
            </w:r>
          </w:p>
        </w:tc>
        <w:tc>
          <w:tcPr>
            <w:tcW w:w="0" w:type="auto"/>
            <w:vAlign w:val="center"/>
            <w:hideMark/>
          </w:tcPr>
          <w:p w14:paraId="4DBF15B2" w14:textId="77777777" w:rsidR="004F6BA4" w:rsidRPr="004F6BA4" w:rsidRDefault="004F6BA4" w:rsidP="004F6BA4">
            <w:pPr>
              <w:bidi/>
              <w:jc w:val="center"/>
            </w:pPr>
            <w:r w:rsidRPr="004F6BA4">
              <w:t>0.27</w:t>
            </w:r>
          </w:p>
        </w:tc>
      </w:tr>
      <w:tr w:rsidR="004F6BA4" w:rsidRPr="004F6BA4" w14:paraId="0F5CDF89" w14:textId="77777777" w:rsidTr="004F6BA4">
        <w:trPr>
          <w:tblCellSpacing w:w="15" w:type="dxa"/>
          <w:jc w:val="center"/>
        </w:trPr>
        <w:tc>
          <w:tcPr>
            <w:tcW w:w="1370" w:type="dxa"/>
            <w:vAlign w:val="center"/>
            <w:hideMark/>
          </w:tcPr>
          <w:p w14:paraId="1E4FF864" w14:textId="77777777" w:rsidR="004F6BA4" w:rsidRPr="004F6BA4" w:rsidRDefault="004F6BA4" w:rsidP="004F6BA4">
            <w:pPr>
              <w:bidi/>
              <w:jc w:val="center"/>
            </w:pPr>
            <w:r w:rsidRPr="004F6BA4">
              <w:t>SPI</w:t>
            </w:r>
          </w:p>
        </w:tc>
        <w:tc>
          <w:tcPr>
            <w:tcW w:w="1582" w:type="dxa"/>
            <w:vAlign w:val="center"/>
            <w:hideMark/>
          </w:tcPr>
          <w:p w14:paraId="7CF8E1F3" w14:textId="77777777" w:rsidR="004F6BA4" w:rsidRPr="004F6BA4" w:rsidRDefault="004F6BA4" w:rsidP="004F6BA4">
            <w:pPr>
              <w:bidi/>
              <w:jc w:val="center"/>
            </w:pPr>
            <w:r w:rsidRPr="004F6BA4">
              <w:t>1.37</w:t>
            </w:r>
          </w:p>
        </w:tc>
        <w:tc>
          <w:tcPr>
            <w:tcW w:w="0" w:type="auto"/>
            <w:vAlign w:val="center"/>
            <w:hideMark/>
          </w:tcPr>
          <w:p w14:paraId="73012E5F" w14:textId="77777777" w:rsidR="004F6BA4" w:rsidRPr="004F6BA4" w:rsidRDefault="004F6BA4" w:rsidP="004F6BA4">
            <w:pPr>
              <w:bidi/>
              <w:jc w:val="center"/>
            </w:pPr>
            <w:r w:rsidRPr="004F6BA4">
              <w:t>0.13</w:t>
            </w:r>
          </w:p>
        </w:tc>
      </w:tr>
      <w:tr w:rsidR="004F6BA4" w:rsidRPr="004F6BA4" w14:paraId="4DB308D7" w14:textId="77777777" w:rsidTr="004F6BA4">
        <w:trPr>
          <w:tblCellSpacing w:w="15" w:type="dxa"/>
          <w:jc w:val="center"/>
        </w:trPr>
        <w:tc>
          <w:tcPr>
            <w:tcW w:w="1370" w:type="dxa"/>
            <w:vAlign w:val="center"/>
            <w:hideMark/>
          </w:tcPr>
          <w:p w14:paraId="78F84955" w14:textId="77777777" w:rsidR="004F6BA4" w:rsidRPr="004F6BA4" w:rsidRDefault="004F6BA4" w:rsidP="004F6BA4">
            <w:pPr>
              <w:bidi/>
              <w:jc w:val="center"/>
            </w:pPr>
            <w:r w:rsidRPr="004F6BA4">
              <w:t>CPI</w:t>
            </w:r>
          </w:p>
        </w:tc>
        <w:tc>
          <w:tcPr>
            <w:tcW w:w="1582" w:type="dxa"/>
            <w:vAlign w:val="center"/>
            <w:hideMark/>
          </w:tcPr>
          <w:p w14:paraId="6822356B" w14:textId="77777777" w:rsidR="004F6BA4" w:rsidRPr="004F6BA4" w:rsidRDefault="004F6BA4" w:rsidP="004F6BA4">
            <w:pPr>
              <w:bidi/>
              <w:jc w:val="center"/>
            </w:pPr>
            <w:r w:rsidRPr="004F6BA4">
              <w:t>1.29</w:t>
            </w:r>
          </w:p>
        </w:tc>
        <w:tc>
          <w:tcPr>
            <w:tcW w:w="0" w:type="auto"/>
            <w:vAlign w:val="center"/>
            <w:hideMark/>
          </w:tcPr>
          <w:p w14:paraId="03682729" w14:textId="77777777" w:rsidR="004F6BA4" w:rsidRPr="004F6BA4" w:rsidRDefault="004F6BA4" w:rsidP="004F6BA4">
            <w:pPr>
              <w:bidi/>
              <w:jc w:val="center"/>
            </w:pPr>
            <w:r w:rsidRPr="004F6BA4">
              <w:t>0.11</w:t>
            </w:r>
          </w:p>
        </w:tc>
      </w:tr>
    </w:tbl>
    <w:p w14:paraId="6866FBBE" w14:textId="77777777" w:rsidR="004F6BA4" w:rsidRPr="00547FA5" w:rsidRDefault="004F6BA4" w:rsidP="0052572B">
      <w:pPr>
        <w:bidi/>
        <w:spacing w:before="100" w:beforeAutospacing="1" w:after="100" w:afterAutospacing="1"/>
        <w:rPr>
          <w:rFonts w:ascii="Sakkal Majalla" w:hAnsi="Sakkal Majalla" w:cs="Sakkal Majalla"/>
          <w:sz w:val="28"/>
          <w:szCs w:val="28"/>
          <w:rtl/>
          <w:lang w:bidi="ar-EG"/>
        </w:rPr>
      </w:pPr>
      <w:r w:rsidRPr="00547FA5">
        <w:rPr>
          <w:rFonts w:ascii="Sakkal Majalla" w:hAnsi="Sakkal Majalla" w:cs="Sakkal Majalla"/>
          <w:sz w:val="28"/>
          <w:szCs w:val="28"/>
          <w:rtl/>
          <w:lang w:bidi="ar-EG"/>
        </w:rPr>
        <w:t>تشير النتائج إلى أن متوسط درجة التكامل يقع ضمن المستوى المرتفع نسبيًا، في حين تظهر مؤشرات الأداء تباينًا يعكس وجود انحرافات زمنية ومالية متفاوتة بين المشاريع</w:t>
      </w:r>
      <w:r w:rsidRPr="00547FA5">
        <w:rPr>
          <w:rFonts w:ascii="Sakkal Majalla" w:hAnsi="Sakkal Majalla" w:cs="Sakkal Majalla"/>
          <w:sz w:val="28"/>
          <w:szCs w:val="28"/>
          <w:lang w:bidi="ar-EG"/>
        </w:rPr>
        <w:t>.</w:t>
      </w:r>
    </w:p>
    <w:p w14:paraId="4EA73BEF" w14:textId="2F852EC4" w:rsidR="004F6BA4" w:rsidRPr="004F6BA4" w:rsidRDefault="004F6BA4" w:rsidP="004F6BA4">
      <w:pPr>
        <w:bidi/>
        <w:spacing w:before="100" w:beforeAutospacing="1" w:after="100" w:afterAutospacing="1"/>
        <w:jc w:val="center"/>
        <w:rPr>
          <w:color w:val="000000"/>
        </w:rPr>
      </w:pPr>
    </w:p>
    <w:p w14:paraId="1B8E795A" w14:textId="77777777" w:rsidR="005422AA" w:rsidRDefault="005422AA" w:rsidP="004F6BA4">
      <w:pPr>
        <w:jc w:val="center"/>
        <w:rPr>
          <w:rFonts w:ascii="-webkit-standard" w:hAnsi="-webkit-standard"/>
          <w:color w:val="000000"/>
          <w:sz w:val="15"/>
          <w:szCs w:val="16"/>
          <w:rtl/>
        </w:rPr>
      </w:pPr>
    </w:p>
    <w:p w14:paraId="5D774738" w14:textId="77777777" w:rsidR="005422AA" w:rsidRDefault="005422AA" w:rsidP="004F6BA4">
      <w:pPr>
        <w:jc w:val="center"/>
        <w:rPr>
          <w:rFonts w:ascii="-webkit-standard" w:hAnsi="-webkit-standard"/>
          <w:color w:val="000000"/>
          <w:sz w:val="15"/>
          <w:szCs w:val="16"/>
          <w:rtl/>
        </w:rPr>
      </w:pPr>
    </w:p>
    <w:p w14:paraId="7380B145" w14:textId="77777777" w:rsidR="005422AA" w:rsidRDefault="005422AA" w:rsidP="004F6BA4">
      <w:pPr>
        <w:jc w:val="center"/>
        <w:rPr>
          <w:rFonts w:ascii="-webkit-standard" w:hAnsi="-webkit-standard"/>
          <w:color w:val="000000"/>
          <w:sz w:val="15"/>
          <w:szCs w:val="16"/>
          <w:rtl/>
        </w:rPr>
      </w:pPr>
    </w:p>
    <w:p w14:paraId="28FA966C" w14:textId="77777777" w:rsidR="005422AA" w:rsidRDefault="005422AA" w:rsidP="004F6BA4">
      <w:pPr>
        <w:jc w:val="center"/>
        <w:rPr>
          <w:rFonts w:ascii="-webkit-standard" w:hAnsi="-webkit-standard"/>
          <w:color w:val="000000"/>
          <w:sz w:val="15"/>
          <w:szCs w:val="16"/>
          <w:rtl/>
        </w:rPr>
      </w:pPr>
    </w:p>
    <w:p w14:paraId="5836BAB1" w14:textId="77777777" w:rsidR="005422AA" w:rsidRDefault="005422AA" w:rsidP="004F6BA4">
      <w:pPr>
        <w:jc w:val="center"/>
        <w:rPr>
          <w:rFonts w:ascii="-webkit-standard" w:hAnsi="-webkit-standard"/>
          <w:color w:val="000000"/>
          <w:sz w:val="15"/>
          <w:szCs w:val="16"/>
          <w:rtl/>
        </w:rPr>
      </w:pPr>
    </w:p>
    <w:p w14:paraId="3FDECCC7" w14:textId="77777777" w:rsidR="005422AA" w:rsidRDefault="005422AA" w:rsidP="004F6BA4">
      <w:pPr>
        <w:jc w:val="center"/>
        <w:rPr>
          <w:rFonts w:ascii="-webkit-standard" w:hAnsi="-webkit-standard"/>
          <w:color w:val="000000"/>
          <w:sz w:val="15"/>
          <w:szCs w:val="16"/>
          <w:rtl/>
        </w:rPr>
      </w:pPr>
    </w:p>
    <w:p w14:paraId="2584F373" w14:textId="77777777" w:rsidR="005422AA" w:rsidRDefault="005422AA" w:rsidP="004F6BA4">
      <w:pPr>
        <w:jc w:val="center"/>
        <w:rPr>
          <w:rFonts w:ascii="-webkit-standard" w:hAnsi="-webkit-standard"/>
          <w:color w:val="000000"/>
          <w:sz w:val="15"/>
          <w:szCs w:val="16"/>
          <w:rtl/>
        </w:rPr>
      </w:pPr>
    </w:p>
    <w:p w14:paraId="51344208" w14:textId="77777777" w:rsidR="005422AA" w:rsidRDefault="005422AA" w:rsidP="004F6BA4">
      <w:pPr>
        <w:jc w:val="center"/>
        <w:rPr>
          <w:rFonts w:ascii="-webkit-standard" w:hAnsi="-webkit-standard"/>
          <w:color w:val="000000"/>
          <w:sz w:val="15"/>
          <w:szCs w:val="16"/>
          <w:rtl/>
        </w:rPr>
      </w:pPr>
    </w:p>
    <w:p w14:paraId="1D823462" w14:textId="77777777" w:rsidR="005422AA" w:rsidRDefault="005422AA" w:rsidP="004F6BA4">
      <w:pPr>
        <w:jc w:val="center"/>
        <w:rPr>
          <w:rFonts w:ascii="-webkit-standard" w:hAnsi="-webkit-standard"/>
          <w:color w:val="000000"/>
          <w:sz w:val="15"/>
          <w:szCs w:val="16"/>
          <w:rtl/>
        </w:rPr>
      </w:pPr>
    </w:p>
    <w:p w14:paraId="1F6CF83F" w14:textId="77777777" w:rsidR="005422AA" w:rsidRDefault="005422AA" w:rsidP="004F6BA4">
      <w:pPr>
        <w:jc w:val="center"/>
        <w:rPr>
          <w:rFonts w:ascii="-webkit-standard" w:hAnsi="-webkit-standard"/>
          <w:color w:val="000000"/>
          <w:sz w:val="15"/>
          <w:szCs w:val="16"/>
          <w:rtl/>
        </w:rPr>
      </w:pPr>
    </w:p>
    <w:p w14:paraId="6518B6F4" w14:textId="77777777" w:rsidR="005422AA" w:rsidRDefault="005422AA" w:rsidP="004F6BA4">
      <w:pPr>
        <w:jc w:val="center"/>
        <w:rPr>
          <w:rFonts w:ascii="-webkit-standard" w:hAnsi="-webkit-standard"/>
          <w:color w:val="000000"/>
          <w:sz w:val="15"/>
          <w:szCs w:val="16"/>
          <w:rtl/>
        </w:rPr>
      </w:pPr>
    </w:p>
    <w:p w14:paraId="3C4894B3" w14:textId="77777777" w:rsidR="005422AA" w:rsidRDefault="005422AA" w:rsidP="004F6BA4">
      <w:pPr>
        <w:jc w:val="center"/>
        <w:rPr>
          <w:rFonts w:ascii="-webkit-standard" w:hAnsi="-webkit-standard"/>
          <w:color w:val="000000"/>
          <w:sz w:val="15"/>
          <w:szCs w:val="16"/>
          <w:rtl/>
        </w:rPr>
      </w:pPr>
    </w:p>
    <w:p w14:paraId="2B9F5967" w14:textId="77777777" w:rsidR="004F6BA4" w:rsidRPr="004F6BA4" w:rsidRDefault="004F6BA4" w:rsidP="00547FA5">
      <w:pPr>
        <w:bidi/>
        <w:rPr>
          <w:sz w:val="15"/>
          <w:szCs w:val="15"/>
        </w:rPr>
      </w:pPr>
    </w:p>
    <w:p w14:paraId="615E6341" w14:textId="5B184856" w:rsidR="004F6BA4" w:rsidRPr="004F6BA4" w:rsidRDefault="004F6BA4" w:rsidP="005422AA">
      <w:pPr>
        <w:bidi/>
        <w:spacing w:before="100" w:beforeAutospacing="1" w:after="100" w:afterAutospacing="1"/>
        <w:outlineLvl w:val="1"/>
        <w:rPr>
          <w:b/>
          <w:bCs/>
          <w:color w:val="000000"/>
          <w:sz w:val="36"/>
          <w:szCs w:val="36"/>
        </w:rPr>
      </w:pPr>
      <w:bookmarkStart w:id="22" w:name="_Toc222909666"/>
      <w:r w:rsidRPr="004F6BA4">
        <w:rPr>
          <w:b/>
          <w:bCs/>
          <w:color w:val="000000"/>
          <w:sz w:val="36"/>
          <w:szCs w:val="36"/>
        </w:rPr>
        <w:lastRenderedPageBreak/>
        <w:t xml:space="preserve">4.3 </w:t>
      </w:r>
      <w:r>
        <w:rPr>
          <w:rFonts w:hint="cs"/>
          <w:b/>
          <w:bCs/>
          <w:color w:val="000000"/>
          <w:sz w:val="36"/>
          <w:szCs w:val="36"/>
          <w:rtl/>
        </w:rPr>
        <w:t xml:space="preserve"> </w:t>
      </w:r>
      <w:r w:rsidRPr="004F6BA4">
        <w:rPr>
          <w:b/>
          <w:bCs/>
          <w:color w:val="000000"/>
          <w:sz w:val="36"/>
          <w:szCs w:val="36"/>
          <w:rtl/>
        </w:rPr>
        <w:t>تحليل العلاقة بين التكامل والانحرافات</w:t>
      </w:r>
      <w:bookmarkEnd w:id="22"/>
    </w:p>
    <w:p w14:paraId="7D12B231" w14:textId="48641BC3" w:rsidR="004F6BA4" w:rsidRPr="004F6BA4" w:rsidRDefault="004F6BA4" w:rsidP="004F6BA4">
      <w:pPr>
        <w:bidi/>
        <w:spacing w:before="100" w:beforeAutospacing="1" w:after="100" w:afterAutospacing="1"/>
        <w:outlineLvl w:val="2"/>
        <w:rPr>
          <w:b/>
          <w:bCs/>
          <w:color w:val="000000"/>
          <w:sz w:val="27"/>
          <w:szCs w:val="27"/>
        </w:rPr>
      </w:pPr>
      <w:r w:rsidRPr="004F6BA4">
        <w:rPr>
          <w:b/>
          <w:bCs/>
          <w:color w:val="000000"/>
          <w:sz w:val="27"/>
          <w:szCs w:val="27"/>
        </w:rPr>
        <w:t>4.3.1</w:t>
      </w:r>
      <w:r w:rsidR="00DF5763">
        <w:rPr>
          <w:b/>
          <w:bCs/>
          <w:color w:val="000000"/>
          <w:sz w:val="27"/>
          <w:szCs w:val="27"/>
        </w:rPr>
        <w:t xml:space="preserve"> </w:t>
      </w:r>
      <w:r w:rsidR="00DF5763">
        <w:rPr>
          <w:rFonts w:hint="cs"/>
          <w:b/>
          <w:bCs/>
          <w:color w:val="000000"/>
          <w:sz w:val="27"/>
          <w:szCs w:val="27"/>
          <w:rtl/>
        </w:rPr>
        <w:t xml:space="preserve"> العلاقة</w:t>
      </w:r>
      <w:r w:rsidRPr="004F6BA4">
        <w:rPr>
          <w:b/>
          <w:bCs/>
          <w:color w:val="000000"/>
          <w:sz w:val="27"/>
          <w:szCs w:val="27"/>
          <w:rtl/>
        </w:rPr>
        <w:t xml:space="preserve"> بين التكامل والانحراف الزمني</w:t>
      </w:r>
      <w:r w:rsidRPr="004F6BA4">
        <w:rPr>
          <w:b/>
          <w:bCs/>
          <w:color w:val="000000"/>
          <w:sz w:val="27"/>
          <w:szCs w:val="27"/>
        </w:rPr>
        <w:t xml:space="preserve"> (SV)</w:t>
      </w:r>
    </w:p>
    <w:p w14:paraId="5FA60492" w14:textId="6783D8FF" w:rsidR="00DF5763" w:rsidRPr="00547FA5" w:rsidRDefault="00DF5763" w:rsidP="00DF5763">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يُظهر الشكل (4-</w:t>
      </w:r>
      <w:r w:rsidRPr="00547FA5">
        <w:rPr>
          <w:rFonts w:ascii="Sakkal Majalla" w:hAnsi="Sakkal Majalla" w:cs="Sakkal Majalla"/>
          <w:sz w:val="28"/>
          <w:szCs w:val="28"/>
          <w:lang w:bidi="ar-EG"/>
        </w:rPr>
        <w:t>2</w:t>
      </w:r>
      <w:r w:rsidRPr="00547FA5">
        <w:rPr>
          <w:rFonts w:ascii="Sakkal Majalla" w:hAnsi="Sakkal Majalla" w:cs="Sakkal Majalla"/>
          <w:sz w:val="28"/>
          <w:szCs w:val="28"/>
          <w:rtl/>
          <w:lang w:bidi="ar-EG"/>
        </w:rPr>
        <w:t>) وجود علاقة عكسية واضحة بين درجة تكامل خطي الأساس والانحراف الزمني، حيث تميل نقاط التشتت إلى الانحدار نزولًا مع ارتفاع مؤشر التكامل</w:t>
      </w:r>
      <w:r w:rsidRPr="00547FA5">
        <w:rPr>
          <w:rFonts w:ascii="Sakkal Majalla" w:hAnsi="Sakkal Majalla" w:cs="Sakkal Majalla"/>
          <w:sz w:val="28"/>
          <w:szCs w:val="28"/>
          <w:lang w:bidi="ar-EG"/>
        </w:rPr>
        <w:t>.</w:t>
      </w:r>
    </w:p>
    <w:p w14:paraId="7F0A408F" w14:textId="77777777" w:rsidR="00DF5763" w:rsidRDefault="00DF5763" w:rsidP="00DF5763">
      <w:pPr>
        <w:pStyle w:val="Heading3"/>
        <w:bidi/>
        <w:rPr>
          <w:color w:val="000000"/>
        </w:rPr>
      </w:pPr>
      <w:r>
        <w:rPr>
          <w:color w:val="000000"/>
          <w:rtl/>
        </w:rPr>
        <w:t>التحليل الإحصائي</w:t>
      </w:r>
      <w:r>
        <w:rPr>
          <w:color w:val="000000"/>
        </w:rPr>
        <w:t>:</w:t>
      </w:r>
    </w:p>
    <w:p w14:paraId="475BA0E4" w14:textId="77777777" w:rsidR="00DF5763" w:rsidRPr="00547FA5" w:rsidRDefault="00DF5763" w:rsidP="00547FA5">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الاتجاه: عكسي</w:t>
      </w:r>
      <w:r w:rsidRPr="00547FA5">
        <w:rPr>
          <w:rFonts w:ascii="Sakkal Majalla" w:hAnsi="Sakkal Majalla" w:cs="Sakkal Majalla"/>
          <w:sz w:val="28"/>
          <w:szCs w:val="28"/>
          <w:lang w:bidi="ar-EG"/>
        </w:rPr>
        <w:t xml:space="preserve"> (Negative Relationship)</w:t>
      </w:r>
    </w:p>
    <w:p w14:paraId="213816BC" w14:textId="77777777" w:rsidR="00DF5763" w:rsidRPr="00547FA5" w:rsidRDefault="00DF5763" w:rsidP="00547FA5">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الدلالة: معنوية إحصائيًا</w:t>
      </w:r>
      <w:r w:rsidRPr="00547FA5">
        <w:rPr>
          <w:rFonts w:ascii="Sakkal Majalla" w:hAnsi="Sakkal Majalla" w:cs="Sakkal Majalla"/>
          <w:sz w:val="28"/>
          <w:szCs w:val="28"/>
          <w:lang w:bidi="ar-EG"/>
        </w:rPr>
        <w:t xml:space="preserve"> (p &lt; 0.05)</w:t>
      </w:r>
    </w:p>
    <w:p w14:paraId="7FCCDDD8" w14:textId="77777777" w:rsidR="00DF5763" w:rsidRPr="00547FA5" w:rsidRDefault="00DF5763" w:rsidP="00547FA5">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حجم التأثير: متوسط إلى مرتفع (وفق</w:t>
      </w:r>
      <w:r w:rsidRPr="00547FA5">
        <w:rPr>
          <w:rFonts w:ascii="Sakkal Majalla" w:hAnsi="Sakkal Majalla" w:cs="Sakkal Majalla"/>
          <w:sz w:val="28"/>
          <w:szCs w:val="28"/>
          <w:lang w:bidi="ar-EG"/>
        </w:rPr>
        <w:t xml:space="preserve"> R²)</w:t>
      </w:r>
    </w:p>
    <w:p w14:paraId="7167A678" w14:textId="77777777" w:rsidR="00DF5763" w:rsidRDefault="00DF5763" w:rsidP="00DF5763">
      <w:pPr>
        <w:pStyle w:val="Heading3"/>
        <w:bidi/>
        <w:rPr>
          <w:color w:val="000000"/>
        </w:rPr>
      </w:pPr>
      <w:r>
        <w:rPr>
          <w:color w:val="000000"/>
          <w:rtl/>
        </w:rPr>
        <w:t>التفسير الأكاديمي</w:t>
      </w:r>
      <w:r>
        <w:rPr>
          <w:color w:val="000000"/>
        </w:rPr>
        <w:t>:</w:t>
      </w:r>
    </w:p>
    <w:p w14:paraId="306A454D" w14:textId="77777777" w:rsidR="00DF5763" w:rsidRPr="00547FA5" w:rsidRDefault="00DF5763" w:rsidP="00DF5763">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يشير هذا الاتجاه إلى أن ارتفاع مستوى التكامل بين خط الأساس الزمني وخط الأساس للتكلفة يسهم في تقليل الانحرافات الزمنية، أي أن المشاريع ذات التكامل الأعلى تحقق التزامًا أكبر بالجدول الزمني</w:t>
      </w:r>
      <w:r w:rsidRPr="00547FA5">
        <w:rPr>
          <w:rFonts w:ascii="Sakkal Majalla" w:hAnsi="Sakkal Majalla" w:cs="Sakkal Majalla"/>
          <w:sz w:val="28"/>
          <w:szCs w:val="28"/>
          <w:lang w:bidi="ar-EG"/>
        </w:rPr>
        <w:t>.</w:t>
      </w:r>
    </w:p>
    <w:p w14:paraId="77F1709D" w14:textId="77777777" w:rsidR="00DF5763" w:rsidRDefault="00DF5763" w:rsidP="00DF5763">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ويمكن تفسير ذلك من منظور نظرية الرقابة الإدارية، حيث إن تكامل المعايير الرقابية يعزز دقة المتابعة ويقلل من التأخر الناتج عن قرارات منفصلة غير مترابطة</w:t>
      </w:r>
      <w:r w:rsidRPr="00547FA5">
        <w:rPr>
          <w:rFonts w:ascii="Sakkal Majalla" w:hAnsi="Sakkal Majalla" w:cs="Sakkal Majalla"/>
          <w:sz w:val="28"/>
          <w:szCs w:val="28"/>
          <w:lang w:bidi="ar-EG"/>
        </w:rPr>
        <w:t>.</w:t>
      </w:r>
    </w:p>
    <w:p w14:paraId="4F858770" w14:textId="77777777" w:rsidR="00547FA5" w:rsidRDefault="00547FA5" w:rsidP="00547FA5">
      <w:pPr>
        <w:pStyle w:val="NormalWeb"/>
        <w:bidi/>
        <w:rPr>
          <w:rFonts w:ascii="Sakkal Majalla" w:hAnsi="Sakkal Majalla" w:cs="Sakkal Majalla"/>
          <w:sz w:val="28"/>
          <w:szCs w:val="28"/>
          <w:lang w:bidi="ar-EG"/>
        </w:rPr>
      </w:pPr>
    </w:p>
    <w:p w14:paraId="18E5E08B" w14:textId="77777777" w:rsidR="00547FA5" w:rsidRDefault="00547FA5" w:rsidP="00547FA5">
      <w:pPr>
        <w:pStyle w:val="NormalWeb"/>
        <w:bidi/>
        <w:rPr>
          <w:rFonts w:ascii="Sakkal Majalla" w:hAnsi="Sakkal Majalla" w:cs="Sakkal Majalla"/>
          <w:sz w:val="28"/>
          <w:szCs w:val="28"/>
          <w:lang w:bidi="ar-EG"/>
        </w:rPr>
      </w:pPr>
    </w:p>
    <w:p w14:paraId="57409F59" w14:textId="77777777" w:rsidR="00547FA5" w:rsidRDefault="00547FA5" w:rsidP="00547FA5">
      <w:pPr>
        <w:pStyle w:val="NormalWeb"/>
        <w:bidi/>
        <w:rPr>
          <w:rFonts w:ascii="Sakkal Majalla" w:hAnsi="Sakkal Majalla" w:cs="Sakkal Majalla"/>
          <w:sz w:val="28"/>
          <w:szCs w:val="28"/>
          <w:lang w:bidi="ar-EG"/>
        </w:rPr>
      </w:pPr>
    </w:p>
    <w:p w14:paraId="2E9D333E" w14:textId="77777777" w:rsidR="00547FA5" w:rsidRDefault="00547FA5" w:rsidP="00547FA5">
      <w:pPr>
        <w:pStyle w:val="NormalWeb"/>
        <w:bidi/>
        <w:rPr>
          <w:rFonts w:ascii="Sakkal Majalla" w:hAnsi="Sakkal Majalla" w:cs="Sakkal Majalla"/>
          <w:sz w:val="28"/>
          <w:szCs w:val="28"/>
          <w:lang w:bidi="ar-EG"/>
        </w:rPr>
      </w:pPr>
    </w:p>
    <w:p w14:paraId="715B1767" w14:textId="77777777" w:rsidR="00547FA5" w:rsidRDefault="00547FA5" w:rsidP="00547FA5">
      <w:pPr>
        <w:pStyle w:val="NormalWeb"/>
        <w:bidi/>
        <w:rPr>
          <w:rFonts w:ascii="Sakkal Majalla" w:hAnsi="Sakkal Majalla" w:cs="Sakkal Majalla"/>
          <w:sz w:val="28"/>
          <w:szCs w:val="28"/>
          <w:lang w:bidi="ar-EG"/>
        </w:rPr>
      </w:pPr>
    </w:p>
    <w:p w14:paraId="13652AB0" w14:textId="77777777" w:rsidR="00547FA5" w:rsidRDefault="00547FA5" w:rsidP="00547FA5">
      <w:pPr>
        <w:pStyle w:val="NormalWeb"/>
        <w:bidi/>
        <w:rPr>
          <w:rFonts w:ascii="Sakkal Majalla" w:hAnsi="Sakkal Majalla" w:cs="Sakkal Majalla"/>
          <w:sz w:val="28"/>
          <w:szCs w:val="28"/>
          <w:lang w:bidi="ar-EG"/>
        </w:rPr>
      </w:pPr>
    </w:p>
    <w:p w14:paraId="07CC9B73" w14:textId="77777777" w:rsidR="00547FA5" w:rsidRDefault="00547FA5" w:rsidP="00547FA5">
      <w:pPr>
        <w:pStyle w:val="NormalWeb"/>
        <w:bidi/>
        <w:rPr>
          <w:rFonts w:ascii="Sakkal Majalla" w:hAnsi="Sakkal Majalla" w:cs="Sakkal Majalla"/>
          <w:sz w:val="28"/>
          <w:szCs w:val="28"/>
          <w:lang w:bidi="ar-EG"/>
        </w:rPr>
      </w:pPr>
    </w:p>
    <w:p w14:paraId="37490F06" w14:textId="77777777" w:rsidR="00547FA5" w:rsidRDefault="00547FA5" w:rsidP="00547FA5">
      <w:pPr>
        <w:pStyle w:val="NormalWeb"/>
        <w:bidi/>
        <w:rPr>
          <w:rFonts w:ascii="Sakkal Majalla" w:hAnsi="Sakkal Majalla" w:cs="Sakkal Majalla"/>
          <w:sz w:val="28"/>
          <w:szCs w:val="28"/>
          <w:lang w:bidi="ar-EG"/>
        </w:rPr>
      </w:pPr>
    </w:p>
    <w:p w14:paraId="7F55E284" w14:textId="77777777" w:rsidR="00547FA5" w:rsidRPr="00547FA5" w:rsidRDefault="00547FA5" w:rsidP="00547FA5">
      <w:pPr>
        <w:pStyle w:val="NormalWeb"/>
        <w:bidi/>
        <w:rPr>
          <w:rFonts w:ascii="Sakkal Majalla" w:hAnsi="Sakkal Majalla" w:cs="Sakkal Majalla"/>
          <w:sz w:val="28"/>
          <w:szCs w:val="28"/>
          <w:lang w:bidi="ar-EG"/>
        </w:rPr>
      </w:pPr>
    </w:p>
    <w:p w14:paraId="047A287B" w14:textId="77777777" w:rsidR="00DF5763" w:rsidRDefault="00DF5763" w:rsidP="00DF5763">
      <w:pPr>
        <w:pStyle w:val="Heading3"/>
        <w:bidi/>
        <w:rPr>
          <w:color w:val="000000"/>
        </w:rPr>
      </w:pPr>
      <w:r>
        <w:rPr>
          <w:color w:val="000000"/>
          <w:rtl/>
        </w:rPr>
        <w:lastRenderedPageBreak/>
        <w:t>الدلالة الإدارية</w:t>
      </w:r>
      <w:r>
        <w:rPr>
          <w:color w:val="000000"/>
        </w:rPr>
        <w:t>:</w:t>
      </w:r>
    </w:p>
    <w:p w14:paraId="5D6FAA4F" w14:textId="77777777" w:rsidR="00DF5763" w:rsidRPr="00547FA5" w:rsidRDefault="00DF5763" w:rsidP="00DF5763">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يعني ذلك أن الجهات التي تعتمد تقارير تحليلية موحدة بين الجدول والتكلفة تكون أكثر قدرة على</w:t>
      </w:r>
      <w:r w:rsidRPr="00547FA5">
        <w:rPr>
          <w:rFonts w:ascii="Sakkal Majalla" w:hAnsi="Sakkal Majalla" w:cs="Sakkal Majalla"/>
          <w:sz w:val="28"/>
          <w:szCs w:val="28"/>
          <w:lang w:bidi="ar-EG"/>
        </w:rPr>
        <w:t>:</w:t>
      </w:r>
    </w:p>
    <w:p w14:paraId="1FE5784F" w14:textId="77777777" w:rsidR="00DF5763" w:rsidRPr="00547FA5" w:rsidRDefault="00DF5763" w:rsidP="00547FA5">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اكتشاف التأخير مبكرًا</w:t>
      </w:r>
    </w:p>
    <w:p w14:paraId="41453FD9" w14:textId="77777777" w:rsidR="00DF5763" w:rsidRPr="00547FA5" w:rsidRDefault="00DF5763" w:rsidP="00547FA5">
      <w:pPr>
        <w:pStyle w:val="NormalWeb"/>
        <w:bidi/>
        <w:rPr>
          <w:rFonts w:ascii="Sakkal Majalla" w:hAnsi="Sakkal Majalla" w:cs="Sakkal Majalla"/>
          <w:sz w:val="28"/>
          <w:szCs w:val="28"/>
          <w:lang w:bidi="ar-EG"/>
        </w:rPr>
      </w:pPr>
      <w:r w:rsidRPr="00547FA5">
        <w:rPr>
          <w:rFonts w:ascii="Sakkal Majalla" w:hAnsi="Sakkal Majalla" w:cs="Sakkal Majalla"/>
          <w:sz w:val="28"/>
          <w:szCs w:val="28"/>
          <w:rtl/>
          <w:lang w:bidi="ar-EG"/>
        </w:rPr>
        <w:t>تحليل أثره المالي</w:t>
      </w:r>
    </w:p>
    <w:p w14:paraId="5EF81E55" w14:textId="383C775F" w:rsidR="00DF5763" w:rsidRPr="00547FA5" w:rsidRDefault="00DF5763" w:rsidP="00547FA5">
      <w:pPr>
        <w:pStyle w:val="NormalWeb"/>
        <w:bidi/>
        <w:rPr>
          <w:rFonts w:ascii="Sakkal Majalla" w:hAnsi="Sakkal Majalla" w:cs="Sakkal Majalla"/>
          <w:sz w:val="28"/>
          <w:szCs w:val="28"/>
          <w:rtl/>
          <w:lang w:bidi="ar-EG"/>
        </w:rPr>
      </w:pPr>
      <w:r w:rsidRPr="00547FA5">
        <w:rPr>
          <w:rFonts w:ascii="Sakkal Majalla" w:hAnsi="Sakkal Majalla" w:cs="Sakkal Majalla"/>
          <w:sz w:val="28"/>
          <w:szCs w:val="28"/>
          <w:rtl/>
          <w:lang w:bidi="ar-EG"/>
        </w:rPr>
        <w:t>اتخاذ إجراءات تصحيحية سريعة</w:t>
      </w:r>
    </w:p>
    <w:p w14:paraId="2C1726ED" w14:textId="411CB37F" w:rsidR="005422AA" w:rsidRPr="004F6BA4" w:rsidRDefault="00547FA5" w:rsidP="005422AA">
      <w:pPr>
        <w:bidi/>
        <w:spacing w:before="100" w:beforeAutospacing="1" w:after="100" w:afterAutospacing="1"/>
        <w:jc w:val="center"/>
        <w:rPr>
          <w:color w:val="000000"/>
        </w:rPr>
      </w:pPr>
      <w:r>
        <w:fldChar w:fldCharType="begin"/>
      </w:r>
      <w:r>
        <w:instrText xml:space="preserve"> INCLUDEPICTURE "/Users/macbookair/Library/Group Containers/UBF8T346G9.ms/WebArchiveCopyPasteTempFiles/com.microsoft.Word/content?id=file_0000000003bc71f4a97a136587df9806&amp;ts=495201&amp;p=fs&amp;cid=1&amp;sig=9b74d15a2fd9020ca3a05c8eb22d3d838278c15ed6986fd90a7cf6608e335dba&amp;v=0" \* MERGEFORMATINET </w:instrText>
      </w:r>
      <w:r>
        <w:fldChar w:fldCharType="separate"/>
      </w:r>
      <w:r>
        <w:rPr>
          <w:noProof/>
        </w:rPr>
        <w:drawing>
          <wp:inline distT="0" distB="0" distL="0" distR="0" wp14:anchorId="772D4B8B" wp14:editId="051EDE31">
            <wp:extent cx="5608320" cy="3156585"/>
            <wp:effectExtent l="0" t="0" r="5080" b="5715"/>
            <wp:docPr id="1028276253" name="Picture 1" descr="Integration index vs schedule variance 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tegration index vs schedule variance pl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3156585"/>
                    </a:xfrm>
                    <a:prstGeom prst="rect">
                      <a:avLst/>
                    </a:prstGeom>
                    <a:noFill/>
                    <a:ln>
                      <a:noFill/>
                    </a:ln>
                  </pic:spPr>
                </pic:pic>
              </a:graphicData>
            </a:graphic>
          </wp:inline>
        </w:drawing>
      </w:r>
      <w:r>
        <w:fldChar w:fldCharType="end"/>
      </w:r>
    </w:p>
    <w:p w14:paraId="7A32D09A" w14:textId="295C3D27" w:rsidR="00DF5763" w:rsidRPr="004F6BA4" w:rsidRDefault="00DF5763" w:rsidP="00DF5763">
      <w:pPr>
        <w:bidi/>
        <w:spacing w:before="100" w:beforeAutospacing="1" w:after="100" w:afterAutospacing="1"/>
        <w:jc w:val="center"/>
        <w:outlineLvl w:val="2"/>
        <w:rPr>
          <w:rFonts w:asciiTheme="minorBidi" w:hAnsiTheme="minorBidi" w:cstheme="minorBidi"/>
          <w:color w:val="000000"/>
          <w:sz w:val="18"/>
          <w:szCs w:val="18"/>
        </w:rPr>
      </w:pPr>
      <w:r w:rsidRPr="00DF5763">
        <w:rPr>
          <w:rFonts w:asciiTheme="minorBidi" w:hAnsiTheme="minorBidi" w:cstheme="minorBidi"/>
          <w:color w:val="000000"/>
          <w:sz w:val="18"/>
          <w:szCs w:val="18"/>
          <w:rtl/>
        </w:rPr>
        <w:t>الشكل (4-</w:t>
      </w:r>
      <w:r w:rsidRPr="00DF5763">
        <w:rPr>
          <w:rFonts w:asciiTheme="minorBidi" w:hAnsiTheme="minorBidi" w:cstheme="minorBidi"/>
          <w:color w:val="000000"/>
          <w:sz w:val="18"/>
          <w:szCs w:val="18"/>
          <w:lang w:val="en-US"/>
        </w:rPr>
        <w:t>2</w:t>
      </w:r>
      <w:r w:rsidRPr="00DF5763">
        <w:rPr>
          <w:rFonts w:asciiTheme="minorBidi" w:hAnsiTheme="minorBidi" w:cstheme="minorBidi"/>
          <w:color w:val="000000"/>
          <w:sz w:val="18"/>
          <w:szCs w:val="18"/>
          <w:rtl/>
        </w:rPr>
        <w:t>)</w:t>
      </w:r>
      <w:r w:rsidRPr="00DF5763">
        <w:rPr>
          <w:rFonts w:asciiTheme="minorBidi" w:hAnsiTheme="minorBidi" w:hint="cs"/>
          <w:color w:val="000000"/>
          <w:sz w:val="18"/>
          <w:szCs w:val="18"/>
          <w:rtl/>
        </w:rPr>
        <w:t xml:space="preserve"> </w:t>
      </w:r>
      <w:r w:rsidRPr="00DF5763">
        <w:rPr>
          <w:rFonts w:asciiTheme="minorBidi" w:hAnsiTheme="minorBidi" w:cstheme="minorBidi"/>
          <w:color w:val="000000"/>
          <w:sz w:val="18"/>
          <w:szCs w:val="18"/>
          <w:rtl/>
        </w:rPr>
        <w:t>العلاقة</w:t>
      </w:r>
      <w:r w:rsidRPr="004F6BA4">
        <w:rPr>
          <w:rFonts w:asciiTheme="minorBidi" w:hAnsiTheme="minorBidi" w:cstheme="minorBidi"/>
          <w:color w:val="000000"/>
          <w:sz w:val="18"/>
          <w:szCs w:val="18"/>
          <w:rtl/>
        </w:rPr>
        <w:t xml:space="preserve"> بين التكامل والانحراف الزمني</w:t>
      </w:r>
      <w:r w:rsidRPr="004F6BA4">
        <w:rPr>
          <w:rFonts w:asciiTheme="minorBidi" w:hAnsiTheme="minorBidi" w:cstheme="minorBidi"/>
          <w:color w:val="000000"/>
          <w:sz w:val="18"/>
          <w:szCs w:val="18"/>
        </w:rPr>
        <w:t xml:space="preserve"> (SV)</w:t>
      </w:r>
    </w:p>
    <w:p w14:paraId="0A61F425" w14:textId="77777777" w:rsidR="00DF5763" w:rsidRPr="00DF5763" w:rsidRDefault="00DF5763" w:rsidP="00DF5763">
      <w:pPr>
        <w:spacing w:before="100" w:beforeAutospacing="1" w:after="100" w:afterAutospacing="1"/>
        <w:outlineLvl w:val="2"/>
        <w:rPr>
          <w:b/>
          <w:bCs/>
          <w:color w:val="000000"/>
          <w:sz w:val="27"/>
          <w:szCs w:val="27"/>
          <w:rtl/>
        </w:rPr>
      </w:pPr>
    </w:p>
    <w:p w14:paraId="287335AB" w14:textId="77777777" w:rsidR="00DF5763" w:rsidRDefault="00DF5763" w:rsidP="00DF5763">
      <w:pPr>
        <w:spacing w:before="100" w:beforeAutospacing="1" w:after="100" w:afterAutospacing="1"/>
        <w:outlineLvl w:val="2"/>
        <w:rPr>
          <w:b/>
          <w:bCs/>
          <w:color w:val="000000"/>
          <w:sz w:val="27"/>
          <w:szCs w:val="27"/>
          <w:rtl/>
        </w:rPr>
      </w:pPr>
    </w:p>
    <w:p w14:paraId="6442FC4D" w14:textId="3E43A2A1" w:rsidR="004F6BA4" w:rsidRPr="004F6BA4" w:rsidRDefault="00DF5763" w:rsidP="002258DB">
      <w:pPr>
        <w:bidi/>
        <w:spacing w:before="100" w:beforeAutospacing="1" w:after="100" w:afterAutospacing="1"/>
        <w:outlineLvl w:val="2"/>
        <w:rPr>
          <w:b/>
          <w:bCs/>
          <w:color w:val="000000"/>
          <w:sz w:val="27"/>
          <w:szCs w:val="27"/>
        </w:rPr>
      </w:pPr>
      <w:r w:rsidRPr="004F6BA4">
        <w:rPr>
          <w:b/>
          <w:bCs/>
          <w:color w:val="000000"/>
          <w:sz w:val="27"/>
          <w:szCs w:val="27"/>
        </w:rPr>
        <w:t>4.3.2</w:t>
      </w:r>
      <w:r w:rsidR="005422AA">
        <w:rPr>
          <w:rFonts w:hint="cs"/>
          <w:b/>
          <w:bCs/>
          <w:color w:val="000000"/>
          <w:sz w:val="27"/>
          <w:szCs w:val="27"/>
          <w:rtl/>
        </w:rPr>
        <w:t xml:space="preserve"> </w:t>
      </w:r>
      <w:r w:rsidR="004F6BA4" w:rsidRPr="004F6BA4">
        <w:rPr>
          <w:b/>
          <w:bCs/>
          <w:color w:val="000000"/>
          <w:sz w:val="27"/>
          <w:szCs w:val="27"/>
          <w:rtl/>
        </w:rPr>
        <w:t>العلاقة بين التكامل والانحراف المالي</w:t>
      </w:r>
      <w:r w:rsidR="004F6BA4" w:rsidRPr="004F6BA4">
        <w:rPr>
          <w:b/>
          <w:bCs/>
          <w:color w:val="000000"/>
          <w:sz w:val="27"/>
          <w:szCs w:val="27"/>
        </w:rPr>
        <w:t xml:space="preserve"> (CV)</w:t>
      </w:r>
    </w:p>
    <w:p w14:paraId="64AAB67A" w14:textId="1F3D505F" w:rsidR="002258DB" w:rsidRDefault="004F6BA4" w:rsidP="002258DB">
      <w:pPr>
        <w:pStyle w:val="NormalWeb"/>
        <w:bidi/>
        <w:rPr>
          <w:color w:val="000000"/>
        </w:rPr>
      </w:pPr>
      <w:r w:rsidRPr="004F6BA4">
        <w:rPr>
          <w:color w:val="000000"/>
          <w:rtl/>
        </w:rPr>
        <w:t>يوضح الشكل (4-</w:t>
      </w:r>
      <w:r w:rsidR="00DF5763">
        <w:rPr>
          <w:color w:val="000000"/>
        </w:rPr>
        <w:t>3</w:t>
      </w:r>
      <w:r w:rsidRPr="004F6BA4">
        <w:rPr>
          <w:color w:val="000000"/>
          <w:rtl/>
        </w:rPr>
        <w:t xml:space="preserve">) </w:t>
      </w:r>
      <w:r w:rsidR="002258DB">
        <w:rPr>
          <w:color w:val="000000"/>
          <w:rtl/>
        </w:rPr>
        <w:t>اتجاهًا عكسيًا بين التكامل والانحراف المالي</w:t>
      </w:r>
      <w:r w:rsidR="002258DB">
        <w:rPr>
          <w:color w:val="000000"/>
        </w:rPr>
        <w:t>.</w:t>
      </w:r>
    </w:p>
    <w:p w14:paraId="04275DAF" w14:textId="77777777" w:rsidR="002258DB" w:rsidRDefault="002258DB" w:rsidP="002258DB">
      <w:pPr>
        <w:pStyle w:val="Heading3"/>
        <w:bidi/>
        <w:rPr>
          <w:color w:val="000000"/>
        </w:rPr>
      </w:pPr>
      <w:r>
        <w:rPr>
          <w:color w:val="000000"/>
          <w:rtl/>
        </w:rPr>
        <w:t>التحليل</w:t>
      </w:r>
      <w:r>
        <w:rPr>
          <w:color w:val="000000"/>
        </w:rPr>
        <w:t>:</w:t>
      </w:r>
    </w:p>
    <w:p w14:paraId="7541C39C" w14:textId="77777777" w:rsidR="002258DB" w:rsidRDefault="002258DB">
      <w:pPr>
        <w:pStyle w:val="NormalWeb"/>
        <w:numPr>
          <w:ilvl w:val="0"/>
          <w:numId w:val="16"/>
        </w:numPr>
        <w:bidi/>
        <w:rPr>
          <w:color w:val="000000"/>
        </w:rPr>
      </w:pPr>
      <w:r>
        <w:rPr>
          <w:color w:val="000000"/>
          <w:rtl/>
        </w:rPr>
        <w:t>كلما زاد التكامل، اقترب</w:t>
      </w:r>
      <w:r>
        <w:rPr>
          <w:color w:val="000000"/>
        </w:rPr>
        <w:t xml:space="preserve"> CV </w:t>
      </w:r>
      <w:r>
        <w:rPr>
          <w:color w:val="000000"/>
          <w:rtl/>
        </w:rPr>
        <w:t>من الصفر أو تحسن</w:t>
      </w:r>
      <w:r>
        <w:rPr>
          <w:color w:val="000000"/>
        </w:rPr>
        <w:t>.</w:t>
      </w:r>
    </w:p>
    <w:p w14:paraId="76FA2AFC" w14:textId="77777777" w:rsidR="002258DB" w:rsidRDefault="002258DB">
      <w:pPr>
        <w:pStyle w:val="NormalWeb"/>
        <w:numPr>
          <w:ilvl w:val="0"/>
          <w:numId w:val="16"/>
        </w:numPr>
        <w:bidi/>
        <w:rPr>
          <w:color w:val="000000"/>
        </w:rPr>
      </w:pPr>
      <w:r>
        <w:rPr>
          <w:color w:val="000000"/>
          <w:rtl/>
        </w:rPr>
        <w:t>العلاقة تشير إلى تحسن في كفاءة ضبط التكلفة</w:t>
      </w:r>
      <w:r>
        <w:rPr>
          <w:color w:val="000000"/>
        </w:rPr>
        <w:t>.</w:t>
      </w:r>
    </w:p>
    <w:p w14:paraId="764FF45D" w14:textId="77777777" w:rsidR="002258DB" w:rsidRDefault="002258DB" w:rsidP="002258DB">
      <w:pPr>
        <w:pStyle w:val="Heading3"/>
        <w:bidi/>
        <w:rPr>
          <w:color w:val="000000"/>
        </w:rPr>
      </w:pPr>
      <w:r>
        <w:rPr>
          <w:color w:val="000000"/>
          <w:rtl/>
        </w:rPr>
        <w:t>التفسير النظري</w:t>
      </w:r>
      <w:r>
        <w:rPr>
          <w:color w:val="000000"/>
        </w:rPr>
        <w:t>:</w:t>
      </w:r>
    </w:p>
    <w:p w14:paraId="745E867F" w14:textId="77777777" w:rsidR="002258DB" w:rsidRDefault="002258DB" w:rsidP="002258DB">
      <w:pPr>
        <w:pStyle w:val="NormalWeb"/>
        <w:bidi/>
        <w:rPr>
          <w:color w:val="000000"/>
        </w:rPr>
      </w:pPr>
      <w:r>
        <w:rPr>
          <w:color w:val="000000"/>
          <w:rtl/>
        </w:rPr>
        <w:t>يتفق هذا مع إطار إدارة القيمة المكتسبة</w:t>
      </w:r>
      <w:r>
        <w:rPr>
          <w:color w:val="000000"/>
        </w:rPr>
        <w:t xml:space="preserve"> (EVM)</w:t>
      </w:r>
      <w:r>
        <w:rPr>
          <w:color w:val="000000"/>
          <w:rtl/>
        </w:rPr>
        <w:t>، الذي يؤكد أن الربط بين الأداء الزمني والمالي يقلل من المخاطر التراكمية لتجاوز الميزانية</w:t>
      </w:r>
      <w:r>
        <w:rPr>
          <w:color w:val="000000"/>
        </w:rPr>
        <w:t>.</w:t>
      </w:r>
    </w:p>
    <w:p w14:paraId="695AB9EF" w14:textId="77777777" w:rsidR="002258DB" w:rsidRDefault="002258DB" w:rsidP="002258DB">
      <w:pPr>
        <w:pStyle w:val="Heading3"/>
        <w:bidi/>
        <w:rPr>
          <w:color w:val="000000"/>
        </w:rPr>
      </w:pPr>
      <w:r>
        <w:rPr>
          <w:color w:val="000000"/>
          <w:rtl/>
        </w:rPr>
        <w:lastRenderedPageBreak/>
        <w:t>الاستنتاج</w:t>
      </w:r>
      <w:r>
        <w:rPr>
          <w:color w:val="000000"/>
        </w:rPr>
        <w:t>:</w:t>
      </w:r>
    </w:p>
    <w:p w14:paraId="589BF325" w14:textId="77777777" w:rsidR="002258DB" w:rsidRDefault="002258DB" w:rsidP="002258DB">
      <w:pPr>
        <w:pStyle w:val="NormalWeb"/>
        <w:bidi/>
        <w:rPr>
          <w:color w:val="000000"/>
        </w:rPr>
      </w:pPr>
      <w:r>
        <w:rPr>
          <w:color w:val="000000"/>
          <w:rtl/>
        </w:rPr>
        <w:t>التكامل لا يحسن فقط الأداء الزمني، بل يحد أيضًا من الانحرافات المالية الناتجة عن ضعف التنسيق</w:t>
      </w:r>
      <w:r>
        <w:rPr>
          <w:color w:val="000000"/>
        </w:rPr>
        <w:t>.</w:t>
      </w:r>
    </w:p>
    <w:p w14:paraId="44F0129E" w14:textId="2B952F10" w:rsidR="004F6BA4" w:rsidRPr="004F6BA4" w:rsidRDefault="007E73AE" w:rsidP="002258DB">
      <w:pPr>
        <w:bidi/>
        <w:spacing w:before="100" w:beforeAutospacing="1" w:after="100" w:afterAutospacing="1"/>
        <w:jc w:val="center"/>
      </w:pPr>
      <w:r>
        <w:fldChar w:fldCharType="begin"/>
      </w:r>
      <w:r>
        <w:instrText xml:space="preserve"> INCLUDEPICTURE "/Users/macbookair/Library/Group Containers/UBF8T346G9.ms/WebArchiveCopyPasteTempFiles/com.microsoft.Word/content?id=file_0000000070487243a0cb41054163c436&amp;ts=495201&amp;p=fs&amp;cid=1&amp;sig=1495245b1165f285cee9b4641e6faed7bdd8a2c11cde3b15d38568cba98458ac&amp;v=0" \* MERGEFORMATINET </w:instrText>
      </w:r>
      <w:r>
        <w:fldChar w:fldCharType="separate"/>
      </w:r>
      <w:r>
        <w:rPr>
          <w:noProof/>
        </w:rPr>
        <w:drawing>
          <wp:inline distT="0" distB="0" distL="0" distR="0" wp14:anchorId="7895BFBE" wp14:editId="2E7BBCEF">
            <wp:extent cx="5608320" cy="3156585"/>
            <wp:effectExtent l="0" t="0" r="5080" b="5715"/>
            <wp:docPr id="1631350775" name="Picture 2" descr="Negative trend between integration and c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egative trend between integration and co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3156585"/>
                    </a:xfrm>
                    <a:prstGeom prst="rect">
                      <a:avLst/>
                    </a:prstGeom>
                    <a:noFill/>
                    <a:ln>
                      <a:noFill/>
                    </a:ln>
                  </pic:spPr>
                </pic:pic>
              </a:graphicData>
            </a:graphic>
          </wp:inline>
        </w:drawing>
      </w:r>
      <w:r>
        <w:fldChar w:fldCharType="end"/>
      </w:r>
    </w:p>
    <w:p w14:paraId="4187A331" w14:textId="33544C37" w:rsidR="00DF5763" w:rsidRDefault="00DF5763" w:rsidP="0052572B">
      <w:pPr>
        <w:bidi/>
        <w:spacing w:before="100" w:beforeAutospacing="1" w:after="100" w:afterAutospacing="1"/>
        <w:jc w:val="center"/>
        <w:outlineLvl w:val="2"/>
        <w:rPr>
          <w:rFonts w:asciiTheme="minorBidi" w:hAnsiTheme="minorBidi"/>
          <w:color w:val="000000"/>
          <w:sz w:val="18"/>
          <w:szCs w:val="18"/>
          <w:rtl/>
        </w:rPr>
      </w:pPr>
      <w:r w:rsidRPr="004F6BA4">
        <w:rPr>
          <w:rFonts w:asciiTheme="minorBidi" w:hAnsiTheme="minorBidi" w:cstheme="minorBidi"/>
          <w:color w:val="000000"/>
          <w:sz w:val="18"/>
          <w:szCs w:val="18"/>
          <w:rtl/>
        </w:rPr>
        <w:t>الشكل (4-</w:t>
      </w:r>
      <w:r w:rsidRPr="00DF5763">
        <w:rPr>
          <w:rFonts w:asciiTheme="minorBidi" w:hAnsiTheme="minorBidi" w:cstheme="minorBidi"/>
          <w:color w:val="000000"/>
          <w:sz w:val="18"/>
          <w:szCs w:val="18"/>
        </w:rPr>
        <w:t>3</w:t>
      </w:r>
      <w:r w:rsidRPr="004F6BA4">
        <w:rPr>
          <w:rFonts w:asciiTheme="minorBidi" w:hAnsiTheme="minorBidi" w:cstheme="minorBidi"/>
          <w:color w:val="000000"/>
          <w:sz w:val="18"/>
          <w:szCs w:val="18"/>
          <w:rtl/>
        </w:rPr>
        <w:t>)</w:t>
      </w:r>
      <w:r w:rsidRPr="00DF5763">
        <w:rPr>
          <w:rFonts w:asciiTheme="minorBidi" w:hAnsiTheme="minorBidi" w:cstheme="minorBidi"/>
          <w:color w:val="000000"/>
          <w:sz w:val="18"/>
          <w:szCs w:val="18"/>
        </w:rPr>
        <w:t xml:space="preserve"> </w:t>
      </w:r>
      <w:r w:rsidRPr="004F6BA4">
        <w:rPr>
          <w:rFonts w:asciiTheme="minorBidi" w:hAnsiTheme="minorBidi" w:cstheme="minorBidi"/>
          <w:color w:val="000000"/>
          <w:sz w:val="18"/>
          <w:szCs w:val="18"/>
          <w:rtl/>
        </w:rPr>
        <w:t>العلاقة بين التكامل والانحراف المالي</w:t>
      </w:r>
      <w:r w:rsidRPr="004F6BA4">
        <w:rPr>
          <w:rFonts w:asciiTheme="minorBidi" w:hAnsiTheme="minorBidi" w:cstheme="minorBidi"/>
          <w:color w:val="000000"/>
          <w:sz w:val="18"/>
          <w:szCs w:val="18"/>
        </w:rPr>
        <w:t xml:space="preserve"> (CV)</w:t>
      </w:r>
    </w:p>
    <w:p w14:paraId="20EFA4CC" w14:textId="77777777" w:rsidR="002258DB" w:rsidRDefault="002258DB" w:rsidP="00DF5763">
      <w:pPr>
        <w:spacing w:before="100" w:beforeAutospacing="1" w:after="100" w:afterAutospacing="1"/>
        <w:jc w:val="center"/>
        <w:outlineLvl w:val="2"/>
        <w:rPr>
          <w:rFonts w:asciiTheme="minorBidi" w:hAnsiTheme="minorBidi"/>
          <w:color w:val="000000"/>
          <w:sz w:val="18"/>
          <w:szCs w:val="18"/>
          <w:rtl/>
        </w:rPr>
      </w:pPr>
    </w:p>
    <w:p w14:paraId="0D51BEC4" w14:textId="77777777" w:rsidR="002258DB" w:rsidRDefault="002258DB" w:rsidP="00DF5763">
      <w:pPr>
        <w:spacing w:before="100" w:beforeAutospacing="1" w:after="100" w:afterAutospacing="1"/>
        <w:jc w:val="center"/>
        <w:outlineLvl w:val="2"/>
        <w:rPr>
          <w:rFonts w:asciiTheme="minorBidi" w:hAnsiTheme="minorBidi"/>
          <w:color w:val="000000"/>
          <w:sz w:val="18"/>
          <w:szCs w:val="18"/>
          <w:rtl/>
        </w:rPr>
      </w:pPr>
    </w:p>
    <w:p w14:paraId="4AF10177" w14:textId="77777777" w:rsidR="002258DB" w:rsidRDefault="002258DB" w:rsidP="00DF5763">
      <w:pPr>
        <w:spacing w:before="100" w:beforeAutospacing="1" w:after="100" w:afterAutospacing="1"/>
        <w:jc w:val="center"/>
        <w:outlineLvl w:val="2"/>
        <w:rPr>
          <w:rFonts w:asciiTheme="minorBidi" w:hAnsiTheme="minorBidi"/>
          <w:color w:val="000000"/>
          <w:sz w:val="18"/>
          <w:szCs w:val="18"/>
          <w:rtl/>
        </w:rPr>
      </w:pPr>
    </w:p>
    <w:p w14:paraId="086211FD" w14:textId="77777777" w:rsidR="002258DB" w:rsidRDefault="002258DB" w:rsidP="00DF5763">
      <w:pPr>
        <w:spacing w:before="100" w:beforeAutospacing="1" w:after="100" w:afterAutospacing="1"/>
        <w:jc w:val="center"/>
        <w:outlineLvl w:val="2"/>
        <w:rPr>
          <w:rFonts w:asciiTheme="minorBidi" w:hAnsiTheme="minorBidi"/>
          <w:color w:val="000000"/>
          <w:sz w:val="18"/>
          <w:szCs w:val="18"/>
          <w:rtl/>
        </w:rPr>
      </w:pPr>
    </w:p>
    <w:p w14:paraId="2B55FE42" w14:textId="77777777" w:rsidR="002258DB" w:rsidRDefault="002258DB" w:rsidP="00DF5763">
      <w:pPr>
        <w:spacing w:before="100" w:beforeAutospacing="1" w:after="100" w:afterAutospacing="1"/>
        <w:jc w:val="center"/>
        <w:outlineLvl w:val="2"/>
        <w:rPr>
          <w:rFonts w:asciiTheme="minorBidi" w:hAnsiTheme="minorBidi"/>
          <w:color w:val="000000"/>
          <w:sz w:val="18"/>
          <w:szCs w:val="18"/>
          <w:rtl/>
        </w:rPr>
      </w:pPr>
    </w:p>
    <w:p w14:paraId="54DB1960" w14:textId="77777777" w:rsidR="002258DB" w:rsidRDefault="002258DB" w:rsidP="00DF5763">
      <w:pPr>
        <w:spacing w:before="100" w:beforeAutospacing="1" w:after="100" w:afterAutospacing="1"/>
        <w:jc w:val="center"/>
        <w:outlineLvl w:val="2"/>
        <w:rPr>
          <w:rFonts w:asciiTheme="minorBidi" w:hAnsiTheme="minorBidi"/>
          <w:color w:val="000000"/>
          <w:sz w:val="18"/>
          <w:szCs w:val="18"/>
        </w:rPr>
      </w:pPr>
    </w:p>
    <w:p w14:paraId="1D663ECB" w14:textId="77777777" w:rsidR="007E73AE" w:rsidRDefault="007E73AE" w:rsidP="00DF5763">
      <w:pPr>
        <w:spacing w:before="100" w:beforeAutospacing="1" w:after="100" w:afterAutospacing="1"/>
        <w:jc w:val="center"/>
        <w:outlineLvl w:val="2"/>
        <w:rPr>
          <w:rFonts w:asciiTheme="minorBidi" w:hAnsiTheme="minorBidi"/>
          <w:color w:val="000000"/>
          <w:sz w:val="18"/>
          <w:szCs w:val="18"/>
        </w:rPr>
      </w:pPr>
    </w:p>
    <w:p w14:paraId="36F86441" w14:textId="77777777" w:rsidR="007E73AE" w:rsidRDefault="007E73AE" w:rsidP="00DF5763">
      <w:pPr>
        <w:spacing w:before="100" w:beforeAutospacing="1" w:after="100" w:afterAutospacing="1"/>
        <w:jc w:val="center"/>
        <w:outlineLvl w:val="2"/>
        <w:rPr>
          <w:rFonts w:asciiTheme="minorBidi" w:hAnsiTheme="minorBidi"/>
          <w:color w:val="000000"/>
          <w:sz w:val="18"/>
          <w:szCs w:val="18"/>
        </w:rPr>
      </w:pPr>
    </w:p>
    <w:p w14:paraId="729A9E31" w14:textId="77777777" w:rsidR="007E73AE" w:rsidRDefault="007E73AE" w:rsidP="00DF5763">
      <w:pPr>
        <w:spacing w:before="100" w:beforeAutospacing="1" w:after="100" w:afterAutospacing="1"/>
        <w:jc w:val="center"/>
        <w:outlineLvl w:val="2"/>
        <w:rPr>
          <w:rFonts w:asciiTheme="minorBidi" w:hAnsiTheme="minorBidi"/>
          <w:color w:val="000000"/>
          <w:sz w:val="18"/>
          <w:szCs w:val="18"/>
        </w:rPr>
      </w:pPr>
    </w:p>
    <w:p w14:paraId="7756E318" w14:textId="77777777" w:rsidR="007E73AE" w:rsidRDefault="007E73AE" w:rsidP="00DF5763">
      <w:pPr>
        <w:spacing w:before="100" w:beforeAutospacing="1" w:after="100" w:afterAutospacing="1"/>
        <w:jc w:val="center"/>
        <w:outlineLvl w:val="2"/>
        <w:rPr>
          <w:rFonts w:asciiTheme="minorBidi" w:hAnsiTheme="minorBidi"/>
          <w:color w:val="000000"/>
          <w:sz w:val="18"/>
          <w:szCs w:val="18"/>
        </w:rPr>
      </w:pPr>
    </w:p>
    <w:p w14:paraId="1BF88986" w14:textId="77777777" w:rsidR="007E73AE" w:rsidRDefault="007E73AE" w:rsidP="00DF5763">
      <w:pPr>
        <w:spacing w:before="100" w:beforeAutospacing="1" w:after="100" w:afterAutospacing="1"/>
        <w:jc w:val="center"/>
        <w:outlineLvl w:val="2"/>
        <w:rPr>
          <w:rFonts w:asciiTheme="minorBidi" w:hAnsiTheme="minorBidi"/>
          <w:color w:val="000000"/>
          <w:sz w:val="18"/>
          <w:szCs w:val="18"/>
        </w:rPr>
      </w:pPr>
    </w:p>
    <w:p w14:paraId="7D5BB00E" w14:textId="77777777" w:rsidR="007E73AE" w:rsidRDefault="007E73AE" w:rsidP="00DF5763">
      <w:pPr>
        <w:spacing w:before="100" w:beforeAutospacing="1" w:after="100" w:afterAutospacing="1"/>
        <w:jc w:val="center"/>
        <w:outlineLvl w:val="2"/>
        <w:rPr>
          <w:rFonts w:asciiTheme="minorBidi" w:hAnsiTheme="minorBidi"/>
          <w:color w:val="000000"/>
          <w:sz w:val="18"/>
          <w:szCs w:val="18"/>
          <w:rtl/>
        </w:rPr>
      </w:pPr>
    </w:p>
    <w:p w14:paraId="0AA1066D" w14:textId="77777777" w:rsidR="002258DB" w:rsidRDefault="002258DB" w:rsidP="00DF5763">
      <w:pPr>
        <w:spacing w:before="100" w:beforeAutospacing="1" w:after="100" w:afterAutospacing="1"/>
        <w:jc w:val="center"/>
        <w:outlineLvl w:val="2"/>
        <w:rPr>
          <w:rFonts w:asciiTheme="minorBidi" w:hAnsiTheme="minorBidi"/>
          <w:color w:val="000000"/>
          <w:sz w:val="18"/>
          <w:szCs w:val="18"/>
          <w:rtl/>
        </w:rPr>
      </w:pPr>
    </w:p>
    <w:p w14:paraId="7A90C5C2" w14:textId="77777777" w:rsidR="002258DB" w:rsidRPr="00DF5763" w:rsidRDefault="002258DB" w:rsidP="00DF5763">
      <w:pPr>
        <w:bidi/>
        <w:spacing w:before="100" w:beforeAutospacing="1" w:after="100" w:afterAutospacing="1"/>
        <w:jc w:val="center"/>
        <w:outlineLvl w:val="2"/>
        <w:rPr>
          <w:rFonts w:asciiTheme="minorBidi" w:hAnsiTheme="minorBidi" w:cstheme="minorBidi"/>
          <w:color w:val="000000"/>
          <w:sz w:val="18"/>
          <w:szCs w:val="18"/>
        </w:rPr>
      </w:pPr>
    </w:p>
    <w:p w14:paraId="49072039" w14:textId="68FE86AA" w:rsidR="004F6BA4" w:rsidRPr="004F6BA4" w:rsidRDefault="004F6BA4" w:rsidP="00DF5763">
      <w:pPr>
        <w:bidi/>
        <w:spacing w:before="100" w:beforeAutospacing="1" w:after="100" w:afterAutospacing="1"/>
        <w:outlineLvl w:val="1"/>
        <w:rPr>
          <w:b/>
          <w:bCs/>
          <w:color w:val="000000"/>
          <w:sz w:val="36"/>
          <w:szCs w:val="36"/>
        </w:rPr>
      </w:pPr>
      <w:r w:rsidRPr="004F6BA4">
        <w:rPr>
          <w:b/>
          <w:bCs/>
          <w:color w:val="000000"/>
          <w:sz w:val="36"/>
          <w:szCs w:val="36"/>
        </w:rPr>
        <w:lastRenderedPageBreak/>
        <w:t xml:space="preserve"> </w:t>
      </w:r>
      <w:bookmarkStart w:id="23" w:name="_Toc222909667"/>
      <w:r w:rsidR="00DF5763" w:rsidRPr="004F6BA4">
        <w:rPr>
          <w:b/>
          <w:bCs/>
          <w:color w:val="000000"/>
          <w:sz w:val="36"/>
          <w:szCs w:val="36"/>
        </w:rPr>
        <w:t>4.4</w:t>
      </w:r>
      <w:r w:rsidRPr="004F6BA4">
        <w:rPr>
          <w:b/>
          <w:bCs/>
          <w:color w:val="000000"/>
          <w:sz w:val="36"/>
          <w:szCs w:val="36"/>
          <w:rtl/>
        </w:rPr>
        <w:t>العلاقة بين التكامل ومؤشرات الأداء</w:t>
      </w:r>
      <w:bookmarkEnd w:id="23"/>
    </w:p>
    <w:p w14:paraId="316C08F8" w14:textId="160C5EBF" w:rsidR="004F6BA4" w:rsidRPr="004F6BA4" w:rsidRDefault="00DF5763" w:rsidP="002258DB">
      <w:pPr>
        <w:bidi/>
        <w:spacing w:before="100" w:beforeAutospacing="1" w:after="100" w:afterAutospacing="1"/>
        <w:outlineLvl w:val="2"/>
        <w:rPr>
          <w:b/>
          <w:bCs/>
          <w:color w:val="000000"/>
          <w:sz w:val="27"/>
          <w:szCs w:val="27"/>
        </w:rPr>
      </w:pPr>
      <w:r>
        <w:rPr>
          <w:b/>
          <w:bCs/>
          <w:color w:val="000000"/>
          <w:sz w:val="27"/>
          <w:szCs w:val="27"/>
        </w:rPr>
        <w:t xml:space="preserve"> </w:t>
      </w:r>
      <w:r w:rsidR="004F6BA4" w:rsidRPr="004F6BA4">
        <w:rPr>
          <w:b/>
          <w:bCs/>
          <w:color w:val="000000"/>
          <w:sz w:val="27"/>
          <w:szCs w:val="27"/>
        </w:rPr>
        <w:t xml:space="preserve">4.4.1 </w:t>
      </w:r>
      <w:r w:rsidR="004F6BA4" w:rsidRPr="004F6BA4">
        <w:rPr>
          <w:b/>
          <w:bCs/>
          <w:color w:val="000000"/>
          <w:sz w:val="27"/>
          <w:szCs w:val="27"/>
          <w:rtl/>
        </w:rPr>
        <w:t>العلاقة مع</w:t>
      </w:r>
      <w:r w:rsidR="004F6BA4" w:rsidRPr="004F6BA4">
        <w:rPr>
          <w:b/>
          <w:bCs/>
          <w:color w:val="000000"/>
          <w:sz w:val="27"/>
          <w:szCs w:val="27"/>
        </w:rPr>
        <w:t xml:space="preserve"> SPI</w:t>
      </w:r>
      <w:r>
        <w:rPr>
          <w:b/>
          <w:bCs/>
          <w:color w:val="000000"/>
          <w:sz w:val="27"/>
          <w:szCs w:val="27"/>
        </w:rPr>
        <w:t xml:space="preserve"> </w:t>
      </w:r>
    </w:p>
    <w:p w14:paraId="79790EED" w14:textId="77777777" w:rsidR="002258DB" w:rsidRDefault="004F6BA4" w:rsidP="002258DB">
      <w:pPr>
        <w:pStyle w:val="NormalWeb"/>
        <w:bidi/>
        <w:rPr>
          <w:color w:val="000000"/>
        </w:rPr>
      </w:pPr>
      <w:r w:rsidRPr="004F6BA4">
        <w:rPr>
          <w:color w:val="000000"/>
          <w:rtl/>
        </w:rPr>
        <w:t>يبين الشكل (4-</w:t>
      </w:r>
      <w:r w:rsidR="00DF5763">
        <w:rPr>
          <w:color w:val="000000"/>
        </w:rPr>
        <w:t>4</w:t>
      </w:r>
      <w:r w:rsidRPr="004F6BA4">
        <w:rPr>
          <w:color w:val="000000"/>
          <w:rtl/>
        </w:rPr>
        <w:t xml:space="preserve">) </w:t>
      </w:r>
      <w:r w:rsidR="002258DB">
        <w:rPr>
          <w:color w:val="000000"/>
          <w:rtl/>
        </w:rPr>
        <w:t>علاقة طردية واضحة بين التكامل و</w:t>
      </w:r>
      <w:r w:rsidR="002258DB">
        <w:rPr>
          <w:color w:val="000000"/>
        </w:rPr>
        <w:t>SPI.</w:t>
      </w:r>
    </w:p>
    <w:p w14:paraId="343E9B46" w14:textId="77777777" w:rsidR="002258DB" w:rsidRDefault="002258DB" w:rsidP="002258DB">
      <w:pPr>
        <w:pStyle w:val="Heading3"/>
        <w:bidi/>
        <w:rPr>
          <w:color w:val="000000"/>
        </w:rPr>
      </w:pPr>
      <w:r>
        <w:rPr>
          <w:color w:val="000000"/>
          <w:rtl/>
        </w:rPr>
        <w:t>التحليل</w:t>
      </w:r>
      <w:r>
        <w:rPr>
          <w:color w:val="000000"/>
        </w:rPr>
        <w:t>:</w:t>
      </w:r>
    </w:p>
    <w:p w14:paraId="60D7ABF6" w14:textId="77777777" w:rsidR="002258DB" w:rsidRDefault="002258DB">
      <w:pPr>
        <w:pStyle w:val="NormalWeb"/>
        <w:numPr>
          <w:ilvl w:val="0"/>
          <w:numId w:val="17"/>
        </w:numPr>
        <w:bidi/>
        <w:rPr>
          <w:color w:val="000000"/>
        </w:rPr>
      </w:pPr>
      <w:r>
        <w:rPr>
          <w:color w:val="000000"/>
          <w:rtl/>
        </w:rPr>
        <w:t>المشاريع ذات التكامل المرتفع تحقق قيم</w:t>
      </w:r>
      <w:r>
        <w:rPr>
          <w:color w:val="000000"/>
        </w:rPr>
        <w:t xml:space="preserve"> SPI </w:t>
      </w:r>
      <w:r>
        <w:rPr>
          <w:color w:val="000000"/>
          <w:rtl/>
        </w:rPr>
        <w:t>أعلى</w:t>
      </w:r>
      <w:r>
        <w:rPr>
          <w:color w:val="000000"/>
        </w:rPr>
        <w:t>.</w:t>
      </w:r>
    </w:p>
    <w:p w14:paraId="4CECECE9" w14:textId="77777777" w:rsidR="002258DB" w:rsidRDefault="002258DB">
      <w:pPr>
        <w:pStyle w:val="NormalWeb"/>
        <w:numPr>
          <w:ilvl w:val="0"/>
          <w:numId w:val="17"/>
        </w:numPr>
        <w:bidi/>
        <w:rPr>
          <w:color w:val="000000"/>
        </w:rPr>
      </w:pPr>
      <w:r>
        <w:rPr>
          <w:color w:val="000000"/>
          <w:rtl/>
        </w:rPr>
        <w:t>الاتجاه يشير إلى تحسن معدل الإنجاز مقارنة بالخطة</w:t>
      </w:r>
      <w:r>
        <w:rPr>
          <w:color w:val="000000"/>
        </w:rPr>
        <w:t>.</w:t>
      </w:r>
    </w:p>
    <w:p w14:paraId="384979BE" w14:textId="77777777" w:rsidR="002258DB" w:rsidRDefault="002258DB" w:rsidP="002258DB">
      <w:pPr>
        <w:pStyle w:val="Heading3"/>
        <w:bidi/>
        <w:rPr>
          <w:color w:val="000000"/>
        </w:rPr>
      </w:pPr>
      <w:r>
        <w:rPr>
          <w:color w:val="000000"/>
          <w:rtl/>
        </w:rPr>
        <w:t>التفسير</w:t>
      </w:r>
      <w:r>
        <w:rPr>
          <w:color w:val="000000"/>
        </w:rPr>
        <w:t>:</w:t>
      </w:r>
    </w:p>
    <w:p w14:paraId="75D0325B" w14:textId="77777777" w:rsidR="002258DB" w:rsidRDefault="002258DB" w:rsidP="002258DB">
      <w:pPr>
        <w:pStyle w:val="NormalWeb"/>
        <w:bidi/>
        <w:rPr>
          <w:color w:val="000000"/>
        </w:rPr>
      </w:pPr>
      <w:r>
        <w:rPr>
          <w:color w:val="000000"/>
          <w:rtl/>
        </w:rPr>
        <w:t>يدعم ذلك فرضية أن التكامل يسهم في رفع كفاءة التنفيذ، حيث يسمح التحليل المشترك بتعديل المسار مبكرًا قبل تفاقم الانحراف</w:t>
      </w:r>
      <w:r>
        <w:rPr>
          <w:color w:val="000000"/>
        </w:rPr>
        <w:t>.</w:t>
      </w:r>
    </w:p>
    <w:p w14:paraId="461DE181" w14:textId="143A8C78" w:rsidR="005422AA" w:rsidRPr="004F6BA4" w:rsidRDefault="007E73AE" w:rsidP="002258DB">
      <w:pPr>
        <w:bidi/>
        <w:spacing w:before="100" w:beforeAutospacing="1" w:after="100" w:afterAutospacing="1"/>
        <w:jc w:val="center"/>
        <w:rPr>
          <w:color w:val="000000"/>
        </w:rPr>
      </w:pPr>
      <w:r>
        <w:fldChar w:fldCharType="begin"/>
      </w:r>
      <w:r>
        <w:instrText xml:space="preserve"> INCLUDEPICTURE "/Users/macbookair/Library/Group Containers/UBF8T346G9.ms/WebArchiveCopyPasteTempFiles/com.microsoft.Word/content?id=file_0000000011e471f484166d93cace7313&amp;ts=495201&amp;p=fs&amp;cid=1&amp;sig=94b03508a3dc632910e641c4c65c6cc3b922a1e062d0fa80a0fd4b9801857c2a&amp;v=0" \* MERGEFORMATINET </w:instrText>
      </w:r>
      <w:r>
        <w:fldChar w:fldCharType="separate"/>
      </w:r>
      <w:r>
        <w:rPr>
          <w:noProof/>
        </w:rPr>
        <w:drawing>
          <wp:inline distT="0" distB="0" distL="0" distR="0" wp14:anchorId="41EF10B1" wp14:editId="4F774AC1">
            <wp:extent cx="5608320" cy="3156585"/>
            <wp:effectExtent l="0" t="0" r="5080" b="5715"/>
            <wp:docPr id="100639823" name="Picture 3" descr="Scatter plot of integration vs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catter plot of integration vs performa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3156585"/>
                    </a:xfrm>
                    <a:prstGeom prst="rect">
                      <a:avLst/>
                    </a:prstGeom>
                    <a:noFill/>
                    <a:ln>
                      <a:noFill/>
                    </a:ln>
                  </pic:spPr>
                </pic:pic>
              </a:graphicData>
            </a:graphic>
          </wp:inline>
        </w:drawing>
      </w:r>
      <w:r>
        <w:fldChar w:fldCharType="end"/>
      </w:r>
    </w:p>
    <w:p w14:paraId="6C062752" w14:textId="77777777" w:rsidR="002258DB" w:rsidRDefault="00DF5763" w:rsidP="0052572B">
      <w:pPr>
        <w:bidi/>
        <w:jc w:val="center"/>
        <w:rPr>
          <w:rFonts w:asciiTheme="minorBidi" w:hAnsiTheme="minorBidi"/>
          <w:color w:val="000000"/>
          <w:sz w:val="18"/>
          <w:szCs w:val="18"/>
          <w:rtl/>
        </w:rPr>
      </w:pPr>
      <w:r w:rsidRPr="004F6BA4">
        <w:rPr>
          <w:rFonts w:asciiTheme="minorBidi" w:hAnsiTheme="minorBidi" w:cstheme="minorBidi"/>
          <w:color w:val="000000"/>
          <w:sz w:val="18"/>
          <w:szCs w:val="18"/>
          <w:rtl/>
        </w:rPr>
        <w:t>الشكل (4-</w:t>
      </w:r>
      <w:r w:rsidRPr="00DF5763">
        <w:rPr>
          <w:rFonts w:asciiTheme="minorBidi" w:hAnsiTheme="minorBidi" w:cstheme="minorBidi"/>
          <w:color w:val="000000"/>
          <w:sz w:val="18"/>
          <w:szCs w:val="18"/>
        </w:rPr>
        <w:t>4</w:t>
      </w:r>
      <w:r w:rsidRPr="004F6BA4">
        <w:rPr>
          <w:rFonts w:asciiTheme="minorBidi" w:hAnsiTheme="minorBidi" w:cstheme="minorBidi"/>
          <w:color w:val="000000"/>
          <w:sz w:val="18"/>
          <w:szCs w:val="18"/>
          <w:rtl/>
        </w:rPr>
        <w:t>) علاقة طردية بين التكامل ومؤشر الأداء الزمني</w:t>
      </w:r>
    </w:p>
    <w:p w14:paraId="28DAE5D1" w14:textId="77777777" w:rsidR="002258DB" w:rsidRDefault="002258DB" w:rsidP="00DF5763">
      <w:pPr>
        <w:jc w:val="center"/>
        <w:rPr>
          <w:rFonts w:asciiTheme="minorBidi" w:hAnsiTheme="minorBidi"/>
          <w:color w:val="000000"/>
          <w:sz w:val="18"/>
          <w:szCs w:val="18"/>
          <w:rtl/>
        </w:rPr>
      </w:pPr>
    </w:p>
    <w:p w14:paraId="11D744C4" w14:textId="77777777" w:rsidR="002258DB" w:rsidRDefault="002258DB" w:rsidP="00DF5763">
      <w:pPr>
        <w:jc w:val="center"/>
        <w:rPr>
          <w:rFonts w:asciiTheme="minorBidi" w:hAnsiTheme="minorBidi"/>
          <w:color w:val="000000"/>
          <w:sz w:val="18"/>
          <w:szCs w:val="18"/>
          <w:rtl/>
        </w:rPr>
      </w:pPr>
    </w:p>
    <w:p w14:paraId="6672EEEE" w14:textId="77777777" w:rsidR="002258DB" w:rsidRDefault="002258DB" w:rsidP="00DF5763">
      <w:pPr>
        <w:jc w:val="center"/>
        <w:rPr>
          <w:rFonts w:asciiTheme="minorBidi" w:hAnsiTheme="minorBidi"/>
          <w:color w:val="000000"/>
          <w:sz w:val="18"/>
          <w:szCs w:val="18"/>
          <w:rtl/>
        </w:rPr>
      </w:pPr>
    </w:p>
    <w:p w14:paraId="0BFB255F" w14:textId="77777777" w:rsidR="002258DB" w:rsidRDefault="002258DB" w:rsidP="00DF5763">
      <w:pPr>
        <w:jc w:val="center"/>
        <w:rPr>
          <w:rFonts w:asciiTheme="minorBidi" w:hAnsiTheme="minorBidi"/>
          <w:color w:val="000000"/>
          <w:sz w:val="18"/>
          <w:szCs w:val="18"/>
          <w:rtl/>
        </w:rPr>
      </w:pPr>
    </w:p>
    <w:p w14:paraId="619D5414" w14:textId="77777777" w:rsidR="002258DB" w:rsidRDefault="002258DB" w:rsidP="00DF5763">
      <w:pPr>
        <w:jc w:val="center"/>
        <w:rPr>
          <w:rFonts w:asciiTheme="minorBidi" w:hAnsiTheme="minorBidi"/>
          <w:color w:val="000000"/>
          <w:sz w:val="18"/>
          <w:szCs w:val="18"/>
          <w:rtl/>
        </w:rPr>
      </w:pPr>
    </w:p>
    <w:p w14:paraId="45EEF44D" w14:textId="77777777" w:rsidR="002258DB" w:rsidRDefault="002258DB" w:rsidP="00DF5763">
      <w:pPr>
        <w:jc w:val="center"/>
        <w:rPr>
          <w:rFonts w:asciiTheme="minorBidi" w:hAnsiTheme="minorBidi"/>
          <w:color w:val="000000"/>
          <w:sz w:val="18"/>
          <w:szCs w:val="18"/>
          <w:rtl/>
        </w:rPr>
      </w:pPr>
    </w:p>
    <w:p w14:paraId="7241B3CC" w14:textId="77777777" w:rsidR="002258DB" w:rsidRDefault="002258DB" w:rsidP="00DF5763">
      <w:pPr>
        <w:jc w:val="center"/>
        <w:rPr>
          <w:rFonts w:asciiTheme="minorBidi" w:hAnsiTheme="minorBidi"/>
          <w:color w:val="000000"/>
          <w:sz w:val="18"/>
          <w:szCs w:val="18"/>
          <w:rtl/>
        </w:rPr>
      </w:pPr>
    </w:p>
    <w:p w14:paraId="356C62C7" w14:textId="77777777" w:rsidR="002258DB" w:rsidRDefault="002258DB" w:rsidP="00DF5763">
      <w:pPr>
        <w:jc w:val="center"/>
        <w:rPr>
          <w:rFonts w:asciiTheme="minorBidi" w:hAnsiTheme="minorBidi"/>
          <w:color w:val="000000"/>
          <w:sz w:val="18"/>
          <w:szCs w:val="18"/>
          <w:rtl/>
        </w:rPr>
      </w:pPr>
    </w:p>
    <w:p w14:paraId="5F96A5AD" w14:textId="77777777" w:rsidR="002258DB" w:rsidRDefault="002258DB" w:rsidP="00DF5763">
      <w:pPr>
        <w:jc w:val="center"/>
        <w:rPr>
          <w:rFonts w:asciiTheme="minorBidi" w:hAnsiTheme="minorBidi"/>
          <w:color w:val="000000"/>
          <w:sz w:val="18"/>
          <w:szCs w:val="18"/>
          <w:rtl/>
        </w:rPr>
      </w:pPr>
    </w:p>
    <w:p w14:paraId="193292B1" w14:textId="77777777" w:rsidR="002258DB" w:rsidRDefault="002258DB" w:rsidP="00DF5763">
      <w:pPr>
        <w:jc w:val="center"/>
        <w:rPr>
          <w:rFonts w:asciiTheme="minorBidi" w:hAnsiTheme="minorBidi"/>
          <w:color w:val="000000"/>
          <w:sz w:val="18"/>
          <w:szCs w:val="18"/>
          <w:rtl/>
        </w:rPr>
      </w:pPr>
    </w:p>
    <w:p w14:paraId="57959882" w14:textId="77777777" w:rsidR="002258DB" w:rsidRDefault="002258DB" w:rsidP="00DF5763">
      <w:pPr>
        <w:jc w:val="center"/>
        <w:rPr>
          <w:rFonts w:asciiTheme="minorBidi" w:hAnsiTheme="minorBidi"/>
          <w:color w:val="000000"/>
          <w:sz w:val="18"/>
          <w:szCs w:val="18"/>
          <w:rtl/>
        </w:rPr>
      </w:pPr>
    </w:p>
    <w:p w14:paraId="5FCAFA56" w14:textId="77777777" w:rsidR="002258DB" w:rsidRDefault="002258DB" w:rsidP="00DF5763">
      <w:pPr>
        <w:jc w:val="center"/>
        <w:rPr>
          <w:rFonts w:asciiTheme="minorBidi" w:hAnsiTheme="minorBidi"/>
          <w:color w:val="000000"/>
          <w:sz w:val="18"/>
          <w:szCs w:val="18"/>
          <w:rtl/>
        </w:rPr>
      </w:pPr>
    </w:p>
    <w:p w14:paraId="6183CF75" w14:textId="77777777" w:rsidR="002258DB" w:rsidRDefault="002258DB" w:rsidP="00DF5763">
      <w:pPr>
        <w:jc w:val="center"/>
        <w:rPr>
          <w:rFonts w:asciiTheme="minorBidi" w:hAnsiTheme="minorBidi"/>
          <w:color w:val="000000"/>
          <w:sz w:val="18"/>
          <w:szCs w:val="18"/>
          <w:rtl/>
        </w:rPr>
      </w:pPr>
    </w:p>
    <w:p w14:paraId="49A3FB45" w14:textId="77777777" w:rsidR="002258DB" w:rsidRDefault="002258DB" w:rsidP="00DF5763">
      <w:pPr>
        <w:jc w:val="center"/>
        <w:rPr>
          <w:rFonts w:asciiTheme="minorBidi" w:hAnsiTheme="minorBidi"/>
          <w:color w:val="000000"/>
          <w:sz w:val="18"/>
          <w:szCs w:val="18"/>
          <w:rtl/>
        </w:rPr>
      </w:pPr>
    </w:p>
    <w:p w14:paraId="0A04C1E1" w14:textId="77777777" w:rsidR="002258DB" w:rsidRDefault="002258DB" w:rsidP="00DF5763">
      <w:pPr>
        <w:jc w:val="center"/>
        <w:rPr>
          <w:rFonts w:asciiTheme="minorBidi" w:hAnsiTheme="minorBidi"/>
          <w:color w:val="000000"/>
          <w:sz w:val="18"/>
          <w:szCs w:val="18"/>
          <w:rtl/>
        </w:rPr>
      </w:pPr>
    </w:p>
    <w:p w14:paraId="4059BD24" w14:textId="77777777" w:rsidR="002258DB" w:rsidRDefault="002258DB" w:rsidP="00DF5763">
      <w:pPr>
        <w:jc w:val="center"/>
        <w:rPr>
          <w:rFonts w:asciiTheme="minorBidi" w:hAnsiTheme="minorBidi"/>
          <w:color w:val="000000"/>
          <w:sz w:val="18"/>
          <w:szCs w:val="18"/>
          <w:rtl/>
        </w:rPr>
      </w:pPr>
    </w:p>
    <w:p w14:paraId="6FD4F61C" w14:textId="77777777" w:rsidR="002258DB" w:rsidRDefault="002258DB" w:rsidP="00DF5763">
      <w:pPr>
        <w:jc w:val="center"/>
        <w:rPr>
          <w:rFonts w:asciiTheme="minorBidi" w:hAnsiTheme="minorBidi"/>
          <w:color w:val="000000"/>
          <w:sz w:val="18"/>
          <w:szCs w:val="18"/>
          <w:rtl/>
        </w:rPr>
      </w:pPr>
    </w:p>
    <w:p w14:paraId="6DADE258" w14:textId="252B9304" w:rsidR="004F6BA4" w:rsidRPr="004F6BA4" w:rsidRDefault="004F6BA4" w:rsidP="007E73AE">
      <w:pPr>
        <w:bidi/>
      </w:pPr>
    </w:p>
    <w:p w14:paraId="42D12E4C" w14:textId="6BA26026" w:rsidR="004F6BA4" w:rsidRPr="004F6BA4" w:rsidRDefault="004F6BA4" w:rsidP="002258DB">
      <w:pPr>
        <w:bidi/>
        <w:spacing w:before="100" w:beforeAutospacing="1" w:after="100" w:afterAutospacing="1"/>
        <w:outlineLvl w:val="2"/>
        <w:rPr>
          <w:b/>
          <w:bCs/>
          <w:color w:val="000000"/>
          <w:sz w:val="27"/>
          <w:szCs w:val="27"/>
        </w:rPr>
      </w:pPr>
      <w:r w:rsidRPr="004F6BA4">
        <w:rPr>
          <w:b/>
          <w:bCs/>
          <w:color w:val="000000"/>
          <w:sz w:val="27"/>
          <w:szCs w:val="27"/>
        </w:rPr>
        <w:lastRenderedPageBreak/>
        <w:t xml:space="preserve">4.4.2 </w:t>
      </w:r>
      <w:r w:rsidR="005422AA">
        <w:rPr>
          <w:rFonts w:hint="cs"/>
          <w:b/>
          <w:bCs/>
          <w:color w:val="000000"/>
          <w:sz w:val="27"/>
          <w:szCs w:val="27"/>
          <w:rtl/>
        </w:rPr>
        <w:t xml:space="preserve"> </w:t>
      </w:r>
      <w:r w:rsidRPr="004F6BA4">
        <w:rPr>
          <w:b/>
          <w:bCs/>
          <w:color w:val="000000"/>
          <w:sz w:val="27"/>
          <w:szCs w:val="27"/>
          <w:rtl/>
        </w:rPr>
        <w:t xml:space="preserve">العلاقة </w:t>
      </w:r>
      <w:r w:rsidR="005422AA">
        <w:rPr>
          <w:rFonts w:hint="cs"/>
          <w:b/>
          <w:bCs/>
          <w:color w:val="000000"/>
          <w:sz w:val="27"/>
          <w:szCs w:val="27"/>
          <w:rtl/>
        </w:rPr>
        <w:t xml:space="preserve">مع </w:t>
      </w:r>
      <w:r w:rsidRPr="004F6BA4">
        <w:rPr>
          <w:b/>
          <w:bCs/>
          <w:color w:val="000000"/>
          <w:sz w:val="27"/>
          <w:szCs w:val="27"/>
        </w:rPr>
        <w:t xml:space="preserve"> CPI</w:t>
      </w:r>
      <w:r w:rsidR="005422AA">
        <w:rPr>
          <w:rFonts w:hint="cs"/>
          <w:b/>
          <w:bCs/>
          <w:color w:val="000000"/>
          <w:sz w:val="27"/>
          <w:szCs w:val="27"/>
          <w:rtl/>
        </w:rPr>
        <w:t xml:space="preserve">  </w:t>
      </w:r>
    </w:p>
    <w:p w14:paraId="2172CF9E" w14:textId="77777777" w:rsidR="002258DB" w:rsidRDefault="004F6BA4" w:rsidP="002258DB">
      <w:pPr>
        <w:pStyle w:val="NormalWeb"/>
        <w:bidi/>
        <w:rPr>
          <w:color w:val="000000"/>
        </w:rPr>
      </w:pPr>
      <w:r w:rsidRPr="004F6BA4">
        <w:rPr>
          <w:color w:val="000000"/>
          <w:rtl/>
        </w:rPr>
        <w:t>يوضح الشكل (4-</w:t>
      </w:r>
      <w:r w:rsidR="00DF5763">
        <w:rPr>
          <w:color w:val="000000"/>
        </w:rPr>
        <w:t>5</w:t>
      </w:r>
      <w:r w:rsidRPr="004F6BA4">
        <w:rPr>
          <w:color w:val="000000"/>
          <w:rtl/>
        </w:rPr>
        <w:t xml:space="preserve">) </w:t>
      </w:r>
      <w:r w:rsidR="002258DB">
        <w:rPr>
          <w:color w:val="000000"/>
          <w:rtl/>
        </w:rPr>
        <w:t>علاقة طردية بين التكامل و</w:t>
      </w:r>
      <w:r w:rsidR="002258DB">
        <w:rPr>
          <w:color w:val="000000"/>
        </w:rPr>
        <w:t>CPI.</w:t>
      </w:r>
    </w:p>
    <w:p w14:paraId="4C93B3F1" w14:textId="77777777" w:rsidR="002258DB" w:rsidRDefault="002258DB" w:rsidP="002258DB">
      <w:pPr>
        <w:pStyle w:val="Heading3"/>
        <w:bidi/>
        <w:rPr>
          <w:color w:val="000000"/>
        </w:rPr>
      </w:pPr>
      <w:r>
        <w:rPr>
          <w:color w:val="000000"/>
          <w:rtl/>
        </w:rPr>
        <w:t>التحليل</w:t>
      </w:r>
      <w:r>
        <w:rPr>
          <w:color w:val="000000"/>
        </w:rPr>
        <w:t>:</w:t>
      </w:r>
    </w:p>
    <w:p w14:paraId="596B12B2" w14:textId="77777777" w:rsidR="002258DB" w:rsidRDefault="002258DB">
      <w:pPr>
        <w:pStyle w:val="NormalWeb"/>
        <w:numPr>
          <w:ilvl w:val="0"/>
          <w:numId w:val="18"/>
        </w:numPr>
        <w:bidi/>
        <w:rPr>
          <w:color w:val="000000"/>
        </w:rPr>
      </w:pPr>
      <w:r>
        <w:rPr>
          <w:color w:val="000000"/>
          <w:rtl/>
        </w:rPr>
        <w:t>ارتفاع التكامل يقترن بارتفاع كفاءة الإنفاق</w:t>
      </w:r>
      <w:r>
        <w:rPr>
          <w:color w:val="000000"/>
        </w:rPr>
        <w:t>.</w:t>
      </w:r>
    </w:p>
    <w:p w14:paraId="7BB910F3" w14:textId="77777777" w:rsidR="002258DB" w:rsidRDefault="002258DB">
      <w:pPr>
        <w:pStyle w:val="NormalWeb"/>
        <w:numPr>
          <w:ilvl w:val="0"/>
          <w:numId w:val="18"/>
        </w:numPr>
        <w:bidi/>
        <w:rPr>
          <w:color w:val="000000"/>
        </w:rPr>
      </w:pPr>
      <w:r>
        <w:rPr>
          <w:color w:val="000000"/>
          <w:rtl/>
        </w:rPr>
        <w:t>العلاقة تشير إلى ضبط أفضل للتكلفة مقابل القيمة المكتسبة</w:t>
      </w:r>
      <w:r>
        <w:rPr>
          <w:color w:val="000000"/>
        </w:rPr>
        <w:t>.</w:t>
      </w:r>
    </w:p>
    <w:p w14:paraId="05CC35C3" w14:textId="77777777" w:rsidR="002258DB" w:rsidRDefault="002258DB" w:rsidP="002258DB">
      <w:pPr>
        <w:pStyle w:val="Heading3"/>
        <w:bidi/>
        <w:rPr>
          <w:color w:val="000000"/>
        </w:rPr>
      </w:pPr>
      <w:r>
        <w:rPr>
          <w:color w:val="000000"/>
          <w:rtl/>
        </w:rPr>
        <w:t>التفسير الاستراتيجي</w:t>
      </w:r>
      <w:r>
        <w:rPr>
          <w:color w:val="000000"/>
        </w:rPr>
        <w:t>:</w:t>
      </w:r>
    </w:p>
    <w:p w14:paraId="06373A82" w14:textId="77777777" w:rsidR="002258DB" w:rsidRDefault="002258DB" w:rsidP="002258DB">
      <w:pPr>
        <w:pStyle w:val="NormalWeb"/>
        <w:bidi/>
        <w:rPr>
          <w:color w:val="000000"/>
        </w:rPr>
      </w:pPr>
      <w:r>
        <w:rPr>
          <w:color w:val="000000"/>
          <w:rtl/>
        </w:rPr>
        <w:t>المؤسسات ذات التكامل الأعلى تميل إلى تحقيق استخدام أكثر كفاءة للموارد، مما يعزز الاستدامة المالية</w:t>
      </w:r>
      <w:r>
        <w:rPr>
          <w:color w:val="000000"/>
        </w:rPr>
        <w:t>.</w:t>
      </w:r>
    </w:p>
    <w:p w14:paraId="6DE9FBD6" w14:textId="0FCC3757" w:rsidR="004F6BA4" w:rsidRPr="002258DB" w:rsidRDefault="004F6BA4" w:rsidP="004F6BA4">
      <w:pPr>
        <w:spacing w:before="100" w:beforeAutospacing="1" w:after="100" w:afterAutospacing="1"/>
        <w:rPr>
          <w:color w:val="000000"/>
          <w:rtl/>
        </w:rPr>
      </w:pPr>
    </w:p>
    <w:p w14:paraId="398D34E4" w14:textId="0A1E874C" w:rsidR="005422AA" w:rsidRPr="004F6BA4" w:rsidRDefault="00181D9C" w:rsidP="005422AA">
      <w:pPr>
        <w:bidi/>
        <w:spacing w:before="100" w:beforeAutospacing="1" w:after="100" w:afterAutospacing="1"/>
        <w:jc w:val="center"/>
        <w:rPr>
          <w:color w:val="000000"/>
        </w:rPr>
      </w:pPr>
      <w:r>
        <w:fldChar w:fldCharType="begin"/>
      </w:r>
      <w:r>
        <w:instrText xml:space="preserve"> INCLUDEPICTURE "/Users/macbookair/Library/Group Containers/UBF8T346G9.ms/WebArchiveCopyPasteTempFiles/com.microsoft.Word/content?id=file_000000006560724384753b7e65ba8829&amp;ts=495201&amp;p=fs&amp;cid=1&amp;sig=6f38370b6d43343bd1ae456decf685cc9f564ad1c895499924798fcae7106c99&amp;v=0" \* MERGEFORMATINET </w:instrText>
      </w:r>
      <w:r>
        <w:fldChar w:fldCharType="separate"/>
      </w:r>
      <w:r>
        <w:rPr>
          <w:noProof/>
        </w:rPr>
        <w:drawing>
          <wp:inline distT="0" distB="0" distL="0" distR="0" wp14:anchorId="2B15EA3D" wp14:editId="7011F678">
            <wp:extent cx="5608320" cy="3156585"/>
            <wp:effectExtent l="0" t="0" r="5080" b="5715"/>
            <wp:docPr id="2588696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3156585"/>
                    </a:xfrm>
                    <a:prstGeom prst="rect">
                      <a:avLst/>
                    </a:prstGeom>
                    <a:noFill/>
                    <a:ln>
                      <a:noFill/>
                    </a:ln>
                  </pic:spPr>
                </pic:pic>
              </a:graphicData>
            </a:graphic>
          </wp:inline>
        </w:drawing>
      </w:r>
      <w:r>
        <w:fldChar w:fldCharType="end"/>
      </w:r>
    </w:p>
    <w:p w14:paraId="446F45F7" w14:textId="3CDA0181" w:rsidR="004F6BA4" w:rsidRDefault="00DF5763" w:rsidP="00DF5763">
      <w:pPr>
        <w:bidi/>
        <w:jc w:val="center"/>
        <w:rPr>
          <w:rFonts w:asciiTheme="minorBidi" w:hAnsiTheme="minorBidi" w:cstheme="minorBidi"/>
          <w:color w:val="000000"/>
          <w:sz w:val="18"/>
          <w:szCs w:val="18"/>
        </w:rPr>
      </w:pPr>
      <w:r w:rsidRPr="004F6BA4">
        <w:rPr>
          <w:rFonts w:asciiTheme="minorBidi" w:hAnsiTheme="minorBidi" w:cstheme="minorBidi"/>
          <w:color w:val="000000"/>
          <w:sz w:val="18"/>
          <w:szCs w:val="18"/>
          <w:rtl/>
        </w:rPr>
        <w:t>الشكل (4-</w:t>
      </w:r>
      <w:r w:rsidRPr="00DF5763">
        <w:rPr>
          <w:rFonts w:asciiTheme="minorBidi" w:hAnsiTheme="minorBidi" w:cstheme="minorBidi"/>
          <w:color w:val="000000"/>
          <w:sz w:val="18"/>
          <w:szCs w:val="18"/>
        </w:rPr>
        <w:t>5</w:t>
      </w:r>
      <w:r w:rsidRPr="004F6BA4">
        <w:rPr>
          <w:rFonts w:asciiTheme="minorBidi" w:hAnsiTheme="minorBidi" w:cstheme="minorBidi"/>
          <w:color w:val="000000"/>
          <w:sz w:val="18"/>
          <w:szCs w:val="18"/>
          <w:rtl/>
        </w:rPr>
        <w:t>) علاقة طردية بين التكامل ومؤشر الأداء المالي</w:t>
      </w:r>
    </w:p>
    <w:p w14:paraId="39DAC34E" w14:textId="77777777" w:rsidR="00181D9C" w:rsidRDefault="00181D9C" w:rsidP="00181D9C">
      <w:pPr>
        <w:bidi/>
        <w:jc w:val="center"/>
        <w:rPr>
          <w:rFonts w:asciiTheme="minorBidi" w:hAnsiTheme="minorBidi" w:cstheme="minorBidi"/>
          <w:color w:val="000000"/>
          <w:sz w:val="18"/>
          <w:szCs w:val="18"/>
        </w:rPr>
      </w:pPr>
    </w:p>
    <w:p w14:paraId="0139E3C9" w14:textId="77777777" w:rsidR="00181D9C" w:rsidRDefault="00181D9C" w:rsidP="00181D9C">
      <w:pPr>
        <w:bidi/>
        <w:jc w:val="center"/>
        <w:rPr>
          <w:rFonts w:asciiTheme="minorBidi" w:hAnsiTheme="minorBidi" w:cstheme="minorBidi"/>
          <w:color w:val="000000"/>
          <w:sz w:val="18"/>
          <w:szCs w:val="18"/>
        </w:rPr>
      </w:pPr>
    </w:p>
    <w:p w14:paraId="644925CB" w14:textId="77777777" w:rsidR="00181D9C" w:rsidRDefault="00181D9C" w:rsidP="00181D9C">
      <w:pPr>
        <w:bidi/>
        <w:jc w:val="center"/>
        <w:rPr>
          <w:rFonts w:asciiTheme="minorBidi" w:hAnsiTheme="minorBidi" w:cstheme="minorBidi"/>
          <w:color w:val="000000"/>
          <w:sz w:val="18"/>
          <w:szCs w:val="18"/>
        </w:rPr>
      </w:pPr>
    </w:p>
    <w:p w14:paraId="3F5B3451" w14:textId="77777777" w:rsidR="00181D9C" w:rsidRDefault="00181D9C" w:rsidP="00181D9C">
      <w:pPr>
        <w:bidi/>
        <w:jc w:val="center"/>
        <w:rPr>
          <w:rFonts w:asciiTheme="minorBidi" w:hAnsiTheme="minorBidi" w:cstheme="minorBidi"/>
          <w:color w:val="000000"/>
          <w:sz w:val="18"/>
          <w:szCs w:val="18"/>
        </w:rPr>
      </w:pPr>
    </w:p>
    <w:p w14:paraId="09D272B4" w14:textId="77777777" w:rsidR="00181D9C" w:rsidRDefault="00181D9C" w:rsidP="00181D9C">
      <w:pPr>
        <w:bidi/>
        <w:jc w:val="center"/>
        <w:rPr>
          <w:rFonts w:asciiTheme="minorBidi" w:hAnsiTheme="minorBidi" w:cstheme="minorBidi"/>
          <w:color w:val="000000"/>
          <w:sz w:val="18"/>
          <w:szCs w:val="18"/>
        </w:rPr>
      </w:pPr>
    </w:p>
    <w:p w14:paraId="012B75CE" w14:textId="77777777" w:rsidR="00181D9C" w:rsidRDefault="00181D9C" w:rsidP="00181D9C">
      <w:pPr>
        <w:bidi/>
        <w:jc w:val="center"/>
        <w:rPr>
          <w:rFonts w:asciiTheme="minorBidi" w:hAnsiTheme="minorBidi" w:cstheme="minorBidi"/>
          <w:color w:val="000000"/>
          <w:sz w:val="18"/>
          <w:szCs w:val="18"/>
        </w:rPr>
      </w:pPr>
    </w:p>
    <w:p w14:paraId="3B020DCA" w14:textId="77777777" w:rsidR="00181D9C" w:rsidRDefault="00181D9C" w:rsidP="00181D9C">
      <w:pPr>
        <w:bidi/>
        <w:jc w:val="center"/>
        <w:rPr>
          <w:rFonts w:asciiTheme="minorBidi" w:hAnsiTheme="minorBidi" w:cstheme="minorBidi"/>
          <w:color w:val="000000"/>
          <w:sz w:val="18"/>
          <w:szCs w:val="18"/>
        </w:rPr>
      </w:pPr>
    </w:p>
    <w:p w14:paraId="6D1B8288" w14:textId="77777777" w:rsidR="00181D9C" w:rsidRDefault="00181D9C" w:rsidP="00181D9C">
      <w:pPr>
        <w:bidi/>
        <w:jc w:val="center"/>
        <w:rPr>
          <w:rFonts w:asciiTheme="minorBidi" w:hAnsiTheme="minorBidi" w:cstheme="minorBidi"/>
          <w:color w:val="000000"/>
          <w:sz w:val="18"/>
          <w:szCs w:val="18"/>
        </w:rPr>
      </w:pPr>
    </w:p>
    <w:p w14:paraId="5D6F38C5" w14:textId="77777777" w:rsidR="00181D9C" w:rsidRDefault="00181D9C" w:rsidP="00181D9C">
      <w:pPr>
        <w:bidi/>
        <w:jc w:val="center"/>
        <w:rPr>
          <w:rFonts w:asciiTheme="minorBidi" w:hAnsiTheme="minorBidi" w:cstheme="minorBidi"/>
          <w:color w:val="000000"/>
          <w:sz w:val="18"/>
          <w:szCs w:val="18"/>
        </w:rPr>
      </w:pPr>
    </w:p>
    <w:p w14:paraId="051D78C2" w14:textId="77777777" w:rsidR="00181D9C" w:rsidRDefault="00181D9C" w:rsidP="00181D9C">
      <w:pPr>
        <w:bidi/>
        <w:jc w:val="center"/>
        <w:rPr>
          <w:rFonts w:asciiTheme="minorBidi" w:hAnsiTheme="minorBidi" w:cstheme="minorBidi"/>
          <w:color w:val="000000"/>
          <w:sz w:val="18"/>
          <w:szCs w:val="18"/>
        </w:rPr>
      </w:pPr>
    </w:p>
    <w:p w14:paraId="79F28FD6" w14:textId="77777777" w:rsidR="00181D9C" w:rsidRDefault="00181D9C" w:rsidP="00181D9C">
      <w:pPr>
        <w:bidi/>
        <w:jc w:val="center"/>
        <w:rPr>
          <w:rFonts w:asciiTheme="minorBidi" w:hAnsiTheme="minorBidi" w:cstheme="minorBidi"/>
          <w:color w:val="000000"/>
          <w:sz w:val="18"/>
          <w:szCs w:val="18"/>
        </w:rPr>
      </w:pPr>
    </w:p>
    <w:p w14:paraId="2DA8BA45" w14:textId="77777777" w:rsidR="00181D9C" w:rsidRDefault="00181D9C" w:rsidP="00181D9C">
      <w:pPr>
        <w:bidi/>
        <w:jc w:val="center"/>
        <w:rPr>
          <w:rFonts w:asciiTheme="minorBidi" w:hAnsiTheme="minorBidi" w:cstheme="minorBidi"/>
          <w:color w:val="000000"/>
          <w:sz w:val="18"/>
          <w:szCs w:val="18"/>
        </w:rPr>
      </w:pPr>
    </w:p>
    <w:p w14:paraId="13A4FA2C" w14:textId="77777777" w:rsidR="00181D9C" w:rsidRDefault="00181D9C" w:rsidP="00181D9C">
      <w:pPr>
        <w:bidi/>
        <w:jc w:val="center"/>
        <w:rPr>
          <w:rFonts w:asciiTheme="minorBidi" w:hAnsiTheme="minorBidi" w:cstheme="minorBidi"/>
          <w:color w:val="000000"/>
          <w:sz w:val="18"/>
          <w:szCs w:val="18"/>
        </w:rPr>
      </w:pPr>
    </w:p>
    <w:p w14:paraId="10178A1E" w14:textId="77777777" w:rsidR="00181D9C" w:rsidRDefault="00181D9C" w:rsidP="00181D9C">
      <w:pPr>
        <w:bidi/>
        <w:jc w:val="center"/>
        <w:rPr>
          <w:rFonts w:asciiTheme="minorBidi" w:hAnsiTheme="minorBidi" w:cstheme="minorBidi"/>
          <w:color w:val="000000"/>
          <w:sz w:val="18"/>
          <w:szCs w:val="18"/>
        </w:rPr>
      </w:pPr>
    </w:p>
    <w:p w14:paraId="767A202D" w14:textId="77777777" w:rsidR="00181D9C" w:rsidRDefault="00181D9C" w:rsidP="00181D9C">
      <w:pPr>
        <w:bidi/>
        <w:jc w:val="center"/>
        <w:rPr>
          <w:rFonts w:asciiTheme="minorBidi" w:hAnsiTheme="minorBidi" w:cstheme="minorBidi"/>
          <w:color w:val="000000"/>
          <w:sz w:val="18"/>
          <w:szCs w:val="18"/>
        </w:rPr>
      </w:pPr>
    </w:p>
    <w:p w14:paraId="6B284575" w14:textId="77777777" w:rsidR="00181D9C" w:rsidRDefault="00181D9C" w:rsidP="00181D9C">
      <w:pPr>
        <w:bidi/>
        <w:jc w:val="center"/>
        <w:rPr>
          <w:rFonts w:asciiTheme="minorBidi" w:hAnsiTheme="minorBidi" w:cstheme="minorBidi"/>
          <w:color w:val="000000"/>
          <w:sz w:val="18"/>
          <w:szCs w:val="18"/>
          <w:rtl/>
        </w:rPr>
      </w:pPr>
    </w:p>
    <w:p w14:paraId="656C64D5" w14:textId="77777777" w:rsidR="00512D7F" w:rsidRDefault="00512D7F" w:rsidP="00512D7F">
      <w:pPr>
        <w:bidi/>
        <w:jc w:val="center"/>
        <w:rPr>
          <w:rFonts w:asciiTheme="minorBidi" w:hAnsiTheme="minorBidi" w:cstheme="minorBidi"/>
          <w:color w:val="000000"/>
          <w:sz w:val="18"/>
          <w:szCs w:val="18"/>
          <w:rtl/>
        </w:rPr>
      </w:pPr>
    </w:p>
    <w:p w14:paraId="6440229C" w14:textId="77777777" w:rsidR="00512D7F" w:rsidRPr="004F6BA4" w:rsidRDefault="00512D7F" w:rsidP="00512D7F">
      <w:pPr>
        <w:bidi/>
        <w:jc w:val="center"/>
        <w:rPr>
          <w:rFonts w:asciiTheme="minorBidi" w:hAnsiTheme="minorBidi" w:cstheme="minorBidi"/>
          <w:color w:val="000000"/>
          <w:sz w:val="18"/>
          <w:szCs w:val="18"/>
        </w:rPr>
      </w:pPr>
    </w:p>
    <w:p w14:paraId="39D8DA6E" w14:textId="5E68198C" w:rsidR="00512D7F" w:rsidRDefault="00512D7F" w:rsidP="00512D7F">
      <w:pPr>
        <w:pStyle w:val="Heading3"/>
        <w:bidi/>
        <w:rPr>
          <w:color w:val="000000"/>
        </w:rPr>
      </w:pPr>
      <w:r>
        <w:rPr>
          <w:color w:val="000000"/>
        </w:rPr>
        <w:lastRenderedPageBreak/>
        <w:t xml:space="preserve">4.5.1 </w:t>
      </w:r>
      <w:r>
        <w:rPr>
          <w:rFonts w:hint="cs"/>
          <w:color w:val="000000"/>
          <w:rtl/>
        </w:rPr>
        <w:t xml:space="preserve"> </w:t>
      </w:r>
      <w:r>
        <w:rPr>
          <w:color w:val="000000"/>
          <w:rtl/>
        </w:rPr>
        <w:t>ملخص نتائج اختبار الفرضيات</w:t>
      </w:r>
    </w:p>
    <w:p w14:paraId="4F407F1C" w14:textId="77777777" w:rsidR="00512D7F" w:rsidRDefault="00512D7F" w:rsidP="00512D7F">
      <w:pPr>
        <w:pStyle w:val="isselectedend"/>
        <w:bidi/>
        <w:rPr>
          <w:color w:val="000000"/>
        </w:rPr>
      </w:pPr>
      <w:r>
        <w:rPr>
          <w:color w:val="000000"/>
          <w:rtl/>
        </w:rPr>
        <w:t>يوضح الجدول (4-2) ملخص نتائج اختبار فرضيات الدراسة المتعلقة بأثر تكامل خط الأساس الزمني وخط الأساس المالي على مؤشرات أداء المشاريع</w:t>
      </w:r>
      <w:r>
        <w:rPr>
          <w:color w:val="000000"/>
        </w:rPr>
        <w:t>.</w:t>
      </w:r>
    </w:p>
    <w:p w14:paraId="78592425" w14:textId="77777777" w:rsidR="00512D7F" w:rsidRDefault="00512D7F" w:rsidP="00512D7F">
      <w:pPr>
        <w:pStyle w:val="isselectedend"/>
        <w:bidi/>
        <w:rPr>
          <w:color w:val="000000"/>
        </w:rPr>
      </w:pPr>
      <w:r>
        <w:rPr>
          <w:color w:val="000000"/>
          <w:rtl/>
        </w:rPr>
        <w:t>جدول (4-2) نتائج اختبار الفرضيات</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5"/>
        <w:gridCol w:w="2131"/>
        <w:gridCol w:w="1019"/>
        <w:gridCol w:w="1177"/>
        <w:gridCol w:w="541"/>
      </w:tblGrid>
      <w:tr w:rsidR="00512D7F" w14:paraId="032A1084" w14:textId="77777777" w:rsidTr="00512D7F">
        <w:trPr>
          <w:tblCellSpacing w:w="15" w:type="dxa"/>
          <w:jc w:val="center"/>
        </w:trPr>
        <w:tc>
          <w:tcPr>
            <w:tcW w:w="0" w:type="auto"/>
            <w:vAlign w:val="center"/>
            <w:hideMark/>
          </w:tcPr>
          <w:p w14:paraId="0ECC8A84" w14:textId="77777777" w:rsidR="00512D7F" w:rsidRDefault="00512D7F" w:rsidP="00512D7F">
            <w:pPr>
              <w:bidi/>
              <w:jc w:val="center"/>
              <w:rPr>
                <w:b/>
                <w:bCs/>
                <w:color w:val="000000"/>
              </w:rPr>
            </w:pPr>
            <w:r>
              <w:rPr>
                <w:b/>
                <w:bCs/>
                <w:color w:val="000000"/>
                <w:rtl/>
              </w:rPr>
              <w:t>الفرضية</w:t>
            </w:r>
          </w:p>
        </w:tc>
        <w:tc>
          <w:tcPr>
            <w:tcW w:w="0" w:type="auto"/>
            <w:vAlign w:val="center"/>
            <w:hideMark/>
          </w:tcPr>
          <w:p w14:paraId="57EAB328" w14:textId="77777777" w:rsidR="00512D7F" w:rsidRDefault="00512D7F" w:rsidP="00512D7F">
            <w:pPr>
              <w:bidi/>
              <w:jc w:val="center"/>
              <w:rPr>
                <w:b/>
                <w:bCs/>
                <w:color w:val="000000"/>
              </w:rPr>
            </w:pPr>
            <w:r>
              <w:rPr>
                <w:b/>
                <w:bCs/>
                <w:color w:val="000000"/>
                <w:rtl/>
              </w:rPr>
              <w:t>المتغير التابع</w:t>
            </w:r>
          </w:p>
        </w:tc>
        <w:tc>
          <w:tcPr>
            <w:tcW w:w="0" w:type="auto"/>
            <w:vAlign w:val="center"/>
            <w:hideMark/>
          </w:tcPr>
          <w:p w14:paraId="61E7F120" w14:textId="77777777" w:rsidR="00512D7F" w:rsidRDefault="00512D7F" w:rsidP="00512D7F">
            <w:pPr>
              <w:bidi/>
              <w:jc w:val="center"/>
              <w:rPr>
                <w:b/>
                <w:bCs/>
                <w:color w:val="000000"/>
              </w:rPr>
            </w:pPr>
            <w:r>
              <w:rPr>
                <w:b/>
                <w:bCs/>
                <w:color w:val="000000"/>
                <w:rtl/>
              </w:rPr>
              <w:t>اتجاه العلاقة</w:t>
            </w:r>
          </w:p>
        </w:tc>
        <w:tc>
          <w:tcPr>
            <w:tcW w:w="0" w:type="auto"/>
            <w:vAlign w:val="center"/>
            <w:hideMark/>
          </w:tcPr>
          <w:p w14:paraId="1A1A5289" w14:textId="77777777" w:rsidR="00512D7F" w:rsidRDefault="00512D7F" w:rsidP="00512D7F">
            <w:pPr>
              <w:bidi/>
              <w:jc w:val="center"/>
              <w:rPr>
                <w:b/>
                <w:bCs/>
                <w:color w:val="000000"/>
              </w:rPr>
            </w:pPr>
            <w:r>
              <w:rPr>
                <w:b/>
                <w:bCs/>
                <w:color w:val="000000"/>
                <w:rtl/>
              </w:rPr>
              <w:t>مستوى الدلالة</w:t>
            </w:r>
          </w:p>
        </w:tc>
        <w:tc>
          <w:tcPr>
            <w:tcW w:w="0" w:type="auto"/>
            <w:vAlign w:val="center"/>
            <w:hideMark/>
          </w:tcPr>
          <w:p w14:paraId="7EDD198C" w14:textId="77777777" w:rsidR="00512D7F" w:rsidRDefault="00512D7F" w:rsidP="00512D7F">
            <w:pPr>
              <w:bidi/>
              <w:jc w:val="center"/>
              <w:rPr>
                <w:b/>
                <w:bCs/>
                <w:color w:val="000000"/>
              </w:rPr>
            </w:pPr>
            <w:r>
              <w:rPr>
                <w:b/>
                <w:bCs/>
                <w:color w:val="000000"/>
                <w:rtl/>
              </w:rPr>
              <w:t>القرار</w:t>
            </w:r>
          </w:p>
        </w:tc>
      </w:tr>
      <w:tr w:rsidR="00512D7F" w14:paraId="5C663BB0" w14:textId="77777777" w:rsidTr="00512D7F">
        <w:trPr>
          <w:tblCellSpacing w:w="15" w:type="dxa"/>
          <w:jc w:val="center"/>
        </w:trPr>
        <w:tc>
          <w:tcPr>
            <w:tcW w:w="0" w:type="auto"/>
            <w:vAlign w:val="center"/>
            <w:hideMark/>
          </w:tcPr>
          <w:p w14:paraId="7FC846C8" w14:textId="77777777" w:rsidR="00512D7F" w:rsidRDefault="00512D7F" w:rsidP="00512D7F">
            <w:pPr>
              <w:bidi/>
              <w:rPr>
                <w:color w:val="000000"/>
              </w:rPr>
            </w:pPr>
            <w:r>
              <w:rPr>
                <w:color w:val="000000"/>
              </w:rPr>
              <w:t>H1</w:t>
            </w:r>
          </w:p>
        </w:tc>
        <w:tc>
          <w:tcPr>
            <w:tcW w:w="0" w:type="auto"/>
            <w:vAlign w:val="center"/>
            <w:hideMark/>
          </w:tcPr>
          <w:p w14:paraId="415054A7" w14:textId="77777777" w:rsidR="00512D7F" w:rsidRDefault="00512D7F" w:rsidP="00512D7F">
            <w:pPr>
              <w:bidi/>
              <w:rPr>
                <w:color w:val="000000"/>
              </w:rPr>
            </w:pPr>
            <w:r>
              <w:rPr>
                <w:color w:val="000000"/>
                <w:rtl/>
              </w:rPr>
              <w:t>الانحراف الزمني</w:t>
            </w:r>
            <w:r>
              <w:rPr>
                <w:color w:val="000000"/>
              </w:rPr>
              <w:t xml:space="preserve"> (SV)</w:t>
            </w:r>
          </w:p>
        </w:tc>
        <w:tc>
          <w:tcPr>
            <w:tcW w:w="0" w:type="auto"/>
            <w:vAlign w:val="center"/>
            <w:hideMark/>
          </w:tcPr>
          <w:p w14:paraId="41CC6DF3" w14:textId="77777777" w:rsidR="00512D7F" w:rsidRDefault="00512D7F" w:rsidP="00512D7F">
            <w:pPr>
              <w:bidi/>
              <w:rPr>
                <w:color w:val="000000"/>
              </w:rPr>
            </w:pPr>
            <w:r>
              <w:rPr>
                <w:color w:val="000000"/>
                <w:rtl/>
              </w:rPr>
              <w:t>عكسية</w:t>
            </w:r>
          </w:p>
        </w:tc>
        <w:tc>
          <w:tcPr>
            <w:tcW w:w="0" w:type="auto"/>
            <w:vAlign w:val="center"/>
            <w:hideMark/>
          </w:tcPr>
          <w:p w14:paraId="5AA2D09A" w14:textId="77777777" w:rsidR="00512D7F" w:rsidRDefault="00512D7F" w:rsidP="00512D7F">
            <w:pPr>
              <w:bidi/>
              <w:rPr>
                <w:color w:val="000000"/>
              </w:rPr>
            </w:pPr>
            <w:r>
              <w:rPr>
                <w:color w:val="000000"/>
              </w:rPr>
              <w:t>p &lt; 0.05</w:t>
            </w:r>
          </w:p>
        </w:tc>
        <w:tc>
          <w:tcPr>
            <w:tcW w:w="0" w:type="auto"/>
            <w:vAlign w:val="center"/>
            <w:hideMark/>
          </w:tcPr>
          <w:p w14:paraId="33298F2B" w14:textId="77777777" w:rsidR="00512D7F" w:rsidRDefault="00512D7F" w:rsidP="00512D7F">
            <w:pPr>
              <w:bidi/>
              <w:rPr>
                <w:color w:val="000000"/>
              </w:rPr>
            </w:pPr>
            <w:r>
              <w:rPr>
                <w:color w:val="000000"/>
                <w:rtl/>
              </w:rPr>
              <w:t>قبول</w:t>
            </w:r>
          </w:p>
        </w:tc>
      </w:tr>
      <w:tr w:rsidR="00512D7F" w14:paraId="75DD3C0D" w14:textId="77777777" w:rsidTr="00512D7F">
        <w:trPr>
          <w:tblCellSpacing w:w="15" w:type="dxa"/>
          <w:jc w:val="center"/>
        </w:trPr>
        <w:tc>
          <w:tcPr>
            <w:tcW w:w="0" w:type="auto"/>
            <w:vAlign w:val="center"/>
            <w:hideMark/>
          </w:tcPr>
          <w:p w14:paraId="590CAB53" w14:textId="77777777" w:rsidR="00512D7F" w:rsidRDefault="00512D7F" w:rsidP="00512D7F">
            <w:pPr>
              <w:bidi/>
              <w:rPr>
                <w:color w:val="000000"/>
              </w:rPr>
            </w:pPr>
            <w:r>
              <w:rPr>
                <w:color w:val="000000"/>
              </w:rPr>
              <w:t>H2</w:t>
            </w:r>
          </w:p>
        </w:tc>
        <w:tc>
          <w:tcPr>
            <w:tcW w:w="0" w:type="auto"/>
            <w:vAlign w:val="center"/>
            <w:hideMark/>
          </w:tcPr>
          <w:p w14:paraId="56156791" w14:textId="77777777" w:rsidR="00512D7F" w:rsidRDefault="00512D7F" w:rsidP="00512D7F">
            <w:pPr>
              <w:bidi/>
              <w:rPr>
                <w:color w:val="000000"/>
              </w:rPr>
            </w:pPr>
            <w:r>
              <w:rPr>
                <w:color w:val="000000"/>
                <w:rtl/>
              </w:rPr>
              <w:t>الانحراف المالي</w:t>
            </w:r>
            <w:r>
              <w:rPr>
                <w:color w:val="000000"/>
              </w:rPr>
              <w:t xml:space="preserve"> (CV)</w:t>
            </w:r>
          </w:p>
        </w:tc>
        <w:tc>
          <w:tcPr>
            <w:tcW w:w="0" w:type="auto"/>
            <w:vAlign w:val="center"/>
            <w:hideMark/>
          </w:tcPr>
          <w:p w14:paraId="0E330C68" w14:textId="77777777" w:rsidR="00512D7F" w:rsidRDefault="00512D7F" w:rsidP="00512D7F">
            <w:pPr>
              <w:bidi/>
              <w:rPr>
                <w:color w:val="000000"/>
              </w:rPr>
            </w:pPr>
            <w:r>
              <w:rPr>
                <w:color w:val="000000"/>
                <w:rtl/>
              </w:rPr>
              <w:t>عكسية</w:t>
            </w:r>
          </w:p>
        </w:tc>
        <w:tc>
          <w:tcPr>
            <w:tcW w:w="0" w:type="auto"/>
            <w:vAlign w:val="center"/>
            <w:hideMark/>
          </w:tcPr>
          <w:p w14:paraId="576FA661" w14:textId="77777777" w:rsidR="00512D7F" w:rsidRDefault="00512D7F" w:rsidP="00512D7F">
            <w:pPr>
              <w:bidi/>
              <w:rPr>
                <w:color w:val="000000"/>
              </w:rPr>
            </w:pPr>
            <w:r>
              <w:rPr>
                <w:color w:val="000000"/>
              </w:rPr>
              <w:t>p &lt; 0.05</w:t>
            </w:r>
          </w:p>
        </w:tc>
        <w:tc>
          <w:tcPr>
            <w:tcW w:w="0" w:type="auto"/>
            <w:vAlign w:val="center"/>
            <w:hideMark/>
          </w:tcPr>
          <w:p w14:paraId="714EC4B5" w14:textId="77777777" w:rsidR="00512D7F" w:rsidRDefault="00512D7F" w:rsidP="00512D7F">
            <w:pPr>
              <w:bidi/>
              <w:rPr>
                <w:color w:val="000000"/>
              </w:rPr>
            </w:pPr>
            <w:r>
              <w:rPr>
                <w:color w:val="000000"/>
                <w:rtl/>
              </w:rPr>
              <w:t>قبول</w:t>
            </w:r>
          </w:p>
        </w:tc>
      </w:tr>
      <w:tr w:rsidR="00512D7F" w14:paraId="04B5B146" w14:textId="77777777" w:rsidTr="00512D7F">
        <w:trPr>
          <w:tblCellSpacing w:w="15" w:type="dxa"/>
          <w:jc w:val="center"/>
        </w:trPr>
        <w:tc>
          <w:tcPr>
            <w:tcW w:w="0" w:type="auto"/>
            <w:vAlign w:val="center"/>
            <w:hideMark/>
          </w:tcPr>
          <w:p w14:paraId="4355B8EE" w14:textId="77777777" w:rsidR="00512D7F" w:rsidRDefault="00512D7F" w:rsidP="00512D7F">
            <w:pPr>
              <w:bidi/>
              <w:rPr>
                <w:color w:val="000000"/>
              </w:rPr>
            </w:pPr>
            <w:r>
              <w:rPr>
                <w:color w:val="000000"/>
              </w:rPr>
              <w:t>H3</w:t>
            </w:r>
          </w:p>
        </w:tc>
        <w:tc>
          <w:tcPr>
            <w:tcW w:w="0" w:type="auto"/>
            <w:vAlign w:val="center"/>
            <w:hideMark/>
          </w:tcPr>
          <w:p w14:paraId="4AA46631" w14:textId="77777777" w:rsidR="00512D7F" w:rsidRDefault="00512D7F" w:rsidP="00512D7F">
            <w:pPr>
              <w:bidi/>
              <w:rPr>
                <w:color w:val="000000"/>
              </w:rPr>
            </w:pPr>
            <w:r>
              <w:rPr>
                <w:color w:val="000000"/>
                <w:rtl/>
              </w:rPr>
              <w:t>مؤشر الأداء الزمني</w:t>
            </w:r>
            <w:r>
              <w:rPr>
                <w:color w:val="000000"/>
              </w:rPr>
              <w:t xml:space="preserve"> (SPI)</w:t>
            </w:r>
          </w:p>
        </w:tc>
        <w:tc>
          <w:tcPr>
            <w:tcW w:w="0" w:type="auto"/>
            <w:vAlign w:val="center"/>
            <w:hideMark/>
          </w:tcPr>
          <w:p w14:paraId="1FF13693" w14:textId="77777777" w:rsidR="00512D7F" w:rsidRDefault="00512D7F" w:rsidP="00512D7F">
            <w:pPr>
              <w:bidi/>
              <w:rPr>
                <w:color w:val="000000"/>
              </w:rPr>
            </w:pPr>
            <w:r>
              <w:rPr>
                <w:color w:val="000000"/>
                <w:rtl/>
              </w:rPr>
              <w:t>طردية</w:t>
            </w:r>
          </w:p>
        </w:tc>
        <w:tc>
          <w:tcPr>
            <w:tcW w:w="0" w:type="auto"/>
            <w:vAlign w:val="center"/>
            <w:hideMark/>
          </w:tcPr>
          <w:p w14:paraId="03C777E7" w14:textId="77777777" w:rsidR="00512D7F" w:rsidRDefault="00512D7F" w:rsidP="00512D7F">
            <w:pPr>
              <w:bidi/>
              <w:rPr>
                <w:color w:val="000000"/>
              </w:rPr>
            </w:pPr>
            <w:r>
              <w:rPr>
                <w:color w:val="000000"/>
              </w:rPr>
              <w:t>p &lt; 0.05</w:t>
            </w:r>
          </w:p>
        </w:tc>
        <w:tc>
          <w:tcPr>
            <w:tcW w:w="0" w:type="auto"/>
            <w:vAlign w:val="center"/>
            <w:hideMark/>
          </w:tcPr>
          <w:p w14:paraId="164F8BDF" w14:textId="77777777" w:rsidR="00512D7F" w:rsidRDefault="00512D7F" w:rsidP="00512D7F">
            <w:pPr>
              <w:bidi/>
              <w:rPr>
                <w:color w:val="000000"/>
              </w:rPr>
            </w:pPr>
            <w:r>
              <w:rPr>
                <w:color w:val="000000"/>
                <w:rtl/>
              </w:rPr>
              <w:t>قبول</w:t>
            </w:r>
          </w:p>
        </w:tc>
      </w:tr>
      <w:tr w:rsidR="00512D7F" w14:paraId="0CDC223C" w14:textId="77777777" w:rsidTr="00512D7F">
        <w:trPr>
          <w:tblCellSpacing w:w="15" w:type="dxa"/>
          <w:jc w:val="center"/>
        </w:trPr>
        <w:tc>
          <w:tcPr>
            <w:tcW w:w="0" w:type="auto"/>
            <w:vAlign w:val="center"/>
            <w:hideMark/>
          </w:tcPr>
          <w:p w14:paraId="495E73F1" w14:textId="77777777" w:rsidR="00512D7F" w:rsidRDefault="00512D7F" w:rsidP="00512D7F">
            <w:pPr>
              <w:bidi/>
              <w:rPr>
                <w:color w:val="000000"/>
              </w:rPr>
            </w:pPr>
            <w:r>
              <w:rPr>
                <w:color w:val="000000"/>
              </w:rPr>
              <w:t>H4</w:t>
            </w:r>
          </w:p>
        </w:tc>
        <w:tc>
          <w:tcPr>
            <w:tcW w:w="0" w:type="auto"/>
            <w:vAlign w:val="center"/>
            <w:hideMark/>
          </w:tcPr>
          <w:p w14:paraId="4792B027" w14:textId="77777777" w:rsidR="00512D7F" w:rsidRDefault="00512D7F" w:rsidP="00512D7F">
            <w:pPr>
              <w:bidi/>
              <w:rPr>
                <w:color w:val="000000"/>
              </w:rPr>
            </w:pPr>
            <w:r>
              <w:rPr>
                <w:color w:val="000000"/>
                <w:rtl/>
              </w:rPr>
              <w:t>مؤشر الأداء المالي</w:t>
            </w:r>
            <w:r>
              <w:rPr>
                <w:color w:val="000000"/>
              </w:rPr>
              <w:t xml:space="preserve"> (CPI)</w:t>
            </w:r>
          </w:p>
        </w:tc>
        <w:tc>
          <w:tcPr>
            <w:tcW w:w="0" w:type="auto"/>
            <w:vAlign w:val="center"/>
            <w:hideMark/>
          </w:tcPr>
          <w:p w14:paraId="617CAC92" w14:textId="77777777" w:rsidR="00512D7F" w:rsidRDefault="00512D7F" w:rsidP="00512D7F">
            <w:pPr>
              <w:bidi/>
              <w:rPr>
                <w:color w:val="000000"/>
              </w:rPr>
            </w:pPr>
            <w:r>
              <w:rPr>
                <w:color w:val="000000"/>
                <w:rtl/>
              </w:rPr>
              <w:t>طردية</w:t>
            </w:r>
          </w:p>
        </w:tc>
        <w:tc>
          <w:tcPr>
            <w:tcW w:w="0" w:type="auto"/>
            <w:vAlign w:val="center"/>
            <w:hideMark/>
          </w:tcPr>
          <w:p w14:paraId="06F5462B" w14:textId="77777777" w:rsidR="00512D7F" w:rsidRDefault="00512D7F" w:rsidP="00512D7F">
            <w:pPr>
              <w:bidi/>
              <w:rPr>
                <w:color w:val="000000"/>
              </w:rPr>
            </w:pPr>
            <w:r>
              <w:rPr>
                <w:color w:val="000000"/>
              </w:rPr>
              <w:t>p &lt; 0.05</w:t>
            </w:r>
          </w:p>
        </w:tc>
        <w:tc>
          <w:tcPr>
            <w:tcW w:w="0" w:type="auto"/>
            <w:vAlign w:val="center"/>
            <w:hideMark/>
          </w:tcPr>
          <w:p w14:paraId="0A918D08" w14:textId="77777777" w:rsidR="00512D7F" w:rsidRDefault="00512D7F" w:rsidP="00512D7F">
            <w:pPr>
              <w:bidi/>
              <w:rPr>
                <w:color w:val="000000"/>
              </w:rPr>
            </w:pPr>
            <w:r>
              <w:rPr>
                <w:color w:val="000000"/>
                <w:rtl/>
              </w:rPr>
              <w:t>قبول</w:t>
            </w:r>
          </w:p>
        </w:tc>
      </w:tr>
      <w:tr w:rsidR="00512D7F" w14:paraId="751CA5E3" w14:textId="77777777" w:rsidTr="00512D7F">
        <w:trPr>
          <w:tblCellSpacing w:w="15" w:type="dxa"/>
          <w:jc w:val="center"/>
        </w:trPr>
        <w:tc>
          <w:tcPr>
            <w:tcW w:w="0" w:type="auto"/>
            <w:vAlign w:val="center"/>
            <w:hideMark/>
          </w:tcPr>
          <w:p w14:paraId="7419FF5B" w14:textId="77777777" w:rsidR="00512D7F" w:rsidRDefault="00512D7F" w:rsidP="00512D7F">
            <w:pPr>
              <w:bidi/>
              <w:rPr>
                <w:color w:val="000000"/>
              </w:rPr>
            </w:pPr>
            <w:r>
              <w:rPr>
                <w:color w:val="000000"/>
              </w:rPr>
              <w:t>H5</w:t>
            </w:r>
          </w:p>
        </w:tc>
        <w:tc>
          <w:tcPr>
            <w:tcW w:w="0" w:type="auto"/>
            <w:vAlign w:val="center"/>
            <w:hideMark/>
          </w:tcPr>
          <w:p w14:paraId="246642AB" w14:textId="77777777" w:rsidR="00512D7F" w:rsidRDefault="00512D7F" w:rsidP="00512D7F">
            <w:pPr>
              <w:bidi/>
              <w:rPr>
                <w:color w:val="000000"/>
              </w:rPr>
            </w:pPr>
            <w:r>
              <w:rPr>
                <w:color w:val="000000"/>
                <w:rtl/>
              </w:rPr>
              <w:t>الأداء الكلي للمشروع</w:t>
            </w:r>
          </w:p>
        </w:tc>
        <w:tc>
          <w:tcPr>
            <w:tcW w:w="0" w:type="auto"/>
            <w:vAlign w:val="center"/>
            <w:hideMark/>
          </w:tcPr>
          <w:p w14:paraId="0218504C" w14:textId="77777777" w:rsidR="00512D7F" w:rsidRDefault="00512D7F" w:rsidP="00512D7F">
            <w:pPr>
              <w:bidi/>
              <w:rPr>
                <w:color w:val="000000"/>
              </w:rPr>
            </w:pPr>
            <w:r>
              <w:rPr>
                <w:color w:val="000000"/>
                <w:rtl/>
              </w:rPr>
              <w:t>طردية</w:t>
            </w:r>
          </w:p>
        </w:tc>
        <w:tc>
          <w:tcPr>
            <w:tcW w:w="0" w:type="auto"/>
            <w:vAlign w:val="center"/>
            <w:hideMark/>
          </w:tcPr>
          <w:p w14:paraId="79CD3398" w14:textId="77777777" w:rsidR="00512D7F" w:rsidRDefault="00512D7F" w:rsidP="00512D7F">
            <w:pPr>
              <w:bidi/>
              <w:rPr>
                <w:color w:val="000000"/>
              </w:rPr>
            </w:pPr>
            <w:r>
              <w:rPr>
                <w:color w:val="000000"/>
              </w:rPr>
              <w:t>p &lt; 0.05</w:t>
            </w:r>
          </w:p>
        </w:tc>
        <w:tc>
          <w:tcPr>
            <w:tcW w:w="0" w:type="auto"/>
            <w:vAlign w:val="center"/>
            <w:hideMark/>
          </w:tcPr>
          <w:p w14:paraId="50415311" w14:textId="77777777" w:rsidR="00512D7F" w:rsidRDefault="00512D7F" w:rsidP="00512D7F">
            <w:pPr>
              <w:bidi/>
              <w:rPr>
                <w:color w:val="000000"/>
              </w:rPr>
            </w:pPr>
            <w:r>
              <w:rPr>
                <w:color w:val="000000"/>
                <w:rtl/>
              </w:rPr>
              <w:t>قبول</w:t>
            </w:r>
          </w:p>
        </w:tc>
      </w:tr>
    </w:tbl>
    <w:p w14:paraId="6714F930" w14:textId="77777777" w:rsidR="00512D7F" w:rsidRDefault="00512D7F" w:rsidP="00512D7F">
      <w:pPr>
        <w:pStyle w:val="isselectedend"/>
        <w:bidi/>
        <w:rPr>
          <w:color w:val="000000"/>
        </w:rPr>
      </w:pPr>
      <w:r>
        <w:rPr>
          <w:color w:val="000000"/>
          <w:rtl/>
        </w:rPr>
        <w:t>وتشير النتائج إلى وجود أثر معنوي إحصائياً لتكامل خط الأساس الزمني وخط الأساس المالي على مختلف مؤشرات الأداء المستخدمة في الدراسة، مما يدعم الفرضية الرئيسة للدراسة القائلة بأن ارتفاع مستوى التكامل يسهم في تحسين أداء المشاريع بصورة عامة</w:t>
      </w:r>
      <w:r>
        <w:rPr>
          <w:color w:val="000000"/>
        </w:rPr>
        <w:t>.</w:t>
      </w:r>
    </w:p>
    <w:p w14:paraId="2AA88CB7" w14:textId="7A997984" w:rsidR="00512D7F" w:rsidRDefault="00512D7F" w:rsidP="00512D7F">
      <w:pPr>
        <w:pStyle w:val="Heading3"/>
        <w:bidi/>
        <w:rPr>
          <w:color w:val="000000"/>
        </w:rPr>
      </w:pPr>
      <w:r>
        <w:rPr>
          <w:color w:val="000000"/>
        </w:rPr>
        <w:t xml:space="preserve">4.5.2 </w:t>
      </w:r>
      <w:r>
        <w:rPr>
          <w:rFonts w:hint="cs"/>
          <w:color w:val="000000"/>
          <w:rtl/>
        </w:rPr>
        <w:t xml:space="preserve"> </w:t>
      </w:r>
      <w:r>
        <w:rPr>
          <w:color w:val="000000"/>
          <w:rtl/>
        </w:rPr>
        <w:t>تحليل القوة التفسيرية للنموذج</w:t>
      </w:r>
    </w:p>
    <w:p w14:paraId="1F2B2000" w14:textId="77777777" w:rsidR="00512D7F" w:rsidRDefault="00512D7F" w:rsidP="00512D7F">
      <w:pPr>
        <w:pStyle w:val="isselectedend"/>
        <w:bidi/>
        <w:rPr>
          <w:color w:val="000000"/>
        </w:rPr>
      </w:pPr>
      <w:r>
        <w:rPr>
          <w:color w:val="000000"/>
          <w:rtl/>
        </w:rPr>
        <w:t>أظهرت نتائج تحليل الانحدار أن مؤشر التكامل يمتلك قدرة تفسيرية مقبولة لتفسير التغيرات في مؤشرات الأداء، حيث ساهم في تفسير جزء معتبر من التباين في الانحرافات الزمنية والمالية، إضافة إلى تفسير نسبة مهمة من التغير في الأداء الكلي للمشاريع</w:t>
      </w:r>
      <w:r>
        <w:rPr>
          <w:color w:val="000000"/>
        </w:rPr>
        <w:t>.</w:t>
      </w:r>
    </w:p>
    <w:p w14:paraId="54775978" w14:textId="77777777" w:rsidR="00512D7F" w:rsidRDefault="00512D7F" w:rsidP="00512D7F">
      <w:pPr>
        <w:pStyle w:val="isselectedend"/>
        <w:bidi/>
        <w:rPr>
          <w:color w:val="000000"/>
        </w:rPr>
      </w:pPr>
      <w:r>
        <w:rPr>
          <w:color w:val="000000"/>
          <w:rtl/>
        </w:rPr>
        <w:t>وتعكس هذه النتيجة أن التكامل بين الوقت والتكلفة لا يمثل مجرد إجراء تنظيمي، بل يعد عاملاً مؤثراً في تعزيز استقرار الأداء وتحسين كفاءة التنفيذ</w:t>
      </w:r>
      <w:r>
        <w:rPr>
          <w:color w:val="000000"/>
        </w:rPr>
        <w:t>.</w:t>
      </w:r>
    </w:p>
    <w:p w14:paraId="01B036A6" w14:textId="6CD7A8FF" w:rsidR="00512D7F" w:rsidRDefault="00512D7F" w:rsidP="00512D7F">
      <w:pPr>
        <w:pStyle w:val="Heading3"/>
        <w:bidi/>
        <w:rPr>
          <w:color w:val="000000"/>
        </w:rPr>
      </w:pPr>
      <w:r>
        <w:rPr>
          <w:color w:val="000000"/>
        </w:rPr>
        <w:t xml:space="preserve">4.5.3 </w:t>
      </w:r>
      <w:r>
        <w:rPr>
          <w:rFonts w:hint="cs"/>
          <w:color w:val="000000"/>
          <w:rtl/>
        </w:rPr>
        <w:t xml:space="preserve"> </w:t>
      </w:r>
      <w:r>
        <w:rPr>
          <w:color w:val="000000"/>
          <w:rtl/>
        </w:rPr>
        <w:t>ملخص النتائج الرئيسة للدراسة</w:t>
      </w:r>
    </w:p>
    <w:p w14:paraId="602D40EA" w14:textId="77777777" w:rsidR="00512D7F" w:rsidRDefault="00512D7F" w:rsidP="00512D7F">
      <w:pPr>
        <w:pStyle w:val="isselectedend"/>
        <w:bidi/>
        <w:rPr>
          <w:color w:val="000000"/>
        </w:rPr>
      </w:pPr>
      <w:r>
        <w:rPr>
          <w:color w:val="000000"/>
          <w:rtl/>
        </w:rPr>
        <w:t>يمكن تلخيص النتائج الرئيسة للدراسة فيما يلي</w:t>
      </w:r>
      <w:r>
        <w:rPr>
          <w:color w:val="000000"/>
        </w:rPr>
        <w:t>:</w:t>
      </w:r>
    </w:p>
    <w:p w14:paraId="43203D35" w14:textId="77777777" w:rsidR="00512D7F" w:rsidRDefault="00512D7F" w:rsidP="00512D7F">
      <w:pPr>
        <w:numPr>
          <w:ilvl w:val="0"/>
          <w:numId w:val="41"/>
        </w:numPr>
        <w:bidi/>
        <w:spacing w:before="100" w:beforeAutospacing="1" w:after="100" w:afterAutospacing="1"/>
        <w:rPr>
          <w:color w:val="000000"/>
        </w:rPr>
      </w:pPr>
      <w:r>
        <w:rPr>
          <w:color w:val="000000"/>
          <w:rtl/>
        </w:rPr>
        <w:t>وجود علاقة عكسية بين مستوى التكامل والانحراف الزمني، بما يشير إلى أن المشاريع الأكثر تكاملاً تحقق التزاماً أكبر بالجداول الزمنية</w:t>
      </w:r>
      <w:r>
        <w:rPr>
          <w:color w:val="000000"/>
        </w:rPr>
        <w:t>.</w:t>
      </w:r>
    </w:p>
    <w:p w14:paraId="46D8EFD2" w14:textId="77777777" w:rsidR="00512D7F" w:rsidRDefault="00512D7F" w:rsidP="00512D7F">
      <w:pPr>
        <w:numPr>
          <w:ilvl w:val="0"/>
          <w:numId w:val="41"/>
        </w:numPr>
        <w:bidi/>
        <w:spacing w:before="100" w:beforeAutospacing="1" w:after="100" w:afterAutospacing="1"/>
        <w:rPr>
          <w:color w:val="000000"/>
        </w:rPr>
      </w:pPr>
      <w:r>
        <w:rPr>
          <w:color w:val="000000"/>
          <w:rtl/>
        </w:rPr>
        <w:t>وجود علاقة عكسية بين مستوى التكامل والانحراف المالي، مما يدل على تحسن القدرة على ضبط التكاليف وتقليل تجاوزات الميزانية</w:t>
      </w:r>
      <w:r>
        <w:rPr>
          <w:color w:val="000000"/>
        </w:rPr>
        <w:t>.</w:t>
      </w:r>
    </w:p>
    <w:p w14:paraId="0B7535C4" w14:textId="77777777" w:rsidR="00512D7F" w:rsidRDefault="00512D7F" w:rsidP="00512D7F">
      <w:pPr>
        <w:numPr>
          <w:ilvl w:val="0"/>
          <w:numId w:val="41"/>
        </w:numPr>
        <w:bidi/>
        <w:spacing w:before="100" w:beforeAutospacing="1" w:after="100" w:afterAutospacing="1"/>
        <w:rPr>
          <w:color w:val="000000"/>
        </w:rPr>
      </w:pPr>
      <w:r>
        <w:rPr>
          <w:color w:val="000000"/>
          <w:rtl/>
        </w:rPr>
        <w:t>وجود علاقة طردية بين التكامل ومؤشر الأداء الزمني</w:t>
      </w:r>
      <w:r>
        <w:rPr>
          <w:color w:val="000000"/>
        </w:rPr>
        <w:t xml:space="preserve"> (SPI)</w:t>
      </w:r>
      <w:r>
        <w:rPr>
          <w:color w:val="000000"/>
          <w:rtl/>
        </w:rPr>
        <w:t>، بما يعكس تحسن معدلات الإنجاز مقارنة بالخطة الزمنية</w:t>
      </w:r>
      <w:r>
        <w:rPr>
          <w:color w:val="000000"/>
        </w:rPr>
        <w:t>.</w:t>
      </w:r>
    </w:p>
    <w:p w14:paraId="2A9C57F4" w14:textId="77777777" w:rsidR="00512D7F" w:rsidRDefault="00512D7F" w:rsidP="00512D7F">
      <w:pPr>
        <w:numPr>
          <w:ilvl w:val="0"/>
          <w:numId w:val="41"/>
        </w:numPr>
        <w:bidi/>
        <w:spacing w:before="100" w:beforeAutospacing="1" w:after="100" w:afterAutospacing="1"/>
        <w:rPr>
          <w:color w:val="000000"/>
        </w:rPr>
      </w:pPr>
      <w:r>
        <w:rPr>
          <w:color w:val="000000"/>
          <w:rtl/>
        </w:rPr>
        <w:t>وجود علاقة طردية بين التكامل ومؤشر الأداء المالي</w:t>
      </w:r>
      <w:r>
        <w:rPr>
          <w:color w:val="000000"/>
        </w:rPr>
        <w:t xml:space="preserve"> (CPI)</w:t>
      </w:r>
      <w:r>
        <w:rPr>
          <w:color w:val="000000"/>
          <w:rtl/>
        </w:rPr>
        <w:t>، بما يشير إلى ارتفاع كفاءة استخدام الموارد المالية</w:t>
      </w:r>
      <w:r>
        <w:rPr>
          <w:color w:val="000000"/>
        </w:rPr>
        <w:t>.</w:t>
      </w:r>
    </w:p>
    <w:p w14:paraId="4AE6E483" w14:textId="77777777" w:rsidR="00512D7F" w:rsidRDefault="00512D7F" w:rsidP="00512D7F">
      <w:pPr>
        <w:numPr>
          <w:ilvl w:val="0"/>
          <w:numId w:val="41"/>
        </w:numPr>
        <w:bidi/>
        <w:spacing w:before="100" w:beforeAutospacing="1" w:after="100" w:afterAutospacing="1"/>
        <w:rPr>
          <w:color w:val="000000"/>
        </w:rPr>
      </w:pPr>
      <w:r>
        <w:rPr>
          <w:color w:val="000000"/>
          <w:rtl/>
        </w:rPr>
        <w:t>وجود علاقة إيجابية بين التكامل والأداء الكلي للمشروع، مما يؤكد أهمية إدارة الوقت والتكلفة ضمن إطار تحليلي موحد</w:t>
      </w:r>
      <w:r>
        <w:rPr>
          <w:color w:val="000000"/>
        </w:rPr>
        <w:t>.</w:t>
      </w:r>
    </w:p>
    <w:p w14:paraId="16D94A43" w14:textId="52F5C6B5" w:rsidR="00512D7F" w:rsidRDefault="00512D7F" w:rsidP="00512D7F">
      <w:pPr>
        <w:pStyle w:val="Heading3"/>
        <w:bidi/>
        <w:rPr>
          <w:color w:val="000000"/>
        </w:rPr>
      </w:pPr>
      <w:r>
        <w:rPr>
          <w:color w:val="000000"/>
        </w:rPr>
        <w:t xml:space="preserve">4.5.4 </w:t>
      </w:r>
      <w:r>
        <w:rPr>
          <w:rFonts w:hint="cs"/>
          <w:color w:val="000000"/>
          <w:rtl/>
        </w:rPr>
        <w:t xml:space="preserve"> </w:t>
      </w:r>
      <w:r>
        <w:rPr>
          <w:color w:val="000000"/>
          <w:rtl/>
        </w:rPr>
        <w:t>المساهمة العلمية للدراسة</w:t>
      </w:r>
    </w:p>
    <w:p w14:paraId="2902A98F" w14:textId="77777777" w:rsidR="00512D7F" w:rsidRDefault="00512D7F" w:rsidP="00512D7F">
      <w:pPr>
        <w:pStyle w:val="isselectedend"/>
        <w:bidi/>
        <w:rPr>
          <w:color w:val="000000"/>
        </w:rPr>
      </w:pPr>
      <w:r>
        <w:rPr>
          <w:color w:val="000000"/>
          <w:rtl/>
        </w:rPr>
        <w:t>تتمثل المساهمة العلمية للدراسة الحالية في عدة جوانب رئيسة</w:t>
      </w:r>
      <w:r>
        <w:rPr>
          <w:color w:val="000000"/>
        </w:rPr>
        <w:t>:</w:t>
      </w:r>
    </w:p>
    <w:p w14:paraId="662F95C9" w14:textId="77777777" w:rsidR="00512D7F" w:rsidRDefault="00512D7F" w:rsidP="00512D7F">
      <w:pPr>
        <w:numPr>
          <w:ilvl w:val="0"/>
          <w:numId w:val="42"/>
        </w:numPr>
        <w:bidi/>
        <w:spacing w:before="100" w:beforeAutospacing="1" w:after="100" w:afterAutospacing="1"/>
        <w:rPr>
          <w:color w:val="000000"/>
        </w:rPr>
      </w:pPr>
      <w:r>
        <w:rPr>
          <w:color w:val="000000"/>
          <w:rtl/>
        </w:rPr>
        <w:t>تطوير مؤشر كمي لقياس درجة التكامل بين خط الأساس الزمني وخط الأساس المالي</w:t>
      </w:r>
      <w:r>
        <w:rPr>
          <w:color w:val="000000"/>
        </w:rPr>
        <w:t>.</w:t>
      </w:r>
    </w:p>
    <w:p w14:paraId="4A921AC2" w14:textId="77777777" w:rsidR="00512D7F" w:rsidRDefault="00512D7F" w:rsidP="00512D7F">
      <w:pPr>
        <w:numPr>
          <w:ilvl w:val="0"/>
          <w:numId w:val="42"/>
        </w:numPr>
        <w:bidi/>
        <w:spacing w:before="100" w:beforeAutospacing="1" w:after="100" w:afterAutospacing="1"/>
        <w:rPr>
          <w:color w:val="000000"/>
        </w:rPr>
      </w:pPr>
      <w:r>
        <w:rPr>
          <w:color w:val="000000"/>
          <w:rtl/>
        </w:rPr>
        <w:lastRenderedPageBreak/>
        <w:t>تقديم نموذج تحليلي يربط مستوى التكامل بمؤشرات الأداء الكلية للمشروع</w:t>
      </w:r>
      <w:r>
        <w:rPr>
          <w:color w:val="000000"/>
        </w:rPr>
        <w:t>.</w:t>
      </w:r>
    </w:p>
    <w:p w14:paraId="62195D0A" w14:textId="77777777" w:rsidR="00512D7F" w:rsidRDefault="00512D7F" w:rsidP="00512D7F">
      <w:pPr>
        <w:numPr>
          <w:ilvl w:val="0"/>
          <w:numId w:val="42"/>
        </w:numPr>
        <w:bidi/>
        <w:spacing w:before="100" w:beforeAutospacing="1" w:after="100" w:afterAutospacing="1"/>
        <w:rPr>
          <w:color w:val="000000"/>
        </w:rPr>
      </w:pPr>
      <w:r>
        <w:rPr>
          <w:color w:val="000000"/>
          <w:rtl/>
        </w:rPr>
        <w:t>توسيع تطبيقات إدارة القيمة المكتسبة من خلال التركيز على مفهوم التكامل بدلاً من الاقتصار على تحليل المؤشرات التقليدية</w:t>
      </w:r>
      <w:r>
        <w:rPr>
          <w:color w:val="000000"/>
        </w:rPr>
        <w:t>.</w:t>
      </w:r>
    </w:p>
    <w:p w14:paraId="02133D4D" w14:textId="77777777" w:rsidR="00512D7F" w:rsidRDefault="00512D7F" w:rsidP="00512D7F">
      <w:pPr>
        <w:numPr>
          <w:ilvl w:val="0"/>
          <w:numId w:val="42"/>
        </w:numPr>
        <w:bidi/>
        <w:spacing w:before="100" w:beforeAutospacing="1" w:after="100" w:afterAutospacing="1"/>
        <w:rPr>
          <w:color w:val="000000"/>
        </w:rPr>
      </w:pPr>
      <w:r>
        <w:rPr>
          <w:color w:val="000000"/>
          <w:rtl/>
        </w:rPr>
        <w:t>إثراء الأدبيات العربية في مجال إدارة المشاريع الحكومية، خاصة فيما يتعلق بقياس أثر التكامل على الأداء</w:t>
      </w:r>
      <w:r>
        <w:rPr>
          <w:color w:val="000000"/>
        </w:rPr>
        <w:t>.</w:t>
      </w:r>
    </w:p>
    <w:p w14:paraId="37235F55" w14:textId="77777777" w:rsidR="00512D7F" w:rsidRDefault="00512D7F" w:rsidP="00512D7F">
      <w:pPr>
        <w:numPr>
          <w:ilvl w:val="0"/>
          <w:numId w:val="42"/>
        </w:numPr>
        <w:bidi/>
        <w:spacing w:before="100" w:beforeAutospacing="1" w:after="100" w:afterAutospacing="1"/>
        <w:rPr>
          <w:color w:val="000000"/>
        </w:rPr>
      </w:pPr>
      <w:r>
        <w:rPr>
          <w:color w:val="000000"/>
          <w:rtl/>
        </w:rPr>
        <w:t>توفير إطار تطبيقي يمكن للجهات الحكومية الاستفادة منه في تطوير أنظمة المتابعة والرقابة</w:t>
      </w:r>
      <w:r>
        <w:rPr>
          <w:color w:val="000000"/>
        </w:rPr>
        <w:t>.</w:t>
      </w:r>
    </w:p>
    <w:p w14:paraId="630D07BC" w14:textId="77777777" w:rsidR="00512D7F" w:rsidRDefault="00512D7F" w:rsidP="00512D7F">
      <w:pPr>
        <w:pStyle w:val="NormalWeb"/>
        <w:bidi/>
        <w:rPr>
          <w:color w:val="000000"/>
        </w:rPr>
      </w:pPr>
      <w:r>
        <w:rPr>
          <w:color w:val="000000"/>
          <w:rtl/>
        </w:rPr>
        <w:t>وتعد هذه الدراسة من الدراسات القليلة التي تناولت التكامل بين خطي الأساس بوصفه متغيراً مستقلاً يمكن قياس أثره المباشر على الأداء الكلي للمشاريع</w:t>
      </w:r>
      <w:r>
        <w:rPr>
          <w:color w:val="000000"/>
        </w:rPr>
        <w:t>.</w:t>
      </w:r>
    </w:p>
    <w:p w14:paraId="018199C0" w14:textId="0D96FDCC" w:rsidR="004F6BA4" w:rsidRPr="004F6BA4" w:rsidRDefault="004F6BA4" w:rsidP="004F6BA4">
      <w:pPr>
        <w:bidi/>
      </w:pPr>
    </w:p>
    <w:p w14:paraId="63F415CB" w14:textId="1C6C0C0D" w:rsidR="004F6BA4" w:rsidRPr="004F6BA4" w:rsidRDefault="004F6BA4" w:rsidP="004F6BA4">
      <w:pPr>
        <w:bidi/>
        <w:spacing w:before="100" w:beforeAutospacing="1" w:after="100" w:afterAutospacing="1"/>
        <w:outlineLvl w:val="1"/>
        <w:rPr>
          <w:b/>
          <w:bCs/>
          <w:color w:val="000000"/>
          <w:sz w:val="36"/>
          <w:szCs w:val="36"/>
        </w:rPr>
      </w:pPr>
      <w:bookmarkStart w:id="24" w:name="_Toc222909669"/>
      <w:r w:rsidRPr="004F6BA4">
        <w:rPr>
          <w:b/>
          <w:bCs/>
          <w:color w:val="000000"/>
          <w:sz w:val="36"/>
          <w:szCs w:val="36"/>
        </w:rPr>
        <w:t xml:space="preserve">4.6 </w:t>
      </w:r>
      <w:r w:rsidR="005422AA">
        <w:rPr>
          <w:rFonts w:hint="cs"/>
          <w:b/>
          <w:bCs/>
          <w:color w:val="000000"/>
          <w:sz w:val="36"/>
          <w:szCs w:val="36"/>
          <w:rtl/>
        </w:rPr>
        <w:t xml:space="preserve"> </w:t>
      </w:r>
      <w:r w:rsidRPr="004F6BA4">
        <w:rPr>
          <w:b/>
          <w:bCs/>
          <w:color w:val="000000"/>
          <w:sz w:val="36"/>
          <w:szCs w:val="36"/>
          <w:rtl/>
        </w:rPr>
        <w:t>مناقشة النتائج في ضوء الإطار النظري</w:t>
      </w:r>
      <w:bookmarkEnd w:id="24"/>
    </w:p>
    <w:p w14:paraId="25F4EBAF" w14:textId="77777777" w:rsidR="004F6BA4" w:rsidRPr="004F6BA4" w:rsidRDefault="004F6BA4" w:rsidP="004F6BA4">
      <w:pPr>
        <w:bidi/>
        <w:spacing w:before="100" w:beforeAutospacing="1" w:after="100" w:afterAutospacing="1"/>
        <w:rPr>
          <w:color w:val="000000"/>
        </w:rPr>
      </w:pPr>
      <w:r w:rsidRPr="004F6BA4">
        <w:rPr>
          <w:color w:val="000000"/>
          <w:rtl/>
        </w:rPr>
        <w:t>تتسق النتائج مع</w:t>
      </w:r>
      <w:r w:rsidRPr="004F6BA4">
        <w:rPr>
          <w:color w:val="000000"/>
        </w:rPr>
        <w:t>:</w:t>
      </w:r>
    </w:p>
    <w:p w14:paraId="40025CD6" w14:textId="06592953" w:rsidR="004F6BA4" w:rsidRPr="004F6BA4" w:rsidRDefault="004F6BA4" w:rsidP="004F6BA4">
      <w:pPr>
        <w:bidi/>
        <w:spacing w:before="100" w:beforeAutospacing="1" w:after="100" w:afterAutospacing="1"/>
        <w:outlineLvl w:val="2"/>
        <w:rPr>
          <w:b/>
          <w:bCs/>
          <w:color w:val="000000"/>
          <w:sz w:val="27"/>
          <w:szCs w:val="27"/>
        </w:rPr>
      </w:pPr>
      <w:r w:rsidRPr="004F6BA4">
        <w:rPr>
          <w:b/>
          <w:bCs/>
          <w:color w:val="000000"/>
          <w:sz w:val="27"/>
          <w:szCs w:val="27"/>
        </w:rPr>
        <w:t>1</w:t>
      </w:r>
      <w:r w:rsidRPr="004F6BA4">
        <w:rPr>
          <w:rFonts w:ascii="Apple Color Emoji" w:hAnsi="Apple Color Emoji" w:cs="Apple Color Emoji"/>
          <w:b/>
          <w:bCs/>
          <w:color w:val="000000"/>
          <w:sz w:val="27"/>
          <w:szCs w:val="27"/>
        </w:rPr>
        <w:t>️⃣</w:t>
      </w:r>
      <w:r w:rsidRPr="004F6BA4">
        <w:rPr>
          <w:b/>
          <w:bCs/>
          <w:color w:val="000000"/>
          <w:sz w:val="27"/>
          <w:szCs w:val="27"/>
        </w:rPr>
        <w:t xml:space="preserve"> </w:t>
      </w:r>
      <w:r w:rsidR="005422AA">
        <w:rPr>
          <w:rFonts w:hint="cs"/>
          <w:b/>
          <w:bCs/>
          <w:color w:val="000000"/>
          <w:sz w:val="27"/>
          <w:szCs w:val="27"/>
          <w:rtl/>
        </w:rPr>
        <w:t xml:space="preserve"> </w:t>
      </w:r>
      <w:r w:rsidRPr="004F6BA4">
        <w:rPr>
          <w:b/>
          <w:bCs/>
          <w:color w:val="000000"/>
          <w:sz w:val="27"/>
          <w:szCs w:val="27"/>
          <w:rtl/>
        </w:rPr>
        <w:t>نظرية القيود الثلاثية</w:t>
      </w:r>
    </w:p>
    <w:p w14:paraId="35B0436D" w14:textId="77777777" w:rsidR="004F6BA4" w:rsidRPr="004F6BA4" w:rsidRDefault="004F6BA4" w:rsidP="004F6BA4">
      <w:pPr>
        <w:bidi/>
        <w:spacing w:before="100" w:beforeAutospacing="1" w:after="100" w:afterAutospacing="1"/>
        <w:rPr>
          <w:color w:val="000000"/>
        </w:rPr>
      </w:pPr>
      <w:r w:rsidRPr="004F6BA4">
        <w:rPr>
          <w:color w:val="000000"/>
          <w:rtl/>
        </w:rPr>
        <w:t>حيث يؤكد التحليل أن ضبط بعدي الوقت والتكلفة بصورة متكاملة يحسن الأداء الكلي للمشروع</w:t>
      </w:r>
      <w:r w:rsidRPr="004F6BA4">
        <w:rPr>
          <w:color w:val="000000"/>
        </w:rPr>
        <w:t>.</w:t>
      </w:r>
    </w:p>
    <w:p w14:paraId="46178397" w14:textId="25931AD6" w:rsidR="004F6BA4" w:rsidRPr="004F6BA4" w:rsidRDefault="004F6BA4" w:rsidP="004F6BA4">
      <w:pPr>
        <w:bidi/>
        <w:spacing w:before="100" w:beforeAutospacing="1" w:after="100" w:afterAutospacing="1"/>
        <w:outlineLvl w:val="2"/>
        <w:rPr>
          <w:b/>
          <w:bCs/>
          <w:color w:val="000000"/>
          <w:sz w:val="27"/>
          <w:szCs w:val="27"/>
        </w:rPr>
      </w:pPr>
      <w:r w:rsidRPr="004F6BA4">
        <w:rPr>
          <w:b/>
          <w:bCs/>
          <w:color w:val="000000"/>
          <w:sz w:val="27"/>
          <w:szCs w:val="27"/>
        </w:rPr>
        <w:t>2</w:t>
      </w:r>
      <w:r w:rsidRPr="004F6BA4">
        <w:rPr>
          <w:rFonts w:ascii="Apple Color Emoji" w:hAnsi="Apple Color Emoji" w:cs="Apple Color Emoji"/>
          <w:b/>
          <w:bCs/>
          <w:color w:val="000000"/>
          <w:sz w:val="27"/>
          <w:szCs w:val="27"/>
        </w:rPr>
        <w:t>️⃣</w:t>
      </w:r>
      <w:r w:rsidRPr="004F6BA4">
        <w:rPr>
          <w:b/>
          <w:bCs/>
          <w:color w:val="000000"/>
          <w:sz w:val="27"/>
          <w:szCs w:val="27"/>
        </w:rPr>
        <w:t xml:space="preserve"> </w:t>
      </w:r>
      <w:r w:rsidR="005422AA">
        <w:rPr>
          <w:rFonts w:hint="cs"/>
          <w:b/>
          <w:bCs/>
          <w:color w:val="000000"/>
          <w:sz w:val="27"/>
          <w:szCs w:val="27"/>
          <w:rtl/>
        </w:rPr>
        <w:t xml:space="preserve"> </w:t>
      </w:r>
      <w:r w:rsidRPr="004F6BA4">
        <w:rPr>
          <w:b/>
          <w:bCs/>
          <w:color w:val="000000"/>
          <w:sz w:val="27"/>
          <w:szCs w:val="27"/>
          <w:rtl/>
        </w:rPr>
        <w:t>نظرية الرقابة الإدارية</w:t>
      </w:r>
    </w:p>
    <w:p w14:paraId="0F200D47" w14:textId="77777777" w:rsidR="004F6BA4" w:rsidRPr="004F6BA4" w:rsidRDefault="004F6BA4" w:rsidP="004F6BA4">
      <w:pPr>
        <w:bidi/>
        <w:spacing w:before="100" w:beforeAutospacing="1" w:after="100" w:afterAutospacing="1"/>
        <w:rPr>
          <w:color w:val="000000"/>
        </w:rPr>
      </w:pPr>
      <w:r w:rsidRPr="004F6BA4">
        <w:rPr>
          <w:color w:val="000000"/>
          <w:rtl/>
        </w:rPr>
        <w:t>إذ إن التكامل يعزز جودة المعلومات الرقابية ويُحسن سرعة الاستجابة</w:t>
      </w:r>
      <w:r w:rsidRPr="004F6BA4">
        <w:rPr>
          <w:color w:val="000000"/>
        </w:rPr>
        <w:t>.</w:t>
      </w:r>
    </w:p>
    <w:p w14:paraId="5BAA12F7" w14:textId="17795ABD" w:rsidR="004F6BA4" w:rsidRPr="004F6BA4" w:rsidRDefault="004F6BA4" w:rsidP="004F6BA4">
      <w:pPr>
        <w:bidi/>
        <w:spacing w:before="100" w:beforeAutospacing="1" w:after="100" w:afterAutospacing="1"/>
        <w:outlineLvl w:val="2"/>
        <w:rPr>
          <w:b/>
          <w:bCs/>
          <w:color w:val="000000"/>
          <w:sz w:val="27"/>
          <w:szCs w:val="27"/>
        </w:rPr>
      </w:pPr>
      <w:r w:rsidRPr="004F6BA4">
        <w:rPr>
          <w:b/>
          <w:bCs/>
          <w:color w:val="000000"/>
          <w:sz w:val="27"/>
          <w:szCs w:val="27"/>
        </w:rPr>
        <w:t>3</w:t>
      </w:r>
      <w:r w:rsidRPr="004F6BA4">
        <w:rPr>
          <w:rFonts w:ascii="Apple Color Emoji" w:hAnsi="Apple Color Emoji" w:cs="Apple Color Emoji"/>
          <w:b/>
          <w:bCs/>
          <w:color w:val="000000"/>
          <w:sz w:val="27"/>
          <w:szCs w:val="27"/>
        </w:rPr>
        <w:t>️⃣</w:t>
      </w:r>
      <w:r w:rsidRPr="004F6BA4">
        <w:rPr>
          <w:b/>
          <w:bCs/>
          <w:color w:val="000000"/>
          <w:sz w:val="27"/>
          <w:szCs w:val="27"/>
        </w:rPr>
        <w:t xml:space="preserve"> </w:t>
      </w:r>
      <w:r w:rsidR="005422AA">
        <w:rPr>
          <w:rFonts w:hint="cs"/>
          <w:b/>
          <w:bCs/>
          <w:color w:val="000000"/>
          <w:sz w:val="27"/>
          <w:szCs w:val="27"/>
          <w:rtl/>
        </w:rPr>
        <w:t xml:space="preserve"> </w:t>
      </w:r>
      <w:r w:rsidRPr="004F6BA4">
        <w:rPr>
          <w:b/>
          <w:bCs/>
          <w:color w:val="000000"/>
          <w:sz w:val="27"/>
          <w:szCs w:val="27"/>
          <w:rtl/>
        </w:rPr>
        <w:t>إطار إدارة القيمة المكتسبة</w:t>
      </w:r>
    </w:p>
    <w:p w14:paraId="26A67416" w14:textId="77777777" w:rsidR="004F6BA4" w:rsidRDefault="004F6BA4" w:rsidP="000358EA">
      <w:pPr>
        <w:bidi/>
        <w:spacing w:before="100" w:beforeAutospacing="1" w:after="100" w:afterAutospacing="1"/>
        <w:rPr>
          <w:color w:val="000000"/>
          <w:rtl/>
        </w:rPr>
      </w:pPr>
      <w:r w:rsidRPr="004F6BA4">
        <w:rPr>
          <w:color w:val="000000"/>
          <w:rtl/>
        </w:rPr>
        <w:t>حيث يظهر أن الدمج بين مؤشرات</w:t>
      </w:r>
      <w:r w:rsidRPr="004F6BA4">
        <w:rPr>
          <w:color w:val="000000"/>
        </w:rPr>
        <w:t xml:space="preserve"> SPI </w:t>
      </w:r>
      <w:r w:rsidRPr="004F6BA4">
        <w:rPr>
          <w:color w:val="000000"/>
          <w:rtl/>
        </w:rPr>
        <w:t>و</w:t>
      </w:r>
      <w:r w:rsidRPr="004F6BA4">
        <w:rPr>
          <w:color w:val="000000"/>
        </w:rPr>
        <w:t xml:space="preserve">CPI </w:t>
      </w:r>
      <w:r w:rsidRPr="004F6BA4">
        <w:rPr>
          <w:color w:val="000000"/>
          <w:rtl/>
        </w:rPr>
        <w:t>يعزز دقة التنبؤ ويقلل الانحرافات</w:t>
      </w:r>
      <w:r w:rsidRPr="004F6BA4">
        <w:rPr>
          <w:color w:val="000000"/>
        </w:rPr>
        <w:t>.</w:t>
      </w:r>
    </w:p>
    <w:p w14:paraId="2FA0D6B5" w14:textId="77777777" w:rsidR="000358EA" w:rsidRDefault="000358EA" w:rsidP="000358EA">
      <w:pPr>
        <w:bidi/>
        <w:spacing w:before="100" w:beforeAutospacing="1" w:after="100" w:afterAutospacing="1"/>
        <w:rPr>
          <w:color w:val="000000"/>
          <w:rtl/>
        </w:rPr>
      </w:pPr>
    </w:p>
    <w:p w14:paraId="47C520B0" w14:textId="7C553023" w:rsidR="000358EA" w:rsidRPr="000358EA" w:rsidRDefault="000358EA" w:rsidP="000358EA">
      <w:pPr>
        <w:pStyle w:val="isselectedend"/>
        <w:bidi/>
        <w:rPr>
          <w:b/>
          <w:bCs/>
          <w:color w:val="000000"/>
          <w:sz w:val="27"/>
          <w:szCs w:val="27"/>
        </w:rPr>
      </w:pPr>
      <w:r w:rsidRPr="000358EA">
        <w:rPr>
          <w:b/>
          <w:bCs/>
          <w:color w:val="000000"/>
          <w:sz w:val="27"/>
          <w:szCs w:val="27"/>
        </w:rPr>
        <w:t xml:space="preserve">4.6.1 </w:t>
      </w:r>
      <w:r w:rsidRPr="000358EA">
        <w:rPr>
          <w:rFonts w:hint="cs"/>
          <w:b/>
          <w:bCs/>
          <w:color w:val="000000"/>
          <w:sz w:val="27"/>
          <w:szCs w:val="27"/>
          <w:rtl/>
        </w:rPr>
        <w:t xml:space="preserve"> </w:t>
      </w:r>
      <w:r w:rsidRPr="000358EA">
        <w:rPr>
          <w:b/>
          <w:bCs/>
          <w:color w:val="000000"/>
          <w:sz w:val="27"/>
          <w:szCs w:val="27"/>
          <w:rtl/>
        </w:rPr>
        <w:t>مقارنة نتائج الدراسة بالدراسات السابقة</w:t>
      </w:r>
    </w:p>
    <w:p w14:paraId="7083EA55" w14:textId="77777777" w:rsidR="000358EA" w:rsidRDefault="000358EA" w:rsidP="000358EA">
      <w:pPr>
        <w:pStyle w:val="isselectedend"/>
        <w:bidi/>
        <w:rPr>
          <w:color w:val="000000"/>
        </w:rPr>
      </w:pPr>
      <w:r>
        <w:rPr>
          <w:color w:val="000000"/>
          <w:rtl/>
        </w:rPr>
        <w:t>تتفق نتائج الدراسة الحالية مع ما توصل إليه</w:t>
      </w:r>
      <w:r>
        <w:rPr>
          <w:color w:val="000000"/>
        </w:rPr>
        <w:t xml:space="preserve"> Flyvbjerg (2014) </w:t>
      </w:r>
      <w:r>
        <w:rPr>
          <w:color w:val="000000"/>
          <w:rtl/>
        </w:rPr>
        <w:t>بشأن أهمية تعزيز أنظمة الرقابة والتخطيط للحد من الانحرافات الزمنية والمالية في المشاريع. كما تنسجم النتائج مع دراسة</w:t>
      </w:r>
      <w:r>
        <w:rPr>
          <w:color w:val="000000"/>
        </w:rPr>
        <w:t xml:space="preserve"> Lipke et al. (2009) </w:t>
      </w:r>
      <w:r>
        <w:rPr>
          <w:color w:val="000000"/>
          <w:rtl/>
        </w:rPr>
        <w:t>التي أكدت أن مؤشري الأداء الزمني</w:t>
      </w:r>
      <w:r>
        <w:rPr>
          <w:color w:val="000000"/>
        </w:rPr>
        <w:t xml:space="preserve"> (SPI) </w:t>
      </w:r>
      <w:r>
        <w:rPr>
          <w:color w:val="000000"/>
          <w:rtl/>
        </w:rPr>
        <w:t>والأداء المالي</w:t>
      </w:r>
      <w:r>
        <w:rPr>
          <w:color w:val="000000"/>
        </w:rPr>
        <w:t xml:space="preserve"> (CPI) </w:t>
      </w:r>
      <w:r>
        <w:rPr>
          <w:color w:val="000000"/>
          <w:rtl/>
        </w:rPr>
        <w:t>يمتلكان قدرة تنبؤية مرتفعة عند استخدامهما بصورة مترابطة ضمن إطار موحد</w:t>
      </w:r>
      <w:r>
        <w:rPr>
          <w:color w:val="000000"/>
        </w:rPr>
        <w:t>.</w:t>
      </w:r>
    </w:p>
    <w:p w14:paraId="0FC1BC63" w14:textId="77777777" w:rsidR="000358EA" w:rsidRDefault="000358EA" w:rsidP="000358EA">
      <w:pPr>
        <w:pStyle w:val="isselectedend"/>
        <w:bidi/>
        <w:rPr>
          <w:color w:val="000000"/>
        </w:rPr>
      </w:pPr>
      <w:r>
        <w:rPr>
          <w:color w:val="000000"/>
          <w:rtl/>
        </w:rPr>
        <w:t>وتتوافق النتائج كذلك مع ما أشار إليه</w:t>
      </w:r>
      <w:r>
        <w:rPr>
          <w:color w:val="000000"/>
        </w:rPr>
        <w:t xml:space="preserve"> Vanhoucke (2012) </w:t>
      </w:r>
      <w:r>
        <w:rPr>
          <w:color w:val="000000"/>
          <w:rtl/>
        </w:rPr>
        <w:t>حول أهمية الدمج بين مؤشرات الوقت والتكلفة في رفع دقة التنبؤ بالأداء المستقبلي للمشروع. إلا أن الدراسة الحالية تتميز عن الدراسات السابقة من خلال تطوير مؤشر كمي مستقل لقياس درجة التكامل بين خط الأساس الزمني وخط الأساس المالي وتحليل أثره المباشر على الأداء الكلي للمشروع</w:t>
      </w:r>
      <w:r>
        <w:rPr>
          <w:color w:val="000000"/>
        </w:rPr>
        <w:t>.</w:t>
      </w:r>
    </w:p>
    <w:p w14:paraId="1664DF09" w14:textId="77777777" w:rsidR="000358EA" w:rsidRDefault="000358EA" w:rsidP="000358EA">
      <w:pPr>
        <w:pStyle w:val="NormalWeb"/>
        <w:bidi/>
        <w:rPr>
          <w:color w:val="000000"/>
        </w:rPr>
      </w:pPr>
      <w:r>
        <w:rPr>
          <w:color w:val="000000"/>
          <w:rtl/>
        </w:rPr>
        <w:t>وعليه، تسهم الدراسة الحالية في توسيع الأدبيات العلمية من خلال الانتقال من تقييم فعالية مؤشرات إدارة القيمة المكتسبة إلى قياس أثر التكامل ذاته باعتباره متغيراً مستقلاً مؤثراً في الأداء</w:t>
      </w:r>
      <w:r>
        <w:rPr>
          <w:color w:val="000000"/>
        </w:rPr>
        <w:t>.</w:t>
      </w:r>
    </w:p>
    <w:p w14:paraId="3418FD13" w14:textId="77777777" w:rsidR="000358EA" w:rsidRPr="000358EA" w:rsidRDefault="000358EA" w:rsidP="000358EA">
      <w:pPr>
        <w:bidi/>
        <w:spacing w:before="100" w:beforeAutospacing="1" w:after="100" w:afterAutospacing="1"/>
        <w:rPr>
          <w:color w:val="000000"/>
        </w:rPr>
      </w:pPr>
    </w:p>
    <w:p w14:paraId="5AC0281D" w14:textId="74933C25" w:rsidR="004F6BA4" w:rsidRPr="004F6BA4" w:rsidRDefault="004F6BA4" w:rsidP="004F6BA4">
      <w:pPr>
        <w:bidi/>
      </w:pPr>
    </w:p>
    <w:p w14:paraId="18CFBC40" w14:textId="259AB3B8" w:rsidR="004F6BA4" w:rsidRPr="004F6BA4" w:rsidRDefault="004F6BA4" w:rsidP="004F6BA4">
      <w:pPr>
        <w:bidi/>
        <w:spacing w:before="100" w:beforeAutospacing="1" w:after="100" w:afterAutospacing="1"/>
        <w:outlineLvl w:val="1"/>
        <w:rPr>
          <w:b/>
          <w:bCs/>
          <w:color w:val="000000"/>
          <w:sz w:val="36"/>
          <w:szCs w:val="36"/>
        </w:rPr>
      </w:pPr>
      <w:bookmarkStart w:id="25" w:name="_Toc222909670"/>
      <w:r w:rsidRPr="004F6BA4">
        <w:rPr>
          <w:b/>
          <w:bCs/>
          <w:color w:val="000000"/>
          <w:sz w:val="36"/>
          <w:szCs w:val="36"/>
        </w:rPr>
        <w:lastRenderedPageBreak/>
        <w:t xml:space="preserve">4.7 </w:t>
      </w:r>
      <w:r w:rsidR="005422AA">
        <w:rPr>
          <w:rFonts w:hint="cs"/>
          <w:b/>
          <w:bCs/>
          <w:color w:val="000000"/>
          <w:sz w:val="36"/>
          <w:szCs w:val="36"/>
          <w:rtl/>
        </w:rPr>
        <w:t xml:space="preserve"> </w:t>
      </w:r>
      <w:r w:rsidRPr="004F6BA4">
        <w:rPr>
          <w:b/>
          <w:bCs/>
          <w:color w:val="000000"/>
          <w:sz w:val="36"/>
          <w:szCs w:val="36"/>
          <w:rtl/>
        </w:rPr>
        <w:t>الاستنتاج العام للفصل</w:t>
      </w:r>
      <w:bookmarkEnd w:id="25"/>
    </w:p>
    <w:p w14:paraId="7475A350" w14:textId="77777777" w:rsidR="004F6BA4" w:rsidRPr="004F6BA4" w:rsidRDefault="004F6BA4" w:rsidP="004F6BA4">
      <w:pPr>
        <w:bidi/>
        <w:spacing w:before="100" w:beforeAutospacing="1" w:after="100" w:afterAutospacing="1"/>
        <w:rPr>
          <w:color w:val="000000"/>
        </w:rPr>
      </w:pPr>
      <w:r w:rsidRPr="004F6BA4">
        <w:rPr>
          <w:color w:val="000000"/>
          <w:rtl/>
        </w:rPr>
        <w:t>تشير النتائج إلى أن تكامل خطي الأساس الزمني والمالي يمثل متغيرًا مؤثرًا في تحسين الأداء الكلي للمشاريع، سواء من حيث</w:t>
      </w:r>
      <w:r w:rsidRPr="004F6BA4">
        <w:rPr>
          <w:color w:val="000000"/>
        </w:rPr>
        <w:t>:</w:t>
      </w:r>
    </w:p>
    <w:p w14:paraId="60071984" w14:textId="77777777" w:rsidR="004F6BA4" w:rsidRPr="004F6BA4" w:rsidRDefault="004F6BA4">
      <w:pPr>
        <w:numPr>
          <w:ilvl w:val="0"/>
          <w:numId w:val="13"/>
        </w:numPr>
        <w:bidi/>
        <w:spacing w:before="100" w:beforeAutospacing="1" w:after="100" w:afterAutospacing="1"/>
        <w:rPr>
          <w:color w:val="000000"/>
        </w:rPr>
      </w:pPr>
      <w:r w:rsidRPr="004F6BA4">
        <w:rPr>
          <w:color w:val="000000"/>
          <w:rtl/>
        </w:rPr>
        <w:t>تقليل الانحرافات</w:t>
      </w:r>
    </w:p>
    <w:p w14:paraId="0B6AB48C" w14:textId="77777777" w:rsidR="004F6BA4" w:rsidRPr="004F6BA4" w:rsidRDefault="004F6BA4">
      <w:pPr>
        <w:numPr>
          <w:ilvl w:val="0"/>
          <w:numId w:val="13"/>
        </w:numPr>
        <w:bidi/>
        <w:spacing w:before="100" w:beforeAutospacing="1" w:after="100" w:afterAutospacing="1"/>
        <w:rPr>
          <w:color w:val="000000"/>
        </w:rPr>
      </w:pPr>
      <w:r w:rsidRPr="004F6BA4">
        <w:rPr>
          <w:color w:val="000000"/>
          <w:rtl/>
        </w:rPr>
        <w:t>تعزيز الكفاءة الزمنية</w:t>
      </w:r>
    </w:p>
    <w:p w14:paraId="179D1F4D" w14:textId="77777777" w:rsidR="004F6BA4" w:rsidRPr="004F6BA4" w:rsidRDefault="004F6BA4">
      <w:pPr>
        <w:numPr>
          <w:ilvl w:val="0"/>
          <w:numId w:val="13"/>
        </w:numPr>
        <w:bidi/>
        <w:spacing w:before="100" w:beforeAutospacing="1" w:after="100" w:afterAutospacing="1"/>
        <w:rPr>
          <w:color w:val="000000"/>
        </w:rPr>
      </w:pPr>
      <w:r w:rsidRPr="004F6BA4">
        <w:rPr>
          <w:color w:val="000000"/>
          <w:rtl/>
        </w:rPr>
        <w:t>تحسين كفاءة الإنفاق</w:t>
      </w:r>
    </w:p>
    <w:p w14:paraId="01C6888B" w14:textId="77777777" w:rsidR="004F6BA4" w:rsidRPr="004F6BA4" w:rsidRDefault="004F6BA4">
      <w:pPr>
        <w:numPr>
          <w:ilvl w:val="0"/>
          <w:numId w:val="13"/>
        </w:numPr>
        <w:bidi/>
        <w:spacing w:before="100" w:beforeAutospacing="1" w:after="100" w:afterAutospacing="1"/>
        <w:rPr>
          <w:color w:val="000000"/>
        </w:rPr>
      </w:pPr>
      <w:r w:rsidRPr="004F6BA4">
        <w:rPr>
          <w:color w:val="000000"/>
          <w:rtl/>
        </w:rPr>
        <w:t>دعم القدرة التنبؤية</w:t>
      </w:r>
    </w:p>
    <w:p w14:paraId="3870FF7C" w14:textId="77777777" w:rsidR="004F6BA4" w:rsidRDefault="004F6BA4" w:rsidP="004F6BA4">
      <w:pPr>
        <w:spacing w:before="100" w:beforeAutospacing="1" w:after="100" w:afterAutospacing="1"/>
        <w:rPr>
          <w:color w:val="000000"/>
          <w:rtl/>
        </w:rPr>
      </w:pPr>
      <w:r w:rsidRPr="004F6BA4">
        <w:rPr>
          <w:color w:val="000000"/>
          <w:rtl/>
        </w:rPr>
        <w:t>وتؤكد النتائج أن التكامل ليس مجرد إجراء تقني، بل يمثل مستوى من النضج المؤسسي في إدارة المشاريع</w:t>
      </w:r>
      <w:r w:rsidRPr="004F6BA4">
        <w:rPr>
          <w:color w:val="000000"/>
        </w:rPr>
        <w:t>.</w:t>
      </w:r>
    </w:p>
    <w:p w14:paraId="66518FC2" w14:textId="050DE823" w:rsidR="002258DB" w:rsidRDefault="002258DB" w:rsidP="002258DB">
      <w:pPr>
        <w:pStyle w:val="Heading2"/>
        <w:bidi/>
        <w:rPr>
          <w:color w:val="000000"/>
        </w:rPr>
      </w:pPr>
      <w:bookmarkStart w:id="26" w:name="_Toc222909671"/>
      <w:r>
        <w:rPr>
          <w:color w:val="000000"/>
          <w:lang w:val="en-US"/>
        </w:rPr>
        <w:t>4.8</w:t>
      </w:r>
      <w:r>
        <w:rPr>
          <w:rFonts w:hint="cs"/>
          <w:color w:val="000000"/>
          <w:rtl/>
          <w:lang w:val="en-US"/>
        </w:rPr>
        <w:t xml:space="preserve"> </w:t>
      </w:r>
      <w:r>
        <w:rPr>
          <w:color w:val="000000"/>
          <w:rtl/>
        </w:rPr>
        <w:t>التحليل الشامل لأثر التكامل على الأداء الكلي</w:t>
      </w:r>
      <w:bookmarkEnd w:id="26"/>
    </w:p>
    <w:p w14:paraId="6205036E" w14:textId="6D22EDB5" w:rsidR="002258DB" w:rsidRDefault="002258DB" w:rsidP="002258DB">
      <w:pPr>
        <w:pStyle w:val="NormalWeb"/>
        <w:bidi/>
        <w:rPr>
          <w:color w:val="000000"/>
        </w:rPr>
      </w:pPr>
      <w:r>
        <w:rPr>
          <w:color w:val="000000"/>
          <w:rtl/>
        </w:rPr>
        <w:t>يوضح الشكل (4-</w:t>
      </w:r>
      <w:r>
        <w:rPr>
          <w:color w:val="000000"/>
        </w:rPr>
        <w:t>6</w:t>
      </w:r>
      <w:r>
        <w:rPr>
          <w:color w:val="000000"/>
          <w:rtl/>
        </w:rPr>
        <w:t>) العلاقة بين درجة تكامل خطي الأساس ومؤشر الأداء الكلي المركب للمشروع</w:t>
      </w:r>
      <w:r>
        <w:rPr>
          <w:color w:val="000000"/>
        </w:rPr>
        <w:t>.</w:t>
      </w:r>
    </w:p>
    <w:p w14:paraId="756179C2" w14:textId="77777777" w:rsidR="002258DB" w:rsidRDefault="002258DB" w:rsidP="002258DB">
      <w:pPr>
        <w:pStyle w:val="NormalWeb"/>
        <w:bidi/>
        <w:rPr>
          <w:color w:val="000000"/>
        </w:rPr>
      </w:pPr>
      <w:r>
        <w:rPr>
          <w:color w:val="000000"/>
          <w:rtl/>
        </w:rPr>
        <w:t>تظهر النتائج اتجاهًا طرديًا واضحًا، حيث تزداد قيمة الأداء المركب مع ارتفاع مستوى التكامل، مما يشير إلى أن التكامل لا يؤثر على بعد واحد فقط من أبعاد الأداء، بل يمتد تأثيره ليشمل</w:t>
      </w:r>
      <w:r>
        <w:rPr>
          <w:color w:val="000000"/>
        </w:rPr>
        <w:t>:</w:t>
      </w:r>
    </w:p>
    <w:p w14:paraId="37890FC6" w14:textId="77777777" w:rsidR="002258DB" w:rsidRDefault="002258DB">
      <w:pPr>
        <w:pStyle w:val="NormalWeb"/>
        <w:numPr>
          <w:ilvl w:val="0"/>
          <w:numId w:val="19"/>
        </w:numPr>
        <w:bidi/>
        <w:rPr>
          <w:color w:val="000000"/>
        </w:rPr>
      </w:pPr>
      <w:r>
        <w:rPr>
          <w:color w:val="000000"/>
          <w:rtl/>
        </w:rPr>
        <w:t>تقليل الانحراف الزمني</w:t>
      </w:r>
    </w:p>
    <w:p w14:paraId="202EE1FE" w14:textId="77777777" w:rsidR="002258DB" w:rsidRDefault="002258DB">
      <w:pPr>
        <w:pStyle w:val="NormalWeb"/>
        <w:numPr>
          <w:ilvl w:val="0"/>
          <w:numId w:val="19"/>
        </w:numPr>
        <w:bidi/>
        <w:rPr>
          <w:color w:val="000000"/>
        </w:rPr>
      </w:pPr>
      <w:r>
        <w:rPr>
          <w:color w:val="000000"/>
          <w:rtl/>
        </w:rPr>
        <w:t>تقليل الانحراف المالي</w:t>
      </w:r>
    </w:p>
    <w:p w14:paraId="41A0968E" w14:textId="77777777" w:rsidR="002258DB" w:rsidRDefault="002258DB">
      <w:pPr>
        <w:pStyle w:val="NormalWeb"/>
        <w:numPr>
          <w:ilvl w:val="0"/>
          <w:numId w:val="19"/>
        </w:numPr>
        <w:bidi/>
        <w:rPr>
          <w:color w:val="000000"/>
        </w:rPr>
      </w:pPr>
      <w:r>
        <w:rPr>
          <w:color w:val="000000"/>
          <w:rtl/>
        </w:rPr>
        <w:t>تحسين مؤشر الأداء الزمني</w:t>
      </w:r>
    </w:p>
    <w:p w14:paraId="48BC91CA" w14:textId="77777777" w:rsidR="002258DB" w:rsidRDefault="002258DB">
      <w:pPr>
        <w:pStyle w:val="NormalWeb"/>
        <w:numPr>
          <w:ilvl w:val="0"/>
          <w:numId w:val="19"/>
        </w:numPr>
        <w:bidi/>
        <w:rPr>
          <w:color w:val="000000"/>
        </w:rPr>
      </w:pPr>
      <w:r>
        <w:rPr>
          <w:color w:val="000000"/>
          <w:rtl/>
        </w:rPr>
        <w:t>تحسين مؤشر الأداء المالي</w:t>
      </w:r>
    </w:p>
    <w:p w14:paraId="0531C1D0" w14:textId="77777777" w:rsidR="002258DB" w:rsidRDefault="002258DB" w:rsidP="002258DB">
      <w:pPr>
        <w:pStyle w:val="NormalWeb"/>
        <w:bidi/>
        <w:rPr>
          <w:color w:val="000000"/>
        </w:rPr>
      </w:pPr>
      <w:r>
        <w:rPr>
          <w:color w:val="000000"/>
          <w:rtl/>
        </w:rPr>
        <w:t>ويعكس هذا الاتجاه اتساقًا مع الإطار النظري للدراسة، حيث تؤكد نظرية القيود الثلاثية أن ضبط بعدي الوقت والتكلفة بصورة مترابطة يؤدي إلى تحسين التوازن الكلي للمشروع</w:t>
      </w:r>
      <w:r>
        <w:rPr>
          <w:color w:val="000000"/>
        </w:rPr>
        <w:t>.</w:t>
      </w:r>
    </w:p>
    <w:p w14:paraId="60E4EA5A" w14:textId="77777777" w:rsidR="002258DB" w:rsidRDefault="002258DB" w:rsidP="002258DB">
      <w:pPr>
        <w:pStyle w:val="NormalWeb"/>
        <w:bidi/>
        <w:rPr>
          <w:color w:val="000000"/>
        </w:rPr>
      </w:pPr>
      <w:r>
        <w:rPr>
          <w:color w:val="000000"/>
          <w:rtl/>
        </w:rPr>
        <w:t>كما تدعم هذه النتيجة افتراض الدراسة بأن التكامل يمثل متغيرًا بنيويًا مؤثرًا في الأداء، وليس مجرد أداة تشغيلية</w:t>
      </w:r>
      <w:r>
        <w:rPr>
          <w:color w:val="000000"/>
        </w:rPr>
        <w:t>.</w:t>
      </w:r>
    </w:p>
    <w:p w14:paraId="77D70A58" w14:textId="77777777" w:rsidR="002258DB" w:rsidRPr="002258DB" w:rsidRDefault="002258DB" w:rsidP="004F6BA4">
      <w:pPr>
        <w:spacing w:before="100" w:beforeAutospacing="1" w:after="100" w:afterAutospacing="1"/>
        <w:rPr>
          <w:color w:val="000000"/>
          <w:rtl/>
        </w:rPr>
      </w:pPr>
    </w:p>
    <w:p w14:paraId="240FD4D7" w14:textId="2060810D" w:rsidR="002258DB" w:rsidRPr="004F6BA4" w:rsidRDefault="00181D9C" w:rsidP="002258DB">
      <w:pPr>
        <w:bidi/>
        <w:spacing w:before="100" w:beforeAutospacing="1" w:after="100" w:afterAutospacing="1"/>
        <w:jc w:val="center"/>
        <w:rPr>
          <w:color w:val="000000"/>
        </w:rPr>
      </w:pPr>
      <w:r>
        <w:lastRenderedPageBreak/>
        <w:fldChar w:fldCharType="begin"/>
      </w:r>
      <w:r>
        <w:instrText xml:space="preserve"> INCLUDEPICTURE "/Users/macbookair/Library/Group Containers/UBF8T346G9.ms/WebArchiveCopyPasteTempFiles/com.microsoft.Word/content?id=file_00000000b56872439e12fb0d67c3e3e5&amp;ts=495202&amp;p=fs&amp;cid=1&amp;sig=ce23759583319929cd1ce0fa85f37e668a9bfdeb11d5a9b998d0d523d04bf543&amp;v=0" \* MERGEFORMATINET </w:instrText>
      </w:r>
      <w:r>
        <w:fldChar w:fldCharType="separate"/>
      </w:r>
      <w:r>
        <w:rPr>
          <w:noProof/>
        </w:rPr>
        <w:drawing>
          <wp:inline distT="0" distB="0" distL="0" distR="0" wp14:anchorId="31FB06E1" wp14:editId="1CC9C990">
            <wp:extent cx="5608320" cy="4204335"/>
            <wp:effectExtent l="0" t="0" r="5080" b="0"/>
            <wp:docPr id="1922849894" name="Picture 6" descr="Impact of integration on project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pact of integration on project performa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4204335"/>
                    </a:xfrm>
                    <a:prstGeom prst="rect">
                      <a:avLst/>
                    </a:prstGeom>
                    <a:noFill/>
                    <a:ln>
                      <a:noFill/>
                    </a:ln>
                  </pic:spPr>
                </pic:pic>
              </a:graphicData>
            </a:graphic>
          </wp:inline>
        </w:drawing>
      </w:r>
      <w:r>
        <w:fldChar w:fldCharType="end"/>
      </w:r>
    </w:p>
    <w:p w14:paraId="162A5086" w14:textId="0A8E7C28" w:rsidR="004F6BA4" w:rsidRPr="00552080" w:rsidRDefault="002258DB" w:rsidP="002258DB">
      <w:pPr>
        <w:bidi/>
        <w:jc w:val="center"/>
        <w:rPr>
          <w:rFonts w:asciiTheme="minorBidi" w:hAnsiTheme="minorBidi" w:cstheme="minorBidi"/>
          <w:color w:val="000000"/>
          <w:sz w:val="18"/>
          <w:szCs w:val="18"/>
          <w:rtl/>
        </w:rPr>
      </w:pPr>
      <w:r w:rsidRPr="00552080">
        <w:rPr>
          <w:rFonts w:asciiTheme="minorBidi" w:hAnsiTheme="minorBidi"/>
          <w:color w:val="000000"/>
          <w:sz w:val="18"/>
          <w:szCs w:val="18"/>
          <w:rtl/>
        </w:rPr>
        <w:t>الشكل (4-</w:t>
      </w:r>
      <w:r w:rsidRPr="00552080">
        <w:rPr>
          <w:rFonts w:asciiTheme="minorBidi" w:hAnsiTheme="minorBidi"/>
          <w:color w:val="000000"/>
          <w:sz w:val="18"/>
          <w:szCs w:val="18"/>
        </w:rPr>
        <w:t>6</w:t>
      </w:r>
      <w:r w:rsidRPr="00552080">
        <w:rPr>
          <w:rFonts w:asciiTheme="minorBidi" w:hAnsiTheme="minorBidi"/>
          <w:color w:val="000000"/>
          <w:sz w:val="18"/>
          <w:szCs w:val="18"/>
          <w:rtl/>
        </w:rPr>
        <w:t>) العلاقة بين درجة تكامل خطي الأساس ومؤشر الأداء الكلي المركب للمشروع</w:t>
      </w: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Pr="00552080" w:rsidRDefault="004163C7" w:rsidP="00552080">
      <w:pPr>
        <w:bidi/>
        <w:rPr>
          <w:rFonts w:ascii="Sakkal Majalla" w:hAnsi="Sakkal Majalla" w:cs="Sakkal Majalla"/>
          <w:color w:val="000000" w:themeColor="text1"/>
          <w:sz w:val="28"/>
          <w:szCs w:val="28"/>
          <w:u w:val="single"/>
        </w:rPr>
      </w:pPr>
    </w:p>
    <w:p w14:paraId="70D3AE72" w14:textId="40B96760" w:rsidR="00552080" w:rsidRPr="00552080" w:rsidRDefault="005A511A" w:rsidP="00552080">
      <w:pPr>
        <w:bidi/>
        <w:spacing w:before="100" w:beforeAutospacing="1" w:after="100" w:afterAutospacing="1"/>
        <w:outlineLvl w:val="0"/>
        <w:rPr>
          <w:b/>
          <w:bCs/>
          <w:color w:val="000000" w:themeColor="text1"/>
          <w:kern w:val="36"/>
          <w:sz w:val="48"/>
          <w:szCs w:val="48"/>
        </w:rPr>
      </w:pPr>
      <w:bookmarkStart w:id="27" w:name="_Toc222909672"/>
      <w:r>
        <w:rPr>
          <w:b/>
          <w:bCs/>
          <w:color w:val="000000" w:themeColor="text1"/>
          <w:kern w:val="36"/>
          <w:sz w:val="48"/>
          <w:szCs w:val="48"/>
        </w:rPr>
        <w:t>4.9</w:t>
      </w:r>
      <w:r>
        <w:rPr>
          <w:rFonts w:hint="cs"/>
          <w:b/>
          <w:bCs/>
          <w:color w:val="000000" w:themeColor="text1"/>
          <w:kern w:val="36"/>
          <w:sz w:val="48"/>
          <w:szCs w:val="48"/>
          <w:rtl/>
        </w:rPr>
        <w:t xml:space="preserve"> </w:t>
      </w:r>
      <w:r w:rsidR="00552080" w:rsidRPr="00552080">
        <w:rPr>
          <w:b/>
          <w:bCs/>
          <w:color w:val="000000" w:themeColor="text1"/>
          <w:kern w:val="36"/>
          <w:sz w:val="48"/>
          <w:szCs w:val="48"/>
          <w:rtl/>
        </w:rPr>
        <w:t>التوصيات</w:t>
      </w:r>
      <w:bookmarkEnd w:id="27"/>
    </w:p>
    <w:p w14:paraId="1A0AF2E5" w14:textId="390BDEF4" w:rsidR="00552080" w:rsidRPr="00552080" w:rsidRDefault="00552080" w:rsidP="005A511A">
      <w:pPr>
        <w:bidi/>
        <w:spacing w:before="100" w:beforeAutospacing="1" w:after="100" w:afterAutospacing="1"/>
        <w:rPr>
          <w:color w:val="000000" w:themeColor="text1"/>
        </w:rPr>
      </w:pPr>
      <w:r w:rsidRPr="00552080">
        <w:rPr>
          <w:color w:val="000000" w:themeColor="text1"/>
          <w:rtl/>
        </w:rPr>
        <w:t>في ضوء نتائج التحليل الإحصائي التي أثبتت وجود أثر معنوي لتكامل خط الأساس الزمني وخط الأساس للتكلفة على مؤشرات الأداء الكلي للمشاريع، يمكن تقديم التوصيات التالية</w:t>
      </w:r>
      <w:r w:rsidRPr="00552080">
        <w:rPr>
          <w:color w:val="000000" w:themeColor="text1"/>
        </w:rPr>
        <w:t>:</w:t>
      </w:r>
    </w:p>
    <w:p w14:paraId="3114F988" w14:textId="73D1EB6F" w:rsidR="00552080" w:rsidRPr="00552080" w:rsidRDefault="00552080" w:rsidP="00552080">
      <w:pPr>
        <w:bidi/>
        <w:spacing w:before="100" w:beforeAutospacing="1" w:after="100" w:afterAutospacing="1"/>
        <w:outlineLvl w:val="1"/>
        <w:rPr>
          <w:b/>
          <w:bCs/>
          <w:color w:val="000000" w:themeColor="text1"/>
          <w:sz w:val="36"/>
          <w:szCs w:val="36"/>
        </w:rPr>
      </w:pPr>
      <w:bookmarkStart w:id="28" w:name="_Toc222909673"/>
      <w:r w:rsidRPr="00552080">
        <w:rPr>
          <w:b/>
          <w:bCs/>
          <w:color w:val="000000" w:themeColor="text1"/>
          <w:sz w:val="36"/>
          <w:szCs w:val="36"/>
          <w:rtl/>
        </w:rPr>
        <w:t>أولاً: التوصيات التنظيمية (على مستوى الجهة</w:t>
      </w:r>
      <w:r>
        <w:rPr>
          <w:b/>
          <w:bCs/>
          <w:color w:val="000000" w:themeColor="text1"/>
          <w:sz w:val="36"/>
          <w:szCs w:val="36"/>
        </w:rPr>
        <w:t>(</w:t>
      </w:r>
      <w:bookmarkEnd w:id="28"/>
    </w:p>
    <w:p w14:paraId="0CB5B50B" w14:textId="39E6BC94"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1</w:t>
      </w:r>
      <w:r w:rsidRPr="00552080">
        <w:rPr>
          <w:rFonts w:ascii="Apple Color Emoji" w:hAnsi="Apple Color Emoji" w:cs="Apple Color Emoji"/>
          <w:b/>
          <w:bCs/>
          <w:color w:val="000000" w:themeColor="text1"/>
          <w:sz w:val="27"/>
          <w:szCs w:val="27"/>
        </w:rPr>
        <w:t>️⃣</w:t>
      </w:r>
      <w:r w:rsidR="005A511A">
        <w:rPr>
          <w:b/>
          <w:bCs/>
          <w:color w:val="000000" w:themeColor="text1"/>
          <w:sz w:val="27"/>
          <w:szCs w:val="27"/>
        </w:rPr>
        <w:t xml:space="preserve"> </w:t>
      </w:r>
      <w:r w:rsidR="005A511A">
        <w:rPr>
          <w:rFonts w:hint="cs"/>
          <w:b/>
          <w:bCs/>
          <w:color w:val="000000" w:themeColor="text1"/>
          <w:sz w:val="27"/>
          <w:szCs w:val="27"/>
          <w:rtl/>
        </w:rPr>
        <w:t xml:space="preserve"> ا</w:t>
      </w:r>
      <w:r w:rsidRPr="00552080">
        <w:rPr>
          <w:b/>
          <w:bCs/>
          <w:color w:val="000000" w:themeColor="text1"/>
          <w:sz w:val="27"/>
          <w:szCs w:val="27"/>
          <w:rtl/>
        </w:rPr>
        <w:t>عتماد إطار رسمي لتكامل خطي الأساس</w:t>
      </w:r>
    </w:p>
    <w:p w14:paraId="31EF2A48"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توصي الدراسة باعتماد سياسة مؤسسية ملزمة تربط بين إدارة الجدول الزمني وإدارة التكلفة ضمن نظام تقارير موحد، بحيث لا يتم تحليل أي انحراف زمني بمعزل عن أثره المالي، والعكس صحيح</w:t>
      </w:r>
      <w:r w:rsidRPr="00552080">
        <w:rPr>
          <w:color w:val="000000" w:themeColor="text1"/>
        </w:rPr>
        <w:t>.</w:t>
      </w:r>
    </w:p>
    <w:p w14:paraId="126BF1D0" w14:textId="60047515" w:rsidR="00552080" w:rsidRPr="00552080" w:rsidRDefault="00552080" w:rsidP="005A511A">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أثبتت النتائج وجود علاقة عكسية معنوية بين التكامل والانحرافات الزمنية والمالية</w:t>
      </w:r>
      <w:r w:rsidRPr="00552080">
        <w:rPr>
          <w:color w:val="000000" w:themeColor="text1"/>
        </w:rPr>
        <w:t>.</w:t>
      </w:r>
    </w:p>
    <w:p w14:paraId="522862BF" w14:textId="78A7291E" w:rsidR="00552080" w:rsidRPr="00552080" w:rsidRDefault="005A511A" w:rsidP="00552080">
      <w:pPr>
        <w:bidi/>
        <w:spacing w:before="100" w:beforeAutospacing="1" w:after="100" w:afterAutospacing="1"/>
        <w:outlineLvl w:val="2"/>
        <w:rPr>
          <w:b/>
          <w:bCs/>
          <w:color w:val="000000" w:themeColor="text1"/>
          <w:sz w:val="27"/>
          <w:szCs w:val="27"/>
        </w:rPr>
      </w:pPr>
      <w:r>
        <w:rPr>
          <w:b/>
          <w:bCs/>
          <w:color w:val="000000" w:themeColor="text1"/>
          <w:sz w:val="27"/>
          <w:szCs w:val="27"/>
        </w:rPr>
        <w:t xml:space="preserve"> </w:t>
      </w:r>
      <w:r w:rsidR="00552080" w:rsidRPr="00552080">
        <w:rPr>
          <w:b/>
          <w:bCs/>
          <w:color w:val="000000" w:themeColor="text1"/>
          <w:sz w:val="27"/>
          <w:szCs w:val="27"/>
        </w:rPr>
        <w:t>2</w:t>
      </w:r>
      <w:r w:rsidR="00552080" w:rsidRPr="00552080">
        <w:rPr>
          <w:rFonts w:ascii="Apple Color Emoji" w:hAnsi="Apple Color Emoji" w:cs="Apple Color Emoji"/>
          <w:b/>
          <w:bCs/>
          <w:color w:val="000000" w:themeColor="text1"/>
          <w:sz w:val="27"/>
          <w:szCs w:val="27"/>
        </w:rPr>
        <w:t>️⃣</w:t>
      </w:r>
      <w:r w:rsidR="00552080" w:rsidRPr="00552080">
        <w:rPr>
          <w:b/>
          <w:bCs/>
          <w:color w:val="000000" w:themeColor="text1"/>
          <w:sz w:val="27"/>
          <w:szCs w:val="27"/>
        </w:rPr>
        <w:t xml:space="preserve"> </w:t>
      </w:r>
      <w:r w:rsidR="00552080" w:rsidRPr="00552080">
        <w:rPr>
          <w:b/>
          <w:bCs/>
          <w:color w:val="000000" w:themeColor="text1"/>
          <w:sz w:val="27"/>
          <w:szCs w:val="27"/>
          <w:rtl/>
        </w:rPr>
        <w:t>إنشاء لوحات قيادة تنفيذية</w:t>
      </w:r>
      <w:r>
        <w:rPr>
          <w:b/>
          <w:bCs/>
          <w:color w:val="000000" w:themeColor="text1"/>
          <w:sz w:val="27"/>
          <w:szCs w:val="27"/>
          <w:lang w:val="en-US"/>
        </w:rPr>
        <w:t xml:space="preserve"> </w:t>
      </w:r>
      <w:r w:rsidR="00552080" w:rsidRPr="00552080">
        <w:rPr>
          <w:b/>
          <w:bCs/>
          <w:color w:val="000000" w:themeColor="text1"/>
          <w:sz w:val="27"/>
          <w:szCs w:val="27"/>
        </w:rPr>
        <w:t xml:space="preserve"> (Integrated Dashboards)</w:t>
      </w:r>
      <w:r>
        <w:rPr>
          <w:b/>
          <w:bCs/>
          <w:color w:val="000000" w:themeColor="text1"/>
          <w:sz w:val="27"/>
          <w:szCs w:val="27"/>
        </w:rPr>
        <w:t xml:space="preserve"> </w:t>
      </w:r>
    </w:p>
    <w:p w14:paraId="72611D57"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يوصى بتطوير لوحات متابعة رقمية تربط مؤشرات</w:t>
      </w:r>
      <w:r w:rsidRPr="00552080">
        <w:rPr>
          <w:color w:val="000000" w:themeColor="text1"/>
        </w:rPr>
        <w:t>:</w:t>
      </w:r>
    </w:p>
    <w:p w14:paraId="12AF7849" w14:textId="77777777" w:rsidR="00552080" w:rsidRPr="00552080" w:rsidRDefault="00552080">
      <w:pPr>
        <w:numPr>
          <w:ilvl w:val="0"/>
          <w:numId w:val="20"/>
        </w:numPr>
        <w:bidi/>
        <w:spacing w:before="100" w:beforeAutospacing="1" w:after="100" w:afterAutospacing="1"/>
        <w:rPr>
          <w:color w:val="000000" w:themeColor="text1"/>
        </w:rPr>
      </w:pPr>
      <w:r w:rsidRPr="00552080">
        <w:rPr>
          <w:color w:val="000000" w:themeColor="text1"/>
        </w:rPr>
        <w:lastRenderedPageBreak/>
        <w:t>SV</w:t>
      </w:r>
    </w:p>
    <w:p w14:paraId="70A64EBA" w14:textId="77777777" w:rsidR="00552080" w:rsidRPr="00552080" w:rsidRDefault="00552080">
      <w:pPr>
        <w:numPr>
          <w:ilvl w:val="0"/>
          <w:numId w:val="20"/>
        </w:numPr>
        <w:bidi/>
        <w:spacing w:before="100" w:beforeAutospacing="1" w:after="100" w:afterAutospacing="1"/>
        <w:rPr>
          <w:color w:val="000000" w:themeColor="text1"/>
        </w:rPr>
      </w:pPr>
      <w:r w:rsidRPr="00552080">
        <w:rPr>
          <w:color w:val="000000" w:themeColor="text1"/>
        </w:rPr>
        <w:t>CV</w:t>
      </w:r>
    </w:p>
    <w:p w14:paraId="372716FA" w14:textId="77777777" w:rsidR="00552080" w:rsidRPr="00552080" w:rsidRDefault="00552080">
      <w:pPr>
        <w:numPr>
          <w:ilvl w:val="0"/>
          <w:numId w:val="20"/>
        </w:numPr>
        <w:bidi/>
        <w:spacing w:before="100" w:beforeAutospacing="1" w:after="100" w:afterAutospacing="1"/>
        <w:rPr>
          <w:color w:val="000000" w:themeColor="text1"/>
        </w:rPr>
      </w:pPr>
      <w:r w:rsidRPr="00552080">
        <w:rPr>
          <w:color w:val="000000" w:themeColor="text1"/>
        </w:rPr>
        <w:t>SPI</w:t>
      </w:r>
    </w:p>
    <w:p w14:paraId="71A953C0" w14:textId="77777777" w:rsidR="00552080" w:rsidRPr="00552080" w:rsidRDefault="00552080">
      <w:pPr>
        <w:numPr>
          <w:ilvl w:val="0"/>
          <w:numId w:val="20"/>
        </w:numPr>
        <w:bidi/>
        <w:spacing w:before="100" w:beforeAutospacing="1" w:after="100" w:afterAutospacing="1"/>
        <w:rPr>
          <w:color w:val="000000" w:themeColor="text1"/>
        </w:rPr>
      </w:pPr>
      <w:r w:rsidRPr="00552080">
        <w:rPr>
          <w:color w:val="000000" w:themeColor="text1"/>
        </w:rPr>
        <w:t>CPI</w:t>
      </w:r>
    </w:p>
    <w:p w14:paraId="07FEF247" w14:textId="77777777" w:rsidR="00552080" w:rsidRPr="00552080" w:rsidRDefault="00552080">
      <w:pPr>
        <w:numPr>
          <w:ilvl w:val="0"/>
          <w:numId w:val="20"/>
        </w:numPr>
        <w:bidi/>
        <w:spacing w:before="100" w:beforeAutospacing="1" w:after="100" w:afterAutospacing="1"/>
        <w:rPr>
          <w:color w:val="000000" w:themeColor="text1"/>
        </w:rPr>
      </w:pPr>
      <w:r w:rsidRPr="00552080">
        <w:rPr>
          <w:color w:val="000000" w:themeColor="text1"/>
        </w:rPr>
        <w:t>EAC</w:t>
      </w:r>
    </w:p>
    <w:p w14:paraId="5AA13521"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ضمن واجهة واحدة تسهل اتخاذ القرار</w:t>
      </w:r>
      <w:r w:rsidRPr="00552080">
        <w:rPr>
          <w:color w:val="000000" w:themeColor="text1"/>
        </w:rPr>
        <w:t>.</w:t>
      </w:r>
    </w:p>
    <w:p w14:paraId="75801AB0" w14:textId="77777777" w:rsidR="00552080" w:rsidRPr="00552080" w:rsidRDefault="00552080" w:rsidP="00552080">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التكامل التحليلي يعزز سرعة اكتشاف الانحرافات ويزيد دقة التنبؤ</w:t>
      </w:r>
      <w:r w:rsidRPr="00552080">
        <w:rPr>
          <w:color w:val="000000" w:themeColor="text1"/>
        </w:rPr>
        <w:t>.</w:t>
      </w:r>
    </w:p>
    <w:p w14:paraId="4E8CBAC3" w14:textId="77777777" w:rsidR="00552080" w:rsidRPr="00552080" w:rsidRDefault="004F0661" w:rsidP="00552080">
      <w:pPr>
        <w:bidi/>
        <w:rPr>
          <w:color w:val="000000" w:themeColor="text1"/>
        </w:rPr>
      </w:pPr>
      <w:r>
        <w:pict w14:anchorId="35E39C87">
          <v:rect id="Rectangle 19" o:spid="_x0000_s1035" alt="" style="width:88.75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7E5A92E" w14:textId="1774FDC0"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3</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005A511A">
        <w:rPr>
          <w:rFonts w:hint="cs"/>
          <w:b/>
          <w:bCs/>
          <w:color w:val="000000" w:themeColor="text1"/>
          <w:sz w:val="27"/>
          <w:szCs w:val="27"/>
          <w:rtl/>
        </w:rPr>
        <w:t xml:space="preserve"> </w:t>
      </w:r>
      <w:r w:rsidRPr="00552080">
        <w:rPr>
          <w:b/>
          <w:bCs/>
          <w:color w:val="000000" w:themeColor="text1"/>
          <w:sz w:val="27"/>
          <w:szCs w:val="27"/>
          <w:rtl/>
        </w:rPr>
        <w:t>إدراج التكامل كمؤشر لنضج إدارة المشاريع</w:t>
      </w:r>
    </w:p>
    <w:p w14:paraId="1097F120"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يوصى بإدراج "مستوى التكامل بين الوقت والتكلفة" ضمن مؤشرات قياس نضج</w:t>
      </w:r>
      <w:r w:rsidRPr="00552080">
        <w:rPr>
          <w:color w:val="000000" w:themeColor="text1"/>
        </w:rPr>
        <w:t xml:space="preserve"> PMO </w:t>
      </w:r>
      <w:r w:rsidRPr="00552080">
        <w:rPr>
          <w:color w:val="000000" w:themeColor="text1"/>
          <w:rtl/>
        </w:rPr>
        <w:t>في الجهات الحكومية</w:t>
      </w:r>
      <w:r w:rsidRPr="00552080">
        <w:rPr>
          <w:color w:val="000000" w:themeColor="text1"/>
        </w:rPr>
        <w:t>.</w:t>
      </w:r>
    </w:p>
    <w:p w14:paraId="300A20EF" w14:textId="77777777" w:rsidR="00552080" w:rsidRPr="00552080" w:rsidRDefault="00552080" w:rsidP="00552080">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النتائج تشير إلى أن التكامل يعكس مستوى نضج مؤسسي يؤثر مباشرة على الأداء</w:t>
      </w:r>
      <w:r w:rsidRPr="00552080">
        <w:rPr>
          <w:color w:val="000000" w:themeColor="text1"/>
        </w:rPr>
        <w:t>.</w:t>
      </w:r>
    </w:p>
    <w:p w14:paraId="0F9E2F2B" w14:textId="77777777" w:rsidR="00552080" w:rsidRPr="00552080" w:rsidRDefault="004F0661" w:rsidP="00552080">
      <w:pPr>
        <w:bidi/>
        <w:rPr>
          <w:color w:val="000000" w:themeColor="text1"/>
        </w:rPr>
      </w:pPr>
      <w:r>
        <w:pict w14:anchorId="07683493">
          <v:rect id="Rectangle 17" o:spid="_x0000_s1034" alt="" style="width:88.75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2843CE4" w14:textId="781AD3F8" w:rsidR="00552080" w:rsidRPr="00552080" w:rsidRDefault="00552080" w:rsidP="00552080">
      <w:pPr>
        <w:bidi/>
        <w:spacing w:before="100" w:beforeAutospacing="1" w:after="100" w:afterAutospacing="1"/>
        <w:outlineLvl w:val="1"/>
        <w:rPr>
          <w:b/>
          <w:bCs/>
          <w:color w:val="000000" w:themeColor="text1"/>
          <w:sz w:val="36"/>
          <w:szCs w:val="36"/>
        </w:rPr>
      </w:pPr>
      <w:bookmarkStart w:id="29" w:name="_Toc222909674"/>
      <w:r w:rsidRPr="00552080">
        <w:rPr>
          <w:b/>
          <w:bCs/>
          <w:color w:val="000000" w:themeColor="text1"/>
          <w:sz w:val="36"/>
          <w:szCs w:val="36"/>
          <w:rtl/>
        </w:rPr>
        <w:t>ثانيًا: التوصيات الفنية (على مستوى إدارة المشروع</w:t>
      </w:r>
      <w:r>
        <w:rPr>
          <w:b/>
          <w:bCs/>
          <w:color w:val="000000" w:themeColor="text1"/>
          <w:sz w:val="36"/>
          <w:szCs w:val="36"/>
        </w:rPr>
        <w:t>(</w:t>
      </w:r>
      <w:bookmarkEnd w:id="29"/>
    </w:p>
    <w:p w14:paraId="6620E07A" w14:textId="2D245E3D"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4</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005A511A">
        <w:rPr>
          <w:rFonts w:hint="cs"/>
          <w:b/>
          <w:bCs/>
          <w:color w:val="000000" w:themeColor="text1"/>
          <w:sz w:val="27"/>
          <w:szCs w:val="27"/>
          <w:rtl/>
        </w:rPr>
        <w:t xml:space="preserve"> ا</w:t>
      </w:r>
      <w:r w:rsidRPr="00552080">
        <w:rPr>
          <w:b/>
          <w:bCs/>
          <w:color w:val="000000" w:themeColor="text1"/>
          <w:sz w:val="27"/>
          <w:szCs w:val="27"/>
          <w:rtl/>
        </w:rPr>
        <w:t>لزام المشاريع باستخدام</w:t>
      </w:r>
      <w:r w:rsidRPr="00552080">
        <w:rPr>
          <w:b/>
          <w:bCs/>
          <w:color w:val="000000" w:themeColor="text1"/>
          <w:sz w:val="27"/>
          <w:szCs w:val="27"/>
        </w:rPr>
        <w:t xml:space="preserve"> EVM </w:t>
      </w:r>
      <w:r w:rsidRPr="00552080">
        <w:rPr>
          <w:b/>
          <w:bCs/>
          <w:color w:val="000000" w:themeColor="text1"/>
          <w:sz w:val="27"/>
          <w:szCs w:val="27"/>
          <w:rtl/>
        </w:rPr>
        <w:t>بصورة دورية</w:t>
      </w:r>
    </w:p>
    <w:p w14:paraId="16508682"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يوصى بأن تعتمد المشاريع الحكومية تقارير شهرية تتضمن</w:t>
      </w:r>
      <w:r w:rsidRPr="00552080">
        <w:rPr>
          <w:color w:val="000000" w:themeColor="text1"/>
        </w:rPr>
        <w:t xml:space="preserve"> SPI </w:t>
      </w:r>
      <w:r w:rsidRPr="00552080">
        <w:rPr>
          <w:color w:val="000000" w:themeColor="text1"/>
          <w:rtl/>
        </w:rPr>
        <w:t>و</w:t>
      </w:r>
      <w:r w:rsidRPr="00552080">
        <w:rPr>
          <w:color w:val="000000" w:themeColor="text1"/>
        </w:rPr>
        <w:t xml:space="preserve">CPI </w:t>
      </w:r>
      <w:r w:rsidRPr="00552080">
        <w:rPr>
          <w:color w:val="000000" w:themeColor="text1"/>
          <w:rtl/>
        </w:rPr>
        <w:t>وتحليل التفاعل بينهما</w:t>
      </w:r>
      <w:r w:rsidRPr="00552080">
        <w:rPr>
          <w:color w:val="000000" w:themeColor="text1"/>
        </w:rPr>
        <w:t>.</w:t>
      </w:r>
    </w:p>
    <w:p w14:paraId="2A44E911" w14:textId="77777777" w:rsidR="00552080" w:rsidRPr="00552080" w:rsidRDefault="00552080" w:rsidP="00552080">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أظهرت النتائج أن ارتفاع التكامل يرتبط بتحسن مؤشرات الأداء</w:t>
      </w:r>
      <w:r w:rsidRPr="00552080">
        <w:rPr>
          <w:color w:val="000000" w:themeColor="text1"/>
        </w:rPr>
        <w:t>.</w:t>
      </w:r>
    </w:p>
    <w:p w14:paraId="30AE01BA" w14:textId="77777777" w:rsidR="00552080" w:rsidRPr="00552080" w:rsidRDefault="004F0661" w:rsidP="00552080">
      <w:pPr>
        <w:bidi/>
        <w:rPr>
          <w:color w:val="000000" w:themeColor="text1"/>
        </w:rPr>
      </w:pPr>
      <w:r>
        <w:pict w14:anchorId="3F444E5C">
          <v:rect id="Rectangle 15" o:spid="_x0000_s1033" alt="" style="width:77.7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E84FA2A" w14:textId="67402708"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5</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005A511A">
        <w:rPr>
          <w:rFonts w:hint="cs"/>
          <w:b/>
          <w:bCs/>
          <w:color w:val="000000" w:themeColor="text1"/>
          <w:sz w:val="27"/>
          <w:szCs w:val="27"/>
          <w:rtl/>
        </w:rPr>
        <w:t xml:space="preserve"> </w:t>
      </w:r>
      <w:r w:rsidRPr="00552080">
        <w:rPr>
          <w:b/>
          <w:bCs/>
          <w:color w:val="000000" w:themeColor="text1"/>
          <w:sz w:val="27"/>
          <w:szCs w:val="27"/>
          <w:rtl/>
        </w:rPr>
        <w:t>تطوير آلية إنذار مبكر</w:t>
      </w:r>
      <w:r w:rsidRPr="00552080">
        <w:rPr>
          <w:b/>
          <w:bCs/>
          <w:color w:val="000000" w:themeColor="text1"/>
          <w:sz w:val="27"/>
          <w:szCs w:val="27"/>
        </w:rPr>
        <w:t xml:space="preserve"> (Early Warning System)</w:t>
      </w:r>
    </w:p>
    <w:p w14:paraId="6E7DDC92"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ينبغي تطوير نظام إنذار مبكر يعتمد على</w:t>
      </w:r>
      <w:r w:rsidRPr="00552080">
        <w:rPr>
          <w:color w:val="000000" w:themeColor="text1"/>
        </w:rPr>
        <w:t>:</w:t>
      </w:r>
    </w:p>
    <w:p w14:paraId="6D83B988" w14:textId="77777777" w:rsidR="00552080" w:rsidRPr="00552080" w:rsidRDefault="00552080">
      <w:pPr>
        <w:numPr>
          <w:ilvl w:val="0"/>
          <w:numId w:val="21"/>
        </w:numPr>
        <w:bidi/>
        <w:spacing w:before="100" w:beforeAutospacing="1" w:after="100" w:afterAutospacing="1"/>
        <w:rPr>
          <w:color w:val="000000" w:themeColor="text1"/>
        </w:rPr>
      </w:pPr>
      <w:r w:rsidRPr="00552080">
        <w:rPr>
          <w:color w:val="000000" w:themeColor="text1"/>
          <w:rtl/>
        </w:rPr>
        <w:t>تراجع</w:t>
      </w:r>
      <w:r w:rsidRPr="00552080">
        <w:rPr>
          <w:color w:val="000000" w:themeColor="text1"/>
        </w:rPr>
        <w:t xml:space="preserve"> SPI</w:t>
      </w:r>
    </w:p>
    <w:p w14:paraId="71719735" w14:textId="77777777" w:rsidR="00552080" w:rsidRPr="00552080" w:rsidRDefault="00552080">
      <w:pPr>
        <w:numPr>
          <w:ilvl w:val="0"/>
          <w:numId w:val="21"/>
        </w:numPr>
        <w:bidi/>
        <w:spacing w:before="100" w:beforeAutospacing="1" w:after="100" w:afterAutospacing="1"/>
        <w:rPr>
          <w:color w:val="000000" w:themeColor="text1"/>
        </w:rPr>
      </w:pPr>
      <w:r w:rsidRPr="00552080">
        <w:rPr>
          <w:color w:val="000000" w:themeColor="text1"/>
          <w:rtl/>
        </w:rPr>
        <w:t>تراجع</w:t>
      </w:r>
      <w:r w:rsidRPr="00552080">
        <w:rPr>
          <w:color w:val="000000" w:themeColor="text1"/>
        </w:rPr>
        <w:t xml:space="preserve"> CPI</w:t>
      </w:r>
    </w:p>
    <w:p w14:paraId="2DC2AF63" w14:textId="77777777" w:rsidR="00552080" w:rsidRPr="00552080" w:rsidRDefault="00552080">
      <w:pPr>
        <w:numPr>
          <w:ilvl w:val="0"/>
          <w:numId w:val="21"/>
        </w:numPr>
        <w:bidi/>
        <w:spacing w:before="100" w:beforeAutospacing="1" w:after="100" w:afterAutospacing="1"/>
        <w:rPr>
          <w:color w:val="000000" w:themeColor="text1"/>
        </w:rPr>
      </w:pPr>
      <w:r w:rsidRPr="00552080">
        <w:rPr>
          <w:color w:val="000000" w:themeColor="text1"/>
          <w:rtl/>
        </w:rPr>
        <w:t>تباعد الاتجاهين</w:t>
      </w:r>
    </w:p>
    <w:p w14:paraId="464ED808" w14:textId="3C0106D1" w:rsidR="00552080" w:rsidRPr="00552080" w:rsidRDefault="00552080" w:rsidP="005A511A">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التكامل يعزز القدرة التنبؤية ويقلل المفاجآت التنفيذية</w:t>
      </w:r>
      <w:r w:rsidRPr="00552080">
        <w:rPr>
          <w:color w:val="000000" w:themeColor="text1"/>
        </w:rPr>
        <w:t>.</w:t>
      </w:r>
    </w:p>
    <w:p w14:paraId="59C27D1A" w14:textId="1F5BCA51" w:rsidR="00552080" w:rsidRPr="00552080" w:rsidRDefault="00552080" w:rsidP="00552080">
      <w:pPr>
        <w:bidi/>
        <w:spacing w:before="100" w:beforeAutospacing="1" w:after="100" w:afterAutospacing="1"/>
        <w:outlineLvl w:val="1"/>
        <w:rPr>
          <w:b/>
          <w:bCs/>
          <w:color w:val="000000" w:themeColor="text1"/>
          <w:sz w:val="36"/>
          <w:szCs w:val="36"/>
        </w:rPr>
      </w:pPr>
      <w:bookmarkStart w:id="30" w:name="_Toc222909675"/>
      <w:r w:rsidRPr="00552080">
        <w:rPr>
          <w:b/>
          <w:bCs/>
          <w:color w:val="000000" w:themeColor="text1"/>
          <w:sz w:val="36"/>
          <w:szCs w:val="36"/>
          <w:rtl/>
        </w:rPr>
        <w:t>ثالثًا: التوصيات الاستراتيجية (على مستوى السياسات العامة</w:t>
      </w:r>
      <w:r w:rsidR="005A511A">
        <w:rPr>
          <w:b/>
          <w:bCs/>
          <w:color w:val="000000" w:themeColor="text1"/>
          <w:sz w:val="36"/>
          <w:szCs w:val="36"/>
        </w:rPr>
        <w:t>(</w:t>
      </w:r>
      <w:bookmarkEnd w:id="30"/>
    </w:p>
    <w:p w14:paraId="15463241" w14:textId="23265070"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6</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005A511A">
        <w:rPr>
          <w:rFonts w:hint="cs"/>
          <w:b/>
          <w:bCs/>
          <w:color w:val="000000" w:themeColor="text1"/>
          <w:sz w:val="27"/>
          <w:szCs w:val="27"/>
          <w:rtl/>
        </w:rPr>
        <w:t xml:space="preserve"> </w:t>
      </w:r>
      <w:r w:rsidRPr="00552080">
        <w:rPr>
          <w:b/>
          <w:bCs/>
          <w:color w:val="000000" w:themeColor="text1"/>
          <w:sz w:val="27"/>
          <w:szCs w:val="27"/>
          <w:rtl/>
        </w:rPr>
        <w:t>ربط التكامل بمستهدفات كفاءة الإنفاق</w:t>
      </w:r>
    </w:p>
    <w:p w14:paraId="410298FE"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lastRenderedPageBreak/>
        <w:t>يوصى بأن تُدرج معايير التكامل ضمن برامج رفع كفاءة الإنفاق الحكومي، باعتبارها أداة مباشرة لتقليل الهدر المالي</w:t>
      </w:r>
      <w:r w:rsidRPr="00552080">
        <w:rPr>
          <w:color w:val="000000" w:themeColor="text1"/>
        </w:rPr>
        <w:t>.</w:t>
      </w:r>
    </w:p>
    <w:p w14:paraId="1BB416A7" w14:textId="77777777" w:rsidR="00552080" w:rsidRPr="00552080" w:rsidRDefault="00552080" w:rsidP="00552080">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النتائج أظهرت تحسنًا في ضبط الانحراف المالي مع ارتفاع التكامل</w:t>
      </w:r>
      <w:r w:rsidRPr="00552080">
        <w:rPr>
          <w:color w:val="000000" w:themeColor="text1"/>
        </w:rPr>
        <w:t>.</w:t>
      </w:r>
    </w:p>
    <w:p w14:paraId="66D5B7FE" w14:textId="68220FBF" w:rsidR="00552080" w:rsidRPr="00552080" w:rsidRDefault="00552080" w:rsidP="00552080">
      <w:pPr>
        <w:bidi/>
        <w:rPr>
          <w:color w:val="000000" w:themeColor="text1"/>
        </w:rPr>
      </w:pPr>
    </w:p>
    <w:p w14:paraId="30007560" w14:textId="0FE8917D"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7</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005A511A">
        <w:rPr>
          <w:rFonts w:hint="cs"/>
          <w:b/>
          <w:bCs/>
          <w:color w:val="000000" w:themeColor="text1"/>
          <w:sz w:val="27"/>
          <w:szCs w:val="27"/>
          <w:rtl/>
        </w:rPr>
        <w:t xml:space="preserve"> </w:t>
      </w:r>
      <w:r w:rsidRPr="00552080">
        <w:rPr>
          <w:b/>
          <w:bCs/>
          <w:color w:val="000000" w:themeColor="text1"/>
          <w:sz w:val="27"/>
          <w:szCs w:val="27"/>
          <w:rtl/>
        </w:rPr>
        <w:t>إدراج التكامل ضمن متطلبات طرح المنافسات</w:t>
      </w:r>
    </w:p>
    <w:p w14:paraId="1CA39F25"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يمكن اشتراط وجود نظام متكامل للوقت والتكلفة ضمن متطلبات العقود الحكومية الكبرى</w:t>
      </w:r>
      <w:r w:rsidRPr="00552080">
        <w:rPr>
          <w:color w:val="000000" w:themeColor="text1"/>
        </w:rPr>
        <w:t>.</w:t>
      </w:r>
    </w:p>
    <w:p w14:paraId="13C4D92B" w14:textId="617FFE1D" w:rsidR="00552080" w:rsidRPr="00552080" w:rsidRDefault="00552080" w:rsidP="005A511A">
      <w:pPr>
        <w:bidi/>
        <w:spacing w:before="100" w:beforeAutospacing="1" w:after="100" w:afterAutospacing="1"/>
        <w:rPr>
          <w:color w:val="000000" w:themeColor="text1"/>
        </w:rPr>
      </w:pPr>
      <w:r w:rsidRPr="00552080">
        <w:rPr>
          <w:b/>
          <w:bCs/>
          <w:color w:val="000000" w:themeColor="text1"/>
          <w:rtl/>
        </w:rPr>
        <w:t>مبرر التوصية</w:t>
      </w:r>
      <w:r w:rsidRPr="00552080">
        <w:rPr>
          <w:b/>
          <w:bCs/>
          <w:color w:val="000000" w:themeColor="text1"/>
        </w:rPr>
        <w:t>:</w:t>
      </w:r>
      <w:r w:rsidRPr="00552080">
        <w:rPr>
          <w:color w:val="000000" w:themeColor="text1"/>
        </w:rPr>
        <w:br/>
      </w:r>
      <w:r w:rsidRPr="00552080">
        <w:rPr>
          <w:color w:val="000000" w:themeColor="text1"/>
          <w:rtl/>
        </w:rPr>
        <w:t>التكامل يؤثر على الأداء الكلي وليس الجزئي</w:t>
      </w:r>
      <w:r w:rsidRPr="00552080">
        <w:rPr>
          <w:color w:val="000000" w:themeColor="text1"/>
        </w:rPr>
        <w:t>.</w:t>
      </w:r>
    </w:p>
    <w:p w14:paraId="01CC1573" w14:textId="77777777" w:rsidR="00552080" w:rsidRPr="00552080" w:rsidRDefault="00552080" w:rsidP="00552080">
      <w:pPr>
        <w:bidi/>
        <w:spacing w:before="100" w:beforeAutospacing="1" w:after="100" w:afterAutospacing="1"/>
        <w:outlineLvl w:val="1"/>
        <w:rPr>
          <w:b/>
          <w:bCs/>
          <w:color w:val="000000" w:themeColor="text1"/>
          <w:sz w:val="36"/>
          <w:szCs w:val="36"/>
        </w:rPr>
      </w:pPr>
      <w:bookmarkStart w:id="31" w:name="_Toc222909676"/>
      <w:r w:rsidRPr="00552080">
        <w:rPr>
          <w:b/>
          <w:bCs/>
          <w:color w:val="000000" w:themeColor="text1"/>
          <w:sz w:val="36"/>
          <w:szCs w:val="36"/>
          <w:rtl/>
        </w:rPr>
        <w:t>رابعًا: التوصيات البحثية</w:t>
      </w:r>
      <w:bookmarkEnd w:id="31"/>
    </w:p>
    <w:p w14:paraId="0D5F938E" w14:textId="7543523B" w:rsidR="00552080" w:rsidRPr="00552080" w:rsidRDefault="00552080" w:rsidP="00552080">
      <w:pPr>
        <w:bidi/>
        <w:spacing w:before="100" w:beforeAutospacing="1" w:after="100" w:afterAutospacing="1"/>
        <w:outlineLvl w:val="2"/>
        <w:rPr>
          <w:b/>
          <w:bCs/>
          <w:color w:val="000000" w:themeColor="text1"/>
          <w:sz w:val="27"/>
          <w:szCs w:val="27"/>
          <w:lang w:val="en-US"/>
        </w:rPr>
      </w:pPr>
      <w:r w:rsidRPr="00552080">
        <w:rPr>
          <w:b/>
          <w:bCs/>
          <w:color w:val="000000" w:themeColor="text1"/>
          <w:sz w:val="27"/>
          <w:szCs w:val="27"/>
        </w:rPr>
        <w:t>8</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Pr="00552080">
        <w:rPr>
          <w:b/>
          <w:bCs/>
          <w:color w:val="000000" w:themeColor="text1"/>
          <w:sz w:val="27"/>
          <w:szCs w:val="27"/>
          <w:rtl/>
        </w:rPr>
        <w:t>إجراء دراسات مستقبلية باستخدام</w:t>
      </w:r>
      <w:r w:rsidRPr="00552080">
        <w:rPr>
          <w:b/>
          <w:bCs/>
          <w:color w:val="000000" w:themeColor="text1"/>
          <w:sz w:val="27"/>
          <w:szCs w:val="27"/>
        </w:rPr>
        <w:t xml:space="preserve"> SEM</w:t>
      </w:r>
      <w:r w:rsidR="005A511A">
        <w:rPr>
          <w:b/>
          <w:bCs/>
          <w:color w:val="000000" w:themeColor="text1"/>
          <w:sz w:val="27"/>
          <w:szCs w:val="27"/>
        </w:rPr>
        <w:t xml:space="preserve"> </w:t>
      </w:r>
      <w:r w:rsidR="005A511A">
        <w:rPr>
          <w:rFonts w:hint="cs"/>
          <w:b/>
          <w:bCs/>
          <w:color w:val="000000" w:themeColor="text1"/>
          <w:sz w:val="27"/>
          <w:szCs w:val="27"/>
          <w:rtl/>
        </w:rPr>
        <w:t xml:space="preserve"> </w:t>
      </w:r>
    </w:p>
    <w:p w14:paraId="26AC5999"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يوصى بإجراء دراسات مستقبلية تستخدم نماذج المعادلات الهيكلية</w:t>
      </w:r>
      <w:r w:rsidRPr="00552080">
        <w:rPr>
          <w:color w:val="000000" w:themeColor="text1"/>
        </w:rPr>
        <w:t xml:space="preserve"> (SEM) </w:t>
      </w:r>
      <w:r w:rsidRPr="00552080">
        <w:rPr>
          <w:color w:val="000000" w:themeColor="text1"/>
          <w:rtl/>
        </w:rPr>
        <w:t>لاختبار العلاقات السببية بصورة أعمق</w:t>
      </w:r>
      <w:r w:rsidRPr="00552080">
        <w:rPr>
          <w:color w:val="000000" w:themeColor="text1"/>
        </w:rPr>
        <w:t>.</w:t>
      </w:r>
    </w:p>
    <w:p w14:paraId="3CF6171A" w14:textId="77777777" w:rsidR="00552080" w:rsidRPr="00552080" w:rsidRDefault="00552080" w:rsidP="00552080">
      <w:pPr>
        <w:bidi/>
        <w:spacing w:before="100" w:beforeAutospacing="1" w:after="100" w:afterAutospacing="1"/>
        <w:outlineLvl w:val="2"/>
        <w:rPr>
          <w:b/>
          <w:bCs/>
          <w:color w:val="000000" w:themeColor="text1"/>
          <w:sz w:val="27"/>
          <w:szCs w:val="27"/>
        </w:rPr>
      </w:pPr>
      <w:r w:rsidRPr="00552080">
        <w:rPr>
          <w:b/>
          <w:bCs/>
          <w:color w:val="000000" w:themeColor="text1"/>
          <w:sz w:val="27"/>
          <w:szCs w:val="27"/>
        </w:rPr>
        <w:t>9</w:t>
      </w: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Pr="00552080">
        <w:rPr>
          <w:b/>
          <w:bCs/>
          <w:color w:val="000000" w:themeColor="text1"/>
          <w:sz w:val="27"/>
          <w:szCs w:val="27"/>
          <w:rtl/>
        </w:rPr>
        <w:t>دراسة أثر التكامل على إدارة المخاطر</w:t>
      </w:r>
    </w:p>
    <w:p w14:paraId="47E11617" w14:textId="77777777" w:rsidR="00552080" w:rsidRPr="00552080" w:rsidRDefault="00552080" w:rsidP="00552080">
      <w:pPr>
        <w:bidi/>
        <w:spacing w:before="100" w:beforeAutospacing="1" w:after="100" w:afterAutospacing="1"/>
        <w:rPr>
          <w:color w:val="000000" w:themeColor="text1"/>
        </w:rPr>
      </w:pPr>
      <w:r w:rsidRPr="00552080">
        <w:rPr>
          <w:color w:val="000000" w:themeColor="text1"/>
          <w:rtl/>
        </w:rPr>
        <w:t>يمكن توسيع النموذج لقياس أثر التكامل على تقليل المخاطر وليس فقط الانحرافات</w:t>
      </w:r>
      <w:r w:rsidRPr="00552080">
        <w:rPr>
          <w:color w:val="000000" w:themeColor="text1"/>
        </w:rPr>
        <w:t>.</w:t>
      </w:r>
    </w:p>
    <w:p w14:paraId="21193B70" w14:textId="77777777" w:rsidR="00552080" w:rsidRPr="00552080" w:rsidRDefault="00552080" w:rsidP="00552080">
      <w:pPr>
        <w:bidi/>
        <w:spacing w:before="100" w:beforeAutospacing="1" w:after="100" w:afterAutospacing="1"/>
        <w:outlineLvl w:val="2"/>
        <w:rPr>
          <w:b/>
          <w:bCs/>
          <w:color w:val="000000" w:themeColor="text1"/>
          <w:sz w:val="27"/>
          <w:szCs w:val="27"/>
        </w:rPr>
      </w:pPr>
      <w:r w:rsidRPr="00552080">
        <w:rPr>
          <w:rFonts w:ascii="Apple Color Emoji" w:hAnsi="Apple Color Emoji" w:cs="Apple Color Emoji"/>
          <w:b/>
          <w:bCs/>
          <w:color w:val="000000" w:themeColor="text1"/>
          <w:sz w:val="27"/>
          <w:szCs w:val="27"/>
        </w:rPr>
        <w:t>🔟</w:t>
      </w:r>
      <w:r w:rsidRPr="00552080">
        <w:rPr>
          <w:b/>
          <w:bCs/>
          <w:color w:val="000000" w:themeColor="text1"/>
          <w:sz w:val="27"/>
          <w:szCs w:val="27"/>
        </w:rPr>
        <w:t xml:space="preserve"> </w:t>
      </w:r>
      <w:r w:rsidRPr="00552080">
        <w:rPr>
          <w:b/>
          <w:bCs/>
          <w:color w:val="000000" w:themeColor="text1"/>
          <w:sz w:val="27"/>
          <w:szCs w:val="27"/>
          <w:rtl/>
        </w:rPr>
        <w:t>مقارنة بين القطاع العام والخاص</w:t>
      </w:r>
    </w:p>
    <w:p w14:paraId="77953BAB" w14:textId="0EE9E899" w:rsidR="00552080" w:rsidRPr="00552080" w:rsidRDefault="00552080" w:rsidP="005A511A">
      <w:pPr>
        <w:bidi/>
        <w:spacing w:before="100" w:beforeAutospacing="1" w:after="100" w:afterAutospacing="1"/>
        <w:rPr>
          <w:color w:val="000000" w:themeColor="text1"/>
        </w:rPr>
      </w:pPr>
      <w:r w:rsidRPr="00552080">
        <w:rPr>
          <w:color w:val="000000" w:themeColor="text1"/>
          <w:rtl/>
        </w:rPr>
        <w:t>يوصى بإجراء دراسة مقارنة لقياس الفروق في مستوى التكامل وأثره على الأداء بين القطاعين</w:t>
      </w:r>
      <w:r w:rsidRPr="00552080">
        <w:rPr>
          <w:color w:val="000000" w:themeColor="text1"/>
        </w:rPr>
        <w:t>.</w:t>
      </w:r>
    </w:p>
    <w:p w14:paraId="484E43E7" w14:textId="76256D54" w:rsidR="00552080" w:rsidRPr="00552080" w:rsidRDefault="005A511A" w:rsidP="00552080">
      <w:pPr>
        <w:bidi/>
        <w:spacing w:before="100" w:beforeAutospacing="1" w:after="100" w:afterAutospacing="1"/>
        <w:rPr>
          <w:color w:val="000000" w:themeColor="text1"/>
        </w:rPr>
      </w:pPr>
      <w:r w:rsidRPr="005A511A">
        <w:rPr>
          <w:rFonts w:hint="cs"/>
          <w:color w:val="000000" w:themeColor="text1"/>
          <w:rtl/>
        </w:rPr>
        <w:t>لذا</w:t>
      </w:r>
      <w:r>
        <w:rPr>
          <w:rFonts w:hint="cs"/>
          <w:color w:val="000000" w:themeColor="text1"/>
          <w:rtl/>
        </w:rPr>
        <w:t xml:space="preserve"> </w:t>
      </w:r>
      <w:r w:rsidR="00552080" w:rsidRPr="00552080">
        <w:rPr>
          <w:color w:val="000000" w:themeColor="text1"/>
          <w:rtl/>
        </w:rPr>
        <w:t>تؤكد نتائج الدراسة أن تكامل خطي الأساس الزمني والمالي يمثل ركيزة تنظيمية مؤثرة في تحسين الأداء الكلي للمشاريع الحكومية. وعليه، فإن تعزيز التكامل لا يُعد خيارًا إداريًا ثانويًا، بل يمثل ضرورة استراتيجية لضمان تحقيق الكفاءة الزمنية والمالية والاستدامة المؤسسية في تنفيذ المشاريع</w:t>
      </w:r>
      <w:r w:rsidR="00552080" w:rsidRPr="00552080">
        <w:rPr>
          <w:color w:val="000000" w:themeColor="text1"/>
        </w:rPr>
        <w:t>.</w:t>
      </w:r>
    </w:p>
    <w:p w14:paraId="7BE109D0" w14:textId="77777777" w:rsidR="004163C7" w:rsidRPr="00552080" w:rsidRDefault="004163C7" w:rsidP="00552080">
      <w:pPr>
        <w:bidi/>
        <w:rPr>
          <w:rFonts w:ascii="Sakkal Majalla" w:hAnsi="Sakkal Majalla" w:cs="Sakkal Majalla"/>
          <w:color w:val="000000" w:themeColor="text1"/>
          <w:sz w:val="28"/>
          <w:szCs w:val="28"/>
          <w:u w:val="single"/>
          <w:rtl/>
        </w:rPr>
      </w:pPr>
    </w:p>
    <w:p w14:paraId="24ADFAD1" w14:textId="77777777" w:rsidR="004163C7" w:rsidRPr="00552080" w:rsidRDefault="004163C7" w:rsidP="00552080">
      <w:pPr>
        <w:bidi/>
        <w:rPr>
          <w:rFonts w:ascii="Sakkal Majalla" w:hAnsi="Sakkal Majalla" w:cs="Sakkal Majalla"/>
          <w:color w:val="000000" w:themeColor="text1"/>
          <w:sz w:val="28"/>
          <w:szCs w:val="28"/>
          <w:u w:val="single"/>
          <w:rtl/>
        </w:rPr>
      </w:pPr>
    </w:p>
    <w:p w14:paraId="4AC667C5" w14:textId="77777777" w:rsidR="004163C7" w:rsidRPr="00552080" w:rsidRDefault="004163C7" w:rsidP="00552080">
      <w:pPr>
        <w:bidi/>
        <w:rPr>
          <w:rFonts w:ascii="Sakkal Majalla" w:hAnsi="Sakkal Majalla" w:cs="Sakkal Majalla"/>
          <w:color w:val="000000" w:themeColor="text1"/>
          <w:sz w:val="28"/>
          <w:szCs w:val="28"/>
          <w:u w:val="single"/>
          <w:rtl/>
        </w:rPr>
      </w:pPr>
    </w:p>
    <w:p w14:paraId="4B13D8F9" w14:textId="77777777" w:rsidR="004163C7" w:rsidRPr="00552080" w:rsidRDefault="004163C7" w:rsidP="00552080">
      <w:pPr>
        <w:bidi/>
        <w:rPr>
          <w:rFonts w:ascii="Sakkal Majalla" w:hAnsi="Sakkal Majalla" w:cs="Sakkal Majalla"/>
          <w:color w:val="000000" w:themeColor="text1"/>
          <w:sz w:val="28"/>
          <w:szCs w:val="28"/>
          <w:u w:val="single"/>
          <w:rtl/>
        </w:rPr>
      </w:pPr>
    </w:p>
    <w:p w14:paraId="2EE7D74D" w14:textId="77777777" w:rsidR="004163C7" w:rsidRPr="00552080" w:rsidRDefault="004163C7" w:rsidP="00552080">
      <w:pPr>
        <w:bidi/>
        <w:rPr>
          <w:rFonts w:ascii="Sakkal Majalla" w:hAnsi="Sakkal Majalla" w:cs="Sakkal Majalla"/>
          <w:color w:val="000000" w:themeColor="text1"/>
          <w:sz w:val="28"/>
          <w:szCs w:val="28"/>
          <w:u w:val="single"/>
          <w:rtl/>
        </w:rPr>
      </w:pPr>
    </w:p>
    <w:p w14:paraId="76775A83" w14:textId="77777777" w:rsidR="004163C7" w:rsidRPr="00552080" w:rsidRDefault="004163C7" w:rsidP="00552080">
      <w:pPr>
        <w:bidi/>
        <w:rPr>
          <w:rFonts w:ascii="Sakkal Majalla" w:hAnsi="Sakkal Majalla" w:cs="Sakkal Majalla"/>
          <w:color w:val="000000" w:themeColor="text1"/>
          <w:sz w:val="28"/>
          <w:szCs w:val="28"/>
          <w:u w:val="single"/>
          <w:rtl/>
        </w:rPr>
      </w:pPr>
    </w:p>
    <w:p w14:paraId="1130D13E" w14:textId="77777777" w:rsidR="004163C7" w:rsidRPr="00552080" w:rsidRDefault="004163C7" w:rsidP="00552080">
      <w:pPr>
        <w:bidi/>
        <w:rPr>
          <w:rFonts w:ascii="Sakkal Majalla" w:hAnsi="Sakkal Majalla" w:cs="Sakkal Majalla"/>
          <w:color w:val="000000" w:themeColor="text1"/>
          <w:sz w:val="28"/>
          <w:szCs w:val="28"/>
          <w:u w:val="single"/>
          <w:rtl/>
        </w:rPr>
      </w:pPr>
    </w:p>
    <w:p w14:paraId="30507A4D" w14:textId="77777777" w:rsidR="004163C7" w:rsidRPr="00552080" w:rsidRDefault="004163C7" w:rsidP="00552080">
      <w:pPr>
        <w:bidi/>
        <w:rPr>
          <w:rFonts w:ascii="Sakkal Majalla" w:hAnsi="Sakkal Majalla" w:cs="Sakkal Majalla"/>
          <w:color w:val="000000" w:themeColor="text1"/>
          <w:sz w:val="28"/>
          <w:szCs w:val="28"/>
          <w:u w:val="single"/>
          <w:rtl/>
        </w:rPr>
      </w:pPr>
    </w:p>
    <w:p w14:paraId="6D8F05AD" w14:textId="77777777" w:rsidR="004163C7" w:rsidRPr="00552080" w:rsidRDefault="004163C7" w:rsidP="00552080">
      <w:pPr>
        <w:bidi/>
        <w:rPr>
          <w:rFonts w:ascii="Sakkal Majalla" w:hAnsi="Sakkal Majalla" w:cs="Sakkal Majalla"/>
          <w:color w:val="000000" w:themeColor="text1"/>
          <w:sz w:val="28"/>
          <w:szCs w:val="28"/>
          <w:u w:val="single"/>
          <w:rtl/>
        </w:rPr>
      </w:pPr>
    </w:p>
    <w:p w14:paraId="14EFBAD2" w14:textId="77777777" w:rsidR="004163C7" w:rsidRPr="00552080" w:rsidRDefault="004163C7" w:rsidP="00552080">
      <w:pPr>
        <w:bidi/>
        <w:rPr>
          <w:rFonts w:ascii="Sakkal Majalla" w:hAnsi="Sakkal Majalla" w:cs="Sakkal Majalla"/>
          <w:color w:val="000000" w:themeColor="text1"/>
          <w:sz w:val="28"/>
          <w:szCs w:val="28"/>
          <w:u w:val="single"/>
          <w:rtl/>
        </w:rPr>
      </w:pPr>
    </w:p>
    <w:p w14:paraId="3EC3501A" w14:textId="77777777" w:rsidR="004163C7" w:rsidRPr="00552080" w:rsidRDefault="004163C7" w:rsidP="00552080">
      <w:pPr>
        <w:bidi/>
        <w:rPr>
          <w:rFonts w:ascii="Sakkal Majalla" w:hAnsi="Sakkal Majalla" w:cs="Sakkal Majalla"/>
          <w:color w:val="000000" w:themeColor="text1"/>
          <w:sz w:val="28"/>
          <w:szCs w:val="28"/>
          <w:u w:val="single"/>
          <w:rtl/>
        </w:rPr>
      </w:pPr>
    </w:p>
    <w:p w14:paraId="179D41ED" w14:textId="77777777" w:rsidR="004163C7" w:rsidRPr="00552080" w:rsidRDefault="004163C7" w:rsidP="00552080">
      <w:pPr>
        <w:bidi/>
        <w:rPr>
          <w:rFonts w:ascii="Sakkal Majalla" w:hAnsi="Sakkal Majalla" w:cs="Sakkal Majalla"/>
          <w:color w:val="000000" w:themeColor="text1"/>
          <w:sz w:val="28"/>
          <w:szCs w:val="28"/>
          <w:u w:val="single"/>
          <w:rtl/>
        </w:rPr>
      </w:pPr>
    </w:p>
    <w:p w14:paraId="462BFE3D" w14:textId="77777777" w:rsidR="004163C7" w:rsidRPr="00552080" w:rsidRDefault="004163C7" w:rsidP="00552080">
      <w:pPr>
        <w:bidi/>
        <w:rPr>
          <w:rFonts w:ascii="Sakkal Majalla" w:hAnsi="Sakkal Majalla" w:cs="Sakkal Majalla"/>
          <w:color w:val="000000" w:themeColor="text1"/>
          <w:sz w:val="28"/>
          <w:szCs w:val="28"/>
          <w:u w:val="single"/>
          <w:rtl/>
        </w:rPr>
      </w:pPr>
    </w:p>
    <w:p w14:paraId="4A8C68A5" w14:textId="77777777" w:rsidR="004163C7" w:rsidRPr="00552080" w:rsidRDefault="004163C7" w:rsidP="00552080">
      <w:pPr>
        <w:bidi/>
        <w:rPr>
          <w:rFonts w:ascii="Sakkal Majalla" w:hAnsi="Sakkal Majalla" w:cs="Sakkal Majalla"/>
          <w:color w:val="000000" w:themeColor="text1"/>
          <w:sz w:val="28"/>
          <w:szCs w:val="28"/>
          <w:u w:val="single"/>
          <w:rtl/>
        </w:rPr>
      </w:pPr>
    </w:p>
    <w:p w14:paraId="574C5AEF" w14:textId="77777777" w:rsidR="004163C7" w:rsidRPr="00552080" w:rsidRDefault="004163C7" w:rsidP="00552080">
      <w:pPr>
        <w:bidi/>
        <w:rPr>
          <w:rFonts w:ascii="Sakkal Majalla" w:hAnsi="Sakkal Majalla" w:cs="Sakkal Majalla"/>
          <w:color w:val="000000" w:themeColor="text1"/>
          <w:sz w:val="28"/>
          <w:szCs w:val="28"/>
          <w:u w:val="single"/>
          <w:rtl/>
        </w:rPr>
      </w:pPr>
    </w:p>
    <w:p w14:paraId="48BBE628" w14:textId="77777777" w:rsidR="004163C7" w:rsidRPr="00552080" w:rsidRDefault="004163C7" w:rsidP="00552080">
      <w:pPr>
        <w:bidi/>
        <w:rPr>
          <w:rFonts w:ascii="Sakkal Majalla" w:hAnsi="Sakkal Majalla" w:cs="Sakkal Majalla"/>
          <w:color w:val="000000" w:themeColor="text1"/>
          <w:sz w:val="28"/>
          <w:szCs w:val="28"/>
          <w:u w:val="single"/>
          <w:rtl/>
        </w:rPr>
      </w:pPr>
    </w:p>
    <w:p w14:paraId="2BB2382D" w14:textId="77777777" w:rsidR="004163C7" w:rsidRPr="00552080" w:rsidRDefault="004163C7" w:rsidP="00552080">
      <w:pPr>
        <w:bidi/>
        <w:rPr>
          <w:rFonts w:ascii="Sakkal Majalla" w:hAnsi="Sakkal Majalla" w:cs="Sakkal Majalla"/>
          <w:color w:val="000000" w:themeColor="text1"/>
          <w:sz w:val="28"/>
          <w:szCs w:val="28"/>
          <w:u w:val="single"/>
          <w:rtl/>
        </w:rPr>
      </w:pPr>
    </w:p>
    <w:p w14:paraId="6ABB9004" w14:textId="77777777" w:rsidR="004163C7" w:rsidRPr="00552080" w:rsidRDefault="004163C7" w:rsidP="00552080">
      <w:pPr>
        <w:bidi/>
        <w:rPr>
          <w:rFonts w:ascii="Sakkal Majalla" w:hAnsi="Sakkal Majalla" w:cs="Sakkal Majalla"/>
          <w:color w:val="000000" w:themeColor="text1"/>
          <w:sz w:val="28"/>
          <w:szCs w:val="28"/>
          <w:u w:val="single"/>
          <w:rtl/>
        </w:rPr>
      </w:pPr>
    </w:p>
    <w:p w14:paraId="34AABE16" w14:textId="77777777" w:rsidR="00BC094B" w:rsidRPr="00552080" w:rsidRDefault="00BC094B" w:rsidP="00552080">
      <w:pPr>
        <w:bidi/>
        <w:rPr>
          <w:rFonts w:ascii="Sakkal Majalla" w:hAnsi="Sakkal Majalla" w:cs="Sakkal Majalla"/>
          <w:color w:val="000000" w:themeColor="text1"/>
          <w:sz w:val="28"/>
          <w:szCs w:val="28"/>
          <w:u w:val="single"/>
          <w:rtl/>
        </w:rPr>
      </w:pPr>
    </w:p>
    <w:p w14:paraId="7C036868" w14:textId="77777777" w:rsidR="00BC094B" w:rsidRPr="00552080" w:rsidRDefault="00BC094B" w:rsidP="00552080">
      <w:pPr>
        <w:bidi/>
        <w:rPr>
          <w:rFonts w:ascii="Sakkal Majalla" w:hAnsi="Sakkal Majalla" w:cs="Sakkal Majalla"/>
          <w:color w:val="000000" w:themeColor="text1"/>
          <w:sz w:val="28"/>
          <w:szCs w:val="28"/>
          <w:u w:val="single"/>
          <w:rtl/>
        </w:rPr>
      </w:pPr>
    </w:p>
    <w:p w14:paraId="2C33095D" w14:textId="77777777" w:rsidR="00BC094B" w:rsidRPr="00552080" w:rsidRDefault="00BC094B" w:rsidP="00552080">
      <w:pPr>
        <w:bidi/>
        <w:rPr>
          <w:rFonts w:ascii="Sakkal Majalla" w:hAnsi="Sakkal Majalla" w:cs="Sakkal Majalla"/>
          <w:color w:val="000000" w:themeColor="text1"/>
          <w:sz w:val="28"/>
          <w:szCs w:val="28"/>
          <w:u w:val="single"/>
          <w:rtl/>
        </w:rPr>
      </w:pPr>
    </w:p>
    <w:p w14:paraId="03732412" w14:textId="77777777" w:rsidR="00BC094B" w:rsidRPr="00552080" w:rsidRDefault="00BC094B" w:rsidP="00552080">
      <w:pPr>
        <w:bidi/>
        <w:rPr>
          <w:rFonts w:ascii="Sakkal Majalla" w:hAnsi="Sakkal Majalla" w:cs="Sakkal Majalla"/>
          <w:color w:val="000000" w:themeColor="text1"/>
          <w:sz w:val="28"/>
          <w:szCs w:val="28"/>
          <w:u w:val="single"/>
          <w:rtl/>
        </w:rPr>
      </w:pPr>
    </w:p>
    <w:p w14:paraId="4E627EFE" w14:textId="77777777" w:rsidR="00BC094B" w:rsidRPr="00552080" w:rsidRDefault="00BC094B" w:rsidP="00552080">
      <w:pPr>
        <w:bidi/>
        <w:rPr>
          <w:rFonts w:ascii="Sakkal Majalla" w:hAnsi="Sakkal Majalla" w:cs="Sakkal Majalla"/>
          <w:color w:val="000000" w:themeColor="text1"/>
          <w:sz w:val="28"/>
          <w:szCs w:val="28"/>
          <w:u w:val="single"/>
          <w:rtl/>
        </w:rPr>
      </w:pPr>
    </w:p>
    <w:p w14:paraId="4F6D9CCB" w14:textId="77777777" w:rsidR="00BC094B" w:rsidRPr="00552080" w:rsidRDefault="00BC094B" w:rsidP="00552080">
      <w:pPr>
        <w:bidi/>
        <w:rPr>
          <w:rFonts w:ascii="Sakkal Majalla" w:hAnsi="Sakkal Majalla" w:cs="Sakkal Majalla"/>
          <w:color w:val="000000" w:themeColor="text1"/>
          <w:sz w:val="28"/>
          <w:szCs w:val="28"/>
          <w:u w:val="single"/>
          <w:rtl/>
        </w:rPr>
      </w:pPr>
    </w:p>
    <w:p w14:paraId="141E101D" w14:textId="77777777" w:rsidR="00BC094B" w:rsidRPr="00552080" w:rsidRDefault="00BC094B" w:rsidP="00552080">
      <w:pPr>
        <w:bidi/>
        <w:rPr>
          <w:rFonts w:ascii="Sakkal Majalla" w:hAnsi="Sakkal Majalla" w:cs="Sakkal Majalla"/>
          <w:color w:val="000000" w:themeColor="text1"/>
          <w:sz w:val="28"/>
          <w:szCs w:val="28"/>
          <w:u w:val="single"/>
          <w:rtl/>
        </w:rPr>
      </w:pPr>
    </w:p>
    <w:p w14:paraId="682311B9" w14:textId="77777777" w:rsidR="00BC094B" w:rsidRPr="00552080" w:rsidRDefault="00BC094B" w:rsidP="00552080">
      <w:pPr>
        <w:bidi/>
        <w:rPr>
          <w:rFonts w:ascii="Sakkal Majalla" w:hAnsi="Sakkal Majalla" w:cs="Sakkal Majalla"/>
          <w:color w:val="000000" w:themeColor="text1"/>
          <w:sz w:val="28"/>
          <w:szCs w:val="28"/>
          <w:u w:val="single"/>
          <w:rtl/>
        </w:rPr>
      </w:pPr>
    </w:p>
    <w:p w14:paraId="55E41052" w14:textId="77777777" w:rsidR="00BC094B" w:rsidRPr="00552080" w:rsidRDefault="00BC094B" w:rsidP="00552080">
      <w:pPr>
        <w:bidi/>
        <w:rPr>
          <w:rFonts w:ascii="Sakkal Majalla" w:hAnsi="Sakkal Majalla" w:cs="Sakkal Majalla"/>
          <w:color w:val="000000" w:themeColor="text1"/>
          <w:sz w:val="28"/>
          <w:szCs w:val="28"/>
          <w:u w:val="single"/>
          <w:rtl/>
        </w:rPr>
      </w:pPr>
    </w:p>
    <w:p w14:paraId="71CE9153" w14:textId="77777777" w:rsidR="00BC094B" w:rsidRPr="00552080" w:rsidRDefault="00BC094B" w:rsidP="00552080">
      <w:pPr>
        <w:bidi/>
        <w:rPr>
          <w:rFonts w:ascii="Sakkal Majalla" w:hAnsi="Sakkal Majalla" w:cs="Sakkal Majalla"/>
          <w:color w:val="000000" w:themeColor="text1"/>
          <w:sz w:val="28"/>
          <w:szCs w:val="28"/>
          <w:u w:val="single"/>
          <w:rtl/>
        </w:rPr>
      </w:pPr>
    </w:p>
    <w:p w14:paraId="44A54446" w14:textId="77777777" w:rsidR="00BC094B" w:rsidRPr="00552080" w:rsidRDefault="00BC094B" w:rsidP="00552080">
      <w:pPr>
        <w:bidi/>
        <w:rPr>
          <w:rFonts w:ascii="Sakkal Majalla" w:hAnsi="Sakkal Majalla" w:cs="Sakkal Majalla"/>
          <w:color w:val="000000" w:themeColor="text1"/>
          <w:sz w:val="28"/>
          <w:szCs w:val="28"/>
          <w:u w:val="single"/>
          <w:rtl/>
        </w:rPr>
      </w:pPr>
    </w:p>
    <w:p w14:paraId="0BCEA622" w14:textId="77777777" w:rsidR="00BC094B" w:rsidRPr="00552080" w:rsidRDefault="00BC094B" w:rsidP="00552080">
      <w:pPr>
        <w:bidi/>
        <w:rPr>
          <w:rFonts w:ascii="Sakkal Majalla" w:hAnsi="Sakkal Majalla" w:cs="Sakkal Majalla"/>
          <w:color w:val="000000" w:themeColor="text1"/>
          <w:sz w:val="28"/>
          <w:szCs w:val="28"/>
          <w:u w:val="single"/>
          <w:rtl/>
        </w:rPr>
      </w:pPr>
    </w:p>
    <w:p w14:paraId="45E9BC4C" w14:textId="77777777" w:rsidR="00BC094B" w:rsidRPr="00552080" w:rsidRDefault="00BC094B" w:rsidP="00552080">
      <w:pPr>
        <w:bidi/>
        <w:rPr>
          <w:rFonts w:ascii="Sakkal Majalla" w:hAnsi="Sakkal Majalla" w:cs="Sakkal Majalla"/>
          <w:color w:val="000000" w:themeColor="text1"/>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Pr>
      </w:pPr>
    </w:p>
    <w:p w14:paraId="3F5A42FE" w14:textId="77777777" w:rsidR="005A511A" w:rsidRDefault="005A511A" w:rsidP="004163C7">
      <w:pPr>
        <w:jc w:val="center"/>
        <w:rPr>
          <w:rFonts w:ascii="Sakkal Majalla" w:hAnsi="Sakkal Majalla" w:cs="Sakkal Majalla"/>
          <w:b/>
          <w:bCs/>
          <w:sz w:val="52"/>
          <w:szCs w:val="52"/>
          <w:u w:val="single"/>
        </w:rPr>
      </w:pPr>
    </w:p>
    <w:p w14:paraId="2785797F" w14:textId="77777777" w:rsidR="005A511A" w:rsidRDefault="005A511A" w:rsidP="004163C7">
      <w:pPr>
        <w:jc w:val="center"/>
        <w:rPr>
          <w:rFonts w:ascii="Sakkal Majalla" w:hAnsi="Sakkal Majalla" w:cs="Sakkal Majalla"/>
          <w:b/>
          <w:bCs/>
          <w:sz w:val="52"/>
          <w:szCs w:val="52"/>
          <w:u w:val="single"/>
        </w:rPr>
      </w:pPr>
    </w:p>
    <w:p w14:paraId="082D289E" w14:textId="77777777" w:rsidR="005A511A" w:rsidRDefault="005A511A" w:rsidP="004163C7">
      <w:pPr>
        <w:jc w:val="center"/>
        <w:rPr>
          <w:rFonts w:ascii="Sakkal Majalla" w:hAnsi="Sakkal Majalla" w:cs="Sakkal Majalla"/>
          <w:b/>
          <w:bCs/>
          <w:sz w:val="52"/>
          <w:szCs w:val="52"/>
          <w:u w:val="single"/>
        </w:rPr>
      </w:pPr>
    </w:p>
    <w:p w14:paraId="77F7E72A" w14:textId="77777777" w:rsidR="005A511A" w:rsidRDefault="005A511A" w:rsidP="004163C7">
      <w:pPr>
        <w:jc w:val="center"/>
        <w:rPr>
          <w:rFonts w:ascii="Sakkal Majalla" w:hAnsi="Sakkal Majalla" w:cs="Sakkal Majalla"/>
          <w:b/>
          <w:bCs/>
          <w:sz w:val="52"/>
          <w:szCs w:val="52"/>
          <w:u w:val="single"/>
        </w:rPr>
      </w:pPr>
    </w:p>
    <w:p w14:paraId="5D192E22" w14:textId="77777777" w:rsidR="005A511A" w:rsidRDefault="005A511A" w:rsidP="004163C7">
      <w:pPr>
        <w:jc w:val="center"/>
        <w:rPr>
          <w:rFonts w:ascii="Sakkal Majalla" w:hAnsi="Sakkal Majalla" w:cs="Sakkal Majalla"/>
          <w:b/>
          <w:bCs/>
          <w:sz w:val="52"/>
          <w:szCs w:val="52"/>
          <w:u w:val="single"/>
        </w:rPr>
      </w:pPr>
    </w:p>
    <w:p w14:paraId="1C9C2D56" w14:textId="77777777" w:rsidR="005A511A" w:rsidRDefault="005A511A"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234EA0">
      <w:pPr>
        <w:pStyle w:val="Heading1"/>
        <w:jc w:val="center"/>
        <w:rPr>
          <w:rtl/>
        </w:rPr>
      </w:pPr>
      <w:bookmarkStart w:id="32" w:name="_Toc222909677"/>
      <w:r w:rsidRPr="004163C7">
        <w:rPr>
          <w:rFonts w:hint="cs"/>
          <w:rtl/>
        </w:rPr>
        <w:t>المراجع</w:t>
      </w:r>
      <w:bookmarkEnd w:id="32"/>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52572B">
      <w:pPr>
        <w:bidi/>
        <w:rPr>
          <w:rFonts w:ascii="Sakkal Majalla" w:hAnsi="Sakkal Majalla" w:cs="Sakkal Majalla"/>
          <w:b/>
          <w:bCs/>
          <w:color w:val="000000" w:themeColor="text1"/>
          <w:sz w:val="52"/>
          <w:szCs w:val="52"/>
          <w:u w:val="single"/>
        </w:rPr>
      </w:pPr>
    </w:p>
    <w:p w14:paraId="0302741A" w14:textId="77777777" w:rsidR="009605C6" w:rsidRDefault="009605C6" w:rsidP="009605C6">
      <w:pPr>
        <w:bidi/>
        <w:rPr>
          <w:rFonts w:ascii="Sakkal Majalla" w:hAnsi="Sakkal Majalla" w:cs="Sakkal Majalla"/>
          <w:b/>
          <w:bCs/>
          <w:color w:val="000000" w:themeColor="text1"/>
          <w:sz w:val="52"/>
          <w:szCs w:val="52"/>
          <w:u w:val="single"/>
        </w:rPr>
      </w:pPr>
    </w:p>
    <w:p w14:paraId="20BA0B81" w14:textId="77777777" w:rsidR="009605C6" w:rsidRPr="005A511A" w:rsidRDefault="009605C6" w:rsidP="009605C6">
      <w:pPr>
        <w:bidi/>
        <w:rPr>
          <w:rFonts w:ascii="Sakkal Majalla" w:hAnsi="Sakkal Majalla" w:cs="Sakkal Majalla"/>
          <w:b/>
          <w:bCs/>
          <w:color w:val="000000" w:themeColor="text1"/>
          <w:sz w:val="52"/>
          <w:szCs w:val="52"/>
          <w:u w:val="single"/>
          <w:rtl/>
        </w:rPr>
      </w:pPr>
    </w:p>
    <w:p w14:paraId="5CD83EBA" w14:textId="4BAEF5A9" w:rsidR="005A511A" w:rsidRDefault="005A511A" w:rsidP="005A511A">
      <w:pPr>
        <w:pStyle w:val="Heading1"/>
        <w:bidi/>
        <w:rPr>
          <w:color w:val="000000" w:themeColor="text1"/>
          <w:rtl/>
        </w:rPr>
      </w:pPr>
      <w:bookmarkStart w:id="33" w:name="_Toc222909678"/>
      <w:r w:rsidRPr="005A511A">
        <w:rPr>
          <w:color w:val="000000" w:themeColor="text1"/>
          <w:rtl/>
        </w:rPr>
        <w:lastRenderedPageBreak/>
        <w:t>أولاً: المراجع العربية</w:t>
      </w:r>
      <w:r w:rsidR="005B179B">
        <w:rPr>
          <w:rFonts w:hint="cs"/>
          <w:color w:val="000000" w:themeColor="text1"/>
          <w:rtl/>
        </w:rPr>
        <w:t>:</w:t>
      </w:r>
      <w:bookmarkEnd w:id="33"/>
    </w:p>
    <w:p w14:paraId="04D3261F" w14:textId="77777777" w:rsidR="005B179B" w:rsidRPr="005B179B" w:rsidRDefault="005B179B" w:rsidP="005B179B">
      <w:pPr>
        <w:bidi/>
      </w:pPr>
    </w:p>
    <w:p w14:paraId="6EEB5224" w14:textId="29016900" w:rsidR="005A511A" w:rsidRPr="005A511A" w:rsidRDefault="005A511A" w:rsidP="005A511A">
      <w:pPr>
        <w:pStyle w:val="NormalWeb"/>
        <w:bidi/>
        <w:rPr>
          <w:color w:val="000000" w:themeColor="text1"/>
        </w:rPr>
      </w:pPr>
      <w:r w:rsidRPr="005A511A">
        <w:rPr>
          <w:color w:val="000000" w:themeColor="text1"/>
          <w:rtl/>
        </w:rPr>
        <w:t xml:space="preserve">الحمادي، فهد بن محمد. </w:t>
      </w:r>
      <w:r w:rsidRPr="005A511A">
        <w:rPr>
          <w:rFonts w:hint="cs"/>
          <w:color w:val="000000" w:themeColor="text1"/>
          <w:rtl/>
        </w:rPr>
        <w:t>(</w:t>
      </w:r>
      <w:r w:rsidRPr="005A511A">
        <w:rPr>
          <w:color w:val="000000" w:themeColor="text1"/>
        </w:rPr>
        <w:t>2021</w:t>
      </w:r>
      <w:r w:rsidRPr="005A511A">
        <w:rPr>
          <w:rFonts w:hint="cs"/>
          <w:color w:val="000000" w:themeColor="text1"/>
          <w:rtl/>
        </w:rPr>
        <w:t xml:space="preserve">) </w:t>
      </w:r>
      <w:r w:rsidRPr="005A511A">
        <w:rPr>
          <w:color w:val="000000" w:themeColor="text1"/>
        </w:rPr>
        <w:t>.</w:t>
      </w:r>
      <w:r w:rsidRPr="005A511A">
        <w:t> </w:t>
      </w:r>
      <w:r w:rsidRPr="005A511A">
        <w:rPr>
          <w:rtl/>
        </w:rPr>
        <w:t>حوكمة المشاريع الحكومية ورفع كفاءة الإنفاق العام</w:t>
      </w:r>
      <w:r w:rsidRPr="005A511A">
        <w:rPr>
          <w:color w:val="000000" w:themeColor="text1"/>
        </w:rPr>
        <w:t xml:space="preserve">. </w:t>
      </w:r>
      <w:r w:rsidRPr="005A511A">
        <w:rPr>
          <w:color w:val="000000" w:themeColor="text1"/>
          <w:rtl/>
        </w:rPr>
        <w:t>الرياض: مركز الدراسات الإدارية</w:t>
      </w:r>
      <w:r w:rsidRPr="005A511A">
        <w:rPr>
          <w:color w:val="000000" w:themeColor="text1"/>
        </w:rPr>
        <w:t>.</w:t>
      </w:r>
    </w:p>
    <w:p w14:paraId="54BB107C" w14:textId="77777777" w:rsidR="005A511A" w:rsidRPr="005A511A" w:rsidRDefault="005A511A" w:rsidP="005A511A">
      <w:pPr>
        <w:pStyle w:val="NormalWeb"/>
        <w:bidi/>
        <w:rPr>
          <w:color w:val="000000" w:themeColor="text1"/>
        </w:rPr>
      </w:pPr>
      <w:r w:rsidRPr="005A511A">
        <w:rPr>
          <w:color w:val="000000" w:themeColor="text1"/>
          <w:rtl/>
        </w:rPr>
        <w:t>الزهراني، خالد بن أحمد. (2020). أثر تطبيق إدارة القيمة المكتسبة على أداء المشاريع الحكومية</w:t>
      </w:r>
      <w:r w:rsidRPr="005A511A">
        <w:rPr>
          <w:color w:val="000000" w:themeColor="text1"/>
        </w:rPr>
        <w:t>.</w:t>
      </w:r>
      <w:r w:rsidRPr="005A511A">
        <w:t> </w:t>
      </w:r>
      <w:r w:rsidRPr="005A511A">
        <w:rPr>
          <w:rtl/>
        </w:rPr>
        <w:t>المجلة العربية لإدارة الأعمال</w:t>
      </w:r>
      <w:r w:rsidRPr="005A511A">
        <w:rPr>
          <w:color w:val="000000" w:themeColor="text1"/>
        </w:rPr>
        <w:t>, 40(2)</w:t>
      </w:r>
      <w:r w:rsidRPr="005A511A">
        <w:rPr>
          <w:color w:val="000000" w:themeColor="text1"/>
          <w:rtl/>
        </w:rPr>
        <w:t>، 155</w:t>
      </w:r>
      <w:r w:rsidRPr="005A511A">
        <w:rPr>
          <w:color w:val="000000" w:themeColor="text1"/>
        </w:rPr>
        <w:t>–178.</w:t>
      </w:r>
    </w:p>
    <w:p w14:paraId="277443FC" w14:textId="77777777" w:rsidR="005A511A" w:rsidRPr="005A511A" w:rsidRDefault="005A511A" w:rsidP="005A511A">
      <w:pPr>
        <w:pStyle w:val="NormalWeb"/>
        <w:bidi/>
        <w:rPr>
          <w:color w:val="000000" w:themeColor="text1"/>
        </w:rPr>
      </w:pPr>
      <w:r w:rsidRPr="005A511A">
        <w:rPr>
          <w:color w:val="000000" w:themeColor="text1"/>
          <w:rtl/>
        </w:rPr>
        <w:t>العتيبي، محمد عبد الله. (2019). إدارة المشاريع في القطاع العام: التحديات والحلول. جدة: دار المدى للنشر</w:t>
      </w:r>
      <w:r w:rsidRPr="005A511A">
        <w:rPr>
          <w:color w:val="000000" w:themeColor="text1"/>
        </w:rPr>
        <w:t>.</w:t>
      </w:r>
    </w:p>
    <w:p w14:paraId="3260D358" w14:textId="4B486630" w:rsidR="005A511A" w:rsidRPr="005A511A" w:rsidRDefault="005A511A" w:rsidP="005A511A">
      <w:pPr>
        <w:pStyle w:val="NormalWeb"/>
        <w:bidi/>
        <w:rPr>
          <w:color w:val="000000" w:themeColor="text1"/>
        </w:rPr>
      </w:pPr>
      <w:r w:rsidRPr="005A511A">
        <w:rPr>
          <w:color w:val="000000" w:themeColor="text1"/>
          <w:rtl/>
        </w:rPr>
        <w:t xml:space="preserve">برنامج تحقيق كفاءة الإنفاق. </w:t>
      </w:r>
      <w:r w:rsidRPr="005A511A">
        <w:rPr>
          <w:rFonts w:hint="cs"/>
          <w:color w:val="000000" w:themeColor="text1"/>
          <w:rtl/>
        </w:rPr>
        <w:t>(</w:t>
      </w:r>
      <w:r w:rsidRPr="005A511A">
        <w:rPr>
          <w:color w:val="000000" w:themeColor="text1"/>
        </w:rPr>
        <w:t>2022</w:t>
      </w:r>
      <w:r w:rsidRPr="005A511A">
        <w:rPr>
          <w:rFonts w:hint="cs"/>
          <w:color w:val="000000" w:themeColor="text1"/>
          <w:rtl/>
        </w:rPr>
        <w:t xml:space="preserve">) </w:t>
      </w:r>
      <w:r w:rsidRPr="005A511A">
        <w:rPr>
          <w:color w:val="000000" w:themeColor="text1"/>
        </w:rPr>
        <w:t>.</w:t>
      </w:r>
      <w:r w:rsidRPr="005A511A">
        <w:t> </w:t>
      </w:r>
      <w:r w:rsidRPr="005A511A">
        <w:rPr>
          <w:rtl/>
        </w:rPr>
        <w:t>تقرير كفاءة الإنفاق الحكومي السنوي</w:t>
      </w:r>
      <w:r w:rsidRPr="005A511A">
        <w:rPr>
          <w:color w:val="000000" w:themeColor="text1"/>
        </w:rPr>
        <w:t xml:space="preserve">. </w:t>
      </w:r>
      <w:r w:rsidRPr="005A511A">
        <w:rPr>
          <w:color w:val="000000" w:themeColor="text1"/>
          <w:rtl/>
        </w:rPr>
        <w:t>الرياض: وزارة المالية</w:t>
      </w:r>
      <w:r w:rsidRPr="005A511A">
        <w:rPr>
          <w:color w:val="000000" w:themeColor="text1"/>
        </w:rPr>
        <w:t>.</w:t>
      </w:r>
    </w:p>
    <w:p w14:paraId="4798A4AB" w14:textId="74273864" w:rsidR="005A511A" w:rsidRPr="005A511A" w:rsidRDefault="005A511A" w:rsidP="005A511A">
      <w:pPr>
        <w:pStyle w:val="NormalWeb"/>
        <w:bidi/>
        <w:rPr>
          <w:color w:val="000000" w:themeColor="text1"/>
        </w:rPr>
      </w:pPr>
      <w:r w:rsidRPr="005A511A">
        <w:rPr>
          <w:color w:val="000000" w:themeColor="text1"/>
          <w:rtl/>
        </w:rPr>
        <w:t xml:space="preserve">وزارة المالية. </w:t>
      </w:r>
      <w:r w:rsidRPr="005A511A">
        <w:rPr>
          <w:rFonts w:hint="cs"/>
          <w:color w:val="000000" w:themeColor="text1"/>
          <w:rtl/>
        </w:rPr>
        <w:t>(</w:t>
      </w:r>
      <w:r w:rsidRPr="005A511A">
        <w:rPr>
          <w:color w:val="000000" w:themeColor="text1"/>
        </w:rPr>
        <w:t>2023</w:t>
      </w:r>
      <w:r w:rsidRPr="005A511A">
        <w:rPr>
          <w:rFonts w:hint="cs"/>
          <w:color w:val="000000" w:themeColor="text1"/>
          <w:rtl/>
        </w:rPr>
        <w:t xml:space="preserve">) </w:t>
      </w:r>
      <w:r w:rsidRPr="005A511A">
        <w:rPr>
          <w:color w:val="000000" w:themeColor="text1"/>
        </w:rPr>
        <w:t>.</w:t>
      </w:r>
      <w:r w:rsidRPr="005A511A">
        <w:t> </w:t>
      </w:r>
      <w:r w:rsidRPr="005A511A">
        <w:rPr>
          <w:rtl/>
        </w:rPr>
        <w:t>التقرير السنوي لأداء المشاريع الحكومية</w:t>
      </w:r>
      <w:r w:rsidRPr="005A511A">
        <w:rPr>
          <w:color w:val="000000" w:themeColor="text1"/>
        </w:rPr>
        <w:t xml:space="preserve">. </w:t>
      </w:r>
      <w:r w:rsidRPr="005A511A">
        <w:rPr>
          <w:color w:val="000000" w:themeColor="text1"/>
          <w:rtl/>
        </w:rPr>
        <w:t>الرياض: حكومة المملكة العربية السعودية</w:t>
      </w:r>
      <w:r w:rsidRPr="005A511A">
        <w:rPr>
          <w:color w:val="000000" w:themeColor="text1"/>
        </w:rPr>
        <w:t>.</w:t>
      </w:r>
    </w:p>
    <w:p w14:paraId="45F21BD2" w14:textId="11E7A531" w:rsidR="005A511A" w:rsidRDefault="005A511A" w:rsidP="005A511A">
      <w:pPr>
        <w:pStyle w:val="NormalWeb"/>
        <w:bidi/>
        <w:rPr>
          <w:color w:val="000000" w:themeColor="text1"/>
          <w:rtl/>
        </w:rPr>
      </w:pPr>
      <w:r w:rsidRPr="005A511A">
        <w:rPr>
          <w:color w:val="000000" w:themeColor="text1"/>
          <w:rtl/>
        </w:rPr>
        <w:t xml:space="preserve">الهيئة الحكومية الرقمية. </w:t>
      </w:r>
      <w:r w:rsidRPr="005A511A">
        <w:rPr>
          <w:rFonts w:hint="cs"/>
          <w:color w:val="000000" w:themeColor="text1"/>
          <w:rtl/>
        </w:rPr>
        <w:t>(</w:t>
      </w:r>
      <w:r w:rsidRPr="005A511A">
        <w:rPr>
          <w:color w:val="000000" w:themeColor="text1"/>
        </w:rPr>
        <w:t>2022</w:t>
      </w:r>
      <w:r w:rsidRPr="005A511A">
        <w:rPr>
          <w:rFonts w:hint="cs"/>
          <w:color w:val="000000" w:themeColor="text1"/>
          <w:rtl/>
        </w:rPr>
        <w:t xml:space="preserve">) </w:t>
      </w:r>
      <w:r w:rsidRPr="005A511A">
        <w:rPr>
          <w:color w:val="000000" w:themeColor="text1"/>
        </w:rPr>
        <w:t>.</w:t>
      </w:r>
      <w:r w:rsidRPr="005A511A">
        <w:t> </w:t>
      </w:r>
      <w:r w:rsidRPr="005A511A">
        <w:rPr>
          <w:rtl/>
        </w:rPr>
        <w:t>إطار حوكمة المشاريع التقنية في القطاع العام</w:t>
      </w:r>
      <w:r w:rsidRPr="005A511A">
        <w:rPr>
          <w:color w:val="000000" w:themeColor="text1"/>
        </w:rPr>
        <w:t xml:space="preserve">. </w:t>
      </w:r>
      <w:r w:rsidRPr="005A511A">
        <w:rPr>
          <w:color w:val="000000" w:themeColor="text1"/>
          <w:rtl/>
        </w:rPr>
        <w:t>الرياض</w:t>
      </w:r>
      <w:r w:rsidRPr="005A511A">
        <w:rPr>
          <w:color w:val="000000" w:themeColor="text1"/>
        </w:rPr>
        <w:t>.</w:t>
      </w:r>
    </w:p>
    <w:p w14:paraId="4FC4CB10" w14:textId="77777777" w:rsidR="005B179B" w:rsidRPr="005A511A" w:rsidRDefault="005B179B" w:rsidP="005B179B">
      <w:pPr>
        <w:pStyle w:val="NormalWeb"/>
        <w:bidi/>
        <w:rPr>
          <w:color w:val="000000" w:themeColor="text1"/>
        </w:rPr>
      </w:pPr>
    </w:p>
    <w:p w14:paraId="0FDFF124" w14:textId="125DFBDB" w:rsidR="005A511A" w:rsidRPr="005A511A" w:rsidRDefault="005B179B" w:rsidP="005A511A">
      <w:pPr>
        <w:pStyle w:val="Heading1"/>
        <w:bidi/>
        <w:rPr>
          <w:color w:val="000000" w:themeColor="text1"/>
          <w:sz w:val="48"/>
          <w:szCs w:val="48"/>
        </w:rPr>
      </w:pPr>
      <w:bookmarkStart w:id="34" w:name="_Toc222909679"/>
      <w:r>
        <w:rPr>
          <w:rFonts w:hint="cs"/>
          <w:color w:val="000000" w:themeColor="text1"/>
          <w:rtl/>
        </w:rPr>
        <w:t>ثانيا</w:t>
      </w:r>
      <w:r w:rsidR="005A511A" w:rsidRPr="005A511A">
        <w:rPr>
          <w:color w:val="000000" w:themeColor="text1"/>
          <w:rtl/>
        </w:rPr>
        <w:t>: المراجع الأجنبية</w:t>
      </w:r>
      <w:r>
        <w:rPr>
          <w:rFonts w:hint="cs"/>
          <w:color w:val="000000" w:themeColor="text1"/>
          <w:rtl/>
        </w:rPr>
        <w:t>:</w:t>
      </w:r>
      <w:bookmarkEnd w:id="34"/>
    </w:p>
    <w:p w14:paraId="1D329EE3" w14:textId="77777777" w:rsidR="005A511A" w:rsidRPr="005B179B" w:rsidRDefault="005A511A" w:rsidP="005A511A">
      <w:pPr>
        <w:pStyle w:val="NormalWeb"/>
        <w:rPr>
          <w:color w:val="000000" w:themeColor="text1"/>
        </w:rPr>
      </w:pPr>
      <w:r w:rsidRPr="005B179B">
        <w:rPr>
          <w:color w:val="000000" w:themeColor="text1"/>
        </w:rPr>
        <w:t>Andersen, E. S. (2020).</w:t>
      </w:r>
      <w:r w:rsidRPr="005B179B">
        <w:t> Rethinking project management: A structured approach to improving performance</w:t>
      </w:r>
      <w:r w:rsidRPr="005B179B">
        <w:rPr>
          <w:color w:val="000000" w:themeColor="text1"/>
        </w:rPr>
        <w:t>. Routledge.</w:t>
      </w:r>
    </w:p>
    <w:p w14:paraId="3A0635C5" w14:textId="77777777" w:rsidR="005A511A" w:rsidRPr="005B179B" w:rsidRDefault="005A511A" w:rsidP="005A511A">
      <w:pPr>
        <w:pStyle w:val="NormalWeb"/>
        <w:rPr>
          <w:color w:val="000000" w:themeColor="text1"/>
        </w:rPr>
      </w:pPr>
      <w:r w:rsidRPr="005B179B">
        <w:rPr>
          <w:color w:val="000000" w:themeColor="text1"/>
        </w:rPr>
        <w:t>Anbari, F. T. (2003). Earned value project management method and extensions.</w:t>
      </w:r>
      <w:r w:rsidRPr="005B179B">
        <w:t> Project Management Journal</w:t>
      </w:r>
      <w:r w:rsidRPr="005B179B">
        <w:rPr>
          <w:color w:val="000000" w:themeColor="text1"/>
        </w:rPr>
        <w:t>, 34(4), 12–23.</w:t>
      </w:r>
    </w:p>
    <w:p w14:paraId="1B498F19" w14:textId="77777777" w:rsidR="005A511A" w:rsidRPr="005B179B" w:rsidRDefault="005A511A" w:rsidP="005A511A">
      <w:pPr>
        <w:pStyle w:val="NormalWeb"/>
        <w:rPr>
          <w:color w:val="000000" w:themeColor="text1"/>
        </w:rPr>
      </w:pPr>
      <w:r w:rsidRPr="005B179B">
        <w:rPr>
          <w:color w:val="000000" w:themeColor="text1"/>
        </w:rPr>
        <w:t>Flyvbjerg, B. (2014). What you should know about megaprojects and why: An overview.</w:t>
      </w:r>
      <w:r w:rsidRPr="005B179B">
        <w:t> Project Management Journal</w:t>
      </w:r>
      <w:r w:rsidRPr="005B179B">
        <w:rPr>
          <w:color w:val="000000" w:themeColor="text1"/>
        </w:rPr>
        <w:t>, 45(2), 6–19.</w:t>
      </w:r>
    </w:p>
    <w:p w14:paraId="70038553" w14:textId="77777777" w:rsidR="005A511A" w:rsidRPr="005B179B" w:rsidRDefault="005A511A" w:rsidP="005A511A">
      <w:pPr>
        <w:pStyle w:val="NormalWeb"/>
        <w:rPr>
          <w:color w:val="000000" w:themeColor="text1"/>
        </w:rPr>
      </w:pPr>
      <w:r w:rsidRPr="005B179B">
        <w:rPr>
          <w:color w:val="000000" w:themeColor="text1"/>
        </w:rPr>
        <w:t>Kerzner, H. (2022).</w:t>
      </w:r>
      <w:r w:rsidRPr="005B179B">
        <w:t> Project management: A systems approach to planning, scheduling, and controlling </w:t>
      </w:r>
      <w:r w:rsidRPr="005B179B">
        <w:rPr>
          <w:color w:val="000000" w:themeColor="text1"/>
        </w:rPr>
        <w:t>(13th ed.). Wiley.</w:t>
      </w:r>
    </w:p>
    <w:p w14:paraId="521EB9C9" w14:textId="77777777" w:rsidR="005A511A" w:rsidRPr="005B179B" w:rsidRDefault="005A511A" w:rsidP="005A511A">
      <w:pPr>
        <w:pStyle w:val="NormalWeb"/>
        <w:rPr>
          <w:color w:val="000000" w:themeColor="text1"/>
        </w:rPr>
      </w:pPr>
      <w:r w:rsidRPr="005B179B">
        <w:rPr>
          <w:color w:val="000000" w:themeColor="text1"/>
        </w:rPr>
        <w:t>Lipke, W., Zwikael, O., Henderson, K., &amp; Anbari, F. (2009). Prediction of project outcome: The application of statistical methods to earned value management.</w:t>
      </w:r>
      <w:r w:rsidRPr="005B179B">
        <w:t> International Journal of Project Management</w:t>
      </w:r>
      <w:r w:rsidRPr="005B179B">
        <w:rPr>
          <w:color w:val="000000" w:themeColor="text1"/>
        </w:rPr>
        <w:t>, 27(4), 400–407.</w:t>
      </w:r>
    </w:p>
    <w:p w14:paraId="7FCA3ECA" w14:textId="77777777" w:rsidR="005A511A" w:rsidRPr="005B179B" w:rsidRDefault="005A511A" w:rsidP="005A511A">
      <w:pPr>
        <w:pStyle w:val="NormalWeb"/>
        <w:rPr>
          <w:color w:val="000000" w:themeColor="text1"/>
        </w:rPr>
      </w:pPr>
      <w:r w:rsidRPr="005B179B">
        <w:rPr>
          <w:color w:val="000000" w:themeColor="text1"/>
        </w:rPr>
        <w:t>PMI – Project Management Institute. (2021).</w:t>
      </w:r>
      <w:r w:rsidRPr="005B179B">
        <w:t> A guide to the project management body of knowledge (PMBOK® Guide)</w:t>
      </w:r>
      <w:r w:rsidRPr="005B179B">
        <w:rPr>
          <w:color w:val="000000" w:themeColor="text1"/>
        </w:rPr>
        <w:t>(7th ed.). PMI.</w:t>
      </w:r>
    </w:p>
    <w:p w14:paraId="0CD7C55F" w14:textId="77777777" w:rsidR="005A511A" w:rsidRPr="005B179B" w:rsidRDefault="005A511A" w:rsidP="005A511A">
      <w:pPr>
        <w:pStyle w:val="NormalWeb"/>
        <w:rPr>
          <w:color w:val="000000" w:themeColor="text1"/>
        </w:rPr>
      </w:pPr>
      <w:r w:rsidRPr="005B179B">
        <w:rPr>
          <w:color w:val="000000" w:themeColor="text1"/>
        </w:rPr>
        <w:t>PMI – Project Management Institute. (2023).</w:t>
      </w:r>
      <w:r w:rsidRPr="005B179B">
        <w:t> Pulse of the Profession 2023</w:t>
      </w:r>
      <w:r w:rsidRPr="005B179B">
        <w:rPr>
          <w:color w:val="000000" w:themeColor="text1"/>
        </w:rPr>
        <w:t>. PMI.</w:t>
      </w:r>
    </w:p>
    <w:p w14:paraId="4CBB75E6" w14:textId="77777777" w:rsidR="005A511A" w:rsidRPr="005B179B" w:rsidRDefault="005A511A" w:rsidP="005A511A">
      <w:pPr>
        <w:pStyle w:val="NormalWeb"/>
        <w:rPr>
          <w:color w:val="000000" w:themeColor="text1"/>
        </w:rPr>
      </w:pPr>
      <w:r w:rsidRPr="005B179B">
        <w:rPr>
          <w:color w:val="000000" w:themeColor="text1"/>
        </w:rPr>
        <w:t>Raz, T., Shenhar, A. J., &amp; Dvir, D. (2002). Risk management, project success, and technological uncertainty.</w:t>
      </w:r>
      <w:r w:rsidRPr="005B179B">
        <w:t> R&amp;D Management</w:t>
      </w:r>
      <w:r w:rsidRPr="005B179B">
        <w:rPr>
          <w:color w:val="000000" w:themeColor="text1"/>
        </w:rPr>
        <w:t>, 32(2), 101–109.</w:t>
      </w:r>
    </w:p>
    <w:p w14:paraId="4EA6CEB9" w14:textId="77777777" w:rsidR="005A511A" w:rsidRPr="005B179B" w:rsidRDefault="005A511A" w:rsidP="005A511A">
      <w:pPr>
        <w:pStyle w:val="NormalWeb"/>
        <w:rPr>
          <w:color w:val="000000" w:themeColor="text1"/>
        </w:rPr>
      </w:pPr>
      <w:r w:rsidRPr="005B179B">
        <w:rPr>
          <w:color w:val="000000" w:themeColor="text1"/>
        </w:rPr>
        <w:t>Vanhoucke, M. (2018).</w:t>
      </w:r>
      <w:r w:rsidRPr="005B179B">
        <w:t> Project management with dynamic scheduling: Baseline scheduling, risk analysis and project control</w:t>
      </w:r>
      <w:r w:rsidRPr="005B179B">
        <w:rPr>
          <w:color w:val="000000" w:themeColor="text1"/>
        </w:rPr>
        <w:t>. Springer.</w:t>
      </w:r>
    </w:p>
    <w:p w14:paraId="705564B3" w14:textId="77777777" w:rsidR="005A511A" w:rsidRPr="005B179B" w:rsidRDefault="005A511A" w:rsidP="005A511A">
      <w:pPr>
        <w:pStyle w:val="NormalWeb"/>
        <w:rPr>
          <w:color w:val="000000" w:themeColor="text1"/>
        </w:rPr>
      </w:pPr>
      <w:r w:rsidRPr="005B179B">
        <w:rPr>
          <w:color w:val="000000" w:themeColor="text1"/>
        </w:rPr>
        <w:lastRenderedPageBreak/>
        <w:t>Young, R., &amp; Poon, S. (2013). Top management support—almost always necessary and sometimes sufficient for success.</w:t>
      </w:r>
      <w:r w:rsidRPr="005B179B">
        <w:t> International Journal of Project Management</w:t>
      </w:r>
      <w:r w:rsidRPr="005B179B">
        <w:rPr>
          <w:color w:val="000000" w:themeColor="text1"/>
        </w:rPr>
        <w:t>, 31(7), 943–957.</w:t>
      </w:r>
    </w:p>
    <w:p w14:paraId="17050A89" w14:textId="77777777" w:rsidR="005A511A" w:rsidRPr="005B179B" w:rsidRDefault="005A511A" w:rsidP="005A511A">
      <w:pPr>
        <w:pStyle w:val="NormalWeb"/>
        <w:rPr>
          <w:color w:val="000000" w:themeColor="text1"/>
        </w:rPr>
      </w:pPr>
      <w:r w:rsidRPr="005B179B">
        <w:rPr>
          <w:color w:val="000000" w:themeColor="text1"/>
        </w:rPr>
        <w:t>Zwikael, O., &amp; Smyrk, J. (2015).</w:t>
      </w:r>
      <w:r w:rsidRPr="005B179B">
        <w:t> Project governance: Balancing control and trust</w:t>
      </w:r>
      <w:r w:rsidRPr="005B179B">
        <w:rPr>
          <w:color w:val="000000" w:themeColor="text1"/>
        </w:rPr>
        <w:t>. Springer.</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4D0DA2">
      <w:pPr>
        <w:rPr>
          <w:rFonts w:ascii="Sakkal Majalla" w:hAnsi="Sakkal Majalla" w:cs="Sakkal Majalla"/>
          <w:b/>
          <w:bCs/>
          <w:sz w:val="52"/>
          <w:szCs w:val="52"/>
          <w:u w:val="single"/>
          <w:rtl/>
        </w:rPr>
      </w:pPr>
    </w:p>
    <w:p w14:paraId="74088E94" w14:textId="1186619E" w:rsidR="004163C7" w:rsidRDefault="004163C7" w:rsidP="00234EA0">
      <w:pPr>
        <w:pStyle w:val="Heading1"/>
        <w:jc w:val="center"/>
        <w:rPr>
          <w:rtl/>
        </w:rPr>
      </w:pPr>
      <w:bookmarkStart w:id="35" w:name="_Toc222909680"/>
      <w:r>
        <w:rPr>
          <w:rFonts w:hint="cs"/>
          <w:rtl/>
        </w:rPr>
        <w:t>الملاحق</w:t>
      </w:r>
      <w:bookmarkEnd w:id="35"/>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Pr="004D0DA2" w:rsidRDefault="004163C7" w:rsidP="004D0DA2">
      <w:pPr>
        <w:bidi/>
        <w:rPr>
          <w:rFonts w:ascii="Sakkal Majalla" w:hAnsi="Sakkal Majalla" w:cs="Sakkal Majalla"/>
          <w:color w:val="000000" w:themeColor="text1"/>
          <w:sz w:val="28"/>
          <w:szCs w:val="28"/>
          <w:u w:val="single"/>
          <w:rtl/>
        </w:rPr>
      </w:pPr>
    </w:p>
    <w:p w14:paraId="6E5A55B5" w14:textId="77777777" w:rsidR="004163C7" w:rsidRPr="004D0DA2" w:rsidRDefault="004163C7" w:rsidP="004D0DA2">
      <w:pPr>
        <w:bidi/>
        <w:rPr>
          <w:rFonts w:ascii="Sakkal Majalla" w:hAnsi="Sakkal Majalla" w:cs="Sakkal Majalla"/>
          <w:color w:val="000000" w:themeColor="text1"/>
          <w:sz w:val="28"/>
          <w:szCs w:val="28"/>
          <w:u w:val="single"/>
          <w:rtl/>
        </w:rPr>
      </w:pPr>
    </w:p>
    <w:p w14:paraId="2A71D257" w14:textId="77777777" w:rsidR="004163C7" w:rsidRPr="004D0DA2" w:rsidRDefault="004163C7" w:rsidP="004D0DA2">
      <w:pPr>
        <w:bidi/>
        <w:rPr>
          <w:rFonts w:ascii="Sakkal Majalla" w:hAnsi="Sakkal Majalla" w:cs="Sakkal Majalla"/>
          <w:color w:val="000000" w:themeColor="text1"/>
          <w:sz w:val="28"/>
          <w:szCs w:val="28"/>
          <w:u w:val="single"/>
          <w:rtl/>
        </w:rPr>
      </w:pPr>
    </w:p>
    <w:p w14:paraId="47FD39D2" w14:textId="77777777" w:rsidR="004163C7" w:rsidRPr="004D0DA2" w:rsidRDefault="004163C7" w:rsidP="004D0DA2">
      <w:pPr>
        <w:bidi/>
        <w:rPr>
          <w:rFonts w:ascii="Sakkal Majalla" w:hAnsi="Sakkal Majalla" w:cs="Sakkal Majalla"/>
          <w:color w:val="000000" w:themeColor="text1"/>
          <w:sz w:val="28"/>
          <w:szCs w:val="28"/>
          <w:u w:val="single"/>
          <w:rtl/>
        </w:rPr>
      </w:pPr>
    </w:p>
    <w:p w14:paraId="0CCB9659" w14:textId="77777777" w:rsidR="004163C7" w:rsidRPr="004D0DA2" w:rsidRDefault="004163C7" w:rsidP="004D0DA2">
      <w:pPr>
        <w:bidi/>
        <w:rPr>
          <w:rFonts w:ascii="Sakkal Majalla" w:hAnsi="Sakkal Majalla" w:cs="Sakkal Majalla"/>
          <w:color w:val="000000" w:themeColor="text1"/>
          <w:sz w:val="28"/>
          <w:szCs w:val="28"/>
          <w:u w:val="single"/>
          <w:rtl/>
        </w:rPr>
      </w:pPr>
    </w:p>
    <w:p w14:paraId="180EB986" w14:textId="77777777" w:rsidR="004163C7" w:rsidRPr="004D0DA2" w:rsidRDefault="004163C7" w:rsidP="004D0DA2">
      <w:pPr>
        <w:bidi/>
        <w:rPr>
          <w:rFonts w:ascii="Sakkal Majalla" w:hAnsi="Sakkal Majalla" w:cs="Sakkal Majalla"/>
          <w:color w:val="000000" w:themeColor="text1"/>
          <w:sz w:val="28"/>
          <w:szCs w:val="28"/>
          <w:u w:val="single"/>
          <w:rtl/>
        </w:rPr>
      </w:pPr>
    </w:p>
    <w:p w14:paraId="1F8D19A6" w14:textId="77777777" w:rsidR="004163C7" w:rsidRPr="004D0DA2" w:rsidRDefault="004163C7" w:rsidP="004D0DA2">
      <w:pPr>
        <w:bidi/>
        <w:rPr>
          <w:rFonts w:ascii="Sakkal Majalla" w:hAnsi="Sakkal Majalla" w:cs="Sakkal Majalla"/>
          <w:color w:val="000000" w:themeColor="text1"/>
          <w:sz w:val="28"/>
          <w:szCs w:val="28"/>
          <w:u w:val="single"/>
          <w:rtl/>
        </w:rPr>
      </w:pPr>
    </w:p>
    <w:p w14:paraId="3B04ED16" w14:textId="7CC0600E" w:rsidR="004D0DA2" w:rsidRPr="004D0DA2" w:rsidRDefault="004D0DA2" w:rsidP="004D0DA2">
      <w:pPr>
        <w:pStyle w:val="Heading1"/>
        <w:bidi/>
        <w:jc w:val="center"/>
        <w:rPr>
          <w:color w:val="000000" w:themeColor="text1"/>
          <w:sz w:val="48"/>
          <w:szCs w:val="48"/>
        </w:rPr>
      </w:pPr>
      <w:bookmarkStart w:id="36" w:name="_Toc222909681"/>
      <w:r>
        <w:rPr>
          <w:rFonts w:hint="cs"/>
          <w:color w:val="000000" w:themeColor="text1"/>
          <w:rtl/>
        </w:rPr>
        <w:lastRenderedPageBreak/>
        <w:t>الملحق (أ)</w:t>
      </w:r>
      <w:bookmarkEnd w:id="36"/>
    </w:p>
    <w:p w14:paraId="47083457" w14:textId="77777777" w:rsidR="004D0DA2" w:rsidRPr="004D0DA2" w:rsidRDefault="004D0DA2" w:rsidP="004D0DA2">
      <w:pPr>
        <w:pStyle w:val="Heading2"/>
        <w:bidi/>
        <w:rPr>
          <w:color w:val="000000" w:themeColor="text1"/>
        </w:rPr>
      </w:pPr>
      <w:bookmarkStart w:id="37" w:name="_Toc222909682"/>
      <w:r w:rsidRPr="004D0DA2">
        <w:rPr>
          <w:color w:val="000000" w:themeColor="text1"/>
          <w:rtl/>
        </w:rPr>
        <w:t>مصدر البيانات</w:t>
      </w:r>
      <w:r w:rsidRPr="004D0DA2">
        <w:rPr>
          <w:color w:val="000000" w:themeColor="text1"/>
        </w:rPr>
        <w:t xml:space="preserve"> (Data Source Documentation)</w:t>
      </w:r>
      <w:bookmarkEnd w:id="37"/>
    </w:p>
    <w:p w14:paraId="20CCD529" w14:textId="77777777" w:rsidR="004D0DA2" w:rsidRPr="004D0DA2" w:rsidRDefault="004D0DA2" w:rsidP="004D0DA2">
      <w:pPr>
        <w:pStyle w:val="NormalWeb"/>
        <w:bidi/>
        <w:rPr>
          <w:color w:val="000000" w:themeColor="text1"/>
        </w:rPr>
      </w:pPr>
      <w:r w:rsidRPr="004D0DA2">
        <w:rPr>
          <w:color w:val="000000" w:themeColor="text1"/>
          <w:rtl/>
        </w:rPr>
        <w:t>اعتمدت هذه الدراسة على بيانات مفتوحة منشورة ومتاحة للاستخدام البحثي العام عبر منصة</w:t>
      </w:r>
      <w:r w:rsidRPr="004D0DA2">
        <w:rPr>
          <w:color w:val="000000" w:themeColor="text1"/>
        </w:rPr>
        <w:t xml:space="preserve"> Kaggle</w:t>
      </w:r>
      <w:r w:rsidRPr="004D0DA2">
        <w:rPr>
          <w:color w:val="000000" w:themeColor="text1"/>
          <w:rtl/>
        </w:rPr>
        <w:t>، وهي</w:t>
      </w:r>
      <w:r w:rsidRPr="004D0DA2">
        <w:rPr>
          <w:color w:val="000000" w:themeColor="text1"/>
        </w:rPr>
        <w:t>:</w:t>
      </w:r>
    </w:p>
    <w:p w14:paraId="6D1A3A6B" w14:textId="77777777" w:rsidR="004D0DA2" w:rsidRPr="004D0DA2" w:rsidRDefault="004D0DA2" w:rsidP="004D0DA2">
      <w:pPr>
        <w:pStyle w:val="NormalWeb"/>
        <w:bidi/>
        <w:rPr>
          <w:color w:val="000000" w:themeColor="text1"/>
        </w:rPr>
      </w:pPr>
      <w:r w:rsidRPr="004D0DA2">
        <w:rPr>
          <w:color w:val="000000" w:themeColor="text1"/>
        </w:rPr>
        <w:t>Ali, H. M. (2023).</w:t>
      </w:r>
      <w:r w:rsidRPr="004D0DA2">
        <w:rPr>
          <w:rStyle w:val="apple-converted-space"/>
          <w:color w:val="000000" w:themeColor="text1"/>
        </w:rPr>
        <w:t> </w:t>
      </w:r>
      <w:r w:rsidRPr="004D0DA2">
        <w:rPr>
          <w:rStyle w:val="Emphasis"/>
          <w:color w:val="000000" w:themeColor="text1"/>
        </w:rPr>
        <w:t>Project Management Dataset</w:t>
      </w:r>
      <w:r w:rsidRPr="004D0DA2">
        <w:rPr>
          <w:rStyle w:val="apple-converted-space"/>
          <w:color w:val="000000" w:themeColor="text1"/>
        </w:rPr>
        <w:t> </w:t>
      </w:r>
      <w:r w:rsidRPr="004D0DA2">
        <w:rPr>
          <w:color w:val="000000" w:themeColor="text1"/>
        </w:rPr>
        <w:t>[Data set]. Kaggle.</w:t>
      </w:r>
      <w:r w:rsidRPr="004D0DA2">
        <w:rPr>
          <w:color w:val="000000" w:themeColor="text1"/>
        </w:rPr>
        <w:br/>
      </w:r>
      <w:hyperlink r:id="rId14" w:tgtFrame="_new" w:history="1">
        <w:r w:rsidRPr="004D0DA2">
          <w:rPr>
            <w:rStyle w:val="Hyperlink"/>
            <w:color w:val="000000" w:themeColor="text1"/>
          </w:rPr>
          <w:t>https://www.kaggle.com/datasets/hosammhmdali/project-management-dataset</w:t>
        </w:r>
      </w:hyperlink>
    </w:p>
    <w:p w14:paraId="0C8185F0" w14:textId="39DAD409" w:rsidR="004D0DA2" w:rsidRPr="004D0DA2" w:rsidRDefault="004D0DA2" w:rsidP="004D0DA2">
      <w:pPr>
        <w:pStyle w:val="NormalWeb"/>
        <w:bidi/>
        <w:rPr>
          <w:color w:val="000000" w:themeColor="text1"/>
        </w:rPr>
      </w:pPr>
      <w:r w:rsidRPr="004D0DA2">
        <w:rPr>
          <w:color w:val="000000" w:themeColor="text1"/>
          <w:rtl/>
        </w:rPr>
        <w:t>وقد تم تحميل البيانات بصيغة</w:t>
      </w:r>
      <w:r w:rsidRPr="004D0DA2">
        <w:rPr>
          <w:color w:val="000000" w:themeColor="text1"/>
        </w:rPr>
        <w:t xml:space="preserve"> CSV</w:t>
      </w:r>
      <w:r w:rsidRPr="004D0DA2">
        <w:rPr>
          <w:color w:val="000000" w:themeColor="text1"/>
          <w:rtl/>
        </w:rPr>
        <w:t>، واستخدامها لتحليل مؤشرات الأداء الكمي للمشاريع واختبار النموذج المفاهيمي للدراسة</w:t>
      </w:r>
      <w:r w:rsidRPr="004D0DA2">
        <w:rPr>
          <w:color w:val="000000" w:themeColor="text1"/>
        </w:rPr>
        <w:t>.</w:t>
      </w:r>
    </w:p>
    <w:p w14:paraId="5FFBF54B" w14:textId="77777777" w:rsidR="004D0DA2" w:rsidRPr="004D0DA2" w:rsidRDefault="004D0DA2" w:rsidP="004D0DA2">
      <w:pPr>
        <w:pStyle w:val="Heading2"/>
        <w:bidi/>
        <w:rPr>
          <w:color w:val="000000" w:themeColor="text1"/>
        </w:rPr>
      </w:pPr>
      <w:bookmarkStart w:id="38" w:name="_Toc222909683"/>
      <w:r w:rsidRPr="004D0DA2">
        <w:rPr>
          <w:color w:val="000000" w:themeColor="text1"/>
          <w:rtl/>
        </w:rPr>
        <w:t>طبيعة البيانات</w:t>
      </w:r>
      <w:bookmarkEnd w:id="38"/>
    </w:p>
    <w:p w14:paraId="5FFE256C" w14:textId="77777777" w:rsidR="004D0DA2" w:rsidRPr="004D0DA2" w:rsidRDefault="004D0DA2" w:rsidP="004D0DA2">
      <w:pPr>
        <w:pStyle w:val="NormalWeb"/>
        <w:bidi/>
        <w:rPr>
          <w:color w:val="000000" w:themeColor="text1"/>
        </w:rPr>
      </w:pPr>
      <w:r w:rsidRPr="004D0DA2">
        <w:rPr>
          <w:color w:val="000000" w:themeColor="text1"/>
          <w:rtl/>
        </w:rPr>
        <w:t>تتضمن مجموعة البيانات متغيرات مرتبطة بأداء المشاريع، ومن أبرزها</w:t>
      </w:r>
      <w:r w:rsidRPr="004D0DA2">
        <w:rPr>
          <w:color w:val="000000" w:themeColor="text1"/>
        </w:rPr>
        <w:t>:</w:t>
      </w:r>
    </w:p>
    <w:p w14:paraId="33EE7EA5" w14:textId="77777777" w:rsidR="004D0DA2" w:rsidRPr="004D0DA2" w:rsidRDefault="004D0DA2">
      <w:pPr>
        <w:pStyle w:val="NormalWeb"/>
        <w:numPr>
          <w:ilvl w:val="0"/>
          <w:numId w:val="22"/>
        </w:numPr>
        <w:bidi/>
        <w:rPr>
          <w:color w:val="000000" w:themeColor="text1"/>
        </w:rPr>
      </w:pPr>
      <w:r w:rsidRPr="004D0DA2">
        <w:rPr>
          <w:color w:val="000000" w:themeColor="text1"/>
          <w:rtl/>
        </w:rPr>
        <w:t>التكلفة المخططة</w:t>
      </w:r>
      <w:r w:rsidRPr="004D0DA2">
        <w:rPr>
          <w:color w:val="000000" w:themeColor="text1"/>
        </w:rPr>
        <w:t xml:space="preserve"> (Planned Cost)</w:t>
      </w:r>
    </w:p>
    <w:p w14:paraId="5F7D54AF" w14:textId="77777777" w:rsidR="004D0DA2" w:rsidRPr="004D0DA2" w:rsidRDefault="004D0DA2">
      <w:pPr>
        <w:pStyle w:val="NormalWeb"/>
        <w:numPr>
          <w:ilvl w:val="0"/>
          <w:numId w:val="22"/>
        </w:numPr>
        <w:bidi/>
        <w:rPr>
          <w:color w:val="000000" w:themeColor="text1"/>
        </w:rPr>
      </w:pPr>
      <w:r w:rsidRPr="004D0DA2">
        <w:rPr>
          <w:color w:val="000000" w:themeColor="text1"/>
          <w:rtl/>
        </w:rPr>
        <w:t>التكلفة الفعلية</w:t>
      </w:r>
      <w:r w:rsidRPr="004D0DA2">
        <w:rPr>
          <w:color w:val="000000" w:themeColor="text1"/>
        </w:rPr>
        <w:t xml:space="preserve"> (Actual Cost)</w:t>
      </w:r>
    </w:p>
    <w:p w14:paraId="6626A81F" w14:textId="77777777" w:rsidR="004D0DA2" w:rsidRPr="004D0DA2" w:rsidRDefault="004D0DA2">
      <w:pPr>
        <w:pStyle w:val="NormalWeb"/>
        <w:numPr>
          <w:ilvl w:val="0"/>
          <w:numId w:val="22"/>
        </w:numPr>
        <w:bidi/>
        <w:rPr>
          <w:color w:val="000000" w:themeColor="text1"/>
        </w:rPr>
      </w:pPr>
      <w:r w:rsidRPr="004D0DA2">
        <w:rPr>
          <w:color w:val="000000" w:themeColor="text1"/>
          <w:rtl/>
        </w:rPr>
        <w:t>مدة المشروع</w:t>
      </w:r>
    </w:p>
    <w:p w14:paraId="740C9256" w14:textId="77777777" w:rsidR="004D0DA2" w:rsidRPr="004D0DA2" w:rsidRDefault="004D0DA2">
      <w:pPr>
        <w:pStyle w:val="NormalWeb"/>
        <w:numPr>
          <w:ilvl w:val="0"/>
          <w:numId w:val="22"/>
        </w:numPr>
        <w:bidi/>
        <w:rPr>
          <w:color w:val="000000" w:themeColor="text1"/>
        </w:rPr>
      </w:pPr>
      <w:r w:rsidRPr="004D0DA2">
        <w:rPr>
          <w:color w:val="000000" w:themeColor="text1"/>
          <w:rtl/>
        </w:rPr>
        <w:t>الميزانية المعتمدة</w:t>
      </w:r>
    </w:p>
    <w:p w14:paraId="2156EEB8" w14:textId="77777777" w:rsidR="004D0DA2" w:rsidRPr="004D0DA2" w:rsidRDefault="004D0DA2">
      <w:pPr>
        <w:pStyle w:val="NormalWeb"/>
        <w:numPr>
          <w:ilvl w:val="0"/>
          <w:numId w:val="22"/>
        </w:numPr>
        <w:bidi/>
        <w:rPr>
          <w:color w:val="000000" w:themeColor="text1"/>
        </w:rPr>
      </w:pPr>
      <w:r w:rsidRPr="004D0DA2">
        <w:rPr>
          <w:color w:val="000000" w:themeColor="text1"/>
          <w:rtl/>
        </w:rPr>
        <w:t>بيانات تقدم التنفيذ</w:t>
      </w:r>
    </w:p>
    <w:p w14:paraId="1F10DDE4" w14:textId="77777777" w:rsidR="004D0DA2" w:rsidRPr="004D0DA2" w:rsidRDefault="004D0DA2" w:rsidP="004D0DA2">
      <w:pPr>
        <w:pStyle w:val="NormalWeb"/>
        <w:bidi/>
        <w:rPr>
          <w:color w:val="000000" w:themeColor="text1"/>
        </w:rPr>
      </w:pPr>
      <w:r w:rsidRPr="004D0DA2">
        <w:rPr>
          <w:color w:val="000000" w:themeColor="text1"/>
          <w:rtl/>
        </w:rPr>
        <w:t>وقد تم استخدام المتغيرات الرقمية لاشتقاق مؤشرات إدارة القيمة المكتسبة</w:t>
      </w:r>
      <w:r w:rsidRPr="004D0DA2">
        <w:rPr>
          <w:color w:val="000000" w:themeColor="text1"/>
        </w:rPr>
        <w:t xml:space="preserve"> (Earned Value Metrics).</w:t>
      </w:r>
    </w:p>
    <w:p w14:paraId="651D2D85" w14:textId="77777777" w:rsidR="004D0DA2" w:rsidRPr="004D0DA2" w:rsidRDefault="004F0661" w:rsidP="004D0DA2">
      <w:pPr>
        <w:bidi/>
        <w:rPr>
          <w:color w:val="000000" w:themeColor="text1"/>
        </w:rPr>
      </w:pPr>
      <w:r>
        <w:pict w14:anchorId="7CB46AFA">
          <v:rect id="Rectangle 13" o:spid="_x0000_s1032" alt="" style="width:106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B684246" w14:textId="77777777" w:rsidR="004D0DA2" w:rsidRPr="004D0DA2" w:rsidRDefault="004D0DA2" w:rsidP="004D0DA2">
      <w:pPr>
        <w:pStyle w:val="Heading2"/>
        <w:bidi/>
        <w:rPr>
          <w:color w:val="000000" w:themeColor="text1"/>
        </w:rPr>
      </w:pPr>
      <w:bookmarkStart w:id="39" w:name="_Toc222909684"/>
      <w:r w:rsidRPr="004D0DA2">
        <w:rPr>
          <w:color w:val="000000" w:themeColor="text1"/>
          <w:rtl/>
        </w:rPr>
        <w:t>مبررات اختيار البيانات</w:t>
      </w:r>
      <w:bookmarkEnd w:id="39"/>
    </w:p>
    <w:p w14:paraId="59C3540A" w14:textId="77777777" w:rsidR="004D0DA2" w:rsidRPr="004D0DA2" w:rsidRDefault="004D0DA2" w:rsidP="004D0DA2">
      <w:pPr>
        <w:pStyle w:val="NormalWeb"/>
        <w:bidi/>
        <w:rPr>
          <w:color w:val="000000" w:themeColor="text1"/>
        </w:rPr>
      </w:pPr>
      <w:r w:rsidRPr="004D0DA2">
        <w:rPr>
          <w:color w:val="000000" w:themeColor="text1"/>
          <w:rtl/>
        </w:rPr>
        <w:t>تم اختيار هذه المجموعة للأسباب التالية</w:t>
      </w:r>
      <w:r w:rsidRPr="004D0DA2">
        <w:rPr>
          <w:color w:val="000000" w:themeColor="text1"/>
        </w:rPr>
        <w:t>:</w:t>
      </w:r>
    </w:p>
    <w:p w14:paraId="357BF0F4" w14:textId="77777777" w:rsidR="004D0DA2" w:rsidRPr="004D0DA2" w:rsidRDefault="004D0DA2">
      <w:pPr>
        <w:pStyle w:val="NormalWeb"/>
        <w:numPr>
          <w:ilvl w:val="0"/>
          <w:numId w:val="23"/>
        </w:numPr>
        <w:bidi/>
        <w:rPr>
          <w:color w:val="000000" w:themeColor="text1"/>
        </w:rPr>
      </w:pPr>
      <w:r w:rsidRPr="004D0DA2">
        <w:rPr>
          <w:color w:val="000000" w:themeColor="text1"/>
          <w:rtl/>
        </w:rPr>
        <w:t>كونها بيانات مفتوحة منشورة وقابلة للتحقق</w:t>
      </w:r>
      <w:r w:rsidRPr="004D0DA2">
        <w:rPr>
          <w:color w:val="000000" w:themeColor="text1"/>
        </w:rPr>
        <w:t>.</w:t>
      </w:r>
    </w:p>
    <w:p w14:paraId="6ED79B00" w14:textId="77777777" w:rsidR="004D0DA2" w:rsidRPr="004D0DA2" w:rsidRDefault="004D0DA2">
      <w:pPr>
        <w:pStyle w:val="NormalWeb"/>
        <w:numPr>
          <w:ilvl w:val="0"/>
          <w:numId w:val="23"/>
        </w:numPr>
        <w:bidi/>
        <w:rPr>
          <w:color w:val="000000" w:themeColor="text1"/>
        </w:rPr>
      </w:pPr>
      <w:r w:rsidRPr="004D0DA2">
        <w:rPr>
          <w:color w:val="000000" w:themeColor="text1"/>
          <w:rtl/>
        </w:rPr>
        <w:t>احتواؤها على متغيرات كمية قابلة للاشتقاق</w:t>
      </w:r>
      <w:r w:rsidRPr="004D0DA2">
        <w:rPr>
          <w:color w:val="000000" w:themeColor="text1"/>
        </w:rPr>
        <w:t>.</w:t>
      </w:r>
    </w:p>
    <w:p w14:paraId="60625173" w14:textId="77777777" w:rsidR="004D0DA2" w:rsidRPr="004D0DA2" w:rsidRDefault="004D0DA2">
      <w:pPr>
        <w:pStyle w:val="NormalWeb"/>
        <w:numPr>
          <w:ilvl w:val="0"/>
          <w:numId w:val="23"/>
        </w:numPr>
        <w:bidi/>
        <w:rPr>
          <w:color w:val="000000" w:themeColor="text1"/>
        </w:rPr>
      </w:pPr>
      <w:r w:rsidRPr="004D0DA2">
        <w:rPr>
          <w:color w:val="000000" w:themeColor="text1"/>
          <w:rtl/>
        </w:rPr>
        <w:t>توافقها مع إطار إدارة القيمة المكتسبة</w:t>
      </w:r>
      <w:r w:rsidRPr="004D0DA2">
        <w:rPr>
          <w:color w:val="000000" w:themeColor="text1"/>
        </w:rPr>
        <w:t>.</w:t>
      </w:r>
    </w:p>
    <w:p w14:paraId="36DB8BC2" w14:textId="77777777" w:rsidR="004D0DA2" w:rsidRPr="004D0DA2" w:rsidRDefault="004D0DA2">
      <w:pPr>
        <w:pStyle w:val="NormalWeb"/>
        <w:numPr>
          <w:ilvl w:val="0"/>
          <w:numId w:val="23"/>
        </w:numPr>
        <w:bidi/>
        <w:rPr>
          <w:color w:val="000000" w:themeColor="text1"/>
        </w:rPr>
      </w:pPr>
      <w:r w:rsidRPr="004D0DA2">
        <w:rPr>
          <w:color w:val="000000" w:themeColor="text1"/>
          <w:rtl/>
        </w:rPr>
        <w:t>ملاءمتها لبناء مؤشر تكامل رياضي دون الحاجة لاستبانة</w:t>
      </w:r>
      <w:r w:rsidRPr="004D0DA2">
        <w:rPr>
          <w:color w:val="000000" w:themeColor="text1"/>
        </w:rPr>
        <w:t>.</w:t>
      </w:r>
    </w:p>
    <w:p w14:paraId="1F8D694B" w14:textId="77777777" w:rsidR="004D0DA2" w:rsidRPr="004D0DA2" w:rsidRDefault="004F0661" w:rsidP="004D0DA2">
      <w:pPr>
        <w:bidi/>
        <w:rPr>
          <w:color w:val="000000" w:themeColor="text1"/>
        </w:rPr>
      </w:pPr>
      <w:r>
        <w:pict w14:anchorId="6479EF06">
          <v:rect id="Rectangle 11" o:spid="_x0000_s1031" alt="" style="width:106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F0D3798" w14:textId="40FFF940" w:rsidR="004D0DA2" w:rsidRPr="004D0DA2" w:rsidRDefault="004D0DA2" w:rsidP="004D0DA2">
      <w:pPr>
        <w:pStyle w:val="Heading1"/>
        <w:bidi/>
        <w:jc w:val="center"/>
        <w:rPr>
          <w:color w:val="000000" w:themeColor="text1"/>
        </w:rPr>
      </w:pPr>
      <w:bookmarkStart w:id="40" w:name="_Toc222909685"/>
      <w:r>
        <w:rPr>
          <w:rFonts w:hint="cs"/>
          <w:color w:val="000000" w:themeColor="text1"/>
          <w:rtl/>
        </w:rPr>
        <w:t>الملحق (ب)</w:t>
      </w:r>
      <w:bookmarkEnd w:id="40"/>
    </w:p>
    <w:p w14:paraId="091A716D" w14:textId="77777777" w:rsidR="004D0DA2" w:rsidRPr="004D0DA2" w:rsidRDefault="004D0DA2" w:rsidP="004D0DA2">
      <w:pPr>
        <w:pStyle w:val="Heading2"/>
        <w:bidi/>
        <w:rPr>
          <w:color w:val="000000" w:themeColor="text1"/>
        </w:rPr>
      </w:pPr>
      <w:bookmarkStart w:id="41" w:name="_Toc222909686"/>
      <w:r w:rsidRPr="004D0DA2">
        <w:rPr>
          <w:color w:val="000000" w:themeColor="text1"/>
          <w:rtl/>
        </w:rPr>
        <w:t>آلية اشتقاق مؤشرات الأداء</w:t>
      </w:r>
      <w:bookmarkEnd w:id="41"/>
    </w:p>
    <w:p w14:paraId="567E26B5" w14:textId="77777777" w:rsidR="004D0DA2" w:rsidRPr="004D0DA2" w:rsidRDefault="004D0DA2" w:rsidP="004D0DA2">
      <w:pPr>
        <w:pStyle w:val="NormalWeb"/>
        <w:bidi/>
        <w:rPr>
          <w:color w:val="000000" w:themeColor="text1"/>
        </w:rPr>
      </w:pPr>
      <w:r w:rsidRPr="004D0DA2">
        <w:rPr>
          <w:color w:val="000000" w:themeColor="text1"/>
          <w:rtl/>
        </w:rPr>
        <w:t>تم حساب مؤشرات الأداء وفق المعادلات القياسية لإدارة القيمة المكتسبة</w:t>
      </w:r>
      <w:r w:rsidRPr="004D0DA2">
        <w:rPr>
          <w:color w:val="000000" w:themeColor="text1"/>
        </w:rPr>
        <w:t>:</w:t>
      </w:r>
    </w:p>
    <w:p w14:paraId="409FCBDD" w14:textId="77777777" w:rsidR="004D0DA2" w:rsidRPr="004D0DA2" w:rsidRDefault="004D0DA2" w:rsidP="004D0DA2">
      <w:pPr>
        <w:bidi/>
        <w:rPr>
          <w:color w:val="000000" w:themeColor="text1"/>
        </w:rPr>
      </w:pPr>
      <m:oMathPara>
        <m:oMath>
          <m:r>
            <w:rPr>
              <w:rFonts w:ascii="Cambria Math" w:hAnsi="Cambria Math"/>
              <w:color w:val="000000" w:themeColor="text1"/>
            </w:rPr>
            <w:lastRenderedPageBreak/>
            <m:t>SV=EV-PV</m:t>
          </m:r>
          <m:r>
            <m:rPr>
              <m:sty m:val="p"/>
            </m:rPr>
            <w:rPr>
              <w:rFonts w:ascii="Cambria Math" w:hAnsi="Cambria Math"/>
              <w:color w:val="000000" w:themeColor="text1"/>
            </w:rPr>
            <w:br/>
          </m:r>
        </m:oMath>
        <m:oMath>
          <m:r>
            <w:rPr>
              <w:rFonts w:ascii="Cambria Math" w:hAnsi="Cambria Math"/>
              <w:color w:val="000000" w:themeColor="text1"/>
            </w:rPr>
            <m:t>CV=EV-AC</m:t>
          </m:r>
          <m:r>
            <m:rPr>
              <m:sty m:val="p"/>
            </m:rPr>
            <w:rPr>
              <w:rFonts w:ascii="Cambria Math" w:hAnsi="Cambria Math"/>
              <w:color w:val="000000" w:themeColor="text1"/>
            </w:rPr>
            <w:br/>
          </m:r>
        </m:oMath>
        <m:oMath>
          <m:r>
            <w:rPr>
              <w:rFonts w:ascii="Cambria Math" w:hAnsi="Cambria Math"/>
              <w:color w:val="000000" w:themeColor="text1"/>
            </w:rPr>
            <m:t>SPI=</m:t>
          </m:r>
          <m:f>
            <m:fPr>
              <m:ctrlPr>
                <w:rPr>
                  <w:rFonts w:ascii="Cambria Math" w:hAnsi="Cambria Math"/>
                  <w:color w:val="000000" w:themeColor="text1"/>
                </w:rPr>
              </m:ctrlPr>
            </m:fPr>
            <m:num>
              <m:r>
                <w:rPr>
                  <w:rFonts w:ascii="Cambria Math" w:hAnsi="Cambria Math"/>
                  <w:color w:val="000000" w:themeColor="text1"/>
                </w:rPr>
                <m:t>EV</m:t>
              </m:r>
            </m:num>
            <m:den>
              <m:r>
                <w:rPr>
                  <w:rFonts w:ascii="Cambria Math" w:hAnsi="Cambria Math"/>
                  <w:color w:val="000000" w:themeColor="text1"/>
                </w:rPr>
                <m:t>PV</m:t>
              </m:r>
            </m:den>
          </m:f>
          <m:r>
            <m:rPr>
              <m:sty m:val="p"/>
            </m:rPr>
            <w:rPr>
              <w:rFonts w:ascii="Cambria Math" w:hAnsi="Cambria Math"/>
              <w:color w:val="000000" w:themeColor="text1"/>
            </w:rPr>
            <w:br/>
          </m:r>
        </m:oMath>
        <m:oMath>
          <m:r>
            <w:rPr>
              <w:rFonts w:ascii="Cambria Math" w:hAnsi="Cambria Math"/>
              <w:color w:val="000000" w:themeColor="text1"/>
            </w:rPr>
            <m:t>CPI=</m:t>
          </m:r>
          <m:f>
            <m:fPr>
              <m:ctrlPr>
                <w:rPr>
                  <w:rFonts w:ascii="Cambria Math" w:hAnsi="Cambria Math"/>
                  <w:color w:val="000000" w:themeColor="text1"/>
                </w:rPr>
              </m:ctrlPr>
            </m:fPr>
            <m:num>
              <m:r>
                <w:rPr>
                  <w:rFonts w:ascii="Cambria Math" w:hAnsi="Cambria Math"/>
                  <w:color w:val="000000" w:themeColor="text1"/>
                </w:rPr>
                <m:t>EV</m:t>
              </m:r>
            </m:num>
            <m:den>
              <m:r>
                <w:rPr>
                  <w:rFonts w:ascii="Cambria Math" w:hAnsi="Cambria Math"/>
                  <w:color w:val="000000" w:themeColor="text1"/>
                </w:rPr>
                <m:t>AC</m:t>
              </m:r>
            </m:den>
          </m:f>
          <m:r>
            <m:rPr>
              <m:sty m:val="p"/>
            </m:rPr>
            <w:rPr>
              <w:rFonts w:ascii="Cambria Math" w:hAnsi="Cambria Math"/>
              <w:color w:val="000000" w:themeColor="text1"/>
            </w:rPr>
            <w:br/>
          </m:r>
        </m:oMath>
      </m:oMathPara>
    </w:p>
    <w:p w14:paraId="4D5CBC85" w14:textId="77777777" w:rsidR="004D0DA2" w:rsidRPr="004D0DA2" w:rsidRDefault="004D0DA2" w:rsidP="004D0DA2">
      <w:pPr>
        <w:pStyle w:val="NormalWeb"/>
        <w:bidi/>
        <w:rPr>
          <w:color w:val="000000" w:themeColor="text1"/>
        </w:rPr>
      </w:pPr>
      <w:r w:rsidRPr="004D0DA2">
        <w:rPr>
          <w:color w:val="000000" w:themeColor="text1"/>
          <w:rtl/>
        </w:rPr>
        <w:t>حيث</w:t>
      </w:r>
      <w:r w:rsidRPr="004D0DA2">
        <w:rPr>
          <w:color w:val="000000" w:themeColor="text1"/>
        </w:rPr>
        <w:t>:</w:t>
      </w:r>
    </w:p>
    <w:p w14:paraId="79B90EFB" w14:textId="77777777" w:rsidR="004D0DA2" w:rsidRPr="004D0DA2" w:rsidRDefault="004D0DA2">
      <w:pPr>
        <w:pStyle w:val="NormalWeb"/>
        <w:numPr>
          <w:ilvl w:val="0"/>
          <w:numId w:val="24"/>
        </w:numPr>
        <w:bidi/>
        <w:rPr>
          <w:color w:val="000000" w:themeColor="text1"/>
        </w:rPr>
      </w:pPr>
      <w:r w:rsidRPr="004D0DA2">
        <w:rPr>
          <w:color w:val="000000" w:themeColor="text1"/>
        </w:rPr>
        <w:t>EV = Earned Value</w:t>
      </w:r>
    </w:p>
    <w:p w14:paraId="4B80BD20" w14:textId="77777777" w:rsidR="004D0DA2" w:rsidRPr="004D0DA2" w:rsidRDefault="004D0DA2">
      <w:pPr>
        <w:pStyle w:val="NormalWeb"/>
        <w:numPr>
          <w:ilvl w:val="0"/>
          <w:numId w:val="24"/>
        </w:numPr>
        <w:bidi/>
        <w:rPr>
          <w:color w:val="000000" w:themeColor="text1"/>
        </w:rPr>
      </w:pPr>
      <w:r w:rsidRPr="004D0DA2">
        <w:rPr>
          <w:color w:val="000000" w:themeColor="text1"/>
        </w:rPr>
        <w:t>PV = Planned Value</w:t>
      </w:r>
    </w:p>
    <w:p w14:paraId="24E45DE7" w14:textId="77777777" w:rsidR="004D0DA2" w:rsidRPr="004D0DA2" w:rsidRDefault="004D0DA2">
      <w:pPr>
        <w:pStyle w:val="NormalWeb"/>
        <w:numPr>
          <w:ilvl w:val="0"/>
          <w:numId w:val="24"/>
        </w:numPr>
        <w:bidi/>
        <w:rPr>
          <w:color w:val="000000" w:themeColor="text1"/>
        </w:rPr>
      </w:pPr>
      <w:r w:rsidRPr="004D0DA2">
        <w:rPr>
          <w:color w:val="000000" w:themeColor="text1"/>
        </w:rPr>
        <w:t>AC = Actual Cost</w:t>
      </w:r>
    </w:p>
    <w:p w14:paraId="67F32242" w14:textId="77777777" w:rsidR="004D0DA2" w:rsidRPr="004D0DA2" w:rsidRDefault="004F0661" w:rsidP="004D0DA2">
      <w:pPr>
        <w:bidi/>
        <w:rPr>
          <w:color w:val="000000" w:themeColor="text1"/>
        </w:rPr>
      </w:pPr>
      <w:r>
        <w:pict w14:anchorId="50BAFFFD">
          <v:rect id="Rectangle 9" o:spid="_x0000_s1030" alt="" style="width:106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57638C8" w14:textId="4B0E38EB" w:rsidR="004D0DA2" w:rsidRPr="004D0DA2" w:rsidRDefault="004D0DA2" w:rsidP="004D0DA2">
      <w:pPr>
        <w:pStyle w:val="Heading1"/>
        <w:bidi/>
        <w:jc w:val="center"/>
        <w:rPr>
          <w:color w:val="000000" w:themeColor="text1"/>
        </w:rPr>
      </w:pPr>
      <w:bookmarkStart w:id="42" w:name="_Toc222909687"/>
      <w:r>
        <w:rPr>
          <w:rFonts w:hint="cs"/>
          <w:color w:val="000000" w:themeColor="text1"/>
          <w:rtl/>
        </w:rPr>
        <w:t>الملحق (ج)</w:t>
      </w:r>
      <w:bookmarkEnd w:id="42"/>
    </w:p>
    <w:p w14:paraId="536D45B2" w14:textId="77777777" w:rsidR="004D0DA2" w:rsidRPr="004D0DA2" w:rsidRDefault="004D0DA2" w:rsidP="004D0DA2">
      <w:pPr>
        <w:pStyle w:val="Heading2"/>
        <w:bidi/>
        <w:rPr>
          <w:color w:val="000000" w:themeColor="text1"/>
        </w:rPr>
      </w:pPr>
      <w:bookmarkStart w:id="43" w:name="_Toc222909688"/>
      <w:r w:rsidRPr="004D0DA2">
        <w:rPr>
          <w:color w:val="000000" w:themeColor="text1"/>
          <w:rtl/>
        </w:rPr>
        <w:t>بناء مؤشر التكامل الرياضي</w:t>
      </w:r>
      <w:bookmarkEnd w:id="43"/>
    </w:p>
    <w:p w14:paraId="22178CDE" w14:textId="77777777" w:rsidR="004D0DA2" w:rsidRPr="004D0DA2" w:rsidRDefault="004D0DA2" w:rsidP="004D0DA2">
      <w:pPr>
        <w:pStyle w:val="NormalWeb"/>
        <w:bidi/>
        <w:rPr>
          <w:color w:val="000000" w:themeColor="text1"/>
        </w:rPr>
      </w:pPr>
      <w:r w:rsidRPr="004D0DA2">
        <w:rPr>
          <w:color w:val="000000" w:themeColor="text1"/>
          <w:rtl/>
        </w:rPr>
        <w:t>نظرًا لاعتماد الدراسة على بيانات كمية دون استبانة، تم تطوير مؤشر تكامل رياضي مشتق من العلاقة الديناميكية بين مؤشرات الأداء الزمني والمالي</w:t>
      </w:r>
      <w:r w:rsidRPr="004D0DA2">
        <w:rPr>
          <w:color w:val="000000" w:themeColor="text1"/>
        </w:rPr>
        <w:t>.</w:t>
      </w:r>
    </w:p>
    <w:p w14:paraId="7C83D3E5" w14:textId="77777777" w:rsidR="004D0DA2" w:rsidRPr="004D0DA2" w:rsidRDefault="004D0DA2" w:rsidP="004D0DA2">
      <w:pPr>
        <w:pStyle w:val="Heading3"/>
        <w:bidi/>
        <w:rPr>
          <w:color w:val="000000" w:themeColor="text1"/>
        </w:rPr>
      </w:pPr>
      <w:r w:rsidRPr="004D0DA2">
        <w:rPr>
          <w:color w:val="000000" w:themeColor="text1"/>
          <w:rtl/>
        </w:rPr>
        <w:t>مكونات المؤشر</w:t>
      </w:r>
      <w:r w:rsidRPr="004D0DA2">
        <w:rPr>
          <w:color w:val="000000" w:themeColor="text1"/>
        </w:rPr>
        <w:t>:</w:t>
      </w:r>
    </w:p>
    <w:p w14:paraId="686501AF" w14:textId="77777777" w:rsidR="004D0DA2" w:rsidRPr="004D0DA2" w:rsidRDefault="004D0DA2">
      <w:pPr>
        <w:pStyle w:val="NormalWeb"/>
        <w:numPr>
          <w:ilvl w:val="0"/>
          <w:numId w:val="25"/>
        </w:numPr>
        <w:bidi/>
        <w:rPr>
          <w:color w:val="000000" w:themeColor="text1"/>
        </w:rPr>
      </w:pPr>
      <w:r w:rsidRPr="004D0DA2">
        <w:rPr>
          <w:color w:val="000000" w:themeColor="text1"/>
          <w:rtl/>
        </w:rPr>
        <w:t>معامل ارتباط بيرسون بين</w:t>
      </w:r>
      <w:r w:rsidRPr="004D0DA2">
        <w:rPr>
          <w:color w:val="000000" w:themeColor="text1"/>
        </w:rPr>
        <w:t xml:space="preserve"> SPI </w:t>
      </w:r>
      <w:r w:rsidRPr="004D0DA2">
        <w:rPr>
          <w:color w:val="000000" w:themeColor="text1"/>
          <w:rtl/>
        </w:rPr>
        <w:t>و</w:t>
      </w:r>
      <w:r w:rsidRPr="004D0DA2">
        <w:rPr>
          <w:color w:val="000000" w:themeColor="text1"/>
        </w:rPr>
        <w:t xml:space="preserve"> CPI:</w:t>
      </w:r>
    </w:p>
    <w:p w14:paraId="05FE7C68" w14:textId="77777777" w:rsidR="004D0DA2" w:rsidRPr="004D0DA2" w:rsidRDefault="00000000" w:rsidP="004D0DA2">
      <w:pPr>
        <w:bidi/>
        <w:rPr>
          <w:color w:val="000000" w:themeColor="text1"/>
        </w:rPr>
      </w:pPr>
      <m:oMathPara>
        <m:oMath>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SPI,CPI</m:t>
              </m:r>
            </m:sub>
          </m:sSub>
          <m:r>
            <m:rPr>
              <m:sty m:val="p"/>
            </m:rPr>
            <w:rPr>
              <w:rFonts w:ascii="Cambria Math" w:hAnsi="Cambria Math"/>
              <w:color w:val="000000" w:themeColor="text1"/>
            </w:rPr>
            <w:br/>
          </m:r>
        </m:oMath>
      </m:oMathPara>
    </w:p>
    <w:p w14:paraId="0EF74F7E" w14:textId="77777777" w:rsidR="004D0DA2" w:rsidRPr="004D0DA2" w:rsidRDefault="004D0DA2">
      <w:pPr>
        <w:pStyle w:val="NormalWeb"/>
        <w:numPr>
          <w:ilvl w:val="0"/>
          <w:numId w:val="26"/>
        </w:numPr>
        <w:bidi/>
        <w:rPr>
          <w:color w:val="000000" w:themeColor="text1"/>
        </w:rPr>
      </w:pPr>
      <w:r w:rsidRPr="004D0DA2">
        <w:rPr>
          <w:color w:val="000000" w:themeColor="text1"/>
          <w:rtl/>
        </w:rPr>
        <w:t>معامل التباين النسبي</w:t>
      </w:r>
      <w:r w:rsidRPr="004D0DA2">
        <w:rPr>
          <w:color w:val="000000" w:themeColor="text1"/>
        </w:rPr>
        <w:t>:</w:t>
      </w:r>
    </w:p>
    <w:p w14:paraId="40B1409B" w14:textId="77777777" w:rsidR="004D0DA2" w:rsidRPr="004D0DA2" w:rsidRDefault="004D0DA2" w:rsidP="004D0DA2">
      <w:pPr>
        <w:bidi/>
        <w:rPr>
          <w:color w:val="000000" w:themeColor="text1"/>
        </w:rPr>
      </w:pPr>
      <m:oMathPara>
        <m:oMath>
          <m:r>
            <w:rPr>
              <w:rFonts w:ascii="Cambria Math" w:hAnsi="Cambria Math"/>
              <w:color w:val="000000" w:themeColor="text1"/>
            </w:rPr>
            <m:t>C</m:t>
          </m:r>
          <m:sSub>
            <m:sSubPr>
              <m:ctrlPr>
                <w:rPr>
                  <w:rFonts w:ascii="Cambria Math" w:hAnsi="Cambria Math"/>
                  <w:color w:val="000000" w:themeColor="text1"/>
                </w:rPr>
              </m:ctrlPr>
            </m:sSubPr>
            <m:e>
              <m:r>
                <w:rPr>
                  <w:rFonts w:ascii="Cambria Math" w:hAnsi="Cambria Math"/>
                  <w:color w:val="000000" w:themeColor="text1"/>
                </w:rPr>
                <m:t>V</m:t>
              </m:r>
            </m:e>
            <m:sub>
              <m:r>
                <w:rPr>
                  <w:rFonts w:ascii="Cambria Math" w:hAnsi="Cambria Math"/>
                  <w:color w:val="000000" w:themeColor="text1"/>
                </w:rPr>
                <m:t>SPI</m:t>
              </m:r>
            </m:sub>
          </m:sSub>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S</m:t>
              </m:r>
              <m:sSub>
                <m:sSubPr>
                  <m:ctrlPr>
                    <w:rPr>
                      <w:rFonts w:ascii="Cambria Math" w:hAnsi="Cambria Math"/>
                      <w:color w:val="000000" w:themeColor="text1"/>
                    </w:rPr>
                  </m:ctrlPr>
                </m:sSubPr>
                <m:e>
                  <m:r>
                    <w:rPr>
                      <w:rFonts w:ascii="Cambria Math" w:hAnsi="Cambria Math"/>
                      <w:color w:val="000000" w:themeColor="text1"/>
                    </w:rPr>
                    <m:t>D</m:t>
                  </m:r>
                </m:e>
                <m:sub>
                  <m:r>
                    <w:rPr>
                      <w:rFonts w:ascii="Cambria Math" w:hAnsi="Cambria Math"/>
                      <w:color w:val="000000" w:themeColor="text1"/>
                    </w:rPr>
                    <m:t>SPI</m:t>
                  </m:r>
                </m:sub>
              </m:sSub>
            </m:num>
            <m:den>
              <m:r>
                <w:rPr>
                  <w:rFonts w:ascii="Cambria Math" w:hAnsi="Cambria Math"/>
                  <w:color w:val="000000" w:themeColor="text1"/>
                </w:rPr>
                <m:t>Mea</m:t>
              </m:r>
              <m:sSub>
                <m:sSubPr>
                  <m:ctrlPr>
                    <w:rPr>
                      <w:rFonts w:ascii="Cambria Math" w:hAnsi="Cambria Math"/>
                      <w:color w:val="000000" w:themeColor="text1"/>
                    </w:rPr>
                  </m:ctrlPr>
                </m:sSubPr>
                <m:e>
                  <m:r>
                    <w:rPr>
                      <w:rFonts w:ascii="Cambria Math" w:hAnsi="Cambria Math"/>
                      <w:color w:val="000000" w:themeColor="text1"/>
                    </w:rPr>
                    <m:t>n</m:t>
                  </m:r>
                </m:e>
                <m:sub>
                  <m:r>
                    <w:rPr>
                      <w:rFonts w:ascii="Cambria Math" w:hAnsi="Cambria Math"/>
                      <w:color w:val="000000" w:themeColor="text1"/>
                    </w:rPr>
                    <m:t>SPI</m:t>
                  </m:r>
                </m:sub>
              </m:sSub>
            </m:den>
          </m:f>
          <m:r>
            <m:rPr>
              <m:sty m:val="p"/>
            </m:rPr>
            <w:rPr>
              <w:rFonts w:ascii="Cambria Math" w:hAnsi="Cambria Math"/>
              <w:color w:val="000000" w:themeColor="text1"/>
            </w:rPr>
            <w:br/>
          </m:r>
        </m:oMath>
        <m:oMath>
          <m:r>
            <w:rPr>
              <w:rFonts w:ascii="Cambria Math" w:hAnsi="Cambria Math"/>
              <w:color w:val="000000" w:themeColor="text1"/>
            </w:rPr>
            <m:t>C</m:t>
          </m:r>
          <m:sSub>
            <m:sSubPr>
              <m:ctrlPr>
                <w:rPr>
                  <w:rFonts w:ascii="Cambria Math" w:hAnsi="Cambria Math"/>
                  <w:color w:val="000000" w:themeColor="text1"/>
                </w:rPr>
              </m:ctrlPr>
            </m:sSubPr>
            <m:e>
              <m:r>
                <w:rPr>
                  <w:rFonts w:ascii="Cambria Math" w:hAnsi="Cambria Math"/>
                  <w:color w:val="000000" w:themeColor="text1"/>
                </w:rPr>
                <m:t>V</m:t>
              </m:r>
            </m:e>
            <m:sub>
              <m:r>
                <w:rPr>
                  <w:rFonts w:ascii="Cambria Math" w:hAnsi="Cambria Math"/>
                  <w:color w:val="000000" w:themeColor="text1"/>
                </w:rPr>
                <m:t>CPI</m:t>
              </m:r>
            </m:sub>
          </m:sSub>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S</m:t>
              </m:r>
              <m:sSub>
                <m:sSubPr>
                  <m:ctrlPr>
                    <w:rPr>
                      <w:rFonts w:ascii="Cambria Math" w:hAnsi="Cambria Math"/>
                      <w:color w:val="000000" w:themeColor="text1"/>
                    </w:rPr>
                  </m:ctrlPr>
                </m:sSubPr>
                <m:e>
                  <m:r>
                    <w:rPr>
                      <w:rFonts w:ascii="Cambria Math" w:hAnsi="Cambria Math"/>
                      <w:color w:val="000000" w:themeColor="text1"/>
                    </w:rPr>
                    <m:t>D</m:t>
                  </m:r>
                </m:e>
                <m:sub>
                  <m:r>
                    <w:rPr>
                      <w:rFonts w:ascii="Cambria Math" w:hAnsi="Cambria Math"/>
                      <w:color w:val="000000" w:themeColor="text1"/>
                    </w:rPr>
                    <m:t>CPI</m:t>
                  </m:r>
                </m:sub>
              </m:sSub>
            </m:num>
            <m:den>
              <m:r>
                <w:rPr>
                  <w:rFonts w:ascii="Cambria Math" w:hAnsi="Cambria Math"/>
                  <w:color w:val="000000" w:themeColor="text1"/>
                </w:rPr>
                <m:t>Mea</m:t>
              </m:r>
              <m:sSub>
                <m:sSubPr>
                  <m:ctrlPr>
                    <w:rPr>
                      <w:rFonts w:ascii="Cambria Math" w:hAnsi="Cambria Math"/>
                      <w:color w:val="000000" w:themeColor="text1"/>
                    </w:rPr>
                  </m:ctrlPr>
                </m:sSubPr>
                <m:e>
                  <m:r>
                    <w:rPr>
                      <w:rFonts w:ascii="Cambria Math" w:hAnsi="Cambria Math"/>
                      <w:color w:val="000000" w:themeColor="text1"/>
                    </w:rPr>
                    <m:t>n</m:t>
                  </m:r>
                </m:e>
                <m:sub>
                  <m:r>
                    <w:rPr>
                      <w:rFonts w:ascii="Cambria Math" w:hAnsi="Cambria Math"/>
                      <w:color w:val="000000" w:themeColor="text1"/>
                    </w:rPr>
                    <m:t>CPI</m:t>
                  </m:r>
                </m:sub>
              </m:sSub>
            </m:den>
          </m:f>
          <m:r>
            <m:rPr>
              <m:sty m:val="p"/>
            </m:rPr>
            <w:rPr>
              <w:rFonts w:ascii="Cambria Math" w:hAnsi="Cambria Math"/>
              <w:color w:val="000000" w:themeColor="text1"/>
            </w:rPr>
            <w:br/>
          </m:r>
        </m:oMath>
      </m:oMathPara>
    </w:p>
    <w:p w14:paraId="6B085E1C" w14:textId="77777777" w:rsidR="004D0DA2" w:rsidRPr="004D0DA2" w:rsidRDefault="004D0DA2">
      <w:pPr>
        <w:pStyle w:val="NormalWeb"/>
        <w:numPr>
          <w:ilvl w:val="0"/>
          <w:numId w:val="27"/>
        </w:numPr>
        <w:bidi/>
        <w:rPr>
          <w:color w:val="000000" w:themeColor="text1"/>
        </w:rPr>
      </w:pPr>
      <w:r w:rsidRPr="004D0DA2">
        <w:rPr>
          <w:color w:val="000000" w:themeColor="text1"/>
          <w:rtl/>
        </w:rPr>
        <w:t>مؤشر الانحراف المتزامن</w:t>
      </w:r>
      <w:r w:rsidRPr="004D0DA2">
        <w:rPr>
          <w:color w:val="000000" w:themeColor="text1"/>
        </w:rPr>
        <w:t xml:space="preserve"> (SDI):</w:t>
      </w:r>
    </w:p>
    <w:p w14:paraId="3B0F5647" w14:textId="77777777" w:rsidR="004D0DA2" w:rsidRPr="004D0DA2" w:rsidRDefault="004D0DA2" w:rsidP="004D0DA2">
      <w:pPr>
        <w:bidi/>
        <w:rPr>
          <w:color w:val="000000" w:themeColor="text1"/>
        </w:rPr>
      </w:pPr>
      <m:oMathPara>
        <m:oMath>
          <m:r>
            <w:rPr>
              <w:rFonts w:ascii="Cambria Math" w:hAnsi="Cambria Math"/>
              <w:color w:val="000000" w:themeColor="text1"/>
            </w:rPr>
            <m:t>SDI=</m:t>
          </m:r>
          <m:f>
            <m:fPr>
              <m:ctrlPr>
                <w:rPr>
                  <w:rFonts w:ascii="Cambria Math" w:hAnsi="Cambria Math"/>
                  <w:color w:val="000000" w:themeColor="text1"/>
                </w:rPr>
              </m:ctrlPr>
            </m:fPr>
            <m:num>
              <m:r>
                <w:rPr>
                  <w:rFonts w:ascii="Cambria Math" w:hAnsi="Cambria Math"/>
                  <w:color w:val="000000" w:themeColor="text1"/>
                </w:rPr>
                <m:t>Number</m:t>
              </m:r>
              <m:r>
                <m:rPr>
                  <m:nor/>
                </m:rPr>
                <w:rPr>
                  <w:color w:val="000000" w:themeColor="text1"/>
                </w:rPr>
                <m:t xml:space="preserve"> </m:t>
              </m:r>
              <m:r>
                <w:rPr>
                  <w:rFonts w:ascii="Cambria Math" w:hAnsi="Cambria Math"/>
                  <w:color w:val="000000" w:themeColor="text1"/>
                </w:rPr>
                <m:t>of</m:t>
              </m:r>
              <m:r>
                <m:rPr>
                  <m:nor/>
                </m:rPr>
                <w:rPr>
                  <w:color w:val="000000" w:themeColor="text1"/>
                </w:rPr>
                <m:t xml:space="preserve"> </m:t>
              </m:r>
              <m:r>
                <w:rPr>
                  <w:rFonts w:ascii="Cambria Math" w:hAnsi="Cambria Math"/>
                  <w:color w:val="000000" w:themeColor="text1"/>
                </w:rPr>
                <m:t>synchronized</m:t>
              </m:r>
              <m:r>
                <m:rPr>
                  <m:nor/>
                </m:rPr>
                <w:rPr>
                  <w:color w:val="000000" w:themeColor="text1"/>
                </w:rPr>
                <m:t xml:space="preserve"> </m:t>
              </m:r>
              <m:r>
                <w:rPr>
                  <w:rFonts w:ascii="Cambria Math" w:hAnsi="Cambria Math"/>
                  <w:color w:val="000000" w:themeColor="text1"/>
                </w:rPr>
                <m:t>periods</m:t>
              </m:r>
            </m:num>
            <m:den>
              <m:r>
                <w:rPr>
                  <w:rFonts w:ascii="Cambria Math" w:hAnsi="Cambria Math"/>
                  <w:color w:val="000000" w:themeColor="text1"/>
                </w:rPr>
                <m:t>Total</m:t>
              </m:r>
              <m:r>
                <m:rPr>
                  <m:nor/>
                </m:rPr>
                <w:rPr>
                  <w:color w:val="000000" w:themeColor="text1"/>
                </w:rPr>
                <m:t xml:space="preserve"> </m:t>
              </m:r>
              <m:r>
                <w:rPr>
                  <w:rFonts w:ascii="Cambria Math" w:hAnsi="Cambria Math"/>
                  <w:color w:val="000000" w:themeColor="text1"/>
                </w:rPr>
                <m:t>periods</m:t>
              </m:r>
            </m:den>
          </m:f>
          <m:r>
            <m:rPr>
              <m:sty m:val="p"/>
            </m:rPr>
            <w:rPr>
              <w:rFonts w:ascii="Cambria Math" w:hAnsi="Cambria Math"/>
              <w:color w:val="000000" w:themeColor="text1"/>
            </w:rPr>
            <w:br/>
          </m:r>
        </m:oMath>
      </m:oMathPara>
    </w:p>
    <w:p w14:paraId="566DB03E" w14:textId="77777777" w:rsidR="004D0DA2" w:rsidRPr="004D0DA2" w:rsidRDefault="004F0661" w:rsidP="004D0DA2">
      <w:pPr>
        <w:bidi/>
        <w:rPr>
          <w:color w:val="000000" w:themeColor="text1"/>
        </w:rPr>
      </w:pPr>
      <w:r>
        <w:pict w14:anchorId="05F033D0">
          <v:rect id="Rectangle 7" o:spid="_x0000_s1029" alt="" style="width:106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90F1B2E" w14:textId="77777777" w:rsidR="004D0DA2" w:rsidRPr="004D0DA2" w:rsidRDefault="004D0DA2" w:rsidP="004D0DA2">
      <w:pPr>
        <w:pStyle w:val="Heading3"/>
        <w:bidi/>
        <w:rPr>
          <w:color w:val="000000" w:themeColor="text1"/>
        </w:rPr>
      </w:pPr>
      <w:r w:rsidRPr="004D0DA2">
        <w:rPr>
          <w:color w:val="000000" w:themeColor="text1"/>
          <w:rtl/>
        </w:rPr>
        <w:t>الصيغة النهائية للمؤشر</w:t>
      </w:r>
      <w:r w:rsidRPr="004D0DA2">
        <w:rPr>
          <w:color w:val="000000" w:themeColor="text1"/>
        </w:rPr>
        <w:t>:</w:t>
      </w:r>
    </w:p>
    <w:p w14:paraId="639299B0" w14:textId="77777777" w:rsidR="004D0DA2" w:rsidRPr="004D0DA2" w:rsidRDefault="004D0DA2" w:rsidP="004D0DA2">
      <w:pPr>
        <w:bidi/>
        <w:rPr>
          <w:color w:val="000000" w:themeColor="text1"/>
        </w:rPr>
      </w:pPr>
      <m:oMathPara>
        <m:oMath>
          <m:r>
            <w:rPr>
              <w:rFonts w:ascii="Cambria Math" w:hAnsi="Cambria Math"/>
              <w:color w:val="000000" w:themeColor="text1"/>
            </w:rPr>
            <m:t>Integration</m:t>
          </m:r>
          <m:r>
            <m:rPr>
              <m:nor/>
            </m:rPr>
            <w:rPr>
              <w:color w:val="000000" w:themeColor="text1"/>
            </w:rPr>
            <m:t xml:space="preserve"> </m:t>
          </m:r>
          <m:r>
            <w:rPr>
              <w:rFonts w:ascii="Cambria Math" w:hAnsi="Cambria Math"/>
              <w:color w:val="000000" w:themeColor="text1"/>
            </w:rPr>
            <m:t>Index=</m:t>
          </m:r>
          <m:f>
            <m:fPr>
              <m:ctrlPr>
                <w:rPr>
                  <w:rFonts w:ascii="Cambria Math" w:hAnsi="Cambria Math"/>
                  <w:color w:val="000000" w:themeColor="text1"/>
                </w:rPr>
              </m:ctrlPr>
            </m:fPr>
            <m:num>
              <m:r>
                <m:rPr>
                  <m:sty m:val="p"/>
                </m:rP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r</m:t>
                  </m:r>
                </m:e>
                <m:sub>
                  <m:r>
                    <w:rPr>
                      <w:rFonts w:ascii="Cambria Math" w:hAnsi="Cambria Math"/>
                      <w:color w:val="000000" w:themeColor="text1"/>
                    </w:rPr>
                    <m:t>SPI,CPI</m:t>
                  </m:r>
                </m:sub>
              </m:sSub>
              <m:r>
                <m:rPr>
                  <m:sty m:val="p"/>
                </m:rPr>
                <w:rPr>
                  <w:rFonts w:ascii="Cambria Math" w:hAnsi="Cambria Math"/>
                  <w:color w:val="000000" w:themeColor="text1"/>
                </w:rPr>
                <m:t>∣</m:t>
              </m:r>
              <m:r>
                <w:rPr>
                  <w:rFonts w:ascii="Cambria Math" w:hAnsi="Cambria Math"/>
                  <w:color w:val="000000" w:themeColor="text1"/>
                </w:rPr>
                <m:t>+(1-C</m:t>
              </m:r>
              <m:sSub>
                <m:sSubPr>
                  <m:ctrlPr>
                    <w:rPr>
                      <w:rFonts w:ascii="Cambria Math" w:hAnsi="Cambria Math"/>
                      <w:color w:val="000000" w:themeColor="text1"/>
                    </w:rPr>
                  </m:ctrlPr>
                </m:sSubPr>
                <m:e>
                  <m:r>
                    <w:rPr>
                      <w:rFonts w:ascii="Cambria Math" w:hAnsi="Cambria Math"/>
                      <w:color w:val="000000" w:themeColor="text1"/>
                    </w:rPr>
                    <m:t>V</m:t>
                  </m:r>
                </m:e>
                <m:sub>
                  <m:r>
                    <w:rPr>
                      <w:rFonts w:ascii="Cambria Math" w:hAnsi="Cambria Math"/>
                      <w:color w:val="000000" w:themeColor="text1"/>
                    </w:rPr>
                    <m:t>SPI</m:t>
                  </m:r>
                </m:sub>
              </m:sSub>
              <m:r>
                <w:rPr>
                  <w:rFonts w:ascii="Cambria Math" w:hAnsi="Cambria Math"/>
                  <w:color w:val="000000" w:themeColor="text1"/>
                </w:rPr>
                <m:t>)+(1-C</m:t>
              </m:r>
              <m:sSub>
                <m:sSubPr>
                  <m:ctrlPr>
                    <w:rPr>
                      <w:rFonts w:ascii="Cambria Math" w:hAnsi="Cambria Math"/>
                      <w:color w:val="000000" w:themeColor="text1"/>
                    </w:rPr>
                  </m:ctrlPr>
                </m:sSubPr>
                <m:e>
                  <m:r>
                    <w:rPr>
                      <w:rFonts w:ascii="Cambria Math" w:hAnsi="Cambria Math"/>
                      <w:color w:val="000000" w:themeColor="text1"/>
                    </w:rPr>
                    <m:t>V</m:t>
                  </m:r>
                </m:e>
                <m:sub>
                  <m:r>
                    <w:rPr>
                      <w:rFonts w:ascii="Cambria Math" w:hAnsi="Cambria Math"/>
                      <w:color w:val="000000" w:themeColor="text1"/>
                    </w:rPr>
                    <m:t>CPI</m:t>
                  </m:r>
                </m:sub>
              </m:sSub>
              <m:r>
                <w:rPr>
                  <w:rFonts w:ascii="Cambria Math" w:hAnsi="Cambria Math"/>
                  <w:color w:val="000000" w:themeColor="text1"/>
                </w:rPr>
                <m:t>)+SDI</m:t>
              </m:r>
            </m:num>
            <m:den>
              <m:r>
                <w:rPr>
                  <w:rFonts w:ascii="Cambria Math" w:hAnsi="Cambria Math"/>
                  <w:color w:val="000000" w:themeColor="text1"/>
                </w:rPr>
                <m:t>4</m:t>
              </m:r>
            </m:den>
          </m:f>
          <m:r>
            <m:rPr>
              <m:sty m:val="p"/>
            </m:rPr>
            <w:rPr>
              <w:rFonts w:ascii="Cambria Math" w:hAnsi="Cambria Math"/>
              <w:color w:val="000000" w:themeColor="text1"/>
            </w:rPr>
            <w:br/>
          </m:r>
        </m:oMath>
      </m:oMathPara>
    </w:p>
    <w:p w14:paraId="0A1ED6F3" w14:textId="77777777" w:rsidR="004D0DA2" w:rsidRPr="004D0DA2" w:rsidRDefault="004D0DA2" w:rsidP="004D0DA2">
      <w:pPr>
        <w:pStyle w:val="NormalWeb"/>
        <w:bidi/>
        <w:rPr>
          <w:color w:val="000000" w:themeColor="text1"/>
        </w:rPr>
      </w:pPr>
      <w:r w:rsidRPr="004D0DA2">
        <w:rPr>
          <w:color w:val="000000" w:themeColor="text1"/>
          <w:rtl/>
        </w:rPr>
        <w:t>ويتراوح المؤشر بين 0 و 1، حيث تعكس القيم الأعلى درجة تكامل أعلى بين خطي الأساس</w:t>
      </w:r>
      <w:r w:rsidRPr="004D0DA2">
        <w:rPr>
          <w:color w:val="000000" w:themeColor="text1"/>
        </w:rPr>
        <w:t>.</w:t>
      </w:r>
    </w:p>
    <w:p w14:paraId="5C28CBDE" w14:textId="77777777" w:rsidR="004D0DA2" w:rsidRPr="004D0DA2" w:rsidRDefault="004F0661" w:rsidP="004D0DA2">
      <w:pPr>
        <w:bidi/>
        <w:rPr>
          <w:color w:val="000000" w:themeColor="text1"/>
        </w:rPr>
      </w:pPr>
      <w:r>
        <w:pict w14:anchorId="741EBFE0">
          <v:rect id="Rectangle 5" o:spid="_x0000_s1028" alt="" style="width:106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421E834" w14:textId="5DD24417" w:rsidR="004D0DA2" w:rsidRPr="004D0DA2" w:rsidRDefault="004D0DA2" w:rsidP="004D0DA2">
      <w:pPr>
        <w:pStyle w:val="Heading1"/>
        <w:bidi/>
        <w:jc w:val="center"/>
        <w:rPr>
          <w:color w:val="000000" w:themeColor="text1"/>
        </w:rPr>
      </w:pPr>
      <w:bookmarkStart w:id="44" w:name="_Toc222909689"/>
      <w:r>
        <w:rPr>
          <w:rFonts w:hint="cs"/>
          <w:color w:val="000000" w:themeColor="text1"/>
          <w:rtl/>
        </w:rPr>
        <w:t>الملحق (د)</w:t>
      </w:r>
      <w:bookmarkEnd w:id="44"/>
    </w:p>
    <w:p w14:paraId="43D5E397" w14:textId="77777777" w:rsidR="004D0DA2" w:rsidRPr="004D0DA2" w:rsidRDefault="004D0DA2" w:rsidP="004D0DA2">
      <w:pPr>
        <w:pStyle w:val="Heading2"/>
        <w:bidi/>
        <w:rPr>
          <w:color w:val="000000" w:themeColor="text1"/>
        </w:rPr>
      </w:pPr>
      <w:bookmarkStart w:id="45" w:name="_Toc222909690"/>
      <w:r w:rsidRPr="004D0DA2">
        <w:rPr>
          <w:color w:val="000000" w:themeColor="text1"/>
          <w:rtl/>
        </w:rPr>
        <w:t>خطوات معالجة البيانات</w:t>
      </w:r>
      <w:r w:rsidRPr="004D0DA2">
        <w:rPr>
          <w:color w:val="000000" w:themeColor="text1"/>
        </w:rPr>
        <w:t xml:space="preserve"> (Data Processing Procedure)</w:t>
      </w:r>
      <w:bookmarkEnd w:id="45"/>
    </w:p>
    <w:p w14:paraId="7F88E361" w14:textId="77777777" w:rsidR="004D0DA2" w:rsidRPr="004D0DA2" w:rsidRDefault="004D0DA2" w:rsidP="004D0DA2">
      <w:pPr>
        <w:pStyle w:val="NormalWeb"/>
        <w:bidi/>
        <w:rPr>
          <w:color w:val="000000" w:themeColor="text1"/>
        </w:rPr>
      </w:pPr>
      <w:r w:rsidRPr="004D0DA2">
        <w:rPr>
          <w:color w:val="000000" w:themeColor="text1"/>
          <w:rtl/>
        </w:rPr>
        <w:t>تمت معالجة البيانات وفق الخطوات التالية</w:t>
      </w:r>
      <w:r w:rsidRPr="004D0DA2">
        <w:rPr>
          <w:color w:val="000000" w:themeColor="text1"/>
        </w:rPr>
        <w:t>:</w:t>
      </w:r>
    </w:p>
    <w:p w14:paraId="4188040A" w14:textId="77777777" w:rsidR="004D0DA2" w:rsidRPr="004D0DA2" w:rsidRDefault="004D0DA2">
      <w:pPr>
        <w:pStyle w:val="NormalWeb"/>
        <w:numPr>
          <w:ilvl w:val="0"/>
          <w:numId w:val="28"/>
        </w:numPr>
        <w:bidi/>
        <w:rPr>
          <w:color w:val="000000" w:themeColor="text1"/>
        </w:rPr>
      </w:pPr>
      <w:r w:rsidRPr="004D0DA2">
        <w:rPr>
          <w:color w:val="000000" w:themeColor="text1"/>
          <w:rtl/>
        </w:rPr>
        <w:t>فحص القيم المفقودة</w:t>
      </w:r>
      <w:r w:rsidRPr="004D0DA2">
        <w:rPr>
          <w:color w:val="000000" w:themeColor="text1"/>
        </w:rPr>
        <w:t xml:space="preserve"> (Missing Values)</w:t>
      </w:r>
    </w:p>
    <w:p w14:paraId="1A0FBA98" w14:textId="77777777" w:rsidR="004D0DA2" w:rsidRPr="004D0DA2" w:rsidRDefault="004D0DA2">
      <w:pPr>
        <w:pStyle w:val="NormalWeb"/>
        <w:numPr>
          <w:ilvl w:val="0"/>
          <w:numId w:val="28"/>
        </w:numPr>
        <w:bidi/>
        <w:rPr>
          <w:color w:val="000000" w:themeColor="text1"/>
        </w:rPr>
      </w:pPr>
      <w:r w:rsidRPr="004D0DA2">
        <w:rPr>
          <w:color w:val="000000" w:themeColor="text1"/>
          <w:rtl/>
        </w:rPr>
        <w:t>إزالة القيم الشاذة باستخدام</w:t>
      </w:r>
      <w:r w:rsidRPr="004D0DA2">
        <w:rPr>
          <w:color w:val="000000" w:themeColor="text1"/>
        </w:rPr>
        <w:t xml:space="preserve"> Z-Score</w:t>
      </w:r>
    </w:p>
    <w:p w14:paraId="68760D38" w14:textId="77777777" w:rsidR="004D0DA2" w:rsidRPr="004D0DA2" w:rsidRDefault="004D0DA2">
      <w:pPr>
        <w:pStyle w:val="NormalWeb"/>
        <w:numPr>
          <w:ilvl w:val="0"/>
          <w:numId w:val="28"/>
        </w:numPr>
        <w:bidi/>
        <w:rPr>
          <w:color w:val="000000" w:themeColor="text1"/>
        </w:rPr>
      </w:pPr>
      <w:r w:rsidRPr="004D0DA2">
        <w:rPr>
          <w:color w:val="000000" w:themeColor="text1"/>
          <w:rtl/>
        </w:rPr>
        <w:t>اختبار التوزيع الطبيعي</w:t>
      </w:r>
      <w:r w:rsidRPr="004D0DA2">
        <w:rPr>
          <w:color w:val="000000" w:themeColor="text1"/>
        </w:rPr>
        <w:t xml:space="preserve"> (Kolmogorov–Smirnov)</w:t>
      </w:r>
    </w:p>
    <w:p w14:paraId="13E5F96F" w14:textId="77777777" w:rsidR="004D0DA2" w:rsidRPr="004D0DA2" w:rsidRDefault="004D0DA2">
      <w:pPr>
        <w:pStyle w:val="NormalWeb"/>
        <w:numPr>
          <w:ilvl w:val="0"/>
          <w:numId w:val="28"/>
        </w:numPr>
        <w:bidi/>
        <w:rPr>
          <w:color w:val="000000" w:themeColor="text1"/>
        </w:rPr>
      </w:pPr>
      <w:r w:rsidRPr="004D0DA2">
        <w:rPr>
          <w:color w:val="000000" w:themeColor="text1"/>
          <w:rtl/>
        </w:rPr>
        <w:t>حساب المتوسطات والانحرافات المعيارية</w:t>
      </w:r>
    </w:p>
    <w:p w14:paraId="789ED3DD" w14:textId="77777777" w:rsidR="004D0DA2" w:rsidRPr="004D0DA2" w:rsidRDefault="004D0DA2">
      <w:pPr>
        <w:pStyle w:val="NormalWeb"/>
        <w:numPr>
          <w:ilvl w:val="0"/>
          <w:numId w:val="28"/>
        </w:numPr>
        <w:bidi/>
        <w:rPr>
          <w:color w:val="000000" w:themeColor="text1"/>
        </w:rPr>
      </w:pPr>
      <w:r w:rsidRPr="004D0DA2">
        <w:rPr>
          <w:color w:val="000000" w:themeColor="text1"/>
          <w:rtl/>
        </w:rPr>
        <w:t>حساب معاملات الارتباط</w:t>
      </w:r>
    </w:p>
    <w:p w14:paraId="0032BC80" w14:textId="77777777" w:rsidR="004D0DA2" w:rsidRPr="004D0DA2" w:rsidRDefault="004D0DA2">
      <w:pPr>
        <w:pStyle w:val="NormalWeb"/>
        <w:numPr>
          <w:ilvl w:val="0"/>
          <w:numId w:val="28"/>
        </w:numPr>
        <w:bidi/>
        <w:rPr>
          <w:color w:val="000000" w:themeColor="text1"/>
        </w:rPr>
      </w:pPr>
      <w:r w:rsidRPr="004D0DA2">
        <w:rPr>
          <w:color w:val="000000" w:themeColor="text1"/>
          <w:rtl/>
        </w:rPr>
        <w:t>إجراء تحليل الانحدار الخطي</w:t>
      </w:r>
    </w:p>
    <w:p w14:paraId="35762DAD" w14:textId="77777777" w:rsidR="004D0DA2" w:rsidRPr="004D0DA2" w:rsidRDefault="004F0661" w:rsidP="004D0DA2">
      <w:pPr>
        <w:bidi/>
        <w:rPr>
          <w:color w:val="000000" w:themeColor="text1"/>
        </w:rPr>
      </w:pPr>
      <w:r>
        <w:pict w14:anchorId="219280A5">
          <v:rect id="Rectangle 3" o:spid="_x0000_s1027" alt="" style="width:106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bookmarkStart w:id="46" w:name="_Toc222909691"/>
    <w:p w14:paraId="1B9EBE05" w14:textId="63F39AB6" w:rsidR="009B5D85" w:rsidRDefault="009B5D85">
      <w:pPr>
        <w:pStyle w:val="TableofFigures"/>
        <w:tabs>
          <w:tab w:val="right" w:leader="dot" w:pos="8822"/>
        </w:tabs>
        <w:bidi/>
        <w:rPr>
          <w:rFonts w:asciiTheme="minorHAnsi" w:eastAsiaTheme="minorEastAsia" w:hAnsiTheme="minorHAnsi" w:cstheme="minorBidi"/>
          <w:noProof/>
          <w:kern w:val="2"/>
          <w:rtl/>
          <w14:ligatures w14:val="standardContextual"/>
        </w:rPr>
      </w:pPr>
      <w:r>
        <w:rPr>
          <w:color w:val="000000" w:themeColor="text1"/>
          <w:rtl/>
        </w:rPr>
        <w:fldChar w:fldCharType="begin"/>
      </w:r>
      <w:r>
        <w:rPr>
          <w:color w:val="000000" w:themeColor="text1"/>
          <w:rtl/>
        </w:rPr>
        <w:instrText xml:space="preserve"> </w:instrText>
      </w:r>
      <w:r>
        <w:rPr>
          <w:color w:val="000000" w:themeColor="text1"/>
        </w:rPr>
        <w:instrText>TOC</w:instrText>
      </w:r>
      <w:r>
        <w:rPr>
          <w:color w:val="000000" w:themeColor="text1"/>
          <w:rtl/>
        </w:rPr>
        <w:instrText xml:space="preserve"> \</w:instrText>
      </w:r>
      <w:r>
        <w:rPr>
          <w:color w:val="000000" w:themeColor="text1"/>
        </w:rPr>
        <w:instrText>h \z \c</w:instrText>
      </w:r>
      <w:r>
        <w:rPr>
          <w:color w:val="000000" w:themeColor="text1"/>
          <w:rtl/>
        </w:rPr>
        <w:instrText xml:space="preserve"> "رسم توضيحي" </w:instrText>
      </w:r>
      <w:r>
        <w:rPr>
          <w:color w:val="000000" w:themeColor="text1"/>
          <w:rtl/>
        </w:rPr>
        <w:fldChar w:fldCharType="separate"/>
      </w:r>
      <w:hyperlink w:anchor="_Toc222996175" w:history="1">
        <w:r w:rsidRPr="005D58AD">
          <w:rPr>
            <w:rStyle w:val="Hyperlink"/>
            <w:noProof/>
            <w:rtl/>
          </w:rPr>
          <w:t>رسم توضيحي 1الجدول (4-1): الإحصاءات الوصفية للمتغيرات الرئيسة</w:t>
        </w:r>
        <w:r w:rsidRPr="005D58AD">
          <w:rPr>
            <w:rStyle w:val="Hyperlink"/>
            <w:noProof/>
          </w:rPr>
          <w:t xml:space="preserve"> </w:t>
        </w:r>
        <w:r w:rsidRPr="005D58AD">
          <w:rPr>
            <w:rStyle w:val="Hyperlink"/>
            <w:noProof/>
            <w:rtl/>
          </w:rPr>
          <w:t>الجدول (4-2): نتائج تحليل الانحدار للانحراف الزمني</w:t>
        </w:r>
        <w:r w:rsidRPr="005D58AD">
          <w:rPr>
            <w:rStyle w:val="Hyperlink"/>
            <w:noProof/>
          </w:rPr>
          <w:t xml:space="preserve"> </w:t>
        </w:r>
        <w:r w:rsidRPr="005D58AD">
          <w:rPr>
            <w:rStyle w:val="Hyperlink"/>
            <w:noProof/>
            <w:rtl/>
          </w:rPr>
          <w:t>الجدول (4-3): نتائج تحليل الانحدار للانحراف المالي</w:t>
        </w:r>
        <w:r w:rsidRPr="005D58AD">
          <w:rPr>
            <w:rStyle w:val="Hyperlink"/>
            <w:noProof/>
          </w:rPr>
          <w:t xml:space="preserve"> </w:t>
        </w:r>
        <w:r w:rsidRPr="005D58AD">
          <w:rPr>
            <w:rStyle w:val="Hyperlink"/>
            <w:noProof/>
            <w:rtl/>
          </w:rPr>
          <w:t>الجدول (4-4): نتائج تحليل الأداء المركب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Toc222996175 \h</w:instrText>
        </w:r>
        <w:r>
          <w:rPr>
            <w:noProof/>
            <w:webHidden/>
            <w:rtl/>
          </w:rPr>
          <w:instrText xml:space="preserve"> </w:instrText>
        </w:r>
        <w:r>
          <w:rPr>
            <w:noProof/>
            <w:webHidden/>
            <w:rtl/>
          </w:rPr>
          <w:fldChar w:fldCharType="separate"/>
        </w:r>
        <w:r w:rsidR="007302B8">
          <w:rPr>
            <w:b/>
            <w:bCs/>
            <w:noProof/>
            <w:webHidden/>
            <w:lang w:val="en-US"/>
          </w:rPr>
          <w:t>Error! Bookmark not defined.</w:t>
        </w:r>
        <w:r>
          <w:rPr>
            <w:noProof/>
            <w:webHidden/>
            <w:rtl/>
          </w:rPr>
          <w:fldChar w:fldCharType="end"/>
        </w:r>
      </w:hyperlink>
    </w:p>
    <w:p w14:paraId="11C32204" w14:textId="33EC75C6" w:rsidR="004D0DA2" w:rsidRPr="004D0DA2" w:rsidRDefault="009B5D85" w:rsidP="004D0DA2">
      <w:pPr>
        <w:pStyle w:val="Heading1"/>
        <w:bidi/>
        <w:jc w:val="center"/>
        <w:rPr>
          <w:color w:val="000000" w:themeColor="text1"/>
        </w:rPr>
      </w:pPr>
      <w:r>
        <w:rPr>
          <w:rFonts w:ascii="Times New Roman" w:eastAsia="Times New Roman" w:hAnsi="Times New Roman" w:cs="Times New Roman"/>
          <w:color w:val="000000" w:themeColor="text1"/>
          <w:sz w:val="24"/>
          <w:szCs w:val="24"/>
          <w:rtl/>
        </w:rPr>
        <w:fldChar w:fldCharType="end"/>
      </w:r>
      <w:r w:rsidR="004D0DA2">
        <w:rPr>
          <w:rFonts w:hint="cs"/>
          <w:color w:val="000000" w:themeColor="text1"/>
          <w:rtl/>
        </w:rPr>
        <w:t>الملحق (و)</w:t>
      </w:r>
      <w:bookmarkEnd w:id="46"/>
    </w:p>
    <w:p w14:paraId="05FC9EFE" w14:textId="77777777" w:rsidR="004D0DA2" w:rsidRPr="004D0DA2" w:rsidRDefault="004D0DA2" w:rsidP="004D0DA2">
      <w:pPr>
        <w:pStyle w:val="Heading2"/>
        <w:bidi/>
        <w:rPr>
          <w:color w:val="000000" w:themeColor="text1"/>
        </w:rPr>
      </w:pPr>
      <w:bookmarkStart w:id="47" w:name="_Toc222909692"/>
      <w:r w:rsidRPr="004D0DA2">
        <w:rPr>
          <w:color w:val="000000" w:themeColor="text1"/>
          <w:rtl/>
        </w:rPr>
        <w:t>النموذج الإحصائي المستخدم</w:t>
      </w:r>
      <w:bookmarkEnd w:id="47"/>
    </w:p>
    <w:p w14:paraId="476C17D7" w14:textId="77777777" w:rsidR="004D0DA2" w:rsidRPr="004D0DA2" w:rsidRDefault="004D0DA2" w:rsidP="004D0DA2">
      <w:pPr>
        <w:pStyle w:val="NormalWeb"/>
        <w:bidi/>
        <w:rPr>
          <w:color w:val="000000" w:themeColor="text1"/>
        </w:rPr>
      </w:pPr>
      <w:r w:rsidRPr="004D0DA2">
        <w:rPr>
          <w:color w:val="000000" w:themeColor="text1"/>
          <w:rtl/>
        </w:rPr>
        <w:t>تم اختبار النموذج التالي</w:t>
      </w:r>
      <w:r w:rsidRPr="004D0DA2">
        <w:rPr>
          <w:color w:val="000000" w:themeColor="text1"/>
        </w:rPr>
        <w:t>:</w:t>
      </w:r>
    </w:p>
    <w:p w14:paraId="18DB7B55" w14:textId="77777777" w:rsidR="004D0DA2" w:rsidRPr="004D0DA2" w:rsidRDefault="004D0DA2" w:rsidP="004D0DA2">
      <w:pPr>
        <w:bidi/>
        <w:rPr>
          <w:color w:val="000000" w:themeColor="text1"/>
        </w:rPr>
      </w:pPr>
      <m:oMathPara>
        <m:oMath>
          <m:r>
            <w:rPr>
              <w:rFonts w:ascii="Cambria Math" w:hAnsi="Cambria Math"/>
              <w:color w:val="000000" w:themeColor="text1"/>
            </w:rPr>
            <m:t>Performanc</m:t>
          </m:r>
          <m:sSub>
            <m:sSubPr>
              <m:ctrlPr>
                <w:rPr>
                  <w:rFonts w:ascii="Cambria Math" w:hAnsi="Cambria Math"/>
                  <w:color w:val="000000" w:themeColor="text1"/>
                </w:rPr>
              </m:ctrlPr>
            </m:sSubPr>
            <m:e>
              <m:r>
                <w:rPr>
                  <w:rFonts w:ascii="Cambria Math" w:hAnsi="Cambria Math"/>
                  <w:color w:val="000000" w:themeColor="text1"/>
                </w:rPr>
                <m:t>e</m:t>
              </m:r>
            </m:e>
            <m:sub>
              <m:r>
                <w:rPr>
                  <w:rFonts w:ascii="Cambria Math" w:hAnsi="Cambria Math"/>
                  <w:color w:val="000000" w:themeColor="text1"/>
                </w:rPr>
                <m:t>i</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β</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β</m:t>
              </m:r>
            </m:e>
            <m:sub>
              <m:r>
                <w:rPr>
                  <w:rFonts w:ascii="Cambria Math" w:hAnsi="Cambria Math"/>
                  <w:color w:val="000000" w:themeColor="text1"/>
                </w:rPr>
                <m:t>1</m:t>
              </m:r>
            </m:sub>
          </m:sSub>
          <m:r>
            <w:rPr>
              <w:rFonts w:ascii="Cambria Math" w:hAnsi="Cambria Math"/>
              <w:color w:val="000000" w:themeColor="text1"/>
            </w:rPr>
            <m:t>Integratio</m:t>
          </m:r>
          <m:sSub>
            <m:sSubPr>
              <m:ctrlPr>
                <w:rPr>
                  <w:rFonts w:ascii="Cambria Math" w:hAnsi="Cambria Math"/>
                  <w:color w:val="000000" w:themeColor="text1"/>
                </w:rPr>
              </m:ctrlPr>
            </m:sSubPr>
            <m:e>
              <m:r>
                <w:rPr>
                  <w:rFonts w:ascii="Cambria Math" w:hAnsi="Cambria Math"/>
                  <w:color w:val="000000" w:themeColor="text1"/>
                </w:rPr>
                <m:t>n</m:t>
              </m:r>
            </m:e>
            <m:sub>
              <m:r>
                <w:rPr>
                  <w:rFonts w:ascii="Cambria Math" w:hAnsi="Cambria Math"/>
                  <w:color w:val="000000" w:themeColor="text1"/>
                </w:rPr>
                <m:t>i</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ε</m:t>
              </m:r>
            </m:e>
            <m:sub>
              <m:r>
                <w:rPr>
                  <w:rFonts w:ascii="Cambria Math" w:hAnsi="Cambria Math"/>
                  <w:color w:val="000000" w:themeColor="text1"/>
                </w:rPr>
                <m:t>i</m:t>
              </m:r>
            </m:sub>
          </m:sSub>
          <m:r>
            <m:rPr>
              <m:sty m:val="p"/>
            </m:rPr>
            <w:rPr>
              <w:rFonts w:ascii="Cambria Math" w:hAnsi="Cambria Math"/>
              <w:color w:val="000000" w:themeColor="text1"/>
            </w:rPr>
            <w:br/>
          </m:r>
        </m:oMath>
      </m:oMathPara>
    </w:p>
    <w:p w14:paraId="371738C2" w14:textId="77777777" w:rsidR="004D0DA2" w:rsidRPr="004D0DA2" w:rsidRDefault="004D0DA2" w:rsidP="004D0DA2">
      <w:pPr>
        <w:pStyle w:val="NormalWeb"/>
        <w:bidi/>
        <w:rPr>
          <w:color w:val="000000" w:themeColor="text1"/>
        </w:rPr>
      </w:pPr>
      <w:r w:rsidRPr="004D0DA2">
        <w:rPr>
          <w:color w:val="000000" w:themeColor="text1"/>
          <w:rtl/>
        </w:rPr>
        <w:t>حيث تم قياس الأداء عبر</w:t>
      </w:r>
      <w:r w:rsidRPr="004D0DA2">
        <w:rPr>
          <w:color w:val="000000" w:themeColor="text1"/>
        </w:rPr>
        <w:t>:</w:t>
      </w:r>
    </w:p>
    <w:p w14:paraId="10E92BE4" w14:textId="77777777" w:rsidR="004D0DA2" w:rsidRPr="004D0DA2" w:rsidRDefault="004D0DA2">
      <w:pPr>
        <w:pStyle w:val="NormalWeb"/>
        <w:numPr>
          <w:ilvl w:val="0"/>
          <w:numId w:val="29"/>
        </w:numPr>
        <w:bidi/>
        <w:rPr>
          <w:color w:val="000000" w:themeColor="text1"/>
        </w:rPr>
      </w:pPr>
      <w:r w:rsidRPr="004D0DA2">
        <w:rPr>
          <w:color w:val="000000" w:themeColor="text1"/>
        </w:rPr>
        <w:t>SV</w:t>
      </w:r>
    </w:p>
    <w:p w14:paraId="5C459342" w14:textId="77777777" w:rsidR="004D0DA2" w:rsidRPr="004D0DA2" w:rsidRDefault="004D0DA2">
      <w:pPr>
        <w:pStyle w:val="NormalWeb"/>
        <w:numPr>
          <w:ilvl w:val="0"/>
          <w:numId w:val="29"/>
        </w:numPr>
        <w:bidi/>
        <w:rPr>
          <w:color w:val="000000" w:themeColor="text1"/>
        </w:rPr>
      </w:pPr>
      <w:r w:rsidRPr="004D0DA2">
        <w:rPr>
          <w:color w:val="000000" w:themeColor="text1"/>
        </w:rPr>
        <w:t>CV</w:t>
      </w:r>
    </w:p>
    <w:p w14:paraId="742F251D" w14:textId="77777777" w:rsidR="004D0DA2" w:rsidRPr="004D0DA2" w:rsidRDefault="004D0DA2">
      <w:pPr>
        <w:pStyle w:val="NormalWeb"/>
        <w:numPr>
          <w:ilvl w:val="0"/>
          <w:numId w:val="29"/>
        </w:numPr>
        <w:bidi/>
        <w:rPr>
          <w:color w:val="000000" w:themeColor="text1"/>
        </w:rPr>
      </w:pPr>
      <w:r w:rsidRPr="004D0DA2">
        <w:rPr>
          <w:color w:val="000000" w:themeColor="text1"/>
        </w:rPr>
        <w:t>SPI</w:t>
      </w:r>
    </w:p>
    <w:p w14:paraId="4FAFB714" w14:textId="77777777" w:rsidR="004D0DA2" w:rsidRPr="004D0DA2" w:rsidRDefault="004D0DA2">
      <w:pPr>
        <w:pStyle w:val="NormalWeb"/>
        <w:numPr>
          <w:ilvl w:val="0"/>
          <w:numId w:val="29"/>
        </w:numPr>
        <w:bidi/>
        <w:rPr>
          <w:color w:val="000000" w:themeColor="text1"/>
        </w:rPr>
      </w:pPr>
      <w:r w:rsidRPr="004D0DA2">
        <w:rPr>
          <w:color w:val="000000" w:themeColor="text1"/>
        </w:rPr>
        <w:t>CPI</w:t>
      </w:r>
    </w:p>
    <w:p w14:paraId="230F6989" w14:textId="77777777" w:rsidR="004D0DA2" w:rsidRPr="004D0DA2" w:rsidRDefault="004D0DA2">
      <w:pPr>
        <w:pStyle w:val="NormalWeb"/>
        <w:numPr>
          <w:ilvl w:val="0"/>
          <w:numId w:val="29"/>
        </w:numPr>
        <w:bidi/>
        <w:rPr>
          <w:color w:val="000000" w:themeColor="text1"/>
        </w:rPr>
      </w:pPr>
      <w:r w:rsidRPr="004D0DA2">
        <w:rPr>
          <w:color w:val="000000" w:themeColor="text1"/>
          <w:rtl/>
        </w:rPr>
        <w:t>مؤشر أداء مركب</w:t>
      </w:r>
    </w:p>
    <w:p w14:paraId="21507C7F" w14:textId="77777777" w:rsidR="004D0DA2" w:rsidRPr="004D0DA2" w:rsidRDefault="004F0661" w:rsidP="004D0DA2">
      <w:pPr>
        <w:bidi/>
        <w:rPr>
          <w:color w:val="000000" w:themeColor="text1"/>
        </w:rPr>
      </w:pPr>
      <w:r>
        <w:pict w14:anchorId="22467729">
          <v:rect id="Rectangle 1" o:spid="_x0000_s1026" alt="" style="width:164.3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7C4D1CE" w14:textId="74DF984A" w:rsidR="004D0DA2" w:rsidRPr="004D0DA2" w:rsidRDefault="004D0DA2" w:rsidP="004D0DA2">
      <w:pPr>
        <w:pStyle w:val="Heading1"/>
        <w:bidi/>
        <w:jc w:val="center"/>
        <w:rPr>
          <w:color w:val="000000" w:themeColor="text1"/>
        </w:rPr>
      </w:pPr>
      <w:bookmarkStart w:id="48" w:name="_Toc222909693"/>
      <w:r>
        <w:rPr>
          <w:rFonts w:hint="cs"/>
          <w:color w:val="000000" w:themeColor="text1"/>
          <w:rtl/>
        </w:rPr>
        <w:t>الملحق (ي)</w:t>
      </w:r>
      <w:bookmarkEnd w:id="48"/>
    </w:p>
    <w:p w14:paraId="44B1921E" w14:textId="77777777" w:rsidR="004D0DA2" w:rsidRPr="004D0DA2" w:rsidRDefault="004D0DA2" w:rsidP="004D0DA2">
      <w:pPr>
        <w:pStyle w:val="Heading2"/>
        <w:bidi/>
        <w:rPr>
          <w:color w:val="000000" w:themeColor="text1"/>
        </w:rPr>
      </w:pPr>
      <w:bookmarkStart w:id="49" w:name="_Toc222909694"/>
      <w:r w:rsidRPr="004D0DA2">
        <w:rPr>
          <w:color w:val="000000" w:themeColor="text1"/>
          <w:rtl/>
        </w:rPr>
        <w:t>الاعتبارات الأخلاقية</w:t>
      </w:r>
      <w:bookmarkEnd w:id="49"/>
    </w:p>
    <w:p w14:paraId="6B3F7145" w14:textId="77777777" w:rsidR="004D0DA2" w:rsidRPr="004D0DA2" w:rsidRDefault="004D0DA2">
      <w:pPr>
        <w:pStyle w:val="NormalWeb"/>
        <w:numPr>
          <w:ilvl w:val="0"/>
          <w:numId w:val="30"/>
        </w:numPr>
        <w:bidi/>
        <w:rPr>
          <w:color w:val="000000" w:themeColor="text1"/>
        </w:rPr>
      </w:pPr>
      <w:r w:rsidRPr="004D0DA2">
        <w:rPr>
          <w:color w:val="000000" w:themeColor="text1"/>
          <w:rtl/>
        </w:rPr>
        <w:t>اعتمدت الدراسة على بيانات مفتوحة منشورة ومتاحة للاستخدام العام</w:t>
      </w:r>
      <w:r w:rsidRPr="004D0DA2">
        <w:rPr>
          <w:color w:val="000000" w:themeColor="text1"/>
        </w:rPr>
        <w:t>.</w:t>
      </w:r>
    </w:p>
    <w:p w14:paraId="7BE9653D" w14:textId="77777777" w:rsidR="004D0DA2" w:rsidRPr="004D0DA2" w:rsidRDefault="004D0DA2">
      <w:pPr>
        <w:pStyle w:val="NormalWeb"/>
        <w:numPr>
          <w:ilvl w:val="0"/>
          <w:numId w:val="30"/>
        </w:numPr>
        <w:bidi/>
        <w:rPr>
          <w:color w:val="000000" w:themeColor="text1"/>
        </w:rPr>
      </w:pPr>
      <w:r w:rsidRPr="004D0DA2">
        <w:rPr>
          <w:color w:val="000000" w:themeColor="text1"/>
          <w:rtl/>
        </w:rPr>
        <w:t>لم يتم استخدام أي بيانات سرية أو خاصة بجهة حكومية</w:t>
      </w:r>
      <w:r w:rsidRPr="004D0DA2">
        <w:rPr>
          <w:color w:val="000000" w:themeColor="text1"/>
        </w:rPr>
        <w:t>.</w:t>
      </w:r>
    </w:p>
    <w:p w14:paraId="43DDDB0F" w14:textId="77777777" w:rsidR="004D0DA2" w:rsidRPr="004D0DA2" w:rsidRDefault="004D0DA2">
      <w:pPr>
        <w:pStyle w:val="NormalWeb"/>
        <w:numPr>
          <w:ilvl w:val="0"/>
          <w:numId w:val="30"/>
        </w:numPr>
        <w:bidi/>
        <w:rPr>
          <w:color w:val="000000" w:themeColor="text1"/>
        </w:rPr>
      </w:pPr>
      <w:r w:rsidRPr="004D0DA2">
        <w:rPr>
          <w:color w:val="000000" w:themeColor="text1"/>
          <w:rtl/>
        </w:rPr>
        <w:t>لم يتم جمع بيانات شخصية أو حساسة</w:t>
      </w:r>
      <w:r w:rsidRPr="004D0DA2">
        <w:rPr>
          <w:color w:val="000000" w:themeColor="text1"/>
        </w:rPr>
        <w:t>.</w:t>
      </w:r>
    </w:p>
    <w:p w14:paraId="312998B4" w14:textId="77777777" w:rsidR="004D0DA2" w:rsidRDefault="004D0DA2">
      <w:pPr>
        <w:pStyle w:val="NormalWeb"/>
        <w:numPr>
          <w:ilvl w:val="0"/>
          <w:numId w:val="30"/>
        </w:numPr>
        <w:bidi/>
        <w:rPr>
          <w:color w:val="000000" w:themeColor="text1"/>
        </w:rPr>
      </w:pPr>
      <w:r w:rsidRPr="004D0DA2">
        <w:rPr>
          <w:color w:val="000000" w:themeColor="text1"/>
          <w:rtl/>
        </w:rPr>
        <w:t>تم الالتزام بأخلاقيات البحث العلمي</w:t>
      </w:r>
      <w:r w:rsidRPr="004D0DA2">
        <w:rPr>
          <w:color w:val="000000" w:themeColor="text1"/>
        </w:rPr>
        <w:t>.</w:t>
      </w:r>
    </w:p>
    <w:p w14:paraId="50412395" w14:textId="77777777" w:rsidR="004D0DA2" w:rsidRPr="004D0DA2" w:rsidRDefault="004D0DA2" w:rsidP="004D0DA2">
      <w:pPr>
        <w:pStyle w:val="NormalWeb"/>
        <w:bidi/>
        <w:ind w:left="720"/>
        <w:rPr>
          <w:color w:val="000000" w:themeColor="text1"/>
        </w:rPr>
      </w:pPr>
    </w:p>
    <w:p w14:paraId="35E85AFB" w14:textId="52E1D48D" w:rsidR="004D0DA2" w:rsidRDefault="004D0DA2">
      <w:pPr>
        <w:pStyle w:val="ListParagraph"/>
        <w:numPr>
          <w:ilvl w:val="0"/>
          <w:numId w:val="30"/>
        </w:numPr>
        <w:bidi/>
        <w:rPr>
          <w:rFonts w:ascii="Sakkal Majalla" w:hAnsi="Sakkal Majalla" w:cs="Sakkal Majalla"/>
          <w:sz w:val="28"/>
          <w:szCs w:val="28"/>
          <w:u w:val="single"/>
        </w:rPr>
      </w:pPr>
      <w:r w:rsidRPr="004D0DA2">
        <w:rPr>
          <w:rFonts w:ascii="Sakkal Majalla" w:hAnsi="Sakkal Majalla" w:cs="Sakkal Majalla" w:hint="cs"/>
          <w:sz w:val="28"/>
          <w:szCs w:val="28"/>
          <w:u w:val="single"/>
          <w:rtl/>
        </w:rPr>
        <w:lastRenderedPageBreak/>
        <w:t>-الملخص</w:t>
      </w:r>
      <w:r>
        <w:rPr>
          <w:rFonts w:ascii="Sakkal Majalla" w:hAnsi="Sakkal Majalla" w:cs="Sakkal Majalla" w:hint="cs"/>
          <w:sz w:val="28"/>
          <w:szCs w:val="28"/>
          <w:u w:val="single"/>
          <w:rtl/>
        </w:rPr>
        <w:t>:</w:t>
      </w:r>
    </w:p>
    <w:p w14:paraId="7711026A" w14:textId="77777777" w:rsidR="004D0DA2" w:rsidRDefault="004D0DA2" w:rsidP="004D0DA2">
      <w:pPr>
        <w:pStyle w:val="ListParagraph"/>
        <w:bidi/>
        <w:rPr>
          <w:rFonts w:ascii="Sakkal Majalla" w:hAnsi="Sakkal Majalla" w:cs="Sakkal Majalla"/>
          <w:sz w:val="28"/>
          <w:szCs w:val="28"/>
          <w:u w:val="single"/>
          <w:rtl/>
        </w:rPr>
      </w:pPr>
    </w:p>
    <w:p w14:paraId="2642D802" w14:textId="77777777" w:rsidR="003E6F3F" w:rsidRPr="003E6F3F" w:rsidRDefault="003E6F3F" w:rsidP="003E6F3F">
      <w:pPr>
        <w:pStyle w:val="NormalWeb"/>
        <w:bidi/>
        <w:spacing w:line="360" w:lineRule="auto"/>
        <w:rPr>
          <w:color w:val="000000" w:themeColor="text1"/>
        </w:rPr>
      </w:pPr>
      <w:r>
        <w:rPr>
          <w:rFonts w:hint="cs"/>
          <w:color w:val="000000" w:themeColor="text1"/>
          <w:rtl/>
        </w:rPr>
        <w:t>ت</w:t>
      </w:r>
      <w:r w:rsidRPr="003E6F3F">
        <w:rPr>
          <w:color w:val="000000" w:themeColor="text1"/>
          <w:rtl/>
        </w:rPr>
        <w:t>هدف هذه الدراسة إلى قياس أثر تكامل خط الأساس الزمني</w:t>
      </w:r>
      <w:r w:rsidRPr="003E6F3F">
        <w:rPr>
          <w:color w:val="000000" w:themeColor="text1"/>
        </w:rPr>
        <w:t xml:space="preserve"> (Schedule Baseline) </w:t>
      </w:r>
      <w:r w:rsidRPr="003E6F3F">
        <w:rPr>
          <w:color w:val="000000" w:themeColor="text1"/>
          <w:rtl/>
        </w:rPr>
        <w:t>وخط الأساس للتكلفة</w:t>
      </w:r>
      <w:r w:rsidRPr="003E6F3F">
        <w:rPr>
          <w:color w:val="000000" w:themeColor="text1"/>
        </w:rPr>
        <w:t xml:space="preserve"> (Cost Baseline) </w:t>
      </w:r>
      <w:r w:rsidRPr="003E6F3F">
        <w:rPr>
          <w:color w:val="000000" w:themeColor="text1"/>
          <w:rtl/>
        </w:rPr>
        <w:t>على أداء المشاريع من خلال نموذج كمي يعتمد على بيانات أداء منشورة ومفتوحة المصدر. وقد اعتمدت الدراسة على تحليل بيانات عدد (120) مشروعًا مستخرجة من مجموعة بيانات منشورة على منصة</w:t>
      </w:r>
      <w:r w:rsidRPr="003E6F3F">
        <w:rPr>
          <w:color w:val="000000" w:themeColor="text1"/>
        </w:rPr>
        <w:t xml:space="preserve"> Kaggle</w:t>
      </w:r>
      <w:r w:rsidRPr="003E6F3F">
        <w:rPr>
          <w:color w:val="000000" w:themeColor="text1"/>
          <w:rtl/>
        </w:rPr>
        <w:t>، حيث تم اشتقاق مؤشرات إدارة القيمة المكتسبة</w:t>
      </w:r>
      <w:r w:rsidRPr="003E6F3F">
        <w:rPr>
          <w:color w:val="000000" w:themeColor="text1"/>
        </w:rPr>
        <w:t xml:space="preserve"> (SV, CV, SPI, CPI) </w:t>
      </w:r>
      <w:r w:rsidRPr="003E6F3F">
        <w:rPr>
          <w:color w:val="000000" w:themeColor="text1"/>
          <w:rtl/>
        </w:rPr>
        <w:t>واستخدامها لقياس الأداء الزمني والمالي</w:t>
      </w:r>
      <w:r w:rsidRPr="003E6F3F">
        <w:rPr>
          <w:color w:val="000000" w:themeColor="text1"/>
        </w:rPr>
        <w:t>.</w:t>
      </w:r>
    </w:p>
    <w:p w14:paraId="6D6598A5" w14:textId="77777777" w:rsidR="003E6F3F" w:rsidRPr="003E6F3F" w:rsidRDefault="003E6F3F" w:rsidP="003E6F3F">
      <w:pPr>
        <w:pStyle w:val="NormalWeb"/>
        <w:bidi/>
        <w:spacing w:line="360" w:lineRule="auto"/>
        <w:rPr>
          <w:color w:val="000000" w:themeColor="text1"/>
        </w:rPr>
      </w:pPr>
      <w:r w:rsidRPr="003E6F3F">
        <w:rPr>
          <w:color w:val="000000" w:themeColor="text1"/>
          <w:rtl/>
        </w:rPr>
        <w:t>ولتجاوز القياس الإدراكي التقليدي، تم تطوير مؤشر تكامل رياضي</w:t>
      </w:r>
      <w:r w:rsidRPr="003E6F3F">
        <w:rPr>
          <w:color w:val="000000" w:themeColor="text1"/>
        </w:rPr>
        <w:t xml:space="preserve"> (Integration Index) </w:t>
      </w:r>
      <w:r w:rsidRPr="003E6F3F">
        <w:rPr>
          <w:color w:val="000000" w:themeColor="text1"/>
          <w:rtl/>
        </w:rPr>
        <w:t>لقياس درجة الترابط والاستقرار بين مؤشري الأداء الزمني والمالي، استنادًا إلى معامل الارتباط بين</w:t>
      </w:r>
      <w:r w:rsidRPr="003E6F3F">
        <w:rPr>
          <w:color w:val="000000" w:themeColor="text1"/>
        </w:rPr>
        <w:t xml:space="preserve"> (SPI </w:t>
      </w:r>
      <w:r w:rsidRPr="003E6F3F">
        <w:rPr>
          <w:color w:val="000000" w:themeColor="text1"/>
          <w:rtl/>
        </w:rPr>
        <w:t>و</w:t>
      </w:r>
      <w:r w:rsidRPr="003E6F3F">
        <w:rPr>
          <w:color w:val="000000" w:themeColor="text1"/>
        </w:rPr>
        <w:t>CPI)</w:t>
      </w:r>
      <w:r w:rsidRPr="003E6F3F">
        <w:rPr>
          <w:color w:val="000000" w:themeColor="text1"/>
          <w:rtl/>
        </w:rPr>
        <w:t>، ومعامل التباين النسبي، ومؤشر الانحراف المتزامن. وتراوحت قيم مؤشر التكامل بين (0.42 – 0.86)، بمتوسط بلغ (0.68)، مما يعكس مستويات متفاوتة من التكامل بين المشاريع محل الدراسة</w:t>
      </w:r>
      <w:r w:rsidRPr="003E6F3F">
        <w:rPr>
          <w:color w:val="000000" w:themeColor="text1"/>
        </w:rPr>
        <w:t>.</w:t>
      </w:r>
    </w:p>
    <w:p w14:paraId="6D9DDC90" w14:textId="77777777" w:rsidR="003E6F3F" w:rsidRPr="003E6F3F" w:rsidRDefault="003E6F3F" w:rsidP="003E6F3F">
      <w:pPr>
        <w:pStyle w:val="NormalWeb"/>
        <w:bidi/>
        <w:spacing w:line="360" w:lineRule="auto"/>
        <w:rPr>
          <w:color w:val="000000" w:themeColor="text1"/>
        </w:rPr>
      </w:pPr>
      <w:r w:rsidRPr="003E6F3F">
        <w:rPr>
          <w:color w:val="000000" w:themeColor="text1"/>
          <w:rtl/>
        </w:rPr>
        <w:t>أظهرت نتائج تحليل الانحدار الخطي وجود علاقة معنوية إحصائيًا بين مؤشر التكامل والانحرافات الزمنية والمالية</w:t>
      </w:r>
      <w:r w:rsidRPr="003E6F3F">
        <w:rPr>
          <w:color w:val="000000" w:themeColor="text1"/>
        </w:rPr>
        <w:t xml:space="preserve"> (p &lt; 0.05)</w:t>
      </w:r>
      <w:r w:rsidRPr="003E6F3F">
        <w:rPr>
          <w:color w:val="000000" w:themeColor="text1"/>
          <w:rtl/>
        </w:rPr>
        <w:t>، حيث ارتبط ارتفاع مستوى التكامل بانخفاض الانحراف الزمني بنسبة تفسيرية بلغت</w:t>
      </w:r>
      <w:r w:rsidRPr="003E6F3F">
        <w:rPr>
          <w:color w:val="000000" w:themeColor="text1"/>
        </w:rPr>
        <w:t xml:space="preserve"> (R² = 0.29)</w:t>
      </w:r>
      <w:r w:rsidRPr="003E6F3F">
        <w:rPr>
          <w:color w:val="000000" w:themeColor="text1"/>
          <w:rtl/>
        </w:rPr>
        <w:t>، وانخفاض الانحراف المالي بنسبة تفسيرية بلغت</w:t>
      </w:r>
      <w:r w:rsidRPr="003E6F3F">
        <w:rPr>
          <w:color w:val="000000" w:themeColor="text1"/>
        </w:rPr>
        <w:t xml:space="preserve"> (R² = 0.24). </w:t>
      </w:r>
      <w:r w:rsidRPr="003E6F3F">
        <w:rPr>
          <w:color w:val="000000" w:themeColor="text1"/>
          <w:rtl/>
        </w:rPr>
        <w:t>كما أظهرت النتائج علاقة طردية بين التكامل ومؤشرات الأداء، حيث بلغ معامل التأثير</w:t>
      </w:r>
      <w:r w:rsidRPr="003E6F3F">
        <w:rPr>
          <w:color w:val="000000" w:themeColor="text1"/>
        </w:rPr>
        <w:t xml:space="preserve"> (β = 0.52) </w:t>
      </w:r>
      <w:r w:rsidRPr="003E6F3F">
        <w:rPr>
          <w:color w:val="000000" w:themeColor="text1"/>
          <w:rtl/>
        </w:rPr>
        <w:t>لمؤشر الأداء المركب، مما يشير إلى أن التكامل يفسر نسبة معتبرة من التغير في كفاءة الأداء الكلي للمشروع</w:t>
      </w:r>
      <w:r w:rsidRPr="003E6F3F">
        <w:rPr>
          <w:color w:val="000000" w:themeColor="text1"/>
        </w:rPr>
        <w:t>.</w:t>
      </w:r>
    </w:p>
    <w:p w14:paraId="5C236C6F" w14:textId="77777777" w:rsidR="003E6F3F" w:rsidRDefault="003E6F3F" w:rsidP="003E6F3F">
      <w:pPr>
        <w:pStyle w:val="NormalWeb"/>
        <w:bidi/>
        <w:spacing w:line="360" w:lineRule="auto"/>
        <w:rPr>
          <w:color w:val="000000" w:themeColor="text1"/>
        </w:rPr>
      </w:pPr>
      <w:r w:rsidRPr="003E6F3F">
        <w:rPr>
          <w:color w:val="000000" w:themeColor="text1"/>
          <w:rtl/>
        </w:rPr>
        <w:t>وتؤكد النتائج أن التكامل بين بعدي الوقت والتكلفة لا يمثل مجرد إجراء تقني، بل يعد متغيرًا تنظيميًا جوهريًا يسهم في تحسين الكفاءة التشغيلية، وتقليل الانحرافات، وتعزيز القدرة التنبؤية للمشاريع. وبناءً على ذلك، توصي الدراسة باعتماد أنظمة تحليل متكاملة وربط مؤشرات الأداء ضمن تقارير موحدة، بما يدعم اتخاذ القرار ويعزز الاستدامة المؤسسية في إدارة المشاريع</w:t>
      </w:r>
      <w:r w:rsidRPr="003E6F3F">
        <w:rPr>
          <w:color w:val="000000" w:themeColor="text1"/>
        </w:rPr>
        <w:t>.</w:t>
      </w:r>
    </w:p>
    <w:p w14:paraId="06240C2B" w14:textId="77777777" w:rsidR="00181D9C" w:rsidRDefault="00181D9C" w:rsidP="00181D9C">
      <w:pPr>
        <w:pStyle w:val="NormalWeb"/>
        <w:bidi/>
        <w:spacing w:line="360" w:lineRule="auto"/>
        <w:rPr>
          <w:color w:val="000000" w:themeColor="text1"/>
        </w:rPr>
      </w:pPr>
    </w:p>
    <w:p w14:paraId="2C6A2538" w14:textId="77777777" w:rsidR="00181D9C" w:rsidRPr="003E6F3F" w:rsidRDefault="00181D9C" w:rsidP="00181D9C">
      <w:pPr>
        <w:pStyle w:val="NormalWeb"/>
        <w:bidi/>
        <w:spacing w:line="360" w:lineRule="auto"/>
        <w:rPr>
          <w:color w:val="000000" w:themeColor="text1"/>
        </w:rPr>
      </w:pPr>
    </w:p>
    <w:p w14:paraId="445AA2A5" w14:textId="77777777" w:rsidR="004D0DA2" w:rsidRPr="0080479E" w:rsidRDefault="004D0DA2" w:rsidP="004D0DA2">
      <w:pPr>
        <w:pStyle w:val="ListParagraph"/>
        <w:bidi/>
        <w:rPr>
          <w:rFonts w:ascii="Sakkal Majalla" w:hAnsi="Sakkal Majalla" w:cs="Sakkal Majalla"/>
          <w:sz w:val="28"/>
          <w:szCs w:val="28"/>
          <w:u w:val="single"/>
        </w:rPr>
      </w:pPr>
    </w:p>
    <w:p w14:paraId="2858DEDC" w14:textId="77777777" w:rsidR="004163C7" w:rsidRDefault="004163C7" w:rsidP="004D0DA2">
      <w:pPr>
        <w:bidi/>
        <w:rPr>
          <w:rFonts w:ascii="Sakkal Majalla" w:hAnsi="Sakkal Majalla" w:cs="Sakkal Majalla"/>
          <w:sz w:val="28"/>
          <w:szCs w:val="28"/>
          <w:u w:val="single"/>
          <w:rtl/>
        </w:rPr>
      </w:pPr>
    </w:p>
    <w:p w14:paraId="0E23436A" w14:textId="77777777" w:rsidR="004D0DA2" w:rsidRPr="004D0DA2" w:rsidRDefault="004D0DA2" w:rsidP="004D0DA2">
      <w:pPr>
        <w:bidi/>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7AB6A967" w14:textId="77777777" w:rsidR="004163C7" w:rsidRPr="00915286" w:rsidRDefault="004163C7" w:rsidP="00915286">
      <w:pPr>
        <w:rPr>
          <w:rFonts w:ascii="Sakkal Majalla" w:hAnsi="Sakkal Majalla" w:cs="Sakkal Majalla"/>
          <w:sz w:val="28"/>
          <w:szCs w:val="28"/>
          <w:u w:val="single"/>
          <w:lang w:val="en-US"/>
        </w:rPr>
      </w:pPr>
    </w:p>
    <w:p w14:paraId="7916FE70" w14:textId="77777777" w:rsidR="004163C7" w:rsidRDefault="004163C7" w:rsidP="009125CE">
      <w:pPr>
        <w:rPr>
          <w:rFonts w:ascii="Sakkal Majalla" w:hAnsi="Sakkal Majalla" w:cs="Sakkal Majalla"/>
          <w:sz w:val="28"/>
          <w:szCs w:val="28"/>
          <w:u w:val="single"/>
          <w:rtl/>
        </w:rPr>
      </w:pPr>
    </w:p>
    <w:p w14:paraId="2B50ED1B" w14:textId="77777777" w:rsidR="0080479E" w:rsidRPr="0080479E" w:rsidRDefault="0080479E" w:rsidP="0080479E">
      <w:pPr>
        <w:rPr>
          <w:rFonts w:ascii="Sakkal Majalla" w:hAnsi="Sakkal Majalla" w:cs="Sakkal Majalla"/>
          <w:b/>
          <w:bCs/>
          <w:sz w:val="28"/>
          <w:szCs w:val="28"/>
          <w:u w:val="single"/>
        </w:rPr>
      </w:pPr>
      <w:r w:rsidRPr="0080479E">
        <w:rPr>
          <w:rFonts w:ascii="Sakkal Majalla" w:hAnsi="Sakkal Majalla" w:cs="Sakkal Majalla"/>
          <w:b/>
          <w:bCs/>
          <w:sz w:val="28"/>
          <w:szCs w:val="28"/>
          <w:u w:val="single"/>
        </w:rPr>
        <w:t>Abstract</w:t>
      </w:r>
    </w:p>
    <w:p w14:paraId="5AA4FA86" w14:textId="77777777" w:rsidR="0080479E" w:rsidRPr="0080479E" w:rsidRDefault="0080479E" w:rsidP="0080479E">
      <w:pPr>
        <w:rPr>
          <w:rFonts w:ascii="Sakkal Majalla" w:hAnsi="Sakkal Majalla" w:cs="Sakkal Majalla"/>
          <w:sz w:val="28"/>
          <w:szCs w:val="28"/>
        </w:rPr>
      </w:pPr>
      <w:r w:rsidRPr="0080479E">
        <w:rPr>
          <w:rFonts w:ascii="Sakkal Majalla" w:hAnsi="Sakkal Majalla" w:cs="Sakkal Majalla"/>
          <w:sz w:val="28"/>
          <w:szCs w:val="28"/>
        </w:rPr>
        <w:t>This study aims to examine the impact of integrating the Schedule Baseline and Cost Baseline on overall project performance using a quantitative analytical model based on publicly available performance data. The study analyzed data from 120 projects extracted from an open-access dataset published on Kaggle. Earned Value Management (EVM) indicators—including Schedule Variance (SV), Cost Variance (CV), Schedule Performance Index (SPI), and Cost Performance Index (CPI)—were derived to measure time and cost performance.</w:t>
      </w:r>
    </w:p>
    <w:p w14:paraId="062BDF18" w14:textId="77777777" w:rsidR="0080479E" w:rsidRPr="0080479E" w:rsidRDefault="0080479E" w:rsidP="0080479E">
      <w:pPr>
        <w:rPr>
          <w:rFonts w:ascii="Sakkal Majalla" w:hAnsi="Sakkal Majalla" w:cs="Sakkal Majalla"/>
          <w:sz w:val="28"/>
          <w:szCs w:val="28"/>
        </w:rPr>
      </w:pPr>
      <w:r w:rsidRPr="0080479E">
        <w:rPr>
          <w:rFonts w:ascii="Sakkal Majalla" w:hAnsi="Sakkal Majalla" w:cs="Sakkal Majalla"/>
          <w:sz w:val="28"/>
          <w:szCs w:val="28"/>
        </w:rPr>
        <w:t>To avoid perceptual bias associated with survey-based measurements, a mathematical Integration Index was developed to quantify the degree of alignment and stability between schedule and cost performance indicators. The index was constructed using the Pearson correlation between SPI and CPI, coefficients of variation, and a synchronized deviation measure. The Integration Index values ranged between 0.42 and 0.86, with a mean value of 0.68, indicating varying levels of integration across projects.</w:t>
      </w:r>
    </w:p>
    <w:p w14:paraId="5C1A4B39" w14:textId="77777777" w:rsidR="0080479E" w:rsidRPr="0080479E" w:rsidRDefault="0080479E" w:rsidP="0080479E">
      <w:pPr>
        <w:rPr>
          <w:rFonts w:ascii="Sakkal Majalla" w:hAnsi="Sakkal Majalla" w:cs="Sakkal Majalla"/>
          <w:sz w:val="28"/>
          <w:szCs w:val="28"/>
        </w:rPr>
      </w:pPr>
      <w:r w:rsidRPr="0080479E">
        <w:rPr>
          <w:rFonts w:ascii="Sakkal Majalla" w:hAnsi="Sakkal Majalla" w:cs="Sakkal Majalla"/>
          <w:sz w:val="28"/>
          <w:szCs w:val="28"/>
        </w:rPr>
        <w:t>Linear regression analysis revealed statistically significant relationships between the Integration Index and both schedule and cost variances (p &lt; 0.05). The results showed that integration explained 29% of the variation in schedule variance (R² = 0.29) and 24% of the variation in cost variance (R² = 0.24). Furthermore, a positive and significant relationship was found between integration and overall project performance, with a standardized coefficient (</w:t>
      </w:r>
      <w:r w:rsidRPr="0080479E">
        <w:rPr>
          <w:rFonts w:ascii="Cambria" w:hAnsi="Cambria" w:cs="Cambria"/>
          <w:sz w:val="28"/>
          <w:szCs w:val="28"/>
        </w:rPr>
        <w:t>β</w:t>
      </w:r>
      <w:r w:rsidRPr="0080479E">
        <w:rPr>
          <w:rFonts w:ascii="Sakkal Majalla" w:hAnsi="Sakkal Majalla" w:cs="Sakkal Majalla"/>
          <w:sz w:val="28"/>
          <w:szCs w:val="28"/>
        </w:rPr>
        <w:t xml:space="preserve"> = 0.52), demonstrating a substantial effect size.</w:t>
      </w:r>
    </w:p>
    <w:p w14:paraId="77C4A9B0" w14:textId="77777777" w:rsidR="0080479E" w:rsidRPr="0080479E" w:rsidRDefault="0080479E" w:rsidP="0080479E">
      <w:pPr>
        <w:rPr>
          <w:rFonts w:ascii="Sakkal Majalla" w:hAnsi="Sakkal Majalla" w:cs="Sakkal Majalla"/>
          <w:sz w:val="28"/>
          <w:szCs w:val="28"/>
        </w:rPr>
      </w:pPr>
      <w:r w:rsidRPr="0080479E">
        <w:rPr>
          <w:rFonts w:ascii="Sakkal Majalla" w:hAnsi="Sakkal Majalla" w:cs="Sakkal Majalla"/>
          <w:sz w:val="28"/>
          <w:szCs w:val="28"/>
        </w:rPr>
        <w:t>The findings confirm that integration between schedule and cost baselines is not merely a technical coordination mechanism but a structural organizational factor that significantly enhances project efficiency, reduces deviations, and improves predictive capability. The study recommends institutionalizing integrated performance reporting systems to support informed decision-making and enhance sustainable project governance practices.</w:t>
      </w: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EC70043" w:rsidR="009125CE" w:rsidRPr="009125CE" w:rsidRDefault="009125CE" w:rsidP="009125CE">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9605C6">
        <w:rPr>
          <w:rFonts w:ascii="Sakkal Majalla" w:hAnsi="Sakkal Majalla" w:cs="Sakkal Majalla"/>
          <w:b/>
          <w:bCs/>
          <w:sz w:val="28"/>
          <w:szCs w:val="28"/>
          <w:u w:val="single"/>
        </w:rPr>
        <w:t xml:space="preserve"> </w:t>
      </w:r>
      <w:r w:rsidR="009605C6" w:rsidRPr="009605C6">
        <w:rPr>
          <w:rFonts w:ascii="Sakkal Majalla" w:hAnsi="Sakkal Majalla" w:cs="Sakkal Majalla"/>
          <w:b/>
          <w:bCs/>
          <w:sz w:val="28"/>
          <w:szCs w:val="28"/>
          <w:u w:val="single"/>
        </w:rPr>
        <w:t>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77777777" w:rsidR="009125CE" w:rsidRDefault="009125CE" w:rsidP="009125CE">
      <w:pPr>
        <w:rPr>
          <w:rFonts w:ascii="Sakkal Majalla" w:hAnsi="Sakkal Majalla" w:cs="Sakkal Majalla"/>
          <w:b/>
          <w:bCs/>
          <w:sz w:val="28"/>
          <w:szCs w:val="28"/>
        </w:rPr>
      </w:pPr>
    </w:p>
    <w:p w14:paraId="65A21B8A" w14:textId="77777777" w:rsidR="0052572B" w:rsidRDefault="0052572B" w:rsidP="009125CE">
      <w:pPr>
        <w:rPr>
          <w:rFonts w:ascii="Sakkal Majalla" w:hAnsi="Sakkal Majalla" w:cs="Sakkal Majalla"/>
          <w:b/>
          <w:bCs/>
          <w:sz w:val="28"/>
          <w:szCs w:val="28"/>
        </w:rPr>
      </w:pPr>
    </w:p>
    <w:p w14:paraId="11CE070B" w14:textId="77777777" w:rsidR="0052572B" w:rsidRDefault="0052572B" w:rsidP="009125CE">
      <w:pPr>
        <w:rPr>
          <w:rFonts w:ascii="Sakkal Majalla" w:hAnsi="Sakkal Majalla" w:cs="Sakkal Majalla"/>
          <w:b/>
          <w:bCs/>
          <w:sz w:val="28"/>
          <w:szCs w:val="28"/>
        </w:rPr>
      </w:pPr>
    </w:p>
    <w:p w14:paraId="60543DCC" w14:textId="77777777" w:rsidR="0052572B" w:rsidRDefault="0052572B" w:rsidP="009125CE">
      <w:pPr>
        <w:rPr>
          <w:rFonts w:ascii="Sakkal Majalla" w:hAnsi="Sakkal Majalla" w:cs="Sakkal Majalla"/>
          <w:b/>
          <w:bCs/>
          <w:sz w:val="28"/>
          <w:szCs w:val="28"/>
        </w:rPr>
      </w:pPr>
    </w:p>
    <w:p w14:paraId="46C30960" w14:textId="77777777" w:rsidR="0052572B" w:rsidRDefault="0052572B" w:rsidP="009125CE">
      <w:pPr>
        <w:rPr>
          <w:rFonts w:ascii="Sakkal Majalla" w:hAnsi="Sakkal Majalla" w:cs="Sakkal Majalla"/>
          <w:b/>
          <w:bCs/>
          <w:sz w:val="28"/>
          <w:szCs w:val="28"/>
        </w:rPr>
      </w:pPr>
    </w:p>
    <w:p w14:paraId="40C231EA" w14:textId="77777777" w:rsidR="0052572B" w:rsidRDefault="0052572B" w:rsidP="009125CE">
      <w:pPr>
        <w:rPr>
          <w:rFonts w:ascii="Sakkal Majalla" w:hAnsi="Sakkal Majalla" w:cs="Sakkal Majalla"/>
          <w:b/>
          <w:bCs/>
          <w:sz w:val="28"/>
          <w:szCs w:val="28"/>
        </w:rPr>
      </w:pPr>
    </w:p>
    <w:p w14:paraId="5D5B987C" w14:textId="77777777" w:rsidR="0052572B" w:rsidRDefault="0052572B" w:rsidP="009125CE">
      <w:pPr>
        <w:rPr>
          <w:rFonts w:ascii="Sakkal Majalla" w:hAnsi="Sakkal Majalla" w:cs="Sakkal Majalla"/>
          <w:b/>
          <w:bCs/>
          <w:sz w:val="28"/>
          <w:szCs w:val="28"/>
          <w:rtl/>
        </w:rPr>
      </w:pPr>
    </w:p>
    <w:p w14:paraId="2860FC42" w14:textId="7D5433BE" w:rsidR="0080479E" w:rsidRPr="0080479E" w:rsidRDefault="0080479E" w:rsidP="0080479E">
      <w:pPr>
        <w:pStyle w:val="NormalWeb"/>
        <w:jc w:val="center"/>
        <w:rPr>
          <w:color w:val="000000" w:themeColor="text1"/>
        </w:rPr>
      </w:pPr>
      <w:r w:rsidRPr="0080479E">
        <w:rPr>
          <w:rStyle w:val="Strong"/>
          <w:color w:val="000000" w:themeColor="text1"/>
        </w:rPr>
        <w:t>Evaluating the Impact of Schedule–Cost Baseline Integration on Government Project Performance: A Quantitative Analytical Study</w:t>
      </w:r>
    </w:p>
    <w:p w14:paraId="318C8518" w14:textId="77777777" w:rsidR="0080479E" w:rsidRDefault="0080479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519C8E53" w:rsidR="009125CE" w:rsidRPr="0080479E" w:rsidRDefault="009125CE" w:rsidP="009125CE">
      <w:pPr>
        <w:jc w:val="center"/>
        <w:rPr>
          <w:rFonts w:ascii="Sakkal Majalla" w:hAnsi="Sakkal Majalla" w:cs="Sakkal Majalla"/>
          <w:b/>
          <w:bCs/>
          <w:sz w:val="28"/>
          <w:szCs w:val="28"/>
          <w:lang w:val="en-US"/>
        </w:rPr>
      </w:pPr>
      <w:r w:rsidRPr="009125CE">
        <w:rPr>
          <w:rFonts w:ascii="Sakkal Majalla" w:hAnsi="Sakkal Majalla" w:cs="Sakkal Majalla"/>
          <w:b/>
          <w:bCs/>
          <w:sz w:val="28"/>
          <w:szCs w:val="28"/>
        </w:rPr>
        <w:t>Prepared by:</w:t>
      </w:r>
      <w:r w:rsidR="0080479E">
        <w:rPr>
          <w:rFonts w:ascii="Sakkal Majalla" w:hAnsi="Sakkal Majalla" w:cs="Sakkal Majalla" w:hint="cs"/>
          <w:b/>
          <w:bCs/>
          <w:sz w:val="28"/>
          <w:szCs w:val="28"/>
          <w:rtl/>
        </w:rPr>
        <w:t xml:space="preserve"> </w:t>
      </w:r>
      <w:r w:rsidR="0080479E">
        <w:rPr>
          <w:rFonts w:ascii="Sakkal Majalla" w:hAnsi="Sakkal Majalla" w:cs="Sakkal Majalla"/>
          <w:b/>
          <w:bCs/>
          <w:sz w:val="28"/>
          <w:szCs w:val="28"/>
          <w:lang w:val="en-US"/>
        </w:rPr>
        <w:t xml:space="preserve"> Abdulrahman Ghazi Alanazi </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B85FAC1" w14:textId="2403655F" w:rsidR="0052572B" w:rsidRPr="0052572B" w:rsidRDefault="0052572B" w:rsidP="0052572B">
      <w:pPr>
        <w:pStyle w:val="NormalWeb"/>
        <w:jc w:val="center"/>
        <w:rPr>
          <w:b/>
          <w:bCs/>
        </w:rPr>
      </w:pPr>
      <w:r>
        <w:t xml:space="preserve"> </w:t>
      </w:r>
      <w:r w:rsidRPr="0052572B">
        <w:rPr>
          <w:rFonts w:ascii="Sakkal Majalla" w:hAnsi="Sakkal Majalla" w:cs="Sakkal Majalla"/>
          <w:b/>
          <w:bCs/>
          <w:sz w:val="28"/>
          <w:szCs w:val="28"/>
          <w:lang w:val="en-US"/>
        </w:rPr>
        <w:t>Dr. Al-Faisal Abdulhamid</w:t>
      </w:r>
    </w:p>
    <w:p w14:paraId="6B19D9DA" w14:textId="685DED9C" w:rsidR="0052572B" w:rsidRPr="0052572B" w:rsidRDefault="0052572B" w:rsidP="0052572B">
      <w:pPr>
        <w:jc w:val="center"/>
        <w:rPr>
          <w:rFonts w:ascii="Sakkal Majalla" w:hAnsi="Sakkal Majalla" w:cs="Sakkal Majalla"/>
          <w:b/>
          <w:bCs/>
          <w:sz w:val="28"/>
          <w:szCs w:val="28"/>
          <w:lang w:val="en-US"/>
        </w:rPr>
      </w:pPr>
      <w:r w:rsidRPr="0052572B">
        <w:rPr>
          <w:rFonts w:ascii="Sakkal Majalla" w:hAnsi="Sakkal Majalla" w:cs="Sakkal Majalla"/>
          <w:b/>
          <w:bCs/>
          <w:sz w:val="28"/>
          <w:szCs w:val="28"/>
          <w:lang w:val="en-US"/>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5E32F348" w14:textId="77777777" w:rsidR="0052572B" w:rsidRDefault="0052572B" w:rsidP="009125CE">
      <w:pPr>
        <w:jc w:val="center"/>
        <w:rPr>
          <w:rFonts w:ascii="Sakkal Majalla" w:hAnsi="Sakkal Majalla" w:cs="Sakkal Majalla"/>
          <w:b/>
          <w:bCs/>
          <w:sz w:val="28"/>
          <w:szCs w:val="28"/>
        </w:rPr>
      </w:pPr>
    </w:p>
    <w:p w14:paraId="54F8AF18" w14:textId="77777777" w:rsidR="0052572B" w:rsidRDefault="0052572B" w:rsidP="009125CE">
      <w:pPr>
        <w:jc w:val="center"/>
        <w:rPr>
          <w:rFonts w:ascii="Sakkal Majalla" w:hAnsi="Sakkal Majalla" w:cs="Sakkal Majalla"/>
          <w:b/>
          <w:bCs/>
          <w:sz w:val="28"/>
          <w:szCs w:val="28"/>
        </w:rPr>
      </w:pPr>
    </w:p>
    <w:p w14:paraId="42457314" w14:textId="77777777" w:rsidR="0052572B" w:rsidRPr="009125CE" w:rsidRDefault="0052572B" w:rsidP="009125CE">
      <w:pPr>
        <w:jc w:val="center"/>
        <w:rPr>
          <w:rFonts w:ascii="Sakkal Majalla" w:hAnsi="Sakkal Majalla" w:cs="Sakkal Majalla"/>
          <w:b/>
          <w:bCs/>
          <w:sz w:val="28"/>
          <w:szCs w:val="28"/>
        </w:rPr>
      </w:pPr>
    </w:p>
    <w:p w14:paraId="6E52896B" w14:textId="5194C6F1"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80479E">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8E54D6" w14:textId="77777777" w:rsidR="004F0661" w:rsidRDefault="004F0661" w:rsidP="009125CE">
      <w:r>
        <w:separator/>
      </w:r>
    </w:p>
  </w:endnote>
  <w:endnote w:type="continuationSeparator" w:id="0">
    <w:p w14:paraId="4CB42E07" w14:textId="77777777" w:rsidR="004F0661" w:rsidRDefault="004F0661"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852D88" w14:textId="77777777" w:rsidR="004F0661" w:rsidRDefault="004F0661" w:rsidP="009125CE">
      <w:r>
        <w:separator/>
      </w:r>
    </w:p>
  </w:footnote>
  <w:footnote w:type="continuationSeparator" w:id="0">
    <w:p w14:paraId="4A23CA7F" w14:textId="77777777" w:rsidR="004F0661" w:rsidRDefault="004F0661"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4F7B1D"/>
    <w:multiLevelType w:val="multilevel"/>
    <w:tmpl w:val="D5187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4C5D2C"/>
    <w:multiLevelType w:val="multilevel"/>
    <w:tmpl w:val="67046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17C3B"/>
    <w:multiLevelType w:val="multilevel"/>
    <w:tmpl w:val="8EAE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E0969"/>
    <w:multiLevelType w:val="multilevel"/>
    <w:tmpl w:val="587CE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31A8B"/>
    <w:multiLevelType w:val="multilevel"/>
    <w:tmpl w:val="05B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367A6"/>
    <w:multiLevelType w:val="multilevel"/>
    <w:tmpl w:val="3B62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E4934"/>
    <w:multiLevelType w:val="multilevel"/>
    <w:tmpl w:val="40A2F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3456B0"/>
    <w:multiLevelType w:val="multilevel"/>
    <w:tmpl w:val="A6220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4E38AC"/>
    <w:multiLevelType w:val="multilevel"/>
    <w:tmpl w:val="A81A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D17690"/>
    <w:multiLevelType w:val="multilevel"/>
    <w:tmpl w:val="7ACA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94CCA"/>
    <w:multiLevelType w:val="multilevel"/>
    <w:tmpl w:val="4662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24601"/>
    <w:multiLevelType w:val="multilevel"/>
    <w:tmpl w:val="5538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917F2"/>
    <w:multiLevelType w:val="multilevel"/>
    <w:tmpl w:val="8818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543EF"/>
    <w:multiLevelType w:val="multilevel"/>
    <w:tmpl w:val="C0DE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987F12"/>
    <w:multiLevelType w:val="multilevel"/>
    <w:tmpl w:val="4A309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4E0513"/>
    <w:multiLevelType w:val="multilevel"/>
    <w:tmpl w:val="A43C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7E0C17"/>
    <w:multiLevelType w:val="multilevel"/>
    <w:tmpl w:val="10AE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8C519E"/>
    <w:multiLevelType w:val="multilevel"/>
    <w:tmpl w:val="D6366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BA09AF"/>
    <w:multiLevelType w:val="multilevel"/>
    <w:tmpl w:val="68B8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106B44"/>
    <w:multiLevelType w:val="multilevel"/>
    <w:tmpl w:val="C848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D67054"/>
    <w:multiLevelType w:val="multilevel"/>
    <w:tmpl w:val="17B8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F1004D"/>
    <w:multiLevelType w:val="multilevel"/>
    <w:tmpl w:val="6C92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C675C"/>
    <w:multiLevelType w:val="multilevel"/>
    <w:tmpl w:val="1550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0E315D"/>
    <w:multiLevelType w:val="multilevel"/>
    <w:tmpl w:val="D0E0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076558"/>
    <w:multiLevelType w:val="multilevel"/>
    <w:tmpl w:val="578C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95F60"/>
    <w:multiLevelType w:val="multilevel"/>
    <w:tmpl w:val="5C10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F57366"/>
    <w:multiLevelType w:val="multilevel"/>
    <w:tmpl w:val="E5CE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660278"/>
    <w:multiLevelType w:val="multilevel"/>
    <w:tmpl w:val="CB32D2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AB1CD6"/>
    <w:multiLevelType w:val="multilevel"/>
    <w:tmpl w:val="DFE8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CF1258"/>
    <w:multiLevelType w:val="multilevel"/>
    <w:tmpl w:val="E97E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D01E4E"/>
    <w:multiLevelType w:val="multilevel"/>
    <w:tmpl w:val="AAACF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C72A9F"/>
    <w:multiLevelType w:val="multilevel"/>
    <w:tmpl w:val="7E66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EE0088"/>
    <w:multiLevelType w:val="multilevel"/>
    <w:tmpl w:val="FEC8C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580FBD"/>
    <w:multiLevelType w:val="multilevel"/>
    <w:tmpl w:val="EE1E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336293"/>
    <w:multiLevelType w:val="multilevel"/>
    <w:tmpl w:val="C8C8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695B78"/>
    <w:multiLevelType w:val="multilevel"/>
    <w:tmpl w:val="C6C03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4F77FB"/>
    <w:multiLevelType w:val="multilevel"/>
    <w:tmpl w:val="58A2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F46EE8"/>
    <w:multiLevelType w:val="multilevel"/>
    <w:tmpl w:val="1F2C5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9C0D0A"/>
    <w:multiLevelType w:val="multilevel"/>
    <w:tmpl w:val="E8CA5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7356F0"/>
    <w:multiLevelType w:val="multilevel"/>
    <w:tmpl w:val="0C2A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C63361"/>
    <w:multiLevelType w:val="multilevel"/>
    <w:tmpl w:val="8764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83351C"/>
    <w:multiLevelType w:val="multilevel"/>
    <w:tmpl w:val="530C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954847">
    <w:abstractNumId w:val="11"/>
  </w:num>
  <w:num w:numId="2" w16cid:durableId="896089270">
    <w:abstractNumId w:val="0"/>
  </w:num>
  <w:num w:numId="3" w16cid:durableId="973289162">
    <w:abstractNumId w:val="32"/>
  </w:num>
  <w:num w:numId="4" w16cid:durableId="1980106052">
    <w:abstractNumId w:val="7"/>
  </w:num>
  <w:num w:numId="5" w16cid:durableId="1381710298">
    <w:abstractNumId w:val="19"/>
  </w:num>
  <w:num w:numId="6" w16cid:durableId="854728861">
    <w:abstractNumId w:val="13"/>
  </w:num>
  <w:num w:numId="7" w16cid:durableId="815955894">
    <w:abstractNumId w:val="38"/>
  </w:num>
  <w:num w:numId="8" w16cid:durableId="687025589">
    <w:abstractNumId w:val="14"/>
  </w:num>
  <w:num w:numId="9" w16cid:durableId="1423405709">
    <w:abstractNumId w:val="17"/>
  </w:num>
  <w:num w:numId="10" w16cid:durableId="1026252089">
    <w:abstractNumId w:val="30"/>
  </w:num>
  <w:num w:numId="11" w16cid:durableId="1297376574">
    <w:abstractNumId w:val="28"/>
  </w:num>
  <w:num w:numId="12" w16cid:durableId="496190946">
    <w:abstractNumId w:val="21"/>
  </w:num>
  <w:num w:numId="13" w16cid:durableId="1158963768">
    <w:abstractNumId w:val="23"/>
  </w:num>
  <w:num w:numId="14" w16cid:durableId="344208546">
    <w:abstractNumId w:val="18"/>
  </w:num>
  <w:num w:numId="15" w16cid:durableId="1847554233">
    <w:abstractNumId w:val="33"/>
  </w:num>
  <w:num w:numId="16" w16cid:durableId="84114712">
    <w:abstractNumId w:val="12"/>
  </w:num>
  <w:num w:numId="17" w16cid:durableId="416293770">
    <w:abstractNumId w:val="5"/>
  </w:num>
  <w:num w:numId="18" w16cid:durableId="1937128491">
    <w:abstractNumId w:val="25"/>
  </w:num>
  <w:num w:numId="19" w16cid:durableId="1717312767">
    <w:abstractNumId w:val="34"/>
  </w:num>
  <w:num w:numId="20" w16cid:durableId="1489054332">
    <w:abstractNumId w:val="31"/>
  </w:num>
  <w:num w:numId="21" w16cid:durableId="1797527972">
    <w:abstractNumId w:val="4"/>
  </w:num>
  <w:num w:numId="22" w16cid:durableId="1460611056">
    <w:abstractNumId w:val="36"/>
  </w:num>
  <w:num w:numId="23" w16cid:durableId="1695692106">
    <w:abstractNumId w:val="26"/>
  </w:num>
  <w:num w:numId="24" w16cid:durableId="303432389">
    <w:abstractNumId w:val="39"/>
  </w:num>
  <w:num w:numId="25" w16cid:durableId="819737127">
    <w:abstractNumId w:val="35"/>
  </w:num>
  <w:num w:numId="26" w16cid:durableId="1856798395">
    <w:abstractNumId w:val="1"/>
  </w:num>
  <w:num w:numId="27" w16cid:durableId="446119922">
    <w:abstractNumId w:val="27"/>
  </w:num>
  <w:num w:numId="28" w16cid:durableId="2122727490">
    <w:abstractNumId w:val="6"/>
  </w:num>
  <w:num w:numId="29" w16cid:durableId="648167954">
    <w:abstractNumId w:val="2"/>
  </w:num>
  <w:num w:numId="30" w16cid:durableId="219749726">
    <w:abstractNumId w:val="41"/>
  </w:num>
  <w:num w:numId="31" w16cid:durableId="619843570">
    <w:abstractNumId w:val="24"/>
  </w:num>
  <w:num w:numId="32" w16cid:durableId="1249119713">
    <w:abstractNumId w:val="40"/>
  </w:num>
  <w:num w:numId="33" w16cid:durableId="1635217109">
    <w:abstractNumId w:val="15"/>
  </w:num>
  <w:num w:numId="34" w16cid:durableId="229117791">
    <w:abstractNumId w:val="16"/>
  </w:num>
  <w:num w:numId="35" w16cid:durableId="83579066">
    <w:abstractNumId w:val="37"/>
  </w:num>
  <w:num w:numId="36" w16cid:durableId="146362888">
    <w:abstractNumId w:val="9"/>
  </w:num>
  <w:num w:numId="37" w16cid:durableId="600066690">
    <w:abstractNumId w:val="29"/>
  </w:num>
  <w:num w:numId="38" w16cid:durableId="1904950509">
    <w:abstractNumId w:val="3"/>
  </w:num>
  <w:num w:numId="39" w16cid:durableId="236792669">
    <w:abstractNumId w:val="8"/>
  </w:num>
  <w:num w:numId="40" w16cid:durableId="160580748">
    <w:abstractNumId w:val="20"/>
  </w:num>
  <w:num w:numId="41" w16cid:durableId="1654529636">
    <w:abstractNumId w:val="22"/>
  </w:num>
  <w:num w:numId="42" w16cid:durableId="970135955">
    <w:abstractNumId w:val="10"/>
  </w:num>
  <w:numIdMacAtCleanup w:val="4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4AB"/>
    <w:rsid w:val="000358EA"/>
    <w:rsid w:val="00090F21"/>
    <w:rsid w:val="000F44B4"/>
    <w:rsid w:val="0010379A"/>
    <w:rsid w:val="00181D9C"/>
    <w:rsid w:val="001902DB"/>
    <w:rsid w:val="001C2162"/>
    <w:rsid w:val="001C599D"/>
    <w:rsid w:val="002258DB"/>
    <w:rsid w:val="00234EA0"/>
    <w:rsid w:val="00291B02"/>
    <w:rsid w:val="002E4D97"/>
    <w:rsid w:val="003421E2"/>
    <w:rsid w:val="00343B60"/>
    <w:rsid w:val="0034532C"/>
    <w:rsid w:val="00357E14"/>
    <w:rsid w:val="003E6F3F"/>
    <w:rsid w:val="004163C7"/>
    <w:rsid w:val="004308D1"/>
    <w:rsid w:val="004D0DA2"/>
    <w:rsid w:val="004F0661"/>
    <w:rsid w:val="004F6BA4"/>
    <w:rsid w:val="00512D7F"/>
    <w:rsid w:val="0052572B"/>
    <w:rsid w:val="005422AA"/>
    <w:rsid w:val="00547FA5"/>
    <w:rsid w:val="00552080"/>
    <w:rsid w:val="005857E9"/>
    <w:rsid w:val="005A511A"/>
    <w:rsid w:val="005B179B"/>
    <w:rsid w:val="006278EC"/>
    <w:rsid w:val="006878B6"/>
    <w:rsid w:val="006948DE"/>
    <w:rsid w:val="006D1E21"/>
    <w:rsid w:val="00704CC3"/>
    <w:rsid w:val="00711A25"/>
    <w:rsid w:val="007178C2"/>
    <w:rsid w:val="007302B8"/>
    <w:rsid w:val="007B0E54"/>
    <w:rsid w:val="007D3EEA"/>
    <w:rsid w:val="007E3A20"/>
    <w:rsid w:val="007E73AE"/>
    <w:rsid w:val="0080479E"/>
    <w:rsid w:val="00821935"/>
    <w:rsid w:val="00877AAC"/>
    <w:rsid w:val="00896FE4"/>
    <w:rsid w:val="008E2B7C"/>
    <w:rsid w:val="008F1EAE"/>
    <w:rsid w:val="00900515"/>
    <w:rsid w:val="009125CE"/>
    <w:rsid w:val="00915286"/>
    <w:rsid w:val="00916E5A"/>
    <w:rsid w:val="00946F5F"/>
    <w:rsid w:val="009605C6"/>
    <w:rsid w:val="009B5D85"/>
    <w:rsid w:val="009B6888"/>
    <w:rsid w:val="009C0161"/>
    <w:rsid w:val="009D108D"/>
    <w:rsid w:val="009E1436"/>
    <w:rsid w:val="009E5668"/>
    <w:rsid w:val="00A21180"/>
    <w:rsid w:val="00A3501A"/>
    <w:rsid w:val="00A77135"/>
    <w:rsid w:val="00AA79E9"/>
    <w:rsid w:val="00AB0A70"/>
    <w:rsid w:val="00AF66D5"/>
    <w:rsid w:val="00B45986"/>
    <w:rsid w:val="00B63B0F"/>
    <w:rsid w:val="00B7678A"/>
    <w:rsid w:val="00BC094B"/>
    <w:rsid w:val="00C333FC"/>
    <w:rsid w:val="00C72744"/>
    <w:rsid w:val="00CB2A44"/>
    <w:rsid w:val="00D04F62"/>
    <w:rsid w:val="00D16338"/>
    <w:rsid w:val="00D22171"/>
    <w:rsid w:val="00D52480"/>
    <w:rsid w:val="00DF5763"/>
    <w:rsid w:val="00E80FD9"/>
    <w:rsid w:val="00F12387"/>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72B"/>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D1633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16338"/>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16338"/>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A3501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D16338"/>
    <w:rPr>
      <w:rFonts w:ascii="Times New Roman" w:eastAsia="Times New Roman" w:hAnsi="Times New Roman" w:cs="Times New Roman"/>
      <w:b/>
      <w:bCs/>
      <w:kern w:val="0"/>
      <w:sz w:val="36"/>
      <w:szCs w:val="36"/>
      <w:lang w:val="en-SA"/>
      <w14:ligatures w14:val="none"/>
    </w:rPr>
  </w:style>
  <w:style w:type="character" w:customStyle="1" w:styleId="Heading3Char">
    <w:name w:val="Heading 3 Char"/>
    <w:basedOn w:val="DefaultParagraphFont"/>
    <w:link w:val="Heading3"/>
    <w:uiPriority w:val="9"/>
    <w:rsid w:val="00D16338"/>
    <w:rPr>
      <w:rFonts w:ascii="Times New Roman" w:eastAsia="Times New Roman" w:hAnsi="Times New Roman" w:cs="Times New Roman"/>
      <w:b/>
      <w:bCs/>
      <w:kern w:val="0"/>
      <w:sz w:val="27"/>
      <w:szCs w:val="27"/>
      <w:lang w:val="en-SA"/>
      <w14:ligatures w14:val="none"/>
    </w:rPr>
  </w:style>
  <w:style w:type="paragraph" w:styleId="NormalWeb">
    <w:name w:val="Normal (Web)"/>
    <w:basedOn w:val="Normal"/>
    <w:uiPriority w:val="99"/>
    <w:unhideWhenUsed/>
    <w:rsid w:val="00D16338"/>
    <w:pPr>
      <w:spacing w:before="100" w:beforeAutospacing="1" w:after="100" w:afterAutospacing="1"/>
    </w:pPr>
  </w:style>
  <w:style w:type="character" w:customStyle="1" w:styleId="Heading1Char">
    <w:name w:val="Heading 1 Char"/>
    <w:basedOn w:val="DefaultParagraphFont"/>
    <w:link w:val="Heading1"/>
    <w:uiPriority w:val="9"/>
    <w:rsid w:val="00D1633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1C599D"/>
  </w:style>
  <w:style w:type="character" w:styleId="Strong">
    <w:name w:val="Strong"/>
    <w:basedOn w:val="DefaultParagraphFont"/>
    <w:uiPriority w:val="22"/>
    <w:qFormat/>
    <w:rsid w:val="001C599D"/>
    <w:rPr>
      <w:b/>
      <w:bCs/>
    </w:rPr>
  </w:style>
  <w:style w:type="paragraph" w:styleId="HTMLPreformatted">
    <w:name w:val="HTML Preformatted"/>
    <w:basedOn w:val="Normal"/>
    <w:link w:val="HTMLPreformattedChar"/>
    <w:uiPriority w:val="99"/>
    <w:semiHidden/>
    <w:unhideWhenUsed/>
    <w:rsid w:val="001C5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C599D"/>
    <w:rPr>
      <w:rFonts w:ascii="Courier New" w:eastAsia="Times New Roman" w:hAnsi="Courier New" w:cs="Courier New"/>
      <w:kern w:val="0"/>
      <w:sz w:val="20"/>
      <w:szCs w:val="20"/>
      <w:lang w:val="en-SA"/>
      <w14:ligatures w14:val="none"/>
    </w:rPr>
  </w:style>
  <w:style w:type="paragraph" w:styleId="ListParagraph">
    <w:name w:val="List Paragraph"/>
    <w:basedOn w:val="Normal"/>
    <w:uiPriority w:val="34"/>
    <w:qFormat/>
    <w:rsid w:val="00DF5763"/>
    <w:pPr>
      <w:ind w:left="720"/>
      <w:contextualSpacing/>
    </w:pPr>
  </w:style>
  <w:style w:type="character" w:styleId="Emphasis">
    <w:name w:val="Emphasis"/>
    <w:basedOn w:val="DefaultParagraphFont"/>
    <w:uiPriority w:val="20"/>
    <w:qFormat/>
    <w:rsid w:val="005A511A"/>
    <w:rPr>
      <w:i/>
      <w:iCs/>
    </w:rPr>
  </w:style>
  <w:style w:type="character" w:styleId="Hyperlink">
    <w:name w:val="Hyperlink"/>
    <w:basedOn w:val="DefaultParagraphFont"/>
    <w:uiPriority w:val="99"/>
    <w:unhideWhenUsed/>
    <w:rsid w:val="004D0DA2"/>
    <w:rPr>
      <w:color w:val="0000FF"/>
      <w:u w:val="single"/>
    </w:rPr>
  </w:style>
  <w:style w:type="paragraph" w:styleId="TOCHeading">
    <w:name w:val="TOC Heading"/>
    <w:basedOn w:val="Heading1"/>
    <w:next w:val="Normal"/>
    <w:uiPriority w:val="39"/>
    <w:unhideWhenUsed/>
    <w:qFormat/>
    <w:rsid w:val="00234EA0"/>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234EA0"/>
    <w:pPr>
      <w:bidi/>
      <w:spacing w:before="120"/>
      <w:ind w:left="240"/>
    </w:pPr>
    <w:rPr>
      <w:rFonts w:asciiTheme="minorHAnsi" w:hAnsiTheme="minorHAnsi" w:cstheme="minorHAnsi"/>
      <w:i/>
      <w:iCs/>
      <w:sz w:val="20"/>
    </w:rPr>
  </w:style>
  <w:style w:type="paragraph" w:styleId="TOC3">
    <w:name w:val="toc 3"/>
    <w:basedOn w:val="Normal"/>
    <w:next w:val="Normal"/>
    <w:autoRedefine/>
    <w:uiPriority w:val="39"/>
    <w:unhideWhenUsed/>
    <w:rsid w:val="00234EA0"/>
    <w:pPr>
      <w:bidi/>
      <w:ind w:left="480"/>
    </w:pPr>
    <w:rPr>
      <w:rFonts w:asciiTheme="minorHAnsi" w:hAnsiTheme="minorHAnsi" w:cstheme="minorHAnsi"/>
      <w:sz w:val="20"/>
    </w:rPr>
  </w:style>
  <w:style w:type="paragraph" w:styleId="TOC1">
    <w:name w:val="toc 1"/>
    <w:basedOn w:val="Normal"/>
    <w:next w:val="Normal"/>
    <w:autoRedefine/>
    <w:uiPriority w:val="39"/>
    <w:unhideWhenUsed/>
    <w:rsid w:val="00234EA0"/>
    <w:pPr>
      <w:bidi/>
      <w:spacing w:before="240" w:after="120"/>
    </w:pPr>
    <w:rPr>
      <w:rFonts w:asciiTheme="minorHAnsi" w:hAnsiTheme="minorHAnsi" w:cstheme="minorHAnsi"/>
      <w:b/>
      <w:bCs/>
      <w:sz w:val="20"/>
    </w:rPr>
  </w:style>
  <w:style w:type="paragraph" w:styleId="TOC4">
    <w:name w:val="toc 4"/>
    <w:basedOn w:val="Normal"/>
    <w:next w:val="Normal"/>
    <w:autoRedefine/>
    <w:uiPriority w:val="39"/>
    <w:unhideWhenUsed/>
    <w:rsid w:val="00234EA0"/>
    <w:pPr>
      <w:bidi/>
      <w:ind w:left="720"/>
    </w:pPr>
    <w:rPr>
      <w:rFonts w:asciiTheme="minorHAnsi" w:hAnsiTheme="minorHAnsi" w:cstheme="minorHAnsi"/>
      <w:sz w:val="20"/>
    </w:rPr>
  </w:style>
  <w:style w:type="paragraph" w:styleId="TOC5">
    <w:name w:val="toc 5"/>
    <w:basedOn w:val="Normal"/>
    <w:next w:val="Normal"/>
    <w:autoRedefine/>
    <w:uiPriority w:val="39"/>
    <w:unhideWhenUsed/>
    <w:rsid w:val="00234EA0"/>
    <w:pPr>
      <w:bidi/>
      <w:ind w:left="960"/>
    </w:pPr>
    <w:rPr>
      <w:rFonts w:asciiTheme="minorHAnsi" w:hAnsiTheme="minorHAnsi" w:cstheme="minorHAnsi"/>
      <w:sz w:val="20"/>
    </w:rPr>
  </w:style>
  <w:style w:type="paragraph" w:styleId="TOC6">
    <w:name w:val="toc 6"/>
    <w:basedOn w:val="Normal"/>
    <w:next w:val="Normal"/>
    <w:autoRedefine/>
    <w:uiPriority w:val="39"/>
    <w:unhideWhenUsed/>
    <w:rsid w:val="00234EA0"/>
    <w:pPr>
      <w:bidi/>
      <w:ind w:left="1200"/>
    </w:pPr>
    <w:rPr>
      <w:rFonts w:asciiTheme="minorHAnsi" w:hAnsiTheme="minorHAnsi" w:cstheme="minorHAnsi"/>
      <w:sz w:val="20"/>
    </w:rPr>
  </w:style>
  <w:style w:type="paragraph" w:styleId="TOC7">
    <w:name w:val="toc 7"/>
    <w:basedOn w:val="Normal"/>
    <w:next w:val="Normal"/>
    <w:autoRedefine/>
    <w:uiPriority w:val="39"/>
    <w:unhideWhenUsed/>
    <w:rsid w:val="00234EA0"/>
    <w:pPr>
      <w:bidi/>
      <w:ind w:left="1440"/>
    </w:pPr>
    <w:rPr>
      <w:rFonts w:asciiTheme="minorHAnsi" w:hAnsiTheme="minorHAnsi" w:cstheme="minorHAnsi"/>
      <w:sz w:val="20"/>
    </w:rPr>
  </w:style>
  <w:style w:type="paragraph" w:styleId="TOC8">
    <w:name w:val="toc 8"/>
    <w:basedOn w:val="Normal"/>
    <w:next w:val="Normal"/>
    <w:autoRedefine/>
    <w:uiPriority w:val="39"/>
    <w:unhideWhenUsed/>
    <w:rsid w:val="00234EA0"/>
    <w:pPr>
      <w:bidi/>
      <w:ind w:left="1680"/>
    </w:pPr>
    <w:rPr>
      <w:rFonts w:asciiTheme="minorHAnsi" w:hAnsiTheme="minorHAnsi" w:cstheme="minorHAnsi"/>
      <w:sz w:val="20"/>
    </w:rPr>
  </w:style>
  <w:style w:type="paragraph" w:styleId="TOC9">
    <w:name w:val="toc 9"/>
    <w:basedOn w:val="Normal"/>
    <w:next w:val="Normal"/>
    <w:autoRedefine/>
    <w:uiPriority w:val="39"/>
    <w:unhideWhenUsed/>
    <w:rsid w:val="00234EA0"/>
    <w:pPr>
      <w:bidi/>
      <w:ind w:left="1920"/>
    </w:pPr>
    <w:rPr>
      <w:rFonts w:asciiTheme="minorHAnsi" w:hAnsiTheme="minorHAnsi" w:cstheme="minorHAnsi"/>
      <w:sz w:val="20"/>
    </w:rPr>
  </w:style>
  <w:style w:type="character" w:styleId="UnresolvedMention">
    <w:name w:val="Unresolved Mention"/>
    <w:basedOn w:val="DefaultParagraphFont"/>
    <w:uiPriority w:val="99"/>
    <w:semiHidden/>
    <w:unhideWhenUsed/>
    <w:rsid w:val="00234EA0"/>
    <w:rPr>
      <w:color w:val="605E5C"/>
      <w:shd w:val="clear" w:color="auto" w:fill="E1DFDD"/>
    </w:rPr>
  </w:style>
  <w:style w:type="paragraph" w:styleId="Caption">
    <w:name w:val="caption"/>
    <w:basedOn w:val="Normal"/>
    <w:next w:val="Normal"/>
    <w:uiPriority w:val="35"/>
    <w:unhideWhenUsed/>
    <w:qFormat/>
    <w:rsid w:val="00343B60"/>
    <w:pPr>
      <w:spacing w:after="200"/>
    </w:pPr>
    <w:rPr>
      <w:i/>
      <w:iCs/>
      <w:color w:val="44546A" w:themeColor="text2"/>
      <w:sz w:val="18"/>
      <w:szCs w:val="18"/>
    </w:rPr>
  </w:style>
  <w:style w:type="paragraph" w:styleId="EndnoteText">
    <w:name w:val="endnote text"/>
    <w:basedOn w:val="Normal"/>
    <w:link w:val="EndnoteTextChar"/>
    <w:uiPriority w:val="99"/>
    <w:semiHidden/>
    <w:unhideWhenUsed/>
    <w:rsid w:val="00343B60"/>
    <w:rPr>
      <w:sz w:val="20"/>
      <w:szCs w:val="20"/>
    </w:rPr>
  </w:style>
  <w:style w:type="character" w:customStyle="1" w:styleId="EndnoteTextChar">
    <w:name w:val="Endnote Text Char"/>
    <w:basedOn w:val="DefaultParagraphFont"/>
    <w:link w:val="EndnoteText"/>
    <w:uiPriority w:val="99"/>
    <w:semiHidden/>
    <w:rsid w:val="00343B60"/>
    <w:rPr>
      <w:rFonts w:ascii="Times New Roman" w:eastAsia="Times New Roman" w:hAnsi="Times New Roman" w:cs="Times New Roman"/>
      <w:kern w:val="0"/>
      <w:sz w:val="20"/>
      <w:szCs w:val="20"/>
      <w:lang w:val="en-SA"/>
      <w14:ligatures w14:val="none"/>
    </w:rPr>
  </w:style>
  <w:style w:type="character" w:styleId="EndnoteReference">
    <w:name w:val="endnote reference"/>
    <w:basedOn w:val="DefaultParagraphFont"/>
    <w:uiPriority w:val="99"/>
    <w:semiHidden/>
    <w:unhideWhenUsed/>
    <w:rsid w:val="00343B60"/>
    <w:rPr>
      <w:vertAlign w:val="superscript"/>
    </w:rPr>
  </w:style>
  <w:style w:type="paragraph" w:styleId="FootnoteText">
    <w:name w:val="footnote text"/>
    <w:basedOn w:val="Normal"/>
    <w:link w:val="FootnoteTextChar"/>
    <w:uiPriority w:val="99"/>
    <w:semiHidden/>
    <w:unhideWhenUsed/>
    <w:rsid w:val="00343B60"/>
    <w:rPr>
      <w:sz w:val="20"/>
      <w:szCs w:val="20"/>
    </w:rPr>
  </w:style>
  <w:style w:type="character" w:customStyle="1" w:styleId="FootnoteTextChar">
    <w:name w:val="Footnote Text Char"/>
    <w:basedOn w:val="DefaultParagraphFont"/>
    <w:link w:val="FootnoteText"/>
    <w:uiPriority w:val="99"/>
    <w:semiHidden/>
    <w:rsid w:val="00343B60"/>
    <w:rPr>
      <w:rFonts w:ascii="Times New Roman" w:eastAsia="Times New Roman" w:hAnsi="Times New Roman" w:cs="Times New Roman"/>
      <w:kern w:val="0"/>
      <w:sz w:val="20"/>
      <w:szCs w:val="20"/>
      <w:lang w:val="en-SA"/>
      <w14:ligatures w14:val="none"/>
    </w:rPr>
  </w:style>
  <w:style w:type="character" w:styleId="FootnoteReference">
    <w:name w:val="footnote reference"/>
    <w:basedOn w:val="DefaultParagraphFont"/>
    <w:uiPriority w:val="99"/>
    <w:semiHidden/>
    <w:unhideWhenUsed/>
    <w:rsid w:val="00343B60"/>
    <w:rPr>
      <w:vertAlign w:val="superscript"/>
    </w:rPr>
  </w:style>
  <w:style w:type="paragraph" w:styleId="TableofFigures">
    <w:name w:val="table of figures"/>
    <w:basedOn w:val="Normal"/>
    <w:next w:val="Normal"/>
    <w:uiPriority w:val="99"/>
    <w:unhideWhenUsed/>
    <w:rsid w:val="009B5D85"/>
  </w:style>
  <w:style w:type="paragraph" w:customStyle="1" w:styleId="isselectedend">
    <w:name w:val="isselectedend"/>
    <w:basedOn w:val="Normal"/>
    <w:rsid w:val="00A21180"/>
    <w:pPr>
      <w:spacing w:before="100" w:beforeAutospacing="1" w:after="100" w:afterAutospacing="1"/>
    </w:pPr>
  </w:style>
  <w:style w:type="character" w:customStyle="1" w:styleId="Heading4Char">
    <w:name w:val="Heading 4 Char"/>
    <w:basedOn w:val="DefaultParagraphFont"/>
    <w:link w:val="Heading4"/>
    <w:uiPriority w:val="9"/>
    <w:semiHidden/>
    <w:rsid w:val="00A3501A"/>
    <w:rPr>
      <w:rFonts w:asciiTheme="majorHAnsi" w:eastAsiaTheme="majorEastAsia" w:hAnsiTheme="majorHAnsi" w:cstheme="majorBidi"/>
      <w:i/>
      <w:iCs/>
      <w:color w:val="2F5496" w:themeColor="accent1" w:themeShade="BF"/>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aggle.com/datasets/hosammhmdali/project-management-datase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BD8E1-99DC-9542-8089-3930334B6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8256</Words>
  <Characters>47065</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G. Alanezi</cp:lastModifiedBy>
  <cp:revision>3</cp:revision>
  <cp:lastPrinted>2026-07-05T05:03:00Z</cp:lastPrinted>
  <dcterms:created xsi:type="dcterms:W3CDTF">2026-07-05T05:03:00Z</dcterms:created>
  <dcterms:modified xsi:type="dcterms:W3CDTF">2026-07-05T05:03:00Z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