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2E9DB" w14:textId="77777777" w:rsidR="00A662EF" w:rsidRPr="00C72B86" w:rsidRDefault="00464A84" w:rsidP="00C72B86">
      <w:pPr>
        <w:bidi/>
        <w:spacing w:after="0" w:line="240" w:lineRule="auto"/>
        <w:jc w:val="both"/>
        <w:rPr>
          <w:rFonts w:ascii="Simplified Arabic" w:hAnsi="Simplified Arabic" w:cs="Simplified Arabic"/>
          <w:b/>
          <w:bCs/>
          <w:color w:val="000000" w:themeColor="text1"/>
          <w:sz w:val="18"/>
          <w:szCs w:val="18"/>
          <w:rtl/>
        </w:rPr>
      </w:pPr>
      <w:r w:rsidRPr="00C72B86">
        <w:rPr>
          <w:rFonts w:ascii="Simplified Arabic" w:eastAsia="Arial" w:hAnsi="Simplified Arabic" w:cs="Simplified Arabic"/>
          <w:bCs/>
          <w:color w:val="000000" w:themeColor="text1"/>
          <w:sz w:val="18"/>
          <w:szCs w:val="18"/>
          <w:rtl/>
        </w:rPr>
        <w:t>الفصل الثالث: منهجية الدراسة</w:t>
      </w:r>
    </w:p>
    <w:p w14:paraId="13122E29" w14:textId="77777777" w:rsidR="000A310A" w:rsidRPr="00C72B86" w:rsidRDefault="000A310A" w:rsidP="00C72B86">
      <w:pPr>
        <w:bidi/>
        <w:spacing w:after="0" w:line="240" w:lineRule="auto"/>
        <w:jc w:val="both"/>
        <w:rPr>
          <w:rFonts w:ascii="Simplified Arabic" w:hAnsi="Simplified Arabic" w:cs="Simplified Arabic"/>
          <w:b/>
          <w:bCs/>
          <w:color w:val="000000" w:themeColor="text1"/>
          <w:sz w:val="18"/>
          <w:szCs w:val="18"/>
        </w:rPr>
      </w:pPr>
      <w:r w:rsidRPr="00C72B86">
        <w:rPr>
          <w:rFonts w:ascii="Simplified Arabic" w:eastAsia="Arial" w:hAnsi="Simplified Arabic" w:cs="Simplified Arabic"/>
          <w:bCs/>
          <w:color w:val="000000" w:themeColor="text1"/>
          <w:sz w:val="18"/>
          <w:szCs w:val="18"/>
          <w:rtl/>
        </w:rPr>
        <w:t>معلومات عامة</w:t>
      </w:r>
    </w:p>
    <w:tbl>
      <w:tblPr>
        <w:tblStyle w:val="TableGrid"/>
        <w:bidiVisual/>
        <w:tblW w:w="0" w:type="auto"/>
        <w:jc w:val="center"/>
        <w:tblLayout w:type="fixed"/>
        <w:tblLook w:val="04A0" w:firstRow="1" w:lastRow="0" w:firstColumn="1" w:lastColumn="0" w:noHBand="0" w:noVBand="1"/>
      </w:tblPr>
      <w:tblGrid>
        <w:gridCol w:w="1814"/>
        <w:gridCol w:w="5386"/>
        <w:gridCol w:w="1814"/>
        <w:gridCol w:w="5386"/>
      </w:tblGrid>
      <w:tr w:rsidR="00047CBC" w:rsidRPr="00C72B86" w14:paraId="4524BB10" w14:textId="77777777" w:rsidTr="00047CBC">
        <w:trPr>
          <w:cantSplit/>
          <w:tblHeader/>
          <w:jc w:val="center"/>
        </w:trPr>
        <w:tc>
          <w:tcPr>
            <w:tcW w:w="1814" w:type="dxa"/>
            <w:tcMar>
              <w:top w:w="100" w:type="dxa"/>
              <w:left w:w="100" w:type="dxa"/>
              <w:bottom w:w="100" w:type="dxa"/>
              <w:right w:w="100" w:type="dxa"/>
            </w:tcMar>
            <w:vAlign w:val="center"/>
          </w:tcPr>
          <w:p w14:paraId="3B8185D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البند</w:t>
            </w:r>
          </w:p>
        </w:tc>
        <w:tc>
          <w:tcPr>
            <w:tcW w:w="5386" w:type="dxa"/>
            <w:tcMar>
              <w:top w:w="100" w:type="dxa"/>
              <w:left w:w="100" w:type="dxa"/>
              <w:bottom w:w="100" w:type="dxa"/>
              <w:right w:w="100" w:type="dxa"/>
            </w:tcMar>
            <w:vAlign w:val="center"/>
          </w:tcPr>
          <w:p w14:paraId="72F7F2E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البيان</w:t>
            </w:r>
          </w:p>
        </w:tc>
        <w:tc>
          <w:tcPr>
            <w:tcW w:w="1814" w:type="dxa"/>
            <w:tcMar>
              <w:top w:w="100" w:type="dxa"/>
              <w:left w:w="100" w:type="dxa"/>
              <w:bottom w:w="100" w:type="dxa"/>
              <w:right w:w="100" w:type="dxa"/>
            </w:tcMar>
            <w:vAlign w:val="center"/>
          </w:tcPr>
          <w:p w14:paraId="2D2F50E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البند</w:t>
            </w:r>
          </w:p>
        </w:tc>
        <w:tc>
          <w:tcPr>
            <w:tcW w:w="5386" w:type="dxa"/>
            <w:tcMar>
              <w:top w:w="100" w:type="dxa"/>
              <w:left w:w="100" w:type="dxa"/>
              <w:bottom w:w="100" w:type="dxa"/>
              <w:right w:w="100" w:type="dxa"/>
            </w:tcMar>
            <w:vAlign w:val="center"/>
          </w:tcPr>
          <w:p w14:paraId="0B40846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البيان</w:t>
            </w:r>
          </w:p>
        </w:tc>
      </w:tr>
      <w:tr w:rsidR="00047CBC" w:rsidRPr="00C72B86" w14:paraId="3871F305" w14:textId="77777777" w:rsidTr="00047CBC">
        <w:trPr>
          <w:cantSplit/>
          <w:jc w:val="center"/>
        </w:trPr>
        <w:tc>
          <w:tcPr>
            <w:tcW w:w="1814" w:type="dxa"/>
            <w:tcMar>
              <w:top w:w="100" w:type="dxa"/>
              <w:left w:w="100" w:type="dxa"/>
              <w:bottom w:w="100" w:type="dxa"/>
              <w:right w:w="100" w:type="dxa"/>
            </w:tcMar>
            <w:vAlign w:val="center"/>
          </w:tcPr>
          <w:p w14:paraId="2D292583"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اسم الطالب</w:t>
            </w:r>
          </w:p>
        </w:tc>
        <w:tc>
          <w:tcPr>
            <w:tcW w:w="5386" w:type="dxa"/>
            <w:tcMar>
              <w:top w:w="100" w:type="dxa"/>
              <w:left w:w="100" w:type="dxa"/>
              <w:bottom w:w="100" w:type="dxa"/>
              <w:right w:w="100" w:type="dxa"/>
            </w:tcMar>
            <w:vAlign w:val="center"/>
          </w:tcPr>
          <w:p w14:paraId="1E90DE1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عاطف بخاري</w:t>
            </w:r>
          </w:p>
        </w:tc>
        <w:tc>
          <w:tcPr>
            <w:tcW w:w="1814" w:type="dxa"/>
            <w:tcMar>
              <w:top w:w="100" w:type="dxa"/>
              <w:left w:w="100" w:type="dxa"/>
              <w:bottom w:w="100" w:type="dxa"/>
              <w:right w:w="100" w:type="dxa"/>
            </w:tcMar>
            <w:vAlign w:val="center"/>
          </w:tcPr>
          <w:p w14:paraId="36A6025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عنوان الرسالة</w:t>
            </w:r>
          </w:p>
        </w:tc>
        <w:tc>
          <w:tcPr>
            <w:tcW w:w="5386" w:type="dxa"/>
            <w:tcMar>
              <w:top w:w="100" w:type="dxa"/>
              <w:left w:w="100" w:type="dxa"/>
              <w:bottom w:w="100" w:type="dxa"/>
              <w:right w:w="100" w:type="dxa"/>
            </w:tcMar>
            <w:vAlign w:val="center"/>
          </w:tcPr>
          <w:p w14:paraId="19B46421"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أثر التحول الرقمي في الاستقرار الوظيفي لدى العاملين في المستشفيات الحكومية بمدينة جدة</w:t>
            </w:r>
          </w:p>
        </w:tc>
      </w:tr>
      <w:tr w:rsidR="00047CBC" w:rsidRPr="00C72B86" w14:paraId="459AD238" w14:textId="77777777" w:rsidTr="00047CBC">
        <w:trPr>
          <w:cantSplit/>
          <w:jc w:val="center"/>
        </w:trPr>
        <w:tc>
          <w:tcPr>
            <w:tcW w:w="1814" w:type="dxa"/>
            <w:tcMar>
              <w:top w:w="100" w:type="dxa"/>
              <w:left w:w="100" w:type="dxa"/>
              <w:bottom w:w="100" w:type="dxa"/>
              <w:right w:w="100" w:type="dxa"/>
            </w:tcMar>
            <w:vAlign w:val="center"/>
          </w:tcPr>
          <w:p w14:paraId="0684E70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النسخة المراجعة</w:t>
            </w:r>
          </w:p>
        </w:tc>
        <w:tc>
          <w:tcPr>
            <w:tcW w:w="5386" w:type="dxa"/>
            <w:tcMar>
              <w:top w:w="100" w:type="dxa"/>
              <w:left w:w="100" w:type="dxa"/>
              <w:bottom w:w="100" w:type="dxa"/>
              <w:right w:w="100" w:type="dxa"/>
            </w:tcMar>
            <w:vAlign w:val="center"/>
          </w:tcPr>
          <w:p w14:paraId="339FB3B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معدلة / التعديل الثالث</w:t>
            </w:r>
          </w:p>
        </w:tc>
        <w:tc>
          <w:tcPr>
            <w:tcW w:w="1814" w:type="dxa"/>
            <w:tcMar>
              <w:top w:w="100" w:type="dxa"/>
              <w:left w:w="100" w:type="dxa"/>
              <w:bottom w:w="100" w:type="dxa"/>
              <w:right w:w="100" w:type="dxa"/>
            </w:tcMar>
            <w:vAlign w:val="center"/>
          </w:tcPr>
          <w:p w14:paraId="10BE217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الحكم العام</w:t>
            </w:r>
          </w:p>
        </w:tc>
        <w:tc>
          <w:tcPr>
            <w:tcW w:w="5386" w:type="dxa"/>
            <w:tcMar>
              <w:top w:w="100" w:type="dxa"/>
              <w:left w:w="100" w:type="dxa"/>
              <w:bottom w:w="100" w:type="dxa"/>
              <w:right w:w="100" w:type="dxa"/>
            </w:tcMar>
            <w:vAlign w:val="center"/>
          </w:tcPr>
          <w:p w14:paraId="6917801D" w14:textId="0B7EE05A"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 xml:space="preserve">مقبول </w:t>
            </w:r>
          </w:p>
        </w:tc>
      </w:tr>
    </w:tbl>
    <w:p w14:paraId="5F7F8795" w14:textId="77777777" w:rsidR="00A662EF" w:rsidRPr="00C72B86" w:rsidRDefault="000A310A" w:rsidP="00C72B86">
      <w:pPr>
        <w:pStyle w:val="Heading1"/>
        <w:bidi/>
        <w:spacing w:before="200" w:line="240" w:lineRule="auto"/>
        <w:jc w:val="both"/>
        <w:rPr>
          <w:rFonts w:ascii="Simplified Arabic" w:hAnsi="Simplified Arabic" w:cs="Simplified Arabic"/>
          <w:color w:val="000000" w:themeColor="text1"/>
          <w:sz w:val="18"/>
          <w:szCs w:val="18"/>
        </w:rPr>
      </w:pPr>
      <w:r w:rsidRPr="00C72B86">
        <w:rPr>
          <w:rFonts w:ascii="Simplified Arabic" w:eastAsia="Arial" w:hAnsi="Simplified Arabic" w:cs="Simplified Arabic"/>
          <w:b w:val="0"/>
          <w:color w:val="000000" w:themeColor="text1"/>
          <w:sz w:val="18"/>
          <w:szCs w:val="18"/>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C72B86" w14:paraId="79B28399" w14:textId="77777777" w:rsidTr="00047CBC">
        <w:trPr>
          <w:cantSplit/>
          <w:tblHeader/>
          <w:jc w:val="center"/>
        </w:trPr>
        <w:tc>
          <w:tcPr>
            <w:tcW w:w="2381" w:type="dxa"/>
            <w:tcMar>
              <w:top w:w="100" w:type="dxa"/>
              <w:left w:w="100" w:type="dxa"/>
              <w:bottom w:w="100" w:type="dxa"/>
              <w:right w:w="100" w:type="dxa"/>
            </w:tcMar>
            <w:vAlign w:val="center"/>
          </w:tcPr>
          <w:p w14:paraId="3A8145C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البند</w:t>
            </w:r>
          </w:p>
        </w:tc>
        <w:tc>
          <w:tcPr>
            <w:tcW w:w="4649" w:type="dxa"/>
            <w:tcMar>
              <w:top w:w="100" w:type="dxa"/>
              <w:left w:w="100" w:type="dxa"/>
              <w:bottom w:w="100" w:type="dxa"/>
              <w:right w:w="100" w:type="dxa"/>
            </w:tcMar>
            <w:vAlign w:val="center"/>
          </w:tcPr>
          <w:p w14:paraId="0C5EDDA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ملاحظات المشرف الأكاديمي</w:t>
            </w:r>
          </w:p>
        </w:tc>
        <w:tc>
          <w:tcPr>
            <w:tcW w:w="1814" w:type="dxa"/>
            <w:tcMar>
              <w:top w:w="100" w:type="dxa"/>
              <w:left w:w="100" w:type="dxa"/>
              <w:bottom w:w="100" w:type="dxa"/>
              <w:right w:w="100" w:type="dxa"/>
            </w:tcMar>
            <w:vAlign w:val="center"/>
          </w:tcPr>
          <w:p w14:paraId="2E6A1AE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مستوى التقييم</w:t>
            </w:r>
          </w:p>
        </w:tc>
        <w:tc>
          <w:tcPr>
            <w:tcW w:w="4025" w:type="dxa"/>
            <w:tcMar>
              <w:top w:w="100" w:type="dxa"/>
              <w:left w:w="100" w:type="dxa"/>
              <w:bottom w:w="100" w:type="dxa"/>
              <w:right w:w="100" w:type="dxa"/>
            </w:tcMar>
            <w:vAlign w:val="center"/>
          </w:tcPr>
          <w:p w14:paraId="3796AB1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إجراء الطالب المطلوب</w:t>
            </w:r>
          </w:p>
        </w:tc>
        <w:tc>
          <w:tcPr>
            <w:tcW w:w="1814" w:type="dxa"/>
            <w:tcMar>
              <w:top w:w="100" w:type="dxa"/>
              <w:left w:w="100" w:type="dxa"/>
              <w:bottom w:w="100" w:type="dxa"/>
              <w:right w:w="100" w:type="dxa"/>
            </w:tcMar>
            <w:vAlign w:val="center"/>
          </w:tcPr>
          <w:p w14:paraId="2A2F754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رد الطالب / ما تم تعديله</w:t>
            </w:r>
          </w:p>
        </w:tc>
      </w:tr>
      <w:tr w:rsidR="00C72B86" w:rsidRPr="00C72B86" w14:paraId="6C430872" w14:textId="77777777" w:rsidTr="00725BC5">
        <w:trPr>
          <w:cantSplit/>
          <w:jc w:val="center"/>
        </w:trPr>
        <w:tc>
          <w:tcPr>
            <w:tcW w:w="2381" w:type="dxa"/>
            <w:tcMar>
              <w:top w:w="100" w:type="dxa"/>
              <w:left w:w="100" w:type="dxa"/>
              <w:bottom w:w="100" w:type="dxa"/>
              <w:right w:w="100" w:type="dxa"/>
            </w:tcMar>
            <w:vAlign w:val="center"/>
          </w:tcPr>
          <w:p w14:paraId="506F72E0"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الانطباع العام عن الفصل</w:t>
            </w:r>
          </w:p>
        </w:tc>
        <w:tc>
          <w:tcPr>
            <w:tcW w:w="4649" w:type="dxa"/>
            <w:tcMar>
              <w:top w:w="100" w:type="dxa"/>
              <w:left w:w="100" w:type="dxa"/>
              <w:bottom w:w="100" w:type="dxa"/>
              <w:right w:w="100" w:type="dxa"/>
            </w:tcMar>
          </w:tcPr>
          <w:p w14:paraId="5E96E399" w14:textId="1DFA1005" w:rsidR="00C72B86" w:rsidRPr="00C72B86" w:rsidRDefault="00C72B86" w:rsidP="00C72B86">
            <w:pPr>
              <w:bidi/>
              <w:jc w:val="both"/>
              <w:rPr>
                <w:rFonts w:ascii="Simplified Arabic" w:hAnsi="Simplified Arabic" w:cs="Simplified Arabic"/>
                <w:sz w:val="18"/>
                <w:szCs w:val="18"/>
              </w:rPr>
            </w:pPr>
            <w:r w:rsidRPr="003F2453">
              <w:rPr>
                <w:rtl/>
              </w:rPr>
              <w:t>الفصل منظم وواضح، ويظهر تحسناً في ربط التحول الرقمي بأبعاد الاستقرار الوظيفي، مع عرض مناسب للصدق والثبات والدراسة الاستطلاعية. تبقى ملاحظات مهمة تتعلق بتوثيق مجتمع الدراسة، وضبط اتجاه ترميز ليكرت، وتخفيف لغة السببية.</w:t>
            </w:r>
          </w:p>
        </w:tc>
        <w:tc>
          <w:tcPr>
            <w:tcW w:w="1814" w:type="dxa"/>
            <w:tcMar>
              <w:top w:w="100" w:type="dxa"/>
              <w:left w:w="100" w:type="dxa"/>
              <w:bottom w:w="100" w:type="dxa"/>
              <w:right w:w="100" w:type="dxa"/>
            </w:tcMar>
          </w:tcPr>
          <w:p w14:paraId="5DA657D2" w14:textId="093E375D" w:rsidR="00C72B86" w:rsidRPr="00C72B86" w:rsidRDefault="00C72B86" w:rsidP="00C72B86">
            <w:pPr>
              <w:bidi/>
              <w:jc w:val="both"/>
              <w:rPr>
                <w:rFonts w:ascii="Simplified Arabic" w:hAnsi="Simplified Arabic" w:cs="Simplified Arabic"/>
                <w:sz w:val="18"/>
                <w:szCs w:val="18"/>
              </w:rPr>
            </w:pPr>
            <w:r w:rsidRPr="003F2453">
              <w:rPr>
                <w:rtl/>
              </w:rPr>
              <w:t>جيد جداً مع تعديل محدود</w:t>
            </w:r>
          </w:p>
        </w:tc>
        <w:tc>
          <w:tcPr>
            <w:tcW w:w="4025" w:type="dxa"/>
            <w:tcMar>
              <w:top w:w="100" w:type="dxa"/>
              <w:left w:w="100" w:type="dxa"/>
              <w:bottom w:w="100" w:type="dxa"/>
              <w:right w:w="100" w:type="dxa"/>
            </w:tcMar>
          </w:tcPr>
          <w:p w14:paraId="5183FB10" w14:textId="233BED10" w:rsidR="00C72B86" w:rsidRPr="00C72B86" w:rsidRDefault="00C72B86" w:rsidP="00C72B86">
            <w:pPr>
              <w:bidi/>
              <w:jc w:val="both"/>
              <w:rPr>
                <w:rFonts w:ascii="Simplified Arabic" w:hAnsi="Simplified Arabic" w:cs="Simplified Arabic"/>
                <w:sz w:val="18"/>
                <w:szCs w:val="18"/>
              </w:rPr>
            </w:pPr>
            <w:r w:rsidRPr="003F2453">
              <w:rPr>
                <w:rtl/>
              </w:rPr>
              <w:t>تثبيت مصدر رسمي</w:t>
            </w:r>
            <w:r w:rsidRPr="003F2453">
              <w:t xml:space="preserve"> </w:t>
            </w:r>
            <w:r w:rsidRPr="003F2453">
              <w:rPr>
                <w:rtl/>
              </w:rPr>
              <w:t>أو معتمد لحجم المجتمع، وتوحيد ترميز ليكرت بحيث تعني الدرجة الأعلى ارتفاع مستوى المتغير، وإعادة صياغة عبارات الأثر بما ينسجم مع التصميم المقطعي</w:t>
            </w:r>
            <w:r w:rsidRPr="003F2453">
              <w:t>.</w:t>
            </w:r>
          </w:p>
        </w:tc>
        <w:tc>
          <w:tcPr>
            <w:tcW w:w="1814" w:type="dxa"/>
            <w:tcMar>
              <w:top w:w="100" w:type="dxa"/>
              <w:left w:w="100" w:type="dxa"/>
              <w:bottom w:w="100" w:type="dxa"/>
              <w:right w:w="100" w:type="dxa"/>
            </w:tcMar>
            <w:vAlign w:val="center"/>
          </w:tcPr>
          <w:p w14:paraId="4F43849B" w14:textId="77777777" w:rsidR="00C72B86" w:rsidRPr="00C72B86" w:rsidRDefault="00C72B86" w:rsidP="00C72B86">
            <w:pPr>
              <w:bidi/>
              <w:jc w:val="both"/>
              <w:rPr>
                <w:rFonts w:ascii="Simplified Arabic" w:hAnsi="Simplified Arabic" w:cs="Simplified Arabic"/>
                <w:sz w:val="18"/>
                <w:szCs w:val="18"/>
              </w:rPr>
            </w:pPr>
          </w:p>
        </w:tc>
      </w:tr>
      <w:tr w:rsidR="00C72B86" w:rsidRPr="00C72B86" w14:paraId="32506350" w14:textId="77777777" w:rsidTr="00725BC5">
        <w:trPr>
          <w:cantSplit/>
          <w:jc w:val="center"/>
        </w:trPr>
        <w:tc>
          <w:tcPr>
            <w:tcW w:w="2381" w:type="dxa"/>
            <w:tcMar>
              <w:top w:w="100" w:type="dxa"/>
              <w:left w:w="100" w:type="dxa"/>
              <w:bottom w:w="100" w:type="dxa"/>
              <w:right w:w="100" w:type="dxa"/>
            </w:tcMar>
            <w:vAlign w:val="center"/>
          </w:tcPr>
          <w:p w14:paraId="62A7EAF5"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وضوح تنظيم الفصل</w:t>
            </w:r>
          </w:p>
        </w:tc>
        <w:tc>
          <w:tcPr>
            <w:tcW w:w="4649" w:type="dxa"/>
            <w:tcMar>
              <w:top w:w="100" w:type="dxa"/>
              <w:left w:w="100" w:type="dxa"/>
              <w:bottom w:w="100" w:type="dxa"/>
              <w:right w:w="100" w:type="dxa"/>
            </w:tcMar>
          </w:tcPr>
          <w:p w14:paraId="5EEDA86C" w14:textId="6BAE6BC1" w:rsidR="00C72B86" w:rsidRPr="00C72B86" w:rsidRDefault="00C72B86" w:rsidP="00C72B86">
            <w:pPr>
              <w:bidi/>
              <w:jc w:val="both"/>
              <w:rPr>
                <w:rFonts w:ascii="Simplified Arabic" w:hAnsi="Simplified Arabic" w:cs="Simplified Arabic"/>
                <w:sz w:val="18"/>
                <w:szCs w:val="18"/>
              </w:rPr>
            </w:pPr>
            <w:r w:rsidRPr="003F2453">
              <w:rPr>
                <w:rtl/>
              </w:rPr>
              <w:t xml:space="preserve">التسلسل العام جيد من المقدمة إلى المنهج والتصميم </w:t>
            </w:r>
            <w:proofErr w:type="gramStart"/>
            <w:r w:rsidRPr="003F2453">
              <w:rPr>
                <w:rtl/>
              </w:rPr>
              <w:t>والمجتمع</w:t>
            </w:r>
            <w:proofErr w:type="gramEnd"/>
            <w:r w:rsidRPr="003F2453">
              <w:rPr>
                <w:rtl/>
              </w:rPr>
              <w:t xml:space="preserve"> والعينة والأداة والتحليل. توجد بعض التكرارات بين المجتمع والعينة يمكن اختصارها دون حذف معلومات منهجية مهمة.</w:t>
            </w:r>
          </w:p>
        </w:tc>
        <w:tc>
          <w:tcPr>
            <w:tcW w:w="1814" w:type="dxa"/>
            <w:tcMar>
              <w:top w:w="100" w:type="dxa"/>
              <w:left w:w="100" w:type="dxa"/>
              <w:bottom w:w="100" w:type="dxa"/>
              <w:right w:w="100" w:type="dxa"/>
            </w:tcMar>
          </w:tcPr>
          <w:p w14:paraId="5E6314E5" w14:textId="56EE03F3" w:rsidR="00C72B86" w:rsidRPr="00C72B86" w:rsidRDefault="00C72B86" w:rsidP="00C72B86">
            <w:pPr>
              <w:bidi/>
              <w:jc w:val="both"/>
              <w:rPr>
                <w:rFonts w:ascii="Simplified Arabic" w:hAnsi="Simplified Arabic" w:cs="Simplified Arabic"/>
                <w:sz w:val="18"/>
                <w:szCs w:val="18"/>
              </w:rPr>
            </w:pPr>
            <w:r w:rsidRPr="003F2453">
              <w:rPr>
                <w:rtl/>
              </w:rPr>
              <w:t>جيد جداً</w:t>
            </w:r>
          </w:p>
        </w:tc>
        <w:tc>
          <w:tcPr>
            <w:tcW w:w="4025" w:type="dxa"/>
            <w:tcMar>
              <w:top w:w="100" w:type="dxa"/>
              <w:left w:w="100" w:type="dxa"/>
              <w:bottom w:w="100" w:type="dxa"/>
              <w:right w:w="100" w:type="dxa"/>
            </w:tcMar>
          </w:tcPr>
          <w:p w14:paraId="1A2570FB" w14:textId="03BBAD57" w:rsidR="00C72B86" w:rsidRPr="00C72B86" w:rsidRDefault="00C72B86" w:rsidP="00C72B86">
            <w:pPr>
              <w:bidi/>
              <w:jc w:val="both"/>
              <w:rPr>
                <w:rFonts w:ascii="Simplified Arabic" w:hAnsi="Simplified Arabic" w:cs="Simplified Arabic"/>
                <w:sz w:val="18"/>
                <w:szCs w:val="18"/>
              </w:rPr>
            </w:pPr>
            <w:r w:rsidRPr="003F2453">
              <w:rPr>
                <w:rtl/>
              </w:rPr>
              <w:t>مراجعة التكرار في قسمي المجتمع والعينة، وإضافة جمل انتقالية قصيرة قبل الجداول وبعدها لتوضيح دلالتها المنهجية</w:t>
            </w:r>
            <w:r w:rsidRPr="003F2453">
              <w:t>.</w:t>
            </w:r>
          </w:p>
        </w:tc>
        <w:tc>
          <w:tcPr>
            <w:tcW w:w="1814" w:type="dxa"/>
            <w:tcMar>
              <w:top w:w="100" w:type="dxa"/>
              <w:left w:w="100" w:type="dxa"/>
              <w:bottom w:w="100" w:type="dxa"/>
              <w:right w:w="100" w:type="dxa"/>
            </w:tcMar>
            <w:vAlign w:val="center"/>
          </w:tcPr>
          <w:p w14:paraId="296C1438" w14:textId="77777777" w:rsidR="00C72B86" w:rsidRPr="00C72B86" w:rsidRDefault="00C72B86" w:rsidP="00C72B86">
            <w:pPr>
              <w:bidi/>
              <w:jc w:val="both"/>
              <w:rPr>
                <w:rFonts w:ascii="Simplified Arabic" w:hAnsi="Simplified Arabic" w:cs="Simplified Arabic"/>
                <w:sz w:val="18"/>
                <w:szCs w:val="18"/>
              </w:rPr>
            </w:pPr>
          </w:p>
        </w:tc>
      </w:tr>
      <w:tr w:rsidR="00C72B86" w:rsidRPr="00C72B86" w14:paraId="007BAF34" w14:textId="77777777" w:rsidTr="00725BC5">
        <w:trPr>
          <w:cantSplit/>
          <w:jc w:val="center"/>
        </w:trPr>
        <w:tc>
          <w:tcPr>
            <w:tcW w:w="2381" w:type="dxa"/>
            <w:tcMar>
              <w:top w:w="100" w:type="dxa"/>
              <w:left w:w="100" w:type="dxa"/>
              <w:bottom w:w="100" w:type="dxa"/>
              <w:right w:w="100" w:type="dxa"/>
            </w:tcMar>
            <w:vAlign w:val="center"/>
          </w:tcPr>
          <w:p w14:paraId="50FECC07"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الاتساق مع الفصول السابقة</w:t>
            </w:r>
          </w:p>
        </w:tc>
        <w:tc>
          <w:tcPr>
            <w:tcW w:w="4649" w:type="dxa"/>
            <w:tcMar>
              <w:top w:w="100" w:type="dxa"/>
              <w:left w:w="100" w:type="dxa"/>
              <w:bottom w:w="100" w:type="dxa"/>
              <w:right w:w="100" w:type="dxa"/>
            </w:tcMar>
          </w:tcPr>
          <w:p w14:paraId="59E60BD2" w14:textId="54A29FC6" w:rsidR="00C72B86" w:rsidRPr="00C72B86" w:rsidRDefault="00C72B86" w:rsidP="00C72B86">
            <w:pPr>
              <w:bidi/>
              <w:jc w:val="both"/>
              <w:rPr>
                <w:rFonts w:ascii="Simplified Arabic" w:hAnsi="Simplified Arabic" w:cs="Simplified Arabic"/>
                <w:sz w:val="18"/>
                <w:szCs w:val="18"/>
              </w:rPr>
            </w:pPr>
            <w:r w:rsidRPr="003F2453">
              <w:rPr>
                <w:rtl/>
              </w:rPr>
              <w:t>الاتساق جيد بين المتغير المستقل التحول الرقمي بأبعاده الأربعة والمتغير التابع الاستقرار الوظيفي بأبعاده الثلاثة. يجب التأكد من أن كل فرضية في الفصل الأول تقابلها طريقة تحليل محددة في الفصل الثالث.</w:t>
            </w:r>
          </w:p>
        </w:tc>
        <w:tc>
          <w:tcPr>
            <w:tcW w:w="1814" w:type="dxa"/>
            <w:tcMar>
              <w:top w:w="100" w:type="dxa"/>
              <w:left w:w="100" w:type="dxa"/>
              <w:bottom w:w="100" w:type="dxa"/>
              <w:right w:w="100" w:type="dxa"/>
            </w:tcMar>
          </w:tcPr>
          <w:p w14:paraId="69606AFA" w14:textId="71633195" w:rsidR="00C72B86" w:rsidRPr="00C72B86" w:rsidRDefault="00C72B86" w:rsidP="00C72B86">
            <w:pPr>
              <w:bidi/>
              <w:jc w:val="both"/>
              <w:rPr>
                <w:rFonts w:ascii="Simplified Arabic" w:hAnsi="Simplified Arabic" w:cs="Simplified Arabic"/>
                <w:sz w:val="18"/>
                <w:szCs w:val="18"/>
              </w:rPr>
            </w:pPr>
            <w:r w:rsidRPr="003F2453">
              <w:rPr>
                <w:rtl/>
              </w:rPr>
              <w:t>جيد جداً</w:t>
            </w:r>
          </w:p>
        </w:tc>
        <w:tc>
          <w:tcPr>
            <w:tcW w:w="4025" w:type="dxa"/>
            <w:tcMar>
              <w:top w:w="100" w:type="dxa"/>
              <w:left w:w="100" w:type="dxa"/>
              <w:bottom w:w="100" w:type="dxa"/>
              <w:right w:w="100" w:type="dxa"/>
            </w:tcMar>
          </w:tcPr>
          <w:p w14:paraId="32F4E40B" w14:textId="06DD06F9" w:rsidR="00C72B86" w:rsidRPr="00C72B86" w:rsidRDefault="00C72B86" w:rsidP="00C72B86">
            <w:pPr>
              <w:bidi/>
              <w:jc w:val="both"/>
              <w:rPr>
                <w:rFonts w:ascii="Simplified Arabic" w:hAnsi="Simplified Arabic" w:cs="Simplified Arabic"/>
                <w:sz w:val="18"/>
                <w:szCs w:val="18"/>
              </w:rPr>
            </w:pPr>
            <w:r w:rsidRPr="003F2453">
              <w:rPr>
                <w:rtl/>
              </w:rPr>
              <w:t>مراجعة الفرضيات والأسئلة في الفصلين الأول والثاني</w:t>
            </w:r>
            <w:r w:rsidRPr="003F2453">
              <w:t xml:space="preserve"> </w:t>
            </w:r>
            <w:r w:rsidRPr="003F2453">
              <w:rPr>
                <w:rtl/>
              </w:rPr>
              <w:t>ومطابقتها حرفياً مع جدول التحليل وأساليب الانحدار في الفصل الثالث</w:t>
            </w:r>
            <w:r w:rsidRPr="003F2453">
              <w:t>.</w:t>
            </w:r>
          </w:p>
        </w:tc>
        <w:tc>
          <w:tcPr>
            <w:tcW w:w="1814" w:type="dxa"/>
            <w:tcMar>
              <w:top w:w="100" w:type="dxa"/>
              <w:left w:w="100" w:type="dxa"/>
              <w:bottom w:w="100" w:type="dxa"/>
              <w:right w:w="100" w:type="dxa"/>
            </w:tcMar>
            <w:vAlign w:val="center"/>
          </w:tcPr>
          <w:p w14:paraId="77DD510F" w14:textId="77777777" w:rsidR="00C72B86" w:rsidRPr="00C72B86" w:rsidRDefault="00C72B86" w:rsidP="00C72B86">
            <w:pPr>
              <w:bidi/>
              <w:jc w:val="both"/>
              <w:rPr>
                <w:rFonts w:ascii="Simplified Arabic" w:hAnsi="Simplified Arabic" w:cs="Simplified Arabic"/>
                <w:sz w:val="18"/>
                <w:szCs w:val="18"/>
              </w:rPr>
            </w:pPr>
          </w:p>
        </w:tc>
      </w:tr>
    </w:tbl>
    <w:p w14:paraId="23FD1005" w14:textId="77777777" w:rsidR="00A662EF" w:rsidRPr="00C72B86" w:rsidRDefault="000A310A" w:rsidP="00C72B86">
      <w:pPr>
        <w:pStyle w:val="Heading1"/>
        <w:bidi/>
        <w:spacing w:before="200" w:line="240" w:lineRule="auto"/>
        <w:jc w:val="both"/>
        <w:rPr>
          <w:rFonts w:ascii="Simplified Arabic" w:hAnsi="Simplified Arabic" w:cs="Simplified Arabic"/>
          <w:color w:val="000000" w:themeColor="text1"/>
          <w:sz w:val="18"/>
          <w:szCs w:val="18"/>
        </w:rPr>
      </w:pPr>
      <w:r w:rsidRPr="00C72B86">
        <w:rPr>
          <w:rFonts w:ascii="Simplified Arabic" w:eastAsia="Arial" w:hAnsi="Simplified Arabic" w:cs="Simplified Arabic"/>
          <w:b w:val="0"/>
          <w:color w:val="000000" w:themeColor="text1"/>
          <w:sz w:val="18"/>
          <w:szCs w:val="18"/>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C72B86" w14:paraId="4F2E9DBB" w14:textId="77777777" w:rsidTr="00047CBC">
        <w:trPr>
          <w:cantSplit/>
          <w:tblHeader/>
          <w:jc w:val="center"/>
        </w:trPr>
        <w:tc>
          <w:tcPr>
            <w:tcW w:w="1927" w:type="dxa"/>
            <w:tcMar>
              <w:top w:w="100" w:type="dxa"/>
              <w:left w:w="100" w:type="dxa"/>
              <w:bottom w:w="100" w:type="dxa"/>
              <w:right w:w="100" w:type="dxa"/>
            </w:tcMar>
            <w:vAlign w:val="center"/>
          </w:tcPr>
          <w:p w14:paraId="3E5C572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77882F2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3E859AF9"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2697181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0D84688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2BAAB6A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رد الطالب</w:t>
            </w:r>
          </w:p>
        </w:tc>
      </w:tr>
      <w:tr w:rsidR="00C72B86" w:rsidRPr="00C72B86" w14:paraId="2E5E91AA" w14:textId="77777777" w:rsidTr="005B3703">
        <w:trPr>
          <w:cantSplit/>
          <w:jc w:val="center"/>
        </w:trPr>
        <w:tc>
          <w:tcPr>
            <w:tcW w:w="1927" w:type="dxa"/>
            <w:tcMar>
              <w:top w:w="100" w:type="dxa"/>
              <w:left w:w="100" w:type="dxa"/>
              <w:bottom w:w="100" w:type="dxa"/>
              <w:right w:w="100" w:type="dxa"/>
            </w:tcMar>
            <w:vAlign w:val="center"/>
          </w:tcPr>
          <w:p w14:paraId="4A65E015"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تحديد المنهج</w:t>
            </w:r>
          </w:p>
        </w:tc>
        <w:tc>
          <w:tcPr>
            <w:tcW w:w="3005" w:type="dxa"/>
            <w:tcMar>
              <w:top w:w="100" w:type="dxa"/>
              <w:left w:w="100" w:type="dxa"/>
              <w:bottom w:w="100" w:type="dxa"/>
              <w:right w:w="100" w:type="dxa"/>
            </w:tcMar>
          </w:tcPr>
          <w:p w14:paraId="4152549B" w14:textId="603787FA" w:rsidR="00C72B86" w:rsidRPr="00C72B86" w:rsidRDefault="00C72B86" w:rsidP="00C72B86">
            <w:pPr>
              <w:bidi/>
              <w:jc w:val="both"/>
              <w:rPr>
                <w:rFonts w:ascii="Simplified Arabic" w:hAnsi="Simplified Arabic" w:cs="Simplified Arabic"/>
                <w:sz w:val="18"/>
                <w:szCs w:val="18"/>
              </w:rPr>
            </w:pPr>
            <w:r w:rsidRPr="00BA0B96">
              <w:rPr>
                <w:rtl/>
              </w:rPr>
              <w:t>هل تم تحديد المنهج بوضوح؟</w:t>
            </w:r>
          </w:p>
        </w:tc>
        <w:tc>
          <w:tcPr>
            <w:tcW w:w="4025" w:type="dxa"/>
            <w:tcMar>
              <w:top w:w="100" w:type="dxa"/>
              <w:left w:w="100" w:type="dxa"/>
              <w:bottom w:w="100" w:type="dxa"/>
              <w:right w:w="100" w:type="dxa"/>
            </w:tcMar>
          </w:tcPr>
          <w:p w14:paraId="0E848305" w14:textId="39C1BAD9" w:rsidR="00C72B86" w:rsidRPr="00C72B86" w:rsidRDefault="00C72B86" w:rsidP="00C72B86">
            <w:pPr>
              <w:bidi/>
              <w:jc w:val="both"/>
              <w:rPr>
                <w:rFonts w:ascii="Simplified Arabic" w:hAnsi="Simplified Arabic" w:cs="Simplified Arabic"/>
                <w:sz w:val="18"/>
                <w:szCs w:val="18"/>
              </w:rPr>
            </w:pPr>
            <w:r w:rsidRPr="00BA0B96">
              <w:rPr>
                <w:rtl/>
              </w:rPr>
              <w:t>تم تحديد المنهج بوصفه وصفياً تحليلياً كميًا، وهو ملائم للدراسة. يحتاج فقط إلى إضافة عبارة صريحة تؤكد أن النتائج تفسر علاقات إحصائية لا سببية قطعية.</w:t>
            </w:r>
          </w:p>
        </w:tc>
        <w:tc>
          <w:tcPr>
            <w:tcW w:w="1474" w:type="dxa"/>
            <w:tcMar>
              <w:top w:w="100" w:type="dxa"/>
              <w:left w:w="100" w:type="dxa"/>
              <w:bottom w:w="100" w:type="dxa"/>
              <w:right w:w="100" w:type="dxa"/>
            </w:tcMar>
          </w:tcPr>
          <w:p w14:paraId="0CA31FF3" w14:textId="5C3F2570" w:rsidR="00C72B86" w:rsidRPr="00C72B86" w:rsidRDefault="00C72B86" w:rsidP="00C72B86">
            <w:pPr>
              <w:bidi/>
              <w:jc w:val="both"/>
              <w:rPr>
                <w:rFonts w:ascii="Simplified Arabic" w:hAnsi="Simplified Arabic" w:cs="Simplified Arabic"/>
                <w:sz w:val="18"/>
                <w:szCs w:val="18"/>
              </w:rPr>
            </w:pPr>
            <w:r w:rsidRPr="00BA0B96">
              <w:rPr>
                <w:rtl/>
              </w:rPr>
              <w:t>جيد جداً</w:t>
            </w:r>
          </w:p>
        </w:tc>
        <w:tc>
          <w:tcPr>
            <w:tcW w:w="3288" w:type="dxa"/>
            <w:tcMar>
              <w:top w:w="100" w:type="dxa"/>
              <w:left w:w="100" w:type="dxa"/>
              <w:bottom w:w="100" w:type="dxa"/>
              <w:right w:w="100" w:type="dxa"/>
            </w:tcMar>
          </w:tcPr>
          <w:p w14:paraId="690D6B8A" w14:textId="060BE339" w:rsidR="00C72B86" w:rsidRPr="00C72B86" w:rsidRDefault="00C72B86" w:rsidP="00C72B86">
            <w:pPr>
              <w:bidi/>
              <w:jc w:val="both"/>
              <w:rPr>
                <w:rFonts w:ascii="Simplified Arabic" w:hAnsi="Simplified Arabic" w:cs="Simplified Arabic"/>
                <w:sz w:val="18"/>
                <w:szCs w:val="18"/>
              </w:rPr>
            </w:pPr>
            <w:r w:rsidRPr="00BA0B96">
              <w:rPr>
                <w:rtl/>
              </w:rPr>
              <w:t>الإبقاء على المنهج مع تعديل صياغات مثل "أثر" لتدل على أثر إحصائي/تنبؤي ضمن حدود البيانات المقطعية</w:t>
            </w:r>
            <w:r w:rsidRPr="00BA0B96">
              <w:t>.</w:t>
            </w:r>
          </w:p>
        </w:tc>
        <w:tc>
          <w:tcPr>
            <w:tcW w:w="1134" w:type="dxa"/>
            <w:tcMar>
              <w:top w:w="100" w:type="dxa"/>
              <w:left w:w="100" w:type="dxa"/>
              <w:bottom w:w="100" w:type="dxa"/>
              <w:right w:w="100" w:type="dxa"/>
            </w:tcMar>
            <w:vAlign w:val="center"/>
          </w:tcPr>
          <w:p w14:paraId="42E38B2A" w14:textId="77777777" w:rsidR="00C72B86" w:rsidRPr="00C72B86" w:rsidRDefault="00C72B86" w:rsidP="00C72B86">
            <w:pPr>
              <w:bidi/>
              <w:jc w:val="both"/>
              <w:rPr>
                <w:rFonts w:ascii="Simplified Arabic" w:hAnsi="Simplified Arabic" w:cs="Simplified Arabic"/>
                <w:sz w:val="18"/>
                <w:szCs w:val="18"/>
              </w:rPr>
            </w:pPr>
          </w:p>
        </w:tc>
      </w:tr>
      <w:tr w:rsidR="00C72B86" w:rsidRPr="00C72B86" w14:paraId="2BF4DA86" w14:textId="77777777" w:rsidTr="005B3703">
        <w:trPr>
          <w:cantSplit/>
          <w:jc w:val="center"/>
        </w:trPr>
        <w:tc>
          <w:tcPr>
            <w:tcW w:w="1927" w:type="dxa"/>
            <w:tcMar>
              <w:top w:w="100" w:type="dxa"/>
              <w:left w:w="100" w:type="dxa"/>
              <w:bottom w:w="100" w:type="dxa"/>
              <w:right w:w="100" w:type="dxa"/>
            </w:tcMar>
            <w:vAlign w:val="center"/>
          </w:tcPr>
          <w:p w14:paraId="7D070491"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ملاءمة المنهج للموضوع</w:t>
            </w:r>
          </w:p>
        </w:tc>
        <w:tc>
          <w:tcPr>
            <w:tcW w:w="3005" w:type="dxa"/>
            <w:tcMar>
              <w:top w:w="100" w:type="dxa"/>
              <w:left w:w="100" w:type="dxa"/>
              <w:bottom w:w="100" w:type="dxa"/>
              <w:right w:w="100" w:type="dxa"/>
            </w:tcMar>
          </w:tcPr>
          <w:p w14:paraId="11471867" w14:textId="7A3C7124" w:rsidR="00C72B86" w:rsidRPr="00C72B86" w:rsidRDefault="00C72B86" w:rsidP="00C72B86">
            <w:pPr>
              <w:bidi/>
              <w:jc w:val="both"/>
              <w:rPr>
                <w:rFonts w:ascii="Simplified Arabic" w:hAnsi="Simplified Arabic" w:cs="Simplified Arabic"/>
                <w:sz w:val="18"/>
                <w:szCs w:val="18"/>
              </w:rPr>
            </w:pPr>
            <w:r w:rsidRPr="00BA0B96">
              <w:rPr>
                <w:rtl/>
              </w:rPr>
              <w:t>هل يتوافق المنهج مع المشكلة والأسئلة والفرضيات؟</w:t>
            </w:r>
          </w:p>
        </w:tc>
        <w:tc>
          <w:tcPr>
            <w:tcW w:w="4025" w:type="dxa"/>
            <w:tcMar>
              <w:top w:w="100" w:type="dxa"/>
              <w:left w:w="100" w:type="dxa"/>
              <w:bottom w:w="100" w:type="dxa"/>
              <w:right w:w="100" w:type="dxa"/>
            </w:tcMar>
          </w:tcPr>
          <w:p w14:paraId="6F7FE648" w14:textId="143B7F2E" w:rsidR="00C72B86" w:rsidRPr="00C72B86" w:rsidRDefault="00C72B86" w:rsidP="00C72B86">
            <w:pPr>
              <w:bidi/>
              <w:jc w:val="both"/>
              <w:rPr>
                <w:rFonts w:ascii="Simplified Arabic" w:hAnsi="Simplified Arabic" w:cs="Simplified Arabic"/>
                <w:sz w:val="18"/>
                <w:szCs w:val="18"/>
              </w:rPr>
            </w:pPr>
            <w:r w:rsidRPr="00BA0B96">
              <w:rPr>
                <w:rtl/>
              </w:rPr>
              <w:t>المنهج مناسب لدراسة تصورات العاملين حول التحول الرقمي والاستقرار الوظيفي في بيئة صحية. استخدام الاستبانة والتحليل الكمي يتفقان مع طبيعة المتغيرات.</w:t>
            </w:r>
          </w:p>
        </w:tc>
        <w:tc>
          <w:tcPr>
            <w:tcW w:w="1474" w:type="dxa"/>
            <w:tcMar>
              <w:top w:w="100" w:type="dxa"/>
              <w:left w:w="100" w:type="dxa"/>
              <w:bottom w:w="100" w:type="dxa"/>
              <w:right w:w="100" w:type="dxa"/>
            </w:tcMar>
          </w:tcPr>
          <w:p w14:paraId="18B24135" w14:textId="6D9A4B4F" w:rsidR="00C72B86" w:rsidRPr="00C72B86" w:rsidRDefault="00C72B86" w:rsidP="00C72B86">
            <w:pPr>
              <w:bidi/>
              <w:jc w:val="both"/>
              <w:rPr>
                <w:rFonts w:ascii="Simplified Arabic" w:hAnsi="Simplified Arabic" w:cs="Simplified Arabic"/>
                <w:sz w:val="18"/>
                <w:szCs w:val="18"/>
              </w:rPr>
            </w:pPr>
            <w:r w:rsidRPr="00BA0B96">
              <w:rPr>
                <w:rtl/>
              </w:rPr>
              <w:t>جيد جداً</w:t>
            </w:r>
          </w:p>
        </w:tc>
        <w:tc>
          <w:tcPr>
            <w:tcW w:w="3288" w:type="dxa"/>
            <w:tcMar>
              <w:top w:w="100" w:type="dxa"/>
              <w:left w:w="100" w:type="dxa"/>
              <w:bottom w:w="100" w:type="dxa"/>
              <w:right w:w="100" w:type="dxa"/>
            </w:tcMar>
          </w:tcPr>
          <w:p w14:paraId="097C5B35" w14:textId="0E1E6072" w:rsidR="00C72B86" w:rsidRPr="00C72B86" w:rsidRDefault="00C72B86" w:rsidP="00C72B86">
            <w:pPr>
              <w:bidi/>
              <w:jc w:val="both"/>
              <w:rPr>
                <w:rFonts w:ascii="Simplified Arabic" w:hAnsi="Simplified Arabic" w:cs="Simplified Arabic"/>
                <w:sz w:val="18"/>
                <w:szCs w:val="18"/>
              </w:rPr>
            </w:pPr>
            <w:r w:rsidRPr="00BA0B96">
              <w:rPr>
                <w:rtl/>
              </w:rPr>
              <w:t>توضيح أن الدراسة تقيس إدراك العاملين للتحول الرقمي والاستقرار الوظيفي، ولا تقيس مؤشرات أداء رقمية أو استقراراً فعلياً من سجلات الموارد البشرية</w:t>
            </w:r>
            <w:r w:rsidRPr="00BA0B96">
              <w:t>.</w:t>
            </w:r>
          </w:p>
        </w:tc>
        <w:tc>
          <w:tcPr>
            <w:tcW w:w="1134" w:type="dxa"/>
            <w:tcMar>
              <w:top w:w="100" w:type="dxa"/>
              <w:left w:w="100" w:type="dxa"/>
              <w:bottom w:w="100" w:type="dxa"/>
              <w:right w:w="100" w:type="dxa"/>
            </w:tcMar>
            <w:vAlign w:val="center"/>
          </w:tcPr>
          <w:p w14:paraId="02C3C8A4" w14:textId="77777777" w:rsidR="00C72B86" w:rsidRPr="00C72B86" w:rsidRDefault="00C72B86" w:rsidP="00C72B86">
            <w:pPr>
              <w:bidi/>
              <w:jc w:val="both"/>
              <w:rPr>
                <w:rFonts w:ascii="Simplified Arabic" w:hAnsi="Simplified Arabic" w:cs="Simplified Arabic"/>
                <w:sz w:val="18"/>
                <w:szCs w:val="18"/>
              </w:rPr>
            </w:pPr>
          </w:p>
        </w:tc>
      </w:tr>
      <w:tr w:rsidR="00C72B86" w:rsidRPr="00C72B86" w14:paraId="58ECD182" w14:textId="77777777" w:rsidTr="005B3703">
        <w:trPr>
          <w:cantSplit/>
          <w:jc w:val="center"/>
        </w:trPr>
        <w:tc>
          <w:tcPr>
            <w:tcW w:w="1927" w:type="dxa"/>
            <w:tcMar>
              <w:top w:w="100" w:type="dxa"/>
              <w:left w:w="100" w:type="dxa"/>
              <w:bottom w:w="100" w:type="dxa"/>
              <w:right w:w="100" w:type="dxa"/>
            </w:tcMar>
            <w:vAlign w:val="center"/>
          </w:tcPr>
          <w:p w14:paraId="6B702131"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lastRenderedPageBreak/>
              <w:t>تصميم الدراسة</w:t>
            </w:r>
          </w:p>
        </w:tc>
        <w:tc>
          <w:tcPr>
            <w:tcW w:w="3005" w:type="dxa"/>
            <w:tcMar>
              <w:top w:w="100" w:type="dxa"/>
              <w:left w:w="100" w:type="dxa"/>
              <w:bottom w:w="100" w:type="dxa"/>
              <w:right w:w="100" w:type="dxa"/>
            </w:tcMar>
          </w:tcPr>
          <w:p w14:paraId="47B655D4" w14:textId="04FF5245" w:rsidR="00C72B86" w:rsidRPr="00C72B86" w:rsidRDefault="00C72B86" w:rsidP="00C72B86">
            <w:pPr>
              <w:bidi/>
              <w:jc w:val="both"/>
              <w:rPr>
                <w:rFonts w:ascii="Simplified Arabic" w:hAnsi="Simplified Arabic" w:cs="Simplified Arabic"/>
                <w:sz w:val="18"/>
                <w:szCs w:val="18"/>
              </w:rPr>
            </w:pPr>
            <w:r w:rsidRPr="00BA0B96">
              <w:rPr>
                <w:rtl/>
              </w:rPr>
              <w:t>هل تم توضيح التصميم؟</w:t>
            </w:r>
          </w:p>
        </w:tc>
        <w:tc>
          <w:tcPr>
            <w:tcW w:w="4025" w:type="dxa"/>
            <w:tcMar>
              <w:top w:w="100" w:type="dxa"/>
              <w:left w:w="100" w:type="dxa"/>
              <w:bottom w:w="100" w:type="dxa"/>
              <w:right w:w="100" w:type="dxa"/>
            </w:tcMar>
          </w:tcPr>
          <w:p w14:paraId="390777C3" w14:textId="7714D4A4" w:rsidR="00C72B86" w:rsidRPr="00C72B86" w:rsidRDefault="00C72B86" w:rsidP="00C72B86">
            <w:pPr>
              <w:bidi/>
              <w:jc w:val="both"/>
              <w:rPr>
                <w:rFonts w:ascii="Simplified Arabic" w:hAnsi="Simplified Arabic" w:cs="Simplified Arabic"/>
                <w:sz w:val="18"/>
                <w:szCs w:val="18"/>
              </w:rPr>
            </w:pPr>
            <w:r w:rsidRPr="00BA0B96">
              <w:rPr>
                <w:rtl/>
              </w:rPr>
              <w:t>تم توضيح التصميم الكمي المسحي المقطعي، وربطه بتحليل الانحدار. هذه نقطة قوة.</w:t>
            </w:r>
          </w:p>
        </w:tc>
        <w:tc>
          <w:tcPr>
            <w:tcW w:w="1474" w:type="dxa"/>
            <w:tcMar>
              <w:top w:w="100" w:type="dxa"/>
              <w:left w:w="100" w:type="dxa"/>
              <w:bottom w:w="100" w:type="dxa"/>
              <w:right w:w="100" w:type="dxa"/>
            </w:tcMar>
          </w:tcPr>
          <w:p w14:paraId="6E8A5432" w14:textId="15B899E5" w:rsidR="00C72B86" w:rsidRPr="00C72B86" w:rsidRDefault="00C72B86" w:rsidP="00C72B86">
            <w:pPr>
              <w:bidi/>
              <w:jc w:val="both"/>
              <w:rPr>
                <w:rFonts w:ascii="Simplified Arabic" w:hAnsi="Simplified Arabic" w:cs="Simplified Arabic"/>
                <w:sz w:val="18"/>
                <w:szCs w:val="18"/>
              </w:rPr>
            </w:pPr>
            <w:r w:rsidRPr="00BA0B96">
              <w:rPr>
                <w:rtl/>
              </w:rPr>
              <w:t>جيد جداً</w:t>
            </w:r>
          </w:p>
        </w:tc>
        <w:tc>
          <w:tcPr>
            <w:tcW w:w="3288" w:type="dxa"/>
            <w:tcMar>
              <w:top w:w="100" w:type="dxa"/>
              <w:left w:w="100" w:type="dxa"/>
              <w:bottom w:w="100" w:type="dxa"/>
              <w:right w:w="100" w:type="dxa"/>
            </w:tcMar>
          </w:tcPr>
          <w:p w14:paraId="4BCCF2A2" w14:textId="741F8222" w:rsidR="00C72B86" w:rsidRPr="00C72B86" w:rsidRDefault="00C72B86" w:rsidP="00C72B86">
            <w:pPr>
              <w:bidi/>
              <w:jc w:val="both"/>
              <w:rPr>
                <w:rFonts w:ascii="Simplified Arabic" w:hAnsi="Simplified Arabic" w:cs="Simplified Arabic"/>
                <w:sz w:val="18"/>
                <w:szCs w:val="18"/>
              </w:rPr>
            </w:pPr>
            <w:r w:rsidRPr="00BA0B96">
              <w:rPr>
                <w:rtl/>
              </w:rPr>
              <w:t>عدم إضافة أي استنتاجات طولية أو تجريبية في الفصل الرابع، والاكتفاء بتفسير العلاقات في زمن جمع البيانات</w:t>
            </w:r>
            <w:r w:rsidRPr="00BA0B96">
              <w:t>.</w:t>
            </w:r>
          </w:p>
        </w:tc>
        <w:tc>
          <w:tcPr>
            <w:tcW w:w="1134" w:type="dxa"/>
            <w:tcMar>
              <w:top w:w="100" w:type="dxa"/>
              <w:left w:w="100" w:type="dxa"/>
              <w:bottom w:w="100" w:type="dxa"/>
              <w:right w:w="100" w:type="dxa"/>
            </w:tcMar>
            <w:vAlign w:val="center"/>
          </w:tcPr>
          <w:p w14:paraId="1084FD0F" w14:textId="77777777" w:rsidR="00C72B86" w:rsidRPr="00C72B86" w:rsidRDefault="00C72B86" w:rsidP="00C72B86">
            <w:pPr>
              <w:bidi/>
              <w:jc w:val="both"/>
              <w:rPr>
                <w:rFonts w:ascii="Simplified Arabic" w:hAnsi="Simplified Arabic" w:cs="Simplified Arabic"/>
                <w:sz w:val="18"/>
                <w:szCs w:val="18"/>
              </w:rPr>
            </w:pPr>
          </w:p>
        </w:tc>
      </w:tr>
      <w:tr w:rsidR="00C72B86" w:rsidRPr="00C72B86" w14:paraId="673976AF" w14:textId="77777777" w:rsidTr="005B3703">
        <w:trPr>
          <w:cantSplit/>
          <w:jc w:val="center"/>
        </w:trPr>
        <w:tc>
          <w:tcPr>
            <w:tcW w:w="1927" w:type="dxa"/>
            <w:tcMar>
              <w:top w:w="100" w:type="dxa"/>
              <w:left w:w="100" w:type="dxa"/>
              <w:bottom w:w="100" w:type="dxa"/>
              <w:right w:w="100" w:type="dxa"/>
            </w:tcMar>
            <w:vAlign w:val="center"/>
          </w:tcPr>
          <w:p w14:paraId="102E56C0"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النموذج المفاهيمي</w:t>
            </w:r>
          </w:p>
        </w:tc>
        <w:tc>
          <w:tcPr>
            <w:tcW w:w="3005" w:type="dxa"/>
            <w:tcMar>
              <w:top w:w="100" w:type="dxa"/>
              <w:left w:w="100" w:type="dxa"/>
              <w:bottom w:w="100" w:type="dxa"/>
              <w:right w:w="100" w:type="dxa"/>
            </w:tcMar>
          </w:tcPr>
          <w:p w14:paraId="5CC2B427" w14:textId="0EAE1B51" w:rsidR="00C72B86" w:rsidRPr="00C72B86" w:rsidRDefault="00C72B86" w:rsidP="00C72B86">
            <w:pPr>
              <w:bidi/>
              <w:jc w:val="both"/>
              <w:rPr>
                <w:rFonts w:ascii="Simplified Arabic" w:hAnsi="Simplified Arabic" w:cs="Simplified Arabic"/>
                <w:sz w:val="18"/>
                <w:szCs w:val="18"/>
              </w:rPr>
            </w:pPr>
            <w:r w:rsidRPr="00BA0B96">
              <w:rPr>
                <w:rtl/>
              </w:rPr>
              <w:t>هل تم ربط التصميم بالنموذج؟</w:t>
            </w:r>
          </w:p>
        </w:tc>
        <w:tc>
          <w:tcPr>
            <w:tcW w:w="4025" w:type="dxa"/>
            <w:tcMar>
              <w:top w:w="100" w:type="dxa"/>
              <w:left w:w="100" w:type="dxa"/>
              <w:bottom w:w="100" w:type="dxa"/>
              <w:right w:w="100" w:type="dxa"/>
            </w:tcMar>
          </w:tcPr>
          <w:p w14:paraId="3486230C" w14:textId="5B8C7EB4" w:rsidR="00C72B86" w:rsidRPr="00C72B86" w:rsidRDefault="00C72B86" w:rsidP="00C72B86">
            <w:pPr>
              <w:bidi/>
              <w:jc w:val="both"/>
              <w:rPr>
                <w:rFonts w:ascii="Simplified Arabic" w:hAnsi="Simplified Arabic" w:cs="Simplified Arabic"/>
                <w:sz w:val="18"/>
                <w:szCs w:val="18"/>
              </w:rPr>
            </w:pPr>
            <w:r w:rsidRPr="00BA0B96">
              <w:rPr>
                <w:rtl/>
              </w:rPr>
              <w:t>النموذج واضح: التحول الرقمي بأربعة أبعاد يؤثر إحصائياً في الاستقرار الوظيفي بأبعاده الثلاثة.</w:t>
            </w:r>
          </w:p>
        </w:tc>
        <w:tc>
          <w:tcPr>
            <w:tcW w:w="1474" w:type="dxa"/>
            <w:tcMar>
              <w:top w:w="100" w:type="dxa"/>
              <w:left w:w="100" w:type="dxa"/>
              <w:bottom w:w="100" w:type="dxa"/>
              <w:right w:w="100" w:type="dxa"/>
            </w:tcMar>
          </w:tcPr>
          <w:p w14:paraId="18FB45E6" w14:textId="030E063E" w:rsidR="00C72B86" w:rsidRPr="00C72B86" w:rsidRDefault="00C72B86" w:rsidP="00C72B86">
            <w:pPr>
              <w:bidi/>
              <w:jc w:val="both"/>
              <w:rPr>
                <w:rFonts w:ascii="Simplified Arabic" w:hAnsi="Simplified Arabic" w:cs="Simplified Arabic"/>
                <w:sz w:val="18"/>
                <w:szCs w:val="18"/>
              </w:rPr>
            </w:pPr>
            <w:r w:rsidRPr="00BA0B96">
              <w:rPr>
                <w:rtl/>
              </w:rPr>
              <w:t>جيد</w:t>
            </w:r>
          </w:p>
        </w:tc>
        <w:tc>
          <w:tcPr>
            <w:tcW w:w="3288" w:type="dxa"/>
            <w:tcMar>
              <w:top w:w="100" w:type="dxa"/>
              <w:left w:w="100" w:type="dxa"/>
              <w:bottom w:w="100" w:type="dxa"/>
              <w:right w:w="100" w:type="dxa"/>
            </w:tcMar>
          </w:tcPr>
          <w:p w14:paraId="7AB5476B" w14:textId="6DC7A959" w:rsidR="00C72B86" w:rsidRPr="00C72B86" w:rsidRDefault="00C72B86" w:rsidP="00C72B86">
            <w:pPr>
              <w:bidi/>
              <w:jc w:val="both"/>
              <w:rPr>
                <w:rFonts w:ascii="Simplified Arabic" w:hAnsi="Simplified Arabic" w:cs="Simplified Arabic"/>
                <w:sz w:val="18"/>
                <w:szCs w:val="18"/>
              </w:rPr>
            </w:pPr>
            <w:r w:rsidRPr="00BA0B96">
              <w:rPr>
                <w:rtl/>
              </w:rPr>
              <w:t>إضافة شكل أو جدول موجز يربط الأبعاد الأربعة بالمتغير التابع وأبعاده، مع توضيح الفرضية الرئيسة والفرعية المقابلة</w:t>
            </w:r>
            <w:r w:rsidRPr="00BA0B96">
              <w:t>.</w:t>
            </w:r>
          </w:p>
        </w:tc>
        <w:tc>
          <w:tcPr>
            <w:tcW w:w="1134" w:type="dxa"/>
            <w:tcMar>
              <w:top w:w="100" w:type="dxa"/>
              <w:left w:w="100" w:type="dxa"/>
              <w:bottom w:w="100" w:type="dxa"/>
              <w:right w:w="100" w:type="dxa"/>
            </w:tcMar>
            <w:vAlign w:val="center"/>
          </w:tcPr>
          <w:p w14:paraId="1781BCEC" w14:textId="77777777" w:rsidR="00C72B86" w:rsidRPr="00C72B86" w:rsidRDefault="00C72B86" w:rsidP="00C72B86">
            <w:pPr>
              <w:bidi/>
              <w:jc w:val="both"/>
              <w:rPr>
                <w:rFonts w:ascii="Simplified Arabic" w:hAnsi="Simplified Arabic" w:cs="Simplified Arabic"/>
                <w:sz w:val="18"/>
                <w:szCs w:val="18"/>
              </w:rPr>
            </w:pPr>
          </w:p>
        </w:tc>
      </w:tr>
      <w:tr w:rsidR="00C72B86" w:rsidRPr="00C72B86" w14:paraId="773A26B0" w14:textId="77777777" w:rsidTr="005B3703">
        <w:trPr>
          <w:cantSplit/>
          <w:jc w:val="center"/>
        </w:trPr>
        <w:tc>
          <w:tcPr>
            <w:tcW w:w="1927" w:type="dxa"/>
            <w:tcMar>
              <w:top w:w="100" w:type="dxa"/>
              <w:left w:w="100" w:type="dxa"/>
              <w:bottom w:w="100" w:type="dxa"/>
              <w:right w:w="100" w:type="dxa"/>
            </w:tcMar>
            <w:vAlign w:val="center"/>
          </w:tcPr>
          <w:p w14:paraId="228B0652"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التعريفات الإجرائية</w:t>
            </w:r>
          </w:p>
        </w:tc>
        <w:tc>
          <w:tcPr>
            <w:tcW w:w="3005" w:type="dxa"/>
            <w:tcMar>
              <w:top w:w="100" w:type="dxa"/>
              <w:left w:w="100" w:type="dxa"/>
              <w:bottom w:w="100" w:type="dxa"/>
              <w:right w:w="100" w:type="dxa"/>
            </w:tcMar>
          </w:tcPr>
          <w:p w14:paraId="4A7E3D19" w14:textId="0A8F84A9" w:rsidR="00C72B86" w:rsidRPr="00C72B86" w:rsidRDefault="00C72B86" w:rsidP="00C72B86">
            <w:pPr>
              <w:bidi/>
              <w:jc w:val="both"/>
              <w:rPr>
                <w:rFonts w:ascii="Simplified Arabic" w:hAnsi="Simplified Arabic" w:cs="Simplified Arabic"/>
                <w:sz w:val="18"/>
                <w:szCs w:val="18"/>
              </w:rPr>
            </w:pPr>
            <w:r w:rsidRPr="00BA0B96">
              <w:rPr>
                <w:rtl/>
              </w:rPr>
              <w:t>هل تم تعريف المتغيرات إجرائياً؟</w:t>
            </w:r>
          </w:p>
        </w:tc>
        <w:tc>
          <w:tcPr>
            <w:tcW w:w="4025" w:type="dxa"/>
            <w:tcMar>
              <w:top w:w="100" w:type="dxa"/>
              <w:left w:w="100" w:type="dxa"/>
              <w:bottom w:w="100" w:type="dxa"/>
              <w:right w:w="100" w:type="dxa"/>
            </w:tcMar>
          </w:tcPr>
          <w:p w14:paraId="67FAC298" w14:textId="5613C50E" w:rsidR="00C72B86" w:rsidRPr="00C72B86" w:rsidRDefault="00C72B86" w:rsidP="00C72B86">
            <w:pPr>
              <w:bidi/>
              <w:jc w:val="both"/>
              <w:rPr>
                <w:rFonts w:ascii="Simplified Arabic" w:hAnsi="Simplified Arabic" w:cs="Simplified Arabic"/>
                <w:sz w:val="18"/>
                <w:szCs w:val="18"/>
              </w:rPr>
            </w:pPr>
            <w:r w:rsidRPr="00BA0B96">
              <w:rPr>
                <w:rtl/>
              </w:rPr>
              <w:t>الأبعاد وعدد الفقرات محددة بوضوح، لكن التعريفات الإجرائية تحتاج إبرازاً أكثر قبل جدول الفقرات.</w:t>
            </w:r>
          </w:p>
        </w:tc>
        <w:tc>
          <w:tcPr>
            <w:tcW w:w="1474" w:type="dxa"/>
            <w:tcMar>
              <w:top w:w="100" w:type="dxa"/>
              <w:left w:w="100" w:type="dxa"/>
              <w:bottom w:w="100" w:type="dxa"/>
              <w:right w:w="100" w:type="dxa"/>
            </w:tcMar>
          </w:tcPr>
          <w:p w14:paraId="1A082B3F" w14:textId="53CB26E0" w:rsidR="00C72B86" w:rsidRPr="00C72B86" w:rsidRDefault="00C72B86" w:rsidP="00C72B86">
            <w:pPr>
              <w:bidi/>
              <w:jc w:val="both"/>
              <w:rPr>
                <w:rFonts w:ascii="Simplified Arabic" w:hAnsi="Simplified Arabic" w:cs="Simplified Arabic"/>
                <w:sz w:val="18"/>
                <w:szCs w:val="18"/>
              </w:rPr>
            </w:pPr>
            <w:r w:rsidRPr="00BA0B96">
              <w:rPr>
                <w:rtl/>
              </w:rPr>
              <w:t>جيد</w:t>
            </w:r>
          </w:p>
        </w:tc>
        <w:tc>
          <w:tcPr>
            <w:tcW w:w="3288" w:type="dxa"/>
            <w:tcMar>
              <w:top w:w="100" w:type="dxa"/>
              <w:left w:w="100" w:type="dxa"/>
              <w:bottom w:w="100" w:type="dxa"/>
              <w:right w:w="100" w:type="dxa"/>
            </w:tcMar>
          </w:tcPr>
          <w:p w14:paraId="466FC430" w14:textId="0156C2A5" w:rsidR="00C72B86" w:rsidRPr="00C72B86" w:rsidRDefault="00C72B86" w:rsidP="00C72B86">
            <w:pPr>
              <w:bidi/>
              <w:jc w:val="both"/>
              <w:rPr>
                <w:rFonts w:ascii="Simplified Arabic" w:hAnsi="Simplified Arabic" w:cs="Simplified Arabic"/>
                <w:sz w:val="18"/>
                <w:szCs w:val="18"/>
              </w:rPr>
            </w:pPr>
            <w:r w:rsidRPr="00BA0B96">
              <w:rPr>
                <w:rtl/>
              </w:rPr>
              <w:t>إضافة تعريف إجرائي مختصر لكل بُعد، يوضح كيف ستُحتسب الدرجة وما معنى ارتفاعها</w:t>
            </w:r>
            <w:r w:rsidRPr="00BA0B96">
              <w:t>.</w:t>
            </w:r>
          </w:p>
        </w:tc>
        <w:tc>
          <w:tcPr>
            <w:tcW w:w="1134" w:type="dxa"/>
            <w:tcMar>
              <w:top w:w="100" w:type="dxa"/>
              <w:left w:w="100" w:type="dxa"/>
              <w:bottom w:w="100" w:type="dxa"/>
              <w:right w:w="100" w:type="dxa"/>
            </w:tcMar>
            <w:vAlign w:val="center"/>
          </w:tcPr>
          <w:p w14:paraId="48C63709" w14:textId="77777777" w:rsidR="00C72B86" w:rsidRPr="00C72B86" w:rsidRDefault="00C72B86" w:rsidP="00C72B86">
            <w:pPr>
              <w:bidi/>
              <w:jc w:val="both"/>
              <w:rPr>
                <w:rFonts w:ascii="Simplified Arabic" w:hAnsi="Simplified Arabic" w:cs="Simplified Arabic"/>
                <w:sz w:val="18"/>
                <w:szCs w:val="18"/>
              </w:rPr>
            </w:pPr>
          </w:p>
        </w:tc>
      </w:tr>
    </w:tbl>
    <w:p w14:paraId="0CEB26A7" w14:textId="77777777" w:rsidR="00A662EF" w:rsidRPr="00C72B86" w:rsidRDefault="00A662EF" w:rsidP="00C72B86">
      <w:pPr>
        <w:bidi/>
        <w:spacing w:after="0" w:line="240" w:lineRule="auto"/>
        <w:jc w:val="both"/>
        <w:rPr>
          <w:rFonts w:ascii="Simplified Arabic" w:hAnsi="Simplified Arabic" w:cs="Simplified Arabic"/>
          <w:color w:val="000000" w:themeColor="text1"/>
          <w:sz w:val="18"/>
          <w:szCs w:val="18"/>
        </w:rPr>
      </w:pPr>
    </w:p>
    <w:p w14:paraId="343679C2" w14:textId="77777777" w:rsidR="00A662EF" w:rsidRPr="00C72B86" w:rsidRDefault="000A310A" w:rsidP="00C72B86">
      <w:pPr>
        <w:pStyle w:val="Heading1"/>
        <w:bidi/>
        <w:spacing w:before="200" w:line="240" w:lineRule="auto"/>
        <w:jc w:val="both"/>
        <w:rPr>
          <w:rFonts w:ascii="Simplified Arabic" w:hAnsi="Simplified Arabic" w:cs="Simplified Arabic"/>
          <w:color w:val="000000" w:themeColor="text1"/>
          <w:sz w:val="18"/>
          <w:szCs w:val="18"/>
        </w:rPr>
      </w:pPr>
      <w:r w:rsidRPr="00C72B86">
        <w:rPr>
          <w:rFonts w:ascii="Simplified Arabic" w:eastAsia="Arial" w:hAnsi="Simplified Arabic" w:cs="Simplified Arabic"/>
          <w:b w:val="0"/>
          <w:color w:val="000000" w:themeColor="text1"/>
          <w:sz w:val="18"/>
          <w:szCs w:val="18"/>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72B86" w14:paraId="18717C19" w14:textId="77777777" w:rsidTr="00047CBC">
        <w:trPr>
          <w:cantSplit/>
          <w:tblHeader/>
          <w:jc w:val="center"/>
        </w:trPr>
        <w:tc>
          <w:tcPr>
            <w:tcW w:w="1927" w:type="dxa"/>
            <w:tcMar>
              <w:top w:w="100" w:type="dxa"/>
              <w:left w:w="100" w:type="dxa"/>
              <w:bottom w:w="100" w:type="dxa"/>
              <w:right w:w="100" w:type="dxa"/>
            </w:tcMar>
            <w:vAlign w:val="center"/>
          </w:tcPr>
          <w:p w14:paraId="28E9DDF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2EF457E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6EDDA56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481ED10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6146FD4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7B70261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رد الطالب</w:t>
            </w:r>
          </w:p>
        </w:tc>
      </w:tr>
      <w:tr w:rsidR="00C72B86" w:rsidRPr="00C72B86" w14:paraId="7C461DC8" w14:textId="77777777" w:rsidTr="00E64C62">
        <w:trPr>
          <w:cantSplit/>
          <w:jc w:val="center"/>
        </w:trPr>
        <w:tc>
          <w:tcPr>
            <w:tcW w:w="1927" w:type="dxa"/>
            <w:tcMar>
              <w:top w:w="100" w:type="dxa"/>
              <w:left w:w="100" w:type="dxa"/>
              <w:bottom w:w="100" w:type="dxa"/>
              <w:right w:w="100" w:type="dxa"/>
            </w:tcMar>
            <w:vAlign w:val="center"/>
          </w:tcPr>
          <w:p w14:paraId="54B292CA"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أداة جمع البيانات</w:t>
            </w:r>
          </w:p>
        </w:tc>
        <w:tc>
          <w:tcPr>
            <w:tcW w:w="3005" w:type="dxa"/>
            <w:tcMar>
              <w:top w:w="100" w:type="dxa"/>
              <w:left w:w="100" w:type="dxa"/>
              <w:bottom w:w="100" w:type="dxa"/>
              <w:right w:w="100" w:type="dxa"/>
            </w:tcMar>
            <w:vAlign w:val="center"/>
          </w:tcPr>
          <w:p w14:paraId="61B622B4"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الأداة محددة بوضوح؟</w:t>
            </w:r>
          </w:p>
        </w:tc>
        <w:tc>
          <w:tcPr>
            <w:tcW w:w="4025" w:type="dxa"/>
            <w:tcMar>
              <w:top w:w="100" w:type="dxa"/>
              <w:left w:w="100" w:type="dxa"/>
              <w:bottom w:w="100" w:type="dxa"/>
              <w:right w:w="100" w:type="dxa"/>
            </w:tcMar>
          </w:tcPr>
          <w:p w14:paraId="235E2CA2" w14:textId="64388A74" w:rsidR="00C72B86" w:rsidRPr="00C72B86" w:rsidRDefault="00C72B86" w:rsidP="00C72B86">
            <w:pPr>
              <w:bidi/>
              <w:jc w:val="both"/>
              <w:rPr>
                <w:rFonts w:ascii="Simplified Arabic" w:hAnsi="Simplified Arabic" w:cs="Simplified Arabic"/>
                <w:sz w:val="18"/>
                <w:szCs w:val="18"/>
              </w:rPr>
            </w:pPr>
            <w:r w:rsidRPr="00B138B0">
              <w:rPr>
                <w:rtl/>
              </w:rPr>
              <w:t>الأداة محددة كاستبانة مكونة من 35 فقرة، وهو مناسب.</w:t>
            </w:r>
          </w:p>
        </w:tc>
        <w:tc>
          <w:tcPr>
            <w:tcW w:w="1474" w:type="dxa"/>
            <w:tcMar>
              <w:top w:w="100" w:type="dxa"/>
              <w:left w:w="100" w:type="dxa"/>
              <w:bottom w:w="100" w:type="dxa"/>
              <w:right w:w="100" w:type="dxa"/>
            </w:tcMar>
          </w:tcPr>
          <w:p w14:paraId="6EE30323" w14:textId="5A9A254A" w:rsidR="00C72B86" w:rsidRPr="00C72B86" w:rsidRDefault="00C72B86" w:rsidP="00C72B86">
            <w:pPr>
              <w:bidi/>
              <w:jc w:val="both"/>
              <w:rPr>
                <w:rFonts w:ascii="Simplified Arabic" w:hAnsi="Simplified Arabic" w:cs="Simplified Arabic"/>
                <w:sz w:val="18"/>
                <w:szCs w:val="18"/>
              </w:rPr>
            </w:pPr>
            <w:r w:rsidRPr="00B138B0">
              <w:rPr>
                <w:rtl/>
              </w:rPr>
              <w:t>جيد جداً</w:t>
            </w:r>
          </w:p>
        </w:tc>
        <w:tc>
          <w:tcPr>
            <w:tcW w:w="3288" w:type="dxa"/>
            <w:tcMar>
              <w:top w:w="100" w:type="dxa"/>
              <w:left w:w="100" w:type="dxa"/>
              <w:bottom w:w="100" w:type="dxa"/>
              <w:right w:w="100" w:type="dxa"/>
            </w:tcMar>
          </w:tcPr>
          <w:p w14:paraId="15FC5013" w14:textId="0BBEA8CA" w:rsidR="00C72B86" w:rsidRPr="00C72B86" w:rsidRDefault="00C72B86" w:rsidP="00C72B86">
            <w:pPr>
              <w:bidi/>
              <w:jc w:val="both"/>
              <w:rPr>
                <w:rFonts w:ascii="Simplified Arabic" w:hAnsi="Simplified Arabic" w:cs="Simplified Arabic"/>
                <w:sz w:val="18"/>
                <w:szCs w:val="18"/>
              </w:rPr>
            </w:pPr>
            <w:r w:rsidRPr="00B138B0">
              <w:rPr>
                <w:rtl/>
              </w:rPr>
              <w:t>إرفاق النسخة النهائية من الاستبانة في الملحق بنفس ترتيب الفقرات الوارد في الجدول</w:t>
            </w:r>
            <w:r w:rsidRPr="00B138B0">
              <w:t>.</w:t>
            </w:r>
          </w:p>
        </w:tc>
        <w:tc>
          <w:tcPr>
            <w:tcW w:w="1134" w:type="dxa"/>
            <w:tcMar>
              <w:top w:w="100" w:type="dxa"/>
              <w:left w:w="100" w:type="dxa"/>
              <w:bottom w:w="100" w:type="dxa"/>
              <w:right w:w="100" w:type="dxa"/>
            </w:tcMar>
            <w:vAlign w:val="center"/>
          </w:tcPr>
          <w:p w14:paraId="0B98B435" w14:textId="77777777" w:rsidR="00C72B86" w:rsidRPr="00C72B86" w:rsidRDefault="00C72B86" w:rsidP="00C72B86">
            <w:pPr>
              <w:bidi/>
              <w:jc w:val="both"/>
              <w:rPr>
                <w:rFonts w:ascii="Simplified Arabic" w:hAnsi="Simplified Arabic" w:cs="Simplified Arabic"/>
                <w:sz w:val="18"/>
                <w:szCs w:val="18"/>
              </w:rPr>
            </w:pPr>
          </w:p>
        </w:tc>
      </w:tr>
      <w:tr w:rsidR="00C72B86" w:rsidRPr="00C72B86" w14:paraId="257BAC0C" w14:textId="77777777" w:rsidTr="00E64C62">
        <w:trPr>
          <w:cantSplit/>
          <w:jc w:val="center"/>
        </w:trPr>
        <w:tc>
          <w:tcPr>
            <w:tcW w:w="1927" w:type="dxa"/>
            <w:tcMar>
              <w:top w:w="100" w:type="dxa"/>
              <w:left w:w="100" w:type="dxa"/>
              <w:bottom w:w="100" w:type="dxa"/>
              <w:right w:w="100" w:type="dxa"/>
            </w:tcMar>
            <w:vAlign w:val="center"/>
          </w:tcPr>
          <w:p w14:paraId="28F17B44"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مبررات اختيار الأداة</w:t>
            </w:r>
          </w:p>
        </w:tc>
        <w:tc>
          <w:tcPr>
            <w:tcW w:w="3005" w:type="dxa"/>
            <w:tcMar>
              <w:top w:w="100" w:type="dxa"/>
              <w:left w:w="100" w:type="dxa"/>
              <w:bottom w:w="100" w:type="dxa"/>
              <w:right w:w="100" w:type="dxa"/>
            </w:tcMar>
            <w:vAlign w:val="center"/>
          </w:tcPr>
          <w:p w14:paraId="5312B20C"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تبرير اختيار الاستبانة؟</w:t>
            </w:r>
          </w:p>
        </w:tc>
        <w:tc>
          <w:tcPr>
            <w:tcW w:w="4025" w:type="dxa"/>
            <w:tcMar>
              <w:top w:w="100" w:type="dxa"/>
              <w:left w:w="100" w:type="dxa"/>
              <w:bottom w:w="100" w:type="dxa"/>
              <w:right w:w="100" w:type="dxa"/>
            </w:tcMar>
          </w:tcPr>
          <w:p w14:paraId="0F45681B" w14:textId="2BD57ACC" w:rsidR="00C72B86" w:rsidRPr="00C72B86" w:rsidRDefault="00C72B86" w:rsidP="00C72B86">
            <w:pPr>
              <w:bidi/>
              <w:jc w:val="both"/>
              <w:rPr>
                <w:rFonts w:ascii="Simplified Arabic" w:hAnsi="Simplified Arabic" w:cs="Simplified Arabic"/>
                <w:sz w:val="18"/>
                <w:szCs w:val="18"/>
              </w:rPr>
            </w:pPr>
            <w:r w:rsidRPr="00B138B0">
              <w:rPr>
                <w:rtl/>
              </w:rPr>
              <w:t>مبررات الاستبانة مقبولة لأنها تناسب عينة كبيرة ومتغيرات إدراكية.</w:t>
            </w:r>
          </w:p>
        </w:tc>
        <w:tc>
          <w:tcPr>
            <w:tcW w:w="1474" w:type="dxa"/>
            <w:tcMar>
              <w:top w:w="100" w:type="dxa"/>
              <w:left w:w="100" w:type="dxa"/>
              <w:bottom w:w="100" w:type="dxa"/>
              <w:right w:w="100" w:type="dxa"/>
            </w:tcMar>
          </w:tcPr>
          <w:p w14:paraId="74B77CF1" w14:textId="735D74ED" w:rsidR="00C72B86" w:rsidRPr="00C72B86" w:rsidRDefault="00C72B86" w:rsidP="00C72B86">
            <w:pPr>
              <w:bidi/>
              <w:jc w:val="both"/>
              <w:rPr>
                <w:rFonts w:ascii="Simplified Arabic" w:hAnsi="Simplified Arabic" w:cs="Simplified Arabic"/>
                <w:sz w:val="18"/>
                <w:szCs w:val="18"/>
              </w:rPr>
            </w:pPr>
            <w:r w:rsidRPr="00B138B0">
              <w:rPr>
                <w:rtl/>
              </w:rPr>
              <w:t>جيد</w:t>
            </w:r>
          </w:p>
        </w:tc>
        <w:tc>
          <w:tcPr>
            <w:tcW w:w="3288" w:type="dxa"/>
            <w:tcMar>
              <w:top w:w="100" w:type="dxa"/>
              <w:left w:w="100" w:type="dxa"/>
              <w:bottom w:w="100" w:type="dxa"/>
              <w:right w:w="100" w:type="dxa"/>
            </w:tcMar>
          </w:tcPr>
          <w:p w14:paraId="3E411F0A" w14:textId="4D6B8E45" w:rsidR="00C72B86" w:rsidRPr="00C72B86" w:rsidRDefault="00C72B86" w:rsidP="00C72B86">
            <w:pPr>
              <w:bidi/>
              <w:jc w:val="both"/>
              <w:rPr>
                <w:rFonts w:ascii="Simplified Arabic" w:hAnsi="Simplified Arabic" w:cs="Simplified Arabic"/>
                <w:sz w:val="18"/>
                <w:szCs w:val="18"/>
              </w:rPr>
            </w:pPr>
            <w:r w:rsidRPr="00B138B0">
              <w:rPr>
                <w:rtl/>
              </w:rPr>
              <w:t>ربط المبررات تحديداً بخصائص العاملين في المستشفيات الحكومية وتنوع الفئات الوظيفية</w:t>
            </w:r>
            <w:r w:rsidRPr="00B138B0">
              <w:t>.</w:t>
            </w:r>
          </w:p>
        </w:tc>
        <w:tc>
          <w:tcPr>
            <w:tcW w:w="1134" w:type="dxa"/>
            <w:tcMar>
              <w:top w:w="100" w:type="dxa"/>
              <w:left w:w="100" w:type="dxa"/>
              <w:bottom w:w="100" w:type="dxa"/>
              <w:right w:w="100" w:type="dxa"/>
            </w:tcMar>
            <w:vAlign w:val="center"/>
          </w:tcPr>
          <w:p w14:paraId="63509547" w14:textId="77777777" w:rsidR="00C72B86" w:rsidRPr="00C72B86" w:rsidRDefault="00C72B86" w:rsidP="00C72B86">
            <w:pPr>
              <w:bidi/>
              <w:jc w:val="both"/>
              <w:rPr>
                <w:rFonts w:ascii="Simplified Arabic" w:hAnsi="Simplified Arabic" w:cs="Simplified Arabic"/>
                <w:sz w:val="18"/>
                <w:szCs w:val="18"/>
              </w:rPr>
            </w:pPr>
          </w:p>
        </w:tc>
      </w:tr>
      <w:tr w:rsidR="00C72B86" w:rsidRPr="00C72B86" w14:paraId="5200F7E0" w14:textId="77777777" w:rsidTr="00E64C62">
        <w:trPr>
          <w:cantSplit/>
          <w:jc w:val="center"/>
        </w:trPr>
        <w:tc>
          <w:tcPr>
            <w:tcW w:w="1927" w:type="dxa"/>
            <w:tcMar>
              <w:top w:w="100" w:type="dxa"/>
              <w:left w:w="100" w:type="dxa"/>
              <w:bottom w:w="100" w:type="dxa"/>
              <w:right w:w="100" w:type="dxa"/>
            </w:tcMar>
            <w:vAlign w:val="center"/>
          </w:tcPr>
          <w:p w14:paraId="14840761"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هيكل الأداة</w:t>
            </w:r>
          </w:p>
        </w:tc>
        <w:tc>
          <w:tcPr>
            <w:tcW w:w="3005" w:type="dxa"/>
            <w:tcMar>
              <w:top w:w="100" w:type="dxa"/>
              <w:left w:w="100" w:type="dxa"/>
              <w:bottom w:w="100" w:type="dxa"/>
              <w:right w:w="100" w:type="dxa"/>
            </w:tcMar>
            <w:vAlign w:val="center"/>
          </w:tcPr>
          <w:p w14:paraId="281BBE80"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توضيح أقسام الأداة؟</w:t>
            </w:r>
          </w:p>
        </w:tc>
        <w:tc>
          <w:tcPr>
            <w:tcW w:w="4025" w:type="dxa"/>
            <w:tcMar>
              <w:top w:w="100" w:type="dxa"/>
              <w:left w:w="100" w:type="dxa"/>
              <w:bottom w:w="100" w:type="dxa"/>
              <w:right w:w="100" w:type="dxa"/>
            </w:tcMar>
          </w:tcPr>
          <w:p w14:paraId="4B67F90F" w14:textId="07522077" w:rsidR="00C72B86" w:rsidRPr="00C72B86" w:rsidRDefault="00C72B86" w:rsidP="00C72B86">
            <w:pPr>
              <w:bidi/>
              <w:jc w:val="both"/>
              <w:rPr>
                <w:rFonts w:ascii="Simplified Arabic" w:hAnsi="Simplified Arabic" w:cs="Simplified Arabic"/>
                <w:sz w:val="18"/>
                <w:szCs w:val="18"/>
              </w:rPr>
            </w:pPr>
            <w:r w:rsidRPr="00B138B0">
              <w:rPr>
                <w:rtl/>
              </w:rPr>
              <w:t>هيكل الأداة واضح: 20 فقرة للتحول الرقمي و15 للاستقرار الوظيفي.</w:t>
            </w:r>
          </w:p>
        </w:tc>
        <w:tc>
          <w:tcPr>
            <w:tcW w:w="1474" w:type="dxa"/>
            <w:tcMar>
              <w:top w:w="100" w:type="dxa"/>
              <w:left w:w="100" w:type="dxa"/>
              <w:bottom w:w="100" w:type="dxa"/>
              <w:right w:w="100" w:type="dxa"/>
            </w:tcMar>
          </w:tcPr>
          <w:p w14:paraId="6ECA9601" w14:textId="3F0BD39B" w:rsidR="00C72B86" w:rsidRPr="00C72B86" w:rsidRDefault="00C72B86" w:rsidP="00C72B86">
            <w:pPr>
              <w:bidi/>
              <w:jc w:val="both"/>
              <w:rPr>
                <w:rFonts w:ascii="Simplified Arabic" w:hAnsi="Simplified Arabic" w:cs="Simplified Arabic"/>
                <w:sz w:val="18"/>
                <w:szCs w:val="18"/>
              </w:rPr>
            </w:pPr>
            <w:r w:rsidRPr="00B138B0">
              <w:rPr>
                <w:rtl/>
              </w:rPr>
              <w:t>جيد جداً</w:t>
            </w:r>
          </w:p>
        </w:tc>
        <w:tc>
          <w:tcPr>
            <w:tcW w:w="3288" w:type="dxa"/>
            <w:tcMar>
              <w:top w:w="100" w:type="dxa"/>
              <w:left w:w="100" w:type="dxa"/>
              <w:bottom w:w="100" w:type="dxa"/>
              <w:right w:w="100" w:type="dxa"/>
            </w:tcMar>
          </w:tcPr>
          <w:p w14:paraId="6CE9913B" w14:textId="7B1B6821" w:rsidR="00C72B86" w:rsidRPr="00C72B86" w:rsidRDefault="00C72B86" w:rsidP="00C72B86">
            <w:pPr>
              <w:bidi/>
              <w:jc w:val="both"/>
              <w:rPr>
                <w:rFonts w:ascii="Simplified Arabic" w:hAnsi="Simplified Arabic" w:cs="Simplified Arabic"/>
                <w:sz w:val="18"/>
                <w:szCs w:val="18"/>
              </w:rPr>
            </w:pPr>
            <w:r w:rsidRPr="00B138B0">
              <w:rPr>
                <w:rtl/>
              </w:rPr>
              <w:t>التأكد من أن أرقام الفقرات في الاستبانة الفعلية تطابق الجداول في الفصل</w:t>
            </w:r>
            <w:r w:rsidRPr="00B138B0">
              <w:t>.</w:t>
            </w:r>
          </w:p>
        </w:tc>
        <w:tc>
          <w:tcPr>
            <w:tcW w:w="1134" w:type="dxa"/>
            <w:tcMar>
              <w:top w:w="100" w:type="dxa"/>
              <w:left w:w="100" w:type="dxa"/>
              <w:bottom w:w="100" w:type="dxa"/>
              <w:right w:w="100" w:type="dxa"/>
            </w:tcMar>
            <w:vAlign w:val="center"/>
          </w:tcPr>
          <w:p w14:paraId="577581CA" w14:textId="77777777" w:rsidR="00C72B86" w:rsidRPr="00C72B86" w:rsidRDefault="00C72B86" w:rsidP="00C72B86">
            <w:pPr>
              <w:bidi/>
              <w:jc w:val="both"/>
              <w:rPr>
                <w:rFonts w:ascii="Simplified Arabic" w:hAnsi="Simplified Arabic" w:cs="Simplified Arabic"/>
                <w:sz w:val="18"/>
                <w:szCs w:val="18"/>
              </w:rPr>
            </w:pPr>
          </w:p>
        </w:tc>
      </w:tr>
      <w:tr w:rsidR="00C72B86" w:rsidRPr="00C72B86" w14:paraId="1DCD478C" w14:textId="77777777" w:rsidTr="00E64C62">
        <w:trPr>
          <w:cantSplit/>
          <w:jc w:val="center"/>
        </w:trPr>
        <w:tc>
          <w:tcPr>
            <w:tcW w:w="1927" w:type="dxa"/>
            <w:tcMar>
              <w:top w:w="100" w:type="dxa"/>
              <w:left w:w="100" w:type="dxa"/>
              <w:bottom w:w="100" w:type="dxa"/>
              <w:right w:w="100" w:type="dxa"/>
            </w:tcMar>
            <w:vAlign w:val="center"/>
          </w:tcPr>
          <w:p w14:paraId="0A322FE2"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مقياس القياس</w:t>
            </w:r>
          </w:p>
        </w:tc>
        <w:tc>
          <w:tcPr>
            <w:tcW w:w="3005" w:type="dxa"/>
            <w:tcMar>
              <w:top w:w="100" w:type="dxa"/>
              <w:left w:w="100" w:type="dxa"/>
              <w:bottom w:w="100" w:type="dxa"/>
              <w:right w:w="100" w:type="dxa"/>
            </w:tcMar>
            <w:vAlign w:val="center"/>
          </w:tcPr>
          <w:p w14:paraId="4263ACF8"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تحديد مقياس ليكرت؟</w:t>
            </w:r>
          </w:p>
        </w:tc>
        <w:tc>
          <w:tcPr>
            <w:tcW w:w="4025" w:type="dxa"/>
            <w:tcMar>
              <w:top w:w="100" w:type="dxa"/>
              <w:left w:w="100" w:type="dxa"/>
              <w:bottom w:w="100" w:type="dxa"/>
              <w:right w:w="100" w:type="dxa"/>
            </w:tcMar>
          </w:tcPr>
          <w:p w14:paraId="04EF84F5" w14:textId="1356A3A4" w:rsidR="00C72B86" w:rsidRPr="00C72B86" w:rsidRDefault="00C72B86" w:rsidP="00C72B86">
            <w:pPr>
              <w:bidi/>
              <w:jc w:val="both"/>
              <w:rPr>
                <w:rFonts w:ascii="Simplified Arabic" w:hAnsi="Simplified Arabic" w:cs="Simplified Arabic"/>
                <w:sz w:val="18"/>
                <w:szCs w:val="18"/>
              </w:rPr>
            </w:pPr>
            <w:r w:rsidRPr="00B138B0">
              <w:rPr>
                <w:rtl/>
              </w:rPr>
              <w:t>هناك إشكال مهم في جدول ليكرت؛ إذ تظهر الدرجة 1 مقابل موافق بشدة، بينما تشير النصوص إلى أن الدرجات المرتفعة تعكس ارتفاع المتغير.</w:t>
            </w:r>
          </w:p>
        </w:tc>
        <w:tc>
          <w:tcPr>
            <w:tcW w:w="1474" w:type="dxa"/>
            <w:tcMar>
              <w:top w:w="100" w:type="dxa"/>
              <w:left w:w="100" w:type="dxa"/>
              <w:bottom w:w="100" w:type="dxa"/>
              <w:right w:w="100" w:type="dxa"/>
            </w:tcMar>
          </w:tcPr>
          <w:p w14:paraId="73CC5CD4" w14:textId="45357197" w:rsidR="00C72B86" w:rsidRPr="00C72B86" w:rsidRDefault="00C72B86" w:rsidP="00C72B86">
            <w:pPr>
              <w:bidi/>
              <w:jc w:val="both"/>
              <w:rPr>
                <w:rFonts w:ascii="Simplified Arabic" w:hAnsi="Simplified Arabic" w:cs="Simplified Arabic"/>
                <w:sz w:val="18"/>
                <w:szCs w:val="18"/>
              </w:rPr>
            </w:pPr>
            <w:r w:rsidRPr="00B138B0">
              <w:rPr>
                <w:rtl/>
              </w:rPr>
              <w:t>يحتاج تعديل</w:t>
            </w:r>
          </w:p>
        </w:tc>
        <w:tc>
          <w:tcPr>
            <w:tcW w:w="3288" w:type="dxa"/>
            <w:tcMar>
              <w:top w:w="100" w:type="dxa"/>
              <w:left w:w="100" w:type="dxa"/>
              <w:bottom w:w="100" w:type="dxa"/>
              <w:right w:w="100" w:type="dxa"/>
            </w:tcMar>
          </w:tcPr>
          <w:p w14:paraId="02122934" w14:textId="561F029C" w:rsidR="00C72B86" w:rsidRPr="00C72B86" w:rsidRDefault="00C72B86" w:rsidP="00C72B86">
            <w:pPr>
              <w:bidi/>
              <w:jc w:val="both"/>
              <w:rPr>
                <w:rFonts w:ascii="Simplified Arabic" w:hAnsi="Simplified Arabic" w:cs="Simplified Arabic"/>
                <w:sz w:val="18"/>
                <w:szCs w:val="18"/>
              </w:rPr>
            </w:pPr>
            <w:r w:rsidRPr="00B138B0">
              <w:rPr>
                <w:rtl/>
              </w:rPr>
              <w:t>توحيد اتجاه الترميز: إما 5 = موافق بشدة و1 = غير موافق بشدة، أو توضيح عكس الترميز قبل التحليل</w:t>
            </w:r>
            <w:r w:rsidRPr="00B138B0">
              <w:t>.</w:t>
            </w:r>
          </w:p>
        </w:tc>
        <w:tc>
          <w:tcPr>
            <w:tcW w:w="1134" w:type="dxa"/>
            <w:tcMar>
              <w:top w:w="100" w:type="dxa"/>
              <w:left w:w="100" w:type="dxa"/>
              <w:bottom w:w="100" w:type="dxa"/>
              <w:right w:w="100" w:type="dxa"/>
            </w:tcMar>
            <w:vAlign w:val="center"/>
          </w:tcPr>
          <w:p w14:paraId="0DC370DB" w14:textId="77777777" w:rsidR="00C72B86" w:rsidRPr="00C72B86" w:rsidRDefault="00C72B86" w:rsidP="00C72B86">
            <w:pPr>
              <w:bidi/>
              <w:jc w:val="both"/>
              <w:rPr>
                <w:rFonts w:ascii="Simplified Arabic" w:hAnsi="Simplified Arabic" w:cs="Simplified Arabic"/>
                <w:sz w:val="18"/>
                <w:szCs w:val="18"/>
              </w:rPr>
            </w:pPr>
          </w:p>
        </w:tc>
      </w:tr>
      <w:tr w:rsidR="00C72B86" w:rsidRPr="00C72B86" w14:paraId="1AA59592" w14:textId="77777777" w:rsidTr="00E64C62">
        <w:trPr>
          <w:cantSplit/>
          <w:jc w:val="center"/>
        </w:trPr>
        <w:tc>
          <w:tcPr>
            <w:tcW w:w="1927" w:type="dxa"/>
            <w:tcMar>
              <w:top w:w="100" w:type="dxa"/>
              <w:left w:w="100" w:type="dxa"/>
              <w:bottom w:w="100" w:type="dxa"/>
              <w:right w:w="100" w:type="dxa"/>
            </w:tcMar>
            <w:vAlign w:val="center"/>
          </w:tcPr>
          <w:p w14:paraId="673E8300"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إجراءات جمع البيانات</w:t>
            </w:r>
          </w:p>
        </w:tc>
        <w:tc>
          <w:tcPr>
            <w:tcW w:w="3005" w:type="dxa"/>
            <w:tcMar>
              <w:top w:w="100" w:type="dxa"/>
              <w:left w:w="100" w:type="dxa"/>
              <w:bottom w:w="100" w:type="dxa"/>
              <w:right w:w="100" w:type="dxa"/>
            </w:tcMar>
            <w:vAlign w:val="center"/>
          </w:tcPr>
          <w:p w14:paraId="6434793B"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توضيح خطوات التوزيع والاسترجاع؟</w:t>
            </w:r>
          </w:p>
        </w:tc>
        <w:tc>
          <w:tcPr>
            <w:tcW w:w="4025" w:type="dxa"/>
            <w:tcMar>
              <w:top w:w="100" w:type="dxa"/>
              <w:left w:w="100" w:type="dxa"/>
              <w:bottom w:w="100" w:type="dxa"/>
              <w:right w:w="100" w:type="dxa"/>
            </w:tcMar>
          </w:tcPr>
          <w:p w14:paraId="4C1BAB4B" w14:textId="5B083C9F" w:rsidR="00C72B86" w:rsidRPr="00C72B86" w:rsidRDefault="00C72B86" w:rsidP="00C72B86">
            <w:pPr>
              <w:bidi/>
              <w:jc w:val="both"/>
              <w:rPr>
                <w:rFonts w:ascii="Simplified Arabic" w:hAnsi="Simplified Arabic" w:cs="Simplified Arabic"/>
                <w:sz w:val="18"/>
                <w:szCs w:val="18"/>
              </w:rPr>
            </w:pPr>
            <w:r w:rsidRPr="00B138B0">
              <w:rPr>
                <w:rtl/>
              </w:rPr>
              <w:t>الإجراءات مذكورة لكنها ما زالت عامة، خاصة توزيع الاستبانات على المستشفيات والفئات.</w:t>
            </w:r>
          </w:p>
        </w:tc>
        <w:tc>
          <w:tcPr>
            <w:tcW w:w="1474" w:type="dxa"/>
            <w:tcMar>
              <w:top w:w="100" w:type="dxa"/>
              <w:left w:w="100" w:type="dxa"/>
              <w:bottom w:w="100" w:type="dxa"/>
              <w:right w:w="100" w:type="dxa"/>
            </w:tcMar>
          </w:tcPr>
          <w:p w14:paraId="5C87346F" w14:textId="3A18E3EE" w:rsidR="00C72B86" w:rsidRPr="00C72B86" w:rsidRDefault="00C72B86" w:rsidP="00C72B86">
            <w:pPr>
              <w:bidi/>
              <w:jc w:val="both"/>
              <w:rPr>
                <w:rFonts w:ascii="Simplified Arabic" w:hAnsi="Simplified Arabic" w:cs="Simplified Arabic"/>
                <w:sz w:val="18"/>
                <w:szCs w:val="18"/>
              </w:rPr>
            </w:pPr>
            <w:r w:rsidRPr="00B138B0">
              <w:rPr>
                <w:rtl/>
              </w:rPr>
              <w:t>جيد مع تعديل</w:t>
            </w:r>
          </w:p>
        </w:tc>
        <w:tc>
          <w:tcPr>
            <w:tcW w:w="3288" w:type="dxa"/>
            <w:tcMar>
              <w:top w:w="100" w:type="dxa"/>
              <w:left w:w="100" w:type="dxa"/>
              <w:bottom w:w="100" w:type="dxa"/>
              <w:right w:w="100" w:type="dxa"/>
            </w:tcMar>
          </w:tcPr>
          <w:p w14:paraId="49F37E82" w14:textId="07D95D03" w:rsidR="00C72B86" w:rsidRPr="00C72B86" w:rsidRDefault="00C72B86" w:rsidP="00C72B86">
            <w:pPr>
              <w:bidi/>
              <w:jc w:val="both"/>
              <w:rPr>
                <w:rFonts w:ascii="Simplified Arabic" w:hAnsi="Simplified Arabic" w:cs="Simplified Arabic"/>
                <w:sz w:val="18"/>
                <w:szCs w:val="18"/>
              </w:rPr>
            </w:pPr>
            <w:r w:rsidRPr="00B138B0">
              <w:rPr>
                <w:rtl/>
              </w:rPr>
              <w:t xml:space="preserve">تحديد آلية الوصول، مدة الجمع، عدد </w:t>
            </w:r>
            <w:proofErr w:type="spellStart"/>
            <w:r w:rsidRPr="00B138B0">
              <w:rPr>
                <w:rtl/>
              </w:rPr>
              <w:t>التذكيرات</w:t>
            </w:r>
            <w:proofErr w:type="spellEnd"/>
            <w:r w:rsidRPr="00B138B0">
              <w:rPr>
                <w:rtl/>
              </w:rPr>
              <w:t>، ومعايير استبعاد الاستجابات غير الصالحة بعتبات رقمية واضحة</w:t>
            </w:r>
            <w:r w:rsidRPr="00B138B0">
              <w:t>.</w:t>
            </w:r>
          </w:p>
        </w:tc>
        <w:tc>
          <w:tcPr>
            <w:tcW w:w="1134" w:type="dxa"/>
            <w:tcMar>
              <w:top w:w="100" w:type="dxa"/>
              <w:left w:w="100" w:type="dxa"/>
              <w:bottom w:w="100" w:type="dxa"/>
              <w:right w:w="100" w:type="dxa"/>
            </w:tcMar>
            <w:vAlign w:val="center"/>
          </w:tcPr>
          <w:p w14:paraId="1D49288E" w14:textId="77777777" w:rsidR="00C72B86" w:rsidRPr="00C72B86" w:rsidRDefault="00C72B86" w:rsidP="00C72B86">
            <w:pPr>
              <w:bidi/>
              <w:jc w:val="both"/>
              <w:rPr>
                <w:rFonts w:ascii="Simplified Arabic" w:hAnsi="Simplified Arabic" w:cs="Simplified Arabic"/>
                <w:sz w:val="18"/>
                <w:szCs w:val="18"/>
              </w:rPr>
            </w:pPr>
          </w:p>
        </w:tc>
      </w:tr>
      <w:tr w:rsidR="00C72B86" w:rsidRPr="00C72B86" w14:paraId="246205EE" w14:textId="77777777" w:rsidTr="00E64C62">
        <w:trPr>
          <w:cantSplit/>
          <w:jc w:val="center"/>
        </w:trPr>
        <w:tc>
          <w:tcPr>
            <w:tcW w:w="1927" w:type="dxa"/>
            <w:tcMar>
              <w:top w:w="100" w:type="dxa"/>
              <w:left w:w="100" w:type="dxa"/>
              <w:bottom w:w="100" w:type="dxa"/>
              <w:right w:w="100" w:type="dxa"/>
            </w:tcMar>
            <w:vAlign w:val="center"/>
          </w:tcPr>
          <w:p w14:paraId="5D67CE8A"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البيانات الثانوية</w:t>
            </w:r>
          </w:p>
        </w:tc>
        <w:tc>
          <w:tcPr>
            <w:tcW w:w="3005" w:type="dxa"/>
            <w:tcMar>
              <w:top w:w="100" w:type="dxa"/>
              <w:left w:w="100" w:type="dxa"/>
              <w:bottom w:w="100" w:type="dxa"/>
              <w:right w:w="100" w:type="dxa"/>
            </w:tcMar>
            <w:vAlign w:val="center"/>
          </w:tcPr>
          <w:p w14:paraId="726B6F6D" w14:textId="77777777" w:rsidR="00C72B86" w:rsidRPr="00C72B86" w:rsidRDefault="00C72B86"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توضيح دورها؟</w:t>
            </w:r>
          </w:p>
        </w:tc>
        <w:tc>
          <w:tcPr>
            <w:tcW w:w="4025" w:type="dxa"/>
            <w:tcMar>
              <w:top w:w="100" w:type="dxa"/>
              <w:left w:w="100" w:type="dxa"/>
              <w:bottom w:w="100" w:type="dxa"/>
              <w:right w:w="100" w:type="dxa"/>
            </w:tcMar>
          </w:tcPr>
          <w:p w14:paraId="1E9EAD00" w14:textId="6A44CF4F" w:rsidR="00C72B86" w:rsidRPr="00C72B86" w:rsidRDefault="00C72B86" w:rsidP="00C72B86">
            <w:pPr>
              <w:bidi/>
              <w:jc w:val="both"/>
              <w:rPr>
                <w:rFonts w:ascii="Simplified Arabic" w:hAnsi="Simplified Arabic" w:cs="Simplified Arabic"/>
                <w:sz w:val="18"/>
                <w:szCs w:val="18"/>
              </w:rPr>
            </w:pPr>
            <w:r w:rsidRPr="00B138B0">
              <w:rPr>
                <w:rtl/>
              </w:rPr>
              <w:t>دور التقارير والمواقع الرسمية مقبول لتحديد ميدان الدراسة، لكنه لا يغني عن بيانات الاستبانة.</w:t>
            </w:r>
          </w:p>
        </w:tc>
        <w:tc>
          <w:tcPr>
            <w:tcW w:w="1474" w:type="dxa"/>
            <w:tcMar>
              <w:top w:w="100" w:type="dxa"/>
              <w:left w:w="100" w:type="dxa"/>
              <w:bottom w:w="100" w:type="dxa"/>
              <w:right w:w="100" w:type="dxa"/>
            </w:tcMar>
          </w:tcPr>
          <w:p w14:paraId="485F8AFA" w14:textId="4EEA0A93" w:rsidR="00C72B86" w:rsidRPr="00C72B86" w:rsidRDefault="00C72B86" w:rsidP="00C72B86">
            <w:pPr>
              <w:bidi/>
              <w:jc w:val="both"/>
              <w:rPr>
                <w:rFonts w:ascii="Simplified Arabic" w:hAnsi="Simplified Arabic" w:cs="Simplified Arabic"/>
                <w:sz w:val="18"/>
                <w:szCs w:val="18"/>
              </w:rPr>
            </w:pPr>
            <w:r w:rsidRPr="00B138B0">
              <w:rPr>
                <w:rtl/>
              </w:rPr>
              <w:t>جيد</w:t>
            </w:r>
          </w:p>
        </w:tc>
        <w:tc>
          <w:tcPr>
            <w:tcW w:w="3288" w:type="dxa"/>
            <w:tcMar>
              <w:top w:w="100" w:type="dxa"/>
              <w:left w:w="100" w:type="dxa"/>
              <w:bottom w:w="100" w:type="dxa"/>
              <w:right w:w="100" w:type="dxa"/>
            </w:tcMar>
          </w:tcPr>
          <w:p w14:paraId="14637895" w14:textId="5ABBA2A4" w:rsidR="00C72B86" w:rsidRPr="00C72B86" w:rsidRDefault="00C72B86" w:rsidP="00C72B86">
            <w:pPr>
              <w:bidi/>
              <w:jc w:val="both"/>
              <w:rPr>
                <w:rFonts w:ascii="Simplified Arabic" w:hAnsi="Simplified Arabic" w:cs="Simplified Arabic"/>
                <w:sz w:val="18"/>
                <w:szCs w:val="18"/>
              </w:rPr>
            </w:pPr>
            <w:r w:rsidRPr="00B138B0">
              <w:rPr>
                <w:rtl/>
              </w:rPr>
              <w:t>حصر استخدام البيانات الثانوية في وصف السياق وتبرير اختيار المستشفيات، لا في اختبار الفرضيات</w:t>
            </w:r>
            <w:r w:rsidRPr="00B138B0">
              <w:t>.</w:t>
            </w:r>
          </w:p>
        </w:tc>
        <w:tc>
          <w:tcPr>
            <w:tcW w:w="1134" w:type="dxa"/>
            <w:tcMar>
              <w:top w:w="100" w:type="dxa"/>
              <w:left w:w="100" w:type="dxa"/>
              <w:bottom w:w="100" w:type="dxa"/>
              <w:right w:w="100" w:type="dxa"/>
            </w:tcMar>
            <w:vAlign w:val="center"/>
          </w:tcPr>
          <w:p w14:paraId="4715A4D9" w14:textId="77777777" w:rsidR="00C72B86" w:rsidRPr="00C72B86" w:rsidRDefault="00C72B86" w:rsidP="00C72B86">
            <w:pPr>
              <w:bidi/>
              <w:jc w:val="both"/>
              <w:rPr>
                <w:rFonts w:ascii="Simplified Arabic" w:hAnsi="Simplified Arabic" w:cs="Simplified Arabic"/>
                <w:sz w:val="18"/>
                <w:szCs w:val="18"/>
              </w:rPr>
            </w:pPr>
          </w:p>
        </w:tc>
      </w:tr>
    </w:tbl>
    <w:p w14:paraId="5F8A40EB" w14:textId="77777777" w:rsidR="00A662EF" w:rsidRPr="00C72B86" w:rsidRDefault="000A310A" w:rsidP="00C72B86">
      <w:pPr>
        <w:pStyle w:val="Heading1"/>
        <w:bidi/>
        <w:spacing w:before="200" w:line="240" w:lineRule="auto"/>
        <w:jc w:val="both"/>
        <w:rPr>
          <w:rFonts w:ascii="Simplified Arabic" w:hAnsi="Simplified Arabic" w:cs="Simplified Arabic"/>
          <w:color w:val="000000" w:themeColor="text1"/>
          <w:sz w:val="18"/>
          <w:szCs w:val="18"/>
        </w:rPr>
      </w:pPr>
      <w:r w:rsidRPr="00C72B86">
        <w:rPr>
          <w:rFonts w:ascii="Simplified Arabic" w:eastAsia="Arial" w:hAnsi="Simplified Arabic" w:cs="Simplified Arabic"/>
          <w:b w:val="0"/>
          <w:color w:val="000000" w:themeColor="text1"/>
          <w:sz w:val="18"/>
          <w:szCs w:val="18"/>
          <w:rtl/>
        </w:rPr>
        <w:lastRenderedPageBreak/>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72B86" w14:paraId="1B7434A5" w14:textId="77777777" w:rsidTr="00047CBC">
        <w:trPr>
          <w:cantSplit/>
          <w:tblHeader/>
          <w:jc w:val="center"/>
        </w:trPr>
        <w:tc>
          <w:tcPr>
            <w:tcW w:w="1927" w:type="dxa"/>
            <w:tcMar>
              <w:top w:w="100" w:type="dxa"/>
              <w:left w:w="100" w:type="dxa"/>
              <w:bottom w:w="100" w:type="dxa"/>
              <w:right w:w="100" w:type="dxa"/>
            </w:tcMar>
            <w:vAlign w:val="center"/>
          </w:tcPr>
          <w:p w14:paraId="55E95FD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750DDD11"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2FE6D6F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45D1193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01C062B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4C98C2C1"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رد الطالب</w:t>
            </w:r>
          </w:p>
        </w:tc>
      </w:tr>
      <w:tr w:rsidR="00047CBC" w:rsidRPr="00C72B86" w14:paraId="5BD92873" w14:textId="77777777" w:rsidTr="000A310A">
        <w:trPr>
          <w:cantSplit/>
          <w:jc w:val="center"/>
        </w:trPr>
        <w:tc>
          <w:tcPr>
            <w:tcW w:w="1927" w:type="dxa"/>
            <w:tcMar>
              <w:top w:w="100" w:type="dxa"/>
              <w:left w:w="100" w:type="dxa"/>
              <w:bottom w:w="100" w:type="dxa"/>
              <w:right w:w="100" w:type="dxa"/>
            </w:tcMar>
            <w:vAlign w:val="center"/>
          </w:tcPr>
          <w:p w14:paraId="54144FD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تحديد مجتمع الدراسة</w:t>
            </w:r>
          </w:p>
        </w:tc>
        <w:tc>
          <w:tcPr>
            <w:tcW w:w="3005" w:type="dxa"/>
            <w:tcMar>
              <w:top w:w="100" w:type="dxa"/>
              <w:left w:w="100" w:type="dxa"/>
              <w:bottom w:w="100" w:type="dxa"/>
              <w:right w:w="100" w:type="dxa"/>
            </w:tcMar>
            <w:vAlign w:val="center"/>
          </w:tcPr>
          <w:p w14:paraId="2A47EA43"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المجتمع محدد بدقة؟</w:t>
            </w:r>
          </w:p>
        </w:tc>
        <w:tc>
          <w:tcPr>
            <w:tcW w:w="4025" w:type="dxa"/>
            <w:tcMar>
              <w:top w:w="100" w:type="dxa"/>
              <w:left w:w="100" w:type="dxa"/>
              <w:bottom w:w="100" w:type="dxa"/>
              <w:right w:w="100" w:type="dxa"/>
            </w:tcMar>
            <w:vAlign w:val="center"/>
          </w:tcPr>
          <w:p w14:paraId="23F2C92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تم تحديد المجتمع بالعاملين في ستة مستشفيات حكومية بمدينة جدة، لكن لا يوجد رقم رسمي محدث للمجتمع.</w:t>
            </w:r>
          </w:p>
        </w:tc>
        <w:tc>
          <w:tcPr>
            <w:tcW w:w="1474" w:type="dxa"/>
            <w:tcMar>
              <w:top w:w="100" w:type="dxa"/>
              <w:left w:w="100" w:type="dxa"/>
              <w:bottom w:w="100" w:type="dxa"/>
              <w:right w:w="100" w:type="dxa"/>
            </w:tcMar>
            <w:vAlign w:val="center"/>
          </w:tcPr>
          <w:p w14:paraId="341CD66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515B294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توضيح سبب عدم توفر العدد الرسمي، وإرفاق ما يثبت مخاطبة الجهة المختصة أو اعتماد أسلوب المجتمع الكبير.</w:t>
            </w:r>
          </w:p>
        </w:tc>
        <w:tc>
          <w:tcPr>
            <w:tcW w:w="1134" w:type="dxa"/>
            <w:tcMar>
              <w:top w:w="100" w:type="dxa"/>
              <w:left w:w="100" w:type="dxa"/>
              <w:bottom w:w="100" w:type="dxa"/>
              <w:right w:w="100" w:type="dxa"/>
            </w:tcMar>
            <w:vAlign w:val="center"/>
          </w:tcPr>
          <w:p w14:paraId="314C6C07"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0751F438" w14:textId="77777777" w:rsidTr="000A310A">
        <w:trPr>
          <w:cantSplit/>
          <w:jc w:val="center"/>
        </w:trPr>
        <w:tc>
          <w:tcPr>
            <w:tcW w:w="1927" w:type="dxa"/>
            <w:tcMar>
              <w:top w:w="100" w:type="dxa"/>
              <w:left w:w="100" w:type="dxa"/>
              <w:bottom w:w="100" w:type="dxa"/>
              <w:right w:w="100" w:type="dxa"/>
            </w:tcMar>
            <w:vAlign w:val="center"/>
          </w:tcPr>
          <w:p w14:paraId="34F1B0C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المجتمع المستهدف</w:t>
            </w:r>
          </w:p>
        </w:tc>
        <w:tc>
          <w:tcPr>
            <w:tcW w:w="3005" w:type="dxa"/>
            <w:tcMar>
              <w:top w:w="100" w:type="dxa"/>
              <w:left w:w="100" w:type="dxa"/>
              <w:bottom w:w="100" w:type="dxa"/>
              <w:right w:w="100" w:type="dxa"/>
            </w:tcMar>
            <w:vAlign w:val="center"/>
          </w:tcPr>
          <w:p w14:paraId="371866F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تحديد الفئات المستهدفة؟</w:t>
            </w:r>
          </w:p>
        </w:tc>
        <w:tc>
          <w:tcPr>
            <w:tcW w:w="4025" w:type="dxa"/>
            <w:tcMar>
              <w:top w:w="100" w:type="dxa"/>
              <w:left w:w="100" w:type="dxa"/>
              <w:bottom w:w="100" w:type="dxa"/>
              <w:right w:w="100" w:type="dxa"/>
            </w:tcMar>
            <w:vAlign w:val="center"/>
          </w:tcPr>
          <w:p w14:paraId="3E32D7F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الفئات الأربع: الأطباء، التمريض، الفنيون، الإداريون مناسبة، لكنها تحتاج معايير إدراج واستبعاد أدق.</w:t>
            </w:r>
          </w:p>
        </w:tc>
        <w:tc>
          <w:tcPr>
            <w:tcW w:w="1474" w:type="dxa"/>
            <w:tcMar>
              <w:top w:w="100" w:type="dxa"/>
              <w:left w:w="100" w:type="dxa"/>
              <w:bottom w:w="100" w:type="dxa"/>
              <w:right w:w="100" w:type="dxa"/>
            </w:tcMar>
            <w:vAlign w:val="center"/>
          </w:tcPr>
          <w:p w14:paraId="3F92F39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0397ED2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إضافة شروط الإدراج مثل العمل في المستشفى خلال فترة الدراسة والتعامل مع الأنظمة الرقمية، وشروط استبعاد واضحة.</w:t>
            </w:r>
          </w:p>
        </w:tc>
        <w:tc>
          <w:tcPr>
            <w:tcW w:w="1134" w:type="dxa"/>
            <w:tcMar>
              <w:top w:w="100" w:type="dxa"/>
              <w:left w:w="100" w:type="dxa"/>
              <w:bottom w:w="100" w:type="dxa"/>
              <w:right w:w="100" w:type="dxa"/>
            </w:tcMar>
            <w:vAlign w:val="center"/>
          </w:tcPr>
          <w:p w14:paraId="7671D053"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59FC706A" w14:textId="77777777" w:rsidTr="000A310A">
        <w:trPr>
          <w:cantSplit/>
          <w:jc w:val="center"/>
        </w:trPr>
        <w:tc>
          <w:tcPr>
            <w:tcW w:w="1927" w:type="dxa"/>
            <w:tcMar>
              <w:top w:w="100" w:type="dxa"/>
              <w:left w:w="100" w:type="dxa"/>
              <w:bottom w:w="100" w:type="dxa"/>
              <w:right w:w="100" w:type="dxa"/>
            </w:tcMar>
            <w:vAlign w:val="center"/>
          </w:tcPr>
          <w:p w14:paraId="6E12C9C1"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أسلوب المعاينة</w:t>
            </w:r>
          </w:p>
        </w:tc>
        <w:tc>
          <w:tcPr>
            <w:tcW w:w="3005" w:type="dxa"/>
            <w:tcMar>
              <w:top w:w="100" w:type="dxa"/>
              <w:left w:w="100" w:type="dxa"/>
              <w:bottom w:w="100" w:type="dxa"/>
              <w:right w:w="100" w:type="dxa"/>
            </w:tcMar>
            <w:vAlign w:val="center"/>
          </w:tcPr>
          <w:p w14:paraId="61D2E0E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توضيح نوع العينة؟</w:t>
            </w:r>
          </w:p>
        </w:tc>
        <w:tc>
          <w:tcPr>
            <w:tcW w:w="4025" w:type="dxa"/>
            <w:tcMar>
              <w:top w:w="100" w:type="dxa"/>
              <w:left w:w="100" w:type="dxa"/>
              <w:bottom w:w="100" w:type="dxa"/>
              <w:right w:w="100" w:type="dxa"/>
            </w:tcMar>
            <w:vAlign w:val="center"/>
          </w:tcPr>
          <w:p w14:paraId="720AFE6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اختيار العينة الطبقية العشوائية ملائم لتنوع الفئات.</w:t>
            </w:r>
          </w:p>
        </w:tc>
        <w:tc>
          <w:tcPr>
            <w:tcW w:w="1474" w:type="dxa"/>
            <w:tcMar>
              <w:top w:w="100" w:type="dxa"/>
              <w:left w:w="100" w:type="dxa"/>
              <w:bottom w:w="100" w:type="dxa"/>
              <w:right w:w="100" w:type="dxa"/>
            </w:tcMar>
            <w:vAlign w:val="center"/>
          </w:tcPr>
          <w:p w14:paraId="2ACF3C6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6B4D9DE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توضيح طريقة السحب داخل كل طبقة: قوائم رسمية، ترقيم، اختيار عشوائي، أو توزيع إلكتروني مضبوط.</w:t>
            </w:r>
          </w:p>
        </w:tc>
        <w:tc>
          <w:tcPr>
            <w:tcW w:w="1134" w:type="dxa"/>
            <w:tcMar>
              <w:top w:w="100" w:type="dxa"/>
              <w:left w:w="100" w:type="dxa"/>
              <w:bottom w:w="100" w:type="dxa"/>
              <w:right w:w="100" w:type="dxa"/>
            </w:tcMar>
            <w:vAlign w:val="center"/>
          </w:tcPr>
          <w:p w14:paraId="1BB06AC3"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78ECE2A3" w14:textId="77777777" w:rsidTr="000A310A">
        <w:trPr>
          <w:cantSplit/>
          <w:jc w:val="center"/>
        </w:trPr>
        <w:tc>
          <w:tcPr>
            <w:tcW w:w="1927" w:type="dxa"/>
            <w:tcMar>
              <w:top w:w="100" w:type="dxa"/>
              <w:left w:w="100" w:type="dxa"/>
              <w:bottom w:w="100" w:type="dxa"/>
              <w:right w:w="100" w:type="dxa"/>
            </w:tcMar>
            <w:vAlign w:val="center"/>
          </w:tcPr>
          <w:p w14:paraId="4471677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حجم العينة</w:t>
            </w:r>
          </w:p>
        </w:tc>
        <w:tc>
          <w:tcPr>
            <w:tcW w:w="3005" w:type="dxa"/>
            <w:tcMar>
              <w:top w:w="100" w:type="dxa"/>
              <w:left w:w="100" w:type="dxa"/>
              <w:bottom w:w="100" w:type="dxa"/>
              <w:right w:w="100" w:type="dxa"/>
            </w:tcMar>
            <w:vAlign w:val="center"/>
          </w:tcPr>
          <w:p w14:paraId="4D9B8C69"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حساب الحجم علمياً؟</w:t>
            </w:r>
          </w:p>
        </w:tc>
        <w:tc>
          <w:tcPr>
            <w:tcW w:w="4025" w:type="dxa"/>
            <w:tcMar>
              <w:top w:w="100" w:type="dxa"/>
              <w:left w:w="100" w:type="dxa"/>
              <w:bottom w:w="100" w:type="dxa"/>
              <w:right w:w="100" w:type="dxa"/>
            </w:tcMar>
            <w:vAlign w:val="center"/>
          </w:tcPr>
          <w:p w14:paraId="636670D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حجم 379 وتوزيع 400 استبانة مناسب إذا عومل المجتمع ككبير.</w:t>
            </w:r>
          </w:p>
        </w:tc>
        <w:tc>
          <w:tcPr>
            <w:tcW w:w="1474" w:type="dxa"/>
            <w:tcMar>
              <w:top w:w="100" w:type="dxa"/>
              <w:left w:w="100" w:type="dxa"/>
              <w:bottom w:w="100" w:type="dxa"/>
              <w:right w:w="100" w:type="dxa"/>
            </w:tcMar>
            <w:vAlign w:val="center"/>
          </w:tcPr>
          <w:p w14:paraId="6C04842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044EE361"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إضافة صيغة أو مرجع حساب حجم العينة المستخدم وتوضيح مستوى الثقة وهامش الخطأ.</w:t>
            </w:r>
          </w:p>
        </w:tc>
        <w:tc>
          <w:tcPr>
            <w:tcW w:w="1134" w:type="dxa"/>
            <w:tcMar>
              <w:top w:w="100" w:type="dxa"/>
              <w:left w:w="100" w:type="dxa"/>
              <w:bottom w:w="100" w:type="dxa"/>
              <w:right w:w="100" w:type="dxa"/>
            </w:tcMar>
            <w:vAlign w:val="center"/>
          </w:tcPr>
          <w:p w14:paraId="6175A2A1"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41FBCB84" w14:textId="77777777" w:rsidTr="000A310A">
        <w:trPr>
          <w:cantSplit/>
          <w:jc w:val="center"/>
        </w:trPr>
        <w:tc>
          <w:tcPr>
            <w:tcW w:w="1927" w:type="dxa"/>
            <w:tcMar>
              <w:top w:w="100" w:type="dxa"/>
              <w:left w:w="100" w:type="dxa"/>
              <w:bottom w:w="100" w:type="dxa"/>
              <w:right w:w="100" w:type="dxa"/>
            </w:tcMar>
            <w:vAlign w:val="center"/>
          </w:tcPr>
          <w:p w14:paraId="32BF737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توزيع العينة</w:t>
            </w:r>
          </w:p>
        </w:tc>
        <w:tc>
          <w:tcPr>
            <w:tcW w:w="3005" w:type="dxa"/>
            <w:tcMar>
              <w:top w:w="100" w:type="dxa"/>
              <w:left w:w="100" w:type="dxa"/>
              <w:bottom w:w="100" w:type="dxa"/>
              <w:right w:w="100" w:type="dxa"/>
            </w:tcMar>
            <w:vAlign w:val="center"/>
          </w:tcPr>
          <w:p w14:paraId="75BE480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التوزيع على الطبقات؟</w:t>
            </w:r>
          </w:p>
        </w:tc>
        <w:tc>
          <w:tcPr>
            <w:tcW w:w="4025" w:type="dxa"/>
            <w:tcMar>
              <w:top w:w="100" w:type="dxa"/>
              <w:left w:w="100" w:type="dxa"/>
              <w:bottom w:w="100" w:type="dxa"/>
              <w:right w:w="100" w:type="dxa"/>
            </w:tcMar>
            <w:vAlign w:val="center"/>
          </w:tcPr>
          <w:p w14:paraId="1FDDB7D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يوجد وصف عام للتوزيع، لكن لا توجد أعداد أو نسب لكل فئة أو مستشفى.</w:t>
            </w:r>
          </w:p>
        </w:tc>
        <w:tc>
          <w:tcPr>
            <w:tcW w:w="1474" w:type="dxa"/>
            <w:tcMar>
              <w:top w:w="100" w:type="dxa"/>
              <w:left w:w="100" w:type="dxa"/>
              <w:bottom w:w="100" w:type="dxa"/>
              <w:right w:w="100" w:type="dxa"/>
            </w:tcMar>
            <w:vAlign w:val="center"/>
          </w:tcPr>
          <w:p w14:paraId="17E28CA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يحتاج تعديل</w:t>
            </w:r>
          </w:p>
        </w:tc>
        <w:tc>
          <w:tcPr>
            <w:tcW w:w="3288" w:type="dxa"/>
            <w:tcMar>
              <w:top w:w="100" w:type="dxa"/>
              <w:left w:w="100" w:type="dxa"/>
              <w:bottom w:w="100" w:type="dxa"/>
              <w:right w:w="100" w:type="dxa"/>
            </w:tcMar>
            <w:vAlign w:val="center"/>
          </w:tcPr>
          <w:p w14:paraId="693A721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إضافة جدول توزيع متوقع للعينة حسب المستشفى والفئة الوظيفية، أو توضيح أنه سيحدد وفق القوائم الرسمية قبل التطبيق.</w:t>
            </w:r>
          </w:p>
        </w:tc>
        <w:tc>
          <w:tcPr>
            <w:tcW w:w="1134" w:type="dxa"/>
            <w:tcMar>
              <w:top w:w="100" w:type="dxa"/>
              <w:left w:w="100" w:type="dxa"/>
              <w:bottom w:w="100" w:type="dxa"/>
              <w:right w:w="100" w:type="dxa"/>
            </w:tcMar>
            <w:vAlign w:val="center"/>
          </w:tcPr>
          <w:p w14:paraId="02383953"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21CACFEC" w14:textId="77777777" w:rsidTr="000A310A">
        <w:trPr>
          <w:cantSplit/>
          <w:jc w:val="center"/>
        </w:trPr>
        <w:tc>
          <w:tcPr>
            <w:tcW w:w="1927" w:type="dxa"/>
            <w:tcMar>
              <w:top w:w="100" w:type="dxa"/>
              <w:left w:w="100" w:type="dxa"/>
              <w:bottom w:w="100" w:type="dxa"/>
              <w:right w:w="100" w:type="dxa"/>
            </w:tcMar>
            <w:vAlign w:val="center"/>
          </w:tcPr>
          <w:p w14:paraId="73BB60C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الاستجابات غير الصالحة</w:t>
            </w:r>
          </w:p>
        </w:tc>
        <w:tc>
          <w:tcPr>
            <w:tcW w:w="3005" w:type="dxa"/>
            <w:tcMar>
              <w:top w:w="100" w:type="dxa"/>
              <w:left w:w="100" w:type="dxa"/>
              <w:bottom w:w="100" w:type="dxa"/>
              <w:right w:w="100" w:type="dxa"/>
            </w:tcMar>
            <w:vAlign w:val="center"/>
          </w:tcPr>
          <w:p w14:paraId="767D346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توجد خطة للتعامل معها؟</w:t>
            </w:r>
          </w:p>
        </w:tc>
        <w:tc>
          <w:tcPr>
            <w:tcW w:w="4025" w:type="dxa"/>
            <w:tcMar>
              <w:top w:w="100" w:type="dxa"/>
              <w:left w:w="100" w:type="dxa"/>
              <w:bottom w:w="100" w:type="dxa"/>
              <w:right w:w="100" w:type="dxa"/>
            </w:tcMar>
            <w:vAlign w:val="center"/>
          </w:tcPr>
          <w:p w14:paraId="3C50E3A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ورد ذكر الاستبعاد، لكنه يحتاج حدوداً كمية.</w:t>
            </w:r>
          </w:p>
        </w:tc>
        <w:tc>
          <w:tcPr>
            <w:tcW w:w="1474" w:type="dxa"/>
            <w:tcMar>
              <w:top w:w="100" w:type="dxa"/>
              <w:left w:w="100" w:type="dxa"/>
              <w:bottom w:w="100" w:type="dxa"/>
              <w:right w:w="100" w:type="dxa"/>
            </w:tcMar>
            <w:vAlign w:val="center"/>
          </w:tcPr>
          <w:p w14:paraId="063993F3"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69ED797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تحديد نسبة الفقد المقبولة، ومعيار النمطية في الإجابة، والتعامل مع القيم المتطرفة.</w:t>
            </w:r>
          </w:p>
        </w:tc>
        <w:tc>
          <w:tcPr>
            <w:tcW w:w="1134" w:type="dxa"/>
            <w:tcMar>
              <w:top w:w="100" w:type="dxa"/>
              <w:left w:w="100" w:type="dxa"/>
              <w:bottom w:w="100" w:type="dxa"/>
              <w:right w:w="100" w:type="dxa"/>
            </w:tcMar>
            <w:vAlign w:val="center"/>
          </w:tcPr>
          <w:p w14:paraId="5658A550"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05502322" w14:textId="77777777" w:rsidTr="005B5101">
        <w:trPr>
          <w:cantSplit/>
          <w:jc w:val="center"/>
        </w:trPr>
        <w:tc>
          <w:tcPr>
            <w:tcW w:w="1927" w:type="dxa"/>
            <w:tcMar>
              <w:top w:w="100" w:type="dxa"/>
              <w:left w:w="100" w:type="dxa"/>
              <w:bottom w:w="100" w:type="dxa"/>
              <w:right w:w="100" w:type="dxa"/>
            </w:tcMar>
            <w:vAlign w:val="center"/>
          </w:tcPr>
          <w:p w14:paraId="7C974CC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قابلية تعميم النتائج</w:t>
            </w:r>
          </w:p>
        </w:tc>
        <w:tc>
          <w:tcPr>
            <w:tcW w:w="3005" w:type="dxa"/>
            <w:tcMar>
              <w:top w:w="100" w:type="dxa"/>
              <w:left w:w="100" w:type="dxa"/>
              <w:bottom w:w="100" w:type="dxa"/>
              <w:right w:w="100" w:type="dxa"/>
            </w:tcMar>
            <w:vAlign w:val="center"/>
          </w:tcPr>
          <w:p w14:paraId="53684E8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بيان حدود التعميم؟</w:t>
            </w:r>
          </w:p>
        </w:tc>
        <w:tc>
          <w:tcPr>
            <w:tcW w:w="4025" w:type="dxa"/>
            <w:tcMar>
              <w:top w:w="100" w:type="dxa"/>
              <w:left w:w="100" w:type="dxa"/>
              <w:bottom w:w="100" w:type="dxa"/>
              <w:right w:w="100" w:type="dxa"/>
            </w:tcMar>
            <w:vAlign w:val="center"/>
          </w:tcPr>
          <w:p w14:paraId="639A20C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تمت الإشارة إلى أن النتائج تقتصر على مستشفيات جدة الحكومية المشمولة، وهذه صياغة جيدة.</w:t>
            </w:r>
          </w:p>
        </w:tc>
        <w:tc>
          <w:tcPr>
            <w:tcW w:w="1474" w:type="dxa"/>
            <w:tcMar>
              <w:top w:w="100" w:type="dxa"/>
              <w:left w:w="100" w:type="dxa"/>
              <w:bottom w:w="100" w:type="dxa"/>
              <w:right w:w="100" w:type="dxa"/>
            </w:tcMar>
            <w:vAlign w:val="center"/>
          </w:tcPr>
          <w:p w14:paraId="2AE977C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59A4A0D9"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الإبقاء على حدود التعميم وعدم تعميم النتائج على القطاع الصحي السعودي كله.</w:t>
            </w:r>
          </w:p>
        </w:tc>
        <w:tc>
          <w:tcPr>
            <w:tcW w:w="1134" w:type="dxa"/>
            <w:tcMar>
              <w:top w:w="100" w:type="dxa"/>
              <w:left w:w="100" w:type="dxa"/>
              <w:bottom w:w="100" w:type="dxa"/>
              <w:right w:w="100" w:type="dxa"/>
            </w:tcMar>
            <w:vAlign w:val="center"/>
          </w:tcPr>
          <w:p w14:paraId="1BBB8E55" w14:textId="77777777" w:rsidR="00910863" w:rsidRPr="00C72B86" w:rsidRDefault="00910863" w:rsidP="00C72B86">
            <w:pPr>
              <w:bidi/>
              <w:jc w:val="both"/>
              <w:rPr>
                <w:rFonts w:ascii="Simplified Arabic" w:hAnsi="Simplified Arabic" w:cs="Simplified Arabic"/>
                <w:sz w:val="18"/>
                <w:szCs w:val="18"/>
              </w:rPr>
            </w:pPr>
          </w:p>
        </w:tc>
      </w:tr>
    </w:tbl>
    <w:p w14:paraId="6E607111" w14:textId="77777777" w:rsidR="00A662EF" w:rsidRPr="00C72B86" w:rsidRDefault="000A310A" w:rsidP="00C72B86">
      <w:pPr>
        <w:pStyle w:val="Heading1"/>
        <w:bidi/>
        <w:spacing w:before="200" w:line="240" w:lineRule="auto"/>
        <w:jc w:val="both"/>
        <w:rPr>
          <w:rFonts w:ascii="Simplified Arabic" w:hAnsi="Simplified Arabic" w:cs="Simplified Arabic"/>
          <w:color w:val="000000" w:themeColor="text1"/>
          <w:sz w:val="18"/>
          <w:szCs w:val="18"/>
        </w:rPr>
      </w:pPr>
      <w:r w:rsidRPr="00C72B86">
        <w:rPr>
          <w:rFonts w:ascii="Simplified Arabic" w:eastAsia="Arial" w:hAnsi="Simplified Arabic" w:cs="Simplified Arabic"/>
          <w:b w:val="0"/>
          <w:color w:val="000000" w:themeColor="text1"/>
          <w:sz w:val="18"/>
          <w:szCs w:val="18"/>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72B86" w14:paraId="591D8C6D" w14:textId="77777777" w:rsidTr="00047CBC">
        <w:trPr>
          <w:cantSplit/>
          <w:tblHeader/>
          <w:jc w:val="center"/>
        </w:trPr>
        <w:tc>
          <w:tcPr>
            <w:tcW w:w="1927" w:type="dxa"/>
            <w:tcMar>
              <w:top w:w="100" w:type="dxa"/>
              <w:left w:w="100" w:type="dxa"/>
              <w:bottom w:w="100" w:type="dxa"/>
              <w:right w:w="100" w:type="dxa"/>
            </w:tcMar>
            <w:vAlign w:val="center"/>
          </w:tcPr>
          <w:p w14:paraId="04DE8F5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692DC15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1B5E098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01A1713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298122A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5A1B01B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رد الطالب</w:t>
            </w:r>
          </w:p>
        </w:tc>
      </w:tr>
      <w:tr w:rsidR="00A662EF" w:rsidRPr="00C72B86" w14:paraId="0905A50D" w14:textId="77777777" w:rsidTr="000A310A">
        <w:trPr>
          <w:cantSplit/>
          <w:jc w:val="center"/>
        </w:trPr>
        <w:tc>
          <w:tcPr>
            <w:tcW w:w="1927" w:type="dxa"/>
            <w:tcMar>
              <w:top w:w="100" w:type="dxa"/>
              <w:left w:w="100" w:type="dxa"/>
              <w:bottom w:w="100" w:type="dxa"/>
              <w:right w:w="100" w:type="dxa"/>
            </w:tcMar>
            <w:vAlign w:val="center"/>
          </w:tcPr>
          <w:p w14:paraId="5DA129E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خطة التحليل</w:t>
            </w:r>
          </w:p>
        </w:tc>
        <w:tc>
          <w:tcPr>
            <w:tcW w:w="3005" w:type="dxa"/>
            <w:tcMar>
              <w:top w:w="100" w:type="dxa"/>
              <w:left w:w="100" w:type="dxa"/>
              <w:bottom w:w="100" w:type="dxa"/>
              <w:right w:w="100" w:type="dxa"/>
            </w:tcMar>
            <w:vAlign w:val="center"/>
          </w:tcPr>
          <w:p w14:paraId="0AD284B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توجد خطة تحليل واضحة؟</w:t>
            </w:r>
          </w:p>
        </w:tc>
        <w:tc>
          <w:tcPr>
            <w:tcW w:w="4025" w:type="dxa"/>
            <w:tcMar>
              <w:top w:w="100" w:type="dxa"/>
              <w:left w:w="100" w:type="dxa"/>
              <w:bottom w:w="100" w:type="dxa"/>
              <w:right w:w="100" w:type="dxa"/>
            </w:tcMar>
            <w:vAlign w:val="center"/>
          </w:tcPr>
          <w:p w14:paraId="493A915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خطة SPSS والانحدار مناسبة، لكنها تحتاج جدولاً أكثر وضوحاً يربط كل فرضية بالمتغيرات والأسلوب.</w:t>
            </w:r>
          </w:p>
        </w:tc>
        <w:tc>
          <w:tcPr>
            <w:tcW w:w="1474" w:type="dxa"/>
            <w:tcMar>
              <w:top w:w="100" w:type="dxa"/>
              <w:left w:w="100" w:type="dxa"/>
              <w:bottom w:w="100" w:type="dxa"/>
              <w:right w:w="100" w:type="dxa"/>
            </w:tcMar>
            <w:vAlign w:val="center"/>
          </w:tcPr>
          <w:p w14:paraId="66E5775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0C1F1C5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إضافة جدول مواءمة الفرضيات بأساليب التحليل ومؤشرات الحكم على القبول أو الرفض.</w:t>
            </w:r>
          </w:p>
        </w:tc>
        <w:tc>
          <w:tcPr>
            <w:tcW w:w="1134" w:type="dxa"/>
            <w:tcMar>
              <w:top w:w="100" w:type="dxa"/>
              <w:left w:w="100" w:type="dxa"/>
              <w:bottom w:w="100" w:type="dxa"/>
              <w:right w:w="100" w:type="dxa"/>
            </w:tcMar>
            <w:vAlign w:val="center"/>
          </w:tcPr>
          <w:p w14:paraId="208E2A9E" w14:textId="77777777" w:rsidR="00910863" w:rsidRPr="00C72B86" w:rsidRDefault="00910863" w:rsidP="00C72B86">
            <w:pPr>
              <w:bidi/>
              <w:jc w:val="both"/>
              <w:rPr>
                <w:rFonts w:ascii="Simplified Arabic" w:hAnsi="Simplified Arabic" w:cs="Simplified Arabic"/>
                <w:sz w:val="18"/>
                <w:szCs w:val="18"/>
              </w:rPr>
            </w:pPr>
          </w:p>
        </w:tc>
      </w:tr>
      <w:tr w:rsidR="00A662EF" w:rsidRPr="00C72B86" w14:paraId="28BC90C1" w14:textId="77777777" w:rsidTr="000A310A">
        <w:trPr>
          <w:cantSplit/>
          <w:jc w:val="center"/>
        </w:trPr>
        <w:tc>
          <w:tcPr>
            <w:tcW w:w="1927" w:type="dxa"/>
            <w:tcMar>
              <w:top w:w="100" w:type="dxa"/>
              <w:left w:w="100" w:type="dxa"/>
              <w:bottom w:w="100" w:type="dxa"/>
              <w:right w:w="100" w:type="dxa"/>
            </w:tcMar>
            <w:vAlign w:val="center"/>
          </w:tcPr>
          <w:p w14:paraId="3899994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البرامج الإحصائية</w:t>
            </w:r>
          </w:p>
        </w:tc>
        <w:tc>
          <w:tcPr>
            <w:tcW w:w="3005" w:type="dxa"/>
            <w:tcMar>
              <w:top w:w="100" w:type="dxa"/>
              <w:left w:w="100" w:type="dxa"/>
              <w:bottom w:w="100" w:type="dxa"/>
              <w:right w:w="100" w:type="dxa"/>
            </w:tcMar>
            <w:vAlign w:val="center"/>
          </w:tcPr>
          <w:p w14:paraId="779ACD93"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تحديد البرنامج؟</w:t>
            </w:r>
          </w:p>
        </w:tc>
        <w:tc>
          <w:tcPr>
            <w:tcW w:w="4025" w:type="dxa"/>
            <w:tcMar>
              <w:top w:w="100" w:type="dxa"/>
              <w:left w:w="100" w:type="dxa"/>
              <w:bottom w:w="100" w:type="dxa"/>
              <w:right w:w="100" w:type="dxa"/>
            </w:tcMar>
            <w:vAlign w:val="center"/>
          </w:tcPr>
          <w:p w14:paraId="08CD7FD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تم تحديد SPSS، وهذا مناسب للتحليل الوصفي والارتباط والانحدار.</w:t>
            </w:r>
          </w:p>
        </w:tc>
        <w:tc>
          <w:tcPr>
            <w:tcW w:w="1474" w:type="dxa"/>
            <w:tcMar>
              <w:top w:w="100" w:type="dxa"/>
              <w:left w:w="100" w:type="dxa"/>
              <w:bottom w:w="100" w:type="dxa"/>
              <w:right w:w="100" w:type="dxa"/>
            </w:tcMar>
            <w:vAlign w:val="center"/>
          </w:tcPr>
          <w:p w14:paraId="4EAECD59"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2308B28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تحديد الإصدار المستخدم إن أمكن وتوحيد كتابة اسم البرنامج.</w:t>
            </w:r>
          </w:p>
        </w:tc>
        <w:tc>
          <w:tcPr>
            <w:tcW w:w="1134" w:type="dxa"/>
            <w:tcMar>
              <w:top w:w="100" w:type="dxa"/>
              <w:left w:w="100" w:type="dxa"/>
              <w:bottom w:w="100" w:type="dxa"/>
              <w:right w:w="100" w:type="dxa"/>
            </w:tcMar>
            <w:vAlign w:val="center"/>
          </w:tcPr>
          <w:p w14:paraId="1FB61E7E" w14:textId="77777777" w:rsidR="00910863" w:rsidRPr="00C72B86" w:rsidRDefault="00910863" w:rsidP="00C72B86">
            <w:pPr>
              <w:bidi/>
              <w:jc w:val="both"/>
              <w:rPr>
                <w:rFonts w:ascii="Simplified Arabic" w:hAnsi="Simplified Arabic" w:cs="Simplified Arabic"/>
                <w:sz w:val="18"/>
                <w:szCs w:val="18"/>
              </w:rPr>
            </w:pPr>
          </w:p>
        </w:tc>
      </w:tr>
      <w:tr w:rsidR="00A662EF" w:rsidRPr="00C72B86" w14:paraId="6201E696" w14:textId="77777777" w:rsidTr="000A310A">
        <w:trPr>
          <w:cantSplit/>
          <w:jc w:val="center"/>
        </w:trPr>
        <w:tc>
          <w:tcPr>
            <w:tcW w:w="1927" w:type="dxa"/>
            <w:tcMar>
              <w:top w:w="100" w:type="dxa"/>
              <w:left w:w="100" w:type="dxa"/>
              <w:bottom w:w="100" w:type="dxa"/>
              <w:right w:w="100" w:type="dxa"/>
            </w:tcMar>
            <w:vAlign w:val="center"/>
          </w:tcPr>
          <w:p w14:paraId="650A12C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lastRenderedPageBreak/>
              <w:t>الإحصاء الوصفي</w:t>
            </w:r>
          </w:p>
        </w:tc>
        <w:tc>
          <w:tcPr>
            <w:tcW w:w="3005" w:type="dxa"/>
            <w:tcMar>
              <w:top w:w="100" w:type="dxa"/>
              <w:left w:w="100" w:type="dxa"/>
              <w:bottom w:w="100" w:type="dxa"/>
              <w:right w:w="100" w:type="dxa"/>
            </w:tcMar>
            <w:vAlign w:val="center"/>
          </w:tcPr>
          <w:p w14:paraId="4E8048B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توضيح المتوسطات والانحرافات؟</w:t>
            </w:r>
          </w:p>
        </w:tc>
        <w:tc>
          <w:tcPr>
            <w:tcW w:w="4025" w:type="dxa"/>
            <w:tcMar>
              <w:top w:w="100" w:type="dxa"/>
              <w:left w:w="100" w:type="dxa"/>
              <w:bottom w:w="100" w:type="dxa"/>
              <w:right w:w="100" w:type="dxa"/>
            </w:tcMar>
            <w:vAlign w:val="center"/>
          </w:tcPr>
          <w:p w14:paraId="2A738E0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الإحصاء الوصفي مناسب لتفسير مستوى المتغيرات.</w:t>
            </w:r>
          </w:p>
        </w:tc>
        <w:tc>
          <w:tcPr>
            <w:tcW w:w="1474" w:type="dxa"/>
            <w:tcMar>
              <w:top w:w="100" w:type="dxa"/>
              <w:left w:w="100" w:type="dxa"/>
              <w:bottom w:w="100" w:type="dxa"/>
              <w:right w:w="100" w:type="dxa"/>
            </w:tcMar>
            <w:vAlign w:val="center"/>
          </w:tcPr>
          <w:p w14:paraId="2E1D20D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2E82116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ربط معيار المتوسطات باتجاه الترميز بعد تصحيح مشكلة ليكرت.</w:t>
            </w:r>
          </w:p>
        </w:tc>
        <w:tc>
          <w:tcPr>
            <w:tcW w:w="1134" w:type="dxa"/>
            <w:tcMar>
              <w:top w:w="100" w:type="dxa"/>
              <w:left w:w="100" w:type="dxa"/>
              <w:bottom w:w="100" w:type="dxa"/>
              <w:right w:w="100" w:type="dxa"/>
            </w:tcMar>
            <w:vAlign w:val="center"/>
          </w:tcPr>
          <w:p w14:paraId="4EE27DD3" w14:textId="77777777" w:rsidR="00910863" w:rsidRPr="00C72B86" w:rsidRDefault="00910863" w:rsidP="00C72B86">
            <w:pPr>
              <w:bidi/>
              <w:jc w:val="both"/>
              <w:rPr>
                <w:rFonts w:ascii="Simplified Arabic" w:hAnsi="Simplified Arabic" w:cs="Simplified Arabic"/>
                <w:sz w:val="18"/>
                <w:szCs w:val="18"/>
              </w:rPr>
            </w:pPr>
          </w:p>
        </w:tc>
      </w:tr>
      <w:tr w:rsidR="00A662EF" w:rsidRPr="00C72B86" w14:paraId="5C7854E1" w14:textId="77777777" w:rsidTr="000A310A">
        <w:trPr>
          <w:cantSplit/>
          <w:jc w:val="center"/>
        </w:trPr>
        <w:tc>
          <w:tcPr>
            <w:tcW w:w="1927" w:type="dxa"/>
            <w:tcMar>
              <w:top w:w="100" w:type="dxa"/>
              <w:left w:w="100" w:type="dxa"/>
              <w:bottom w:w="100" w:type="dxa"/>
              <w:right w:w="100" w:type="dxa"/>
            </w:tcMar>
            <w:vAlign w:val="center"/>
          </w:tcPr>
          <w:p w14:paraId="7DF7E7A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اختبار الفرضيات</w:t>
            </w:r>
          </w:p>
        </w:tc>
        <w:tc>
          <w:tcPr>
            <w:tcW w:w="3005" w:type="dxa"/>
            <w:tcMar>
              <w:top w:w="100" w:type="dxa"/>
              <w:left w:w="100" w:type="dxa"/>
              <w:bottom w:w="100" w:type="dxa"/>
              <w:right w:w="100" w:type="dxa"/>
            </w:tcMar>
            <w:vAlign w:val="center"/>
          </w:tcPr>
          <w:p w14:paraId="2A7EBF5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الأساليب مناسبة؟</w:t>
            </w:r>
          </w:p>
        </w:tc>
        <w:tc>
          <w:tcPr>
            <w:tcW w:w="4025" w:type="dxa"/>
            <w:tcMar>
              <w:top w:w="100" w:type="dxa"/>
              <w:left w:w="100" w:type="dxa"/>
              <w:bottom w:w="100" w:type="dxa"/>
              <w:right w:w="100" w:type="dxa"/>
            </w:tcMar>
            <w:vAlign w:val="center"/>
          </w:tcPr>
          <w:p w14:paraId="5B8060E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الانحدار المتعدد مناسب للفرضية الرئيسة، لكن الفرضيات الفرعية الخاصة بأبعاد الاستقرار قد تحتاج نماذج منفصلة واضحة.</w:t>
            </w:r>
          </w:p>
        </w:tc>
        <w:tc>
          <w:tcPr>
            <w:tcW w:w="1474" w:type="dxa"/>
            <w:tcMar>
              <w:top w:w="100" w:type="dxa"/>
              <w:left w:w="100" w:type="dxa"/>
              <w:bottom w:w="100" w:type="dxa"/>
              <w:right w:w="100" w:type="dxa"/>
            </w:tcMar>
            <w:vAlign w:val="center"/>
          </w:tcPr>
          <w:p w14:paraId="67132D8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65C66E2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تحديد هل ستُختبر أبعاد التحول الرقمي مجتمعة على كل بُعد من الاستقرار، أم كل بعد مستقل على التابع.</w:t>
            </w:r>
          </w:p>
        </w:tc>
        <w:tc>
          <w:tcPr>
            <w:tcW w:w="1134" w:type="dxa"/>
            <w:tcMar>
              <w:top w:w="100" w:type="dxa"/>
              <w:left w:w="100" w:type="dxa"/>
              <w:bottom w:w="100" w:type="dxa"/>
              <w:right w:w="100" w:type="dxa"/>
            </w:tcMar>
            <w:vAlign w:val="center"/>
          </w:tcPr>
          <w:p w14:paraId="087DC843" w14:textId="77777777" w:rsidR="00910863" w:rsidRPr="00C72B86" w:rsidRDefault="00910863" w:rsidP="00C72B86">
            <w:pPr>
              <w:bidi/>
              <w:jc w:val="both"/>
              <w:rPr>
                <w:rFonts w:ascii="Simplified Arabic" w:hAnsi="Simplified Arabic" w:cs="Simplified Arabic"/>
                <w:sz w:val="18"/>
                <w:szCs w:val="18"/>
              </w:rPr>
            </w:pPr>
          </w:p>
        </w:tc>
      </w:tr>
      <w:tr w:rsidR="00A662EF" w:rsidRPr="00C72B86" w14:paraId="385AB619" w14:textId="77777777" w:rsidTr="000A310A">
        <w:trPr>
          <w:cantSplit/>
          <w:jc w:val="center"/>
        </w:trPr>
        <w:tc>
          <w:tcPr>
            <w:tcW w:w="1927" w:type="dxa"/>
            <w:tcMar>
              <w:top w:w="100" w:type="dxa"/>
              <w:left w:w="100" w:type="dxa"/>
              <w:bottom w:w="100" w:type="dxa"/>
              <w:right w:w="100" w:type="dxa"/>
            </w:tcMar>
            <w:vAlign w:val="center"/>
          </w:tcPr>
          <w:p w14:paraId="0F5D31D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شروط التحليل</w:t>
            </w:r>
          </w:p>
        </w:tc>
        <w:tc>
          <w:tcPr>
            <w:tcW w:w="3005" w:type="dxa"/>
            <w:tcMar>
              <w:top w:w="100" w:type="dxa"/>
              <w:left w:w="100" w:type="dxa"/>
              <w:bottom w:w="100" w:type="dxa"/>
              <w:right w:w="100" w:type="dxa"/>
            </w:tcMar>
            <w:vAlign w:val="center"/>
          </w:tcPr>
          <w:p w14:paraId="054D4FA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ذكر الافتراضات؟</w:t>
            </w:r>
          </w:p>
        </w:tc>
        <w:tc>
          <w:tcPr>
            <w:tcW w:w="4025" w:type="dxa"/>
            <w:tcMar>
              <w:top w:w="100" w:type="dxa"/>
              <w:left w:w="100" w:type="dxa"/>
              <w:bottom w:w="100" w:type="dxa"/>
              <w:right w:w="100" w:type="dxa"/>
            </w:tcMar>
            <w:vAlign w:val="center"/>
          </w:tcPr>
          <w:p w14:paraId="01F6B2D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ذُكرت افتراضات التوزيع والتعدد الخطي واستقلالية الأخطاء والقيم المتطرفة بشكل جيد.</w:t>
            </w:r>
          </w:p>
        </w:tc>
        <w:tc>
          <w:tcPr>
            <w:tcW w:w="1474" w:type="dxa"/>
            <w:tcMar>
              <w:top w:w="100" w:type="dxa"/>
              <w:left w:w="100" w:type="dxa"/>
              <w:bottom w:w="100" w:type="dxa"/>
              <w:right w:w="100" w:type="dxa"/>
            </w:tcMar>
            <w:vAlign w:val="center"/>
          </w:tcPr>
          <w:p w14:paraId="703863E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3E5EA2A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إضافة عتبات القبول مثل VIF وTolerance وDurbin-Watson بصورة نهائية.</w:t>
            </w:r>
          </w:p>
        </w:tc>
        <w:tc>
          <w:tcPr>
            <w:tcW w:w="1134" w:type="dxa"/>
            <w:tcMar>
              <w:top w:w="100" w:type="dxa"/>
              <w:left w:w="100" w:type="dxa"/>
              <w:bottom w:w="100" w:type="dxa"/>
              <w:right w:w="100" w:type="dxa"/>
            </w:tcMar>
            <w:vAlign w:val="center"/>
          </w:tcPr>
          <w:p w14:paraId="4F923DD3" w14:textId="77777777" w:rsidR="00910863" w:rsidRPr="00C72B86" w:rsidRDefault="00910863" w:rsidP="00C72B86">
            <w:pPr>
              <w:bidi/>
              <w:jc w:val="both"/>
              <w:rPr>
                <w:rFonts w:ascii="Simplified Arabic" w:hAnsi="Simplified Arabic" w:cs="Simplified Arabic"/>
                <w:sz w:val="18"/>
                <w:szCs w:val="18"/>
              </w:rPr>
            </w:pPr>
          </w:p>
        </w:tc>
      </w:tr>
      <w:tr w:rsidR="00A662EF" w:rsidRPr="00C72B86" w14:paraId="000EF078" w14:textId="77777777" w:rsidTr="000A310A">
        <w:trPr>
          <w:cantSplit/>
          <w:jc w:val="center"/>
        </w:trPr>
        <w:tc>
          <w:tcPr>
            <w:tcW w:w="1927" w:type="dxa"/>
            <w:tcMar>
              <w:top w:w="100" w:type="dxa"/>
              <w:left w:w="100" w:type="dxa"/>
              <w:bottom w:w="100" w:type="dxa"/>
              <w:right w:w="100" w:type="dxa"/>
            </w:tcMar>
            <w:vAlign w:val="center"/>
          </w:tcPr>
          <w:p w14:paraId="0B08ACE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التحليل المتقدم</w:t>
            </w:r>
          </w:p>
        </w:tc>
        <w:tc>
          <w:tcPr>
            <w:tcW w:w="3005" w:type="dxa"/>
            <w:tcMar>
              <w:top w:w="100" w:type="dxa"/>
              <w:left w:w="100" w:type="dxa"/>
              <w:bottom w:w="100" w:type="dxa"/>
              <w:right w:w="100" w:type="dxa"/>
            </w:tcMar>
            <w:vAlign w:val="center"/>
          </w:tcPr>
          <w:p w14:paraId="66DD1EB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توجد وساطة أو نموذج بنائي؟</w:t>
            </w:r>
          </w:p>
        </w:tc>
        <w:tc>
          <w:tcPr>
            <w:tcW w:w="4025" w:type="dxa"/>
            <w:tcMar>
              <w:top w:w="100" w:type="dxa"/>
              <w:left w:w="100" w:type="dxa"/>
              <w:bottom w:w="100" w:type="dxa"/>
              <w:right w:w="100" w:type="dxa"/>
            </w:tcMar>
            <w:vAlign w:val="center"/>
          </w:tcPr>
          <w:p w14:paraId="4BF0FAD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لا توجد وساطة أو PLS-SEM، وهذا مقبول إذا كانت الفرضيات مباشرة فقط.</w:t>
            </w:r>
          </w:p>
        </w:tc>
        <w:tc>
          <w:tcPr>
            <w:tcW w:w="1474" w:type="dxa"/>
            <w:tcMar>
              <w:top w:w="100" w:type="dxa"/>
              <w:left w:w="100" w:type="dxa"/>
              <w:bottom w:w="100" w:type="dxa"/>
              <w:right w:w="100" w:type="dxa"/>
            </w:tcMar>
            <w:vAlign w:val="center"/>
          </w:tcPr>
          <w:p w14:paraId="76D33309"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1F59DDE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عدم إضافة تحليلات بنائية غير مبررة، والاكتفاء بالأساليب المناسبة للنموذج المباشر.</w:t>
            </w:r>
          </w:p>
        </w:tc>
        <w:tc>
          <w:tcPr>
            <w:tcW w:w="1134" w:type="dxa"/>
            <w:tcMar>
              <w:top w:w="100" w:type="dxa"/>
              <w:left w:w="100" w:type="dxa"/>
              <w:bottom w:w="100" w:type="dxa"/>
              <w:right w:w="100" w:type="dxa"/>
            </w:tcMar>
            <w:vAlign w:val="center"/>
          </w:tcPr>
          <w:p w14:paraId="55A3981A" w14:textId="77777777" w:rsidR="00910863" w:rsidRPr="00C72B86" w:rsidRDefault="00910863" w:rsidP="00C72B86">
            <w:pPr>
              <w:bidi/>
              <w:jc w:val="both"/>
              <w:rPr>
                <w:rFonts w:ascii="Simplified Arabic" w:hAnsi="Simplified Arabic" w:cs="Simplified Arabic"/>
                <w:sz w:val="18"/>
                <w:szCs w:val="18"/>
              </w:rPr>
            </w:pPr>
          </w:p>
        </w:tc>
      </w:tr>
      <w:tr w:rsidR="00A662EF" w:rsidRPr="00C72B86" w14:paraId="56C0A28C" w14:textId="77777777" w:rsidTr="000A310A">
        <w:trPr>
          <w:cantSplit/>
          <w:jc w:val="center"/>
        </w:trPr>
        <w:tc>
          <w:tcPr>
            <w:tcW w:w="1927" w:type="dxa"/>
            <w:tcMar>
              <w:top w:w="100" w:type="dxa"/>
              <w:left w:w="100" w:type="dxa"/>
              <w:bottom w:w="100" w:type="dxa"/>
              <w:right w:w="100" w:type="dxa"/>
            </w:tcMar>
            <w:vAlign w:val="center"/>
          </w:tcPr>
          <w:p w14:paraId="582BE8F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تفسير النتائج لاحقاً</w:t>
            </w:r>
          </w:p>
        </w:tc>
        <w:tc>
          <w:tcPr>
            <w:tcW w:w="3005" w:type="dxa"/>
            <w:tcMar>
              <w:top w:w="100" w:type="dxa"/>
              <w:left w:w="100" w:type="dxa"/>
              <w:bottom w:w="100" w:type="dxa"/>
              <w:right w:w="100" w:type="dxa"/>
            </w:tcMar>
            <w:vAlign w:val="center"/>
          </w:tcPr>
          <w:p w14:paraId="2794F62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تجنب عرض نتائج فعلية؟</w:t>
            </w:r>
          </w:p>
        </w:tc>
        <w:tc>
          <w:tcPr>
            <w:tcW w:w="4025" w:type="dxa"/>
            <w:tcMar>
              <w:top w:w="100" w:type="dxa"/>
              <w:left w:w="100" w:type="dxa"/>
              <w:bottom w:w="100" w:type="dxa"/>
              <w:right w:w="100" w:type="dxa"/>
            </w:tcMar>
            <w:vAlign w:val="center"/>
          </w:tcPr>
          <w:p w14:paraId="18B3A33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تم عرض نتائج استطلاعية للصدق والثبات، وهذا مقبول بشرط وصفها أولية لا نهائية.</w:t>
            </w:r>
          </w:p>
        </w:tc>
        <w:tc>
          <w:tcPr>
            <w:tcW w:w="1474" w:type="dxa"/>
            <w:tcMar>
              <w:top w:w="100" w:type="dxa"/>
              <w:left w:w="100" w:type="dxa"/>
              <w:bottom w:w="100" w:type="dxa"/>
              <w:right w:w="100" w:type="dxa"/>
            </w:tcMar>
            <w:vAlign w:val="center"/>
          </w:tcPr>
          <w:p w14:paraId="3E892A2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2F23FF3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تمييز نتائج العينة الاستطلاعية عن نتائج العينة الأساسية التي ستعرض في الفصل الرابع.</w:t>
            </w:r>
          </w:p>
        </w:tc>
        <w:tc>
          <w:tcPr>
            <w:tcW w:w="1134" w:type="dxa"/>
            <w:tcMar>
              <w:top w:w="100" w:type="dxa"/>
              <w:left w:w="100" w:type="dxa"/>
              <w:bottom w:w="100" w:type="dxa"/>
              <w:right w:w="100" w:type="dxa"/>
            </w:tcMar>
            <w:vAlign w:val="center"/>
          </w:tcPr>
          <w:p w14:paraId="1302353A" w14:textId="77777777" w:rsidR="00910863" w:rsidRPr="00C72B86" w:rsidRDefault="00910863" w:rsidP="00C72B86">
            <w:pPr>
              <w:bidi/>
              <w:jc w:val="both"/>
              <w:rPr>
                <w:rFonts w:ascii="Simplified Arabic" w:hAnsi="Simplified Arabic" w:cs="Simplified Arabic"/>
                <w:sz w:val="18"/>
                <w:szCs w:val="18"/>
              </w:rPr>
            </w:pPr>
          </w:p>
        </w:tc>
      </w:tr>
    </w:tbl>
    <w:p w14:paraId="3728C2B5" w14:textId="77777777" w:rsidR="00A662EF" w:rsidRPr="00C72B86" w:rsidRDefault="000A310A" w:rsidP="00C72B86">
      <w:pPr>
        <w:pStyle w:val="Heading1"/>
        <w:bidi/>
        <w:spacing w:before="200" w:line="240" w:lineRule="auto"/>
        <w:jc w:val="both"/>
        <w:rPr>
          <w:rFonts w:ascii="Simplified Arabic" w:hAnsi="Simplified Arabic" w:cs="Simplified Arabic"/>
          <w:color w:val="000000" w:themeColor="text1"/>
          <w:sz w:val="18"/>
          <w:szCs w:val="18"/>
        </w:rPr>
      </w:pPr>
      <w:r w:rsidRPr="00C72B86">
        <w:rPr>
          <w:rFonts w:ascii="Simplified Arabic" w:eastAsia="Arial" w:hAnsi="Simplified Arabic" w:cs="Simplified Arabic"/>
          <w:b w:val="0"/>
          <w:color w:val="000000" w:themeColor="text1"/>
          <w:sz w:val="18"/>
          <w:szCs w:val="18"/>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72B86" w14:paraId="3C09198F" w14:textId="77777777" w:rsidTr="00047CBC">
        <w:trPr>
          <w:cantSplit/>
          <w:tblHeader/>
          <w:jc w:val="center"/>
        </w:trPr>
        <w:tc>
          <w:tcPr>
            <w:tcW w:w="1927" w:type="dxa"/>
            <w:tcMar>
              <w:top w:w="100" w:type="dxa"/>
              <w:left w:w="100" w:type="dxa"/>
              <w:bottom w:w="100" w:type="dxa"/>
              <w:right w:w="100" w:type="dxa"/>
            </w:tcMar>
            <w:vAlign w:val="center"/>
          </w:tcPr>
          <w:p w14:paraId="31C2582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07BD4F3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0495233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6875935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01A2ECB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6260F0F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رد الطالب</w:t>
            </w:r>
          </w:p>
        </w:tc>
      </w:tr>
      <w:tr w:rsidR="00047CBC" w:rsidRPr="00C72B86" w14:paraId="361143B6" w14:textId="77777777" w:rsidTr="000A310A">
        <w:trPr>
          <w:cantSplit/>
          <w:jc w:val="center"/>
        </w:trPr>
        <w:tc>
          <w:tcPr>
            <w:tcW w:w="1927" w:type="dxa"/>
            <w:tcMar>
              <w:top w:w="100" w:type="dxa"/>
              <w:left w:w="100" w:type="dxa"/>
              <w:bottom w:w="100" w:type="dxa"/>
              <w:right w:w="100" w:type="dxa"/>
            </w:tcMar>
            <w:vAlign w:val="center"/>
          </w:tcPr>
          <w:p w14:paraId="4426627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الصدق الظاهري</w:t>
            </w:r>
          </w:p>
        </w:tc>
        <w:tc>
          <w:tcPr>
            <w:tcW w:w="3005" w:type="dxa"/>
            <w:tcMar>
              <w:top w:w="100" w:type="dxa"/>
              <w:left w:w="100" w:type="dxa"/>
              <w:bottom w:w="100" w:type="dxa"/>
              <w:right w:w="100" w:type="dxa"/>
            </w:tcMar>
            <w:vAlign w:val="center"/>
          </w:tcPr>
          <w:p w14:paraId="0F9CF93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عرض الأداة على محكمين؟</w:t>
            </w:r>
          </w:p>
        </w:tc>
        <w:tc>
          <w:tcPr>
            <w:tcW w:w="4025" w:type="dxa"/>
            <w:tcMar>
              <w:top w:w="100" w:type="dxa"/>
              <w:left w:w="100" w:type="dxa"/>
              <w:bottom w:w="100" w:type="dxa"/>
              <w:right w:w="100" w:type="dxa"/>
            </w:tcMar>
            <w:vAlign w:val="center"/>
          </w:tcPr>
          <w:p w14:paraId="1411F92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عرض الأداة على سبعة محكمين ونسبة اتفاق 91% يمثلان نقطة قوة.</w:t>
            </w:r>
          </w:p>
        </w:tc>
        <w:tc>
          <w:tcPr>
            <w:tcW w:w="1474" w:type="dxa"/>
            <w:tcMar>
              <w:top w:w="100" w:type="dxa"/>
              <w:left w:w="100" w:type="dxa"/>
              <w:bottom w:w="100" w:type="dxa"/>
              <w:right w:w="100" w:type="dxa"/>
            </w:tcMar>
            <w:vAlign w:val="center"/>
          </w:tcPr>
          <w:p w14:paraId="1090AAF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18FB45A9"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إرفاق قائمة المحكمين أو صفاتهم الأكاديمية في الملحق، مع نموذج التحكيم إن أمكن.</w:t>
            </w:r>
          </w:p>
        </w:tc>
        <w:tc>
          <w:tcPr>
            <w:tcW w:w="1134" w:type="dxa"/>
            <w:tcMar>
              <w:top w:w="100" w:type="dxa"/>
              <w:left w:w="100" w:type="dxa"/>
              <w:bottom w:w="100" w:type="dxa"/>
              <w:right w:w="100" w:type="dxa"/>
            </w:tcMar>
            <w:vAlign w:val="center"/>
          </w:tcPr>
          <w:p w14:paraId="7AAC10E6"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374634A1" w14:textId="77777777" w:rsidTr="000A310A">
        <w:trPr>
          <w:cantSplit/>
          <w:jc w:val="center"/>
        </w:trPr>
        <w:tc>
          <w:tcPr>
            <w:tcW w:w="1927" w:type="dxa"/>
            <w:tcMar>
              <w:top w:w="100" w:type="dxa"/>
              <w:left w:w="100" w:type="dxa"/>
              <w:bottom w:w="100" w:type="dxa"/>
              <w:right w:w="100" w:type="dxa"/>
            </w:tcMar>
            <w:vAlign w:val="center"/>
          </w:tcPr>
          <w:p w14:paraId="4F5F763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صدق المحتوى</w:t>
            </w:r>
          </w:p>
        </w:tc>
        <w:tc>
          <w:tcPr>
            <w:tcW w:w="3005" w:type="dxa"/>
            <w:tcMar>
              <w:top w:w="100" w:type="dxa"/>
              <w:left w:w="100" w:type="dxa"/>
              <w:bottom w:w="100" w:type="dxa"/>
              <w:right w:w="100" w:type="dxa"/>
            </w:tcMar>
            <w:vAlign w:val="center"/>
          </w:tcPr>
          <w:p w14:paraId="1C46A7F9"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الفقرات تغطي الأبعاد؟</w:t>
            </w:r>
          </w:p>
        </w:tc>
        <w:tc>
          <w:tcPr>
            <w:tcW w:w="4025" w:type="dxa"/>
            <w:tcMar>
              <w:top w:w="100" w:type="dxa"/>
              <w:left w:w="100" w:type="dxa"/>
              <w:bottom w:w="100" w:type="dxa"/>
              <w:right w:w="100" w:type="dxa"/>
            </w:tcMar>
            <w:vAlign w:val="center"/>
          </w:tcPr>
          <w:p w14:paraId="5DA6B15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الفقرات تغطي الأبعاد الرئيسية، لكن يجب التأكد من أن كل فقرة تقيس بُعداً واحداً دون ازدواج.</w:t>
            </w:r>
          </w:p>
        </w:tc>
        <w:tc>
          <w:tcPr>
            <w:tcW w:w="1474" w:type="dxa"/>
            <w:tcMar>
              <w:top w:w="100" w:type="dxa"/>
              <w:left w:w="100" w:type="dxa"/>
              <w:bottom w:w="100" w:type="dxa"/>
              <w:right w:w="100" w:type="dxa"/>
            </w:tcMar>
            <w:vAlign w:val="center"/>
          </w:tcPr>
          <w:p w14:paraId="5EEDD45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64F8960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مراجعة الفقرات بعد التحكيم للتأكد من عدم تداخل أبعاد التحول الرقمي.</w:t>
            </w:r>
          </w:p>
        </w:tc>
        <w:tc>
          <w:tcPr>
            <w:tcW w:w="1134" w:type="dxa"/>
            <w:tcMar>
              <w:top w:w="100" w:type="dxa"/>
              <w:left w:w="100" w:type="dxa"/>
              <w:bottom w:w="100" w:type="dxa"/>
              <w:right w:w="100" w:type="dxa"/>
            </w:tcMar>
            <w:vAlign w:val="center"/>
          </w:tcPr>
          <w:p w14:paraId="2FA064C2"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747F130B" w14:textId="77777777" w:rsidTr="000A310A">
        <w:trPr>
          <w:cantSplit/>
          <w:jc w:val="center"/>
        </w:trPr>
        <w:tc>
          <w:tcPr>
            <w:tcW w:w="1927" w:type="dxa"/>
            <w:tcMar>
              <w:top w:w="100" w:type="dxa"/>
              <w:left w:w="100" w:type="dxa"/>
              <w:bottom w:w="100" w:type="dxa"/>
              <w:right w:w="100" w:type="dxa"/>
            </w:tcMar>
            <w:vAlign w:val="center"/>
          </w:tcPr>
          <w:p w14:paraId="1B5DC94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الصدق البنائي</w:t>
            </w:r>
          </w:p>
        </w:tc>
        <w:tc>
          <w:tcPr>
            <w:tcW w:w="3005" w:type="dxa"/>
            <w:tcMar>
              <w:top w:w="100" w:type="dxa"/>
              <w:left w:w="100" w:type="dxa"/>
              <w:bottom w:w="100" w:type="dxa"/>
              <w:right w:w="100" w:type="dxa"/>
            </w:tcMar>
            <w:vAlign w:val="center"/>
          </w:tcPr>
          <w:p w14:paraId="77FF528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التحقق من البناء؟</w:t>
            </w:r>
          </w:p>
        </w:tc>
        <w:tc>
          <w:tcPr>
            <w:tcW w:w="4025" w:type="dxa"/>
            <w:tcMar>
              <w:top w:w="100" w:type="dxa"/>
              <w:left w:w="100" w:type="dxa"/>
              <w:bottom w:w="100" w:type="dxa"/>
              <w:right w:w="100" w:type="dxa"/>
            </w:tcMar>
            <w:vAlign w:val="center"/>
          </w:tcPr>
          <w:p w14:paraId="190DE58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استخدام ارتباط بيرسون للفقرات مع أبعادها مناسب كتحقق أولي، لكنه لا يكفي للحكم النهائي على البناء العاملي.</w:t>
            </w:r>
          </w:p>
        </w:tc>
        <w:tc>
          <w:tcPr>
            <w:tcW w:w="1474" w:type="dxa"/>
            <w:tcMar>
              <w:top w:w="100" w:type="dxa"/>
              <w:left w:w="100" w:type="dxa"/>
              <w:bottom w:w="100" w:type="dxa"/>
              <w:right w:w="100" w:type="dxa"/>
            </w:tcMar>
            <w:vAlign w:val="center"/>
          </w:tcPr>
          <w:p w14:paraId="452C2A43"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4A5E369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إعادة حساب الصدق والثبات على العينة الأساسية وذكر حدود عدم إجراء EFA بوضوح.</w:t>
            </w:r>
          </w:p>
        </w:tc>
        <w:tc>
          <w:tcPr>
            <w:tcW w:w="1134" w:type="dxa"/>
            <w:tcMar>
              <w:top w:w="100" w:type="dxa"/>
              <w:left w:w="100" w:type="dxa"/>
              <w:bottom w:w="100" w:type="dxa"/>
              <w:right w:w="100" w:type="dxa"/>
            </w:tcMar>
            <w:vAlign w:val="center"/>
          </w:tcPr>
          <w:p w14:paraId="1B610810"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4CF0E20C" w14:textId="77777777" w:rsidTr="000A310A">
        <w:trPr>
          <w:cantSplit/>
          <w:jc w:val="center"/>
        </w:trPr>
        <w:tc>
          <w:tcPr>
            <w:tcW w:w="1927" w:type="dxa"/>
            <w:tcMar>
              <w:top w:w="100" w:type="dxa"/>
              <w:left w:w="100" w:type="dxa"/>
              <w:bottom w:w="100" w:type="dxa"/>
              <w:right w:w="100" w:type="dxa"/>
            </w:tcMar>
            <w:vAlign w:val="center"/>
          </w:tcPr>
          <w:p w14:paraId="4A0A86E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الصدق التقاربي والتمييزي</w:t>
            </w:r>
          </w:p>
        </w:tc>
        <w:tc>
          <w:tcPr>
            <w:tcW w:w="3005" w:type="dxa"/>
            <w:tcMar>
              <w:top w:w="100" w:type="dxa"/>
              <w:left w:w="100" w:type="dxa"/>
              <w:bottom w:w="100" w:type="dxa"/>
              <w:right w:w="100" w:type="dxa"/>
            </w:tcMar>
            <w:vAlign w:val="center"/>
          </w:tcPr>
          <w:p w14:paraId="10E63A2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يلزم في هذه الدراسة؟</w:t>
            </w:r>
          </w:p>
        </w:tc>
        <w:tc>
          <w:tcPr>
            <w:tcW w:w="4025" w:type="dxa"/>
            <w:tcMar>
              <w:top w:w="100" w:type="dxa"/>
              <w:left w:w="100" w:type="dxa"/>
              <w:bottom w:w="100" w:type="dxa"/>
              <w:right w:w="100" w:type="dxa"/>
            </w:tcMar>
            <w:vAlign w:val="center"/>
          </w:tcPr>
          <w:p w14:paraId="6B5131F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بما أن الدراسة تستخدم SPSS لا SEM، يمكن الاكتفاء بالاتساق الداخلي، لكن التعديل في المقاييس يستدعي فحصاً أقوى إن أمكن.</w:t>
            </w:r>
          </w:p>
        </w:tc>
        <w:tc>
          <w:tcPr>
            <w:tcW w:w="1474" w:type="dxa"/>
            <w:tcMar>
              <w:top w:w="100" w:type="dxa"/>
              <w:left w:w="100" w:type="dxa"/>
              <w:bottom w:w="100" w:type="dxa"/>
              <w:right w:w="100" w:type="dxa"/>
            </w:tcMar>
            <w:vAlign w:val="center"/>
          </w:tcPr>
          <w:p w14:paraId="24F6EE7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3026BF9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إذا بقيت الأداة معدلة بشكل كبير، فكر في إجراء EFA أو CFA حسب متطلبات الجامعة وحجم العينة.</w:t>
            </w:r>
          </w:p>
        </w:tc>
        <w:tc>
          <w:tcPr>
            <w:tcW w:w="1134" w:type="dxa"/>
            <w:tcMar>
              <w:top w:w="100" w:type="dxa"/>
              <w:left w:w="100" w:type="dxa"/>
              <w:bottom w:w="100" w:type="dxa"/>
              <w:right w:w="100" w:type="dxa"/>
            </w:tcMar>
            <w:vAlign w:val="center"/>
          </w:tcPr>
          <w:p w14:paraId="5991E451"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2DFCA2C3" w14:textId="77777777" w:rsidTr="000A310A">
        <w:trPr>
          <w:cantSplit/>
          <w:jc w:val="center"/>
        </w:trPr>
        <w:tc>
          <w:tcPr>
            <w:tcW w:w="1927" w:type="dxa"/>
            <w:tcMar>
              <w:top w:w="100" w:type="dxa"/>
              <w:left w:w="100" w:type="dxa"/>
              <w:bottom w:w="100" w:type="dxa"/>
              <w:right w:w="100" w:type="dxa"/>
            </w:tcMar>
            <w:vAlign w:val="center"/>
          </w:tcPr>
          <w:p w14:paraId="501CD26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الثبات</w:t>
            </w:r>
          </w:p>
        </w:tc>
        <w:tc>
          <w:tcPr>
            <w:tcW w:w="3005" w:type="dxa"/>
            <w:tcMar>
              <w:top w:w="100" w:type="dxa"/>
              <w:left w:w="100" w:type="dxa"/>
              <w:bottom w:w="100" w:type="dxa"/>
              <w:right w:w="100" w:type="dxa"/>
            </w:tcMar>
            <w:vAlign w:val="center"/>
          </w:tcPr>
          <w:p w14:paraId="7CC0B6C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توضيح ألفا كرونباخ؟</w:t>
            </w:r>
          </w:p>
        </w:tc>
        <w:tc>
          <w:tcPr>
            <w:tcW w:w="4025" w:type="dxa"/>
            <w:tcMar>
              <w:top w:w="100" w:type="dxa"/>
              <w:left w:w="100" w:type="dxa"/>
              <w:bottom w:w="100" w:type="dxa"/>
              <w:right w:w="100" w:type="dxa"/>
            </w:tcMar>
            <w:vAlign w:val="center"/>
          </w:tcPr>
          <w:p w14:paraId="08309F5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الثبات مذكور، وينبغي عرض القيم لكل بُعد لا للأداة فقط.</w:t>
            </w:r>
          </w:p>
        </w:tc>
        <w:tc>
          <w:tcPr>
            <w:tcW w:w="1474" w:type="dxa"/>
            <w:tcMar>
              <w:top w:w="100" w:type="dxa"/>
              <w:left w:w="100" w:type="dxa"/>
              <w:bottom w:w="100" w:type="dxa"/>
              <w:right w:w="100" w:type="dxa"/>
            </w:tcMar>
            <w:vAlign w:val="center"/>
          </w:tcPr>
          <w:p w14:paraId="4C5DF5D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4BAE2C0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عرض كرونباخ ألفا لكل بُعد ولكل متغير وللأداة ككل في جدول واضح.</w:t>
            </w:r>
          </w:p>
        </w:tc>
        <w:tc>
          <w:tcPr>
            <w:tcW w:w="1134" w:type="dxa"/>
            <w:tcMar>
              <w:top w:w="100" w:type="dxa"/>
              <w:left w:w="100" w:type="dxa"/>
              <w:bottom w:w="100" w:type="dxa"/>
              <w:right w:w="100" w:type="dxa"/>
            </w:tcMar>
            <w:vAlign w:val="center"/>
          </w:tcPr>
          <w:p w14:paraId="73DADA7B"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3657501B" w14:textId="77777777" w:rsidTr="000A310A">
        <w:trPr>
          <w:cantSplit/>
          <w:jc w:val="center"/>
        </w:trPr>
        <w:tc>
          <w:tcPr>
            <w:tcW w:w="1927" w:type="dxa"/>
            <w:tcMar>
              <w:top w:w="100" w:type="dxa"/>
              <w:left w:w="100" w:type="dxa"/>
              <w:bottom w:w="100" w:type="dxa"/>
              <w:right w:w="100" w:type="dxa"/>
            </w:tcMar>
            <w:vAlign w:val="center"/>
          </w:tcPr>
          <w:p w14:paraId="4FFCD2E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lastRenderedPageBreak/>
              <w:t>الاختبار التجريبي</w:t>
            </w:r>
          </w:p>
        </w:tc>
        <w:tc>
          <w:tcPr>
            <w:tcW w:w="3005" w:type="dxa"/>
            <w:tcMar>
              <w:top w:w="100" w:type="dxa"/>
              <w:left w:w="100" w:type="dxa"/>
              <w:bottom w:w="100" w:type="dxa"/>
              <w:right w:w="100" w:type="dxa"/>
            </w:tcMar>
            <w:vAlign w:val="center"/>
          </w:tcPr>
          <w:p w14:paraId="3133CD5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توجد دراسة استطلاعية؟</w:t>
            </w:r>
          </w:p>
        </w:tc>
        <w:tc>
          <w:tcPr>
            <w:tcW w:w="4025" w:type="dxa"/>
            <w:tcMar>
              <w:top w:w="100" w:type="dxa"/>
              <w:left w:w="100" w:type="dxa"/>
              <w:bottom w:w="100" w:type="dxa"/>
              <w:right w:w="100" w:type="dxa"/>
            </w:tcMar>
            <w:vAlign w:val="center"/>
          </w:tcPr>
          <w:p w14:paraId="2B5A8D1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الدراسة الاستطلاعية على 30 مشاركاً مناسبة لاختبار وضوح الفقرات مبدئياً.</w:t>
            </w:r>
          </w:p>
        </w:tc>
        <w:tc>
          <w:tcPr>
            <w:tcW w:w="1474" w:type="dxa"/>
            <w:tcMar>
              <w:top w:w="100" w:type="dxa"/>
              <w:left w:w="100" w:type="dxa"/>
              <w:bottom w:w="100" w:type="dxa"/>
              <w:right w:w="100" w:type="dxa"/>
            </w:tcMar>
            <w:vAlign w:val="center"/>
          </w:tcPr>
          <w:p w14:paraId="4BE4053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05AA23D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التأكيد على أن أفراد العينة الاستطلاعية لن يدخلوا في العينة الأساسية.</w:t>
            </w:r>
          </w:p>
        </w:tc>
        <w:tc>
          <w:tcPr>
            <w:tcW w:w="1134" w:type="dxa"/>
            <w:tcMar>
              <w:top w:w="100" w:type="dxa"/>
              <w:left w:w="100" w:type="dxa"/>
              <w:bottom w:w="100" w:type="dxa"/>
              <w:right w:w="100" w:type="dxa"/>
            </w:tcMar>
            <w:vAlign w:val="center"/>
          </w:tcPr>
          <w:p w14:paraId="6B2CF246"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74F431DD" w14:textId="77777777" w:rsidTr="000A310A">
        <w:trPr>
          <w:cantSplit/>
          <w:jc w:val="center"/>
        </w:trPr>
        <w:tc>
          <w:tcPr>
            <w:tcW w:w="1927" w:type="dxa"/>
            <w:tcMar>
              <w:top w:w="100" w:type="dxa"/>
              <w:left w:w="100" w:type="dxa"/>
              <w:bottom w:w="100" w:type="dxa"/>
              <w:right w:w="100" w:type="dxa"/>
            </w:tcMar>
            <w:vAlign w:val="center"/>
          </w:tcPr>
          <w:p w14:paraId="4EA8EC3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جودة الترجمة</w:t>
            </w:r>
          </w:p>
        </w:tc>
        <w:tc>
          <w:tcPr>
            <w:tcW w:w="3005" w:type="dxa"/>
            <w:tcMar>
              <w:top w:w="100" w:type="dxa"/>
              <w:left w:w="100" w:type="dxa"/>
              <w:bottom w:w="100" w:type="dxa"/>
              <w:right w:w="100" w:type="dxa"/>
            </w:tcMar>
            <w:vAlign w:val="center"/>
          </w:tcPr>
          <w:p w14:paraId="417A834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إذا كانت الأداة مترجمة، هل تم التحقق منها؟</w:t>
            </w:r>
          </w:p>
        </w:tc>
        <w:tc>
          <w:tcPr>
            <w:tcW w:w="4025" w:type="dxa"/>
            <w:tcMar>
              <w:top w:w="100" w:type="dxa"/>
              <w:left w:w="100" w:type="dxa"/>
              <w:bottom w:w="100" w:type="dxa"/>
              <w:right w:w="100" w:type="dxa"/>
            </w:tcMar>
            <w:vAlign w:val="center"/>
          </w:tcPr>
          <w:p w14:paraId="140ADBF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لم تظهر مشكلة جوهرية في الترجمة، لكن مصطلحات التحول الرقمي تحتاج توحيداً.</w:t>
            </w:r>
          </w:p>
        </w:tc>
        <w:tc>
          <w:tcPr>
            <w:tcW w:w="1474" w:type="dxa"/>
            <w:tcMar>
              <w:top w:w="100" w:type="dxa"/>
              <w:left w:w="100" w:type="dxa"/>
              <w:bottom w:w="100" w:type="dxa"/>
              <w:right w:w="100" w:type="dxa"/>
            </w:tcMar>
            <w:vAlign w:val="center"/>
          </w:tcPr>
          <w:p w14:paraId="7FA63E4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27B0A4B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مراجعة مصطلحات البنية الرقمية، الأمن الرقمي، تكامل الأنظمة، والاستقرار الوظيفي في كامل الفصل.</w:t>
            </w:r>
          </w:p>
        </w:tc>
        <w:tc>
          <w:tcPr>
            <w:tcW w:w="1134" w:type="dxa"/>
            <w:tcMar>
              <w:top w:w="100" w:type="dxa"/>
              <w:left w:w="100" w:type="dxa"/>
              <w:bottom w:w="100" w:type="dxa"/>
              <w:right w:w="100" w:type="dxa"/>
            </w:tcMar>
            <w:vAlign w:val="center"/>
          </w:tcPr>
          <w:p w14:paraId="3EAC598C" w14:textId="77777777" w:rsidR="00910863" w:rsidRPr="00C72B86" w:rsidRDefault="00910863" w:rsidP="00C72B86">
            <w:pPr>
              <w:bidi/>
              <w:jc w:val="both"/>
              <w:rPr>
                <w:rFonts w:ascii="Simplified Arabic" w:hAnsi="Simplified Arabic" w:cs="Simplified Arabic"/>
                <w:sz w:val="18"/>
                <w:szCs w:val="18"/>
              </w:rPr>
            </w:pPr>
          </w:p>
        </w:tc>
      </w:tr>
    </w:tbl>
    <w:p w14:paraId="5729DB9A" w14:textId="77777777" w:rsidR="00A662EF" w:rsidRPr="00C72B86" w:rsidRDefault="000A310A" w:rsidP="00C72B86">
      <w:pPr>
        <w:pStyle w:val="Heading1"/>
        <w:bidi/>
        <w:spacing w:before="200" w:line="240" w:lineRule="auto"/>
        <w:jc w:val="both"/>
        <w:rPr>
          <w:rFonts w:ascii="Simplified Arabic" w:hAnsi="Simplified Arabic" w:cs="Simplified Arabic"/>
          <w:color w:val="000000" w:themeColor="text1"/>
          <w:sz w:val="18"/>
          <w:szCs w:val="18"/>
        </w:rPr>
      </w:pPr>
      <w:r w:rsidRPr="00C72B86">
        <w:rPr>
          <w:rFonts w:ascii="Simplified Arabic" w:eastAsia="Arial" w:hAnsi="Simplified Arabic" w:cs="Simplified Arabic"/>
          <w:b w:val="0"/>
          <w:color w:val="000000" w:themeColor="text1"/>
          <w:sz w:val="18"/>
          <w:szCs w:val="18"/>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72B86" w14:paraId="6F7420A2" w14:textId="77777777" w:rsidTr="00047CBC">
        <w:trPr>
          <w:cantSplit/>
          <w:tblHeader/>
          <w:jc w:val="center"/>
        </w:trPr>
        <w:tc>
          <w:tcPr>
            <w:tcW w:w="1927" w:type="dxa"/>
            <w:tcMar>
              <w:top w:w="100" w:type="dxa"/>
              <w:left w:w="100" w:type="dxa"/>
              <w:bottom w:w="100" w:type="dxa"/>
              <w:right w:w="100" w:type="dxa"/>
            </w:tcMar>
            <w:vAlign w:val="center"/>
          </w:tcPr>
          <w:p w14:paraId="7BDA879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098FEA1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71137C1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138C907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128F06D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140719C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رد الطالب</w:t>
            </w:r>
          </w:p>
        </w:tc>
      </w:tr>
      <w:tr w:rsidR="00047CBC" w:rsidRPr="00C72B86" w14:paraId="7BF4A1E7" w14:textId="77777777" w:rsidTr="00B64A20">
        <w:trPr>
          <w:cantSplit/>
          <w:jc w:val="center"/>
        </w:trPr>
        <w:tc>
          <w:tcPr>
            <w:tcW w:w="1927" w:type="dxa"/>
            <w:tcMar>
              <w:top w:w="100" w:type="dxa"/>
              <w:left w:w="100" w:type="dxa"/>
              <w:bottom w:w="100" w:type="dxa"/>
              <w:right w:w="100" w:type="dxa"/>
            </w:tcMar>
            <w:vAlign w:val="center"/>
          </w:tcPr>
          <w:p w14:paraId="5514DC0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الموافقة المستنيرة</w:t>
            </w:r>
          </w:p>
        </w:tc>
        <w:tc>
          <w:tcPr>
            <w:tcW w:w="3005" w:type="dxa"/>
            <w:tcMar>
              <w:top w:w="100" w:type="dxa"/>
              <w:left w:w="100" w:type="dxa"/>
              <w:bottom w:w="100" w:type="dxa"/>
              <w:right w:w="100" w:type="dxa"/>
            </w:tcMar>
            <w:vAlign w:val="center"/>
          </w:tcPr>
          <w:p w14:paraId="1C4A48C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توضيح موافقة المشاركين؟</w:t>
            </w:r>
          </w:p>
        </w:tc>
        <w:tc>
          <w:tcPr>
            <w:tcW w:w="4025" w:type="dxa"/>
            <w:tcMar>
              <w:top w:w="100" w:type="dxa"/>
              <w:left w:w="100" w:type="dxa"/>
              <w:bottom w:w="100" w:type="dxa"/>
              <w:right w:w="100" w:type="dxa"/>
            </w:tcMar>
            <w:vAlign w:val="center"/>
          </w:tcPr>
          <w:p w14:paraId="68D67EF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يحتاج الفصل إلى نص موافقة مستنيرة أكثر وضوحاً ضمن إجراءات التطبيق.</w:t>
            </w:r>
          </w:p>
        </w:tc>
        <w:tc>
          <w:tcPr>
            <w:tcW w:w="1474" w:type="dxa"/>
            <w:tcMar>
              <w:top w:w="100" w:type="dxa"/>
              <w:left w:w="100" w:type="dxa"/>
              <w:bottom w:w="100" w:type="dxa"/>
              <w:right w:w="100" w:type="dxa"/>
            </w:tcMar>
            <w:vAlign w:val="center"/>
          </w:tcPr>
          <w:p w14:paraId="07D0A11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69BFE7E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إضافة فقرة تنص على طوعية المشاركة، حق الانسحاب، والغرض الأكاديمي من الدراسة.</w:t>
            </w:r>
          </w:p>
        </w:tc>
        <w:tc>
          <w:tcPr>
            <w:tcW w:w="1134" w:type="dxa"/>
            <w:tcMar>
              <w:top w:w="100" w:type="dxa"/>
              <w:left w:w="100" w:type="dxa"/>
              <w:bottom w:w="100" w:type="dxa"/>
              <w:right w:w="100" w:type="dxa"/>
            </w:tcMar>
            <w:vAlign w:val="center"/>
          </w:tcPr>
          <w:p w14:paraId="022FB9B9"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1BD88C2E" w14:textId="77777777" w:rsidTr="00B64A20">
        <w:trPr>
          <w:cantSplit/>
          <w:jc w:val="center"/>
        </w:trPr>
        <w:tc>
          <w:tcPr>
            <w:tcW w:w="1927" w:type="dxa"/>
            <w:tcMar>
              <w:top w:w="100" w:type="dxa"/>
              <w:left w:w="100" w:type="dxa"/>
              <w:bottom w:w="100" w:type="dxa"/>
              <w:right w:w="100" w:type="dxa"/>
            </w:tcMar>
            <w:vAlign w:val="center"/>
          </w:tcPr>
          <w:p w14:paraId="72F427D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السرية والخصوصية</w:t>
            </w:r>
          </w:p>
        </w:tc>
        <w:tc>
          <w:tcPr>
            <w:tcW w:w="3005" w:type="dxa"/>
            <w:tcMar>
              <w:top w:w="100" w:type="dxa"/>
              <w:left w:w="100" w:type="dxa"/>
              <w:bottom w:w="100" w:type="dxa"/>
              <w:right w:w="100" w:type="dxa"/>
            </w:tcMar>
            <w:vAlign w:val="center"/>
          </w:tcPr>
          <w:p w14:paraId="1BAA06F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توضيح حماية البيانات؟</w:t>
            </w:r>
          </w:p>
        </w:tc>
        <w:tc>
          <w:tcPr>
            <w:tcW w:w="4025" w:type="dxa"/>
            <w:tcMar>
              <w:top w:w="100" w:type="dxa"/>
              <w:left w:w="100" w:type="dxa"/>
              <w:bottom w:w="100" w:type="dxa"/>
              <w:right w:w="100" w:type="dxa"/>
            </w:tcMar>
            <w:vAlign w:val="center"/>
          </w:tcPr>
          <w:p w14:paraId="64D984F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البيانات تجمع من موظفين في مستشفيات؛ لذلك يجب تعزيز السرية وعدم تتبع الهوية.</w:t>
            </w:r>
          </w:p>
        </w:tc>
        <w:tc>
          <w:tcPr>
            <w:tcW w:w="1474" w:type="dxa"/>
            <w:tcMar>
              <w:top w:w="100" w:type="dxa"/>
              <w:left w:w="100" w:type="dxa"/>
              <w:bottom w:w="100" w:type="dxa"/>
              <w:right w:w="100" w:type="dxa"/>
            </w:tcMar>
            <w:vAlign w:val="center"/>
          </w:tcPr>
          <w:p w14:paraId="07D019F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558188E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توضيح أن الاستبانة لا تجمع الاسم أو الرقم الوظيفي وأن النتائج ستعرض مجمعة.</w:t>
            </w:r>
          </w:p>
        </w:tc>
        <w:tc>
          <w:tcPr>
            <w:tcW w:w="1134" w:type="dxa"/>
            <w:tcMar>
              <w:top w:w="100" w:type="dxa"/>
              <w:left w:w="100" w:type="dxa"/>
              <w:bottom w:w="100" w:type="dxa"/>
              <w:right w:w="100" w:type="dxa"/>
            </w:tcMar>
            <w:vAlign w:val="center"/>
          </w:tcPr>
          <w:p w14:paraId="656CD948"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447C2188" w14:textId="77777777" w:rsidTr="00B64A20">
        <w:trPr>
          <w:cantSplit/>
          <w:jc w:val="center"/>
        </w:trPr>
        <w:tc>
          <w:tcPr>
            <w:tcW w:w="1927" w:type="dxa"/>
            <w:tcMar>
              <w:top w:w="100" w:type="dxa"/>
              <w:left w:w="100" w:type="dxa"/>
              <w:bottom w:w="100" w:type="dxa"/>
              <w:right w:w="100" w:type="dxa"/>
            </w:tcMar>
            <w:vAlign w:val="center"/>
          </w:tcPr>
          <w:p w14:paraId="5D867F33"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عدم الإضرار بالمشاركين</w:t>
            </w:r>
          </w:p>
        </w:tc>
        <w:tc>
          <w:tcPr>
            <w:tcW w:w="3005" w:type="dxa"/>
            <w:tcMar>
              <w:top w:w="100" w:type="dxa"/>
              <w:left w:w="100" w:type="dxa"/>
              <w:bottom w:w="100" w:type="dxa"/>
              <w:right w:w="100" w:type="dxa"/>
            </w:tcMar>
            <w:vAlign w:val="center"/>
          </w:tcPr>
          <w:p w14:paraId="0BCAB41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 xml:space="preserve">هل توجد </w:t>
            </w:r>
            <w:proofErr w:type="gramStart"/>
            <w:r w:rsidRPr="00C72B86">
              <w:rPr>
                <w:rFonts w:ascii="Simplified Arabic" w:eastAsia="Arial" w:hAnsi="Simplified Arabic" w:cs="Simplified Arabic"/>
                <w:sz w:val="18"/>
                <w:szCs w:val="18"/>
                <w:rtl/>
              </w:rPr>
              <w:t>مخاطر</w:t>
            </w:r>
            <w:proofErr w:type="gramEnd"/>
            <w:r w:rsidRPr="00C72B86">
              <w:rPr>
                <w:rFonts w:ascii="Simplified Arabic" w:eastAsia="Arial" w:hAnsi="Simplified Arabic" w:cs="Simplified Arabic"/>
                <w:sz w:val="18"/>
                <w:szCs w:val="18"/>
                <w:rtl/>
              </w:rPr>
              <w:t xml:space="preserve"> محتملة؟</w:t>
            </w:r>
          </w:p>
        </w:tc>
        <w:tc>
          <w:tcPr>
            <w:tcW w:w="4025" w:type="dxa"/>
            <w:tcMar>
              <w:top w:w="100" w:type="dxa"/>
              <w:left w:w="100" w:type="dxa"/>
              <w:bottom w:w="100" w:type="dxa"/>
              <w:right w:w="100" w:type="dxa"/>
            </w:tcMar>
            <w:vAlign w:val="center"/>
          </w:tcPr>
          <w:p w14:paraId="7A6C047C" w14:textId="77777777" w:rsidR="00910863" w:rsidRPr="00C72B86" w:rsidRDefault="00000000" w:rsidP="00C72B86">
            <w:pPr>
              <w:bidi/>
              <w:jc w:val="both"/>
              <w:rPr>
                <w:rFonts w:ascii="Simplified Arabic" w:hAnsi="Simplified Arabic" w:cs="Simplified Arabic"/>
                <w:sz w:val="18"/>
                <w:szCs w:val="18"/>
              </w:rPr>
            </w:pPr>
            <w:proofErr w:type="gramStart"/>
            <w:r w:rsidRPr="00C72B86">
              <w:rPr>
                <w:rFonts w:ascii="Simplified Arabic" w:eastAsia="Arial" w:hAnsi="Simplified Arabic" w:cs="Simplified Arabic"/>
                <w:sz w:val="18"/>
                <w:szCs w:val="18"/>
                <w:rtl/>
              </w:rPr>
              <w:t>مخاطر</w:t>
            </w:r>
            <w:proofErr w:type="gramEnd"/>
            <w:r w:rsidRPr="00C72B86">
              <w:rPr>
                <w:rFonts w:ascii="Simplified Arabic" w:eastAsia="Arial" w:hAnsi="Simplified Arabic" w:cs="Simplified Arabic"/>
                <w:sz w:val="18"/>
                <w:szCs w:val="18"/>
                <w:rtl/>
              </w:rPr>
              <w:t xml:space="preserve"> المشاركة محدودة، لكن الموضوع قد يتصل ببيئة العمل والتحول الرقمي.</w:t>
            </w:r>
          </w:p>
        </w:tc>
        <w:tc>
          <w:tcPr>
            <w:tcW w:w="1474" w:type="dxa"/>
            <w:tcMar>
              <w:top w:w="100" w:type="dxa"/>
              <w:left w:w="100" w:type="dxa"/>
              <w:bottom w:w="100" w:type="dxa"/>
              <w:right w:w="100" w:type="dxa"/>
            </w:tcMar>
            <w:vAlign w:val="center"/>
          </w:tcPr>
          <w:p w14:paraId="1CF50E59"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0034253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التأكيد على أن الاستجابات لن تستخدم لتقييم أداء موظف أو مستشفى.</w:t>
            </w:r>
          </w:p>
        </w:tc>
        <w:tc>
          <w:tcPr>
            <w:tcW w:w="1134" w:type="dxa"/>
            <w:tcMar>
              <w:top w:w="100" w:type="dxa"/>
              <w:left w:w="100" w:type="dxa"/>
              <w:bottom w:w="100" w:type="dxa"/>
              <w:right w:w="100" w:type="dxa"/>
            </w:tcMar>
            <w:vAlign w:val="center"/>
          </w:tcPr>
          <w:p w14:paraId="6B84108F"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71CEED49" w14:textId="77777777" w:rsidTr="00B64A20">
        <w:trPr>
          <w:cantSplit/>
          <w:jc w:val="center"/>
        </w:trPr>
        <w:tc>
          <w:tcPr>
            <w:tcW w:w="1927" w:type="dxa"/>
            <w:tcMar>
              <w:top w:w="100" w:type="dxa"/>
              <w:left w:w="100" w:type="dxa"/>
              <w:bottom w:w="100" w:type="dxa"/>
              <w:right w:w="100" w:type="dxa"/>
            </w:tcMar>
            <w:vAlign w:val="center"/>
          </w:tcPr>
          <w:p w14:paraId="691F2FB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الموافقات الرسمية</w:t>
            </w:r>
          </w:p>
        </w:tc>
        <w:tc>
          <w:tcPr>
            <w:tcW w:w="3005" w:type="dxa"/>
            <w:tcMar>
              <w:top w:w="100" w:type="dxa"/>
              <w:left w:w="100" w:type="dxa"/>
              <w:bottom w:w="100" w:type="dxa"/>
              <w:right w:w="100" w:type="dxa"/>
            </w:tcMar>
            <w:vAlign w:val="center"/>
          </w:tcPr>
          <w:p w14:paraId="6C75E94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يحتاج الطالب موافقات؟</w:t>
            </w:r>
          </w:p>
        </w:tc>
        <w:tc>
          <w:tcPr>
            <w:tcW w:w="4025" w:type="dxa"/>
            <w:tcMar>
              <w:top w:w="100" w:type="dxa"/>
              <w:left w:w="100" w:type="dxa"/>
              <w:bottom w:w="100" w:type="dxa"/>
              <w:right w:w="100" w:type="dxa"/>
            </w:tcMar>
            <w:vAlign w:val="center"/>
          </w:tcPr>
          <w:p w14:paraId="028411C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الدراسة تتطلب موافقات من الجهات الصحية والمستشفيات المشمولة.</w:t>
            </w:r>
          </w:p>
        </w:tc>
        <w:tc>
          <w:tcPr>
            <w:tcW w:w="1474" w:type="dxa"/>
            <w:tcMar>
              <w:top w:w="100" w:type="dxa"/>
              <w:left w:w="100" w:type="dxa"/>
              <w:bottom w:w="100" w:type="dxa"/>
              <w:right w:w="100" w:type="dxa"/>
            </w:tcMar>
            <w:vAlign w:val="center"/>
          </w:tcPr>
          <w:p w14:paraId="1FABD5C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يحتاج توثيق</w:t>
            </w:r>
          </w:p>
        </w:tc>
        <w:tc>
          <w:tcPr>
            <w:tcW w:w="3288" w:type="dxa"/>
            <w:tcMar>
              <w:top w:w="100" w:type="dxa"/>
              <w:left w:w="100" w:type="dxa"/>
              <w:bottom w:w="100" w:type="dxa"/>
              <w:right w:w="100" w:type="dxa"/>
            </w:tcMar>
            <w:vAlign w:val="center"/>
          </w:tcPr>
          <w:p w14:paraId="1E358AF1"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إرفاق الموافقات أو كتابة الإجراءات بصيغة مستقبلية إذا لم تصدر بعد.</w:t>
            </w:r>
          </w:p>
        </w:tc>
        <w:tc>
          <w:tcPr>
            <w:tcW w:w="1134" w:type="dxa"/>
            <w:tcMar>
              <w:top w:w="100" w:type="dxa"/>
              <w:left w:w="100" w:type="dxa"/>
              <w:bottom w:w="100" w:type="dxa"/>
              <w:right w:w="100" w:type="dxa"/>
            </w:tcMar>
            <w:vAlign w:val="center"/>
          </w:tcPr>
          <w:p w14:paraId="072000E4"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6726BAA4" w14:textId="77777777" w:rsidTr="00B64A20">
        <w:trPr>
          <w:cantSplit/>
          <w:jc w:val="center"/>
        </w:trPr>
        <w:tc>
          <w:tcPr>
            <w:tcW w:w="1927" w:type="dxa"/>
            <w:tcMar>
              <w:top w:w="100" w:type="dxa"/>
              <w:left w:w="100" w:type="dxa"/>
              <w:bottom w:w="100" w:type="dxa"/>
              <w:right w:w="100" w:type="dxa"/>
            </w:tcMar>
            <w:vAlign w:val="center"/>
          </w:tcPr>
          <w:p w14:paraId="2A720E2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البيانات الحساسة</w:t>
            </w:r>
          </w:p>
        </w:tc>
        <w:tc>
          <w:tcPr>
            <w:tcW w:w="3005" w:type="dxa"/>
            <w:tcMar>
              <w:top w:w="100" w:type="dxa"/>
              <w:left w:w="100" w:type="dxa"/>
              <w:bottom w:w="100" w:type="dxa"/>
              <w:right w:w="100" w:type="dxa"/>
            </w:tcMar>
            <w:vAlign w:val="center"/>
          </w:tcPr>
          <w:p w14:paraId="7495686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يتم جمع بيانات شخصية؟</w:t>
            </w:r>
          </w:p>
        </w:tc>
        <w:tc>
          <w:tcPr>
            <w:tcW w:w="4025" w:type="dxa"/>
            <w:tcMar>
              <w:top w:w="100" w:type="dxa"/>
              <w:left w:w="100" w:type="dxa"/>
              <w:bottom w:w="100" w:type="dxa"/>
              <w:right w:w="100" w:type="dxa"/>
            </w:tcMar>
            <w:vAlign w:val="center"/>
          </w:tcPr>
          <w:p w14:paraId="22D2EB6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الأداة الديموغرافية لا تبدو حساسة كثيراً، لكن اسم المستشفى مع الفئة الوظيفية قد يكشف هوية بعض الفئات الصغيرة.</w:t>
            </w:r>
          </w:p>
        </w:tc>
        <w:tc>
          <w:tcPr>
            <w:tcW w:w="1474" w:type="dxa"/>
            <w:tcMar>
              <w:top w:w="100" w:type="dxa"/>
              <w:left w:w="100" w:type="dxa"/>
              <w:bottom w:w="100" w:type="dxa"/>
              <w:right w:w="100" w:type="dxa"/>
            </w:tcMar>
            <w:vAlign w:val="center"/>
          </w:tcPr>
          <w:p w14:paraId="109E441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22A7B0A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دمج الفئات الصغيرة عند عرض النتائج إذا كان عددها محدوداً.</w:t>
            </w:r>
          </w:p>
        </w:tc>
        <w:tc>
          <w:tcPr>
            <w:tcW w:w="1134" w:type="dxa"/>
            <w:tcMar>
              <w:top w:w="100" w:type="dxa"/>
              <w:left w:w="100" w:type="dxa"/>
              <w:bottom w:w="100" w:type="dxa"/>
              <w:right w:w="100" w:type="dxa"/>
            </w:tcMar>
            <w:vAlign w:val="center"/>
          </w:tcPr>
          <w:p w14:paraId="1630BF47"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6A6A008D" w14:textId="77777777" w:rsidTr="00B64A20">
        <w:trPr>
          <w:cantSplit/>
          <w:jc w:val="center"/>
        </w:trPr>
        <w:tc>
          <w:tcPr>
            <w:tcW w:w="1927" w:type="dxa"/>
            <w:tcMar>
              <w:top w:w="100" w:type="dxa"/>
              <w:left w:w="100" w:type="dxa"/>
              <w:bottom w:w="100" w:type="dxa"/>
              <w:right w:w="100" w:type="dxa"/>
            </w:tcMar>
            <w:vAlign w:val="center"/>
          </w:tcPr>
          <w:p w14:paraId="53D31A1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عرض النتائج</w:t>
            </w:r>
          </w:p>
        </w:tc>
        <w:tc>
          <w:tcPr>
            <w:tcW w:w="3005" w:type="dxa"/>
            <w:tcMar>
              <w:top w:w="100" w:type="dxa"/>
              <w:left w:w="100" w:type="dxa"/>
              <w:bottom w:w="100" w:type="dxa"/>
              <w:right w:w="100" w:type="dxa"/>
            </w:tcMar>
            <w:vAlign w:val="center"/>
          </w:tcPr>
          <w:p w14:paraId="649CCF8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سيتم عرض النتائج بصورة مجمعة؟</w:t>
            </w:r>
          </w:p>
        </w:tc>
        <w:tc>
          <w:tcPr>
            <w:tcW w:w="4025" w:type="dxa"/>
            <w:tcMar>
              <w:top w:w="100" w:type="dxa"/>
              <w:left w:w="100" w:type="dxa"/>
              <w:bottom w:w="100" w:type="dxa"/>
              <w:right w:w="100" w:type="dxa"/>
            </w:tcMar>
            <w:vAlign w:val="center"/>
          </w:tcPr>
          <w:p w14:paraId="6ED157F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يجب النص صراحة على عرض النتائج بصورة مجمعة.</w:t>
            </w:r>
          </w:p>
        </w:tc>
        <w:tc>
          <w:tcPr>
            <w:tcW w:w="1474" w:type="dxa"/>
            <w:tcMar>
              <w:top w:w="100" w:type="dxa"/>
              <w:left w:w="100" w:type="dxa"/>
              <w:bottom w:w="100" w:type="dxa"/>
              <w:right w:w="100" w:type="dxa"/>
            </w:tcMar>
            <w:vAlign w:val="center"/>
          </w:tcPr>
          <w:p w14:paraId="702858D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56E6616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إضافة تعهد بعدم عرض نتائج فردية أو إدارية تكشف هوية المشاركين أو المستشفيات.</w:t>
            </w:r>
          </w:p>
        </w:tc>
        <w:tc>
          <w:tcPr>
            <w:tcW w:w="1134" w:type="dxa"/>
            <w:tcMar>
              <w:top w:w="100" w:type="dxa"/>
              <w:left w:w="100" w:type="dxa"/>
              <w:bottom w:w="100" w:type="dxa"/>
              <w:right w:w="100" w:type="dxa"/>
            </w:tcMar>
            <w:vAlign w:val="center"/>
          </w:tcPr>
          <w:p w14:paraId="5F3409D4" w14:textId="77777777" w:rsidR="00910863" w:rsidRPr="00C72B86" w:rsidRDefault="00910863" w:rsidP="00C72B86">
            <w:pPr>
              <w:bidi/>
              <w:jc w:val="both"/>
              <w:rPr>
                <w:rFonts w:ascii="Simplified Arabic" w:hAnsi="Simplified Arabic" w:cs="Simplified Arabic"/>
                <w:sz w:val="18"/>
                <w:szCs w:val="18"/>
              </w:rPr>
            </w:pPr>
          </w:p>
        </w:tc>
      </w:tr>
    </w:tbl>
    <w:p w14:paraId="7FA408B2" w14:textId="77777777" w:rsidR="00A662EF" w:rsidRPr="00C72B86" w:rsidRDefault="000A310A" w:rsidP="00C72B86">
      <w:pPr>
        <w:pStyle w:val="Heading1"/>
        <w:bidi/>
        <w:spacing w:before="200" w:line="240" w:lineRule="auto"/>
        <w:jc w:val="both"/>
        <w:rPr>
          <w:rFonts w:ascii="Simplified Arabic" w:hAnsi="Simplified Arabic" w:cs="Simplified Arabic"/>
          <w:color w:val="000000" w:themeColor="text1"/>
          <w:sz w:val="18"/>
          <w:szCs w:val="18"/>
        </w:rPr>
      </w:pPr>
      <w:r w:rsidRPr="00C72B86">
        <w:rPr>
          <w:rFonts w:ascii="Simplified Arabic" w:eastAsia="Arial" w:hAnsi="Simplified Arabic" w:cs="Simplified Arabic"/>
          <w:b w:val="0"/>
          <w:color w:val="000000" w:themeColor="text1"/>
          <w:sz w:val="18"/>
          <w:szCs w:val="18"/>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72B86" w14:paraId="504BEF7C" w14:textId="77777777" w:rsidTr="00047CBC">
        <w:trPr>
          <w:cantSplit/>
          <w:tblHeader/>
          <w:jc w:val="center"/>
        </w:trPr>
        <w:tc>
          <w:tcPr>
            <w:tcW w:w="1927" w:type="dxa"/>
            <w:tcMar>
              <w:top w:w="100" w:type="dxa"/>
              <w:left w:w="100" w:type="dxa"/>
              <w:bottom w:w="100" w:type="dxa"/>
              <w:right w:w="100" w:type="dxa"/>
            </w:tcMar>
            <w:vAlign w:val="center"/>
          </w:tcPr>
          <w:p w14:paraId="52EE8EF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24EEC48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76F6A7D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6F90D3E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221EB3D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0EE708D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رد الطالب</w:t>
            </w:r>
          </w:p>
        </w:tc>
      </w:tr>
      <w:tr w:rsidR="00047CBC" w:rsidRPr="00C72B86" w14:paraId="25E0E945" w14:textId="77777777" w:rsidTr="00BA4AF3">
        <w:trPr>
          <w:cantSplit/>
          <w:jc w:val="center"/>
        </w:trPr>
        <w:tc>
          <w:tcPr>
            <w:tcW w:w="1927" w:type="dxa"/>
            <w:tcMar>
              <w:top w:w="100" w:type="dxa"/>
              <w:left w:w="100" w:type="dxa"/>
              <w:bottom w:w="100" w:type="dxa"/>
              <w:right w:w="100" w:type="dxa"/>
            </w:tcMar>
            <w:vAlign w:val="center"/>
          </w:tcPr>
          <w:p w14:paraId="0C2F42C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دعم الاختيارات المنهجية</w:t>
            </w:r>
          </w:p>
        </w:tc>
        <w:tc>
          <w:tcPr>
            <w:tcW w:w="3005" w:type="dxa"/>
            <w:tcMar>
              <w:top w:w="100" w:type="dxa"/>
              <w:left w:w="100" w:type="dxa"/>
              <w:bottom w:w="100" w:type="dxa"/>
              <w:right w:w="100" w:type="dxa"/>
            </w:tcMar>
            <w:vAlign w:val="center"/>
          </w:tcPr>
          <w:p w14:paraId="0C21F19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القرارات المنهجية موثقة؟</w:t>
            </w:r>
          </w:p>
        </w:tc>
        <w:tc>
          <w:tcPr>
            <w:tcW w:w="4025" w:type="dxa"/>
            <w:tcMar>
              <w:top w:w="100" w:type="dxa"/>
              <w:left w:w="100" w:type="dxa"/>
              <w:bottom w:w="100" w:type="dxa"/>
              <w:right w:w="100" w:type="dxa"/>
            </w:tcMar>
            <w:vAlign w:val="center"/>
          </w:tcPr>
          <w:p w14:paraId="0D3DD5C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القرارات مدعومة بمراجع منهجية مناسبة مثل Creswell وSaunders وSekaran.</w:t>
            </w:r>
          </w:p>
        </w:tc>
        <w:tc>
          <w:tcPr>
            <w:tcW w:w="1474" w:type="dxa"/>
            <w:tcMar>
              <w:top w:w="100" w:type="dxa"/>
              <w:left w:w="100" w:type="dxa"/>
              <w:bottom w:w="100" w:type="dxa"/>
              <w:right w:w="100" w:type="dxa"/>
            </w:tcMar>
            <w:vAlign w:val="center"/>
          </w:tcPr>
          <w:p w14:paraId="183F9F7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5BD58673"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إضافة مرجع واضح لحساب حجم العينة ومعايير تفسير الارتباط والثبات.</w:t>
            </w:r>
          </w:p>
        </w:tc>
        <w:tc>
          <w:tcPr>
            <w:tcW w:w="1134" w:type="dxa"/>
            <w:tcMar>
              <w:top w:w="100" w:type="dxa"/>
              <w:left w:w="100" w:type="dxa"/>
              <w:bottom w:w="100" w:type="dxa"/>
              <w:right w:w="100" w:type="dxa"/>
            </w:tcMar>
            <w:vAlign w:val="center"/>
          </w:tcPr>
          <w:p w14:paraId="2993CB09"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701AE700" w14:textId="77777777" w:rsidTr="00BA4AF3">
        <w:trPr>
          <w:cantSplit/>
          <w:jc w:val="center"/>
        </w:trPr>
        <w:tc>
          <w:tcPr>
            <w:tcW w:w="1927" w:type="dxa"/>
            <w:tcMar>
              <w:top w:w="100" w:type="dxa"/>
              <w:left w:w="100" w:type="dxa"/>
              <w:bottom w:w="100" w:type="dxa"/>
              <w:right w:w="100" w:type="dxa"/>
            </w:tcMar>
            <w:vAlign w:val="center"/>
          </w:tcPr>
          <w:p w14:paraId="4061BD1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lastRenderedPageBreak/>
              <w:t>حداثة المراجع</w:t>
            </w:r>
          </w:p>
        </w:tc>
        <w:tc>
          <w:tcPr>
            <w:tcW w:w="3005" w:type="dxa"/>
            <w:tcMar>
              <w:top w:w="100" w:type="dxa"/>
              <w:left w:w="100" w:type="dxa"/>
              <w:bottom w:w="100" w:type="dxa"/>
              <w:right w:w="100" w:type="dxa"/>
            </w:tcMar>
            <w:vAlign w:val="center"/>
          </w:tcPr>
          <w:p w14:paraId="00A081C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المراجع حديثة؟</w:t>
            </w:r>
          </w:p>
        </w:tc>
        <w:tc>
          <w:tcPr>
            <w:tcW w:w="4025" w:type="dxa"/>
            <w:tcMar>
              <w:top w:w="100" w:type="dxa"/>
              <w:left w:w="100" w:type="dxa"/>
              <w:bottom w:w="100" w:type="dxa"/>
              <w:right w:w="100" w:type="dxa"/>
            </w:tcMar>
            <w:vAlign w:val="center"/>
          </w:tcPr>
          <w:p w14:paraId="289EDE39"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المراجع المنهجية حديثة عموماً.</w:t>
            </w:r>
          </w:p>
        </w:tc>
        <w:tc>
          <w:tcPr>
            <w:tcW w:w="1474" w:type="dxa"/>
            <w:tcMar>
              <w:top w:w="100" w:type="dxa"/>
              <w:left w:w="100" w:type="dxa"/>
              <w:bottom w:w="100" w:type="dxa"/>
              <w:right w:w="100" w:type="dxa"/>
            </w:tcMar>
            <w:vAlign w:val="center"/>
          </w:tcPr>
          <w:p w14:paraId="71BFF60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6C4DDD7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تحديث أي مراجع قديمة أو استكمال بياناتها في قائمة المراجع.</w:t>
            </w:r>
          </w:p>
        </w:tc>
        <w:tc>
          <w:tcPr>
            <w:tcW w:w="1134" w:type="dxa"/>
            <w:tcMar>
              <w:top w:w="100" w:type="dxa"/>
              <w:left w:w="100" w:type="dxa"/>
              <w:bottom w:w="100" w:type="dxa"/>
              <w:right w:w="100" w:type="dxa"/>
            </w:tcMar>
            <w:vAlign w:val="center"/>
          </w:tcPr>
          <w:p w14:paraId="023616F2"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632CB84C" w14:textId="77777777" w:rsidTr="00BA4AF3">
        <w:trPr>
          <w:cantSplit/>
          <w:jc w:val="center"/>
        </w:trPr>
        <w:tc>
          <w:tcPr>
            <w:tcW w:w="1927" w:type="dxa"/>
            <w:tcMar>
              <w:top w:w="100" w:type="dxa"/>
              <w:left w:w="100" w:type="dxa"/>
              <w:bottom w:w="100" w:type="dxa"/>
              <w:right w:w="100" w:type="dxa"/>
            </w:tcMar>
            <w:vAlign w:val="center"/>
          </w:tcPr>
          <w:p w14:paraId="531CE7D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اتساق التوثيق</w:t>
            </w:r>
          </w:p>
        </w:tc>
        <w:tc>
          <w:tcPr>
            <w:tcW w:w="3005" w:type="dxa"/>
            <w:tcMar>
              <w:top w:w="100" w:type="dxa"/>
              <w:left w:w="100" w:type="dxa"/>
              <w:bottom w:w="100" w:type="dxa"/>
              <w:right w:w="100" w:type="dxa"/>
            </w:tcMar>
            <w:vAlign w:val="center"/>
          </w:tcPr>
          <w:p w14:paraId="16F6B87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يوجد أسلوب توثيق موحد؟</w:t>
            </w:r>
          </w:p>
        </w:tc>
        <w:tc>
          <w:tcPr>
            <w:tcW w:w="4025" w:type="dxa"/>
            <w:tcMar>
              <w:top w:w="100" w:type="dxa"/>
              <w:left w:w="100" w:type="dxa"/>
              <w:bottom w:w="100" w:type="dxa"/>
              <w:right w:w="100" w:type="dxa"/>
            </w:tcMar>
            <w:vAlign w:val="center"/>
          </w:tcPr>
          <w:p w14:paraId="120F57C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توجد حاجة لمراجعة شكل الإحالات داخل النص، خاصة ترتيب الأسماء والسنوات في العربية.</w:t>
            </w:r>
          </w:p>
        </w:tc>
        <w:tc>
          <w:tcPr>
            <w:tcW w:w="1474" w:type="dxa"/>
            <w:tcMar>
              <w:top w:w="100" w:type="dxa"/>
              <w:left w:w="100" w:type="dxa"/>
              <w:bottom w:w="100" w:type="dxa"/>
              <w:right w:w="100" w:type="dxa"/>
            </w:tcMar>
            <w:vAlign w:val="center"/>
          </w:tcPr>
          <w:p w14:paraId="71A7C0D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4B9CE2F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توحيد APA والتأكد من مطابقة كل إحالة لقائمة المراجع.</w:t>
            </w:r>
          </w:p>
        </w:tc>
        <w:tc>
          <w:tcPr>
            <w:tcW w:w="1134" w:type="dxa"/>
            <w:tcMar>
              <w:top w:w="100" w:type="dxa"/>
              <w:left w:w="100" w:type="dxa"/>
              <w:bottom w:w="100" w:type="dxa"/>
              <w:right w:w="100" w:type="dxa"/>
            </w:tcMar>
            <w:vAlign w:val="center"/>
          </w:tcPr>
          <w:p w14:paraId="5CBD3F28"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2B6B2B5A" w14:textId="77777777" w:rsidTr="00BA4AF3">
        <w:trPr>
          <w:cantSplit/>
          <w:jc w:val="center"/>
        </w:trPr>
        <w:tc>
          <w:tcPr>
            <w:tcW w:w="1927" w:type="dxa"/>
            <w:tcMar>
              <w:top w:w="100" w:type="dxa"/>
              <w:left w:w="100" w:type="dxa"/>
              <w:bottom w:w="100" w:type="dxa"/>
              <w:right w:w="100" w:type="dxa"/>
            </w:tcMar>
            <w:vAlign w:val="center"/>
          </w:tcPr>
          <w:p w14:paraId="45A7227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مطابقة المراجع داخل النص والقائمة</w:t>
            </w:r>
          </w:p>
        </w:tc>
        <w:tc>
          <w:tcPr>
            <w:tcW w:w="3005" w:type="dxa"/>
            <w:tcMar>
              <w:top w:w="100" w:type="dxa"/>
              <w:left w:w="100" w:type="dxa"/>
              <w:bottom w:w="100" w:type="dxa"/>
              <w:right w:w="100" w:type="dxa"/>
            </w:tcMar>
            <w:vAlign w:val="center"/>
          </w:tcPr>
          <w:p w14:paraId="37E2D7F3"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كل مرجع مذكور موجود في القائمة؟</w:t>
            </w:r>
          </w:p>
        </w:tc>
        <w:tc>
          <w:tcPr>
            <w:tcW w:w="4025" w:type="dxa"/>
            <w:tcMar>
              <w:top w:w="100" w:type="dxa"/>
              <w:left w:w="100" w:type="dxa"/>
              <w:bottom w:w="100" w:type="dxa"/>
              <w:right w:w="100" w:type="dxa"/>
            </w:tcMar>
            <w:vAlign w:val="center"/>
          </w:tcPr>
          <w:p w14:paraId="1483442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يلزم فحص مطابقات المراجع قبل التسليم النهائي.</w:t>
            </w:r>
          </w:p>
        </w:tc>
        <w:tc>
          <w:tcPr>
            <w:tcW w:w="1474" w:type="dxa"/>
            <w:tcMar>
              <w:top w:w="100" w:type="dxa"/>
              <w:left w:w="100" w:type="dxa"/>
              <w:bottom w:w="100" w:type="dxa"/>
              <w:right w:w="100" w:type="dxa"/>
            </w:tcMar>
            <w:vAlign w:val="center"/>
          </w:tcPr>
          <w:p w14:paraId="0ADA022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689078C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إجراء تدقيق نهائي بين الإحالات والقائمة.</w:t>
            </w:r>
          </w:p>
        </w:tc>
        <w:tc>
          <w:tcPr>
            <w:tcW w:w="1134" w:type="dxa"/>
            <w:tcMar>
              <w:top w:w="100" w:type="dxa"/>
              <w:left w:w="100" w:type="dxa"/>
              <w:bottom w:w="100" w:type="dxa"/>
              <w:right w:w="100" w:type="dxa"/>
            </w:tcMar>
            <w:vAlign w:val="center"/>
          </w:tcPr>
          <w:p w14:paraId="0976BE32"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7FDC9277" w14:textId="77777777" w:rsidTr="00BA4AF3">
        <w:trPr>
          <w:cantSplit/>
          <w:jc w:val="center"/>
        </w:trPr>
        <w:tc>
          <w:tcPr>
            <w:tcW w:w="1927" w:type="dxa"/>
            <w:tcMar>
              <w:top w:w="100" w:type="dxa"/>
              <w:left w:w="100" w:type="dxa"/>
              <w:bottom w:w="100" w:type="dxa"/>
              <w:right w:w="100" w:type="dxa"/>
            </w:tcMar>
            <w:vAlign w:val="center"/>
          </w:tcPr>
          <w:p w14:paraId="496AF57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المراجع غير الأكاديمية</w:t>
            </w:r>
          </w:p>
        </w:tc>
        <w:tc>
          <w:tcPr>
            <w:tcW w:w="3005" w:type="dxa"/>
            <w:tcMar>
              <w:top w:w="100" w:type="dxa"/>
              <w:left w:w="100" w:type="dxa"/>
              <w:bottom w:w="100" w:type="dxa"/>
              <w:right w:w="100" w:type="dxa"/>
            </w:tcMar>
            <w:vAlign w:val="center"/>
          </w:tcPr>
          <w:p w14:paraId="27577A93"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تم الاعتماد على مواقع عامة؟</w:t>
            </w:r>
          </w:p>
        </w:tc>
        <w:tc>
          <w:tcPr>
            <w:tcW w:w="4025" w:type="dxa"/>
            <w:tcMar>
              <w:top w:w="100" w:type="dxa"/>
              <w:left w:w="100" w:type="dxa"/>
              <w:bottom w:w="100" w:type="dxa"/>
              <w:right w:w="100" w:type="dxa"/>
            </w:tcMar>
            <w:vAlign w:val="center"/>
          </w:tcPr>
          <w:p w14:paraId="6206108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استخدام تقارير وزارة الصحة ومواقع المستشفيات مقبول للسياق وتحديد الميدان.</w:t>
            </w:r>
          </w:p>
        </w:tc>
        <w:tc>
          <w:tcPr>
            <w:tcW w:w="1474" w:type="dxa"/>
            <w:tcMar>
              <w:top w:w="100" w:type="dxa"/>
              <w:left w:w="100" w:type="dxa"/>
              <w:bottom w:w="100" w:type="dxa"/>
              <w:right w:w="100" w:type="dxa"/>
            </w:tcMar>
            <w:vAlign w:val="center"/>
          </w:tcPr>
          <w:p w14:paraId="1DB5BF13"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60700B2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عدم الاعتماد على المواقع العامة في بناء المقاييس أو تفسير العلاقات النظرية.</w:t>
            </w:r>
          </w:p>
        </w:tc>
        <w:tc>
          <w:tcPr>
            <w:tcW w:w="1134" w:type="dxa"/>
            <w:tcMar>
              <w:top w:w="100" w:type="dxa"/>
              <w:left w:w="100" w:type="dxa"/>
              <w:bottom w:w="100" w:type="dxa"/>
              <w:right w:w="100" w:type="dxa"/>
            </w:tcMar>
            <w:vAlign w:val="center"/>
          </w:tcPr>
          <w:p w14:paraId="45699DEE" w14:textId="77777777" w:rsidR="00910863" w:rsidRPr="00C72B86" w:rsidRDefault="00910863" w:rsidP="00C72B86">
            <w:pPr>
              <w:bidi/>
              <w:jc w:val="both"/>
              <w:rPr>
                <w:rFonts w:ascii="Simplified Arabic" w:hAnsi="Simplified Arabic" w:cs="Simplified Arabic"/>
                <w:sz w:val="18"/>
                <w:szCs w:val="18"/>
              </w:rPr>
            </w:pPr>
          </w:p>
        </w:tc>
      </w:tr>
    </w:tbl>
    <w:p w14:paraId="4BEBEBB8" w14:textId="77777777" w:rsidR="00A662EF" w:rsidRPr="00C72B86" w:rsidRDefault="000A310A" w:rsidP="00C72B86">
      <w:pPr>
        <w:pStyle w:val="Heading1"/>
        <w:bidi/>
        <w:spacing w:before="200" w:line="240" w:lineRule="auto"/>
        <w:jc w:val="both"/>
        <w:rPr>
          <w:rFonts w:ascii="Simplified Arabic" w:hAnsi="Simplified Arabic" w:cs="Simplified Arabic"/>
          <w:color w:val="000000" w:themeColor="text1"/>
          <w:sz w:val="18"/>
          <w:szCs w:val="18"/>
        </w:rPr>
      </w:pPr>
      <w:r w:rsidRPr="00C72B86">
        <w:rPr>
          <w:rFonts w:ascii="Simplified Arabic" w:eastAsia="Arial" w:hAnsi="Simplified Arabic" w:cs="Simplified Arabic"/>
          <w:b w:val="0"/>
          <w:color w:val="000000" w:themeColor="text1"/>
          <w:sz w:val="18"/>
          <w:szCs w:val="18"/>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C72B86" w14:paraId="6DDC4A0D" w14:textId="77777777" w:rsidTr="00047CBC">
        <w:trPr>
          <w:cantSplit/>
          <w:tblHeader/>
          <w:jc w:val="center"/>
        </w:trPr>
        <w:tc>
          <w:tcPr>
            <w:tcW w:w="1927" w:type="dxa"/>
            <w:tcMar>
              <w:top w:w="100" w:type="dxa"/>
              <w:left w:w="100" w:type="dxa"/>
              <w:bottom w:w="100" w:type="dxa"/>
              <w:right w:w="100" w:type="dxa"/>
            </w:tcMar>
            <w:vAlign w:val="center"/>
          </w:tcPr>
          <w:p w14:paraId="34BEE1D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19EBA3F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7FFE1BE9"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5281AA09"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536506C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65C2665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رد الطالب</w:t>
            </w:r>
          </w:p>
        </w:tc>
      </w:tr>
      <w:tr w:rsidR="00047CBC" w:rsidRPr="00C72B86" w14:paraId="7FC7238A" w14:textId="77777777" w:rsidTr="003B24C9">
        <w:trPr>
          <w:cantSplit/>
          <w:jc w:val="center"/>
        </w:trPr>
        <w:tc>
          <w:tcPr>
            <w:tcW w:w="1927" w:type="dxa"/>
            <w:tcMar>
              <w:top w:w="100" w:type="dxa"/>
              <w:left w:w="100" w:type="dxa"/>
              <w:bottom w:w="100" w:type="dxa"/>
              <w:right w:w="100" w:type="dxa"/>
            </w:tcMar>
            <w:vAlign w:val="center"/>
          </w:tcPr>
          <w:p w14:paraId="3711D50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وضوح اللغة</w:t>
            </w:r>
          </w:p>
        </w:tc>
        <w:tc>
          <w:tcPr>
            <w:tcW w:w="3005" w:type="dxa"/>
            <w:tcMar>
              <w:top w:w="100" w:type="dxa"/>
              <w:left w:w="100" w:type="dxa"/>
              <w:bottom w:w="100" w:type="dxa"/>
              <w:right w:w="100" w:type="dxa"/>
            </w:tcMar>
            <w:vAlign w:val="center"/>
          </w:tcPr>
          <w:p w14:paraId="422539A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اللغة واضحة ومباشرة؟</w:t>
            </w:r>
          </w:p>
        </w:tc>
        <w:tc>
          <w:tcPr>
            <w:tcW w:w="4025" w:type="dxa"/>
            <w:tcMar>
              <w:top w:w="100" w:type="dxa"/>
              <w:left w:w="100" w:type="dxa"/>
              <w:bottom w:w="100" w:type="dxa"/>
              <w:right w:w="100" w:type="dxa"/>
            </w:tcMar>
            <w:vAlign w:val="center"/>
          </w:tcPr>
          <w:p w14:paraId="29211DD9"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اللغة مفهومة ومنظمة، مع بعض الإطالة والتكرار في المجتمع والعينة.</w:t>
            </w:r>
          </w:p>
        </w:tc>
        <w:tc>
          <w:tcPr>
            <w:tcW w:w="1474" w:type="dxa"/>
            <w:tcMar>
              <w:top w:w="100" w:type="dxa"/>
              <w:left w:w="100" w:type="dxa"/>
              <w:bottom w:w="100" w:type="dxa"/>
              <w:right w:w="100" w:type="dxa"/>
            </w:tcMar>
            <w:vAlign w:val="center"/>
          </w:tcPr>
          <w:p w14:paraId="7682DC6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154F568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اختصار التكرار وتحسين الانتقالات بين الجداول.</w:t>
            </w:r>
          </w:p>
        </w:tc>
        <w:tc>
          <w:tcPr>
            <w:tcW w:w="1134" w:type="dxa"/>
            <w:tcMar>
              <w:top w:w="100" w:type="dxa"/>
              <w:left w:w="100" w:type="dxa"/>
              <w:bottom w:w="100" w:type="dxa"/>
              <w:right w:w="100" w:type="dxa"/>
            </w:tcMar>
            <w:vAlign w:val="center"/>
          </w:tcPr>
          <w:p w14:paraId="1FB86353"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0CACB05F" w14:textId="77777777" w:rsidTr="003B24C9">
        <w:trPr>
          <w:cantSplit/>
          <w:jc w:val="center"/>
        </w:trPr>
        <w:tc>
          <w:tcPr>
            <w:tcW w:w="1927" w:type="dxa"/>
            <w:tcMar>
              <w:top w:w="100" w:type="dxa"/>
              <w:left w:w="100" w:type="dxa"/>
              <w:bottom w:w="100" w:type="dxa"/>
              <w:right w:w="100" w:type="dxa"/>
            </w:tcMar>
            <w:vAlign w:val="center"/>
          </w:tcPr>
          <w:p w14:paraId="15AB74C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الاتساق الاصطلاحي</w:t>
            </w:r>
          </w:p>
        </w:tc>
        <w:tc>
          <w:tcPr>
            <w:tcW w:w="3005" w:type="dxa"/>
            <w:tcMar>
              <w:top w:w="100" w:type="dxa"/>
              <w:left w:w="100" w:type="dxa"/>
              <w:bottom w:w="100" w:type="dxa"/>
              <w:right w:w="100" w:type="dxa"/>
            </w:tcMar>
            <w:vAlign w:val="center"/>
          </w:tcPr>
          <w:p w14:paraId="6DAB8B5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المصطلحات موحدة؟</w:t>
            </w:r>
          </w:p>
        </w:tc>
        <w:tc>
          <w:tcPr>
            <w:tcW w:w="4025" w:type="dxa"/>
            <w:tcMar>
              <w:top w:w="100" w:type="dxa"/>
              <w:left w:w="100" w:type="dxa"/>
              <w:bottom w:w="100" w:type="dxa"/>
              <w:right w:w="100" w:type="dxa"/>
            </w:tcMar>
            <w:vAlign w:val="center"/>
          </w:tcPr>
          <w:p w14:paraId="690DB0B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مصطلحات التحول الرقمي والاستقرار الوظيفي تحتاج مراجعة توحيدية.</w:t>
            </w:r>
          </w:p>
        </w:tc>
        <w:tc>
          <w:tcPr>
            <w:tcW w:w="1474" w:type="dxa"/>
            <w:tcMar>
              <w:top w:w="100" w:type="dxa"/>
              <w:left w:w="100" w:type="dxa"/>
              <w:bottom w:w="100" w:type="dxa"/>
              <w:right w:w="100" w:type="dxa"/>
            </w:tcMar>
            <w:vAlign w:val="center"/>
          </w:tcPr>
          <w:p w14:paraId="4D4259F1"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05814221"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اعتماد ترجمة واحدة لكل مصطلح في كامل الفصل.</w:t>
            </w:r>
          </w:p>
        </w:tc>
        <w:tc>
          <w:tcPr>
            <w:tcW w:w="1134" w:type="dxa"/>
            <w:tcMar>
              <w:top w:w="100" w:type="dxa"/>
              <w:left w:w="100" w:type="dxa"/>
              <w:bottom w:w="100" w:type="dxa"/>
              <w:right w:w="100" w:type="dxa"/>
            </w:tcMar>
            <w:vAlign w:val="center"/>
          </w:tcPr>
          <w:p w14:paraId="4AD29BB8"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4A47945F" w14:textId="77777777" w:rsidTr="003B24C9">
        <w:trPr>
          <w:cantSplit/>
          <w:jc w:val="center"/>
        </w:trPr>
        <w:tc>
          <w:tcPr>
            <w:tcW w:w="1927" w:type="dxa"/>
            <w:tcMar>
              <w:top w:w="100" w:type="dxa"/>
              <w:left w:w="100" w:type="dxa"/>
              <w:bottom w:w="100" w:type="dxa"/>
              <w:right w:w="100" w:type="dxa"/>
            </w:tcMar>
            <w:vAlign w:val="center"/>
          </w:tcPr>
          <w:p w14:paraId="57F6EDC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الترقيم والعناوين</w:t>
            </w:r>
          </w:p>
        </w:tc>
        <w:tc>
          <w:tcPr>
            <w:tcW w:w="3005" w:type="dxa"/>
            <w:tcMar>
              <w:top w:w="100" w:type="dxa"/>
              <w:left w:w="100" w:type="dxa"/>
              <w:bottom w:w="100" w:type="dxa"/>
              <w:right w:w="100" w:type="dxa"/>
            </w:tcMar>
            <w:vAlign w:val="center"/>
          </w:tcPr>
          <w:p w14:paraId="370CA6C9"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العناوين منظمة؟</w:t>
            </w:r>
          </w:p>
        </w:tc>
        <w:tc>
          <w:tcPr>
            <w:tcW w:w="4025" w:type="dxa"/>
            <w:tcMar>
              <w:top w:w="100" w:type="dxa"/>
              <w:left w:w="100" w:type="dxa"/>
              <w:bottom w:w="100" w:type="dxa"/>
              <w:right w:w="100" w:type="dxa"/>
            </w:tcMar>
            <w:vAlign w:val="center"/>
          </w:tcPr>
          <w:p w14:paraId="7B674F6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الترقيم العام مقبول، لكن يجب فحص تسلسل الجداول بعد أي تعديل.</w:t>
            </w:r>
          </w:p>
        </w:tc>
        <w:tc>
          <w:tcPr>
            <w:tcW w:w="1474" w:type="dxa"/>
            <w:tcMar>
              <w:top w:w="100" w:type="dxa"/>
              <w:left w:w="100" w:type="dxa"/>
              <w:bottom w:w="100" w:type="dxa"/>
              <w:right w:w="100" w:type="dxa"/>
            </w:tcMar>
            <w:vAlign w:val="center"/>
          </w:tcPr>
          <w:p w14:paraId="455DE8D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3EBAC32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تحديث الإحالات الداخلية للجداول والفقرات.</w:t>
            </w:r>
          </w:p>
        </w:tc>
        <w:tc>
          <w:tcPr>
            <w:tcW w:w="1134" w:type="dxa"/>
            <w:tcMar>
              <w:top w:w="100" w:type="dxa"/>
              <w:left w:w="100" w:type="dxa"/>
              <w:bottom w:w="100" w:type="dxa"/>
              <w:right w:w="100" w:type="dxa"/>
            </w:tcMar>
            <w:vAlign w:val="center"/>
          </w:tcPr>
          <w:p w14:paraId="1DDD3504"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4125C535" w14:textId="77777777" w:rsidTr="003B24C9">
        <w:trPr>
          <w:cantSplit/>
          <w:jc w:val="center"/>
        </w:trPr>
        <w:tc>
          <w:tcPr>
            <w:tcW w:w="1927" w:type="dxa"/>
            <w:tcMar>
              <w:top w:w="100" w:type="dxa"/>
              <w:left w:w="100" w:type="dxa"/>
              <w:bottom w:w="100" w:type="dxa"/>
              <w:right w:w="100" w:type="dxa"/>
            </w:tcMar>
            <w:vAlign w:val="center"/>
          </w:tcPr>
          <w:p w14:paraId="3713EA03"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الجداول والأشكال</w:t>
            </w:r>
          </w:p>
        </w:tc>
        <w:tc>
          <w:tcPr>
            <w:tcW w:w="3005" w:type="dxa"/>
            <w:tcMar>
              <w:top w:w="100" w:type="dxa"/>
              <w:left w:w="100" w:type="dxa"/>
              <w:bottom w:w="100" w:type="dxa"/>
              <w:right w:w="100" w:type="dxa"/>
            </w:tcMar>
            <w:vAlign w:val="center"/>
          </w:tcPr>
          <w:p w14:paraId="1205455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الجداول واضحة ومفسرة؟</w:t>
            </w:r>
          </w:p>
        </w:tc>
        <w:tc>
          <w:tcPr>
            <w:tcW w:w="4025" w:type="dxa"/>
            <w:tcMar>
              <w:top w:w="100" w:type="dxa"/>
              <w:left w:w="100" w:type="dxa"/>
              <w:bottom w:w="100" w:type="dxa"/>
              <w:right w:w="100" w:type="dxa"/>
            </w:tcMar>
            <w:vAlign w:val="center"/>
          </w:tcPr>
          <w:p w14:paraId="6F41E2A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الجداول مفيدة، لكن جدول ليكرت يتطلب تصحيحاً عاجلاً.</w:t>
            </w:r>
          </w:p>
        </w:tc>
        <w:tc>
          <w:tcPr>
            <w:tcW w:w="1474" w:type="dxa"/>
            <w:tcMar>
              <w:top w:w="100" w:type="dxa"/>
              <w:left w:w="100" w:type="dxa"/>
              <w:bottom w:w="100" w:type="dxa"/>
              <w:right w:w="100" w:type="dxa"/>
            </w:tcMar>
            <w:vAlign w:val="center"/>
          </w:tcPr>
          <w:p w14:paraId="4DA249B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يحتاج تعديل</w:t>
            </w:r>
          </w:p>
        </w:tc>
        <w:tc>
          <w:tcPr>
            <w:tcW w:w="3288" w:type="dxa"/>
            <w:tcMar>
              <w:top w:w="100" w:type="dxa"/>
              <w:left w:w="100" w:type="dxa"/>
              <w:bottom w:w="100" w:type="dxa"/>
              <w:right w:w="100" w:type="dxa"/>
            </w:tcMar>
            <w:vAlign w:val="center"/>
          </w:tcPr>
          <w:p w14:paraId="65F39C5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تصحيح اتجاه الترميز وإضافة شرح بعد الجدول.</w:t>
            </w:r>
          </w:p>
        </w:tc>
        <w:tc>
          <w:tcPr>
            <w:tcW w:w="1134" w:type="dxa"/>
            <w:tcMar>
              <w:top w:w="100" w:type="dxa"/>
              <w:left w:w="100" w:type="dxa"/>
              <w:bottom w:w="100" w:type="dxa"/>
              <w:right w:w="100" w:type="dxa"/>
            </w:tcMar>
            <w:vAlign w:val="center"/>
          </w:tcPr>
          <w:p w14:paraId="4DC2B1A4" w14:textId="77777777" w:rsidR="00910863" w:rsidRPr="00C72B86" w:rsidRDefault="00910863" w:rsidP="00C72B86">
            <w:pPr>
              <w:bidi/>
              <w:jc w:val="both"/>
              <w:rPr>
                <w:rFonts w:ascii="Simplified Arabic" w:hAnsi="Simplified Arabic" w:cs="Simplified Arabic"/>
                <w:sz w:val="18"/>
                <w:szCs w:val="18"/>
              </w:rPr>
            </w:pPr>
          </w:p>
        </w:tc>
      </w:tr>
      <w:tr w:rsidR="00047CBC" w:rsidRPr="00C72B86" w14:paraId="67E0C22F" w14:textId="77777777" w:rsidTr="003B24C9">
        <w:trPr>
          <w:cantSplit/>
          <w:jc w:val="center"/>
        </w:trPr>
        <w:tc>
          <w:tcPr>
            <w:tcW w:w="1927" w:type="dxa"/>
            <w:tcMar>
              <w:top w:w="100" w:type="dxa"/>
              <w:left w:w="100" w:type="dxa"/>
              <w:bottom w:w="100" w:type="dxa"/>
              <w:right w:w="100" w:type="dxa"/>
            </w:tcMar>
            <w:vAlign w:val="center"/>
          </w:tcPr>
          <w:p w14:paraId="610B59E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تجنب النتائج المسبقة</w:t>
            </w:r>
          </w:p>
        </w:tc>
        <w:tc>
          <w:tcPr>
            <w:tcW w:w="3005" w:type="dxa"/>
            <w:tcMar>
              <w:top w:w="100" w:type="dxa"/>
              <w:left w:w="100" w:type="dxa"/>
              <w:bottom w:w="100" w:type="dxa"/>
              <w:right w:w="100" w:type="dxa"/>
            </w:tcMar>
            <w:vAlign w:val="center"/>
          </w:tcPr>
          <w:p w14:paraId="0B857A2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هل الفصل يلتزم بالإجراءات؟</w:t>
            </w:r>
          </w:p>
        </w:tc>
        <w:tc>
          <w:tcPr>
            <w:tcW w:w="4025" w:type="dxa"/>
            <w:tcMar>
              <w:top w:w="100" w:type="dxa"/>
              <w:left w:w="100" w:type="dxa"/>
              <w:bottom w:w="100" w:type="dxa"/>
              <w:right w:w="100" w:type="dxa"/>
            </w:tcMar>
            <w:vAlign w:val="center"/>
          </w:tcPr>
          <w:p w14:paraId="1AAB94E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عرض نتائج الصدق والثبات الاستطلاعية مقبول، بشرط عدم تقديمها كنتائج نهائية.</w:t>
            </w:r>
          </w:p>
        </w:tc>
        <w:tc>
          <w:tcPr>
            <w:tcW w:w="1474" w:type="dxa"/>
            <w:tcMar>
              <w:top w:w="100" w:type="dxa"/>
              <w:left w:w="100" w:type="dxa"/>
              <w:bottom w:w="100" w:type="dxa"/>
              <w:right w:w="100" w:type="dxa"/>
            </w:tcMar>
            <w:vAlign w:val="center"/>
          </w:tcPr>
          <w:p w14:paraId="437BB23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7B6FC09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إضافة عبارة تؤكد أن هذه مؤشرات أولية قبل التطبيق النهائي.</w:t>
            </w:r>
          </w:p>
        </w:tc>
        <w:tc>
          <w:tcPr>
            <w:tcW w:w="1134" w:type="dxa"/>
            <w:tcMar>
              <w:top w:w="100" w:type="dxa"/>
              <w:left w:w="100" w:type="dxa"/>
              <w:bottom w:w="100" w:type="dxa"/>
              <w:right w:w="100" w:type="dxa"/>
            </w:tcMar>
            <w:vAlign w:val="center"/>
          </w:tcPr>
          <w:p w14:paraId="093C42F1" w14:textId="77777777" w:rsidR="00910863" w:rsidRPr="00C72B86" w:rsidRDefault="00910863" w:rsidP="00C72B86">
            <w:pPr>
              <w:bidi/>
              <w:jc w:val="both"/>
              <w:rPr>
                <w:rFonts w:ascii="Simplified Arabic" w:hAnsi="Simplified Arabic" w:cs="Simplified Arabic"/>
                <w:sz w:val="18"/>
                <w:szCs w:val="18"/>
              </w:rPr>
            </w:pPr>
          </w:p>
        </w:tc>
      </w:tr>
    </w:tbl>
    <w:p w14:paraId="34866C7A" w14:textId="77777777" w:rsidR="003B24C9" w:rsidRPr="00C72B86" w:rsidRDefault="003B24C9" w:rsidP="00C72B86">
      <w:pPr>
        <w:bidi/>
        <w:spacing w:after="0" w:line="240" w:lineRule="auto"/>
        <w:jc w:val="both"/>
        <w:rPr>
          <w:rFonts w:ascii="Simplified Arabic" w:eastAsiaTheme="majorEastAsia" w:hAnsi="Simplified Arabic" w:cs="Simplified Arabic"/>
          <w:b/>
          <w:bCs/>
          <w:color w:val="000000" w:themeColor="text1"/>
          <w:sz w:val="18"/>
          <w:szCs w:val="18"/>
          <w:rtl/>
        </w:rPr>
      </w:pPr>
      <w:r w:rsidRPr="00C72B86">
        <w:rPr>
          <w:rFonts w:ascii="Simplified Arabic" w:eastAsiaTheme="majorEastAsia" w:hAnsi="Simplified Arabic" w:cs="Simplified Arabic"/>
          <w:bCs/>
          <w:color w:val="000000" w:themeColor="text1"/>
          <w:sz w:val="18"/>
          <w:szCs w:val="18"/>
          <w:rtl/>
        </w:rPr>
        <w:t>ملاحظات تطبيقية تفصيلية على الفصل الثالث</w:t>
      </w:r>
    </w:p>
    <w:p w14:paraId="23FC5146" w14:textId="77777777" w:rsidR="00A662EF" w:rsidRPr="00C72B86" w:rsidRDefault="003B24C9" w:rsidP="00C72B86">
      <w:pPr>
        <w:bidi/>
        <w:spacing w:after="0" w:line="240" w:lineRule="auto"/>
        <w:jc w:val="both"/>
        <w:rPr>
          <w:rFonts w:ascii="Simplified Arabic" w:hAnsi="Simplified Arabic" w:cs="Simplified Arabic"/>
          <w:color w:val="000000" w:themeColor="text1"/>
          <w:sz w:val="18"/>
          <w:szCs w:val="18"/>
        </w:rPr>
      </w:pPr>
      <w:r w:rsidRPr="00C72B86">
        <w:rPr>
          <w:rFonts w:ascii="Simplified Arabic" w:eastAsia="Arial" w:hAnsi="Simplified Arabic" w:cs="Simplified Arabic"/>
          <w:color w:val="000000" w:themeColor="text1"/>
          <w:sz w:val="18"/>
          <w:szCs w:val="18"/>
          <w:rtl/>
        </w:rPr>
        <w:t xml:space="preserve">يُستخدم الجدول الآتي لإضافة الملاحظات الخاصة بكل طالب، مع تحديد موضع </w:t>
      </w:r>
      <w:r w:rsidR="002225E8" w:rsidRPr="00C72B86">
        <w:rPr>
          <w:rFonts w:ascii="Simplified Arabic" w:eastAsia="Arial" w:hAnsi="Simplified Arabic" w:cs="Simplified Arabic"/>
          <w:color w:val="000000" w:themeColor="text1"/>
          <w:sz w:val="18"/>
          <w:szCs w:val="18"/>
          <w:rtl/>
        </w:rPr>
        <w:t>الملاحظة،</w:t>
      </w:r>
      <w:r w:rsidRPr="00C72B86">
        <w:rPr>
          <w:rFonts w:ascii="Simplified Arabic" w:eastAsia="Arial" w:hAnsi="Simplified Arabic" w:cs="Simplified Arabic"/>
          <w:color w:val="000000" w:themeColor="text1"/>
          <w:sz w:val="18"/>
          <w:szCs w:val="18"/>
          <w:rtl/>
        </w:rPr>
        <w:t xml:space="preserve"> </w:t>
      </w:r>
      <w:proofErr w:type="gramStart"/>
      <w:r w:rsidRPr="00C72B86">
        <w:rPr>
          <w:rFonts w:ascii="Simplified Arabic" w:eastAsia="Arial" w:hAnsi="Simplified Arabic" w:cs="Simplified Arabic"/>
          <w:color w:val="000000" w:themeColor="text1"/>
          <w:sz w:val="18"/>
          <w:szCs w:val="18"/>
          <w:rtl/>
        </w:rPr>
        <w:t>وأثرها</w:t>
      </w:r>
      <w:proofErr w:type="gramEnd"/>
      <w:r w:rsidRPr="00C72B86">
        <w:rPr>
          <w:rFonts w:ascii="Simplified Arabic" w:eastAsia="Arial" w:hAnsi="Simplified Arabic" w:cs="Simplified Arabic"/>
          <w:color w:val="000000" w:themeColor="text1"/>
          <w:sz w:val="18"/>
          <w:szCs w:val="18"/>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C72B86" w14:paraId="21556FAF" w14:textId="77777777" w:rsidTr="00F50E7D">
        <w:trPr>
          <w:cantSplit/>
          <w:tblHeader/>
          <w:jc w:val="center"/>
        </w:trPr>
        <w:tc>
          <w:tcPr>
            <w:tcW w:w="4082" w:type="dxa"/>
            <w:tcMar>
              <w:top w:w="100" w:type="dxa"/>
              <w:left w:w="100" w:type="dxa"/>
              <w:bottom w:w="100" w:type="dxa"/>
              <w:right w:w="100" w:type="dxa"/>
            </w:tcMar>
            <w:vAlign w:val="center"/>
          </w:tcPr>
          <w:p w14:paraId="21C6B2D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الملاحظة</w:t>
            </w:r>
          </w:p>
        </w:tc>
        <w:tc>
          <w:tcPr>
            <w:tcW w:w="2324" w:type="dxa"/>
            <w:tcMar>
              <w:top w:w="100" w:type="dxa"/>
              <w:left w:w="100" w:type="dxa"/>
              <w:bottom w:w="100" w:type="dxa"/>
              <w:right w:w="100" w:type="dxa"/>
            </w:tcMar>
            <w:vAlign w:val="center"/>
          </w:tcPr>
          <w:p w14:paraId="5EC69AD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موقعها في الفصل</w:t>
            </w:r>
          </w:p>
        </w:tc>
        <w:tc>
          <w:tcPr>
            <w:tcW w:w="3628" w:type="dxa"/>
            <w:tcMar>
              <w:top w:w="100" w:type="dxa"/>
              <w:left w:w="100" w:type="dxa"/>
              <w:bottom w:w="100" w:type="dxa"/>
              <w:right w:w="100" w:type="dxa"/>
            </w:tcMar>
            <w:vAlign w:val="center"/>
          </w:tcPr>
          <w:p w14:paraId="0430378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أثرها على جودة المنهجية</w:t>
            </w:r>
          </w:p>
        </w:tc>
        <w:tc>
          <w:tcPr>
            <w:tcW w:w="3855" w:type="dxa"/>
            <w:tcMar>
              <w:top w:w="100" w:type="dxa"/>
              <w:left w:w="100" w:type="dxa"/>
              <w:bottom w:w="100" w:type="dxa"/>
              <w:right w:w="100" w:type="dxa"/>
            </w:tcMar>
            <w:vAlign w:val="center"/>
          </w:tcPr>
          <w:p w14:paraId="48CEF9B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التعديل المطلوب</w:t>
            </w:r>
          </w:p>
        </w:tc>
        <w:tc>
          <w:tcPr>
            <w:tcW w:w="1134" w:type="dxa"/>
            <w:tcMar>
              <w:top w:w="100" w:type="dxa"/>
              <w:left w:w="100" w:type="dxa"/>
              <w:bottom w:w="100" w:type="dxa"/>
              <w:right w:w="100" w:type="dxa"/>
            </w:tcMar>
            <w:vAlign w:val="center"/>
          </w:tcPr>
          <w:p w14:paraId="474E490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الأولوية</w:t>
            </w:r>
          </w:p>
        </w:tc>
      </w:tr>
      <w:tr w:rsidR="00A662EF" w:rsidRPr="00C72B86" w14:paraId="25D2BD67" w14:textId="77777777" w:rsidTr="00F50E7D">
        <w:trPr>
          <w:cantSplit/>
          <w:jc w:val="center"/>
        </w:trPr>
        <w:tc>
          <w:tcPr>
            <w:tcW w:w="4082" w:type="dxa"/>
            <w:tcMar>
              <w:top w:w="100" w:type="dxa"/>
              <w:left w:w="100" w:type="dxa"/>
              <w:bottom w:w="100" w:type="dxa"/>
              <w:right w:w="100" w:type="dxa"/>
            </w:tcMar>
            <w:vAlign w:val="center"/>
          </w:tcPr>
          <w:p w14:paraId="65AA5EF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تثبيت إطار المجتمع</w:t>
            </w:r>
          </w:p>
        </w:tc>
        <w:tc>
          <w:tcPr>
            <w:tcW w:w="2324" w:type="dxa"/>
            <w:tcMar>
              <w:top w:w="100" w:type="dxa"/>
              <w:left w:w="100" w:type="dxa"/>
              <w:bottom w:w="100" w:type="dxa"/>
              <w:right w:w="100" w:type="dxa"/>
            </w:tcMar>
            <w:vAlign w:val="center"/>
          </w:tcPr>
          <w:p w14:paraId="540B2EF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3.4-3.5</w:t>
            </w:r>
          </w:p>
        </w:tc>
        <w:tc>
          <w:tcPr>
            <w:tcW w:w="3628" w:type="dxa"/>
            <w:tcMar>
              <w:top w:w="100" w:type="dxa"/>
              <w:left w:w="100" w:type="dxa"/>
              <w:bottom w:w="100" w:type="dxa"/>
              <w:right w:w="100" w:type="dxa"/>
            </w:tcMar>
            <w:vAlign w:val="center"/>
          </w:tcPr>
          <w:p w14:paraId="4C1644E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يدعم دقة العينة وقابلية التعميم.</w:t>
            </w:r>
          </w:p>
        </w:tc>
        <w:tc>
          <w:tcPr>
            <w:tcW w:w="3855" w:type="dxa"/>
            <w:tcMar>
              <w:top w:w="100" w:type="dxa"/>
              <w:left w:w="100" w:type="dxa"/>
              <w:bottom w:w="100" w:type="dxa"/>
              <w:right w:w="100" w:type="dxa"/>
            </w:tcMar>
            <w:vAlign w:val="center"/>
          </w:tcPr>
          <w:p w14:paraId="0D5F079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إرفاق مصدر رسمي أو تبرير علمي للتعامل مع المجتمع ككبير.</w:t>
            </w:r>
          </w:p>
        </w:tc>
        <w:tc>
          <w:tcPr>
            <w:tcW w:w="1134" w:type="dxa"/>
            <w:tcMar>
              <w:top w:w="100" w:type="dxa"/>
              <w:left w:w="100" w:type="dxa"/>
              <w:bottom w:w="100" w:type="dxa"/>
              <w:right w:w="100" w:type="dxa"/>
            </w:tcMar>
            <w:vAlign w:val="center"/>
          </w:tcPr>
          <w:p w14:paraId="11B347B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عالية</w:t>
            </w:r>
          </w:p>
        </w:tc>
      </w:tr>
      <w:tr w:rsidR="00A662EF" w:rsidRPr="00C72B86" w14:paraId="3853AC69" w14:textId="77777777" w:rsidTr="00F50E7D">
        <w:trPr>
          <w:cantSplit/>
          <w:jc w:val="center"/>
        </w:trPr>
        <w:tc>
          <w:tcPr>
            <w:tcW w:w="4082" w:type="dxa"/>
            <w:tcMar>
              <w:top w:w="100" w:type="dxa"/>
              <w:left w:w="100" w:type="dxa"/>
              <w:bottom w:w="100" w:type="dxa"/>
              <w:right w:w="100" w:type="dxa"/>
            </w:tcMar>
            <w:vAlign w:val="center"/>
          </w:tcPr>
          <w:p w14:paraId="20B8D94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تصحيح ترميز ليكرت</w:t>
            </w:r>
          </w:p>
        </w:tc>
        <w:tc>
          <w:tcPr>
            <w:tcW w:w="2324" w:type="dxa"/>
            <w:tcMar>
              <w:top w:w="100" w:type="dxa"/>
              <w:left w:w="100" w:type="dxa"/>
              <w:bottom w:w="100" w:type="dxa"/>
              <w:right w:w="100" w:type="dxa"/>
            </w:tcMar>
            <w:vAlign w:val="center"/>
          </w:tcPr>
          <w:p w14:paraId="6E756AB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3.7</w:t>
            </w:r>
          </w:p>
        </w:tc>
        <w:tc>
          <w:tcPr>
            <w:tcW w:w="3628" w:type="dxa"/>
            <w:tcMar>
              <w:top w:w="100" w:type="dxa"/>
              <w:left w:w="100" w:type="dxa"/>
              <w:bottom w:w="100" w:type="dxa"/>
              <w:right w:w="100" w:type="dxa"/>
            </w:tcMar>
            <w:vAlign w:val="center"/>
          </w:tcPr>
          <w:p w14:paraId="298BBF1B"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يؤثر مباشرة في المتوسطات والانحدار وتفسير النتائج.</w:t>
            </w:r>
          </w:p>
        </w:tc>
        <w:tc>
          <w:tcPr>
            <w:tcW w:w="3855" w:type="dxa"/>
            <w:tcMar>
              <w:top w:w="100" w:type="dxa"/>
              <w:left w:w="100" w:type="dxa"/>
              <w:bottom w:w="100" w:type="dxa"/>
              <w:right w:w="100" w:type="dxa"/>
            </w:tcMar>
            <w:vAlign w:val="center"/>
          </w:tcPr>
          <w:p w14:paraId="712F335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جعل 5 = موافق بشدة أو توضيح عكس الترميز قبل التحليل.</w:t>
            </w:r>
          </w:p>
        </w:tc>
        <w:tc>
          <w:tcPr>
            <w:tcW w:w="1134" w:type="dxa"/>
            <w:tcMar>
              <w:top w:w="100" w:type="dxa"/>
              <w:left w:w="100" w:type="dxa"/>
              <w:bottom w:w="100" w:type="dxa"/>
              <w:right w:w="100" w:type="dxa"/>
            </w:tcMar>
            <w:vAlign w:val="center"/>
          </w:tcPr>
          <w:p w14:paraId="3AD27EB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عالية</w:t>
            </w:r>
          </w:p>
        </w:tc>
      </w:tr>
      <w:tr w:rsidR="00A662EF" w:rsidRPr="00C72B86" w14:paraId="503066C0" w14:textId="77777777" w:rsidTr="00F50E7D">
        <w:trPr>
          <w:cantSplit/>
          <w:jc w:val="center"/>
        </w:trPr>
        <w:tc>
          <w:tcPr>
            <w:tcW w:w="4082" w:type="dxa"/>
            <w:tcMar>
              <w:top w:w="100" w:type="dxa"/>
              <w:left w:w="100" w:type="dxa"/>
              <w:bottom w:w="100" w:type="dxa"/>
              <w:right w:w="100" w:type="dxa"/>
            </w:tcMar>
            <w:vAlign w:val="center"/>
          </w:tcPr>
          <w:p w14:paraId="7D0A1CF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توزيع العينة طبقيًا</w:t>
            </w:r>
          </w:p>
        </w:tc>
        <w:tc>
          <w:tcPr>
            <w:tcW w:w="2324" w:type="dxa"/>
            <w:tcMar>
              <w:top w:w="100" w:type="dxa"/>
              <w:left w:w="100" w:type="dxa"/>
              <w:bottom w:w="100" w:type="dxa"/>
              <w:right w:w="100" w:type="dxa"/>
            </w:tcMar>
            <w:vAlign w:val="center"/>
          </w:tcPr>
          <w:p w14:paraId="08074F36"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3.5</w:t>
            </w:r>
          </w:p>
        </w:tc>
        <w:tc>
          <w:tcPr>
            <w:tcW w:w="3628" w:type="dxa"/>
            <w:tcMar>
              <w:top w:w="100" w:type="dxa"/>
              <w:left w:w="100" w:type="dxa"/>
              <w:bottom w:w="100" w:type="dxa"/>
              <w:right w:w="100" w:type="dxa"/>
            </w:tcMar>
            <w:vAlign w:val="center"/>
          </w:tcPr>
          <w:p w14:paraId="1B7685B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يضمن تمثيل المستشفيات والفئات الأربع.</w:t>
            </w:r>
          </w:p>
        </w:tc>
        <w:tc>
          <w:tcPr>
            <w:tcW w:w="3855" w:type="dxa"/>
            <w:tcMar>
              <w:top w:w="100" w:type="dxa"/>
              <w:left w:w="100" w:type="dxa"/>
              <w:bottom w:w="100" w:type="dxa"/>
              <w:right w:w="100" w:type="dxa"/>
            </w:tcMar>
            <w:vAlign w:val="center"/>
          </w:tcPr>
          <w:p w14:paraId="2CF56333"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إضافة جدول توزيع حسب المستشفى والفئة الوظيفية.</w:t>
            </w:r>
          </w:p>
        </w:tc>
        <w:tc>
          <w:tcPr>
            <w:tcW w:w="1134" w:type="dxa"/>
            <w:tcMar>
              <w:top w:w="100" w:type="dxa"/>
              <w:left w:w="100" w:type="dxa"/>
              <w:bottom w:w="100" w:type="dxa"/>
              <w:right w:w="100" w:type="dxa"/>
            </w:tcMar>
            <w:vAlign w:val="center"/>
          </w:tcPr>
          <w:p w14:paraId="5CEB769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عالية</w:t>
            </w:r>
          </w:p>
        </w:tc>
      </w:tr>
      <w:tr w:rsidR="00A662EF" w:rsidRPr="00C72B86" w14:paraId="7EBA08EC" w14:textId="77777777" w:rsidTr="00F50E7D">
        <w:trPr>
          <w:cantSplit/>
          <w:jc w:val="center"/>
        </w:trPr>
        <w:tc>
          <w:tcPr>
            <w:tcW w:w="4082" w:type="dxa"/>
            <w:tcMar>
              <w:top w:w="100" w:type="dxa"/>
              <w:left w:w="100" w:type="dxa"/>
              <w:bottom w:w="100" w:type="dxa"/>
              <w:right w:w="100" w:type="dxa"/>
            </w:tcMar>
            <w:vAlign w:val="center"/>
          </w:tcPr>
          <w:p w14:paraId="6BE2B7E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lastRenderedPageBreak/>
              <w:t>تقييد لغة السببية</w:t>
            </w:r>
          </w:p>
        </w:tc>
        <w:tc>
          <w:tcPr>
            <w:tcW w:w="2324" w:type="dxa"/>
            <w:tcMar>
              <w:top w:w="100" w:type="dxa"/>
              <w:left w:w="100" w:type="dxa"/>
              <w:bottom w:w="100" w:type="dxa"/>
              <w:right w:w="100" w:type="dxa"/>
            </w:tcMar>
            <w:vAlign w:val="center"/>
          </w:tcPr>
          <w:p w14:paraId="73B6F9AD"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كامل الفصل</w:t>
            </w:r>
          </w:p>
        </w:tc>
        <w:tc>
          <w:tcPr>
            <w:tcW w:w="3628" w:type="dxa"/>
            <w:tcMar>
              <w:top w:w="100" w:type="dxa"/>
              <w:left w:w="100" w:type="dxa"/>
              <w:bottom w:w="100" w:type="dxa"/>
              <w:right w:w="100" w:type="dxa"/>
            </w:tcMar>
            <w:vAlign w:val="center"/>
          </w:tcPr>
          <w:p w14:paraId="4D956858"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يتسق مع التصميم المقطعي.</w:t>
            </w:r>
          </w:p>
        </w:tc>
        <w:tc>
          <w:tcPr>
            <w:tcW w:w="3855" w:type="dxa"/>
            <w:tcMar>
              <w:top w:w="100" w:type="dxa"/>
              <w:left w:w="100" w:type="dxa"/>
              <w:bottom w:w="100" w:type="dxa"/>
              <w:right w:w="100" w:type="dxa"/>
            </w:tcMar>
            <w:vAlign w:val="center"/>
          </w:tcPr>
          <w:p w14:paraId="77D0D39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استبدال السببية القطعية بعلاقات/أثر إحصائي.</w:t>
            </w:r>
          </w:p>
        </w:tc>
        <w:tc>
          <w:tcPr>
            <w:tcW w:w="1134" w:type="dxa"/>
            <w:tcMar>
              <w:top w:w="100" w:type="dxa"/>
              <w:left w:w="100" w:type="dxa"/>
              <w:bottom w:w="100" w:type="dxa"/>
              <w:right w:w="100" w:type="dxa"/>
            </w:tcMar>
            <w:vAlign w:val="center"/>
          </w:tcPr>
          <w:p w14:paraId="2152C0C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متوسطة</w:t>
            </w:r>
          </w:p>
        </w:tc>
      </w:tr>
      <w:tr w:rsidR="00A662EF" w:rsidRPr="00C72B86" w14:paraId="2409EDBC" w14:textId="77777777" w:rsidTr="00F50E7D">
        <w:trPr>
          <w:cantSplit/>
          <w:jc w:val="center"/>
        </w:trPr>
        <w:tc>
          <w:tcPr>
            <w:tcW w:w="4082" w:type="dxa"/>
            <w:tcMar>
              <w:top w:w="100" w:type="dxa"/>
              <w:left w:w="100" w:type="dxa"/>
              <w:bottom w:w="100" w:type="dxa"/>
              <w:right w:w="100" w:type="dxa"/>
            </w:tcMar>
            <w:vAlign w:val="center"/>
          </w:tcPr>
          <w:p w14:paraId="41F5514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تعزيز الأخلاقيات</w:t>
            </w:r>
          </w:p>
        </w:tc>
        <w:tc>
          <w:tcPr>
            <w:tcW w:w="2324" w:type="dxa"/>
            <w:tcMar>
              <w:top w:w="100" w:type="dxa"/>
              <w:left w:w="100" w:type="dxa"/>
              <w:bottom w:w="100" w:type="dxa"/>
              <w:right w:w="100" w:type="dxa"/>
            </w:tcMar>
            <w:vAlign w:val="center"/>
          </w:tcPr>
          <w:p w14:paraId="7B3AE67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إجراءات التنفيذ</w:t>
            </w:r>
          </w:p>
        </w:tc>
        <w:tc>
          <w:tcPr>
            <w:tcW w:w="3628" w:type="dxa"/>
            <w:tcMar>
              <w:top w:w="100" w:type="dxa"/>
              <w:left w:w="100" w:type="dxa"/>
              <w:bottom w:w="100" w:type="dxa"/>
              <w:right w:w="100" w:type="dxa"/>
            </w:tcMar>
            <w:vAlign w:val="center"/>
          </w:tcPr>
          <w:p w14:paraId="1DA8DB8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يحمي المشاركين والمؤسسات.</w:t>
            </w:r>
          </w:p>
        </w:tc>
        <w:tc>
          <w:tcPr>
            <w:tcW w:w="3855" w:type="dxa"/>
            <w:tcMar>
              <w:top w:w="100" w:type="dxa"/>
              <w:left w:w="100" w:type="dxa"/>
              <w:bottom w:w="100" w:type="dxa"/>
              <w:right w:w="100" w:type="dxa"/>
            </w:tcMar>
            <w:vAlign w:val="center"/>
          </w:tcPr>
          <w:p w14:paraId="71FB3BD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إضافة الموافقة المستنيرة والسرية والعرض المجمع.</w:t>
            </w:r>
          </w:p>
        </w:tc>
        <w:tc>
          <w:tcPr>
            <w:tcW w:w="1134" w:type="dxa"/>
            <w:tcMar>
              <w:top w:w="100" w:type="dxa"/>
              <w:left w:w="100" w:type="dxa"/>
              <w:bottom w:w="100" w:type="dxa"/>
              <w:right w:w="100" w:type="dxa"/>
            </w:tcMar>
            <w:vAlign w:val="center"/>
          </w:tcPr>
          <w:p w14:paraId="4E33608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متوسطة</w:t>
            </w:r>
          </w:p>
        </w:tc>
      </w:tr>
      <w:tr w:rsidR="00A662EF" w:rsidRPr="00C72B86" w14:paraId="680CEC28" w14:textId="77777777" w:rsidTr="00F50E7D">
        <w:trPr>
          <w:cantSplit/>
          <w:jc w:val="center"/>
        </w:trPr>
        <w:tc>
          <w:tcPr>
            <w:tcW w:w="4082" w:type="dxa"/>
            <w:tcMar>
              <w:top w:w="100" w:type="dxa"/>
              <w:left w:w="100" w:type="dxa"/>
              <w:bottom w:w="100" w:type="dxa"/>
              <w:right w:w="100" w:type="dxa"/>
            </w:tcMar>
            <w:vAlign w:val="center"/>
          </w:tcPr>
          <w:p w14:paraId="2BF219F8" w14:textId="77777777" w:rsidR="00910863" w:rsidRPr="00C72B86" w:rsidRDefault="00910863" w:rsidP="00C72B86">
            <w:pPr>
              <w:bidi/>
              <w:jc w:val="both"/>
              <w:rPr>
                <w:rFonts w:ascii="Simplified Arabic" w:hAnsi="Simplified Arabic" w:cs="Simplified Arabic"/>
                <w:sz w:val="18"/>
                <w:szCs w:val="18"/>
              </w:rPr>
            </w:pPr>
          </w:p>
        </w:tc>
        <w:tc>
          <w:tcPr>
            <w:tcW w:w="2324" w:type="dxa"/>
            <w:tcMar>
              <w:top w:w="100" w:type="dxa"/>
              <w:left w:w="100" w:type="dxa"/>
              <w:bottom w:w="100" w:type="dxa"/>
              <w:right w:w="100" w:type="dxa"/>
            </w:tcMar>
            <w:vAlign w:val="center"/>
          </w:tcPr>
          <w:p w14:paraId="01DAFC50" w14:textId="77777777" w:rsidR="00910863" w:rsidRPr="00C72B86" w:rsidRDefault="00910863" w:rsidP="00C72B86">
            <w:pPr>
              <w:bidi/>
              <w:jc w:val="both"/>
              <w:rPr>
                <w:rFonts w:ascii="Simplified Arabic" w:hAnsi="Simplified Arabic" w:cs="Simplified Arabic"/>
                <w:sz w:val="18"/>
                <w:szCs w:val="18"/>
              </w:rPr>
            </w:pPr>
          </w:p>
        </w:tc>
        <w:tc>
          <w:tcPr>
            <w:tcW w:w="3628" w:type="dxa"/>
            <w:tcMar>
              <w:top w:w="100" w:type="dxa"/>
              <w:left w:w="100" w:type="dxa"/>
              <w:bottom w:w="100" w:type="dxa"/>
              <w:right w:w="100" w:type="dxa"/>
            </w:tcMar>
            <w:vAlign w:val="center"/>
          </w:tcPr>
          <w:p w14:paraId="490E4BE6" w14:textId="77777777" w:rsidR="00910863" w:rsidRPr="00C72B86" w:rsidRDefault="00910863" w:rsidP="00C72B86">
            <w:pPr>
              <w:bidi/>
              <w:jc w:val="both"/>
              <w:rPr>
                <w:rFonts w:ascii="Simplified Arabic" w:hAnsi="Simplified Arabic" w:cs="Simplified Arabic"/>
                <w:sz w:val="18"/>
                <w:szCs w:val="18"/>
              </w:rPr>
            </w:pPr>
          </w:p>
        </w:tc>
        <w:tc>
          <w:tcPr>
            <w:tcW w:w="3855" w:type="dxa"/>
            <w:tcMar>
              <w:top w:w="100" w:type="dxa"/>
              <w:left w:w="100" w:type="dxa"/>
              <w:bottom w:w="100" w:type="dxa"/>
              <w:right w:w="100" w:type="dxa"/>
            </w:tcMar>
            <w:vAlign w:val="center"/>
          </w:tcPr>
          <w:p w14:paraId="4482914C" w14:textId="77777777" w:rsidR="00910863" w:rsidRPr="00C72B86" w:rsidRDefault="00910863" w:rsidP="00C72B86">
            <w:pPr>
              <w:bidi/>
              <w:jc w:val="both"/>
              <w:rPr>
                <w:rFonts w:ascii="Simplified Arabic" w:hAnsi="Simplified Arabic" w:cs="Simplified Arabic"/>
                <w:sz w:val="18"/>
                <w:szCs w:val="18"/>
              </w:rPr>
            </w:pPr>
          </w:p>
        </w:tc>
        <w:tc>
          <w:tcPr>
            <w:tcW w:w="1134" w:type="dxa"/>
            <w:tcMar>
              <w:top w:w="100" w:type="dxa"/>
              <w:left w:w="100" w:type="dxa"/>
              <w:bottom w:w="100" w:type="dxa"/>
              <w:right w:w="100" w:type="dxa"/>
            </w:tcMar>
            <w:vAlign w:val="center"/>
          </w:tcPr>
          <w:p w14:paraId="600CD9D0" w14:textId="77777777" w:rsidR="00910863" w:rsidRPr="00C72B86" w:rsidRDefault="00910863" w:rsidP="00C72B86">
            <w:pPr>
              <w:bidi/>
              <w:jc w:val="both"/>
              <w:rPr>
                <w:rFonts w:ascii="Simplified Arabic" w:hAnsi="Simplified Arabic" w:cs="Simplified Arabic"/>
                <w:sz w:val="18"/>
                <w:szCs w:val="18"/>
              </w:rPr>
            </w:pPr>
          </w:p>
        </w:tc>
      </w:tr>
      <w:tr w:rsidR="00A662EF" w:rsidRPr="00C72B86" w14:paraId="4440F0E9" w14:textId="77777777" w:rsidTr="00F50E7D">
        <w:trPr>
          <w:cantSplit/>
          <w:jc w:val="center"/>
        </w:trPr>
        <w:tc>
          <w:tcPr>
            <w:tcW w:w="4082" w:type="dxa"/>
            <w:tcMar>
              <w:top w:w="100" w:type="dxa"/>
              <w:left w:w="100" w:type="dxa"/>
              <w:bottom w:w="100" w:type="dxa"/>
              <w:right w:w="100" w:type="dxa"/>
            </w:tcMar>
            <w:vAlign w:val="center"/>
          </w:tcPr>
          <w:p w14:paraId="52CCB470" w14:textId="77777777" w:rsidR="00910863" w:rsidRPr="00C72B86" w:rsidRDefault="00910863" w:rsidP="00C72B86">
            <w:pPr>
              <w:bidi/>
              <w:jc w:val="both"/>
              <w:rPr>
                <w:rFonts w:ascii="Simplified Arabic" w:hAnsi="Simplified Arabic" w:cs="Simplified Arabic"/>
                <w:sz w:val="18"/>
                <w:szCs w:val="18"/>
              </w:rPr>
            </w:pPr>
          </w:p>
        </w:tc>
        <w:tc>
          <w:tcPr>
            <w:tcW w:w="2324" w:type="dxa"/>
            <w:tcMar>
              <w:top w:w="100" w:type="dxa"/>
              <w:left w:w="100" w:type="dxa"/>
              <w:bottom w:w="100" w:type="dxa"/>
              <w:right w:w="100" w:type="dxa"/>
            </w:tcMar>
            <w:vAlign w:val="center"/>
          </w:tcPr>
          <w:p w14:paraId="12331AD6" w14:textId="77777777" w:rsidR="00910863" w:rsidRPr="00C72B86" w:rsidRDefault="00910863" w:rsidP="00C72B86">
            <w:pPr>
              <w:bidi/>
              <w:jc w:val="both"/>
              <w:rPr>
                <w:rFonts w:ascii="Simplified Arabic" w:hAnsi="Simplified Arabic" w:cs="Simplified Arabic"/>
                <w:sz w:val="18"/>
                <w:szCs w:val="18"/>
              </w:rPr>
            </w:pPr>
          </w:p>
        </w:tc>
        <w:tc>
          <w:tcPr>
            <w:tcW w:w="3628" w:type="dxa"/>
            <w:tcMar>
              <w:top w:w="100" w:type="dxa"/>
              <w:left w:w="100" w:type="dxa"/>
              <w:bottom w:w="100" w:type="dxa"/>
              <w:right w:w="100" w:type="dxa"/>
            </w:tcMar>
            <w:vAlign w:val="center"/>
          </w:tcPr>
          <w:p w14:paraId="4D9937AB" w14:textId="77777777" w:rsidR="00910863" w:rsidRPr="00C72B86" w:rsidRDefault="00910863" w:rsidP="00C72B86">
            <w:pPr>
              <w:bidi/>
              <w:jc w:val="both"/>
              <w:rPr>
                <w:rFonts w:ascii="Simplified Arabic" w:hAnsi="Simplified Arabic" w:cs="Simplified Arabic"/>
                <w:sz w:val="18"/>
                <w:szCs w:val="18"/>
              </w:rPr>
            </w:pPr>
          </w:p>
        </w:tc>
        <w:tc>
          <w:tcPr>
            <w:tcW w:w="3855" w:type="dxa"/>
            <w:tcMar>
              <w:top w:w="100" w:type="dxa"/>
              <w:left w:w="100" w:type="dxa"/>
              <w:bottom w:w="100" w:type="dxa"/>
              <w:right w:w="100" w:type="dxa"/>
            </w:tcMar>
            <w:vAlign w:val="center"/>
          </w:tcPr>
          <w:p w14:paraId="09F9703E" w14:textId="77777777" w:rsidR="00910863" w:rsidRPr="00C72B86" w:rsidRDefault="00910863" w:rsidP="00C72B86">
            <w:pPr>
              <w:bidi/>
              <w:jc w:val="both"/>
              <w:rPr>
                <w:rFonts w:ascii="Simplified Arabic" w:hAnsi="Simplified Arabic" w:cs="Simplified Arabic"/>
                <w:sz w:val="18"/>
                <w:szCs w:val="18"/>
              </w:rPr>
            </w:pPr>
          </w:p>
        </w:tc>
        <w:tc>
          <w:tcPr>
            <w:tcW w:w="1134" w:type="dxa"/>
            <w:tcMar>
              <w:top w:w="100" w:type="dxa"/>
              <w:left w:w="100" w:type="dxa"/>
              <w:bottom w:w="100" w:type="dxa"/>
              <w:right w:w="100" w:type="dxa"/>
            </w:tcMar>
            <w:vAlign w:val="center"/>
          </w:tcPr>
          <w:p w14:paraId="4153BB30" w14:textId="77777777" w:rsidR="00910863" w:rsidRPr="00C72B86" w:rsidRDefault="00910863" w:rsidP="00C72B86">
            <w:pPr>
              <w:bidi/>
              <w:jc w:val="both"/>
              <w:rPr>
                <w:rFonts w:ascii="Simplified Arabic" w:hAnsi="Simplified Arabic" w:cs="Simplified Arabic"/>
                <w:sz w:val="18"/>
                <w:szCs w:val="18"/>
              </w:rPr>
            </w:pPr>
          </w:p>
        </w:tc>
      </w:tr>
    </w:tbl>
    <w:p w14:paraId="0A66F7A2" w14:textId="77777777" w:rsidR="00A662EF" w:rsidRPr="00C72B86" w:rsidRDefault="003B24C9" w:rsidP="00C72B86">
      <w:pPr>
        <w:pStyle w:val="Heading1"/>
        <w:bidi/>
        <w:spacing w:before="200" w:line="240" w:lineRule="auto"/>
        <w:jc w:val="both"/>
        <w:rPr>
          <w:rFonts w:ascii="Simplified Arabic" w:hAnsi="Simplified Arabic" w:cs="Simplified Arabic"/>
          <w:color w:val="000000" w:themeColor="text1"/>
          <w:sz w:val="18"/>
          <w:szCs w:val="18"/>
        </w:rPr>
      </w:pPr>
      <w:r w:rsidRPr="00C72B86">
        <w:rPr>
          <w:rFonts w:ascii="Simplified Arabic" w:eastAsia="Arial" w:hAnsi="Simplified Arabic" w:cs="Simplified Arabic"/>
          <w:b w:val="0"/>
          <w:color w:val="000000" w:themeColor="text1"/>
          <w:sz w:val="18"/>
          <w:szCs w:val="18"/>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C72B86" w14:paraId="234C159E" w14:textId="77777777" w:rsidTr="00F50E7D">
        <w:trPr>
          <w:cantSplit/>
          <w:tblHeader/>
          <w:jc w:val="center"/>
        </w:trPr>
        <w:tc>
          <w:tcPr>
            <w:tcW w:w="2381" w:type="dxa"/>
            <w:tcMar>
              <w:top w:w="100" w:type="dxa"/>
              <w:left w:w="100" w:type="dxa"/>
              <w:bottom w:w="100" w:type="dxa"/>
              <w:right w:w="100" w:type="dxa"/>
            </w:tcMar>
            <w:vAlign w:val="center"/>
          </w:tcPr>
          <w:p w14:paraId="2B36C54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نوع الملاحظة</w:t>
            </w:r>
          </w:p>
        </w:tc>
        <w:tc>
          <w:tcPr>
            <w:tcW w:w="6804" w:type="dxa"/>
            <w:tcMar>
              <w:top w:w="100" w:type="dxa"/>
              <w:left w:w="100" w:type="dxa"/>
              <w:bottom w:w="100" w:type="dxa"/>
              <w:right w:w="100" w:type="dxa"/>
            </w:tcMar>
            <w:vAlign w:val="center"/>
          </w:tcPr>
          <w:p w14:paraId="6F3B6DA3"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الملاحظة المختصرة</w:t>
            </w:r>
          </w:p>
        </w:tc>
        <w:tc>
          <w:tcPr>
            <w:tcW w:w="1701" w:type="dxa"/>
            <w:tcMar>
              <w:top w:w="100" w:type="dxa"/>
              <w:left w:w="100" w:type="dxa"/>
              <w:bottom w:w="100" w:type="dxa"/>
              <w:right w:w="100" w:type="dxa"/>
            </w:tcMar>
            <w:vAlign w:val="center"/>
          </w:tcPr>
          <w:p w14:paraId="55EA0A8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الأولوية</w:t>
            </w:r>
          </w:p>
        </w:tc>
        <w:tc>
          <w:tcPr>
            <w:tcW w:w="3969" w:type="dxa"/>
            <w:tcMar>
              <w:top w:w="100" w:type="dxa"/>
              <w:left w:w="100" w:type="dxa"/>
              <w:bottom w:w="100" w:type="dxa"/>
              <w:right w:w="100" w:type="dxa"/>
            </w:tcMar>
            <w:vAlign w:val="center"/>
          </w:tcPr>
          <w:p w14:paraId="0EA3219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الإجراء المطلوب</w:t>
            </w:r>
          </w:p>
        </w:tc>
      </w:tr>
      <w:tr w:rsidR="00A662EF" w:rsidRPr="00C72B86" w14:paraId="0D284023" w14:textId="77777777" w:rsidTr="00F50E7D">
        <w:trPr>
          <w:cantSplit/>
          <w:jc w:val="center"/>
        </w:trPr>
        <w:tc>
          <w:tcPr>
            <w:tcW w:w="2381" w:type="dxa"/>
            <w:tcMar>
              <w:top w:w="100" w:type="dxa"/>
              <w:left w:w="100" w:type="dxa"/>
              <w:bottom w:w="100" w:type="dxa"/>
              <w:right w:w="100" w:type="dxa"/>
            </w:tcMar>
            <w:vAlign w:val="center"/>
          </w:tcPr>
          <w:p w14:paraId="38E602A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قوة</w:t>
            </w:r>
          </w:p>
        </w:tc>
        <w:tc>
          <w:tcPr>
            <w:tcW w:w="6804" w:type="dxa"/>
            <w:tcMar>
              <w:top w:w="100" w:type="dxa"/>
              <w:left w:w="100" w:type="dxa"/>
              <w:bottom w:w="100" w:type="dxa"/>
              <w:right w:w="100" w:type="dxa"/>
            </w:tcMar>
            <w:vAlign w:val="center"/>
          </w:tcPr>
          <w:p w14:paraId="6AFF7EC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الفصل منظم ويعرض الأداة والصدق والثبات وخطة التحليل بصورة جيدة.</w:t>
            </w:r>
          </w:p>
        </w:tc>
        <w:tc>
          <w:tcPr>
            <w:tcW w:w="1701" w:type="dxa"/>
            <w:tcMar>
              <w:top w:w="100" w:type="dxa"/>
              <w:left w:w="100" w:type="dxa"/>
              <w:bottom w:w="100" w:type="dxa"/>
              <w:right w:w="100" w:type="dxa"/>
            </w:tcMar>
            <w:vAlign w:val="center"/>
          </w:tcPr>
          <w:p w14:paraId="66AE88A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عالية</w:t>
            </w:r>
          </w:p>
        </w:tc>
        <w:tc>
          <w:tcPr>
            <w:tcW w:w="3969" w:type="dxa"/>
            <w:tcMar>
              <w:top w:w="100" w:type="dxa"/>
              <w:left w:w="100" w:type="dxa"/>
              <w:bottom w:w="100" w:type="dxa"/>
              <w:right w:w="100" w:type="dxa"/>
            </w:tcMar>
            <w:vAlign w:val="center"/>
          </w:tcPr>
          <w:p w14:paraId="50BD671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الحفاظ على الهيكل الحالي.</w:t>
            </w:r>
          </w:p>
        </w:tc>
      </w:tr>
      <w:tr w:rsidR="00A662EF" w:rsidRPr="00C72B86" w14:paraId="45D4FBF6" w14:textId="77777777" w:rsidTr="00F50E7D">
        <w:trPr>
          <w:cantSplit/>
          <w:jc w:val="center"/>
        </w:trPr>
        <w:tc>
          <w:tcPr>
            <w:tcW w:w="2381" w:type="dxa"/>
            <w:tcMar>
              <w:top w:w="100" w:type="dxa"/>
              <w:left w:w="100" w:type="dxa"/>
              <w:bottom w:w="100" w:type="dxa"/>
              <w:right w:w="100" w:type="dxa"/>
            </w:tcMar>
            <w:vAlign w:val="center"/>
          </w:tcPr>
          <w:p w14:paraId="5C31385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متبقٍ محدود</w:t>
            </w:r>
          </w:p>
        </w:tc>
        <w:tc>
          <w:tcPr>
            <w:tcW w:w="6804" w:type="dxa"/>
            <w:tcMar>
              <w:top w:w="100" w:type="dxa"/>
              <w:left w:w="100" w:type="dxa"/>
              <w:bottom w:w="100" w:type="dxa"/>
              <w:right w:w="100" w:type="dxa"/>
            </w:tcMar>
            <w:vAlign w:val="center"/>
          </w:tcPr>
          <w:p w14:paraId="674B08D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حجم المجتمع وتوزيع العينة وترميز ليكرت يحتاجون إغلاقاً.</w:t>
            </w:r>
          </w:p>
        </w:tc>
        <w:tc>
          <w:tcPr>
            <w:tcW w:w="1701" w:type="dxa"/>
            <w:tcMar>
              <w:top w:w="100" w:type="dxa"/>
              <w:left w:w="100" w:type="dxa"/>
              <w:bottom w:w="100" w:type="dxa"/>
              <w:right w:w="100" w:type="dxa"/>
            </w:tcMar>
            <w:vAlign w:val="center"/>
          </w:tcPr>
          <w:p w14:paraId="44A00D62"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عالية</w:t>
            </w:r>
          </w:p>
        </w:tc>
        <w:tc>
          <w:tcPr>
            <w:tcW w:w="3969" w:type="dxa"/>
            <w:tcMar>
              <w:top w:w="100" w:type="dxa"/>
              <w:left w:w="100" w:type="dxa"/>
              <w:bottom w:w="100" w:type="dxa"/>
              <w:right w:w="100" w:type="dxa"/>
            </w:tcMar>
            <w:vAlign w:val="center"/>
          </w:tcPr>
          <w:p w14:paraId="4B2E2F2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تنفيذ التعديلات قبل الاعتماد النهائي.</w:t>
            </w:r>
          </w:p>
        </w:tc>
      </w:tr>
      <w:tr w:rsidR="00A662EF" w:rsidRPr="00C72B86" w14:paraId="1A336D96" w14:textId="77777777" w:rsidTr="00F50E7D">
        <w:trPr>
          <w:cantSplit/>
          <w:jc w:val="center"/>
        </w:trPr>
        <w:tc>
          <w:tcPr>
            <w:tcW w:w="2381" w:type="dxa"/>
            <w:tcMar>
              <w:top w:w="100" w:type="dxa"/>
              <w:left w:w="100" w:type="dxa"/>
              <w:bottom w:w="100" w:type="dxa"/>
              <w:right w:w="100" w:type="dxa"/>
            </w:tcMar>
            <w:vAlign w:val="center"/>
          </w:tcPr>
          <w:p w14:paraId="16D2D6B3"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تحليل</w:t>
            </w:r>
          </w:p>
        </w:tc>
        <w:tc>
          <w:tcPr>
            <w:tcW w:w="6804" w:type="dxa"/>
            <w:tcMar>
              <w:top w:w="100" w:type="dxa"/>
              <w:left w:w="100" w:type="dxa"/>
              <w:bottom w:w="100" w:type="dxa"/>
              <w:right w:w="100" w:type="dxa"/>
            </w:tcMar>
            <w:vAlign w:val="center"/>
          </w:tcPr>
          <w:p w14:paraId="31834BB3"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الانحدار مناسب إذا تم ضبط الفرضيات والأساليب.</w:t>
            </w:r>
          </w:p>
        </w:tc>
        <w:tc>
          <w:tcPr>
            <w:tcW w:w="1701" w:type="dxa"/>
            <w:tcMar>
              <w:top w:w="100" w:type="dxa"/>
              <w:left w:w="100" w:type="dxa"/>
              <w:bottom w:w="100" w:type="dxa"/>
              <w:right w:w="100" w:type="dxa"/>
            </w:tcMar>
            <w:vAlign w:val="center"/>
          </w:tcPr>
          <w:p w14:paraId="14FBCE1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متوسطة</w:t>
            </w:r>
          </w:p>
        </w:tc>
        <w:tc>
          <w:tcPr>
            <w:tcW w:w="3969" w:type="dxa"/>
            <w:tcMar>
              <w:top w:w="100" w:type="dxa"/>
              <w:left w:w="100" w:type="dxa"/>
              <w:bottom w:w="100" w:type="dxa"/>
              <w:right w:w="100" w:type="dxa"/>
            </w:tcMar>
            <w:vAlign w:val="center"/>
          </w:tcPr>
          <w:p w14:paraId="1B1F48A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إضافة جدول مواءمة التحليل.</w:t>
            </w:r>
          </w:p>
        </w:tc>
      </w:tr>
      <w:tr w:rsidR="00A662EF" w:rsidRPr="00C72B86" w14:paraId="6614DE25" w14:textId="77777777" w:rsidTr="00F50E7D">
        <w:trPr>
          <w:cantSplit/>
          <w:jc w:val="center"/>
        </w:trPr>
        <w:tc>
          <w:tcPr>
            <w:tcW w:w="2381" w:type="dxa"/>
            <w:tcMar>
              <w:top w:w="100" w:type="dxa"/>
              <w:left w:w="100" w:type="dxa"/>
              <w:bottom w:w="100" w:type="dxa"/>
              <w:right w:w="100" w:type="dxa"/>
            </w:tcMar>
            <w:vAlign w:val="center"/>
          </w:tcPr>
          <w:p w14:paraId="41FFE67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أخلاقيات</w:t>
            </w:r>
          </w:p>
        </w:tc>
        <w:tc>
          <w:tcPr>
            <w:tcW w:w="6804" w:type="dxa"/>
            <w:tcMar>
              <w:top w:w="100" w:type="dxa"/>
              <w:left w:w="100" w:type="dxa"/>
              <w:bottom w:w="100" w:type="dxa"/>
              <w:right w:w="100" w:type="dxa"/>
            </w:tcMar>
            <w:vAlign w:val="center"/>
          </w:tcPr>
          <w:p w14:paraId="11383374"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الحاجة إلى صياغة أوضح للموافقة والسرية.</w:t>
            </w:r>
          </w:p>
        </w:tc>
        <w:tc>
          <w:tcPr>
            <w:tcW w:w="1701" w:type="dxa"/>
            <w:tcMar>
              <w:top w:w="100" w:type="dxa"/>
              <w:left w:w="100" w:type="dxa"/>
              <w:bottom w:w="100" w:type="dxa"/>
              <w:right w:w="100" w:type="dxa"/>
            </w:tcMar>
            <w:vAlign w:val="center"/>
          </w:tcPr>
          <w:p w14:paraId="341A97A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متوسطة</w:t>
            </w:r>
          </w:p>
        </w:tc>
        <w:tc>
          <w:tcPr>
            <w:tcW w:w="3969" w:type="dxa"/>
            <w:tcMar>
              <w:top w:w="100" w:type="dxa"/>
              <w:left w:w="100" w:type="dxa"/>
              <w:bottom w:w="100" w:type="dxa"/>
              <w:right w:w="100" w:type="dxa"/>
            </w:tcMar>
            <w:vAlign w:val="center"/>
          </w:tcPr>
          <w:p w14:paraId="7B39739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إضافة فقرة أخلاقية تشغيلية.</w:t>
            </w:r>
          </w:p>
        </w:tc>
      </w:tr>
      <w:tr w:rsidR="00A662EF" w:rsidRPr="00C72B86" w14:paraId="200A0AD0" w14:textId="77777777" w:rsidTr="00F50E7D">
        <w:trPr>
          <w:cantSplit/>
          <w:jc w:val="center"/>
        </w:trPr>
        <w:tc>
          <w:tcPr>
            <w:tcW w:w="2381" w:type="dxa"/>
            <w:tcMar>
              <w:top w:w="100" w:type="dxa"/>
              <w:left w:w="100" w:type="dxa"/>
              <w:bottom w:w="100" w:type="dxa"/>
              <w:right w:w="100" w:type="dxa"/>
            </w:tcMar>
            <w:vAlign w:val="center"/>
          </w:tcPr>
          <w:p w14:paraId="499B0D61"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حكم عام</w:t>
            </w:r>
          </w:p>
        </w:tc>
        <w:tc>
          <w:tcPr>
            <w:tcW w:w="6804" w:type="dxa"/>
            <w:tcMar>
              <w:top w:w="100" w:type="dxa"/>
              <w:left w:w="100" w:type="dxa"/>
              <w:bottom w:w="100" w:type="dxa"/>
              <w:right w:w="100" w:type="dxa"/>
            </w:tcMar>
            <w:vAlign w:val="center"/>
          </w:tcPr>
          <w:p w14:paraId="5C5D1735"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مقبول بعد تعديلات طفيفة.</w:t>
            </w:r>
          </w:p>
        </w:tc>
        <w:tc>
          <w:tcPr>
            <w:tcW w:w="1701" w:type="dxa"/>
            <w:tcMar>
              <w:top w:w="100" w:type="dxa"/>
              <w:left w:w="100" w:type="dxa"/>
              <w:bottom w:w="100" w:type="dxa"/>
              <w:right w:w="100" w:type="dxa"/>
            </w:tcMar>
            <w:vAlign w:val="center"/>
          </w:tcPr>
          <w:p w14:paraId="7A502557"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عالية</w:t>
            </w:r>
          </w:p>
        </w:tc>
        <w:tc>
          <w:tcPr>
            <w:tcW w:w="3969" w:type="dxa"/>
            <w:tcMar>
              <w:top w:w="100" w:type="dxa"/>
              <w:left w:w="100" w:type="dxa"/>
              <w:bottom w:w="100" w:type="dxa"/>
              <w:right w:w="100" w:type="dxa"/>
            </w:tcMar>
            <w:vAlign w:val="center"/>
          </w:tcPr>
          <w:p w14:paraId="6FB579A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اعتماد الفصل بعد مراجعة الإغلاق.</w:t>
            </w:r>
          </w:p>
        </w:tc>
      </w:tr>
    </w:tbl>
    <w:p w14:paraId="3C4D981E" w14:textId="77777777" w:rsidR="00A662EF" w:rsidRPr="00C72B86" w:rsidRDefault="00A662EF" w:rsidP="00C72B86">
      <w:pPr>
        <w:bidi/>
        <w:spacing w:after="0" w:line="240" w:lineRule="auto"/>
        <w:jc w:val="both"/>
        <w:rPr>
          <w:rFonts w:ascii="Simplified Arabic" w:hAnsi="Simplified Arabic" w:cs="Simplified Arabic"/>
          <w:color w:val="000000" w:themeColor="text1"/>
          <w:sz w:val="18"/>
          <w:szCs w:val="18"/>
        </w:rPr>
      </w:pPr>
    </w:p>
    <w:p w14:paraId="07D1867A" w14:textId="77777777" w:rsidR="00A662EF" w:rsidRPr="00C72B86" w:rsidRDefault="002225E8" w:rsidP="00C72B86">
      <w:pPr>
        <w:pStyle w:val="Heading1"/>
        <w:bidi/>
        <w:spacing w:before="200" w:line="240" w:lineRule="auto"/>
        <w:jc w:val="both"/>
        <w:rPr>
          <w:rFonts w:ascii="Simplified Arabic" w:hAnsi="Simplified Arabic" w:cs="Simplified Arabic"/>
          <w:color w:val="000000" w:themeColor="text1"/>
          <w:sz w:val="18"/>
          <w:szCs w:val="18"/>
        </w:rPr>
      </w:pPr>
      <w:r w:rsidRPr="00C72B86">
        <w:rPr>
          <w:rFonts w:ascii="Simplified Arabic" w:eastAsia="Arial" w:hAnsi="Simplified Arabic" w:cs="Simplified Arabic"/>
          <w:b w:val="0"/>
          <w:color w:val="000000" w:themeColor="text1"/>
          <w:sz w:val="18"/>
          <w:szCs w:val="18"/>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C72B86" w14:paraId="1A48CB84" w14:textId="77777777" w:rsidTr="00F50E7D">
        <w:trPr>
          <w:cantSplit/>
          <w:tblHeader/>
          <w:jc w:val="center"/>
        </w:trPr>
        <w:tc>
          <w:tcPr>
            <w:tcW w:w="1701" w:type="dxa"/>
            <w:tcMar>
              <w:top w:w="100" w:type="dxa"/>
              <w:left w:w="100" w:type="dxa"/>
              <w:bottom w:w="100" w:type="dxa"/>
              <w:right w:w="100" w:type="dxa"/>
            </w:tcMar>
            <w:vAlign w:val="center"/>
          </w:tcPr>
          <w:p w14:paraId="0C20A60E"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ضع علامة</w:t>
            </w:r>
          </w:p>
        </w:tc>
        <w:tc>
          <w:tcPr>
            <w:tcW w:w="12757" w:type="dxa"/>
            <w:tcMar>
              <w:top w:w="100" w:type="dxa"/>
              <w:left w:w="100" w:type="dxa"/>
              <w:bottom w:w="100" w:type="dxa"/>
              <w:right w:w="100" w:type="dxa"/>
            </w:tcMar>
            <w:vAlign w:val="center"/>
          </w:tcPr>
          <w:p w14:paraId="5B8F0F3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b/>
                <w:sz w:val="18"/>
                <w:szCs w:val="18"/>
                <w:rtl/>
              </w:rPr>
              <w:t>الخيار</w:t>
            </w:r>
          </w:p>
        </w:tc>
      </w:tr>
      <w:tr w:rsidR="00F50E7D" w:rsidRPr="00C72B86" w14:paraId="24F9E59E" w14:textId="77777777" w:rsidTr="00F50E7D">
        <w:trPr>
          <w:cantSplit/>
          <w:jc w:val="center"/>
        </w:trPr>
        <w:tc>
          <w:tcPr>
            <w:tcW w:w="1701" w:type="dxa"/>
            <w:tcMar>
              <w:top w:w="100" w:type="dxa"/>
              <w:left w:w="100" w:type="dxa"/>
              <w:bottom w:w="100" w:type="dxa"/>
              <w:right w:w="100" w:type="dxa"/>
            </w:tcMar>
            <w:vAlign w:val="center"/>
          </w:tcPr>
          <w:p w14:paraId="75B44271" w14:textId="697208A9" w:rsidR="00910863" w:rsidRPr="00C72B86" w:rsidRDefault="00C72B86" w:rsidP="00C72B86">
            <w:pPr>
              <w:bidi/>
              <w:jc w:val="both"/>
              <w:rPr>
                <w:rFonts w:ascii="Simplified Arabic" w:hAnsi="Simplified Arabic" w:cs="Simplified Arabic"/>
                <w:sz w:val="18"/>
                <w:szCs w:val="18"/>
              </w:rPr>
            </w:pPr>
            <w:r w:rsidRPr="00C72B86">
              <w:rPr>
                <w:rFonts w:ascii="Segoe UI Symbol" w:eastAsia="Arial" w:hAnsi="Segoe UI Symbol" w:cs="Segoe UI Symbol" w:hint="cs"/>
                <w:sz w:val="18"/>
                <w:szCs w:val="18"/>
                <w:rtl/>
              </w:rPr>
              <w:t>☑</w:t>
            </w:r>
          </w:p>
        </w:tc>
        <w:tc>
          <w:tcPr>
            <w:tcW w:w="12757" w:type="dxa"/>
            <w:tcMar>
              <w:top w:w="100" w:type="dxa"/>
              <w:left w:w="100" w:type="dxa"/>
              <w:bottom w:w="100" w:type="dxa"/>
              <w:right w:w="100" w:type="dxa"/>
            </w:tcMar>
            <w:vAlign w:val="center"/>
          </w:tcPr>
          <w:p w14:paraId="1F65F1C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الفصل مقبول بصورته الحالية</w:t>
            </w:r>
          </w:p>
        </w:tc>
      </w:tr>
      <w:tr w:rsidR="00F50E7D" w:rsidRPr="00C72B86" w14:paraId="1AED1C09" w14:textId="77777777" w:rsidTr="00F50E7D">
        <w:trPr>
          <w:cantSplit/>
          <w:jc w:val="center"/>
        </w:trPr>
        <w:tc>
          <w:tcPr>
            <w:tcW w:w="1701" w:type="dxa"/>
            <w:tcMar>
              <w:top w:w="100" w:type="dxa"/>
              <w:left w:w="100" w:type="dxa"/>
              <w:bottom w:w="100" w:type="dxa"/>
              <w:right w:w="100" w:type="dxa"/>
            </w:tcMar>
            <w:vAlign w:val="center"/>
          </w:tcPr>
          <w:p w14:paraId="21EAB551" w14:textId="56C31DA0" w:rsidR="00910863" w:rsidRPr="00C72B86" w:rsidRDefault="00C72B86" w:rsidP="00C72B86">
            <w:pPr>
              <w:bidi/>
              <w:jc w:val="both"/>
              <w:rPr>
                <w:rFonts w:ascii="Simplified Arabic" w:hAnsi="Simplified Arabic" w:cs="Simplified Arabic"/>
                <w:sz w:val="18"/>
                <w:szCs w:val="18"/>
              </w:rPr>
            </w:pPr>
            <w:r w:rsidRPr="00C72B86">
              <w:rPr>
                <w:rFonts w:ascii="Segoe UI Symbol" w:eastAsia="Arial" w:hAnsi="Segoe UI Symbol" w:cs="Segoe UI Symbol" w:hint="cs"/>
                <w:sz w:val="18"/>
                <w:szCs w:val="18"/>
                <w:rtl/>
              </w:rPr>
              <w:t>☐</w:t>
            </w:r>
          </w:p>
        </w:tc>
        <w:tc>
          <w:tcPr>
            <w:tcW w:w="12757" w:type="dxa"/>
            <w:tcMar>
              <w:top w:w="100" w:type="dxa"/>
              <w:left w:w="100" w:type="dxa"/>
              <w:bottom w:w="100" w:type="dxa"/>
              <w:right w:w="100" w:type="dxa"/>
            </w:tcMar>
            <w:vAlign w:val="center"/>
          </w:tcPr>
          <w:p w14:paraId="443AB2E0"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الفصل مقبول بعد تعديلات طفيفة</w:t>
            </w:r>
          </w:p>
        </w:tc>
      </w:tr>
      <w:tr w:rsidR="00F50E7D" w:rsidRPr="00C72B86" w14:paraId="51D72020" w14:textId="77777777" w:rsidTr="00F50E7D">
        <w:trPr>
          <w:cantSplit/>
          <w:jc w:val="center"/>
        </w:trPr>
        <w:tc>
          <w:tcPr>
            <w:tcW w:w="1701" w:type="dxa"/>
            <w:tcMar>
              <w:top w:w="100" w:type="dxa"/>
              <w:left w:w="100" w:type="dxa"/>
              <w:bottom w:w="100" w:type="dxa"/>
              <w:right w:w="100" w:type="dxa"/>
            </w:tcMar>
            <w:vAlign w:val="center"/>
          </w:tcPr>
          <w:p w14:paraId="155944E3" w14:textId="77777777" w:rsidR="00910863" w:rsidRPr="00C72B86" w:rsidRDefault="00000000" w:rsidP="00C72B86">
            <w:pPr>
              <w:bidi/>
              <w:jc w:val="both"/>
              <w:rPr>
                <w:rFonts w:ascii="Simplified Arabic" w:hAnsi="Simplified Arabic" w:cs="Simplified Arabic"/>
                <w:sz w:val="18"/>
                <w:szCs w:val="18"/>
              </w:rPr>
            </w:pPr>
            <w:r w:rsidRPr="00C72B86">
              <w:rPr>
                <w:rFonts w:ascii="Segoe UI Symbol" w:eastAsia="Arial" w:hAnsi="Segoe UI Symbol" w:cs="Segoe UI Symbol" w:hint="cs"/>
                <w:sz w:val="18"/>
                <w:szCs w:val="18"/>
                <w:rtl/>
              </w:rPr>
              <w:t>☐</w:t>
            </w:r>
          </w:p>
        </w:tc>
        <w:tc>
          <w:tcPr>
            <w:tcW w:w="12757" w:type="dxa"/>
            <w:tcMar>
              <w:top w:w="100" w:type="dxa"/>
              <w:left w:w="100" w:type="dxa"/>
              <w:bottom w:w="100" w:type="dxa"/>
              <w:right w:w="100" w:type="dxa"/>
            </w:tcMar>
            <w:vAlign w:val="center"/>
          </w:tcPr>
          <w:p w14:paraId="1CB4741C"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الفصل يحتاج إلى تعديلات متوسطة قبل الاعتماد</w:t>
            </w:r>
          </w:p>
        </w:tc>
      </w:tr>
      <w:tr w:rsidR="00F50E7D" w:rsidRPr="00C72B86" w14:paraId="082A18AD" w14:textId="77777777" w:rsidTr="00F50E7D">
        <w:trPr>
          <w:cantSplit/>
          <w:jc w:val="center"/>
        </w:trPr>
        <w:tc>
          <w:tcPr>
            <w:tcW w:w="1701" w:type="dxa"/>
            <w:tcMar>
              <w:top w:w="100" w:type="dxa"/>
              <w:left w:w="100" w:type="dxa"/>
              <w:bottom w:w="100" w:type="dxa"/>
              <w:right w:w="100" w:type="dxa"/>
            </w:tcMar>
            <w:vAlign w:val="center"/>
          </w:tcPr>
          <w:p w14:paraId="44F8502E" w14:textId="77777777" w:rsidR="00910863" w:rsidRPr="00C72B86" w:rsidRDefault="00000000" w:rsidP="00C72B86">
            <w:pPr>
              <w:bidi/>
              <w:jc w:val="both"/>
              <w:rPr>
                <w:rFonts w:ascii="Simplified Arabic" w:hAnsi="Simplified Arabic" w:cs="Simplified Arabic"/>
                <w:sz w:val="18"/>
                <w:szCs w:val="18"/>
              </w:rPr>
            </w:pPr>
            <w:r w:rsidRPr="00C72B86">
              <w:rPr>
                <w:rFonts w:ascii="Segoe UI Symbol" w:eastAsia="Arial" w:hAnsi="Segoe UI Symbol" w:cs="Segoe UI Symbol" w:hint="cs"/>
                <w:sz w:val="18"/>
                <w:szCs w:val="18"/>
                <w:rtl/>
              </w:rPr>
              <w:t>☐</w:t>
            </w:r>
          </w:p>
        </w:tc>
        <w:tc>
          <w:tcPr>
            <w:tcW w:w="12757" w:type="dxa"/>
            <w:tcMar>
              <w:top w:w="100" w:type="dxa"/>
              <w:left w:w="100" w:type="dxa"/>
              <w:bottom w:w="100" w:type="dxa"/>
              <w:right w:w="100" w:type="dxa"/>
            </w:tcMar>
            <w:vAlign w:val="center"/>
          </w:tcPr>
          <w:p w14:paraId="0528C56A"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الفصل يحتاج إلى تعديلات جوهرية وإعادة مراجعة</w:t>
            </w:r>
          </w:p>
        </w:tc>
      </w:tr>
      <w:tr w:rsidR="00F50E7D" w:rsidRPr="00C72B86" w14:paraId="693907CB" w14:textId="77777777" w:rsidTr="00F50E7D">
        <w:trPr>
          <w:cantSplit/>
          <w:jc w:val="center"/>
        </w:trPr>
        <w:tc>
          <w:tcPr>
            <w:tcW w:w="1701" w:type="dxa"/>
            <w:tcMar>
              <w:top w:w="100" w:type="dxa"/>
              <w:left w:w="100" w:type="dxa"/>
              <w:bottom w:w="100" w:type="dxa"/>
              <w:right w:w="100" w:type="dxa"/>
            </w:tcMar>
            <w:vAlign w:val="center"/>
          </w:tcPr>
          <w:p w14:paraId="52015BEB" w14:textId="77777777" w:rsidR="00910863" w:rsidRPr="00C72B86" w:rsidRDefault="00000000" w:rsidP="00C72B86">
            <w:pPr>
              <w:bidi/>
              <w:jc w:val="both"/>
              <w:rPr>
                <w:rFonts w:ascii="Simplified Arabic" w:hAnsi="Simplified Arabic" w:cs="Simplified Arabic"/>
                <w:sz w:val="18"/>
                <w:szCs w:val="18"/>
              </w:rPr>
            </w:pPr>
            <w:r w:rsidRPr="00C72B86">
              <w:rPr>
                <w:rFonts w:ascii="Segoe UI Symbol" w:eastAsia="Arial" w:hAnsi="Segoe UI Symbol" w:cs="Segoe UI Symbol" w:hint="cs"/>
                <w:sz w:val="18"/>
                <w:szCs w:val="18"/>
                <w:rtl/>
              </w:rPr>
              <w:t>☐</w:t>
            </w:r>
          </w:p>
        </w:tc>
        <w:tc>
          <w:tcPr>
            <w:tcW w:w="12757" w:type="dxa"/>
            <w:tcMar>
              <w:top w:w="100" w:type="dxa"/>
              <w:left w:w="100" w:type="dxa"/>
              <w:bottom w:w="100" w:type="dxa"/>
              <w:right w:w="100" w:type="dxa"/>
            </w:tcMar>
            <w:vAlign w:val="center"/>
          </w:tcPr>
          <w:p w14:paraId="1930339F" w14:textId="77777777" w:rsidR="00910863" w:rsidRPr="00C72B86" w:rsidRDefault="00000000" w:rsidP="00C72B86">
            <w:pPr>
              <w:bidi/>
              <w:jc w:val="both"/>
              <w:rPr>
                <w:rFonts w:ascii="Simplified Arabic" w:hAnsi="Simplified Arabic" w:cs="Simplified Arabic"/>
                <w:sz w:val="18"/>
                <w:szCs w:val="18"/>
              </w:rPr>
            </w:pPr>
            <w:r w:rsidRPr="00C72B86">
              <w:rPr>
                <w:rFonts w:ascii="Simplified Arabic" w:eastAsia="Arial" w:hAnsi="Simplified Arabic" w:cs="Simplified Arabic"/>
                <w:sz w:val="18"/>
                <w:szCs w:val="18"/>
                <w:rtl/>
              </w:rPr>
              <w:t>الفصل غير مكتمل ويحتاج إلى إعادة بناء منهجي</w:t>
            </w:r>
          </w:p>
        </w:tc>
      </w:tr>
    </w:tbl>
    <w:p w14:paraId="4BECD6F4" w14:textId="77777777" w:rsidR="00A662EF" w:rsidRPr="00C72B86" w:rsidRDefault="00A662EF" w:rsidP="00C72B86">
      <w:pPr>
        <w:bidi/>
        <w:spacing w:after="0" w:line="240" w:lineRule="auto"/>
        <w:jc w:val="both"/>
        <w:rPr>
          <w:rFonts w:ascii="Simplified Arabic" w:hAnsi="Simplified Arabic" w:cs="Simplified Arabic"/>
          <w:color w:val="000000" w:themeColor="text1"/>
          <w:sz w:val="18"/>
          <w:szCs w:val="18"/>
        </w:rPr>
      </w:pPr>
    </w:p>
    <w:p w14:paraId="57FF312C" w14:textId="77777777" w:rsidR="00F50E7D" w:rsidRPr="00C72B86" w:rsidRDefault="002225E8" w:rsidP="00C72B86">
      <w:pPr>
        <w:pStyle w:val="Heading1"/>
        <w:bidi/>
        <w:spacing w:before="200" w:line="240" w:lineRule="auto"/>
        <w:jc w:val="both"/>
        <w:rPr>
          <w:rFonts w:ascii="Simplified Arabic" w:hAnsi="Simplified Arabic" w:cs="Simplified Arabic"/>
          <w:color w:val="000000" w:themeColor="text1"/>
          <w:sz w:val="18"/>
          <w:szCs w:val="18"/>
          <w:rtl/>
        </w:rPr>
      </w:pPr>
      <w:r w:rsidRPr="00C72B86">
        <w:rPr>
          <w:rFonts w:ascii="Simplified Arabic" w:eastAsia="Arial" w:hAnsi="Simplified Arabic" w:cs="Simplified Arabic"/>
          <w:b w:val="0"/>
          <w:color w:val="000000" w:themeColor="text1"/>
          <w:sz w:val="18"/>
          <w:szCs w:val="18"/>
          <w:rtl/>
        </w:rPr>
        <w:t>التوصية العامة:</w:t>
      </w:r>
    </w:p>
    <w:p w14:paraId="740E395A" w14:textId="77777777" w:rsidR="002225E8" w:rsidRPr="00C72B86" w:rsidRDefault="002225E8" w:rsidP="00C72B86">
      <w:pPr>
        <w:bidi/>
        <w:spacing w:after="0" w:line="240" w:lineRule="auto"/>
        <w:jc w:val="both"/>
        <w:rPr>
          <w:rFonts w:ascii="Simplified Arabic" w:hAnsi="Simplified Arabic" w:cs="Simplified Arabic"/>
          <w:sz w:val="18"/>
          <w:szCs w:val="18"/>
          <w:rtl/>
        </w:rPr>
      </w:pPr>
    </w:p>
    <w:p w14:paraId="60BB1FC3" w14:textId="77777777" w:rsidR="002225E8" w:rsidRPr="00C72B86" w:rsidRDefault="002225E8" w:rsidP="00C72B86">
      <w:pPr>
        <w:bidi/>
        <w:spacing w:after="0" w:line="240" w:lineRule="auto"/>
        <w:jc w:val="both"/>
        <w:rPr>
          <w:rFonts w:ascii="Simplified Arabic" w:hAnsi="Simplified Arabic" w:cs="Simplified Arabic"/>
          <w:sz w:val="18"/>
          <w:szCs w:val="18"/>
          <w:rtl/>
        </w:rPr>
      </w:pPr>
    </w:p>
    <w:p w14:paraId="0B2EB94E" w14:textId="77777777" w:rsidR="00C72B86" w:rsidRDefault="00C72B86" w:rsidP="00C72B86">
      <w:pPr>
        <w:bidi/>
        <w:spacing w:after="0" w:line="240" w:lineRule="auto"/>
        <w:jc w:val="both"/>
        <w:rPr>
          <w:rFonts w:ascii="Simplified Arabic" w:eastAsiaTheme="majorEastAsia" w:hAnsi="Simplified Arabic" w:cs="Simplified Arabic"/>
          <w:bCs/>
          <w:color w:val="000000" w:themeColor="text1"/>
          <w:sz w:val="18"/>
          <w:szCs w:val="18"/>
          <w:rtl/>
        </w:rPr>
      </w:pPr>
      <w:r>
        <w:rPr>
          <w:rFonts w:ascii="Simplified Arabic" w:eastAsiaTheme="majorEastAsia" w:hAnsi="Simplified Arabic" w:cs="Simplified Arabic"/>
          <w:bCs/>
          <w:color w:val="000000" w:themeColor="text1"/>
          <w:sz w:val="18"/>
          <w:szCs w:val="18"/>
          <w:rtl/>
        </w:rPr>
        <w:t xml:space="preserve">ملاحظات ختامية على الطلاب: </w:t>
      </w:r>
    </w:p>
    <w:p w14:paraId="5F90CEA3" w14:textId="77777777" w:rsidR="00C72B86" w:rsidRDefault="00C72B86" w:rsidP="00C72B86">
      <w:pPr>
        <w:bidi/>
        <w:spacing w:after="0" w:line="240" w:lineRule="auto"/>
        <w:jc w:val="both"/>
        <w:rPr>
          <w:rFonts w:ascii="Simplified Arabic" w:eastAsiaTheme="majorEastAsia" w:hAnsi="Simplified Arabic" w:cs="Simplified Arabic"/>
          <w:bCs/>
          <w:color w:val="000000" w:themeColor="text1"/>
          <w:sz w:val="18"/>
          <w:szCs w:val="18"/>
          <w:rtl/>
        </w:rPr>
      </w:pPr>
      <w:r>
        <w:rPr>
          <w:rFonts w:ascii="Simplified Arabic" w:eastAsiaTheme="majorEastAsia" w:hAnsi="Simplified Arabic" w:cs="Simplified Arabic"/>
          <w:bCs/>
          <w:color w:val="000000" w:themeColor="text1"/>
          <w:sz w:val="18"/>
          <w:szCs w:val="18"/>
          <w:rtl/>
        </w:rPr>
        <w:t>ملاحظات ختامية من المشرف الأكاديمي:</w:t>
      </w:r>
    </w:p>
    <w:p w14:paraId="2B8EA855" w14:textId="217CC4AD" w:rsidR="00C72B86" w:rsidRDefault="00C72B86" w:rsidP="00C72B86">
      <w:pPr>
        <w:bidi/>
        <w:spacing w:after="0" w:line="240" w:lineRule="auto"/>
        <w:jc w:val="both"/>
        <w:rPr>
          <w:rFonts w:ascii="Simplified Arabic" w:eastAsiaTheme="majorEastAsia" w:hAnsi="Simplified Arabic" w:cs="Simplified Arabic"/>
          <w:bCs/>
          <w:color w:val="000000" w:themeColor="text1"/>
          <w:sz w:val="18"/>
          <w:szCs w:val="18"/>
          <w:rtl/>
        </w:rPr>
      </w:pPr>
      <w:r>
        <w:rPr>
          <w:rFonts w:ascii="Simplified Arabic" w:eastAsiaTheme="majorEastAsia" w:hAnsi="Simplified Arabic" w:cs="Simplified Arabic"/>
          <w:bCs/>
          <w:color w:val="000000" w:themeColor="text1"/>
          <w:sz w:val="18"/>
          <w:szCs w:val="18"/>
          <w:rtl/>
        </w:rPr>
        <w:t>أصبحت النسخة الثالثة منهجياً قريبة من الاعتماد؛ حيث تعرض المنهج، التصميم المقطعي، مجتمع الدراسة، العينة الطبقية، الأداة، الصدق والثبات، وخطة التحليل بشكل واضح. المطلوب الآن مراجعة التركيز على توثيق إطار المعاينة، وضبط ترميز مقياس ليكرت، وتقييد اللغة المستخدمة للتأثير ضمن حدود التصميم المقطعي.</w:t>
      </w:r>
    </w:p>
    <w:p w14:paraId="693C4E73" w14:textId="08620D98" w:rsidR="00910863" w:rsidRPr="00C72B86" w:rsidRDefault="00C72B86" w:rsidP="00C72B86">
      <w:pPr>
        <w:bidi/>
        <w:spacing w:after="0" w:line="240" w:lineRule="auto"/>
        <w:jc w:val="both"/>
        <w:rPr>
          <w:rFonts w:ascii="Simplified Arabic" w:hAnsi="Simplified Arabic" w:cs="Simplified Arabic"/>
          <w:sz w:val="18"/>
          <w:szCs w:val="18"/>
        </w:rPr>
      </w:pPr>
      <w:r>
        <w:rPr>
          <w:rFonts w:ascii="Simplified Arabic" w:eastAsiaTheme="majorEastAsia" w:hAnsi="Simplified Arabic" w:cs="Simplified Arabic"/>
          <w:bCs/>
          <w:color w:val="000000" w:themeColor="text1"/>
          <w:sz w:val="18"/>
          <w:szCs w:val="18"/>
          <w:rtl/>
        </w:rPr>
        <w:t xml:space="preserve">بعد تنفيذ هذه التعديلات المحدودة، يمكن اعتماد الفصل تمهيداً للانتقال إلى جمع البيانات وتحليلها في الفصل </w:t>
      </w:r>
      <w:proofErr w:type="spellStart"/>
      <w:r>
        <w:rPr>
          <w:rFonts w:ascii="Simplified Arabic" w:eastAsiaTheme="majorEastAsia" w:hAnsi="Simplified Arabic" w:cs="Simplified Arabic"/>
          <w:bCs/>
          <w:color w:val="000000" w:themeColor="text1"/>
          <w:sz w:val="18"/>
          <w:szCs w:val="18"/>
          <w:rtl/>
        </w:rPr>
        <w:t>الرابع</w:t>
      </w:r>
      <w:proofErr w:type="spellEnd"/>
    </w:p>
    <w:sectPr w:rsidR="00910863" w:rsidRPr="00C72B86"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903C6" w14:textId="77777777" w:rsidR="005070CB" w:rsidRDefault="005070CB">
      <w:pPr>
        <w:spacing w:after="0" w:line="240" w:lineRule="auto"/>
      </w:pPr>
      <w:r>
        <w:separator/>
      </w:r>
    </w:p>
  </w:endnote>
  <w:endnote w:type="continuationSeparator" w:id="0">
    <w:p w14:paraId="69262968" w14:textId="77777777" w:rsidR="005070CB" w:rsidRDefault="00507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FA166" w14:textId="77777777" w:rsidR="00A662EF" w:rsidRDefault="00000000">
    <w:pPr>
      <w:pStyle w:val="Footer"/>
      <w:bidi/>
      <w:jc w:val="center"/>
    </w:pPr>
    <w:r>
      <w:rPr>
        <w:rFonts w:eastAsia="Arial"/>
        <w:sz w:val="20"/>
        <w:rtl/>
      </w:rPr>
      <w:t>نموذج ملاحظات المشرف الأكاديمي على الفصل الثالث - المنهجية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12545" w14:textId="77777777" w:rsidR="005070CB" w:rsidRDefault="005070CB">
      <w:pPr>
        <w:spacing w:after="0" w:line="240" w:lineRule="auto"/>
      </w:pPr>
      <w:r>
        <w:separator/>
      </w:r>
    </w:p>
  </w:footnote>
  <w:footnote w:type="continuationSeparator" w:id="0">
    <w:p w14:paraId="4E34566E" w14:textId="77777777" w:rsidR="005070CB" w:rsidRDefault="005070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15074B"/>
    <w:rsid w:val="002225E8"/>
    <w:rsid w:val="0029639D"/>
    <w:rsid w:val="00326F90"/>
    <w:rsid w:val="003B24C9"/>
    <w:rsid w:val="00464A84"/>
    <w:rsid w:val="005070CB"/>
    <w:rsid w:val="00650F0C"/>
    <w:rsid w:val="008F6E78"/>
    <w:rsid w:val="00910863"/>
    <w:rsid w:val="00A662EF"/>
    <w:rsid w:val="00AA1D8D"/>
    <w:rsid w:val="00B47730"/>
    <w:rsid w:val="00C72B86"/>
    <w:rsid w:val="00CB0664"/>
    <w:rsid w:val="00EA6277"/>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88CD9A"/>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2168</Words>
  <Characters>12363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14502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3</cp:revision>
  <dcterms:created xsi:type="dcterms:W3CDTF">2026-06-30T16:51:00Z</dcterms:created>
  <dcterms:modified xsi:type="dcterms:W3CDTF">2026-08-11T08:05:00Z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112fd813-427a-4931-9149-ad2a9d1dd8b5</vt:lpwstr>
  </property>
</Properties>
</file>