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9C44B1A" w14:textId="77777777" w:rsidR="00B11FD3" w:rsidRPr="0040481C" w:rsidRDefault="00B11FD3" w:rsidP="00B11FD3">
      <w:pPr>
        <w:bidi/>
        <w:spacing w:line="360" w:lineRule="auto"/>
        <w:jc w:val="both"/>
        <w:rPr>
          <w:rFonts w:ascii="Sakkal Majalla" w:hAnsi="Sakkal Majalla" w:cs="Sakkal Majalla"/>
          <w:b/>
          <w:bCs/>
          <w:sz w:val="28"/>
          <w:szCs w:val="28"/>
          <w:rtl/>
        </w:rPr>
      </w:pPr>
      <w:r w:rsidRPr="0040481C">
        <w:rPr>
          <w:rFonts w:ascii="Sakkal Majalla" w:hAnsi="Sakkal Majalla" w:cs="Sakkal Majalla"/>
          <w:b/>
          <w:bCs/>
          <w:noProof/>
          <w:sz w:val="28"/>
          <w:szCs w:val="28"/>
          <w:rtl/>
        </w:rPr>
        <w:drawing>
          <wp:anchor distT="0" distB="0" distL="114300" distR="114300" simplePos="0" relativeHeight="251659264" behindDoc="1" locked="0" layoutInCell="1" allowOverlap="1" wp14:anchorId="15E58E90" wp14:editId="229ADE2A">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0481C">
        <w:rPr>
          <w:rFonts w:ascii="Sakkal Majalla" w:hAnsi="Sakkal Majalla" w:cs="Sakkal Majalla"/>
          <w:b/>
          <w:bCs/>
          <w:sz w:val="28"/>
          <w:szCs w:val="28"/>
          <w:rtl/>
        </w:rPr>
        <w:t xml:space="preserve">جامعة </w:t>
      </w:r>
      <w:proofErr w:type="spellStart"/>
      <w:r w:rsidRPr="0040481C">
        <w:rPr>
          <w:rFonts w:ascii="Sakkal Majalla" w:hAnsi="Sakkal Majalla" w:cs="Sakkal Majalla"/>
          <w:b/>
          <w:bCs/>
          <w:sz w:val="28"/>
          <w:szCs w:val="28"/>
          <w:rtl/>
        </w:rPr>
        <w:t>ميدأوشن</w:t>
      </w:r>
      <w:proofErr w:type="spellEnd"/>
    </w:p>
    <w:p w14:paraId="5A81FF42" w14:textId="77777777" w:rsidR="00B11FD3" w:rsidRDefault="00B11FD3" w:rsidP="00B11FD3">
      <w:pPr>
        <w:bidi/>
        <w:spacing w:line="360" w:lineRule="auto"/>
        <w:jc w:val="both"/>
        <w:rPr>
          <w:rFonts w:ascii="Sakkal Majalla" w:hAnsi="Sakkal Majalla" w:cs="Sakkal Majalla"/>
          <w:b/>
          <w:bCs/>
          <w:sz w:val="28"/>
          <w:szCs w:val="28"/>
          <w:rtl/>
        </w:rPr>
      </w:pPr>
      <w:r w:rsidRPr="0040481C">
        <w:rPr>
          <w:rFonts w:ascii="Sakkal Majalla" w:hAnsi="Sakkal Majalla" w:cs="Sakkal Majalla"/>
          <w:b/>
          <w:bCs/>
          <w:sz w:val="28"/>
          <w:szCs w:val="28"/>
          <w:rtl/>
        </w:rPr>
        <w:t>كلية الإدارة</w:t>
      </w:r>
    </w:p>
    <w:p w14:paraId="482A6683" w14:textId="77777777" w:rsidR="00B11FD3" w:rsidRPr="0040481C" w:rsidRDefault="00B11FD3" w:rsidP="00B11FD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قسم إدارة الأعمال</w:t>
      </w:r>
    </w:p>
    <w:p w14:paraId="1DAB79C5" w14:textId="77777777" w:rsidR="00B11FD3" w:rsidRDefault="00B11FD3" w:rsidP="00B11FD3">
      <w:pPr>
        <w:bidi/>
        <w:spacing w:line="360" w:lineRule="auto"/>
        <w:jc w:val="center"/>
        <w:rPr>
          <w:rFonts w:ascii="Sakkal Majalla" w:hAnsi="Sakkal Majalla" w:cs="Sakkal Majalla"/>
          <w:b/>
          <w:bCs/>
          <w:sz w:val="28"/>
          <w:szCs w:val="28"/>
          <w:rtl/>
        </w:rPr>
      </w:pPr>
    </w:p>
    <w:p w14:paraId="566B4DA9" w14:textId="77777777" w:rsidR="00B11FD3" w:rsidRPr="0040481C" w:rsidRDefault="00B11FD3" w:rsidP="00B11FD3">
      <w:pPr>
        <w:bidi/>
        <w:spacing w:line="360" w:lineRule="auto"/>
        <w:jc w:val="center"/>
        <w:rPr>
          <w:rFonts w:ascii="Sakkal Majalla" w:hAnsi="Sakkal Majalla" w:cs="Sakkal Majalla"/>
          <w:b/>
          <w:bCs/>
          <w:sz w:val="28"/>
          <w:szCs w:val="28"/>
          <w:rtl/>
        </w:rPr>
      </w:pPr>
      <w:r w:rsidRPr="0040481C">
        <w:rPr>
          <w:rFonts w:ascii="Sakkal Majalla" w:hAnsi="Sakkal Majalla" w:cs="Sakkal Majalla"/>
          <w:b/>
          <w:bCs/>
          <w:sz w:val="28"/>
          <w:szCs w:val="28"/>
          <w:rtl/>
        </w:rPr>
        <w:t>أثر منهجيات إدارة المشاريع على نجاح شركات تنظيم الفعاليات في المملكة العربية السعودية</w:t>
      </w:r>
    </w:p>
    <w:p w14:paraId="6D8F3717" w14:textId="77777777" w:rsidR="00B11FD3" w:rsidRPr="0040481C" w:rsidRDefault="00B11FD3" w:rsidP="00B11FD3">
      <w:pPr>
        <w:bidi/>
        <w:spacing w:line="360" w:lineRule="auto"/>
        <w:jc w:val="center"/>
        <w:rPr>
          <w:rFonts w:ascii="Sakkal Majalla" w:hAnsi="Sakkal Majalla" w:cs="Sakkal Majalla"/>
          <w:b/>
          <w:bCs/>
          <w:sz w:val="28"/>
          <w:szCs w:val="28"/>
          <w:rtl/>
        </w:rPr>
      </w:pPr>
    </w:p>
    <w:p w14:paraId="2A41605F" w14:textId="77777777" w:rsidR="00B11FD3" w:rsidRPr="0040481C" w:rsidRDefault="00B11FD3" w:rsidP="00B11FD3">
      <w:pPr>
        <w:bidi/>
        <w:spacing w:line="360" w:lineRule="auto"/>
        <w:jc w:val="center"/>
        <w:rPr>
          <w:rFonts w:ascii="Sakkal Majalla" w:hAnsi="Sakkal Majalla" w:cs="Sakkal Majalla"/>
          <w:b/>
          <w:bCs/>
          <w:sz w:val="28"/>
          <w:szCs w:val="28"/>
          <w:rtl/>
        </w:rPr>
      </w:pPr>
      <w:r w:rsidRPr="0040481C">
        <w:rPr>
          <w:rFonts w:ascii="Sakkal Majalla" w:hAnsi="Sakkal Majalla" w:cs="Sakkal Majalla"/>
          <w:b/>
          <w:bCs/>
          <w:sz w:val="28"/>
          <w:szCs w:val="28"/>
          <w:rtl/>
        </w:rPr>
        <w:t>اسم الطالب</w:t>
      </w:r>
    </w:p>
    <w:p w14:paraId="291AEF76" w14:textId="77777777" w:rsidR="00B11FD3" w:rsidRDefault="00B11FD3" w:rsidP="00B11FD3">
      <w:pPr>
        <w:bidi/>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أنس علي صالح</w:t>
      </w:r>
    </w:p>
    <w:p w14:paraId="09613845" w14:textId="77777777" w:rsidR="00B11FD3" w:rsidRPr="0040481C" w:rsidRDefault="00B11FD3" w:rsidP="00B11FD3">
      <w:pPr>
        <w:bidi/>
        <w:spacing w:line="360" w:lineRule="auto"/>
        <w:jc w:val="center"/>
        <w:rPr>
          <w:rFonts w:ascii="Sakkal Majalla" w:hAnsi="Sakkal Majalla" w:cs="Sakkal Majalla"/>
          <w:b/>
          <w:bCs/>
          <w:sz w:val="28"/>
          <w:szCs w:val="28"/>
          <w:rtl/>
        </w:rPr>
      </w:pPr>
    </w:p>
    <w:p w14:paraId="71B85D98" w14:textId="77777777" w:rsidR="00B11FD3" w:rsidRPr="0040481C" w:rsidRDefault="00B11FD3" w:rsidP="00B11FD3">
      <w:pPr>
        <w:bidi/>
        <w:spacing w:line="360" w:lineRule="auto"/>
        <w:jc w:val="center"/>
        <w:rPr>
          <w:rFonts w:ascii="Sakkal Majalla" w:hAnsi="Sakkal Majalla" w:cs="Sakkal Majalla"/>
          <w:b/>
          <w:bCs/>
          <w:sz w:val="28"/>
          <w:szCs w:val="28"/>
          <w:rtl/>
        </w:rPr>
      </w:pPr>
      <w:r w:rsidRPr="0040481C">
        <w:rPr>
          <w:rFonts w:ascii="Sakkal Majalla" w:hAnsi="Sakkal Majalla" w:cs="Sakkal Majalla"/>
          <w:b/>
          <w:bCs/>
          <w:sz w:val="28"/>
          <w:szCs w:val="28"/>
          <w:rtl/>
        </w:rPr>
        <w:t>الرقم الأكاديمي</w:t>
      </w:r>
    </w:p>
    <w:p w14:paraId="48EB88B4" w14:textId="77777777" w:rsidR="00B11FD3" w:rsidRPr="0040481C" w:rsidRDefault="00B11FD3" w:rsidP="00B11FD3">
      <w:pPr>
        <w:bidi/>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253000870</w:t>
      </w:r>
    </w:p>
    <w:p w14:paraId="0EE83E3B" w14:textId="77777777" w:rsidR="00B11FD3" w:rsidRPr="0040481C" w:rsidRDefault="00B11FD3" w:rsidP="00B11FD3">
      <w:pPr>
        <w:bidi/>
        <w:spacing w:line="360" w:lineRule="auto"/>
        <w:jc w:val="center"/>
        <w:rPr>
          <w:rFonts w:ascii="Sakkal Majalla" w:hAnsi="Sakkal Majalla" w:cs="Sakkal Majalla"/>
          <w:b/>
          <w:bCs/>
          <w:sz w:val="28"/>
          <w:szCs w:val="28"/>
          <w:rtl/>
        </w:rPr>
      </w:pPr>
    </w:p>
    <w:p w14:paraId="7EA812EE" w14:textId="77777777" w:rsidR="00B11FD3" w:rsidRPr="002674AE" w:rsidRDefault="00B11FD3" w:rsidP="00B11FD3">
      <w:pPr>
        <w:bidi/>
        <w:spacing w:line="360" w:lineRule="auto"/>
        <w:jc w:val="center"/>
        <w:rPr>
          <w:rFonts w:ascii="Sakkal Majalla" w:hAnsi="Sakkal Majalla" w:cs="Sakkal Majalla"/>
          <w:sz w:val="28"/>
          <w:szCs w:val="28"/>
        </w:rPr>
      </w:pPr>
      <w:r w:rsidRPr="002674AE">
        <w:rPr>
          <w:rFonts w:ascii="Sakkal Majalla" w:hAnsi="Sakkal Majalla" w:cs="Sakkal Majalla"/>
          <w:sz w:val="28"/>
          <w:szCs w:val="28"/>
          <w:rtl/>
        </w:rPr>
        <w:t>د. الفيصل عبد الحميد</w:t>
      </w:r>
      <w:r w:rsidRPr="002674AE">
        <w:rPr>
          <w:rFonts w:ascii="Sakkal Majalla" w:hAnsi="Sakkal Majalla" w:cs="Sakkal Majalla"/>
          <w:sz w:val="28"/>
          <w:szCs w:val="28"/>
          <w:rtl/>
        </w:rPr>
        <w:br/>
        <w:t>د. فايز جراد</w:t>
      </w:r>
    </w:p>
    <w:p w14:paraId="10EB28D4" w14:textId="77777777" w:rsidR="00B11FD3" w:rsidRPr="0040481C" w:rsidRDefault="00B11FD3" w:rsidP="00B11FD3">
      <w:pPr>
        <w:bidi/>
        <w:spacing w:line="360" w:lineRule="auto"/>
        <w:rPr>
          <w:rFonts w:ascii="Sakkal Majalla" w:hAnsi="Sakkal Majalla" w:cs="Sakkal Majalla"/>
          <w:b/>
          <w:bCs/>
          <w:sz w:val="28"/>
          <w:szCs w:val="28"/>
          <w:rtl/>
        </w:rPr>
      </w:pPr>
    </w:p>
    <w:p w14:paraId="288A03F1" w14:textId="77777777" w:rsidR="00B11FD3" w:rsidRPr="0040481C" w:rsidRDefault="00B11FD3" w:rsidP="00B11FD3">
      <w:pPr>
        <w:bidi/>
        <w:spacing w:line="360" w:lineRule="auto"/>
        <w:jc w:val="center"/>
        <w:rPr>
          <w:rFonts w:ascii="Sakkal Majalla" w:hAnsi="Sakkal Majalla" w:cs="Sakkal Majalla"/>
          <w:b/>
          <w:bCs/>
          <w:sz w:val="28"/>
          <w:szCs w:val="28"/>
        </w:rPr>
      </w:pPr>
      <w:r w:rsidRPr="0040481C">
        <w:rPr>
          <w:rFonts w:ascii="Sakkal Majalla" w:hAnsi="Sakkal Majalla" w:cs="Sakkal Majalla"/>
          <w:b/>
          <w:bCs/>
          <w:sz w:val="28"/>
          <w:szCs w:val="28"/>
          <w:rtl/>
        </w:rPr>
        <w:t>العام الجامعي</w:t>
      </w:r>
    </w:p>
    <w:p w14:paraId="51C5ED7F" w14:textId="77777777" w:rsidR="00B11FD3" w:rsidRDefault="00B11FD3" w:rsidP="00B11FD3">
      <w:pPr>
        <w:bidi/>
        <w:spacing w:line="360" w:lineRule="auto"/>
        <w:jc w:val="center"/>
        <w:rPr>
          <w:rFonts w:ascii="Sakkal Majalla" w:hAnsi="Sakkal Majalla" w:cs="Times New Roman"/>
          <w:b/>
          <w:bCs/>
          <w:sz w:val="28"/>
          <w:szCs w:val="28"/>
          <w:rtl/>
        </w:rPr>
        <w:sectPr w:rsidR="00B11FD3" w:rsidSect="00B11FD3">
          <w:headerReference w:type="default" r:id="rId6"/>
          <w:footerReference w:type="default" r:id="rId7"/>
          <w:pgSz w:w="12240" w:h="15840"/>
          <w:pgMar w:top="1440" w:right="1800" w:bottom="1440" w:left="1800" w:header="1620" w:footer="720" w:gutter="0"/>
          <w:cols w:space="720"/>
          <w:titlePg/>
          <w:docGrid w:linePitch="360"/>
        </w:sectPr>
      </w:pPr>
      <w:r w:rsidRPr="0040481C">
        <w:rPr>
          <w:rFonts w:ascii="Sakkal Majalla" w:hAnsi="Sakkal Majalla" w:cs="Sakkal Majalla"/>
          <w:b/>
          <w:bCs/>
          <w:sz w:val="28"/>
          <w:szCs w:val="28"/>
          <w:rtl/>
        </w:rPr>
        <w:t>1448ه/2026م</w:t>
      </w:r>
    </w:p>
    <w:p w14:paraId="3134FCC6" w14:textId="77777777" w:rsidR="00B11FD3" w:rsidRDefault="00B11FD3" w:rsidP="00B11FD3">
      <w:pPr>
        <w:bidi/>
        <w:spacing w:line="360" w:lineRule="auto"/>
        <w:rPr>
          <w:rFonts w:ascii="Sakkal Majalla" w:hAnsi="Sakkal Majalla" w:cs="Sakkal Majalla"/>
          <w:b/>
          <w:bCs/>
          <w:sz w:val="28"/>
          <w:szCs w:val="28"/>
          <w:rtl/>
        </w:rPr>
      </w:pPr>
    </w:p>
    <w:p w14:paraId="58D21763" w14:textId="77777777" w:rsidR="00B11FD3" w:rsidRDefault="00B11FD3" w:rsidP="00B11FD3">
      <w:pPr>
        <w:bidi/>
        <w:spacing w:line="360" w:lineRule="auto"/>
        <w:jc w:val="center"/>
        <w:rPr>
          <w:rFonts w:ascii="Sakkal Majalla" w:hAnsi="Sakkal Majalla" w:cs="Sakkal Majalla"/>
          <w:b/>
          <w:bCs/>
          <w:sz w:val="28"/>
          <w:szCs w:val="28"/>
          <w:rtl/>
        </w:rPr>
      </w:pPr>
    </w:p>
    <w:p w14:paraId="0ED81A8B" w14:textId="77777777" w:rsidR="00B11FD3" w:rsidRDefault="00B11FD3" w:rsidP="00B11FD3">
      <w:pPr>
        <w:bidi/>
        <w:spacing w:line="360" w:lineRule="auto"/>
        <w:jc w:val="center"/>
        <w:rPr>
          <w:rFonts w:ascii="Sakkal Majalla" w:hAnsi="Sakkal Majalla" w:cs="Sakkal Majalla"/>
          <w:b/>
          <w:bCs/>
          <w:sz w:val="28"/>
          <w:szCs w:val="28"/>
          <w:rtl/>
        </w:rPr>
      </w:pPr>
    </w:p>
    <w:p w14:paraId="137EF75A" w14:textId="77777777" w:rsidR="00B11FD3" w:rsidRDefault="00B11FD3" w:rsidP="00B11FD3">
      <w:pPr>
        <w:bidi/>
        <w:spacing w:line="360" w:lineRule="auto"/>
        <w:jc w:val="center"/>
        <w:rPr>
          <w:rFonts w:ascii="Sakkal Majalla" w:hAnsi="Sakkal Majalla" w:cs="Sakkal Majalla"/>
          <w:b/>
          <w:bCs/>
          <w:sz w:val="28"/>
          <w:szCs w:val="28"/>
          <w:rtl/>
        </w:rPr>
      </w:pPr>
      <w:r>
        <w:rPr>
          <w:rFonts w:ascii="Sakkal Majalla" w:hAnsi="Sakkal Majalla" w:cs="Sakkal Majalla"/>
          <w:b/>
          <w:bCs/>
          <w:noProof/>
          <w:sz w:val="28"/>
          <w:szCs w:val="28"/>
          <w:rtl/>
          <w14:ligatures w14:val="none"/>
        </w:rPr>
        <w:drawing>
          <wp:inline distT="0" distB="0" distL="0" distR="0" wp14:anchorId="2A49BF69" wp14:editId="6A40E3ED">
            <wp:extent cx="5486400" cy="5642610"/>
            <wp:effectExtent l="0" t="0" r="0" b="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ublic-basmallah-scale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86400" cy="5642610"/>
                    </a:xfrm>
                    <a:prstGeom prst="rect">
                      <a:avLst/>
                    </a:prstGeom>
                  </pic:spPr>
                </pic:pic>
              </a:graphicData>
            </a:graphic>
          </wp:inline>
        </w:drawing>
      </w:r>
    </w:p>
    <w:p w14:paraId="08E3FBA9" w14:textId="77777777" w:rsidR="00B11FD3" w:rsidRPr="0040481C" w:rsidRDefault="00B11FD3" w:rsidP="00B11FD3">
      <w:pPr>
        <w:bidi/>
        <w:spacing w:line="360" w:lineRule="auto"/>
        <w:rPr>
          <w:rFonts w:ascii="Sakkal Majalla" w:hAnsi="Sakkal Majalla" w:cs="Sakkal Majalla"/>
          <w:b/>
          <w:bCs/>
          <w:sz w:val="28"/>
          <w:szCs w:val="28"/>
          <w:rtl/>
        </w:rPr>
      </w:pPr>
    </w:p>
    <w:p w14:paraId="2D3A2C35" w14:textId="77777777" w:rsidR="00B11FD3" w:rsidRPr="0084129A" w:rsidRDefault="00B11FD3" w:rsidP="00B11FD3">
      <w:pPr>
        <w:pStyle w:val="Heading1"/>
      </w:pPr>
      <w:bookmarkStart w:id="0" w:name="_Toc235632683"/>
      <w:r w:rsidRPr="0084129A">
        <w:rPr>
          <w:rtl/>
        </w:rPr>
        <w:lastRenderedPageBreak/>
        <w:t>الملخص باللغة العربية</w:t>
      </w:r>
      <w:bookmarkEnd w:id="0"/>
    </w:p>
    <w:p w14:paraId="2BBEAE5E" w14:textId="77777777" w:rsidR="00B11FD3" w:rsidRPr="0084129A" w:rsidRDefault="00B11FD3" w:rsidP="00B11FD3">
      <w:pPr>
        <w:bidi/>
        <w:spacing w:line="360" w:lineRule="auto"/>
        <w:jc w:val="both"/>
        <w:rPr>
          <w:rFonts w:ascii="Sakkal Majalla" w:hAnsi="Sakkal Majalla" w:cs="Sakkal Majalla"/>
          <w:sz w:val="28"/>
          <w:szCs w:val="28"/>
        </w:rPr>
      </w:pPr>
      <w:r w:rsidRPr="0084129A">
        <w:rPr>
          <w:rFonts w:ascii="Sakkal Majalla" w:hAnsi="Sakkal Majalla" w:cs="Sakkal Majalla"/>
          <w:sz w:val="28"/>
          <w:szCs w:val="28"/>
          <w:rtl/>
        </w:rPr>
        <w:t>هدفت هذه الدراسة إلى التعرف على أثر منهجيات إدارة المشاريع على نجاح شركات تنظيم الفعاليات في المملكة العربية السعودية، وذلك من خلال الكشف عن مستوى تطبيق منهجيات إدارة المشاريع التقليدية والرشيقة، وقياس أثرها على أبعاد نجاح المشاريع المتمثلة في الأداء المالي، ورضا العملاء، وكفاءة فرق العمل، وجودة تنفيذ الفعاليات، بالإضافة إلى تحديد أبرز التحديات التي تواجه الشركات عند تطبيق هذه المنهجيات، واقتراح إطار لتحسين ممارسات إدارة المشاريع في قطاع تنظيم الفعاليات</w:t>
      </w:r>
      <w:r w:rsidRPr="0084129A">
        <w:rPr>
          <w:rFonts w:ascii="Sakkal Majalla" w:hAnsi="Sakkal Majalla" w:cs="Sakkal Majalla"/>
          <w:sz w:val="28"/>
          <w:szCs w:val="28"/>
        </w:rPr>
        <w:t>.</w:t>
      </w:r>
      <w:r>
        <w:rPr>
          <w:rFonts w:ascii="Sakkal Majalla" w:hAnsi="Sakkal Majalla" w:cs="Sakkal Majalla" w:hint="cs"/>
          <w:sz w:val="28"/>
          <w:szCs w:val="28"/>
          <w:rtl/>
        </w:rPr>
        <w:t xml:space="preserve"> </w:t>
      </w:r>
      <w:r w:rsidRPr="0084129A">
        <w:rPr>
          <w:rFonts w:ascii="Sakkal Majalla" w:hAnsi="Sakkal Majalla" w:cs="Sakkal Majalla"/>
          <w:sz w:val="28"/>
          <w:szCs w:val="28"/>
          <w:rtl/>
        </w:rPr>
        <w:t>اعتمدت الدراسة على المنهج الوصفي المسحي لملاءمته لطبيعة الدراسة وأهدافها، حيث تم تصميم استبانة لجمع البيانات من عينة بلغت (160) فردًا من العاملين في شركات تنظيم الفعاليات بالمملكة العربية السعودية، وشملت العينة مديري المشاريع، ومديري الفعاليات، ومنسقي الفعاليات، ومديري العمليات، وأعضاء فرق المشاريع. وتكونت أداة الدراسة من أربعة محاور رئيسة تضمنت: مستوى تطبيق منهجيات إدارة المشاريع، وأثر هذه المنهجيات على نجاح المشاريع، وتحديات التطبيق، ومتطلبات تحسين تطبيق منهجيات إدارة المشاريع</w:t>
      </w:r>
      <w:r w:rsidRPr="0084129A">
        <w:rPr>
          <w:rFonts w:ascii="Sakkal Majalla" w:hAnsi="Sakkal Majalla" w:cs="Sakkal Majalla"/>
          <w:sz w:val="28"/>
          <w:szCs w:val="28"/>
        </w:rPr>
        <w:t>.</w:t>
      </w:r>
      <w:r>
        <w:rPr>
          <w:rFonts w:ascii="Sakkal Majalla" w:hAnsi="Sakkal Majalla" w:cs="Sakkal Majalla" w:hint="cs"/>
          <w:sz w:val="28"/>
          <w:szCs w:val="28"/>
          <w:rtl/>
        </w:rPr>
        <w:t xml:space="preserve"> </w:t>
      </w:r>
      <w:r w:rsidRPr="0084129A">
        <w:rPr>
          <w:rFonts w:ascii="Sakkal Majalla" w:hAnsi="Sakkal Majalla" w:cs="Sakkal Majalla"/>
          <w:sz w:val="28"/>
          <w:szCs w:val="28"/>
          <w:rtl/>
        </w:rPr>
        <w:t>أظهرت نتائج الدراسة أن مستوى تطبيق منهجيات إدارة المشاريع في شركات تنظيم الفعاليات جاء بدرجة مرتفعة، حيث تبين اهتمام الشركات بالتخطيط للمشاريع، وتحديد الأهداف ونطاق العمل، ومتابعة مراحل التنفيذ، إلى جانب استخدام ممارسات الإدارة الرشيقة التي تساعد على التعامل مع التغيرات وتحسين التواصل بين فرق العمل. كما كشفت النتائج عن وجود أثر إيجابي لمنهجيات إدارة المشاريع على نجاح مشاريع تنظيم الفعاليات، إذ ساهم تطبيق هذه المنهجيات في تحسين الأداء المالي، ورفع مستوى رضا العملاء، وتعزيز كفاءة فرق العمل، وتحسين جودة تنفيذ الفعاليات</w:t>
      </w:r>
      <w:r w:rsidRPr="0084129A">
        <w:rPr>
          <w:rFonts w:ascii="Sakkal Majalla" w:hAnsi="Sakkal Majalla" w:cs="Sakkal Majalla"/>
          <w:sz w:val="28"/>
          <w:szCs w:val="28"/>
        </w:rPr>
        <w:t>.</w:t>
      </w:r>
      <w:r>
        <w:rPr>
          <w:rFonts w:ascii="Sakkal Majalla" w:hAnsi="Sakkal Majalla" w:cs="Sakkal Majalla" w:hint="cs"/>
          <w:sz w:val="28"/>
          <w:szCs w:val="28"/>
          <w:rtl/>
        </w:rPr>
        <w:t xml:space="preserve"> </w:t>
      </w:r>
      <w:r w:rsidRPr="0084129A">
        <w:rPr>
          <w:rFonts w:ascii="Sakkal Majalla" w:hAnsi="Sakkal Majalla" w:cs="Sakkal Majalla"/>
          <w:sz w:val="28"/>
          <w:szCs w:val="28"/>
          <w:rtl/>
        </w:rPr>
        <w:t xml:space="preserve">كما بينت النتائج وجود عدد من التحديات التي تواجه تطبيق منهجيات إدارة المشاريع، من أبرزها نقص التدريب المتخصص، ومحدودية الخبرات، ومقاومة التغيير، والتحديات المرتبطة بالموارد والتقنيات الحديثة. </w:t>
      </w:r>
    </w:p>
    <w:p w14:paraId="4D342011" w14:textId="77777777" w:rsidR="00B11FD3" w:rsidRPr="0084129A" w:rsidRDefault="00B11FD3" w:rsidP="00B11FD3">
      <w:pPr>
        <w:bidi/>
        <w:spacing w:line="360" w:lineRule="auto"/>
        <w:jc w:val="both"/>
        <w:rPr>
          <w:rFonts w:ascii="Sakkal Majalla" w:hAnsi="Sakkal Majalla" w:cs="Sakkal Majalla"/>
          <w:sz w:val="28"/>
          <w:szCs w:val="28"/>
          <w:rtl/>
        </w:rPr>
      </w:pPr>
      <w:r w:rsidRPr="0084129A">
        <w:rPr>
          <w:rFonts w:ascii="Sakkal Majalla" w:hAnsi="Sakkal Majalla" w:cs="Sakkal Majalla"/>
          <w:sz w:val="28"/>
          <w:szCs w:val="28"/>
          <w:rtl/>
        </w:rPr>
        <w:t>الكلمات المفتاحية</w:t>
      </w:r>
      <w:r w:rsidRPr="0084129A">
        <w:rPr>
          <w:rFonts w:ascii="Sakkal Majalla" w:hAnsi="Sakkal Majalla" w:cs="Sakkal Majalla"/>
          <w:sz w:val="28"/>
          <w:szCs w:val="28"/>
        </w:rPr>
        <w:t>:</w:t>
      </w:r>
      <w:r>
        <w:rPr>
          <w:rFonts w:ascii="Sakkal Majalla" w:hAnsi="Sakkal Majalla" w:cs="Sakkal Majalla" w:hint="cs"/>
          <w:sz w:val="28"/>
          <w:szCs w:val="28"/>
          <w:rtl/>
        </w:rPr>
        <w:t xml:space="preserve"> </w:t>
      </w:r>
      <w:r w:rsidRPr="0084129A">
        <w:rPr>
          <w:rFonts w:ascii="Sakkal Majalla" w:hAnsi="Sakkal Majalla" w:cs="Sakkal Majalla"/>
          <w:sz w:val="28"/>
          <w:szCs w:val="28"/>
          <w:rtl/>
        </w:rPr>
        <w:t>منهجيات إدارة المشاريع، نجاح المشاريع، شركات تنظيم الفعاليات، المنهجيات الرشيقة، إدارة المشاريع التقليدية، المملكة العربية السعودية</w:t>
      </w:r>
      <w:r w:rsidRPr="0084129A">
        <w:rPr>
          <w:rFonts w:ascii="Sakkal Majalla" w:hAnsi="Sakkal Majalla" w:cs="Sakkal Majalla"/>
          <w:sz w:val="28"/>
          <w:szCs w:val="28"/>
        </w:rPr>
        <w:t>.</w:t>
      </w:r>
    </w:p>
    <w:p w14:paraId="63BF16CC" w14:textId="77777777" w:rsidR="00B11FD3" w:rsidRDefault="00B11FD3" w:rsidP="00B11FD3">
      <w:pPr>
        <w:spacing w:line="360" w:lineRule="auto"/>
        <w:jc w:val="both"/>
        <w:rPr>
          <w:rFonts w:asciiTheme="majorBidi" w:hAnsiTheme="majorBidi" w:cstheme="majorBidi"/>
          <w:sz w:val="24"/>
          <w:szCs w:val="24"/>
        </w:rPr>
      </w:pPr>
    </w:p>
    <w:p w14:paraId="34DA7C28" w14:textId="77777777" w:rsidR="00B11FD3" w:rsidRPr="0084129A" w:rsidRDefault="00B11FD3" w:rsidP="00B11FD3">
      <w:pPr>
        <w:pStyle w:val="Heading1"/>
      </w:pPr>
      <w:bookmarkStart w:id="1" w:name="_Toc235632684"/>
      <w:r w:rsidRPr="0084129A">
        <w:lastRenderedPageBreak/>
        <w:t>Abstract</w:t>
      </w:r>
      <w:bookmarkEnd w:id="1"/>
    </w:p>
    <w:p w14:paraId="3CD9E186" w14:textId="77777777" w:rsidR="00B11FD3" w:rsidRPr="0084129A" w:rsidRDefault="00B11FD3" w:rsidP="00B11FD3">
      <w:pPr>
        <w:spacing w:line="360" w:lineRule="auto"/>
        <w:jc w:val="both"/>
        <w:rPr>
          <w:rFonts w:asciiTheme="majorBidi" w:hAnsiTheme="majorBidi" w:cstheme="majorBidi"/>
          <w:sz w:val="24"/>
          <w:szCs w:val="24"/>
        </w:rPr>
      </w:pPr>
      <w:r w:rsidRPr="0084129A">
        <w:rPr>
          <w:rFonts w:asciiTheme="majorBidi" w:hAnsiTheme="majorBidi" w:cstheme="majorBidi"/>
          <w:sz w:val="24"/>
          <w:szCs w:val="24"/>
        </w:rPr>
        <w:t>This study aimed to investigate the impact of project management methodologies on the success of event management companies in the Kingdom of Saudi Arabia. The study sought to identify the level of implementation of traditional and agile project management methodologies, examine their impact on project success dimensions, including financial performance, customer satisfaction, team efficiency, and event execution quality, as well as identify the main challenges affecting the application of these methodologies and propose a framework for improving project management practices in the event management sector.</w:t>
      </w:r>
      <w:r>
        <w:rPr>
          <w:rFonts w:asciiTheme="majorBidi" w:hAnsiTheme="majorBidi" w:cstheme="majorBidi"/>
          <w:sz w:val="24"/>
          <w:szCs w:val="24"/>
        </w:rPr>
        <w:t xml:space="preserve"> </w:t>
      </w:r>
      <w:r w:rsidRPr="0084129A">
        <w:rPr>
          <w:rFonts w:asciiTheme="majorBidi" w:hAnsiTheme="majorBidi" w:cstheme="majorBidi"/>
          <w:sz w:val="24"/>
          <w:szCs w:val="24"/>
        </w:rPr>
        <w:t>The study adopted a descriptive survey methodology due to its suitability for achieving the research objectives. Data were collected through a questionnaire administered to a sample of (160) employees working in event management companies in Saudi Arabia. The participants included project managers, event managers, event coordinators, operations managers, and project team members. The research instrument consisted of four main dimensions: the level of project management methodology implementation, the impact of these methodologies on project success, challenges of implementation, and requirements for improving project management practices.</w:t>
      </w:r>
      <w:r>
        <w:rPr>
          <w:rFonts w:asciiTheme="majorBidi" w:hAnsiTheme="majorBidi" w:cstheme="majorBidi"/>
          <w:sz w:val="24"/>
          <w:szCs w:val="24"/>
        </w:rPr>
        <w:t xml:space="preserve"> </w:t>
      </w:r>
      <w:r w:rsidRPr="0084129A">
        <w:rPr>
          <w:rFonts w:asciiTheme="majorBidi" w:hAnsiTheme="majorBidi" w:cstheme="majorBidi"/>
          <w:sz w:val="24"/>
          <w:szCs w:val="24"/>
        </w:rPr>
        <w:t>The findings revealed that the level of applying project management methodologies in event management companies was high. The results indicated that companies demonstrated strong practices in project planning, defining objectives and scope, monitoring implementation stages, and adopting agile practices that enhance flexibility and facilitate adaptation to changes during project execution. Furthermore, the findings showed a positive impact of project management methodologies on event project success, as these methodologies contributed to improving financial performance, increasing customer satisfaction, enhancing team efficiency, and improving the quality of event delivery.</w:t>
      </w:r>
    </w:p>
    <w:p w14:paraId="0DADA71A" w14:textId="77777777" w:rsidR="00B11FD3" w:rsidRPr="0084129A" w:rsidRDefault="00B11FD3" w:rsidP="00B11FD3">
      <w:pPr>
        <w:spacing w:line="360" w:lineRule="auto"/>
        <w:jc w:val="both"/>
        <w:rPr>
          <w:rFonts w:asciiTheme="majorBidi" w:hAnsiTheme="majorBidi" w:cstheme="majorBidi"/>
          <w:sz w:val="24"/>
          <w:szCs w:val="24"/>
        </w:rPr>
      </w:pPr>
      <w:r w:rsidRPr="0084129A">
        <w:rPr>
          <w:rFonts w:asciiTheme="majorBidi" w:hAnsiTheme="majorBidi" w:cstheme="majorBidi"/>
          <w:b/>
          <w:bCs/>
          <w:sz w:val="24"/>
          <w:szCs w:val="24"/>
        </w:rPr>
        <w:t>Keywords</w:t>
      </w:r>
      <w:r w:rsidRPr="0084129A">
        <w:rPr>
          <w:rFonts w:asciiTheme="majorBidi" w:hAnsiTheme="majorBidi" w:cstheme="majorBidi"/>
          <w:sz w:val="24"/>
          <w:szCs w:val="24"/>
        </w:rPr>
        <w:t>:</w:t>
      </w:r>
      <w:r>
        <w:rPr>
          <w:rFonts w:asciiTheme="majorBidi" w:hAnsiTheme="majorBidi" w:cstheme="majorBidi"/>
          <w:sz w:val="24"/>
          <w:szCs w:val="24"/>
        </w:rPr>
        <w:t xml:space="preserve"> </w:t>
      </w:r>
      <w:r w:rsidRPr="0084129A">
        <w:rPr>
          <w:rFonts w:asciiTheme="majorBidi" w:hAnsiTheme="majorBidi" w:cstheme="majorBidi"/>
          <w:sz w:val="24"/>
          <w:szCs w:val="24"/>
        </w:rPr>
        <w:t>Project Management Methodologies, Project Success, Event Management Companies, Agile Methodologies, Traditional Project Management, Saudi Arabia.</w:t>
      </w:r>
    </w:p>
    <w:p w14:paraId="59F0469E" w14:textId="77777777" w:rsidR="00B11FD3" w:rsidRPr="0084129A" w:rsidRDefault="00B11FD3" w:rsidP="00B11FD3">
      <w:pPr>
        <w:bidi/>
        <w:spacing w:line="360" w:lineRule="auto"/>
        <w:jc w:val="both"/>
        <w:rPr>
          <w:rFonts w:ascii="Sakkal Majalla" w:hAnsi="Sakkal Majalla" w:cs="Sakkal Majalla"/>
          <w:sz w:val="28"/>
          <w:szCs w:val="28"/>
        </w:rPr>
      </w:pPr>
    </w:p>
    <w:p w14:paraId="71D201BF" w14:textId="77777777" w:rsidR="00B11FD3" w:rsidRPr="002F41BA" w:rsidRDefault="00B11FD3" w:rsidP="00B11FD3">
      <w:pPr>
        <w:pStyle w:val="Heading1"/>
        <w:rPr>
          <w:rtl/>
        </w:rPr>
      </w:pPr>
      <w:bookmarkStart w:id="2" w:name="_Toc235632685"/>
      <w:r w:rsidRPr="002F41BA">
        <w:rPr>
          <w:rtl/>
        </w:rPr>
        <w:lastRenderedPageBreak/>
        <w:t>الإهداء</w:t>
      </w:r>
      <w:bookmarkEnd w:id="2"/>
    </w:p>
    <w:p w14:paraId="209A013D" w14:textId="77777777" w:rsidR="00B11FD3" w:rsidRPr="002F41BA" w:rsidRDefault="00B11FD3" w:rsidP="00B11FD3">
      <w:pPr>
        <w:bidi/>
        <w:spacing w:line="360" w:lineRule="auto"/>
        <w:jc w:val="center"/>
        <w:rPr>
          <w:rFonts w:ascii="Sakkal Majalla" w:hAnsi="Sakkal Majalla" w:cs="Sakkal Majalla"/>
          <w:sz w:val="28"/>
          <w:szCs w:val="28"/>
        </w:rPr>
      </w:pPr>
      <w:r w:rsidRPr="002F41BA">
        <w:rPr>
          <w:rFonts w:ascii="Sakkal Majalla" w:hAnsi="Sakkal Majalla" w:cs="Sakkal Majalla"/>
          <w:sz w:val="28"/>
          <w:szCs w:val="28"/>
          <w:rtl/>
        </w:rPr>
        <w:t>بسم الله الرحمن الرحيم</w:t>
      </w:r>
    </w:p>
    <w:p w14:paraId="4F2E3695" w14:textId="77777777" w:rsidR="00B11FD3" w:rsidRPr="002F41BA" w:rsidRDefault="00B11FD3" w:rsidP="00B11FD3">
      <w:pPr>
        <w:bidi/>
        <w:spacing w:line="360" w:lineRule="auto"/>
        <w:jc w:val="center"/>
        <w:rPr>
          <w:rFonts w:ascii="Sakkal Majalla" w:hAnsi="Sakkal Majalla" w:cs="Sakkal Majalla"/>
          <w:sz w:val="28"/>
          <w:szCs w:val="28"/>
        </w:rPr>
      </w:pPr>
      <w:r w:rsidRPr="002F41BA">
        <w:rPr>
          <w:rFonts w:ascii="Sakkal Majalla" w:hAnsi="Sakkal Majalla" w:cs="Sakkal Majalla"/>
          <w:sz w:val="28"/>
          <w:szCs w:val="28"/>
          <w:rtl/>
        </w:rPr>
        <w:t>الحمد لله الذي وفقني وأعانني، وله الفضل أولًا وآخرًا</w:t>
      </w:r>
      <w:r w:rsidRPr="002F41BA">
        <w:rPr>
          <w:rFonts w:ascii="Sakkal Majalla" w:hAnsi="Sakkal Majalla" w:cs="Sakkal Majalla"/>
          <w:sz w:val="28"/>
          <w:szCs w:val="28"/>
        </w:rPr>
        <w:t>.</w:t>
      </w:r>
    </w:p>
    <w:p w14:paraId="3AF0DF86" w14:textId="77777777" w:rsidR="00B11FD3" w:rsidRPr="002F41BA" w:rsidRDefault="00B11FD3" w:rsidP="00B11FD3">
      <w:pPr>
        <w:bidi/>
        <w:spacing w:line="360" w:lineRule="auto"/>
        <w:jc w:val="center"/>
        <w:rPr>
          <w:rFonts w:ascii="Sakkal Majalla" w:hAnsi="Sakkal Majalla" w:cs="Sakkal Majalla"/>
          <w:sz w:val="28"/>
          <w:szCs w:val="28"/>
        </w:rPr>
      </w:pPr>
      <w:r w:rsidRPr="002F41BA">
        <w:rPr>
          <w:rFonts w:ascii="Sakkal Majalla" w:hAnsi="Sakkal Majalla" w:cs="Sakkal Majalla"/>
          <w:sz w:val="28"/>
          <w:szCs w:val="28"/>
          <w:rtl/>
        </w:rPr>
        <w:t>أهدي هذا العمل المتواضع إلى من أنار لي دروب الحياة بالإيمان والعطاء، وإلى والديَّ العزيزين، اللذين كانا ولا يزالان مصدر الحب والدعم والدعاء، فجزاهما الله عني خير الجزاء</w:t>
      </w:r>
      <w:r w:rsidRPr="002F41BA">
        <w:rPr>
          <w:rFonts w:ascii="Sakkal Majalla" w:hAnsi="Sakkal Majalla" w:cs="Sakkal Majalla"/>
          <w:sz w:val="28"/>
          <w:szCs w:val="28"/>
        </w:rPr>
        <w:t>.</w:t>
      </w:r>
    </w:p>
    <w:p w14:paraId="45BBF903" w14:textId="77777777" w:rsidR="00B11FD3" w:rsidRPr="002F41BA" w:rsidRDefault="00B11FD3" w:rsidP="00B11FD3">
      <w:pPr>
        <w:bidi/>
        <w:spacing w:line="360" w:lineRule="auto"/>
        <w:jc w:val="center"/>
        <w:rPr>
          <w:rFonts w:ascii="Sakkal Majalla" w:hAnsi="Sakkal Majalla" w:cs="Sakkal Majalla"/>
          <w:sz w:val="28"/>
          <w:szCs w:val="28"/>
        </w:rPr>
      </w:pPr>
      <w:r w:rsidRPr="002F41BA">
        <w:rPr>
          <w:rFonts w:ascii="Sakkal Majalla" w:hAnsi="Sakkal Majalla" w:cs="Sakkal Majalla"/>
          <w:sz w:val="28"/>
          <w:szCs w:val="28"/>
          <w:rtl/>
        </w:rPr>
        <w:t>وإلى أسرتي الكريمة، الذين أحاطوني بالتشجيع والمساندة، وكانوا خير معين في رحلتي العلمية</w:t>
      </w:r>
      <w:r w:rsidRPr="002F41BA">
        <w:rPr>
          <w:rFonts w:ascii="Sakkal Majalla" w:hAnsi="Sakkal Majalla" w:cs="Sakkal Majalla"/>
          <w:sz w:val="28"/>
          <w:szCs w:val="28"/>
        </w:rPr>
        <w:t>.</w:t>
      </w:r>
    </w:p>
    <w:p w14:paraId="574CC00E" w14:textId="77777777" w:rsidR="00B11FD3" w:rsidRPr="002F41BA" w:rsidRDefault="00B11FD3" w:rsidP="00B11FD3">
      <w:pPr>
        <w:bidi/>
        <w:spacing w:line="360" w:lineRule="auto"/>
        <w:jc w:val="center"/>
        <w:rPr>
          <w:rFonts w:ascii="Sakkal Majalla" w:hAnsi="Sakkal Majalla" w:cs="Sakkal Majalla"/>
          <w:sz w:val="28"/>
          <w:szCs w:val="28"/>
        </w:rPr>
      </w:pPr>
      <w:r w:rsidRPr="002F41BA">
        <w:rPr>
          <w:rFonts w:ascii="Sakkal Majalla" w:hAnsi="Sakkal Majalla" w:cs="Sakkal Majalla"/>
          <w:sz w:val="28"/>
          <w:szCs w:val="28"/>
          <w:rtl/>
        </w:rPr>
        <w:t>وإلى أساتذتي الأفاضل، الذين أفادوني بعلمهم وخبراتهم، وغرسوا في نفسي حب العلم والبحث</w:t>
      </w:r>
      <w:r w:rsidRPr="002F41BA">
        <w:rPr>
          <w:rFonts w:ascii="Sakkal Majalla" w:hAnsi="Sakkal Majalla" w:cs="Sakkal Majalla"/>
          <w:sz w:val="28"/>
          <w:szCs w:val="28"/>
        </w:rPr>
        <w:t>.</w:t>
      </w:r>
    </w:p>
    <w:p w14:paraId="3670BC5E" w14:textId="77777777" w:rsidR="00B11FD3" w:rsidRPr="002F41BA" w:rsidRDefault="00B11FD3" w:rsidP="00B11FD3">
      <w:pPr>
        <w:bidi/>
        <w:spacing w:line="360" w:lineRule="auto"/>
        <w:jc w:val="center"/>
        <w:rPr>
          <w:rFonts w:ascii="Sakkal Majalla" w:hAnsi="Sakkal Majalla" w:cs="Sakkal Majalla"/>
          <w:sz w:val="28"/>
          <w:szCs w:val="28"/>
        </w:rPr>
      </w:pPr>
      <w:r w:rsidRPr="002F41BA">
        <w:rPr>
          <w:rFonts w:ascii="Sakkal Majalla" w:hAnsi="Sakkal Majalla" w:cs="Sakkal Majalla"/>
          <w:sz w:val="28"/>
          <w:szCs w:val="28"/>
          <w:rtl/>
        </w:rPr>
        <w:t>وإلى كل من ساندني بكلمة طيبة، أو دعوة صادقة، أو نصيحة مخلصة، وأسهم في إنجاز هذا العمل</w:t>
      </w:r>
      <w:r w:rsidRPr="002F41BA">
        <w:rPr>
          <w:rFonts w:ascii="Sakkal Majalla" w:hAnsi="Sakkal Majalla" w:cs="Sakkal Majalla"/>
          <w:sz w:val="28"/>
          <w:szCs w:val="28"/>
        </w:rPr>
        <w:t>.</w:t>
      </w:r>
    </w:p>
    <w:p w14:paraId="1DF72F7A" w14:textId="77777777" w:rsidR="00B11FD3" w:rsidRPr="002F41BA" w:rsidRDefault="00B11FD3" w:rsidP="00B11FD3">
      <w:pPr>
        <w:bidi/>
        <w:spacing w:line="360" w:lineRule="auto"/>
        <w:jc w:val="center"/>
        <w:rPr>
          <w:rFonts w:ascii="Sakkal Majalla" w:hAnsi="Sakkal Majalla" w:cs="Sakkal Majalla"/>
          <w:sz w:val="28"/>
          <w:szCs w:val="28"/>
        </w:rPr>
      </w:pPr>
      <w:r w:rsidRPr="002F41BA">
        <w:rPr>
          <w:rFonts w:ascii="Sakkal Majalla" w:hAnsi="Sakkal Majalla" w:cs="Sakkal Majalla"/>
          <w:sz w:val="28"/>
          <w:szCs w:val="28"/>
          <w:rtl/>
        </w:rPr>
        <w:t>وإلى كل باحث وطالب علم يسعى إلى نشر المعرفة وخدمة مجتمعه، أهدي هذا الجهد، راجيًا من الله تعالى أن يجعله علمًا نافعًا، وأن يكتب له القبول والتوفيق</w:t>
      </w:r>
      <w:r w:rsidRPr="002F41BA">
        <w:rPr>
          <w:rFonts w:ascii="Sakkal Majalla" w:hAnsi="Sakkal Majalla" w:cs="Sakkal Majalla"/>
          <w:sz w:val="28"/>
          <w:szCs w:val="28"/>
        </w:rPr>
        <w:t>.</w:t>
      </w:r>
    </w:p>
    <w:p w14:paraId="2EE5202E" w14:textId="77777777" w:rsidR="00B11FD3" w:rsidRPr="002F41BA" w:rsidRDefault="00B11FD3" w:rsidP="00B11FD3">
      <w:pPr>
        <w:bidi/>
        <w:spacing w:line="360" w:lineRule="auto"/>
        <w:jc w:val="center"/>
        <w:rPr>
          <w:rFonts w:ascii="Sakkal Majalla" w:hAnsi="Sakkal Majalla" w:cs="Sakkal Majalla"/>
          <w:sz w:val="28"/>
          <w:szCs w:val="28"/>
        </w:rPr>
      </w:pPr>
      <w:r w:rsidRPr="002F41BA">
        <w:rPr>
          <w:rFonts w:ascii="Sakkal Majalla" w:hAnsi="Sakkal Majalla" w:cs="Sakkal Majalla"/>
          <w:sz w:val="28"/>
          <w:szCs w:val="28"/>
          <w:rtl/>
        </w:rPr>
        <w:t>والله ولي التوفيق</w:t>
      </w:r>
      <w:r w:rsidRPr="002F41BA">
        <w:rPr>
          <w:rFonts w:ascii="Sakkal Majalla" w:hAnsi="Sakkal Majalla" w:cs="Sakkal Majalla"/>
          <w:sz w:val="28"/>
          <w:szCs w:val="28"/>
        </w:rPr>
        <w:t>.</w:t>
      </w:r>
    </w:p>
    <w:p w14:paraId="27105BC8" w14:textId="77777777" w:rsidR="00B11FD3" w:rsidRPr="002F41BA" w:rsidRDefault="00B11FD3" w:rsidP="00B11FD3">
      <w:pPr>
        <w:bidi/>
        <w:spacing w:line="360" w:lineRule="auto"/>
        <w:jc w:val="both"/>
        <w:rPr>
          <w:rFonts w:ascii="Sakkal Majalla" w:hAnsi="Sakkal Majalla" w:cs="Sakkal Majalla"/>
          <w:sz w:val="28"/>
          <w:szCs w:val="28"/>
          <w:rtl/>
        </w:rPr>
      </w:pPr>
    </w:p>
    <w:p w14:paraId="399DBDAE" w14:textId="77777777" w:rsidR="00B11FD3" w:rsidRPr="002F41BA" w:rsidRDefault="00B11FD3" w:rsidP="00B11FD3">
      <w:pPr>
        <w:bidi/>
        <w:spacing w:line="360" w:lineRule="auto"/>
        <w:jc w:val="both"/>
        <w:rPr>
          <w:rFonts w:ascii="Sakkal Majalla" w:hAnsi="Sakkal Majalla" w:cs="Sakkal Majalla"/>
          <w:sz w:val="28"/>
          <w:szCs w:val="28"/>
          <w:rtl/>
        </w:rPr>
      </w:pPr>
    </w:p>
    <w:p w14:paraId="738294A0" w14:textId="77777777" w:rsidR="00B11FD3" w:rsidRPr="002F41BA" w:rsidRDefault="00B11FD3" w:rsidP="00B11FD3">
      <w:pPr>
        <w:bidi/>
        <w:spacing w:line="360" w:lineRule="auto"/>
        <w:jc w:val="both"/>
        <w:rPr>
          <w:rFonts w:ascii="Sakkal Majalla" w:hAnsi="Sakkal Majalla" w:cs="Sakkal Majalla"/>
          <w:sz w:val="28"/>
          <w:szCs w:val="28"/>
          <w:rtl/>
        </w:rPr>
      </w:pPr>
    </w:p>
    <w:p w14:paraId="738CA4D9" w14:textId="77777777" w:rsidR="00B11FD3" w:rsidRPr="002F41BA" w:rsidRDefault="00B11FD3" w:rsidP="00B11FD3">
      <w:pPr>
        <w:bidi/>
        <w:spacing w:line="360" w:lineRule="auto"/>
        <w:jc w:val="both"/>
        <w:rPr>
          <w:rFonts w:ascii="Sakkal Majalla" w:hAnsi="Sakkal Majalla" w:cs="Sakkal Majalla"/>
          <w:sz w:val="28"/>
          <w:szCs w:val="28"/>
          <w:rtl/>
        </w:rPr>
      </w:pPr>
    </w:p>
    <w:p w14:paraId="759D1A3B" w14:textId="77777777" w:rsidR="00B11FD3" w:rsidRPr="002F41BA" w:rsidRDefault="00B11FD3" w:rsidP="00B11FD3">
      <w:pPr>
        <w:bidi/>
        <w:spacing w:line="360" w:lineRule="auto"/>
        <w:jc w:val="both"/>
        <w:rPr>
          <w:rFonts w:ascii="Sakkal Majalla" w:hAnsi="Sakkal Majalla" w:cs="Sakkal Majalla"/>
          <w:sz w:val="28"/>
          <w:szCs w:val="28"/>
          <w:rtl/>
        </w:rPr>
      </w:pPr>
    </w:p>
    <w:p w14:paraId="27043DF3" w14:textId="77777777" w:rsidR="00B11FD3" w:rsidRPr="002F41BA" w:rsidRDefault="00B11FD3" w:rsidP="00B11FD3">
      <w:pPr>
        <w:bidi/>
        <w:spacing w:line="360" w:lineRule="auto"/>
        <w:jc w:val="both"/>
        <w:rPr>
          <w:rFonts w:ascii="Sakkal Majalla" w:hAnsi="Sakkal Majalla" w:cs="Sakkal Majalla"/>
          <w:sz w:val="28"/>
          <w:szCs w:val="28"/>
          <w:rtl/>
        </w:rPr>
      </w:pPr>
    </w:p>
    <w:p w14:paraId="68C95822" w14:textId="77777777" w:rsidR="00B11FD3" w:rsidRPr="002F41BA" w:rsidRDefault="00B11FD3" w:rsidP="00B11FD3">
      <w:pPr>
        <w:pStyle w:val="Heading1"/>
        <w:rPr>
          <w:rtl/>
        </w:rPr>
      </w:pPr>
      <w:bookmarkStart w:id="3" w:name="_Toc235632686"/>
      <w:proofErr w:type="gramStart"/>
      <w:r w:rsidRPr="002F41BA">
        <w:rPr>
          <w:rtl/>
        </w:rPr>
        <w:lastRenderedPageBreak/>
        <w:t>الشكر  والتقدير</w:t>
      </w:r>
      <w:bookmarkEnd w:id="3"/>
      <w:proofErr w:type="gramEnd"/>
    </w:p>
    <w:p w14:paraId="0F470DC9" w14:textId="77777777" w:rsidR="00B11FD3" w:rsidRPr="002F41BA" w:rsidRDefault="00B11FD3" w:rsidP="00B11FD3">
      <w:pPr>
        <w:bidi/>
        <w:spacing w:line="360" w:lineRule="auto"/>
        <w:jc w:val="both"/>
        <w:rPr>
          <w:rFonts w:ascii="Sakkal Majalla" w:hAnsi="Sakkal Majalla" w:cs="Sakkal Majalla"/>
          <w:sz w:val="28"/>
          <w:szCs w:val="28"/>
        </w:rPr>
      </w:pPr>
      <w:r w:rsidRPr="002F41BA">
        <w:rPr>
          <w:rFonts w:ascii="Sakkal Majalla" w:hAnsi="Sakkal Majalla" w:cs="Sakkal Majalla"/>
          <w:sz w:val="28"/>
          <w:szCs w:val="28"/>
          <w:rtl/>
        </w:rPr>
        <w:t xml:space="preserve">الحمد لله رب العالمين، الذي بنعمته تتم الصالحات، والصلاة والسلام على سيدنا محمد صلى الله عليه وسلم، وعلى </w:t>
      </w:r>
      <w:proofErr w:type="spellStart"/>
      <w:r w:rsidRPr="002F41BA">
        <w:rPr>
          <w:rFonts w:ascii="Sakkal Majalla" w:hAnsi="Sakkal Majalla" w:cs="Sakkal Majalla"/>
          <w:sz w:val="28"/>
          <w:szCs w:val="28"/>
          <w:rtl/>
        </w:rPr>
        <w:t>آله</w:t>
      </w:r>
      <w:proofErr w:type="spellEnd"/>
      <w:r w:rsidRPr="002F41BA">
        <w:rPr>
          <w:rFonts w:ascii="Sakkal Majalla" w:hAnsi="Sakkal Majalla" w:cs="Sakkal Majalla"/>
          <w:sz w:val="28"/>
          <w:szCs w:val="28"/>
          <w:rtl/>
        </w:rPr>
        <w:t xml:space="preserve"> وصحبه أجمعين</w:t>
      </w:r>
      <w:r w:rsidRPr="002F41BA">
        <w:rPr>
          <w:rFonts w:ascii="Sakkal Majalla" w:hAnsi="Sakkal Majalla" w:cs="Sakkal Majalla"/>
          <w:sz w:val="28"/>
          <w:szCs w:val="28"/>
        </w:rPr>
        <w:t>.</w:t>
      </w:r>
    </w:p>
    <w:p w14:paraId="33E88E0B" w14:textId="77777777" w:rsidR="00B11FD3" w:rsidRPr="002F41BA" w:rsidRDefault="00B11FD3" w:rsidP="00B11FD3">
      <w:pPr>
        <w:bidi/>
        <w:spacing w:line="360" w:lineRule="auto"/>
        <w:jc w:val="both"/>
        <w:rPr>
          <w:rFonts w:ascii="Sakkal Majalla" w:hAnsi="Sakkal Majalla" w:cs="Sakkal Majalla"/>
          <w:sz w:val="28"/>
          <w:szCs w:val="28"/>
        </w:rPr>
      </w:pPr>
      <w:r w:rsidRPr="002F41BA">
        <w:rPr>
          <w:rFonts w:ascii="Sakkal Majalla" w:hAnsi="Sakkal Majalla" w:cs="Sakkal Majalla"/>
          <w:sz w:val="28"/>
          <w:szCs w:val="28"/>
          <w:rtl/>
        </w:rPr>
        <w:t>أتقدم بخالص الشكر والثناء إلى الله سبحانه وتعالى على ما أنعم به عليّ من التوفيق والعون لإتمام هذا البحث، وأسأله سبحانه أن يجعله خالصًا لوجهه الكريم، وأن ينفع به</w:t>
      </w:r>
      <w:r w:rsidRPr="002F41BA">
        <w:rPr>
          <w:rFonts w:ascii="Sakkal Majalla" w:hAnsi="Sakkal Majalla" w:cs="Sakkal Majalla"/>
          <w:sz w:val="28"/>
          <w:szCs w:val="28"/>
        </w:rPr>
        <w:t>.</w:t>
      </w:r>
    </w:p>
    <w:p w14:paraId="7B9E1468" w14:textId="77777777" w:rsidR="00B11FD3" w:rsidRPr="002F41BA" w:rsidRDefault="00B11FD3" w:rsidP="00B11FD3">
      <w:pPr>
        <w:bidi/>
        <w:spacing w:line="360" w:lineRule="auto"/>
        <w:jc w:val="both"/>
        <w:rPr>
          <w:rFonts w:ascii="Sakkal Majalla" w:hAnsi="Sakkal Majalla" w:cs="Sakkal Majalla"/>
          <w:sz w:val="28"/>
          <w:szCs w:val="28"/>
        </w:rPr>
      </w:pPr>
      <w:r w:rsidRPr="002F41BA">
        <w:rPr>
          <w:rFonts w:ascii="Sakkal Majalla" w:hAnsi="Sakkal Majalla" w:cs="Sakkal Majalla"/>
          <w:sz w:val="28"/>
          <w:szCs w:val="28"/>
          <w:rtl/>
        </w:rPr>
        <w:t>كما أتقدم بجزيل الشكر والتقدير إلى المشرف/ة على هذا البحث، لما قدمه/قدمته من توجيهات علمية قيمة، وملاحظات بناءة، ودعم مستمر أسهم في إنجاز هذا العمل وإخراجه بالصورة المأمولة</w:t>
      </w:r>
      <w:r w:rsidRPr="002F41BA">
        <w:rPr>
          <w:rFonts w:ascii="Sakkal Majalla" w:hAnsi="Sakkal Majalla" w:cs="Sakkal Majalla"/>
          <w:sz w:val="28"/>
          <w:szCs w:val="28"/>
        </w:rPr>
        <w:t>.</w:t>
      </w:r>
    </w:p>
    <w:p w14:paraId="7A81E6DE" w14:textId="77777777" w:rsidR="00B11FD3" w:rsidRPr="002F41BA" w:rsidRDefault="00B11FD3" w:rsidP="00B11FD3">
      <w:pPr>
        <w:bidi/>
        <w:spacing w:line="360" w:lineRule="auto"/>
        <w:jc w:val="both"/>
        <w:rPr>
          <w:rFonts w:ascii="Sakkal Majalla" w:hAnsi="Sakkal Majalla" w:cs="Sakkal Majalla"/>
          <w:sz w:val="28"/>
          <w:szCs w:val="28"/>
        </w:rPr>
      </w:pPr>
      <w:r w:rsidRPr="002F41BA">
        <w:rPr>
          <w:rFonts w:ascii="Sakkal Majalla" w:hAnsi="Sakkal Majalla" w:cs="Sakkal Majalla"/>
          <w:sz w:val="28"/>
          <w:szCs w:val="28"/>
          <w:rtl/>
        </w:rPr>
        <w:t>وأتوجه بالشكر والتقدير إلى أعضاء الهيئة التدريسية في الجامعة، الذين كان لعلمهم وخبراتهم أثر كبير في إثراء معارفي الأكاديمية والبحثية طوال فترة الدراسة</w:t>
      </w:r>
      <w:r w:rsidRPr="002F41BA">
        <w:rPr>
          <w:rFonts w:ascii="Sakkal Majalla" w:hAnsi="Sakkal Majalla" w:cs="Sakkal Majalla"/>
          <w:sz w:val="28"/>
          <w:szCs w:val="28"/>
        </w:rPr>
        <w:t>.</w:t>
      </w:r>
    </w:p>
    <w:p w14:paraId="6482D40C" w14:textId="77777777" w:rsidR="00B11FD3" w:rsidRPr="002F41BA" w:rsidRDefault="00B11FD3" w:rsidP="00B11FD3">
      <w:pPr>
        <w:bidi/>
        <w:spacing w:line="360" w:lineRule="auto"/>
        <w:jc w:val="both"/>
        <w:rPr>
          <w:rFonts w:ascii="Sakkal Majalla" w:hAnsi="Sakkal Majalla" w:cs="Sakkal Majalla"/>
          <w:sz w:val="28"/>
          <w:szCs w:val="28"/>
        </w:rPr>
      </w:pPr>
      <w:r w:rsidRPr="002F41BA">
        <w:rPr>
          <w:rFonts w:ascii="Sakkal Majalla" w:hAnsi="Sakkal Majalla" w:cs="Sakkal Majalla"/>
          <w:sz w:val="28"/>
          <w:szCs w:val="28"/>
          <w:rtl/>
        </w:rPr>
        <w:t>كما أعبر عن بالغ امتناني لجميع أفراد عينة الدراسة من مسؤولي وموظفي شركات تنظيم الفعاليات في المملكة العربية السعودية، على تعاونهم الكريم واستجابتهم للاستبانة، مما كان له دور أساسي في إنجاز الجانب الميداني من هذا البحث</w:t>
      </w:r>
      <w:r w:rsidRPr="002F41BA">
        <w:rPr>
          <w:rFonts w:ascii="Sakkal Majalla" w:hAnsi="Sakkal Majalla" w:cs="Sakkal Majalla"/>
          <w:sz w:val="28"/>
          <w:szCs w:val="28"/>
        </w:rPr>
        <w:t>.</w:t>
      </w:r>
    </w:p>
    <w:p w14:paraId="0A0DC4E0" w14:textId="77777777" w:rsidR="00B11FD3" w:rsidRPr="002F41BA" w:rsidRDefault="00B11FD3" w:rsidP="00B11FD3">
      <w:pPr>
        <w:bidi/>
        <w:spacing w:line="360" w:lineRule="auto"/>
        <w:jc w:val="both"/>
        <w:rPr>
          <w:rFonts w:ascii="Sakkal Majalla" w:hAnsi="Sakkal Majalla" w:cs="Sakkal Majalla"/>
          <w:sz w:val="28"/>
          <w:szCs w:val="28"/>
        </w:rPr>
      </w:pPr>
      <w:r w:rsidRPr="002F41BA">
        <w:rPr>
          <w:rFonts w:ascii="Sakkal Majalla" w:hAnsi="Sakkal Majalla" w:cs="Sakkal Majalla"/>
          <w:sz w:val="28"/>
          <w:szCs w:val="28"/>
          <w:rtl/>
        </w:rPr>
        <w:t>ولا يفوتني أن أتقدم بالشكر إلى كل من قدم لي الدعم والمساندة، سواء بالرأي أو التشجيع أو المساعدة، وأسهم بصورة مباشرة أو غير مباشرة في إنجاز هذا البحث</w:t>
      </w:r>
      <w:r w:rsidRPr="002F41BA">
        <w:rPr>
          <w:rFonts w:ascii="Sakkal Majalla" w:hAnsi="Sakkal Majalla" w:cs="Sakkal Majalla"/>
          <w:sz w:val="28"/>
          <w:szCs w:val="28"/>
        </w:rPr>
        <w:t>.</w:t>
      </w:r>
    </w:p>
    <w:p w14:paraId="4D468A29" w14:textId="77777777" w:rsidR="00B11FD3" w:rsidRPr="002F41BA" w:rsidRDefault="00B11FD3" w:rsidP="00B11FD3">
      <w:pPr>
        <w:bidi/>
        <w:spacing w:line="360" w:lineRule="auto"/>
        <w:jc w:val="both"/>
        <w:rPr>
          <w:rFonts w:ascii="Sakkal Majalla" w:hAnsi="Sakkal Majalla" w:cs="Sakkal Majalla"/>
          <w:sz w:val="28"/>
          <w:szCs w:val="28"/>
        </w:rPr>
      </w:pPr>
      <w:r w:rsidRPr="002F41BA">
        <w:rPr>
          <w:rFonts w:ascii="Sakkal Majalla" w:hAnsi="Sakkal Majalla" w:cs="Sakkal Majalla"/>
          <w:sz w:val="28"/>
          <w:szCs w:val="28"/>
          <w:rtl/>
        </w:rPr>
        <w:t>وفي الختام، أسأل الله تعالى أن يجعل هذا العمل نافعًا، وأن يوفق الجميع لما فيه الخير والسداد</w:t>
      </w:r>
      <w:r w:rsidRPr="002F41BA">
        <w:rPr>
          <w:rFonts w:ascii="Sakkal Majalla" w:hAnsi="Sakkal Majalla" w:cs="Sakkal Majalla"/>
          <w:sz w:val="28"/>
          <w:szCs w:val="28"/>
        </w:rPr>
        <w:t>.</w:t>
      </w:r>
    </w:p>
    <w:p w14:paraId="262F16FF" w14:textId="77777777" w:rsidR="00B11FD3" w:rsidRPr="002F41BA" w:rsidRDefault="00B11FD3" w:rsidP="00B11FD3">
      <w:pPr>
        <w:bidi/>
        <w:spacing w:line="360" w:lineRule="auto"/>
        <w:jc w:val="both"/>
        <w:rPr>
          <w:rFonts w:ascii="Sakkal Majalla" w:hAnsi="Sakkal Majalla" w:cs="Sakkal Majalla"/>
          <w:sz w:val="28"/>
          <w:szCs w:val="28"/>
          <w:rtl/>
        </w:rPr>
      </w:pPr>
    </w:p>
    <w:p w14:paraId="7791EEC7" w14:textId="77777777" w:rsidR="00B11FD3" w:rsidRPr="002F41BA" w:rsidRDefault="00B11FD3" w:rsidP="00B11FD3">
      <w:pPr>
        <w:bidi/>
        <w:spacing w:line="360" w:lineRule="auto"/>
        <w:jc w:val="both"/>
        <w:rPr>
          <w:rFonts w:ascii="Sakkal Majalla" w:hAnsi="Sakkal Majalla" w:cs="Sakkal Majalla"/>
          <w:sz w:val="28"/>
          <w:szCs w:val="28"/>
          <w:rtl/>
        </w:rPr>
      </w:pPr>
    </w:p>
    <w:p w14:paraId="348246B3" w14:textId="77777777" w:rsidR="00B11FD3" w:rsidRPr="002F41BA" w:rsidRDefault="00B11FD3" w:rsidP="00B11FD3">
      <w:pPr>
        <w:bidi/>
        <w:spacing w:line="360" w:lineRule="auto"/>
        <w:jc w:val="both"/>
        <w:rPr>
          <w:rFonts w:ascii="Sakkal Majalla" w:hAnsi="Sakkal Majalla" w:cs="Sakkal Majalla"/>
          <w:sz w:val="28"/>
          <w:szCs w:val="28"/>
          <w:rtl/>
        </w:rPr>
      </w:pPr>
    </w:p>
    <w:p w14:paraId="04DF04FE" w14:textId="77777777" w:rsidR="00B11FD3" w:rsidRPr="002F41BA" w:rsidRDefault="00B11FD3" w:rsidP="00B11FD3">
      <w:pPr>
        <w:pStyle w:val="Heading1"/>
        <w:rPr>
          <w:rtl/>
        </w:rPr>
      </w:pPr>
      <w:bookmarkStart w:id="4" w:name="_Toc235632687"/>
      <w:r w:rsidRPr="002F41BA">
        <w:rPr>
          <w:rtl/>
        </w:rPr>
        <w:lastRenderedPageBreak/>
        <w:t>فهرس المحتويات</w:t>
      </w:r>
      <w:bookmarkEnd w:id="4"/>
    </w:p>
    <w:p w14:paraId="7ACF2E15" w14:textId="77777777" w:rsidR="00B11FD3" w:rsidRPr="006A6CFC" w:rsidRDefault="00B11FD3" w:rsidP="00B11FD3">
      <w:pPr>
        <w:pStyle w:val="TOC1"/>
        <w:rPr>
          <w:rFonts w:eastAsiaTheme="minorEastAsia"/>
          <w:kern w:val="0"/>
          <w14:ligatures w14:val="none"/>
        </w:rPr>
      </w:pPr>
      <w:r>
        <w:rPr>
          <w:rtl/>
        </w:rPr>
        <w:fldChar w:fldCharType="begin"/>
      </w:r>
      <w:r>
        <w:rPr>
          <w:rtl/>
        </w:rPr>
        <w:instrText xml:space="preserve"> </w:instrText>
      </w:r>
      <w:r>
        <w:instrText>TOC</w:instrText>
      </w:r>
      <w:r>
        <w:rPr>
          <w:rtl/>
        </w:rPr>
        <w:instrText xml:space="preserve"> \</w:instrText>
      </w:r>
      <w:r>
        <w:instrText>o "1-2" \h \z \u</w:instrText>
      </w:r>
      <w:r>
        <w:rPr>
          <w:rtl/>
        </w:rPr>
        <w:instrText xml:space="preserve"> </w:instrText>
      </w:r>
      <w:r>
        <w:rPr>
          <w:rtl/>
        </w:rPr>
        <w:fldChar w:fldCharType="separate"/>
      </w:r>
      <w:hyperlink w:anchor="_Toc235632683" w:history="1">
        <w:r w:rsidRPr="006A6CFC">
          <w:rPr>
            <w:rStyle w:val="Hyperlink"/>
            <w:rtl/>
          </w:rPr>
          <w:t>الملخص باللغة العربية</w:t>
        </w:r>
        <w:r w:rsidRPr="006A6CFC">
          <w:rPr>
            <w:webHidden/>
          </w:rPr>
          <w:tab/>
        </w:r>
        <w:r w:rsidRPr="006A6CFC">
          <w:rPr>
            <w:rStyle w:val="Hyperlink"/>
            <w:rtl/>
          </w:rPr>
          <w:fldChar w:fldCharType="begin"/>
        </w:r>
        <w:r w:rsidRPr="006A6CFC">
          <w:rPr>
            <w:webHidden/>
          </w:rPr>
          <w:instrText xml:space="preserve"> PAGEREF _Toc235632683 \h </w:instrText>
        </w:r>
        <w:r w:rsidRPr="006A6CFC">
          <w:rPr>
            <w:rStyle w:val="Hyperlink"/>
            <w:rtl/>
          </w:rPr>
        </w:r>
        <w:r w:rsidRPr="006A6CFC">
          <w:rPr>
            <w:rStyle w:val="Hyperlink"/>
            <w:rtl/>
          </w:rPr>
          <w:fldChar w:fldCharType="separate"/>
        </w:r>
        <w:r>
          <w:rPr>
            <w:rFonts w:hint="eastAsia"/>
            <w:webHidden/>
            <w:rtl/>
          </w:rPr>
          <w:t>‌ب</w:t>
        </w:r>
        <w:r w:rsidRPr="006A6CFC">
          <w:rPr>
            <w:rStyle w:val="Hyperlink"/>
            <w:rtl/>
          </w:rPr>
          <w:fldChar w:fldCharType="end"/>
        </w:r>
      </w:hyperlink>
    </w:p>
    <w:p w14:paraId="7927C31A" w14:textId="77777777" w:rsidR="00B11FD3" w:rsidRPr="006A6CFC" w:rsidRDefault="00B11FD3" w:rsidP="00B11FD3">
      <w:pPr>
        <w:pStyle w:val="TOC1"/>
        <w:rPr>
          <w:rFonts w:eastAsiaTheme="minorEastAsia"/>
          <w:kern w:val="0"/>
          <w14:ligatures w14:val="none"/>
        </w:rPr>
      </w:pPr>
      <w:hyperlink w:anchor="_Toc235632684" w:history="1">
        <w:r w:rsidRPr="006A6CFC">
          <w:rPr>
            <w:rStyle w:val="Hyperlink"/>
          </w:rPr>
          <w:t>Abstract</w:t>
        </w:r>
        <w:r w:rsidRPr="006A6CFC">
          <w:rPr>
            <w:webHidden/>
          </w:rPr>
          <w:tab/>
        </w:r>
        <w:r w:rsidRPr="006A6CFC">
          <w:rPr>
            <w:rStyle w:val="Hyperlink"/>
            <w:rtl/>
          </w:rPr>
          <w:fldChar w:fldCharType="begin"/>
        </w:r>
        <w:r w:rsidRPr="006A6CFC">
          <w:rPr>
            <w:webHidden/>
          </w:rPr>
          <w:instrText xml:space="preserve"> PAGEREF _Toc235632684 \h </w:instrText>
        </w:r>
        <w:r w:rsidRPr="006A6CFC">
          <w:rPr>
            <w:rStyle w:val="Hyperlink"/>
            <w:rtl/>
          </w:rPr>
        </w:r>
        <w:r w:rsidRPr="006A6CFC">
          <w:rPr>
            <w:rStyle w:val="Hyperlink"/>
            <w:rtl/>
          </w:rPr>
          <w:fldChar w:fldCharType="separate"/>
        </w:r>
        <w:r>
          <w:rPr>
            <w:rFonts w:hint="eastAsia"/>
            <w:webHidden/>
            <w:rtl/>
          </w:rPr>
          <w:t>‌ج</w:t>
        </w:r>
        <w:r w:rsidRPr="006A6CFC">
          <w:rPr>
            <w:rStyle w:val="Hyperlink"/>
            <w:rtl/>
          </w:rPr>
          <w:fldChar w:fldCharType="end"/>
        </w:r>
      </w:hyperlink>
    </w:p>
    <w:p w14:paraId="0574B6CF" w14:textId="77777777" w:rsidR="00B11FD3" w:rsidRPr="006A6CFC" w:rsidRDefault="00B11FD3" w:rsidP="00B11FD3">
      <w:pPr>
        <w:pStyle w:val="TOC1"/>
        <w:rPr>
          <w:rFonts w:eastAsiaTheme="minorEastAsia"/>
          <w:kern w:val="0"/>
          <w14:ligatures w14:val="none"/>
        </w:rPr>
      </w:pPr>
      <w:hyperlink w:anchor="_Toc235632685" w:history="1">
        <w:r w:rsidRPr="006A6CFC">
          <w:rPr>
            <w:rStyle w:val="Hyperlink"/>
            <w:rtl/>
          </w:rPr>
          <w:t>الإهداء</w:t>
        </w:r>
        <w:r w:rsidRPr="006A6CFC">
          <w:rPr>
            <w:webHidden/>
          </w:rPr>
          <w:tab/>
        </w:r>
        <w:r w:rsidRPr="006A6CFC">
          <w:rPr>
            <w:rStyle w:val="Hyperlink"/>
            <w:rtl/>
          </w:rPr>
          <w:fldChar w:fldCharType="begin"/>
        </w:r>
        <w:r w:rsidRPr="006A6CFC">
          <w:rPr>
            <w:webHidden/>
          </w:rPr>
          <w:instrText xml:space="preserve"> PAGEREF _Toc235632685 \h </w:instrText>
        </w:r>
        <w:r w:rsidRPr="006A6CFC">
          <w:rPr>
            <w:rStyle w:val="Hyperlink"/>
            <w:rtl/>
          </w:rPr>
        </w:r>
        <w:r w:rsidRPr="006A6CFC">
          <w:rPr>
            <w:rStyle w:val="Hyperlink"/>
            <w:rtl/>
          </w:rPr>
          <w:fldChar w:fldCharType="separate"/>
        </w:r>
        <w:r>
          <w:rPr>
            <w:rFonts w:hint="eastAsia"/>
            <w:webHidden/>
            <w:rtl/>
          </w:rPr>
          <w:t>‌د</w:t>
        </w:r>
        <w:r w:rsidRPr="006A6CFC">
          <w:rPr>
            <w:rStyle w:val="Hyperlink"/>
            <w:rtl/>
          </w:rPr>
          <w:fldChar w:fldCharType="end"/>
        </w:r>
      </w:hyperlink>
    </w:p>
    <w:p w14:paraId="6995C823" w14:textId="77777777" w:rsidR="00B11FD3" w:rsidRPr="006A6CFC" w:rsidRDefault="00B11FD3" w:rsidP="00B11FD3">
      <w:pPr>
        <w:pStyle w:val="TOC1"/>
        <w:rPr>
          <w:rFonts w:eastAsiaTheme="minorEastAsia"/>
          <w:kern w:val="0"/>
          <w14:ligatures w14:val="none"/>
        </w:rPr>
      </w:pPr>
      <w:hyperlink w:anchor="_Toc235632686" w:history="1">
        <w:r w:rsidRPr="006A6CFC">
          <w:rPr>
            <w:rStyle w:val="Hyperlink"/>
            <w:rtl/>
          </w:rPr>
          <w:t>الشكر  والتقدير</w:t>
        </w:r>
        <w:r w:rsidRPr="006A6CFC">
          <w:rPr>
            <w:webHidden/>
          </w:rPr>
          <w:tab/>
        </w:r>
        <w:r w:rsidRPr="006A6CFC">
          <w:rPr>
            <w:rStyle w:val="Hyperlink"/>
            <w:rtl/>
          </w:rPr>
          <w:fldChar w:fldCharType="begin"/>
        </w:r>
        <w:r w:rsidRPr="006A6CFC">
          <w:rPr>
            <w:webHidden/>
          </w:rPr>
          <w:instrText xml:space="preserve"> PAGEREF _Toc235632686 \h </w:instrText>
        </w:r>
        <w:r w:rsidRPr="006A6CFC">
          <w:rPr>
            <w:rStyle w:val="Hyperlink"/>
            <w:rtl/>
          </w:rPr>
        </w:r>
        <w:r w:rsidRPr="006A6CFC">
          <w:rPr>
            <w:rStyle w:val="Hyperlink"/>
            <w:rtl/>
          </w:rPr>
          <w:fldChar w:fldCharType="separate"/>
        </w:r>
        <w:r>
          <w:rPr>
            <w:rFonts w:hint="eastAsia"/>
            <w:webHidden/>
            <w:rtl/>
          </w:rPr>
          <w:t>‌ه</w:t>
        </w:r>
        <w:r w:rsidRPr="006A6CFC">
          <w:rPr>
            <w:rStyle w:val="Hyperlink"/>
            <w:rtl/>
          </w:rPr>
          <w:fldChar w:fldCharType="end"/>
        </w:r>
      </w:hyperlink>
    </w:p>
    <w:p w14:paraId="322BD59C" w14:textId="77777777" w:rsidR="00B11FD3" w:rsidRPr="006A6CFC" w:rsidRDefault="00B11FD3" w:rsidP="00B11FD3">
      <w:pPr>
        <w:pStyle w:val="TOC1"/>
        <w:rPr>
          <w:rFonts w:eastAsiaTheme="minorEastAsia"/>
          <w:kern w:val="0"/>
          <w14:ligatures w14:val="none"/>
        </w:rPr>
      </w:pPr>
      <w:hyperlink w:anchor="_Toc235632687" w:history="1">
        <w:r w:rsidRPr="006A6CFC">
          <w:rPr>
            <w:rStyle w:val="Hyperlink"/>
            <w:rtl/>
          </w:rPr>
          <w:t>فهرس المحتويات</w:t>
        </w:r>
        <w:r w:rsidRPr="006A6CFC">
          <w:rPr>
            <w:webHidden/>
          </w:rPr>
          <w:tab/>
        </w:r>
        <w:r w:rsidRPr="006A6CFC">
          <w:rPr>
            <w:rStyle w:val="Hyperlink"/>
            <w:rtl/>
          </w:rPr>
          <w:fldChar w:fldCharType="begin"/>
        </w:r>
        <w:r w:rsidRPr="006A6CFC">
          <w:rPr>
            <w:webHidden/>
          </w:rPr>
          <w:instrText xml:space="preserve"> PAGEREF _Toc235632687 \h </w:instrText>
        </w:r>
        <w:r w:rsidRPr="006A6CFC">
          <w:rPr>
            <w:rStyle w:val="Hyperlink"/>
            <w:rtl/>
          </w:rPr>
        </w:r>
        <w:r w:rsidRPr="006A6CFC">
          <w:rPr>
            <w:rStyle w:val="Hyperlink"/>
            <w:rtl/>
          </w:rPr>
          <w:fldChar w:fldCharType="separate"/>
        </w:r>
        <w:r>
          <w:rPr>
            <w:rFonts w:hint="eastAsia"/>
            <w:webHidden/>
            <w:rtl/>
          </w:rPr>
          <w:t>‌و</w:t>
        </w:r>
        <w:r w:rsidRPr="006A6CFC">
          <w:rPr>
            <w:rStyle w:val="Hyperlink"/>
            <w:rtl/>
          </w:rPr>
          <w:fldChar w:fldCharType="end"/>
        </w:r>
      </w:hyperlink>
    </w:p>
    <w:p w14:paraId="56AE94EB" w14:textId="77777777" w:rsidR="00B11FD3" w:rsidRPr="006A6CFC" w:rsidRDefault="00B11FD3" w:rsidP="00B11FD3">
      <w:pPr>
        <w:pStyle w:val="TOC1"/>
        <w:rPr>
          <w:rFonts w:eastAsiaTheme="minorEastAsia"/>
          <w:kern w:val="0"/>
          <w14:ligatures w14:val="none"/>
        </w:rPr>
      </w:pPr>
      <w:hyperlink w:anchor="_Toc235632688" w:history="1">
        <w:r w:rsidRPr="006A6CFC">
          <w:rPr>
            <w:rStyle w:val="Hyperlink"/>
            <w:rtl/>
          </w:rPr>
          <w:t>قائمة الجداول</w:t>
        </w:r>
        <w:r w:rsidRPr="006A6CFC">
          <w:rPr>
            <w:webHidden/>
          </w:rPr>
          <w:tab/>
        </w:r>
        <w:r w:rsidRPr="006A6CFC">
          <w:rPr>
            <w:rStyle w:val="Hyperlink"/>
            <w:rtl/>
          </w:rPr>
          <w:fldChar w:fldCharType="begin"/>
        </w:r>
        <w:r w:rsidRPr="006A6CFC">
          <w:rPr>
            <w:webHidden/>
          </w:rPr>
          <w:instrText xml:space="preserve"> PAGEREF _Toc235632688 \h </w:instrText>
        </w:r>
        <w:r w:rsidRPr="006A6CFC">
          <w:rPr>
            <w:rStyle w:val="Hyperlink"/>
            <w:rtl/>
          </w:rPr>
        </w:r>
        <w:r w:rsidRPr="006A6CFC">
          <w:rPr>
            <w:rStyle w:val="Hyperlink"/>
            <w:rtl/>
          </w:rPr>
          <w:fldChar w:fldCharType="separate"/>
        </w:r>
        <w:r>
          <w:rPr>
            <w:rFonts w:hint="eastAsia"/>
            <w:webHidden/>
            <w:rtl/>
          </w:rPr>
          <w:t>‌ط</w:t>
        </w:r>
        <w:r w:rsidRPr="006A6CFC">
          <w:rPr>
            <w:rStyle w:val="Hyperlink"/>
            <w:rtl/>
          </w:rPr>
          <w:fldChar w:fldCharType="end"/>
        </w:r>
      </w:hyperlink>
    </w:p>
    <w:p w14:paraId="0293CDA5" w14:textId="77777777" w:rsidR="00B11FD3" w:rsidRPr="006A6CFC" w:rsidRDefault="00B11FD3" w:rsidP="00B11FD3">
      <w:pPr>
        <w:pStyle w:val="TOC1"/>
        <w:rPr>
          <w:rFonts w:eastAsiaTheme="minorEastAsia"/>
          <w:kern w:val="0"/>
          <w14:ligatures w14:val="none"/>
        </w:rPr>
      </w:pPr>
      <w:hyperlink w:anchor="_Toc235632689" w:history="1">
        <w:r w:rsidRPr="006A6CFC">
          <w:rPr>
            <w:rStyle w:val="Hyperlink"/>
            <w:rtl/>
          </w:rPr>
          <w:t>الفصل الأول</w:t>
        </w:r>
        <w:r>
          <w:rPr>
            <w:rStyle w:val="Hyperlink"/>
            <w:rFonts w:hint="cs"/>
            <w:rtl/>
          </w:rPr>
          <w:t>: الإطار العام للبحث</w:t>
        </w:r>
        <w:r w:rsidRPr="006A6CFC">
          <w:rPr>
            <w:webHidden/>
          </w:rPr>
          <w:tab/>
        </w:r>
        <w:r w:rsidRPr="006A6CFC">
          <w:rPr>
            <w:rStyle w:val="Hyperlink"/>
            <w:rtl/>
          </w:rPr>
          <w:fldChar w:fldCharType="begin"/>
        </w:r>
        <w:r w:rsidRPr="006A6CFC">
          <w:rPr>
            <w:webHidden/>
          </w:rPr>
          <w:instrText xml:space="preserve"> PAGEREF _Toc235632689 \h </w:instrText>
        </w:r>
        <w:r w:rsidRPr="006A6CFC">
          <w:rPr>
            <w:rStyle w:val="Hyperlink"/>
            <w:rtl/>
          </w:rPr>
        </w:r>
        <w:r w:rsidRPr="006A6CFC">
          <w:rPr>
            <w:rStyle w:val="Hyperlink"/>
            <w:rtl/>
          </w:rPr>
          <w:fldChar w:fldCharType="separate"/>
        </w:r>
        <w:r>
          <w:rPr>
            <w:webHidden/>
            <w:rtl/>
          </w:rPr>
          <w:t>1</w:t>
        </w:r>
        <w:r w:rsidRPr="006A6CFC">
          <w:rPr>
            <w:rStyle w:val="Hyperlink"/>
            <w:rtl/>
          </w:rPr>
          <w:fldChar w:fldCharType="end"/>
        </w:r>
      </w:hyperlink>
    </w:p>
    <w:p w14:paraId="7B44F759"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691" w:history="1">
        <w:r w:rsidRPr="006A6CFC">
          <w:rPr>
            <w:rStyle w:val="Hyperlink"/>
            <w:rFonts w:ascii="Sakkal Majalla" w:hAnsi="Sakkal Majalla" w:cs="Sakkal Majalla"/>
            <w:noProof/>
            <w:sz w:val="28"/>
            <w:szCs w:val="28"/>
            <w:rtl/>
          </w:rPr>
          <w:t>مقدمة</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_Toc235632691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1</w:t>
        </w:r>
        <w:r w:rsidRPr="006A6CFC">
          <w:rPr>
            <w:rStyle w:val="Hyperlink"/>
            <w:rFonts w:ascii="Sakkal Majalla" w:hAnsi="Sakkal Majalla" w:cs="Sakkal Majalla"/>
            <w:noProof/>
            <w:sz w:val="28"/>
            <w:szCs w:val="28"/>
            <w:rtl/>
          </w:rPr>
          <w:fldChar w:fldCharType="end"/>
        </w:r>
      </w:hyperlink>
    </w:p>
    <w:p w14:paraId="1FD20B52"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692" w:history="1">
        <w:r w:rsidRPr="006A6CFC">
          <w:rPr>
            <w:rStyle w:val="Hyperlink"/>
            <w:rFonts w:ascii="Sakkal Majalla" w:hAnsi="Sakkal Majalla" w:cs="Sakkal Majalla"/>
            <w:noProof/>
            <w:sz w:val="28"/>
            <w:szCs w:val="28"/>
            <w:rtl/>
          </w:rPr>
          <w:t>مشكلة الدراسة</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_Toc235632692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2</w:t>
        </w:r>
        <w:r w:rsidRPr="006A6CFC">
          <w:rPr>
            <w:rStyle w:val="Hyperlink"/>
            <w:rFonts w:ascii="Sakkal Majalla" w:hAnsi="Sakkal Majalla" w:cs="Sakkal Majalla"/>
            <w:noProof/>
            <w:sz w:val="28"/>
            <w:szCs w:val="28"/>
            <w:rtl/>
          </w:rPr>
          <w:fldChar w:fldCharType="end"/>
        </w:r>
      </w:hyperlink>
    </w:p>
    <w:p w14:paraId="58090841"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693" w:history="1">
        <w:r w:rsidRPr="006A6CFC">
          <w:rPr>
            <w:rStyle w:val="Hyperlink"/>
            <w:rFonts w:ascii="Sakkal Majalla" w:hAnsi="Sakkal Majalla" w:cs="Sakkal Majalla"/>
            <w:noProof/>
            <w:sz w:val="28"/>
            <w:szCs w:val="28"/>
            <w:rtl/>
          </w:rPr>
          <w:t>أهمية الدراسة</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_Toc235632693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4</w:t>
        </w:r>
        <w:r w:rsidRPr="006A6CFC">
          <w:rPr>
            <w:rStyle w:val="Hyperlink"/>
            <w:rFonts w:ascii="Sakkal Majalla" w:hAnsi="Sakkal Majalla" w:cs="Sakkal Majalla"/>
            <w:noProof/>
            <w:sz w:val="28"/>
            <w:szCs w:val="28"/>
            <w:rtl/>
          </w:rPr>
          <w:fldChar w:fldCharType="end"/>
        </w:r>
      </w:hyperlink>
    </w:p>
    <w:p w14:paraId="6D8E79AE"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694" w:history="1">
        <w:r w:rsidRPr="006A6CFC">
          <w:rPr>
            <w:rStyle w:val="Hyperlink"/>
            <w:rFonts w:ascii="Sakkal Majalla" w:hAnsi="Sakkal Majalla" w:cs="Sakkal Majalla"/>
            <w:noProof/>
            <w:sz w:val="28"/>
            <w:szCs w:val="28"/>
            <w:rtl/>
          </w:rPr>
          <w:t>أهداف الدراسة</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_Toc235632694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5</w:t>
        </w:r>
        <w:r w:rsidRPr="006A6CFC">
          <w:rPr>
            <w:rStyle w:val="Hyperlink"/>
            <w:rFonts w:ascii="Sakkal Majalla" w:hAnsi="Sakkal Majalla" w:cs="Sakkal Majalla"/>
            <w:noProof/>
            <w:sz w:val="28"/>
            <w:szCs w:val="28"/>
            <w:rtl/>
          </w:rPr>
          <w:fldChar w:fldCharType="end"/>
        </w:r>
      </w:hyperlink>
    </w:p>
    <w:p w14:paraId="0DDF00C6"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695" w:history="1">
        <w:r w:rsidRPr="006A6CFC">
          <w:rPr>
            <w:rStyle w:val="Hyperlink"/>
            <w:rFonts w:ascii="Sakkal Majalla" w:hAnsi="Sakkal Majalla" w:cs="Sakkal Majalla"/>
            <w:noProof/>
            <w:sz w:val="28"/>
            <w:szCs w:val="28"/>
            <w:rtl/>
          </w:rPr>
          <w:t>تساؤلات الدراسة</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_Toc235632695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5</w:t>
        </w:r>
        <w:r w:rsidRPr="006A6CFC">
          <w:rPr>
            <w:rStyle w:val="Hyperlink"/>
            <w:rFonts w:ascii="Sakkal Majalla" w:hAnsi="Sakkal Majalla" w:cs="Sakkal Majalla"/>
            <w:noProof/>
            <w:sz w:val="28"/>
            <w:szCs w:val="28"/>
            <w:rtl/>
          </w:rPr>
          <w:fldChar w:fldCharType="end"/>
        </w:r>
      </w:hyperlink>
    </w:p>
    <w:p w14:paraId="3F2D6972"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696" w:history="1">
        <w:r w:rsidRPr="006A6CFC">
          <w:rPr>
            <w:rStyle w:val="Hyperlink"/>
            <w:rFonts w:ascii="Sakkal Majalla" w:hAnsi="Sakkal Majalla" w:cs="Sakkal Majalla"/>
            <w:noProof/>
            <w:sz w:val="28"/>
            <w:szCs w:val="28"/>
            <w:rtl/>
          </w:rPr>
          <w:t>فرضيات الدراسة</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_Toc235632696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5</w:t>
        </w:r>
        <w:r w:rsidRPr="006A6CFC">
          <w:rPr>
            <w:rStyle w:val="Hyperlink"/>
            <w:rFonts w:ascii="Sakkal Majalla" w:hAnsi="Sakkal Majalla" w:cs="Sakkal Majalla"/>
            <w:noProof/>
            <w:sz w:val="28"/>
            <w:szCs w:val="28"/>
            <w:rtl/>
          </w:rPr>
          <w:fldChar w:fldCharType="end"/>
        </w:r>
      </w:hyperlink>
    </w:p>
    <w:p w14:paraId="4C33191F"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697" w:history="1">
        <w:r w:rsidRPr="006A6CFC">
          <w:rPr>
            <w:rStyle w:val="Hyperlink"/>
            <w:rFonts w:ascii="Sakkal Majalla" w:hAnsi="Sakkal Majalla" w:cs="Sakkal Majalla"/>
            <w:noProof/>
            <w:sz w:val="28"/>
            <w:szCs w:val="28"/>
            <w:rtl/>
          </w:rPr>
          <w:t>حدود الدراسة</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_Toc235632697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6</w:t>
        </w:r>
        <w:r w:rsidRPr="006A6CFC">
          <w:rPr>
            <w:rStyle w:val="Hyperlink"/>
            <w:rFonts w:ascii="Sakkal Majalla" w:hAnsi="Sakkal Majalla" w:cs="Sakkal Majalla"/>
            <w:noProof/>
            <w:sz w:val="28"/>
            <w:szCs w:val="28"/>
            <w:rtl/>
          </w:rPr>
          <w:fldChar w:fldCharType="end"/>
        </w:r>
      </w:hyperlink>
    </w:p>
    <w:p w14:paraId="5F57AAE1"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698" w:history="1">
        <w:r w:rsidRPr="006A6CFC">
          <w:rPr>
            <w:rStyle w:val="Hyperlink"/>
            <w:rFonts w:ascii="Sakkal Majalla" w:hAnsi="Sakkal Majalla" w:cs="Sakkal Majalla"/>
            <w:noProof/>
            <w:sz w:val="28"/>
            <w:szCs w:val="28"/>
            <w:rtl/>
          </w:rPr>
          <w:t>مصطلحات الدراسة</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_Toc235632698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6</w:t>
        </w:r>
        <w:r w:rsidRPr="006A6CFC">
          <w:rPr>
            <w:rStyle w:val="Hyperlink"/>
            <w:rFonts w:ascii="Sakkal Majalla" w:hAnsi="Sakkal Majalla" w:cs="Sakkal Majalla"/>
            <w:noProof/>
            <w:sz w:val="28"/>
            <w:szCs w:val="28"/>
            <w:rtl/>
          </w:rPr>
          <w:fldChar w:fldCharType="end"/>
        </w:r>
      </w:hyperlink>
    </w:p>
    <w:p w14:paraId="414353CD" w14:textId="77777777" w:rsidR="00B11FD3" w:rsidRPr="006A6CFC" w:rsidRDefault="00B11FD3" w:rsidP="00B11FD3">
      <w:pPr>
        <w:pStyle w:val="TOC1"/>
        <w:rPr>
          <w:rFonts w:eastAsiaTheme="minorEastAsia"/>
          <w:kern w:val="0"/>
          <w14:ligatures w14:val="none"/>
        </w:rPr>
      </w:pPr>
      <w:hyperlink w:anchor="_Toc235632699" w:history="1">
        <w:r w:rsidRPr="006A6CFC">
          <w:rPr>
            <w:rStyle w:val="Hyperlink"/>
            <w:rtl/>
          </w:rPr>
          <w:t>الفصل الثاني</w:t>
        </w:r>
        <w:r>
          <w:rPr>
            <w:rStyle w:val="Hyperlink"/>
            <w:rFonts w:hint="cs"/>
            <w:rtl/>
          </w:rPr>
          <w:t>: الإطار النظري والدراسات السابقة</w:t>
        </w:r>
        <w:r w:rsidRPr="006A6CFC">
          <w:rPr>
            <w:webHidden/>
          </w:rPr>
          <w:tab/>
        </w:r>
        <w:r w:rsidRPr="006A6CFC">
          <w:rPr>
            <w:rStyle w:val="Hyperlink"/>
            <w:rtl/>
          </w:rPr>
          <w:fldChar w:fldCharType="begin"/>
        </w:r>
        <w:r w:rsidRPr="006A6CFC">
          <w:rPr>
            <w:webHidden/>
          </w:rPr>
          <w:instrText xml:space="preserve"> PAGEREF _Toc235632699 \h </w:instrText>
        </w:r>
        <w:r w:rsidRPr="006A6CFC">
          <w:rPr>
            <w:rStyle w:val="Hyperlink"/>
            <w:rtl/>
          </w:rPr>
        </w:r>
        <w:r w:rsidRPr="006A6CFC">
          <w:rPr>
            <w:rStyle w:val="Hyperlink"/>
            <w:rtl/>
          </w:rPr>
          <w:fldChar w:fldCharType="separate"/>
        </w:r>
        <w:r>
          <w:rPr>
            <w:webHidden/>
            <w:rtl/>
          </w:rPr>
          <w:t>7</w:t>
        </w:r>
        <w:r w:rsidRPr="006A6CFC">
          <w:rPr>
            <w:rStyle w:val="Hyperlink"/>
            <w:rtl/>
          </w:rPr>
          <w:fldChar w:fldCharType="end"/>
        </w:r>
      </w:hyperlink>
    </w:p>
    <w:p w14:paraId="4EF2C60D"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701" w:history="1">
        <w:r w:rsidRPr="006A6CFC">
          <w:rPr>
            <w:rStyle w:val="Hyperlink"/>
            <w:rFonts w:ascii="Sakkal Majalla" w:hAnsi="Sakkal Majalla" w:cs="Sakkal Majalla"/>
            <w:noProof/>
            <w:sz w:val="28"/>
            <w:szCs w:val="28"/>
            <w:rtl/>
          </w:rPr>
          <w:t>أولاً: الإطار النظري</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_Toc235632701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7</w:t>
        </w:r>
        <w:r w:rsidRPr="006A6CFC">
          <w:rPr>
            <w:rStyle w:val="Hyperlink"/>
            <w:rFonts w:ascii="Sakkal Majalla" w:hAnsi="Sakkal Majalla" w:cs="Sakkal Majalla"/>
            <w:noProof/>
            <w:sz w:val="28"/>
            <w:szCs w:val="28"/>
            <w:rtl/>
          </w:rPr>
          <w:fldChar w:fldCharType="end"/>
        </w:r>
      </w:hyperlink>
    </w:p>
    <w:p w14:paraId="52A4ADC0"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702" w:history="1">
        <w:r w:rsidRPr="006A6CFC">
          <w:rPr>
            <w:rStyle w:val="Hyperlink"/>
            <w:rFonts w:ascii="Sakkal Majalla" w:hAnsi="Sakkal Majalla" w:cs="Sakkal Majalla"/>
            <w:noProof/>
            <w:sz w:val="28"/>
            <w:szCs w:val="28"/>
            <w:rtl/>
          </w:rPr>
          <w:t>مفهوم إدارة المشاريع</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_Toc235632702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7</w:t>
        </w:r>
        <w:r w:rsidRPr="006A6CFC">
          <w:rPr>
            <w:rStyle w:val="Hyperlink"/>
            <w:rFonts w:ascii="Sakkal Majalla" w:hAnsi="Sakkal Majalla" w:cs="Sakkal Majalla"/>
            <w:noProof/>
            <w:sz w:val="28"/>
            <w:szCs w:val="28"/>
            <w:rtl/>
          </w:rPr>
          <w:fldChar w:fldCharType="end"/>
        </w:r>
      </w:hyperlink>
    </w:p>
    <w:p w14:paraId="12AA6E1A"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703" w:history="1">
        <w:r w:rsidRPr="006A6CFC">
          <w:rPr>
            <w:rStyle w:val="Hyperlink"/>
            <w:rFonts w:ascii="Sakkal Majalla" w:hAnsi="Sakkal Majalla" w:cs="Sakkal Majalla"/>
            <w:noProof/>
            <w:sz w:val="28"/>
            <w:szCs w:val="28"/>
            <w:rtl/>
          </w:rPr>
          <w:t>أهمية إدارة المشاريع</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_Toc235632703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9</w:t>
        </w:r>
        <w:r w:rsidRPr="006A6CFC">
          <w:rPr>
            <w:rStyle w:val="Hyperlink"/>
            <w:rFonts w:ascii="Sakkal Majalla" w:hAnsi="Sakkal Majalla" w:cs="Sakkal Majalla"/>
            <w:noProof/>
            <w:sz w:val="28"/>
            <w:szCs w:val="28"/>
            <w:rtl/>
          </w:rPr>
          <w:fldChar w:fldCharType="end"/>
        </w:r>
      </w:hyperlink>
    </w:p>
    <w:p w14:paraId="2F4E9CA2"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704" w:history="1">
        <w:r w:rsidRPr="006A6CFC">
          <w:rPr>
            <w:rStyle w:val="Hyperlink"/>
            <w:rFonts w:ascii="Sakkal Majalla" w:hAnsi="Sakkal Majalla" w:cs="Sakkal Majalla"/>
            <w:noProof/>
            <w:sz w:val="28"/>
            <w:szCs w:val="28"/>
            <w:rtl/>
          </w:rPr>
          <w:t>خصائص إدارة المشاريع</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_Toc235632704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11</w:t>
        </w:r>
        <w:r w:rsidRPr="006A6CFC">
          <w:rPr>
            <w:rStyle w:val="Hyperlink"/>
            <w:rFonts w:ascii="Sakkal Majalla" w:hAnsi="Sakkal Majalla" w:cs="Sakkal Majalla"/>
            <w:noProof/>
            <w:sz w:val="28"/>
            <w:szCs w:val="28"/>
            <w:rtl/>
          </w:rPr>
          <w:fldChar w:fldCharType="end"/>
        </w:r>
      </w:hyperlink>
    </w:p>
    <w:p w14:paraId="75DBCDBD"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705" w:history="1">
        <w:r w:rsidRPr="006A6CFC">
          <w:rPr>
            <w:rStyle w:val="Hyperlink"/>
            <w:rFonts w:ascii="Sakkal Majalla" w:hAnsi="Sakkal Majalla" w:cs="Sakkal Majalla"/>
            <w:noProof/>
            <w:sz w:val="28"/>
            <w:szCs w:val="28"/>
            <w:rtl/>
          </w:rPr>
          <w:t>أهداف إدارة المشاريع</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_Toc235632705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15</w:t>
        </w:r>
        <w:r w:rsidRPr="006A6CFC">
          <w:rPr>
            <w:rStyle w:val="Hyperlink"/>
            <w:rFonts w:ascii="Sakkal Majalla" w:hAnsi="Sakkal Majalla" w:cs="Sakkal Majalla"/>
            <w:noProof/>
            <w:sz w:val="28"/>
            <w:szCs w:val="28"/>
            <w:rtl/>
          </w:rPr>
          <w:fldChar w:fldCharType="end"/>
        </w:r>
      </w:hyperlink>
    </w:p>
    <w:p w14:paraId="0C70B22A"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706" w:history="1">
        <w:r w:rsidRPr="006A6CFC">
          <w:rPr>
            <w:rStyle w:val="Hyperlink"/>
            <w:rFonts w:ascii="Sakkal Majalla" w:hAnsi="Sakkal Majalla" w:cs="Sakkal Majalla"/>
            <w:noProof/>
            <w:sz w:val="28"/>
            <w:szCs w:val="28"/>
            <w:rtl/>
          </w:rPr>
          <w:t>متطلبات إدارة المشاريع</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_Toc235632706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17</w:t>
        </w:r>
        <w:r w:rsidRPr="006A6CFC">
          <w:rPr>
            <w:rStyle w:val="Hyperlink"/>
            <w:rFonts w:ascii="Sakkal Majalla" w:hAnsi="Sakkal Majalla" w:cs="Sakkal Majalla"/>
            <w:noProof/>
            <w:sz w:val="28"/>
            <w:szCs w:val="28"/>
            <w:rtl/>
          </w:rPr>
          <w:fldChar w:fldCharType="end"/>
        </w:r>
      </w:hyperlink>
    </w:p>
    <w:p w14:paraId="5A6FBB51"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707" w:history="1">
        <w:r w:rsidRPr="006A6CFC">
          <w:rPr>
            <w:rStyle w:val="Hyperlink"/>
            <w:rFonts w:ascii="Sakkal Majalla" w:hAnsi="Sakkal Majalla" w:cs="Sakkal Majalla"/>
            <w:noProof/>
            <w:sz w:val="28"/>
            <w:szCs w:val="28"/>
            <w:rtl/>
          </w:rPr>
          <w:t>معوقات إدارة المشاريع</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_Toc235632707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22</w:t>
        </w:r>
        <w:r w:rsidRPr="006A6CFC">
          <w:rPr>
            <w:rStyle w:val="Hyperlink"/>
            <w:rFonts w:ascii="Sakkal Majalla" w:hAnsi="Sakkal Majalla" w:cs="Sakkal Majalla"/>
            <w:noProof/>
            <w:sz w:val="28"/>
            <w:szCs w:val="28"/>
            <w:rtl/>
          </w:rPr>
          <w:fldChar w:fldCharType="end"/>
        </w:r>
      </w:hyperlink>
    </w:p>
    <w:p w14:paraId="0B71E5E6"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708" w:history="1">
        <w:r w:rsidRPr="006A6CFC">
          <w:rPr>
            <w:rStyle w:val="Hyperlink"/>
            <w:rFonts w:ascii="Sakkal Majalla" w:hAnsi="Sakkal Majalla" w:cs="Sakkal Majalla"/>
            <w:noProof/>
            <w:sz w:val="28"/>
            <w:szCs w:val="28"/>
            <w:rtl/>
          </w:rPr>
          <w:t>واقع شركات تنظيم الفعاليات في المملكة العربية السعودية</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_Toc235632708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24</w:t>
        </w:r>
        <w:r w:rsidRPr="006A6CFC">
          <w:rPr>
            <w:rStyle w:val="Hyperlink"/>
            <w:rFonts w:ascii="Sakkal Majalla" w:hAnsi="Sakkal Majalla" w:cs="Sakkal Majalla"/>
            <w:noProof/>
            <w:sz w:val="28"/>
            <w:szCs w:val="28"/>
            <w:rtl/>
          </w:rPr>
          <w:fldChar w:fldCharType="end"/>
        </w:r>
      </w:hyperlink>
    </w:p>
    <w:p w14:paraId="2B8D695F"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709" w:history="1">
        <w:r w:rsidRPr="006A6CFC">
          <w:rPr>
            <w:rStyle w:val="Hyperlink"/>
            <w:rFonts w:ascii="Sakkal Majalla" w:hAnsi="Sakkal Majalla" w:cs="Sakkal Majalla"/>
            <w:noProof/>
            <w:sz w:val="28"/>
            <w:szCs w:val="28"/>
            <w:rtl/>
          </w:rPr>
          <w:t>ثانياً: الدراسات السابقة</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_Toc235632709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29</w:t>
        </w:r>
        <w:r w:rsidRPr="006A6CFC">
          <w:rPr>
            <w:rStyle w:val="Hyperlink"/>
            <w:rFonts w:ascii="Sakkal Majalla" w:hAnsi="Sakkal Majalla" w:cs="Sakkal Majalla"/>
            <w:noProof/>
            <w:sz w:val="28"/>
            <w:szCs w:val="28"/>
            <w:rtl/>
          </w:rPr>
          <w:fldChar w:fldCharType="end"/>
        </w:r>
      </w:hyperlink>
    </w:p>
    <w:p w14:paraId="6B10198E"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710" w:history="1">
        <w:r w:rsidRPr="006A6CFC">
          <w:rPr>
            <w:rStyle w:val="Hyperlink"/>
            <w:rFonts w:ascii="Sakkal Majalla" w:hAnsi="Sakkal Majalla" w:cs="Sakkal Majalla"/>
            <w:noProof/>
            <w:sz w:val="28"/>
            <w:szCs w:val="28"/>
            <w:rtl/>
          </w:rPr>
          <w:t>التعقيب على الدراسات السابقة</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_Toc235632710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39</w:t>
        </w:r>
        <w:r w:rsidRPr="006A6CFC">
          <w:rPr>
            <w:rStyle w:val="Hyperlink"/>
            <w:rFonts w:ascii="Sakkal Majalla" w:hAnsi="Sakkal Majalla" w:cs="Sakkal Majalla"/>
            <w:noProof/>
            <w:sz w:val="28"/>
            <w:szCs w:val="28"/>
            <w:rtl/>
          </w:rPr>
          <w:fldChar w:fldCharType="end"/>
        </w:r>
      </w:hyperlink>
    </w:p>
    <w:p w14:paraId="63B157B1"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711" w:history="1">
        <w:r w:rsidRPr="006A6CFC">
          <w:rPr>
            <w:rStyle w:val="Hyperlink"/>
            <w:rFonts w:ascii="Sakkal Majalla" w:hAnsi="Sakkal Majalla" w:cs="Sakkal Majalla"/>
            <w:noProof/>
            <w:sz w:val="28"/>
            <w:szCs w:val="28"/>
            <w:rtl/>
          </w:rPr>
          <w:t>الفجوة البحثية</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_Toc235632711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41</w:t>
        </w:r>
        <w:r w:rsidRPr="006A6CFC">
          <w:rPr>
            <w:rStyle w:val="Hyperlink"/>
            <w:rFonts w:ascii="Sakkal Majalla" w:hAnsi="Sakkal Majalla" w:cs="Sakkal Majalla"/>
            <w:noProof/>
            <w:sz w:val="28"/>
            <w:szCs w:val="28"/>
            <w:rtl/>
          </w:rPr>
          <w:fldChar w:fldCharType="end"/>
        </w:r>
      </w:hyperlink>
    </w:p>
    <w:p w14:paraId="257E0BED" w14:textId="77777777" w:rsidR="00B11FD3" w:rsidRPr="006A6CFC" w:rsidRDefault="00B11FD3" w:rsidP="00B11FD3">
      <w:pPr>
        <w:pStyle w:val="TOC1"/>
        <w:rPr>
          <w:rFonts w:eastAsiaTheme="minorEastAsia"/>
          <w:kern w:val="0"/>
          <w14:ligatures w14:val="none"/>
        </w:rPr>
      </w:pPr>
      <w:hyperlink w:anchor="_Toc235632712" w:history="1">
        <w:r w:rsidRPr="006A6CFC">
          <w:rPr>
            <w:rStyle w:val="Hyperlink"/>
            <w:rtl/>
          </w:rPr>
          <w:t>الفصل الثالث</w:t>
        </w:r>
        <w:r>
          <w:rPr>
            <w:rStyle w:val="Hyperlink"/>
            <w:rFonts w:hint="cs"/>
            <w:rtl/>
          </w:rPr>
          <w:t>: منهجية الدراسة</w:t>
        </w:r>
        <w:r w:rsidRPr="006A6CFC">
          <w:rPr>
            <w:webHidden/>
          </w:rPr>
          <w:tab/>
        </w:r>
        <w:r w:rsidRPr="006A6CFC">
          <w:rPr>
            <w:rStyle w:val="Hyperlink"/>
            <w:rtl/>
          </w:rPr>
          <w:fldChar w:fldCharType="begin"/>
        </w:r>
        <w:r w:rsidRPr="006A6CFC">
          <w:rPr>
            <w:webHidden/>
          </w:rPr>
          <w:instrText xml:space="preserve"> PAGEREF _Toc235632712 \h </w:instrText>
        </w:r>
        <w:r w:rsidRPr="006A6CFC">
          <w:rPr>
            <w:rStyle w:val="Hyperlink"/>
            <w:rtl/>
          </w:rPr>
        </w:r>
        <w:r w:rsidRPr="006A6CFC">
          <w:rPr>
            <w:rStyle w:val="Hyperlink"/>
            <w:rtl/>
          </w:rPr>
          <w:fldChar w:fldCharType="separate"/>
        </w:r>
        <w:r>
          <w:rPr>
            <w:webHidden/>
            <w:rtl/>
          </w:rPr>
          <w:t>43</w:t>
        </w:r>
        <w:r w:rsidRPr="006A6CFC">
          <w:rPr>
            <w:rStyle w:val="Hyperlink"/>
            <w:rtl/>
          </w:rPr>
          <w:fldChar w:fldCharType="end"/>
        </w:r>
      </w:hyperlink>
    </w:p>
    <w:p w14:paraId="6F9C48C7"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714" w:history="1">
        <w:r w:rsidRPr="006A6CFC">
          <w:rPr>
            <w:rStyle w:val="Hyperlink"/>
            <w:rFonts w:ascii="Sakkal Majalla" w:hAnsi="Sakkal Majalla" w:cs="Sakkal Majalla"/>
            <w:noProof/>
            <w:sz w:val="28"/>
            <w:szCs w:val="28"/>
            <w:rtl/>
          </w:rPr>
          <w:t>تمهيد</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_Toc235632714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43</w:t>
        </w:r>
        <w:r w:rsidRPr="006A6CFC">
          <w:rPr>
            <w:rStyle w:val="Hyperlink"/>
            <w:rFonts w:ascii="Sakkal Majalla" w:hAnsi="Sakkal Majalla" w:cs="Sakkal Majalla"/>
            <w:noProof/>
            <w:sz w:val="28"/>
            <w:szCs w:val="28"/>
            <w:rtl/>
          </w:rPr>
          <w:fldChar w:fldCharType="end"/>
        </w:r>
      </w:hyperlink>
    </w:p>
    <w:p w14:paraId="59A0F7A6"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715" w:history="1">
        <w:r w:rsidRPr="006A6CFC">
          <w:rPr>
            <w:rStyle w:val="Hyperlink"/>
            <w:rFonts w:ascii="Sakkal Majalla" w:hAnsi="Sakkal Majalla" w:cs="Sakkal Majalla"/>
            <w:noProof/>
            <w:sz w:val="28"/>
            <w:szCs w:val="28"/>
            <w:rtl/>
          </w:rPr>
          <w:t>منهج البحث</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_Toc235632715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44</w:t>
        </w:r>
        <w:r w:rsidRPr="006A6CFC">
          <w:rPr>
            <w:rStyle w:val="Hyperlink"/>
            <w:rFonts w:ascii="Sakkal Majalla" w:hAnsi="Sakkal Majalla" w:cs="Sakkal Majalla"/>
            <w:noProof/>
            <w:sz w:val="28"/>
            <w:szCs w:val="28"/>
            <w:rtl/>
          </w:rPr>
          <w:fldChar w:fldCharType="end"/>
        </w:r>
      </w:hyperlink>
    </w:p>
    <w:p w14:paraId="0F4970CD"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716" w:history="1">
        <w:r w:rsidRPr="006A6CFC">
          <w:rPr>
            <w:rStyle w:val="Hyperlink"/>
            <w:rFonts w:ascii="Sakkal Majalla" w:hAnsi="Sakkal Majalla" w:cs="Sakkal Majalla"/>
            <w:noProof/>
            <w:sz w:val="28"/>
            <w:szCs w:val="28"/>
            <w:rtl/>
          </w:rPr>
          <w:t>مجتمع البحث</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_Toc235632716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45</w:t>
        </w:r>
        <w:r w:rsidRPr="006A6CFC">
          <w:rPr>
            <w:rStyle w:val="Hyperlink"/>
            <w:rFonts w:ascii="Sakkal Majalla" w:hAnsi="Sakkal Majalla" w:cs="Sakkal Majalla"/>
            <w:noProof/>
            <w:sz w:val="28"/>
            <w:szCs w:val="28"/>
            <w:rtl/>
          </w:rPr>
          <w:fldChar w:fldCharType="end"/>
        </w:r>
      </w:hyperlink>
    </w:p>
    <w:p w14:paraId="0F79259E"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717" w:history="1">
        <w:r w:rsidRPr="006A6CFC">
          <w:rPr>
            <w:rStyle w:val="Hyperlink"/>
            <w:rFonts w:ascii="Sakkal Majalla" w:hAnsi="Sakkal Majalla" w:cs="Sakkal Majalla"/>
            <w:noProof/>
            <w:sz w:val="28"/>
            <w:szCs w:val="28"/>
            <w:rtl/>
          </w:rPr>
          <w:t>عينة البحث</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_Toc235632717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46</w:t>
        </w:r>
        <w:r w:rsidRPr="006A6CFC">
          <w:rPr>
            <w:rStyle w:val="Hyperlink"/>
            <w:rFonts w:ascii="Sakkal Majalla" w:hAnsi="Sakkal Majalla" w:cs="Sakkal Majalla"/>
            <w:noProof/>
            <w:sz w:val="28"/>
            <w:szCs w:val="28"/>
            <w:rtl/>
          </w:rPr>
          <w:fldChar w:fldCharType="end"/>
        </w:r>
      </w:hyperlink>
    </w:p>
    <w:p w14:paraId="35A4DA44"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718" w:history="1">
        <w:r w:rsidRPr="006A6CFC">
          <w:rPr>
            <w:rStyle w:val="Hyperlink"/>
            <w:rFonts w:ascii="Sakkal Majalla" w:hAnsi="Sakkal Majalla" w:cs="Sakkal Majalla"/>
            <w:noProof/>
            <w:sz w:val="28"/>
            <w:szCs w:val="28"/>
            <w:rtl/>
          </w:rPr>
          <w:t>توزيع أفراد العينة وفقًا لمتغيرات البحث</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_Toc235632718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47</w:t>
        </w:r>
        <w:r w:rsidRPr="006A6CFC">
          <w:rPr>
            <w:rStyle w:val="Hyperlink"/>
            <w:rFonts w:ascii="Sakkal Majalla" w:hAnsi="Sakkal Majalla" w:cs="Sakkal Majalla"/>
            <w:noProof/>
            <w:sz w:val="28"/>
            <w:szCs w:val="28"/>
            <w:rtl/>
          </w:rPr>
          <w:fldChar w:fldCharType="end"/>
        </w:r>
      </w:hyperlink>
    </w:p>
    <w:p w14:paraId="10564191"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719" w:history="1">
        <w:r w:rsidRPr="006A6CFC">
          <w:rPr>
            <w:rStyle w:val="Hyperlink"/>
            <w:rFonts w:ascii="Sakkal Majalla" w:hAnsi="Sakkal Majalla" w:cs="Sakkal Majalla"/>
            <w:noProof/>
            <w:sz w:val="28"/>
            <w:szCs w:val="28"/>
            <w:rtl/>
          </w:rPr>
          <w:t>أداة البحث</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_Toc235632719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51</w:t>
        </w:r>
        <w:r w:rsidRPr="006A6CFC">
          <w:rPr>
            <w:rStyle w:val="Hyperlink"/>
            <w:rFonts w:ascii="Sakkal Majalla" w:hAnsi="Sakkal Majalla" w:cs="Sakkal Majalla"/>
            <w:noProof/>
            <w:sz w:val="28"/>
            <w:szCs w:val="28"/>
            <w:rtl/>
          </w:rPr>
          <w:fldChar w:fldCharType="end"/>
        </w:r>
      </w:hyperlink>
    </w:p>
    <w:p w14:paraId="581E0981"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720" w:history="1">
        <w:r w:rsidRPr="006A6CFC">
          <w:rPr>
            <w:rStyle w:val="Hyperlink"/>
            <w:rFonts w:ascii="Sakkal Majalla" w:hAnsi="Sakkal Majalla" w:cs="Sakkal Majalla"/>
            <w:noProof/>
            <w:sz w:val="28"/>
            <w:szCs w:val="28"/>
            <w:rtl/>
          </w:rPr>
          <w:t>مقياس تصحيح الاستبانة وتفسير المتوسطات</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_Toc235632720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53</w:t>
        </w:r>
        <w:r w:rsidRPr="006A6CFC">
          <w:rPr>
            <w:rStyle w:val="Hyperlink"/>
            <w:rFonts w:ascii="Sakkal Majalla" w:hAnsi="Sakkal Majalla" w:cs="Sakkal Majalla"/>
            <w:noProof/>
            <w:sz w:val="28"/>
            <w:szCs w:val="28"/>
            <w:rtl/>
          </w:rPr>
          <w:fldChar w:fldCharType="end"/>
        </w:r>
      </w:hyperlink>
    </w:p>
    <w:p w14:paraId="135F6BB0"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721" w:history="1">
        <w:r w:rsidRPr="006A6CFC">
          <w:rPr>
            <w:rStyle w:val="Hyperlink"/>
            <w:rFonts w:ascii="Sakkal Majalla" w:hAnsi="Sakkal Majalla" w:cs="Sakkal Majalla"/>
            <w:noProof/>
            <w:sz w:val="28"/>
            <w:szCs w:val="28"/>
            <w:rtl/>
          </w:rPr>
          <w:t>صدق أداة البحث</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_Toc235632721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55</w:t>
        </w:r>
        <w:r w:rsidRPr="006A6CFC">
          <w:rPr>
            <w:rStyle w:val="Hyperlink"/>
            <w:rFonts w:ascii="Sakkal Majalla" w:hAnsi="Sakkal Majalla" w:cs="Sakkal Majalla"/>
            <w:noProof/>
            <w:sz w:val="28"/>
            <w:szCs w:val="28"/>
            <w:rtl/>
          </w:rPr>
          <w:fldChar w:fldCharType="end"/>
        </w:r>
      </w:hyperlink>
    </w:p>
    <w:p w14:paraId="4EB2FFE6"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722" w:history="1">
        <w:r w:rsidRPr="006A6CFC">
          <w:rPr>
            <w:rStyle w:val="Hyperlink"/>
            <w:rFonts w:ascii="Sakkal Majalla" w:hAnsi="Sakkal Majalla" w:cs="Sakkal Majalla"/>
            <w:noProof/>
            <w:sz w:val="28"/>
            <w:szCs w:val="28"/>
            <w:rtl/>
          </w:rPr>
          <w:t>ثبات أداة البحث</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_Toc235632722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61</w:t>
        </w:r>
        <w:r w:rsidRPr="006A6CFC">
          <w:rPr>
            <w:rStyle w:val="Hyperlink"/>
            <w:rFonts w:ascii="Sakkal Majalla" w:hAnsi="Sakkal Majalla" w:cs="Sakkal Majalla"/>
            <w:noProof/>
            <w:sz w:val="28"/>
            <w:szCs w:val="28"/>
            <w:rtl/>
          </w:rPr>
          <w:fldChar w:fldCharType="end"/>
        </w:r>
      </w:hyperlink>
    </w:p>
    <w:p w14:paraId="441006E7"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723" w:history="1">
        <w:r w:rsidRPr="006A6CFC">
          <w:rPr>
            <w:rStyle w:val="Hyperlink"/>
            <w:rFonts w:ascii="Sakkal Majalla" w:hAnsi="Sakkal Majalla" w:cs="Sakkal Majalla"/>
            <w:noProof/>
            <w:sz w:val="28"/>
            <w:szCs w:val="28"/>
            <w:rtl/>
          </w:rPr>
          <w:t>إجراءات البحث</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_Toc235632723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63</w:t>
        </w:r>
        <w:r w:rsidRPr="006A6CFC">
          <w:rPr>
            <w:rStyle w:val="Hyperlink"/>
            <w:rFonts w:ascii="Sakkal Majalla" w:hAnsi="Sakkal Majalla" w:cs="Sakkal Majalla"/>
            <w:noProof/>
            <w:sz w:val="28"/>
            <w:szCs w:val="28"/>
            <w:rtl/>
          </w:rPr>
          <w:fldChar w:fldCharType="end"/>
        </w:r>
      </w:hyperlink>
    </w:p>
    <w:p w14:paraId="35E5986C"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724" w:history="1">
        <w:r w:rsidRPr="006A6CFC">
          <w:rPr>
            <w:rStyle w:val="Hyperlink"/>
            <w:rFonts w:ascii="Sakkal Majalla" w:hAnsi="Sakkal Majalla" w:cs="Sakkal Majalla"/>
            <w:noProof/>
            <w:sz w:val="28"/>
            <w:szCs w:val="28"/>
            <w:rtl/>
          </w:rPr>
          <w:t>أساليب تحليل البيانات</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_Toc235632724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67</w:t>
        </w:r>
        <w:r w:rsidRPr="006A6CFC">
          <w:rPr>
            <w:rStyle w:val="Hyperlink"/>
            <w:rFonts w:ascii="Sakkal Majalla" w:hAnsi="Sakkal Majalla" w:cs="Sakkal Majalla"/>
            <w:noProof/>
            <w:sz w:val="28"/>
            <w:szCs w:val="28"/>
            <w:rtl/>
          </w:rPr>
          <w:fldChar w:fldCharType="end"/>
        </w:r>
      </w:hyperlink>
    </w:p>
    <w:p w14:paraId="44152C2B" w14:textId="77777777" w:rsidR="00B11FD3" w:rsidRPr="006A6CFC" w:rsidRDefault="00B11FD3" w:rsidP="00B11FD3">
      <w:pPr>
        <w:pStyle w:val="TOC1"/>
        <w:rPr>
          <w:rFonts w:eastAsiaTheme="minorEastAsia"/>
          <w:kern w:val="0"/>
          <w14:ligatures w14:val="none"/>
        </w:rPr>
      </w:pPr>
      <w:hyperlink w:anchor="_Toc235632725" w:history="1">
        <w:r w:rsidRPr="006A6CFC">
          <w:rPr>
            <w:rStyle w:val="Hyperlink"/>
            <w:rtl/>
          </w:rPr>
          <w:t>الفصل الرابع</w:t>
        </w:r>
        <w:r>
          <w:rPr>
            <w:rStyle w:val="Hyperlink"/>
            <w:rFonts w:hint="cs"/>
            <w:rtl/>
          </w:rPr>
          <w:t>: إجابة أسئلة الدراسة ومناقشتها</w:t>
        </w:r>
        <w:r w:rsidRPr="006A6CFC">
          <w:rPr>
            <w:webHidden/>
          </w:rPr>
          <w:tab/>
        </w:r>
        <w:r w:rsidRPr="006A6CFC">
          <w:rPr>
            <w:rStyle w:val="Hyperlink"/>
            <w:rtl/>
          </w:rPr>
          <w:fldChar w:fldCharType="begin"/>
        </w:r>
        <w:r w:rsidRPr="006A6CFC">
          <w:rPr>
            <w:webHidden/>
          </w:rPr>
          <w:instrText xml:space="preserve"> PAGEREF _Toc235632725 \h </w:instrText>
        </w:r>
        <w:r w:rsidRPr="006A6CFC">
          <w:rPr>
            <w:rStyle w:val="Hyperlink"/>
            <w:rtl/>
          </w:rPr>
        </w:r>
        <w:r w:rsidRPr="006A6CFC">
          <w:rPr>
            <w:rStyle w:val="Hyperlink"/>
            <w:rtl/>
          </w:rPr>
          <w:fldChar w:fldCharType="separate"/>
        </w:r>
        <w:r>
          <w:rPr>
            <w:webHidden/>
            <w:rtl/>
          </w:rPr>
          <w:t>70</w:t>
        </w:r>
        <w:r w:rsidRPr="006A6CFC">
          <w:rPr>
            <w:rStyle w:val="Hyperlink"/>
            <w:rtl/>
          </w:rPr>
          <w:fldChar w:fldCharType="end"/>
        </w:r>
      </w:hyperlink>
    </w:p>
    <w:p w14:paraId="7B4C4BA7"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727" w:history="1">
        <w:r w:rsidRPr="006A6CFC">
          <w:rPr>
            <w:rStyle w:val="Hyperlink"/>
            <w:rFonts w:ascii="Sakkal Majalla" w:hAnsi="Sakkal Majalla" w:cs="Sakkal Majalla"/>
            <w:noProof/>
            <w:sz w:val="28"/>
            <w:szCs w:val="28"/>
            <w:rtl/>
          </w:rPr>
          <w:t>تمهيد</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_Toc235632727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70</w:t>
        </w:r>
        <w:r w:rsidRPr="006A6CFC">
          <w:rPr>
            <w:rStyle w:val="Hyperlink"/>
            <w:rFonts w:ascii="Sakkal Majalla" w:hAnsi="Sakkal Majalla" w:cs="Sakkal Majalla"/>
            <w:noProof/>
            <w:sz w:val="28"/>
            <w:szCs w:val="28"/>
            <w:rtl/>
          </w:rPr>
          <w:fldChar w:fldCharType="end"/>
        </w:r>
      </w:hyperlink>
    </w:p>
    <w:p w14:paraId="38FF444C"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728" w:history="1">
        <w:r w:rsidRPr="006A6CFC">
          <w:rPr>
            <w:rStyle w:val="Hyperlink"/>
            <w:rFonts w:ascii="Sakkal Majalla" w:hAnsi="Sakkal Majalla" w:cs="Sakkal Majalla"/>
            <w:noProof/>
            <w:sz w:val="28"/>
            <w:szCs w:val="28"/>
            <w:rtl/>
          </w:rPr>
          <w:t>إجابة السؤال الأول</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_Toc235632728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71</w:t>
        </w:r>
        <w:r w:rsidRPr="006A6CFC">
          <w:rPr>
            <w:rStyle w:val="Hyperlink"/>
            <w:rFonts w:ascii="Sakkal Majalla" w:hAnsi="Sakkal Majalla" w:cs="Sakkal Majalla"/>
            <w:noProof/>
            <w:sz w:val="28"/>
            <w:szCs w:val="28"/>
            <w:rtl/>
          </w:rPr>
          <w:fldChar w:fldCharType="end"/>
        </w:r>
      </w:hyperlink>
    </w:p>
    <w:p w14:paraId="33EBF08D"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729" w:history="1">
        <w:r w:rsidRPr="006A6CFC">
          <w:rPr>
            <w:rStyle w:val="Hyperlink"/>
            <w:rFonts w:ascii="Sakkal Majalla" w:hAnsi="Sakkal Majalla" w:cs="Sakkal Majalla"/>
            <w:noProof/>
            <w:sz w:val="28"/>
            <w:szCs w:val="28"/>
            <w:rtl/>
          </w:rPr>
          <w:t>إجابة السؤال الثاني</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_Toc235632729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75</w:t>
        </w:r>
        <w:r w:rsidRPr="006A6CFC">
          <w:rPr>
            <w:rStyle w:val="Hyperlink"/>
            <w:rFonts w:ascii="Sakkal Majalla" w:hAnsi="Sakkal Majalla" w:cs="Sakkal Majalla"/>
            <w:noProof/>
            <w:sz w:val="28"/>
            <w:szCs w:val="28"/>
            <w:rtl/>
          </w:rPr>
          <w:fldChar w:fldCharType="end"/>
        </w:r>
      </w:hyperlink>
    </w:p>
    <w:p w14:paraId="7D781BFF"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730" w:history="1">
        <w:r w:rsidRPr="006A6CFC">
          <w:rPr>
            <w:rStyle w:val="Hyperlink"/>
            <w:rFonts w:ascii="Sakkal Majalla" w:hAnsi="Sakkal Majalla" w:cs="Sakkal Majalla"/>
            <w:noProof/>
            <w:sz w:val="28"/>
            <w:szCs w:val="28"/>
            <w:rtl/>
          </w:rPr>
          <w:t>إجابة السؤال الثالث</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_Toc235632730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87</w:t>
        </w:r>
        <w:r w:rsidRPr="006A6CFC">
          <w:rPr>
            <w:rStyle w:val="Hyperlink"/>
            <w:rFonts w:ascii="Sakkal Majalla" w:hAnsi="Sakkal Majalla" w:cs="Sakkal Majalla"/>
            <w:noProof/>
            <w:sz w:val="28"/>
            <w:szCs w:val="28"/>
            <w:rtl/>
          </w:rPr>
          <w:fldChar w:fldCharType="end"/>
        </w:r>
      </w:hyperlink>
    </w:p>
    <w:p w14:paraId="03D7107C"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731" w:history="1">
        <w:r w:rsidRPr="006A6CFC">
          <w:rPr>
            <w:rStyle w:val="Hyperlink"/>
            <w:rFonts w:ascii="Sakkal Majalla" w:hAnsi="Sakkal Majalla" w:cs="Sakkal Majalla"/>
            <w:noProof/>
            <w:sz w:val="28"/>
            <w:szCs w:val="28"/>
            <w:rtl/>
          </w:rPr>
          <w:t>إجابة السؤال الرابع</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_Toc235632731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90</w:t>
        </w:r>
        <w:r w:rsidRPr="006A6CFC">
          <w:rPr>
            <w:rStyle w:val="Hyperlink"/>
            <w:rFonts w:ascii="Sakkal Majalla" w:hAnsi="Sakkal Majalla" w:cs="Sakkal Majalla"/>
            <w:noProof/>
            <w:sz w:val="28"/>
            <w:szCs w:val="28"/>
            <w:rtl/>
          </w:rPr>
          <w:fldChar w:fldCharType="end"/>
        </w:r>
      </w:hyperlink>
    </w:p>
    <w:p w14:paraId="6CA0087C" w14:textId="77777777" w:rsidR="00B11FD3" w:rsidRPr="006A6CFC" w:rsidRDefault="00B11FD3" w:rsidP="00B11FD3">
      <w:pPr>
        <w:pStyle w:val="TOC1"/>
        <w:rPr>
          <w:rFonts w:eastAsiaTheme="minorEastAsia"/>
          <w:kern w:val="0"/>
          <w14:ligatures w14:val="none"/>
        </w:rPr>
      </w:pPr>
      <w:hyperlink w:anchor="_Toc235632732" w:history="1">
        <w:r w:rsidRPr="006A6CFC">
          <w:rPr>
            <w:rStyle w:val="Hyperlink"/>
            <w:rtl/>
          </w:rPr>
          <w:t>الفصل الخامس</w:t>
        </w:r>
        <w:r>
          <w:rPr>
            <w:rStyle w:val="Hyperlink"/>
            <w:rFonts w:hint="cs"/>
            <w:rtl/>
          </w:rPr>
          <w:t xml:space="preserve">: </w:t>
        </w:r>
        <w:r w:rsidRPr="006A6CFC">
          <w:rPr>
            <w:rStyle w:val="Hyperlink"/>
            <w:rtl/>
          </w:rPr>
          <w:t>النتائج والتوصيات والدراسات المستقبلية المقترحة</w:t>
        </w:r>
        <w:r w:rsidRPr="006A6CFC">
          <w:rPr>
            <w:webHidden/>
          </w:rPr>
          <w:tab/>
        </w:r>
        <w:r w:rsidRPr="006A6CFC">
          <w:rPr>
            <w:rStyle w:val="Hyperlink"/>
            <w:rtl/>
          </w:rPr>
          <w:fldChar w:fldCharType="begin"/>
        </w:r>
        <w:r w:rsidRPr="006A6CFC">
          <w:rPr>
            <w:webHidden/>
          </w:rPr>
          <w:instrText xml:space="preserve"> PAGEREF _Toc235632732 \h </w:instrText>
        </w:r>
        <w:r w:rsidRPr="006A6CFC">
          <w:rPr>
            <w:rStyle w:val="Hyperlink"/>
            <w:rtl/>
          </w:rPr>
        </w:r>
        <w:r w:rsidRPr="006A6CFC">
          <w:rPr>
            <w:rStyle w:val="Hyperlink"/>
            <w:rtl/>
          </w:rPr>
          <w:fldChar w:fldCharType="separate"/>
        </w:r>
        <w:r>
          <w:rPr>
            <w:webHidden/>
            <w:rtl/>
          </w:rPr>
          <w:t>94</w:t>
        </w:r>
        <w:r w:rsidRPr="006A6CFC">
          <w:rPr>
            <w:rStyle w:val="Hyperlink"/>
            <w:rtl/>
          </w:rPr>
          <w:fldChar w:fldCharType="end"/>
        </w:r>
      </w:hyperlink>
    </w:p>
    <w:p w14:paraId="52727A07"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734" w:history="1">
        <w:r w:rsidRPr="006A6CFC">
          <w:rPr>
            <w:rStyle w:val="Hyperlink"/>
            <w:rFonts w:ascii="Sakkal Majalla" w:hAnsi="Sakkal Majalla" w:cs="Sakkal Majalla"/>
            <w:noProof/>
            <w:sz w:val="28"/>
            <w:szCs w:val="28"/>
            <w:rtl/>
          </w:rPr>
          <w:t>تمهيد</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_Toc235632734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94</w:t>
        </w:r>
        <w:r w:rsidRPr="006A6CFC">
          <w:rPr>
            <w:rStyle w:val="Hyperlink"/>
            <w:rFonts w:ascii="Sakkal Majalla" w:hAnsi="Sakkal Majalla" w:cs="Sakkal Majalla"/>
            <w:noProof/>
            <w:sz w:val="28"/>
            <w:szCs w:val="28"/>
            <w:rtl/>
          </w:rPr>
          <w:fldChar w:fldCharType="end"/>
        </w:r>
      </w:hyperlink>
    </w:p>
    <w:p w14:paraId="0CC0377C"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735" w:history="1">
        <w:r w:rsidRPr="006A6CFC">
          <w:rPr>
            <w:rStyle w:val="Hyperlink"/>
            <w:rFonts w:ascii="Sakkal Majalla" w:hAnsi="Sakkal Majalla" w:cs="Sakkal Majalla"/>
            <w:noProof/>
            <w:sz w:val="28"/>
            <w:szCs w:val="28"/>
            <w:rtl/>
          </w:rPr>
          <w:t>خلاصة نتائج الدراسة</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_Toc235632735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95</w:t>
        </w:r>
        <w:r w:rsidRPr="006A6CFC">
          <w:rPr>
            <w:rStyle w:val="Hyperlink"/>
            <w:rFonts w:ascii="Sakkal Majalla" w:hAnsi="Sakkal Majalla" w:cs="Sakkal Majalla"/>
            <w:noProof/>
            <w:sz w:val="28"/>
            <w:szCs w:val="28"/>
            <w:rtl/>
          </w:rPr>
          <w:fldChar w:fldCharType="end"/>
        </w:r>
      </w:hyperlink>
    </w:p>
    <w:p w14:paraId="451D5AD3"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736" w:history="1">
        <w:r w:rsidRPr="006A6CFC">
          <w:rPr>
            <w:rStyle w:val="Hyperlink"/>
            <w:rFonts w:ascii="Sakkal Majalla" w:hAnsi="Sakkal Majalla" w:cs="Sakkal Majalla"/>
            <w:noProof/>
            <w:sz w:val="28"/>
            <w:szCs w:val="28"/>
            <w:rtl/>
          </w:rPr>
          <w:t>التوصيات</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_Toc235632736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96</w:t>
        </w:r>
        <w:r w:rsidRPr="006A6CFC">
          <w:rPr>
            <w:rStyle w:val="Hyperlink"/>
            <w:rFonts w:ascii="Sakkal Majalla" w:hAnsi="Sakkal Majalla" w:cs="Sakkal Majalla"/>
            <w:noProof/>
            <w:sz w:val="28"/>
            <w:szCs w:val="28"/>
            <w:rtl/>
          </w:rPr>
          <w:fldChar w:fldCharType="end"/>
        </w:r>
      </w:hyperlink>
    </w:p>
    <w:p w14:paraId="12323522"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737" w:history="1">
        <w:r w:rsidRPr="006A6CFC">
          <w:rPr>
            <w:rStyle w:val="Hyperlink"/>
            <w:rFonts w:ascii="Sakkal Majalla" w:hAnsi="Sakkal Majalla" w:cs="Sakkal Majalla"/>
            <w:noProof/>
            <w:sz w:val="28"/>
            <w:szCs w:val="28"/>
            <w:rtl/>
          </w:rPr>
          <w:t>الدراسات المستقبلية المقترحة</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_Toc235632737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97</w:t>
        </w:r>
        <w:r w:rsidRPr="006A6CFC">
          <w:rPr>
            <w:rStyle w:val="Hyperlink"/>
            <w:rFonts w:ascii="Sakkal Majalla" w:hAnsi="Sakkal Majalla" w:cs="Sakkal Majalla"/>
            <w:noProof/>
            <w:sz w:val="28"/>
            <w:szCs w:val="28"/>
            <w:rtl/>
          </w:rPr>
          <w:fldChar w:fldCharType="end"/>
        </w:r>
      </w:hyperlink>
    </w:p>
    <w:p w14:paraId="2B2D2315" w14:textId="77777777" w:rsidR="00B11FD3" w:rsidRPr="006A6CFC" w:rsidRDefault="00B11FD3" w:rsidP="00B11FD3">
      <w:pPr>
        <w:pStyle w:val="TOC1"/>
        <w:rPr>
          <w:rFonts w:eastAsiaTheme="minorEastAsia"/>
          <w:kern w:val="0"/>
          <w14:ligatures w14:val="none"/>
        </w:rPr>
      </w:pPr>
      <w:hyperlink w:anchor="_Toc235632738" w:history="1">
        <w:r w:rsidRPr="006A6CFC">
          <w:rPr>
            <w:rStyle w:val="Hyperlink"/>
            <w:rtl/>
          </w:rPr>
          <w:t>المراجع</w:t>
        </w:r>
        <w:r w:rsidRPr="006A6CFC">
          <w:rPr>
            <w:webHidden/>
          </w:rPr>
          <w:tab/>
        </w:r>
        <w:r w:rsidRPr="006A6CFC">
          <w:rPr>
            <w:rStyle w:val="Hyperlink"/>
            <w:rtl/>
          </w:rPr>
          <w:fldChar w:fldCharType="begin"/>
        </w:r>
        <w:r w:rsidRPr="006A6CFC">
          <w:rPr>
            <w:webHidden/>
          </w:rPr>
          <w:instrText xml:space="preserve"> PAGEREF _Toc235632738 \h </w:instrText>
        </w:r>
        <w:r w:rsidRPr="006A6CFC">
          <w:rPr>
            <w:rStyle w:val="Hyperlink"/>
            <w:rtl/>
          </w:rPr>
        </w:r>
        <w:r w:rsidRPr="006A6CFC">
          <w:rPr>
            <w:rStyle w:val="Hyperlink"/>
            <w:rtl/>
          </w:rPr>
          <w:fldChar w:fldCharType="separate"/>
        </w:r>
        <w:r>
          <w:rPr>
            <w:webHidden/>
            <w:rtl/>
          </w:rPr>
          <w:t>98</w:t>
        </w:r>
        <w:r w:rsidRPr="006A6CFC">
          <w:rPr>
            <w:rStyle w:val="Hyperlink"/>
            <w:rtl/>
          </w:rPr>
          <w:fldChar w:fldCharType="end"/>
        </w:r>
      </w:hyperlink>
    </w:p>
    <w:p w14:paraId="7DA7AC46"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739" w:history="1">
        <w:r w:rsidRPr="006A6CFC">
          <w:rPr>
            <w:rStyle w:val="Hyperlink"/>
            <w:rFonts w:ascii="Sakkal Majalla" w:hAnsi="Sakkal Majalla" w:cs="Sakkal Majalla"/>
            <w:noProof/>
            <w:sz w:val="28"/>
            <w:szCs w:val="28"/>
            <w:rtl/>
          </w:rPr>
          <w:t>أولاً: المراجع العربية</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_Toc235632739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98</w:t>
        </w:r>
        <w:r w:rsidRPr="006A6CFC">
          <w:rPr>
            <w:rStyle w:val="Hyperlink"/>
            <w:rFonts w:ascii="Sakkal Majalla" w:hAnsi="Sakkal Majalla" w:cs="Sakkal Majalla"/>
            <w:noProof/>
            <w:sz w:val="28"/>
            <w:szCs w:val="28"/>
            <w:rtl/>
          </w:rPr>
          <w:fldChar w:fldCharType="end"/>
        </w:r>
      </w:hyperlink>
    </w:p>
    <w:p w14:paraId="2488FCDB" w14:textId="77777777" w:rsidR="00B11FD3" w:rsidRPr="006A6CFC" w:rsidRDefault="00B11FD3" w:rsidP="00B11FD3">
      <w:pPr>
        <w:pStyle w:val="TOC2"/>
        <w:tabs>
          <w:tab w:val="right" w:leader="dot" w:pos="8630"/>
        </w:tabs>
        <w:bidi/>
        <w:spacing w:line="360" w:lineRule="auto"/>
        <w:rPr>
          <w:rFonts w:ascii="Sakkal Majalla" w:hAnsi="Sakkal Majalla" w:cs="Sakkal Majalla"/>
          <w:noProof/>
          <w:sz w:val="28"/>
          <w:szCs w:val="28"/>
        </w:rPr>
      </w:pPr>
      <w:hyperlink w:anchor="_Toc235632740" w:history="1">
        <w:r w:rsidRPr="006A6CFC">
          <w:rPr>
            <w:rStyle w:val="Hyperlink"/>
            <w:rFonts w:ascii="Sakkal Majalla" w:hAnsi="Sakkal Majalla" w:cs="Sakkal Majalla"/>
            <w:noProof/>
            <w:sz w:val="28"/>
            <w:szCs w:val="28"/>
            <w:rtl/>
          </w:rPr>
          <w:t>ثانياً: المراجع الإنجليزية</w:t>
        </w:r>
        <w:r w:rsidRPr="006A6CFC">
          <w:rPr>
            <w:rFonts w:ascii="Sakkal Majalla" w:hAnsi="Sakkal Majalla" w:cs="Sakkal Majalla"/>
            <w:noProof/>
            <w:webHidden/>
            <w:sz w:val="28"/>
            <w:szCs w:val="28"/>
          </w:rPr>
          <w:tab/>
        </w:r>
        <w:r w:rsidRPr="006A6CFC">
          <w:rPr>
            <w:rStyle w:val="Hyperlink"/>
            <w:rFonts w:ascii="Sakkal Majalla" w:hAnsi="Sakkal Majalla" w:cs="Sakkal Majalla"/>
            <w:noProof/>
            <w:sz w:val="28"/>
            <w:szCs w:val="28"/>
            <w:rtl/>
          </w:rPr>
          <w:fldChar w:fldCharType="begin"/>
        </w:r>
        <w:r w:rsidRPr="006A6CFC">
          <w:rPr>
            <w:rFonts w:ascii="Sakkal Majalla" w:hAnsi="Sakkal Majalla" w:cs="Sakkal Majalla"/>
            <w:noProof/>
            <w:webHidden/>
            <w:sz w:val="28"/>
            <w:szCs w:val="28"/>
          </w:rPr>
          <w:instrText xml:space="preserve"> PAGEREF _Toc235632740 \h </w:instrText>
        </w:r>
        <w:r w:rsidRPr="006A6CFC">
          <w:rPr>
            <w:rStyle w:val="Hyperlink"/>
            <w:rFonts w:ascii="Sakkal Majalla" w:hAnsi="Sakkal Majalla" w:cs="Sakkal Majalla"/>
            <w:noProof/>
            <w:sz w:val="28"/>
            <w:szCs w:val="28"/>
            <w:rtl/>
          </w:rPr>
        </w:r>
        <w:r w:rsidRPr="006A6CFC">
          <w:rPr>
            <w:rStyle w:val="Hyperlink"/>
            <w:rFonts w:ascii="Sakkal Majalla" w:hAnsi="Sakkal Majalla" w:cs="Sakkal Majalla"/>
            <w:noProof/>
            <w:sz w:val="28"/>
            <w:szCs w:val="28"/>
            <w:rtl/>
          </w:rPr>
          <w:fldChar w:fldCharType="separate"/>
        </w:r>
        <w:r>
          <w:rPr>
            <w:rFonts w:ascii="Sakkal Majalla" w:hAnsi="Sakkal Majalla" w:cs="Sakkal Majalla"/>
            <w:noProof/>
            <w:webHidden/>
            <w:sz w:val="28"/>
            <w:szCs w:val="28"/>
            <w:rtl/>
          </w:rPr>
          <w:t>100</w:t>
        </w:r>
        <w:r w:rsidRPr="006A6CFC">
          <w:rPr>
            <w:rStyle w:val="Hyperlink"/>
            <w:rFonts w:ascii="Sakkal Majalla" w:hAnsi="Sakkal Majalla" w:cs="Sakkal Majalla"/>
            <w:noProof/>
            <w:sz w:val="28"/>
            <w:szCs w:val="28"/>
            <w:rtl/>
          </w:rPr>
          <w:fldChar w:fldCharType="end"/>
        </w:r>
      </w:hyperlink>
    </w:p>
    <w:p w14:paraId="3659281D" w14:textId="77777777" w:rsidR="00B11FD3" w:rsidRPr="006A6CFC" w:rsidRDefault="00B11FD3" w:rsidP="00B11FD3">
      <w:pPr>
        <w:pStyle w:val="Heading1"/>
        <w:rPr>
          <w:rtl/>
        </w:rPr>
      </w:pPr>
      <w:r>
        <w:rPr>
          <w:rtl/>
        </w:rPr>
        <w:lastRenderedPageBreak/>
        <w:fldChar w:fldCharType="end"/>
      </w:r>
      <w:bookmarkStart w:id="5" w:name="_Toc235632688"/>
      <w:r w:rsidRPr="002F41BA">
        <w:rPr>
          <w:rtl/>
        </w:rPr>
        <w:t>قائمة الجداول</w:t>
      </w:r>
      <w:bookmarkEnd w:id="5"/>
    </w:p>
    <w:p w14:paraId="1564B01D" w14:textId="77777777" w:rsidR="00B11FD3" w:rsidRPr="006A6CFC" w:rsidRDefault="00B11FD3" w:rsidP="00B11FD3">
      <w:pPr>
        <w:pStyle w:val="TOC1"/>
        <w:jc w:val="both"/>
        <w:rPr>
          <w:rFonts w:asciiTheme="minorHAnsi" w:eastAsiaTheme="minorEastAsia" w:hAnsiTheme="minorHAnsi" w:cstheme="minorBidi"/>
          <w:b w:val="0"/>
          <w:bCs w:val="0"/>
          <w:kern w:val="0"/>
          <w:sz w:val="22"/>
          <w:szCs w:val="22"/>
          <w14:ligatures w14:val="none"/>
        </w:rPr>
      </w:pPr>
      <w:r>
        <w:rPr>
          <w:rtl/>
        </w:rPr>
        <w:fldChar w:fldCharType="begin"/>
      </w:r>
      <w:r>
        <w:rPr>
          <w:rtl/>
        </w:rPr>
        <w:instrText xml:space="preserve"> </w:instrText>
      </w:r>
      <w:r>
        <w:instrText>TOC</w:instrText>
      </w:r>
      <w:r>
        <w:rPr>
          <w:rtl/>
        </w:rPr>
        <w:instrText xml:space="preserve"> \</w:instrText>
      </w:r>
      <w:r>
        <w:instrText>h \z \u \t</w:instrText>
      </w:r>
      <w:r>
        <w:rPr>
          <w:rtl/>
        </w:rPr>
        <w:instrText xml:space="preserve"> "عنوان 3;1" </w:instrText>
      </w:r>
      <w:r>
        <w:rPr>
          <w:rtl/>
        </w:rPr>
        <w:fldChar w:fldCharType="separate"/>
      </w:r>
      <w:hyperlink w:anchor="_Toc235632805" w:history="1">
        <w:r w:rsidRPr="006A6CFC">
          <w:rPr>
            <w:rStyle w:val="Hyperlink"/>
            <w:b w:val="0"/>
            <w:bCs w:val="0"/>
            <w:rtl/>
          </w:rPr>
          <w:t>جدول (1): توزيع أفراد عينة البحث وفقًا للمتغيرات الديموغرافية والوظيفية</w:t>
        </w:r>
        <w:r w:rsidRPr="006A6CFC">
          <w:rPr>
            <w:b w:val="0"/>
            <w:bCs w:val="0"/>
            <w:webHidden/>
          </w:rPr>
          <w:tab/>
        </w:r>
        <w:r w:rsidRPr="006A6CFC">
          <w:rPr>
            <w:rStyle w:val="Hyperlink"/>
            <w:b w:val="0"/>
            <w:bCs w:val="0"/>
            <w:rtl/>
          </w:rPr>
          <w:fldChar w:fldCharType="begin"/>
        </w:r>
        <w:r w:rsidRPr="006A6CFC">
          <w:rPr>
            <w:b w:val="0"/>
            <w:bCs w:val="0"/>
            <w:webHidden/>
          </w:rPr>
          <w:instrText xml:space="preserve"> PAGEREF _Toc235632805 \h </w:instrText>
        </w:r>
        <w:r w:rsidRPr="006A6CFC">
          <w:rPr>
            <w:rStyle w:val="Hyperlink"/>
            <w:b w:val="0"/>
            <w:bCs w:val="0"/>
            <w:rtl/>
          </w:rPr>
        </w:r>
        <w:r w:rsidRPr="006A6CFC">
          <w:rPr>
            <w:rStyle w:val="Hyperlink"/>
            <w:b w:val="0"/>
            <w:bCs w:val="0"/>
            <w:rtl/>
          </w:rPr>
          <w:fldChar w:fldCharType="separate"/>
        </w:r>
        <w:r>
          <w:rPr>
            <w:b w:val="0"/>
            <w:bCs w:val="0"/>
            <w:webHidden/>
            <w:rtl/>
          </w:rPr>
          <w:t>48</w:t>
        </w:r>
        <w:r w:rsidRPr="006A6CFC">
          <w:rPr>
            <w:rStyle w:val="Hyperlink"/>
            <w:b w:val="0"/>
            <w:bCs w:val="0"/>
            <w:rtl/>
          </w:rPr>
          <w:fldChar w:fldCharType="end"/>
        </w:r>
      </w:hyperlink>
    </w:p>
    <w:p w14:paraId="52C4F843" w14:textId="77777777" w:rsidR="00B11FD3" w:rsidRPr="006A6CFC" w:rsidRDefault="00B11FD3" w:rsidP="00B11FD3">
      <w:pPr>
        <w:pStyle w:val="TOC1"/>
        <w:jc w:val="both"/>
        <w:rPr>
          <w:rFonts w:asciiTheme="minorHAnsi" w:eastAsiaTheme="minorEastAsia" w:hAnsiTheme="minorHAnsi" w:cstheme="minorBidi"/>
          <w:b w:val="0"/>
          <w:bCs w:val="0"/>
          <w:kern w:val="0"/>
          <w:sz w:val="22"/>
          <w:szCs w:val="22"/>
          <w14:ligatures w14:val="none"/>
        </w:rPr>
      </w:pPr>
      <w:hyperlink w:anchor="_Toc235632806" w:history="1">
        <w:r w:rsidRPr="006A6CFC">
          <w:rPr>
            <w:rStyle w:val="Hyperlink"/>
            <w:b w:val="0"/>
            <w:bCs w:val="0"/>
            <w:rtl/>
          </w:rPr>
          <w:t>جدول (2): توزيع عبارات الاستبانة وفق محاورها الرئيسة</w:t>
        </w:r>
        <w:r w:rsidRPr="006A6CFC">
          <w:rPr>
            <w:b w:val="0"/>
            <w:bCs w:val="0"/>
            <w:webHidden/>
          </w:rPr>
          <w:tab/>
        </w:r>
        <w:r w:rsidRPr="006A6CFC">
          <w:rPr>
            <w:rStyle w:val="Hyperlink"/>
            <w:b w:val="0"/>
            <w:bCs w:val="0"/>
            <w:rtl/>
          </w:rPr>
          <w:fldChar w:fldCharType="begin"/>
        </w:r>
        <w:r w:rsidRPr="006A6CFC">
          <w:rPr>
            <w:b w:val="0"/>
            <w:bCs w:val="0"/>
            <w:webHidden/>
          </w:rPr>
          <w:instrText xml:space="preserve"> PAGEREF _Toc235632806 \h </w:instrText>
        </w:r>
        <w:r w:rsidRPr="006A6CFC">
          <w:rPr>
            <w:rStyle w:val="Hyperlink"/>
            <w:b w:val="0"/>
            <w:bCs w:val="0"/>
            <w:rtl/>
          </w:rPr>
        </w:r>
        <w:r w:rsidRPr="006A6CFC">
          <w:rPr>
            <w:rStyle w:val="Hyperlink"/>
            <w:b w:val="0"/>
            <w:bCs w:val="0"/>
            <w:rtl/>
          </w:rPr>
          <w:fldChar w:fldCharType="separate"/>
        </w:r>
        <w:r>
          <w:rPr>
            <w:b w:val="0"/>
            <w:bCs w:val="0"/>
            <w:webHidden/>
            <w:rtl/>
          </w:rPr>
          <w:t>53</w:t>
        </w:r>
        <w:r w:rsidRPr="006A6CFC">
          <w:rPr>
            <w:rStyle w:val="Hyperlink"/>
            <w:b w:val="0"/>
            <w:bCs w:val="0"/>
            <w:rtl/>
          </w:rPr>
          <w:fldChar w:fldCharType="end"/>
        </w:r>
      </w:hyperlink>
    </w:p>
    <w:p w14:paraId="6975173A" w14:textId="77777777" w:rsidR="00B11FD3" w:rsidRPr="006A6CFC" w:rsidRDefault="00B11FD3" w:rsidP="00B11FD3">
      <w:pPr>
        <w:pStyle w:val="TOC1"/>
        <w:jc w:val="both"/>
        <w:rPr>
          <w:rFonts w:asciiTheme="minorHAnsi" w:eastAsiaTheme="minorEastAsia" w:hAnsiTheme="minorHAnsi" w:cstheme="minorBidi"/>
          <w:b w:val="0"/>
          <w:bCs w:val="0"/>
          <w:kern w:val="0"/>
          <w:sz w:val="22"/>
          <w:szCs w:val="22"/>
          <w14:ligatures w14:val="none"/>
        </w:rPr>
      </w:pPr>
      <w:hyperlink w:anchor="_Toc235632807" w:history="1">
        <w:r w:rsidRPr="006A6CFC">
          <w:rPr>
            <w:rStyle w:val="Hyperlink"/>
            <w:b w:val="0"/>
            <w:bCs w:val="0"/>
            <w:rtl/>
          </w:rPr>
          <w:t>جدول (3): درجات مقياس ليكرت الخماسي المستخدم في الاستبانة</w:t>
        </w:r>
        <w:r w:rsidRPr="006A6CFC">
          <w:rPr>
            <w:b w:val="0"/>
            <w:bCs w:val="0"/>
            <w:webHidden/>
          </w:rPr>
          <w:tab/>
        </w:r>
        <w:r w:rsidRPr="006A6CFC">
          <w:rPr>
            <w:rStyle w:val="Hyperlink"/>
            <w:b w:val="0"/>
            <w:bCs w:val="0"/>
            <w:rtl/>
          </w:rPr>
          <w:fldChar w:fldCharType="begin"/>
        </w:r>
        <w:r w:rsidRPr="006A6CFC">
          <w:rPr>
            <w:b w:val="0"/>
            <w:bCs w:val="0"/>
            <w:webHidden/>
          </w:rPr>
          <w:instrText xml:space="preserve"> PAGEREF _Toc235632807 \h </w:instrText>
        </w:r>
        <w:r w:rsidRPr="006A6CFC">
          <w:rPr>
            <w:rStyle w:val="Hyperlink"/>
            <w:b w:val="0"/>
            <w:bCs w:val="0"/>
            <w:rtl/>
          </w:rPr>
        </w:r>
        <w:r w:rsidRPr="006A6CFC">
          <w:rPr>
            <w:rStyle w:val="Hyperlink"/>
            <w:b w:val="0"/>
            <w:bCs w:val="0"/>
            <w:rtl/>
          </w:rPr>
          <w:fldChar w:fldCharType="separate"/>
        </w:r>
        <w:r>
          <w:rPr>
            <w:b w:val="0"/>
            <w:bCs w:val="0"/>
            <w:webHidden/>
            <w:rtl/>
          </w:rPr>
          <w:t>54</w:t>
        </w:r>
        <w:r w:rsidRPr="006A6CFC">
          <w:rPr>
            <w:rStyle w:val="Hyperlink"/>
            <w:b w:val="0"/>
            <w:bCs w:val="0"/>
            <w:rtl/>
          </w:rPr>
          <w:fldChar w:fldCharType="end"/>
        </w:r>
      </w:hyperlink>
    </w:p>
    <w:p w14:paraId="4C08F3B2" w14:textId="77777777" w:rsidR="00B11FD3" w:rsidRPr="006A6CFC" w:rsidRDefault="00B11FD3" w:rsidP="00B11FD3">
      <w:pPr>
        <w:pStyle w:val="TOC1"/>
        <w:jc w:val="both"/>
        <w:rPr>
          <w:rFonts w:asciiTheme="minorHAnsi" w:eastAsiaTheme="minorEastAsia" w:hAnsiTheme="minorHAnsi" w:cstheme="minorBidi"/>
          <w:b w:val="0"/>
          <w:bCs w:val="0"/>
          <w:kern w:val="0"/>
          <w:sz w:val="22"/>
          <w:szCs w:val="22"/>
          <w14:ligatures w14:val="none"/>
        </w:rPr>
      </w:pPr>
      <w:hyperlink w:anchor="_Toc235632808" w:history="1">
        <w:r w:rsidRPr="006A6CFC">
          <w:rPr>
            <w:rStyle w:val="Hyperlink"/>
            <w:b w:val="0"/>
            <w:bCs w:val="0"/>
            <w:rtl/>
          </w:rPr>
          <w:t>جدول (4): مدى المتوسطات الحسابية وفق مقياس ليكرت الخماسي</w:t>
        </w:r>
        <w:r w:rsidRPr="006A6CFC">
          <w:rPr>
            <w:b w:val="0"/>
            <w:bCs w:val="0"/>
            <w:webHidden/>
          </w:rPr>
          <w:tab/>
        </w:r>
        <w:r w:rsidRPr="006A6CFC">
          <w:rPr>
            <w:rStyle w:val="Hyperlink"/>
            <w:b w:val="0"/>
            <w:bCs w:val="0"/>
            <w:rtl/>
          </w:rPr>
          <w:fldChar w:fldCharType="begin"/>
        </w:r>
        <w:r w:rsidRPr="006A6CFC">
          <w:rPr>
            <w:b w:val="0"/>
            <w:bCs w:val="0"/>
            <w:webHidden/>
          </w:rPr>
          <w:instrText xml:space="preserve"> PAGEREF _Toc235632808 \h </w:instrText>
        </w:r>
        <w:r w:rsidRPr="006A6CFC">
          <w:rPr>
            <w:rStyle w:val="Hyperlink"/>
            <w:b w:val="0"/>
            <w:bCs w:val="0"/>
            <w:rtl/>
          </w:rPr>
        </w:r>
        <w:r w:rsidRPr="006A6CFC">
          <w:rPr>
            <w:rStyle w:val="Hyperlink"/>
            <w:b w:val="0"/>
            <w:bCs w:val="0"/>
            <w:rtl/>
          </w:rPr>
          <w:fldChar w:fldCharType="separate"/>
        </w:r>
        <w:r>
          <w:rPr>
            <w:b w:val="0"/>
            <w:bCs w:val="0"/>
            <w:webHidden/>
            <w:rtl/>
          </w:rPr>
          <w:t>54</w:t>
        </w:r>
        <w:r w:rsidRPr="006A6CFC">
          <w:rPr>
            <w:rStyle w:val="Hyperlink"/>
            <w:b w:val="0"/>
            <w:bCs w:val="0"/>
            <w:rtl/>
          </w:rPr>
          <w:fldChar w:fldCharType="end"/>
        </w:r>
      </w:hyperlink>
    </w:p>
    <w:p w14:paraId="0E79D586" w14:textId="77777777" w:rsidR="00B11FD3" w:rsidRPr="006A6CFC" w:rsidRDefault="00B11FD3" w:rsidP="00B11FD3">
      <w:pPr>
        <w:pStyle w:val="TOC1"/>
        <w:jc w:val="both"/>
        <w:rPr>
          <w:rFonts w:asciiTheme="minorHAnsi" w:eastAsiaTheme="minorEastAsia" w:hAnsiTheme="minorHAnsi" w:cstheme="minorBidi"/>
          <w:b w:val="0"/>
          <w:bCs w:val="0"/>
          <w:kern w:val="0"/>
          <w:sz w:val="22"/>
          <w:szCs w:val="22"/>
          <w14:ligatures w14:val="none"/>
        </w:rPr>
      </w:pPr>
      <w:hyperlink w:anchor="_Toc235632809" w:history="1">
        <w:r w:rsidRPr="006A6CFC">
          <w:rPr>
            <w:rStyle w:val="Hyperlink"/>
            <w:b w:val="0"/>
            <w:bCs w:val="0"/>
            <w:rtl/>
          </w:rPr>
          <w:t>جدول (5): معاملات ارتباط عبارات محاور الاستبانة بأبعادها التابعة لها</w:t>
        </w:r>
        <w:r w:rsidRPr="006A6CFC">
          <w:rPr>
            <w:b w:val="0"/>
            <w:bCs w:val="0"/>
            <w:webHidden/>
          </w:rPr>
          <w:tab/>
        </w:r>
        <w:r w:rsidRPr="006A6CFC">
          <w:rPr>
            <w:rStyle w:val="Hyperlink"/>
            <w:b w:val="0"/>
            <w:bCs w:val="0"/>
            <w:rtl/>
          </w:rPr>
          <w:fldChar w:fldCharType="begin"/>
        </w:r>
        <w:r w:rsidRPr="006A6CFC">
          <w:rPr>
            <w:b w:val="0"/>
            <w:bCs w:val="0"/>
            <w:webHidden/>
          </w:rPr>
          <w:instrText xml:space="preserve"> PAGEREF _Toc235632809 \h </w:instrText>
        </w:r>
        <w:r w:rsidRPr="006A6CFC">
          <w:rPr>
            <w:rStyle w:val="Hyperlink"/>
            <w:b w:val="0"/>
            <w:bCs w:val="0"/>
            <w:rtl/>
          </w:rPr>
        </w:r>
        <w:r w:rsidRPr="006A6CFC">
          <w:rPr>
            <w:rStyle w:val="Hyperlink"/>
            <w:b w:val="0"/>
            <w:bCs w:val="0"/>
            <w:rtl/>
          </w:rPr>
          <w:fldChar w:fldCharType="separate"/>
        </w:r>
        <w:r>
          <w:rPr>
            <w:b w:val="0"/>
            <w:bCs w:val="0"/>
            <w:webHidden/>
            <w:rtl/>
          </w:rPr>
          <w:t>57</w:t>
        </w:r>
        <w:r w:rsidRPr="006A6CFC">
          <w:rPr>
            <w:rStyle w:val="Hyperlink"/>
            <w:b w:val="0"/>
            <w:bCs w:val="0"/>
            <w:rtl/>
          </w:rPr>
          <w:fldChar w:fldCharType="end"/>
        </w:r>
      </w:hyperlink>
    </w:p>
    <w:p w14:paraId="730131B2" w14:textId="77777777" w:rsidR="00B11FD3" w:rsidRPr="006A6CFC" w:rsidRDefault="00B11FD3" w:rsidP="00B11FD3">
      <w:pPr>
        <w:pStyle w:val="TOC1"/>
        <w:jc w:val="both"/>
        <w:rPr>
          <w:rFonts w:asciiTheme="minorHAnsi" w:eastAsiaTheme="minorEastAsia" w:hAnsiTheme="minorHAnsi" w:cstheme="minorBidi"/>
          <w:b w:val="0"/>
          <w:bCs w:val="0"/>
          <w:kern w:val="0"/>
          <w:sz w:val="22"/>
          <w:szCs w:val="22"/>
          <w14:ligatures w14:val="none"/>
        </w:rPr>
      </w:pPr>
      <w:hyperlink w:anchor="_Toc235632810" w:history="1">
        <w:r w:rsidRPr="006A6CFC">
          <w:rPr>
            <w:rStyle w:val="Hyperlink"/>
            <w:b w:val="0"/>
            <w:bCs w:val="0"/>
            <w:rtl/>
          </w:rPr>
          <w:t>جدول (6): معاملات ارتباط محاور الاستبانة بالدرجة الكلية للأداة</w:t>
        </w:r>
        <w:r w:rsidRPr="006A6CFC">
          <w:rPr>
            <w:b w:val="0"/>
            <w:bCs w:val="0"/>
            <w:webHidden/>
          </w:rPr>
          <w:tab/>
        </w:r>
        <w:r w:rsidRPr="006A6CFC">
          <w:rPr>
            <w:rStyle w:val="Hyperlink"/>
            <w:b w:val="0"/>
            <w:bCs w:val="0"/>
            <w:rtl/>
          </w:rPr>
          <w:fldChar w:fldCharType="begin"/>
        </w:r>
        <w:r w:rsidRPr="006A6CFC">
          <w:rPr>
            <w:b w:val="0"/>
            <w:bCs w:val="0"/>
            <w:webHidden/>
          </w:rPr>
          <w:instrText xml:space="preserve"> PAGEREF _Toc235632810 \h </w:instrText>
        </w:r>
        <w:r w:rsidRPr="006A6CFC">
          <w:rPr>
            <w:rStyle w:val="Hyperlink"/>
            <w:b w:val="0"/>
            <w:bCs w:val="0"/>
            <w:rtl/>
          </w:rPr>
        </w:r>
        <w:r w:rsidRPr="006A6CFC">
          <w:rPr>
            <w:rStyle w:val="Hyperlink"/>
            <w:b w:val="0"/>
            <w:bCs w:val="0"/>
            <w:rtl/>
          </w:rPr>
          <w:fldChar w:fldCharType="separate"/>
        </w:r>
        <w:r>
          <w:rPr>
            <w:b w:val="0"/>
            <w:bCs w:val="0"/>
            <w:webHidden/>
            <w:rtl/>
          </w:rPr>
          <w:t>61</w:t>
        </w:r>
        <w:r w:rsidRPr="006A6CFC">
          <w:rPr>
            <w:rStyle w:val="Hyperlink"/>
            <w:b w:val="0"/>
            <w:bCs w:val="0"/>
            <w:rtl/>
          </w:rPr>
          <w:fldChar w:fldCharType="end"/>
        </w:r>
      </w:hyperlink>
    </w:p>
    <w:p w14:paraId="0FDC6677" w14:textId="77777777" w:rsidR="00B11FD3" w:rsidRPr="006A6CFC" w:rsidRDefault="00B11FD3" w:rsidP="00B11FD3">
      <w:pPr>
        <w:pStyle w:val="TOC1"/>
        <w:jc w:val="both"/>
        <w:rPr>
          <w:rFonts w:asciiTheme="minorHAnsi" w:eastAsiaTheme="minorEastAsia" w:hAnsiTheme="minorHAnsi" w:cstheme="minorBidi"/>
          <w:b w:val="0"/>
          <w:bCs w:val="0"/>
          <w:kern w:val="0"/>
          <w:sz w:val="22"/>
          <w:szCs w:val="22"/>
          <w14:ligatures w14:val="none"/>
        </w:rPr>
      </w:pPr>
      <w:hyperlink w:anchor="_Toc235632811" w:history="1">
        <w:r w:rsidRPr="006A6CFC">
          <w:rPr>
            <w:rStyle w:val="Hyperlink"/>
            <w:b w:val="0"/>
            <w:bCs w:val="0"/>
            <w:rtl/>
          </w:rPr>
          <w:t>جدول (7): معاملات ثبات محاور الاستبانة باستخدام معامل ألفا كرونباخ</w:t>
        </w:r>
        <w:r w:rsidRPr="006A6CFC">
          <w:rPr>
            <w:b w:val="0"/>
            <w:bCs w:val="0"/>
            <w:webHidden/>
          </w:rPr>
          <w:tab/>
        </w:r>
        <w:r w:rsidRPr="006A6CFC">
          <w:rPr>
            <w:rStyle w:val="Hyperlink"/>
            <w:b w:val="0"/>
            <w:bCs w:val="0"/>
            <w:rtl/>
          </w:rPr>
          <w:fldChar w:fldCharType="begin"/>
        </w:r>
        <w:r w:rsidRPr="006A6CFC">
          <w:rPr>
            <w:b w:val="0"/>
            <w:bCs w:val="0"/>
            <w:webHidden/>
          </w:rPr>
          <w:instrText xml:space="preserve"> PAGEREF _Toc235632811 \h </w:instrText>
        </w:r>
        <w:r w:rsidRPr="006A6CFC">
          <w:rPr>
            <w:rStyle w:val="Hyperlink"/>
            <w:b w:val="0"/>
            <w:bCs w:val="0"/>
            <w:rtl/>
          </w:rPr>
        </w:r>
        <w:r w:rsidRPr="006A6CFC">
          <w:rPr>
            <w:rStyle w:val="Hyperlink"/>
            <w:b w:val="0"/>
            <w:bCs w:val="0"/>
            <w:rtl/>
          </w:rPr>
          <w:fldChar w:fldCharType="separate"/>
        </w:r>
        <w:r>
          <w:rPr>
            <w:b w:val="0"/>
            <w:bCs w:val="0"/>
            <w:webHidden/>
            <w:rtl/>
          </w:rPr>
          <w:t>62</w:t>
        </w:r>
        <w:r w:rsidRPr="006A6CFC">
          <w:rPr>
            <w:rStyle w:val="Hyperlink"/>
            <w:b w:val="0"/>
            <w:bCs w:val="0"/>
            <w:rtl/>
          </w:rPr>
          <w:fldChar w:fldCharType="end"/>
        </w:r>
      </w:hyperlink>
    </w:p>
    <w:p w14:paraId="15538CD2" w14:textId="77777777" w:rsidR="00B11FD3" w:rsidRPr="006A6CFC" w:rsidRDefault="00B11FD3" w:rsidP="00B11FD3">
      <w:pPr>
        <w:pStyle w:val="TOC1"/>
        <w:jc w:val="both"/>
        <w:rPr>
          <w:rFonts w:asciiTheme="minorHAnsi" w:eastAsiaTheme="minorEastAsia" w:hAnsiTheme="minorHAnsi" w:cstheme="minorBidi"/>
          <w:b w:val="0"/>
          <w:bCs w:val="0"/>
          <w:kern w:val="0"/>
          <w:sz w:val="22"/>
          <w:szCs w:val="22"/>
          <w14:ligatures w14:val="none"/>
        </w:rPr>
      </w:pPr>
      <w:hyperlink w:anchor="_Toc235632812" w:history="1">
        <w:r w:rsidRPr="006A6CFC">
          <w:rPr>
            <w:rStyle w:val="Hyperlink"/>
            <w:b w:val="0"/>
            <w:bCs w:val="0"/>
            <w:rtl/>
          </w:rPr>
          <w:t>جدول (8): المتوسطات الحسابية والانحرافات المعيارية لاستجابات أفراد العينة حول مستوى تطبيق منهجيات إدارة المشاريع في شركات تنظيم الفعاليات</w:t>
        </w:r>
        <w:r w:rsidRPr="006A6CFC">
          <w:rPr>
            <w:b w:val="0"/>
            <w:bCs w:val="0"/>
            <w:webHidden/>
          </w:rPr>
          <w:tab/>
        </w:r>
        <w:r w:rsidRPr="006A6CFC">
          <w:rPr>
            <w:rStyle w:val="Hyperlink"/>
            <w:b w:val="0"/>
            <w:bCs w:val="0"/>
            <w:rtl/>
          </w:rPr>
          <w:fldChar w:fldCharType="begin"/>
        </w:r>
        <w:r w:rsidRPr="006A6CFC">
          <w:rPr>
            <w:b w:val="0"/>
            <w:bCs w:val="0"/>
            <w:webHidden/>
          </w:rPr>
          <w:instrText xml:space="preserve"> PAGEREF _Toc235632812 \h </w:instrText>
        </w:r>
        <w:r w:rsidRPr="006A6CFC">
          <w:rPr>
            <w:rStyle w:val="Hyperlink"/>
            <w:b w:val="0"/>
            <w:bCs w:val="0"/>
            <w:rtl/>
          </w:rPr>
        </w:r>
        <w:r w:rsidRPr="006A6CFC">
          <w:rPr>
            <w:rStyle w:val="Hyperlink"/>
            <w:b w:val="0"/>
            <w:bCs w:val="0"/>
            <w:rtl/>
          </w:rPr>
          <w:fldChar w:fldCharType="separate"/>
        </w:r>
        <w:r>
          <w:rPr>
            <w:b w:val="0"/>
            <w:bCs w:val="0"/>
            <w:webHidden/>
            <w:rtl/>
          </w:rPr>
          <w:t>72</w:t>
        </w:r>
        <w:r w:rsidRPr="006A6CFC">
          <w:rPr>
            <w:rStyle w:val="Hyperlink"/>
            <w:b w:val="0"/>
            <w:bCs w:val="0"/>
            <w:rtl/>
          </w:rPr>
          <w:fldChar w:fldCharType="end"/>
        </w:r>
      </w:hyperlink>
    </w:p>
    <w:p w14:paraId="414E007F" w14:textId="77777777" w:rsidR="00B11FD3" w:rsidRPr="006A6CFC" w:rsidRDefault="00B11FD3" w:rsidP="00B11FD3">
      <w:pPr>
        <w:pStyle w:val="TOC1"/>
        <w:jc w:val="both"/>
        <w:rPr>
          <w:rFonts w:asciiTheme="minorHAnsi" w:eastAsiaTheme="minorEastAsia" w:hAnsiTheme="minorHAnsi" w:cstheme="minorBidi"/>
          <w:b w:val="0"/>
          <w:bCs w:val="0"/>
          <w:kern w:val="0"/>
          <w:sz w:val="22"/>
          <w:szCs w:val="22"/>
          <w14:ligatures w14:val="none"/>
        </w:rPr>
      </w:pPr>
      <w:hyperlink w:anchor="_Toc235632813" w:history="1">
        <w:r w:rsidRPr="006A6CFC">
          <w:rPr>
            <w:rStyle w:val="Hyperlink"/>
            <w:b w:val="0"/>
            <w:bCs w:val="0"/>
            <w:rtl/>
          </w:rPr>
          <w:t>جدول (9): المتوسطات الحسابية والانحرافات المعيارية لاستجابات أفراد العينة حول أثر منهجيات إدارة المشاريع على الأداء المالي للمشروع</w:t>
        </w:r>
        <w:r w:rsidRPr="006A6CFC">
          <w:rPr>
            <w:b w:val="0"/>
            <w:bCs w:val="0"/>
            <w:webHidden/>
          </w:rPr>
          <w:tab/>
        </w:r>
        <w:r w:rsidRPr="006A6CFC">
          <w:rPr>
            <w:rStyle w:val="Hyperlink"/>
            <w:b w:val="0"/>
            <w:bCs w:val="0"/>
            <w:rtl/>
          </w:rPr>
          <w:fldChar w:fldCharType="begin"/>
        </w:r>
        <w:r w:rsidRPr="006A6CFC">
          <w:rPr>
            <w:b w:val="0"/>
            <w:bCs w:val="0"/>
            <w:webHidden/>
          </w:rPr>
          <w:instrText xml:space="preserve"> PAGEREF _Toc235632813 \h </w:instrText>
        </w:r>
        <w:r w:rsidRPr="006A6CFC">
          <w:rPr>
            <w:rStyle w:val="Hyperlink"/>
            <w:b w:val="0"/>
            <w:bCs w:val="0"/>
            <w:rtl/>
          </w:rPr>
        </w:r>
        <w:r w:rsidRPr="006A6CFC">
          <w:rPr>
            <w:rStyle w:val="Hyperlink"/>
            <w:b w:val="0"/>
            <w:bCs w:val="0"/>
            <w:rtl/>
          </w:rPr>
          <w:fldChar w:fldCharType="separate"/>
        </w:r>
        <w:r>
          <w:rPr>
            <w:b w:val="0"/>
            <w:bCs w:val="0"/>
            <w:webHidden/>
            <w:rtl/>
          </w:rPr>
          <w:t>76</w:t>
        </w:r>
        <w:r w:rsidRPr="006A6CFC">
          <w:rPr>
            <w:rStyle w:val="Hyperlink"/>
            <w:b w:val="0"/>
            <w:bCs w:val="0"/>
            <w:rtl/>
          </w:rPr>
          <w:fldChar w:fldCharType="end"/>
        </w:r>
      </w:hyperlink>
    </w:p>
    <w:p w14:paraId="6875E86B" w14:textId="77777777" w:rsidR="00B11FD3" w:rsidRPr="006A6CFC" w:rsidRDefault="00B11FD3" w:rsidP="00B11FD3">
      <w:pPr>
        <w:pStyle w:val="TOC1"/>
        <w:jc w:val="both"/>
        <w:rPr>
          <w:rFonts w:asciiTheme="minorHAnsi" w:eastAsiaTheme="minorEastAsia" w:hAnsiTheme="minorHAnsi" w:cstheme="minorBidi"/>
          <w:b w:val="0"/>
          <w:bCs w:val="0"/>
          <w:kern w:val="0"/>
          <w:sz w:val="22"/>
          <w:szCs w:val="22"/>
          <w14:ligatures w14:val="none"/>
        </w:rPr>
      </w:pPr>
      <w:hyperlink w:anchor="_Toc235632814" w:history="1">
        <w:r w:rsidRPr="006A6CFC">
          <w:rPr>
            <w:rStyle w:val="Hyperlink"/>
            <w:b w:val="0"/>
            <w:bCs w:val="0"/>
            <w:rtl/>
          </w:rPr>
          <w:t>جدول</w:t>
        </w:r>
        <w:r w:rsidRPr="006A6CFC">
          <w:rPr>
            <w:rStyle w:val="Hyperlink"/>
            <w:b w:val="0"/>
            <w:bCs w:val="0"/>
          </w:rPr>
          <w:t xml:space="preserve"> </w:t>
        </w:r>
        <w:r w:rsidRPr="006A6CFC">
          <w:rPr>
            <w:rStyle w:val="Hyperlink"/>
            <w:b w:val="0"/>
            <w:bCs w:val="0"/>
            <w:rtl/>
          </w:rPr>
          <w:t>(10): المتوسطات الحسابية والانحرافات المعيارية لاستجابات أفراد العينة حول أثر منهجيات إدارة المشاريع على رضا العملاء</w:t>
        </w:r>
        <w:r w:rsidRPr="006A6CFC">
          <w:rPr>
            <w:b w:val="0"/>
            <w:bCs w:val="0"/>
            <w:webHidden/>
          </w:rPr>
          <w:tab/>
        </w:r>
        <w:r w:rsidRPr="006A6CFC">
          <w:rPr>
            <w:rStyle w:val="Hyperlink"/>
            <w:b w:val="0"/>
            <w:bCs w:val="0"/>
            <w:rtl/>
          </w:rPr>
          <w:fldChar w:fldCharType="begin"/>
        </w:r>
        <w:r w:rsidRPr="006A6CFC">
          <w:rPr>
            <w:b w:val="0"/>
            <w:bCs w:val="0"/>
            <w:webHidden/>
          </w:rPr>
          <w:instrText xml:space="preserve"> PAGEREF _Toc235632814 \h </w:instrText>
        </w:r>
        <w:r w:rsidRPr="006A6CFC">
          <w:rPr>
            <w:rStyle w:val="Hyperlink"/>
            <w:b w:val="0"/>
            <w:bCs w:val="0"/>
            <w:rtl/>
          </w:rPr>
        </w:r>
        <w:r w:rsidRPr="006A6CFC">
          <w:rPr>
            <w:rStyle w:val="Hyperlink"/>
            <w:b w:val="0"/>
            <w:bCs w:val="0"/>
            <w:rtl/>
          </w:rPr>
          <w:fldChar w:fldCharType="separate"/>
        </w:r>
        <w:r>
          <w:rPr>
            <w:b w:val="0"/>
            <w:bCs w:val="0"/>
            <w:webHidden/>
            <w:rtl/>
          </w:rPr>
          <w:t>79</w:t>
        </w:r>
        <w:r w:rsidRPr="006A6CFC">
          <w:rPr>
            <w:rStyle w:val="Hyperlink"/>
            <w:b w:val="0"/>
            <w:bCs w:val="0"/>
            <w:rtl/>
          </w:rPr>
          <w:fldChar w:fldCharType="end"/>
        </w:r>
      </w:hyperlink>
    </w:p>
    <w:p w14:paraId="0E623A60" w14:textId="77777777" w:rsidR="00B11FD3" w:rsidRPr="006A6CFC" w:rsidRDefault="00B11FD3" w:rsidP="00B11FD3">
      <w:pPr>
        <w:pStyle w:val="TOC1"/>
        <w:jc w:val="both"/>
        <w:rPr>
          <w:rFonts w:asciiTheme="minorHAnsi" w:eastAsiaTheme="minorEastAsia" w:hAnsiTheme="minorHAnsi" w:cstheme="minorBidi"/>
          <w:b w:val="0"/>
          <w:bCs w:val="0"/>
          <w:kern w:val="0"/>
          <w:sz w:val="22"/>
          <w:szCs w:val="22"/>
          <w14:ligatures w14:val="none"/>
        </w:rPr>
      </w:pPr>
      <w:hyperlink w:anchor="_Toc235632815" w:history="1">
        <w:r w:rsidRPr="006A6CFC">
          <w:rPr>
            <w:rStyle w:val="Hyperlink"/>
            <w:b w:val="0"/>
            <w:bCs w:val="0"/>
            <w:rtl/>
          </w:rPr>
          <w:t>جدول (11): المتوسطات الحسابية والانحرافات المعيارية لاستجابات أفراد العينة حول أثر منهجيات إدارة المشاريع على كفاءة فرق العمل</w:t>
        </w:r>
        <w:r w:rsidRPr="006A6CFC">
          <w:rPr>
            <w:b w:val="0"/>
            <w:bCs w:val="0"/>
            <w:webHidden/>
          </w:rPr>
          <w:tab/>
        </w:r>
        <w:r w:rsidRPr="006A6CFC">
          <w:rPr>
            <w:rStyle w:val="Hyperlink"/>
            <w:b w:val="0"/>
            <w:bCs w:val="0"/>
            <w:rtl/>
          </w:rPr>
          <w:fldChar w:fldCharType="begin"/>
        </w:r>
        <w:r w:rsidRPr="006A6CFC">
          <w:rPr>
            <w:b w:val="0"/>
            <w:bCs w:val="0"/>
            <w:webHidden/>
          </w:rPr>
          <w:instrText xml:space="preserve"> PAGEREF _Toc235632815 \h </w:instrText>
        </w:r>
        <w:r w:rsidRPr="006A6CFC">
          <w:rPr>
            <w:rStyle w:val="Hyperlink"/>
            <w:b w:val="0"/>
            <w:bCs w:val="0"/>
            <w:rtl/>
          </w:rPr>
        </w:r>
        <w:r w:rsidRPr="006A6CFC">
          <w:rPr>
            <w:rStyle w:val="Hyperlink"/>
            <w:b w:val="0"/>
            <w:bCs w:val="0"/>
            <w:rtl/>
          </w:rPr>
          <w:fldChar w:fldCharType="separate"/>
        </w:r>
        <w:r>
          <w:rPr>
            <w:b w:val="0"/>
            <w:bCs w:val="0"/>
            <w:webHidden/>
            <w:rtl/>
          </w:rPr>
          <w:t>81</w:t>
        </w:r>
        <w:r w:rsidRPr="006A6CFC">
          <w:rPr>
            <w:rStyle w:val="Hyperlink"/>
            <w:b w:val="0"/>
            <w:bCs w:val="0"/>
            <w:rtl/>
          </w:rPr>
          <w:fldChar w:fldCharType="end"/>
        </w:r>
      </w:hyperlink>
    </w:p>
    <w:p w14:paraId="69661EC2" w14:textId="77777777" w:rsidR="00B11FD3" w:rsidRPr="006A6CFC" w:rsidRDefault="00B11FD3" w:rsidP="00B11FD3">
      <w:pPr>
        <w:pStyle w:val="TOC1"/>
        <w:jc w:val="both"/>
        <w:rPr>
          <w:rFonts w:asciiTheme="minorHAnsi" w:eastAsiaTheme="minorEastAsia" w:hAnsiTheme="minorHAnsi" w:cstheme="minorBidi"/>
          <w:b w:val="0"/>
          <w:bCs w:val="0"/>
          <w:kern w:val="0"/>
          <w:sz w:val="22"/>
          <w:szCs w:val="22"/>
          <w14:ligatures w14:val="none"/>
        </w:rPr>
      </w:pPr>
      <w:hyperlink w:anchor="_Toc235632816" w:history="1">
        <w:r w:rsidRPr="006A6CFC">
          <w:rPr>
            <w:rStyle w:val="Hyperlink"/>
            <w:b w:val="0"/>
            <w:bCs w:val="0"/>
            <w:rtl/>
          </w:rPr>
          <w:t>جدول (12): المتوسطات الحسابية والانحرافات المعيارية لاستجابات أفراد العينة حول أثر منهجيات إدارة المشاريع على جودة تنفيذ الفعاليات</w:t>
        </w:r>
        <w:r w:rsidRPr="006A6CFC">
          <w:rPr>
            <w:b w:val="0"/>
            <w:bCs w:val="0"/>
            <w:webHidden/>
          </w:rPr>
          <w:tab/>
        </w:r>
        <w:r w:rsidRPr="006A6CFC">
          <w:rPr>
            <w:rStyle w:val="Hyperlink"/>
            <w:b w:val="0"/>
            <w:bCs w:val="0"/>
            <w:rtl/>
          </w:rPr>
          <w:fldChar w:fldCharType="begin"/>
        </w:r>
        <w:r w:rsidRPr="006A6CFC">
          <w:rPr>
            <w:b w:val="0"/>
            <w:bCs w:val="0"/>
            <w:webHidden/>
          </w:rPr>
          <w:instrText xml:space="preserve"> PAGEREF _Toc235632816 \h </w:instrText>
        </w:r>
        <w:r w:rsidRPr="006A6CFC">
          <w:rPr>
            <w:rStyle w:val="Hyperlink"/>
            <w:b w:val="0"/>
            <w:bCs w:val="0"/>
            <w:rtl/>
          </w:rPr>
        </w:r>
        <w:r w:rsidRPr="006A6CFC">
          <w:rPr>
            <w:rStyle w:val="Hyperlink"/>
            <w:b w:val="0"/>
            <w:bCs w:val="0"/>
            <w:rtl/>
          </w:rPr>
          <w:fldChar w:fldCharType="separate"/>
        </w:r>
        <w:r>
          <w:rPr>
            <w:b w:val="0"/>
            <w:bCs w:val="0"/>
            <w:webHidden/>
            <w:rtl/>
          </w:rPr>
          <w:t>83</w:t>
        </w:r>
        <w:r w:rsidRPr="006A6CFC">
          <w:rPr>
            <w:rStyle w:val="Hyperlink"/>
            <w:b w:val="0"/>
            <w:bCs w:val="0"/>
            <w:rtl/>
          </w:rPr>
          <w:fldChar w:fldCharType="end"/>
        </w:r>
      </w:hyperlink>
    </w:p>
    <w:p w14:paraId="0DB6E6ED" w14:textId="77777777" w:rsidR="00B11FD3" w:rsidRPr="006A6CFC" w:rsidRDefault="00B11FD3" w:rsidP="00B11FD3">
      <w:pPr>
        <w:pStyle w:val="TOC1"/>
        <w:jc w:val="both"/>
        <w:rPr>
          <w:rFonts w:asciiTheme="minorHAnsi" w:eastAsiaTheme="minorEastAsia" w:hAnsiTheme="minorHAnsi" w:cstheme="minorBidi"/>
          <w:b w:val="0"/>
          <w:bCs w:val="0"/>
          <w:kern w:val="0"/>
          <w:sz w:val="22"/>
          <w:szCs w:val="22"/>
          <w14:ligatures w14:val="none"/>
        </w:rPr>
      </w:pPr>
      <w:hyperlink w:anchor="_Toc235632817" w:history="1">
        <w:r w:rsidRPr="006A6CFC">
          <w:rPr>
            <w:rStyle w:val="Hyperlink"/>
            <w:b w:val="0"/>
            <w:bCs w:val="0"/>
            <w:rtl/>
          </w:rPr>
          <w:t>جدول (13): المتوسطات الحسابية والانحرافات المعيارية لأبعاد أثر منهجيات إدارة المشاريع على نجاح المشاريع</w:t>
        </w:r>
        <w:r w:rsidRPr="006A6CFC">
          <w:rPr>
            <w:b w:val="0"/>
            <w:bCs w:val="0"/>
            <w:webHidden/>
          </w:rPr>
          <w:tab/>
        </w:r>
        <w:r w:rsidRPr="006A6CFC">
          <w:rPr>
            <w:rStyle w:val="Hyperlink"/>
            <w:b w:val="0"/>
            <w:bCs w:val="0"/>
            <w:rtl/>
          </w:rPr>
          <w:fldChar w:fldCharType="begin"/>
        </w:r>
        <w:r w:rsidRPr="006A6CFC">
          <w:rPr>
            <w:b w:val="0"/>
            <w:bCs w:val="0"/>
            <w:webHidden/>
          </w:rPr>
          <w:instrText xml:space="preserve"> PAGEREF _Toc235632817 \h </w:instrText>
        </w:r>
        <w:r w:rsidRPr="006A6CFC">
          <w:rPr>
            <w:rStyle w:val="Hyperlink"/>
            <w:b w:val="0"/>
            <w:bCs w:val="0"/>
            <w:rtl/>
          </w:rPr>
        </w:r>
        <w:r w:rsidRPr="006A6CFC">
          <w:rPr>
            <w:rStyle w:val="Hyperlink"/>
            <w:b w:val="0"/>
            <w:bCs w:val="0"/>
            <w:rtl/>
          </w:rPr>
          <w:fldChar w:fldCharType="separate"/>
        </w:r>
        <w:r>
          <w:rPr>
            <w:b w:val="0"/>
            <w:bCs w:val="0"/>
            <w:webHidden/>
            <w:rtl/>
          </w:rPr>
          <w:t>85</w:t>
        </w:r>
        <w:r w:rsidRPr="006A6CFC">
          <w:rPr>
            <w:rStyle w:val="Hyperlink"/>
            <w:b w:val="0"/>
            <w:bCs w:val="0"/>
            <w:rtl/>
          </w:rPr>
          <w:fldChar w:fldCharType="end"/>
        </w:r>
      </w:hyperlink>
    </w:p>
    <w:p w14:paraId="3CC5BB89" w14:textId="77777777" w:rsidR="00B11FD3" w:rsidRPr="006A6CFC" w:rsidRDefault="00B11FD3" w:rsidP="00B11FD3">
      <w:pPr>
        <w:pStyle w:val="TOC1"/>
        <w:jc w:val="both"/>
        <w:rPr>
          <w:rFonts w:asciiTheme="minorHAnsi" w:eastAsiaTheme="minorEastAsia" w:hAnsiTheme="minorHAnsi" w:cstheme="minorBidi"/>
          <w:b w:val="0"/>
          <w:bCs w:val="0"/>
          <w:kern w:val="0"/>
          <w:sz w:val="22"/>
          <w:szCs w:val="22"/>
          <w14:ligatures w14:val="none"/>
        </w:rPr>
      </w:pPr>
      <w:hyperlink w:anchor="_Toc235632818" w:history="1">
        <w:r w:rsidRPr="006A6CFC">
          <w:rPr>
            <w:rStyle w:val="Hyperlink"/>
            <w:b w:val="0"/>
            <w:bCs w:val="0"/>
            <w:rtl/>
          </w:rPr>
          <w:t>جدول (14): المتوسطات الحسابية والانحرافات المعيارية لاستجابات أفراد العينة حول تحديات تطبيق منهجيات إدارة المشاريع</w:t>
        </w:r>
        <w:r w:rsidRPr="006A6CFC">
          <w:rPr>
            <w:b w:val="0"/>
            <w:bCs w:val="0"/>
            <w:webHidden/>
          </w:rPr>
          <w:tab/>
        </w:r>
        <w:r w:rsidRPr="006A6CFC">
          <w:rPr>
            <w:rStyle w:val="Hyperlink"/>
            <w:b w:val="0"/>
            <w:bCs w:val="0"/>
            <w:rtl/>
          </w:rPr>
          <w:fldChar w:fldCharType="begin"/>
        </w:r>
        <w:r w:rsidRPr="006A6CFC">
          <w:rPr>
            <w:b w:val="0"/>
            <w:bCs w:val="0"/>
            <w:webHidden/>
          </w:rPr>
          <w:instrText xml:space="preserve"> PAGEREF _Toc235632818 \h </w:instrText>
        </w:r>
        <w:r w:rsidRPr="006A6CFC">
          <w:rPr>
            <w:rStyle w:val="Hyperlink"/>
            <w:b w:val="0"/>
            <w:bCs w:val="0"/>
            <w:rtl/>
          </w:rPr>
        </w:r>
        <w:r w:rsidRPr="006A6CFC">
          <w:rPr>
            <w:rStyle w:val="Hyperlink"/>
            <w:b w:val="0"/>
            <w:bCs w:val="0"/>
            <w:rtl/>
          </w:rPr>
          <w:fldChar w:fldCharType="separate"/>
        </w:r>
        <w:r>
          <w:rPr>
            <w:b w:val="0"/>
            <w:bCs w:val="0"/>
            <w:webHidden/>
            <w:rtl/>
          </w:rPr>
          <w:t>87</w:t>
        </w:r>
        <w:r w:rsidRPr="006A6CFC">
          <w:rPr>
            <w:rStyle w:val="Hyperlink"/>
            <w:b w:val="0"/>
            <w:bCs w:val="0"/>
            <w:rtl/>
          </w:rPr>
          <w:fldChar w:fldCharType="end"/>
        </w:r>
      </w:hyperlink>
    </w:p>
    <w:p w14:paraId="08B83B68" w14:textId="77777777" w:rsidR="00B11FD3" w:rsidRPr="006A6CFC" w:rsidRDefault="00B11FD3" w:rsidP="00B11FD3">
      <w:pPr>
        <w:pStyle w:val="TOC1"/>
        <w:jc w:val="both"/>
        <w:rPr>
          <w:rFonts w:asciiTheme="minorHAnsi" w:eastAsiaTheme="minorEastAsia" w:hAnsiTheme="minorHAnsi" w:cstheme="minorBidi"/>
          <w:b w:val="0"/>
          <w:bCs w:val="0"/>
          <w:kern w:val="0"/>
          <w:sz w:val="22"/>
          <w:szCs w:val="22"/>
          <w14:ligatures w14:val="none"/>
        </w:rPr>
      </w:pPr>
      <w:hyperlink w:anchor="_Toc235632819" w:history="1">
        <w:r w:rsidRPr="006A6CFC">
          <w:rPr>
            <w:rStyle w:val="Hyperlink"/>
            <w:b w:val="0"/>
            <w:bCs w:val="0"/>
            <w:rtl/>
          </w:rPr>
          <w:t>جدول</w:t>
        </w:r>
        <w:r w:rsidRPr="006A6CFC">
          <w:rPr>
            <w:rStyle w:val="Hyperlink"/>
            <w:b w:val="0"/>
            <w:bCs w:val="0"/>
          </w:rPr>
          <w:t xml:space="preserve"> </w:t>
        </w:r>
        <w:r w:rsidRPr="006A6CFC">
          <w:rPr>
            <w:rStyle w:val="Hyperlink"/>
            <w:b w:val="0"/>
            <w:bCs w:val="0"/>
            <w:rtl/>
          </w:rPr>
          <w:t>(15): المتوسطات الحسابية والانحرافات المعيارية لاستجابات أفراد العينة حول متطلبات تحسين تطبيق منهجيات إدارة المشاريع</w:t>
        </w:r>
        <w:r w:rsidRPr="006A6CFC">
          <w:rPr>
            <w:b w:val="0"/>
            <w:bCs w:val="0"/>
            <w:webHidden/>
          </w:rPr>
          <w:tab/>
        </w:r>
        <w:r w:rsidRPr="006A6CFC">
          <w:rPr>
            <w:rStyle w:val="Hyperlink"/>
            <w:b w:val="0"/>
            <w:bCs w:val="0"/>
            <w:rtl/>
          </w:rPr>
          <w:fldChar w:fldCharType="begin"/>
        </w:r>
        <w:r w:rsidRPr="006A6CFC">
          <w:rPr>
            <w:b w:val="0"/>
            <w:bCs w:val="0"/>
            <w:webHidden/>
          </w:rPr>
          <w:instrText xml:space="preserve"> PAGEREF _Toc235632819 \h </w:instrText>
        </w:r>
        <w:r w:rsidRPr="006A6CFC">
          <w:rPr>
            <w:rStyle w:val="Hyperlink"/>
            <w:b w:val="0"/>
            <w:bCs w:val="0"/>
            <w:rtl/>
          </w:rPr>
        </w:r>
        <w:r w:rsidRPr="006A6CFC">
          <w:rPr>
            <w:rStyle w:val="Hyperlink"/>
            <w:b w:val="0"/>
            <w:bCs w:val="0"/>
            <w:rtl/>
          </w:rPr>
          <w:fldChar w:fldCharType="separate"/>
        </w:r>
        <w:r>
          <w:rPr>
            <w:b w:val="0"/>
            <w:bCs w:val="0"/>
            <w:webHidden/>
            <w:rtl/>
          </w:rPr>
          <w:t>91</w:t>
        </w:r>
        <w:r w:rsidRPr="006A6CFC">
          <w:rPr>
            <w:rStyle w:val="Hyperlink"/>
            <w:b w:val="0"/>
            <w:bCs w:val="0"/>
            <w:rtl/>
          </w:rPr>
          <w:fldChar w:fldCharType="end"/>
        </w:r>
      </w:hyperlink>
    </w:p>
    <w:p w14:paraId="1ECBC6F2" w14:textId="77777777" w:rsidR="00B11FD3" w:rsidRPr="002F41BA" w:rsidRDefault="00B11FD3" w:rsidP="00B11FD3">
      <w:pPr>
        <w:bidi/>
        <w:spacing w:line="360" w:lineRule="auto"/>
        <w:ind w:firstLine="560"/>
        <w:jc w:val="both"/>
        <w:rPr>
          <w:rFonts w:ascii="Sakkal Majalla" w:hAnsi="Sakkal Majalla" w:cs="Sakkal Majalla"/>
          <w:sz w:val="28"/>
          <w:szCs w:val="28"/>
          <w:rtl/>
        </w:rPr>
      </w:pPr>
      <w:r>
        <w:rPr>
          <w:rFonts w:ascii="Sakkal Majalla" w:hAnsi="Sakkal Majalla" w:cs="Sakkal Majalla"/>
          <w:sz w:val="28"/>
          <w:szCs w:val="28"/>
          <w:rtl/>
        </w:rPr>
        <w:fldChar w:fldCharType="end"/>
      </w:r>
    </w:p>
    <w:p w14:paraId="0A9BF44E" w14:textId="77777777" w:rsidR="00B11FD3" w:rsidRPr="002F41BA" w:rsidRDefault="00B11FD3" w:rsidP="00B11FD3">
      <w:pPr>
        <w:bidi/>
        <w:spacing w:line="360" w:lineRule="auto"/>
        <w:ind w:firstLine="560"/>
        <w:jc w:val="both"/>
        <w:rPr>
          <w:rFonts w:ascii="Sakkal Majalla" w:hAnsi="Sakkal Majalla" w:cs="Sakkal Majalla"/>
          <w:sz w:val="28"/>
          <w:szCs w:val="28"/>
          <w:rtl/>
        </w:rPr>
      </w:pPr>
    </w:p>
    <w:p w14:paraId="1BF80544" w14:textId="77777777" w:rsidR="00B11FD3" w:rsidRPr="002F41BA" w:rsidRDefault="00B11FD3" w:rsidP="00B11FD3">
      <w:pPr>
        <w:bidi/>
        <w:spacing w:line="360" w:lineRule="auto"/>
        <w:ind w:firstLine="560"/>
        <w:jc w:val="both"/>
        <w:rPr>
          <w:rFonts w:ascii="Sakkal Majalla" w:hAnsi="Sakkal Majalla" w:cs="Sakkal Majalla"/>
          <w:sz w:val="28"/>
          <w:szCs w:val="28"/>
          <w:rtl/>
        </w:rPr>
      </w:pPr>
    </w:p>
    <w:p w14:paraId="14EECCA2" w14:textId="77777777" w:rsidR="00B11FD3" w:rsidRPr="002F41BA" w:rsidRDefault="00B11FD3" w:rsidP="00B11FD3">
      <w:pPr>
        <w:bidi/>
        <w:spacing w:line="360" w:lineRule="auto"/>
        <w:ind w:firstLine="560"/>
        <w:jc w:val="both"/>
        <w:rPr>
          <w:rFonts w:ascii="Sakkal Majalla" w:hAnsi="Sakkal Majalla" w:cs="Sakkal Majalla"/>
          <w:sz w:val="28"/>
          <w:szCs w:val="28"/>
          <w:rtl/>
        </w:rPr>
      </w:pPr>
    </w:p>
    <w:p w14:paraId="282D2EE8" w14:textId="77777777" w:rsidR="00B11FD3" w:rsidRPr="002F41BA" w:rsidRDefault="00B11FD3" w:rsidP="00B11FD3">
      <w:pPr>
        <w:bidi/>
        <w:spacing w:line="360" w:lineRule="auto"/>
        <w:ind w:firstLine="560"/>
        <w:jc w:val="both"/>
        <w:rPr>
          <w:rFonts w:ascii="Sakkal Majalla" w:hAnsi="Sakkal Majalla" w:cs="Sakkal Majalla"/>
          <w:sz w:val="28"/>
          <w:szCs w:val="28"/>
          <w:rtl/>
        </w:rPr>
      </w:pPr>
    </w:p>
    <w:p w14:paraId="686D3BC4" w14:textId="77777777" w:rsidR="00B11FD3" w:rsidRPr="002F41BA" w:rsidRDefault="00B11FD3" w:rsidP="00B11FD3">
      <w:pPr>
        <w:bidi/>
        <w:spacing w:line="360" w:lineRule="auto"/>
        <w:ind w:firstLine="560"/>
        <w:jc w:val="both"/>
        <w:rPr>
          <w:rFonts w:ascii="Sakkal Majalla" w:hAnsi="Sakkal Majalla" w:cs="Sakkal Majalla"/>
          <w:sz w:val="28"/>
          <w:szCs w:val="28"/>
          <w:rtl/>
        </w:rPr>
      </w:pPr>
    </w:p>
    <w:p w14:paraId="419AC4F7" w14:textId="77777777" w:rsidR="00B11FD3" w:rsidRPr="002F41BA" w:rsidRDefault="00B11FD3" w:rsidP="00B11FD3">
      <w:pPr>
        <w:bidi/>
        <w:spacing w:line="360" w:lineRule="auto"/>
        <w:ind w:firstLine="560"/>
        <w:jc w:val="both"/>
        <w:rPr>
          <w:rFonts w:ascii="Sakkal Majalla" w:hAnsi="Sakkal Majalla" w:cs="Sakkal Majalla"/>
          <w:sz w:val="28"/>
          <w:szCs w:val="28"/>
          <w:rtl/>
        </w:rPr>
      </w:pPr>
    </w:p>
    <w:p w14:paraId="69830DBF" w14:textId="77777777" w:rsidR="00B11FD3" w:rsidRDefault="00B11FD3" w:rsidP="00B11FD3">
      <w:pPr>
        <w:bidi/>
        <w:spacing w:line="360" w:lineRule="auto"/>
        <w:ind w:firstLine="560"/>
        <w:jc w:val="both"/>
        <w:rPr>
          <w:rFonts w:ascii="Sakkal Majalla" w:hAnsi="Sakkal Majalla" w:cs="Sakkal Majalla"/>
          <w:sz w:val="28"/>
          <w:szCs w:val="28"/>
          <w:rtl/>
        </w:rPr>
      </w:pPr>
    </w:p>
    <w:p w14:paraId="63B3464E" w14:textId="77777777" w:rsidR="00B11FD3" w:rsidRDefault="00B11FD3" w:rsidP="00B11FD3">
      <w:pPr>
        <w:bidi/>
        <w:spacing w:line="360" w:lineRule="auto"/>
        <w:ind w:firstLine="560"/>
        <w:jc w:val="both"/>
        <w:rPr>
          <w:rFonts w:ascii="Sakkal Majalla" w:hAnsi="Sakkal Majalla" w:cs="Sakkal Majalla"/>
          <w:sz w:val="28"/>
          <w:szCs w:val="28"/>
          <w:rtl/>
        </w:rPr>
      </w:pPr>
    </w:p>
    <w:p w14:paraId="6F9D0A15" w14:textId="77777777" w:rsidR="00B11FD3" w:rsidRDefault="00B11FD3" w:rsidP="00B11FD3">
      <w:pPr>
        <w:bidi/>
        <w:spacing w:line="360" w:lineRule="auto"/>
        <w:ind w:firstLine="560"/>
        <w:jc w:val="both"/>
        <w:rPr>
          <w:rFonts w:ascii="Sakkal Majalla" w:hAnsi="Sakkal Majalla" w:cs="Sakkal Majalla"/>
          <w:sz w:val="28"/>
          <w:szCs w:val="28"/>
          <w:rtl/>
        </w:rPr>
      </w:pPr>
    </w:p>
    <w:p w14:paraId="7698A91C" w14:textId="77777777" w:rsidR="00B11FD3" w:rsidRDefault="00B11FD3" w:rsidP="00B11FD3">
      <w:pPr>
        <w:bidi/>
        <w:spacing w:line="360" w:lineRule="auto"/>
        <w:ind w:firstLine="560"/>
        <w:jc w:val="both"/>
        <w:rPr>
          <w:rFonts w:ascii="Sakkal Majalla" w:hAnsi="Sakkal Majalla" w:cs="Sakkal Majalla"/>
          <w:sz w:val="28"/>
          <w:szCs w:val="28"/>
          <w:rtl/>
        </w:rPr>
      </w:pPr>
    </w:p>
    <w:p w14:paraId="599C7D26" w14:textId="77777777" w:rsidR="00B11FD3" w:rsidRDefault="00B11FD3" w:rsidP="00B11FD3">
      <w:pPr>
        <w:bidi/>
        <w:spacing w:line="360" w:lineRule="auto"/>
        <w:ind w:firstLine="560"/>
        <w:jc w:val="both"/>
        <w:rPr>
          <w:rFonts w:ascii="Sakkal Majalla" w:hAnsi="Sakkal Majalla" w:cs="Sakkal Majalla"/>
          <w:sz w:val="28"/>
          <w:szCs w:val="28"/>
          <w:rtl/>
        </w:rPr>
      </w:pPr>
    </w:p>
    <w:p w14:paraId="6379FCE2" w14:textId="77777777" w:rsidR="00B11FD3" w:rsidRDefault="00B11FD3" w:rsidP="00B11FD3">
      <w:pPr>
        <w:bidi/>
        <w:spacing w:line="360" w:lineRule="auto"/>
        <w:ind w:firstLine="560"/>
        <w:jc w:val="both"/>
        <w:rPr>
          <w:rFonts w:ascii="Sakkal Majalla" w:hAnsi="Sakkal Majalla" w:cs="Times New Roman"/>
          <w:sz w:val="28"/>
          <w:szCs w:val="28"/>
          <w:rtl/>
        </w:rPr>
        <w:sectPr w:rsidR="00B11FD3" w:rsidSect="00B11FD3">
          <w:footerReference w:type="default" r:id="rId9"/>
          <w:pgSz w:w="12240" w:h="15840"/>
          <w:pgMar w:top="1440" w:right="1800" w:bottom="1440" w:left="1800" w:header="1620" w:footer="720" w:gutter="0"/>
          <w:pgNumType w:fmt="arabicAbjad" w:start="1"/>
          <w:cols w:space="720"/>
          <w:docGrid w:linePitch="360"/>
        </w:sectPr>
      </w:pPr>
    </w:p>
    <w:p w14:paraId="59E76163" w14:textId="77777777" w:rsidR="00B11FD3" w:rsidRPr="0040481C" w:rsidRDefault="00B11FD3" w:rsidP="00B11FD3">
      <w:pPr>
        <w:pStyle w:val="Heading1"/>
        <w:rPr>
          <w:rtl/>
        </w:rPr>
      </w:pPr>
      <w:bookmarkStart w:id="6" w:name="_Toc235632689"/>
      <w:bookmarkStart w:id="7" w:name="_Toc225293097"/>
      <w:r w:rsidRPr="0040481C">
        <w:rPr>
          <w:rFonts w:hint="cs"/>
          <w:rtl/>
        </w:rPr>
        <w:lastRenderedPageBreak/>
        <w:t>الفصل الأول</w:t>
      </w:r>
      <w:bookmarkEnd w:id="6"/>
    </w:p>
    <w:p w14:paraId="1C8FF366" w14:textId="77777777" w:rsidR="00B11FD3" w:rsidRPr="0040481C" w:rsidRDefault="00B11FD3" w:rsidP="00B11FD3">
      <w:pPr>
        <w:pStyle w:val="Heading1"/>
      </w:pPr>
      <w:bookmarkStart w:id="8" w:name="_Toc235632690"/>
      <w:r w:rsidRPr="0040481C">
        <w:rPr>
          <w:rFonts w:hint="cs"/>
          <w:rtl/>
        </w:rPr>
        <w:t>الإطار العام للبحث</w:t>
      </w:r>
      <w:bookmarkEnd w:id="8"/>
    </w:p>
    <w:p w14:paraId="59796120" w14:textId="77777777" w:rsidR="00B11FD3" w:rsidRPr="0040481C" w:rsidRDefault="00B11FD3" w:rsidP="00B11FD3">
      <w:pPr>
        <w:pStyle w:val="Heading2"/>
        <w:rPr>
          <w:rtl/>
        </w:rPr>
      </w:pPr>
      <w:bookmarkStart w:id="9" w:name="_Toc235632691"/>
      <w:r w:rsidRPr="0040481C">
        <w:rPr>
          <w:rtl/>
        </w:rPr>
        <w:t>مقدمة</w:t>
      </w:r>
      <w:bookmarkEnd w:id="7"/>
      <w:bookmarkEnd w:id="9"/>
    </w:p>
    <w:p w14:paraId="208FF6FF" w14:textId="77777777" w:rsidR="00B11FD3" w:rsidRPr="002F41BA" w:rsidRDefault="00B11FD3" w:rsidP="00B11FD3">
      <w:pPr>
        <w:bidi/>
        <w:spacing w:line="360" w:lineRule="auto"/>
        <w:ind w:firstLine="560"/>
        <w:jc w:val="both"/>
        <w:rPr>
          <w:rFonts w:ascii="Sakkal Majalla" w:hAnsi="Sakkal Majalla" w:cs="Sakkal Majalla"/>
          <w:sz w:val="28"/>
          <w:szCs w:val="28"/>
          <w:rtl/>
        </w:rPr>
      </w:pPr>
      <w:r w:rsidRPr="002F41BA">
        <w:rPr>
          <w:rFonts w:ascii="Sakkal Majalla" w:hAnsi="Sakkal Majalla" w:cs="Sakkal Majalla"/>
          <w:sz w:val="28"/>
          <w:szCs w:val="28"/>
          <w:rtl/>
        </w:rPr>
        <w:t xml:space="preserve">يُعد النجاح في إدارة المشاريع أحد العوامل الرئيسية لتحقيق التميز المؤسسي والتنمية المستدامة في مختلف القطاعات الاقتصادية والخدمية حول العالم، إذ يمثل الإطار المنهجي والمنظم لإدارة المشاريع أداة فعّالة لضمان إنجاز الأهداف وفق الجدول الزمني والموارد المحددة مع تحقيق رضا أصحاب المصلحة. وقد أثبتت الدراسات الدولية والمحلية أن تطبيق منهجيات إدارة المشاريع التقليدية والرشيقة يسهم في تحسين الأداء التنظيمي ورفع مستوى الكفاءة التشغيلية للمؤسسات، سواء في القطاع الحكومي أو الخاص أو في المشاريع الصغيرة </w:t>
      </w:r>
      <w:proofErr w:type="gramStart"/>
      <w:r w:rsidRPr="002F41BA">
        <w:rPr>
          <w:rFonts w:ascii="Sakkal Majalla" w:hAnsi="Sakkal Majalla" w:cs="Sakkal Majalla"/>
          <w:sz w:val="28"/>
          <w:szCs w:val="28"/>
          <w:rtl/>
        </w:rPr>
        <w:t>والمتوسطة</w:t>
      </w:r>
      <w:r w:rsidRPr="002F41BA">
        <w:rPr>
          <w:rFonts w:ascii="Sakkal Majalla" w:hAnsi="Sakkal Majalla" w:cs="Sakkal Majalla"/>
          <w:sz w:val="28"/>
          <w:szCs w:val="28"/>
        </w:rPr>
        <w:t>(</w:t>
      </w:r>
      <w:proofErr w:type="gramEnd"/>
      <w:r w:rsidRPr="002F41BA">
        <w:rPr>
          <w:rFonts w:ascii="Sakkal Majalla" w:hAnsi="Sakkal Majalla" w:cs="Sakkal Majalla"/>
          <w:sz w:val="28"/>
          <w:szCs w:val="28"/>
        </w:rPr>
        <w:t xml:space="preserve">Zacarias et al., 2024; Khan et al., 2025; </w:t>
      </w:r>
      <w:proofErr w:type="spellStart"/>
      <w:r w:rsidRPr="002F41BA">
        <w:rPr>
          <w:rFonts w:ascii="Sakkal Majalla" w:hAnsi="Sakkal Majalla" w:cs="Sakkal Majalla"/>
          <w:sz w:val="28"/>
          <w:szCs w:val="28"/>
        </w:rPr>
        <w:t>Kineber</w:t>
      </w:r>
      <w:proofErr w:type="spellEnd"/>
      <w:r w:rsidRPr="002F41BA">
        <w:rPr>
          <w:rFonts w:ascii="Sakkal Majalla" w:hAnsi="Sakkal Majalla" w:cs="Sakkal Majalla"/>
          <w:sz w:val="28"/>
          <w:szCs w:val="28"/>
        </w:rPr>
        <w:t xml:space="preserve"> et al., 2024)</w:t>
      </w:r>
      <w:r w:rsidRPr="002F41BA">
        <w:rPr>
          <w:rFonts w:ascii="Sakkal Majalla" w:hAnsi="Sakkal Majalla" w:cs="Sakkal Majalla"/>
          <w:sz w:val="28"/>
          <w:szCs w:val="28"/>
          <w:rtl/>
        </w:rPr>
        <w:t>.</w:t>
      </w:r>
    </w:p>
    <w:p w14:paraId="4E035D77" w14:textId="77777777" w:rsidR="00B11FD3" w:rsidRPr="002F41BA" w:rsidRDefault="00B11FD3" w:rsidP="00B11FD3">
      <w:pPr>
        <w:bidi/>
        <w:spacing w:line="360" w:lineRule="auto"/>
        <w:ind w:firstLine="560"/>
        <w:jc w:val="both"/>
        <w:rPr>
          <w:rFonts w:ascii="Sakkal Majalla" w:hAnsi="Sakkal Majalla" w:cs="Sakkal Majalla"/>
          <w:sz w:val="28"/>
          <w:szCs w:val="28"/>
        </w:rPr>
      </w:pPr>
      <w:r w:rsidRPr="002F41BA">
        <w:rPr>
          <w:rFonts w:ascii="Sakkal Majalla" w:hAnsi="Sakkal Majalla" w:cs="Sakkal Majalla"/>
          <w:sz w:val="28"/>
          <w:szCs w:val="28"/>
          <w:rtl/>
        </w:rPr>
        <w:t>في السياق المحلي، تناولت العديد من الدراسات تطبيقات إدارة المشاريع في المملكة العربية السعودية، مع التركيز على مختلف القطاعات. فقد هدفت دراسة آل حمود (2019) إلى بناء خطة سنوية للأقسام العلمية في الجامعات السعودية وفق منهجية إدارة المشاريع، مع التركيز على تصميم خطة تتيح تنفيذ المهام وفق معايير مجلس التعليم العالي، وخلصت الدراسة إلى أهمية الاستعانة بخبرات رؤساء الأقسام العلمية لتعديل وتحسين الخطط بما يضمن فعالية الأداء. ومن جهة أخرى، ركزت دراسة حبوش والهاشمي (2021) على العلاقة بين مستوى الذكاء العاطفي لدى مدراء المشاريع وأداء فرقهم، وأظهرت أن الذكاء العاطفي يرتبط ارتباطًا قويًا بنجاح المشروع، بينما كان التأهيل الأكاديمي والخبرة التقليدية أقل تأثيرًا</w:t>
      </w:r>
      <w:r w:rsidRPr="002F41BA">
        <w:rPr>
          <w:rFonts w:ascii="Sakkal Majalla" w:hAnsi="Sakkal Majalla" w:cs="Sakkal Majalla"/>
          <w:sz w:val="28"/>
          <w:szCs w:val="28"/>
        </w:rPr>
        <w:t>.</w:t>
      </w:r>
    </w:p>
    <w:p w14:paraId="72258D59" w14:textId="77777777" w:rsidR="00B11FD3" w:rsidRPr="002F41BA" w:rsidRDefault="00B11FD3" w:rsidP="00B11FD3">
      <w:pPr>
        <w:bidi/>
        <w:spacing w:line="360" w:lineRule="auto"/>
        <w:ind w:firstLine="560"/>
        <w:jc w:val="both"/>
        <w:rPr>
          <w:rFonts w:ascii="Sakkal Majalla" w:hAnsi="Sakkal Majalla" w:cs="Sakkal Majalla"/>
          <w:sz w:val="28"/>
          <w:szCs w:val="28"/>
        </w:rPr>
      </w:pPr>
      <w:r w:rsidRPr="002F41BA">
        <w:rPr>
          <w:rFonts w:ascii="Sakkal Majalla" w:hAnsi="Sakkal Majalla" w:cs="Sakkal Majalla"/>
          <w:sz w:val="28"/>
          <w:szCs w:val="28"/>
          <w:rtl/>
        </w:rPr>
        <w:t>كما قدمت دراسة الفايز (2023) نموذجًا مقترحًا لمعايير ومؤشرات إدارة المشاريع في وزارة التعليم، مؤكدة على أهمية الفعالية التنظيمية، القيادة، الاستدامة، ورضا أصحاب المصلحة. وأوضحت دراسة الشهري والعقيلي (2024) دور الإدارة الرشيقة في دعم مشاريع إدارة المعرفة بالأجهزة الحكومية، مشيرة إلى أهمية التحسين المستمر والمشاركة الفعالة للموظفين لضمان نجاح المشاريع، فيما ركزت دراسة الحربي (2025) على أثر ممارسات إدارة المشاريع على التميز المؤسسي في لجنة تراحم، مؤكدة على ضرورة التخطيط السليم وإدارة الموارد بفعالية</w:t>
      </w:r>
      <w:r w:rsidRPr="002F41BA">
        <w:rPr>
          <w:rFonts w:ascii="Sakkal Majalla" w:hAnsi="Sakkal Majalla" w:cs="Sakkal Majalla"/>
          <w:sz w:val="28"/>
          <w:szCs w:val="28"/>
        </w:rPr>
        <w:t>.</w:t>
      </w:r>
    </w:p>
    <w:p w14:paraId="25AC777C" w14:textId="77777777" w:rsidR="00B11FD3" w:rsidRPr="002F41BA" w:rsidRDefault="00B11FD3" w:rsidP="00B11FD3">
      <w:pPr>
        <w:bidi/>
        <w:spacing w:line="360" w:lineRule="auto"/>
        <w:ind w:firstLine="560"/>
        <w:jc w:val="both"/>
        <w:rPr>
          <w:rFonts w:ascii="Sakkal Majalla" w:hAnsi="Sakkal Majalla" w:cs="Sakkal Majalla"/>
          <w:sz w:val="28"/>
          <w:szCs w:val="28"/>
        </w:rPr>
      </w:pPr>
      <w:r w:rsidRPr="002F41BA">
        <w:rPr>
          <w:rFonts w:ascii="Sakkal Majalla" w:hAnsi="Sakkal Majalla" w:cs="Sakkal Majalla"/>
          <w:sz w:val="28"/>
          <w:szCs w:val="28"/>
          <w:rtl/>
        </w:rPr>
        <w:lastRenderedPageBreak/>
        <w:t xml:space="preserve">وعلى المستوى </w:t>
      </w:r>
      <w:proofErr w:type="spellStart"/>
      <w:r w:rsidRPr="002F41BA">
        <w:rPr>
          <w:rFonts w:ascii="Sakkal Majalla" w:hAnsi="Sakkal Majalla" w:cs="Sakkal Majalla"/>
          <w:sz w:val="28"/>
          <w:szCs w:val="28"/>
          <w:rtl/>
        </w:rPr>
        <w:t>القطاعاتي</w:t>
      </w:r>
      <w:proofErr w:type="spellEnd"/>
      <w:r w:rsidRPr="002F41BA">
        <w:rPr>
          <w:rFonts w:ascii="Sakkal Majalla" w:hAnsi="Sakkal Majalla" w:cs="Sakkal Majalla"/>
          <w:sz w:val="28"/>
          <w:szCs w:val="28"/>
          <w:rtl/>
        </w:rPr>
        <w:t xml:space="preserve"> المتنوع، أظهرت دراسة الجندي (2025) أن العوامل الاجتماعية والثقافية تؤثر بشكل مباشر على فعالية إدارة المشاريع السياحية الكبرى في المملكة، فيما أبرزت دراسات أخرى مثل </w:t>
      </w:r>
      <w:proofErr w:type="spellStart"/>
      <w:r w:rsidRPr="002F41BA">
        <w:rPr>
          <w:rFonts w:ascii="Sakkal Majalla" w:hAnsi="Sakkal Majalla" w:cs="Sakkal Majalla"/>
          <w:sz w:val="28"/>
          <w:szCs w:val="28"/>
          <w:rtl/>
        </w:rPr>
        <w:t>الطحطوح</w:t>
      </w:r>
      <w:proofErr w:type="spellEnd"/>
      <w:r w:rsidRPr="002F41BA">
        <w:rPr>
          <w:rFonts w:ascii="Sakkal Majalla" w:hAnsi="Sakkal Majalla" w:cs="Sakkal Majalla"/>
          <w:sz w:val="28"/>
          <w:szCs w:val="28"/>
          <w:rtl/>
        </w:rPr>
        <w:t xml:space="preserve"> (2024) وأدم (2024) أهمية المقارنة بين المنهجيات التقليدية والرشيقة ودمجها مع الإدارة المرنة لتحقيق أفضل النتائج في المشاريع الزراعية والتقنية وغيرها من القطاعات. كما أكدت دراسات </w:t>
      </w:r>
      <w:proofErr w:type="gramStart"/>
      <w:r w:rsidRPr="002F41BA">
        <w:rPr>
          <w:rFonts w:ascii="Sakkal Majalla" w:hAnsi="Sakkal Majalla" w:cs="Sakkal Majalla"/>
          <w:sz w:val="28"/>
          <w:szCs w:val="28"/>
          <w:rtl/>
        </w:rPr>
        <w:t>عبدالعزيز</w:t>
      </w:r>
      <w:proofErr w:type="gramEnd"/>
      <w:r w:rsidRPr="002F41BA">
        <w:rPr>
          <w:rFonts w:ascii="Sakkal Majalla" w:hAnsi="Sakkal Majalla" w:cs="Sakkal Majalla"/>
          <w:sz w:val="28"/>
          <w:szCs w:val="28"/>
          <w:rtl/>
        </w:rPr>
        <w:t xml:space="preserve"> (2024) </w:t>
      </w:r>
      <w:proofErr w:type="spellStart"/>
      <w:r w:rsidRPr="002F41BA">
        <w:rPr>
          <w:rFonts w:ascii="Sakkal Majalla" w:hAnsi="Sakkal Majalla" w:cs="Sakkal Majalla"/>
          <w:sz w:val="28"/>
          <w:szCs w:val="28"/>
          <w:rtl/>
        </w:rPr>
        <w:t>والبلاونه</w:t>
      </w:r>
      <w:proofErr w:type="spellEnd"/>
      <w:r w:rsidRPr="002F41BA">
        <w:rPr>
          <w:rFonts w:ascii="Sakkal Majalla" w:hAnsi="Sakkal Majalla" w:cs="Sakkal Majalla"/>
          <w:sz w:val="28"/>
          <w:szCs w:val="28"/>
          <w:rtl/>
        </w:rPr>
        <w:t xml:space="preserve"> وطربية (2024) على أهمية الإدارة المرنة وإدارة المخاطر والمعرفة في تعزيز نجاح المشاريع ورفع كفاءتها</w:t>
      </w:r>
      <w:r w:rsidRPr="002F41BA">
        <w:rPr>
          <w:rFonts w:ascii="Sakkal Majalla" w:hAnsi="Sakkal Majalla" w:cs="Sakkal Majalla"/>
          <w:sz w:val="28"/>
          <w:szCs w:val="28"/>
        </w:rPr>
        <w:t>.</w:t>
      </w:r>
    </w:p>
    <w:p w14:paraId="6470961A" w14:textId="77777777" w:rsidR="00B11FD3" w:rsidRPr="002F41BA" w:rsidRDefault="00B11FD3" w:rsidP="00B11FD3">
      <w:pPr>
        <w:bidi/>
        <w:spacing w:line="360" w:lineRule="auto"/>
        <w:ind w:firstLine="560"/>
        <w:jc w:val="both"/>
        <w:rPr>
          <w:rFonts w:ascii="Sakkal Majalla" w:hAnsi="Sakkal Majalla" w:cs="Sakkal Majalla"/>
          <w:sz w:val="28"/>
          <w:szCs w:val="28"/>
        </w:rPr>
      </w:pPr>
      <w:r w:rsidRPr="002F41BA">
        <w:rPr>
          <w:rFonts w:ascii="Sakkal Majalla" w:hAnsi="Sakkal Majalla" w:cs="Sakkal Majalla"/>
          <w:sz w:val="28"/>
          <w:szCs w:val="28"/>
          <w:rtl/>
        </w:rPr>
        <w:t>رغم ذلك، تشير الدراسات السابقة إلى وجود فجوة واضحة تتعلق بتطبيق منهجيات إدارة المشاريع في قطاع تنظيم الفعاليات في المملكة العربية السعودية، حيث لم تتناول أي دراسة بشكل مباشر هذا القطاع الحيوي الذي يتسم بالطابع الديناميكي، وضغط الوقت، وتعدد أصحاب المصلحة، والتحديات التنظيمية والثقافية الخاصة به. إذ إن طبيعة مشاريع الفعاليات تختلف عن القطاعات التقليدية في ضرورة الجمع بين الإبداع، التخطيط الدقيق، المرونة التنفيذية، وضمان جودة الخدمات المقدمة للجمهور والعملاء</w:t>
      </w:r>
      <w:r w:rsidRPr="002F41BA">
        <w:rPr>
          <w:rFonts w:ascii="Sakkal Majalla" w:hAnsi="Sakkal Majalla" w:cs="Sakkal Majalla"/>
          <w:sz w:val="28"/>
          <w:szCs w:val="28"/>
        </w:rPr>
        <w:t>.</w:t>
      </w:r>
    </w:p>
    <w:p w14:paraId="4E3B5D47" w14:textId="77777777" w:rsidR="00B11FD3" w:rsidRPr="002F41BA" w:rsidRDefault="00B11FD3" w:rsidP="00B11FD3">
      <w:pPr>
        <w:bidi/>
        <w:spacing w:line="360" w:lineRule="auto"/>
        <w:ind w:firstLine="560"/>
        <w:jc w:val="both"/>
        <w:rPr>
          <w:rFonts w:ascii="Sakkal Majalla" w:hAnsi="Sakkal Majalla" w:cs="Sakkal Majalla"/>
          <w:sz w:val="28"/>
          <w:szCs w:val="28"/>
        </w:rPr>
      </w:pPr>
      <w:r w:rsidRPr="002F41BA">
        <w:rPr>
          <w:rFonts w:ascii="Sakkal Majalla" w:hAnsi="Sakkal Majalla" w:cs="Sakkal Majalla"/>
          <w:sz w:val="28"/>
          <w:szCs w:val="28"/>
          <w:rtl/>
        </w:rPr>
        <w:t>من هنا، تنبثق أهمية هذه الدراسة في تحليل أثر منهجيات إدارة المشاريع، سواء التقليدية أو الرشيقة، على نجاح شركات تنظيم الفعاليات في المملكة العربية السعودية، مع التركيز على تقييم عوامل النجاح الرئيسية مثل الأداء المالي، رضا العملاء، كفاءة الفرق، ومرونة الإدارة في التعامل مع التحديات والفرص. وتهدف الدراسة إلى تقديم إطار علمي واستراتيجي يتيح للشركات تحسين ممارساتها الإدارية، وتعزيز فرص النجاح والاستدامة في هذا القطاع الحيوي والمتنامي</w:t>
      </w:r>
      <w:r w:rsidRPr="002F41BA">
        <w:rPr>
          <w:rFonts w:ascii="Sakkal Majalla" w:hAnsi="Sakkal Majalla" w:cs="Sakkal Majalla"/>
          <w:sz w:val="28"/>
          <w:szCs w:val="28"/>
        </w:rPr>
        <w:t>.</w:t>
      </w:r>
    </w:p>
    <w:p w14:paraId="567653F8" w14:textId="77777777" w:rsidR="00B11FD3" w:rsidRPr="002F41BA" w:rsidRDefault="00B11FD3" w:rsidP="00B11FD3">
      <w:pPr>
        <w:pStyle w:val="Heading2"/>
      </w:pPr>
      <w:bookmarkStart w:id="10" w:name="_Toc225293098"/>
      <w:bookmarkStart w:id="11" w:name="_Toc235632692"/>
      <w:r w:rsidRPr="002F41BA">
        <w:rPr>
          <w:rtl/>
        </w:rPr>
        <w:t>مشكلة الدراسة</w:t>
      </w:r>
      <w:bookmarkEnd w:id="10"/>
      <w:bookmarkEnd w:id="11"/>
    </w:p>
    <w:p w14:paraId="14802F82" w14:textId="77777777" w:rsidR="00B11FD3" w:rsidRPr="002F41BA" w:rsidRDefault="00B11FD3" w:rsidP="00B11FD3">
      <w:pPr>
        <w:bidi/>
        <w:spacing w:line="360" w:lineRule="auto"/>
        <w:ind w:firstLine="560"/>
        <w:jc w:val="both"/>
        <w:rPr>
          <w:rFonts w:ascii="Sakkal Majalla" w:hAnsi="Sakkal Majalla" w:cs="Sakkal Majalla"/>
          <w:sz w:val="28"/>
          <w:szCs w:val="28"/>
          <w:rtl/>
        </w:rPr>
      </w:pPr>
      <w:r w:rsidRPr="002F41BA">
        <w:rPr>
          <w:rFonts w:ascii="Sakkal Majalla" w:hAnsi="Sakkal Majalla" w:cs="Sakkal Majalla"/>
          <w:sz w:val="28"/>
          <w:szCs w:val="28"/>
          <w:rtl/>
        </w:rPr>
        <w:t xml:space="preserve">تواجه المؤسسات في مختلف القطاعات تحديات كبيرة في تحقيق أهدافها بكفاءة وفعالية، خاصة في ظل بيئات عمل متغيرة ومتطلبات متزايدة من أصحاب المصلحة. وقد أكدت الدراسات السابقة على أهمية تطبيق منهجيات إدارة المشاريع كأداة رئيسية لتحسين الأداء المؤسسي، وتعزيز جودة المخرجات، وضمان استدامة </w:t>
      </w:r>
      <w:proofErr w:type="gramStart"/>
      <w:r w:rsidRPr="002F41BA">
        <w:rPr>
          <w:rFonts w:ascii="Sakkal Majalla" w:hAnsi="Sakkal Majalla" w:cs="Sakkal Majalla"/>
          <w:sz w:val="28"/>
          <w:szCs w:val="28"/>
          <w:rtl/>
        </w:rPr>
        <w:t>المشاريع</w:t>
      </w:r>
      <w:r w:rsidRPr="002F41BA">
        <w:rPr>
          <w:rFonts w:ascii="Sakkal Majalla" w:hAnsi="Sakkal Majalla" w:cs="Sakkal Majalla"/>
          <w:sz w:val="28"/>
          <w:szCs w:val="28"/>
        </w:rPr>
        <w:t>(</w:t>
      </w:r>
      <w:proofErr w:type="gramEnd"/>
      <w:r w:rsidRPr="002F41BA">
        <w:rPr>
          <w:rFonts w:ascii="Sakkal Majalla" w:hAnsi="Sakkal Majalla" w:cs="Sakkal Majalla"/>
          <w:sz w:val="28"/>
          <w:szCs w:val="28"/>
        </w:rPr>
        <w:t xml:space="preserve">Zacarias et al., 2024; Khan et al., 2025; </w:t>
      </w:r>
      <w:proofErr w:type="spellStart"/>
      <w:r w:rsidRPr="002F41BA">
        <w:rPr>
          <w:rFonts w:ascii="Sakkal Majalla" w:hAnsi="Sakkal Majalla" w:cs="Sakkal Majalla"/>
          <w:sz w:val="28"/>
          <w:szCs w:val="28"/>
        </w:rPr>
        <w:t>Kineber</w:t>
      </w:r>
      <w:proofErr w:type="spellEnd"/>
      <w:r w:rsidRPr="002F41BA">
        <w:rPr>
          <w:rFonts w:ascii="Sakkal Majalla" w:hAnsi="Sakkal Majalla" w:cs="Sakkal Majalla"/>
          <w:sz w:val="28"/>
          <w:szCs w:val="28"/>
        </w:rPr>
        <w:t xml:space="preserve"> et al., 2024)</w:t>
      </w:r>
      <w:r w:rsidRPr="002F41BA">
        <w:rPr>
          <w:rFonts w:ascii="Sakkal Majalla" w:hAnsi="Sakkal Majalla" w:cs="Sakkal Majalla"/>
          <w:sz w:val="28"/>
          <w:szCs w:val="28"/>
          <w:rtl/>
        </w:rPr>
        <w:t>.</w:t>
      </w:r>
    </w:p>
    <w:p w14:paraId="14AB3C9C" w14:textId="77777777" w:rsidR="00B11FD3" w:rsidRPr="002F41BA" w:rsidRDefault="00B11FD3" w:rsidP="00B11FD3">
      <w:pPr>
        <w:bidi/>
        <w:spacing w:line="360" w:lineRule="auto"/>
        <w:ind w:firstLine="560"/>
        <w:jc w:val="both"/>
        <w:rPr>
          <w:rFonts w:ascii="Sakkal Majalla" w:hAnsi="Sakkal Majalla" w:cs="Sakkal Majalla"/>
          <w:sz w:val="28"/>
          <w:szCs w:val="28"/>
          <w:rtl/>
        </w:rPr>
      </w:pPr>
      <w:r w:rsidRPr="002F41BA">
        <w:rPr>
          <w:rFonts w:ascii="Sakkal Majalla" w:hAnsi="Sakkal Majalla" w:cs="Sakkal Majalla"/>
          <w:sz w:val="28"/>
          <w:szCs w:val="28"/>
          <w:rtl/>
        </w:rPr>
        <w:t>كما أظهرت هذه الدراسات أن تبني الإدارة المرنة والرشيقة يسهم في تعزيز الكفاءة التشغيلية ورفع مستوى رضا العملاء وأصحاب المصلحة، وهو ما ينعكس بشكل مباشر على نجاح المشاريع (</w:t>
      </w:r>
      <w:proofErr w:type="gramStart"/>
      <w:r w:rsidRPr="002F41BA">
        <w:rPr>
          <w:rFonts w:ascii="Sakkal Majalla" w:hAnsi="Sakkal Majalla" w:cs="Sakkal Majalla"/>
          <w:sz w:val="28"/>
          <w:szCs w:val="28"/>
          <w:rtl/>
        </w:rPr>
        <w:t>عبدالعزيز</w:t>
      </w:r>
      <w:proofErr w:type="gramEnd"/>
      <w:r w:rsidRPr="002F41BA">
        <w:rPr>
          <w:rFonts w:ascii="Sakkal Majalla" w:hAnsi="Sakkal Majalla" w:cs="Sakkal Majalla"/>
          <w:sz w:val="28"/>
          <w:szCs w:val="28"/>
          <w:rtl/>
        </w:rPr>
        <w:t xml:space="preserve">، 2024؛ الحربي، 2025؛ </w:t>
      </w:r>
      <w:proofErr w:type="spellStart"/>
      <w:r w:rsidRPr="002F41BA">
        <w:rPr>
          <w:rFonts w:ascii="Sakkal Majalla" w:hAnsi="Sakkal Majalla" w:cs="Sakkal Majalla"/>
          <w:sz w:val="28"/>
          <w:szCs w:val="28"/>
          <w:rtl/>
        </w:rPr>
        <w:t>الطحطوح</w:t>
      </w:r>
      <w:proofErr w:type="spellEnd"/>
      <w:r w:rsidRPr="002F41BA">
        <w:rPr>
          <w:rFonts w:ascii="Sakkal Majalla" w:hAnsi="Sakkal Majalla" w:cs="Sakkal Majalla"/>
          <w:sz w:val="28"/>
          <w:szCs w:val="28"/>
          <w:rtl/>
        </w:rPr>
        <w:t>، 2024).</w:t>
      </w:r>
    </w:p>
    <w:p w14:paraId="0840F0DC" w14:textId="77777777" w:rsidR="00B11FD3" w:rsidRPr="002F41BA" w:rsidRDefault="00B11FD3" w:rsidP="00B11FD3">
      <w:pPr>
        <w:bidi/>
        <w:spacing w:line="360" w:lineRule="auto"/>
        <w:ind w:firstLine="560"/>
        <w:jc w:val="both"/>
        <w:rPr>
          <w:rFonts w:ascii="Sakkal Majalla" w:hAnsi="Sakkal Majalla" w:cs="Sakkal Majalla"/>
          <w:sz w:val="28"/>
          <w:szCs w:val="28"/>
          <w:rtl/>
        </w:rPr>
      </w:pPr>
      <w:r w:rsidRPr="002F41BA">
        <w:rPr>
          <w:rFonts w:ascii="Sakkal Majalla" w:hAnsi="Sakkal Majalla" w:cs="Sakkal Majalla"/>
          <w:sz w:val="28"/>
          <w:szCs w:val="28"/>
          <w:rtl/>
        </w:rPr>
        <w:lastRenderedPageBreak/>
        <w:t>على المستوى المحلي، أظهرت الدراسات السعودية أن تطبيق منهجيات إدارة المشاريع في القطاعات المختلفة، مثل التعليم (آل حمود، 2019؛ الفايز، 2023)، الأجهزة الحكومية (الشهري والعقيلي، 2024)، والمشاريع الصغيرة والمتوسطة (حبوش والهاشمي، 2021)، يحقق نتائج إيجابية واضحة من حيث فعالية التخطيط، تحسين الأداء، وتحقيق رضا الأطراف المعنية. كما أظهرت الدراسات أن هناك عوامل متعددة تؤثر على نجاح المشاريع، مثل الذكاء العاطفي للمديرين، جودة التدريب، إدارة المخاطر والمعرفة، ومرونة الإدارة (</w:t>
      </w:r>
      <w:proofErr w:type="spellStart"/>
      <w:r w:rsidRPr="002F41BA">
        <w:rPr>
          <w:rFonts w:ascii="Sakkal Majalla" w:hAnsi="Sakkal Majalla" w:cs="Sakkal Majalla"/>
          <w:sz w:val="28"/>
          <w:szCs w:val="28"/>
          <w:rtl/>
        </w:rPr>
        <w:t>البلاونه</w:t>
      </w:r>
      <w:proofErr w:type="spellEnd"/>
      <w:r w:rsidRPr="002F41BA">
        <w:rPr>
          <w:rFonts w:ascii="Sakkal Majalla" w:hAnsi="Sakkal Majalla" w:cs="Sakkal Majalla"/>
          <w:sz w:val="28"/>
          <w:szCs w:val="28"/>
          <w:rtl/>
        </w:rPr>
        <w:t xml:space="preserve"> وطربية، 2024؛ </w:t>
      </w:r>
      <w:proofErr w:type="gramStart"/>
      <w:r w:rsidRPr="002F41BA">
        <w:rPr>
          <w:rFonts w:ascii="Sakkal Majalla" w:hAnsi="Sakkal Majalla" w:cs="Sakkal Majalla"/>
          <w:sz w:val="28"/>
          <w:szCs w:val="28"/>
          <w:rtl/>
        </w:rPr>
        <w:t>عبدالحميد</w:t>
      </w:r>
      <w:proofErr w:type="gramEnd"/>
      <w:r w:rsidRPr="002F41BA">
        <w:rPr>
          <w:rFonts w:ascii="Sakkal Majalla" w:hAnsi="Sakkal Majalla" w:cs="Sakkal Majalla"/>
          <w:sz w:val="28"/>
          <w:szCs w:val="28"/>
          <w:rtl/>
        </w:rPr>
        <w:t>، 2025؛ الحسن، 2025).</w:t>
      </w:r>
    </w:p>
    <w:p w14:paraId="3E64E6A3" w14:textId="77777777" w:rsidR="00B11FD3" w:rsidRPr="002F41BA" w:rsidRDefault="00B11FD3" w:rsidP="00B11FD3">
      <w:pPr>
        <w:bidi/>
        <w:spacing w:line="360" w:lineRule="auto"/>
        <w:ind w:firstLine="560"/>
        <w:jc w:val="both"/>
        <w:rPr>
          <w:rFonts w:ascii="Sakkal Majalla" w:hAnsi="Sakkal Majalla" w:cs="Sakkal Majalla"/>
          <w:sz w:val="28"/>
          <w:szCs w:val="28"/>
        </w:rPr>
      </w:pPr>
      <w:r w:rsidRPr="002F41BA">
        <w:rPr>
          <w:rFonts w:ascii="Sakkal Majalla" w:hAnsi="Sakkal Majalla" w:cs="Sakkal Majalla"/>
          <w:sz w:val="28"/>
          <w:szCs w:val="28"/>
          <w:rtl/>
        </w:rPr>
        <w:t>رغم ذلك، يُلاحظ وجود نقص واضح في الدراسات التي تتناول قطاع تنظيم الفعاليات في المملكة العربية السعودية، وهو قطاع حيوي يتسم بالسرعة، كثافة الموارد، تعدد أصحاب المصلحة، والحاجة إلى دمج الإبداع مع التخطيط المنظم. فالاستفادة من منهجيات إدارة المشاريع التقليدية أو الرشيقة في هذا القطاع لا تزال غير واضحة، ولم يتم تحليل أثر هذه المنهجيات على نجاح شركات تنظيم الفعاليات بشكل شامل. هذا النقص يمثل فجوة بحثية مهمة تستدعي الدراسة والتحليل، لا سيما في ظل النمو المستمر لقطاع الفعاليات وأهمية تحسين جودة الخدمات المقدمة للعملاء وتحقيق التميز المؤسسي</w:t>
      </w:r>
      <w:r w:rsidRPr="002F41BA">
        <w:rPr>
          <w:rFonts w:ascii="Sakkal Majalla" w:hAnsi="Sakkal Majalla" w:cs="Sakkal Majalla"/>
          <w:sz w:val="28"/>
          <w:szCs w:val="28"/>
        </w:rPr>
        <w:t>.</w:t>
      </w:r>
    </w:p>
    <w:p w14:paraId="3FF0D654" w14:textId="77777777" w:rsidR="00B11FD3" w:rsidRPr="002F41BA" w:rsidRDefault="00B11FD3" w:rsidP="00B11FD3">
      <w:pPr>
        <w:bidi/>
        <w:spacing w:line="360" w:lineRule="auto"/>
        <w:ind w:firstLine="560"/>
        <w:jc w:val="both"/>
        <w:rPr>
          <w:rFonts w:ascii="Sakkal Majalla" w:hAnsi="Sakkal Majalla" w:cs="Sakkal Majalla"/>
          <w:sz w:val="28"/>
          <w:szCs w:val="28"/>
        </w:rPr>
      </w:pPr>
      <w:r w:rsidRPr="002F41BA">
        <w:rPr>
          <w:rFonts w:ascii="Sakkal Majalla" w:hAnsi="Sakkal Majalla" w:cs="Sakkal Majalla"/>
          <w:sz w:val="28"/>
          <w:szCs w:val="28"/>
          <w:rtl/>
        </w:rPr>
        <w:t>وبناءً على ما سبق، تنبع مشكلة الدراسة من الحاجة إلى تحديد أثر منهجيات إدارة المشاريع على نجاح شركات تنظيم الفعاليات في المملكة العربية السعودية، مع التركيز على العوامل التي تؤثر في تحقيق الأداء الفعّال، مثل كفاءة الفرق، رضا العملاء، جودة التخطيط والتنفيذ، ومرونة الإدارة في مواجهة التحديات. ومن خلال معالجة هذه المشكلة، يمكن توفير إطار علمي واستراتيجي يساعد الشركات في تحسين ممارساتها الإدارية وزيادة فرص نجاح مشاريع الفعاليات في بيئة تنافسية وديناميكية</w:t>
      </w:r>
      <w:r w:rsidRPr="002F41BA">
        <w:rPr>
          <w:rFonts w:ascii="Sakkal Majalla" w:hAnsi="Sakkal Majalla" w:cs="Sakkal Majalla"/>
          <w:sz w:val="28"/>
          <w:szCs w:val="28"/>
        </w:rPr>
        <w:t>.</w:t>
      </w:r>
    </w:p>
    <w:p w14:paraId="155B2990" w14:textId="77777777" w:rsidR="00B11FD3" w:rsidRPr="002F41BA" w:rsidRDefault="00B11FD3" w:rsidP="00B11FD3">
      <w:pPr>
        <w:pStyle w:val="Heading2"/>
        <w:rPr>
          <w:rtl/>
        </w:rPr>
      </w:pPr>
      <w:bookmarkStart w:id="12" w:name="_Toc225293099"/>
      <w:bookmarkStart w:id="13" w:name="_Toc235632693"/>
      <w:r w:rsidRPr="002F41BA">
        <w:rPr>
          <w:rtl/>
        </w:rPr>
        <w:t>أهمية الدراسة</w:t>
      </w:r>
      <w:bookmarkEnd w:id="12"/>
      <w:bookmarkEnd w:id="13"/>
    </w:p>
    <w:p w14:paraId="65563301" w14:textId="77777777" w:rsidR="00B11FD3" w:rsidRPr="002F41BA" w:rsidRDefault="00B11FD3" w:rsidP="00B11FD3">
      <w:pPr>
        <w:bidi/>
        <w:spacing w:line="360" w:lineRule="auto"/>
        <w:jc w:val="both"/>
        <w:rPr>
          <w:rFonts w:ascii="Sakkal Majalla" w:hAnsi="Sakkal Majalla" w:cs="Sakkal Majalla"/>
          <w:sz w:val="28"/>
          <w:szCs w:val="28"/>
        </w:rPr>
      </w:pPr>
      <w:r w:rsidRPr="002F41BA">
        <w:rPr>
          <w:rFonts w:ascii="Sakkal Majalla" w:hAnsi="Sakkal Majalla" w:cs="Sakkal Majalla"/>
          <w:sz w:val="28"/>
          <w:szCs w:val="28"/>
          <w:rtl/>
        </w:rPr>
        <w:t>أولاً: الأهمية العلمية</w:t>
      </w:r>
    </w:p>
    <w:p w14:paraId="36EFA852" w14:textId="77777777" w:rsidR="00B11FD3" w:rsidRPr="0040481C" w:rsidRDefault="00B11FD3" w:rsidP="00B11FD3">
      <w:pPr>
        <w:pStyle w:val="ListParagraph"/>
        <w:numPr>
          <w:ilvl w:val="0"/>
          <w:numId w:val="1"/>
        </w:numPr>
        <w:bidi/>
        <w:spacing w:line="360" w:lineRule="auto"/>
        <w:ind w:left="418"/>
        <w:jc w:val="both"/>
        <w:rPr>
          <w:rFonts w:ascii="Sakkal Majalla" w:hAnsi="Sakkal Majalla" w:cs="Sakkal Majalla"/>
          <w:sz w:val="28"/>
          <w:szCs w:val="28"/>
        </w:rPr>
      </w:pPr>
      <w:r w:rsidRPr="0040481C">
        <w:rPr>
          <w:rFonts w:ascii="Sakkal Majalla" w:hAnsi="Sakkal Majalla" w:cs="Sakkal Majalla"/>
          <w:sz w:val="28"/>
          <w:szCs w:val="28"/>
          <w:rtl/>
        </w:rPr>
        <w:t>توسيع المعرفة الأكاديمية</w:t>
      </w:r>
      <w:r w:rsidRPr="0040481C">
        <w:rPr>
          <w:rFonts w:ascii="Sakkal Majalla" w:hAnsi="Sakkal Majalla" w:cs="Sakkal Majalla"/>
          <w:sz w:val="28"/>
          <w:szCs w:val="28"/>
        </w:rPr>
        <w:t xml:space="preserve">: </w:t>
      </w:r>
      <w:r w:rsidRPr="0040481C">
        <w:rPr>
          <w:rFonts w:ascii="Sakkal Majalla" w:hAnsi="Sakkal Majalla" w:cs="Sakkal Majalla"/>
          <w:sz w:val="28"/>
          <w:szCs w:val="28"/>
          <w:rtl/>
        </w:rPr>
        <w:t>تسهم الدراسة في إثراء الأدبيات العلمية المتعلقة بإدارة المشاريع، من خلال تحليل أثر منهجيات إدارة المشاريع على نجاح شركات تنظيم الفعاليات في المملكة العربية السعودية</w:t>
      </w:r>
      <w:r w:rsidRPr="0040481C">
        <w:rPr>
          <w:rFonts w:ascii="Sakkal Majalla" w:hAnsi="Sakkal Majalla" w:cs="Sakkal Majalla"/>
          <w:sz w:val="28"/>
          <w:szCs w:val="28"/>
        </w:rPr>
        <w:t>.</w:t>
      </w:r>
    </w:p>
    <w:p w14:paraId="23192E67" w14:textId="77777777" w:rsidR="00B11FD3" w:rsidRPr="0040481C" w:rsidRDefault="00B11FD3" w:rsidP="00B11FD3">
      <w:pPr>
        <w:pStyle w:val="ListParagraph"/>
        <w:numPr>
          <w:ilvl w:val="0"/>
          <w:numId w:val="1"/>
        </w:numPr>
        <w:bidi/>
        <w:spacing w:line="360" w:lineRule="auto"/>
        <w:ind w:left="418"/>
        <w:jc w:val="both"/>
        <w:rPr>
          <w:rFonts w:ascii="Sakkal Majalla" w:hAnsi="Sakkal Majalla" w:cs="Sakkal Majalla"/>
          <w:sz w:val="28"/>
          <w:szCs w:val="28"/>
        </w:rPr>
      </w:pPr>
      <w:r w:rsidRPr="0040481C">
        <w:rPr>
          <w:rFonts w:ascii="Sakkal Majalla" w:hAnsi="Sakkal Majalla" w:cs="Sakkal Majalla"/>
          <w:sz w:val="28"/>
          <w:szCs w:val="28"/>
          <w:rtl/>
        </w:rPr>
        <w:t>تطوير النماذج التحليلية</w:t>
      </w:r>
      <w:r w:rsidRPr="0040481C">
        <w:rPr>
          <w:rFonts w:ascii="Sakkal Majalla" w:hAnsi="Sakkal Majalla" w:cs="Sakkal Majalla"/>
          <w:sz w:val="28"/>
          <w:szCs w:val="28"/>
        </w:rPr>
        <w:t xml:space="preserve">: </w:t>
      </w:r>
      <w:r w:rsidRPr="0040481C">
        <w:rPr>
          <w:rFonts w:ascii="Sakkal Majalla" w:hAnsi="Sakkal Majalla" w:cs="Sakkal Majalla"/>
          <w:sz w:val="28"/>
          <w:szCs w:val="28"/>
          <w:rtl/>
        </w:rPr>
        <w:t>تقدم الدراسة إطاراً علمياً لفهم العلاقة بين منهجيات إدارة المشاريع وعوامل النجاح في المشاريع، مما يساعد على تحسين الفهم النظري والتطبيقي لهذه المنهجيات</w:t>
      </w:r>
      <w:r w:rsidRPr="0040481C">
        <w:rPr>
          <w:rFonts w:ascii="Sakkal Majalla" w:hAnsi="Sakkal Majalla" w:cs="Sakkal Majalla"/>
          <w:sz w:val="28"/>
          <w:szCs w:val="28"/>
        </w:rPr>
        <w:t>.</w:t>
      </w:r>
    </w:p>
    <w:p w14:paraId="1815EC61" w14:textId="77777777" w:rsidR="00B11FD3" w:rsidRPr="0040481C" w:rsidRDefault="00B11FD3" w:rsidP="00B11FD3">
      <w:pPr>
        <w:pStyle w:val="ListParagraph"/>
        <w:numPr>
          <w:ilvl w:val="0"/>
          <w:numId w:val="1"/>
        </w:numPr>
        <w:bidi/>
        <w:spacing w:line="360" w:lineRule="auto"/>
        <w:ind w:left="418"/>
        <w:jc w:val="both"/>
        <w:rPr>
          <w:rFonts w:ascii="Sakkal Majalla" w:hAnsi="Sakkal Majalla" w:cs="Sakkal Majalla"/>
          <w:sz w:val="28"/>
          <w:szCs w:val="28"/>
        </w:rPr>
      </w:pPr>
      <w:r w:rsidRPr="0040481C">
        <w:rPr>
          <w:rFonts w:ascii="Sakkal Majalla" w:hAnsi="Sakkal Majalla" w:cs="Sakkal Majalla"/>
          <w:sz w:val="28"/>
          <w:szCs w:val="28"/>
          <w:rtl/>
        </w:rPr>
        <w:lastRenderedPageBreak/>
        <w:t>تحديد العوامل المؤثرة في نجاح المشاريع</w:t>
      </w:r>
      <w:r w:rsidRPr="0040481C">
        <w:rPr>
          <w:rFonts w:ascii="Sakkal Majalla" w:hAnsi="Sakkal Majalla" w:cs="Sakkal Majalla"/>
          <w:sz w:val="28"/>
          <w:szCs w:val="28"/>
        </w:rPr>
        <w:t xml:space="preserve">: </w:t>
      </w:r>
      <w:r w:rsidRPr="0040481C">
        <w:rPr>
          <w:rFonts w:ascii="Sakkal Majalla" w:hAnsi="Sakkal Majalla" w:cs="Sakkal Majalla"/>
          <w:sz w:val="28"/>
          <w:szCs w:val="28"/>
          <w:rtl/>
        </w:rPr>
        <w:t>تساهم الدراسة في التعرف على العوامل الإدارية والتنظيمية التي تعزز كفاءة تنفيذ المشاريع، مثل التخطيط، إدارة الموارد، ومرونة فرق العمل</w:t>
      </w:r>
      <w:r w:rsidRPr="0040481C">
        <w:rPr>
          <w:rFonts w:ascii="Sakkal Majalla" w:hAnsi="Sakkal Majalla" w:cs="Sakkal Majalla"/>
          <w:sz w:val="28"/>
          <w:szCs w:val="28"/>
        </w:rPr>
        <w:t>.</w:t>
      </w:r>
    </w:p>
    <w:p w14:paraId="1C19F93E" w14:textId="77777777" w:rsidR="00B11FD3" w:rsidRPr="002F41BA" w:rsidRDefault="00B11FD3" w:rsidP="00B11FD3">
      <w:pPr>
        <w:bidi/>
        <w:spacing w:line="360" w:lineRule="auto"/>
        <w:jc w:val="both"/>
        <w:rPr>
          <w:rFonts w:ascii="Sakkal Majalla" w:hAnsi="Sakkal Majalla" w:cs="Sakkal Majalla"/>
          <w:sz w:val="28"/>
          <w:szCs w:val="28"/>
        </w:rPr>
      </w:pPr>
      <w:r w:rsidRPr="002F41BA">
        <w:rPr>
          <w:rFonts w:ascii="Sakkal Majalla" w:hAnsi="Sakkal Majalla" w:cs="Sakkal Majalla"/>
          <w:sz w:val="28"/>
          <w:szCs w:val="28"/>
          <w:rtl/>
        </w:rPr>
        <w:t>ثانياً: الأهمية العملية</w:t>
      </w:r>
    </w:p>
    <w:p w14:paraId="2B7B7540" w14:textId="77777777" w:rsidR="00B11FD3" w:rsidRPr="0040481C" w:rsidRDefault="00B11FD3" w:rsidP="00B11FD3">
      <w:pPr>
        <w:pStyle w:val="ListParagraph"/>
        <w:numPr>
          <w:ilvl w:val="0"/>
          <w:numId w:val="2"/>
        </w:numPr>
        <w:bidi/>
        <w:spacing w:line="360" w:lineRule="auto"/>
        <w:ind w:left="418"/>
        <w:jc w:val="both"/>
        <w:rPr>
          <w:rFonts w:ascii="Sakkal Majalla" w:hAnsi="Sakkal Majalla" w:cs="Sakkal Majalla"/>
          <w:sz w:val="28"/>
          <w:szCs w:val="28"/>
        </w:rPr>
      </w:pPr>
      <w:r w:rsidRPr="0040481C">
        <w:rPr>
          <w:rFonts w:ascii="Sakkal Majalla" w:hAnsi="Sakkal Majalla" w:cs="Sakkal Majalla"/>
          <w:sz w:val="28"/>
          <w:szCs w:val="28"/>
          <w:rtl/>
        </w:rPr>
        <w:t>تحسين أداء شركات تنظيم الفعاليات</w:t>
      </w:r>
      <w:r w:rsidRPr="0040481C">
        <w:rPr>
          <w:rFonts w:ascii="Sakkal Majalla" w:hAnsi="Sakkal Majalla" w:cs="Sakkal Majalla"/>
          <w:sz w:val="28"/>
          <w:szCs w:val="28"/>
        </w:rPr>
        <w:t xml:space="preserve">: </w:t>
      </w:r>
      <w:r w:rsidRPr="0040481C">
        <w:rPr>
          <w:rFonts w:ascii="Sakkal Majalla" w:hAnsi="Sakkal Majalla" w:cs="Sakkal Majalla"/>
          <w:sz w:val="28"/>
          <w:szCs w:val="28"/>
          <w:rtl/>
        </w:rPr>
        <w:t>تساعد نتائج الدراسة الشركات على تبني أفضل الممارسات الإدارية، بما يرفع مستوى الكفاءة التشغيلية ويضمن تنفيذ الفعاليات بنجاح ضمن الميزانية والجدول الزمني المحدد</w:t>
      </w:r>
      <w:r w:rsidRPr="0040481C">
        <w:rPr>
          <w:rFonts w:ascii="Sakkal Majalla" w:hAnsi="Sakkal Majalla" w:cs="Sakkal Majalla"/>
          <w:sz w:val="28"/>
          <w:szCs w:val="28"/>
        </w:rPr>
        <w:t>.</w:t>
      </w:r>
    </w:p>
    <w:p w14:paraId="3A4DD4CB" w14:textId="77777777" w:rsidR="00B11FD3" w:rsidRPr="0040481C" w:rsidRDefault="00B11FD3" w:rsidP="00B11FD3">
      <w:pPr>
        <w:pStyle w:val="ListParagraph"/>
        <w:numPr>
          <w:ilvl w:val="0"/>
          <w:numId w:val="2"/>
        </w:numPr>
        <w:bidi/>
        <w:spacing w:line="360" w:lineRule="auto"/>
        <w:ind w:left="418"/>
        <w:jc w:val="both"/>
        <w:rPr>
          <w:rFonts w:ascii="Sakkal Majalla" w:hAnsi="Sakkal Majalla" w:cs="Sakkal Majalla"/>
          <w:sz w:val="28"/>
          <w:szCs w:val="28"/>
        </w:rPr>
      </w:pPr>
      <w:r w:rsidRPr="0040481C">
        <w:rPr>
          <w:rFonts w:ascii="Sakkal Majalla" w:hAnsi="Sakkal Majalla" w:cs="Sakkal Majalla"/>
          <w:sz w:val="28"/>
          <w:szCs w:val="28"/>
          <w:rtl/>
        </w:rPr>
        <w:t>تعزيز رضا العملاء وأصحاب المصلحة</w:t>
      </w:r>
      <w:r w:rsidRPr="0040481C">
        <w:rPr>
          <w:rFonts w:ascii="Sakkal Majalla" w:hAnsi="Sakkal Majalla" w:cs="Sakkal Majalla"/>
          <w:sz w:val="28"/>
          <w:szCs w:val="28"/>
        </w:rPr>
        <w:t xml:space="preserve">: </w:t>
      </w:r>
      <w:r w:rsidRPr="0040481C">
        <w:rPr>
          <w:rFonts w:ascii="Sakkal Majalla" w:hAnsi="Sakkal Majalla" w:cs="Sakkal Majalla"/>
          <w:sz w:val="28"/>
          <w:szCs w:val="28"/>
          <w:rtl/>
        </w:rPr>
        <w:t>من خلال تطبيق منهجيات إدارة المشاريع الفعّالة، يمكن للشركات تلبية توقعات العملاء وتحقيق رضاهم، مما يرفع من القدرة التنافسية والسمعة المؤسسية</w:t>
      </w:r>
      <w:r w:rsidRPr="0040481C">
        <w:rPr>
          <w:rFonts w:ascii="Sakkal Majalla" w:hAnsi="Sakkal Majalla" w:cs="Sakkal Majalla"/>
          <w:sz w:val="28"/>
          <w:szCs w:val="28"/>
        </w:rPr>
        <w:t>.</w:t>
      </w:r>
    </w:p>
    <w:p w14:paraId="56E94098" w14:textId="77777777" w:rsidR="00B11FD3" w:rsidRPr="0040481C" w:rsidRDefault="00B11FD3" w:rsidP="00B11FD3">
      <w:pPr>
        <w:pStyle w:val="ListParagraph"/>
        <w:numPr>
          <w:ilvl w:val="0"/>
          <w:numId w:val="2"/>
        </w:numPr>
        <w:bidi/>
        <w:spacing w:line="360" w:lineRule="auto"/>
        <w:ind w:left="418"/>
        <w:jc w:val="both"/>
        <w:rPr>
          <w:rFonts w:ascii="Sakkal Majalla" w:hAnsi="Sakkal Majalla" w:cs="Sakkal Majalla"/>
          <w:sz w:val="28"/>
          <w:szCs w:val="28"/>
        </w:rPr>
      </w:pPr>
      <w:r w:rsidRPr="0040481C">
        <w:rPr>
          <w:rFonts w:ascii="Sakkal Majalla" w:hAnsi="Sakkal Majalla" w:cs="Sakkal Majalla"/>
          <w:sz w:val="28"/>
          <w:szCs w:val="28"/>
          <w:rtl/>
        </w:rPr>
        <w:t>تطوير الكفاءات والقدرات المؤسسية</w:t>
      </w:r>
      <w:r w:rsidRPr="0040481C">
        <w:rPr>
          <w:rFonts w:ascii="Sakkal Majalla" w:hAnsi="Sakkal Majalla" w:cs="Sakkal Majalla"/>
          <w:sz w:val="28"/>
          <w:szCs w:val="28"/>
        </w:rPr>
        <w:t xml:space="preserve">: </w:t>
      </w:r>
      <w:r w:rsidRPr="0040481C">
        <w:rPr>
          <w:rFonts w:ascii="Sakkal Majalla" w:hAnsi="Sakkal Majalla" w:cs="Sakkal Majalla"/>
          <w:sz w:val="28"/>
          <w:szCs w:val="28"/>
          <w:rtl/>
        </w:rPr>
        <w:t>تساعد الدراسة في تحديد المجالات التي تحتاج إلى تدريب وتطوير لمهارات فرق العمل والمديرين، بما يسهم في تحسين الأداء الفردي والجماعي للمشاريع المستقبلية</w:t>
      </w:r>
      <w:r w:rsidRPr="0040481C">
        <w:rPr>
          <w:rFonts w:ascii="Sakkal Majalla" w:hAnsi="Sakkal Majalla" w:cs="Sakkal Majalla"/>
          <w:sz w:val="28"/>
          <w:szCs w:val="28"/>
        </w:rPr>
        <w:t>.</w:t>
      </w:r>
    </w:p>
    <w:p w14:paraId="4D5FE0AF" w14:textId="77777777" w:rsidR="00B11FD3" w:rsidRDefault="00B11FD3" w:rsidP="00B11FD3">
      <w:pPr>
        <w:pStyle w:val="ListParagraph"/>
        <w:numPr>
          <w:ilvl w:val="0"/>
          <w:numId w:val="2"/>
        </w:numPr>
        <w:bidi/>
        <w:spacing w:line="360" w:lineRule="auto"/>
        <w:ind w:left="418"/>
        <w:jc w:val="both"/>
        <w:rPr>
          <w:rFonts w:ascii="Sakkal Majalla" w:hAnsi="Sakkal Majalla" w:cs="Sakkal Majalla"/>
          <w:sz w:val="28"/>
          <w:szCs w:val="28"/>
        </w:rPr>
      </w:pPr>
      <w:r w:rsidRPr="0040481C">
        <w:rPr>
          <w:rFonts w:ascii="Sakkal Majalla" w:hAnsi="Sakkal Majalla" w:cs="Sakkal Majalla"/>
          <w:sz w:val="28"/>
          <w:szCs w:val="28"/>
          <w:rtl/>
        </w:rPr>
        <w:t>تقديم إطار عمل عملي لإدارة المشاريع</w:t>
      </w:r>
      <w:r w:rsidRPr="0040481C">
        <w:rPr>
          <w:rFonts w:ascii="Sakkal Majalla" w:hAnsi="Sakkal Majalla" w:cs="Sakkal Majalla"/>
          <w:sz w:val="28"/>
          <w:szCs w:val="28"/>
        </w:rPr>
        <w:t xml:space="preserve">: </w:t>
      </w:r>
      <w:r w:rsidRPr="0040481C">
        <w:rPr>
          <w:rFonts w:ascii="Sakkal Majalla" w:hAnsi="Sakkal Majalla" w:cs="Sakkal Majalla"/>
          <w:sz w:val="28"/>
          <w:szCs w:val="28"/>
          <w:rtl/>
        </w:rPr>
        <w:t>توفر الدراسة للشركات إطاراً تنظيمياً لتخطيط المشاريع ومتابعتها وتنفيذها بكفاءة، مما يدعم اتخاذ القرارات المستنيرة ويعزز استدامة المشاريع</w:t>
      </w:r>
      <w:r w:rsidRPr="0040481C">
        <w:rPr>
          <w:rFonts w:ascii="Sakkal Majalla" w:hAnsi="Sakkal Majalla" w:cs="Sakkal Majalla"/>
          <w:sz w:val="28"/>
          <w:szCs w:val="28"/>
        </w:rPr>
        <w:t>.</w:t>
      </w:r>
    </w:p>
    <w:p w14:paraId="723B6EC4" w14:textId="77777777" w:rsidR="00B11FD3" w:rsidRPr="0040481C" w:rsidRDefault="00B11FD3" w:rsidP="00B11FD3">
      <w:pPr>
        <w:bidi/>
        <w:spacing w:line="360" w:lineRule="auto"/>
        <w:jc w:val="both"/>
        <w:rPr>
          <w:rFonts w:ascii="Sakkal Majalla" w:hAnsi="Sakkal Majalla" w:cs="Sakkal Majalla"/>
          <w:sz w:val="28"/>
          <w:szCs w:val="28"/>
        </w:rPr>
      </w:pPr>
    </w:p>
    <w:p w14:paraId="6D154332" w14:textId="77777777" w:rsidR="00B11FD3" w:rsidRPr="002F41BA" w:rsidRDefault="00B11FD3" w:rsidP="00B11FD3">
      <w:pPr>
        <w:pStyle w:val="Heading2"/>
        <w:rPr>
          <w:rtl/>
        </w:rPr>
      </w:pPr>
      <w:bookmarkStart w:id="14" w:name="_Toc225293100"/>
      <w:bookmarkStart w:id="15" w:name="_Toc235632694"/>
      <w:r w:rsidRPr="002F41BA">
        <w:rPr>
          <w:rtl/>
        </w:rPr>
        <w:t>أهداف الدراسة</w:t>
      </w:r>
      <w:bookmarkEnd w:id="14"/>
      <w:bookmarkEnd w:id="15"/>
    </w:p>
    <w:p w14:paraId="63BFC7E1" w14:textId="77777777" w:rsidR="00B11FD3" w:rsidRPr="0040481C" w:rsidRDefault="00B11FD3" w:rsidP="00B11FD3">
      <w:pPr>
        <w:pStyle w:val="ListParagraph"/>
        <w:numPr>
          <w:ilvl w:val="0"/>
          <w:numId w:val="3"/>
        </w:numPr>
        <w:bidi/>
        <w:spacing w:line="360" w:lineRule="auto"/>
        <w:ind w:left="418"/>
        <w:jc w:val="both"/>
        <w:rPr>
          <w:rFonts w:ascii="Sakkal Majalla" w:hAnsi="Sakkal Majalla" w:cs="Sakkal Majalla"/>
          <w:sz w:val="28"/>
          <w:szCs w:val="28"/>
        </w:rPr>
      </w:pPr>
      <w:r w:rsidRPr="0040481C">
        <w:rPr>
          <w:rFonts w:ascii="Sakkal Majalla" w:hAnsi="Sakkal Majalla" w:cs="Sakkal Majalla"/>
          <w:sz w:val="28"/>
          <w:szCs w:val="28"/>
          <w:rtl/>
        </w:rPr>
        <w:t>تحديد مستوى تطبيق منهجيات إدارة المشاريع (التقليدية والرشيقة) في شركات تنظيم الفعاليات.</w:t>
      </w:r>
    </w:p>
    <w:p w14:paraId="4F63E02C" w14:textId="77777777" w:rsidR="00B11FD3" w:rsidRPr="0040481C" w:rsidRDefault="00B11FD3" w:rsidP="00B11FD3">
      <w:pPr>
        <w:pStyle w:val="ListParagraph"/>
        <w:numPr>
          <w:ilvl w:val="0"/>
          <w:numId w:val="3"/>
        </w:numPr>
        <w:bidi/>
        <w:spacing w:line="360" w:lineRule="auto"/>
        <w:ind w:left="418"/>
        <w:jc w:val="both"/>
        <w:rPr>
          <w:rFonts w:ascii="Sakkal Majalla" w:hAnsi="Sakkal Majalla" w:cs="Sakkal Majalla"/>
          <w:sz w:val="28"/>
          <w:szCs w:val="28"/>
        </w:rPr>
      </w:pPr>
      <w:r w:rsidRPr="0040481C">
        <w:rPr>
          <w:rFonts w:ascii="Sakkal Majalla" w:hAnsi="Sakkal Majalla" w:cs="Sakkal Majalla"/>
          <w:sz w:val="28"/>
          <w:szCs w:val="28"/>
          <w:rtl/>
        </w:rPr>
        <w:t>التعرف على أثر هذه المنهجيات على أبعاد نجاح المشروع (الأداء المالي، رضا العملاء، كفاءة الفرق، جودة التنفيذ).</w:t>
      </w:r>
    </w:p>
    <w:p w14:paraId="459BE53B" w14:textId="77777777" w:rsidR="00B11FD3" w:rsidRPr="0040481C" w:rsidRDefault="00B11FD3" w:rsidP="00B11FD3">
      <w:pPr>
        <w:pStyle w:val="ListParagraph"/>
        <w:numPr>
          <w:ilvl w:val="0"/>
          <w:numId w:val="3"/>
        </w:numPr>
        <w:bidi/>
        <w:spacing w:line="360" w:lineRule="auto"/>
        <w:ind w:left="418"/>
        <w:jc w:val="both"/>
        <w:rPr>
          <w:rFonts w:ascii="Sakkal Majalla" w:hAnsi="Sakkal Majalla" w:cs="Sakkal Majalla"/>
          <w:sz w:val="28"/>
          <w:szCs w:val="28"/>
        </w:rPr>
      </w:pPr>
      <w:r w:rsidRPr="0040481C">
        <w:rPr>
          <w:rFonts w:ascii="Sakkal Majalla" w:hAnsi="Sakkal Majalla" w:cs="Sakkal Majalla"/>
          <w:sz w:val="28"/>
          <w:szCs w:val="28"/>
          <w:rtl/>
        </w:rPr>
        <w:t>الكشف عن التحديات التي تواجه تطبيق هذه المنهجيات في القطاع.</w:t>
      </w:r>
    </w:p>
    <w:p w14:paraId="08B5DBD5" w14:textId="77777777" w:rsidR="00B11FD3" w:rsidRPr="0040481C" w:rsidRDefault="00B11FD3" w:rsidP="00B11FD3">
      <w:pPr>
        <w:pStyle w:val="ListParagraph"/>
        <w:numPr>
          <w:ilvl w:val="0"/>
          <w:numId w:val="3"/>
        </w:numPr>
        <w:bidi/>
        <w:spacing w:line="360" w:lineRule="auto"/>
        <w:ind w:left="418"/>
        <w:jc w:val="both"/>
        <w:rPr>
          <w:rFonts w:ascii="Sakkal Majalla" w:hAnsi="Sakkal Majalla" w:cs="Sakkal Majalla"/>
          <w:sz w:val="28"/>
          <w:szCs w:val="28"/>
          <w:rtl/>
        </w:rPr>
      </w:pPr>
      <w:r w:rsidRPr="0040481C">
        <w:rPr>
          <w:rFonts w:ascii="Sakkal Majalla" w:hAnsi="Sakkal Majalla" w:cs="Sakkal Majalla"/>
          <w:sz w:val="28"/>
          <w:szCs w:val="28"/>
          <w:rtl/>
        </w:rPr>
        <w:t>وضع إطار المقترح لتحسين تطبيقها.</w:t>
      </w:r>
    </w:p>
    <w:p w14:paraId="43BF3439" w14:textId="77777777" w:rsidR="00B11FD3" w:rsidRPr="002F41BA" w:rsidRDefault="00B11FD3" w:rsidP="00B11FD3">
      <w:pPr>
        <w:pStyle w:val="Heading2"/>
        <w:rPr>
          <w:rtl/>
        </w:rPr>
      </w:pPr>
      <w:bookmarkStart w:id="16" w:name="_Toc225293101"/>
      <w:bookmarkStart w:id="17" w:name="_Toc235632695"/>
      <w:r w:rsidRPr="002F41BA">
        <w:rPr>
          <w:rtl/>
        </w:rPr>
        <w:t>تساؤلات الدراسة</w:t>
      </w:r>
      <w:bookmarkEnd w:id="16"/>
      <w:bookmarkEnd w:id="17"/>
    </w:p>
    <w:p w14:paraId="1943513E" w14:textId="77777777" w:rsidR="00B11FD3" w:rsidRPr="0040481C" w:rsidRDefault="00B11FD3" w:rsidP="00B11FD3">
      <w:pPr>
        <w:pStyle w:val="ListParagraph"/>
        <w:numPr>
          <w:ilvl w:val="0"/>
          <w:numId w:val="4"/>
        </w:numPr>
        <w:bidi/>
        <w:spacing w:line="360" w:lineRule="auto"/>
        <w:ind w:left="418"/>
        <w:jc w:val="both"/>
        <w:rPr>
          <w:rFonts w:ascii="Sakkal Majalla" w:hAnsi="Sakkal Majalla" w:cs="Sakkal Majalla"/>
          <w:sz w:val="28"/>
          <w:szCs w:val="28"/>
        </w:rPr>
      </w:pPr>
      <w:r w:rsidRPr="0040481C">
        <w:rPr>
          <w:rFonts w:ascii="Sakkal Majalla" w:hAnsi="Sakkal Majalla" w:cs="Sakkal Majalla"/>
          <w:sz w:val="28"/>
          <w:szCs w:val="28"/>
          <w:rtl/>
        </w:rPr>
        <w:t>ما مستوى تطبيق منهجيات إدارة المشاريع (التقليدية والرشيقة) في شركات تنظيم الفعاليات؟</w:t>
      </w:r>
    </w:p>
    <w:p w14:paraId="46906588" w14:textId="77777777" w:rsidR="00B11FD3" w:rsidRPr="0040481C" w:rsidRDefault="00B11FD3" w:rsidP="00B11FD3">
      <w:pPr>
        <w:pStyle w:val="ListParagraph"/>
        <w:numPr>
          <w:ilvl w:val="0"/>
          <w:numId w:val="4"/>
        </w:numPr>
        <w:bidi/>
        <w:spacing w:line="360" w:lineRule="auto"/>
        <w:ind w:left="418"/>
        <w:jc w:val="both"/>
        <w:rPr>
          <w:rFonts w:ascii="Sakkal Majalla" w:hAnsi="Sakkal Majalla" w:cs="Sakkal Majalla"/>
          <w:sz w:val="28"/>
          <w:szCs w:val="28"/>
        </w:rPr>
      </w:pPr>
      <w:r w:rsidRPr="0040481C">
        <w:rPr>
          <w:rFonts w:ascii="Sakkal Majalla" w:hAnsi="Sakkal Majalla" w:cs="Sakkal Majalla"/>
          <w:sz w:val="28"/>
          <w:szCs w:val="28"/>
          <w:rtl/>
        </w:rPr>
        <w:t>ما أثر هذه المنهجيات على أبعاد نجاح المشروع (الأداء المالي، رضا العملاء، كفاءة الفرق، جودة التنفيذ)؟</w:t>
      </w:r>
    </w:p>
    <w:p w14:paraId="2C93DA1D" w14:textId="77777777" w:rsidR="00B11FD3" w:rsidRPr="0040481C" w:rsidRDefault="00B11FD3" w:rsidP="00B11FD3">
      <w:pPr>
        <w:pStyle w:val="ListParagraph"/>
        <w:numPr>
          <w:ilvl w:val="0"/>
          <w:numId w:val="4"/>
        </w:numPr>
        <w:bidi/>
        <w:spacing w:line="360" w:lineRule="auto"/>
        <w:ind w:left="418"/>
        <w:jc w:val="both"/>
        <w:rPr>
          <w:rFonts w:ascii="Sakkal Majalla" w:hAnsi="Sakkal Majalla" w:cs="Sakkal Majalla"/>
          <w:sz w:val="28"/>
          <w:szCs w:val="28"/>
        </w:rPr>
      </w:pPr>
      <w:r w:rsidRPr="0040481C">
        <w:rPr>
          <w:rFonts w:ascii="Sakkal Majalla" w:hAnsi="Sakkal Majalla" w:cs="Sakkal Majalla"/>
          <w:sz w:val="28"/>
          <w:szCs w:val="28"/>
          <w:rtl/>
        </w:rPr>
        <w:t>ما التحديات التي تواجه تطبيق هذه المنهجيات في القطاع؟</w:t>
      </w:r>
    </w:p>
    <w:p w14:paraId="3F235DDB" w14:textId="77777777" w:rsidR="00B11FD3" w:rsidRPr="0040481C" w:rsidRDefault="00B11FD3" w:rsidP="00B11FD3">
      <w:pPr>
        <w:pStyle w:val="ListParagraph"/>
        <w:numPr>
          <w:ilvl w:val="0"/>
          <w:numId w:val="4"/>
        </w:numPr>
        <w:bidi/>
        <w:spacing w:line="360" w:lineRule="auto"/>
        <w:ind w:left="418"/>
        <w:jc w:val="both"/>
        <w:rPr>
          <w:rFonts w:ascii="Sakkal Majalla" w:hAnsi="Sakkal Majalla" w:cs="Sakkal Majalla"/>
          <w:sz w:val="28"/>
          <w:szCs w:val="28"/>
        </w:rPr>
      </w:pPr>
      <w:r w:rsidRPr="0040481C">
        <w:rPr>
          <w:rFonts w:ascii="Sakkal Majalla" w:hAnsi="Sakkal Majalla" w:cs="Sakkal Majalla"/>
          <w:sz w:val="28"/>
          <w:szCs w:val="28"/>
          <w:rtl/>
        </w:rPr>
        <w:lastRenderedPageBreak/>
        <w:t>ما الإطار المقترح لتحسين تطبيقها؟</w:t>
      </w:r>
    </w:p>
    <w:p w14:paraId="4AD473CC" w14:textId="77777777" w:rsidR="00B11FD3" w:rsidRPr="002F41BA" w:rsidRDefault="00B11FD3" w:rsidP="00B11FD3">
      <w:pPr>
        <w:pStyle w:val="Heading2"/>
        <w:rPr>
          <w:rtl/>
        </w:rPr>
      </w:pPr>
      <w:bookmarkStart w:id="18" w:name="_Toc235632696"/>
      <w:r w:rsidRPr="002F41BA">
        <w:rPr>
          <w:rtl/>
        </w:rPr>
        <w:t>فرضيات الدراسة</w:t>
      </w:r>
      <w:bookmarkEnd w:id="18"/>
    </w:p>
    <w:p w14:paraId="536B3FC3" w14:textId="77777777" w:rsidR="00B11FD3" w:rsidRPr="005D4C9A" w:rsidRDefault="00B11FD3" w:rsidP="00B11FD3">
      <w:pPr>
        <w:pStyle w:val="ListParagraph"/>
        <w:numPr>
          <w:ilvl w:val="0"/>
          <w:numId w:val="5"/>
        </w:numPr>
        <w:bidi/>
        <w:spacing w:line="360" w:lineRule="auto"/>
        <w:ind w:left="418"/>
        <w:jc w:val="both"/>
        <w:rPr>
          <w:rFonts w:ascii="Sakkal Majalla" w:hAnsi="Sakkal Majalla" w:cs="Sakkal Majalla"/>
          <w:sz w:val="28"/>
          <w:szCs w:val="28"/>
        </w:rPr>
      </w:pPr>
      <w:r w:rsidRPr="005D4C9A">
        <w:rPr>
          <w:rFonts w:ascii="Sakkal Majalla" w:hAnsi="Sakkal Majalla" w:cs="Sakkal Majalla" w:hint="cs"/>
          <w:sz w:val="28"/>
          <w:szCs w:val="28"/>
          <w:rtl/>
        </w:rPr>
        <w:t>ي</w:t>
      </w:r>
      <w:r w:rsidRPr="005D4C9A">
        <w:rPr>
          <w:rFonts w:ascii="Sakkal Majalla" w:hAnsi="Sakkal Majalla" w:cs="Sakkal Majalla"/>
          <w:sz w:val="28"/>
          <w:szCs w:val="28"/>
          <w:rtl/>
        </w:rPr>
        <w:t>وجد مستوى ذو دلالة إحصائية لتطبيق منهجيات إدارة المشاريع التقليدية والرشيقة في شركات تنظيم الفعاليات</w:t>
      </w:r>
      <w:r w:rsidRPr="005D4C9A">
        <w:rPr>
          <w:rFonts w:ascii="Sakkal Majalla" w:hAnsi="Sakkal Majalla" w:cs="Sakkal Majalla"/>
          <w:sz w:val="28"/>
          <w:szCs w:val="28"/>
        </w:rPr>
        <w:t xml:space="preserve">. </w:t>
      </w:r>
    </w:p>
    <w:p w14:paraId="5479EFD5" w14:textId="77777777" w:rsidR="00B11FD3" w:rsidRPr="005D4C9A" w:rsidRDefault="00B11FD3" w:rsidP="00B11FD3">
      <w:pPr>
        <w:pStyle w:val="ListParagraph"/>
        <w:numPr>
          <w:ilvl w:val="0"/>
          <w:numId w:val="5"/>
        </w:numPr>
        <w:bidi/>
        <w:spacing w:line="360" w:lineRule="auto"/>
        <w:ind w:left="418"/>
        <w:jc w:val="both"/>
        <w:rPr>
          <w:rFonts w:ascii="Sakkal Majalla" w:hAnsi="Sakkal Majalla" w:cs="Sakkal Majalla"/>
          <w:sz w:val="28"/>
          <w:szCs w:val="28"/>
        </w:rPr>
      </w:pPr>
      <w:r w:rsidRPr="005D4C9A">
        <w:rPr>
          <w:rFonts w:ascii="Sakkal Majalla" w:hAnsi="Sakkal Majalla" w:cs="Sakkal Majalla"/>
          <w:sz w:val="28"/>
          <w:szCs w:val="28"/>
          <w:rtl/>
        </w:rPr>
        <w:t>يوجد أثر ذو دلالة إحصائية لتطبيق منهجيات إدارة المشاريع التقليدية والرشيقة على نجاح المشروع بأبعاده (الأداء المالي، رضا العملاء، كفاءة الفرق، جودة التنفيذ)</w:t>
      </w:r>
      <w:r w:rsidRPr="005D4C9A">
        <w:rPr>
          <w:rFonts w:ascii="Sakkal Majalla" w:hAnsi="Sakkal Majalla" w:cs="Sakkal Majalla"/>
          <w:sz w:val="28"/>
          <w:szCs w:val="28"/>
        </w:rPr>
        <w:t xml:space="preserve">. </w:t>
      </w:r>
    </w:p>
    <w:p w14:paraId="64F2AFF8" w14:textId="77777777" w:rsidR="00B11FD3" w:rsidRPr="005D4C9A" w:rsidRDefault="00B11FD3" w:rsidP="00B11FD3">
      <w:pPr>
        <w:pStyle w:val="ListParagraph"/>
        <w:numPr>
          <w:ilvl w:val="0"/>
          <w:numId w:val="5"/>
        </w:numPr>
        <w:bidi/>
        <w:spacing w:line="360" w:lineRule="auto"/>
        <w:ind w:left="418"/>
        <w:jc w:val="both"/>
        <w:rPr>
          <w:rFonts w:ascii="Sakkal Majalla" w:hAnsi="Sakkal Majalla" w:cs="Sakkal Majalla"/>
          <w:sz w:val="28"/>
          <w:szCs w:val="28"/>
        </w:rPr>
      </w:pPr>
      <w:r w:rsidRPr="005D4C9A">
        <w:rPr>
          <w:rFonts w:ascii="Sakkal Majalla" w:hAnsi="Sakkal Majalla" w:cs="Sakkal Majalla"/>
          <w:sz w:val="28"/>
          <w:szCs w:val="28"/>
          <w:rtl/>
        </w:rPr>
        <w:t>توجد تحديات ذات دلالة إحصائية تواجه تطبيق منهجيات إدارة المشاريع في شركات تنظيم الفعاليات</w:t>
      </w:r>
      <w:r w:rsidRPr="005D4C9A">
        <w:rPr>
          <w:rFonts w:ascii="Sakkal Majalla" w:hAnsi="Sakkal Majalla" w:cs="Sakkal Majalla"/>
          <w:sz w:val="28"/>
          <w:szCs w:val="28"/>
        </w:rPr>
        <w:t xml:space="preserve">. </w:t>
      </w:r>
    </w:p>
    <w:p w14:paraId="4D55A505" w14:textId="77777777" w:rsidR="00B11FD3" w:rsidRPr="005D4C9A" w:rsidRDefault="00B11FD3" w:rsidP="00B11FD3">
      <w:pPr>
        <w:pStyle w:val="ListParagraph"/>
        <w:numPr>
          <w:ilvl w:val="0"/>
          <w:numId w:val="5"/>
        </w:numPr>
        <w:bidi/>
        <w:spacing w:line="360" w:lineRule="auto"/>
        <w:ind w:left="418"/>
        <w:jc w:val="both"/>
        <w:rPr>
          <w:rFonts w:ascii="Sakkal Majalla" w:hAnsi="Sakkal Majalla" w:cs="Sakkal Majalla"/>
          <w:sz w:val="28"/>
          <w:szCs w:val="28"/>
        </w:rPr>
      </w:pPr>
      <w:r w:rsidRPr="005D4C9A">
        <w:rPr>
          <w:rFonts w:ascii="Sakkal Majalla" w:hAnsi="Sakkal Majalla" w:cs="Sakkal Majalla"/>
          <w:sz w:val="28"/>
          <w:szCs w:val="28"/>
          <w:rtl/>
        </w:rPr>
        <w:t>توجد علاقة ذات دلالة إحصائية بين تطوير تطبيق منهجيات إدارة المشاريع وتحسين نجاح المشروعات في شركات تنظيم الفعاليات</w:t>
      </w:r>
      <w:r w:rsidRPr="005D4C9A">
        <w:rPr>
          <w:rFonts w:ascii="Sakkal Majalla" w:hAnsi="Sakkal Majalla" w:cs="Sakkal Majalla"/>
          <w:sz w:val="28"/>
          <w:szCs w:val="28"/>
        </w:rPr>
        <w:t>.</w:t>
      </w:r>
    </w:p>
    <w:p w14:paraId="69A8882E" w14:textId="77777777" w:rsidR="00B11FD3" w:rsidRDefault="00B11FD3" w:rsidP="00B11FD3">
      <w:pPr>
        <w:bidi/>
        <w:spacing w:line="360" w:lineRule="auto"/>
        <w:ind w:firstLine="560"/>
        <w:jc w:val="both"/>
        <w:rPr>
          <w:rFonts w:ascii="Sakkal Majalla" w:hAnsi="Sakkal Majalla" w:cs="Sakkal Majalla"/>
          <w:sz w:val="28"/>
          <w:szCs w:val="28"/>
          <w:rtl/>
        </w:rPr>
      </w:pPr>
    </w:p>
    <w:p w14:paraId="017D44FA" w14:textId="77777777" w:rsidR="00B11FD3" w:rsidRPr="002F41BA" w:rsidRDefault="00B11FD3" w:rsidP="00B11FD3">
      <w:pPr>
        <w:pStyle w:val="Heading2"/>
        <w:rPr>
          <w:rtl/>
        </w:rPr>
      </w:pPr>
      <w:bookmarkStart w:id="19" w:name="_Toc235632697"/>
      <w:r w:rsidRPr="002F41BA">
        <w:rPr>
          <w:rtl/>
        </w:rPr>
        <w:t>حدود الدراسة</w:t>
      </w:r>
      <w:bookmarkEnd w:id="19"/>
    </w:p>
    <w:p w14:paraId="3DCBCC63" w14:textId="77777777" w:rsidR="00B11FD3" w:rsidRPr="005D4C9A" w:rsidRDefault="00B11FD3" w:rsidP="00B11FD3">
      <w:pPr>
        <w:pStyle w:val="ListParagraph"/>
        <w:numPr>
          <w:ilvl w:val="0"/>
          <w:numId w:val="6"/>
        </w:numPr>
        <w:bidi/>
        <w:spacing w:line="360" w:lineRule="auto"/>
        <w:ind w:left="418"/>
        <w:jc w:val="both"/>
        <w:rPr>
          <w:rFonts w:ascii="Sakkal Majalla" w:hAnsi="Sakkal Majalla" w:cs="Sakkal Majalla"/>
          <w:sz w:val="28"/>
          <w:szCs w:val="28"/>
        </w:rPr>
      </w:pPr>
      <w:r w:rsidRPr="005D4C9A">
        <w:rPr>
          <w:rFonts w:ascii="Sakkal Majalla" w:hAnsi="Sakkal Majalla" w:cs="Sakkal Majalla"/>
          <w:sz w:val="28"/>
          <w:szCs w:val="28"/>
          <w:rtl/>
        </w:rPr>
        <w:t>المجال البشري</w:t>
      </w:r>
      <w:r w:rsidRPr="005D4C9A">
        <w:rPr>
          <w:rFonts w:ascii="Sakkal Majalla" w:hAnsi="Sakkal Majalla" w:cs="Sakkal Majalla"/>
          <w:sz w:val="28"/>
          <w:szCs w:val="28"/>
        </w:rPr>
        <w:t>:</w:t>
      </w:r>
      <w:r w:rsidRPr="005D4C9A">
        <w:rPr>
          <w:rFonts w:ascii="Sakkal Majalla" w:hAnsi="Sakkal Majalla" w:cs="Sakkal Majalla"/>
          <w:sz w:val="28"/>
          <w:szCs w:val="28"/>
          <w:rtl/>
        </w:rPr>
        <w:t xml:space="preserve"> سوف تطبق الدراسة على عينة من موظفي شركات تنظيم الفعاليات في المملكة العربية السعودية.</w:t>
      </w:r>
    </w:p>
    <w:p w14:paraId="4E6CDA31" w14:textId="77777777" w:rsidR="00B11FD3" w:rsidRPr="005D4C9A" w:rsidRDefault="00B11FD3" w:rsidP="00B11FD3">
      <w:pPr>
        <w:pStyle w:val="ListParagraph"/>
        <w:numPr>
          <w:ilvl w:val="0"/>
          <w:numId w:val="6"/>
        </w:numPr>
        <w:bidi/>
        <w:spacing w:line="360" w:lineRule="auto"/>
        <w:ind w:left="418"/>
        <w:jc w:val="both"/>
        <w:rPr>
          <w:rFonts w:ascii="Sakkal Majalla" w:hAnsi="Sakkal Majalla" w:cs="Sakkal Majalla"/>
          <w:sz w:val="28"/>
          <w:szCs w:val="28"/>
        </w:rPr>
      </w:pPr>
      <w:r w:rsidRPr="005D4C9A">
        <w:rPr>
          <w:rFonts w:ascii="Sakkal Majalla" w:hAnsi="Sakkal Majalla" w:cs="Sakkal Majalla"/>
          <w:sz w:val="28"/>
          <w:szCs w:val="28"/>
          <w:rtl/>
        </w:rPr>
        <w:t>المجال المكاني</w:t>
      </w:r>
      <w:r w:rsidRPr="005D4C9A">
        <w:rPr>
          <w:rFonts w:ascii="Sakkal Majalla" w:hAnsi="Sakkal Majalla" w:cs="Sakkal Majalla"/>
          <w:sz w:val="28"/>
          <w:szCs w:val="28"/>
        </w:rPr>
        <w:t>:</w:t>
      </w:r>
      <w:r w:rsidRPr="005D4C9A">
        <w:rPr>
          <w:rFonts w:ascii="Sakkal Majalla" w:hAnsi="Sakkal Majalla" w:cs="Sakkal Majalla"/>
          <w:sz w:val="28"/>
          <w:szCs w:val="28"/>
          <w:rtl/>
        </w:rPr>
        <w:t xml:space="preserve"> شركات تنظيم الفعاليات في المملكة العربية السعودية</w:t>
      </w:r>
    </w:p>
    <w:p w14:paraId="40FB6224" w14:textId="77777777" w:rsidR="00B11FD3" w:rsidRPr="005D4C9A" w:rsidRDefault="00B11FD3" w:rsidP="00B11FD3">
      <w:pPr>
        <w:pStyle w:val="ListParagraph"/>
        <w:numPr>
          <w:ilvl w:val="0"/>
          <w:numId w:val="6"/>
        </w:numPr>
        <w:bidi/>
        <w:spacing w:line="360" w:lineRule="auto"/>
        <w:ind w:left="418"/>
        <w:jc w:val="both"/>
        <w:rPr>
          <w:rFonts w:ascii="Sakkal Majalla" w:hAnsi="Sakkal Majalla" w:cs="Sakkal Majalla"/>
          <w:sz w:val="28"/>
          <w:szCs w:val="28"/>
          <w:rtl/>
        </w:rPr>
      </w:pPr>
      <w:r w:rsidRPr="005D4C9A">
        <w:rPr>
          <w:rFonts w:ascii="Sakkal Majalla" w:hAnsi="Sakkal Majalla" w:cs="Sakkal Majalla"/>
          <w:sz w:val="28"/>
          <w:szCs w:val="28"/>
          <w:rtl/>
        </w:rPr>
        <w:t>المجال الزمني</w:t>
      </w:r>
      <w:r w:rsidRPr="005D4C9A">
        <w:rPr>
          <w:rFonts w:ascii="Sakkal Majalla" w:hAnsi="Sakkal Majalla" w:cs="Sakkal Majalla"/>
          <w:sz w:val="28"/>
          <w:szCs w:val="28"/>
        </w:rPr>
        <w:t>:</w:t>
      </w:r>
      <w:r w:rsidRPr="005D4C9A">
        <w:rPr>
          <w:rFonts w:ascii="Sakkal Majalla" w:hAnsi="Sakkal Majalla" w:cs="Sakkal Majalla"/>
          <w:sz w:val="28"/>
          <w:szCs w:val="28"/>
          <w:rtl/>
        </w:rPr>
        <w:t xml:space="preserve"> العام الدراسي 1447ه/2026م.</w:t>
      </w:r>
    </w:p>
    <w:p w14:paraId="06F0DED7" w14:textId="77777777" w:rsidR="00B11FD3" w:rsidRPr="005D4C9A" w:rsidRDefault="00B11FD3" w:rsidP="00B11FD3">
      <w:pPr>
        <w:pStyle w:val="ListParagraph"/>
        <w:numPr>
          <w:ilvl w:val="0"/>
          <w:numId w:val="6"/>
        </w:numPr>
        <w:bidi/>
        <w:spacing w:line="360" w:lineRule="auto"/>
        <w:ind w:left="418"/>
        <w:jc w:val="both"/>
        <w:rPr>
          <w:rFonts w:ascii="Sakkal Majalla" w:hAnsi="Sakkal Majalla" w:cs="Sakkal Majalla"/>
          <w:sz w:val="28"/>
          <w:szCs w:val="28"/>
          <w:rtl/>
        </w:rPr>
      </w:pPr>
      <w:r w:rsidRPr="005D4C9A">
        <w:rPr>
          <w:rFonts w:ascii="Sakkal Majalla" w:hAnsi="Sakkal Majalla" w:cs="Sakkal Majalla"/>
          <w:sz w:val="28"/>
          <w:szCs w:val="28"/>
          <w:rtl/>
        </w:rPr>
        <w:t xml:space="preserve">المجال الموضوعي: سوف تقتصر الدراسة على </w:t>
      </w:r>
      <w:r w:rsidRPr="005D4C9A">
        <w:rPr>
          <w:rFonts w:ascii="Sakkal Majalla" w:hAnsi="Sakkal Majalla" w:cs="Sakkal Majalla" w:hint="cs"/>
          <w:sz w:val="28"/>
          <w:szCs w:val="28"/>
          <w:rtl/>
        </w:rPr>
        <w:t xml:space="preserve">دراسة </w:t>
      </w:r>
      <w:r w:rsidRPr="005D4C9A">
        <w:rPr>
          <w:rFonts w:ascii="Sakkal Majalla" w:hAnsi="Sakkal Majalla" w:cs="Sakkal Majalla"/>
          <w:sz w:val="28"/>
          <w:szCs w:val="28"/>
          <w:rtl/>
        </w:rPr>
        <w:t>أثر منهجيات إدارة المشاريع على نجاح شركات تنظيم الفعاليات في المملكة العربية السعودية</w:t>
      </w:r>
    </w:p>
    <w:p w14:paraId="61A196D3" w14:textId="77777777" w:rsidR="00B11FD3" w:rsidRPr="002F41BA" w:rsidRDefault="00B11FD3" w:rsidP="00B11FD3">
      <w:pPr>
        <w:pStyle w:val="Heading2"/>
        <w:rPr>
          <w:rtl/>
        </w:rPr>
      </w:pPr>
      <w:bookmarkStart w:id="20" w:name="_Toc235632698"/>
      <w:r w:rsidRPr="002F41BA">
        <w:rPr>
          <w:rtl/>
        </w:rPr>
        <w:t>مصطلحات الدراسة</w:t>
      </w:r>
      <w:bookmarkEnd w:id="20"/>
    </w:p>
    <w:p w14:paraId="0F2409C0" w14:textId="77777777" w:rsidR="00B11FD3" w:rsidRPr="002F41BA" w:rsidRDefault="00B11FD3" w:rsidP="00B11FD3">
      <w:pPr>
        <w:bidi/>
        <w:spacing w:line="360" w:lineRule="auto"/>
        <w:jc w:val="both"/>
        <w:rPr>
          <w:rFonts w:ascii="Sakkal Majalla" w:hAnsi="Sakkal Majalla" w:cs="Sakkal Majalla"/>
          <w:sz w:val="28"/>
          <w:szCs w:val="28"/>
        </w:rPr>
      </w:pPr>
      <w:r w:rsidRPr="005D4C9A">
        <w:rPr>
          <w:rFonts w:ascii="Sakkal Majalla" w:hAnsi="Sakkal Majalla" w:cs="Sakkal Majalla"/>
          <w:b/>
          <w:bCs/>
          <w:sz w:val="28"/>
          <w:szCs w:val="28"/>
          <w:rtl/>
        </w:rPr>
        <w:t>إدارة المشاريع</w:t>
      </w:r>
      <w:r w:rsidRPr="002F41BA">
        <w:rPr>
          <w:rFonts w:ascii="Sakkal Majalla" w:hAnsi="Sakkal Majalla" w:cs="Sakkal Majalla"/>
          <w:sz w:val="28"/>
          <w:szCs w:val="28"/>
          <w:rtl/>
        </w:rPr>
        <w:t>: هي عملية تطبيق المعارف والمهارات والأدوات والتقنيات لتخطيط المشروع وتنفيذه ومراقبته وإغلاقه بما يحقق أهدافه ضمن القيود المتعلقة بالنطاق، والوقت، والتكلفة، والجودة، مع الاستخدام الأمثل للموارد وإدارة المخاطر وأصحاب المصلحة. وتهدف إدارة المشاريع إلى ضمان إنجاز المشروع بكفاءة وفاعلية وتحقيق القيمة المرجوة للمنظمة</w:t>
      </w:r>
      <w:r w:rsidRPr="002F41BA">
        <w:rPr>
          <w:rFonts w:ascii="Sakkal Majalla" w:hAnsi="Sakkal Majalla" w:cs="Sakkal Majalla"/>
          <w:sz w:val="28"/>
          <w:szCs w:val="28"/>
        </w:rPr>
        <w:t>.</w:t>
      </w:r>
    </w:p>
    <w:p w14:paraId="7496D035" w14:textId="77777777" w:rsidR="00B11FD3" w:rsidRPr="002F41BA" w:rsidRDefault="00B11FD3" w:rsidP="00B11FD3">
      <w:pPr>
        <w:bidi/>
        <w:spacing w:line="360" w:lineRule="auto"/>
        <w:ind w:firstLine="560"/>
        <w:jc w:val="both"/>
        <w:rPr>
          <w:rFonts w:ascii="Sakkal Majalla" w:hAnsi="Sakkal Majalla" w:cs="Sakkal Majalla"/>
          <w:sz w:val="28"/>
          <w:szCs w:val="28"/>
        </w:rPr>
      </w:pPr>
      <w:r w:rsidRPr="002F41BA">
        <w:rPr>
          <w:rFonts w:ascii="Sakkal Majalla" w:hAnsi="Sakkal Majalla" w:cs="Sakkal Majalla"/>
          <w:sz w:val="28"/>
          <w:szCs w:val="28"/>
          <w:rtl/>
        </w:rPr>
        <w:t xml:space="preserve">وتُعرَّف إدارة المشاريع إجرائياً في هذه الدراسة بأنها مجموعة المنهجيات والممارسات الإدارية التي تتبعها شركات تنظيم الفعاليات في المملكة العربية السعودية لتخطيط الفعاليات وتنفيذها ومتابعتها وإغلاقها، وذلك من خلال تطبيق عمليات إدارة </w:t>
      </w:r>
      <w:r w:rsidRPr="002F41BA">
        <w:rPr>
          <w:rFonts w:ascii="Sakkal Majalla" w:hAnsi="Sakkal Majalla" w:cs="Sakkal Majalla"/>
          <w:sz w:val="28"/>
          <w:szCs w:val="28"/>
          <w:rtl/>
        </w:rPr>
        <w:lastRenderedPageBreak/>
        <w:t>النطاق، والجدول الزمني، والتكلفة، والجودة، والمخاطر، والتواصل، والموارد، وأصحاب المصلحة، ويُقاس هذا المتغير من خلال استجابات أفراد عينة الدراسة على فقرات الاستبانة المخصصة لقياس مستوى تطبيق منهجيات إدارة المشاريع داخل شركات تنظيم الفعاليات</w:t>
      </w:r>
      <w:r w:rsidRPr="002F41BA">
        <w:rPr>
          <w:rFonts w:ascii="Sakkal Majalla" w:hAnsi="Sakkal Majalla" w:cs="Sakkal Majalla"/>
          <w:sz w:val="28"/>
          <w:szCs w:val="28"/>
        </w:rPr>
        <w:t>.</w:t>
      </w:r>
    </w:p>
    <w:p w14:paraId="58BE69B4" w14:textId="77777777" w:rsidR="00B11FD3" w:rsidRPr="002F41BA" w:rsidRDefault="00B11FD3" w:rsidP="00B11FD3">
      <w:pPr>
        <w:bidi/>
        <w:spacing w:line="360" w:lineRule="auto"/>
        <w:ind w:firstLine="560"/>
        <w:jc w:val="both"/>
        <w:rPr>
          <w:rFonts w:ascii="Sakkal Majalla" w:hAnsi="Sakkal Majalla" w:cs="Sakkal Majalla"/>
          <w:sz w:val="28"/>
          <w:szCs w:val="28"/>
          <w:rtl/>
        </w:rPr>
      </w:pPr>
    </w:p>
    <w:p w14:paraId="1BEA0053" w14:textId="77777777" w:rsidR="00B11FD3" w:rsidRPr="002F41BA" w:rsidRDefault="00B11FD3" w:rsidP="00B11FD3">
      <w:pPr>
        <w:bidi/>
        <w:spacing w:line="360" w:lineRule="auto"/>
        <w:ind w:firstLine="560"/>
        <w:jc w:val="both"/>
        <w:rPr>
          <w:rFonts w:ascii="Sakkal Majalla" w:hAnsi="Sakkal Majalla" w:cs="Sakkal Majalla"/>
          <w:sz w:val="28"/>
          <w:szCs w:val="28"/>
          <w:rtl/>
        </w:rPr>
      </w:pPr>
    </w:p>
    <w:p w14:paraId="7B1B3323" w14:textId="77777777" w:rsidR="00B11FD3" w:rsidRPr="002F41BA" w:rsidRDefault="00B11FD3" w:rsidP="00B11FD3">
      <w:pPr>
        <w:bidi/>
        <w:spacing w:line="360" w:lineRule="auto"/>
        <w:ind w:firstLine="560"/>
        <w:jc w:val="both"/>
        <w:rPr>
          <w:rFonts w:ascii="Sakkal Majalla" w:hAnsi="Sakkal Majalla" w:cs="Sakkal Majalla"/>
          <w:sz w:val="28"/>
          <w:szCs w:val="28"/>
          <w:rtl/>
        </w:rPr>
      </w:pPr>
    </w:p>
    <w:p w14:paraId="5D85AE63" w14:textId="77777777" w:rsidR="00B11FD3" w:rsidRPr="002F41BA" w:rsidRDefault="00B11FD3" w:rsidP="00B11FD3">
      <w:pPr>
        <w:pStyle w:val="Heading1"/>
        <w:rPr>
          <w:rtl/>
        </w:rPr>
      </w:pPr>
      <w:bookmarkStart w:id="21" w:name="_Toc235632699"/>
      <w:r w:rsidRPr="002F41BA">
        <w:rPr>
          <w:rtl/>
        </w:rPr>
        <w:t>الفصل الثاني</w:t>
      </w:r>
      <w:bookmarkEnd w:id="21"/>
    </w:p>
    <w:p w14:paraId="6C8002B9" w14:textId="77777777" w:rsidR="00B11FD3" w:rsidRPr="002F41BA" w:rsidRDefault="00B11FD3" w:rsidP="00B11FD3">
      <w:pPr>
        <w:pStyle w:val="Heading1"/>
        <w:rPr>
          <w:rtl/>
        </w:rPr>
      </w:pPr>
      <w:bookmarkStart w:id="22" w:name="_Toc235632700"/>
      <w:r w:rsidRPr="002F41BA">
        <w:rPr>
          <w:rtl/>
        </w:rPr>
        <w:t>الإطار النظري والدراسات السابقة</w:t>
      </w:r>
      <w:bookmarkEnd w:id="22"/>
    </w:p>
    <w:p w14:paraId="05F56F98" w14:textId="77777777" w:rsidR="00B11FD3" w:rsidRPr="002F41BA" w:rsidRDefault="00B11FD3" w:rsidP="00B11FD3">
      <w:pPr>
        <w:pStyle w:val="Heading2"/>
        <w:rPr>
          <w:rtl/>
        </w:rPr>
      </w:pPr>
      <w:bookmarkStart w:id="23" w:name="_Toc235632701"/>
      <w:r w:rsidRPr="002F41BA">
        <w:rPr>
          <w:rtl/>
        </w:rPr>
        <w:t>أولاً: الإطار النظري</w:t>
      </w:r>
      <w:bookmarkEnd w:id="23"/>
    </w:p>
    <w:p w14:paraId="33C6BB6A" w14:textId="77777777" w:rsidR="00B11FD3" w:rsidRPr="00B65B4C" w:rsidRDefault="00B11FD3" w:rsidP="00B11FD3">
      <w:pPr>
        <w:pStyle w:val="Heading2"/>
      </w:pPr>
      <w:bookmarkStart w:id="24" w:name="_Toc235632702"/>
      <w:r w:rsidRPr="00B65B4C">
        <w:rPr>
          <w:rtl/>
        </w:rPr>
        <w:t>مفهوم إدارة المشاريع</w:t>
      </w:r>
      <w:bookmarkEnd w:id="24"/>
    </w:p>
    <w:p w14:paraId="6A1096E4"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تُعد إدارة المشاريع من المجالات الإدارية الحديثة التي شهدت تطورًا كبيرًا خلال العقود الأخيرة، وأصبحت من أهم الأدوات التي تعتمد عليها المنظمات لتحقيق أهدافها الاستراتيجية وتحويل أفكارها وخططها إلى نتائج ملموسة. فقد انتقلت إدارة المشاريع من كونها مجموعة من الممارسات المرتبطة بالهندسة والإنشاءات إلى مجال إداري شامل يُستخدم في مختلف القطاعات؛ مثل تقنية المعلومات، والصناعة، والتعليم، والصحة، والسياحة، والترفيه، وتنظيم الفعاليات. ويعود هذا الانتشار إلى طبيعة البيئة التنظيمية المعاصرة التي تتسم بالتغير السريع، وارتفاع مستوى المنافسة، والحاجة إلى تنفيذ الأعمال بكفاءة وفاعلية ضمن حدود زمنية ومالية محددة</w:t>
      </w:r>
      <w:r w:rsidRPr="00B65B4C">
        <w:rPr>
          <w:rFonts w:ascii="Sakkal Majalla" w:hAnsi="Sakkal Majalla" w:cs="Sakkal Majalla"/>
          <w:sz w:val="28"/>
          <w:szCs w:val="28"/>
        </w:rPr>
        <w:t xml:space="preserve"> (Kerzner, 2022).</w:t>
      </w:r>
    </w:p>
    <w:p w14:paraId="19798A50"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ويُنظر إلى المشروع باعتباره نشاطًا منظمًا ومؤقتًا يتم تنفيذه بهدف إنتاج منتج أو خدمة أو نتيجة فريدة، حيث يمتلك المشروع بداية ونهاية محددة، وموارد مخصصة، وأهدافًا واضحة ينبغي تحقيقها وفق معايير محددة للجودة والتكلفة والوقت. ومن هذا المنطلق، فإن إدارة المشاريع تمثل الإطار الإداري الذي يضمن توجيه هذه الموارد والأنشطة بطريقة منظمة لتحقيق النتائج المطلوبة وتقليل احتمالية الفشل</w:t>
      </w:r>
      <w:r w:rsidRPr="00B65B4C">
        <w:rPr>
          <w:rFonts w:ascii="Sakkal Majalla" w:hAnsi="Sakkal Majalla" w:cs="Sakkal Majalla"/>
          <w:sz w:val="28"/>
          <w:szCs w:val="28"/>
        </w:rPr>
        <w:t xml:space="preserve"> (Project Management Institute [PMI], 2021).</w:t>
      </w:r>
    </w:p>
    <w:p w14:paraId="66BBDE9A"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lastRenderedPageBreak/>
        <w:t>وقد عرّف معهد إدارة المشاريع</w:t>
      </w:r>
      <w:r w:rsidRPr="00B65B4C">
        <w:rPr>
          <w:rFonts w:ascii="Sakkal Majalla" w:hAnsi="Sakkal Majalla" w:cs="Sakkal Majalla"/>
          <w:sz w:val="28"/>
          <w:szCs w:val="28"/>
        </w:rPr>
        <w:t xml:space="preserve"> (PMI) </w:t>
      </w:r>
      <w:r w:rsidRPr="00B65B4C">
        <w:rPr>
          <w:rFonts w:ascii="Sakkal Majalla" w:hAnsi="Sakkal Majalla" w:cs="Sakkal Majalla"/>
          <w:sz w:val="28"/>
          <w:szCs w:val="28"/>
          <w:rtl/>
        </w:rPr>
        <w:t>إدارة المشاريع بأنها "تطبيق المعرفة والمهارات والأدوات والتقنيات على أنشطة المشروع لتحقيق متطلبات المشروع"، حيث تتضمن هذه العملية مجموعة من الوظائف الإدارية المتكاملة تشمل بدء المشروع، والتخطيط، والتنفيذ، والمراقبة والتحكم، وإنهاء المشروع. ويؤكد هذا التعريف أن إدارة المشاريع لا تقتصر على متابعة الجدول الزمني أو الميزانية فقط، بل تشمل إدارة جميع عناصر المشروع بطريقة تحقق القيمة للمنظمة وأصحاب المصلحة</w:t>
      </w:r>
      <w:r w:rsidRPr="00B65B4C">
        <w:rPr>
          <w:rFonts w:ascii="Sakkal Majalla" w:hAnsi="Sakkal Majalla" w:cs="Sakkal Majalla"/>
          <w:sz w:val="28"/>
          <w:szCs w:val="28"/>
        </w:rPr>
        <w:t xml:space="preserve"> (PMI, 2021).</w:t>
      </w:r>
    </w:p>
    <w:p w14:paraId="505794FC"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 xml:space="preserve">كما يرى </w:t>
      </w:r>
      <w:r w:rsidRPr="00B65B4C">
        <w:rPr>
          <w:rFonts w:ascii="Sakkal Majalla" w:hAnsi="Sakkal Majalla" w:cs="Sakkal Majalla"/>
          <w:sz w:val="28"/>
          <w:szCs w:val="28"/>
        </w:rPr>
        <w:t>Kerzner (2022</w:t>
      </w:r>
      <w:proofErr w:type="gramStart"/>
      <w:r w:rsidRPr="00B65B4C">
        <w:rPr>
          <w:rFonts w:ascii="Sakkal Majalla" w:hAnsi="Sakkal Majalla" w:cs="Sakkal Majalla"/>
          <w:sz w:val="28"/>
          <w:szCs w:val="28"/>
        </w:rPr>
        <w:t xml:space="preserve">) </w:t>
      </w:r>
      <w:r>
        <w:rPr>
          <w:rFonts w:ascii="Sakkal Majalla" w:hAnsi="Sakkal Majalla" w:cs="Sakkal Majalla" w:hint="cs"/>
          <w:sz w:val="28"/>
          <w:szCs w:val="28"/>
          <w:rtl/>
        </w:rPr>
        <w:t xml:space="preserve"> </w:t>
      </w:r>
      <w:r w:rsidRPr="00B65B4C">
        <w:rPr>
          <w:rFonts w:ascii="Sakkal Majalla" w:hAnsi="Sakkal Majalla" w:cs="Sakkal Majalla"/>
          <w:sz w:val="28"/>
          <w:szCs w:val="28"/>
          <w:rtl/>
        </w:rPr>
        <w:t>أن</w:t>
      </w:r>
      <w:proofErr w:type="gramEnd"/>
      <w:r w:rsidRPr="00B65B4C">
        <w:rPr>
          <w:rFonts w:ascii="Sakkal Majalla" w:hAnsi="Sakkal Majalla" w:cs="Sakkal Majalla"/>
          <w:sz w:val="28"/>
          <w:szCs w:val="28"/>
          <w:rtl/>
        </w:rPr>
        <w:t xml:space="preserve"> إدارة المشاريع تمثل منهجًا إداريًا يعتمد على التخطيط المنظم والتنسيق بين مختلف الموارد البشرية والمادية والتقنية بهدف تحقيق أهداف محددة ضمن قيود معينة. ويشير إلى أن نجاح المشروع لا يعتمد فقط على توفر الموارد، وإنما على قدرة المنظمة على إدارة هذه الموارد بكفاءة، وتوقع المخاطر، واتخاذ القرارات المناسبة خلال دورة حياة المشروع</w:t>
      </w:r>
      <w:r w:rsidRPr="00B65B4C">
        <w:rPr>
          <w:rFonts w:ascii="Sakkal Majalla" w:hAnsi="Sakkal Majalla" w:cs="Sakkal Majalla"/>
          <w:sz w:val="28"/>
          <w:szCs w:val="28"/>
        </w:rPr>
        <w:t>.</w:t>
      </w:r>
    </w:p>
    <w:p w14:paraId="4AFB559F"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ومن منظور إداري، تختلف إدارة المشاريع عن الإدارة التشغيلية التقليدية؛ فالإدارة التشغيلية تهدف إلى المحافظة على استمرارية الأنشطة اليومية للمنظمة، بينما تركز إدارة المشاريع على تحقيق هدف محدد خلال فترة زمنية معينة. فالمشروع بطبيعته يمثل تغييرًا أو تطويرًا جديدًا داخل المنظمة، ولذلك يحتاج إلى أساليب إدارية أكثر مرونة وقدرة على التعامل مع عدم اليقين والتغيرات المستمرة</w:t>
      </w:r>
      <w:r w:rsidRPr="00B65B4C">
        <w:rPr>
          <w:rFonts w:ascii="Sakkal Majalla" w:hAnsi="Sakkal Majalla" w:cs="Sakkal Majalla"/>
          <w:sz w:val="28"/>
          <w:szCs w:val="28"/>
        </w:rPr>
        <w:t xml:space="preserve"> (Larson &amp; Gray, 2021).</w:t>
      </w:r>
    </w:p>
    <w:p w14:paraId="271098F1"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وفي مجال تنظيم الفعاليات، تكتسب إدارة المشاريع أهمية خاصة؛ لأن الفعالية تعد مشروعًا مؤقتًا له تاريخ بداية ونهاية محددان، وهدف واضح يتمثل في تقديم تجربة أو خدمة معينة للجمهور أو العملاء. وتشمل عملية تنظيم الفعالية العديد من الأنشطة المتداخلة مثل التخطيط للميزانية، واختيار الموقع، وإدارة الموردين، والتنسيق مع الجهات الحكومية، وإدارة الحشود، والتسويق، وضمان جودة تجربة المشاركين. ولذلك فإن نجاح شركات تنظيم الفعاليات يعتمد بدرجة كبيرة على قدرتها على تطبيق منهجيات إدارة المشاريع التي تساعدها على ضبط هذه العمليات وتحقيق أهدافها بكفاءة</w:t>
      </w:r>
      <w:r w:rsidRPr="00B65B4C">
        <w:rPr>
          <w:rFonts w:ascii="Sakkal Majalla" w:hAnsi="Sakkal Majalla" w:cs="Sakkal Majalla"/>
          <w:sz w:val="28"/>
          <w:szCs w:val="28"/>
        </w:rPr>
        <w:t xml:space="preserve"> (Silvers, 2012).</w:t>
      </w:r>
    </w:p>
    <w:p w14:paraId="42C829C5"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 xml:space="preserve">وفي المملكة العربية السعودية، أصبح مفهوم إدارة المشاريع أكثر ارتباطًا بالتطورات الاقتصادية والتنموية التي تشهدها المملكة في إطار رؤية السعودية 2030، حيث شهد قطاع الفعاليات نموًا متسارعًا نتيجة التوسع في المشاريع </w:t>
      </w:r>
      <w:proofErr w:type="gramStart"/>
      <w:r w:rsidRPr="00B65B4C">
        <w:rPr>
          <w:rFonts w:ascii="Sakkal Majalla" w:hAnsi="Sakkal Majalla" w:cs="Sakkal Majalla"/>
          <w:sz w:val="28"/>
          <w:szCs w:val="28"/>
          <w:rtl/>
        </w:rPr>
        <w:t>الترفيهية</w:t>
      </w:r>
      <w:proofErr w:type="gramEnd"/>
      <w:r w:rsidRPr="00B65B4C">
        <w:rPr>
          <w:rFonts w:ascii="Sakkal Majalla" w:hAnsi="Sakkal Majalla" w:cs="Sakkal Majalla"/>
          <w:sz w:val="28"/>
          <w:szCs w:val="28"/>
          <w:rtl/>
        </w:rPr>
        <w:t xml:space="preserve"> والثقافية والرياضية والسياحية. وقد أدى هذا النمو إلى زيادة الحاجة إلى شركات متخصصة تمتلك قدرات عالية في التخطيط والتنفيذ </w:t>
      </w:r>
      <w:r w:rsidRPr="00B65B4C">
        <w:rPr>
          <w:rFonts w:ascii="Sakkal Majalla" w:hAnsi="Sakkal Majalla" w:cs="Sakkal Majalla"/>
          <w:sz w:val="28"/>
          <w:szCs w:val="28"/>
          <w:rtl/>
        </w:rPr>
        <w:lastRenderedPageBreak/>
        <w:t>وإدارة المشاريع لضمان تقديم فعاليات ذات جودة عالية تحقق تطلعات المستفيدين وتعزز مكانة المملكة كوجهة عالمية للفعاليات</w:t>
      </w:r>
      <w:r w:rsidRPr="00B65B4C">
        <w:rPr>
          <w:rFonts w:ascii="Sakkal Majalla" w:hAnsi="Sakkal Majalla" w:cs="Sakkal Majalla"/>
          <w:sz w:val="28"/>
          <w:szCs w:val="28"/>
        </w:rPr>
        <w:t xml:space="preserve"> (General Entertainment Authority [GEA], 2023).</w:t>
      </w:r>
    </w:p>
    <w:p w14:paraId="13F74AB4"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وبناءً على ما سبق، يمكن تعريف إدارة المشاريع في هذه الدراسة بأنها</w:t>
      </w:r>
      <w:r w:rsidRPr="00B65B4C">
        <w:rPr>
          <w:rFonts w:ascii="Sakkal Majalla" w:hAnsi="Sakkal Majalla" w:cs="Sakkal Majalla"/>
          <w:sz w:val="28"/>
          <w:szCs w:val="28"/>
        </w:rPr>
        <w:t xml:space="preserve">: </w:t>
      </w:r>
      <w:r w:rsidRPr="00B65B4C">
        <w:rPr>
          <w:rFonts w:ascii="Sakkal Majalla" w:hAnsi="Sakkal Majalla" w:cs="Sakkal Majalla"/>
          <w:sz w:val="28"/>
          <w:szCs w:val="28"/>
          <w:rtl/>
        </w:rPr>
        <w:t>مجموعة العمليات والمنهجيات الإدارية المنظمة التي تستخدمها شركات تنظيم الفعاليات في المملكة العربية السعودية لتخطيط وتنفيذ ومراقبة وإغلاق مشاريع الفعاليات، من خلال إدارة الوقت والتكلفة والجودة والموارد والمخاطر وأصحاب المصلحة؛ بهدف تحقيق نجاح المشروع والوصول إلى النتائج المستهدفة</w:t>
      </w:r>
      <w:r w:rsidRPr="00B65B4C">
        <w:rPr>
          <w:rFonts w:ascii="Sakkal Majalla" w:hAnsi="Sakkal Majalla" w:cs="Sakkal Majalla"/>
          <w:sz w:val="28"/>
          <w:szCs w:val="28"/>
        </w:rPr>
        <w:t>.</w:t>
      </w:r>
    </w:p>
    <w:p w14:paraId="10F99098" w14:textId="77777777" w:rsidR="00B11FD3" w:rsidRPr="00B65B4C" w:rsidRDefault="00B11FD3" w:rsidP="00B11FD3">
      <w:pPr>
        <w:pStyle w:val="Heading2"/>
      </w:pPr>
      <w:bookmarkStart w:id="25" w:name="_Toc235632703"/>
      <w:r w:rsidRPr="00B65B4C">
        <w:rPr>
          <w:rtl/>
        </w:rPr>
        <w:t>أهمية إدارة المشاريع</w:t>
      </w:r>
      <w:bookmarkEnd w:id="25"/>
    </w:p>
    <w:p w14:paraId="512CC958"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تمثل إدارة المشاريع أحد العناصر الأساسية في نجاح المنظمات الحديثة، نظرًا لدورها في تحسين القدرة على تنفيذ الخطط وتحويل الاستراتيجيات إلى مشاريع وبرامج قابلة للتطبيق. ففي ظل البيئة التنافسية الحالية، لم يعد نجاح المؤسسات يعتمد فقط على امتلاك الموارد، بل أصبح مرتبطًا بقدرتها على إدارة هذه الموارد بطريقة تحقق أفضل قيمة ممكنة خلال فترة زمنية محددة. ولذلك أصبحت إدارة المشاريع أداة استراتيجية تساعد المنظمات على تحقيق أهدافها بكفاءة وتقليل الهدر وتحسين جودة المخرجات</w:t>
      </w:r>
      <w:r w:rsidRPr="00B65B4C">
        <w:rPr>
          <w:rFonts w:ascii="Sakkal Majalla" w:hAnsi="Sakkal Majalla" w:cs="Sakkal Majalla"/>
          <w:sz w:val="28"/>
          <w:szCs w:val="28"/>
        </w:rPr>
        <w:t xml:space="preserve"> (Turner, 2022).</w:t>
      </w:r>
    </w:p>
    <w:p w14:paraId="3E3522AA"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وتنبع أهمية إدارة المشاريع من قدرتها على توفير إطار منهجي ومنظم لتنفيذ الأعمال المعقدة، حيث تساعد على تحديد أهداف المشروع، وتوزيع المسؤوليات، وتخصيص الموارد، ووضع الخطط الزمنية، ومتابعة الأداء بصورة مستمرة. كما تمكن الإدارة العليا من اتخاذ قرارات مبنية على معلومات دقيقة حول تقدم المشروع ومستوى الإنجاز والتحديات المحتملة</w:t>
      </w:r>
      <w:r w:rsidRPr="00B65B4C">
        <w:rPr>
          <w:rFonts w:ascii="Sakkal Majalla" w:hAnsi="Sakkal Majalla" w:cs="Sakkal Majalla"/>
          <w:sz w:val="28"/>
          <w:szCs w:val="28"/>
        </w:rPr>
        <w:t xml:space="preserve"> (Meredith et al., 2021).</w:t>
      </w:r>
    </w:p>
    <w:p w14:paraId="177FAA9A" w14:textId="77777777" w:rsidR="00B11FD3" w:rsidRPr="00B65B4C" w:rsidRDefault="00B11FD3" w:rsidP="00B11FD3">
      <w:pPr>
        <w:pStyle w:val="ListParagraph"/>
        <w:numPr>
          <w:ilvl w:val="0"/>
          <w:numId w:val="7"/>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الأهمية الاستراتيجية لإدارة المشاريع</w:t>
      </w:r>
    </w:p>
    <w:p w14:paraId="17C09D6E"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تساعد إدارة المشاريع المؤسسات على تحقيق أهدافها الاستراتيجية من خلال تحويل الرؤى والخطط طويلة المدى إلى مشاريع عملية قابلة للتنفيذ. فبدون وجود منهجية واضحة لإدارة المشاريع قد تواجه المؤسسات صعوبة في ترجمة استراتيجياتها إلى نتائج فعلية، مما يؤدي إلى ضياع الموارد وتأخر الإنجاز. ولذلك أصبحت المشاريع تمثل الوسيلة الأساسية التي تعتمد عليها المؤسسات لتحقيق التغيير والتطوير والابتكار</w:t>
      </w:r>
      <w:r w:rsidRPr="00B65B4C">
        <w:rPr>
          <w:rFonts w:ascii="Sakkal Majalla" w:hAnsi="Sakkal Majalla" w:cs="Sakkal Majalla"/>
          <w:sz w:val="28"/>
          <w:szCs w:val="28"/>
        </w:rPr>
        <w:t xml:space="preserve"> (PMI, 2021).</w:t>
      </w:r>
    </w:p>
    <w:p w14:paraId="53644360"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lastRenderedPageBreak/>
        <w:t>وفي شركات تنظيم الفعاليات، تظهر الأهمية الاستراتيجية لإدارة المشاريع من خلال قدرتها على ربط الفعالية بالأهداف العامة للشركة، مثل تعزيز العلامة التجارية، وزيادة رضا العملاء، وتحقيق العوائد المالية، وبناء علاقات طويلة المدى مع الجهات المستفيدة. فكل فعالية ناجحة تمثل مشروعًا استراتيجيًا يمكن أن يسهم في تعزيز موقع الشركة في السوق</w:t>
      </w:r>
      <w:r w:rsidRPr="00B65B4C">
        <w:rPr>
          <w:rFonts w:ascii="Sakkal Majalla" w:hAnsi="Sakkal Majalla" w:cs="Sakkal Majalla"/>
          <w:sz w:val="28"/>
          <w:szCs w:val="28"/>
        </w:rPr>
        <w:t>.</w:t>
      </w:r>
    </w:p>
    <w:p w14:paraId="48799F7A" w14:textId="77777777" w:rsidR="00B11FD3" w:rsidRPr="00B65B4C" w:rsidRDefault="00B11FD3" w:rsidP="00B11FD3">
      <w:pPr>
        <w:pStyle w:val="ListParagraph"/>
        <w:numPr>
          <w:ilvl w:val="0"/>
          <w:numId w:val="7"/>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تحسين استخدام الموارد</w:t>
      </w:r>
    </w:p>
    <w:p w14:paraId="7CE7F0D8"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تساهم إدارة المشاريع في تحقيق الاستخدام الأمثل للموارد المتاحة، سواء كانت موارد بشرية أو مالية أو تقنية. فمن خلال التخطيط المسبق وتحديد الاحتياجات بدقة، تستطيع المؤسسات تقليل التكاليف غير الضرورية وتجنب ازدواجية الجهود. كما تساعد أدوات إدارة المشاريع في توزيع المهام والمسؤوليات بصورة واضحة، مما يؤدي إلى رفع كفاءة الأداء وتحسين الإنتاجية</w:t>
      </w:r>
      <w:r w:rsidRPr="00B65B4C">
        <w:rPr>
          <w:rFonts w:ascii="Sakkal Majalla" w:hAnsi="Sakkal Majalla" w:cs="Sakkal Majalla"/>
          <w:sz w:val="28"/>
          <w:szCs w:val="28"/>
        </w:rPr>
        <w:t xml:space="preserve"> (Kerzner, 2022).</w:t>
      </w:r>
    </w:p>
    <w:p w14:paraId="690F9364"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وتزداد أهمية ذلك في شركات تنظيم الفعاليات بسبب اعتمادها على عدد كبير من الموردين والشركاء، مثل شركات التجهيز، والتقنية، والضيافة، والأمن، والتسويق. إذ إن ضعف إدارة الموارد قد يؤدي إلى ارتفاع التكاليف أو انخفاض جودة الفعالية أو حدوث تأخير في التنفيذ</w:t>
      </w:r>
      <w:r w:rsidRPr="00B65B4C">
        <w:rPr>
          <w:rFonts w:ascii="Sakkal Majalla" w:hAnsi="Sakkal Majalla" w:cs="Sakkal Majalla"/>
          <w:sz w:val="28"/>
          <w:szCs w:val="28"/>
        </w:rPr>
        <w:t>.</w:t>
      </w:r>
    </w:p>
    <w:p w14:paraId="15964629" w14:textId="77777777" w:rsidR="00B11FD3" w:rsidRPr="00B65B4C" w:rsidRDefault="00B11FD3" w:rsidP="00B11FD3">
      <w:pPr>
        <w:pStyle w:val="ListParagraph"/>
        <w:numPr>
          <w:ilvl w:val="0"/>
          <w:numId w:val="7"/>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تعزيز القدرة على إدارة المخاطر</w:t>
      </w:r>
    </w:p>
    <w:p w14:paraId="410E5CC6"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تتميز المشاريع بوجود درجة عالية من عدم اليقين، ولذلك تعد إدارة المخاطر من أهم وظائف إدارة المشاريع. حيث تساعد المنهجيات الحديثة على تحديد المخاطر المحتملة وتحليل آثارها ووضع خطط للاستجابة لها قبل حدوثها. ويسهم ذلك في تقليل احتمالية فشل المشروع وزيادة القدرة على التعامل مع الظروف الطارئة</w:t>
      </w:r>
      <w:r w:rsidRPr="00B65B4C">
        <w:rPr>
          <w:rFonts w:ascii="Sakkal Majalla" w:hAnsi="Sakkal Majalla" w:cs="Sakkal Majalla"/>
          <w:sz w:val="28"/>
          <w:szCs w:val="28"/>
        </w:rPr>
        <w:t xml:space="preserve"> (PMI, 2021).</w:t>
      </w:r>
    </w:p>
    <w:p w14:paraId="5F09F583"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وتواجه شركات تنظيم الفعاليات العديد من المخاطر، مثل تغير الظروف الجوية، أو مشكلات الموردين، أو الأعطال التقنية، أو انخفاض الإقبال الجماهيري، أو التغيرات التنظيمية. لذلك فإن تطبيق منهجيات إدارة المشاريع يوفر إطارًا يساعد هذه الشركات على الاستعداد لهذه المخاطر والتعامل معها بمرونة</w:t>
      </w:r>
      <w:r w:rsidRPr="00B65B4C">
        <w:rPr>
          <w:rFonts w:ascii="Sakkal Majalla" w:hAnsi="Sakkal Majalla" w:cs="Sakkal Majalla"/>
          <w:sz w:val="28"/>
          <w:szCs w:val="28"/>
        </w:rPr>
        <w:t>.</w:t>
      </w:r>
    </w:p>
    <w:p w14:paraId="1C1C9DC6" w14:textId="77777777" w:rsidR="00B11FD3" w:rsidRPr="00B65B4C" w:rsidRDefault="00B11FD3" w:rsidP="00B11FD3">
      <w:pPr>
        <w:pStyle w:val="ListParagraph"/>
        <w:numPr>
          <w:ilvl w:val="0"/>
          <w:numId w:val="7"/>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تحسين جودة مخرجات المشروع</w:t>
      </w:r>
    </w:p>
    <w:p w14:paraId="10DD8016"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lastRenderedPageBreak/>
        <w:t>تساعد إدارة المشاريع على وضع معايير واضحة للجودة ومتابعة الالتزام بها خلال جميع مراحل المشروع. فالجودة في المشاريع لا تعني فقط خلو المنتج أو الخدمة من الأخطاء، وإنما تعني مدى توافق النتائج النهائية مع توقعات العملاء وأصحاب المصلحة</w:t>
      </w:r>
      <w:r w:rsidRPr="00B65B4C">
        <w:rPr>
          <w:rFonts w:ascii="Sakkal Majalla" w:hAnsi="Sakkal Majalla" w:cs="Sakkal Majalla"/>
          <w:sz w:val="28"/>
          <w:szCs w:val="28"/>
        </w:rPr>
        <w:t xml:space="preserve"> (Larson &amp; Gray, 2021).</w:t>
      </w:r>
    </w:p>
    <w:p w14:paraId="1C878697" w14:textId="77777777" w:rsidR="00B11FD3" w:rsidRDefault="00B11FD3" w:rsidP="00B11FD3">
      <w:pPr>
        <w:bidi/>
        <w:spacing w:line="360" w:lineRule="auto"/>
        <w:jc w:val="both"/>
        <w:rPr>
          <w:rFonts w:ascii="Sakkal Majalla" w:hAnsi="Sakkal Majalla" w:cs="Sakkal Majalla"/>
          <w:sz w:val="28"/>
          <w:szCs w:val="28"/>
          <w:rtl/>
        </w:rPr>
      </w:pPr>
      <w:r w:rsidRPr="00B65B4C">
        <w:rPr>
          <w:rFonts w:ascii="Sakkal Majalla" w:hAnsi="Sakkal Majalla" w:cs="Sakkal Majalla"/>
          <w:sz w:val="28"/>
          <w:szCs w:val="28"/>
          <w:rtl/>
        </w:rPr>
        <w:t>وفي قطاع الفعاليات، ترتبط الجودة بعناصر متعددة؛ مثل جودة التنظيم، وتجربة الزوار، وسلامة الموقع، وكفاءة الخدمات المقدمة، ومستوى رضا المشاركين. ومن ثم فإن تطبيق إدارة المشاريع يساعد شركات الفعاليات على تقديم تجارب أكثر احترافية وتميزًا</w:t>
      </w:r>
      <w:r w:rsidRPr="00B65B4C">
        <w:rPr>
          <w:rFonts w:ascii="Sakkal Majalla" w:hAnsi="Sakkal Majalla" w:cs="Sakkal Majalla"/>
          <w:sz w:val="28"/>
          <w:szCs w:val="28"/>
        </w:rPr>
        <w:t>.</w:t>
      </w:r>
    </w:p>
    <w:p w14:paraId="164303FC" w14:textId="77777777" w:rsidR="00B11FD3" w:rsidRPr="00B65B4C" w:rsidRDefault="00B11FD3" w:rsidP="00B11FD3">
      <w:pPr>
        <w:pStyle w:val="Heading2"/>
      </w:pPr>
      <w:bookmarkStart w:id="26" w:name="_Toc235632704"/>
      <w:r w:rsidRPr="00B65B4C">
        <w:rPr>
          <w:rtl/>
        </w:rPr>
        <w:t>خصائص إدارة المشاريع</w:t>
      </w:r>
      <w:bookmarkEnd w:id="26"/>
    </w:p>
    <w:p w14:paraId="23FC85B5"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تتميز إدارة المشاريع بمجموعة من الخصائص التي تجعلها تختلف عن الأنشطة الإدارية التقليدية، حيث ترتبط طبيعة المشروع بوجود هدف محدد، وفترة زمنية معينة، وموارد مخصصة، ودرجة من التعقيد وعدم اليقين. وتساعد هذه الخصائص في فهم طبيعة المشاريع وكيفية إدارتها بطريقة تحقق النجاح والكفاءة. وتزداد أهمية هذه الخصائص في قطاع تنظيم الفعاليات؛ لأن الفعالية بطبيعتها مشروع مؤقت يتطلب تنسيقًا عالي المستوى بين العديد من الأطراف لتحقيق تجربة ناجحة للمستفيدين</w:t>
      </w:r>
      <w:r w:rsidRPr="00B65B4C">
        <w:rPr>
          <w:rFonts w:ascii="Sakkal Majalla" w:hAnsi="Sakkal Majalla" w:cs="Sakkal Majalla"/>
          <w:sz w:val="28"/>
          <w:szCs w:val="28"/>
        </w:rPr>
        <w:t xml:space="preserve"> (Project Management Institute [PMI], 2021).</w:t>
      </w:r>
    </w:p>
    <w:p w14:paraId="29A23C35" w14:textId="77777777" w:rsidR="00B11FD3" w:rsidRPr="00B65B4C" w:rsidRDefault="00B11FD3" w:rsidP="00B11FD3">
      <w:pPr>
        <w:pStyle w:val="ListParagraph"/>
        <w:numPr>
          <w:ilvl w:val="0"/>
          <w:numId w:val="8"/>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الطبيعة المؤقتة للمشروع</w:t>
      </w:r>
    </w:p>
    <w:p w14:paraId="4FEC93B8"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تُعد الصفة المؤقتة من أهم خصائص المشاريع، حيث يتميز كل مشروع بوجود نقطة بداية ونقطة نهاية محددتين، فلا يستمر المشروع بصورة دائمة مثل العمليات التشغيلية اليومية في المؤسسات. ويبدأ المشروع عادة عند ظهور فكرة أو حاجة معينة، وينتهي عند تحقيق الهدف المطلوب أو اتخاذ قرار بإيقافه بسبب عدم جدواه أو تغير الظروف المحيطة به</w:t>
      </w:r>
      <w:r w:rsidRPr="00B65B4C">
        <w:rPr>
          <w:rFonts w:ascii="Sakkal Majalla" w:hAnsi="Sakkal Majalla" w:cs="Sakkal Majalla"/>
          <w:sz w:val="28"/>
          <w:szCs w:val="28"/>
        </w:rPr>
        <w:t xml:space="preserve"> (PMI, 2021).</w:t>
      </w:r>
    </w:p>
    <w:p w14:paraId="41EBEB36"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 xml:space="preserve">وتظهر هذه الخاصية بشكل واضح في مشاريع تنظيم الفعاليات؛ إذ ترتبط كل فعالية بموعد محدد ومكان معين وفترة زمنية معلومة، مثل المعارض </w:t>
      </w:r>
      <w:proofErr w:type="gramStart"/>
      <w:r w:rsidRPr="00B65B4C">
        <w:rPr>
          <w:rFonts w:ascii="Sakkal Majalla" w:hAnsi="Sakkal Majalla" w:cs="Sakkal Majalla"/>
          <w:sz w:val="28"/>
          <w:szCs w:val="28"/>
          <w:rtl/>
        </w:rPr>
        <w:t>والمؤتمرات</w:t>
      </w:r>
      <w:proofErr w:type="gramEnd"/>
      <w:r w:rsidRPr="00B65B4C">
        <w:rPr>
          <w:rFonts w:ascii="Sakkal Majalla" w:hAnsi="Sakkal Majalla" w:cs="Sakkal Majalla"/>
          <w:sz w:val="28"/>
          <w:szCs w:val="28"/>
          <w:rtl/>
        </w:rPr>
        <w:t xml:space="preserve"> والمهرجانات والفعاليات الرياضية والثقافية. وبعد انتهاء الفعالية تبدأ مرحلة التقييم واستخلاص الدروس المستفادة استعدادًا لمشاريع مستقبلية</w:t>
      </w:r>
      <w:r w:rsidRPr="00B65B4C">
        <w:rPr>
          <w:rFonts w:ascii="Sakkal Majalla" w:hAnsi="Sakkal Majalla" w:cs="Sakkal Majalla"/>
          <w:sz w:val="28"/>
          <w:szCs w:val="28"/>
        </w:rPr>
        <w:t>.</w:t>
      </w:r>
    </w:p>
    <w:p w14:paraId="12AB49A4" w14:textId="77777777" w:rsidR="00B11FD3" w:rsidRPr="00B65B4C" w:rsidRDefault="00B11FD3" w:rsidP="00B11FD3">
      <w:pPr>
        <w:pStyle w:val="ListParagraph"/>
        <w:numPr>
          <w:ilvl w:val="0"/>
          <w:numId w:val="8"/>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وجود هدف محدد ونتيجة فريدة</w:t>
      </w:r>
    </w:p>
    <w:p w14:paraId="5034D5F2"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lastRenderedPageBreak/>
        <w:t>تتميز المشاريع بوجود أهداف واضحة ومحددة يسعى فريق المشروع إلى تحقيقها، كما أن مخرجات المشروع غالبًا تكون فريدة حتى وإن تشابهت المشاريع في طبيعتها. فكل مشروع يتم تصميمه وفق ظروف ومتطلبات مختلفة، ويحتاج إلى حلول وأساليب تتناسب مع طبيعة الهدف المطلوب تحقيقه</w:t>
      </w:r>
      <w:r w:rsidRPr="00B65B4C">
        <w:rPr>
          <w:rFonts w:ascii="Sakkal Majalla" w:hAnsi="Sakkal Majalla" w:cs="Sakkal Majalla"/>
          <w:sz w:val="28"/>
          <w:szCs w:val="28"/>
        </w:rPr>
        <w:t xml:space="preserve"> (Kerzner, 2022).</w:t>
      </w:r>
    </w:p>
    <w:p w14:paraId="160075B1"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وفي شركات تنظيم الفعاليات، فإن كل فعالية تمثل تجربة فريدة تختلف عن غيرها من حيث الجمهور المستهدف، والموقع، والميزانية، وطبيعة المحتوى، والشركاء المشاركين، مما يجعل إدارة المشروع ضرورية لضمان توافق جميع العناصر مع الهدف النهائي</w:t>
      </w:r>
      <w:r w:rsidRPr="00B65B4C">
        <w:rPr>
          <w:rFonts w:ascii="Sakkal Majalla" w:hAnsi="Sakkal Majalla" w:cs="Sakkal Majalla"/>
          <w:sz w:val="28"/>
          <w:szCs w:val="28"/>
        </w:rPr>
        <w:t>.</w:t>
      </w:r>
    </w:p>
    <w:p w14:paraId="2AAFB36F" w14:textId="77777777" w:rsidR="00B11FD3" w:rsidRPr="00B65B4C" w:rsidRDefault="00B11FD3" w:rsidP="00B11FD3">
      <w:pPr>
        <w:pStyle w:val="ListParagraph"/>
        <w:numPr>
          <w:ilvl w:val="0"/>
          <w:numId w:val="8"/>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الاعتماد على القيود الأساسية للمشروع</w:t>
      </w:r>
    </w:p>
    <w:p w14:paraId="318382A4"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تعتمد إدارة المشاريع على مجموعة من القيود الأساسية التي تعرف غالبًا باسم "المثلث الحديدي للمشروع"، وتشمل نطاق المشروع، والوقت، والتكلفة، حيث يؤثر أي تغيير في أحد هذه العناصر على العناصر الأخرى. ويضاف إلى ذلك في المفاهيم الحديثة عناصر أخرى مثل الجودة، والمخاطر، ورضا أصحاب المصلحة</w:t>
      </w:r>
      <w:r w:rsidRPr="00B65B4C">
        <w:rPr>
          <w:rFonts w:ascii="Sakkal Majalla" w:hAnsi="Sakkal Majalla" w:cs="Sakkal Majalla"/>
          <w:sz w:val="28"/>
          <w:szCs w:val="28"/>
        </w:rPr>
        <w:t xml:space="preserve"> (Larson &amp; Gray, 2021).</w:t>
      </w:r>
    </w:p>
    <w:p w14:paraId="1D3794D6"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أ- إدارة نطاق المشروع</w:t>
      </w:r>
    </w:p>
    <w:p w14:paraId="7855A59D"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يشير نطاق المشروع إلى الأعمال والأنشطة المطلوبة لإنجاز المشروع وتحقيق أهدافه. وتساعد إدارة النطاق في منع التوسع غير المنضبط في متطلبات المشروع، والذي قد يؤدي إلى زيادة التكلفة أو التأخير في التنفيذ</w:t>
      </w:r>
      <w:r w:rsidRPr="00B65B4C">
        <w:rPr>
          <w:rFonts w:ascii="Sakkal Majalla" w:hAnsi="Sakkal Majalla" w:cs="Sakkal Majalla"/>
          <w:sz w:val="28"/>
          <w:szCs w:val="28"/>
        </w:rPr>
        <w:t xml:space="preserve"> (PMI, 2021).</w:t>
      </w:r>
    </w:p>
    <w:p w14:paraId="08BF6A01"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وفي مجال الفعاليات، فإن تحديد نطاق المشروع يتضمن تحديد نوع الفعالية، وعدد الحضور المتوقع، والخدمات المطلوبة، والأنشطة المصاحبة، والمسؤوليات المختلفة</w:t>
      </w:r>
      <w:r w:rsidRPr="00B65B4C">
        <w:rPr>
          <w:rFonts w:ascii="Sakkal Majalla" w:hAnsi="Sakkal Majalla" w:cs="Sakkal Majalla"/>
          <w:sz w:val="28"/>
          <w:szCs w:val="28"/>
        </w:rPr>
        <w:t>.</w:t>
      </w:r>
    </w:p>
    <w:p w14:paraId="3252667B"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ب- إدارة الوقت</w:t>
      </w:r>
    </w:p>
    <w:p w14:paraId="1E32466A"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تعد إدارة الوقت من العناصر الحيوية في نجاح المشاريع؛ لأن التأخير في تنفيذ الأنشطة قد يؤدي إلى خسائر مالية أو انخفاض رضا العملاء. وتشمل إدارة الوقت تحديد الجدول الزمني، وترتيب الأنشطة، وتحديد المراحل الحرجة التي تحتاج إلى متابعة مستمرة</w:t>
      </w:r>
      <w:r w:rsidRPr="00B65B4C">
        <w:rPr>
          <w:rFonts w:ascii="Sakkal Majalla" w:hAnsi="Sakkal Majalla" w:cs="Sakkal Majalla"/>
          <w:sz w:val="28"/>
          <w:szCs w:val="28"/>
        </w:rPr>
        <w:t xml:space="preserve"> (Kerzner, 2022).</w:t>
      </w:r>
    </w:p>
    <w:p w14:paraId="09C42029"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lastRenderedPageBreak/>
        <w:t>وتكتسب إدارة الوقت أهمية أكبر في قطاع الفعاليات بسبب ارتباط المشروع بموعد محدد لا يمكن تغييره غالبًا، مثل موعد افتتاح معرض أو إقامة مؤتمر أو تنظيم مهرجان</w:t>
      </w:r>
      <w:r w:rsidRPr="00B65B4C">
        <w:rPr>
          <w:rFonts w:ascii="Sakkal Majalla" w:hAnsi="Sakkal Majalla" w:cs="Sakkal Majalla"/>
          <w:sz w:val="28"/>
          <w:szCs w:val="28"/>
        </w:rPr>
        <w:t>.</w:t>
      </w:r>
    </w:p>
    <w:p w14:paraId="44127B98"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ج- إدارة التكلفة</w:t>
      </w:r>
    </w:p>
    <w:p w14:paraId="141C40A0"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تهدف إدارة التكلفة إلى تقدير الميزانية المطلوبة للمشروع، ومراقبة النفقات، وضمان عدم تجاوز التكاليف المخطط لها. وتساعد الإدارة المالية الجيدة للمشروع على تحقيق التوازن بين جودة المخرجات والموارد المتاحة</w:t>
      </w:r>
      <w:r w:rsidRPr="00B65B4C">
        <w:rPr>
          <w:rFonts w:ascii="Sakkal Majalla" w:hAnsi="Sakkal Majalla" w:cs="Sakkal Majalla"/>
          <w:sz w:val="28"/>
          <w:szCs w:val="28"/>
        </w:rPr>
        <w:t xml:space="preserve"> (Meredith et al., 2021).</w:t>
      </w:r>
    </w:p>
    <w:p w14:paraId="1AE7FBC4"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وتواجه شركات تنظيم الفعاليات تحديات خاصة في إدارة التكلفة بسبب تعدد الموردين، وتقلب أسعار الخدمات، والحاجة إلى تحقيق مستوى مرتفع من الجودة ضمن ميزانية محددة</w:t>
      </w:r>
      <w:r w:rsidRPr="00B65B4C">
        <w:rPr>
          <w:rFonts w:ascii="Sakkal Majalla" w:hAnsi="Sakkal Majalla" w:cs="Sakkal Majalla"/>
          <w:sz w:val="28"/>
          <w:szCs w:val="28"/>
        </w:rPr>
        <w:t>.</w:t>
      </w:r>
    </w:p>
    <w:p w14:paraId="50B2462D" w14:textId="77777777" w:rsidR="00B11FD3" w:rsidRPr="00B65B4C" w:rsidRDefault="00B11FD3" w:rsidP="00B11FD3">
      <w:pPr>
        <w:pStyle w:val="ListParagraph"/>
        <w:numPr>
          <w:ilvl w:val="0"/>
          <w:numId w:val="8"/>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الاعتماد على الموارد المتعددة</w:t>
      </w:r>
    </w:p>
    <w:p w14:paraId="623AFA1F"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تحتاج المشاريع إلى مجموعة متنوعة من الموارد لتحقيق أهدافها، وتشمل الموارد البشرية، والمالية، والتقنية، والمادية. وتتطلب إدارة المشاريع الفعالة القدرة على تحديد الاحتياجات من الموارد وتوزيعها واستخدامها بكفاءة</w:t>
      </w:r>
      <w:r w:rsidRPr="00B65B4C">
        <w:rPr>
          <w:rFonts w:ascii="Sakkal Majalla" w:hAnsi="Sakkal Majalla" w:cs="Sakkal Majalla"/>
          <w:sz w:val="28"/>
          <w:szCs w:val="28"/>
        </w:rPr>
        <w:t xml:space="preserve"> (Turner, 2022).</w:t>
      </w:r>
    </w:p>
    <w:p w14:paraId="0B9A65EF"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وتعتمد شركات تنظيم الفعاليات على فرق عمل متعددة التخصصات تشمل مديري المشاريع، ومنسقي الفعاليات، وفرق التسويق، والفنيين، ومقدمي الخدمات، وشركات الأمن والضيافة، مما يجعل إدارة الموارد عاملًا حاسمًا في نجاح الفعالية</w:t>
      </w:r>
      <w:r w:rsidRPr="00B65B4C">
        <w:rPr>
          <w:rFonts w:ascii="Sakkal Majalla" w:hAnsi="Sakkal Majalla" w:cs="Sakkal Majalla"/>
          <w:sz w:val="28"/>
          <w:szCs w:val="28"/>
        </w:rPr>
        <w:t>.</w:t>
      </w:r>
    </w:p>
    <w:p w14:paraId="3D45402A" w14:textId="77777777" w:rsidR="00B11FD3" w:rsidRPr="00B65B4C" w:rsidRDefault="00B11FD3" w:rsidP="00B11FD3">
      <w:pPr>
        <w:pStyle w:val="ListParagraph"/>
        <w:numPr>
          <w:ilvl w:val="0"/>
          <w:numId w:val="8"/>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تعدد أصحاب المصلحة</w:t>
      </w:r>
    </w:p>
    <w:p w14:paraId="24BB69E5"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يتميز المشروع بوجود عدد من الأطراف التي تؤثر فيه أو تتأثر بنتائجه، ويُطلق عليهم أصحاب المصلحة. وتشمل هذه الأطراف العملاء، والإدارة العليا، والموظفين، والموردين، والجهات الحكومية، والمجتمع المستفيد</w:t>
      </w:r>
      <w:r w:rsidRPr="00B65B4C">
        <w:rPr>
          <w:rFonts w:ascii="Sakkal Majalla" w:hAnsi="Sakkal Majalla" w:cs="Sakkal Majalla"/>
          <w:sz w:val="28"/>
          <w:szCs w:val="28"/>
        </w:rPr>
        <w:t xml:space="preserve"> (PMI, 2021).</w:t>
      </w:r>
    </w:p>
    <w:p w14:paraId="44DA397A"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وفي مشاريع تنظيم الفعاليات، يتضاعف تأثير أصحاب المصلحة بسبب كثرة الجهات المشاركة، مثل الجهات التنظيمية، والرعاة، والإعلام، والجمهور، والشركاء التجاريين. ولذلك فإن نجاح المشروع يعتمد بدرجة كبيرة على فعالية التواصل وإدارة العلاقات</w:t>
      </w:r>
      <w:r w:rsidRPr="00B65B4C">
        <w:rPr>
          <w:rFonts w:ascii="Sakkal Majalla" w:hAnsi="Sakkal Majalla" w:cs="Sakkal Majalla"/>
          <w:sz w:val="28"/>
          <w:szCs w:val="28"/>
        </w:rPr>
        <w:t>.</w:t>
      </w:r>
    </w:p>
    <w:p w14:paraId="02DBDB82" w14:textId="77777777" w:rsidR="00B11FD3" w:rsidRPr="00B65B4C" w:rsidRDefault="00B11FD3" w:rsidP="00B11FD3">
      <w:pPr>
        <w:pStyle w:val="ListParagraph"/>
        <w:numPr>
          <w:ilvl w:val="0"/>
          <w:numId w:val="8"/>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الحاجة إلى التخطيط والرقابة المستمرة</w:t>
      </w:r>
    </w:p>
    <w:p w14:paraId="4780CA11"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lastRenderedPageBreak/>
        <w:t>لا يمكن تحقيق نجاح المشروع دون وجود خطة واضحة تحدد الأهداف والأنشطة والمسؤوليات والموارد والمخاطر المحتملة. كما تحتاج المشاريع إلى عمليات مستمرة للمراقبة والتحكم للتأكد من أن التنفيذ يسير وفق الخطة الموضوعة</w:t>
      </w:r>
      <w:r w:rsidRPr="00B65B4C">
        <w:rPr>
          <w:rFonts w:ascii="Sakkal Majalla" w:hAnsi="Sakkal Majalla" w:cs="Sakkal Majalla"/>
          <w:sz w:val="28"/>
          <w:szCs w:val="28"/>
        </w:rPr>
        <w:t xml:space="preserve"> (PMI, 2021).</w:t>
      </w:r>
    </w:p>
    <w:p w14:paraId="32D4BEBA"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ويعد التخطيط والرقابة من أهم عوامل نجاح الفعاليات، حيث إن أي خلل في مرحلة الإعداد قد يؤدي إلى مشكلات أثناء التنفيذ يصعب التعامل معها، خصوصًا في الفعاليات الكبرى التي تستقبل أعدادًا كبيرة من المشاركين</w:t>
      </w:r>
      <w:r w:rsidRPr="00B65B4C">
        <w:rPr>
          <w:rFonts w:ascii="Sakkal Majalla" w:hAnsi="Sakkal Majalla" w:cs="Sakkal Majalla"/>
          <w:sz w:val="28"/>
          <w:szCs w:val="28"/>
        </w:rPr>
        <w:t>.</w:t>
      </w:r>
    </w:p>
    <w:p w14:paraId="26A5BA2B" w14:textId="77777777" w:rsidR="00B11FD3" w:rsidRPr="00B65B4C" w:rsidRDefault="00B11FD3" w:rsidP="00B11FD3">
      <w:pPr>
        <w:pStyle w:val="ListParagraph"/>
        <w:numPr>
          <w:ilvl w:val="0"/>
          <w:numId w:val="8"/>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ارتفاع مستوى التعقيد وعدم اليقين</w:t>
      </w:r>
    </w:p>
    <w:p w14:paraId="3EE3B9DF"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تتصف المشاريع غالبًا بدرجة من التعقيد بسبب تعدد الأنشطة والأطراف والموارد المطلوبة، إضافة إلى احتمالية ظهور أحداث غير متوقعة. ولذلك تحتاج إدارة المشاريع إلى المرونة والقدرة على التكيف واتخاذ القرارات السريعة</w:t>
      </w:r>
      <w:r w:rsidRPr="00B65B4C">
        <w:rPr>
          <w:rFonts w:ascii="Sakkal Majalla" w:hAnsi="Sakkal Majalla" w:cs="Sakkal Majalla"/>
          <w:sz w:val="28"/>
          <w:szCs w:val="28"/>
        </w:rPr>
        <w:t xml:space="preserve"> (Kerzner, 2022).</w:t>
      </w:r>
    </w:p>
    <w:p w14:paraId="415E66F8"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ويظهر ذلك بوضوح في صناعة الفعاليات، حيث قد تواجه الشركات تغيرات مفاجئة مثل الظروف المناخية، أو تغير أعداد الحضور، أو المشكلات التقنية، أو تأخر الموردين، مما يتطلب وجود خطط بديلة واستراتيجيات لإدارة الطوارئ</w:t>
      </w:r>
      <w:r w:rsidRPr="00B65B4C">
        <w:rPr>
          <w:rFonts w:ascii="Sakkal Majalla" w:hAnsi="Sakkal Majalla" w:cs="Sakkal Majalla"/>
          <w:sz w:val="28"/>
          <w:szCs w:val="28"/>
        </w:rPr>
        <w:t>.</w:t>
      </w:r>
    </w:p>
    <w:p w14:paraId="5DA11275" w14:textId="77777777" w:rsidR="00B11FD3" w:rsidRPr="00B65B4C" w:rsidRDefault="00B11FD3" w:rsidP="00B11FD3">
      <w:pPr>
        <w:pStyle w:val="Heading2"/>
      </w:pPr>
      <w:bookmarkStart w:id="27" w:name="_Toc235632705"/>
      <w:r w:rsidRPr="00B65B4C">
        <w:rPr>
          <w:rtl/>
        </w:rPr>
        <w:t>أهداف إدارة المشاريع</w:t>
      </w:r>
      <w:bookmarkEnd w:id="27"/>
    </w:p>
    <w:p w14:paraId="074DEE98"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تسعى إدارة المشاريع إلى تحقيق مجموعة من الأهداف التي تضمن تنفيذ المشروع بكفاءة وفاعلية وتحقيق القيمة المطلوبة للمنظمة والعملاء وأصحاب المصلحة. ولا يقتصر هدف إدارة المشاريع على إنهاء المشروع فقط، وإنما يتمثل في تحقيق نتائج ذات جودة تتوافق مع توقعات المستفيدين وتدعم أهداف المنظمة الاستراتيجية</w:t>
      </w:r>
      <w:r w:rsidRPr="00B65B4C">
        <w:rPr>
          <w:rFonts w:ascii="Sakkal Majalla" w:hAnsi="Sakkal Majalla" w:cs="Sakkal Majalla"/>
          <w:sz w:val="28"/>
          <w:szCs w:val="28"/>
        </w:rPr>
        <w:t xml:space="preserve"> (PMI, 2021).</w:t>
      </w:r>
    </w:p>
    <w:p w14:paraId="53C6F9C3" w14:textId="77777777" w:rsidR="00B11FD3" w:rsidRPr="00B65B4C" w:rsidRDefault="00B11FD3" w:rsidP="00B11FD3">
      <w:pPr>
        <w:pStyle w:val="ListParagraph"/>
        <w:numPr>
          <w:ilvl w:val="0"/>
          <w:numId w:val="9"/>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تحقيق أهداف المشروع بكفاءة وفاعلية</w:t>
      </w:r>
    </w:p>
    <w:p w14:paraId="13687EB1"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يتمثل الهدف الأساسي لإدارة المشاريع في ضمان تحقيق الأهداف المحددة للمشروع وفق المتطلبات المتفق عليها. ويتطلب ذلك تحديد الأهداف بصورة واضحة، وتحويلها إلى خطط تنفيذية قابلة للقياس والمتابعة</w:t>
      </w:r>
      <w:r w:rsidRPr="00B65B4C">
        <w:rPr>
          <w:rFonts w:ascii="Sakkal Majalla" w:hAnsi="Sakkal Majalla" w:cs="Sakkal Majalla"/>
          <w:sz w:val="28"/>
          <w:szCs w:val="28"/>
        </w:rPr>
        <w:t xml:space="preserve"> (Kerzner, 2022).</w:t>
      </w:r>
    </w:p>
    <w:p w14:paraId="2AD0FF67"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ففي شركات تنظيم الفعاليات، يعني ذلك القدرة على تنفيذ فعالية تحقق الغرض منها، سواء كان زيادة الوعي بعلامة تجارية، أو تحقيق عائد مالي، أو تقديم تجربة مميزة للجمهور</w:t>
      </w:r>
      <w:r w:rsidRPr="00B65B4C">
        <w:rPr>
          <w:rFonts w:ascii="Sakkal Majalla" w:hAnsi="Sakkal Majalla" w:cs="Sakkal Majalla"/>
          <w:sz w:val="28"/>
          <w:szCs w:val="28"/>
        </w:rPr>
        <w:t>.</w:t>
      </w:r>
    </w:p>
    <w:p w14:paraId="2EE2E79D" w14:textId="77777777" w:rsidR="00B11FD3" w:rsidRPr="00B65B4C" w:rsidRDefault="00B11FD3" w:rsidP="00B11FD3">
      <w:pPr>
        <w:pStyle w:val="ListParagraph"/>
        <w:numPr>
          <w:ilvl w:val="0"/>
          <w:numId w:val="9"/>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الالتزام بالجدول الزمني المحدد</w:t>
      </w:r>
    </w:p>
    <w:p w14:paraId="51DC39AA"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lastRenderedPageBreak/>
        <w:t>يعد الالتزام بالوقت من أهم أهداف إدارة المشاريع، لأن التأخير قد يؤدي إلى زيادة التكاليف أو فقدان الفرص أو انخفاض رضا العملاء. لذلك تعمل إدارة المشاريع على وضع جداول زمنية دقيقة ومتابعة مراحل التنفيذ لضمان الإنجاز في الموعد المحدد</w:t>
      </w:r>
      <w:r w:rsidRPr="00B65B4C">
        <w:rPr>
          <w:rFonts w:ascii="Sakkal Majalla" w:hAnsi="Sakkal Majalla" w:cs="Sakkal Majalla"/>
          <w:sz w:val="28"/>
          <w:szCs w:val="28"/>
        </w:rPr>
        <w:t xml:space="preserve"> (Larson &amp; Gray, 2021).</w:t>
      </w:r>
    </w:p>
    <w:p w14:paraId="089D217A" w14:textId="77777777" w:rsidR="00B11FD3" w:rsidRPr="00B65B4C" w:rsidRDefault="00B11FD3" w:rsidP="00B11FD3">
      <w:pPr>
        <w:pStyle w:val="ListParagraph"/>
        <w:numPr>
          <w:ilvl w:val="0"/>
          <w:numId w:val="9"/>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تحقيق الكفاءة المالية والتحكم في التكاليف</w:t>
      </w:r>
    </w:p>
    <w:p w14:paraId="0F19FC52"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تهدف إدارة المشاريع إلى استخدام الموارد المالية بطريقة تحقق أفضل قيمة ممكنة، من خلال إعداد الميزانيات، ومراقبة الإنفاق، وتجنب الهدر المالي. ويعد التحكم في التكلفة مؤشرًا مهمًا على نجاح المشروع</w:t>
      </w:r>
      <w:r w:rsidRPr="00B65B4C">
        <w:rPr>
          <w:rFonts w:ascii="Sakkal Majalla" w:hAnsi="Sakkal Majalla" w:cs="Sakkal Majalla"/>
          <w:sz w:val="28"/>
          <w:szCs w:val="28"/>
        </w:rPr>
        <w:t xml:space="preserve"> (Meredith et al., 2021).</w:t>
      </w:r>
    </w:p>
    <w:p w14:paraId="72F195B3" w14:textId="77777777" w:rsidR="00B11FD3" w:rsidRPr="00B65B4C" w:rsidRDefault="00B11FD3" w:rsidP="00B11FD3">
      <w:pPr>
        <w:pStyle w:val="ListParagraph"/>
        <w:numPr>
          <w:ilvl w:val="0"/>
          <w:numId w:val="9"/>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ضمان جودة مخرجات المشروع</w:t>
      </w:r>
    </w:p>
    <w:p w14:paraId="3908F1E8"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تسعى إدارة المشاريع إلى تحقيق مستوى الجودة المطلوب من خلال وضع معايير واضحة للأداء ومتابعة الالتزام بها. فنجاح المشروع لا يقاس فقط بإنجازه في الوقت المحدد أو ضمن الميزانية، بل بمدى تحقيقه لتوقعات العملاء والمستفيدين</w:t>
      </w:r>
      <w:r w:rsidRPr="00B65B4C">
        <w:rPr>
          <w:rFonts w:ascii="Sakkal Majalla" w:hAnsi="Sakkal Majalla" w:cs="Sakkal Majalla"/>
          <w:sz w:val="28"/>
          <w:szCs w:val="28"/>
        </w:rPr>
        <w:t xml:space="preserve"> (PMI, 2021).</w:t>
      </w:r>
    </w:p>
    <w:p w14:paraId="2735311E" w14:textId="77777777" w:rsidR="00B11FD3" w:rsidRPr="00B65B4C" w:rsidRDefault="00B11FD3" w:rsidP="00B11FD3">
      <w:pPr>
        <w:pStyle w:val="ListParagraph"/>
        <w:numPr>
          <w:ilvl w:val="0"/>
          <w:numId w:val="9"/>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إدارة المخاطر وتقليل احتمالية الفشل</w:t>
      </w:r>
    </w:p>
    <w:p w14:paraId="3EAA0B97"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من أهداف إدارة المشاريع التعرف على المخاطر المحتملة ووضع خطط للتعامل معها قبل حدوثها. وتساعد إدارة المخاطر في زيادة قدرة المشروع على مواجهة الظروف غير المتوقعة وتحقيق الاستقرار أثناء التنفيذ</w:t>
      </w:r>
      <w:r w:rsidRPr="00B65B4C">
        <w:rPr>
          <w:rFonts w:ascii="Sakkal Majalla" w:hAnsi="Sakkal Majalla" w:cs="Sakkal Majalla"/>
          <w:sz w:val="28"/>
          <w:szCs w:val="28"/>
        </w:rPr>
        <w:t xml:space="preserve"> (Turner, 2022).</w:t>
      </w:r>
    </w:p>
    <w:p w14:paraId="1C8B6278" w14:textId="77777777" w:rsidR="00B11FD3" w:rsidRPr="00B65B4C" w:rsidRDefault="00B11FD3" w:rsidP="00B11FD3">
      <w:pPr>
        <w:pStyle w:val="ListParagraph"/>
        <w:numPr>
          <w:ilvl w:val="0"/>
          <w:numId w:val="9"/>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تحقيق رضا أصحاب المصلحة</w:t>
      </w:r>
    </w:p>
    <w:p w14:paraId="2A4D5B6E"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أصبح رضا أصحاب المصلحة أحد أهم مؤشرات نجاح المشاريع الحديثة، حيث لم يعد النجاح مرتبطًا فقط بالجوانب المالية والزمنية، بل يشمل أيضًا تجربة العملاء والعلاقات مع الشركاء والمجتمع</w:t>
      </w:r>
      <w:r w:rsidRPr="00B65B4C">
        <w:rPr>
          <w:rFonts w:ascii="Sakkal Majalla" w:hAnsi="Sakkal Majalla" w:cs="Sakkal Majalla"/>
          <w:sz w:val="28"/>
          <w:szCs w:val="28"/>
        </w:rPr>
        <w:t xml:space="preserve"> (PMI, 2021).</w:t>
      </w:r>
    </w:p>
    <w:p w14:paraId="74B94986"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وفي قطاع الفعاليات، يمثل رضا الجمهور والعملاء والجهات المنظمة مؤشرًا رئيسيًا على نجاح الفعالية واستمرارية الشركة في السوق</w:t>
      </w:r>
      <w:r w:rsidRPr="00B65B4C">
        <w:rPr>
          <w:rFonts w:ascii="Sakkal Majalla" w:hAnsi="Sakkal Majalla" w:cs="Sakkal Majalla"/>
          <w:sz w:val="28"/>
          <w:szCs w:val="28"/>
        </w:rPr>
        <w:t>.</w:t>
      </w:r>
    </w:p>
    <w:p w14:paraId="03468D39" w14:textId="77777777" w:rsidR="00B11FD3" w:rsidRPr="00B65B4C" w:rsidRDefault="00B11FD3" w:rsidP="00B11FD3">
      <w:pPr>
        <w:pStyle w:val="Heading2"/>
      </w:pPr>
      <w:bookmarkStart w:id="28" w:name="_Toc235632706"/>
      <w:r w:rsidRPr="00B65B4C">
        <w:rPr>
          <w:rtl/>
        </w:rPr>
        <w:lastRenderedPageBreak/>
        <w:t>متطلبات إدارة المشاريع</w:t>
      </w:r>
      <w:bookmarkEnd w:id="28"/>
    </w:p>
    <w:p w14:paraId="44A47AC8"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تتطلب الإدارة الفعالة للمشاريع توافر مجموعة من المقومات والعوامل التنظيمية والفنية والبشرية التي تساعد على تنفيذ المشروع وتحقيق أهدافه بكفاءة. فنجاح المشروع لا يعتمد فقط على وجود خطة عمل، وإنما يحتاج إلى نظام متكامل يضمن التنسيق بين مختلف عناصر المشروع، وإدارة الموارد، ومتابعة الأداء، والتعامل مع التحديات المحتملة. وتشير الأدبيات الحديثة في إدارة المشاريع إلى أن المنظمات التي تمتلك قدرات ناضجة في إدارة المشاريع تكون أكثر قدرة على تحقيق أهدافها الاستراتيجية، وتحسين مستوى الأداء، وتقليل احتمالات فشل المشاريع</w:t>
      </w:r>
      <w:r w:rsidRPr="00B65B4C">
        <w:rPr>
          <w:rFonts w:ascii="Sakkal Majalla" w:hAnsi="Sakkal Majalla" w:cs="Sakkal Majalla"/>
          <w:sz w:val="28"/>
          <w:szCs w:val="28"/>
        </w:rPr>
        <w:t xml:space="preserve"> (Project Management Institute [PMI], 2021).</w:t>
      </w:r>
    </w:p>
    <w:p w14:paraId="7507118A"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وتزداد أهمية متطلبات إدارة المشاريع في شركات تنظيم الفعاليات؛ لأن هذه الشركات تعمل في بيئة تتسم بالتغير والتعقيد، وتتطلب تنسيقًا مستمرًا بين عدد كبير من الجهات والأفراد، كما أن نجاح الفعالية يرتبط بشكل مباشر بقدرة الشركة على إدارة الوقت، والميزانية، والجودة، والمخاطر، والعلاقات مع أصحاب المصلحة</w:t>
      </w:r>
      <w:r w:rsidRPr="00B65B4C">
        <w:rPr>
          <w:rFonts w:ascii="Sakkal Majalla" w:hAnsi="Sakkal Majalla" w:cs="Sakkal Majalla"/>
          <w:sz w:val="28"/>
          <w:szCs w:val="28"/>
        </w:rPr>
        <w:t>.</w:t>
      </w:r>
    </w:p>
    <w:p w14:paraId="2B38C588" w14:textId="77777777" w:rsidR="00B11FD3" w:rsidRPr="00B65B4C" w:rsidRDefault="00B11FD3" w:rsidP="00B11FD3">
      <w:pPr>
        <w:pStyle w:val="ListParagraph"/>
        <w:numPr>
          <w:ilvl w:val="0"/>
          <w:numId w:val="10"/>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وجود منهجية واضحة لإدارة المشاريع</w:t>
      </w:r>
    </w:p>
    <w:p w14:paraId="3BFEC98C"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 xml:space="preserve">يُعد اختيار منهجية مناسبة لإدارة المشاريع من أهم المتطلبات الأساسية لضمان نجاح المشروع، حيث توفر المنهجيات إطارًا منظمًا يحدد كيفية تخطيط </w:t>
      </w:r>
      <w:proofErr w:type="gramStart"/>
      <w:r w:rsidRPr="00B65B4C">
        <w:rPr>
          <w:rFonts w:ascii="Sakkal Majalla" w:hAnsi="Sakkal Majalla" w:cs="Sakkal Majalla"/>
          <w:sz w:val="28"/>
          <w:szCs w:val="28"/>
          <w:rtl/>
        </w:rPr>
        <w:t>المشروع</w:t>
      </w:r>
      <w:proofErr w:type="gramEnd"/>
      <w:r w:rsidRPr="00B65B4C">
        <w:rPr>
          <w:rFonts w:ascii="Sakkal Majalla" w:hAnsi="Sakkal Majalla" w:cs="Sakkal Majalla"/>
          <w:sz w:val="28"/>
          <w:szCs w:val="28"/>
          <w:rtl/>
        </w:rPr>
        <w:t xml:space="preserve"> وتنفيذه ومراقبته وإغلاقه. وتساعد المنهجية على توحيد الإجراءات، وتحديد الأدوار والمسؤوليات، وتحسين عملية اتخاذ القرار</w:t>
      </w:r>
      <w:r w:rsidRPr="00B65B4C">
        <w:rPr>
          <w:rFonts w:ascii="Sakkal Majalla" w:hAnsi="Sakkal Majalla" w:cs="Sakkal Majalla"/>
          <w:sz w:val="28"/>
          <w:szCs w:val="28"/>
        </w:rPr>
        <w:t xml:space="preserve"> (Kerzner, 2022).</w:t>
      </w:r>
    </w:p>
    <w:p w14:paraId="3886E337"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وتوجد العديد من منهجيات إدارة المشاريع التي يمكن للمنظمات تطبيقها، ومن أبرزها</w:t>
      </w:r>
      <w:r w:rsidRPr="00B65B4C">
        <w:rPr>
          <w:rFonts w:ascii="Sakkal Majalla" w:hAnsi="Sakkal Majalla" w:cs="Sakkal Majalla"/>
          <w:sz w:val="28"/>
          <w:szCs w:val="28"/>
        </w:rPr>
        <w:t>:</w:t>
      </w:r>
    </w:p>
    <w:p w14:paraId="29C78947"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أ- منهجية دليل إدارة المشاريع</w:t>
      </w:r>
      <w:r w:rsidRPr="00B65B4C">
        <w:rPr>
          <w:rFonts w:ascii="Sakkal Majalla" w:hAnsi="Sakkal Majalla" w:cs="Sakkal Majalla"/>
          <w:sz w:val="28"/>
          <w:szCs w:val="28"/>
        </w:rPr>
        <w:t xml:space="preserve"> (PMBOK)</w:t>
      </w:r>
    </w:p>
    <w:p w14:paraId="66EA2987"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 xml:space="preserve">تُعد منهجية </w:t>
      </w:r>
      <w:r w:rsidRPr="00B65B4C">
        <w:rPr>
          <w:rFonts w:ascii="Sakkal Majalla" w:hAnsi="Sakkal Majalla" w:cs="Sakkal Majalla"/>
          <w:sz w:val="28"/>
          <w:szCs w:val="28"/>
        </w:rPr>
        <w:t xml:space="preserve">PMBOK </w:t>
      </w:r>
      <w:r w:rsidRPr="00B65B4C">
        <w:rPr>
          <w:rFonts w:ascii="Sakkal Majalla" w:hAnsi="Sakkal Majalla" w:cs="Sakkal Majalla"/>
          <w:sz w:val="28"/>
          <w:szCs w:val="28"/>
          <w:rtl/>
        </w:rPr>
        <w:t>الصادرة عن معهد إدارة المشاريع</w:t>
      </w:r>
      <w:r w:rsidRPr="00B65B4C">
        <w:rPr>
          <w:rFonts w:ascii="Sakkal Majalla" w:hAnsi="Sakkal Majalla" w:cs="Sakkal Majalla"/>
          <w:sz w:val="28"/>
          <w:szCs w:val="28"/>
        </w:rPr>
        <w:t xml:space="preserve"> (PMI) </w:t>
      </w:r>
      <w:r w:rsidRPr="00B65B4C">
        <w:rPr>
          <w:rFonts w:ascii="Sakkal Majalla" w:hAnsi="Sakkal Majalla" w:cs="Sakkal Majalla"/>
          <w:sz w:val="28"/>
          <w:szCs w:val="28"/>
          <w:rtl/>
        </w:rPr>
        <w:t>من أكثر الأطر انتشارًا عالميًا، حيث تقدم مجموعة من المبادئ والممارسات التي تساعد مديري المشاريع على إدارة مختلف جوانب المشروع، مثل النطاق، والوقت، والتكلفة، والجودة، والموارد، والمخاطر، وأصحاب المصلحة</w:t>
      </w:r>
      <w:r w:rsidRPr="00B65B4C">
        <w:rPr>
          <w:rFonts w:ascii="Sakkal Majalla" w:hAnsi="Sakkal Majalla" w:cs="Sakkal Majalla"/>
          <w:sz w:val="28"/>
          <w:szCs w:val="28"/>
        </w:rPr>
        <w:t xml:space="preserve"> (PMI, 2021).</w:t>
      </w:r>
    </w:p>
    <w:p w14:paraId="40481DD9"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وتناسب هذه المنهجية شركات تنظيم الفعاليات؛ لأنها توفر إطارًا شاملاً يساعد على تنظيم مراحل الفعالية منذ الفكرة الأولية وحتى مرحلة التقييم بعد التنفيذ</w:t>
      </w:r>
      <w:r w:rsidRPr="00B65B4C">
        <w:rPr>
          <w:rFonts w:ascii="Sakkal Majalla" w:hAnsi="Sakkal Majalla" w:cs="Sakkal Majalla"/>
          <w:sz w:val="28"/>
          <w:szCs w:val="28"/>
        </w:rPr>
        <w:t>.</w:t>
      </w:r>
    </w:p>
    <w:p w14:paraId="29ADE6B3"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lastRenderedPageBreak/>
        <w:t>ب- المنهجيات الرشيقة</w:t>
      </w:r>
      <w:r w:rsidRPr="00B65B4C">
        <w:rPr>
          <w:rFonts w:ascii="Sakkal Majalla" w:hAnsi="Sakkal Majalla" w:cs="Sakkal Majalla"/>
          <w:sz w:val="28"/>
          <w:szCs w:val="28"/>
        </w:rPr>
        <w:t xml:space="preserve"> (Agile Methodologies)</w:t>
      </w:r>
    </w:p>
    <w:p w14:paraId="0F7824D7"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ظهرت المنهجيات الرشيقة نتيجة الحاجة إلى أساليب أكثر مرونة وقدرة على التعامل مع التغيرات السريعة. وتعتمد هذه المنهجيات على تقسيم المشروع إلى مراحل قصيرة، مع مراجعة مستمرة للنتائج وإجراء التعديلات اللازمة وفق احتياجات العملاء</w:t>
      </w:r>
      <w:r w:rsidRPr="00B65B4C">
        <w:rPr>
          <w:rFonts w:ascii="Sakkal Majalla" w:hAnsi="Sakkal Majalla" w:cs="Sakkal Majalla"/>
          <w:sz w:val="28"/>
          <w:szCs w:val="28"/>
        </w:rPr>
        <w:t xml:space="preserve"> (Schwaber &amp; Sutherland, 2020).</w:t>
      </w:r>
    </w:p>
    <w:p w14:paraId="0F2A0E58"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وتفيد المنهجيات الرشيقة شركات تنظيم الفعاليات خصوصًا في المشاريع التي تتغير متطلباتها باستمرار أو تحتاج إلى تعديلات متكررة بناءً على توقعات الجمهور أو العميل</w:t>
      </w:r>
      <w:r w:rsidRPr="00B65B4C">
        <w:rPr>
          <w:rFonts w:ascii="Sakkal Majalla" w:hAnsi="Sakkal Majalla" w:cs="Sakkal Majalla"/>
          <w:sz w:val="28"/>
          <w:szCs w:val="28"/>
        </w:rPr>
        <w:t>.</w:t>
      </w:r>
    </w:p>
    <w:p w14:paraId="5B750F52"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ج- منهجية</w:t>
      </w:r>
      <w:r w:rsidRPr="00B65B4C">
        <w:rPr>
          <w:rFonts w:ascii="Sakkal Majalla" w:hAnsi="Sakkal Majalla" w:cs="Sakkal Majalla"/>
          <w:sz w:val="28"/>
          <w:szCs w:val="28"/>
        </w:rPr>
        <w:t xml:space="preserve"> PRINCE2</w:t>
      </w:r>
    </w:p>
    <w:p w14:paraId="34D9B653"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تُعد منهجية</w:t>
      </w:r>
      <w:r w:rsidRPr="00B65B4C">
        <w:rPr>
          <w:rFonts w:ascii="Sakkal Majalla" w:hAnsi="Sakkal Majalla" w:cs="Sakkal Majalla"/>
          <w:sz w:val="28"/>
          <w:szCs w:val="28"/>
        </w:rPr>
        <w:t xml:space="preserve"> PRINCE2 </w:t>
      </w:r>
      <w:r w:rsidRPr="00B65B4C">
        <w:rPr>
          <w:rFonts w:ascii="Sakkal Majalla" w:hAnsi="Sakkal Majalla" w:cs="Sakkal Majalla"/>
          <w:sz w:val="28"/>
          <w:szCs w:val="28"/>
          <w:rtl/>
        </w:rPr>
        <w:t>من المنهجيات المعروفة عالميًا، وتركز على الإدارة المنظمة للمشاريع من خلال تحديد مراحل المشروع، وإدارة المخاطر، وتوضيح مسؤوليات فريق العمل، وربط المشروع بالأهداف التنظيمية</w:t>
      </w:r>
      <w:r w:rsidRPr="00B65B4C">
        <w:rPr>
          <w:rFonts w:ascii="Sakkal Majalla" w:hAnsi="Sakkal Majalla" w:cs="Sakkal Majalla"/>
          <w:sz w:val="28"/>
          <w:szCs w:val="28"/>
        </w:rPr>
        <w:t xml:space="preserve"> (AXELOS, 2017).</w:t>
      </w:r>
    </w:p>
    <w:p w14:paraId="1F345975" w14:textId="77777777" w:rsidR="00B11FD3" w:rsidRPr="00B65B4C" w:rsidRDefault="00B11FD3" w:rsidP="00B11FD3">
      <w:pPr>
        <w:pStyle w:val="ListParagraph"/>
        <w:numPr>
          <w:ilvl w:val="0"/>
          <w:numId w:val="10"/>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وجود مدير مشروع مؤهل</w:t>
      </w:r>
    </w:p>
    <w:p w14:paraId="3658A609"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يمثل مدير المشروع أحد أهم عوامل نجاح المشروع، حيث تقع عليه مسؤولية التخطيط والتنظيم والتنسيق والرقابة واتخاذ القرارات المتعلقة بالمشروع. ولا يقتصر دور مدير المشروع على الجانب الإداري فقط، بل يشمل القيادة، والتواصل، وحل المشكلات، وإدارة العلاقات مع أصحاب المصلحة</w:t>
      </w:r>
      <w:r w:rsidRPr="00B65B4C">
        <w:rPr>
          <w:rFonts w:ascii="Sakkal Majalla" w:hAnsi="Sakkal Majalla" w:cs="Sakkal Majalla"/>
          <w:sz w:val="28"/>
          <w:szCs w:val="28"/>
        </w:rPr>
        <w:t xml:space="preserve"> (Turner, 2022).</w:t>
      </w:r>
    </w:p>
    <w:p w14:paraId="01E67A85"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ويحتاج مديرو المشاريع في قطاع تنظيم الفعاليات إلى مجموعة من المهارات الخاصة، مثل</w:t>
      </w:r>
      <w:r w:rsidRPr="00B65B4C">
        <w:rPr>
          <w:rFonts w:ascii="Sakkal Majalla" w:hAnsi="Sakkal Majalla" w:cs="Sakkal Majalla"/>
          <w:sz w:val="28"/>
          <w:szCs w:val="28"/>
        </w:rPr>
        <w:t>:</w:t>
      </w:r>
    </w:p>
    <w:p w14:paraId="01F6EC3A" w14:textId="77777777" w:rsidR="00B11FD3" w:rsidRPr="00B65B4C" w:rsidRDefault="00B11FD3" w:rsidP="00B11FD3">
      <w:pPr>
        <w:pStyle w:val="ListParagraph"/>
        <w:numPr>
          <w:ilvl w:val="0"/>
          <w:numId w:val="11"/>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القدرة على التخطيط الاستراتيجي</w:t>
      </w:r>
      <w:r w:rsidRPr="00B65B4C">
        <w:rPr>
          <w:rFonts w:ascii="Sakkal Majalla" w:hAnsi="Sakkal Majalla" w:cs="Sakkal Majalla"/>
          <w:sz w:val="28"/>
          <w:szCs w:val="28"/>
        </w:rPr>
        <w:t xml:space="preserve">. </w:t>
      </w:r>
    </w:p>
    <w:p w14:paraId="78D1317B" w14:textId="77777777" w:rsidR="00B11FD3" w:rsidRPr="00B65B4C" w:rsidRDefault="00B11FD3" w:rsidP="00B11FD3">
      <w:pPr>
        <w:pStyle w:val="ListParagraph"/>
        <w:numPr>
          <w:ilvl w:val="0"/>
          <w:numId w:val="11"/>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مهارات التواصل والتفاوض</w:t>
      </w:r>
      <w:r w:rsidRPr="00B65B4C">
        <w:rPr>
          <w:rFonts w:ascii="Sakkal Majalla" w:hAnsi="Sakkal Majalla" w:cs="Sakkal Majalla"/>
          <w:sz w:val="28"/>
          <w:szCs w:val="28"/>
        </w:rPr>
        <w:t xml:space="preserve">. </w:t>
      </w:r>
    </w:p>
    <w:p w14:paraId="0C64264E" w14:textId="77777777" w:rsidR="00B11FD3" w:rsidRPr="00B65B4C" w:rsidRDefault="00B11FD3" w:rsidP="00B11FD3">
      <w:pPr>
        <w:pStyle w:val="ListParagraph"/>
        <w:numPr>
          <w:ilvl w:val="0"/>
          <w:numId w:val="11"/>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إدارة فرق العمل متعددة التخصصات</w:t>
      </w:r>
      <w:r w:rsidRPr="00B65B4C">
        <w:rPr>
          <w:rFonts w:ascii="Sakkal Majalla" w:hAnsi="Sakkal Majalla" w:cs="Sakkal Majalla"/>
          <w:sz w:val="28"/>
          <w:szCs w:val="28"/>
        </w:rPr>
        <w:t xml:space="preserve">. </w:t>
      </w:r>
    </w:p>
    <w:p w14:paraId="791E3C73" w14:textId="77777777" w:rsidR="00B11FD3" w:rsidRPr="00B65B4C" w:rsidRDefault="00B11FD3" w:rsidP="00B11FD3">
      <w:pPr>
        <w:pStyle w:val="ListParagraph"/>
        <w:numPr>
          <w:ilvl w:val="0"/>
          <w:numId w:val="11"/>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القدرة على التعامل مع الضغوط والطوارئ</w:t>
      </w:r>
      <w:r w:rsidRPr="00B65B4C">
        <w:rPr>
          <w:rFonts w:ascii="Sakkal Majalla" w:hAnsi="Sakkal Majalla" w:cs="Sakkal Majalla"/>
          <w:sz w:val="28"/>
          <w:szCs w:val="28"/>
        </w:rPr>
        <w:t xml:space="preserve">. </w:t>
      </w:r>
    </w:p>
    <w:p w14:paraId="1801F7DF" w14:textId="77777777" w:rsidR="00B11FD3" w:rsidRPr="00B65B4C" w:rsidRDefault="00B11FD3" w:rsidP="00B11FD3">
      <w:pPr>
        <w:pStyle w:val="ListParagraph"/>
        <w:numPr>
          <w:ilvl w:val="0"/>
          <w:numId w:val="11"/>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اتخاذ القرارات السريعة</w:t>
      </w:r>
      <w:r w:rsidRPr="00B65B4C">
        <w:rPr>
          <w:rFonts w:ascii="Sakkal Majalla" w:hAnsi="Sakkal Majalla" w:cs="Sakkal Majalla"/>
          <w:sz w:val="28"/>
          <w:szCs w:val="28"/>
        </w:rPr>
        <w:t xml:space="preserve">. </w:t>
      </w:r>
    </w:p>
    <w:p w14:paraId="1E8EF5AA" w14:textId="77777777" w:rsidR="00B11FD3" w:rsidRPr="00B65B4C" w:rsidRDefault="00B11FD3" w:rsidP="00B11FD3">
      <w:pPr>
        <w:pStyle w:val="ListParagraph"/>
        <w:numPr>
          <w:ilvl w:val="0"/>
          <w:numId w:val="11"/>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lastRenderedPageBreak/>
        <w:t>إدارة العلاقات مع الموردين والعملاء</w:t>
      </w:r>
      <w:r w:rsidRPr="00B65B4C">
        <w:rPr>
          <w:rFonts w:ascii="Sakkal Majalla" w:hAnsi="Sakkal Majalla" w:cs="Sakkal Majalla"/>
          <w:sz w:val="28"/>
          <w:szCs w:val="28"/>
        </w:rPr>
        <w:t xml:space="preserve">. </w:t>
      </w:r>
    </w:p>
    <w:p w14:paraId="6D733174"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وتزداد أهمية دور مدير المشروع في الفعاليات الكبرى؛ لأن أي قرار غير مناسب قد يؤثر على جودة الفعالية أو سمعة الشركة أو رضا العملاء</w:t>
      </w:r>
      <w:r w:rsidRPr="00B65B4C">
        <w:rPr>
          <w:rFonts w:ascii="Sakkal Majalla" w:hAnsi="Sakkal Majalla" w:cs="Sakkal Majalla"/>
          <w:sz w:val="28"/>
          <w:szCs w:val="28"/>
        </w:rPr>
        <w:t>.</w:t>
      </w:r>
    </w:p>
    <w:p w14:paraId="773D1FE8" w14:textId="77777777" w:rsidR="00B11FD3" w:rsidRPr="00B65B4C" w:rsidRDefault="00B11FD3" w:rsidP="00B11FD3">
      <w:pPr>
        <w:pStyle w:val="ListParagraph"/>
        <w:numPr>
          <w:ilvl w:val="0"/>
          <w:numId w:val="10"/>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التخطيط الفعال للمشروع</w:t>
      </w:r>
    </w:p>
    <w:p w14:paraId="7EFDEF5A"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يُعد التخطيط المرحلة الأساسية التي يتم من خلالها تحديد أهداف المشروع، ونطاق العمل، والموارد المطلوبة، والجدول الزمني، والميزانية، والمخاطر المحتملة. ويؤكد الباحثون أن ضعف التخطيط يعد أحد الأسباب الرئيسية لفشل المشاريع، لأنه يؤدي إلى سوء توزيع الموارد وعدم القدرة على التعامل مع المشكلات المستقبلية</w:t>
      </w:r>
      <w:r w:rsidRPr="00B65B4C">
        <w:rPr>
          <w:rFonts w:ascii="Sakkal Majalla" w:hAnsi="Sakkal Majalla" w:cs="Sakkal Majalla"/>
          <w:sz w:val="28"/>
          <w:szCs w:val="28"/>
        </w:rPr>
        <w:t xml:space="preserve"> (Larson &amp; Gray, 2021).</w:t>
      </w:r>
    </w:p>
    <w:p w14:paraId="6ED45B6F"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وفي شركات تنظيم الفعاليات، يشمل التخطيط مجموعة من العناصر، منها</w:t>
      </w:r>
      <w:r w:rsidRPr="00B65B4C">
        <w:rPr>
          <w:rFonts w:ascii="Sakkal Majalla" w:hAnsi="Sakkal Majalla" w:cs="Sakkal Majalla"/>
          <w:sz w:val="28"/>
          <w:szCs w:val="28"/>
        </w:rPr>
        <w:t>:</w:t>
      </w:r>
    </w:p>
    <w:p w14:paraId="63C4A862" w14:textId="77777777" w:rsidR="00B11FD3" w:rsidRPr="00B65B4C" w:rsidRDefault="00B11FD3" w:rsidP="00B11FD3">
      <w:pPr>
        <w:pStyle w:val="ListParagraph"/>
        <w:numPr>
          <w:ilvl w:val="0"/>
          <w:numId w:val="12"/>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تحديد مفهوم الفعالية وأهدافها</w:t>
      </w:r>
      <w:r w:rsidRPr="00B65B4C">
        <w:rPr>
          <w:rFonts w:ascii="Sakkal Majalla" w:hAnsi="Sakkal Majalla" w:cs="Sakkal Majalla"/>
          <w:sz w:val="28"/>
          <w:szCs w:val="28"/>
        </w:rPr>
        <w:t xml:space="preserve">. </w:t>
      </w:r>
    </w:p>
    <w:p w14:paraId="0A7CA992" w14:textId="77777777" w:rsidR="00B11FD3" w:rsidRPr="00B65B4C" w:rsidRDefault="00B11FD3" w:rsidP="00B11FD3">
      <w:pPr>
        <w:pStyle w:val="ListParagraph"/>
        <w:numPr>
          <w:ilvl w:val="0"/>
          <w:numId w:val="12"/>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تحليل الجمهور المستهدف</w:t>
      </w:r>
      <w:r w:rsidRPr="00B65B4C">
        <w:rPr>
          <w:rFonts w:ascii="Sakkal Majalla" w:hAnsi="Sakkal Majalla" w:cs="Sakkal Majalla"/>
          <w:sz w:val="28"/>
          <w:szCs w:val="28"/>
        </w:rPr>
        <w:t xml:space="preserve">. </w:t>
      </w:r>
    </w:p>
    <w:p w14:paraId="6B820414" w14:textId="77777777" w:rsidR="00B11FD3" w:rsidRPr="00B65B4C" w:rsidRDefault="00B11FD3" w:rsidP="00B11FD3">
      <w:pPr>
        <w:pStyle w:val="ListParagraph"/>
        <w:numPr>
          <w:ilvl w:val="0"/>
          <w:numId w:val="12"/>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اختيار الموقع المناسب</w:t>
      </w:r>
      <w:r w:rsidRPr="00B65B4C">
        <w:rPr>
          <w:rFonts w:ascii="Sakkal Majalla" w:hAnsi="Sakkal Majalla" w:cs="Sakkal Majalla"/>
          <w:sz w:val="28"/>
          <w:szCs w:val="28"/>
        </w:rPr>
        <w:t xml:space="preserve">. </w:t>
      </w:r>
    </w:p>
    <w:p w14:paraId="75E35C63" w14:textId="77777777" w:rsidR="00B11FD3" w:rsidRPr="00B65B4C" w:rsidRDefault="00B11FD3" w:rsidP="00B11FD3">
      <w:pPr>
        <w:pStyle w:val="ListParagraph"/>
        <w:numPr>
          <w:ilvl w:val="0"/>
          <w:numId w:val="12"/>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إعداد الميزانية</w:t>
      </w:r>
      <w:r w:rsidRPr="00B65B4C">
        <w:rPr>
          <w:rFonts w:ascii="Sakkal Majalla" w:hAnsi="Sakkal Majalla" w:cs="Sakkal Majalla"/>
          <w:sz w:val="28"/>
          <w:szCs w:val="28"/>
        </w:rPr>
        <w:t xml:space="preserve">. </w:t>
      </w:r>
    </w:p>
    <w:p w14:paraId="2E5C3C2D" w14:textId="77777777" w:rsidR="00B11FD3" w:rsidRPr="00B65B4C" w:rsidRDefault="00B11FD3" w:rsidP="00B11FD3">
      <w:pPr>
        <w:pStyle w:val="ListParagraph"/>
        <w:numPr>
          <w:ilvl w:val="0"/>
          <w:numId w:val="12"/>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تحديد الموردين والشركاء</w:t>
      </w:r>
      <w:r w:rsidRPr="00B65B4C">
        <w:rPr>
          <w:rFonts w:ascii="Sakkal Majalla" w:hAnsi="Sakkal Majalla" w:cs="Sakkal Majalla"/>
          <w:sz w:val="28"/>
          <w:szCs w:val="28"/>
        </w:rPr>
        <w:t xml:space="preserve">. </w:t>
      </w:r>
    </w:p>
    <w:p w14:paraId="237D47B7" w14:textId="77777777" w:rsidR="00B11FD3" w:rsidRPr="00B65B4C" w:rsidRDefault="00B11FD3" w:rsidP="00B11FD3">
      <w:pPr>
        <w:pStyle w:val="ListParagraph"/>
        <w:numPr>
          <w:ilvl w:val="0"/>
          <w:numId w:val="12"/>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وضع خطة التسويق والترويج</w:t>
      </w:r>
      <w:r w:rsidRPr="00B65B4C">
        <w:rPr>
          <w:rFonts w:ascii="Sakkal Majalla" w:hAnsi="Sakkal Majalla" w:cs="Sakkal Majalla"/>
          <w:sz w:val="28"/>
          <w:szCs w:val="28"/>
        </w:rPr>
        <w:t xml:space="preserve">. </w:t>
      </w:r>
    </w:p>
    <w:p w14:paraId="18350842" w14:textId="77777777" w:rsidR="00B11FD3" w:rsidRPr="00B65B4C" w:rsidRDefault="00B11FD3" w:rsidP="00B11FD3">
      <w:pPr>
        <w:pStyle w:val="ListParagraph"/>
        <w:numPr>
          <w:ilvl w:val="0"/>
          <w:numId w:val="12"/>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إعداد خطة الطوارئ</w:t>
      </w:r>
      <w:r w:rsidRPr="00B65B4C">
        <w:rPr>
          <w:rFonts w:ascii="Sakkal Majalla" w:hAnsi="Sakkal Majalla" w:cs="Sakkal Majalla"/>
          <w:sz w:val="28"/>
          <w:szCs w:val="28"/>
        </w:rPr>
        <w:t xml:space="preserve">. </w:t>
      </w:r>
    </w:p>
    <w:p w14:paraId="458A781C"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فكلما كان التخطيط أكثر شمولًا ودقة، زادت احتمالية نجاح الفعالية وتحقيق أهدافها</w:t>
      </w:r>
      <w:r w:rsidRPr="00B65B4C">
        <w:rPr>
          <w:rFonts w:ascii="Sakkal Majalla" w:hAnsi="Sakkal Majalla" w:cs="Sakkal Majalla"/>
          <w:sz w:val="28"/>
          <w:szCs w:val="28"/>
        </w:rPr>
        <w:t>.</w:t>
      </w:r>
    </w:p>
    <w:p w14:paraId="6C2EA37C" w14:textId="77777777" w:rsidR="00B11FD3" w:rsidRPr="00B65B4C" w:rsidRDefault="00B11FD3" w:rsidP="00B11FD3">
      <w:pPr>
        <w:pStyle w:val="ListParagraph"/>
        <w:numPr>
          <w:ilvl w:val="0"/>
          <w:numId w:val="10"/>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توفر الموارد اللازمة للمشروع</w:t>
      </w:r>
    </w:p>
    <w:p w14:paraId="5442B9AB"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lastRenderedPageBreak/>
        <w:t>تحتاج المشاريع إلى موارد متنوعة تشمل الموارد البشرية، والمالية، والمادية، والتكنولوجية. ويُعد توفير الموارد في الوقت المناسب وبالكميات المناسبة من المتطلبات الأساسية لضمان استمرارية المشروع وعدم حدوث تأخير أو انخفاض في الجودة</w:t>
      </w:r>
      <w:r w:rsidRPr="00B65B4C">
        <w:rPr>
          <w:rFonts w:ascii="Sakkal Majalla" w:hAnsi="Sakkal Majalla" w:cs="Sakkal Majalla"/>
          <w:sz w:val="28"/>
          <w:szCs w:val="28"/>
        </w:rPr>
        <w:t xml:space="preserve"> (Meredith et al., 2021).</w:t>
      </w:r>
    </w:p>
    <w:p w14:paraId="1ED9A512"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وفي قطاع تنظيم الفعاليات، تشمل الموارد</w:t>
      </w:r>
      <w:r w:rsidRPr="00B65B4C">
        <w:rPr>
          <w:rFonts w:ascii="Sakkal Majalla" w:hAnsi="Sakkal Majalla" w:cs="Sakkal Majalla"/>
          <w:sz w:val="28"/>
          <w:szCs w:val="28"/>
        </w:rPr>
        <w:t>:</w:t>
      </w:r>
    </w:p>
    <w:p w14:paraId="1E9E761D" w14:textId="77777777" w:rsidR="00B11FD3" w:rsidRPr="00B65B4C" w:rsidRDefault="00B11FD3" w:rsidP="00B11FD3">
      <w:pPr>
        <w:pStyle w:val="ListParagraph"/>
        <w:numPr>
          <w:ilvl w:val="0"/>
          <w:numId w:val="13"/>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فرق التنظيم والإدارة</w:t>
      </w:r>
      <w:r w:rsidRPr="00B65B4C">
        <w:rPr>
          <w:rFonts w:ascii="Sakkal Majalla" w:hAnsi="Sakkal Majalla" w:cs="Sakkal Majalla"/>
          <w:sz w:val="28"/>
          <w:szCs w:val="28"/>
        </w:rPr>
        <w:t xml:space="preserve">. </w:t>
      </w:r>
    </w:p>
    <w:p w14:paraId="4025F074" w14:textId="77777777" w:rsidR="00B11FD3" w:rsidRPr="00B65B4C" w:rsidRDefault="00B11FD3" w:rsidP="00B11FD3">
      <w:pPr>
        <w:pStyle w:val="ListParagraph"/>
        <w:numPr>
          <w:ilvl w:val="0"/>
          <w:numId w:val="13"/>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التجهيزات التقنية</w:t>
      </w:r>
      <w:r w:rsidRPr="00B65B4C">
        <w:rPr>
          <w:rFonts w:ascii="Sakkal Majalla" w:hAnsi="Sakkal Majalla" w:cs="Sakkal Majalla"/>
          <w:sz w:val="28"/>
          <w:szCs w:val="28"/>
        </w:rPr>
        <w:t xml:space="preserve">. </w:t>
      </w:r>
    </w:p>
    <w:p w14:paraId="0A867BA5" w14:textId="77777777" w:rsidR="00B11FD3" w:rsidRPr="00B65B4C" w:rsidRDefault="00B11FD3" w:rsidP="00B11FD3">
      <w:pPr>
        <w:pStyle w:val="ListParagraph"/>
        <w:numPr>
          <w:ilvl w:val="0"/>
          <w:numId w:val="13"/>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أنظمة الصوت والإضاءة</w:t>
      </w:r>
      <w:r w:rsidRPr="00B65B4C">
        <w:rPr>
          <w:rFonts w:ascii="Sakkal Majalla" w:hAnsi="Sakkal Majalla" w:cs="Sakkal Majalla"/>
          <w:sz w:val="28"/>
          <w:szCs w:val="28"/>
        </w:rPr>
        <w:t xml:space="preserve">. </w:t>
      </w:r>
    </w:p>
    <w:p w14:paraId="644212D3" w14:textId="77777777" w:rsidR="00B11FD3" w:rsidRPr="00B65B4C" w:rsidRDefault="00B11FD3" w:rsidP="00B11FD3">
      <w:pPr>
        <w:pStyle w:val="ListParagraph"/>
        <w:numPr>
          <w:ilvl w:val="0"/>
          <w:numId w:val="13"/>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مواقع إقامة الفعاليات</w:t>
      </w:r>
      <w:r w:rsidRPr="00B65B4C">
        <w:rPr>
          <w:rFonts w:ascii="Sakkal Majalla" w:hAnsi="Sakkal Majalla" w:cs="Sakkal Majalla"/>
          <w:sz w:val="28"/>
          <w:szCs w:val="28"/>
        </w:rPr>
        <w:t xml:space="preserve">. </w:t>
      </w:r>
    </w:p>
    <w:p w14:paraId="55D91718" w14:textId="77777777" w:rsidR="00B11FD3" w:rsidRPr="00B65B4C" w:rsidRDefault="00B11FD3" w:rsidP="00B11FD3">
      <w:pPr>
        <w:pStyle w:val="ListParagraph"/>
        <w:numPr>
          <w:ilvl w:val="0"/>
          <w:numId w:val="13"/>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شركات الضيافة والأمن</w:t>
      </w:r>
      <w:r w:rsidRPr="00B65B4C">
        <w:rPr>
          <w:rFonts w:ascii="Sakkal Majalla" w:hAnsi="Sakkal Majalla" w:cs="Sakkal Majalla"/>
          <w:sz w:val="28"/>
          <w:szCs w:val="28"/>
        </w:rPr>
        <w:t xml:space="preserve">. </w:t>
      </w:r>
    </w:p>
    <w:p w14:paraId="0457E9E2" w14:textId="77777777" w:rsidR="00B11FD3" w:rsidRPr="00B65B4C" w:rsidRDefault="00B11FD3" w:rsidP="00B11FD3">
      <w:pPr>
        <w:pStyle w:val="ListParagraph"/>
        <w:numPr>
          <w:ilvl w:val="0"/>
          <w:numId w:val="13"/>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الموردين والخدمات المساندة</w:t>
      </w:r>
      <w:r w:rsidRPr="00B65B4C">
        <w:rPr>
          <w:rFonts w:ascii="Sakkal Majalla" w:hAnsi="Sakkal Majalla" w:cs="Sakkal Majalla"/>
          <w:sz w:val="28"/>
          <w:szCs w:val="28"/>
        </w:rPr>
        <w:t xml:space="preserve">. </w:t>
      </w:r>
    </w:p>
    <w:p w14:paraId="3BB447BD"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وتحتاج شركات الفعاليات إلى إدارة هذه الموارد بكفاءة بسبب ارتفاع مستوى الاعتماد المتبادل بينها</w:t>
      </w:r>
      <w:r w:rsidRPr="00B65B4C">
        <w:rPr>
          <w:rFonts w:ascii="Sakkal Majalla" w:hAnsi="Sakkal Majalla" w:cs="Sakkal Majalla"/>
          <w:sz w:val="28"/>
          <w:szCs w:val="28"/>
        </w:rPr>
        <w:t>.</w:t>
      </w:r>
    </w:p>
    <w:p w14:paraId="0E30DFD3" w14:textId="77777777" w:rsidR="00B11FD3" w:rsidRPr="00B65B4C" w:rsidRDefault="00B11FD3" w:rsidP="00B11FD3">
      <w:pPr>
        <w:pStyle w:val="ListParagraph"/>
        <w:numPr>
          <w:ilvl w:val="0"/>
          <w:numId w:val="10"/>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إدارة أصحاب المصلحة</w:t>
      </w:r>
    </w:p>
    <w:p w14:paraId="0407640B"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تمثل إدارة أصحاب المصلحة أحد المتطلبات الأساسية في إدارة المشاريع الحديثة، حيث يعتمد نجاح المشروع بدرجة كبيرة على قدرة المنظمة على فهم احتياجات الأطراف المختلفة والتواصل معهم بفاعلية</w:t>
      </w:r>
      <w:r w:rsidRPr="00B65B4C">
        <w:rPr>
          <w:rFonts w:ascii="Sakkal Majalla" w:hAnsi="Sakkal Majalla" w:cs="Sakkal Majalla"/>
          <w:sz w:val="28"/>
          <w:szCs w:val="28"/>
        </w:rPr>
        <w:t xml:space="preserve"> (PMI, 2021).</w:t>
      </w:r>
    </w:p>
    <w:p w14:paraId="2A95AAED"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وتشمل إدارة أصحاب المصلحة</w:t>
      </w:r>
      <w:r w:rsidRPr="00B65B4C">
        <w:rPr>
          <w:rFonts w:ascii="Sakkal Majalla" w:hAnsi="Sakkal Majalla" w:cs="Sakkal Majalla"/>
          <w:sz w:val="28"/>
          <w:szCs w:val="28"/>
        </w:rPr>
        <w:t>:</w:t>
      </w:r>
    </w:p>
    <w:p w14:paraId="4ACB1107" w14:textId="77777777" w:rsidR="00B11FD3" w:rsidRPr="00B65B4C" w:rsidRDefault="00B11FD3" w:rsidP="00B11FD3">
      <w:pPr>
        <w:pStyle w:val="ListParagraph"/>
        <w:numPr>
          <w:ilvl w:val="0"/>
          <w:numId w:val="14"/>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تحديد الأطراف المؤثرة في المشروع</w:t>
      </w:r>
      <w:r w:rsidRPr="00B65B4C">
        <w:rPr>
          <w:rFonts w:ascii="Sakkal Majalla" w:hAnsi="Sakkal Majalla" w:cs="Sakkal Majalla"/>
          <w:sz w:val="28"/>
          <w:szCs w:val="28"/>
        </w:rPr>
        <w:t xml:space="preserve">. </w:t>
      </w:r>
    </w:p>
    <w:p w14:paraId="6B590598" w14:textId="77777777" w:rsidR="00B11FD3" w:rsidRPr="00B65B4C" w:rsidRDefault="00B11FD3" w:rsidP="00B11FD3">
      <w:pPr>
        <w:pStyle w:val="ListParagraph"/>
        <w:numPr>
          <w:ilvl w:val="0"/>
          <w:numId w:val="14"/>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تحليل احتياجاتهم وتوقعاتهم</w:t>
      </w:r>
      <w:r w:rsidRPr="00B65B4C">
        <w:rPr>
          <w:rFonts w:ascii="Sakkal Majalla" w:hAnsi="Sakkal Majalla" w:cs="Sakkal Majalla"/>
          <w:sz w:val="28"/>
          <w:szCs w:val="28"/>
        </w:rPr>
        <w:t xml:space="preserve">. </w:t>
      </w:r>
    </w:p>
    <w:p w14:paraId="51388012" w14:textId="77777777" w:rsidR="00B11FD3" w:rsidRPr="00B65B4C" w:rsidRDefault="00B11FD3" w:rsidP="00B11FD3">
      <w:pPr>
        <w:pStyle w:val="ListParagraph"/>
        <w:numPr>
          <w:ilvl w:val="0"/>
          <w:numId w:val="14"/>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تطوير خطط التواصل</w:t>
      </w:r>
      <w:r w:rsidRPr="00B65B4C">
        <w:rPr>
          <w:rFonts w:ascii="Sakkal Majalla" w:hAnsi="Sakkal Majalla" w:cs="Sakkal Majalla"/>
          <w:sz w:val="28"/>
          <w:szCs w:val="28"/>
        </w:rPr>
        <w:t xml:space="preserve">. </w:t>
      </w:r>
    </w:p>
    <w:p w14:paraId="7F960315" w14:textId="77777777" w:rsidR="00B11FD3" w:rsidRPr="00B65B4C" w:rsidRDefault="00B11FD3" w:rsidP="00B11FD3">
      <w:pPr>
        <w:pStyle w:val="ListParagraph"/>
        <w:numPr>
          <w:ilvl w:val="0"/>
          <w:numId w:val="14"/>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بناء علاقات إيجابية معهم</w:t>
      </w:r>
      <w:r w:rsidRPr="00B65B4C">
        <w:rPr>
          <w:rFonts w:ascii="Sakkal Majalla" w:hAnsi="Sakkal Majalla" w:cs="Sakkal Majalla"/>
          <w:sz w:val="28"/>
          <w:szCs w:val="28"/>
        </w:rPr>
        <w:t xml:space="preserve">. </w:t>
      </w:r>
    </w:p>
    <w:p w14:paraId="390146F3" w14:textId="77777777" w:rsidR="00B11FD3" w:rsidRPr="00B65B4C" w:rsidRDefault="00B11FD3" w:rsidP="00B11FD3">
      <w:pPr>
        <w:pStyle w:val="ListParagraph"/>
        <w:numPr>
          <w:ilvl w:val="0"/>
          <w:numId w:val="14"/>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lastRenderedPageBreak/>
        <w:t>معالجة النزاعات المحتملة</w:t>
      </w:r>
      <w:r w:rsidRPr="00B65B4C">
        <w:rPr>
          <w:rFonts w:ascii="Sakkal Majalla" w:hAnsi="Sakkal Majalla" w:cs="Sakkal Majalla"/>
          <w:sz w:val="28"/>
          <w:szCs w:val="28"/>
        </w:rPr>
        <w:t xml:space="preserve">. </w:t>
      </w:r>
    </w:p>
    <w:p w14:paraId="010B97BF"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وفي مشاريع تنظيم الفعاليات، تشمل قائمة أصحاب المصلحة</w:t>
      </w:r>
      <w:r w:rsidRPr="00B65B4C">
        <w:rPr>
          <w:rFonts w:ascii="Sakkal Majalla" w:hAnsi="Sakkal Majalla" w:cs="Sakkal Majalla"/>
          <w:sz w:val="28"/>
          <w:szCs w:val="28"/>
        </w:rPr>
        <w:t>:</w:t>
      </w:r>
    </w:p>
    <w:p w14:paraId="34C92818" w14:textId="77777777" w:rsidR="00B11FD3" w:rsidRPr="00B65B4C" w:rsidRDefault="00B11FD3" w:rsidP="00B11FD3">
      <w:pPr>
        <w:pStyle w:val="ListParagraph"/>
        <w:numPr>
          <w:ilvl w:val="0"/>
          <w:numId w:val="15"/>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العملاء</w:t>
      </w:r>
      <w:r w:rsidRPr="00B65B4C">
        <w:rPr>
          <w:rFonts w:ascii="Sakkal Majalla" w:hAnsi="Sakkal Majalla" w:cs="Sakkal Majalla"/>
          <w:sz w:val="28"/>
          <w:szCs w:val="28"/>
        </w:rPr>
        <w:t xml:space="preserve">. </w:t>
      </w:r>
    </w:p>
    <w:p w14:paraId="2413F2EB" w14:textId="77777777" w:rsidR="00B11FD3" w:rsidRPr="00B65B4C" w:rsidRDefault="00B11FD3" w:rsidP="00B11FD3">
      <w:pPr>
        <w:pStyle w:val="ListParagraph"/>
        <w:numPr>
          <w:ilvl w:val="0"/>
          <w:numId w:val="15"/>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الجهات الحكومية والتنظيمية</w:t>
      </w:r>
      <w:r w:rsidRPr="00B65B4C">
        <w:rPr>
          <w:rFonts w:ascii="Sakkal Majalla" w:hAnsi="Sakkal Majalla" w:cs="Sakkal Majalla"/>
          <w:sz w:val="28"/>
          <w:szCs w:val="28"/>
        </w:rPr>
        <w:t xml:space="preserve">. </w:t>
      </w:r>
    </w:p>
    <w:p w14:paraId="2C5AEA51" w14:textId="77777777" w:rsidR="00B11FD3" w:rsidRPr="00B65B4C" w:rsidRDefault="00B11FD3" w:rsidP="00B11FD3">
      <w:pPr>
        <w:pStyle w:val="ListParagraph"/>
        <w:numPr>
          <w:ilvl w:val="0"/>
          <w:numId w:val="15"/>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الرعاة</w:t>
      </w:r>
      <w:r w:rsidRPr="00B65B4C">
        <w:rPr>
          <w:rFonts w:ascii="Sakkal Majalla" w:hAnsi="Sakkal Majalla" w:cs="Sakkal Majalla"/>
          <w:sz w:val="28"/>
          <w:szCs w:val="28"/>
        </w:rPr>
        <w:t xml:space="preserve">. </w:t>
      </w:r>
    </w:p>
    <w:p w14:paraId="36DBE574" w14:textId="77777777" w:rsidR="00B11FD3" w:rsidRPr="00B65B4C" w:rsidRDefault="00B11FD3" w:rsidP="00B11FD3">
      <w:pPr>
        <w:pStyle w:val="ListParagraph"/>
        <w:numPr>
          <w:ilvl w:val="0"/>
          <w:numId w:val="15"/>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الموردون</w:t>
      </w:r>
      <w:r w:rsidRPr="00B65B4C">
        <w:rPr>
          <w:rFonts w:ascii="Sakkal Majalla" w:hAnsi="Sakkal Majalla" w:cs="Sakkal Majalla"/>
          <w:sz w:val="28"/>
          <w:szCs w:val="28"/>
        </w:rPr>
        <w:t xml:space="preserve">. </w:t>
      </w:r>
    </w:p>
    <w:p w14:paraId="2CFE61EE" w14:textId="77777777" w:rsidR="00B11FD3" w:rsidRPr="00B65B4C" w:rsidRDefault="00B11FD3" w:rsidP="00B11FD3">
      <w:pPr>
        <w:pStyle w:val="ListParagraph"/>
        <w:numPr>
          <w:ilvl w:val="0"/>
          <w:numId w:val="15"/>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الجمهور</w:t>
      </w:r>
      <w:r w:rsidRPr="00B65B4C">
        <w:rPr>
          <w:rFonts w:ascii="Sakkal Majalla" w:hAnsi="Sakkal Majalla" w:cs="Sakkal Majalla"/>
          <w:sz w:val="28"/>
          <w:szCs w:val="28"/>
        </w:rPr>
        <w:t xml:space="preserve">. </w:t>
      </w:r>
    </w:p>
    <w:p w14:paraId="35FFADE5" w14:textId="77777777" w:rsidR="00B11FD3" w:rsidRPr="00B65B4C" w:rsidRDefault="00B11FD3" w:rsidP="00B11FD3">
      <w:pPr>
        <w:pStyle w:val="ListParagraph"/>
        <w:numPr>
          <w:ilvl w:val="0"/>
          <w:numId w:val="15"/>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وسائل الإعلام</w:t>
      </w:r>
      <w:r w:rsidRPr="00B65B4C">
        <w:rPr>
          <w:rFonts w:ascii="Sakkal Majalla" w:hAnsi="Sakkal Majalla" w:cs="Sakkal Majalla"/>
          <w:sz w:val="28"/>
          <w:szCs w:val="28"/>
        </w:rPr>
        <w:t xml:space="preserve">. </w:t>
      </w:r>
    </w:p>
    <w:p w14:paraId="2CBEFA24" w14:textId="77777777" w:rsidR="00B11FD3" w:rsidRPr="00B65B4C" w:rsidRDefault="00B11FD3" w:rsidP="00B11FD3">
      <w:pPr>
        <w:pStyle w:val="ListParagraph"/>
        <w:numPr>
          <w:ilvl w:val="0"/>
          <w:numId w:val="10"/>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استخدام التقنيات وأنظمة المعلومات</w:t>
      </w:r>
    </w:p>
    <w:p w14:paraId="358F09A6"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أصبحت التقنيات الحديثة عنصرًا أساسيًا في إدارة المشاريع، حيث تساعد أنظمة إدارة المشاريع الرقمية على التخطيط والمتابعة وتحليل البيانات واتخاذ القرارات بصورة أسرع وأكثر دقة. كما توفر هذه الأنظمة إمكانية متابعة تقدم المشروع، وإدارة المهام، والتواصل بين أعضاء الفريق</w:t>
      </w:r>
      <w:r w:rsidRPr="00B65B4C">
        <w:rPr>
          <w:rFonts w:ascii="Sakkal Majalla" w:hAnsi="Sakkal Majalla" w:cs="Sakkal Majalla"/>
          <w:sz w:val="28"/>
          <w:szCs w:val="28"/>
        </w:rPr>
        <w:t xml:space="preserve"> (Kerzner, 2022).</w:t>
      </w:r>
    </w:p>
    <w:p w14:paraId="4B720596" w14:textId="77777777" w:rsidR="00B11FD3" w:rsidRPr="00B65B4C" w:rsidRDefault="00B11FD3" w:rsidP="00B11FD3">
      <w:pPr>
        <w:bidi/>
        <w:spacing w:line="360" w:lineRule="auto"/>
        <w:jc w:val="both"/>
        <w:rPr>
          <w:rFonts w:ascii="Sakkal Majalla" w:hAnsi="Sakkal Majalla" w:cs="Sakkal Majalla"/>
          <w:sz w:val="28"/>
          <w:szCs w:val="28"/>
          <w:rtl/>
        </w:rPr>
      </w:pPr>
      <w:r w:rsidRPr="00B65B4C">
        <w:rPr>
          <w:rFonts w:ascii="Sakkal Majalla" w:hAnsi="Sakkal Majalla" w:cs="Sakkal Majalla"/>
          <w:sz w:val="28"/>
          <w:szCs w:val="28"/>
          <w:rtl/>
        </w:rPr>
        <w:t>وتستفيد شركات تنظيم الفعاليات من التقنيات الحديثة في</w:t>
      </w:r>
      <w:r w:rsidRPr="00B65B4C">
        <w:rPr>
          <w:rFonts w:ascii="Sakkal Majalla" w:hAnsi="Sakkal Majalla" w:cs="Sakkal Majalla"/>
          <w:sz w:val="28"/>
          <w:szCs w:val="28"/>
        </w:rPr>
        <w:t>:</w:t>
      </w:r>
    </w:p>
    <w:p w14:paraId="704D34FD" w14:textId="77777777" w:rsidR="00B11FD3" w:rsidRPr="00B65B4C" w:rsidRDefault="00B11FD3" w:rsidP="00B11FD3">
      <w:pPr>
        <w:pStyle w:val="ListParagraph"/>
        <w:numPr>
          <w:ilvl w:val="0"/>
          <w:numId w:val="16"/>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إدارة تسجيل المشاركين</w:t>
      </w:r>
      <w:r w:rsidRPr="00B65B4C">
        <w:rPr>
          <w:rFonts w:ascii="Sakkal Majalla" w:hAnsi="Sakkal Majalla" w:cs="Sakkal Majalla"/>
          <w:sz w:val="28"/>
          <w:szCs w:val="28"/>
        </w:rPr>
        <w:t xml:space="preserve">. </w:t>
      </w:r>
    </w:p>
    <w:p w14:paraId="5CF6C485" w14:textId="77777777" w:rsidR="00B11FD3" w:rsidRPr="00B65B4C" w:rsidRDefault="00B11FD3" w:rsidP="00B11FD3">
      <w:pPr>
        <w:pStyle w:val="ListParagraph"/>
        <w:numPr>
          <w:ilvl w:val="0"/>
          <w:numId w:val="16"/>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متابعة الميزانيات</w:t>
      </w:r>
      <w:r w:rsidRPr="00B65B4C">
        <w:rPr>
          <w:rFonts w:ascii="Sakkal Majalla" w:hAnsi="Sakkal Majalla" w:cs="Sakkal Majalla"/>
          <w:sz w:val="28"/>
          <w:szCs w:val="28"/>
        </w:rPr>
        <w:t xml:space="preserve">. </w:t>
      </w:r>
    </w:p>
    <w:p w14:paraId="01DE10D7" w14:textId="77777777" w:rsidR="00B11FD3" w:rsidRPr="00B65B4C" w:rsidRDefault="00B11FD3" w:rsidP="00B11FD3">
      <w:pPr>
        <w:pStyle w:val="ListParagraph"/>
        <w:numPr>
          <w:ilvl w:val="0"/>
          <w:numId w:val="16"/>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تحليل بيانات الجمهور</w:t>
      </w:r>
      <w:r w:rsidRPr="00B65B4C">
        <w:rPr>
          <w:rFonts w:ascii="Sakkal Majalla" w:hAnsi="Sakkal Majalla" w:cs="Sakkal Majalla"/>
          <w:sz w:val="28"/>
          <w:szCs w:val="28"/>
        </w:rPr>
        <w:t xml:space="preserve">. </w:t>
      </w:r>
    </w:p>
    <w:p w14:paraId="3F38B882" w14:textId="77777777" w:rsidR="00B11FD3" w:rsidRPr="00B65B4C" w:rsidRDefault="00B11FD3" w:rsidP="00B11FD3">
      <w:pPr>
        <w:pStyle w:val="ListParagraph"/>
        <w:numPr>
          <w:ilvl w:val="0"/>
          <w:numId w:val="16"/>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إدارة الحملات التسويقية</w:t>
      </w:r>
      <w:r w:rsidRPr="00B65B4C">
        <w:rPr>
          <w:rFonts w:ascii="Sakkal Majalla" w:hAnsi="Sakkal Majalla" w:cs="Sakkal Majalla"/>
          <w:sz w:val="28"/>
          <w:szCs w:val="28"/>
        </w:rPr>
        <w:t xml:space="preserve">. </w:t>
      </w:r>
    </w:p>
    <w:p w14:paraId="7E0B3A1A" w14:textId="77777777" w:rsidR="00B11FD3" w:rsidRPr="00B65B4C" w:rsidRDefault="00B11FD3" w:rsidP="00B11FD3">
      <w:pPr>
        <w:pStyle w:val="ListParagraph"/>
        <w:numPr>
          <w:ilvl w:val="0"/>
          <w:numId w:val="16"/>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التواصل مع فرق العمل</w:t>
      </w:r>
      <w:r w:rsidRPr="00B65B4C">
        <w:rPr>
          <w:rFonts w:ascii="Sakkal Majalla" w:hAnsi="Sakkal Majalla" w:cs="Sakkal Majalla"/>
          <w:sz w:val="28"/>
          <w:szCs w:val="28"/>
        </w:rPr>
        <w:t xml:space="preserve">. </w:t>
      </w:r>
    </w:p>
    <w:p w14:paraId="0FC0F75A" w14:textId="77777777" w:rsidR="00B11FD3" w:rsidRPr="00B65B4C" w:rsidRDefault="00B11FD3" w:rsidP="00B11FD3">
      <w:pPr>
        <w:pStyle w:val="ListParagraph"/>
        <w:numPr>
          <w:ilvl w:val="0"/>
          <w:numId w:val="16"/>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مراقبة أداء الفعالية</w:t>
      </w:r>
      <w:r w:rsidRPr="00B65B4C">
        <w:rPr>
          <w:rFonts w:ascii="Sakkal Majalla" w:hAnsi="Sakkal Majalla" w:cs="Sakkal Majalla"/>
          <w:sz w:val="28"/>
          <w:szCs w:val="28"/>
        </w:rPr>
        <w:t xml:space="preserve">. </w:t>
      </w:r>
    </w:p>
    <w:p w14:paraId="78DDED91" w14:textId="77777777" w:rsidR="00B11FD3" w:rsidRPr="00B65B4C" w:rsidRDefault="00B11FD3" w:rsidP="00B11FD3">
      <w:pPr>
        <w:pStyle w:val="Heading2"/>
      </w:pPr>
      <w:bookmarkStart w:id="29" w:name="_Toc235632707"/>
      <w:r w:rsidRPr="00B65B4C">
        <w:rPr>
          <w:rtl/>
        </w:rPr>
        <w:lastRenderedPageBreak/>
        <w:t>معوقات إدارة المشاريع</w:t>
      </w:r>
      <w:bookmarkEnd w:id="29"/>
    </w:p>
    <w:p w14:paraId="74EFC484"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على الرغم من أهمية إدارة المشاريع ودورها في تحسين الأداء المؤسسي، فإن تطبيقها قد يواجه مجموعة من التحديات والمعوقات التي تحد من قدرة المؤسسات على تحقيق أهدافها. وتختلف هذه المعوقات حسب طبيعة المشروع والقطاع الذي تعمل فيه المنظمة، إلا أن هناك مجموعة من التحديات المشتركة التي تواجه معظم المشاريع</w:t>
      </w:r>
      <w:r w:rsidRPr="00B65B4C">
        <w:rPr>
          <w:rFonts w:ascii="Sakkal Majalla" w:hAnsi="Sakkal Majalla" w:cs="Sakkal Majalla"/>
          <w:sz w:val="28"/>
          <w:szCs w:val="28"/>
        </w:rPr>
        <w:t xml:space="preserve"> (Kerzner, 2022).</w:t>
      </w:r>
    </w:p>
    <w:p w14:paraId="2D52EB13" w14:textId="77777777" w:rsidR="00B11FD3" w:rsidRPr="00B65B4C" w:rsidRDefault="00B11FD3" w:rsidP="00B11FD3">
      <w:pPr>
        <w:pStyle w:val="ListParagraph"/>
        <w:numPr>
          <w:ilvl w:val="0"/>
          <w:numId w:val="17"/>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ضعف التخطيط وعدم وضوح أهداف المشروع</w:t>
      </w:r>
    </w:p>
    <w:p w14:paraId="6110F9C3"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يُعد ضعف التخطيط من أكثر أسباب فشل المشاريع انتشارًا، حيث يؤدي عدم تحديد الأهداف والنطاق والمسؤوليات بصورة واضحة إلى حدوث اختلافات بين أعضاء الفريق وأصحاب المصلحة، وزيادة احتمالية التأخير وتجاوز الميزانية</w:t>
      </w:r>
      <w:r w:rsidRPr="00B65B4C">
        <w:rPr>
          <w:rFonts w:ascii="Sakkal Majalla" w:hAnsi="Sakkal Majalla" w:cs="Sakkal Majalla"/>
          <w:sz w:val="28"/>
          <w:szCs w:val="28"/>
        </w:rPr>
        <w:t xml:space="preserve"> (Larson &amp; Gray, 2021).</w:t>
      </w:r>
    </w:p>
    <w:p w14:paraId="634AA114"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وفي شركات تنظيم الفعاليات، قد يؤدي ضعف التخطيط إلى مشكلات مثل عدم جاهزية الموقع، أو نقص الخدمات، أو عدم توافق الفعالية مع توقعات العميل</w:t>
      </w:r>
      <w:r w:rsidRPr="00B65B4C">
        <w:rPr>
          <w:rFonts w:ascii="Sakkal Majalla" w:hAnsi="Sakkal Majalla" w:cs="Sakkal Majalla"/>
          <w:sz w:val="28"/>
          <w:szCs w:val="28"/>
        </w:rPr>
        <w:t>.</w:t>
      </w:r>
    </w:p>
    <w:p w14:paraId="4112640B" w14:textId="77777777" w:rsidR="00B11FD3" w:rsidRPr="00B65B4C" w:rsidRDefault="00B11FD3" w:rsidP="00B11FD3">
      <w:pPr>
        <w:pStyle w:val="ListParagraph"/>
        <w:numPr>
          <w:ilvl w:val="0"/>
          <w:numId w:val="17"/>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محدودية الموارد المالية</w:t>
      </w:r>
    </w:p>
    <w:p w14:paraId="7994C36C"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تمثل الميزانية أحد أهم عوامل نجاح المشروع، وقد تواجه المؤسسات صعوبة في توفير التمويل الكافي لتنفيذ جميع متطلبات المشروع. كما أن سوء إدارة الموارد المالية قد يؤدي إلى انخفاض الجودة أو توقف المشروع</w:t>
      </w:r>
      <w:r w:rsidRPr="00B65B4C">
        <w:rPr>
          <w:rFonts w:ascii="Sakkal Majalla" w:hAnsi="Sakkal Majalla" w:cs="Sakkal Majalla"/>
          <w:sz w:val="28"/>
          <w:szCs w:val="28"/>
        </w:rPr>
        <w:t xml:space="preserve"> (Meredith et al., 2021).</w:t>
      </w:r>
    </w:p>
    <w:p w14:paraId="5B1A06BC"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وتواجه شركات الفعاليات تحديات مالية بسبب ارتفاع تكاليف الخدمات والتجهيزات، وتقلب أسعار الموردين، والحاجة إلى تحقيق توازن بين جودة التجربة والتكلفة</w:t>
      </w:r>
      <w:r w:rsidRPr="00B65B4C">
        <w:rPr>
          <w:rFonts w:ascii="Sakkal Majalla" w:hAnsi="Sakkal Majalla" w:cs="Sakkal Majalla"/>
          <w:sz w:val="28"/>
          <w:szCs w:val="28"/>
        </w:rPr>
        <w:t>.</w:t>
      </w:r>
    </w:p>
    <w:p w14:paraId="108147EC" w14:textId="77777777" w:rsidR="00B11FD3" w:rsidRPr="00B65B4C" w:rsidRDefault="00B11FD3" w:rsidP="00B11FD3">
      <w:pPr>
        <w:pStyle w:val="ListParagraph"/>
        <w:numPr>
          <w:ilvl w:val="0"/>
          <w:numId w:val="17"/>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ضعف مهارات فريق المشروع</w:t>
      </w:r>
    </w:p>
    <w:p w14:paraId="4AB0D23F"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يحتاج نجاح المشروع إلى فريق يمتلك المعرفة والمهارات المناسبة، وقد يؤدي نقص الخبرات أو ضعف التدريب إلى أخطاء في التخطيط والتنفيذ والمتابعة</w:t>
      </w:r>
      <w:r w:rsidRPr="00B65B4C">
        <w:rPr>
          <w:rFonts w:ascii="Sakkal Majalla" w:hAnsi="Sakkal Majalla" w:cs="Sakkal Majalla"/>
          <w:sz w:val="28"/>
          <w:szCs w:val="28"/>
        </w:rPr>
        <w:t xml:space="preserve"> (PMI, 2021).</w:t>
      </w:r>
    </w:p>
    <w:p w14:paraId="7C7E867C"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وفي قطاع الفعاليات، تحتاج الفرق إلى مهارات متخصصة تجمع بين الإدارة والتنظيم والتواصل والإبداع، مما يجعل تدريب العاملين عنصرًا مهمًا في نجاح الشركات</w:t>
      </w:r>
      <w:r w:rsidRPr="00B65B4C">
        <w:rPr>
          <w:rFonts w:ascii="Sakkal Majalla" w:hAnsi="Sakkal Majalla" w:cs="Sakkal Majalla"/>
          <w:sz w:val="28"/>
          <w:szCs w:val="28"/>
        </w:rPr>
        <w:t>.</w:t>
      </w:r>
    </w:p>
    <w:p w14:paraId="1CFA4DD1" w14:textId="77777777" w:rsidR="00B11FD3" w:rsidRPr="00B65B4C" w:rsidRDefault="00B11FD3" w:rsidP="00B11FD3">
      <w:pPr>
        <w:pStyle w:val="ListParagraph"/>
        <w:numPr>
          <w:ilvl w:val="0"/>
          <w:numId w:val="17"/>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lastRenderedPageBreak/>
        <w:t>ضعف الاتصال والتنسيق بين الأطراف</w:t>
      </w:r>
    </w:p>
    <w:p w14:paraId="49880DB0"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يعد التواصل الفعال من العوامل الأساسية لنجاح المشاريع، حيث يؤدي ضعف الاتصال إلى سوء الفهم وتأخر القرارات وظهور النزاعات بين أعضاء الفريق وأصحاب المصلحة</w:t>
      </w:r>
      <w:r w:rsidRPr="00B65B4C">
        <w:rPr>
          <w:rFonts w:ascii="Sakkal Majalla" w:hAnsi="Sakkal Majalla" w:cs="Sakkal Majalla"/>
          <w:sz w:val="28"/>
          <w:szCs w:val="28"/>
        </w:rPr>
        <w:t xml:space="preserve"> (Turner, 2022).</w:t>
      </w:r>
    </w:p>
    <w:p w14:paraId="0381ECB6"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وتزداد أهمية الاتصال في مشاريع الفعاليات بسبب تعدد الجهات المشاركة وتنوع المهام المطلوبة</w:t>
      </w:r>
      <w:r w:rsidRPr="00B65B4C">
        <w:rPr>
          <w:rFonts w:ascii="Sakkal Majalla" w:hAnsi="Sakkal Majalla" w:cs="Sakkal Majalla"/>
          <w:sz w:val="28"/>
          <w:szCs w:val="28"/>
        </w:rPr>
        <w:t>.</w:t>
      </w:r>
    </w:p>
    <w:p w14:paraId="2A62B871" w14:textId="77777777" w:rsidR="00B11FD3" w:rsidRPr="00B65B4C" w:rsidRDefault="00B11FD3" w:rsidP="00B11FD3">
      <w:pPr>
        <w:pStyle w:val="ListParagraph"/>
        <w:numPr>
          <w:ilvl w:val="0"/>
          <w:numId w:val="17"/>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مقاومة التغيير</w:t>
      </w:r>
    </w:p>
    <w:p w14:paraId="284A94FA"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قد تواجه المؤسسات صعوبة في تطبيق منهجيات جديدة لإدارة المشاريع بسبب مقاومة الموظفين للتغيير أو الاعتماد على الأساليب التقليدية. وتؤثر الثقافة التنظيمية بشكل كبير على مدى نجاح تطبيق منهجيات إدارة المشاريع</w:t>
      </w:r>
      <w:r w:rsidRPr="00B65B4C">
        <w:rPr>
          <w:rFonts w:ascii="Sakkal Majalla" w:hAnsi="Sakkal Majalla" w:cs="Sakkal Majalla"/>
          <w:sz w:val="28"/>
          <w:szCs w:val="28"/>
        </w:rPr>
        <w:t xml:space="preserve"> (Kerzner, 2022).</w:t>
      </w:r>
    </w:p>
    <w:p w14:paraId="50421110" w14:textId="77777777" w:rsidR="00B11FD3" w:rsidRPr="00B65B4C" w:rsidRDefault="00B11FD3" w:rsidP="00B11FD3">
      <w:pPr>
        <w:pStyle w:val="ListParagraph"/>
        <w:numPr>
          <w:ilvl w:val="0"/>
          <w:numId w:val="17"/>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المخاطر غير المتوقعة</w:t>
      </w:r>
    </w:p>
    <w:p w14:paraId="11956F47"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تواجه المشاريع العديد من المخاطر التي قد تؤثر على تحقيق أهدافها، مثل التغيرات الاقتصادية، والمشكلات التقنية، والظروف الطارئة. وتزداد هذه المخاطر في قطاع الفعاليات بسبب اعتماد نجاح المشروع على عوامل خارجية متعددة</w:t>
      </w:r>
      <w:r w:rsidRPr="00B65B4C">
        <w:rPr>
          <w:rFonts w:ascii="Sakkal Majalla" w:hAnsi="Sakkal Majalla" w:cs="Sakkal Majalla"/>
          <w:sz w:val="28"/>
          <w:szCs w:val="28"/>
        </w:rPr>
        <w:t xml:space="preserve"> (PMI, 2021).</w:t>
      </w:r>
    </w:p>
    <w:p w14:paraId="2CDAAFD1" w14:textId="77777777" w:rsidR="00B11FD3" w:rsidRDefault="00B11FD3" w:rsidP="00B11FD3">
      <w:pPr>
        <w:bidi/>
        <w:spacing w:line="360" w:lineRule="auto"/>
        <w:jc w:val="both"/>
        <w:rPr>
          <w:rFonts w:ascii="Sakkal Majalla" w:hAnsi="Sakkal Majalla" w:cs="Sakkal Majalla"/>
          <w:sz w:val="28"/>
          <w:szCs w:val="28"/>
          <w:rtl/>
        </w:rPr>
      </w:pPr>
    </w:p>
    <w:p w14:paraId="5C97A12B" w14:textId="77777777" w:rsidR="00B11FD3" w:rsidRPr="00B65B4C" w:rsidRDefault="00B11FD3" w:rsidP="00B11FD3">
      <w:pPr>
        <w:pStyle w:val="Heading2"/>
      </w:pPr>
      <w:bookmarkStart w:id="30" w:name="_Toc235632708"/>
      <w:r w:rsidRPr="00B65B4C">
        <w:rPr>
          <w:rtl/>
        </w:rPr>
        <w:t>واقع شركات تنظيم الفعاليات في المملكة العربية السعودية</w:t>
      </w:r>
      <w:bookmarkEnd w:id="30"/>
    </w:p>
    <w:p w14:paraId="400EC9F6"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شهد قطاع تنظيم الفعاليات في المملكة العربية السعودية خلال السنوات الأخيرة تحولًا كبيرًا نتيجة التطورات الاقتصادية والاجتماعية والثقافية التي صاحبت تنفيذ رؤية المملكة العربية السعودية 2030، حيث أصبح قطاع الفعاليات أحد القطاعات الحيوية الداعمة للتنمية الاقتصادية، وتعزيز جودة الحياة، وتنويع مصادر الدخل، وجذب الاستثمارات والسياح. وقد أدى هذا التحول إلى زيادة الطلب على شركات متخصصة في تنظيم وإدارة الفعاليات قادرة على تنفيذ مشاريع احترافية وفق معايير عالمية من حيث التخطيط والتنفيذ والجودة</w:t>
      </w:r>
      <w:r w:rsidRPr="00B65B4C">
        <w:rPr>
          <w:rFonts w:ascii="Sakkal Majalla" w:hAnsi="Sakkal Majalla" w:cs="Sakkal Majalla"/>
          <w:sz w:val="28"/>
          <w:szCs w:val="28"/>
        </w:rPr>
        <w:t xml:space="preserve"> (Vision 2030, 2016).</w:t>
      </w:r>
    </w:p>
    <w:p w14:paraId="1266A5F5"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 xml:space="preserve">وتُعد صناعة الفعاليات من الصناعات التي تعتمد بدرجة كبيرة على الإدارة الاحترافية للمشاريع، إذ إن كل فعالية تُعد مشروعًا مستقلًا له أهداف محددة، وميزانية، وموارد، وجدول زمني، وأصحاب مصلحة متعددون. ولذلك فإن نجاح شركات تنظيم </w:t>
      </w:r>
      <w:r w:rsidRPr="00B65B4C">
        <w:rPr>
          <w:rFonts w:ascii="Sakkal Majalla" w:hAnsi="Sakkal Majalla" w:cs="Sakkal Majalla"/>
          <w:sz w:val="28"/>
          <w:szCs w:val="28"/>
          <w:rtl/>
        </w:rPr>
        <w:lastRenderedPageBreak/>
        <w:t>الفعاليات يرتبط ارتباطًا وثيقًا بمدى قدرتها على تطبيق منهجيات إدارة المشاريع الحديثة، والتي تساعدها على تحقيق التوازن بين متطلبات العميل، وجودة التنفيذ، والالتزام بالوقت والتكلفة</w:t>
      </w:r>
      <w:r w:rsidRPr="00B65B4C">
        <w:rPr>
          <w:rFonts w:ascii="Sakkal Majalla" w:hAnsi="Sakkal Majalla" w:cs="Sakkal Majalla"/>
          <w:sz w:val="28"/>
          <w:szCs w:val="28"/>
        </w:rPr>
        <w:t xml:space="preserve"> (Silvers, 2012).</w:t>
      </w:r>
    </w:p>
    <w:p w14:paraId="06F95557" w14:textId="77777777" w:rsidR="00B11FD3" w:rsidRPr="00B65B4C" w:rsidRDefault="00B11FD3" w:rsidP="00B11FD3">
      <w:pPr>
        <w:pStyle w:val="ListParagraph"/>
        <w:numPr>
          <w:ilvl w:val="0"/>
          <w:numId w:val="18"/>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تطور قطاع الفعاليات في المملكة العربية السعودية</w:t>
      </w:r>
    </w:p>
    <w:p w14:paraId="264B99F6"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شهد قطاع الفعاليات في المملكة نموًا متسارعًا خلال العقد الأخير، حيث انتقل من نشاط محدود يتركز في المناسبات التقليدية إلى صناعة متكاملة تشمل الفعاليات الترفيهية، والثقافية، والرياضية، والمؤتمرات، والمعارض، والمهرجانات، والفعاليات السياحية. وقد جاء هذا التطور نتيجة الاهتمام الحكومي بتنمية قطاع الترفيه والسياحة، وفتح المجال أمام القطاع الخاص للاستثمار في تنظيم الفعاليات وإدارتها</w:t>
      </w:r>
      <w:r w:rsidRPr="00B65B4C">
        <w:rPr>
          <w:rFonts w:ascii="Sakkal Majalla" w:hAnsi="Sakkal Majalla" w:cs="Sakkal Majalla"/>
          <w:sz w:val="28"/>
          <w:szCs w:val="28"/>
        </w:rPr>
        <w:t xml:space="preserve"> (General Entertainment Authority [GEA], 2023).</w:t>
      </w:r>
    </w:p>
    <w:p w14:paraId="3D5E446A"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وقد ساهم إنشاء وتطوير منظومة تنظيمية داعمة للفعاليات في تعزيز نمو الشركات العاملة في هذا المجال، حيث أصبحت المملكة تستضيف فعاليات كبرى ذات طابع عالمي، مما رفع مستوى المنافسة بين الشركات المحلية والدولية، ودفع الشركات السعودية إلى تطوير قدراتها الإدارية والتنظيمية لتلبية متطلبات السوق المتزايدة</w:t>
      </w:r>
      <w:r w:rsidRPr="00B65B4C">
        <w:rPr>
          <w:rFonts w:ascii="Sakkal Majalla" w:hAnsi="Sakkal Majalla" w:cs="Sakkal Majalla"/>
          <w:sz w:val="28"/>
          <w:szCs w:val="28"/>
        </w:rPr>
        <w:t>.</w:t>
      </w:r>
    </w:p>
    <w:p w14:paraId="64736C60"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كما أدى توسع سوق الفعاليات إلى ظهور حاجة ملحة إلى كوادر متخصصة في إدارة المشاريع، قادرة على التعامل مع حجم وتعقيد الفعاليات الحديثة، خاصة تلك التي تتطلب تنسيقًا بين أعداد كبيرة من الموردين والشركاء والجهات التنظيمية</w:t>
      </w:r>
      <w:r w:rsidRPr="00B65B4C">
        <w:rPr>
          <w:rFonts w:ascii="Sakkal Majalla" w:hAnsi="Sakkal Majalla" w:cs="Sakkal Majalla"/>
          <w:sz w:val="28"/>
          <w:szCs w:val="28"/>
        </w:rPr>
        <w:t>.</w:t>
      </w:r>
    </w:p>
    <w:p w14:paraId="3B117EDC" w14:textId="77777777" w:rsidR="00B11FD3" w:rsidRPr="00B65B4C" w:rsidRDefault="00B11FD3" w:rsidP="00B11FD3">
      <w:pPr>
        <w:pStyle w:val="ListParagraph"/>
        <w:numPr>
          <w:ilvl w:val="0"/>
          <w:numId w:val="18"/>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دور رؤية السعودية 2030 في دعم صناعة الفعاليات</w:t>
      </w:r>
    </w:p>
    <w:p w14:paraId="293C8B8D"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مثلت رؤية السعودية 2030 نقطة تحول رئيسية في تطور قطاع الفعاليات، حيث ركزت على تطوير قطاعات جديدة غير نفطية، ومن ضمنها قطاع السياحة والترفيه والثقافة. وقد هدفت الرؤية إلى جعل المملكة وجهة عالمية للفعاليات والسياحة، من خلال تطوير البنية التحتية، وتحفيز الاستثمار، ودعم المشاريع الكبرى التي تعتمد على تنظيم الفعاليات كجزء أساسي من نجاحها</w:t>
      </w:r>
      <w:r w:rsidRPr="00B65B4C">
        <w:rPr>
          <w:rFonts w:ascii="Sakkal Majalla" w:hAnsi="Sakkal Majalla" w:cs="Sakkal Majalla"/>
          <w:sz w:val="28"/>
          <w:szCs w:val="28"/>
        </w:rPr>
        <w:t xml:space="preserve"> (Vision 2030, 2016).</w:t>
      </w:r>
    </w:p>
    <w:p w14:paraId="12C25A98"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وقد انعكس هذا التوجه على زيادة عدد الفعاليات المقامة في مختلف مناطق المملكة، وظهور شركات متخصصة تعمل في مجالات متعددة مثل</w:t>
      </w:r>
      <w:r w:rsidRPr="00B65B4C">
        <w:rPr>
          <w:rFonts w:ascii="Sakkal Majalla" w:hAnsi="Sakkal Majalla" w:cs="Sakkal Majalla"/>
          <w:sz w:val="28"/>
          <w:szCs w:val="28"/>
        </w:rPr>
        <w:t>:</w:t>
      </w:r>
    </w:p>
    <w:p w14:paraId="451A3FCD" w14:textId="77777777" w:rsidR="00B11FD3" w:rsidRPr="00B65B4C" w:rsidRDefault="00B11FD3" w:rsidP="00B11FD3">
      <w:pPr>
        <w:pStyle w:val="ListParagraph"/>
        <w:numPr>
          <w:ilvl w:val="0"/>
          <w:numId w:val="19"/>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تنظيم المؤتمرات والمنتديات</w:t>
      </w:r>
      <w:r w:rsidRPr="00B65B4C">
        <w:rPr>
          <w:rFonts w:ascii="Sakkal Majalla" w:hAnsi="Sakkal Majalla" w:cs="Sakkal Majalla"/>
          <w:sz w:val="28"/>
          <w:szCs w:val="28"/>
        </w:rPr>
        <w:t xml:space="preserve">. </w:t>
      </w:r>
    </w:p>
    <w:p w14:paraId="1B0E795C" w14:textId="77777777" w:rsidR="00B11FD3" w:rsidRPr="00B65B4C" w:rsidRDefault="00B11FD3" w:rsidP="00B11FD3">
      <w:pPr>
        <w:pStyle w:val="ListParagraph"/>
        <w:numPr>
          <w:ilvl w:val="0"/>
          <w:numId w:val="19"/>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lastRenderedPageBreak/>
        <w:t>إدارة المعارض التجارية</w:t>
      </w:r>
      <w:r w:rsidRPr="00B65B4C">
        <w:rPr>
          <w:rFonts w:ascii="Sakkal Majalla" w:hAnsi="Sakkal Majalla" w:cs="Sakkal Majalla"/>
          <w:sz w:val="28"/>
          <w:szCs w:val="28"/>
        </w:rPr>
        <w:t xml:space="preserve">. </w:t>
      </w:r>
    </w:p>
    <w:p w14:paraId="155288C1" w14:textId="77777777" w:rsidR="00B11FD3" w:rsidRPr="00B65B4C" w:rsidRDefault="00B11FD3" w:rsidP="00B11FD3">
      <w:pPr>
        <w:pStyle w:val="ListParagraph"/>
        <w:numPr>
          <w:ilvl w:val="0"/>
          <w:numId w:val="19"/>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تنظيم المهرجانات الثقافية والترفيهية</w:t>
      </w:r>
      <w:r w:rsidRPr="00B65B4C">
        <w:rPr>
          <w:rFonts w:ascii="Sakkal Majalla" w:hAnsi="Sakkal Majalla" w:cs="Sakkal Majalla"/>
          <w:sz w:val="28"/>
          <w:szCs w:val="28"/>
        </w:rPr>
        <w:t xml:space="preserve">. </w:t>
      </w:r>
    </w:p>
    <w:p w14:paraId="1A550EC9" w14:textId="77777777" w:rsidR="00B11FD3" w:rsidRPr="00B65B4C" w:rsidRDefault="00B11FD3" w:rsidP="00B11FD3">
      <w:pPr>
        <w:pStyle w:val="ListParagraph"/>
        <w:numPr>
          <w:ilvl w:val="0"/>
          <w:numId w:val="19"/>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إدارة الفعاليات الرياضية</w:t>
      </w:r>
      <w:r w:rsidRPr="00B65B4C">
        <w:rPr>
          <w:rFonts w:ascii="Sakkal Majalla" w:hAnsi="Sakkal Majalla" w:cs="Sakkal Majalla"/>
          <w:sz w:val="28"/>
          <w:szCs w:val="28"/>
        </w:rPr>
        <w:t xml:space="preserve">. </w:t>
      </w:r>
    </w:p>
    <w:p w14:paraId="4C24F11D" w14:textId="77777777" w:rsidR="00B11FD3" w:rsidRPr="00B65B4C" w:rsidRDefault="00B11FD3" w:rsidP="00B11FD3">
      <w:pPr>
        <w:pStyle w:val="ListParagraph"/>
        <w:numPr>
          <w:ilvl w:val="0"/>
          <w:numId w:val="19"/>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تنظيم حفلات الشركات والعلامات التجارية</w:t>
      </w:r>
      <w:r w:rsidRPr="00B65B4C">
        <w:rPr>
          <w:rFonts w:ascii="Sakkal Majalla" w:hAnsi="Sakkal Majalla" w:cs="Sakkal Majalla"/>
          <w:sz w:val="28"/>
          <w:szCs w:val="28"/>
        </w:rPr>
        <w:t xml:space="preserve">. </w:t>
      </w:r>
    </w:p>
    <w:p w14:paraId="4042B2F0" w14:textId="77777777" w:rsidR="00B11FD3" w:rsidRPr="00B65B4C" w:rsidRDefault="00B11FD3" w:rsidP="00B11FD3">
      <w:pPr>
        <w:pStyle w:val="ListParagraph"/>
        <w:numPr>
          <w:ilvl w:val="0"/>
          <w:numId w:val="19"/>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إدارة التجارب التفاعلية للزوار</w:t>
      </w:r>
      <w:r w:rsidRPr="00B65B4C">
        <w:rPr>
          <w:rFonts w:ascii="Sakkal Majalla" w:hAnsi="Sakkal Majalla" w:cs="Sakkal Majalla"/>
          <w:sz w:val="28"/>
          <w:szCs w:val="28"/>
        </w:rPr>
        <w:t xml:space="preserve">. </w:t>
      </w:r>
    </w:p>
    <w:p w14:paraId="59D76D04"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ويتطلب هذا التنوع وجود مستوى مرتفع من الاحترافية في إدارة المشاريع، لأن اختلاف طبيعة الفعاليات يفرض اختلافًا في أساليب التخطيط والتنفيذ وإدارة المخاطر</w:t>
      </w:r>
      <w:r w:rsidRPr="00B65B4C">
        <w:rPr>
          <w:rFonts w:ascii="Sakkal Majalla" w:hAnsi="Sakkal Majalla" w:cs="Sakkal Majalla"/>
          <w:sz w:val="28"/>
          <w:szCs w:val="28"/>
        </w:rPr>
        <w:t>.</w:t>
      </w:r>
    </w:p>
    <w:p w14:paraId="387E0566" w14:textId="77777777" w:rsidR="00B11FD3" w:rsidRPr="00B65B4C" w:rsidRDefault="00B11FD3" w:rsidP="00B11FD3">
      <w:pPr>
        <w:pStyle w:val="ListParagraph"/>
        <w:numPr>
          <w:ilvl w:val="0"/>
          <w:numId w:val="18"/>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دور الهيئة العامة للترفيه في تطوير قطاع الفعاليات</w:t>
      </w:r>
    </w:p>
    <w:p w14:paraId="55A1F6D1"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أسهمت الهيئة العامة للترفيه في تنظيم وتطوير قطاع الترفيه والفعاليات في المملكة من خلال وضع الأطر التنظيمية، ودعم المستثمرين، وتطوير المعايير الخاصة بالفعاليات، إضافة إلى الإشراف على العديد من المشاريع والفعاليات الكبرى. وقد ساعد ذلك في رفع مستوى الاحترافية في صناعة الفعاليات وتشجيع الشركات على تطوير قدراتها التشغيلية والإدارية</w:t>
      </w:r>
      <w:r w:rsidRPr="00B65B4C">
        <w:rPr>
          <w:rFonts w:ascii="Sakkal Majalla" w:hAnsi="Sakkal Majalla" w:cs="Sakkal Majalla"/>
          <w:sz w:val="28"/>
          <w:szCs w:val="28"/>
        </w:rPr>
        <w:t xml:space="preserve"> (General Entertainment Authority [GEA], 2023).</w:t>
      </w:r>
    </w:p>
    <w:p w14:paraId="418684D2"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كما ساعد نمو القطاع على زيادة الحاجة إلى شركات تنظيم فعاليات تمتلك منهجيات واضحة لإدارة المشاريع، خاصة مع ارتفاع توقعات العملاء والجمهور فيما يتعلق بجودة التجربة، ومستوى التنظيم، والسلامة، والابتكار</w:t>
      </w:r>
      <w:r w:rsidRPr="00B65B4C">
        <w:rPr>
          <w:rFonts w:ascii="Sakkal Majalla" w:hAnsi="Sakkal Majalla" w:cs="Sakkal Majalla"/>
          <w:sz w:val="28"/>
          <w:szCs w:val="28"/>
        </w:rPr>
        <w:t>.</w:t>
      </w:r>
    </w:p>
    <w:p w14:paraId="60A23E69" w14:textId="77777777" w:rsidR="00B11FD3" w:rsidRPr="00B65B4C" w:rsidRDefault="00B11FD3" w:rsidP="00B11FD3">
      <w:pPr>
        <w:pStyle w:val="ListParagraph"/>
        <w:numPr>
          <w:ilvl w:val="0"/>
          <w:numId w:val="18"/>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خصائص شركات تنظيم الفعاليات في المملكة العربية السعودية</w:t>
      </w:r>
    </w:p>
    <w:p w14:paraId="4B411EFB"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تتميز شركات تنظيم الفعاليات بطبيعة عمل مختلفة عن العديد من الشركات التقليدية، حيث تعتمد بشكل أساسي على إدارة المشاريع المؤقتة التي تتطلب سرعة الإنجاز والتنسيق بين عدد كبير من الأطراف. ومن أبرز خصائص هذه الشركات ما يلي</w:t>
      </w:r>
      <w:r w:rsidRPr="00B65B4C">
        <w:rPr>
          <w:rFonts w:ascii="Sakkal Majalla" w:hAnsi="Sakkal Majalla" w:cs="Sakkal Majalla"/>
          <w:sz w:val="28"/>
          <w:szCs w:val="28"/>
        </w:rPr>
        <w:t>:</w:t>
      </w:r>
    </w:p>
    <w:p w14:paraId="1C4E5F0C"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أ- الاعتماد على المشاريع المؤقتة</w:t>
      </w:r>
    </w:p>
    <w:p w14:paraId="05A11D5D"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lastRenderedPageBreak/>
        <w:t>تقوم طبيعة عمل شركات الفعاليات على تنفيذ مشاريع محددة ترتبط بمواعيد ومناسبات معينة، حيث تبدأ الفكرة بالتخطيط، ثم التنفيذ، ثم الإغلاق والتقييم بعد انتهاء الفعالية. ولذلك فإن نجاح الشركة يعتمد على قدرتها على إدارة دورة حياة المشروع بكفاءة</w:t>
      </w:r>
      <w:r w:rsidRPr="00B65B4C">
        <w:rPr>
          <w:rFonts w:ascii="Sakkal Majalla" w:hAnsi="Sakkal Majalla" w:cs="Sakkal Majalla"/>
          <w:sz w:val="28"/>
          <w:szCs w:val="28"/>
        </w:rPr>
        <w:t xml:space="preserve"> (PMI, 2021).</w:t>
      </w:r>
    </w:p>
    <w:p w14:paraId="10F02FA3"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ب- تعدد الأطراف المشاركة</w:t>
      </w:r>
    </w:p>
    <w:p w14:paraId="69603231"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تتطلب الفعاليات تعاون عدد كبير من الأطراف، مثل العملاء، والموردين، والجهات الحكومية، والرعاة، وفرق الإنتاج، والإعلام، والجمهور. وهذا التنوع يجعل إدارة العلاقات والتواصل من أهم عوامل نجاح المشروع</w:t>
      </w:r>
      <w:r w:rsidRPr="00B65B4C">
        <w:rPr>
          <w:rFonts w:ascii="Sakkal Majalla" w:hAnsi="Sakkal Majalla" w:cs="Sakkal Majalla"/>
          <w:sz w:val="28"/>
          <w:szCs w:val="28"/>
        </w:rPr>
        <w:t>.</w:t>
      </w:r>
    </w:p>
    <w:p w14:paraId="2A726190"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ج- الحاجة إلى المرونة والابتكار</w:t>
      </w:r>
    </w:p>
    <w:p w14:paraId="01158A0A"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تتميز صناعة الفعاليات بالتغير المستمر وارتفاع توقعات الجمهور، مما يتطلب من الشركات القدرة على تقديم أفكار مبتكرة وتجارب جديدة. ولذلك تحتاج الشركات إلى منهجيات إدارية تسمح بالتكيف مع التغيرات والاستجابة السريعة للمتطلبات الجديدة</w:t>
      </w:r>
      <w:r w:rsidRPr="00B65B4C">
        <w:rPr>
          <w:rFonts w:ascii="Sakkal Majalla" w:hAnsi="Sakkal Majalla" w:cs="Sakkal Majalla"/>
          <w:sz w:val="28"/>
          <w:szCs w:val="28"/>
        </w:rPr>
        <w:t xml:space="preserve"> (Schwaber &amp; Sutherland, 2020).</w:t>
      </w:r>
    </w:p>
    <w:p w14:paraId="325D4201"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د- الاعتماد على الجودة وتجربة العميل</w:t>
      </w:r>
    </w:p>
    <w:p w14:paraId="3EB9E5D3"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أصبح نجاح الفعاليات يقاس بدرجة كبيرة بمستوى تجربة الحضور ورضا العملاء، وليس فقط بإتمام الحدث في الوقت المحدد. لذلك تحتاج شركات الفعاليات إلى تطبيق ممارسات إدارة الجودة لضمان تقديم خدمات تتوافق مع توقعات المستفيدين</w:t>
      </w:r>
      <w:r w:rsidRPr="00B65B4C">
        <w:rPr>
          <w:rFonts w:ascii="Sakkal Majalla" w:hAnsi="Sakkal Majalla" w:cs="Sakkal Majalla"/>
          <w:sz w:val="28"/>
          <w:szCs w:val="28"/>
        </w:rPr>
        <w:t>.</w:t>
      </w:r>
    </w:p>
    <w:p w14:paraId="7CB29D3D" w14:textId="77777777" w:rsidR="00B11FD3" w:rsidRPr="00B65B4C" w:rsidRDefault="00B11FD3" w:rsidP="00B11FD3">
      <w:pPr>
        <w:pStyle w:val="ListParagraph"/>
        <w:numPr>
          <w:ilvl w:val="0"/>
          <w:numId w:val="18"/>
        </w:num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التحديات التي تواجه شركات تنظيم الفعاليات في المملكة العربية السعودية</w:t>
      </w:r>
    </w:p>
    <w:p w14:paraId="6B471D8D"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على الرغم من النمو الكبير الذي يشهده قطاع الفعاليات في المملكة، فإن شركات تنظيم الفعاليات تواجه مجموعة من التحديات التي قد تؤثر على قدرتها على تحقيق النجاح، ومن أبرز هذه التحديات</w:t>
      </w:r>
      <w:r w:rsidRPr="00B65B4C">
        <w:rPr>
          <w:rFonts w:ascii="Sakkal Majalla" w:hAnsi="Sakkal Majalla" w:cs="Sakkal Majalla"/>
          <w:sz w:val="28"/>
          <w:szCs w:val="28"/>
        </w:rPr>
        <w:t>:</w:t>
      </w:r>
    </w:p>
    <w:p w14:paraId="224595BF"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أ- ارتفاع مستوى المنافسة</w:t>
      </w:r>
    </w:p>
    <w:p w14:paraId="628E8D09"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lastRenderedPageBreak/>
        <w:t>أدى النمو السريع للقطاع إلى دخول عدد كبير من الشركات المحلية والعالمية إلى سوق الفعاليات، مما جعل المنافسة أكثر شدة، ودفع الشركات إلى تطوير خدماتها وتحسين قدراتها الإدارية للحفاظ على موقعها في السوق</w:t>
      </w:r>
      <w:r w:rsidRPr="00B65B4C">
        <w:rPr>
          <w:rFonts w:ascii="Sakkal Majalla" w:hAnsi="Sakkal Majalla" w:cs="Sakkal Majalla"/>
          <w:sz w:val="28"/>
          <w:szCs w:val="28"/>
        </w:rPr>
        <w:t>.</w:t>
      </w:r>
    </w:p>
    <w:p w14:paraId="11C58B82"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ب- الحاجة إلى كوادر متخصصة</w:t>
      </w:r>
    </w:p>
    <w:p w14:paraId="6285A9A8"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تتطلب صناعة الفعاليات الحديثة مهارات متعددة تجمع بين إدارة المشاريع، والتسويق، والتقنية، وإدارة الجمهور، والسلامة، مما يجعل توفير الكفاءات المؤهلة أحد أهم التحديات التي تواجه الشركات</w:t>
      </w:r>
      <w:r w:rsidRPr="00B65B4C">
        <w:rPr>
          <w:rFonts w:ascii="Sakkal Majalla" w:hAnsi="Sakkal Majalla" w:cs="Sakkal Majalla"/>
          <w:sz w:val="28"/>
          <w:szCs w:val="28"/>
        </w:rPr>
        <w:t>.</w:t>
      </w:r>
    </w:p>
    <w:p w14:paraId="3CCA6B0C"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ج- تعقيد المشاريع وكبر حجم الفعاليات</w:t>
      </w:r>
    </w:p>
    <w:p w14:paraId="3C797D1B"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تتطلب بعض الفعاليات الكبرى مستوى عاليًا من التخطيط والتنسيق بسبب ضخامة عدد المشاركين وتعدد الجهات المرتبطة بها. ويؤدي هذا التعقيد إلى زيادة الحاجة إلى تطبيق منهجيات إدارة المشاريع بصورة احترافية</w:t>
      </w:r>
      <w:r w:rsidRPr="00B65B4C">
        <w:rPr>
          <w:rFonts w:ascii="Sakkal Majalla" w:hAnsi="Sakkal Majalla" w:cs="Sakkal Majalla"/>
          <w:sz w:val="28"/>
          <w:szCs w:val="28"/>
        </w:rPr>
        <w:t>.</w:t>
      </w:r>
    </w:p>
    <w:p w14:paraId="1BC1552B"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د- إدارة المخاطر والطوارئ</w:t>
      </w:r>
    </w:p>
    <w:p w14:paraId="62ED1CB9"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 xml:space="preserve">تواجه الفعاليات </w:t>
      </w:r>
      <w:proofErr w:type="gramStart"/>
      <w:r w:rsidRPr="00B65B4C">
        <w:rPr>
          <w:rFonts w:ascii="Sakkal Majalla" w:hAnsi="Sakkal Majalla" w:cs="Sakkal Majalla"/>
          <w:sz w:val="28"/>
          <w:szCs w:val="28"/>
          <w:rtl/>
        </w:rPr>
        <w:t>مخاطر</w:t>
      </w:r>
      <w:proofErr w:type="gramEnd"/>
      <w:r w:rsidRPr="00B65B4C">
        <w:rPr>
          <w:rFonts w:ascii="Sakkal Majalla" w:hAnsi="Sakkal Majalla" w:cs="Sakkal Majalla"/>
          <w:sz w:val="28"/>
          <w:szCs w:val="28"/>
          <w:rtl/>
        </w:rPr>
        <w:t xml:space="preserve"> متعددة مثل الظروف الجوية، والمشكلات التقنية، والتغيرات التنظيمية، ومشكلات الموردين. ولذلك تحتاج الشركات إلى أنظمة متقدمة لإدارة المخاطر ووضع خطط بديلة لضمان استمرارية المشروع</w:t>
      </w:r>
      <w:r w:rsidRPr="00B65B4C">
        <w:rPr>
          <w:rFonts w:ascii="Sakkal Majalla" w:hAnsi="Sakkal Majalla" w:cs="Sakkal Majalla"/>
          <w:sz w:val="28"/>
          <w:szCs w:val="28"/>
        </w:rPr>
        <w:t>.</w:t>
      </w:r>
    </w:p>
    <w:p w14:paraId="3D73D7B3" w14:textId="77777777" w:rsidR="00B11FD3" w:rsidRPr="008366AE" w:rsidRDefault="00B11FD3" w:rsidP="00B11FD3">
      <w:pPr>
        <w:pStyle w:val="ListParagraph"/>
        <w:numPr>
          <w:ilvl w:val="0"/>
          <w:numId w:val="18"/>
        </w:numPr>
        <w:bidi/>
        <w:spacing w:line="360" w:lineRule="auto"/>
        <w:jc w:val="both"/>
        <w:rPr>
          <w:rFonts w:ascii="Sakkal Majalla" w:hAnsi="Sakkal Majalla" w:cs="Sakkal Majalla"/>
          <w:sz w:val="28"/>
          <w:szCs w:val="28"/>
        </w:rPr>
      </w:pPr>
      <w:r w:rsidRPr="008366AE">
        <w:rPr>
          <w:rFonts w:ascii="Sakkal Majalla" w:hAnsi="Sakkal Majalla" w:cs="Sakkal Majalla"/>
          <w:sz w:val="28"/>
          <w:szCs w:val="28"/>
          <w:rtl/>
        </w:rPr>
        <w:t>أهمية تطبيق منهجيات إدارة المشاريع في شركات تنظيم الفعاليات السعودية</w:t>
      </w:r>
    </w:p>
    <w:p w14:paraId="2026B67C"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نظرًا لطبيعة صناعة الفعاليات القائمة على المشاريع، فإن تطبيق منهجيات إدارة المشاريع يمثل عاملًا مهمًا في تحقيق النجاح التنظيمي. إذ تساعد هذه المنهجيات الشركات على</w:t>
      </w:r>
      <w:r w:rsidRPr="00B65B4C">
        <w:rPr>
          <w:rFonts w:ascii="Sakkal Majalla" w:hAnsi="Sakkal Majalla" w:cs="Sakkal Majalla"/>
          <w:sz w:val="28"/>
          <w:szCs w:val="28"/>
        </w:rPr>
        <w:t>:</w:t>
      </w:r>
    </w:p>
    <w:p w14:paraId="08337F54" w14:textId="77777777" w:rsidR="00B11FD3" w:rsidRPr="008366AE" w:rsidRDefault="00B11FD3" w:rsidP="00B11FD3">
      <w:pPr>
        <w:pStyle w:val="ListParagraph"/>
        <w:numPr>
          <w:ilvl w:val="0"/>
          <w:numId w:val="20"/>
        </w:numPr>
        <w:bidi/>
        <w:spacing w:line="360" w:lineRule="auto"/>
        <w:jc w:val="both"/>
        <w:rPr>
          <w:rFonts w:ascii="Sakkal Majalla" w:hAnsi="Sakkal Majalla" w:cs="Sakkal Majalla"/>
          <w:sz w:val="28"/>
          <w:szCs w:val="28"/>
        </w:rPr>
      </w:pPr>
      <w:r w:rsidRPr="008366AE">
        <w:rPr>
          <w:rFonts w:ascii="Sakkal Majalla" w:hAnsi="Sakkal Majalla" w:cs="Sakkal Majalla"/>
          <w:sz w:val="28"/>
          <w:szCs w:val="28"/>
          <w:rtl/>
        </w:rPr>
        <w:t>تحسين عملية التخطيط للفعاليات</w:t>
      </w:r>
      <w:r w:rsidRPr="008366AE">
        <w:rPr>
          <w:rFonts w:ascii="Sakkal Majalla" w:hAnsi="Sakkal Majalla" w:cs="Sakkal Majalla"/>
          <w:sz w:val="28"/>
          <w:szCs w:val="28"/>
        </w:rPr>
        <w:t xml:space="preserve">. </w:t>
      </w:r>
    </w:p>
    <w:p w14:paraId="3AA8698C" w14:textId="77777777" w:rsidR="00B11FD3" w:rsidRPr="008366AE" w:rsidRDefault="00B11FD3" w:rsidP="00B11FD3">
      <w:pPr>
        <w:pStyle w:val="ListParagraph"/>
        <w:numPr>
          <w:ilvl w:val="0"/>
          <w:numId w:val="20"/>
        </w:numPr>
        <w:bidi/>
        <w:spacing w:line="360" w:lineRule="auto"/>
        <w:jc w:val="both"/>
        <w:rPr>
          <w:rFonts w:ascii="Sakkal Majalla" w:hAnsi="Sakkal Majalla" w:cs="Sakkal Majalla"/>
          <w:sz w:val="28"/>
          <w:szCs w:val="28"/>
        </w:rPr>
      </w:pPr>
      <w:r w:rsidRPr="008366AE">
        <w:rPr>
          <w:rFonts w:ascii="Sakkal Majalla" w:hAnsi="Sakkal Majalla" w:cs="Sakkal Majalla"/>
          <w:sz w:val="28"/>
          <w:szCs w:val="28"/>
          <w:rtl/>
        </w:rPr>
        <w:t>إدارة الموارد بكفاءة</w:t>
      </w:r>
      <w:r w:rsidRPr="008366AE">
        <w:rPr>
          <w:rFonts w:ascii="Sakkal Majalla" w:hAnsi="Sakkal Majalla" w:cs="Sakkal Majalla"/>
          <w:sz w:val="28"/>
          <w:szCs w:val="28"/>
        </w:rPr>
        <w:t xml:space="preserve">. </w:t>
      </w:r>
    </w:p>
    <w:p w14:paraId="69E5E3E4" w14:textId="77777777" w:rsidR="00B11FD3" w:rsidRPr="008366AE" w:rsidRDefault="00B11FD3" w:rsidP="00B11FD3">
      <w:pPr>
        <w:pStyle w:val="ListParagraph"/>
        <w:numPr>
          <w:ilvl w:val="0"/>
          <w:numId w:val="20"/>
        </w:numPr>
        <w:bidi/>
        <w:spacing w:line="360" w:lineRule="auto"/>
        <w:jc w:val="both"/>
        <w:rPr>
          <w:rFonts w:ascii="Sakkal Majalla" w:hAnsi="Sakkal Majalla" w:cs="Sakkal Majalla"/>
          <w:sz w:val="28"/>
          <w:szCs w:val="28"/>
        </w:rPr>
      </w:pPr>
      <w:r w:rsidRPr="008366AE">
        <w:rPr>
          <w:rFonts w:ascii="Sakkal Majalla" w:hAnsi="Sakkal Majalla" w:cs="Sakkal Majalla"/>
          <w:sz w:val="28"/>
          <w:szCs w:val="28"/>
          <w:rtl/>
        </w:rPr>
        <w:t>تقليل التكاليف غير الضرورية</w:t>
      </w:r>
      <w:r w:rsidRPr="008366AE">
        <w:rPr>
          <w:rFonts w:ascii="Sakkal Majalla" w:hAnsi="Sakkal Majalla" w:cs="Sakkal Majalla"/>
          <w:sz w:val="28"/>
          <w:szCs w:val="28"/>
        </w:rPr>
        <w:t xml:space="preserve">. </w:t>
      </w:r>
    </w:p>
    <w:p w14:paraId="33649F56" w14:textId="77777777" w:rsidR="00B11FD3" w:rsidRPr="008366AE" w:rsidRDefault="00B11FD3" w:rsidP="00B11FD3">
      <w:pPr>
        <w:pStyle w:val="ListParagraph"/>
        <w:numPr>
          <w:ilvl w:val="0"/>
          <w:numId w:val="20"/>
        </w:numPr>
        <w:bidi/>
        <w:spacing w:line="360" w:lineRule="auto"/>
        <w:jc w:val="both"/>
        <w:rPr>
          <w:rFonts w:ascii="Sakkal Majalla" w:hAnsi="Sakkal Majalla" w:cs="Sakkal Majalla"/>
          <w:sz w:val="28"/>
          <w:szCs w:val="28"/>
        </w:rPr>
      </w:pPr>
      <w:r w:rsidRPr="008366AE">
        <w:rPr>
          <w:rFonts w:ascii="Sakkal Majalla" w:hAnsi="Sakkal Majalla" w:cs="Sakkal Majalla"/>
          <w:sz w:val="28"/>
          <w:szCs w:val="28"/>
          <w:rtl/>
        </w:rPr>
        <w:t>الالتزام بالجداول الزمنية</w:t>
      </w:r>
      <w:r w:rsidRPr="008366AE">
        <w:rPr>
          <w:rFonts w:ascii="Sakkal Majalla" w:hAnsi="Sakkal Majalla" w:cs="Sakkal Majalla"/>
          <w:sz w:val="28"/>
          <w:szCs w:val="28"/>
        </w:rPr>
        <w:t xml:space="preserve">. </w:t>
      </w:r>
    </w:p>
    <w:p w14:paraId="3641633C" w14:textId="77777777" w:rsidR="00B11FD3" w:rsidRPr="008366AE" w:rsidRDefault="00B11FD3" w:rsidP="00B11FD3">
      <w:pPr>
        <w:pStyle w:val="ListParagraph"/>
        <w:numPr>
          <w:ilvl w:val="0"/>
          <w:numId w:val="20"/>
        </w:numPr>
        <w:bidi/>
        <w:spacing w:line="360" w:lineRule="auto"/>
        <w:jc w:val="both"/>
        <w:rPr>
          <w:rFonts w:ascii="Sakkal Majalla" w:hAnsi="Sakkal Majalla" w:cs="Sakkal Majalla"/>
          <w:sz w:val="28"/>
          <w:szCs w:val="28"/>
        </w:rPr>
      </w:pPr>
      <w:r w:rsidRPr="008366AE">
        <w:rPr>
          <w:rFonts w:ascii="Sakkal Majalla" w:hAnsi="Sakkal Majalla" w:cs="Sakkal Majalla"/>
          <w:sz w:val="28"/>
          <w:szCs w:val="28"/>
          <w:rtl/>
        </w:rPr>
        <w:t>تحسين التواصل بين فرق العمل</w:t>
      </w:r>
      <w:r w:rsidRPr="008366AE">
        <w:rPr>
          <w:rFonts w:ascii="Sakkal Majalla" w:hAnsi="Sakkal Majalla" w:cs="Sakkal Majalla"/>
          <w:sz w:val="28"/>
          <w:szCs w:val="28"/>
        </w:rPr>
        <w:t xml:space="preserve">. </w:t>
      </w:r>
    </w:p>
    <w:p w14:paraId="0588C918" w14:textId="77777777" w:rsidR="00B11FD3" w:rsidRPr="008366AE" w:rsidRDefault="00B11FD3" w:rsidP="00B11FD3">
      <w:pPr>
        <w:pStyle w:val="ListParagraph"/>
        <w:numPr>
          <w:ilvl w:val="0"/>
          <w:numId w:val="20"/>
        </w:numPr>
        <w:bidi/>
        <w:spacing w:line="360" w:lineRule="auto"/>
        <w:jc w:val="both"/>
        <w:rPr>
          <w:rFonts w:ascii="Sakkal Majalla" w:hAnsi="Sakkal Majalla" w:cs="Sakkal Majalla"/>
          <w:sz w:val="28"/>
          <w:szCs w:val="28"/>
        </w:rPr>
      </w:pPr>
      <w:r w:rsidRPr="008366AE">
        <w:rPr>
          <w:rFonts w:ascii="Sakkal Majalla" w:hAnsi="Sakkal Majalla" w:cs="Sakkal Majalla"/>
          <w:sz w:val="28"/>
          <w:szCs w:val="28"/>
          <w:rtl/>
        </w:rPr>
        <w:lastRenderedPageBreak/>
        <w:t>رفع مستوى جودة الخدمات المقدمة</w:t>
      </w:r>
      <w:r w:rsidRPr="008366AE">
        <w:rPr>
          <w:rFonts w:ascii="Sakkal Majalla" w:hAnsi="Sakkal Majalla" w:cs="Sakkal Majalla"/>
          <w:sz w:val="28"/>
          <w:szCs w:val="28"/>
        </w:rPr>
        <w:t xml:space="preserve">. </w:t>
      </w:r>
    </w:p>
    <w:p w14:paraId="6B975E74" w14:textId="77777777" w:rsidR="00B11FD3" w:rsidRDefault="00B11FD3" w:rsidP="00B11FD3">
      <w:pPr>
        <w:pStyle w:val="ListParagraph"/>
        <w:numPr>
          <w:ilvl w:val="0"/>
          <w:numId w:val="20"/>
        </w:numPr>
        <w:bidi/>
        <w:spacing w:line="360" w:lineRule="auto"/>
        <w:jc w:val="both"/>
        <w:rPr>
          <w:rFonts w:ascii="Sakkal Majalla" w:hAnsi="Sakkal Majalla" w:cs="Sakkal Majalla"/>
          <w:sz w:val="28"/>
          <w:szCs w:val="28"/>
        </w:rPr>
      </w:pPr>
      <w:r w:rsidRPr="008366AE">
        <w:rPr>
          <w:rFonts w:ascii="Sakkal Majalla" w:hAnsi="Sakkal Majalla" w:cs="Sakkal Majalla"/>
          <w:sz w:val="28"/>
          <w:szCs w:val="28"/>
          <w:rtl/>
        </w:rPr>
        <w:t>إدارة المخاطر المحتملة</w:t>
      </w:r>
      <w:r w:rsidRPr="008366AE">
        <w:rPr>
          <w:rFonts w:ascii="Sakkal Majalla" w:hAnsi="Sakkal Majalla" w:cs="Sakkal Majalla"/>
          <w:sz w:val="28"/>
          <w:szCs w:val="28"/>
        </w:rPr>
        <w:t xml:space="preserve">. </w:t>
      </w:r>
    </w:p>
    <w:p w14:paraId="290F85F2" w14:textId="77777777" w:rsidR="00B11FD3" w:rsidRPr="008366AE" w:rsidRDefault="00B11FD3" w:rsidP="00B11FD3">
      <w:pPr>
        <w:pStyle w:val="ListParagraph"/>
        <w:numPr>
          <w:ilvl w:val="0"/>
          <w:numId w:val="20"/>
        </w:numPr>
        <w:bidi/>
        <w:spacing w:line="360" w:lineRule="auto"/>
        <w:jc w:val="both"/>
        <w:rPr>
          <w:rFonts w:ascii="Sakkal Majalla" w:hAnsi="Sakkal Majalla" w:cs="Sakkal Majalla"/>
          <w:sz w:val="28"/>
          <w:szCs w:val="28"/>
          <w:rtl/>
        </w:rPr>
      </w:pPr>
      <w:r w:rsidRPr="008366AE">
        <w:rPr>
          <w:rFonts w:ascii="Sakkal Majalla" w:hAnsi="Sakkal Majalla" w:cs="Sakkal Majalla"/>
          <w:sz w:val="28"/>
          <w:szCs w:val="28"/>
          <w:rtl/>
        </w:rPr>
        <w:t>زيادة رضا العملاء والمشاركين</w:t>
      </w:r>
      <w:r w:rsidRPr="008366AE">
        <w:rPr>
          <w:rFonts w:ascii="Sakkal Majalla" w:hAnsi="Sakkal Majalla" w:cs="Sakkal Majalla"/>
          <w:sz w:val="28"/>
          <w:szCs w:val="28"/>
        </w:rPr>
        <w:t xml:space="preserve">. </w:t>
      </w:r>
    </w:p>
    <w:p w14:paraId="53926DDA" w14:textId="77777777" w:rsidR="00B11FD3" w:rsidRPr="00B65B4C" w:rsidRDefault="00B11FD3" w:rsidP="00B11FD3">
      <w:pPr>
        <w:bidi/>
        <w:spacing w:line="360" w:lineRule="auto"/>
        <w:jc w:val="both"/>
        <w:rPr>
          <w:rFonts w:ascii="Sakkal Majalla" w:hAnsi="Sakkal Majalla" w:cs="Sakkal Majalla"/>
          <w:sz w:val="28"/>
          <w:szCs w:val="28"/>
        </w:rPr>
      </w:pPr>
      <w:r w:rsidRPr="00B65B4C">
        <w:rPr>
          <w:rFonts w:ascii="Sakkal Majalla" w:hAnsi="Sakkal Majalla" w:cs="Sakkal Majalla"/>
          <w:sz w:val="28"/>
          <w:szCs w:val="28"/>
          <w:rtl/>
        </w:rPr>
        <w:t>وتشير الدراسات إلى أن المنظمات التي تمتلك ممارسات ناضجة في إدارة المشاريع تكون أكثر قدرة على تحقيق أهدافها وتقليل معدلات فشل المشاريع، لأن الإدارة المنهجية للمشروع توفر إطارًا واضحًا للرقابة واتخاذ القرار وتحقيق القيمة</w:t>
      </w:r>
      <w:r w:rsidRPr="00B65B4C">
        <w:rPr>
          <w:rFonts w:ascii="Sakkal Majalla" w:hAnsi="Sakkal Majalla" w:cs="Sakkal Majalla"/>
          <w:sz w:val="28"/>
          <w:szCs w:val="28"/>
        </w:rPr>
        <w:t xml:space="preserve"> (PMI, 2021).</w:t>
      </w:r>
    </w:p>
    <w:p w14:paraId="338D3557" w14:textId="77777777" w:rsidR="00B11FD3" w:rsidRPr="002F41BA" w:rsidRDefault="00B11FD3" w:rsidP="00B11FD3">
      <w:pPr>
        <w:bidi/>
        <w:spacing w:line="360" w:lineRule="auto"/>
        <w:jc w:val="both"/>
        <w:rPr>
          <w:rFonts w:ascii="Sakkal Majalla" w:hAnsi="Sakkal Majalla" w:cs="Sakkal Majalla"/>
          <w:sz w:val="28"/>
          <w:szCs w:val="28"/>
          <w:rtl/>
        </w:rPr>
      </w:pPr>
      <w:r w:rsidRPr="00B65B4C">
        <w:rPr>
          <w:rFonts w:ascii="Sakkal Majalla" w:hAnsi="Sakkal Majalla" w:cs="Sakkal Majalla"/>
          <w:sz w:val="28"/>
          <w:szCs w:val="28"/>
          <w:rtl/>
        </w:rPr>
        <w:t>وبناءً على ذلك، فإن دراسة أثر منهجيات إدارة المشاريع على نجاح شركات تنظيم الفعاليات في المملكة العربية السعودية تمثل موضوعًا ذا أهمية علمية وتطبيقية، خاصة في ظل النمو المتسارع لهذا القطاع والحاجة إلى تطوير الممارسات الإدارية التي تدعم استدامة الشركات وقدرتها التنافسية</w:t>
      </w:r>
      <w:r w:rsidRPr="00B65B4C">
        <w:rPr>
          <w:rFonts w:ascii="Sakkal Majalla" w:hAnsi="Sakkal Majalla" w:cs="Sakkal Majalla"/>
          <w:sz w:val="28"/>
          <w:szCs w:val="28"/>
        </w:rPr>
        <w:t>.</w:t>
      </w:r>
    </w:p>
    <w:p w14:paraId="4B4408B8" w14:textId="77777777" w:rsidR="00B11FD3" w:rsidRPr="002F41BA" w:rsidRDefault="00B11FD3" w:rsidP="00B11FD3">
      <w:pPr>
        <w:pStyle w:val="Heading2"/>
        <w:rPr>
          <w:rtl/>
        </w:rPr>
      </w:pPr>
      <w:bookmarkStart w:id="31" w:name="_Toc225293102"/>
      <w:bookmarkStart w:id="32" w:name="_Toc235632709"/>
      <w:r w:rsidRPr="002F41BA">
        <w:rPr>
          <w:rtl/>
        </w:rPr>
        <w:t>ثانياً: الدراسات السابقة</w:t>
      </w:r>
      <w:bookmarkEnd w:id="31"/>
      <w:bookmarkEnd w:id="32"/>
    </w:p>
    <w:p w14:paraId="0C0F6AF1" w14:textId="77777777" w:rsidR="00B11FD3" w:rsidRPr="002F41BA" w:rsidRDefault="00B11FD3" w:rsidP="00B11FD3">
      <w:pPr>
        <w:bidi/>
        <w:spacing w:line="360" w:lineRule="auto"/>
        <w:ind w:firstLine="560"/>
        <w:jc w:val="both"/>
        <w:rPr>
          <w:rFonts w:ascii="Sakkal Majalla" w:hAnsi="Sakkal Majalla" w:cs="Sakkal Majalla"/>
          <w:sz w:val="28"/>
          <w:szCs w:val="28"/>
          <w:rtl/>
        </w:rPr>
      </w:pPr>
      <w:r w:rsidRPr="002F41BA">
        <w:rPr>
          <w:rFonts w:ascii="Sakkal Majalla" w:hAnsi="Sakkal Majalla" w:cs="Sakkal Majalla"/>
          <w:sz w:val="28"/>
          <w:szCs w:val="28"/>
          <w:rtl/>
        </w:rPr>
        <w:t>دراسة آل حمود (2019): هدفت الدراسة إلى بناء الخطة السنوية للأقسام العلمية في الجامعات السعودية في ضوء منهجية إدارة المشاريع، وتحقيقا لهدف الدراسة استخدم الباحث المنهج الوصفي، وأعد تصورا لخطة الأقسام العلمية في الجامعات السعودية لأداء المهام المنوطة بها في نظام مجلس التعليم العالي والجامعات ولوائحه على ضوء منهجية إدارة المشاريع وفي إطار حدود الدراسة، ثم عرض على عدد من الخبراء ممن تولوا رئاسة الأقسام العلمية، وعلى ضوء ملحوظاتهم تم تعديل الخطة</w:t>
      </w:r>
      <w:r w:rsidRPr="002F41BA">
        <w:rPr>
          <w:rFonts w:ascii="Sakkal Majalla" w:hAnsi="Sakkal Majalla" w:cs="Sakkal Majalla"/>
          <w:sz w:val="28"/>
          <w:szCs w:val="28"/>
        </w:rPr>
        <w:t>.</w:t>
      </w:r>
    </w:p>
    <w:p w14:paraId="468648D6" w14:textId="77777777" w:rsidR="00B11FD3" w:rsidRPr="002F41BA" w:rsidRDefault="00B11FD3" w:rsidP="00B11FD3">
      <w:pPr>
        <w:bidi/>
        <w:spacing w:line="360" w:lineRule="auto"/>
        <w:ind w:firstLine="560"/>
        <w:jc w:val="both"/>
        <w:rPr>
          <w:rFonts w:ascii="Sakkal Majalla" w:hAnsi="Sakkal Majalla" w:cs="Sakkal Majalla"/>
          <w:sz w:val="28"/>
          <w:szCs w:val="28"/>
          <w:rtl/>
        </w:rPr>
      </w:pPr>
      <w:r w:rsidRPr="002F41BA">
        <w:rPr>
          <w:rFonts w:ascii="Sakkal Majalla" w:hAnsi="Sakkal Majalla" w:cs="Sakkal Majalla"/>
          <w:sz w:val="28"/>
          <w:szCs w:val="28"/>
          <w:rtl/>
        </w:rPr>
        <w:t xml:space="preserve">دراسة حبوش والهاشمي (2021): هدفت الدراسة إلى إيجاد العلاقة بين مستوى الذكاء العاطفي المستخدم من قبل مدير المشروع وتأثيره على أدائه في إدارة المشاريع بالمملكة العربية السعودية والمنعكس بأداء فريقه. وكذلك هدفت الدراسة إلى الخروج بتوصيات من شأنها رفع الوعي والاهتمام بجانب الذكاء العاطفي لدى مدراء المشاريع على أنه أحد عوامل النجاح والتفوق والتميز. تمت الدراسة على شريحة من مدراء المشاريع بالمملكة العربية السعودية وذلك لقياس مستوى الذكاء العاطفي لديهم وربطها مع نجاحهم من أجل إيجاد العلاقة بين مستوى ذكائهم العاطفي وتأثيره على أداء إدارته وفريقه والذي يترجم بنجاح المشروع في كل المستويات. أعتمد الباحثان على أسلوب التحليل الوصفي، وتم توزيع استبانة إلكترونية على مجموعة كبيرة من مدراء مشاريع في شتى المجالات داخل المملكة العربية السعودية حيث </w:t>
      </w:r>
      <w:proofErr w:type="gramStart"/>
      <w:r w:rsidRPr="002F41BA">
        <w:rPr>
          <w:rFonts w:ascii="Sakkal Majalla" w:hAnsi="Sakkal Majalla" w:cs="Sakkal Majalla"/>
          <w:sz w:val="28"/>
          <w:szCs w:val="28"/>
          <w:rtl/>
        </w:rPr>
        <w:t>حظى</w:t>
      </w:r>
      <w:proofErr w:type="gramEnd"/>
      <w:r w:rsidRPr="002F41BA">
        <w:rPr>
          <w:rFonts w:ascii="Sakkal Majalla" w:hAnsi="Sakkal Majalla" w:cs="Sakkal Majalla"/>
          <w:sz w:val="28"/>
          <w:szCs w:val="28"/>
          <w:rtl/>
        </w:rPr>
        <w:t xml:space="preserve"> الباحث ب 107 استجابة ردا على </w:t>
      </w:r>
      <w:r w:rsidRPr="002F41BA">
        <w:rPr>
          <w:rFonts w:ascii="Sakkal Majalla" w:hAnsi="Sakkal Majalla" w:cs="Sakkal Majalla"/>
          <w:sz w:val="28"/>
          <w:szCs w:val="28"/>
          <w:rtl/>
        </w:rPr>
        <w:lastRenderedPageBreak/>
        <w:t>الاستبانة. أظهرت الدراسة أن هناك أثر ضعيف جدا بين التأهيل المعرفي والشهادات والخبرات مع أداء الفريق نحو نجاح المشروع في ظل المنافسة بين مدراء المشاريع. لكن البحث أظهر علاقة ملحوظة وأثر قوي بين الذكاء العاطفي محاوره الخمسة (الوعي الذاتي، الإدارة الذاتية، الوعي الاجتماعي، إدارة العلاقات، القيادة) مع نجاح المشروع. وأوصت الدراسة الباحثين المكملين لهذا الموضوع بإكمال الدراسة وإيجاد أوزان معاملات المتغيرات والتي تؤثر إيجابا على أداء مدراء المشاريع. أوصت الدراسة بنشر وعي ثقافة الذكاء العاطفي وتطويره على مدراء المشاريع بشكل خاص ولجميع المدراء بشكل عام</w:t>
      </w:r>
      <w:r w:rsidRPr="002F41BA">
        <w:rPr>
          <w:rFonts w:ascii="Sakkal Majalla" w:hAnsi="Sakkal Majalla" w:cs="Sakkal Majalla"/>
          <w:sz w:val="28"/>
          <w:szCs w:val="28"/>
        </w:rPr>
        <w:t>.</w:t>
      </w:r>
    </w:p>
    <w:p w14:paraId="28A516CE" w14:textId="77777777" w:rsidR="00B11FD3" w:rsidRPr="002F41BA" w:rsidRDefault="00B11FD3" w:rsidP="00B11FD3">
      <w:pPr>
        <w:bidi/>
        <w:spacing w:line="360" w:lineRule="auto"/>
        <w:ind w:firstLine="560"/>
        <w:jc w:val="both"/>
        <w:rPr>
          <w:rFonts w:ascii="Sakkal Majalla" w:hAnsi="Sakkal Majalla" w:cs="Sakkal Majalla"/>
          <w:sz w:val="28"/>
          <w:szCs w:val="28"/>
          <w:rtl/>
        </w:rPr>
      </w:pPr>
      <w:r w:rsidRPr="002F41BA">
        <w:rPr>
          <w:rFonts w:ascii="Sakkal Majalla" w:hAnsi="Sakkal Majalla" w:cs="Sakkal Majalla"/>
          <w:sz w:val="28"/>
          <w:szCs w:val="28"/>
          <w:rtl/>
        </w:rPr>
        <w:t>دارسة الفايز (2023): هدفت الدراسة الحالية إلى بناء نموذج مقترح لمعايير ومؤشرات إدارة المشاريع في وزارة التعليم بالمملكة العربية السعودية؛ وذلك من خلال تحديد معايير ومؤشرات ومتطلبات تطبيق إدارة المشاريع في وزارة التعليم بالمملكة العربية السعودية من وجهة نظر خبراء إدارة المشاريع في وزارة التعليم والقطاع الخاص وشركة تطوير التعليم القابضة، ولتحقيق هدف الدراسة تم استخدام أسلوب الدراسات المستقبلية دلفاي، وبلغ عدد الخبراء المشاركين (٢٦) خبيرا في إدارة المشاريع بوزارة التعليم والقطاع الخاص وشركة تطوير التعليم القابضة؛ وتوصلت الدراسة إلى عدة نتائج أهمها : - اتفاق الخبراء المشاركين على أهمية معايير إدارة المشاريع في وزارة التعليم بالمملكة العربية السعودية بنسبة (٩٨,٧٥)، وجاء ترتيب المعايير وفق نسبة أهميتها كالتالي: (الفعالية التنظيمية والتحكم، الحوكمة والقيم، الفاعلية والتأثير، القيادة والإشراف إدارة ضمان الجودة هيكلة الموارد والممكنات، رضا أصحاب المصلحة الاستدامة). - اتفاق الخبراء المشاركين على أهمية متطلبات تطبيق معايير ومؤشرات إدارة المشاريع في وزارة التعليم بالمملكة العربية السعودية بنسبة (٩٦,٩%)، حيث كانت أعلى المتطلبات أهمية هي (بناء إطار تنظيمي يحدد أدوار ومسؤوليات ومهام الجهات ذات العلاقة بالمشروع، ووجود نموذج حوكمة لضبط العمليات والعلاقات الأفقية والرأسية أثناء تنفيذ المشروع). - قدمت الدراسة نموذجا لمعايير إدارة المشاريع في وزارة التعليم بالمملكة، تضمن (۸) معايير و (٦١) مؤشرًا</w:t>
      </w:r>
      <w:r w:rsidRPr="002F41BA">
        <w:rPr>
          <w:rFonts w:ascii="Sakkal Majalla" w:hAnsi="Sakkal Majalla" w:cs="Sakkal Majalla"/>
          <w:sz w:val="28"/>
          <w:szCs w:val="28"/>
        </w:rPr>
        <w:t>.</w:t>
      </w:r>
    </w:p>
    <w:p w14:paraId="6068A73D" w14:textId="77777777" w:rsidR="00B11FD3" w:rsidRPr="002F41BA" w:rsidRDefault="00B11FD3" w:rsidP="00B11FD3">
      <w:pPr>
        <w:bidi/>
        <w:spacing w:line="360" w:lineRule="auto"/>
        <w:ind w:firstLine="560"/>
        <w:jc w:val="both"/>
        <w:rPr>
          <w:rFonts w:ascii="Sakkal Majalla" w:hAnsi="Sakkal Majalla" w:cs="Sakkal Majalla"/>
          <w:sz w:val="28"/>
          <w:szCs w:val="28"/>
          <w:rtl/>
        </w:rPr>
      </w:pPr>
      <w:r w:rsidRPr="002F41BA">
        <w:rPr>
          <w:rFonts w:ascii="Sakkal Majalla" w:hAnsi="Sakkal Majalla" w:cs="Sakkal Majalla"/>
          <w:sz w:val="28"/>
          <w:szCs w:val="28"/>
          <w:rtl/>
        </w:rPr>
        <w:t xml:space="preserve">دراسة حمادة </w:t>
      </w:r>
      <w:proofErr w:type="spellStart"/>
      <w:r w:rsidRPr="002F41BA">
        <w:rPr>
          <w:rFonts w:ascii="Sakkal Majalla" w:hAnsi="Sakkal Majalla" w:cs="Sakkal Majalla"/>
          <w:sz w:val="28"/>
          <w:szCs w:val="28"/>
          <w:rtl/>
        </w:rPr>
        <w:t>وعيسو</w:t>
      </w:r>
      <w:proofErr w:type="spellEnd"/>
      <w:r w:rsidRPr="002F41BA">
        <w:rPr>
          <w:rFonts w:ascii="Sakkal Majalla" w:hAnsi="Sakkal Majalla" w:cs="Sakkal Majalla"/>
          <w:sz w:val="28"/>
          <w:szCs w:val="28"/>
          <w:rtl/>
        </w:rPr>
        <w:t xml:space="preserve"> (2024): يهدف هذا البحث إلى فهم استراتيجية إدارة علاقات العملاء وتأثيرها على إدارة المشاريع المصغرة للسوريين في غازي عنتاب. تمثلت المتغيرات الرئيسية للدراسة بإدارة علاقات العملاء وإدارة المشاريع الصغيرة، مع التركيز على المتغيرات الفرعية لإدارة علاقات العملاء، والتي تتضمن التكنولوجيا، وخدمة العملاء، والتسويق، والمبيعات، وتدريب الموظفين. يتم التركيز على مشاريع السوريين في غازي عنتاب، مع التحليل الشامل للتحديات والفرص التي </w:t>
      </w:r>
      <w:proofErr w:type="spellStart"/>
      <w:r w:rsidRPr="002F41BA">
        <w:rPr>
          <w:rFonts w:ascii="Sakkal Majalla" w:hAnsi="Sakkal Majalla" w:cs="Sakkal Majalla"/>
          <w:sz w:val="28"/>
          <w:szCs w:val="28"/>
          <w:rtl/>
        </w:rPr>
        <w:t>يواجهونها</w:t>
      </w:r>
      <w:proofErr w:type="spellEnd"/>
      <w:r w:rsidRPr="002F41BA">
        <w:rPr>
          <w:rFonts w:ascii="Sakkal Majalla" w:hAnsi="Sakkal Majalla" w:cs="Sakkal Majalla"/>
          <w:sz w:val="28"/>
          <w:szCs w:val="28"/>
          <w:rtl/>
        </w:rPr>
        <w:t xml:space="preserve">. </w:t>
      </w:r>
      <w:r w:rsidRPr="002F41BA">
        <w:rPr>
          <w:rFonts w:ascii="Sakkal Majalla" w:hAnsi="Sakkal Majalla" w:cs="Sakkal Majalla"/>
          <w:sz w:val="28"/>
          <w:szCs w:val="28"/>
          <w:rtl/>
        </w:rPr>
        <w:lastRenderedPageBreak/>
        <w:t>يهدف البحث إلى توجيه الانتباه نحو أفضل السبل لتحسين جودة حياة العمل في هذه المشاريع من خلال إدارة فعالة للعلاقات والمشاريع الصغيرة</w:t>
      </w:r>
      <w:r w:rsidRPr="002F41BA">
        <w:rPr>
          <w:rFonts w:ascii="Sakkal Majalla" w:hAnsi="Sakkal Majalla" w:cs="Sakkal Majalla"/>
          <w:sz w:val="28"/>
          <w:szCs w:val="28"/>
        </w:rPr>
        <w:t>.</w:t>
      </w:r>
    </w:p>
    <w:p w14:paraId="29E4B72A" w14:textId="77777777" w:rsidR="00B11FD3" w:rsidRPr="002F41BA" w:rsidRDefault="00B11FD3" w:rsidP="00B11FD3">
      <w:pPr>
        <w:bidi/>
        <w:spacing w:line="360" w:lineRule="auto"/>
        <w:ind w:firstLine="560"/>
        <w:jc w:val="both"/>
        <w:rPr>
          <w:rFonts w:ascii="Sakkal Majalla" w:hAnsi="Sakkal Majalla" w:cs="Sakkal Majalla"/>
          <w:sz w:val="28"/>
          <w:szCs w:val="28"/>
          <w:rtl/>
        </w:rPr>
      </w:pPr>
      <w:r w:rsidRPr="002F41BA">
        <w:rPr>
          <w:rFonts w:ascii="Sakkal Majalla" w:hAnsi="Sakkal Majalla" w:cs="Sakkal Majalla"/>
          <w:sz w:val="28"/>
          <w:szCs w:val="28"/>
          <w:rtl/>
        </w:rPr>
        <w:t xml:space="preserve">دراسة الشهري والعقيلي (2024): هدفت الدراسة إلى التعرف على دور الإدارة الرشيقة في دعم مشاريع إدارة المعرفة في الأجهزة الحكومية بالمملكة العربية السعودية، كما هدفت إلى التعرف على دور الإدارة الرشيقة في دعم مشاريع إدارة المعرفة من خلال عمليات (تحويل وتوزيع المعرفة-اكتساب المعرفة-تطبيق المعرفة) في الأجهزة الحكومية السعودية، كذلك التعرف على مستوى الممارسات الحالية للإدارة الرشيقة من خلال أبعاد (التحسين المستمر، الإدارة بالرؤية، احترام الأفراد) ودورها في دعم مشاريع إدارة المعرفة والتعرف على تصور الموظفين حول العقبات والصعوبات التي تواجه تطبيقات الإدارة الرشيقة في دعم مشاريع إدارة المعرفة، وقد اتبعت الدراسة المنهج الوصفي المسحي، وتم استخدام الاستبيان للحصول على بيانات التحليل، في حين تكونت عينة الدراسة الحالية من جميع رؤساء الإدارات والإدارات العليا العاملين بالأجهزة الحكومية بمنطقة الباحة، والبالغ عددهم (42) فرد، كما تم استخدام الاستبيان في جمع البيانات المتعلقة بمحاور الدراسة، وأظهرت نتائج الدراسة وجود دور للإدارة الرشيقة في دعم مشاريع إدارة المعرفة تمثلت في بعد تطبيق المعرفة يليها بعد اكتساب المعرفة يليها بعد تحويل وتوزيع المعرفة، كما أظهرت نتائج الدراسة موافقة أفراد الدراسة بدرجة مرتفعة جدا على مستوى الممارسات الحالية للإدارة الرشيقة من خلال أبعاد التحسين المستمر، الإدارة بالرؤية، واحترام الأفراد وأن أبرز نتائج مستوى الممارسات الحالية للإدارة الرشيقة تمثلت في بعد الإدارة بالرؤية يليها بعد التحسين المستمر يليها بعد احترام الإفراد بالإضافة إلى ذلك أوضحت النتائج عدم وجود فروق بين سنوات الخبرة في دعم مشاريع إدارة المعرفة في الأجهزة الحكومية تعزى لمتغيرات: (المؤهل الدراسي سنوات الخبرة، جهة العمل)، ووجود علاقة ارتباطية دالة إحصائيا بين دعم مشاريع إدارة المعرفة من خلال أبعاده (اكتساب المعرفة، تحويل وتوزيع المعرفة، وتطبيق المعرفة) ومستوى الممارسات الحالية للإدارة الرشيقة من خلال أبعاده (لتحسين المستمر، الإدارة بالرؤية، احترام الأفراد وذلك عند مستوى معنوية 0.01، أوضحت النتائج وجود علاقة ارتباطية قوية ودالة إحصائيا بين دعم مشاريع إدارة المعرفة وطرق وأساليب الإدارية الحديثة، وقد أوصت الدراسة بضرورة الحرص على مشاركة الجهاز الحكومي الأفراد العاملين فيه بعمليات التخطيط والتنفيذ لتعزيز الإبداع لديهم، والعمل على الاستفادة من الأخطاء التي تحدث من العاملين واعتبارها من فرص التعلم والتحسين المستمر، وعقد ورش عمل لمعالجة ضعف دعم الإدارات العليا لتطبيقات الإدارة الرشيقة، وتشجيع الجهاز الحكومي على تبني الأفكار الابتكارية التي يقدمها الموظفين العاملين </w:t>
      </w:r>
      <w:r w:rsidRPr="002F41BA">
        <w:rPr>
          <w:rFonts w:ascii="Sakkal Majalla" w:hAnsi="Sakkal Majalla" w:cs="Sakkal Majalla"/>
          <w:sz w:val="28"/>
          <w:szCs w:val="28"/>
          <w:rtl/>
        </w:rPr>
        <w:lastRenderedPageBreak/>
        <w:t>فيه لما لها من دور إيجابي في دعم مشاريع المعرفة، ودعم انتهاج الجهاز الحكومي سياسة واضحة لتنظيم بيئة العمل الرشيقة دعما لمشاريع المعرفة، والسعي نحو إيجاد الحلول للضغوط الاقتصادية التي تواجه العاملين وأخيرا قدمت الدراسة نموذج مقترح لدور الإدارة الرشيقة في دعم مشاريع إدارة المعرفة في الأجهزة الحكومية بالمملكة العربية السعودية</w:t>
      </w:r>
      <w:r w:rsidRPr="002F41BA">
        <w:rPr>
          <w:rFonts w:ascii="Sakkal Majalla" w:hAnsi="Sakkal Majalla" w:cs="Sakkal Majalla"/>
          <w:sz w:val="28"/>
          <w:szCs w:val="28"/>
        </w:rPr>
        <w:t>.</w:t>
      </w:r>
    </w:p>
    <w:p w14:paraId="46537E3B" w14:textId="77777777" w:rsidR="00B11FD3" w:rsidRPr="002F41BA" w:rsidRDefault="00B11FD3" w:rsidP="00B11FD3">
      <w:pPr>
        <w:bidi/>
        <w:spacing w:line="360" w:lineRule="auto"/>
        <w:ind w:firstLine="560"/>
        <w:jc w:val="both"/>
        <w:rPr>
          <w:rFonts w:ascii="Sakkal Majalla" w:hAnsi="Sakkal Majalla" w:cs="Sakkal Majalla"/>
          <w:sz w:val="28"/>
          <w:szCs w:val="28"/>
          <w:rtl/>
        </w:rPr>
      </w:pPr>
      <w:r w:rsidRPr="002F41BA">
        <w:rPr>
          <w:rFonts w:ascii="Sakkal Majalla" w:hAnsi="Sakkal Majalla" w:cs="Sakkal Majalla"/>
          <w:sz w:val="28"/>
          <w:szCs w:val="28"/>
          <w:rtl/>
        </w:rPr>
        <w:t>دراسة آدم (2024): تهدف هذه الدراسة بشكل رئيسي إلى بيان دور الإدارة العامة لترقية التمويل الأصغر والمقاولات في دعم المشاريع الزراعية، وبصفة خاصة المشاريع الزراعية بإقليم البطحاء. وتكمن أهمية هذه الدراسة، من أهمية دراسة الموضوع نفسه، الذي يتناول دور الإدارة العامة لترقية التمويل الأصغر والمقاولات في دعم المشاريع الزراعية، ومعلوم مدى أهمية المشاريع الزراعية في تحقيق التنمية الاقتصادية والاجتماعية، أن هيأ لها المناخ الملائم لاسيما من حيث التمويل، مما يستدعي ضرورة معرفه هل تم لها ذلك، من خلال الدراسة والتقييم لأحد أهم الهيئات التي أنشأتها الدولة لهذا الغرض. وتكمن مشكلة الدراسة في قلة الاهتمام من جانب الدولة التشادية بقطاع المشاريع الزراعية رغم أهميته من جهة، وضعف الهيئات التي أقيمت مؤخراً بغرض دعم هذه المشاريع الزراعية من جهة أخرى، زد على ذلك أن هناك ندرة في الدراسات المرتبطة بالموضوع في تشاد، إضافة إلى قصورها وعدم اكتمالها في تحديد درجة كفاءة هيئات التمويل الحكومية وقدرتها على دعم وتنمية قطاع المشاريع الزراعية، من هنا تبرز مشكلة الدراسة في السؤال الرئيسي الآتي : وهو ما مدى أهمية دور الإدارة العامة لترقية التمويل الأصغر والمقاولات في دعم المشاريع الزراعية لإقليم البطحاء ؟ اعتمدت الدراسة على المنهج الوصفي التحليلي في جمع وتحليل البيانات إضافة إلى المنهج الاستقرائي، من أجل تقييم دور الإدارة العامة لترقية التمويل الأصغر والمقاولات في دعم المشاريع الزراعية. ولتحقيق هدف الدراسة، تم تقسيمها بعد مقدمة إلى ثلاثة مباحث وخاتمة، اشتملت على مجموعة من النتائج والتوصيات</w:t>
      </w:r>
      <w:r w:rsidRPr="002F41BA">
        <w:rPr>
          <w:rFonts w:ascii="Sakkal Majalla" w:hAnsi="Sakkal Majalla" w:cs="Sakkal Majalla"/>
          <w:sz w:val="28"/>
          <w:szCs w:val="28"/>
        </w:rPr>
        <w:t>.</w:t>
      </w:r>
    </w:p>
    <w:p w14:paraId="0C1E6B36" w14:textId="77777777" w:rsidR="00B11FD3" w:rsidRPr="002F41BA" w:rsidRDefault="00B11FD3" w:rsidP="00B11FD3">
      <w:pPr>
        <w:bidi/>
        <w:spacing w:line="360" w:lineRule="auto"/>
        <w:ind w:firstLine="560"/>
        <w:jc w:val="both"/>
        <w:rPr>
          <w:rFonts w:ascii="Sakkal Majalla" w:hAnsi="Sakkal Majalla" w:cs="Sakkal Majalla"/>
          <w:sz w:val="28"/>
          <w:szCs w:val="28"/>
          <w:rtl/>
        </w:rPr>
      </w:pPr>
      <w:r w:rsidRPr="002F41BA">
        <w:rPr>
          <w:rFonts w:ascii="Sakkal Majalla" w:hAnsi="Sakkal Majalla" w:cs="Sakkal Majalla"/>
          <w:sz w:val="28"/>
          <w:szCs w:val="28"/>
          <w:rtl/>
        </w:rPr>
        <w:t>دراسة بن فاطمة وسويسي (2024): تهدف هذه الدراسة إلى استكشاف مدى إدراك المؤسسات الاقتصادية لأهمية إدخال تقنيات التكنولوجيا الحديثة في ممارسات إدارة علاقات العملاء، من خلال استخدام تقنيات حديثة مثل الذكاء الاصطناعي لتحليل البيانات الكبيرة، لذلك قامت دراستنا بقياس تأثير مكونات إدارة علاقات العملاء الذكية، والتي تشمل (إدارة بيانات العملاء، الاحتفاظ بالعملاء، إدارة البيانات المبنية على التكنولوجيا، مشاركة العملاء، واتخاذ القرار) على تطوير المشاريع الريادية في مؤسسة صناعة الكوابل</w:t>
      </w:r>
      <w:r w:rsidRPr="002F41BA">
        <w:rPr>
          <w:rFonts w:ascii="Sakkal Majalla" w:hAnsi="Sakkal Majalla" w:cs="Sakkal Majalla"/>
          <w:sz w:val="28"/>
          <w:szCs w:val="28"/>
        </w:rPr>
        <w:t xml:space="preserve"> ENICAB </w:t>
      </w:r>
      <w:r w:rsidRPr="002F41BA">
        <w:rPr>
          <w:rFonts w:ascii="Sakkal Majalla" w:hAnsi="Sakkal Majalla" w:cs="Sakkal Majalla"/>
          <w:sz w:val="28"/>
          <w:szCs w:val="28"/>
          <w:rtl/>
        </w:rPr>
        <w:t xml:space="preserve">بسكرة، ولتحقيق أهداف الدراسة تم تحليل بيانات استبيان موزع على </w:t>
      </w:r>
      <w:r w:rsidRPr="002F41BA">
        <w:rPr>
          <w:rFonts w:ascii="Sakkal Majalla" w:hAnsi="Sakkal Majalla" w:cs="Sakkal Majalla"/>
          <w:sz w:val="28"/>
          <w:szCs w:val="28"/>
          <w:rtl/>
        </w:rPr>
        <w:lastRenderedPageBreak/>
        <w:t>عينة من 36 فردا، مع استبعاد استمارتين لعدم صلاحيتهما. استخدم برنامج الحزمة الإحصائية للعلوم الاجتماعية</w:t>
      </w:r>
      <w:r w:rsidRPr="002F41BA">
        <w:rPr>
          <w:rFonts w:ascii="Sakkal Majalla" w:hAnsi="Sakkal Majalla" w:cs="Sakkal Majalla"/>
          <w:sz w:val="28"/>
          <w:szCs w:val="28"/>
        </w:rPr>
        <w:t xml:space="preserve"> (SPSS) </w:t>
      </w:r>
      <w:r w:rsidRPr="002F41BA">
        <w:rPr>
          <w:rFonts w:ascii="Sakkal Majalla" w:hAnsi="Sakkal Majalla" w:cs="Sakkal Majalla"/>
          <w:sz w:val="28"/>
          <w:szCs w:val="28"/>
          <w:rtl/>
        </w:rPr>
        <w:t>لتحليل البيانات، وتم التوصل إلى وجود علاقة ارتباط ذات دلالة إحصائية بين إدارة علاقات العملاء الذكية وتطوير المشاريع الريادية بالمؤسسة</w:t>
      </w:r>
      <w:r w:rsidRPr="002F41BA">
        <w:rPr>
          <w:rFonts w:ascii="Sakkal Majalla" w:hAnsi="Sakkal Majalla" w:cs="Sakkal Majalla"/>
          <w:sz w:val="28"/>
          <w:szCs w:val="28"/>
        </w:rPr>
        <w:t>.</w:t>
      </w:r>
    </w:p>
    <w:p w14:paraId="0603BEED" w14:textId="77777777" w:rsidR="00B11FD3" w:rsidRPr="002F41BA" w:rsidRDefault="00B11FD3" w:rsidP="00B11FD3">
      <w:pPr>
        <w:bidi/>
        <w:spacing w:line="360" w:lineRule="auto"/>
        <w:ind w:firstLine="560"/>
        <w:jc w:val="both"/>
        <w:rPr>
          <w:rFonts w:ascii="Sakkal Majalla" w:hAnsi="Sakkal Majalla" w:cs="Sakkal Majalla"/>
          <w:sz w:val="28"/>
          <w:szCs w:val="28"/>
          <w:rtl/>
        </w:rPr>
      </w:pPr>
      <w:r w:rsidRPr="002F41BA">
        <w:rPr>
          <w:rFonts w:ascii="Sakkal Majalla" w:hAnsi="Sakkal Majalla" w:cs="Sakkal Majalla"/>
          <w:sz w:val="28"/>
          <w:szCs w:val="28"/>
          <w:rtl/>
        </w:rPr>
        <w:t xml:space="preserve">دراسة </w:t>
      </w:r>
      <w:proofErr w:type="spellStart"/>
      <w:r w:rsidRPr="002F41BA">
        <w:rPr>
          <w:rFonts w:ascii="Sakkal Majalla" w:hAnsi="Sakkal Majalla" w:cs="Sakkal Majalla"/>
          <w:sz w:val="28"/>
          <w:szCs w:val="28"/>
          <w:rtl/>
        </w:rPr>
        <w:t>الطحطوح</w:t>
      </w:r>
      <w:proofErr w:type="spellEnd"/>
      <w:r w:rsidRPr="002F41BA">
        <w:rPr>
          <w:rFonts w:ascii="Sakkal Majalla" w:hAnsi="Sakkal Majalla" w:cs="Sakkal Majalla"/>
          <w:sz w:val="28"/>
          <w:szCs w:val="28"/>
          <w:rtl/>
        </w:rPr>
        <w:t xml:space="preserve"> (2024): تتناول هذه الدراسة المقارنة بين منهجيات إدارة مشاريع تقنية المعلومات التقليدية والرشيقة مع التركيز على أسسها النظرية ونقاط قوتها وقيودها. تؤكد المنهجيات التقليدية مثل</w:t>
      </w:r>
      <w:r w:rsidRPr="002F41BA">
        <w:rPr>
          <w:rFonts w:ascii="Sakkal Majalla" w:hAnsi="Sakkal Majalla" w:cs="Sakkal Majalla"/>
          <w:sz w:val="28"/>
          <w:szCs w:val="28"/>
        </w:rPr>
        <w:t xml:space="preserve"> Waterfall </w:t>
      </w:r>
      <w:r w:rsidRPr="002F41BA">
        <w:rPr>
          <w:rFonts w:ascii="Sakkal Majalla" w:hAnsi="Sakkal Majalla" w:cs="Sakkal Majalla"/>
          <w:sz w:val="28"/>
          <w:szCs w:val="28"/>
          <w:rtl/>
        </w:rPr>
        <w:t>على المراحل الخطية والمتسلسلة مع التوثيق الشامل والمتطلبات المحددة بوضوح على العكس من ذلك تعمل المنهجيات الرشيقة مثل</w:t>
      </w:r>
      <w:r w:rsidRPr="002F41BA">
        <w:rPr>
          <w:rFonts w:ascii="Sakkal Majalla" w:hAnsi="Sakkal Majalla" w:cs="Sakkal Majalla"/>
          <w:sz w:val="28"/>
          <w:szCs w:val="28"/>
        </w:rPr>
        <w:t xml:space="preserve"> Scrum </w:t>
      </w:r>
      <w:proofErr w:type="gramStart"/>
      <w:r w:rsidRPr="002F41BA">
        <w:rPr>
          <w:rFonts w:ascii="Sakkal Majalla" w:hAnsi="Sakkal Majalla" w:cs="Sakkal Majalla"/>
          <w:sz w:val="28"/>
          <w:szCs w:val="28"/>
          <w:rtl/>
        </w:rPr>
        <w:t>و</w:t>
      </w:r>
      <w:r w:rsidRPr="002F41BA">
        <w:rPr>
          <w:rFonts w:ascii="Sakkal Majalla" w:hAnsi="Sakkal Majalla" w:cs="Sakkal Majalla"/>
          <w:sz w:val="28"/>
          <w:szCs w:val="28"/>
        </w:rPr>
        <w:t xml:space="preserve"> Kanban</w:t>
      </w:r>
      <w:proofErr w:type="gramEnd"/>
      <w:r w:rsidRPr="002F41BA">
        <w:rPr>
          <w:rFonts w:ascii="Sakkal Majalla" w:hAnsi="Sakkal Majalla" w:cs="Sakkal Majalla"/>
          <w:sz w:val="28"/>
          <w:szCs w:val="28"/>
        </w:rPr>
        <w:t xml:space="preserve"> </w:t>
      </w:r>
      <w:r w:rsidRPr="002F41BA">
        <w:rPr>
          <w:rFonts w:ascii="Sakkal Majalla" w:hAnsi="Sakkal Majalla" w:cs="Sakkal Majalla"/>
          <w:sz w:val="28"/>
          <w:szCs w:val="28"/>
          <w:rtl/>
        </w:rPr>
        <w:t>على تعزيز التطوير التكراري والمرونة والتغذية الراجعة المستمرة. تقوم هذه الدراسة على منهج التحليل المقارن وتسليط الضوء على المجالات التي تتفوق فيها كل منهجية على الأخرى. تقدم هذه الدراسة فهماً دقيقاً لماهية هذه المنهجيات أو دمجها بشكل استراتيجي مما يوفر رؤى قيمة للممارسين الذين يسعون إلى تحسين نتائج المشروع في قطاعات مختلفة</w:t>
      </w:r>
      <w:r w:rsidRPr="002F41BA">
        <w:rPr>
          <w:rFonts w:ascii="Sakkal Majalla" w:hAnsi="Sakkal Majalla" w:cs="Sakkal Majalla"/>
          <w:sz w:val="28"/>
          <w:szCs w:val="28"/>
        </w:rPr>
        <w:t>.</w:t>
      </w:r>
    </w:p>
    <w:p w14:paraId="58C04870" w14:textId="77777777" w:rsidR="00B11FD3" w:rsidRPr="002F41BA" w:rsidRDefault="00B11FD3" w:rsidP="00B11FD3">
      <w:pPr>
        <w:bidi/>
        <w:spacing w:line="360" w:lineRule="auto"/>
        <w:ind w:firstLine="560"/>
        <w:jc w:val="both"/>
        <w:rPr>
          <w:rFonts w:ascii="Sakkal Majalla" w:hAnsi="Sakkal Majalla" w:cs="Sakkal Majalla"/>
          <w:sz w:val="28"/>
          <w:szCs w:val="28"/>
          <w:rtl/>
        </w:rPr>
      </w:pPr>
      <w:r w:rsidRPr="002F41BA">
        <w:rPr>
          <w:rFonts w:ascii="Sakkal Majalla" w:hAnsi="Sakkal Majalla" w:cs="Sakkal Majalla"/>
          <w:sz w:val="28"/>
          <w:szCs w:val="28"/>
          <w:rtl/>
        </w:rPr>
        <w:t xml:space="preserve">دراسة </w:t>
      </w:r>
      <w:proofErr w:type="gramStart"/>
      <w:r w:rsidRPr="002F41BA">
        <w:rPr>
          <w:rFonts w:ascii="Sakkal Majalla" w:hAnsi="Sakkal Majalla" w:cs="Sakkal Majalla"/>
          <w:sz w:val="28"/>
          <w:szCs w:val="28"/>
          <w:rtl/>
        </w:rPr>
        <w:t>عبدالحميد</w:t>
      </w:r>
      <w:proofErr w:type="gramEnd"/>
      <w:r w:rsidRPr="002F41BA">
        <w:rPr>
          <w:rFonts w:ascii="Sakkal Majalla" w:hAnsi="Sakkal Majalla" w:cs="Sakkal Majalla"/>
          <w:sz w:val="28"/>
          <w:szCs w:val="28"/>
          <w:rtl/>
        </w:rPr>
        <w:t xml:space="preserve"> وآخرون (2024): يهدف هذا البحث إلى التعرف على مدى الاهتمام بالمشاركة المجتمعية في إدارة المحليات، والتعرف على مدى الاهتمام بتعزيز مشاريع البنية التحتية الخضراء في حي شرق وغرب مدينة نصر، وتحديد مدى تأثير المشاركة المجتمعية في إدارة المحليات على تعزيز مشاريع البنية التحتية الخضراء بحي شرق وغرب مدينة نصر. وقد تم استخدام الاستنباطي والاستقرائي والتطبيقي لتحقيق هذه الأهداف. وقد أظهرت النتائج أن هناك أثر ذو دلالة إحصائية للمشاركة المجتمعية على البنية التحتية الخضراء بحي شرق وغرب مدينة نصر. ويوصي البحث بإطلاق حملات توعية حول أهمية المساهمة المالية في المشاريع المجتمعية والتنموية، ودعم مشاريع الطاقة المتجددة وتشجيع الشركات على تبني أنظمة تكنولوجيا الطاقة الخضراء، وتوفير منصات وفرص إضافية للمواطنين والعاملين للتعبير عن آرائهم وأفكارهم فيما يتعلق بالقرارات المجتمعية</w:t>
      </w:r>
      <w:r w:rsidRPr="002F41BA">
        <w:rPr>
          <w:rFonts w:ascii="Sakkal Majalla" w:hAnsi="Sakkal Majalla" w:cs="Sakkal Majalla"/>
          <w:sz w:val="28"/>
          <w:szCs w:val="28"/>
        </w:rPr>
        <w:t>.</w:t>
      </w:r>
    </w:p>
    <w:p w14:paraId="63A7CF52" w14:textId="77777777" w:rsidR="00B11FD3" w:rsidRPr="002F41BA" w:rsidRDefault="00B11FD3" w:rsidP="00B11FD3">
      <w:pPr>
        <w:bidi/>
        <w:spacing w:line="360" w:lineRule="auto"/>
        <w:ind w:firstLine="560"/>
        <w:jc w:val="both"/>
        <w:rPr>
          <w:rFonts w:ascii="Sakkal Majalla" w:hAnsi="Sakkal Majalla" w:cs="Sakkal Majalla"/>
          <w:sz w:val="28"/>
          <w:szCs w:val="28"/>
          <w:rtl/>
        </w:rPr>
      </w:pPr>
      <w:r w:rsidRPr="002F41BA">
        <w:rPr>
          <w:rFonts w:ascii="Sakkal Majalla" w:hAnsi="Sakkal Majalla" w:cs="Sakkal Majalla"/>
          <w:sz w:val="28"/>
          <w:szCs w:val="28"/>
          <w:rtl/>
        </w:rPr>
        <w:t xml:space="preserve">دراسة </w:t>
      </w:r>
      <w:proofErr w:type="spellStart"/>
      <w:r w:rsidRPr="002F41BA">
        <w:rPr>
          <w:rFonts w:ascii="Sakkal Majalla" w:hAnsi="Sakkal Majalla" w:cs="Sakkal Majalla"/>
          <w:sz w:val="28"/>
          <w:szCs w:val="28"/>
          <w:rtl/>
        </w:rPr>
        <w:t>البلاونه</w:t>
      </w:r>
      <w:proofErr w:type="spellEnd"/>
      <w:r w:rsidRPr="002F41BA">
        <w:rPr>
          <w:rFonts w:ascii="Sakkal Majalla" w:hAnsi="Sakkal Majalla" w:cs="Sakkal Majalla"/>
          <w:sz w:val="28"/>
          <w:szCs w:val="28"/>
          <w:rtl/>
        </w:rPr>
        <w:t xml:space="preserve"> وطربية (2024): يسعى هذا البحث إلى إظهار أهمية إدارة المخاطر وإدارة المعرفة لنجاح المشاريع الإنشائية وإلى التحقيق في أثر الدور الوسيط لأداء إدارة المشروع. تم توزيع </w:t>
      </w:r>
      <w:proofErr w:type="gramStart"/>
      <w:r w:rsidRPr="002F41BA">
        <w:rPr>
          <w:rFonts w:ascii="Sakkal Majalla" w:hAnsi="Sakkal Majalla" w:cs="Sakkal Majalla"/>
          <w:sz w:val="28"/>
          <w:szCs w:val="28"/>
          <w:rtl/>
        </w:rPr>
        <w:t>استبيان</w:t>
      </w:r>
      <w:proofErr w:type="gramEnd"/>
      <w:r w:rsidRPr="002F41BA">
        <w:rPr>
          <w:rFonts w:ascii="Sakkal Majalla" w:hAnsi="Sakkal Majalla" w:cs="Sakkal Majalla"/>
          <w:sz w:val="28"/>
          <w:szCs w:val="28"/>
          <w:rtl/>
        </w:rPr>
        <w:t xml:space="preserve"> عبر الإنترنت على 220 مدير مشروع من بين 200 شركة إنشاءات أردنية من الدرجة الأولى. حيث تم فحص البيانات من 165 مستجيبا وترميزها للتحليل الإحصائي</w:t>
      </w:r>
      <w:r w:rsidRPr="002F41BA">
        <w:rPr>
          <w:rFonts w:ascii="Sakkal Majalla" w:hAnsi="Sakkal Majalla" w:cs="Sakkal Majalla"/>
          <w:sz w:val="28"/>
          <w:szCs w:val="28"/>
        </w:rPr>
        <w:t xml:space="preserve"> (SEM) </w:t>
      </w:r>
      <w:r w:rsidRPr="002F41BA">
        <w:rPr>
          <w:rFonts w:ascii="Sakkal Majalla" w:hAnsi="Sakkal Majalla" w:cs="Sakkal Majalla"/>
          <w:sz w:val="28"/>
          <w:szCs w:val="28"/>
          <w:rtl/>
        </w:rPr>
        <w:t>و</w:t>
      </w:r>
      <w:r w:rsidRPr="002F41BA">
        <w:rPr>
          <w:rFonts w:ascii="Sakkal Majalla" w:hAnsi="Sakkal Majalla" w:cs="Sakkal Majalla"/>
          <w:sz w:val="28"/>
          <w:szCs w:val="28"/>
        </w:rPr>
        <w:t xml:space="preserve">(AMOS) </w:t>
      </w:r>
      <w:r w:rsidRPr="002F41BA">
        <w:rPr>
          <w:rFonts w:ascii="Sakkal Majalla" w:hAnsi="Sakkal Majalla" w:cs="Sakkal Majalla"/>
          <w:sz w:val="28"/>
          <w:szCs w:val="28"/>
          <w:rtl/>
        </w:rPr>
        <w:t>والحزم الإحصائية للعلوم الاجتماعية</w:t>
      </w:r>
      <w:r w:rsidRPr="002F41BA">
        <w:rPr>
          <w:rFonts w:ascii="Sakkal Majalla" w:hAnsi="Sakkal Majalla" w:cs="Sakkal Majalla"/>
          <w:sz w:val="28"/>
          <w:szCs w:val="28"/>
        </w:rPr>
        <w:t xml:space="preserve"> (SSPS). </w:t>
      </w:r>
      <w:r w:rsidRPr="002F41BA">
        <w:rPr>
          <w:rFonts w:ascii="Sakkal Majalla" w:hAnsi="Sakkal Majalla" w:cs="Sakkal Majalla"/>
          <w:sz w:val="28"/>
          <w:szCs w:val="28"/>
          <w:rtl/>
        </w:rPr>
        <w:t xml:space="preserve">وقد أشارت النتائج إلى أن إدارة المخاطر وإدارة المعرفة لهما </w:t>
      </w:r>
      <w:r w:rsidRPr="002F41BA">
        <w:rPr>
          <w:rFonts w:ascii="Sakkal Majalla" w:hAnsi="Sakkal Majalla" w:cs="Sakkal Majalla"/>
          <w:sz w:val="28"/>
          <w:szCs w:val="28"/>
          <w:rtl/>
        </w:rPr>
        <w:lastRenderedPageBreak/>
        <w:t xml:space="preserve">آثار إيجابية كبيرة على أداء إدارة المشاريع ونجاح المشروع. علاوة على ذلك، وجد أن أداء إدارة المشروع له تأثير إيجابي كبير على نجاح المشروع، حيث أظهرت النتائج أن أداء إدارة المشروع كان أقوى مؤشر على نجاح المشروع. في حين أن أقوى مؤشر على أداء إدارة المشروع كان إدارة المخاطر. ومن خلال نتائج تحليلات العامل الوسيط، وجد أن أداء إدارة المشروع يتوسط جزئيا في تأثيرات إدارة المخاطر وإدارة المعرفة على نجاح المشروع. وقد أوصت الدراسة بأن تنظر شركات الإنشائية الأردنية بجدية في إدارة المخاطر وإدارة المعرفة في مشاريعها حيث </w:t>
      </w:r>
      <w:proofErr w:type="gramStart"/>
      <w:r w:rsidRPr="002F41BA">
        <w:rPr>
          <w:rFonts w:ascii="Sakkal Majalla" w:hAnsi="Sakkal Majalla" w:cs="Sakkal Majalla"/>
          <w:sz w:val="28"/>
          <w:szCs w:val="28"/>
          <w:rtl/>
        </w:rPr>
        <w:t>أن</w:t>
      </w:r>
      <w:proofErr w:type="gramEnd"/>
      <w:r w:rsidRPr="002F41BA">
        <w:rPr>
          <w:rFonts w:ascii="Sakkal Majalla" w:hAnsi="Sakkal Majalla" w:cs="Sakkal Majalla"/>
          <w:sz w:val="28"/>
          <w:szCs w:val="28"/>
          <w:rtl/>
        </w:rPr>
        <w:t xml:space="preserve"> ذلك سيحمي المشاريع من الفشل مثل تأخير الإنجاز أو تجاوز الميزانية أو انخفاض الجودة أو حوادث السلامة. بالإضافة إلى ذلك ينبغي على الشركات الإنشائية أن تزيد من اهتمامها في التدريب على إدارة المشاريع واستخدام أفضل ممارسات إدارة المشاريع والتي من شأنها تحسين الأداء العام للمؤسسة</w:t>
      </w:r>
      <w:r w:rsidRPr="002F41BA">
        <w:rPr>
          <w:rFonts w:ascii="Sakkal Majalla" w:hAnsi="Sakkal Majalla" w:cs="Sakkal Majalla"/>
          <w:sz w:val="28"/>
          <w:szCs w:val="28"/>
        </w:rPr>
        <w:t>.</w:t>
      </w:r>
    </w:p>
    <w:p w14:paraId="37C96670" w14:textId="77777777" w:rsidR="00B11FD3" w:rsidRPr="002F41BA" w:rsidRDefault="00B11FD3" w:rsidP="00B11FD3">
      <w:pPr>
        <w:bidi/>
        <w:spacing w:line="360" w:lineRule="auto"/>
        <w:ind w:firstLine="560"/>
        <w:jc w:val="both"/>
        <w:rPr>
          <w:rFonts w:ascii="Sakkal Majalla" w:hAnsi="Sakkal Majalla" w:cs="Sakkal Majalla"/>
          <w:sz w:val="28"/>
          <w:szCs w:val="28"/>
          <w:rtl/>
        </w:rPr>
      </w:pPr>
      <w:r w:rsidRPr="002F41BA">
        <w:rPr>
          <w:rFonts w:ascii="Sakkal Majalla" w:hAnsi="Sakkal Majalla" w:cs="Sakkal Majalla"/>
          <w:sz w:val="28"/>
          <w:szCs w:val="28"/>
          <w:rtl/>
        </w:rPr>
        <w:t>دراسة عبدالعزيز (2024): استهدفت الدراسة التعرف على أثر الإدارة المرنة على كفاءة المشاريع الصغيرة والمتوسطة لتنمية الاقتصاد المصري، وذلك بالتطبيق على شركات تكنولوجيا المعلومات بجمهورية مصر العربية، وفي سبيل تحقيق هذا الهدف اعتمدت الدراسة على المنهج الاستنباطي، حيث أن مجتمع الدراسة يتمثل في جميع العاملين بشركات تكنولوجيا المعلومات والذي بلغ عددهم وفقا لغرفة صناعة تكنولوجيا المعلومات والاتصالات (٨٦٢٤) مفردة وبالرجوع إلى جداول التوزيع العشوائي عند مستوى معنوية ٥% ومعامل ثقة ٩٥% فإن عينة الدراسة تكون (٣٦٨) مفردة، وبعد توزيع قوائم الاستبيان على عينة الدراسة فقد كان عدد القوائم الصالحة للتحليل الإحصائي ٣٤٠ قائمة بمعامل استجابة ٩٢%. توصلت نتائج الدراسة إلى وجود تأثير إيجابي ومعنوي للإدارة المرنة بكافة أبعادها المتمثلة في (القضاء على الهدر، التحسين المستمر، الإبداع والابتكار، القيمة المضافة)، الأمر الذي أدى إلى وضع مجموعة من التوصيات تمثلت في ضرورة العمل على تحسين كفاءة أعمال تلك الشركات والتخلص من الهدر المالي والبشري وسرعة التجاوب مع التحديات والفرص، وكذلك العمل على تطبيق سياسة التطوير المستمر وعمليات الإبداع والابتكار، وكذلك ضرورة توجيه تلك الشركات لإعطاء الأولوية لتطبيق الإدارة المرنة حتى تتجنب التطبيق الغير صحيح للعمليات التي لا تضيف قيمة للعميل</w:t>
      </w:r>
      <w:r w:rsidRPr="002F41BA">
        <w:rPr>
          <w:rFonts w:ascii="Sakkal Majalla" w:hAnsi="Sakkal Majalla" w:cs="Sakkal Majalla"/>
          <w:sz w:val="28"/>
          <w:szCs w:val="28"/>
        </w:rPr>
        <w:t>.</w:t>
      </w:r>
    </w:p>
    <w:p w14:paraId="446BB4DF" w14:textId="77777777" w:rsidR="00B11FD3" w:rsidRPr="002F41BA" w:rsidRDefault="00B11FD3" w:rsidP="00B11FD3">
      <w:pPr>
        <w:bidi/>
        <w:spacing w:line="360" w:lineRule="auto"/>
        <w:ind w:firstLine="560"/>
        <w:jc w:val="both"/>
        <w:rPr>
          <w:rFonts w:ascii="Sakkal Majalla" w:hAnsi="Sakkal Majalla" w:cs="Sakkal Majalla"/>
          <w:sz w:val="28"/>
          <w:szCs w:val="28"/>
        </w:rPr>
      </w:pPr>
      <w:proofErr w:type="gramStart"/>
      <w:r w:rsidRPr="002F41BA">
        <w:rPr>
          <w:rFonts w:ascii="Sakkal Majalla" w:hAnsi="Sakkal Majalla" w:cs="Sakkal Majalla"/>
          <w:sz w:val="28"/>
          <w:szCs w:val="28"/>
          <w:rtl/>
        </w:rPr>
        <w:t xml:space="preserve">دراسة </w:t>
      </w:r>
      <w:r w:rsidRPr="002F41BA">
        <w:rPr>
          <w:rFonts w:ascii="Sakkal Majalla" w:hAnsi="Sakkal Majalla" w:cs="Sakkal Majalla"/>
          <w:sz w:val="28"/>
          <w:szCs w:val="28"/>
        </w:rPr>
        <w:t xml:space="preserve"> </w:t>
      </w:r>
      <w:proofErr w:type="spellStart"/>
      <w:r w:rsidRPr="002F41BA">
        <w:rPr>
          <w:rFonts w:ascii="Sakkal Majalla" w:hAnsi="Sakkal Majalla" w:cs="Sakkal Majalla"/>
          <w:sz w:val="28"/>
          <w:szCs w:val="28"/>
        </w:rPr>
        <w:t>Kineber</w:t>
      </w:r>
      <w:proofErr w:type="spellEnd"/>
      <w:proofErr w:type="gramEnd"/>
      <w:r w:rsidRPr="002F41BA">
        <w:rPr>
          <w:rFonts w:ascii="Sakkal Majalla" w:hAnsi="Sakkal Majalla" w:cs="Sakkal Majalla"/>
          <w:sz w:val="28"/>
          <w:szCs w:val="28"/>
        </w:rPr>
        <w:t xml:space="preserve"> et al., (2024)</w:t>
      </w:r>
      <w:r w:rsidRPr="002F41BA">
        <w:rPr>
          <w:rFonts w:ascii="Sakkal Majalla" w:hAnsi="Sakkal Majalla" w:cs="Sakkal Majalla"/>
          <w:sz w:val="28"/>
          <w:szCs w:val="28"/>
          <w:rtl/>
        </w:rPr>
        <w:t>: هدفت هذه الدراسة إلى تحديد وتحليل العوامل الحرجة لنجاح تطبيق الإدارة الرشيقة في مشروعات السكن المستدام، مع التركيز على دمج مبادئ الاستدامة في منهجيات</w:t>
      </w:r>
      <w:r w:rsidRPr="002F41BA">
        <w:rPr>
          <w:rFonts w:ascii="Sakkal Majalla" w:hAnsi="Sakkal Majalla" w:cs="Sakkal Majalla"/>
          <w:sz w:val="28"/>
          <w:szCs w:val="28"/>
        </w:rPr>
        <w:t xml:space="preserve"> Agile </w:t>
      </w:r>
      <w:r w:rsidRPr="002F41BA">
        <w:rPr>
          <w:rFonts w:ascii="Sakkal Majalla" w:hAnsi="Sakkal Majalla" w:cs="Sakkal Majalla"/>
          <w:sz w:val="28"/>
          <w:szCs w:val="28"/>
          <w:rtl/>
        </w:rPr>
        <w:t xml:space="preserve">لتحسين كفاءة وأداء المشاريع الإنشائية في بيئات متغيّرة. ولتحقيق هذا الهدف، اختار الباحثون نهجًا كميًا يعتمد على التحليل الإحصائي، إذ تم تصميم </w:t>
      </w:r>
      <w:proofErr w:type="gramStart"/>
      <w:r w:rsidRPr="002F41BA">
        <w:rPr>
          <w:rFonts w:ascii="Sakkal Majalla" w:hAnsi="Sakkal Majalla" w:cs="Sakkal Majalla"/>
          <w:sz w:val="28"/>
          <w:szCs w:val="28"/>
          <w:rtl/>
        </w:rPr>
        <w:lastRenderedPageBreak/>
        <w:t>استبيان</w:t>
      </w:r>
      <w:proofErr w:type="gramEnd"/>
      <w:r w:rsidRPr="002F41BA">
        <w:rPr>
          <w:rFonts w:ascii="Sakkal Majalla" w:hAnsi="Sakkal Majalla" w:cs="Sakkal Majalla"/>
          <w:sz w:val="28"/>
          <w:szCs w:val="28"/>
          <w:rtl/>
        </w:rPr>
        <w:t xml:space="preserve"> ميداني تم توزيعه على متخصصين في صناعة البناء، وبلغ عدد المشاركين في العينة </w:t>
      </w:r>
      <w:r w:rsidRPr="002F41BA">
        <w:rPr>
          <w:rFonts w:ascii="Sakkal Majalla" w:hAnsi="Sakkal Majalla" w:cs="Sakkal Majalla"/>
          <w:sz w:val="28"/>
          <w:szCs w:val="28"/>
        </w:rPr>
        <w:t xml:space="preserve">120 </w:t>
      </w:r>
      <w:r w:rsidRPr="002F41BA">
        <w:rPr>
          <w:rFonts w:ascii="Sakkal Majalla" w:hAnsi="Sakkal Majalla" w:cs="Sakkal Majalla"/>
          <w:sz w:val="28"/>
          <w:szCs w:val="28"/>
          <w:rtl/>
        </w:rPr>
        <w:t>محترفًا من مختلف التخصصات في قطاع البناء. وقام الباحثون بتحليل البيانات باستخدام التحليل العاملي الاستكشافي</w:t>
      </w:r>
      <w:r w:rsidRPr="002F41BA">
        <w:rPr>
          <w:rFonts w:ascii="Sakkal Majalla" w:hAnsi="Sakkal Majalla" w:cs="Sakkal Majalla"/>
          <w:sz w:val="28"/>
          <w:szCs w:val="28"/>
        </w:rPr>
        <w:t xml:space="preserve"> (EFA) </w:t>
      </w:r>
      <w:r w:rsidRPr="002F41BA">
        <w:rPr>
          <w:rFonts w:ascii="Sakkal Majalla" w:hAnsi="Sakkal Majalla" w:cs="Sakkal Majalla"/>
          <w:sz w:val="28"/>
          <w:szCs w:val="28"/>
          <w:rtl/>
        </w:rPr>
        <w:t>لتحديد مجموعات العوامل الحرجة، ثم استخدموا نمذجة المعادلات الهيكلية الجزئية</w:t>
      </w:r>
      <w:r w:rsidRPr="002F41BA">
        <w:rPr>
          <w:rFonts w:ascii="Sakkal Majalla" w:hAnsi="Sakkal Majalla" w:cs="Sakkal Majalla"/>
          <w:sz w:val="28"/>
          <w:szCs w:val="28"/>
        </w:rPr>
        <w:t xml:space="preserve"> (PLS</w:t>
      </w:r>
      <w:r w:rsidRPr="002F41BA">
        <w:rPr>
          <w:rFonts w:ascii="Sakkal Majalla" w:hAnsi="Sakkal Majalla" w:cs="Sakkal Majalla"/>
          <w:sz w:val="28"/>
          <w:szCs w:val="28"/>
        </w:rPr>
        <w:noBreakHyphen/>
        <w:t xml:space="preserve">SEM) </w:t>
      </w:r>
      <w:r w:rsidRPr="002F41BA">
        <w:rPr>
          <w:rFonts w:ascii="Sakkal Majalla" w:hAnsi="Sakkal Majalla" w:cs="Sakkal Majalla"/>
          <w:sz w:val="28"/>
          <w:szCs w:val="28"/>
          <w:rtl/>
        </w:rPr>
        <w:t>لبناء نموذج يُظهر العلاقات بين المتغيرات. أظهرت النتائج أن أهم العوامل الحرجة في نجاح الإدارة الرشيقة في هذه المشاريع تنحصر في عاملين رئيسيين</w:t>
      </w:r>
      <w:r w:rsidRPr="002F41BA">
        <w:rPr>
          <w:rFonts w:ascii="Sakkal Majalla" w:hAnsi="Sakkal Majalla" w:cs="Sakkal Majalla"/>
          <w:sz w:val="28"/>
          <w:szCs w:val="28"/>
        </w:rPr>
        <w:t xml:space="preserve">: </w:t>
      </w:r>
      <w:r w:rsidRPr="002F41BA">
        <w:rPr>
          <w:rFonts w:ascii="Sakkal Majalla" w:hAnsi="Sakkal Majalla" w:cs="Sakkal Majalla"/>
          <w:sz w:val="28"/>
          <w:szCs w:val="28"/>
          <w:rtl/>
        </w:rPr>
        <w:t>تحسين ديناميكية المشروع وأسس الإدارة الرشيقة</w:t>
      </w:r>
      <w:r w:rsidRPr="002F41BA">
        <w:rPr>
          <w:rFonts w:ascii="Sakkal Majalla" w:hAnsi="Sakkal Majalla" w:cs="Sakkal Majalla"/>
          <w:sz w:val="28"/>
          <w:szCs w:val="28"/>
        </w:rPr>
        <w:t xml:space="preserve">. </w:t>
      </w:r>
      <w:r w:rsidRPr="002F41BA">
        <w:rPr>
          <w:rFonts w:ascii="Sakkal Majalla" w:hAnsi="Sakkal Majalla" w:cs="Sakkal Majalla"/>
          <w:sz w:val="28"/>
          <w:szCs w:val="28"/>
          <w:rtl/>
        </w:rPr>
        <w:t>وقد وجدت الدراسة أن تحسين الديناميكية داخل المشروع، بما يشمل مرونة التفاعل وتلبية متطلبات الأطراف المعنية، له تأثير قوي على نجاح المشاريع ومدى تحقيق الاستدامة فيها. أوصت الدراسة بضرورة تعزيز فهم وتطبيق العوامل الحيوية التي تم تحديدها لتسهيل تنفيذ الرشاقة في مشروعات البناء المستدام، مع التأكيد على أهمية تدريب الكوادر على مبادئ الرشاقة ورفع الوعي بأفضليتها في إدارة المشاريع المعقّدة</w:t>
      </w:r>
      <w:r w:rsidRPr="002F41BA">
        <w:rPr>
          <w:rFonts w:ascii="Sakkal Majalla" w:hAnsi="Sakkal Majalla" w:cs="Sakkal Majalla"/>
          <w:sz w:val="28"/>
          <w:szCs w:val="28"/>
        </w:rPr>
        <w:t>.</w:t>
      </w:r>
    </w:p>
    <w:p w14:paraId="7306B536" w14:textId="77777777" w:rsidR="00B11FD3" w:rsidRPr="002F41BA" w:rsidRDefault="00B11FD3" w:rsidP="00B11FD3">
      <w:pPr>
        <w:bidi/>
        <w:spacing w:line="360" w:lineRule="auto"/>
        <w:ind w:firstLine="560"/>
        <w:jc w:val="both"/>
        <w:rPr>
          <w:rFonts w:ascii="Sakkal Majalla" w:hAnsi="Sakkal Majalla" w:cs="Sakkal Majalla"/>
          <w:sz w:val="28"/>
          <w:szCs w:val="28"/>
        </w:rPr>
      </w:pPr>
      <w:proofErr w:type="gramStart"/>
      <w:r w:rsidRPr="002F41BA">
        <w:rPr>
          <w:rFonts w:ascii="Sakkal Majalla" w:hAnsi="Sakkal Majalla" w:cs="Sakkal Majalla"/>
          <w:sz w:val="28"/>
          <w:szCs w:val="28"/>
          <w:rtl/>
        </w:rPr>
        <w:t xml:space="preserve">دراسة </w:t>
      </w:r>
      <w:r w:rsidRPr="002F41BA">
        <w:rPr>
          <w:rFonts w:ascii="Sakkal Majalla" w:hAnsi="Sakkal Majalla" w:cs="Sakkal Majalla"/>
          <w:sz w:val="28"/>
          <w:szCs w:val="28"/>
        </w:rPr>
        <w:t xml:space="preserve"> Khan</w:t>
      </w:r>
      <w:proofErr w:type="gramEnd"/>
      <w:r w:rsidRPr="002F41BA">
        <w:rPr>
          <w:rFonts w:ascii="Sakkal Majalla" w:hAnsi="Sakkal Majalla" w:cs="Sakkal Majalla"/>
          <w:sz w:val="28"/>
          <w:szCs w:val="28"/>
        </w:rPr>
        <w:t xml:space="preserve"> et al., (2025)</w:t>
      </w:r>
      <w:r w:rsidRPr="002F41BA">
        <w:rPr>
          <w:rFonts w:ascii="Sakkal Majalla" w:hAnsi="Sakkal Majalla" w:cs="Sakkal Majalla"/>
          <w:sz w:val="28"/>
          <w:szCs w:val="28"/>
          <w:rtl/>
        </w:rPr>
        <w:t>: هدفت هذه الدراسة إلى فهم تأثير القيادة الرشيقة على أداء المشاريع، مع تحليل كيف يمكن أن تعمل خلق القيمة المشتركة ورضا الأطراف المعنية كعوامل وسيطة في هذا التأثير، وكذلك فحص ما إذا كانت إدارة الأطراف المعنية تعدّل هذه العلاقة</w:t>
      </w:r>
      <w:r w:rsidRPr="002F41BA">
        <w:rPr>
          <w:rFonts w:ascii="Sakkal Majalla" w:hAnsi="Sakkal Majalla" w:cs="Sakkal Majalla"/>
          <w:sz w:val="28"/>
          <w:szCs w:val="28"/>
        </w:rPr>
        <w:t xml:space="preserve">. </w:t>
      </w:r>
      <w:r w:rsidRPr="002F41BA">
        <w:rPr>
          <w:rFonts w:ascii="Sakkal Majalla" w:hAnsi="Sakkal Majalla" w:cs="Sakkal Majalla"/>
          <w:sz w:val="28"/>
          <w:szCs w:val="28"/>
          <w:rtl/>
        </w:rPr>
        <w:t>اعتمد الباحثون على نهج كمّي وصفي</w:t>
      </w:r>
      <w:r w:rsidRPr="002F41BA">
        <w:rPr>
          <w:rFonts w:ascii="Sakkal Majalla" w:hAnsi="Sakkal Majalla" w:cs="Sakkal Majalla"/>
          <w:sz w:val="28"/>
          <w:szCs w:val="28"/>
          <w:rtl/>
        </w:rPr>
        <w:noBreakHyphen/>
        <w:t xml:space="preserve">تفسيري، حيث صُمّم </w:t>
      </w:r>
      <w:proofErr w:type="gramStart"/>
      <w:r w:rsidRPr="002F41BA">
        <w:rPr>
          <w:rFonts w:ascii="Sakkal Majalla" w:hAnsi="Sakkal Majalla" w:cs="Sakkal Majalla"/>
          <w:sz w:val="28"/>
          <w:szCs w:val="28"/>
          <w:rtl/>
        </w:rPr>
        <w:t>استبيان</w:t>
      </w:r>
      <w:proofErr w:type="gramEnd"/>
      <w:r w:rsidRPr="002F41BA">
        <w:rPr>
          <w:rFonts w:ascii="Sakkal Majalla" w:hAnsi="Sakkal Majalla" w:cs="Sakkal Majalla"/>
          <w:sz w:val="28"/>
          <w:szCs w:val="28"/>
          <w:rtl/>
        </w:rPr>
        <w:t xml:space="preserve"> يحتوي على مقاييس قياسية لمتغيرات القيادة الرشيقة، خلق القيمة المشتركة، رضا الأطراف المعنية، وأداء المشروع. تم توزيع </w:t>
      </w:r>
      <w:proofErr w:type="gramStart"/>
      <w:r w:rsidRPr="002F41BA">
        <w:rPr>
          <w:rFonts w:ascii="Sakkal Majalla" w:hAnsi="Sakkal Majalla" w:cs="Sakkal Majalla"/>
          <w:sz w:val="28"/>
          <w:szCs w:val="28"/>
          <w:rtl/>
        </w:rPr>
        <w:t>الاستبيان</w:t>
      </w:r>
      <w:proofErr w:type="gramEnd"/>
      <w:r w:rsidRPr="002F41BA">
        <w:rPr>
          <w:rFonts w:ascii="Sakkal Majalla" w:hAnsi="Sakkal Majalla" w:cs="Sakkal Majalla"/>
          <w:sz w:val="28"/>
          <w:szCs w:val="28"/>
          <w:rtl/>
        </w:rPr>
        <w:t xml:space="preserve"> على أفراد يعملون في مؤسسات قائمة على المشاريع، وجُمعت البيانات من خلال عينة غير عشوائية</w:t>
      </w:r>
      <w:r w:rsidRPr="002F41BA">
        <w:rPr>
          <w:rFonts w:ascii="Sakkal Majalla" w:hAnsi="Sakkal Majalla" w:cs="Sakkal Majalla"/>
          <w:sz w:val="28"/>
          <w:szCs w:val="28"/>
        </w:rPr>
        <w:t xml:space="preserve"> (Convenience Sampling)</w:t>
      </w:r>
      <w:r w:rsidRPr="002F41BA">
        <w:rPr>
          <w:rFonts w:ascii="Sakkal Majalla" w:hAnsi="Sakkal Majalla" w:cs="Sakkal Majalla"/>
          <w:sz w:val="28"/>
          <w:szCs w:val="28"/>
          <w:rtl/>
        </w:rPr>
        <w:t>، ثم تم تحليلها بإجراء نمذجة المعادلات الهيكلية باستخدام</w:t>
      </w:r>
      <w:r w:rsidRPr="002F41BA">
        <w:rPr>
          <w:rFonts w:ascii="Sakkal Majalla" w:hAnsi="Sakkal Majalla" w:cs="Sakkal Majalla"/>
          <w:sz w:val="28"/>
          <w:szCs w:val="28"/>
        </w:rPr>
        <w:t xml:space="preserve"> </w:t>
      </w:r>
      <w:proofErr w:type="spellStart"/>
      <w:r w:rsidRPr="002F41BA">
        <w:rPr>
          <w:rFonts w:ascii="Sakkal Majalla" w:hAnsi="Sakkal Majalla" w:cs="Sakkal Majalla"/>
          <w:sz w:val="28"/>
          <w:szCs w:val="28"/>
        </w:rPr>
        <w:t>SmartPLS</w:t>
      </w:r>
      <w:proofErr w:type="spellEnd"/>
      <w:r w:rsidRPr="002F41BA">
        <w:rPr>
          <w:rFonts w:ascii="Sakkal Majalla" w:hAnsi="Sakkal Majalla" w:cs="Sakkal Majalla"/>
          <w:sz w:val="28"/>
          <w:szCs w:val="28"/>
        </w:rPr>
        <w:t xml:space="preserve"> V.4 </w:t>
      </w:r>
      <w:r w:rsidRPr="002F41BA">
        <w:rPr>
          <w:rFonts w:ascii="Sakkal Majalla" w:hAnsi="Sakkal Majalla" w:cs="Sakkal Majalla"/>
          <w:sz w:val="28"/>
          <w:szCs w:val="28"/>
          <w:rtl/>
        </w:rPr>
        <w:t>لفحص العلاقات المباشرة وغير المباشرة بين المتغيرات. أظهرت النتائج أن القيادة الرشيقة مرتبطة إيجابيًا بأداء المشروع، وأن هناك أثرًا وسيطًا متسلسلًا لكل من خلق القيمة المشتركة ورضا الأطراف المعنية، مما يدل على أن الرشاقة وحدها ليست كافية دون خلق قيمة حقيقية للمشاركين في المشروع وضمان رضاهم. كما وجدت الدراسة أن إدارة الأطراف المعنية تعمل كمعدّل يعزز هذا التأثير، مما يبيّن أهمية التواصل والتحفيز والتفاعل المستمر مع أصحاب المصلحة لتحسين أداء المشروع. أوصت الدراسة بأن تتبنى المؤسسات نماذج قيادة رشيقة مدعومة باستراتيجيات فعّالة لإشراك الأطراف المعنية وخلق القيمة لضمان نجاح المشاريع وتحقيق أداء أعلى</w:t>
      </w:r>
      <w:r w:rsidRPr="002F41BA">
        <w:rPr>
          <w:rFonts w:ascii="Sakkal Majalla" w:hAnsi="Sakkal Majalla" w:cs="Sakkal Majalla"/>
          <w:sz w:val="28"/>
          <w:szCs w:val="28"/>
        </w:rPr>
        <w:t>.</w:t>
      </w:r>
    </w:p>
    <w:p w14:paraId="6362CF87" w14:textId="77777777" w:rsidR="00B11FD3" w:rsidRPr="002F41BA" w:rsidRDefault="00B11FD3" w:rsidP="00B11FD3">
      <w:pPr>
        <w:bidi/>
        <w:spacing w:line="360" w:lineRule="auto"/>
        <w:ind w:firstLine="560"/>
        <w:jc w:val="both"/>
        <w:rPr>
          <w:rFonts w:ascii="Sakkal Majalla" w:hAnsi="Sakkal Majalla" w:cs="Sakkal Majalla"/>
          <w:sz w:val="28"/>
          <w:szCs w:val="28"/>
          <w:rtl/>
        </w:rPr>
      </w:pPr>
      <w:r w:rsidRPr="002F41BA">
        <w:rPr>
          <w:rFonts w:ascii="Sakkal Majalla" w:hAnsi="Sakkal Majalla" w:cs="Sakkal Majalla"/>
          <w:sz w:val="28"/>
          <w:szCs w:val="28"/>
          <w:rtl/>
        </w:rPr>
        <w:t>دراسة</w:t>
      </w:r>
      <w:r w:rsidRPr="002F41BA">
        <w:rPr>
          <w:rFonts w:ascii="Sakkal Majalla" w:hAnsi="Sakkal Majalla" w:cs="Sakkal Majalla"/>
          <w:sz w:val="28"/>
          <w:szCs w:val="28"/>
        </w:rPr>
        <w:t xml:space="preserve"> Zacarias et al., (2024)</w:t>
      </w:r>
      <w:r w:rsidRPr="002F41BA">
        <w:rPr>
          <w:rFonts w:ascii="Sakkal Majalla" w:hAnsi="Sakkal Majalla" w:cs="Sakkal Majalla"/>
          <w:sz w:val="28"/>
          <w:szCs w:val="28"/>
          <w:rtl/>
        </w:rPr>
        <w:t>: هدفت هذه الدراسة إلى التعرّف على العوامل الحاسمة التي تؤثر في نجاح تطبيق أساليب الإدارة الرشيقة</w:t>
      </w:r>
      <w:r w:rsidRPr="002F41BA">
        <w:rPr>
          <w:rFonts w:ascii="Sakkal Majalla" w:hAnsi="Sakkal Majalla" w:cs="Sakkal Majalla"/>
          <w:sz w:val="28"/>
          <w:szCs w:val="28"/>
        </w:rPr>
        <w:t xml:space="preserve"> (Agile Methods) </w:t>
      </w:r>
      <w:r w:rsidRPr="002F41BA">
        <w:rPr>
          <w:rFonts w:ascii="Sakkal Majalla" w:hAnsi="Sakkal Majalla" w:cs="Sakkal Majalla"/>
          <w:sz w:val="28"/>
          <w:szCs w:val="28"/>
          <w:rtl/>
        </w:rPr>
        <w:t xml:space="preserve">في إدارة المشاريع عبر قطاعات متعددة، مع محاولة تقييم تأثير كل من العوامل </w:t>
      </w:r>
      <w:r w:rsidRPr="002F41BA">
        <w:rPr>
          <w:rFonts w:ascii="Sakkal Majalla" w:hAnsi="Sakkal Majalla" w:cs="Sakkal Majalla"/>
          <w:sz w:val="28"/>
          <w:szCs w:val="28"/>
          <w:rtl/>
        </w:rPr>
        <w:lastRenderedPageBreak/>
        <w:t>البيئية والتنظيمية والبشرية في نجاح تنفيذ أساليب الرشاقة. وضع الباحثون استبانة إلكترونية تحتوي على بنود قابلة للقياس، وتم توزيعها عبر منصات متخصصة للحصول على عينة كبيرة تضم 475 مشروعًا تُدار بأساليب</w:t>
      </w:r>
      <w:r w:rsidRPr="002F41BA">
        <w:rPr>
          <w:rFonts w:ascii="Sakkal Majalla" w:hAnsi="Sakkal Majalla" w:cs="Sakkal Majalla"/>
          <w:sz w:val="28"/>
          <w:szCs w:val="28"/>
        </w:rPr>
        <w:t xml:space="preserve"> Agile </w:t>
      </w:r>
      <w:r w:rsidRPr="002F41BA">
        <w:rPr>
          <w:rFonts w:ascii="Sakkal Majalla" w:hAnsi="Sakkal Majalla" w:cs="Sakkal Majalla"/>
          <w:sz w:val="28"/>
          <w:szCs w:val="28"/>
          <w:rtl/>
        </w:rPr>
        <w:t>في صناعات وخدمات متنوعة. وتضمن التحليل تصنيف النتائج بحسب متغيرات بيئة المشروع، خبرة الفرق، ثقافة المنظمة، واستراتيجيات التخصيص. أظهرت النتائج أن عوامل بيئة المنظمة والمشروع لها التأثير الأكبر في نجاح تنفيذ</w:t>
      </w:r>
      <w:r w:rsidRPr="002F41BA">
        <w:rPr>
          <w:rFonts w:ascii="Sakkal Majalla" w:hAnsi="Sakkal Majalla" w:cs="Sakkal Majalla"/>
          <w:sz w:val="28"/>
          <w:szCs w:val="28"/>
        </w:rPr>
        <w:t xml:space="preserve"> Agile Methods</w:t>
      </w:r>
      <w:r w:rsidRPr="002F41BA">
        <w:rPr>
          <w:rFonts w:ascii="Sakkal Majalla" w:hAnsi="Sakkal Majalla" w:cs="Sakkal Majalla"/>
          <w:sz w:val="28"/>
          <w:szCs w:val="28"/>
          <w:rtl/>
        </w:rPr>
        <w:t>، وأن من بين هذه العوامل تعتبر خبرة المشاركين، التخصيص الاحترافي للمهام، وبيئة التنظيم عناصر جوهرية لرفع مستوى التنفيذ الرشيق. كما بينت النتائج أن وجود إطار تنظيمي داعم وثقافة مؤسسية مرنة يساعدان في تحقيق أفضل النتائج في المشاريع. أوصت الدراسة بأن تُعطى الأولوية لتنمية الكفاءات البشرية في فرق المشاريع، وتعزيز البيئة التنظيمية التي تتيح المرونة والتعاون والتعلم المستمر، مما يدعم تحسين فرص نجاح المشاريع التي تعتمد على أساليب الإدارة الرشيقة</w:t>
      </w:r>
      <w:r w:rsidRPr="002F41BA">
        <w:rPr>
          <w:rFonts w:ascii="Sakkal Majalla" w:hAnsi="Sakkal Majalla" w:cs="Sakkal Majalla"/>
          <w:sz w:val="28"/>
          <w:szCs w:val="28"/>
        </w:rPr>
        <w:t>.</w:t>
      </w:r>
    </w:p>
    <w:p w14:paraId="60C05212" w14:textId="77777777" w:rsidR="00B11FD3" w:rsidRPr="002F41BA" w:rsidRDefault="00B11FD3" w:rsidP="00B11FD3">
      <w:pPr>
        <w:bidi/>
        <w:spacing w:line="360" w:lineRule="auto"/>
        <w:ind w:firstLine="560"/>
        <w:jc w:val="both"/>
        <w:rPr>
          <w:rFonts w:ascii="Sakkal Majalla" w:hAnsi="Sakkal Majalla" w:cs="Sakkal Majalla"/>
          <w:sz w:val="28"/>
          <w:szCs w:val="28"/>
          <w:rtl/>
        </w:rPr>
      </w:pPr>
      <w:r w:rsidRPr="002F41BA">
        <w:rPr>
          <w:rFonts w:ascii="Sakkal Majalla" w:hAnsi="Sakkal Majalla" w:cs="Sakkal Majalla"/>
          <w:sz w:val="28"/>
          <w:szCs w:val="28"/>
          <w:rtl/>
        </w:rPr>
        <w:t xml:space="preserve">دراسة الحسن (2025): تهدف هذه الدراسة إلى تحليل دور إدارة الجودة في تحسين واستدامة المشاريع الانشائية في دولة الكويت. تم استخدام </w:t>
      </w:r>
      <w:proofErr w:type="gramStart"/>
      <w:r w:rsidRPr="002F41BA">
        <w:rPr>
          <w:rFonts w:ascii="Sakkal Majalla" w:hAnsi="Sakkal Majalla" w:cs="Sakkal Majalla"/>
          <w:sz w:val="28"/>
          <w:szCs w:val="28"/>
          <w:rtl/>
        </w:rPr>
        <w:t>استبيان</w:t>
      </w:r>
      <w:proofErr w:type="gramEnd"/>
      <w:r w:rsidRPr="002F41BA">
        <w:rPr>
          <w:rFonts w:ascii="Sakkal Majalla" w:hAnsi="Sakkal Majalla" w:cs="Sakkal Majalla"/>
          <w:sz w:val="28"/>
          <w:szCs w:val="28"/>
          <w:rtl/>
        </w:rPr>
        <w:t xml:space="preserve"> لجمع البيانات من عينة مكونة من فئات متنوعة تعمل في قطاع المشاريع الانشائية. تم تحليل البيانات باستخدام أدوات إحصائية مثل اختبار بيرسون وتحليل التباين</w:t>
      </w:r>
      <w:r w:rsidRPr="002F41BA">
        <w:rPr>
          <w:rFonts w:ascii="Sakkal Majalla" w:hAnsi="Sakkal Majalla" w:cs="Sakkal Majalla"/>
          <w:sz w:val="28"/>
          <w:szCs w:val="28"/>
        </w:rPr>
        <w:t xml:space="preserve"> (ANOVA) </w:t>
      </w:r>
      <w:r w:rsidRPr="002F41BA">
        <w:rPr>
          <w:rFonts w:ascii="Sakkal Majalla" w:hAnsi="Sakkal Majalla" w:cs="Sakkal Majalla"/>
          <w:sz w:val="28"/>
          <w:szCs w:val="28"/>
          <w:rtl/>
        </w:rPr>
        <w:t>واختبار</w:t>
      </w:r>
      <w:r w:rsidRPr="002F41BA">
        <w:rPr>
          <w:rFonts w:ascii="Sakkal Majalla" w:hAnsi="Sakkal Majalla" w:cs="Sakkal Majalla"/>
          <w:sz w:val="28"/>
          <w:szCs w:val="28"/>
        </w:rPr>
        <w:t xml:space="preserve"> T-Test </w:t>
      </w:r>
      <w:r w:rsidRPr="002F41BA">
        <w:rPr>
          <w:rFonts w:ascii="Sakkal Majalla" w:hAnsi="Sakkal Majalla" w:cs="Sakkal Majalla"/>
          <w:sz w:val="28"/>
          <w:szCs w:val="28"/>
          <w:rtl/>
        </w:rPr>
        <w:t>أظهرت النتائج أن هناك علاقة إيجابية بين سنوات الخبرة ومستوى الالتزام بتطبيق معايير الجودة، حيث تبين أن المهندسين ذوي الخبرة الأطول هم الأكثر التزاما بتلك المعايير. كما أظهرت النتائج وجود فروق ذات دلالة إحصائية بين أنواع المشاريع المختلفة من حيث الالتزام بمعايير الجودة، وكانت مشاريع البنية التحتية هي الأكثر التزاما. وأشارت النتائج أيضا إلى أن جودة التدريب لها تأثير كبير على تطبيق معايير الجودة. خلصت الدراسة إلى أن الخبرة والتدريب يمثلان عنصرين رئيسيين في تعزيز جودة المشاريع الهندسية وتحقيق استدامتها. وأوصت الدراسة بتعزيز برامج التدريب، وتبني التكنولوجيا في مراقبة الجودة، وزيادة الوعي بأهمية تطبيق معايير الجودة في المشاريع الإنشائية</w:t>
      </w:r>
      <w:r w:rsidRPr="002F41BA">
        <w:rPr>
          <w:rFonts w:ascii="Sakkal Majalla" w:hAnsi="Sakkal Majalla" w:cs="Sakkal Majalla"/>
          <w:sz w:val="28"/>
          <w:szCs w:val="28"/>
        </w:rPr>
        <w:t>.</w:t>
      </w:r>
    </w:p>
    <w:p w14:paraId="4D19692F" w14:textId="77777777" w:rsidR="00B11FD3" w:rsidRPr="002F41BA" w:rsidRDefault="00B11FD3" w:rsidP="00B11FD3">
      <w:pPr>
        <w:bidi/>
        <w:spacing w:line="360" w:lineRule="auto"/>
        <w:ind w:firstLine="560"/>
        <w:jc w:val="both"/>
        <w:rPr>
          <w:rFonts w:ascii="Sakkal Majalla" w:hAnsi="Sakkal Majalla" w:cs="Sakkal Majalla"/>
          <w:sz w:val="28"/>
          <w:szCs w:val="28"/>
          <w:rtl/>
        </w:rPr>
      </w:pPr>
      <w:r w:rsidRPr="002F41BA">
        <w:rPr>
          <w:rFonts w:ascii="Sakkal Majalla" w:hAnsi="Sakkal Majalla" w:cs="Sakkal Majalla"/>
          <w:sz w:val="28"/>
          <w:szCs w:val="28"/>
          <w:rtl/>
        </w:rPr>
        <w:t>دراسة عبدالحميد (2025): استهدف هذا البحث قياس الدور الوسيط لتحسين الخدمات الهندسية الاستشارية على العلاقة بين تطبيق نظام إدارة الجودة</w:t>
      </w:r>
      <w:r w:rsidRPr="002F41BA">
        <w:rPr>
          <w:rFonts w:ascii="Sakkal Majalla" w:hAnsi="Sakkal Majalla" w:cs="Sakkal Majalla"/>
          <w:sz w:val="28"/>
          <w:szCs w:val="28"/>
        </w:rPr>
        <w:t xml:space="preserve"> (ISO 2015: 9001) </w:t>
      </w:r>
      <w:r w:rsidRPr="002F41BA">
        <w:rPr>
          <w:rFonts w:ascii="Sakkal Majalla" w:hAnsi="Sakkal Majalla" w:cs="Sakkal Majalla"/>
          <w:sz w:val="28"/>
          <w:szCs w:val="28"/>
          <w:rtl/>
        </w:rPr>
        <w:t xml:space="preserve">وإدارة المشاريع، وقد تم إجراء البحث على عينة مكونة من (50) مهندس في وزارة البنى التحتية والتنمية العمرانية بالولاية الشمالية بالسودان، وذلك من خلال الاعتماد على أسلوب الاستقصاء كوسيلة لجمع البيانات والمعلومات الميدانية، وأشارت نتائج البحث إلى وجود تأثير مباشر ومعنوي لتطبيق نظام </w:t>
      </w:r>
      <w:r w:rsidRPr="002F41BA">
        <w:rPr>
          <w:rFonts w:ascii="Sakkal Majalla" w:hAnsi="Sakkal Majalla" w:cs="Sakkal Majalla"/>
          <w:sz w:val="28"/>
          <w:szCs w:val="28"/>
          <w:rtl/>
        </w:rPr>
        <w:lastRenderedPageBreak/>
        <w:t>إدارة الجودة على كل من تحسين الخدمات الهندسية الاستشارية وإدارة المشاريع داخل الوزارة محل البحث، كما تبين وجود تأثير مباشر لتحسين الخدمات الهندسية الاستشارية على إدارة المشاريع، أما على مستوى التأثير غير المباشر فقد تبين أن تحسين الخدمات الهندسية الاستشارية يتوسط العلاقة بين تطبيق نظام إدارة الجودة، وإدارة المشاريع بشكل جزئي، وتشير هذه النتائج إلى أن العلاقة بين تطبيق نظام إدارة الجودة وإدارة المشاريع داخل الوزارة ترتبط بمستويات مرتفعة من تحسين الخدمات الهندسية الاستشارية، فكلما زاد مستوى تحسين الخدمات الهندسية الاستشارية زاد التأثير غير المباشر لتطبيق نظام إدارة الجودة على إدارة المشاريع، وبالتالي زاد مستوى التوسط والعكس صحيح، ومن ثم يوصي البحث بضرورة التوعية بأهمية تحسين الخدمات الهندسية الاستشارية، مع ضرورة الاستفادة القصوى من تطبيق نظام إدارة الجودة وإدارة المشاريع في الوزارة</w:t>
      </w:r>
      <w:r w:rsidRPr="002F41BA">
        <w:rPr>
          <w:rFonts w:ascii="Sakkal Majalla" w:hAnsi="Sakkal Majalla" w:cs="Sakkal Majalla"/>
          <w:sz w:val="28"/>
          <w:szCs w:val="28"/>
        </w:rPr>
        <w:t>.</w:t>
      </w:r>
    </w:p>
    <w:p w14:paraId="62E51873" w14:textId="77777777" w:rsidR="00B11FD3" w:rsidRPr="002F41BA" w:rsidRDefault="00B11FD3" w:rsidP="00B11FD3">
      <w:pPr>
        <w:bidi/>
        <w:spacing w:line="360" w:lineRule="auto"/>
        <w:ind w:firstLine="560"/>
        <w:jc w:val="both"/>
        <w:rPr>
          <w:rFonts w:ascii="Sakkal Majalla" w:hAnsi="Sakkal Majalla" w:cs="Sakkal Majalla"/>
          <w:sz w:val="28"/>
          <w:szCs w:val="28"/>
          <w:rtl/>
        </w:rPr>
      </w:pPr>
      <w:r w:rsidRPr="002F41BA">
        <w:rPr>
          <w:rFonts w:ascii="Sakkal Majalla" w:hAnsi="Sakkal Majalla" w:cs="Sakkal Majalla"/>
          <w:sz w:val="28"/>
          <w:szCs w:val="28"/>
          <w:rtl/>
        </w:rPr>
        <w:t>دراسة الحربي (2025): هدفت الدراسة الحالية إلى الكشف والتعرف على تأثير ممارسات إدارة المشاريع على التميز المؤسسي في لجنة تراحم؛ حيث تواجه اللجنة تحديات عدة؛ أبرزها عدم الكفاءة في إدارة الموارد، وغياب آليات فعالة للمتابعة والتقييم، وتحديات ثقافية وتنظيمية تعرقل تحقيق أهدافها؛ بالإضافة إلى ذلك تواجه اللجنة صعوبة في التكيف مع التغيرات المستمرة في بيئة العمل. واعتمدت الدراسة على المنهج الوصفي التحليلي، واعتمدت الدراسة على الاستبانة كأداة لجمع البيانات من أعضاء لجنة تراحم؛ حيث تم تصميم الاستبانة بناء على المشكلات الرئيسة التي تواجهها اللجنة، وتم إجراء الدراسة على عينة (8) من موظفين ومديرين بالأمانة العامة لجنة تراحم لرعاية السجناء بمدينة الرياض؛ وتوصلت نتائج الدراسة إلى أن ممارسات إدارة المشاريع لها تأثير إيجابي على التميز المؤسسي؛ حيث بلغ متوسط تقييم إدارة الموارد (3.5) من (5)، كما توصلت نتائج الدراسة إلى أن (65%) من المشاركين أشاروا إلى أن إدارة الموارد تم تحسينها باستخدام أفضل الممارسات، حيث بلغ متوسط الاستخدام الفعال للموارد (3.38) من (5)، وبلغ الرضا العام للمستخدمين (3) من (5)، كما أشارت نتائج الدراسة أيضا إلى أن مرونة اللجنة في التعامل مع التحديات بلغت (3.25) من (5). وأوصت الدراسة إلى ضرورة تحسين التخطيط وتخصيص الموارد، وتعزيز آليات المتابعة والتقييم، وتطوير استراتيجيات لمواجهة التحديات الثقافية والتنظيمية، وتطوير استراتيجيات مرنة للتكيف مع التغييرات المستمرة في بيئة العمل لتعزيز الابتكار وضمان استدامة التميز المؤسسي</w:t>
      </w:r>
      <w:r w:rsidRPr="002F41BA">
        <w:rPr>
          <w:rFonts w:ascii="Sakkal Majalla" w:hAnsi="Sakkal Majalla" w:cs="Sakkal Majalla"/>
          <w:sz w:val="28"/>
          <w:szCs w:val="28"/>
        </w:rPr>
        <w:t>.</w:t>
      </w:r>
    </w:p>
    <w:p w14:paraId="09E7CE98" w14:textId="77777777" w:rsidR="00B11FD3" w:rsidRPr="002F41BA" w:rsidRDefault="00B11FD3" w:rsidP="00B11FD3">
      <w:pPr>
        <w:bidi/>
        <w:spacing w:line="360" w:lineRule="auto"/>
        <w:ind w:firstLine="560"/>
        <w:jc w:val="both"/>
        <w:rPr>
          <w:rFonts w:ascii="Sakkal Majalla" w:hAnsi="Sakkal Majalla" w:cs="Sakkal Majalla"/>
          <w:sz w:val="28"/>
          <w:szCs w:val="28"/>
        </w:rPr>
      </w:pPr>
      <w:r w:rsidRPr="002F41BA">
        <w:rPr>
          <w:rFonts w:ascii="Sakkal Majalla" w:hAnsi="Sakkal Majalla" w:cs="Sakkal Majalla"/>
          <w:sz w:val="28"/>
          <w:szCs w:val="28"/>
          <w:rtl/>
        </w:rPr>
        <w:lastRenderedPageBreak/>
        <w:t>دراسة الجندي (2025): يسلط البحث الضوء على تأثير العوامل الاجتماعية والثقافية في فعالية إدارة المشاريع السياحية الكبرى، مع التركيز على أهمية تبني منظور إنساني يعزز من استدامة هذه المشاريع واندماجها الإيجابي مع المجتمع المحلي اعتمدت الدراسة على المنهج الوصفي التحليلي، بالإضافة إلى دراسة حالة لأحد المشاريع الكبرى في المملكة العربية السعودية، بهدف تحليل التفاعل بين العوامل الاجتماعية والثقافية وممارسات الإدارة السياحية. وقد تم جمع البيانات من خلال مراجعة الأدبيات ذات الصلة، وتحليل الوثائق وإجراء مقابلات شبه منظمة مع عدد من أصحاب المصلحة توصل البحث إلى أن الاعتبارات الاجتماعية والثقافية تلعب دورا محوريا في نجاح المشاريع السياحية، مما يستدعي دمج هذه الجوانب في مراحل التخطيط والتنفيذ لضمان تحقيق أهداف التنمية المستدامة. الأهداف: يهدف البحث إلى دراسة أثر العوامل الاجتماعية والثقافية على إدارة المشاريع السياحية الكبرى، مع التركيز على التحديات التي تواجهها، وتقديم إطار إنساني يعزز التفاعل الإيجابي بين هذه المشاريع والمجتمع المحلي لضمان فعاليتها واستدامتها المنهجية: يعتمد البحث على المنهج الوصفي التحليلي مدعوما بدراسة حالة تطبيقية، باستخدام مقابلات شبه منظمة مع خبراء، واستبيانات للمجتمعات المحلية، إلى جانب مراجعة الأدبيات السابقة في مجالي السياحة المستدامة والإدارة السياحية مجال الدراسة: المملكة العربية السعودية، مع التركيز على المشاريع الكبرى في المدن السياحية الناشئة النتائج: أظهرت النتائج وجود علاقة مباشرة بين دعم المجتمع المحلي ونجاح إدارة المشاريع السياحية، كما كشفت عن تحديات ثقافية مؤثرة، وأكدت أهمية إشراك السكان في التخطيط، مما ساهم في اقتراح نموذج إداري مرن يراعي الأبعاد الإنسانية والثقافية</w:t>
      </w:r>
      <w:r w:rsidRPr="002F41BA">
        <w:rPr>
          <w:rFonts w:ascii="Sakkal Majalla" w:hAnsi="Sakkal Majalla" w:cs="Sakkal Majalla"/>
          <w:sz w:val="28"/>
          <w:szCs w:val="28"/>
        </w:rPr>
        <w:t>.</w:t>
      </w:r>
    </w:p>
    <w:p w14:paraId="1CED5664" w14:textId="77777777" w:rsidR="00B11FD3" w:rsidRPr="002F41BA" w:rsidRDefault="00B11FD3" w:rsidP="00B11FD3">
      <w:pPr>
        <w:pStyle w:val="Heading2"/>
        <w:rPr>
          <w:rtl/>
        </w:rPr>
      </w:pPr>
      <w:bookmarkStart w:id="33" w:name="_Toc225293103"/>
      <w:bookmarkStart w:id="34" w:name="_Toc235632710"/>
      <w:r w:rsidRPr="002F41BA">
        <w:rPr>
          <w:rtl/>
        </w:rPr>
        <w:t>التعقيب على الدراسات السابقة</w:t>
      </w:r>
      <w:bookmarkEnd w:id="33"/>
      <w:bookmarkEnd w:id="34"/>
    </w:p>
    <w:p w14:paraId="58180482" w14:textId="77777777" w:rsidR="00B11FD3" w:rsidRPr="002F41BA" w:rsidRDefault="00B11FD3" w:rsidP="00B11FD3">
      <w:pPr>
        <w:bidi/>
        <w:spacing w:line="360" w:lineRule="auto"/>
        <w:ind w:firstLine="560"/>
        <w:jc w:val="both"/>
        <w:rPr>
          <w:rFonts w:ascii="Sakkal Majalla" w:hAnsi="Sakkal Majalla" w:cs="Sakkal Majalla"/>
          <w:sz w:val="28"/>
          <w:szCs w:val="28"/>
        </w:rPr>
      </w:pPr>
      <w:r w:rsidRPr="002F41BA">
        <w:rPr>
          <w:rFonts w:ascii="Sakkal Majalla" w:hAnsi="Sakkal Majalla" w:cs="Sakkal Majalla"/>
          <w:sz w:val="28"/>
          <w:szCs w:val="28"/>
          <w:rtl/>
        </w:rPr>
        <w:t>تشترك معظم الدراسات السابقة في التركيز على تحسين أداء المشاريع ورفع كفاءتها من خلال أدوات وأساليب إدارية مختلفة، سواء كان ذلك عبر الذكاء العاطفي لدى مدراء المشاريع كما في دراسة حبوش والهاشمي (2021)، أو منهجيات الإدارة الرشيقة كما في دراسة الشهري والعقيلي (2024) و</w:t>
      </w:r>
      <w:proofErr w:type="spellStart"/>
      <w:r w:rsidRPr="002F41BA">
        <w:rPr>
          <w:rFonts w:ascii="Sakkal Majalla" w:hAnsi="Sakkal Majalla" w:cs="Sakkal Majalla"/>
          <w:sz w:val="28"/>
          <w:szCs w:val="28"/>
        </w:rPr>
        <w:t>Kineber</w:t>
      </w:r>
      <w:proofErr w:type="spellEnd"/>
      <w:r w:rsidRPr="002F41BA">
        <w:rPr>
          <w:rFonts w:ascii="Sakkal Majalla" w:hAnsi="Sakkal Majalla" w:cs="Sakkal Majalla"/>
          <w:sz w:val="28"/>
          <w:szCs w:val="28"/>
        </w:rPr>
        <w:t xml:space="preserve"> et al., (2024)</w:t>
      </w:r>
      <w:r w:rsidRPr="002F41BA">
        <w:rPr>
          <w:rFonts w:ascii="Sakkal Majalla" w:hAnsi="Sakkal Majalla" w:cs="Sakkal Majalla"/>
          <w:sz w:val="28"/>
          <w:szCs w:val="28"/>
          <w:rtl/>
        </w:rPr>
        <w:t xml:space="preserve">، أو إدارة الجودة كما في دراسة الحسن (2025) </w:t>
      </w:r>
      <w:proofErr w:type="gramStart"/>
      <w:r w:rsidRPr="002F41BA">
        <w:rPr>
          <w:rFonts w:ascii="Sakkal Majalla" w:hAnsi="Sakkal Majalla" w:cs="Sakkal Majalla"/>
          <w:sz w:val="28"/>
          <w:szCs w:val="28"/>
          <w:rtl/>
        </w:rPr>
        <w:t>وعبدالحميد</w:t>
      </w:r>
      <w:proofErr w:type="gramEnd"/>
      <w:r w:rsidRPr="002F41BA">
        <w:rPr>
          <w:rFonts w:ascii="Sakkal Majalla" w:hAnsi="Sakkal Majalla" w:cs="Sakkal Majalla"/>
          <w:sz w:val="28"/>
          <w:szCs w:val="28"/>
          <w:rtl/>
        </w:rPr>
        <w:t xml:space="preserve"> (2025). كما تركز بعض الدراسات على بناء نماذج ومعايير إدارية كما في دراسة الفايز (2023) ودراسة آل حمود (2019)، أو على تأثير العوامل الاجتماعية والثقافية كما في دراسة الجندي (2025) ودراسة الحربي (2025). بينما تركز دراسات أخرى على التقنيات الحديثة والذكاء الاصطناعي لتحسين إدارة المشاريع الريادية كما في دراسة بن فاطمة وسويسي (2024) ودراسة حمادة </w:t>
      </w:r>
      <w:proofErr w:type="spellStart"/>
      <w:r w:rsidRPr="002F41BA">
        <w:rPr>
          <w:rFonts w:ascii="Sakkal Majalla" w:hAnsi="Sakkal Majalla" w:cs="Sakkal Majalla"/>
          <w:sz w:val="28"/>
          <w:szCs w:val="28"/>
          <w:rtl/>
        </w:rPr>
        <w:t>وعيسو</w:t>
      </w:r>
      <w:proofErr w:type="spellEnd"/>
      <w:r w:rsidRPr="002F41BA">
        <w:rPr>
          <w:rFonts w:ascii="Sakkal Majalla" w:hAnsi="Sakkal Majalla" w:cs="Sakkal Majalla"/>
          <w:sz w:val="28"/>
          <w:szCs w:val="28"/>
          <w:rtl/>
        </w:rPr>
        <w:t xml:space="preserve"> (2024). ومن أبرز أوجه الاختلاف أن بعض الدراسات مثل دراسة آدم (2024) تناولت دور الهيئات </w:t>
      </w:r>
      <w:r w:rsidRPr="002F41BA">
        <w:rPr>
          <w:rFonts w:ascii="Sakkal Majalla" w:hAnsi="Sakkal Majalla" w:cs="Sakkal Majalla"/>
          <w:sz w:val="28"/>
          <w:szCs w:val="28"/>
          <w:rtl/>
        </w:rPr>
        <w:lastRenderedPageBreak/>
        <w:t>الحكومية في دعم المشاريع الزراعية، وهو محور محدد مرتبط بالسياسات التمويلية، بينما دراسات أخرى كانت عامة على مستوى إدارة المشاريع في المؤسسات التعليمية والحكومية والصناعية</w:t>
      </w:r>
      <w:r w:rsidRPr="002F41BA">
        <w:rPr>
          <w:rFonts w:ascii="Sakkal Majalla" w:hAnsi="Sakkal Majalla" w:cs="Sakkal Majalla"/>
          <w:sz w:val="28"/>
          <w:szCs w:val="28"/>
        </w:rPr>
        <w:t>.</w:t>
      </w:r>
    </w:p>
    <w:p w14:paraId="2C71C253" w14:textId="77777777" w:rsidR="00B11FD3" w:rsidRPr="002F41BA" w:rsidRDefault="00B11FD3" w:rsidP="00B11FD3">
      <w:pPr>
        <w:bidi/>
        <w:spacing w:line="360" w:lineRule="auto"/>
        <w:ind w:firstLine="560"/>
        <w:jc w:val="both"/>
        <w:rPr>
          <w:rFonts w:ascii="Sakkal Majalla" w:hAnsi="Sakkal Majalla" w:cs="Sakkal Majalla"/>
          <w:sz w:val="28"/>
          <w:szCs w:val="28"/>
        </w:rPr>
      </w:pPr>
      <w:r w:rsidRPr="002F41BA">
        <w:rPr>
          <w:rFonts w:ascii="Sakkal Majalla" w:hAnsi="Sakkal Majalla" w:cs="Sakkal Majalla"/>
          <w:sz w:val="28"/>
          <w:szCs w:val="28"/>
          <w:rtl/>
        </w:rPr>
        <w:t xml:space="preserve">استخدمت أغلب الدراسات المنهج الوصفي التحليلي أو الوصفي الاستكشافي، مثل دراسة حبوش والهاشمي (2021) ودراسة الشهري والعقيلي (2024) ودراسة الحربي (2025) ودراسة الجندي (2025). بينما اعتمدت بعض الدراسات على التحليل الاستنباطي أو الاستقرائي مثل دراسة </w:t>
      </w:r>
      <w:proofErr w:type="gramStart"/>
      <w:r w:rsidRPr="002F41BA">
        <w:rPr>
          <w:rFonts w:ascii="Sakkal Majalla" w:hAnsi="Sakkal Majalla" w:cs="Sakkal Majalla"/>
          <w:sz w:val="28"/>
          <w:szCs w:val="28"/>
          <w:rtl/>
        </w:rPr>
        <w:t>عبدالعزيز</w:t>
      </w:r>
      <w:proofErr w:type="gramEnd"/>
      <w:r w:rsidRPr="002F41BA">
        <w:rPr>
          <w:rFonts w:ascii="Sakkal Majalla" w:hAnsi="Sakkal Majalla" w:cs="Sakkal Majalla"/>
          <w:sz w:val="28"/>
          <w:szCs w:val="28"/>
          <w:rtl/>
        </w:rPr>
        <w:t xml:space="preserve"> (2024) ودراسة آدم (2024)، أو منهج الدراسات المستقبلية دلفاي كما في دراسة الفايز (2023). أما الدراسات الحديثة الدولية مثل</w:t>
      </w:r>
      <w:r w:rsidRPr="002F41BA">
        <w:rPr>
          <w:rFonts w:ascii="Sakkal Majalla" w:hAnsi="Sakkal Majalla" w:cs="Sakkal Majalla"/>
          <w:sz w:val="28"/>
          <w:szCs w:val="28"/>
        </w:rPr>
        <w:t xml:space="preserve"> </w:t>
      </w:r>
      <w:proofErr w:type="spellStart"/>
      <w:r w:rsidRPr="002F41BA">
        <w:rPr>
          <w:rFonts w:ascii="Sakkal Majalla" w:hAnsi="Sakkal Majalla" w:cs="Sakkal Majalla"/>
          <w:sz w:val="28"/>
          <w:szCs w:val="28"/>
        </w:rPr>
        <w:t>Kineber</w:t>
      </w:r>
      <w:proofErr w:type="spellEnd"/>
      <w:r w:rsidRPr="002F41BA">
        <w:rPr>
          <w:rFonts w:ascii="Sakkal Majalla" w:hAnsi="Sakkal Majalla" w:cs="Sakkal Majalla"/>
          <w:sz w:val="28"/>
          <w:szCs w:val="28"/>
        </w:rPr>
        <w:t xml:space="preserve"> et al., (2024) </w:t>
      </w:r>
      <w:r w:rsidRPr="002F41BA">
        <w:rPr>
          <w:rFonts w:ascii="Sakkal Majalla" w:hAnsi="Sakkal Majalla" w:cs="Sakkal Majalla"/>
          <w:sz w:val="28"/>
          <w:szCs w:val="28"/>
          <w:rtl/>
        </w:rPr>
        <w:t>و</w:t>
      </w:r>
      <w:r w:rsidRPr="002F41BA">
        <w:rPr>
          <w:rFonts w:ascii="Sakkal Majalla" w:hAnsi="Sakkal Majalla" w:cs="Sakkal Majalla"/>
          <w:sz w:val="28"/>
          <w:szCs w:val="28"/>
        </w:rPr>
        <w:t xml:space="preserve">Khan et al., (2025) </w:t>
      </w:r>
      <w:r w:rsidRPr="002F41BA">
        <w:rPr>
          <w:rFonts w:ascii="Sakkal Majalla" w:hAnsi="Sakkal Majalla" w:cs="Sakkal Majalla"/>
          <w:sz w:val="28"/>
          <w:szCs w:val="28"/>
          <w:rtl/>
        </w:rPr>
        <w:t>و</w:t>
      </w:r>
      <w:r w:rsidRPr="002F41BA">
        <w:rPr>
          <w:rFonts w:ascii="Sakkal Majalla" w:hAnsi="Sakkal Majalla" w:cs="Sakkal Majalla"/>
          <w:sz w:val="28"/>
          <w:szCs w:val="28"/>
        </w:rPr>
        <w:t xml:space="preserve">Zacarias et al., (2024) </w:t>
      </w:r>
      <w:r w:rsidRPr="002F41BA">
        <w:rPr>
          <w:rFonts w:ascii="Sakkal Majalla" w:hAnsi="Sakkal Majalla" w:cs="Sakkal Majalla"/>
          <w:sz w:val="28"/>
          <w:szCs w:val="28"/>
          <w:rtl/>
        </w:rPr>
        <w:t>فقد اعتمدت على نهج كمي وصفي-تفسيري مع استخدام نمذجة المعادلات الهيكلية والتحليل الإحصائي المعقد لفحص العلاقات بين المتغيرات. ويظهر من ذلك أن الدراسات الحديثة تميل أكثر لاستخدام الطرق الكمية الدقيقة والنماذج الإحصائية المتقدمة مقارنة بالدراسات المحلية التي اعتمدت غالبًا على الاستبانات البسيطة والتحليل الوصفي التقليدي</w:t>
      </w:r>
      <w:r w:rsidRPr="002F41BA">
        <w:rPr>
          <w:rFonts w:ascii="Sakkal Majalla" w:hAnsi="Sakkal Majalla" w:cs="Sakkal Majalla"/>
          <w:sz w:val="28"/>
          <w:szCs w:val="28"/>
        </w:rPr>
        <w:t>.</w:t>
      </w:r>
    </w:p>
    <w:p w14:paraId="2338AE7D" w14:textId="77777777" w:rsidR="00B11FD3" w:rsidRPr="002F41BA" w:rsidRDefault="00B11FD3" w:rsidP="00B11FD3">
      <w:pPr>
        <w:bidi/>
        <w:spacing w:line="360" w:lineRule="auto"/>
        <w:ind w:firstLine="560"/>
        <w:jc w:val="both"/>
        <w:rPr>
          <w:rFonts w:ascii="Sakkal Majalla" w:hAnsi="Sakkal Majalla" w:cs="Sakkal Majalla"/>
          <w:sz w:val="28"/>
          <w:szCs w:val="28"/>
        </w:rPr>
      </w:pPr>
      <w:r w:rsidRPr="002F41BA">
        <w:rPr>
          <w:rFonts w:ascii="Sakkal Majalla" w:hAnsi="Sakkal Majalla" w:cs="Sakkal Majalla"/>
          <w:sz w:val="28"/>
          <w:szCs w:val="28"/>
          <w:rtl/>
        </w:rPr>
        <w:t>تختلف العينات بين الدراسات بشكل واضح بحسب مجال البحث. فقد اقتصرت بعض الدراسات على مدراء المشاريع أو موظفي الجهات الحكومية مثل دراسة حبوش والهاشمي (2021) ودراسة الشهري والعقيلي (2024)، في حين تناولت أخرى الخبراء الإداريين والمشاريع التعليمية مثل دراسة الفايز (2023) ودراسة آل حمود (2019). وقد استخدمت بعض الدراسات عينات صغيرة ومحددة جدًا مثل دراسة الحربي (2025) بثمانية أفراد، في حين امتدت عينات أخرى إلى مئات المشاركين كما في الدراسات الحديثة</w:t>
      </w:r>
      <w:r w:rsidRPr="002F41BA">
        <w:rPr>
          <w:rFonts w:ascii="Sakkal Majalla" w:hAnsi="Sakkal Majalla" w:cs="Sakkal Majalla"/>
          <w:sz w:val="28"/>
          <w:szCs w:val="28"/>
        </w:rPr>
        <w:t xml:space="preserve"> </w:t>
      </w:r>
      <w:proofErr w:type="spellStart"/>
      <w:r w:rsidRPr="002F41BA">
        <w:rPr>
          <w:rFonts w:ascii="Sakkal Majalla" w:hAnsi="Sakkal Majalla" w:cs="Sakkal Majalla"/>
          <w:sz w:val="28"/>
          <w:szCs w:val="28"/>
        </w:rPr>
        <w:t>Kineber</w:t>
      </w:r>
      <w:proofErr w:type="spellEnd"/>
      <w:r w:rsidRPr="002F41BA">
        <w:rPr>
          <w:rFonts w:ascii="Sakkal Majalla" w:hAnsi="Sakkal Majalla" w:cs="Sakkal Majalla"/>
          <w:sz w:val="28"/>
          <w:szCs w:val="28"/>
        </w:rPr>
        <w:t xml:space="preserve"> et al., (2024) </w:t>
      </w:r>
      <w:proofErr w:type="gramStart"/>
      <w:r w:rsidRPr="002F41BA">
        <w:rPr>
          <w:rFonts w:ascii="Sakkal Majalla" w:hAnsi="Sakkal Majalla" w:cs="Sakkal Majalla"/>
          <w:sz w:val="28"/>
          <w:szCs w:val="28"/>
          <w:rtl/>
        </w:rPr>
        <w:t>بـ120</w:t>
      </w:r>
      <w:proofErr w:type="gramEnd"/>
      <w:r w:rsidRPr="002F41BA">
        <w:rPr>
          <w:rFonts w:ascii="Sakkal Majalla" w:hAnsi="Sakkal Majalla" w:cs="Sakkal Majalla"/>
          <w:sz w:val="28"/>
          <w:szCs w:val="28"/>
          <w:rtl/>
        </w:rPr>
        <w:t xml:space="preserve"> محترفًا و</w:t>
      </w:r>
      <w:r w:rsidRPr="002F41BA">
        <w:rPr>
          <w:rFonts w:ascii="Sakkal Majalla" w:hAnsi="Sakkal Majalla" w:cs="Sakkal Majalla"/>
          <w:sz w:val="28"/>
          <w:szCs w:val="28"/>
        </w:rPr>
        <w:t xml:space="preserve">Zacarias et al., (2024) </w:t>
      </w:r>
      <w:proofErr w:type="gramStart"/>
      <w:r w:rsidRPr="002F41BA">
        <w:rPr>
          <w:rFonts w:ascii="Sakkal Majalla" w:hAnsi="Sakkal Majalla" w:cs="Sakkal Majalla"/>
          <w:sz w:val="28"/>
          <w:szCs w:val="28"/>
          <w:rtl/>
        </w:rPr>
        <w:t>بـ475</w:t>
      </w:r>
      <w:proofErr w:type="gramEnd"/>
      <w:r w:rsidRPr="002F41BA">
        <w:rPr>
          <w:rFonts w:ascii="Sakkal Majalla" w:hAnsi="Sakkal Majalla" w:cs="Sakkal Majalla"/>
          <w:sz w:val="28"/>
          <w:szCs w:val="28"/>
          <w:rtl/>
        </w:rPr>
        <w:t xml:space="preserve"> مشروعًا. أما الدراسات الريادية والتقنية فركزت على عينة مؤسسات ومهنيين محددين مثل دراسة بن فاطمة وسويسي (2024) على 36 فردًا ودراسة حمادة </w:t>
      </w:r>
      <w:proofErr w:type="spellStart"/>
      <w:r w:rsidRPr="002F41BA">
        <w:rPr>
          <w:rFonts w:ascii="Sakkal Majalla" w:hAnsi="Sakkal Majalla" w:cs="Sakkal Majalla"/>
          <w:sz w:val="28"/>
          <w:szCs w:val="28"/>
          <w:rtl/>
        </w:rPr>
        <w:t>وعيسو</w:t>
      </w:r>
      <w:proofErr w:type="spellEnd"/>
      <w:r w:rsidRPr="002F41BA">
        <w:rPr>
          <w:rFonts w:ascii="Sakkal Majalla" w:hAnsi="Sakkal Majalla" w:cs="Sakkal Majalla"/>
          <w:sz w:val="28"/>
          <w:szCs w:val="28"/>
          <w:rtl/>
        </w:rPr>
        <w:t xml:space="preserve"> (2024) على مشاريع السوريين</w:t>
      </w:r>
      <w:r w:rsidRPr="002F41BA">
        <w:rPr>
          <w:rFonts w:ascii="Sakkal Majalla" w:hAnsi="Sakkal Majalla" w:cs="Sakkal Majalla"/>
          <w:sz w:val="28"/>
          <w:szCs w:val="28"/>
        </w:rPr>
        <w:t>.</w:t>
      </w:r>
    </w:p>
    <w:p w14:paraId="508ABE10" w14:textId="77777777" w:rsidR="00B11FD3" w:rsidRPr="002F41BA" w:rsidRDefault="00B11FD3" w:rsidP="00B11FD3">
      <w:pPr>
        <w:bidi/>
        <w:spacing w:line="360" w:lineRule="auto"/>
        <w:ind w:firstLine="560"/>
        <w:jc w:val="both"/>
        <w:rPr>
          <w:rFonts w:ascii="Sakkal Majalla" w:hAnsi="Sakkal Majalla" w:cs="Sakkal Majalla"/>
          <w:sz w:val="28"/>
          <w:szCs w:val="28"/>
        </w:rPr>
      </w:pPr>
      <w:r w:rsidRPr="002F41BA">
        <w:rPr>
          <w:rFonts w:ascii="Sakkal Majalla" w:hAnsi="Sakkal Majalla" w:cs="Sakkal Majalla"/>
          <w:sz w:val="28"/>
          <w:szCs w:val="28"/>
          <w:rtl/>
        </w:rPr>
        <w:t>اعتمدت معظم الدراسات على الاستبانات كأداة رئيسية لجمع البيانات، سواء كانت إلكترونية أو ورقية، مع استبعاد استمارات غير صالحة كما في دراسة بن فاطمة وسويسي (2024). واستُخدمت أيضًا المقابلات شبه المنظمة ودراسة الحالة كما في دراسة الجندي (2025) لتوفير سياق نوعي يدعم التحليل الكمي. أما الدراسات الحديثة الدولية فاعتمدت على استبيانات معيارية وتحليل البيانات باستخدام برامج متقدمة مثل</w:t>
      </w:r>
      <w:r w:rsidRPr="002F41BA">
        <w:rPr>
          <w:rFonts w:ascii="Sakkal Majalla" w:hAnsi="Sakkal Majalla" w:cs="Sakkal Majalla"/>
          <w:sz w:val="28"/>
          <w:szCs w:val="28"/>
        </w:rPr>
        <w:t xml:space="preserve"> </w:t>
      </w:r>
      <w:proofErr w:type="spellStart"/>
      <w:r w:rsidRPr="002F41BA">
        <w:rPr>
          <w:rFonts w:ascii="Sakkal Majalla" w:hAnsi="Sakkal Majalla" w:cs="Sakkal Majalla"/>
          <w:sz w:val="28"/>
          <w:szCs w:val="28"/>
        </w:rPr>
        <w:t>SmartPLS</w:t>
      </w:r>
      <w:proofErr w:type="spellEnd"/>
      <w:r w:rsidRPr="002F41BA">
        <w:rPr>
          <w:rFonts w:ascii="Sakkal Majalla" w:hAnsi="Sakkal Majalla" w:cs="Sakkal Majalla"/>
          <w:sz w:val="28"/>
          <w:szCs w:val="28"/>
        </w:rPr>
        <w:t xml:space="preserve"> </w:t>
      </w:r>
      <w:r w:rsidRPr="002F41BA">
        <w:rPr>
          <w:rFonts w:ascii="Sakkal Majalla" w:hAnsi="Sakkal Majalla" w:cs="Sakkal Majalla"/>
          <w:sz w:val="28"/>
          <w:szCs w:val="28"/>
          <w:rtl/>
        </w:rPr>
        <w:t>و</w:t>
      </w:r>
      <w:r w:rsidRPr="002F41BA">
        <w:rPr>
          <w:rFonts w:ascii="Sakkal Majalla" w:hAnsi="Sakkal Majalla" w:cs="Sakkal Majalla"/>
          <w:sz w:val="28"/>
          <w:szCs w:val="28"/>
        </w:rPr>
        <w:t xml:space="preserve">SPSS </w:t>
      </w:r>
      <w:r w:rsidRPr="002F41BA">
        <w:rPr>
          <w:rFonts w:ascii="Sakkal Majalla" w:hAnsi="Sakkal Majalla" w:cs="Sakkal Majalla"/>
          <w:sz w:val="28"/>
          <w:szCs w:val="28"/>
          <w:rtl/>
        </w:rPr>
        <w:t>و</w:t>
      </w:r>
      <w:r w:rsidRPr="002F41BA">
        <w:rPr>
          <w:rFonts w:ascii="Sakkal Majalla" w:hAnsi="Sakkal Majalla" w:cs="Sakkal Majalla"/>
          <w:sz w:val="28"/>
          <w:szCs w:val="28"/>
        </w:rPr>
        <w:t xml:space="preserve">PLS-SEM </w:t>
      </w:r>
      <w:r w:rsidRPr="002F41BA">
        <w:rPr>
          <w:rFonts w:ascii="Sakkal Majalla" w:hAnsi="Sakkal Majalla" w:cs="Sakkal Majalla"/>
          <w:sz w:val="28"/>
          <w:szCs w:val="28"/>
          <w:rtl/>
        </w:rPr>
        <w:t xml:space="preserve">لتقييم العلاقات بين </w:t>
      </w:r>
      <w:r w:rsidRPr="002F41BA">
        <w:rPr>
          <w:rFonts w:ascii="Sakkal Majalla" w:hAnsi="Sakkal Majalla" w:cs="Sakkal Majalla"/>
          <w:sz w:val="28"/>
          <w:szCs w:val="28"/>
          <w:rtl/>
        </w:rPr>
        <w:lastRenderedPageBreak/>
        <w:t xml:space="preserve">المتغيرات واختبار الفرضيات الإحصائية. ومن الجدير بالذكر أن دراسة </w:t>
      </w:r>
      <w:proofErr w:type="spellStart"/>
      <w:r w:rsidRPr="002F41BA">
        <w:rPr>
          <w:rFonts w:ascii="Sakkal Majalla" w:hAnsi="Sakkal Majalla" w:cs="Sakkal Majalla"/>
          <w:sz w:val="28"/>
          <w:szCs w:val="28"/>
          <w:rtl/>
        </w:rPr>
        <w:t>الطحطوح</w:t>
      </w:r>
      <w:proofErr w:type="spellEnd"/>
      <w:r w:rsidRPr="002F41BA">
        <w:rPr>
          <w:rFonts w:ascii="Sakkal Majalla" w:hAnsi="Sakkal Majalla" w:cs="Sakkal Majalla"/>
          <w:sz w:val="28"/>
          <w:szCs w:val="28"/>
          <w:rtl/>
        </w:rPr>
        <w:t xml:space="preserve"> (2024) استخدمت التحليل المقارن بين المنهجيات التقليدية والرشيقة، مما يختلف عن الأدوات الكمية التقليدية في الدراسات المحلية</w:t>
      </w:r>
      <w:r w:rsidRPr="002F41BA">
        <w:rPr>
          <w:rFonts w:ascii="Sakkal Majalla" w:hAnsi="Sakkal Majalla" w:cs="Sakkal Majalla"/>
          <w:sz w:val="28"/>
          <w:szCs w:val="28"/>
        </w:rPr>
        <w:t>.</w:t>
      </w:r>
    </w:p>
    <w:p w14:paraId="75AA3EAE" w14:textId="77777777" w:rsidR="00B11FD3" w:rsidRPr="002F41BA" w:rsidRDefault="00B11FD3" w:rsidP="00B11FD3">
      <w:pPr>
        <w:bidi/>
        <w:spacing w:line="360" w:lineRule="auto"/>
        <w:ind w:firstLine="560"/>
        <w:jc w:val="both"/>
        <w:rPr>
          <w:rFonts w:ascii="Sakkal Majalla" w:hAnsi="Sakkal Majalla" w:cs="Sakkal Majalla"/>
          <w:sz w:val="28"/>
          <w:szCs w:val="28"/>
          <w:rtl/>
        </w:rPr>
      </w:pPr>
      <w:r w:rsidRPr="002F41BA">
        <w:rPr>
          <w:rFonts w:ascii="Sakkal Majalla" w:hAnsi="Sakkal Majalla" w:cs="Sakkal Majalla"/>
          <w:sz w:val="28"/>
          <w:szCs w:val="28"/>
          <w:rtl/>
        </w:rPr>
        <w:t>تشترك الدراسات جميعها في تأكيد أهمية العوامل البشرية والتنظيمية والتقنية في نجاح المشاريع، سواء كان ذلك عبر الذكاء العاطفي، الإدارة الرشيقة، المشاركة المجتمعية، إدارة الجودة أو إدارة علاقات العملاء الذكية</w:t>
      </w:r>
      <w:r w:rsidRPr="002F41BA">
        <w:rPr>
          <w:rFonts w:ascii="Sakkal Majalla" w:hAnsi="Sakkal Majalla" w:cs="Sakkal Majalla"/>
          <w:sz w:val="28"/>
          <w:szCs w:val="28"/>
        </w:rPr>
        <w:t xml:space="preserve">. </w:t>
      </w:r>
      <w:r w:rsidRPr="002F41BA">
        <w:rPr>
          <w:rFonts w:ascii="Sakkal Majalla" w:hAnsi="Sakkal Majalla" w:cs="Sakkal Majalla"/>
          <w:sz w:val="28"/>
          <w:szCs w:val="28"/>
          <w:rtl/>
        </w:rPr>
        <w:t>على سبيل المثال، أظهرت دراسة حبوش والهاشمي (2021) أن الذكاء العاطفي له أثر قوي على أداء مدراء المشاريع وفريقهم، بينما أظهرت الدراسات الحديثة مثل</w:t>
      </w:r>
      <w:r w:rsidRPr="002F41BA">
        <w:rPr>
          <w:rFonts w:ascii="Sakkal Majalla" w:hAnsi="Sakkal Majalla" w:cs="Sakkal Majalla"/>
          <w:sz w:val="28"/>
          <w:szCs w:val="28"/>
        </w:rPr>
        <w:t xml:space="preserve"> Khan et al., (2025) </w:t>
      </w:r>
      <w:r w:rsidRPr="002F41BA">
        <w:rPr>
          <w:rFonts w:ascii="Sakkal Majalla" w:hAnsi="Sakkal Majalla" w:cs="Sakkal Majalla"/>
          <w:sz w:val="28"/>
          <w:szCs w:val="28"/>
          <w:rtl/>
        </w:rPr>
        <w:t>أن القيادة الرشيقة مرتبطة بأداء المشروع عبر وساطة رضا الأطراف المعنية وخلق القيمة</w:t>
      </w:r>
      <w:r w:rsidRPr="002F41BA">
        <w:rPr>
          <w:rFonts w:ascii="Sakkal Majalla" w:hAnsi="Sakkal Majalla" w:cs="Sakkal Majalla"/>
          <w:sz w:val="28"/>
          <w:szCs w:val="28"/>
        </w:rPr>
        <w:t xml:space="preserve">. </w:t>
      </w:r>
      <w:r w:rsidRPr="002F41BA">
        <w:rPr>
          <w:rFonts w:ascii="Sakkal Majalla" w:hAnsi="Sakkal Majalla" w:cs="Sakkal Majalla"/>
          <w:sz w:val="28"/>
          <w:szCs w:val="28"/>
          <w:rtl/>
        </w:rPr>
        <w:t>كما أبرزت دراسة الحسن (2025) أن الخبرة والتدريب عوامل رئيسية في تعزيز جودة المشاريع الهندسية</w:t>
      </w:r>
      <w:r w:rsidRPr="002F41BA">
        <w:rPr>
          <w:rFonts w:ascii="Sakkal Majalla" w:hAnsi="Sakkal Majalla" w:cs="Sakkal Majalla"/>
          <w:sz w:val="28"/>
          <w:szCs w:val="28"/>
        </w:rPr>
        <w:t xml:space="preserve">. </w:t>
      </w:r>
      <w:r w:rsidRPr="002F41BA">
        <w:rPr>
          <w:rFonts w:ascii="Sakkal Majalla" w:hAnsi="Sakkal Majalla" w:cs="Sakkal Majalla"/>
          <w:sz w:val="28"/>
          <w:szCs w:val="28"/>
          <w:rtl/>
        </w:rPr>
        <w:t xml:space="preserve">في المقابل، بعض الدراسات مثل دراسة آدم (2024) ودراسة حمادة </w:t>
      </w:r>
      <w:proofErr w:type="spellStart"/>
      <w:r w:rsidRPr="002F41BA">
        <w:rPr>
          <w:rFonts w:ascii="Sakkal Majalla" w:hAnsi="Sakkal Majalla" w:cs="Sakkal Majalla"/>
          <w:sz w:val="28"/>
          <w:szCs w:val="28"/>
          <w:rtl/>
        </w:rPr>
        <w:t>وعيسو</w:t>
      </w:r>
      <w:proofErr w:type="spellEnd"/>
      <w:r w:rsidRPr="002F41BA">
        <w:rPr>
          <w:rFonts w:ascii="Sakkal Majalla" w:hAnsi="Sakkal Majalla" w:cs="Sakkal Majalla"/>
          <w:sz w:val="28"/>
          <w:szCs w:val="28"/>
          <w:rtl/>
        </w:rPr>
        <w:t xml:space="preserve"> (2024) ركزت على التأثير الاقتصادي والاجتماعي للهيئات والإدارة على المشاريع</w:t>
      </w:r>
      <w:r w:rsidRPr="002F41BA">
        <w:rPr>
          <w:rFonts w:ascii="Sakkal Majalla" w:hAnsi="Sakkal Majalla" w:cs="Sakkal Majalla"/>
          <w:sz w:val="28"/>
          <w:szCs w:val="28"/>
        </w:rPr>
        <w:t xml:space="preserve">. </w:t>
      </w:r>
      <w:r w:rsidRPr="002F41BA">
        <w:rPr>
          <w:rFonts w:ascii="Sakkal Majalla" w:hAnsi="Sakkal Majalla" w:cs="Sakkal Majalla"/>
          <w:sz w:val="28"/>
          <w:szCs w:val="28"/>
          <w:rtl/>
        </w:rPr>
        <w:t>وتظهر الدراسات الحديثة الدولية توافقًا على أن تطبيق مبادئ</w:t>
      </w:r>
      <w:r w:rsidRPr="002F41BA">
        <w:rPr>
          <w:rFonts w:ascii="Sakkal Majalla" w:hAnsi="Sakkal Majalla" w:cs="Sakkal Majalla"/>
          <w:sz w:val="28"/>
          <w:szCs w:val="28"/>
        </w:rPr>
        <w:t xml:space="preserve"> Agile </w:t>
      </w:r>
      <w:r w:rsidRPr="002F41BA">
        <w:rPr>
          <w:rFonts w:ascii="Sakkal Majalla" w:hAnsi="Sakkal Majalla" w:cs="Sakkal Majalla"/>
          <w:sz w:val="28"/>
          <w:szCs w:val="28"/>
          <w:rtl/>
        </w:rPr>
        <w:t>ودمج العوامل البشرية والتنظيمية بشكل مرن يعزز نجاح المشاريع ويحقق الاستدامة، وهو ما يشبه توصيات الدراسات المحلية حول تحسين الأداء والتميز المؤسسي، إلا أن الدراسات الحديثة أكثر دقة في القياس والتحليل الكمي للعلاقات بين المتغيرات</w:t>
      </w:r>
      <w:r w:rsidRPr="002F41BA">
        <w:rPr>
          <w:rFonts w:ascii="Sakkal Majalla" w:hAnsi="Sakkal Majalla" w:cs="Sakkal Majalla"/>
          <w:sz w:val="28"/>
          <w:szCs w:val="28"/>
        </w:rPr>
        <w:t>.</w:t>
      </w:r>
    </w:p>
    <w:p w14:paraId="1F33955F" w14:textId="77777777" w:rsidR="00B11FD3" w:rsidRPr="002F41BA" w:rsidRDefault="00B11FD3" w:rsidP="00B11FD3">
      <w:pPr>
        <w:pStyle w:val="Heading2"/>
      </w:pPr>
      <w:bookmarkStart w:id="35" w:name="_Toc225293104"/>
      <w:bookmarkStart w:id="36" w:name="_Toc235632711"/>
      <w:r w:rsidRPr="002F41BA">
        <w:rPr>
          <w:rtl/>
        </w:rPr>
        <w:t>الفجوة البحثية</w:t>
      </w:r>
      <w:bookmarkEnd w:id="35"/>
      <w:bookmarkEnd w:id="36"/>
    </w:p>
    <w:p w14:paraId="18F6103E" w14:textId="77777777" w:rsidR="00B11FD3" w:rsidRPr="002F41BA" w:rsidRDefault="00B11FD3" w:rsidP="00B11FD3">
      <w:pPr>
        <w:bidi/>
        <w:spacing w:line="360" w:lineRule="auto"/>
        <w:ind w:firstLine="560"/>
        <w:jc w:val="both"/>
        <w:rPr>
          <w:rFonts w:ascii="Sakkal Majalla" w:hAnsi="Sakkal Majalla" w:cs="Sakkal Majalla"/>
          <w:sz w:val="28"/>
          <w:szCs w:val="28"/>
        </w:rPr>
      </w:pPr>
      <w:r w:rsidRPr="002F41BA">
        <w:rPr>
          <w:rFonts w:ascii="Sakkal Majalla" w:hAnsi="Sakkal Majalla" w:cs="Sakkal Majalla"/>
          <w:sz w:val="28"/>
          <w:szCs w:val="28"/>
          <w:rtl/>
        </w:rPr>
        <w:t>على الرغم من كثرة الدراسات المحلية والدولية التي تناولت إدارة المشاريع بشكل عام، إلا أن هناك نقصًا واضحًا في الدراسات المخصصة لقطاع تنظيم الفعاليات في المملكة العربية السعودية</w:t>
      </w:r>
      <w:r w:rsidRPr="002F41BA">
        <w:rPr>
          <w:rFonts w:ascii="Sakkal Majalla" w:hAnsi="Sakkal Majalla" w:cs="Sakkal Majalla"/>
          <w:sz w:val="28"/>
          <w:szCs w:val="28"/>
        </w:rPr>
        <w:t xml:space="preserve">. </w:t>
      </w:r>
      <w:r w:rsidRPr="002F41BA">
        <w:rPr>
          <w:rFonts w:ascii="Sakkal Majalla" w:hAnsi="Sakkal Majalla" w:cs="Sakkal Majalla"/>
          <w:sz w:val="28"/>
          <w:szCs w:val="28"/>
          <w:rtl/>
        </w:rPr>
        <w:t xml:space="preserve">الدراسات السابقة ركزت بشكل أساسي على القطاع الحكومي والتعليم العالي كما في دراسات آل حمود (2019)، الفايز (2023)، والعديد من الدراسات التي تناولت الإدارة الرشيقة وإدارة الجودة في المشاريع الهندسية والخدمية مثل الحسن (2025) </w:t>
      </w:r>
      <w:proofErr w:type="gramStart"/>
      <w:r w:rsidRPr="002F41BA">
        <w:rPr>
          <w:rFonts w:ascii="Sakkal Majalla" w:hAnsi="Sakkal Majalla" w:cs="Sakkal Majalla"/>
          <w:sz w:val="28"/>
          <w:szCs w:val="28"/>
          <w:rtl/>
        </w:rPr>
        <w:t>وعبدالحميد</w:t>
      </w:r>
      <w:proofErr w:type="gramEnd"/>
      <w:r w:rsidRPr="002F41BA">
        <w:rPr>
          <w:rFonts w:ascii="Sakkal Majalla" w:hAnsi="Sakkal Majalla" w:cs="Sakkal Majalla"/>
          <w:sz w:val="28"/>
          <w:szCs w:val="28"/>
          <w:rtl/>
        </w:rPr>
        <w:t xml:space="preserve"> (2025). كما ركزت بعض الدراسات على الذكاء العاطفي والإدارة المرنة وأثرها على نجاح المشاريع في بيئات عامة أو صناعية محددة، كما في حبوش والهاشمي (2021)، </w:t>
      </w:r>
      <w:proofErr w:type="gramStart"/>
      <w:r w:rsidRPr="002F41BA">
        <w:rPr>
          <w:rFonts w:ascii="Sakkal Majalla" w:hAnsi="Sakkal Majalla" w:cs="Sakkal Majalla"/>
          <w:sz w:val="28"/>
          <w:szCs w:val="28"/>
          <w:rtl/>
        </w:rPr>
        <w:t>عبدالعزيز</w:t>
      </w:r>
      <w:proofErr w:type="gramEnd"/>
      <w:r w:rsidRPr="002F41BA">
        <w:rPr>
          <w:rFonts w:ascii="Sakkal Majalla" w:hAnsi="Sakkal Majalla" w:cs="Sakkal Majalla"/>
          <w:sz w:val="28"/>
          <w:szCs w:val="28"/>
          <w:rtl/>
        </w:rPr>
        <w:t xml:space="preserve"> (2024)، و</w:t>
      </w:r>
      <w:r w:rsidRPr="002F41BA">
        <w:rPr>
          <w:rFonts w:ascii="Sakkal Majalla" w:hAnsi="Sakkal Majalla" w:cs="Sakkal Majalla"/>
          <w:sz w:val="28"/>
          <w:szCs w:val="28"/>
        </w:rPr>
        <w:t>Khan et al., (2025).</w:t>
      </w:r>
    </w:p>
    <w:p w14:paraId="32D9CCE0" w14:textId="77777777" w:rsidR="00B11FD3" w:rsidRPr="002F41BA" w:rsidRDefault="00B11FD3" w:rsidP="00B11FD3">
      <w:pPr>
        <w:bidi/>
        <w:spacing w:line="360" w:lineRule="auto"/>
        <w:ind w:firstLine="560"/>
        <w:jc w:val="both"/>
        <w:rPr>
          <w:rFonts w:ascii="Sakkal Majalla" w:hAnsi="Sakkal Majalla" w:cs="Sakkal Majalla"/>
          <w:sz w:val="28"/>
          <w:szCs w:val="28"/>
          <w:rtl/>
        </w:rPr>
      </w:pPr>
      <w:r w:rsidRPr="002F41BA">
        <w:rPr>
          <w:rFonts w:ascii="Sakkal Majalla" w:hAnsi="Sakkal Majalla" w:cs="Sakkal Majalla"/>
          <w:sz w:val="28"/>
          <w:szCs w:val="28"/>
          <w:rtl/>
        </w:rPr>
        <w:t xml:space="preserve">إلا أنه لم يتم التركيز بشكل كافٍ على طبيعة إدارة المشاريع في شركات تنظيم الفعاليات، والتي تتسم بالطابع الديناميكي، تعدد أصحاب المصلحة، وضغط الوقت والتكلفة والجودة، مما يجعل هذه الشركات عرضة لفشل المشاريع أو عدم تحقيق الأهداف المنشودة إذا لم تُطبق منهجيات إدارة المشاريع بشكل فعّال. هذا الفراغ يشمل أيضًا التقليل من استخدام الدراسات </w:t>
      </w:r>
      <w:r w:rsidRPr="002F41BA">
        <w:rPr>
          <w:rFonts w:ascii="Sakkal Majalla" w:hAnsi="Sakkal Majalla" w:cs="Sakkal Majalla"/>
          <w:sz w:val="28"/>
          <w:szCs w:val="28"/>
          <w:rtl/>
        </w:rPr>
        <w:lastRenderedPageBreak/>
        <w:t>الكمية التحليلية الموثقة لتحديد أثر منهجيات إدارة المشاريع المختلفة مثل التقليدية</w:t>
      </w:r>
      <w:r w:rsidRPr="002F41BA">
        <w:rPr>
          <w:rFonts w:ascii="Sakkal Majalla" w:hAnsi="Sakkal Majalla" w:cs="Sakkal Majalla"/>
          <w:sz w:val="28"/>
          <w:szCs w:val="28"/>
        </w:rPr>
        <w:t xml:space="preserve"> (Waterfall) </w:t>
      </w:r>
      <w:r w:rsidRPr="002F41BA">
        <w:rPr>
          <w:rFonts w:ascii="Sakkal Majalla" w:hAnsi="Sakkal Majalla" w:cs="Sakkal Majalla"/>
          <w:sz w:val="28"/>
          <w:szCs w:val="28"/>
          <w:rtl/>
        </w:rPr>
        <w:t>والرشيقة</w:t>
      </w:r>
      <w:r w:rsidRPr="002F41BA">
        <w:rPr>
          <w:rFonts w:ascii="Sakkal Majalla" w:hAnsi="Sakkal Majalla" w:cs="Sakkal Majalla"/>
          <w:sz w:val="28"/>
          <w:szCs w:val="28"/>
        </w:rPr>
        <w:t xml:space="preserve"> (Agile) </w:t>
      </w:r>
      <w:r w:rsidRPr="002F41BA">
        <w:rPr>
          <w:rFonts w:ascii="Sakkal Majalla" w:hAnsi="Sakkal Majalla" w:cs="Sakkal Majalla"/>
          <w:sz w:val="28"/>
          <w:szCs w:val="28"/>
          <w:rtl/>
        </w:rPr>
        <w:t>على الأداء التنظيمي، الإنتاجية، رضا العملاء، والنجاح المالي لشركات تنظيم الفعاليات</w:t>
      </w:r>
      <w:r w:rsidRPr="002F41BA">
        <w:rPr>
          <w:rFonts w:ascii="Sakkal Majalla" w:hAnsi="Sakkal Majalla" w:cs="Sakkal Majalla"/>
          <w:sz w:val="28"/>
          <w:szCs w:val="28"/>
        </w:rPr>
        <w:t>.</w:t>
      </w:r>
    </w:p>
    <w:p w14:paraId="6895899C" w14:textId="77777777" w:rsidR="00B11FD3" w:rsidRPr="002F41BA" w:rsidRDefault="00B11FD3" w:rsidP="00B11FD3">
      <w:pPr>
        <w:bidi/>
        <w:spacing w:line="360" w:lineRule="auto"/>
        <w:ind w:firstLine="560"/>
        <w:jc w:val="both"/>
        <w:rPr>
          <w:rFonts w:ascii="Sakkal Majalla" w:hAnsi="Sakkal Majalla" w:cs="Sakkal Majalla"/>
          <w:sz w:val="28"/>
          <w:szCs w:val="28"/>
        </w:rPr>
      </w:pPr>
      <w:r w:rsidRPr="002F41BA">
        <w:rPr>
          <w:rFonts w:ascii="Sakkal Majalla" w:hAnsi="Sakkal Majalla" w:cs="Sakkal Majalla"/>
          <w:sz w:val="28"/>
          <w:szCs w:val="28"/>
          <w:rtl/>
        </w:rPr>
        <w:t>بالإضافة إلى ذلك، أظهرت الدراسات الدولية مثل</w:t>
      </w:r>
      <w:r w:rsidRPr="002F41BA">
        <w:rPr>
          <w:rFonts w:ascii="Sakkal Majalla" w:hAnsi="Sakkal Majalla" w:cs="Sakkal Majalla"/>
          <w:sz w:val="28"/>
          <w:szCs w:val="28"/>
        </w:rPr>
        <w:t xml:space="preserve"> </w:t>
      </w:r>
      <w:proofErr w:type="spellStart"/>
      <w:r w:rsidRPr="002F41BA">
        <w:rPr>
          <w:rFonts w:ascii="Sakkal Majalla" w:hAnsi="Sakkal Majalla" w:cs="Sakkal Majalla"/>
          <w:sz w:val="28"/>
          <w:szCs w:val="28"/>
        </w:rPr>
        <w:t>Kineber</w:t>
      </w:r>
      <w:proofErr w:type="spellEnd"/>
      <w:r w:rsidRPr="002F41BA">
        <w:rPr>
          <w:rFonts w:ascii="Sakkal Majalla" w:hAnsi="Sakkal Majalla" w:cs="Sakkal Majalla"/>
          <w:sz w:val="28"/>
          <w:szCs w:val="28"/>
        </w:rPr>
        <w:t xml:space="preserve"> et al., (2024) </w:t>
      </w:r>
      <w:r w:rsidRPr="002F41BA">
        <w:rPr>
          <w:rFonts w:ascii="Sakkal Majalla" w:hAnsi="Sakkal Majalla" w:cs="Sakkal Majalla"/>
          <w:sz w:val="28"/>
          <w:szCs w:val="28"/>
          <w:rtl/>
        </w:rPr>
        <w:t>و</w:t>
      </w:r>
      <w:r w:rsidRPr="002F41BA">
        <w:rPr>
          <w:rFonts w:ascii="Sakkal Majalla" w:hAnsi="Sakkal Majalla" w:cs="Sakkal Majalla"/>
          <w:sz w:val="28"/>
          <w:szCs w:val="28"/>
        </w:rPr>
        <w:t xml:space="preserve">Zacarias et al., (2024) </w:t>
      </w:r>
      <w:r w:rsidRPr="002F41BA">
        <w:rPr>
          <w:rFonts w:ascii="Sakkal Majalla" w:hAnsi="Sakkal Majalla" w:cs="Sakkal Majalla"/>
          <w:sz w:val="28"/>
          <w:szCs w:val="28"/>
          <w:rtl/>
        </w:rPr>
        <w:t>أن العوامل البشرية والتنظيمية والبيئية تلعب دورًا حاسمًا في نجاح المشاريع، إلا أن تطبيق هذه النتائج على قطاع تنظيم الفعاليات في المملكة غير مدروس بشكل كافٍ، مما يترك فجوة معرفية تتعلق بكيفية تكيف شركات تنظيم الفعاليات مع منهجيات إدارة المشاريع الحديثة لضمان النجاح والاستدامة</w:t>
      </w:r>
      <w:r w:rsidRPr="002F41BA">
        <w:rPr>
          <w:rFonts w:ascii="Sakkal Majalla" w:hAnsi="Sakkal Majalla" w:cs="Sakkal Majalla"/>
          <w:sz w:val="28"/>
          <w:szCs w:val="28"/>
        </w:rPr>
        <w:t>.</w:t>
      </w:r>
    </w:p>
    <w:p w14:paraId="4BCD1683" w14:textId="77777777" w:rsidR="00B11FD3" w:rsidRPr="002F41BA" w:rsidRDefault="00B11FD3" w:rsidP="00B11FD3">
      <w:pPr>
        <w:bidi/>
        <w:spacing w:line="360" w:lineRule="auto"/>
        <w:ind w:firstLine="560"/>
        <w:jc w:val="both"/>
        <w:rPr>
          <w:rFonts w:ascii="Sakkal Majalla" w:hAnsi="Sakkal Majalla" w:cs="Sakkal Majalla"/>
          <w:sz w:val="28"/>
          <w:szCs w:val="28"/>
          <w:rtl/>
        </w:rPr>
      </w:pPr>
      <w:r w:rsidRPr="002F41BA">
        <w:rPr>
          <w:rFonts w:ascii="Sakkal Majalla" w:hAnsi="Sakkal Majalla" w:cs="Sakkal Majalla"/>
          <w:sz w:val="28"/>
          <w:szCs w:val="28"/>
          <w:rtl/>
        </w:rPr>
        <w:t>بناءً على ذلك، يمكن تحديد الفجوة البحثية على النحو التالي: هناك حاجة لدراسة أثر منهجيات إدارة المشاريع التقليدية والرشيقة على نجاح شركات تنظيم الفعاليات في المملكة العربية السعودية، مع تحليل شامل للعوامل المؤثرة مثل الكفاءة الإدارية، رضا العملاء، الأداء المالي، ورضا فريق العمل، وذلك لتوفير أدلة عملية واستراتيجية للشركات لتحسين إدارة مشاريعها وتحقيق التميز المؤسسي في هذا القطاع الديناميكي والمتسارع</w:t>
      </w:r>
      <w:r w:rsidRPr="002F41BA">
        <w:rPr>
          <w:rFonts w:ascii="Sakkal Majalla" w:hAnsi="Sakkal Majalla" w:cs="Sakkal Majalla"/>
          <w:sz w:val="28"/>
          <w:szCs w:val="28"/>
        </w:rPr>
        <w:t>.</w:t>
      </w:r>
    </w:p>
    <w:p w14:paraId="61103C1F" w14:textId="77777777" w:rsidR="00B11FD3" w:rsidRDefault="00B11FD3"/>
    <w:sectPr w:rsidR="00B11FD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lexandria">
    <w:altName w:val="Arial"/>
    <w:panose1 w:val="020B0604020202020204"/>
    <w:charset w:val="00"/>
    <w:family w:val="auto"/>
    <w:pitch w:val="variable"/>
    <w:sig w:usb0="00000000"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lexandria Medium">
    <w:altName w:val="Times New Roman"/>
    <w:panose1 w:val="020B0604020202020204"/>
    <w:charset w:val="00"/>
    <w:family w:val="auto"/>
    <w:pitch w:val="variable"/>
    <w:sig w:usb0="00000000" w:usb1="C000207B" w:usb2="00000008" w:usb3="00000000" w:csb0="000001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685320517"/>
      <w:docPartObj>
        <w:docPartGallery w:val="Page Numbers (Bottom of Page)"/>
        <w:docPartUnique/>
      </w:docPartObj>
    </w:sdtPr>
    <w:sdtContent>
      <w:p w14:paraId="14E6EF8C" w14:textId="77777777" w:rsidR="00B11FD3" w:rsidRDefault="00B11FD3">
        <w:pPr>
          <w:pStyle w:val="Footer"/>
          <w:jc w:val="center"/>
        </w:pPr>
        <w:r>
          <w:fldChar w:fldCharType="begin"/>
        </w:r>
        <w:r>
          <w:instrText>PAGE   \* MERGEFORMAT</w:instrText>
        </w:r>
        <w:r>
          <w:fldChar w:fldCharType="separate"/>
        </w:r>
        <w:r w:rsidRPr="008A013B">
          <w:rPr>
            <w:rFonts w:cs="Calibri"/>
            <w:noProof/>
            <w:lang w:val="ar-SA"/>
          </w:rPr>
          <w:t>1</w:t>
        </w:r>
        <w:r>
          <w:fldChar w:fldCharType="end"/>
        </w:r>
      </w:p>
    </w:sdtContent>
  </w:sdt>
  <w:p w14:paraId="7A8091BE" w14:textId="77777777" w:rsidR="00B11FD3" w:rsidRPr="001955FA" w:rsidRDefault="00B11FD3">
    <w:pPr>
      <w:spacing w:line="276" w:lineRule="auto"/>
      <w:ind w:right="-421"/>
      <w:rPr>
        <w:rFonts w:ascii="Alexandria Medium" w:hAnsi="Alexandria Medium" w:cs="Alexandria Medium"/>
        <w:b/>
        <w:bCs/>
        <w:color w:val="767171"/>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829206425"/>
      <w:docPartObj>
        <w:docPartGallery w:val="Page Numbers (Bottom of Page)"/>
        <w:docPartUnique/>
      </w:docPartObj>
    </w:sdtPr>
    <w:sdtContent>
      <w:p w14:paraId="679D2D86" w14:textId="77777777" w:rsidR="00B11FD3" w:rsidRDefault="00B11FD3">
        <w:pPr>
          <w:pStyle w:val="Footer"/>
          <w:jc w:val="center"/>
        </w:pPr>
        <w:r>
          <w:fldChar w:fldCharType="begin"/>
        </w:r>
        <w:r>
          <w:instrText>PAGE   \* MERGEFORMAT</w:instrText>
        </w:r>
        <w:r>
          <w:fldChar w:fldCharType="separate"/>
        </w:r>
        <w:r w:rsidRPr="00333208">
          <w:rPr>
            <w:rFonts w:cs="Calibri" w:hint="eastAsia"/>
            <w:noProof/>
            <w:rtl/>
            <w:lang w:val="ar-SA"/>
          </w:rPr>
          <w:t>‌ي</w:t>
        </w:r>
        <w:r>
          <w:fldChar w:fldCharType="end"/>
        </w:r>
      </w:p>
    </w:sdtContent>
  </w:sdt>
  <w:p w14:paraId="13E86E8F" w14:textId="77777777" w:rsidR="00B11FD3" w:rsidRPr="001955FA" w:rsidRDefault="00B11FD3">
    <w:pPr>
      <w:spacing w:line="276" w:lineRule="auto"/>
      <w:ind w:right="-421"/>
      <w:rPr>
        <w:rFonts w:ascii="Alexandria Medium" w:hAnsi="Alexandria Medium" w:cs="Alexandria Medium"/>
        <w:b/>
        <w:bCs/>
        <w:color w:val="767171"/>
        <w:sz w:val="20"/>
        <w:szCs w:val="20"/>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674F18F" w14:textId="77777777" w:rsidR="00B11FD3" w:rsidRDefault="00B11FD3">
    <w:pPr>
      <w:pStyle w:val="Header"/>
      <w:tabs>
        <w:tab w:val="clear" w:pos="46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817153"/>
    <w:multiLevelType w:val="hybridMultilevel"/>
    <w:tmpl w:val="95D6A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CB4A39"/>
    <w:multiLevelType w:val="hybridMultilevel"/>
    <w:tmpl w:val="BEA2D5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E44779"/>
    <w:multiLevelType w:val="hybridMultilevel"/>
    <w:tmpl w:val="525615C4"/>
    <w:lvl w:ilvl="0" w:tplc="0409000F">
      <w:start w:val="1"/>
      <w:numFmt w:val="decimal"/>
      <w:lvlText w:val="%1."/>
      <w:lvlJc w:val="left"/>
      <w:pPr>
        <w:ind w:left="1280" w:hanging="360"/>
      </w:pPr>
    </w:lvl>
    <w:lvl w:ilvl="1" w:tplc="04090019" w:tentative="1">
      <w:start w:val="1"/>
      <w:numFmt w:val="lowerLetter"/>
      <w:lvlText w:val="%2."/>
      <w:lvlJc w:val="left"/>
      <w:pPr>
        <w:ind w:left="2000" w:hanging="360"/>
      </w:pPr>
    </w:lvl>
    <w:lvl w:ilvl="2" w:tplc="0409001B" w:tentative="1">
      <w:start w:val="1"/>
      <w:numFmt w:val="lowerRoman"/>
      <w:lvlText w:val="%3."/>
      <w:lvlJc w:val="right"/>
      <w:pPr>
        <w:ind w:left="2720" w:hanging="180"/>
      </w:pPr>
    </w:lvl>
    <w:lvl w:ilvl="3" w:tplc="0409000F" w:tentative="1">
      <w:start w:val="1"/>
      <w:numFmt w:val="decimal"/>
      <w:lvlText w:val="%4."/>
      <w:lvlJc w:val="left"/>
      <w:pPr>
        <w:ind w:left="3440" w:hanging="360"/>
      </w:pPr>
    </w:lvl>
    <w:lvl w:ilvl="4" w:tplc="04090019" w:tentative="1">
      <w:start w:val="1"/>
      <w:numFmt w:val="lowerLetter"/>
      <w:lvlText w:val="%5."/>
      <w:lvlJc w:val="left"/>
      <w:pPr>
        <w:ind w:left="4160" w:hanging="360"/>
      </w:pPr>
    </w:lvl>
    <w:lvl w:ilvl="5" w:tplc="0409001B" w:tentative="1">
      <w:start w:val="1"/>
      <w:numFmt w:val="lowerRoman"/>
      <w:lvlText w:val="%6."/>
      <w:lvlJc w:val="right"/>
      <w:pPr>
        <w:ind w:left="4880" w:hanging="180"/>
      </w:pPr>
    </w:lvl>
    <w:lvl w:ilvl="6" w:tplc="0409000F" w:tentative="1">
      <w:start w:val="1"/>
      <w:numFmt w:val="decimal"/>
      <w:lvlText w:val="%7."/>
      <w:lvlJc w:val="left"/>
      <w:pPr>
        <w:ind w:left="5600" w:hanging="360"/>
      </w:pPr>
    </w:lvl>
    <w:lvl w:ilvl="7" w:tplc="04090019" w:tentative="1">
      <w:start w:val="1"/>
      <w:numFmt w:val="lowerLetter"/>
      <w:lvlText w:val="%8."/>
      <w:lvlJc w:val="left"/>
      <w:pPr>
        <w:ind w:left="6320" w:hanging="360"/>
      </w:pPr>
    </w:lvl>
    <w:lvl w:ilvl="8" w:tplc="0409001B" w:tentative="1">
      <w:start w:val="1"/>
      <w:numFmt w:val="lowerRoman"/>
      <w:lvlText w:val="%9."/>
      <w:lvlJc w:val="right"/>
      <w:pPr>
        <w:ind w:left="7040" w:hanging="180"/>
      </w:pPr>
    </w:lvl>
  </w:abstractNum>
  <w:abstractNum w:abstractNumId="3" w15:restartNumberingAfterBreak="0">
    <w:nsid w:val="050664A9"/>
    <w:multiLevelType w:val="hybridMultilevel"/>
    <w:tmpl w:val="D612EC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793831"/>
    <w:multiLevelType w:val="hybridMultilevel"/>
    <w:tmpl w:val="C7F83320"/>
    <w:lvl w:ilvl="0" w:tplc="0409000F">
      <w:start w:val="1"/>
      <w:numFmt w:val="decimal"/>
      <w:lvlText w:val="%1."/>
      <w:lvlJc w:val="left"/>
      <w:pPr>
        <w:ind w:left="1280" w:hanging="360"/>
      </w:pPr>
    </w:lvl>
    <w:lvl w:ilvl="1" w:tplc="04090019" w:tentative="1">
      <w:start w:val="1"/>
      <w:numFmt w:val="lowerLetter"/>
      <w:lvlText w:val="%2."/>
      <w:lvlJc w:val="left"/>
      <w:pPr>
        <w:ind w:left="2000" w:hanging="360"/>
      </w:pPr>
    </w:lvl>
    <w:lvl w:ilvl="2" w:tplc="0409001B" w:tentative="1">
      <w:start w:val="1"/>
      <w:numFmt w:val="lowerRoman"/>
      <w:lvlText w:val="%3."/>
      <w:lvlJc w:val="right"/>
      <w:pPr>
        <w:ind w:left="2720" w:hanging="180"/>
      </w:pPr>
    </w:lvl>
    <w:lvl w:ilvl="3" w:tplc="0409000F" w:tentative="1">
      <w:start w:val="1"/>
      <w:numFmt w:val="decimal"/>
      <w:lvlText w:val="%4."/>
      <w:lvlJc w:val="left"/>
      <w:pPr>
        <w:ind w:left="3440" w:hanging="360"/>
      </w:pPr>
    </w:lvl>
    <w:lvl w:ilvl="4" w:tplc="04090019" w:tentative="1">
      <w:start w:val="1"/>
      <w:numFmt w:val="lowerLetter"/>
      <w:lvlText w:val="%5."/>
      <w:lvlJc w:val="left"/>
      <w:pPr>
        <w:ind w:left="4160" w:hanging="360"/>
      </w:pPr>
    </w:lvl>
    <w:lvl w:ilvl="5" w:tplc="0409001B" w:tentative="1">
      <w:start w:val="1"/>
      <w:numFmt w:val="lowerRoman"/>
      <w:lvlText w:val="%6."/>
      <w:lvlJc w:val="right"/>
      <w:pPr>
        <w:ind w:left="4880" w:hanging="180"/>
      </w:pPr>
    </w:lvl>
    <w:lvl w:ilvl="6" w:tplc="0409000F" w:tentative="1">
      <w:start w:val="1"/>
      <w:numFmt w:val="decimal"/>
      <w:lvlText w:val="%7."/>
      <w:lvlJc w:val="left"/>
      <w:pPr>
        <w:ind w:left="5600" w:hanging="360"/>
      </w:pPr>
    </w:lvl>
    <w:lvl w:ilvl="7" w:tplc="04090019" w:tentative="1">
      <w:start w:val="1"/>
      <w:numFmt w:val="lowerLetter"/>
      <w:lvlText w:val="%8."/>
      <w:lvlJc w:val="left"/>
      <w:pPr>
        <w:ind w:left="6320" w:hanging="360"/>
      </w:pPr>
    </w:lvl>
    <w:lvl w:ilvl="8" w:tplc="0409001B" w:tentative="1">
      <w:start w:val="1"/>
      <w:numFmt w:val="lowerRoman"/>
      <w:lvlText w:val="%9."/>
      <w:lvlJc w:val="right"/>
      <w:pPr>
        <w:ind w:left="7040" w:hanging="180"/>
      </w:pPr>
    </w:lvl>
  </w:abstractNum>
  <w:abstractNum w:abstractNumId="5" w15:restartNumberingAfterBreak="0">
    <w:nsid w:val="11B16D21"/>
    <w:multiLevelType w:val="hybridMultilevel"/>
    <w:tmpl w:val="C382D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B92210"/>
    <w:multiLevelType w:val="hybridMultilevel"/>
    <w:tmpl w:val="EB7222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AF2533"/>
    <w:multiLevelType w:val="hybridMultilevel"/>
    <w:tmpl w:val="B0C885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894258"/>
    <w:multiLevelType w:val="hybridMultilevel"/>
    <w:tmpl w:val="D0F006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065430"/>
    <w:multiLevelType w:val="hybridMultilevel"/>
    <w:tmpl w:val="578858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8B7D90"/>
    <w:multiLevelType w:val="hybridMultilevel"/>
    <w:tmpl w:val="9BE05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283884"/>
    <w:multiLevelType w:val="hybridMultilevel"/>
    <w:tmpl w:val="DF928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C14D19"/>
    <w:multiLevelType w:val="hybridMultilevel"/>
    <w:tmpl w:val="16A4FF14"/>
    <w:lvl w:ilvl="0" w:tplc="0409000F">
      <w:start w:val="1"/>
      <w:numFmt w:val="decimal"/>
      <w:lvlText w:val="%1."/>
      <w:lvlJc w:val="left"/>
      <w:pPr>
        <w:ind w:left="1280" w:hanging="360"/>
      </w:pPr>
    </w:lvl>
    <w:lvl w:ilvl="1" w:tplc="04090019" w:tentative="1">
      <w:start w:val="1"/>
      <w:numFmt w:val="lowerLetter"/>
      <w:lvlText w:val="%2."/>
      <w:lvlJc w:val="left"/>
      <w:pPr>
        <w:ind w:left="2000" w:hanging="360"/>
      </w:pPr>
    </w:lvl>
    <w:lvl w:ilvl="2" w:tplc="0409001B" w:tentative="1">
      <w:start w:val="1"/>
      <w:numFmt w:val="lowerRoman"/>
      <w:lvlText w:val="%3."/>
      <w:lvlJc w:val="right"/>
      <w:pPr>
        <w:ind w:left="2720" w:hanging="180"/>
      </w:pPr>
    </w:lvl>
    <w:lvl w:ilvl="3" w:tplc="0409000F" w:tentative="1">
      <w:start w:val="1"/>
      <w:numFmt w:val="decimal"/>
      <w:lvlText w:val="%4."/>
      <w:lvlJc w:val="left"/>
      <w:pPr>
        <w:ind w:left="3440" w:hanging="360"/>
      </w:pPr>
    </w:lvl>
    <w:lvl w:ilvl="4" w:tplc="04090019" w:tentative="1">
      <w:start w:val="1"/>
      <w:numFmt w:val="lowerLetter"/>
      <w:lvlText w:val="%5."/>
      <w:lvlJc w:val="left"/>
      <w:pPr>
        <w:ind w:left="4160" w:hanging="360"/>
      </w:pPr>
    </w:lvl>
    <w:lvl w:ilvl="5" w:tplc="0409001B" w:tentative="1">
      <w:start w:val="1"/>
      <w:numFmt w:val="lowerRoman"/>
      <w:lvlText w:val="%6."/>
      <w:lvlJc w:val="right"/>
      <w:pPr>
        <w:ind w:left="4880" w:hanging="180"/>
      </w:pPr>
    </w:lvl>
    <w:lvl w:ilvl="6" w:tplc="0409000F" w:tentative="1">
      <w:start w:val="1"/>
      <w:numFmt w:val="decimal"/>
      <w:lvlText w:val="%7."/>
      <w:lvlJc w:val="left"/>
      <w:pPr>
        <w:ind w:left="5600" w:hanging="360"/>
      </w:pPr>
    </w:lvl>
    <w:lvl w:ilvl="7" w:tplc="04090019" w:tentative="1">
      <w:start w:val="1"/>
      <w:numFmt w:val="lowerLetter"/>
      <w:lvlText w:val="%8."/>
      <w:lvlJc w:val="left"/>
      <w:pPr>
        <w:ind w:left="6320" w:hanging="360"/>
      </w:pPr>
    </w:lvl>
    <w:lvl w:ilvl="8" w:tplc="0409001B" w:tentative="1">
      <w:start w:val="1"/>
      <w:numFmt w:val="lowerRoman"/>
      <w:lvlText w:val="%9."/>
      <w:lvlJc w:val="right"/>
      <w:pPr>
        <w:ind w:left="7040" w:hanging="180"/>
      </w:pPr>
    </w:lvl>
  </w:abstractNum>
  <w:abstractNum w:abstractNumId="13" w15:restartNumberingAfterBreak="0">
    <w:nsid w:val="2A942F42"/>
    <w:multiLevelType w:val="hybridMultilevel"/>
    <w:tmpl w:val="4782B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AC517F"/>
    <w:multiLevelType w:val="hybridMultilevel"/>
    <w:tmpl w:val="905C9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422CFC"/>
    <w:multiLevelType w:val="hybridMultilevel"/>
    <w:tmpl w:val="453A35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B026A7"/>
    <w:multiLevelType w:val="hybridMultilevel"/>
    <w:tmpl w:val="001C9752"/>
    <w:lvl w:ilvl="0" w:tplc="0409000F">
      <w:start w:val="1"/>
      <w:numFmt w:val="decimal"/>
      <w:lvlText w:val="%1."/>
      <w:lvlJc w:val="left"/>
      <w:pPr>
        <w:ind w:left="1280" w:hanging="360"/>
      </w:pPr>
    </w:lvl>
    <w:lvl w:ilvl="1" w:tplc="04090019" w:tentative="1">
      <w:start w:val="1"/>
      <w:numFmt w:val="lowerLetter"/>
      <w:lvlText w:val="%2."/>
      <w:lvlJc w:val="left"/>
      <w:pPr>
        <w:ind w:left="2000" w:hanging="360"/>
      </w:pPr>
    </w:lvl>
    <w:lvl w:ilvl="2" w:tplc="0409001B" w:tentative="1">
      <w:start w:val="1"/>
      <w:numFmt w:val="lowerRoman"/>
      <w:lvlText w:val="%3."/>
      <w:lvlJc w:val="right"/>
      <w:pPr>
        <w:ind w:left="2720" w:hanging="180"/>
      </w:pPr>
    </w:lvl>
    <w:lvl w:ilvl="3" w:tplc="0409000F" w:tentative="1">
      <w:start w:val="1"/>
      <w:numFmt w:val="decimal"/>
      <w:lvlText w:val="%4."/>
      <w:lvlJc w:val="left"/>
      <w:pPr>
        <w:ind w:left="3440" w:hanging="360"/>
      </w:pPr>
    </w:lvl>
    <w:lvl w:ilvl="4" w:tplc="04090019" w:tentative="1">
      <w:start w:val="1"/>
      <w:numFmt w:val="lowerLetter"/>
      <w:lvlText w:val="%5."/>
      <w:lvlJc w:val="left"/>
      <w:pPr>
        <w:ind w:left="4160" w:hanging="360"/>
      </w:pPr>
    </w:lvl>
    <w:lvl w:ilvl="5" w:tplc="0409001B" w:tentative="1">
      <w:start w:val="1"/>
      <w:numFmt w:val="lowerRoman"/>
      <w:lvlText w:val="%6."/>
      <w:lvlJc w:val="right"/>
      <w:pPr>
        <w:ind w:left="4880" w:hanging="180"/>
      </w:pPr>
    </w:lvl>
    <w:lvl w:ilvl="6" w:tplc="0409000F" w:tentative="1">
      <w:start w:val="1"/>
      <w:numFmt w:val="decimal"/>
      <w:lvlText w:val="%7."/>
      <w:lvlJc w:val="left"/>
      <w:pPr>
        <w:ind w:left="5600" w:hanging="360"/>
      </w:pPr>
    </w:lvl>
    <w:lvl w:ilvl="7" w:tplc="04090019" w:tentative="1">
      <w:start w:val="1"/>
      <w:numFmt w:val="lowerLetter"/>
      <w:lvlText w:val="%8."/>
      <w:lvlJc w:val="left"/>
      <w:pPr>
        <w:ind w:left="6320" w:hanging="360"/>
      </w:pPr>
    </w:lvl>
    <w:lvl w:ilvl="8" w:tplc="0409001B" w:tentative="1">
      <w:start w:val="1"/>
      <w:numFmt w:val="lowerRoman"/>
      <w:lvlText w:val="%9."/>
      <w:lvlJc w:val="right"/>
      <w:pPr>
        <w:ind w:left="7040" w:hanging="180"/>
      </w:pPr>
    </w:lvl>
  </w:abstractNum>
  <w:abstractNum w:abstractNumId="17" w15:restartNumberingAfterBreak="0">
    <w:nsid w:val="39AB16EC"/>
    <w:multiLevelType w:val="hybridMultilevel"/>
    <w:tmpl w:val="0E0C2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4D27B4"/>
    <w:multiLevelType w:val="hybridMultilevel"/>
    <w:tmpl w:val="B3400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767C66"/>
    <w:multiLevelType w:val="multilevel"/>
    <w:tmpl w:val="5B74E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7C4A4D"/>
    <w:multiLevelType w:val="hybridMultilevel"/>
    <w:tmpl w:val="73A01B78"/>
    <w:lvl w:ilvl="0" w:tplc="0409000F">
      <w:start w:val="1"/>
      <w:numFmt w:val="decimal"/>
      <w:lvlText w:val="%1."/>
      <w:lvlJc w:val="left"/>
      <w:pPr>
        <w:ind w:left="1280" w:hanging="360"/>
      </w:pPr>
    </w:lvl>
    <w:lvl w:ilvl="1" w:tplc="04090019" w:tentative="1">
      <w:start w:val="1"/>
      <w:numFmt w:val="lowerLetter"/>
      <w:lvlText w:val="%2."/>
      <w:lvlJc w:val="left"/>
      <w:pPr>
        <w:ind w:left="2000" w:hanging="360"/>
      </w:pPr>
    </w:lvl>
    <w:lvl w:ilvl="2" w:tplc="0409001B" w:tentative="1">
      <w:start w:val="1"/>
      <w:numFmt w:val="lowerRoman"/>
      <w:lvlText w:val="%3."/>
      <w:lvlJc w:val="right"/>
      <w:pPr>
        <w:ind w:left="2720" w:hanging="180"/>
      </w:pPr>
    </w:lvl>
    <w:lvl w:ilvl="3" w:tplc="0409000F" w:tentative="1">
      <w:start w:val="1"/>
      <w:numFmt w:val="decimal"/>
      <w:lvlText w:val="%4."/>
      <w:lvlJc w:val="left"/>
      <w:pPr>
        <w:ind w:left="3440" w:hanging="360"/>
      </w:pPr>
    </w:lvl>
    <w:lvl w:ilvl="4" w:tplc="04090019" w:tentative="1">
      <w:start w:val="1"/>
      <w:numFmt w:val="lowerLetter"/>
      <w:lvlText w:val="%5."/>
      <w:lvlJc w:val="left"/>
      <w:pPr>
        <w:ind w:left="4160" w:hanging="360"/>
      </w:pPr>
    </w:lvl>
    <w:lvl w:ilvl="5" w:tplc="0409001B" w:tentative="1">
      <w:start w:val="1"/>
      <w:numFmt w:val="lowerRoman"/>
      <w:lvlText w:val="%6."/>
      <w:lvlJc w:val="right"/>
      <w:pPr>
        <w:ind w:left="4880" w:hanging="180"/>
      </w:pPr>
    </w:lvl>
    <w:lvl w:ilvl="6" w:tplc="0409000F" w:tentative="1">
      <w:start w:val="1"/>
      <w:numFmt w:val="decimal"/>
      <w:lvlText w:val="%7."/>
      <w:lvlJc w:val="left"/>
      <w:pPr>
        <w:ind w:left="5600" w:hanging="360"/>
      </w:pPr>
    </w:lvl>
    <w:lvl w:ilvl="7" w:tplc="04090019" w:tentative="1">
      <w:start w:val="1"/>
      <w:numFmt w:val="lowerLetter"/>
      <w:lvlText w:val="%8."/>
      <w:lvlJc w:val="left"/>
      <w:pPr>
        <w:ind w:left="6320" w:hanging="360"/>
      </w:pPr>
    </w:lvl>
    <w:lvl w:ilvl="8" w:tplc="0409001B" w:tentative="1">
      <w:start w:val="1"/>
      <w:numFmt w:val="lowerRoman"/>
      <w:lvlText w:val="%9."/>
      <w:lvlJc w:val="right"/>
      <w:pPr>
        <w:ind w:left="7040" w:hanging="180"/>
      </w:pPr>
    </w:lvl>
  </w:abstractNum>
  <w:abstractNum w:abstractNumId="21" w15:restartNumberingAfterBreak="0">
    <w:nsid w:val="46782C07"/>
    <w:multiLevelType w:val="hybridMultilevel"/>
    <w:tmpl w:val="6C0EC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B41B0F"/>
    <w:multiLevelType w:val="hybridMultilevel"/>
    <w:tmpl w:val="AD0C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217D43"/>
    <w:multiLevelType w:val="hybridMultilevel"/>
    <w:tmpl w:val="90F6A0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985C83"/>
    <w:multiLevelType w:val="multilevel"/>
    <w:tmpl w:val="A6800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71E5DA2"/>
    <w:multiLevelType w:val="hybridMultilevel"/>
    <w:tmpl w:val="B9BAC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4E3499"/>
    <w:multiLevelType w:val="hybridMultilevel"/>
    <w:tmpl w:val="3EAE0A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BB598B"/>
    <w:multiLevelType w:val="hybridMultilevel"/>
    <w:tmpl w:val="CC58E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5A3DFD"/>
    <w:multiLevelType w:val="hybridMultilevel"/>
    <w:tmpl w:val="AE84A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EAE5AE1"/>
    <w:multiLevelType w:val="hybridMultilevel"/>
    <w:tmpl w:val="86CCCA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E86D8B"/>
    <w:multiLevelType w:val="hybridMultilevel"/>
    <w:tmpl w:val="7D386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9A45E87"/>
    <w:multiLevelType w:val="hybridMultilevel"/>
    <w:tmpl w:val="516AD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A387CD5"/>
    <w:multiLevelType w:val="hybridMultilevel"/>
    <w:tmpl w:val="95845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ACD6301"/>
    <w:multiLevelType w:val="hybridMultilevel"/>
    <w:tmpl w:val="8A742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E7227E"/>
    <w:multiLevelType w:val="multilevel"/>
    <w:tmpl w:val="0AC20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25088283">
    <w:abstractNumId w:val="12"/>
  </w:num>
  <w:num w:numId="2" w16cid:durableId="749423712">
    <w:abstractNumId w:val="20"/>
  </w:num>
  <w:num w:numId="3" w16cid:durableId="1387144135">
    <w:abstractNumId w:val="4"/>
  </w:num>
  <w:num w:numId="4" w16cid:durableId="2137484738">
    <w:abstractNumId w:val="16"/>
  </w:num>
  <w:num w:numId="5" w16cid:durableId="834958249">
    <w:abstractNumId w:val="2"/>
  </w:num>
  <w:num w:numId="6" w16cid:durableId="1851525857">
    <w:abstractNumId w:val="3"/>
  </w:num>
  <w:num w:numId="7" w16cid:durableId="2135056460">
    <w:abstractNumId w:val="15"/>
  </w:num>
  <w:num w:numId="8" w16cid:durableId="2050106976">
    <w:abstractNumId w:val="30"/>
  </w:num>
  <w:num w:numId="9" w16cid:durableId="402220970">
    <w:abstractNumId w:val="1"/>
  </w:num>
  <w:num w:numId="10" w16cid:durableId="773481607">
    <w:abstractNumId w:val="29"/>
  </w:num>
  <w:num w:numId="11" w16cid:durableId="1033262213">
    <w:abstractNumId w:val="5"/>
  </w:num>
  <w:num w:numId="12" w16cid:durableId="247886908">
    <w:abstractNumId w:val="32"/>
  </w:num>
  <w:num w:numId="13" w16cid:durableId="872574409">
    <w:abstractNumId w:val="10"/>
  </w:num>
  <w:num w:numId="14" w16cid:durableId="1465738347">
    <w:abstractNumId w:val="21"/>
  </w:num>
  <w:num w:numId="15" w16cid:durableId="792401908">
    <w:abstractNumId w:val="28"/>
  </w:num>
  <w:num w:numId="16" w16cid:durableId="73556117">
    <w:abstractNumId w:val="17"/>
  </w:num>
  <w:num w:numId="17" w16cid:durableId="908688729">
    <w:abstractNumId w:val="6"/>
  </w:num>
  <w:num w:numId="18" w16cid:durableId="782773742">
    <w:abstractNumId w:val="8"/>
  </w:num>
  <w:num w:numId="19" w16cid:durableId="1338969509">
    <w:abstractNumId w:val="0"/>
  </w:num>
  <w:num w:numId="20" w16cid:durableId="1941642435">
    <w:abstractNumId w:val="25"/>
  </w:num>
  <w:num w:numId="21" w16cid:durableId="407267924">
    <w:abstractNumId w:val="14"/>
  </w:num>
  <w:num w:numId="22" w16cid:durableId="199980753">
    <w:abstractNumId w:val="23"/>
  </w:num>
  <w:num w:numId="23" w16cid:durableId="1737973861">
    <w:abstractNumId w:val="22"/>
  </w:num>
  <w:num w:numId="24" w16cid:durableId="650208040">
    <w:abstractNumId w:val="9"/>
  </w:num>
  <w:num w:numId="25" w16cid:durableId="438065330">
    <w:abstractNumId w:val="31"/>
  </w:num>
  <w:num w:numId="26" w16cid:durableId="300233480">
    <w:abstractNumId w:val="27"/>
  </w:num>
  <w:num w:numId="27" w16cid:durableId="801077129">
    <w:abstractNumId w:val="11"/>
  </w:num>
  <w:num w:numId="28" w16cid:durableId="896404987">
    <w:abstractNumId w:val="33"/>
  </w:num>
  <w:num w:numId="29" w16cid:durableId="532767789">
    <w:abstractNumId w:val="13"/>
  </w:num>
  <w:num w:numId="30" w16cid:durableId="2026978618">
    <w:abstractNumId w:val="18"/>
  </w:num>
  <w:num w:numId="31" w16cid:durableId="810905589">
    <w:abstractNumId w:val="19"/>
  </w:num>
  <w:num w:numId="32" w16cid:durableId="736054213">
    <w:abstractNumId w:val="34"/>
  </w:num>
  <w:num w:numId="33" w16cid:durableId="1848708571">
    <w:abstractNumId w:val="24"/>
  </w:num>
  <w:num w:numId="34" w16cid:durableId="2120444994">
    <w:abstractNumId w:val="7"/>
  </w:num>
  <w:num w:numId="35" w16cid:durableId="1012074366">
    <w:abstractNumId w:val="2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FD3"/>
    <w:rsid w:val="00B11FD3"/>
    <w:rsid w:val="00D80E55"/>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462C7A3E"/>
  <w15:chartTrackingRefBased/>
  <w15:docId w15:val="{940C7931-15A9-6442-9CC4-787095BDD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1FD3"/>
    <w:pPr>
      <w:spacing w:line="259" w:lineRule="auto"/>
    </w:pPr>
    <w:rPr>
      <w:sz w:val="22"/>
      <w:szCs w:val="22"/>
      <w:lang w:val="en-US"/>
    </w:rPr>
  </w:style>
  <w:style w:type="paragraph" w:styleId="Heading1">
    <w:name w:val="heading 1"/>
    <w:basedOn w:val="Normal"/>
    <w:next w:val="Normal"/>
    <w:link w:val="Heading1Char"/>
    <w:uiPriority w:val="9"/>
    <w:qFormat/>
    <w:rsid w:val="00B11F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11F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aliases w:val="جدول"/>
    <w:basedOn w:val="Normal"/>
    <w:next w:val="Normal"/>
    <w:link w:val="Heading3Char"/>
    <w:uiPriority w:val="9"/>
    <w:unhideWhenUsed/>
    <w:qFormat/>
    <w:rsid w:val="00B11F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1F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1F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1F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1F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1F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1F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1F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11FD3"/>
    <w:rPr>
      <w:rFonts w:asciiTheme="majorHAnsi" w:eastAsiaTheme="majorEastAsia" w:hAnsiTheme="majorHAnsi" w:cstheme="majorBidi"/>
      <w:color w:val="0F4761" w:themeColor="accent1" w:themeShade="BF"/>
      <w:sz w:val="32"/>
      <w:szCs w:val="32"/>
    </w:rPr>
  </w:style>
  <w:style w:type="character" w:customStyle="1" w:styleId="Heading3Char">
    <w:name w:val="Heading 3 Char"/>
    <w:aliases w:val="جدول Char"/>
    <w:basedOn w:val="DefaultParagraphFont"/>
    <w:link w:val="Heading3"/>
    <w:uiPriority w:val="9"/>
    <w:rsid w:val="00B11F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1F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1F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1F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1F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1F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1FD3"/>
    <w:rPr>
      <w:rFonts w:eastAsiaTheme="majorEastAsia" w:cstheme="majorBidi"/>
      <w:color w:val="272727" w:themeColor="text1" w:themeTint="D8"/>
    </w:rPr>
  </w:style>
  <w:style w:type="paragraph" w:styleId="Title">
    <w:name w:val="Title"/>
    <w:basedOn w:val="Normal"/>
    <w:next w:val="Normal"/>
    <w:link w:val="TitleChar"/>
    <w:uiPriority w:val="10"/>
    <w:qFormat/>
    <w:rsid w:val="00B11F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1F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1F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1F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1FD3"/>
    <w:pPr>
      <w:spacing w:before="160"/>
      <w:jc w:val="center"/>
    </w:pPr>
    <w:rPr>
      <w:i/>
      <w:iCs/>
      <w:color w:val="404040" w:themeColor="text1" w:themeTint="BF"/>
    </w:rPr>
  </w:style>
  <w:style w:type="character" w:customStyle="1" w:styleId="QuoteChar">
    <w:name w:val="Quote Char"/>
    <w:basedOn w:val="DefaultParagraphFont"/>
    <w:link w:val="Quote"/>
    <w:uiPriority w:val="29"/>
    <w:rsid w:val="00B11FD3"/>
    <w:rPr>
      <w:i/>
      <w:iCs/>
      <w:color w:val="404040" w:themeColor="text1" w:themeTint="BF"/>
    </w:rPr>
  </w:style>
  <w:style w:type="paragraph" w:styleId="ListParagraph">
    <w:name w:val="List Paragraph"/>
    <w:aliases w:val="بل"/>
    <w:basedOn w:val="Normal"/>
    <w:link w:val="ListParagraphChar"/>
    <w:uiPriority w:val="34"/>
    <w:qFormat/>
    <w:rsid w:val="00B11FD3"/>
    <w:pPr>
      <w:ind w:left="720"/>
      <w:contextualSpacing/>
    </w:pPr>
  </w:style>
  <w:style w:type="character" w:styleId="IntenseEmphasis">
    <w:name w:val="Intense Emphasis"/>
    <w:basedOn w:val="DefaultParagraphFont"/>
    <w:uiPriority w:val="21"/>
    <w:qFormat/>
    <w:rsid w:val="00B11FD3"/>
    <w:rPr>
      <w:i/>
      <w:iCs/>
      <w:color w:val="0F4761" w:themeColor="accent1" w:themeShade="BF"/>
    </w:rPr>
  </w:style>
  <w:style w:type="paragraph" w:styleId="IntenseQuote">
    <w:name w:val="Intense Quote"/>
    <w:basedOn w:val="Normal"/>
    <w:next w:val="Normal"/>
    <w:link w:val="IntenseQuoteChar"/>
    <w:uiPriority w:val="30"/>
    <w:qFormat/>
    <w:rsid w:val="00B11F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1FD3"/>
    <w:rPr>
      <w:i/>
      <w:iCs/>
      <w:color w:val="0F4761" w:themeColor="accent1" w:themeShade="BF"/>
    </w:rPr>
  </w:style>
  <w:style w:type="character" w:styleId="IntenseReference">
    <w:name w:val="Intense Reference"/>
    <w:basedOn w:val="DefaultParagraphFont"/>
    <w:uiPriority w:val="32"/>
    <w:qFormat/>
    <w:rsid w:val="00B11FD3"/>
    <w:rPr>
      <w:b/>
      <w:bCs/>
      <w:smallCaps/>
      <w:color w:val="0F4761" w:themeColor="accent1" w:themeShade="BF"/>
      <w:spacing w:val="5"/>
    </w:rPr>
  </w:style>
  <w:style w:type="paragraph" w:styleId="Footer">
    <w:name w:val="footer"/>
    <w:basedOn w:val="Normal"/>
    <w:link w:val="FooterChar"/>
    <w:uiPriority w:val="99"/>
    <w:unhideWhenUsed/>
    <w:qFormat/>
    <w:rsid w:val="00B11FD3"/>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B11FD3"/>
    <w:rPr>
      <w:sz w:val="22"/>
      <w:szCs w:val="22"/>
      <w:lang w:val="en-US"/>
    </w:rPr>
  </w:style>
  <w:style w:type="paragraph" w:styleId="Header">
    <w:name w:val="header"/>
    <w:basedOn w:val="Normal"/>
    <w:link w:val="HeaderChar"/>
    <w:uiPriority w:val="99"/>
    <w:unhideWhenUsed/>
    <w:qFormat/>
    <w:rsid w:val="00B11FD3"/>
    <w:pPr>
      <w:tabs>
        <w:tab w:val="center" w:pos="4680"/>
        <w:tab w:val="right" w:pos="9360"/>
      </w:tabs>
      <w:spacing w:after="0" w:line="240" w:lineRule="auto"/>
    </w:pPr>
  </w:style>
  <w:style w:type="character" w:customStyle="1" w:styleId="HeaderChar">
    <w:name w:val="Header Char"/>
    <w:basedOn w:val="DefaultParagraphFont"/>
    <w:link w:val="Header"/>
    <w:uiPriority w:val="99"/>
    <w:qFormat/>
    <w:rsid w:val="00B11FD3"/>
    <w:rPr>
      <w:sz w:val="22"/>
      <w:szCs w:val="22"/>
      <w:lang w:val="en-US"/>
    </w:rPr>
  </w:style>
  <w:style w:type="character" w:styleId="Hyperlink">
    <w:name w:val="Hyperlink"/>
    <w:basedOn w:val="DefaultParagraphFont"/>
    <w:uiPriority w:val="99"/>
    <w:unhideWhenUsed/>
    <w:qFormat/>
    <w:rsid w:val="00B11FD3"/>
    <w:rPr>
      <w:color w:val="467886" w:themeColor="hyperlink"/>
      <w:u w:val="single"/>
    </w:rPr>
  </w:style>
  <w:style w:type="paragraph" w:customStyle="1" w:styleId="Default">
    <w:name w:val="Default"/>
    <w:qFormat/>
    <w:rsid w:val="00B11FD3"/>
    <w:pPr>
      <w:autoSpaceDE w:val="0"/>
      <w:autoSpaceDN w:val="0"/>
      <w:adjustRightInd w:val="0"/>
      <w:spacing w:after="0" w:line="240" w:lineRule="auto"/>
    </w:pPr>
    <w:rPr>
      <w:rFonts w:ascii="Alexandria" w:hAnsi="Alexandria" w:cs="Alexandria"/>
      <w:color w:val="000000"/>
      <w:kern w:val="0"/>
      <w:lang w:val="en-US"/>
    </w:rPr>
  </w:style>
  <w:style w:type="character" w:customStyle="1" w:styleId="UnresolvedMention1">
    <w:name w:val="Unresolved Mention1"/>
    <w:basedOn w:val="DefaultParagraphFont"/>
    <w:uiPriority w:val="99"/>
    <w:semiHidden/>
    <w:unhideWhenUsed/>
    <w:qFormat/>
    <w:rsid w:val="00B11FD3"/>
    <w:rPr>
      <w:color w:val="605E5C"/>
      <w:shd w:val="clear" w:color="auto" w:fill="E1DFDD"/>
    </w:rPr>
  </w:style>
  <w:style w:type="paragraph" w:customStyle="1" w:styleId="citationtext">
    <w:name w:val="citationtext"/>
    <w:basedOn w:val="Normal"/>
    <w:rsid w:val="00B11FD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unhideWhenUsed/>
    <w:rsid w:val="00B11FD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B11FD3"/>
    <w:rPr>
      <w:b/>
      <w:bCs/>
    </w:rPr>
  </w:style>
  <w:style w:type="character" w:styleId="Emphasis">
    <w:name w:val="Emphasis"/>
    <w:basedOn w:val="DefaultParagraphFont"/>
    <w:uiPriority w:val="20"/>
    <w:qFormat/>
    <w:rsid w:val="00B11FD3"/>
    <w:rPr>
      <w:i/>
      <w:iCs/>
    </w:rPr>
  </w:style>
  <w:style w:type="character" w:customStyle="1" w:styleId="ListParagraphChar">
    <w:name w:val="List Paragraph Char"/>
    <w:aliases w:val="بل Char"/>
    <w:link w:val="ListParagraph"/>
    <w:uiPriority w:val="34"/>
    <w:qFormat/>
    <w:rsid w:val="00B11FD3"/>
  </w:style>
  <w:style w:type="paragraph" w:styleId="TOC1">
    <w:name w:val="toc 1"/>
    <w:basedOn w:val="Normal"/>
    <w:next w:val="Normal"/>
    <w:autoRedefine/>
    <w:uiPriority w:val="39"/>
    <w:unhideWhenUsed/>
    <w:rsid w:val="00B11FD3"/>
    <w:pPr>
      <w:tabs>
        <w:tab w:val="right" w:leader="dot" w:pos="8630"/>
      </w:tabs>
      <w:bidi/>
      <w:spacing w:after="100" w:line="360" w:lineRule="auto"/>
    </w:pPr>
    <w:rPr>
      <w:rFonts w:ascii="Sakkal Majalla" w:hAnsi="Sakkal Majalla" w:cs="Sakkal Majalla"/>
      <w:b/>
      <w:bCs/>
      <w:noProof/>
      <w:sz w:val="28"/>
      <w:szCs w:val="28"/>
    </w:rPr>
  </w:style>
  <w:style w:type="paragraph" w:customStyle="1" w:styleId="ds-markdown-paragraph">
    <w:name w:val="ds-markdown-paragraph"/>
    <w:basedOn w:val="Normal"/>
    <w:rsid w:val="00B11FD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B11FD3"/>
    <w:pPr>
      <w:spacing w:after="0" w:line="240" w:lineRule="auto"/>
    </w:pPr>
    <w:rPr>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oup-hoverentity-accent">
    <w:name w:val="group-hover:entity-accent"/>
    <w:basedOn w:val="DefaultParagraphFont"/>
    <w:rsid w:val="00B11FD3"/>
  </w:style>
  <w:style w:type="paragraph" w:customStyle="1" w:styleId="pdq2pgselectionanchorcontainer">
    <w:name w:val="pdq2pg_selectionanchorcontainer"/>
    <w:basedOn w:val="Normal"/>
    <w:rsid w:val="00B11FD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2">
    <w:name w:val="toc 2"/>
    <w:basedOn w:val="Normal"/>
    <w:next w:val="Normal"/>
    <w:autoRedefine/>
    <w:uiPriority w:val="39"/>
    <w:unhideWhenUsed/>
    <w:rsid w:val="00B11FD3"/>
    <w:pPr>
      <w:spacing w:after="100"/>
      <w:ind w:left="220"/>
    </w:pPr>
  </w:style>
  <w:style w:type="paragraph" w:styleId="BalloonText">
    <w:name w:val="Balloon Text"/>
    <w:basedOn w:val="Normal"/>
    <w:link w:val="BalloonTextChar"/>
    <w:uiPriority w:val="99"/>
    <w:semiHidden/>
    <w:unhideWhenUsed/>
    <w:rsid w:val="00B11F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1FD3"/>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49</Pages>
  <Words>11538</Words>
  <Characters>65771</Characters>
  <Application>Microsoft Office Word</Application>
  <DocSecurity>0</DocSecurity>
  <Lines>548</Lines>
  <Paragraphs>154</Paragraphs>
  <ScaleCrop>false</ScaleCrop>
  <Company/>
  <LinksUpToDate>false</LinksUpToDate>
  <CharactersWithSpaces>77155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عناد طارق جمعان الزهراني</dc:creator>
  <cp:keywords/>
  <dc:description/>
  <cp:lastModifiedBy>عناد طارق جمعان الزهراني</cp:lastModifiedBy>
  <cp:revision>1</cp:revision>
  <dcterms:created xsi:type="dcterms:W3CDTF">2026-07-25T12:27:00Z</dcterms:created>
  <dcterms:modified xsi:type="dcterms:W3CDTF">2026-07-25T12:30:00Z</dcterms:modified>
</cp:coreProperties>
</file>