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84148" w14:textId="04135A91" w:rsidR="00A73757" w:rsidRPr="00365630" w:rsidRDefault="00365630" w:rsidP="00365630">
      <w:pPr>
        <w:spacing w:before="100" w:beforeAutospacing="1" w:after="100" w:afterAutospacing="1" w:line="360" w:lineRule="auto"/>
        <w:jc w:val="both"/>
        <w:rPr>
          <w:rFonts w:ascii="Sakkal Majalla" w:hAnsi="Sakkal Majalla" w:cs="Sakkal Majalla"/>
          <w:b/>
          <w:bCs/>
          <w:sz w:val="32"/>
          <w:szCs w:val="32"/>
          <w:lang w:bidi="ar-EG"/>
        </w:rPr>
      </w:pPr>
      <w:r w:rsidRPr="00365630">
        <w:rPr>
          <w:rFonts w:ascii="Sakkal Majalla" w:hAnsi="Sakkal Majalla" w:cs="Sakkal Majalla"/>
          <w:b/>
          <w:bCs/>
          <w:noProof/>
          <w:sz w:val="32"/>
          <w:szCs w:val="32"/>
        </w:rPr>
        <w:drawing>
          <wp:anchor distT="0" distB="0" distL="114300" distR="114300" simplePos="0" relativeHeight="251659264" behindDoc="0" locked="0" layoutInCell="1" allowOverlap="1" wp14:anchorId="1227DD97" wp14:editId="66BCF7B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73757" w:rsidRPr="00365630">
        <w:rPr>
          <w:rFonts w:ascii="Sakkal Majalla" w:hAnsi="Sakkal Majalla" w:cs="Sakkal Majalla"/>
          <w:b/>
          <w:bCs/>
          <w:sz w:val="32"/>
          <w:szCs w:val="32"/>
          <w:rtl/>
          <w:lang w:bidi="ar-EG"/>
        </w:rPr>
        <w:t xml:space="preserve">جامعة ميدأوشن </w:t>
      </w:r>
    </w:p>
    <w:p w14:paraId="4B0D5167" w14:textId="53306EB1" w:rsidR="00A73757" w:rsidRPr="00365630" w:rsidRDefault="00A73757" w:rsidP="00365630">
      <w:pPr>
        <w:spacing w:before="100" w:beforeAutospacing="1" w:after="100" w:afterAutospacing="1" w:line="360" w:lineRule="auto"/>
        <w:jc w:val="both"/>
        <w:rPr>
          <w:rFonts w:ascii="Sakkal Majalla" w:hAnsi="Sakkal Majalla" w:cs="Sakkal Majalla"/>
          <w:b/>
          <w:bCs/>
          <w:sz w:val="32"/>
          <w:szCs w:val="32"/>
          <w:rtl/>
          <w:lang w:bidi="ar-EG"/>
        </w:rPr>
      </w:pPr>
      <w:r w:rsidRPr="00365630">
        <w:rPr>
          <w:rFonts w:ascii="Sakkal Majalla" w:hAnsi="Sakkal Majalla" w:cs="Sakkal Majalla"/>
          <w:b/>
          <w:bCs/>
          <w:sz w:val="32"/>
          <w:szCs w:val="32"/>
          <w:rtl/>
          <w:lang w:bidi="ar-EG"/>
        </w:rPr>
        <w:t xml:space="preserve">كلية الإدارة </w:t>
      </w:r>
    </w:p>
    <w:p w14:paraId="58F8CC23" w14:textId="41A98AFA" w:rsidR="00A73757" w:rsidRPr="00365630" w:rsidRDefault="00A73757" w:rsidP="00365630">
      <w:pPr>
        <w:spacing w:before="100" w:beforeAutospacing="1" w:after="100" w:afterAutospacing="1" w:line="360" w:lineRule="auto"/>
        <w:jc w:val="both"/>
        <w:rPr>
          <w:rFonts w:ascii="Sakkal Majalla" w:hAnsi="Sakkal Majalla" w:cs="Sakkal Majalla"/>
          <w:b/>
          <w:bCs/>
          <w:sz w:val="32"/>
          <w:szCs w:val="32"/>
          <w:rtl/>
          <w:lang w:bidi="ar-EG"/>
        </w:rPr>
      </w:pPr>
      <w:r w:rsidRPr="00365630">
        <w:rPr>
          <w:rFonts w:ascii="Sakkal Majalla" w:hAnsi="Sakkal Majalla" w:cs="Sakkal Majalla"/>
          <w:b/>
          <w:bCs/>
          <w:sz w:val="32"/>
          <w:szCs w:val="32"/>
          <w:rtl/>
          <w:lang w:bidi="ar-EG"/>
        </w:rPr>
        <w:t>تخصص إدارة صحية</w:t>
      </w:r>
    </w:p>
    <w:p w14:paraId="5D3928C4" w14:textId="77777777" w:rsidR="00A73757" w:rsidRPr="00365630" w:rsidRDefault="00A73757" w:rsidP="00365630">
      <w:pPr>
        <w:spacing w:before="100" w:beforeAutospacing="1" w:after="100" w:afterAutospacing="1" w:line="360" w:lineRule="auto"/>
        <w:jc w:val="both"/>
        <w:rPr>
          <w:rFonts w:ascii="Sakkal Majalla" w:hAnsi="Sakkal Majalla" w:cs="Sakkal Majalla"/>
          <w:sz w:val="28"/>
          <w:szCs w:val="28"/>
          <w:rtl/>
          <w:lang w:bidi="ar-EG"/>
        </w:rPr>
      </w:pPr>
    </w:p>
    <w:p w14:paraId="47843665" w14:textId="77777777" w:rsidR="00A73757" w:rsidRPr="00365630" w:rsidRDefault="00A73757" w:rsidP="00365630">
      <w:pPr>
        <w:spacing w:before="100" w:beforeAutospacing="1" w:after="100" w:afterAutospacing="1" w:line="360" w:lineRule="auto"/>
        <w:jc w:val="center"/>
        <w:rPr>
          <w:rFonts w:ascii="Sakkal Majalla" w:hAnsi="Sakkal Majalla" w:cs="Sakkal Majalla"/>
          <w:b/>
          <w:bCs/>
          <w:sz w:val="40"/>
          <w:szCs w:val="40"/>
          <w:rtl/>
        </w:rPr>
      </w:pPr>
      <w:r w:rsidRPr="00365630">
        <w:rPr>
          <w:rFonts w:ascii="Sakkal Majalla" w:hAnsi="Sakkal Majalla" w:cs="Sakkal Majalla"/>
          <w:b/>
          <w:bCs/>
          <w:sz w:val="40"/>
          <w:szCs w:val="40"/>
          <w:rtl/>
        </w:rPr>
        <w:t>دور الإدارة الصحية وأثرها في تحسين بيئة العمل الدور الوسيط لمعايير الصحة والسلامة المهنية بالقطاع الأمني : دراسة تطبيقية على الشركة الوطنية للخدمات الأمنية ( سيف )</w:t>
      </w:r>
    </w:p>
    <w:p w14:paraId="7D6B5053" w14:textId="77777777" w:rsidR="00A73757" w:rsidRPr="00365630" w:rsidRDefault="00A73757" w:rsidP="00365630">
      <w:pPr>
        <w:spacing w:before="100" w:beforeAutospacing="1" w:after="100" w:afterAutospacing="1" w:line="360" w:lineRule="auto"/>
        <w:jc w:val="center"/>
        <w:rPr>
          <w:rFonts w:ascii="Sakkal Majalla" w:hAnsi="Sakkal Majalla" w:cs="Sakkal Majalla"/>
          <w:b/>
          <w:bCs/>
          <w:sz w:val="36"/>
          <w:szCs w:val="36"/>
          <w:rtl/>
          <w:lang w:bidi="ar-EG"/>
        </w:rPr>
      </w:pPr>
      <w:r w:rsidRPr="00365630">
        <w:rPr>
          <w:rFonts w:ascii="Sakkal Majalla" w:hAnsi="Sakkal Majalla" w:cs="Sakkal Majalla"/>
          <w:b/>
          <w:bCs/>
          <w:sz w:val="36"/>
          <w:szCs w:val="36"/>
          <w:rtl/>
          <w:lang w:bidi="ar-EG"/>
        </w:rPr>
        <w:t>إعداد الطالب/</w:t>
      </w:r>
    </w:p>
    <w:p w14:paraId="78F30E34" w14:textId="2DA7F580" w:rsidR="00A73757" w:rsidRPr="00365630" w:rsidRDefault="00A73757" w:rsidP="00365630">
      <w:pPr>
        <w:spacing w:before="100" w:beforeAutospacing="1" w:after="100" w:afterAutospacing="1" w:line="360" w:lineRule="auto"/>
        <w:jc w:val="center"/>
        <w:rPr>
          <w:rFonts w:ascii="Sakkal Majalla" w:hAnsi="Sakkal Majalla" w:cs="Sakkal Majalla"/>
          <w:b/>
          <w:bCs/>
          <w:sz w:val="36"/>
          <w:szCs w:val="36"/>
          <w:rtl/>
          <w:lang w:bidi="ar-EG"/>
        </w:rPr>
      </w:pPr>
      <w:r w:rsidRPr="00365630">
        <w:rPr>
          <w:rFonts w:ascii="Sakkal Majalla" w:hAnsi="Sakkal Majalla" w:cs="Sakkal Majalla"/>
          <w:b/>
          <w:bCs/>
          <w:sz w:val="36"/>
          <w:szCs w:val="36"/>
          <w:rtl/>
          <w:lang w:bidi="ar-EG"/>
        </w:rPr>
        <w:t>بسام جبران سعيد القحطاني</w:t>
      </w:r>
    </w:p>
    <w:p w14:paraId="18F578DD" w14:textId="6378D59E" w:rsidR="00A73757" w:rsidRPr="00365630" w:rsidRDefault="00A73757" w:rsidP="00365630">
      <w:pPr>
        <w:spacing w:before="100" w:beforeAutospacing="1" w:after="100" w:afterAutospacing="1" w:line="360" w:lineRule="auto"/>
        <w:jc w:val="center"/>
        <w:rPr>
          <w:rFonts w:ascii="Sakkal Majalla" w:hAnsi="Sakkal Majalla" w:cs="Sakkal Majalla"/>
          <w:b/>
          <w:bCs/>
          <w:sz w:val="36"/>
          <w:szCs w:val="36"/>
          <w:rtl/>
          <w:lang w:bidi="ar-EG"/>
        </w:rPr>
      </w:pPr>
      <w:r w:rsidRPr="00365630">
        <w:rPr>
          <w:rFonts w:ascii="Sakkal Majalla" w:hAnsi="Sakkal Majalla" w:cs="Sakkal Majalla"/>
          <w:b/>
          <w:bCs/>
          <w:sz w:val="36"/>
          <w:szCs w:val="36"/>
          <w:rtl/>
          <w:lang w:bidi="ar-EG"/>
        </w:rPr>
        <w:t>243001281</w:t>
      </w:r>
    </w:p>
    <w:p w14:paraId="7A79368C" w14:textId="433F7DC9" w:rsidR="00365630" w:rsidRPr="00365630" w:rsidRDefault="00365630" w:rsidP="0036563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65630">
        <w:rPr>
          <w:rFonts w:ascii="Sakkal Majalla" w:eastAsia="Calibri" w:hAnsi="Sakkal Majalla" w:cs="Sakkal Majalla" w:hint="cs"/>
          <w:b/>
          <w:bCs/>
          <w:kern w:val="0"/>
          <w:sz w:val="36"/>
          <w:szCs w:val="36"/>
          <w:rtl/>
          <w:lang w:bidi="ar-EG"/>
          <w14:ligatures w14:val="none"/>
        </w:rPr>
        <w:t>تحت إشراف/</w:t>
      </w:r>
    </w:p>
    <w:p w14:paraId="1C2A81BE" w14:textId="77777777" w:rsidR="00A73757" w:rsidRPr="00365630" w:rsidRDefault="00A73757" w:rsidP="0036563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65630">
        <w:rPr>
          <w:rFonts w:ascii="Sakkal Majalla" w:eastAsia="Calibri" w:hAnsi="Sakkal Majalla" w:cs="Sakkal Majalla"/>
          <w:b/>
          <w:bCs/>
          <w:kern w:val="0"/>
          <w:sz w:val="36"/>
          <w:szCs w:val="36"/>
          <w:rtl/>
          <w:lang w:bidi="ar-EG"/>
          <w14:ligatures w14:val="none"/>
        </w:rPr>
        <w:t>أ.د / الفيصل عبد الحميد</w:t>
      </w:r>
    </w:p>
    <w:p w14:paraId="52B7EAFE" w14:textId="77777777" w:rsidR="00A73757" w:rsidRPr="00365630" w:rsidRDefault="00A73757" w:rsidP="00365630">
      <w:pPr>
        <w:spacing w:before="100" w:beforeAutospacing="1" w:after="100" w:afterAutospacing="1" w:line="360" w:lineRule="auto"/>
        <w:jc w:val="center"/>
        <w:rPr>
          <w:rFonts w:ascii="Sakkal Majalla" w:hAnsi="Sakkal Majalla" w:cs="Sakkal Majalla"/>
          <w:b/>
          <w:bCs/>
          <w:sz w:val="36"/>
          <w:szCs w:val="36"/>
          <w:rtl/>
          <w:lang w:bidi="ar-EG"/>
        </w:rPr>
      </w:pPr>
      <w:r w:rsidRPr="00365630">
        <w:rPr>
          <w:rFonts w:ascii="Sakkal Majalla" w:hAnsi="Sakkal Majalla" w:cs="Sakkal Majalla"/>
          <w:b/>
          <w:bCs/>
          <w:sz w:val="36"/>
          <w:szCs w:val="36"/>
          <w:rtl/>
          <w:lang w:bidi="ar-EG"/>
        </w:rPr>
        <w:t>العام الدراسي:</w:t>
      </w:r>
    </w:p>
    <w:p w14:paraId="14049CE8" w14:textId="77777777" w:rsidR="00365630" w:rsidRDefault="00365630" w:rsidP="00365630">
      <w:pPr>
        <w:spacing w:before="100" w:beforeAutospacing="1" w:after="100" w:afterAutospacing="1" w:line="360" w:lineRule="auto"/>
        <w:jc w:val="center"/>
        <w:rPr>
          <w:rFonts w:ascii="Sakkal Majalla" w:hAnsi="Sakkal Majalla" w:cs="Sakkal Majalla"/>
          <w:b/>
          <w:bCs/>
          <w:sz w:val="36"/>
          <w:szCs w:val="36"/>
          <w:lang w:bidi="ar-EG"/>
        </w:rPr>
        <w:sectPr w:rsidR="00365630" w:rsidSect="00365630">
          <w:type w:val="continuous"/>
          <w:pgSz w:w="11906" w:h="16838" w:code="9"/>
          <w:pgMar w:top="1440" w:right="1985" w:bottom="1440" w:left="1418" w:header="720" w:footer="720" w:gutter="567"/>
          <w:pgNumType w:fmt="arabicAbjad" w:start="1"/>
          <w:cols w:space="720"/>
          <w:bidi/>
          <w:rtlGutter/>
          <w:docGrid w:linePitch="360"/>
        </w:sectPr>
      </w:pPr>
      <w:r w:rsidRPr="00365630">
        <w:rPr>
          <w:rFonts w:ascii="Sakkal Majalla" w:hAnsi="Sakkal Majalla" w:cs="Sakkal Majalla"/>
          <w:b/>
          <w:bCs/>
          <w:sz w:val="36"/>
          <w:szCs w:val="36"/>
          <w:lang w:bidi="ar-EG"/>
        </w:rPr>
        <w:t>1447 – 2025</w:t>
      </w:r>
    </w:p>
    <w:p w14:paraId="7FC7F858" w14:textId="013CEDEC" w:rsidR="00365630" w:rsidRPr="00365630" w:rsidRDefault="00365630" w:rsidP="00365630">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202664930"/>
      <w:r w:rsidRPr="00365630">
        <w:rPr>
          <w:rFonts w:ascii="Sakkal Majalla" w:hAnsi="Sakkal Majalla" w:cs="Sakkal Majalla" w:hint="cs"/>
          <w:b/>
          <w:bCs/>
          <w:sz w:val="40"/>
          <w:szCs w:val="40"/>
          <w:rtl/>
        </w:rPr>
        <w:lastRenderedPageBreak/>
        <w:t>الفصل الأول: الإطار العام للدراسة</w:t>
      </w:r>
      <w:bookmarkEnd w:id="0"/>
    </w:p>
    <w:p w14:paraId="538944E0" w14:textId="7A7A0FEF"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rtl/>
        </w:rPr>
      </w:pPr>
      <w:bookmarkStart w:id="1" w:name="_Toc202664931"/>
      <w:r>
        <w:rPr>
          <w:rFonts w:ascii="Sakkal Majalla" w:hAnsi="Sakkal Majalla" w:cs="Sakkal Majalla" w:hint="cs"/>
          <w:b/>
          <w:bCs/>
          <w:sz w:val="36"/>
          <w:szCs w:val="36"/>
          <w:rtl/>
        </w:rPr>
        <w:t xml:space="preserve">1.1 </w:t>
      </w:r>
      <w:r w:rsidR="00365630" w:rsidRPr="00365630">
        <w:rPr>
          <w:rFonts w:ascii="Sakkal Majalla" w:hAnsi="Sakkal Majalla" w:cs="Sakkal Majalla" w:hint="cs"/>
          <w:b/>
          <w:bCs/>
          <w:sz w:val="36"/>
          <w:szCs w:val="36"/>
          <w:rtl/>
        </w:rPr>
        <w:t>المقدمة</w:t>
      </w:r>
      <w:bookmarkEnd w:id="1"/>
    </w:p>
    <w:p w14:paraId="7AE98C7C" w14:textId="79A4BDB9" w:rsidR="00A3350C" w:rsidRPr="00365630" w:rsidRDefault="00FD77B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 xml:space="preserve">  </w:t>
      </w:r>
      <w:r w:rsidR="00A3350C" w:rsidRPr="00365630">
        <w:rPr>
          <w:rFonts w:ascii="Sakkal Majalla" w:hAnsi="Sakkal Majalla" w:cs="Sakkal Majalla"/>
          <w:sz w:val="28"/>
          <w:szCs w:val="28"/>
          <w:rtl/>
        </w:rPr>
        <w:t>تعد بيئة العمل من العوامل الأساسية التي تؤثر بشكل مباشر على أداء الموظفين وإنتاجيتهم، حيث تلعب دورًا محوريًا في تحقيق الأهداف المؤسسية وتعزيز رضا العاملين</w:t>
      </w:r>
      <w:r w:rsidRPr="00365630">
        <w:rPr>
          <w:rFonts w:ascii="Sakkal Majalla" w:hAnsi="Sakkal Majalla" w:cs="Sakkal Majalla"/>
          <w:sz w:val="28"/>
          <w:szCs w:val="28"/>
          <w:rtl/>
        </w:rPr>
        <w:t xml:space="preserve">، </w:t>
      </w:r>
      <w:r w:rsidR="00A3350C" w:rsidRPr="00365630">
        <w:rPr>
          <w:rFonts w:ascii="Sakkal Majalla" w:hAnsi="Sakkal Majalla" w:cs="Sakkal Majalla"/>
          <w:sz w:val="28"/>
          <w:szCs w:val="28"/>
          <w:rtl/>
        </w:rPr>
        <w:t>ومع التطورات المتسارعة التي يشهدها سوق العمل في مختلف القطاعات، أصبح من الضروري الاهتمام بتطوير بيئة عمل آمنة وصحية تساهم في تعزيز كفاءة الموظفين وتقليل المخاطر المهنية التي قد تؤثر على أدائهم. في هذا السياق، تبرز أهمية الإدارة الصحية كأحد الركائز الأساسية لضمان بيئة عمل مثالية، حيث تشمل مجموعة من السياسات والممارسات التي تهدف إلى تحسين صحة وسلامة الموظفين وتعزيز شعورهم بالاستقرار المهني.</w:t>
      </w:r>
    </w:p>
    <w:p w14:paraId="083A4C7C" w14:textId="5E353C40"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وفي ظل تزايد الوعي حول أهمية الصحة المهنية، تسعى المؤسسات إلى تبني استراتيجيات متكاملة تضمن تحقيق أعلى معايير السلامة في بيئة العمل</w:t>
      </w:r>
      <w:r w:rsidR="00F84A37" w:rsidRPr="00365630">
        <w:rPr>
          <w:rFonts w:ascii="Sakkal Majalla" w:hAnsi="Sakkal Majalla" w:cs="Sakkal Majalla"/>
          <w:sz w:val="28"/>
          <w:szCs w:val="28"/>
          <w:rtl/>
        </w:rPr>
        <w:t xml:space="preserve">، </w:t>
      </w:r>
      <w:r w:rsidRPr="00365630">
        <w:rPr>
          <w:rFonts w:ascii="Sakkal Majalla" w:hAnsi="Sakkal Majalla" w:cs="Sakkal Majalla"/>
          <w:sz w:val="28"/>
          <w:szCs w:val="28"/>
          <w:rtl/>
        </w:rPr>
        <w:t>وتعد معايير الصحة والسلامة المهنية أحد العناصر المحورية التي تؤثر في تحسين بيئة العمل، إذ تهدف إلى تقليل المخاطر المرتبطة بالعمل، وتوفير بيئة آمنة تحمي الموظفين من الإصابات المحتملة، مما ينعكس إيجابيًا على أدائهم وإنتاجيتهم. فالالتزام بهذه المعايير لا يسهم فقط في الحد من الحوادث المهنية، بل يعزز أيضًا من مستوى رضا العاملين، ويخلق بيئة عمل مستدامة تساهم في تحسين الأداء التنظيمي بشكل عام</w:t>
      </w:r>
      <w:r w:rsidR="00F84A37" w:rsidRPr="00365630">
        <w:rPr>
          <w:rFonts w:ascii="Sakkal Majalla" w:hAnsi="Sakkal Majalla" w:cs="Sakkal Majalla"/>
          <w:sz w:val="28"/>
          <w:szCs w:val="28"/>
          <w:rtl/>
        </w:rPr>
        <w:t xml:space="preserve"> (</w:t>
      </w:r>
      <w:r w:rsidR="00F84A37" w:rsidRPr="00365630">
        <w:rPr>
          <w:rFonts w:ascii="Sakkal Majalla" w:hAnsi="Sakkal Majalla" w:cs="Sakkal Majalla"/>
          <w:sz w:val="28"/>
          <w:szCs w:val="28"/>
        </w:rPr>
        <w:t>Akano et al., 2024</w:t>
      </w:r>
      <w:r w:rsidR="00F84A37" w:rsidRPr="00365630">
        <w:rPr>
          <w:rFonts w:ascii="Sakkal Majalla" w:hAnsi="Sakkal Majalla" w:cs="Sakkal Majalla"/>
          <w:sz w:val="28"/>
          <w:szCs w:val="28"/>
          <w:rtl/>
        </w:rPr>
        <w:t>).</w:t>
      </w:r>
    </w:p>
    <w:p w14:paraId="4EEA3086" w14:textId="504280C4"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وفي</w:t>
      </w:r>
      <w:r w:rsidR="00FD77BC" w:rsidRPr="00365630">
        <w:rPr>
          <w:rFonts w:ascii="Sakkal Majalla" w:hAnsi="Sakkal Majalla" w:cs="Sakkal Majalla"/>
          <w:sz w:val="28"/>
          <w:szCs w:val="28"/>
          <w:rtl/>
        </w:rPr>
        <w:t xml:space="preserve"> سياق ما سبق،</w:t>
      </w:r>
      <w:r w:rsidRPr="00365630">
        <w:rPr>
          <w:rFonts w:ascii="Sakkal Majalla" w:hAnsi="Sakkal Majalla" w:cs="Sakkal Majalla"/>
          <w:sz w:val="28"/>
          <w:szCs w:val="28"/>
          <w:rtl/>
        </w:rPr>
        <w:t xml:space="preserve"> فإن أهمية الإدارة الصحية ومعايير السلامة المهنية تزداد بشكل ملحوظ نظرًا لطبيعة العمل الخاصة بهذا القطاع، حيث يتعرض العاملون في الشركات الأمنية لمخاطر مهنية متعددة تتطلب تبني تدابير صارمة لضمان سلامتهم وحمايتهم أثناء أداء مهامهم. وتعتبر الشركة الوطنية للخدمات الأمنية (سيف) نموذجًا بارزًا للمؤسسات التي تعتمد على معايير الصحة والسلامة المهنية لضمان بيئة عمل آمنة للعاملين فيها. ولذلك، فإن دراسة العلاقة بين الإدارة الصحية وتحسين بيئة العمل في هذه المؤسسة يمثل ضرورة لفهم مدى تأثير هذه الممارسات على أداء الموظفين وفعاليتهم</w:t>
      </w:r>
      <w:r w:rsidR="00F84A37" w:rsidRPr="00365630">
        <w:rPr>
          <w:rFonts w:ascii="Sakkal Majalla" w:hAnsi="Sakkal Majalla" w:cs="Sakkal Majalla"/>
          <w:sz w:val="28"/>
          <w:szCs w:val="28"/>
          <w:rtl/>
        </w:rPr>
        <w:t xml:space="preserve"> (</w:t>
      </w:r>
      <w:r w:rsidR="00F84A37" w:rsidRPr="00365630">
        <w:rPr>
          <w:rFonts w:ascii="Sakkal Majalla" w:hAnsi="Sakkal Majalla" w:cs="Sakkal Majalla"/>
          <w:sz w:val="28"/>
          <w:szCs w:val="28"/>
        </w:rPr>
        <w:t>Aichouni et al., 2023</w:t>
      </w:r>
      <w:r w:rsidR="00F84A37" w:rsidRPr="00365630">
        <w:rPr>
          <w:rFonts w:ascii="Sakkal Majalla" w:hAnsi="Sakkal Majalla" w:cs="Sakkal Majalla"/>
          <w:sz w:val="28"/>
          <w:szCs w:val="28"/>
          <w:rtl/>
        </w:rPr>
        <w:t>).</w:t>
      </w:r>
    </w:p>
    <w:p w14:paraId="03B831A2" w14:textId="0F659EAA"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تسعى هذه الدراسة إلى تحليل دور الإدارة الصحية في تعزيز بيئة العمل داخل الشركة الوطنية للخدمات الأمنية (سيف)، مع التركيز على دور معايير الصحة والسلامة المهنية كعامل وسيط بين الإدارة الصحية وتحسين بيئة العمل. وتتمثل أهمية البحث في تقديم تحليل علمي متكامل لهذه العلاقة، مما يسهم في توفير رؤى واضحة حول أهمية تبني استراتيجيات صحية فعالة داخل المؤسسات الأمنية، وكيفية تطبيقها بشكل يحقق التوازن بين تحسين بيئة العمل وضمان أمن الموظفين وسلامتهم.</w:t>
      </w:r>
    </w:p>
    <w:p w14:paraId="4C54BA24" w14:textId="77777777"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من خلال هذه الدراسة، سيتم فحص تأثير التخطيط الاستراتيجي للصحة المهنية، وإدارة المخاطر الصحية، وبرامج التوعية والتدريب على تحسين بيئة العمل، مع تقييم دور معايير الصحة والسلامة المهنية في تعزيز هذه العلاقة. وتعتمد الدراسة على منهج تحليلي يعتمد على تحليل البيانات الميدانية لفهم آراء العاملين في المؤسسة حول تأثير الإدارة الصحية على بيئة العمل. ومن المتوقع أن تسهم نتائج الدراسة في تقديم توصيات علمية وعملية يمكن أن تساعد المؤسسات الأمنية على تطوير سياساتها الصحية بما يحقق بيئة عمل أكثر أمانًا واستدامة.</w:t>
      </w:r>
    </w:p>
    <w:p w14:paraId="67ABB1F1" w14:textId="3185000E"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lang w:bidi="ar-EG"/>
        </w:rPr>
      </w:pPr>
      <w:bookmarkStart w:id="2" w:name="_Toc202664932"/>
      <w:r>
        <w:rPr>
          <w:rFonts w:ascii="Sakkal Majalla" w:hAnsi="Sakkal Majalla" w:cs="Sakkal Majalla" w:hint="cs"/>
          <w:b/>
          <w:bCs/>
          <w:sz w:val="36"/>
          <w:szCs w:val="36"/>
          <w:rtl/>
          <w:lang w:bidi="ar-EG"/>
        </w:rPr>
        <w:t>2</w:t>
      </w:r>
      <w:r w:rsidR="00365630" w:rsidRPr="00365630">
        <w:rPr>
          <w:rFonts w:ascii="Sakkal Majalla" w:hAnsi="Sakkal Majalla" w:cs="Sakkal Majalla"/>
          <w:b/>
          <w:bCs/>
          <w:sz w:val="36"/>
          <w:szCs w:val="36"/>
          <w:rtl/>
          <w:lang w:bidi="ar-EG"/>
        </w:rPr>
        <w:t>.1 المشكلة البحثية:</w:t>
      </w:r>
      <w:bookmarkEnd w:id="2"/>
    </w:p>
    <w:p w14:paraId="502F77C2" w14:textId="5C453FC1"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في ظل التطورات السريعة التي تشهدها بيئات العمل، أصبحت الإدارة الصحية عنصرًا حيويًا لضمان استدامة الأداء الوظيفي وتحقيق الكفاءة التشغيلية. وتزداد أهمية هذا الجانب في القطاعات الأمنية التي تتطلب مستويات عالية من الانضباط، الجاهزية، والالتزام بمعايير السلامة المهنية. ومع ذلك، تواجه العديد من المؤسسات الأمنية تحديات في تطبيق الإدارة الصحية بشكل فعال، مما يؤثر سلبًا على بيئة العمل، ويؤدي إلى زيادة المخاطر المهنية وانخفاض الإنتاجية.</w:t>
      </w:r>
    </w:p>
    <w:p w14:paraId="7DEAF26B" w14:textId="5C87298E"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تعد معايير الصحة والسلامة المهنية حلقة وصل أساسية بين الإدارة الصحية وتحسين بيئة العمل، حيث يمكن أن يسهم الالتزام بهذه المعايير في تقليل الحوادث المهنية، تعزيز رضا الموظفين، ورفع مستوى الأداء العام. إلا أن الدراسات السابقة تشير إلى تفاوت تطبيق هذه المعايير بين المؤسسات، مما يستدعي البحث في مدى فاعلية الإدارة الصحية في تحقيق بيئة عمل آمنة ومستدامة.</w:t>
      </w:r>
    </w:p>
    <w:p w14:paraId="31F3D3A0" w14:textId="126B240C" w:rsidR="00A3350C" w:rsidRPr="00365630" w:rsidRDefault="00A3350C"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بناءً على ذلك، ت</w:t>
      </w:r>
      <w:r w:rsidR="00FD77BC" w:rsidRPr="00365630">
        <w:rPr>
          <w:rFonts w:ascii="Sakkal Majalla" w:hAnsi="Sakkal Majalla" w:cs="Sakkal Majalla"/>
          <w:sz w:val="28"/>
          <w:szCs w:val="28"/>
          <w:rtl/>
        </w:rPr>
        <w:t xml:space="preserve">سعى هذه الدراسة إلى </w:t>
      </w:r>
      <w:r w:rsidRPr="00365630">
        <w:rPr>
          <w:rFonts w:ascii="Sakkal Majalla" w:hAnsi="Sakkal Majalla" w:cs="Sakkal Majalla"/>
          <w:sz w:val="28"/>
          <w:szCs w:val="28"/>
          <w:rtl/>
        </w:rPr>
        <w:t>تناول العلاقة بين الإدارة الصحية وتحسين بيئة العمل، مع التركيز على الدور الوسيط لمعايير الصحة والسلامة المهنية في الشركة الوطنية للخدمات الأمنية (سيف). وتهدف إلى تحليل مدى تأثير التخطيط الاستراتيجي للصحة المهنية، إدارة المخاطر الصحية، والتدريب والتوعية على بيئة العمل، مع تقييم كيفية التزام المنظمة بمعايير السلامة، توفير الأدوات الوقائية، والاستجابة للحوادث في تعزيز هذه العلاقة.</w:t>
      </w:r>
    </w:p>
    <w:p w14:paraId="671BD05E" w14:textId="7E1CCD10" w:rsidR="00355948" w:rsidRPr="00365630" w:rsidRDefault="00355948" w:rsidP="00365630">
      <w:pPr>
        <w:spacing w:before="100" w:beforeAutospacing="1" w:after="100" w:afterAutospacing="1" w:line="360" w:lineRule="auto"/>
        <w:ind w:firstLine="706"/>
        <w:jc w:val="both"/>
        <w:rPr>
          <w:rFonts w:ascii="Sakkal Majalla" w:hAnsi="Sakkal Majalla" w:cs="Sakkal Majalla"/>
          <w:b/>
          <w:bCs/>
          <w:sz w:val="28"/>
          <w:szCs w:val="28"/>
          <w:rtl/>
        </w:rPr>
      </w:pPr>
      <w:r w:rsidRPr="00365630">
        <w:rPr>
          <w:rFonts w:ascii="Sakkal Majalla" w:hAnsi="Sakkal Majalla" w:cs="Sakkal Majalla"/>
          <w:b/>
          <w:bCs/>
          <w:sz w:val="28"/>
          <w:szCs w:val="28"/>
          <w:rtl/>
        </w:rPr>
        <w:t>ومن هنا يمكن بلورة مشكلة البحث الحالي في التساؤل الرئيس التالي:</w:t>
      </w:r>
    </w:p>
    <w:p w14:paraId="0E68BCD9" w14:textId="18D8FE09" w:rsidR="00355948" w:rsidRPr="00365630" w:rsidRDefault="001A734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"ما دور الإدارة الصحية في تحسين بيئة العمل، وما مدى تأثير معايير الصحة والسلامة المهنية كمتغير وسيط في القطاع الأمني؟"</w:t>
      </w:r>
    </w:p>
    <w:p w14:paraId="1A93CDFD" w14:textId="36FD820B"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2664933"/>
      <w:r>
        <w:rPr>
          <w:rFonts w:ascii="Sakkal Majalla" w:hAnsi="Sakkal Majalla" w:cs="Sakkal Majalla" w:hint="cs"/>
          <w:b/>
          <w:bCs/>
          <w:sz w:val="36"/>
          <w:szCs w:val="36"/>
          <w:rtl/>
        </w:rPr>
        <w:t>3</w:t>
      </w:r>
      <w:r w:rsidR="00365630" w:rsidRPr="00365630">
        <w:rPr>
          <w:rFonts w:ascii="Sakkal Majalla" w:hAnsi="Sakkal Majalla" w:cs="Sakkal Majalla"/>
          <w:b/>
          <w:bCs/>
          <w:sz w:val="36"/>
          <w:szCs w:val="36"/>
          <w:rtl/>
        </w:rPr>
        <w:t>.1 أهمية البحث:</w:t>
      </w:r>
      <w:bookmarkEnd w:id="3"/>
    </w:p>
    <w:p w14:paraId="7ADDAF54" w14:textId="77777777" w:rsidR="004209FB" w:rsidRPr="00365630" w:rsidRDefault="004209FB" w:rsidP="00365630">
      <w:pPr>
        <w:spacing w:before="100" w:beforeAutospacing="1" w:after="100" w:afterAutospacing="1" w:line="360" w:lineRule="auto"/>
        <w:jc w:val="both"/>
        <w:rPr>
          <w:rFonts w:ascii="Sakkal Majalla" w:hAnsi="Sakkal Majalla" w:cs="Sakkal Majalla"/>
          <w:b/>
          <w:bCs/>
          <w:sz w:val="32"/>
          <w:szCs w:val="32"/>
          <w:rtl/>
        </w:rPr>
      </w:pPr>
      <w:r w:rsidRPr="00365630">
        <w:rPr>
          <w:rFonts w:ascii="Sakkal Majalla" w:hAnsi="Sakkal Majalla" w:cs="Sakkal Majalla"/>
          <w:b/>
          <w:bCs/>
          <w:sz w:val="32"/>
          <w:szCs w:val="32"/>
          <w:rtl/>
        </w:rPr>
        <w:t>أ) الأهمية العلمية</w:t>
      </w:r>
    </w:p>
    <w:p w14:paraId="7301E946" w14:textId="3352A286" w:rsidR="004209FB" w:rsidRPr="00365630" w:rsidRDefault="004209FB"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يسهم هذا البحث في إثراء المعرفة الأكاديمية حول دور الإدارة الصحية في تحسين بيئة العمل، من خلال توضيح العلاقة بين تطبيق معايير الصحة والسلامة المهنية ورفع مستوى الأداء التنظيمي في القطاع الأمني. كما يركز البحث على دراسة أثر الإدارة الفعالة للصحة المهنية في الحد من المخاطر الوظيفية، وتعزيز الإنتاجية، وتحقيق بيئة عمل آمنة ومستدامة.</w:t>
      </w:r>
    </w:p>
    <w:p w14:paraId="7BEB90BB" w14:textId="0431B112" w:rsidR="004209FB" w:rsidRPr="00365630" w:rsidRDefault="004209FB"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إضافة إلى ذلك، يدرس البحث مدى فاعلية الممارسات الحديثة في الإدارة الصحية، مثل استخدام التكنولوجيا الرقمية في تقييم المخاطر، وتعزيز ثقافة السلامة، وتحليل البيانات الصحية، ودورها في دعم اتخاذ القرارات الإدارية. كما يتيح البحث تقديم إطار علمي تستفيد منه المؤسسات الأمنية في تطوير سياسات الصحة والسلامة المهنية، مما يسهم في تعزيز رفاه الموظفين، وتقليل الحوادث المهنية، وتحقيق الالتزام بالمعايير التنظيمية العالمية.</w:t>
      </w:r>
    </w:p>
    <w:p w14:paraId="171C4C2C" w14:textId="77777777" w:rsidR="004209FB" w:rsidRPr="00365630" w:rsidRDefault="004209FB" w:rsidP="00365630">
      <w:pPr>
        <w:spacing w:before="100" w:beforeAutospacing="1" w:after="100" w:afterAutospacing="1" w:line="360" w:lineRule="auto"/>
        <w:jc w:val="both"/>
        <w:rPr>
          <w:rFonts w:ascii="Sakkal Majalla" w:hAnsi="Sakkal Majalla" w:cs="Sakkal Majalla"/>
          <w:b/>
          <w:bCs/>
          <w:sz w:val="32"/>
          <w:szCs w:val="32"/>
          <w:rtl/>
        </w:rPr>
      </w:pPr>
      <w:r w:rsidRPr="00365630">
        <w:rPr>
          <w:rFonts w:ascii="Sakkal Majalla" w:hAnsi="Sakkal Majalla" w:cs="Sakkal Majalla"/>
          <w:b/>
          <w:bCs/>
          <w:sz w:val="32"/>
          <w:szCs w:val="32"/>
          <w:rtl/>
        </w:rPr>
        <w:t>ب) الأهمية العملية</w:t>
      </w:r>
    </w:p>
    <w:p w14:paraId="0F39C1A4" w14:textId="0162B079" w:rsidR="004209FB" w:rsidRPr="00365630" w:rsidRDefault="004209FB"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تمثل الإدارة الصحية الفعالة عاملاً جوهرياً في تحسين بيئة العمل في القطاع الأمني، حيث تسهم في تقليل الإصابات المهنية، وتعزيز رضا الموظفين، وزيادة كفاءة الأداء الوظيفي. ومن خلال تحليل تجربة الشركة الوطنية للخدمات الأمنية (سيف)، يسعى البحث إلى تقديم حلول عملية تعتمد على أفضل الممارسات في إدارة الصحة والسلامة المهنية، مما يساعد المؤسسات الأمنية على تحسين بيئة العمل وضمان الامتثال للمعايير الوطنية والدولية.</w:t>
      </w:r>
    </w:p>
    <w:p w14:paraId="1807729B" w14:textId="4218B686" w:rsidR="004209FB" w:rsidRPr="00365630" w:rsidRDefault="004209FB"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علاوة على ذلك، يوفر البحث توصيات عملية للجهات الإدارية في شركة (سيف) حول كيفية تطوير برامج التوعية بالصحة المهنية، وتعزيز دور الرقابة والتفتيش لضمان بيئة عمل آمنة، والاستفادة من الحلول الرقمية في رصد المخاطر وتقييم الأداء الصحي للعاملين. كما يسلط البحث الضوء على أهمية تكامل سياسات الصحة والسلامة مع الأهداف الاستراتيجية للمؤسسة، لضمان تحقيق استدامة تشغيلية في بيئة عمل تتسم بمعدلات مخاطر مرتفعة. وأخيرًا، تدعم نتائج البحث عملية اتخاذ القرار في القطاع الأمني من خلال تقديم بيانات دقيقة حول أثر الإدارة الصحية على الأداء التنظيمي، مما يسهم في تطوير استراتيجيات أكثر فاعلية تتماشى مع رؤية المملكة 2030 في تعزيز جودة الحياة وتحقيق معايير السلامة المهنية في بيئات العمل المختلفة.</w:t>
      </w:r>
    </w:p>
    <w:p w14:paraId="58C0D3A2" w14:textId="672E1C7E"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2664934"/>
      <w:r>
        <w:rPr>
          <w:rFonts w:ascii="Sakkal Majalla" w:hAnsi="Sakkal Majalla" w:cs="Sakkal Majalla" w:hint="cs"/>
          <w:b/>
          <w:bCs/>
          <w:sz w:val="36"/>
          <w:szCs w:val="36"/>
          <w:rtl/>
          <w:lang w:bidi="ar-EG"/>
        </w:rPr>
        <w:t>4</w:t>
      </w:r>
      <w:r w:rsidR="00365630" w:rsidRPr="00365630">
        <w:rPr>
          <w:rFonts w:ascii="Sakkal Majalla" w:hAnsi="Sakkal Majalla" w:cs="Sakkal Majalla"/>
          <w:b/>
          <w:bCs/>
          <w:sz w:val="36"/>
          <w:szCs w:val="36"/>
          <w:rtl/>
          <w:lang w:bidi="ar-EG"/>
        </w:rPr>
        <w:t>.1 أهداف البحث:</w:t>
      </w:r>
      <w:bookmarkEnd w:id="4"/>
    </w:p>
    <w:p w14:paraId="0CDEE28C" w14:textId="0D1E0B3B" w:rsidR="004209FB" w:rsidRPr="00365630" w:rsidRDefault="004209FB"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 xml:space="preserve">  إن الهدف الرئيس والمحوري لهذا البحث يتمثل في: </w:t>
      </w:r>
      <w:bookmarkStart w:id="5" w:name="_Hlk192540011"/>
      <w:bookmarkStart w:id="6" w:name="_Hlk192023983"/>
      <w:r w:rsidRPr="00365630">
        <w:rPr>
          <w:rFonts w:ascii="Sakkal Majalla" w:hAnsi="Sakkal Majalla" w:cs="Sakkal Majalla"/>
          <w:sz w:val="28"/>
          <w:szCs w:val="28"/>
          <w:rtl/>
          <w:lang w:bidi="ar-EG"/>
        </w:rPr>
        <w:t xml:space="preserve">محاولة </w:t>
      </w:r>
      <w:bookmarkStart w:id="7" w:name="_Hlk192165296"/>
      <w:bookmarkStart w:id="8" w:name="_Hlk192029481"/>
      <w:r w:rsidRPr="00365630">
        <w:rPr>
          <w:rFonts w:ascii="Sakkal Majalla" w:hAnsi="Sakkal Majalla" w:cs="Sakkal Majalla"/>
          <w:sz w:val="28"/>
          <w:szCs w:val="28"/>
          <w:rtl/>
          <w:lang w:bidi="ar-EG"/>
        </w:rPr>
        <w:t>تحليل</w:t>
      </w:r>
      <w:r w:rsidR="001A734F" w:rsidRPr="00365630">
        <w:rPr>
          <w:rFonts w:ascii="Sakkal Majalla" w:hAnsi="Sakkal Majalla" w:cs="Sakkal Majalla"/>
          <w:sz w:val="28"/>
          <w:szCs w:val="28"/>
          <w:rtl/>
        </w:rPr>
        <w:t xml:space="preserve"> دور الإدارة الصحية في تحسين بيئة العمل، </w:t>
      </w:r>
      <w:r w:rsidR="00167B10" w:rsidRPr="00365630">
        <w:rPr>
          <w:rFonts w:ascii="Sakkal Majalla" w:hAnsi="Sakkal Majalla" w:cs="Sakkal Majalla"/>
          <w:sz w:val="28"/>
          <w:szCs w:val="28"/>
          <w:rtl/>
        </w:rPr>
        <w:t>و</w:t>
      </w:r>
      <w:r w:rsidR="001A734F" w:rsidRPr="00365630">
        <w:rPr>
          <w:rFonts w:ascii="Sakkal Majalla" w:hAnsi="Sakkal Majalla" w:cs="Sakkal Majalla"/>
          <w:sz w:val="28"/>
          <w:szCs w:val="28"/>
          <w:rtl/>
        </w:rPr>
        <w:t>مدى تأثير معايير الصحة والسلامة المهنية كمتغير وسيط في القطاع الأمني</w:t>
      </w:r>
      <w:bookmarkEnd w:id="5"/>
      <w:bookmarkEnd w:id="7"/>
      <w:r w:rsidRPr="00365630">
        <w:rPr>
          <w:rFonts w:ascii="Sakkal Majalla" w:hAnsi="Sakkal Majalla" w:cs="Sakkal Majalla"/>
          <w:sz w:val="28"/>
          <w:szCs w:val="28"/>
          <w:rtl/>
        </w:rPr>
        <w:t>،</w:t>
      </w:r>
      <w:bookmarkEnd w:id="6"/>
      <w:bookmarkEnd w:id="8"/>
      <w:r w:rsidRPr="00365630">
        <w:rPr>
          <w:rFonts w:ascii="Sakkal Majalla" w:hAnsi="Sakkal Majalla" w:cs="Sakkal Majalla"/>
          <w:sz w:val="28"/>
          <w:szCs w:val="28"/>
          <w:rtl/>
          <w:lang w:bidi="ar-EG"/>
        </w:rPr>
        <w:t xml:space="preserve"> ويمكن تحديد الأهداف الفرعية للدراسة على النحو الآتي:</w:t>
      </w:r>
    </w:p>
    <w:p w14:paraId="5FFD8AE3" w14:textId="2BD84ECB" w:rsidR="00167B10" w:rsidRPr="00365630" w:rsidRDefault="004209FB" w:rsidP="0036563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9" w:name="_Hlk190697008"/>
      <w:bookmarkStart w:id="10" w:name="_Hlk192022764"/>
      <w:bookmarkStart w:id="11" w:name="_Hlk192029415"/>
      <w:bookmarkStart w:id="12" w:name="_Hlk192029659"/>
      <w:bookmarkStart w:id="13" w:name="_Hlk192163790"/>
      <w:bookmarkStart w:id="14" w:name="_Hlk192691160"/>
      <w:r w:rsidRPr="00365630">
        <w:rPr>
          <w:rFonts w:ascii="Sakkal Majalla" w:hAnsi="Sakkal Majalla" w:cs="Sakkal Majalla"/>
          <w:sz w:val="28"/>
          <w:szCs w:val="28"/>
          <w:rtl/>
          <w:lang w:bidi="ar-EG"/>
        </w:rPr>
        <w:t>بيان</w:t>
      </w:r>
      <w:bookmarkStart w:id="15" w:name="_Hlk192370297"/>
      <w:bookmarkEnd w:id="9"/>
      <w:bookmarkEnd w:id="10"/>
      <w:bookmarkEnd w:id="11"/>
      <w:bookmarkEnd w:id="12"/>
      <w:bookmarkEnd w:id="13"/>
      <w:r w:rsidRPr="00365630">
        <w:rPr>
          <w:rFonts w:ascii="Sakkal Majalla" w:hAnsi="Sakkal Majalla" w:cs="Sakkal Majalla"/>
          <w:sz w:val="28"/>
          <w:szCs w:val="28"/>
          <w:rtl/>
        </w:rPr>
        <w:t xml:space="preserve"> أثر </w:t>
      </w:r>
      <w:bookmarkEnd w:id="15"/>
      <w:r w:rsidR="00167B10" w:rsidRPr="00365630">
        <w:rPr>
          <w:rFonts w:ascii="Sakkal Majalla" w:hAnsi="Sakkal Majalla" w:cs="Sakkal Majalla"/>
          <w:sz w:val="28"/>
          <w:szCs w:val="28"/>
          <w:rtl/>
        </w:rPr>
        <w:t>التخطيط الاستراتيجي للصحة المهنية على تحسين بيئة العمل في الشركة الوطنية للخدمات الأمنية (سيف)، مع الدور الوسيط لالتزام المنظمة بتطبيق معايير السلامة.</w:t>
      </w:r>
    </w:p>
    <w:p w14:paraId="1CC61237" w14:textId="77777777" w:rsidR="00167B10" w:rsidRPr="00365630" w:rsidRDefault="00167B10" w:rsidP="0036563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65630">
        <w:rPr>
          <w:rFonts w:ascii="Sakkal Majalla" w:hAnsi="Sakkal Majalla" w:cs="Sakkal Majalla"/>
          <w:sz w:val="28"/>
          <w:szCs w:val="28"/>
          <w:rtl/>
        </w:rPr>
        <w:t>بيان أثر إدارة المخاطر الصحية في بيئة العمل على تحسين بيئة العمل في الشركة الوطنية للخدمات الأمنية (سيف)، من خلال الدور الوسيط لتوفير المعدات والوسائل الوقائية.</w:t>
      </w:r>
    </w:p>
    <w:p w14:paraId="75B58319" w14:textId="77777777" w:rsidR="00167B10" w:rsidRPr="00365630" w:rsidRDefault="00167B10" w:rsidP="0036563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65630">
        <w:rPr>
          <w:rFonts w:ascii="Sakkal Majalla" w:hAnsi="Sakkal Majalla" w:cs="Sakkal Majalla"/>
          <w:sz w:val="28"/>
          <w:szCs w:val="28"/>
          <w:rtl/>
        </w:rPr>
        <w:lastRenderedPageBreak/>
        <w:t>بيان أثر التدريب والتوعية بالصحة المهنية على تحسين بيئة العمل في الشركة الوطنية للخدمات الأمنية (سيف)، مع اختبار الدور الوسيط للإبلاغ والاستجابة للحوادث المهنية.</w:t>
      </w:r>
    </w:p>
    <w:p w14:paraId="76409CF2" w14:textId="22D0A436"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02664935"/>
      <w:bookmarkEnd w:id="14"/>
      <w:r>
        <w:rPr>
          <w:rFonts w:ascii="Sakkal Majalla" w:hAnsi="Sakkal Majalla" w:cs="Sakkal Majalla" w:hint="cs"/>
          <w:b/>
          <w:bCs/>
          <w:sz w:val="36"/>
          <w:szCs w:val="36"/>
          <w:rtl/>
        </w:rPr>
        <w:t>5</w:t>
      </w:r>
      <w:r w:rsidR="00365630" w:rsidRPr="00365630">
        <w:rPr>
          <w:rFonts w:ascii="Sakkal Majalla" w:hAnsi="Sakkal Majalla" w:cs="Sakkal Majalla"/>
          <w:b/>
          <w:bCs/>
          <w:sz w:val="36"/>
          <w:szCs w:val="36"/>
          <w:rtl/>
        </w:rPr>
        <w:t>.1 تساؤلات البحث:</w:t>
      </w:r>
      <w:bookmarkEnd w:id="16"/>
    </w:p>
    <w:p w14:paraId="1731BB3C" w14:textId="196F974D" w:rsidR="001A734F" w:rsidRPr="00365630" w:rsidRDefault="001A734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"ما دور الإدارة الصحية في تحسين بيئة العمل، وما مدى تأثير معايير الصحة والسلامة المهنية كمتغير وسيط في القطاع الأمني؟"</w:t>
      </w:r>
    </w:p>
    <w:p w14:paraId="162BB46C" w14:textId="3FBB8031" w:rsidR="004209FB" w:rsidRPr="00365630" w:rsidRDefault="004209FB" w:rsidP="00365630">
      <w:pPr>
        <w:spacing w:before="100" w:beforeAutospacing="1" w:after="100" w:afterAutospacing="1" w:line="360" w:lineRule="auto"/>
        <w:ind w:firstLine="706"/>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 ويتفرع من هذا السؤال الرئيس التساؤلات الفرعية الآتية:</w:t>
      </w:r>
    </w:p>
    <w:p w14:paraId="106BD8F1" w14:textId="78762813" w:rsidR="00167B10" w:rsidRPr="00365630" w:rsidRDefault="004209FB" w:rsidP="00365630">
      <w:pPr>
        <w:numPr>
          <w:ilvl w:val="0"/>
          <w:numId w:val="4"/>
        </w:numPr>
        <w:spacing w:before="100" w:beforeAutospacing="1" w:after="100" w:afterAutospacing="1" w:line="360" w:lineRule="auto"/>
        <w:ind w:left="423"/>
        <w:jc w:val="both"/>
        <w:rPr>
          <w:rFonts w:ascii="Sakkal Majalla" w:hAnsi="Sakkal Majalla" w:cs="Sakkal Majalla"/>
          <w:sz w:val="28"/>
          <w:szCs w:val="28"/>
          <w:rtl/>
          <w:lang w:bidi="ar-EG"/>
        </w:rPr>
      </w:pPr>
      <w:bookmarkStart w:id="17" w:name="_Hlk184681281"/>
      <w:r w:rsidRPr="00365630">
        <w:rPr>
          <w:rFonts w:ascii="Sakkal Majalla" w:hAnsi="Sakkal Majalla" w:cs="Sakkal Majalla"/>
          <w:sz w:val="28"/>
          <w:szCs w:val="28"/>
          <w:rtl/>
        </w:rPr>
        <w:t xml:space="preserve">ما </w:t>
      </w:r>
      <w:bookmarkStart w:id="18" w:name="_Hlk192370063"/>
      <w:bookmarkEnd w:id="17"/>
      <w:r w:rsidR="00167B10" w:rsidRPr="00365630">
        <w:rPr>
          <w:rFonts w:ascii="Sakkal Majalla" w:hAnsi="Sakkal Majalla" w:cs="Sakkal Majalla"/>
          <w:sz w:val="28"/>
          <w:szCs w:val="28"/>
          <w:rtl/>
          <w:lang w:bidi="ar-EG"/>
        </w:rPr>
        <w:t>أثر التخطيط الاستراتيجي للصحة المهنية على تحسين بيئة العمل في الشركة الوطنية للخدمات الأمنية (سيف)، مع الدور الوسيط لالتزام المنظمة بتطبيق معايير السلامة؟</w:t>
      </w:r>
    </w:p>
    <w:p w14:paraId="146E4B21" w14:textId="73D74939" w:rsidR="00167B10" w:rsidRPr="00365630" w:rsidRDefault="00167B10" w:rsidP="00365630">
      <w:pPr>
        <w:numPr>
          <w:ilvl w:val="0"/>
          <w:numId w:val="4"/>
        </w:numPr>
        <w:spacing w:before="100" w:beforeAutospacing="1" w:after="100" w:afterAutospacing="1" w:line="360" w:lineRule="auto"/>
        <w:ind w:left="423"/>
        <w:jc w:val="both"/>
        <w:rPr>
          <w:rFonts w:ascii="Sakkal Majalla" w:hAnsi="Sakkal Majalla" w:cs="Sakkal Majalla"/>
          <w:sz w:val="28"/>
          <w:szCs w:val="28"/>
          <w:rtl/>
          <w:lang w:bidi="ar-EG"/>
        </w:rPr>
      </w:pPr>
      <w:r w:rsidRPr="00365630">
        <w:rPr>
          <w:rFonts w:ascii="Sakkal Majalla" w:hAnsi="Sakkal Majalla" w:cs="Sakkal Majalla"/>
          <w:sz w:val="28"/>
          <w:szCs w:val="28"/>
          <w:rtl/>
          <w:lang w:bidi="ar-EG"/>
        </w:rPr>
        <w:t>ما أثر إدارة المخاطر الصحية في بيئة العمل على تحسين بيئة العمل في الشركة الوطنية للخدمات الأمنية (سيف)، من خلال الدور الوسيط لتوفير المعدات والوسائل الوقائية؟</w:t>
      </w:r>
    </w:p>
    <w:p w14:paraId="2252B747" w14:textId="1120FE0F" w:rsidR="004209FB" w:rsidRPr="00365630" w:rsidRDefault="00167B10" w:rsidP="00365630">
      <w:pPr>
        <w:numPr>
          <w:ilvl w:val="0"/>
          <w:numId w:val="4"/>
        </w:numPr>
        <w:spacing w:before="100" w:beforeAutospacing="1" w:after="100" w:afterAutospacing="1" w:line="360" w:lineRule="auto"/>
        <w:ind w:left="423"/>
        <w:jc w:val="both"/>
        <w:rPr>
          <w:rFonts w:ascii="Sakkal Majalla" w:hAnsi="Sakkal Majalla" w:cs="Sakkal Majalla"/>
          <w:sz w:val="28"/>
          <w:szCs w:val="28"/>
          <w:rtl/>
          <w:lang w:bidi="ar-EG"/>
        </w:rPr>
      </w:pPr>
      <w:r w:rsidRPr="00365630">
        <w:rPr>
          <w:rFonts w:ascii="Sakkal Majalla" w:hAnsi="Sakkal Majalla" w:cs="Sakkal Majalla"/>
          <w:sz w:val="28"/>
          <w:szCs w:val="28"/>
          <w:rtl/>
          <w:lang w:bidi="ar-EG"/>
        </w:rPr>
        <w:t>ما أثر التدريب والتوعية بالصحة المهنية على تحسين بيئة العمل في الشركة الوطنية للخدمات الأمنية (سيف)، مع اختبار الدور الوسيط للإبلاغ والاستجابة للحوادث المهنية؟</w:t>
      </w:r>
    </w:p>
    <w:p w14:paraId="2B989C1E" w14:textId="440F1D18"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202664936"/>
      <w:bookmarkEnd w:id="18"/>
      <w:r>
        <w:rPr>
          <w:rFonts w:ascii="Sakkal Majalla" w:hAnsi="Sakkal Majalla" w:cs="Sakkal Majalla" w:hint="cs"/>
          <w:b/>
          <w:bCs/>
          <w:sz w:val="36"/>
          <w:szCs w:val="36"/>
          <w:rtl/>
          <w:lang w:bidi="ar-EG"/>
        </w:rPr>
        <w:t>6</w:t>
      </w:r>
      <w:r w:rsidR="00365630" w:rsidRPr="00365630">
        <w:rPr>
          <w:rFonts w:ascii="Sakkal Majalla" w:hAnsi="Sakkal Majalla" w:cs="Sakkal Majalla"/>
          <w:b/>
          <w:bCs/>
          <w:sz w:val="36"/>
          <w:szCs w:val="36"/>
          <w:rtl/>
          <w:lang w:bidi="ar-EG"/>
        </w:rPr>
        <w:t>.1 فرضيات البحث:</w:t>
      </w:r>
      <w:bookmarkEnd w:id="19"/>
    </w:p>
    <w:p w14:paraId="783A7F35" w14:textId="68671671" w:rsidR="004209FB" w:rsidRPr="00365630" w:rsidRDefault="004209FB" w:rsidP="00365630">
      <w:pPr>
        <w:spacing w:before="100" w:beforeAutospacing="1" w:after="100" w:afterAutospacing="1" w:line="360" w:lineRule="auto"/>
        <w:ind w:firstLine="706"/>
        <w:jc w:val="both"/>
        <w:rPr>
          <w:rFonts w:ascii="Sakkal Majalla" w:hAnsi="Sakkal Majalla" w:cs="Sakkal Majalla"/>
          <w:sz w:val="28"/>
          <w:szCs w:val="28"/>
          <w:rtl/>
          <w:lang w:bidi="ar-EG"/>
        </w:rPr>
      </w:pPr>
      <w:r w:rsidRPr="00365630">
        <w:rPr>
          <w:rFonts w:ascii="Sakkal Majalla" w:hAnsi="Sakkal Majalla" w:cs="Sakkal Majalla"/>
          <w:b/>
          <w:bCs/>
          <w:sz w:val="28"/>
          <w:szCs w:val="28"/>
          <w:rtl/>
          <w:lang w:bidi="ar-EG"/>
        </w:rPr>
        <w:t>الفرضية الرئيسية الأولى</w:t>
      </w:r>
      <w:r w:rsidRPr="00365630">
        <w:rPr>
          <w:rFonts w:ascii="Sakkal Majalla" w:hAnsi="Sakkal Majalla" w:cs="Sakkal Majalla"/>
          <w:sz w:val="28"/>
          <w:szCs w:val="28"/>
          <w:rtl/>
          <w:lang w:bidi="ar-EG"/>
        </w:rPr>
        <w:t xml:space="preserve">: </w:t>
      </w:r>
      <w:r w:rsidR="00167B10" w:rsidRPr="00365630">
        <w:rPr>
          <w:rFonts w:ascii="Sakkal Majalla" w:hAnsi="Sakkal Majalla" w:cs="Sakkal Majalla"/>
          <w:sz w:val="28"/>
          <w:szCs w:val="28"/>
          <w:rtl/>
          <w:lang w:bidi="ar-EG"/>
        </w:rPr>
        <w:t>لا يوجد أثر ذو دلالة إحصائية عند مستوى معنوية ( 0.005</w:t>
      </w:r>
      <w:r w:rsidR="00167B10" w:rsidRPr="00365630">
        <w:rPr>
          <w:rFonts w:ascii="Cambria" w:hAnsi="Cambria" w:cs="Cambria"/>
          <w:sz w:val="28"/>
          <w:szCs w:val="28"/>
          <w:lang w:bidi="ar-EG"/>
        </w:rPr>
        <w:t>α</w:t>
      </w:r>
      <w:r w:rsidR="00167B10" w:rsidRPr="00365630">
        <w:rPr>
          <w:rFonts w:ascii="Sakkal Majalla" w:hAnsi="Sakkal Majalla" w:cs="Sakkal Majalla"/>
          <w:sz w:val="28"/>
          <w:szCs w:val="28"/>
          <w:rtl/>
          <w:lang w:bidi="ar-EG"/>
        </w:rPr>
        <w:t>≤)</w:t>
      </w:r>
      <w:r w:rsidR="00167B10" w:rsidRPr="00365630">
        <w:rPr>
          <w:rFonts w:ascii="Sakkal Majalla" w:hAnsi="Sakkal Majalla" w:cs="Sakkal Majalla"/>
          <w:sz w:val="28"/>
          <w:szCs w:val="28"/>
          <w:rtl/>
        </w:rPr>
        <w:t xml:space="preserve"> </w:t>
      </w:r>
      <w:r w:rsidR="00167B10" w:rsidRPr="00365630">
        <w:rPr>
          <w:rFonts w:ascii="Sakkal Majalla" w:hAnsi="Sakkal Majalla" w:cs="Sakkal Majalla"/>
          <w:sz w:val="28"/>
          <w:szCs w:val="28"/>
          <w:rtl/>
          <w:lang w:bidi="ar-EG"/>
        </w:rPr>
        <w:t xml:space="preserve"> للإدارة الصحية بأبعادها: (التخطيط الاستراتيجي للصحة المهنية، إدارة المخاطر الصحية في بيئة العمل، التدريب والتوعية بالصحة المهنية) على تحسين بيئة العمل، من خلال الدور الوسيط لمعايير الصحة والسلامة المهنية بأبعادها: </w:t>
      </w:r>
      <w:bookmarkStart w:id="20" w:name="_Hlk192692600"/>
      <w:r w:rsidR="00167B10" w:rsidRPr="00365630">
        <w:rPr>
          <w:rFonts w:ascii="Sakkal Majalla" w:hAnsi="Sakkal Majalla" w:cs="Sakkal Majalla"/>
          <w:sz w:val="28"/>
          <w:szCs w:val="28"/>
          <w:rtl/>
          <w:lang w:bidi="ar-EG"/>
        </w:rPr>
        <w:t xml:space="preserve">(التزام المنظمة بتطبيق معايير السلامة، توفير المعدات والوسائل الوقائية، الإبلاغ والاستجابة للحوادث المهنية) </w:t>
      </w:r>
      <w:bookmarkEnd w:id="20"/>
      <w:r w:rsidR="00167B10" w:rsidRPr="00365630">
        <w:rPr>
          <w:rFonts w:ascii="Sakkal Majalla" w:hAnsi="Sakkal Majalla" w:cs="Sakkal Majalla"/>
          <w:sz w:val="28"/>
          <w:szCs w:val="28"/>
          <w:rtl/>
          <w:lang w:bidi="ar-EG"/>
        </w:rPr>
        <w:t xml:space="preserve">في الشركة الوطنية للخدمات الأمنية (سيف)، </w:t>
      </w:r>
      <w:r w:rsidRPr="00365630">
        <w:rPr>
          <w:rFonts w:ascii="Sakkal Majalla" w:hAnsi="Sakkal Majalla" w:cs="Sakkal Majalla"/>
          <w:sz w:val="28"/>
          <w:szCs w:val="28"/>
          <w:rtl/>
          <w:lang w:bidi="ar-EG"/>
        </w:rPr>
        <w:t>وينبثق من هذه الفرضية الفرضيات الفرعية الآتية:</w:t>
      </w:r>
    </w:p>
    <w:p w14:paraId="22603E64" w14:textId="21310C40" w:rsidR="00167B10" w:rsidRPr="00365630" w:rsidRDefault="004209FB" w:rsidP="00365630">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21" w:name="_Hlk191306897"/>
      <w:bookmarkStart w:id="22" w:name="_Hlk192029708"/>
      <w:r w:rsidRPr="00365630">
        <w:rPr>
          <w:rFonts w:ascii="Sakkal Majalla" w:hAnsi="Sakkal Majalla" w:cs="Sakkal Majalla"/>
          <w:sz w:val="28"/>
          <w:szCs w:val="28"/>
          <w:rtl/>
          <w:lang w:bidi="ar-EG"/>
        </w:rPr>
        <w:lastRenderedPageBreak/>
        <w:t>لا يوجد أثر ذو دلاله إحصائية عند مستوى معنوي</w:t>
      </w:r>
      <w:r w:rsidR="00167B10" w:rsidRPr="00365630">
        <w:rPr>
          <w:rFonts w:ascii="Sakkal Majalla" w:hAnsi="Sakkal Majalla" w:cs="Sakkal Majalla"/>
          <w:sz w:val="28"/>
          <w:szCs w:val="28"/>
          <w:rtl/>
          <w:lang w:bidi="ar-EG"/>
        </w:rPr>
        <w:t>ة</w:t>
      </w:r>
      <w:r w:rsidRPr="00365630">
        <w:rPr>
          <w:rFonts w:ascii="Sakkal Majalla" w:hAnsi="Sakkal Majalla" w:cs="Sakkal Majalla"/>
          <w:sz w:val="28"/>
          <w:szCs w:val="28"/>
          <w:rtl/>
          <w:lang w:bidi="ar-EG"/>
        </w:rPr>
        <w:t xml:space="preserve"> ( 0.005</w:t>
      </w:r>
      <w:r w:rsidRPr="00365630">
        <w:rPr>
          <w:rFonts w:ascii="Cambria" w:hAnsi="Cambria" w:cs="Cambria"/>
          <w:sz w:val="28"/>
          <w:szCs w:val="28"/>
          <w:lang w:bidi="ar-EG"/>
        </w:rPr>
        <w:t>α</w:t>
      </w:r>
      <w:r w:rsidRPr="00365630">
        <w:rPr>
          <w:rFonts w:ascii="Sakkal Majalla" w:hAnsi="Sakkal Majalla" w:cs="Sakkal Majalla"/>
          <w:sz w:val="28"/>
          <w:szCs w:val="28"/>
          <w:rtl/>
          <w:lang w:bidi="ar-EG"/>
        </w:rPr>
        <w:t>≤)</w:t>
      </w:r>
      <w:bookmarkEnd w:id="21"/>
      <w:r w:rsidRPr="00365630">
        <w:rPr>
          <w:rFonts w:ascii="Sakkal Majalla" w:hAnsi="Sakkal Majalla" w:cs="Sakkal Majalla"/>
          <w:sz w:val="28"/>
          <w:szCs w:val="28"/>
          <w:rtl/>
        </w:rPr>
        <w:t xml:space="preserve"> </w:t>
      </w:r>
      <w:bookmarkEnd w:id="22"/>
      <w:r w:rsidR="00167B10" w:rsidRPr="00365630">
        <w:rPr>
          <w:rFonts w:ascii="Sakkal Majalla" w:hAnsi="Sakkal Majalla" w:cs="Sakkal Majalla"/>
          <w:sz w:val="28"/>
          <w:szCs w:val="28"/>
          <w:rtl/>
        </w:rPr>
        <w:t>للتخطيط الاستراتيجي للصحة المهنية على تحسين بيئة العمل في الشركة الوطنية للخدمات الأمنية (سيف)، مع الدور الوسيط لالتزام المنظمة بتطبيق معايير السلامة.</w:t>
      </w:r>
    </w:p>
    <w:p w14:paraId="614642FD" w14:textId="3A7A9B22" w:rsidR="00167B10" w:rsidRPr="00365630" w:rsidRDefault="00833100" w:rsidP="00365630">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365630">
        <w:rPr>
          <w:rFonts w:ascii="Sakkal Majalla" w:hAnsi="Sakkal Majalla" w:cs="Sakkal Majalla"/>
          <w:sz w:val="28"/>
          <w:szCs w:val="28"/>
          <w:rtl/>
          <w:lang w:bidi="ar-EG"/>
        </w:rPr>
        <w:t>لا يوجد أثر ذو دلاله إحصائية عند مستوى معنوية ( 0.005</w:t>
      </w:r>
      <w:r w:rsidRPr="00365630">
        <w:rPr>
          <w:rFonts w:ascii="Cambria" w:hAnsi="Cambria" w:cs="Cambria"/>
          <w:sz w:val="28"/>
          <w:szCs w:val="28"/>
          <w:lang w:bidi="ar-EG"/>
        </w:rPr>
        <w:t>α</w:t>
      </w:r>
      <w:r w:rsidRPr="00365630">
        <w:rPr>
          <w:rFonts w:ascii="Sakkal Majalla" w:hAnsi="Sakkal Majalla" w:cs="Sakkal Majalla"/>
          <w:sz w:val="28"/>
          <w:szCs w:val="28"/>
          <w:rtl/>
          <w:lang w:bidi="ar-EG"/>
        </w:rPr>
        <w:t>≤)</w:t>
      </w:r>
      <w:r w:rsidRPr="00365630">
        <w:rPr>
          <w:rFonts w:ascii="Sakkal Majalla" w:hAnsi="Sakkal Majalla" w:cs="Sakkal Majalla"/>
          <w:sz w:val="28"/>
          <w:szCs w:val="28"/>
          <w:rtl/>
        </w:rPr>
        <w:t xml:space="preserve"> </w:t>
      </w:r>
      <w:r w:rsidR="00167B10" w:rsidRPr="00365630">
        <w:rPr>
          <w:rFonts w:ascii="Sakkal Majalla" w:hAnsi="Sakkal Majalla" w:cs="Sakkal Majalla"/>
          <w:sz w:val="28"/>
          <w:szCs w:val="28"/>
          <w:rtl/>
        </w:rPr>
        <w:t>لإدارة المخاطر الصحية في بيئة العمل على تحسين بيئة العمل في الشركة الوطنية للخدمات الأمنية (سيف)، من خلال الدور الوسيط لتوفير المعدات والوسائل الوقائية.</w:t>
      </w:r>
    </w:p>
    <w:p w14:paraId="397A10C3" w14:textId="55543180" w:rsidR="00374E24" w:rsidRPr="00365630" w:rsidRDefault="00833100" w:rsidP="00365630">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365630">
        <w:rPr>
          <w:rFonts w:ascii="Sakkal Majalla" w:hAnsi="Sakkal Majalla" w:cs="Sakkal Majalla"/>
          <w:sz w:val="28"/>
          <w:szCs w:val="28"/>
          <w:rtl/>
          <w:lang w:bidi="ar-EG"/>
        </w:rPr>
        <w:t>لا يوجد أثر ذو دلاله إحصائية عند مستوى معنوية ( 0.005</w:t>
      </w:r>
      <w:r w:rsidRPr="00365630">
        <w:rPr>
          <w:rFonts w:ascii="Cambria" w:hAnsi="Cambria" w:cs="Cambria"/>
          <w:sz w:val="28"/>
          <w:szCs w:val="28"/>
          <w:lang w:bidi="ar-EG"/>
        </w:rPr>
        <w:t>α</w:t>
      </w:r>
      <w:r w:rsidRPr="00365630">
        <w:rPr>
          <w:rFonts w:ascii="Sakkal Majalla" w:hAnsi="Sakkal Majalla" w:cs="Sakkal Majalla"/>
          <w:sz w:val="28"/>
          <w:szCs w:val="28"/>
          <w:rtl/>
          <w:lang w:bidi="ar-EG"/>
        </w:rPr>
        <w:t>≤)</w:t>
      </w:r>
      <w:r w:rsidRPr="00365630">
        <w:rPr>
          <w:rFonts w:ascii="Sakkal Majalla" w:hAnsi="Sakkal Majalla" w:cs="Sakkal Majalla"/>
          <w:sz w:val="28"/>
          <w:szCs w:val="28"/>
          <w:rtl/>
        </w:rPr>
        <w:t xml:space="preserve"> </w:t>
      </w:r>
      <w:r w:rsidR="00167B10" w:rsidRPr="00365630">
        <w:rPr>
          <w:rFonts w:ascii="Sakkal Majalla" w:hAnsi="Sakkal Majalla" w:cs="Sakkal Majalla"/>
          <w:sz w:val="28"/>
          <w:szCs w:val="28"/>
          <w:rtl/>
        </w:rPr>
        <w:t>للتدريب والتوعية بالصحة المهنية على تحسين بيئة العمل في الشركة الوطنية للخدمات الأمنية (سيف)، مع اختبار الدور الوسيط للإبلاغ والاستجابة للحوادث المهنية.</w:t>
      </w:r>
    </w:p>
    <w:p w14:paraId="63CCF4D1" w14:textId="1EE9509F" w:rsidR="00365630" w:rsidRPr="00365630" w:rsidRDefault="00FE0B17" w:rsidP="00365630">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02664937"/>
      <w:r>
        <w:rPr>
          <w:rFonts w:ascii="Sakkal Majalla" w:hAnsi="Sakkal Majalla" w:cs="Sakkal Majalla" w:hint="cs"/>
          <w:b/>
          <w:bCs/>
          <w:sz w:val="36"/>
          <w:szCs w:val="36"/>
          <w:rtl/>
        </w:rPr>
        <w:t>7</w:t>
      </w:r>
      <w:r w:rsidR="00365630" w:rsidRPr="00365630">
        <w:rPr>
          <w:rFonts w:ascii="Sakkal Majalla" w:hAnsi="Sakkal Majalla" w:cs="Sakkal Majalla"/>
          <w:b/>
          <w:bCs/>
          <w:sz w:val="36"/>
          <w:szCs w:val="36"/>
          <w:rtl/>
        </w:rPr>
        <w:t>.1 الدراسات السابقة:</w:t>
      </w:r>
      <w:bookmarkEnd w:id="23"/>
    </w:p>
    <w:p w14:paraId="713FCE7E" w14:textId="3C29FDC9" w:rsidR="000D5CAF" w:rsidRPr="00365630" w:rsidRDefault="000D5CAF"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(2024) </w:t>
      </w:r>
      <w:r w:rsidRPr="00365630">
        <w:rPr>
          <w:rFonts w:ascii="Sakkal Majalla" w:hAnsi="Sakkal Majalla" w:cs="Sakkal Majalla"/>
          <w:b/>
          <w:bCs/>
          <w:sz w:val="28"/>
          <w:szCs w:val="28"/>
        </w:rPr>
        <w:t>Firmansyah, Gunarto &amp; Andriyansah</w:t>
      </w:r>
    </w:p>
    <w:p w14:paraId="67A1177B" w14:textId="3E6407A0" w:rsidR="000D5CAF" w:rsidRPr="00365630" w:rsidRDefault="000D5CA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الدراسة إلى استكشاف كيفية تأثير تنسيق سلامة العمل وبيئة العمل على تعزيز الإنتاجية ورفاهية الموظفين في قطاع الموانئ، حيث تسعى الدراسة إلى فهم العلاقة بين سلامة العمل، بيئة العمل، والإنتاجية المستدامة للموظفين. كما تهدف الدراسة إلى تحديد العوامل التي تساهم في تحسين رفاهية العاملين من خلال تطبيق ممارسات أفضل في مجال سلامة العمل وتهيئة بيئة عمل صحية وآمنة، مما يساهم في تحسين الإنتاجية العامة في قطاع الموانئ</w:t>
      </w:r>
      <w:r w:rsidR="006A6587" w:rsidRPr="00365630">
        <w:rPr>
          <w:rFonts w:ascii="Sakkal Majalla" w:hAnsi="Sakkal Majalla" w:cs="Sakkal Majalla"/>
          <w:sz w:val="28"/>
          <w:szCs w:val="28"/>
          <w:rtl/>
        </w:rPr>
        <w:t>.</w:t>
      </w:r>
    </w:p>
    <w:p w14:paraId="12BD4E27" w14:textId="0EAFF7D6" w:rsidR="000D5CAF" w:rsidRPr="00365630" w:rsidRDefault="000D5CA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أما المتغير المستقل في هذه الدراسة فهو سلامة العمل وبيئة العمل، حيث تشمل هذه العوامل على ممارسات السلامة المهنية، مثل التدريب على الأمن والسلامة، وتوفير بيئة عمل خالية من المخاطر، بينما يتناول المتغير التابع الإنتاجية ورفاهية العاملين، حيث تهتم الدراسة بتقييم تأثير ممارسات السلامة والبيئة الصحية على تحسين رفاهية العاملين، وزيادة الإنتاجية في قطاع الموانئ</w:t>
      </w:r>
      <w:r w:rsidR="006A6587" w:rsidRPr="00365630">
        <w:rPr>
          <w:rFonts w:ascii="Sakkal Majalla" w:hAnsi="Sakkal Majalla" w:cs="Sakkal Majalla"/>
          <w:sz w:val="28"/>
          <w:szCs w:val="28"/>
          <w:rtl/>
        </w:rPr>
        <w:t>.</w:t>
      </w:r>
    </w:p>
    <w:p w14:paraId="5B77773A" w14:textId="25C9EDDB" w:rsidR="000D5CAF" w:rsidRPr="00365630" w:rsidRDefault="000D5CA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أما منهجية البحث فقد اعتمدت الدراسة على تحليل البيانات الكمية والنوعية، حيث تم جمع البيانات من خلال استبيانات ومقابلات مع العاملين في قطاع الموانئ، كما تم تحليل تأثير ممارسات سلامة العمل وبيئة العمل على الإنتاجية والرفاهية، وتقييم العلاقة بين هذه العوامل باستخدام تقنيات التحليل الإحصائي، وركزت الدراسة أيضًا على مقارنة النتائج بين الشركات التي تطبق معايير سلامة بيئة العمل بفعالية وتلك التي لم تطبقها بالقدر الكافي</w:t>
      </w:r>
      <w:r w:rsidR="006A6587" w:rsidRPr="00365630">
        <w:rPr>
          <w:rFonts w:ascii="Sakkal Majalla" w:hAnsi="Sakkal Majalla" w:cs="Sakkal Majalla"/>
          <w:sz w:val="28"/>
          <w:szCs w:val="28"/>
          <w:rtl/>
        </w:rPr>
        <w:t>.</w:t>
      </w:r>
    </w:p>
    <w:p w14:paraId="71E124E8" w14:textId="65666AE8" w:rsidR="000D5CAF" w:rsidRPr="00365630" w:rsidRDefault="000D5CA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وتوصلت الدراسة إلى أن هناك علاقة إيجابية قوية بين سلامة العمل وبيئة العمل من جهة، وزيادة الإنتاجية ورفاهية الموظفين من جهة أخرى. حيث أظهرت النتائج أن الشركات التي توفر بيئة عمل آمنة وصحية تساهم في تقليل الحوادث والإصابات، مما يزيد من فعالية الأداء والإنتاجية. كما تبين أن تطبيق ممارسات السلامة بشكل جيد يسهم في تقليل الإجهاد النفسي والبدني للموظفين، وبالتالي رفع مستوى رفاهيتهم وزيادة انتمائهم للعمل</w:t>
      </w:r>
      <w:r w:rsidR="006A6587" w:rsidRPr="00365630">
        <w:rPr>
          <w:rFonts w:ascii="Sakkal Majalla" w:hAnsi="Sakkal Majalla" w:cs="Sakkal Majalla"/>
          <w:sz w:val="28"/>
          <w:szCs w:val="28"/>
          <w:rtl/>
        </w:rPr>
        <w:t>.</w:t>
      </w:r>
    </w:p>
    <w:p w14:paraId="6551D8B5" w14:textId="77777777" w:rsidR="000D5CAF" w:rsidRPr="00365630" w:rsidRDefault="000D5CAF"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وأوصت الدراسة بضرورة تعزيز برامج التدريب المتعلقة بالسلامة المهنية في قطاع الموانئ لضمان تطبيق أفضل لممارسات السلامة، بالإضافة إلى تحسين بيئة العمل بشكل مستمر لتقليل المخاطر والحفاظ على صحة الموظفين. كما أكدت الدراسة على أهمية وضع سياسات تركز على رفاهية العاملين، بما في ذلك توفير بيئات عمل ملائمة وصحية، مع ضرورة تحفيز الشركات على تطبيق معايير السلامة الحديثة لتقليل الحوادث وتعزيز استدامة الإنتاجية. وأوصت الدراسة أيضًا بضرورة تكثيف الأبحاث المستقبلية التي تركز على تأثير ممارسات السلامة والبيئة على رفاهية الموظفين في قطاعات أخرى قد تواجه تحديات مشابهة.</w:t>
      </w:r>
    </w:p>
    <w:p w14:paraId="070CBE4D" w14:textId="77777777" w:rsidR="00423932" w:rsidRPr="00365630" w:rsidRDefault="00423932"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Kusuma, Zahiraa, Tri M &amp; Radianto</w:t>
      </w:r>
      <w:r w:rsidRPr="00365630">
        <w:rPr>
          <w:rFonts w:ascii="Sakkal Majalla" w:hAnsi="Sakkal Majalla" w:cs="Sakkal Majalla"/>
          <w:b/>
          <w:bCs/>
          <w:sz w:val="28"/>
          <w:szCs w:val="28"/>
          <w:rtl/>
        </w:rPr>
        <w:t xml:space="preserve"> (2024)</w:t>
      </w:r>
    </w:p>
    <w:p w14:paraId="41638BE1" w14:textId="77777777" w:rsidR="00423932" w:rsidRPr="00365630" w:rsidRDefault="00423932"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تناولت هذه الدراسة تأثير مستوى السلامة والصحة المهنية في الشركات على أداء الموظفين، حيث هدفت إلى تحليل مدى تأثير بيئة العمل الآمنة والصحية على إنتاجية العاملين ورفاههم الوظيفي.</w:t>
      </w:r>
    </w:p>
    <w:p w14:paraId="6BEDEB5F" w14:textId="77777777" w:rsidR="00423932" w:rsidRPr="00365630" w:rsidRDefault="00423932"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 xml:space="preserve">اعتمد الباحثون على منهجية كمية، حيث تم جمع البيانات من خلال استبيانات موجهة إلى موظفي عدد من الشركات في مختلف القطاعات، بالإضافة إلى تحليل البيانات الإحصائية لقياس العلاقة </w:t>
      </w:r>
      <w:r w:rsidRPr="00365630">
        <w:rPr>
          <w:rFonts w:ascii="Sakkal Majalla" w:hAnsi="Sakkal Majalla" w:cs="Sakkal Majalla"/>
          <w:sz w:val="28"/>
          <w:szCs w:val="28"/>
          <w:rtl/>
        </w:rPr>
        <w:lastRenderedPageBreak/>
        <w:t>بين تطبيق معايير السلامة المهنية ومستويات الأداء الوظيفي. كما تم تقييم سياسات الصحة والسلامة المهنية المعتمدة في تلك الشركات ومدى التزامها بالمعايير الدولية.</w:t>
      </w:r>
    </w:p>
    <w:p w14:paraId="339B82C5" w14:textId="77777777" w:rsidR="00423932" w:rsidRPr="00365630" w:rsidRDefault="00423932"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هناك علاقة إيجابية قوية بين مستويات السلامة والصحة المهنية في بيئة العمل وأداء الموظفين، حيث تؤدي بيئة العمل الآمنة إلى تقليل معدلات الحوادث المهنية، مما ينعكس إيجابيًا على رضا العاملين وزيادة إنتاجيتهم. كما تبين أن الشركات التي تطبق برامج تدريبية منتظمة حول إجراءات السلامة تحقق معدلات أداء أعلى مقارنة بتلك التي لا توفر هذه التدريبات. ومع ذلك، أظهرت الدراسة أن بعض الشركات لا تزال تعاني من قصور في تطبيق معايير الصحة والسلامة، مما يؤثر سلبًا على أداء موظفيها.</w:t>
      </w:r>
    </w:p>
    <w:p w14:paraId="139FF41F" w14:textId="77777777" w:rsidR="00423932" w:rsidRPr="00365630" w:rsidRDefault="00423932"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تعزيز الاستثمار في أنظمة السلامة المهنية داخل الشركات، وتوفير برامج تدريب مستمرة للموظفين لرفع وعيهم بأهمية إجراءات السلامة، بالإضافة إلى تحسين بيئة العمل من خلال توفير الأدوات والمعدات التي تقلل من مخاطر الحوادث. كما أكدت على أهمية تبني سياسات صارمة لضمان الامتثال لمعايير الصحة والسلامة المهنية بهدف تحقيق أداء وظيفي مستدام.</w:t>
      </w:r>
    </w:p>
    <w:p w14:paraId="39BF52D7" w14:textId="77777777" w:rsidR="00D37D37" w:rsidRPr="00365630" w:rsidRDefault="00D37D37"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Halim, Salleh, Sobry &amp; Halim</w:t>
      </w:r>
      <w:r w:rsidRPr="00365630">
        <w:rPr>
          <w:rFonts w:ascii="Sakkal Majalla" w:hAnsi="Sakkal Majalla" w:cs="Sakkal Majalla"/>
          <w:b/>
          <w:bCs/>
          <w:sz w:val="28"/>
          <w:szCs w:val="28"/>
          <w:rtl/>
        </w:rPr>
        <w:t xml:space="preserve"> (2024)</w:t>
      </w:r>
    </w:p>
    <w:p w14:paraId="708E3966" w14:textId="25203F24"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تناولت هذه الدراسة دور السلامة والصحة المهنية في تعزيز رفاهية الموظفين ضمن سياسات العمل الحديثة، حيث هدفت إلى تحليل العلاقة بين ممارسات السلامة المهنية ومستوى رضا وإنتاجية الموظفين في بيئات العمل المعاصرة.</w:t>
      </w:r>
    </w:p>
    <w:p w14:paraId="0E4EF797" w14:textId="61232164"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استخدم الباحثون منهجية كمية من خلال توزيع استبيانات على عينة من الموظفين في مختلف القطاعات، مع التركيز على مدى تأثير سياسات السلامة والصحة المهنية على شعورهم بالأمان والراحة في بيئة العمل. كما تم دعم التحليل بإحصائيات توضيحية للعلاقة بين تطبيق معايير السلامة والرفاهية الوظيفية.</w:t>
      </w:r>
    </w:p>
    <w:p w14:paraId="05383346" w14:textId="1BC4E6F3"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أظهرت النتائج أن وجود سياسات واضحة وشاملة للسلامة والصحة المهنية يعزز من رضا الموظفين ويحسن أداءهم الوظيفي، حيث يشعر العاملون في بيئات عمل آمنة بمستويات أعلى من الثقة والتحفيز، مما ينعكس إيجابًا على إنتاجيتهم. كما أكدت الدراسة أن المؤسسات التي تستثمر في برامج تدريبية للسلامة المهنية تحقق معدلات غياب أقل بين الموظفين، مما يشير إلى تأثير إيجابي طويل الأمد على الصحة العامة للقوى العاملة. ومع ذلك، أظهرت الدراسة أن بعض الشركات لا تزال تفتقر إلى آليات تنفيذية واضحة تضمن تطبيق إجراءات السلامة بفعالية.</w:t>
      </w:r>
    </w:p>
    <w:p w14:paraId="05D1047C" w14:textId="6BDCC826"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دمج سياسات السلامة والصحة المهنية في استراتيجيات إدارة الموارد البشرية، وتعزيز ثقافة الوعي بالسلامة بين الموظفين من خلال التدريبات الدورية، إضافة إلى تبني ممارسات عمل مرنة تقلل من المخاطر الصحية الناجمة عن الضغوط المهنية. كما شددت على أهمية المراقبة الدورية لضمان الامتثال لمعايير السلامة المهنية بما يحقق بيئة عمل مستدامة تعزز من رفاهية الموظفين وإنتاجيتهم.</w:t>
      </w:r>
    </w:p>
    <w:p w14:paraId="18AC5D4C" w14:textId="37A8106D" w:rsidR="00D37D37" w:rsidRPr="00365630" w:rsidRDefault="00D37D37"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Olson et al</w:t>
      </w:r>
      <w:r w:rsidRPr="00365630">
        <w:rPr>
          <w:rFonts w:ascii="Sakkal Majalla" w:hAnsi="Sakkal Majalla" w:cs="Sakkal Majalla"/>
          <w:b/>
          <w:bCs/>
          <w:sz w:val="28"/>
          <w:szCs w:val="28"/>
          <w:rtl/>
        </w:rPr>
        <w:t>. (2022)</w:t>
      </w:r>
    </w:p>
    <w:p w14:paraId="09F63522" w14:textId="279C7102"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lang w:bidi="ar-EG"/>
        </w:rPr>
      </w:pPr>
      <w:r w:rsidRPr="00365630">
        <w:rPr>
          <w:rFonts w:ascii="Sakkal Majalla" w:hAnsi="Sakkal Majalla" w:cs="Sakkal Majalla" w:hint="cs"/>
          <w:sz w:val="28"/>
          <w:szCs w:val="28"/>
          <w:rtl/>
          <w:lang w:bidi="ar-EG"/>
        </w:rPr>
        <w:t>تناولت هذه الدراسة العلاقة بين نهج "الصحة الكاملة للعامل</w:t>
      </w:r>
      <w:r w:rsidR="006A6587" w:rsidRPr="00365630">
        <w:rPr>
          <w:rFonts w:ascii="Sakkal Majalla" w:hAnsi="Sakkal Majalla" w:cs="Sakkal Majalla" w:hint="cs"/>
          <w:sz w:val="28"/>
          <w:szCs w:val="28"/>
          <w:rtl/>
          <w:lang w:bidi="ar-EG"/>
        </w:rPr>
        <w:t xml:space="preserve"> </w:t>
      </w:r>
      <w:r w:rsidRPr="00365630">
        <w:rPr>
          <w:rFonts w:ascii="Sakkal Majalla" w:hAnsi="Sakkal Majalla" w:cs="Sakkal Majalla" w:hint="cs"/>
          <w:sz w:val="28"/>
          <w:szCs w:val="28"/>
          <w:rtl/>
          <w:lang w:bidi="ar-EG"/>
        </w:rPr>
        <w:t>وإدارة السلوك التنظيمي، حيث هدفت إلى استكشاف الفرص الناشئة لتعزيز رفاهية الموظفين من خلال دمج استراتيجيات الصحة والسلامة مع ممارسات الإدارة التنظيمية.</w:t>
      </w:r>
    </w:p>
    <w:p w14:paraId="36A0796A" w14:textId="458AF000"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 الباحثون على منهجية تحليلية استعرضت الأدبيات السابقة والممارسات التطبيقية، بالإضافة إلى دراسات حالة لمنظمات تبنت نهج "الصحة الكاملة للعامل". كما استخدمت الدراسة بيانات كمية ونوعية لتحديد مدى تأثير هذا النهج على الأداء الوظيفي والصحة النفسية والجسدية للعاملين.</w:t>
      </w:r>
    </w:p>
    <w:p w14:paraId="5A53D132" w14:textId="7E2617FF"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 xml:space="preserve">أظهرت النتائج أن المؤسسات التي تدمج ممارسات إدارة السلوك التنظيمي مع استراتيجيات الصحة المهنية تحقق معدلات رضا وظيفي أعلى، وتقلل من المخاطر الصحية بين الموظفين، مما ينعكس على زيادة الإنتاجية وتقليل معدلات التغيب والإصابات المهنية. كما بيّنت الدراسة أن تبني سياسات تدعم </w:t>
      </w:r>
      <w:r w:rsidRPr="00365630">
        <w:rPr>
          <w:rFonts w:ascii="Sakkal Majalla" w:hAnsi="Sakkal Majalla" w:cs="Sakkal Majalla"/>
          <w:sz w:val="28"/>
          <w:szCs w:val="28"/>
          <w:rtl/>
        </w:rPr>
        <w:lastRenderedPageBreak/>
        <w:t>التوازن بين الحياة المهنية والشخصية، وتعزز بيئة عمل آمنة، يساهم بشكل مباشر في تحسين رفاهية الموظفين على المدى الطويل.</w:t>
      </w:r>
    </w:p>
    <w:p w14:paraId="34F2EE23" w14:textId="16739656" w:rsidR="00D37D37" w:rsidRPr="00365630" w:rsidRDefault="00D37D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تعزيز التعاون بين مديري الموارد البشرية وخبراء الصحة المهنية لتطوير استراتيجيات متكاملة تعزز من صحة الموظفين وإنتاجيتهم. كما أكدت أهمية تقديم برامج تدريبية تركز على تقليل الإجهاد المهني وتعزيز ثقافة الصحة والسلامة في بيئات العمل المختلفة، بالإضافة إلى ضرورة إجراء أبحاث مستقبلية لدراسة تأثير هذه السياسات على الأداء التنظيمي في قطاعات متنوعة.</w:t>
      </w:r>
    </w:p>
    <w:p w14:paraId="6312EFA2" w14:textId="77777777" w:rsidR="00E64737" w:rsidRPr="00365630" w:rsidRDefault="00E64737"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Sugiono et al</w:t>
      </w:r>
      <w:r w:rsidRPr="00365630">
        <w:rPr>
          <w:rFonts w:ascii="Sakkal Majalla" w:hAnsi="Sakkal Majalla" w:cs="Sakkal Majalla"/>
          <w:b/>
          <w:bCs/>
          <w:sz w:val="28"/>
          <w:szCs w:val="28"/>
          <w:rtl/>
        </w:rPr>
        <w:t>. (2020)</w:t>
      </w:r>
    </w:p>
    <w:p w14:paraId="136EF40A" w14:textId="77777777"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هذه الدراسة إلى تحليل تأثير الموظفين، والإدارة، وبيئة العمل، وثقافة السلامة المهنية على أداء الصحة والسلامة المهنية في إحدى شركات النفط والغاز في إندونيسيا. سعى الباحثون إلى تحديد العوامل الأكثر تأثيرًا في تحسين معايير السلامة والصحة المهنية، مما ينعكس على تقليل الحوادث وزيادة الكفاءة الإنتاجية.</w:t>
      </w:r>
    </w:p>
    <w:p w14:paraId="44EA4960" w14:textId="77777777"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اعتمدت الدراسة على نهج كمي، حيث تم جمع البيانات من خلال استبيانات وزعت على عينة من الموظفين والإداريين في الشركة. كما تم استخدام تحليل الانحدار المتعدد لفحص العلاقة بين المتغيرات المستقلة (الموظفون، الإدارة، بيئة العمل، ثقافة السلامة) والمتغير التابع (أداء السلامة والصحة المهنية).</w:t>
      </w:r>
    </w:p>
    <w:p w14:paraId="0AB350CF" w14:textId="77777777"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ثقافة السلامة كانت العامل الأكثر تأثيرًا على تحسين أداء الصحة والسلامة المهنية، حيث تبين أن وجود سياسات واضحة وإجراءات صارمة للسلامة يقلل من الحوادث المهنية. كما وجدت الدراسة أن الإدارة تلعب دورًا حاسمًا في تعزيز الالتزام بإجراءات السلامة من خلال توفير التدريب اللازم والدعم المستمر للموظفين. في المقابل، كان تأثير بيئة العمل أقل نسبيًا مقارنة بالعوامل الأخرى، رغم أهميتها في تقليل المخاطر المهنية.</w:t>
      </w:r>
    </w:p>
    <w:p w14:paraId="17BB3696" w14:textId="3ACFDF88" w:rsidR="006A658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أوصت الدراسة بضرورة تعزيز ثقافة السلامة داخل المؤسسات من خلال برامج تدريبية مكثفة، وتطبيق سياسات واضحة للحد من المخاطر المهنية. كما أكدت أهمية دعم الإدارة لممارسات السلامة، وتشجيع الموظفين على الالتزام بالإجراءات الوقائية، إضافةً إلى تحسين بيئة العمل لجعلها أكثر أمانًا وكفاءة.</w:t>
      </w:r>
    </w:p>
    <w:p w14:paraId="0CBD4302" w14:textId="53C06A4F" w:rsidR="006A6587" w:rsidRPr="00365630" w:rsidRDefault="00E64737"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Bondebjerg et al</w:t>
      </w:r>
      <w:r w:rsidRPr="00365630">
        <w:rPr>
          <w:rFonts w:ascii="Sakkal Majalla" w:hAnsi="Sakkal Majalla" w:cs="Sakkal Majalla"/>
          <w:b/>
          <w:bCs/>
          <w:sz w:val="28"/>
          <w:szCs w:val="28"/>
          <w:rtl/>
        </w:rPr>
        <w:t>. (2023)</w:t>
      </w:r>
    </w:p>
    <w:p w14:paraId="09EC8B9D" w14:textId="0429E2D3"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هذه الدراسة إلى تقييم فعالية التدخلات التنظيمية في مجال الصحة والسلامة المهنية لتحسين بيئة العمل، وذلك من خلال مراجعة منهجية وتحليل الدراسات السابقة التي تناولت هذا الموضوع. كما سعت إلى تحديد الفجوات البحثية في هذا المجال لتوجيه الأبحاث المستقبلية نحو القضايا غير المدروسة بعمق.</w:t>
      </w:r>
    </w:p>
    <w:p w14:paraId="79661D76" w14:textId="55EF7352"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اعتمدت الدراسة على منهجية تحليل الأدلة والخرائط البحثية (</w:t>
      </w:r>
      <w:r w:rsidRPr="00365630">
        <w:rPr>
          <w:rFonts w:ascii="Sakkal Majalla" w:hAnsi="Sakkal Majalla" w:cs="Sakkal Majalla"/>
          <w:sz w:val="28"/>
          <w:szCs w:val="28"/>
        </w:rPr>
        <w:t>Evidence and Gap Map</w:t>
      </w:r>
      <w:r w:rsidRPr="00365630">
        <w:rPr>
          <w:rFonts w:ascii="Sakkal Majalla" w:hAnsi="Sakkal Majalla" w:cs="Sakkal Majalla"/>
          <w:sz w:val="28"/>
          <w:szCs w:val="28"/>
          <w:rtl/>
        </w:rPr>
        <w:t>)، حيث قام الباحثون بجمع وتحليل عدد كبير من الدراسات التي تناولت تأثير التدخلات التنظيمية، مثل التشريعات، وبرامج التفتيش، والتدريب المهني، والمعايير الصناعية، على صحة وسلامة العمال في مختلف القطاعات.</w:t>
      </w:r>
    </w:p>
    <w:p w14:paraId="577AA241" w14:textId="5E27F33E"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التدخلات التنظيمية، مثل تطبيق التشريعات الصارمة وبرامج الرقابة والتفتيش، كان لها تأثير إيجابي في تحسين بيئة العمل وتقليل الحوادث المهنية. كما أظهرت أن التدريب المستمر والتوعية بممارسات السلامة يسهمان بشكل كبير في تعزيز الامتثال للإجراءات الوقائية وتقليل الإصابات المهنية. ومع ذلك، لاحظ الباحثون وجود فجوات بحثية فيما يتعلق بتأثير بعض التدخلات في القطاعات غير التقليدية، مثل العمل عن بعد أو الوظائف الرقمية الحديثة.</w:t>
      </w:r>
    </w:p>
    <w:p w14:paraId="16AF6AC9" w14:textId="77777777"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تعزيز البحث في مجال الصحة والسلامة المهنية، لا سيما في القطاعات الناشئة، وتطوير سياسات تنظيمية أكثر تكيفًا مع بيئات العمل الحديثة. كما أكدت على أهمية تعزيز التعاون بين الحكومات، وأصحاب العمل، والنقابات العمالية لضمان تطبيق فعال لإجراءات السلامة وتحقيق بيئات عمل آمنة ومستدامة.</w:t>
      </w:r>
    </w:p>
    <w:p w14:paraId="1FF996E7" w14:textId="77777777" w:rsidR="00E64737" w:rsidRPr="00365630" w:rsidRDefault="00E64737"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lastRenderedPageBreak/>
        <w:t xml:space="preserve">دراسة </w:t>
      </w:r>
      <w:r w:rsidRPr="00365630">
        <w:rPr>
          <w:rFonts w:ascii="Sakkal Majalla" w:hAnsi="Sakkal Majalla" w:cs="Sakkal Majalla"/>
          <w:b/>
          <w:bCs/>
          <w:sz w:val="28"/>
          <w:szCs w:val="28"/>
        </w:rPr>
        <w:t>Jain</w:t>
      </w:r>
      <w:r w:rsidRPr="00365630">
        <w:rPr>
          <w:rFonts w:ascii="Sakkal Majalla" w:hAnsi="Sakkal Majalla" w:cs="Sakkal Majalla"/>
          <w:b/>
          <w:bCs/>
          <w:sz w:val="28"/>
          <w:szCs w:val="28"/>
          <w:rtl/>
        </w:rPr>
        <w:t xml:space="preserve"> (2024)</w:t>
      </w:r>
    </w:p>
    <w:p w14:paraId="4C9689E0" w14:textId="77777777"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هذه الدراسة إلى استكشاف الابتكارات الحديثة في سياسات وممارسات الصحة المهنية، مع التركيز على تعزيز الحق الأساسي في بيئة عمل آمنة وصحية. وسعت الدراسة إلى تحليل السياسات الجديدة التي تم تبنيها مؤخرًا، إضافةً إلى تقييم مدى فعاليتها في تحسين السلامة والصحة في أماكن العمل.</w:t>
      </w:r>
    </w:p>
    <w:p w14:paraId="0FC57C94" w14:textId="77777777" w:rsidR="00156244"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اعتمدت الدراسة على منهجية تحليل السياسات والتشريعات الحديثة المتعلقة بالصحة المهنية، إلى جانب استعراض الممارسات الناجحة في مختلف القطاعات الصناعية. كما تم تحليل البيانات المستمدة من الدراسات السابقة والتقارير الصادرة عن المؤسسات المختصة بالصحة المهنية، مثل منظمة العمل الدولية ومنظمات السلامة المهنية الوطنية.</w:t>
      </w:r>
    </w:p>
    <w:p w14:paraId="11E9B82E" w14:textId="007125D8"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الابتكارات الحديثة في السياسات، مثل تبني معايير أكثر صرامة، واستخدام التكنولوجيا في تقييم المخاطر، وتطوير برامج الصحة النفسية في بيئات العمل، أسهمت بشكل كبير في تحسين الصحة المهنية وتقليل الحوادث والإصابات. كما أشارت الدراسة إلى أن التحول نحو سياسات مرنة تتكيف مع بيئات العمل المتغيرة، مثل العمل عن بعد، بات ضرورة ملحة لضمان استمرار حماية العمال في مختلف الظروف.</w:t>
      </w:r>
    </w:p>
    <w:p w14:paraId="40F31DE6" w14:textId="77777777"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تعزيز التعاون بين الحكومات والشركات والمنظمات العمالية لتطوير سياسات أكثر شمولية وفعالية، والاستثمار في التقنيات الحديثة، مثل الذكاء الاصطناعي وإنترنت الأشياء، لتحسين رصد المخاطر وتعزيز السلامة في بيئات العمل. كما أكدت على أهمية التوعية والتدريب المستمر لضمان التزام جميع الأطراف بالإجراءات الوقائية وتعزيز ثقافة السلامة في أماكن العمل.</w:t>
      </w:r>
    </w:p>
    <w:p w14:paraId="4678AFB7" w14:textId="77777777" w:rsidR="00E64737" w:rsidRPr="00365630" w:rsidRDefault="00E64737" w:rsidP="00365630">
      <w:pPr>
        <w:pStyle w:val="a6"/>
        <w:numPr>
          <w:ilvl w:val="0"/>
          <w:numId w:val="37"/>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Melhem et al</w:t>
      </w:r>
      <w:r w:rsidRPr="00365630">
        <w:rPr>
          <w:rFonts w:ascii="Sakkal Majalla" w:hAnsi="Sakkal Majalla" w:cs="Sakkal Majalla"/>
          <w:b/>
          <w:bCs/>
          <w:sz w:val="28"/>
          <w:szCs w:val="28"/>
          <w:rtl/>
        </w:rPr>
        <w:t>. (2024)</w:t>
      </w:r>
    </w:p>
    <w:p w14:paraId="349CFE20" w14:textId="2648FA95"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 xml:space="preserve">هدفت هذه الدراسة إلى استكشاف التكامل بين إدارة الصحة والسلامة المهنية وإدارة الموارد البشرية من خلال نهج شامل يهدف إلى تعزيز رفاهية الموظفين وتحسين بيئة العمل. ركزت الدراسة على </w:t>
      </w:r>
      <w:r w:rsidRPr="00365630">
        <w:rPr>
          <w:rFonts w:ascii="Sakkal Majalla" w:hAnsi="Sakkal Majalla" w:cs="Sakkal Majalla"/>
          <w:sz w:val="28"/>
          <w:szCs w:val="28"/>
          <w:rtl/>
        </w:rPr>
        <w:lastRenderedPageBreak/>
        <w:t>تحليل كيفية دمج سياسات الصحة المهنية ضمن استراتيجيات الموارد البشرية لتعزيز الإنتاجية وتقليل المخاطر المرتبطة بالعمل.</w:t>
      </w:r>
    </w:p>
    <w:p w14:paraId="465956B7" w14:textId="58C1E9AD"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 الباحثون على نهج تحليلي شامل، حيث تم استعراض الدراسات السابقة والنماذج التطبيقية المستخدمة في المؤسسات العالمية التي نجحت في دمج الصحة والسلامة المهنية مع ممارسات الموارد البشرية. كما تم تحليل البيانات الخاصة بالشركات التي تبنت هذا النهج وتقييم تأثيره على مستويات الحوادث والإنتاجية والرضا الوظيفي.</w:t>
      </w:r>
    </w:p>
    <w:p w14:paraId="4D7C1290" w14:textId="222E753E"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التكامل بين الصحة والسلامة المهنية وإدارة الموارد البشرية يؤدي إلى بيئة عمل أكثر أمانًا وفعالية، حيث يسهم في تقليل معدلات الحوادث المهنية وتحسين الرفاهية النفسية والجسدية للموظفين. كما بينت الدراسة أن الاستثمار في برامج التدريب والتوعية يعزز من التزام الموظفين بإجراءات السلامة، مما ينعكس إيجابًا على الأداء العام للشركة.</w:t>
      </w:r>
    </w:p>
    <w:p w14:paraId="73E41C13" w14:textId="6B549028" w:rsidR="00E64737" w:rsidRPr="00365630" w:rsidRDefault="00E6473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تطوير سياسات تنظيمية داخل الشركات تدمج بين متطلبات الصحة المهنية واستراتيجيات الموارد البشرية، وتعزيز استخدام التكنولوجيا الحديثة، مثل الذكاء الاصطناعي وتحليل البيانات، لمراقبة بيئة العمل والتنبؤ بالمخاطر المحتملة. كما أكدت على أهمية إشراك الموظفين في صياغة سياسات الصحة والسلامة، لضمان التزامهم الفعلي بها وتعزيز ثقافة السلامة في بيئات العمل.</w:t>
      </w:r>
    </w:p>
    <w:p w14:paraId="22A26681" w14:textId="77777777" w:rsidR="007F2B84" w:rsidRPr="00365630" w:rsidRDefault="007F2B84"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 xml:space="preserve">Neira &amp; </w:t>
      </w:r>
      <w:r w:rsidRPr="00365630">
        <w:rPr>
          <w:rFonts w:ascii="Cambria" w:hAnsi="Cambria" w:cs="Cambria"/>
          <w:b/>
          <w:bCs/>
          <w:sz w:val="28"/>
          <w:szCs w:val="28"/>
        </w:rPr>
        <w:t>Иванов</w:t>
      </w:r>
      <w:r w:rsidRPr="00365630">
        <w:rPr>
          <w:rFonts w:ascii="Sakkal Majalla" w:hAnsi="Sakkal Majalla" w:cs="Sakkal Majalla"/>
          <w:b/>
          <w:bCs/>
          <w:sz w:val="28"/>
          <w:szCs w:val="28"/>
          <w:rtl/>
        </w:rPr>
        <w:t xml:space="preserve"> (2024)</w:t>
      </w:r>
    </w:p>
    <w:p w14:paraId="68C82D3F" w14:textId="77777777"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هذه الدراسة إلى تحليل أهمية بيئات العمل الصحية والآمنة والمستدامة لجميع العاملين، وذلك من خلال استعراض السياسات والممارسات الفعالة في تعزيز السلامة المهنية والرفاهية في مختلف القطاعات. ركزت الدراسة على العوامل المؤثرة في خلق بيئات عمل أكثر أمانًا واستدامة، بما في ذلك الأطر التنظيمية، والتكنولوجيا، وإدارة المخاطر.</w:t>
      </w:r>
    </w:p>
    <w:p w14:paraId="685EC628" w14:textId="77777777"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 xml:space="preserve">اعتمد الباحثان على نهج تحليلي شامل، حيث تم استعراض اللوائح والمعايير الدولية الخاصة بالسلامة والصحة المهنية، بالإضافة إلى تحليل دراسات حالة من قطاعات مختلفة لقياس مدى فاعلية هذه </w:t>
      </w:r>
      <w:r w:rsidRPr="00365630">
        <w:rPr>
          <w:rFonts w:ascii="Sakkal Majalla" w:hAnsi="Sakkal Majalla" w:cs="Sakkal Majalla"/>
          <w:sz w:val="28"/>
          <w:szCs w:val="28"/>
          <w:rtl/>
        </w:rPr>
        <w:lastRenderedPageBreak/>
        <w:t>السياسات في تقليل الحوادث المهنية وتعزيز الإنتاجية. كما تضمنت الدراسة مراجعة للأبحاث السابقة حول تأثير بيئات العمل الآمنة على الأداء الوظيفي والصحة العقلية للعاملين.</w:t>
      </w:r>
    </w:p>
    <w:p w14:paraId="6227D5D8" w14:textId="77777777"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بيئات العمل الصحية والآمنة تسهم بشكل كبير في تحسين رضا الموظفين وتقليل حالات التغيب وزيادة الإنتاجية. كما أكدت الدراسة أن الاستثمار في برامج الصحة والسلامة المهنية لا يعزز فقط رفاهية الموظفين، بل يسهم أيضًا في تحقيق الاستدامة وتقليل التكاليف الناجمة عن الحوادث المهنية.</w:t>
      </w:r>
    </w:p>
    <w:p w14:paraId="1987AD65" w14:textId="77777777"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تبني نهج شامل يتضمن التكامل بين الصحة المهنية وإدارة الموارد البشرية، وتعزيز استخدام التكنولوجيا الحديثة مثل الذكاء الاصطناعي وإنترنت الأشياء لمراقبة بيئات العمل والتنبؤ بالمخاطر. كما شددت على أهمية تطوير سياسات مرنة تتكيف مع التغيرات السريعة في بيئات العمل الحديثة، خاصة مع التوسع في العمل عن بُعد والهياكل التنظيمية الجديدة.</w:t>
      </w:r>
    </w:p>
    <w:p w14:paraId="6152102F" w14:textId="77777777" w:rsidR="007F2B84" w:rsidRPr="00365630" w:rsidRDefault="007F2B84"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Quinn</w:t>
      </w:r>
      <w:r w:rsidRPr="00365630">
        <w:rPr>
          <w:rFonts w:ascii="Sakkal Majalla" w:hAnsi="Sakkal Majalla" w:cs="Sakkal Majalla"/>
          <w:b/>
          <w:bCs/>
          <w:sz w:val="28"/>
          <w:szCs w:val="28"/>
          <w:rtl/>
        </w:rPr>
        <w:t xml:space="preserve"> (2003)</w:t>
      </w:r>
    </w:p>
    <w:p w14:paraId="63CBED32" w14:textId="262B370F"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هذه الدراسة إلى استكشاف العلاقة بين الصحة المهنية والصحة العامة وتأثيرها على صحة العمال، وذلك من خلال تحليل التحديات الصحية التي تواجه العمال في بيئات العمل المختلفة ودور السياسات الصحية في تحسين ظروف العمل.</w:t>
      </w:r>
    </w:p>
    <w:p w14:paraId="35AD8179" w14:textId="62EBFCE9"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 الباحث على نهج تحليلي ومقارن، حيث تم استعراض التداخلات بين الصحة العامة والصحة المهنية، إضافة إلى تحليل البيانات المتعلقة بأمراض وإصابات العمل وتأثيرها على الصحة العامة والمجتمعات. كما ناقشت الدراسة دور الجهات التنظيمية والمؤسسات الصحية في تعزيز سياسات الصحة والسلامة المهنية.</w:t>
      </w:r>
    </w:p>
    <w:p w14:paraId="07F86062" w14:textId="125254E8"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الاستثمار في الصحة المهنية يسهم في تقليل الأمراض المهنية، وتعزيز الإنتاجية، وتحسين جودة الحياة للعمال. كما أكدت الدراسة على أهمية التعاون بين قطاع الصحة العامة وأرباب العمل والحكومات لوضع سياسات أكثر فاعلية في حماية العمال.</w:t>
      </w:r>
    </w:p>
    <w:p w14:paraId="5E9651FD" w14:textId="77777777" w:rsidR="007F2B84" w:rsidRPr="00365630" w:rsidRDefault="007F2B84" w:rsidP="00365630">
      <w:pPr>
        <w:spacing w:before="100" w:beforeAutospacing="1" w:after="100" w:afterAutospacing="1" w:line="360" w:lineRule="auto"/>
        <w:ind w:firstLine="706"/>
        <w:jc w:val="both"/>
        <w:rPr>
          <w:rFonts w:ascii="Sakkal Majalla" w:hAnsi="Sakkal Majalla" w:cs="Sakkal Majalla"/>
          <w:sz w:val="28"/>
          <w:szCs w:val="28"/>
          <w:rtl/>
          <w:lang w:bidi="ar-EG"/>
        </w:rPr>
      </w:pPr>
      <w:r w:rsidRPr="00365630">
        <w:rPr>
          <w:rFonts w:ascii="Sakkal Majalla" w:hAnsi="Sakkal Majalla" w:cs="Sakkal Majalla"/>
          <w:sz w:val="28"/>
          <w:szCs w:val="28"/>
          <w:rtl/>
        </w:rPr>
        <w:lastRenderedPageBreak/>
        <w:t>أوصت الدراسة بضرورة تعزيز دور الصحة المهنية كجزء لا يتجزأ من الصحة العامة، وزيادة الوعي بأهمية بيئات العمل الصحية، وتحسين آليات الرقابة والتشريعات المتعلقة بالصحة المهنية لضمان سلامة العمال وتحقيق تنمية اقتصادية مستدامة.</w:t>
      </w:r>
    </w:p>
    <w:p w14:paraId="5409DEEC" w14:textId="7B900F16" w:rsidR="006A6587" w:rsidRPr="00365630" w:rsidRDefault="006A6587" w:rsidP="00365630">
      <w:pPr>
        <w:pStyle w:val="a6"/>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365630">
        <w:rPr>
          <w:rFonts w:ascii="Sakkal Majalla" w:hAnsi="Sakkal Majalla" w:cs="Sakkal Majalla"/>
          <w:b/>
          <w:bCs/>
          <w:sz w:val="28"/>
          <w:szCs w:val="28"/>
          <w:rtl/>
        </w:rPr>
        <w:t xml:space="preserve">دراسة </w:t>
      </w:r>
      <w:r w:rsidRPr="00365630">
        <w:rPr>
          <w:rFonts w:ascii="Sakkal Majalla" w:hAnsi="Sakkal Majalla" w:cs="Sakkal Majalla"/>
          <w:b/>
          <w:bCs/>
          <w:sz w:val="28"/>
          <w:szCs w:val="28"/>
        </w:rPr>
        <w:t>Mujtaba, Kaifi &amp; Lawrence</w:t>
      </w:r>
      <w:r w:rsidRPr="00365630">
        <w:rPr>
          <w:rFonts w:ascii="Sakkal Majalla" w:hAnsi="Sakkal Majalla" w:cs="Sakkal Majalla"/>
          <w:b/>
          <w:bCs/>
          <w:sz w:val="28"/>
          <w:szCs w:val="28"/>
          <w:rtl/>
        </w:rPr>
        <w:t xml:space="preserve"> (2023)</w:t>
      </w:r>
    </w:p>
    <w:p w14:paraId="19B9D782" w14:textId="77777777" w:rsidR="006A6587" w:rsidRPr="00365630" w:rsidRDefault="006A658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هدفت هذه الدراسة إلى تحليل تأثير القوانين والتشريعات الخاصة بالسلامة المهنية والممارسات الإدارية في توفير بيئة عمل آمنة وصحية للموظفين. تناولت الدراسة كيفية التزام المؤسسات بالمعايير التنظيمية وأفضل الممارسات لضمان سلامة وصحة العاملين في مختلف القطاعات.</w:t>
      </w:r>
    </w:p>
    <w:p w14:paraId="0CBE8B27" w14:textId="77777777" w:rsidR="006A6587" w:rsidRPr="00365630" w:rsidRDefault="006A658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اعتمد الباحثون على نهج تحليلي ومقارن، حيث تم تحليل الإجراءات القانونية والمعايير الدولية المتعلقة بالسلامة المهنية، إلى جانب استعراض دور الإدارة الفعالة في تعزيز ثقافة السلامة داخل المؤسسات. كما ناقشت الدراسة العلاقة بين الامتثال القانوني ومعدلات الإصابات المهنية وتأثيره على رضا وإنتاجية الموظفين.</w:t>
      </w:r>
    </w:p>
    <w:p w14:paraId="143433D3" w14:textId="77777777" w:rsidR="006A6587" w:rsidRPr="00365630" w:rsidRDefault="006A658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أظهرت النتائج أن وجود تشريعات صارمة وممارسات إدارية فعالة يؤدي إلى تقليل الحوادث المهنية، وزيادة التزام الموظفين بإجراءات السلامة، وتحسين الأداء الوظيفي. كما أشارت إلى أن المنظمات التي تستثمر في برامج التدريب والتوعية بالسلامة تحقق مستويات أعلى من الامتثال والرفاهية للعاملين.</w:t>
      </w:r>
    </w:p>
    <w:p w14:paraId="02CF4F18" w14:textId="77777777" w:rsidR="006A6587" w:rsidRPr="00365630" w:rsidRDefault="006A6587" w:rsidP="00365630">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أوصت الدراسة بضرورة تعزيز الإشراف الحكومي على تطبيق معايير السلامة المهنية، وتحفيز الشركات على تبني سياسات سلامة شاملة، وتكثيف برامج التدريب لضمان بيئة عمل أكثر أمانًا وصحة، مما يسهم في تحسين الإنتاجية والاستدامة المؤسسية.</w:t>
      </w:r>
    </w:p>
    <w:p w14:paraId="71B58AF5" w14:textId="19068C70"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202664938"/>
      <w:r>
        <w:rPr>
          <w:rFonts w:ascii="Sakkal Majalla" w:hAnsi="Sakkal Majalla" w:cs="Sakkal Majalla" w:hint="cs"/>
          <w:b/>
          <w:bCs/>
          <w:sz w:val="36"/>
          <w:szCs w:val="36"/>
          <w:rtl/>
          <w:lang w:bidi="ar-EG"/>
        </w:rPr>
        <w:t>8</w:t>
      </w:r>
      <w:r w:rsidRPr="00FE0B17">
        <w:rPr>
          <w:rFonts w:ascii="Sakkal Majalla" w:hAnsi="Sakkal Majalla" w:cs="Sakkal Majalla"/>
          <w:b/>
          <w:bCs/>
          <w:sz w:val="36"/>
          <w:szCs w:val="36"/>
          <w:rtl/>
          <w:lang w:bidi="ar-EG"/>
        </w:rPr>
        <w:t>.1 أوجه الاتفاق والاختلاف بين الدراسات السابقة والدراسة الحالية:</w:t>
      </w:r>
      <w:bookmarkEnd w:id="24"/>
    </w:p>
    <w:p w14:paraId="3ACAFC7E" w14:textId="77777777" w:rsidR="006B2E65" w:rsidRPr="00FE0B17" w:rsidRDefault="006B2E65" w:rsidP="00365630">
      <w:pPr>
        <w:spacing w:before="100" w:beforeAutospacing="1" w:after="100" w:afterAutospacing="1" w:line="360" w:lineRule="auto"/>
        <w:jc w:val="both"/>
        <w:rPr>
          <w:rFonts w:ascii="Sakkal Majalla" w:hAnsi="Sakkal Majalla" w:cs="Sakkal Majalla"/>
          <w:b/>
          <w:bCs/>
          <w:sz w:val="32"/>
          <w:szCs w:val="32"/>
          <w:rtl/>
          <w:lang w:bidi="ar-EG"/>
        </w:rPr>
      </w:pPr>
      <w:r w:rsidRPr="00FE0B17">
        <w:rPr>
          <w:rFonts w:ascii="Sakkal Majalla" w:hAnsi="Sakkal Majalla" w:cs="Sakkal Majalla"/>
          <w:b/>
          <w:bCs/>
          <w:sz w:val="32"/>
          <w:szCs w:val="32"/>
          <w:rtl/>
          <w:lang w:bidi="ar-EG"/>
        </w:rPr>
        <w:t>أولًا: أوجه التشابه:</w:t>
      </w:r>
    </w:p>
    <w:p w14:paraId="2430217A" w14:textId="6B8DA028" w:rsidR="00FD77BC" w:rsidRPr="00FE0B17" w:rsidRDefault="00FD77BC" w:rsidP="00FE0B17">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lastRenderedPageBreak/>
        <w:t>أهمية الإدارة الصحية في تحسين بيئة العمل</w:t>
      </w:r>
    </w:p>
    <w:p w14:paraId="6581156B" w14:textId="77777777" w:rsidR="00FD77BC" w:rsidRPr="00365630" w:rsidRDefault="00FD77B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تشترك الدراسة الحالية مع العديد من الدراسات السابقة في التأكيد على الدور الحاسم الذي تلعبه الإدارة الصحية في خلق بيئة عمل آمنة ومنتجة. حيث أجمعت الدراسات على أن تطبيق استراتيجيات فعالة في التخطيط الصحي، إدارة المخاطر، والتوعية بالصحة المهنية يساهم في تقليل الإصابات المهنية، رفع مستوى الرضا الوظيفي، وتعزيز كفاءة الأداء التنظيمي.</w:t>
      </w:r>
    </w:p>
    <w:p w14:paraId="690C8347" w14:textId="1B166FAB" w:rsidR="00FD77BC" w:rsidRPr="00FE0B17" w:rsidRDefault="00FD77BC" w:rsidP="00FE0B17">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t>أثر معايير الصحة والسلامة المهنية على الأداء المؤسسي</w:t>
      </w:r>
    </w:p>
    <w:p w14:paraId="2015250B" w14:textId="77777777" w:rsidR="00FD77BC" w:rsidRPr="00365630" w:rsidRDefault="00FD77B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تتفق الدراسة الحالية مع الدراسات السابقة في أن الالتزام بمعايير الصحة والسلامة المهنية يؤدي إلى تحسين الإنتاجية وتقليل التكاليف الناجمة عن الحوادث والإصابات. حيث أثبتت البحوث السابقة أن المؤسسات التي تتبنى معايير صارمة في السلامة المهنية تحقق مستويات أعلى من الاستقرار الوظيفي وتتمتع بسمعة قوية في السوق، مما ينعكس إيجابًا على أدائها العام.</w:t>
      </w:r>
    </w:p>
    <w:p w14:paraId="7BB7F01F" w14:textId="55636753" w:rsidR="00FD77BC" w:rsidRPr="00FE0B17" w:rsidRDefault="00FD77BC" w:rsidP="00FE0B17">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t>دور التدريب والتوعية في تعزيز الالتزام بالإجراءات الصحية</w:t>
      </w:r>
    </w:p>
    <w:p w14:paraId="5A83CF2B" w14:textId="77777777" w:rsidR="00FD77BC" w:rsidRPr="00365630" w:rsidRDefault="00FD77B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تؤكد الدراسة الحالية، كما فعلت الدراسات السابقة، على أن نشر ثقافة الوعي بالصحة المهنية والتدريب المستمر للعاملين على إجراءات الوقاية والسلامة يسهم في تقليل المخاطر داخل بيئة العمل. حيث أوضحت الأبحاث السابقة أن المؤسسات التي تستثمر في برامج التوعية تحقق معدلات امتثال أعلى للإرشادات الصحية وتقل لديها حالات الحوادث المهنية.</w:t>
      </w:r>
    </w:p>
    <w:p w14:paraId="796EA2B5" w14:textId="77777777" w:rsidR="006B2E65" w:rsidRPr="00FE0B17" w:rsidRDefault="006B2E65" w:rsidP="00365630">
      <w:pPr>
        <w:spacing w:before="100" w:beforeAutospacing="1" w:after="100" w:afterAutospacing="1" w:line="360" w:lineRule="auto"/>
        <w:jc w:val="both"/>
        <w:rPr>
          <w:rFonts w:ascii="Sakkal Majalla" w:hAnsi="Sakkal Majalla" w:cs="Sakkal Majalla"/>
          <w:b/>
          <w:bCs/>
          <w:sz w:val="32"/>
          <w:szCs w:val="32"/>
          <w:rtl/>
          <w:lang w:bidi="ar-EG"/>
        </w:rPr>
      </w:pPr>
      <w:r w:rsidRPr="00FE0B17">
        <w:rPr>
          <w:rFonts w:ascii="Sakkal Majalla" w:hAnsi="Sakkal Majalla" w:cs="Sakkal Majalla"/>
          <w:b/>
          <w:bCs/>
          <w:sz w:val="32"/>
          <w:szCs w:val="32"/>
          <w:rtl/>
          <w:lang w:bidi="ar-EG"/>
        </w:rPr>
        <w:t>ثانيًا: أوجه الاختلاف:</w:t>
      </w:r>
    </w:p>
    <w:p w14:paraId="79BE1B0E" w14:textId="1E974F82" w:rsidR="00FD77BC" w:rsidRPr="00FE0B17" w:rsidRDefault="00FD77BC" w:rsidP="00FE0B17">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t>تركيز الدراسة الحالية على العلاقة بين المتغيرات الثلاثة بشكل تكاملي</w:t>
      </w:r>
    </w:p>
    <w:p w14:paraId="408DC6E0" w14:textId="5FDFD35D" w:rsidR="00FD77BC" w:rsidRPr="00365630" w:rsidRDefault="00FD77B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بينما تناولت معظم الدراسات السابقة الإدارة الصحية أو معايير السلامة المهنية أو بيئة العمل كعوامل مستقلة، تسعى الدراسة الحالية إلى تحليل العلاقة التفاعلية بين هذه المتغيرات الثلاثة، مما يوفر فهمًا أشمل لكيفية تأثير الإدارة الصحية على بيئة العمل من خلال الالتزام بمعايير الصحة والسلامة المهنية.</w:t>
      </w:r>
    </w:p>
    <w:p w14:paraId="1A134BA8" w14:textId="43D7F6E9" w:rsidR="00FD77BC" w:rsidRPr="00FE0B17" w:rsidRDefault="00FD77BC" w:rsidP="00FE0B17">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lastRenderedPageBreak/>
        <w:t>نطاق الدراسة وتطبيقها في بيئات عمل محددة</w:t>
      </w:r>
    </w:p>
    <w:p w14:paraId="714A1C0F" w14:textId="77777777" w:rsidR="00FD77BC" w:rsidRPr="00365630" w:rsidRDefault="00FD77B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تختلف الدراسة الحالية عن العديد من الدراسات السابقة من حيث نطاق التطبيق، حيث تركز على بيئة عمل محددة قد تكون في قطاع أو منطقة جغرافية معينة، بينما تناولت الدراسات السابقة بيئات مختلفة من حيث القطاعات والظروف التنظيمية. هذا الاختلاف يساعد في تقديم نتائج أكثر دقة وقابلة للتطبيق في السياقات التي تتناولها الدراسة الحالية.</w:t>
      </w:r>
    </w:p>
    <w:p w14:paraId="3DA13CF9" w14:textId="26EE2979" w:rsidR="00FD77BC" w:rsidRPr="00FE0B17" w:rsidRDefault="00FD77BC" w:rsidP="00FE0B17">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t>المنهجية المستخدمة في جمع وتحليل البيانات</w:t>
      </w:r>
    </w:p>
    <w:p w14:paraId="0E997041" w14:textId="36199AF5" w:rsidR="006A6587" w:rsidRPr="00365630" w:rsidRDefault="00FD77B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على الرغم من أن العديد من الدراسات السابقة استخدمت الأساليب الكمية أو النوعية في تحليل تأثير الإدارة الصحية ومعايير السلامة على بيئة العمل، فإن الدراسة الحالية تعتمد على منهجية تجمع بين الطريقتين، مما يمكنها من تقديم تحليل أكثر دقة وشمولية حول العلاقة بين المتغيرات وتأثيرها على الأداء المؤسسي.</w:t>
      </w:r>
    </w:p>
    <w:p w14:paraId="46595F5F" w14:textId="469F7EAF"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5" w:name="_Toc202664939"/>
      <w:r>
        <w:rPr>
          <w:rFonts w:ascii="Sakkal Majalla" w:hAnsi="Sakkal Majalla" w:cs="Sakkal Majalla" w:hint="cs"/>
          <w:b/>
          <w:bCs/>
          <w:sz w:val="36"/>
          <w:szCs w:val="36"/>
          <w:rtl/>
          <w:lang w:bidi="ar-EG"/>
        </w:rPr>
        <w:t>9</w:t>
      </w:r>
      <w:r w:rsidRPr="00FE0B17">
        <w:rPr>
          <w:rFonts w:ascii="Sakkal Majalla" w:hAnsi="Sakkal Majalla" w:cs="Sakkal Majalla"/>
          <w:b/>
          <w:bCs/>
          <w:sz w:val="36"/>
          <w:szCs w:val="36"/>
          <w:rtl/>
          <w:lang w:bidi="ar-EG"/>
        </w:rPr>
        <w:t>.1 المنطلقات النظرية للبحث:</w:t>
      </w:r>
      <w:bookmarkEnd w:id="25"/>
    </w:p>
    <w:p w14:paraId="25739C65" w14:textId="48626FC4"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lang w:bidi="ar-EG"/>
        </w:rPr>
      </w:pPr>
      <w:r w:rsidRPr="00365630">
        <w:rPr>
          <w:rFonts w:ascii="Sakkal Majalla" w:hAnsi="Sakkal Majalla" w:cs="Sakkal Majalla"/>
          <w:sz w:val="28"/>
          <w:szCs w:val="28"/>
          <w:rtl/>
          <w:lang w:bidi="ar-EG"/>
        </w:rPr>
        <w:t>تعتمد هذه الدراسة على مجموعة من المفاهيم الأساسية التي تشكل الإطار النظري للتحليل، ومن أبرز هذه المفاهيم:</w:t>
      </w:r>
    </w:p>
    <w:p w14:paraId="4D6DF1BB" w14:textId="2150B7EC" w:rsidR="00A3350C" w:rsidRPr="00FE0B17" w:rsidRDefault="00A3350C" w:rsidP="00FE0B1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t>الإدارة الصحية</w:t>
      </w:r>
    </w:p>
    <w:p w14:paraId="0DDF6416" w14:textId="77777777" w:rsidR="00A3350C" w:rsidRPr="00365630" w:rsidRDefault="00A3350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تشير الإدارة الصحية إلى مجموعة الممارسات والاستراتيجيات التي تتبناها المؤسسات لضمان بيئة عمل آمنة وصحية للموظفين، بهدف تقليل المخاطر المهنية وتعزيز الإنتاجية. وتشمل هذه الإدارة التخطيط الصحي الاستراتيجي، تطوير السياسات الوقائية، وإدارة المخاطر المتعلقة بالصحة المهنية، إضافة إلى تنفيذ برامج التوعية والتدريب لضمان التزام الموظفين بالإجراءات الصحية السليمة. وتساهم الإدارة الصحية الفعالة في تقليل معدلات الإصابات والأمراض المهنية، مما يعزز الاستقرار الوظيفي ويرفع كفاءة الأداء المؤسسي.</w:t>
      </w:r>
    </w:p>
    <w:p w14:paraId="3B612705" w14:textId="237F33C2" w:rsidR="00A3350C" w:rsidRPr="00FE0B17" w:rsidRDefault="00A3350C" w:rsidP="00FE0B1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lastRenderedPageBreak/>
        <w:t>معايير الصحة والسلامة المهنية</w:t>
      </w:r>
    </w:p>
    <w:p w14:paraId="1922B3F3" w14:textId="77777777" w:rsidR="00A3350C" w:rsidRPr="00365630" w:rsidRDefault="00A3350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تمثل معايير الصحة والسلامة المهنية مجموعة من الضوابط والإجراءات التي تضعها المؤسسات لضمان حماية العاملين من المخاطر المحتملة أثناء أداء مهامهم الوظيفية. وتشمل هذه المعايير الالتزام بالقوانين والتشريعات المتعلقة بالسلامة، توفير المعدات والأدوات الوقائية، وتطبيق نظم الإبلاغ والاستجابة للحوادث المهنية. ويهدف الالتزام بهذه المعايير إلى تقليل الحوادث والإصابات، وخلق بيئة عمل تحفز على الأداء الفعال، مما يسهم في استدامة العمليات التشغيلية وتحقيق رضا الموظفين.</w:t>
      </w:r>
    </w:p>
    <w:p w14:paraId="2F52BF2A" w14:textId="0C10D491" w:rsidR="00A3350C" w:rsidRPr="00FE0B17" w:rsidRDefault="00A3350C" w:rsidP="00FE0B1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FE0B17">
        <w:rPr>
          <w:rFonts w:ascii="Sakkal Majalla" w:hAnsi="Sakkal Majalla" w:cs="Sakkal Majalla"/>
          <w:b/>
          <w:bCs/>
          <w:sz w:val="28"/>
          <w:szCs w:val="28"/>
          <w:rtl/>
        </w:rPr>
        <w:t>بيئة العمل</w:t>
      </w:r>
    </w:p>
    <w:p w14:paraId="2F7431F3" w14:textId="0CF843CD" w:rsidR="006A6587" w:rsidRPr="00365630" w:rsidRDefault="00A3350C"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تعكس بيئة العمل جميع العوامل المادية والتنظيمية والنفسية التي تؤثر على أداء الموظفين وصحتهم وسلامتهم داخل المؤسسة. وتشمل هذه البيئة ظروف العمل المادية مثل التهوية، الإضاءة، ومستوى الضوضاء، بالإضافة إلى الجوانب التنظيمية مثل ثقافة المؤسسة، آليات التقييم والتحفيز، ومستوى الدعم الإداري. ويعد تحسين بيئة العمل من العوامل الأساسية التي تسهم في رفع معدلات الإنتاجية، تقليل معدلات الغياب، وتعزيز الرضا الوظيفي، مما ينعكس إيجابيًا على أداء المؤسسة ككل.</w:t>
      </w:r>
    </w:p>
    <w:p w14:paraId="73E42BA0" w14:textId="408BE274"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rPr>
      </w:pPr>
      <w:bookmarkStart w:id="26" w:name="_Toc202664940"/>
      <w:r>
        <w:rPr>
          <w:rFonts w:ascii="Sakkal Majalla" w:hAnsi="Sakkal Majalla" w:cs="Sakkal Majalla" w:hint="cs"/>
          <w:b/>
          <w:bCs/>
          <w:sz w:val="36"/>
          <w:szCs w:val="36"/>
          <w:rtl/>
        </w:rPr>
        <w:t>10</w:t>
      </w:r>
      <w:r w:rsidRPr="00FE0B17">
        <w:rPr>
          <w:rFonts w:ascii="Sakkal Majalla" w:hAnsi="Sakkal Majalla" w:cs="Sakkal Majalla"/>
          <w:b/>
          <w:bCs/>
          <w:sz w:val="36"/>
          <w:szCs w:val="36"/>
          <w:rtl/>
        </w:rPr>
        <w:t>.1 منهج البحث:</w:t>
      </w:r>
      <w:bookmarkEnd w:id="26"/>
    </w:p>
    <w:p w14:paraId="17DF0EF7" w14:textId="609BBD31"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تعتمد هذه الدراسة على المنهج الوصفي التحليلي لدراسة دور الإدارة الصحية في تحسين بيئة العمل من خلال الدور الوسيط لمعايير الصحة والسلامة المهنية في الشركة الوطنية للخدمات الأمنية (سيف). يهدف هذا المنهج إلى تقديم وصف دقيق وتحليل شامل لكيفية تأثير الإدارة الصحية، بأبعادها الثلاثة (التخطيط الاستراتيجي للصحة المهنية، إدارة المخاطر الصحية في بيئة العمل، التدريب والتوعية بالصحة المهنية)، على بيئة العمل، مع تسليط الضوء على الدور الذي تلعبه معايير الصحة والسلامة المهنية بأبعادها (التزام المنظمة بتطبيق معايير السلامة، توفير المعدات والوسائل الوقائية، الإبلاغ والاستجابة للحوادث المهنية) كمتغير وسيط في هذه العلاقة.</w:t>
      </w:r>
    </w:p>
    <w:p w14:paraId="3BF12E7A" w14:textId="51B5DACA"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سيتم جمع البيانات باستخدام الاستبيانات التي ستوزع على عينة من الموظفين العاملين في الأقسام الإدارية والأمنية بالشركة، بهدف قياس مدى تأثير الإدارة الصحية على تحسين بيئة العمل، وتحليل دور تطبيق معايير الصحة والسلامة المهنية في تعزيز الاستقرار الوظيفي وتقليل المخاطر المهنية. يتضمن الاستبيان مجموعة من الأسئلة المصممة لقياس أثر التخطيط الاستراتيجي للصحة المهنية على تعزيز بيئة عمل آمنة، دور إدارة المخاطر الصحية في الحد من الإصابات المهنية، ومدى فاعلية برامج التدريب والتوعية في تحسين الامتثال لإجراءات السلامة داخل بيئة العمل. سيتم تحليل البيانات باستخدام أدوات إحصائية متقدمة لتحديد العلاقة بين الإدارة الصحية وتحسين بيئة العمل، إضافة إلى قياس مدى وعي العاملين بأهمية تبني ممارسات صحية ومهنية مستدامة.</w:t>
      </w:r>
    </w:p>
    <w:p w14:paraId="6D4F4135" w14:textId="77777777" w:rsidR="006B2E65"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إلى جانب ذلك، سيتم توظيف المنهج النوعي من خلال إجراء مقابلات فردية معمقة مع مديري الإدارات الأمنية والصحية، والخبراء في مجال السلامة المهنية، وذلك للحصول على فهم أعمق للعوامل المؤثرة على فعالية الإدارة الصحية في تحسين بيئة العمل. كما ستوفر هذه المقابلات بيانات نوعية تسهم في توضيح التحديات المرتبطة بتطبيق معايير الصحة والسلامة المهنية، ومدى تأثير الالتزام بها على تقليل الحوادث المهنية وتعزيز كفاءة بيئة العمل، مما يسهم في تحقيق بيئة عمل آمنة ومستدامة وفقاً لمتطلبات القطاع الأمني في المملكة العربية السعودية.</w:t>
      </w:r>
    </w:p>
    <w:p w14:paraId="57EFE0A6" w14:textId="47B8F784"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2664941"/>
      <w:r>
        <w:rPr>
          <w:rFonts w:ascii="Sakkal Majalla" w:hAnsi="Sakkal Majalla" w:cs="Sakkal Majalla" w:hint="cs"/>
          <w:b/>
          <w:bCs/>
          <w:sz w:val="36"/>
          <w:szCs w:val="36"/>
          <w:rtl/>
        </w:rPr>
        <w:t>11</w:t>
      </w:r>
      <w:r w:rsidRPr="00FE0B17">
        <w:rPr>
          <w:rFonts w:ascii="Sakkal Majalla" w:hAnsi="Sakkal Majalla" w:cs="Sakkal Majalla"/>
          <w:b/>
          <w:bCs/>
          <w:sz w:val="36"/>
          <w:szCs w:val="36"/>
          <w:rtl/>
        </w:rPr>
        <w:t>.1 مصادر البيانات:</w:t>
      </w:r>
      <w:bookmarkEnd w:id="27"/>
    </w:p>
    <w:p w14:paraId="68A09F66" w14:textId="0227D63A"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تعتمد هذه الدراسة على مصادر بيانات متنوعة لضمان تحقيق أهدافها البحثية، حيث تم الاعتماد على مصدرين رئيسيين لجمع البيانات والمعلومات المتعلقة بدور الإدارة الصحية في تحسين بيئة العمل من خلال الدور الوسيط لمعايير الصحة والسلامة المهنية في الشركة الوطنية للخدمات الأمنية (سيف)، وذلك على النحو التالي:</w:t>
      </w:r>
    </w:p>
    <w:p w14:paraId="750FE9C9" w14:textId="77777777" w:rsidR="00833100" w:rsidRPr="00FE0B17" w:rsidRDefault="00833100" w:rsidP="00365630">
      <w:pPr>
        <w:spacing w:before="100" w:beforeAutospacing="1" w:after="100" w:afterAutospacing="1" w:line="360" w:lineRule="auto"/>
        <w:jc w:val="both"/>
        <w:rPr>
          <w:rFonts w:ascii="Sakkal Majalla" w:hAnsi="Sakkal Majalla" w:cs="Sakkal Majalla"/>
          <w:b/>
          <w:bCs/>
          <w:sz w:val="32"/>
          <w:szCs w:val="32"/>
          <w:rtl/>
        </w:rPr>
      </w:pPr>
      <w:r w:rsidRPr="00FE0B17">
        <w:rPr>
          <w:rFonts w:ascii="Sakkal Majalla" w:hAnsi="Sakkal Majalla" w:cs="Sakkal Majalla"/>
          <w:b/>
          <w:bCs/>
          <w:sz w:val="32"/>
          <w:szCs w:val="32"/>
          <w:rtl/>
        </w:rPr>
        <w:t>أولًا: المصادر الثانوية</w:t>
      </w:r>
    </w:p>
    <w:p w14:paraId="6132A123" w14:textId="4D521D00"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lastRenderedPageBreak/>
        <w:t>تشمل المصادر الثانوية الكتب والمراجع العلمية العربية والأجنبية التي تناولت موضوع الإدارة الصحية وأثرها على بيئة العمل، إضافة إلى الدراسات السابقة التي بحثت في دور التخطيط الاستراتيجي للصحة المهنية، إدارة المخاطر الصحية، والتدريب والتوعية في تعزيز بيئة عمل آمنة. كما تضمنت المصادر الثانوية الدوريات العلمية المحكمة، الرسائل الجامعية، والتقارير الرسمية المتعلقة بالسلامة المهنية وإدارة المخاطر في بيئات العمل الأمنية، مما وفر قاعدة معرفية متكاملة تدعم الإطار النظري للدراسة.</w:t>
      </w:r>
    </w:p>
    <w:p w14:paraId="6E5CAB6E" w14:textId="77777777" w:rsidR="00833100" w:rsidRPr="00FE0B17" w:rsidRDefault="00833100" w:rsidP="00365630">
      <w:pPr>
        <w:spacing w:before="100" w:beforeAutospacing="1" w:after="100" w:afterAutospacing="1" w:line="360" w:lineRule="auto"/>
        <w:jc w:val="both"/>
        <w:rPr>
          <w:rFonts w:ascii="Sakkal Majalla" w:hAnsi="Sakkal Majalla" w:cs="Sakkal Majalla"/>
          <w:b/>
          <w:bCs/>
          <w:sz w:val="32"/>
          <w:szCs w:val="32"/>
          <w:rtl/>
        </w:rPr>
      </w:pPr>
      <w:r w:rsidRPr="00FE0B17">
        <w:rPr>
          <w:rFonts w:ascii="Sakkal Majalla" w:hAnsi="Sakkal Majalla" w:cs="Sakkal Majalla"/>
          <w:b/>
          <w:bCs/>
          <w:sz w:val="32"/>
          <w:szCs w:val="32"/>
          <w:rtl/>
        </w:rPr>
        <w:t>ثانيًا: المصادر الأولية</w:t>
      </w:r>
    </w:p>
    <w:p w14:paraId="7A329796" w14:textId="622F701A"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تعتمد الدراسة على الاستبانة كأداة رئيسية لجمع البيانات الميدانية من أفراد مجتمع الدراسة، حيث تم تصميمها بدقة لقياس مدى فاعلية الإدارة الصحية بأبعادها المختلفة في تحسين بيئة العمل، مع التركيز على دور معايير الصحة والسلامة المهنية كمتغير وسيط. وقد تم إعداد الاستبانة إلكترونيًا عبر منصة متخصصة وتوزيعها على عينة من الموظفين في الشركة الوطنية للخدمات الأمنية (سيف)، بما يشمل العاملين في الإدارات المختلفة، لضمان تمثيل شامل لوجهات النظر المختلفة حول مدى تأثير الإدارة الصحية والتزام المنظمة بمعايير السلامة في تحسين بيئة العمل.</w:t>
      </w:r>
    </w:p>
    <w:p w14:paraId="230A88A8" w14:textId="60036206"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2664942"/>
      <w:r>
        <w:rPr>
          <w:rFonts w:ascii="Sakkal Majalla" w:hAnsi="Sakkal Majalla" w:cs="Sakkal Majalla" w:hint="cs"/>
          <w:b/>
          <w:bCs/>
          <w:sz w:val="36"/>
          <w:szCs w:val="36"/>
          <w:rtl/>
        </w:rPr>
        <w:t>12</w:t>
      </w:r>
      <w:r w:rsidRPr="00FE0B17">
        <w:rPr>
          <w:rFonts w:ascii="Sakkal Majalla" w:hAnsi="Sakkal Majalla" w:cs="Sakkal Majalla"/>
          <w:b/>
          <w:bCs/>
          <w:sz w:val="36"/>
          <w:szCs w:val="36"/>
          <w:rtl/>
        </w:rPr>
        <w:t>.1 أدوات الدراسة والأساليب الإحصائية:</w:t>
      </w:r>
      <w:bookmarkEnd w:id="28"/>
    </w:p>
    <w:p w14:paraId="69A6B00C" w14:textId="1C8C91A1"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تعتمد الدراسة على مجموعة من الأدوات الإحصائية لتحليل البيانات التي تم جمعها، وذلك باستخدام برنامج الحزمة الإحصائية للعلوم الاجتماعية (</w:t>
      </w:r>
      <w:r w:rsidRPr="00365630">
        <w:rPr>
          <w:rFonts w:ascii="Sakkal Majalla" w:hAnsi="Sakkal Majalla" w:cs="Sakkal Majalla"/>
          <w:sz w:val="28"/>
          <w:szCs w:val="28"/>
        </w:rPr>
        <w:t>SPSS</w:t>
      </w:r>
      <w:r w:rsidRPr="00365630">
        <w:rPr>
          <w:rFonts w:ascii="Sakkal Majalla" w:hAnsi="Sakkal Majalla" w:cs="Sakkal Majalla"/>
          <w:sz w:val="28"/>
          <w:szCs w:val="28"/>
          <w:rtl/>
        </w:rPr>
        <w:t>)، حيث تم تطبيق الأساليب الإحصائية التالية:</w:t>
      </w:r>
    </w:p>
    <w:p w14:paraId="726A56B6" w14:textId="399FC6D5" w:rsidR="00833100" w:rsidRPr="00FE0B17" w:rsidRDefault="00833100" w:rsidP="00365630">
      <w:pPr>
        <w:spacing w:before="100" w:beforeAutospacing="1" w:after="100" w:afterAutospacing="1" w:line="360" w:lineRule="auto"/>
        <w:jc w:val="both"/>
        <w:rPr>
          <w:rFonts w:ascii="Sakkal Majalla" w:hAnsi="Sakkal Majalla" w:cs="Sakkal Majalla"/>
          <w:b/>
          <w:bCs/>
          <w:sz w:val="32"/>
          <w:szCs w:val="32"/>
          <w:rtl/>
        </w:rPr>
      </w:pPr>
      <w:r w:rsidRPr="00FE0B17">
        <w:rPr>
          <w:rFonts w:ascii="Sakkal Majalla" w:hAnsi="Sakkal Majalla" w:cs="Sakkal Majalla"/>
          <w:b/>
          <w:bCs/>
          <w:sz w:val="32"/>
          <w:szCs w:val="32"/>
          <w:rtl/>
        </w:rPr>
        <w:t>الإحصاء الوصفي</w:t>
      </w:r>
    </w:p>
    <w:p w14:paraId="748D70FC" w14:textId="77777777" w:rsidR="00833100" w:rsidRPr="00365630" w:rsidRDefault="00833100" w:rsidP="00FE0B1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E0B17">
        <w:rPr>
          <w:rFonts w:ascii="Sakkal Majalla" w:hAnsi="Sakkal Majalla" w:cs="Sakkal Majalla"/>
          <w:b/>
          <w:bCs/>
          <w:sz w:val="28"/>
          <w:szCs w:val="28"/>
          <w:rtl/>
        </w:rPr>
        <w:t>التكرارات والنسب المئوية</w:t>
      </w:r>
      <w:r w:rsidRPr="00365630">
        <w:rPr>
          <w:rFonts w:ascii="Sakkal Majalla" w:hAnsi="Sakkal Majalla" w:cs="Sakkal Majalla"/>
          <w:sz w:val="28"/>
          <w:szCs w:val="28"/>
          <w:rtl/>
        </w:rPr>
        <w:t>: لتحليل التوزيع الديموغرافي لأفراد العينة وتقديم تصور عام حول آرائهم بشأن تطبيق الإدارة الصحية ومعايير الصحة والسلامة المهنية في الشركة.</w:t>
      </w:r>
    </w:p>
    <w:p w14:paraId="713470E6" w14:textId="77777777" w:rsidR="00833100" w:rsidRPr="00365630" w:rsidRDefault="00833100" w:rsidP="00FE0B1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E0B17">
        <w:rPr>
          <w:rFonts w:ascii="Sakkal Majalla" w:hAnsi="Sakkal Majalla" w:cs="Sakkal Majalla"/>
          <w:b/>
          <w:bCs/>
          <w:sz w:val="28"/>
          <w:szCs w:val="28"/>
          <w:rtl/>
        </w:rPr>
        <w:lastRenderedPageBreak/>
        <w:t>الوسط الحسابي</w:t>
      </w:r>
      <w:r w:rsidRPr="00365630">
        <w:rPr>
          <w:rFonts w:ascii="Sakkal Majalla" w:hAnsi="Sakkal Majalla" w:cs="Sakkal Majalla"/>
          <w:sz w:val="28"/>
          <w:szCs w:val="28"/>
          <w:rtl/>
        </w:rPr>
        <w:t>: لقياس النزعة المركزية وتقدير متوسط إجابات العينة حول تأثير الإدارة الصحية على تحسين بيئة العمل.</w:t>
      </w:r>
    </w:p>
    <w:p w14:paraId="03DC236A" w14:textId="77777777" w:rsidR="00833100" w:rsidRPr="00365630" w:rsidRDefault="00833100" w:rsidP="00FE0B17">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E0B17">
        <w:rPr>
          <w:rFonts w:ascii="Sakkal Majalla" w:hAnsi="Sakkal Majalla" w:cs="Sakkal Majalla"/>
          <w:b/>
          <w:bCs/>
          <w:sz w:val="28"/>
          <w:szCs w:val="28"/>
          <w:rtl/>
        </w:rPr>
        <w:t>الانحراف المعياري</w:t>
      </w:r>
      <w:r w:rsidRPr="00365630">
        <w:rPr>
          <w:rFonts w:ascii="Sakkal Majalla" w:hAnsi="Sakkal Majalla" w:cs="Sakkal Majalla"/>
          <w:sz w:val="28"/>
          <w:szCs w:val="28"/>
          <w:rtl/>
        </w:rPr>
        <w:t>: لقياس مدى تشتت الإجابات حول المتوسط الحسابي، مما يساعد في فهم درجة التباين في وجهات النظر حول فاعلية التخطيط الاستراتيجي للصحة المهنية، إدارة المخاطر الصحية، والتدريب والتوعية بالصحة المهنية.</w:t>
      </w:r>
    </w:p>
    <w:p w14:paraId="2F4756BA" w14:textId="21817018" w:rsidR="00833100" w:rsidRPr="00FE0B17" w:rsidRDefault="00833100" w:rsidP="00365630">
      <w:pPr>
        <w:spacing w:before="100" w:beforeAutospacing="1" w:after="100" w:afterAutospacing="1" w:line="360" w:lineRule="auto"/>
        <w:jc w:val="both"/>
        <w:rPr>
          <w:rFonts w:ascii="Sakkal Majalla" w:hAnsi="Sakkal Majalla" w:cs="Sakkal Majalla"/>
          <w:b/>
          <w:bCs/>
          <w:sz w:val="32"/>
          <w:szCs w:val="32"/>
          <w:rtl/>
        </w:rPr>
      </w:pPr>
      <w:r w:rsidRPr="00FE0B17">
        <w:rPr>
          <w:rFonts w:ascii="Sakkal Majalla" w:hAnsi="Sakkal Majalla" w:cs="Sakkal Majalla"/>
          <w:b/>
          <w:bCs/>
          <w:sz w:val="32"/>
          <w:szCs w:val="32"/>
          <w:rtl/>
        </w:rPr>
        <w:t>الإحصاء التحليلي</w:t>
      </w:r>
    </w:p>
    <w:p w14:paraId="746BD084" w14:textId="77777777" w:rsidR="00833100" w:rsidRPr="00365630" w:rsidRDefault="00833100" w:rsidP="00FE0B1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E0B17">
        <w:rPr>
          <w:rFonts w:ascii="Sakkal Majalla" w:hAnsi="Sakkal Majalla" w:cs="Sakkal Majalla"/>
          <w:b/>
          <w:bCs/>
          <w:sz w:val="28"/>
          <w:szCs w:val="28"/>
          <w:rtl/>
        </w:rPr>
        <w:t>تحليل الانحدار المتعدد</w:t>
      </w:r>
      <w:r w:rsidRPr="00365630">
        <w:rPr>
          <w:rFonts w:ascii="Sakkal Majalla" w:hAnsi="Sakkal Majalla" w:cs="Sakkal Majalla"/>
          <w:sz w:val="28"/>
          <w:szCs w:val="28"/>
          <w:rtl/>
        </w:rPr>
        <w:t xml:space="preserve"> (</w:t>
      </w:r>
      <w:r w:rsidRPr="00365630">
        <w:rPr>
          <w:rFonts w:ascii="Sakkal Majalla" w:hAnsi="Sakkal Majalla" w:cs="Sakkal Majalla"/>
          <w:sz w:val="28"/>
          <w:szCs w:val="28"/>
        </w:rPr>
        <w:t>Multiple Regression</w:t>
      </w:r>
      <w:r w:rsidRPr="00365630">
        <w:rPr>
          <w:rFonts w:ascii="Sakkal Majalla" w:hAnsi="Sakkal Majalla" w:cs="Sakkal Majalla"/>
          <w:sz w:val="28"/>
          <w:szCs w:val="28"/>
          <w:rtl/>
        </w:rPr>
        <w:t>): لاختبار مدى تأثير الأبعاد المختلفة للإدارة الصحية مجتمعة على تحسين بيئة العمل، مع أخذ دور معايير الصحة والسلامة المهنية كمتغير وسيط.</w:t>
      </w:r>
    </w:p>
    <w:p w14:paraId="672B56E1" w14:textId="77777777" w:rsidR="00833100" w:rsidRPr="00365630" w:rsidRDefault="00833100" w:rsidP="00FE0B1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E0B17">
        <w:rPr>
          <w:rFonts w:ascii="Sakkal Majalla" w:hAnsi="Sakkal Majalla" w:cs="Sakkal Majalla"/>
          <w:b/>
          <w:bCs/>
          <w:sz w:val="28"/>
          <w:szCs w:val="28"/>
          <w:rtl/>
        </w:rPr>
        <w:t>تحليل الانحدار الخطي البسيط</w:t>
      </w:r>
      <w:r w:rsidRPr="00365630">
        <w:rPr>
          <w:rFonts w:ascii="Sakkal Majalla" w:hAnsi="Sakkal Majalla" w:cs="Sakkal Majalla"/>
          <w:sz w:val="28"/>
          <w:szCs w:val="28"/>
          <w:rtl/>
        </w:rPr>
        <w:t xml:space="preserve"> (</w:t>
      </w:r>
      <w:r w:rsidRPr="00365630">
        <w:rPr>
          <w:rFonts w:ascii="Sakkal Majalla" w:hAnsi="Sakkal Majalla" w:cs="Sakkal Majalla"/>
          <w:sz w:val="28"/>
          <w:szCs w:val="28"/>
        </w:rPr>
        <w:t>Simple Regression</w:t>
      </w:r>
      <w:r w:rsidRPr="00365630">
        <w:rPr>
          <w:rFonts w:ascii="Sakkal Majalla" w:hAnsi="Sakkal Majalla" w:cs="Sakkal Majalla"/>
          <w:sz w:val="28"/>
          <w:szCs w:val="28"/>
          <w:rtl/>
        </w:rPr>
        <w:t>): لاختبار تأثير كل بعد من أبعاد الإدارة الصحية (التخطيط الاستراتيجي للصحة المهنية، إدارة المخاطر الصحية، التدريب والتوعية بالصحة المهنية) بشكل منفرد على تحسين بيئة العمل.</w:t>
      </w:r>
    </w:p>
    <w:p w14:paraId="6458B4B7" w14:textId="73210610" w:rsidR="00833100" w:rsidRPr="00365630" w:rsidRDefault="00833100" w:rsidP="00FE0B17">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E0B17">
        <w:rPr>
          <w:rFonts w:ascii="Sakkal Majalla" w:hAnsi="Sakkal Majalla" w:cs="Sakkal Majalla"/>
          <w:b/>
          <w:bCs/>
          <w:sz w:val="28"/>
          <w:szCs w:val="28"/>
          <w:rtl/>
        </w:rPr>
        <w:t>اختبار التوزيع الطبيعي</w:t>
      </w:r>
      <w:r w:rsidRPr="00365630">
        <w:rPr>
          <w:rFonts w:ascii="Sakkal Majalla" w:hAnsi="Sakkal Majalla" w:cs="Sakkal Majalla"/>
          <w:sz w:val="28"/>
          <w:szCs w:val="28"/>
          <w:rtl/>
        </w:rPr>
        <w:t xml:space="preserve"> (</w:t>
      </w:r>
      <w:r w:rsidRPr="00365630">
        <w:rPr>
          <w:rFonts w:ascii="Sakkal Majalla" w:hAnsi="Sakkal Majalla" w:cs="Sakkal Majalla"/>
          <w:sz w:val="28"/>
          <w:szCs w:val="28"/>
        </w:rPr>
        <w:t>Kurtosis Test</w:t>
      </w:r>
      <w:r w:rsidRPr="00365630">
        <w:rPr>
          <w:rFonts w:ascii="Sakkal Majalla" w:hAnsi="Sakkal Majalla" w:cs="Sakkal Majalla"/>
          <w:sz w:val="28"/>
          <w:szCs w:val="28"/>
          <w:rtl/>
        </w:rPr>
        <w:t>): للتحقق من مدى مطابقة توزيع البيانات للتوزيع الطبيعي، مما يضمن صحة استخدام الاختبارات الإحصائية الأخرى وتحليل النتائج بدقة.</w:t>
      </w:r>
    </w:p>
    <w:p w14:paraId="39A0F428" w14:textId="72DDF086"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rPr>
      </w:pPr>
      <w:bookmarkStart w:id="29" w:name="_Toc202664943"/>
      <w:r>
        <w:rPr>
          <w:rFonts w:ascii="Sakkal Majalla" w:hAnsi="Sakkal Majalla" w:cs="Sakkal Majalla" w:hint="cs"/>
          <w:b/>
          <w:bCs/>
          <w:sz w:val="36"/>
          <w:szCs w:val="36"/>
          <w:rtl/>
        </w:rPr>
        <w:t>13</w:t>
      </w:r>
      <w:r w:rsidRPr="00FE0B17">
        <w:rPr>
          <w:rFonts w:ascii="Sakkal Majalla" w:hAnsi="Sakkal Majalla" w:cs="Sakkal Majalla"/>
          <w:b/>
          <w:bCs/>
          <w:sz w:val="36"/>
          <w:szCs w:val="36"/>
          <w:rtl/>
        </w:rPr>
        <w:t>.1 نموذج الدراسة:</w:t>
      </w:r>
      <w:bookmarkEnd w:id="29"/>
    </w:p>
    <w:p w14:paraId="18AA2FA9" w14:textId="75FA93AB" w:rsidR="00833100" w:rsidRPr="00365630" w:rsidRDefault="00833100"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rPr>
        <w:t>تهدف هذه الدراسة إلى تحليل مدى تأثير الإدارة الصحية على تحسين بيئة العمل في الشركة الوطنية للخدمات الأمنية (سيف)، مع التركيز على دور معايير الصحة والسلامة المهنية كمتغير وسيط. يتضمن النموذج البحثي المتغيرات التالية:</w:t>
      </w:r>
    </w:p>
    <w:p w14:paraId="53F32795" w14:textId="64F77B2A" w:rsidR="00833100" w:rsidRPr="00FE0B17" w:rsidRDefault="00833100" w:rsidP="00FE0B17">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FE0B17">
        <w:rPr>
          <w:rFonts w:ascii="Sakkal Majalla" w:hAnsi="Sakkal Majalla" w:cs="Sakkal Majalla"/>
          <w:b/>
          <w:bCs/>
          <w:sz w:val="28"/>
          <w:szCs w:val="28"/>
          <w:rtl/>
        </w:rPr>
        <w:t>المتغير المستقل</w:t>
      </w:r>
      <w:r w:rsidRPr="00FE0B17">
        <w:rPr>
          <w:rFonts w:ascii="Sakkal Majalla" w:hAnsi="Sakkal Majalla" w:cs="Sakkal Majalla"/>
          <w:sz w:val="28"/>
          <w:szCs w:val="28"/>
          <w:rtl/>
        </w:rPr>
        <w:t>: الإدارة الصحية بأبعادها</w:t>
      </w:r>
      <w:r w:rsidR="00BF4919" w:rsidRPr="00FE0B17">
        <w:rPr>
          <w:rFonts w:ascii="Sakkal Majalla" w:hAnsi="Sakkal Majalla" w:cs="Sakkal Majalla"/>
          <w:sz w:val="28"/>
          <w:szCs w:val="28"/>
          <w:rtl/>
        </w:rPr>
        <w:t>:</w:t>
      </w:r>
      <w:r w:rsidRPr="00FE0B17">
        <w:rPr>
          <w:rFonts w:ascii="Sakkal Majalla" w:hAnsi="Sakkal Majalla" w:cs="Sakkal Majalla"/>
          <w:sz w:val="28"/>
          <w:szCs w:val="28"/>
          <w:rtl/>
        </w:rPr>
        <w:t xml:space="preserve"> (التخطيط الاستراتيجي للصحة المهنية، إدارة المخاطر الصحية، التدريب والتوعية بالصحة المهنية).</w:t>
      </w:r>
    </w:p>
    <w:p w14:paraId="311BF604" w14:textId="2A8254AF" w:rsidR="00BF4919" w:rsidRPr="00FE0B17" w:rsidRDefault="00833100" w:rsidP="00FE0B17">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FE0B17">
        <w:rPr>
          <w:rFonts w:ascii="Sakkal Majalla" w:hAnsi="Sakkal Majalla" w:cs="Sakkal Majalla"/>
          <w:b/>
          <w:bCs/>
          <w:sz w:val="28"/>
          <w:szCs w:val="28"/>
          <w:rtl/>
        </w:rPr>
        <w:t>المتغير الوسيط</w:t>
      </w:r>
      <w:r w:rsidRPr="00FE0B17">
        <w:rPr>
          <w:rFonts w:ascii="Sakkal Majalla" w:hAnsi="Sakkal Majalla" w:cs="Sakkal Majalla"/>
          <w:sz w:val="28"/>
          <w:szCs w:val="28"/>
          <w:rtl/>
        </w:rPr>
        <w:t>: معايير الصحة والسلامة المهنية</w:t>
      </w:r>
      <w:r w:rsidR="00BF4919" w:rsidRPr="00FE0B17">
        <w:rPr>
          <w:rFonts w:ascii="Sakkal Majalla" w:hAnsi="Sakkal Majalla" w:cs="Sakkal Majalla"/>
          <w:sz w:val="28"/>
          <w:szCs w:val="28"/>
          <w:rtl/>
        </w:rPr>
        <w:t xml:space="preserve"> بأبعادها: (التزام المنظمة بتطبيق معايير السلامة، توفير المعدات والوسائل الوقائية، الإبلاغ والاستجابة للحوادث المهنية)</w:t>
      </w:r>
    </w:p>
    <w:p w14:paraId="087D4A11" w14:textId="48291F52" w:rsidR="00833100" w:rsidRPr="00FE0B17" w:rsidRDefault="00833100" w:rsidP="00FE0B17">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FE0B17">
        <w:rPr>
          <w:rFonts w:ascii="Sakkal Majalla" w:hAnsi="Sakkal Majalla" w:cs="Sakkal Majalla"/>
          <w:b/>
          <w:bCs/>
          <w:sz w:val="28"/>
          <w:szCs w:val="28"/>
          <w:rtl/>
        </w:rPr>
        <w:lastRenderedPageBreak/>
        <w:t>المتغير التابع</w:t>
      </w:r>
      <w:r w:rsidRPr="00FE0B17">
        <w:rPr>
          <w:rFonts w:ascii="Sakkal Majalla" w:hAnsi="Sakkal Majalla" w:cs="Sakkal Majalla"/>
          <w:sz w:val="28"/>
          <w:szCs w:val="28"/>
          <w:rtl/>
        </w:rPr>
        <w:t>: تحسين بيئة العمل.</w:t>
      </w:r>
    </w:p>
    <w:p w14:paraId="5232FC10" w14:textId="6AC38F7C" w:rsidR="00FE0B17" w:rsidRPr="00FE0B17" w:rsidRDefault="00FE0B17" w:rsidP="00FE0B17">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2664944"/>
      <w:r>
        <w:rPr>
          <w:rFonts w:ascii="Sakkal Majalla" w:hAnsi="Sakkal Majalla" w:cs="Sakkal Majalla" w:hint="cs"/>
          <w:b/>
          <w:bCs/>
          <w:sz w:val="36"/>
          <w:szCs w:val="36"/>
          <w:rtl/>
        </w:rPr>
        <w:t>14</w:t>
      </w:r>
      <w:r w:rsidRPr="00FE0B17">
        <w:rPr>
          <w:rFonts w:ascii="Sakkal Majalla" w:hAnsi="Sakkal Majalla" w:cs="Sakkal Majalla"/>
          <w:b/>
          <w:bCs/>
          <w:sz w:val="36"/>
          <w:szCs w:val="36"/>
          <w:rtl/>
        </w:rPr>
        <w:t>.1 حدود البحث:</w:t>
      </w:r>
      <w:bookmarkEnd w:id="30"/>
    </w:p>
    <w:p w14:paraId="1091BAA1" w14:textId="1F3083FC" w:rsidR="00833100" w:rsidRPr="00FE0B17" w:rsidRDefault="00833100" w:rsidP="00FE0B17">
      <w:pPr>
        <w:pStyle w:val="a6"/>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E0B17">
        <w:rPr>
          <w:rFonts w:ascii="Sakkal Majalla" w:hAnsi="Sakkal Majalla" w:cs="Sakkal Majalla"/>
          <w:b/>
          <w:bCs/>
          <w:sz w:val="28"/>
          <w:szCs w:val="28"/>
          <w:rtl/>
        </w:rPr>
        <w:t>الحدود الزمنية</w:t>
      </w:r>
      <w:r w:rsidRPr="00FE0B17">
        <w:rPr>
          <w:rFonts w:ascii="Sakkal Majalla" w:hAnsi="Sakkal Majalla" w:cs="Sakkal Majalla"/>
          <w:sz w:val="28"/>
          <w:szCs w:val="28"/>
          <w:rtl/>
        </w:rPr>
        <w:t>: تغطي الدراسة عام 2025، حيث يتم تحليل البيانات خلال هذه الفترة لضمان حداثة النتائج وارتباطها بالواقع الحالي.</w:t>
      </w:r>
    </w:p>
    <w:p w14:paraId="41B176AC" w14:textId="0AD5180A" w:rsidR="00833100" w:rsidRPr="00FE0B17" w:rsidRDefault="00BF4919" w:rsidP="00FE0B17">
      <w:pPr>
        <w:pStyle w:val="a6"/>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E0B17">
        <w:rPr>
          <w:rFonts w:ascii="Sakkal Majalla" w:hAnsi="Sakkal Majalla" w:cs="Sakkal Majalla"/>
          <w:b/>
          <w:bCs/>
          <w:sz w:val="28"/>
          <w:szCs w:val="28"/>
          <w:rtl/>
        </w:rPr>
        <w:t>ا</w:t>
      </w:r>
      <w:r w:rsidR="00833100" w:rsidRPr="00FE0B17">
        <w:rPr>
          <w:rFonts w:ascii="Sakkal Majalla" w:hAnsi="Sakkal Majalla" w:cs="Sakkal Majalla"/>
          <w:b/>
          <w:bCs/>
          <w:sz w:val="28"/>
          <w:szCs w:val="28"/>
          <w:rtl/>
        </w:rPr>
        <w:t>لحدود المكانية</w:t>
      </w:r>
      <w:r w:rsidR="00833100" w:rsidRPr="00FE0B17">
        <w:rPr>
          <w:rFonts w:ascii="Sakkal Majalla" w:hAnsi="Sakkal Majalla" w:cs="Sakkal Majalla"/>
          <w:sz w:val="28"/>
          <w:szCs w:val="28"/>
          <w:rtl/>
        </w:rPr>
        <w:t>: تقتصر الدراسة على الشركة الوطنية للخدمات الأمنية (سيف) في المملكة العربية السعودية</w:t>
      </w:r>
      <w:r w:rsidRPr="00FE0B17">
        <w:rPr>
          <w:rFonts w:ascii="Sakkal Majalla" w:hAnsi="Sakkal Majalla" w:cs="Sakkal Majalla"/>
          <w:sz w:val="28"/>
          <w:szCs w:val="28"/>
          <w:rtl/>
        </w:rPr>
        <w:t>.</w:t>
      </w:r>
    </w:p>
    <w:p w14:paraId="5804346D" w14:textId="45F8ECAC" w:rsidR="00833100" w:rsidRPr="00FE0B17" w:rsidRDefault="00833100" w:rsidP="00FE0B17">
      <w:pPr>
        <w:pStyle w:val="a6"/>
        <w:numPr>
          <w:ilvl w:val="0"/>
          <w:numId w:val="39"/>
        </w:numPr>
        <w:spacing w:before="100" w:beforeAutospacing="1" w:after="100" w:afterAutospacing="1" w:line="360" w:lineRule="auto"/>
        <w:ind w:left="423"/>
        <w:jc w:val="both"/>
        <w:rPr>
          <w:rFonts w:ascii="Sakkal Majalla" w:hAnsi="Sakkal Majalla" w:cs="Sakkal Majalla"/>
          <w:sz w:val="28"/>
          <w:szCs w:val="28"/>
          <w:rtl/>
        </w:rPr>
      </w:pPr>
      <w:r w:rsidRPr="00FE0B17">
        <w:rPr>
          <w:rFonts w:ascii="Sakkal Majalla" w:hAnsi="Sakkal Majalla" w:cs="Sakkal Majalla"/>
          <w:b/>
          <w:bCs/>
          <w:sz w:val="28"/>
          <w:szCs w:val="28"/>
          <w:rtl/>
        </w:rPr>
        <w:t>الحدود الموضوعية</w:t>
      </w:r>
      <w:r w:rsidRPr="00FE0B17">
        <w:rPr>
          <w:rFonts w:ascii="Sakkal Majalla" w:hAnsi="Sakkal Majalla" w:cs="Sakkal Majalla"/>
          <w:sz w:val="28"/>
          <w:szCs w:val="28"/>
          <w:rtl/>
        </w:rPr>
        <w:t>: تركز الدراسة على تحليل العلاقة بين الإدارة الصحية وتحسين بيئة العمل، مع التحقق من دور معايير الصحة والسلامة المهنية في تعزيز الأداء التنظيمي داخل بيئة العمل الأمنية.</w:t>
      </w:r>
    </w:p>
    <w:p w14:paraId="345C0EA4" w14:textId="77777777" w:rsidR="00833100" w:rsidRPr="00365630" w:rsidRDefault="00833100" w:rsidP="00365630">
      <w:pPr>
        <w:spacing w:before="100" w:beforeAutospacing="1" w:after="100" w:afterAutospacing="1" w:line="360" w:lineRule="auto"/>
        <w:jc w:val="both"/>
        <w:rPr>
          <w:rFonts w:ascii="Sakkal Majalla" w:hAnsi="Sakkal Majalla" w:cs="Sakkal Majalla"/>
          <w:sz w:val="28"/>
          <w:szCs w:val="28"/>
          <w:rtl/>
        </w:rPr>
      </w:pPr>
    </w:p>
    <w:p w14:paraId="2AAE2D36"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362A6DD6"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538389C3"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215E13A8"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6C768758"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3610CB2B"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0FA11430" w14:textId="77777777" w:rsidR="00FE0B17" w:rsidRDefault="00FE0B17" w:rsidP="00365630">
      <w:pPr>
        <w:spacing w:before="100" w:beforeAutospacing="1" w:after="100" w:afterAutospacing="1" w:line="360" w:lineRule="auto"/>
        <w:jc w:val="both"/>
        <w:rPr>
          <w:rFonts w:ascii="Sakkal Majalla" w:hAnsi="Sakkal Majalla" w:cs="Sakkal Majalla"/>
          <w:sz w:val="28"/>
          <w:szCs w:val="28"/>
          <w:rtl/>
          <w:lang w:bidi="ar-EG"/>
        </w:rPr>
      </w:pPr>
    </w:p>
    <w:p w14:paraId="3190367A" w14:textId="77777777" w:rsidR="00FE0B17" w:rsidRDefault="00FE0B17" w:rsidP="00365630">
      <w:pPr>
        <w:spacing w:before="100" w:beforeAutospacing="1" w:after="100" w:afterAutospacing="1" w:line="360" w:lineRule="auto"/>
        <w:jc w:val="both"/>
        <w:rPr>
          <w:rFonts w:ascii="Sakkal Majalla" w:hAnsi="Sakkal Majalla" w:cs="Sakkal Majalla"/>
          <w:sz w:val="28"/>
          <w:szCs w:val="28"/>
          <w:rtl/>
          <w:lang w:bidi="ar-EG"/>
        </w:rPr>
      </w:pPr>
    </w:p>
    <w:p w14:paraId="0486B347" w14:textId="77777777" w:rsidR="00FE0B17" w:rsidRDefault="00FE0B17" w:rsidP="00365630">
      <w:pPr>
        <w:spacing w:before="100" w:beforeAutospacing="1" w:after="100" w:afterAutospacing="1" w:line="360" w:lineRule="auto"/>
        <w:jc w:val="both"/>
        <w:rPr>
          <w:rFonts w:ascii="Sakkal Majalla" w:hAnsi="Sakkal Majalla" w:cs="Sakkal Majalla"/>
          <w:sz w:val="28"/>
          <w:szCs w:val="28"/>
          <w:rtl/>
          <w:lang w:bidi="ar-EG"/>
        </w:rPr>
      </w:pPr>
    </w:p>
    <w:p w14:paraId="56B6DFDD" w14:textId="49742186" w:rsidR="00ED6086" w:rsidRPr="00FE0B17" w:rsidRDefault="00FE0B17" w:rsidP="00FE0B1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1" w:name="_Toc202664945"/>
      <w:r w:rsidRPr="00FE0B17">
        <w:rPr>
          <w:rFonts w:ascii="Sakkal Majalla" w:hAnsi="Sakkal Majalla" w:cs="Sakkal Majalla"/>
          <w:b/>
          <w:bCs/>
          <w:sz w:val="40"/>
          <w:szCs w:val="40"/>
          <w:rtl/>
          <w:lang w:bidi="ar-EG"/>
        </w:rPr>
        <w:lastRenderedPageBreak/>
        <w:t>الفصل الثاني</w:t>
      </w:r>
      <w:r w:rsidRPr="00FE0B17">
        <w:rPr>
          <w:rFonts w:ascii="Sakkal Majalla" w:hAnsi="Sakkal Majalla" w:cs="Sakkal Majalla" w:hint="cs"/>
          <w:b/>
          <w:bCs/>
          <w:sz w:val="40"/>
          <w:szCs w:val="40"/>
          <w:rtl/>
          <w:lang w:bidi="ar-EG"/>
        </w:rPr>
        <w:t xml:space="preserve">: </w:t>
      </w:r>
      <w:r w:rsidR="00ED6086" w:rsidRPr="00FE0B17">
        <w:rPr>
          <w:rFonts w:ascii="Sakkal Majalla" w:hAnsi="Sakkal Majalla" w:cs="Sakkal Majalla"/>
          <w:b/>
          <w:bCs/>
          <w:sz w:val="40"/>
          <w:szCs w:val="40"/>
          <w:rtl/>
          <w:lang w:bidi="ar-EG"/>
        </w:rPr>
        <w:t>الإطار النظري</w:t>
      </w:r>
      <w:bookmarkEnd w:id="31"/>
    </w:p>
    <w:p w14:paraId="2985A28D" w14:textId="5FF5E277" w:rsidR="005C37D8" w:rsidRPr="00FE0B17" w:rsidRDefault="00FE0B17" w:rsidP="00FE0B17">
      <w:pPr>
        <w:spacing w:before="100" w:beforeAutospacing="1" w:after="100" w:afterAutospacing="1" w:line="360" w:lineRule="auto"/>
        <w:jc w:val="center"/>
        <w:outlineLvl w:val="1"/>
        <w:rPr>
          <w:rFonts w:ascii="Sakkal Majalla" w:hAnsi="Sakkal Majalla" w:cs="Sakkal Majalla"/>
          <w:b/>
          <w:bCs/>
          <w:sz w:val="36"/>
          <w:szCs w:val="36"/>
        </w:rPr>
      </w:pPr>
      <w:bookmarkStart w:id="32" w:name="_Toc202664946"/>
      <w:r w:rsidRPr="00FE0B17">
        <w:rPr>
          <w:rFonts w:ascii="Sakkal Majalla" w:hAnsi="Sakkal Majalla" w:cs="Sakkal Majalla" w:hint="cs"/>
          <w:b/>
          <w:bCs/>
          <w:sz w:val="36"/>
          <w:szCs w:val="36"/>
          <w:rtl/>
          <w:lang w:bidi="ar-EG"/>
        </w:rPr>
        <w:t xml:space="preserve">المبحث الأول: </w:t>
      </w:r>
      <w:r w:rsidR="005C37D8" w:rsidRPr="00FE0B17">
        <w:rPr>
          <w:rFonts w:ascii="Sakkal Majalla" w:hAnsi="Sakkal Majalla" w:cs="Sakkal Majalla"/>
          <w:b/>
          <w:bCs/>
          <w:sz w:val="36"/>
          <w:szCs w:val="36"/>
          <w:rtl/>
          <w:lang w:bidi="ar-EG"/>
        </w:rPr>
        <w:t>الإدارة الصحية</w:t>
      </w:r>
      <w:bookmarkEnd w:id="32"/>
    </w:p>
    <w:p w14:paraId="1E3EA5E1" w14:textId="6E1F1940" w:rsidR="005C37D8"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Pr>
      </w:pPr>
      <w:bookmarkStart w:id="33" w:name="_Toc202664947"/>
      <w:r w:rsidRPr="00FE0B17">
        <w:rPr>
          <w:rFonts w:ascii="Sakkal Majalla" w:hAnsi="Sakkal Majalla" w:cs="Sakkal Majalla" w:hint="cs"/>
          <w:b/>
          <w:bCs/>
          <w:sz w:val="32"/>
          <w:szCs w:val="32"/>
          <w:rtl/>
          <w:lang w:bidi="ar-EG"/>
        </w:rPr>
        <w:t xml:space="preserve">1.1.2 </w:t>
      </w:r>
      <w:r w:rsidR="005C37D8" w:rsidRPr="00FE0B17">
        <w:rPr>
          <w:rFonts w:ascii="Sakkal Majalla" w:hAnsi="Sakkal Majalla" w:cs="Sakkal Majalla"/>
          <w:b/>
          <w:bCs/>
          <w:sz w:val="32"/>
          <w:szCs w:val="32"/>
          <w:rtl/>
          <w:lang w:bidi="ar-EG"/>
        </w:rPr>
        <w:t xml:space="preserve"> نشأة وتطور الإدارة الطبية القديمة: -</w:t>
      </w:r>
      <w:bookmarkEnd w:id="33"/>
    </w:p>
    <w:p w14:paraId="646E76D0"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إن الناظر إلى الإدارة في ظل الحضارات القديمة يجدها قديمة قدم هذه الحضارات وقدم الإنسانية والخليقة، ولكنها حظيت بحركة تقدم وتطور مع كل شكل من أشكال هذه الحضارات ودليلاً على ذلك أن هناك ومنذ تفكير الإنسان في تحقيق وتنظيم أهدافه وأغراضه في عملية معينة فإنه قد فكر بذلك في عملية إدارية بحته، وهذا ما يجعل إلقاء الضوء على علم الإدارة والذي لازالت أركانه لم تستكمل بعد ولم يتم بناؤها ولم يصل إلى ما وصلت إليه العلوم الأخرى ولكنها سيدة العلوم جميعا لأنها تمثل النسق المعين لها جميعا ويتضح ذلك من خلال استعراض الإدارة في الحضارات القديمة فمثلا وفي ظاهرة تفسير أوراق البردي اتضح تماما ومما يثبت ولا يدع مجالاً للشك أهمية التنظيم والإدارة في الولايات البيروقراطية في عهد قدماء المصرين قبل الميلاد وأيضا وجد مثل هذا الإثبات في حضارة الصينين القدماء وبنظرة اخري سريعة للكومنولث أنها بمجالسه ومحاكمه وجهازه الإداري ومجلس حكامه ثبت أيضا وظيفة الإدارة والعناية بها في ذلك العهد، وأيضا وفي نوع آخر وفريد النظام الذي كان سائدا في عهد الإمبراطورية الرومانية وما احتوته من أنظمة من حكام للولايات بل وتوزيع للسلطات والذي يدل على ظاهرة تطبيق مبدأ السلطة والذي هو سر نجاح هذه الإمبراطورية، وفي جانب آخر توجد الكنيسة الكاثوليك الرومانية والتي اعتبرت أيضا من أقدم وأحسن التنظيمات الرسمية في تاريخ المدينة الغربية ولا يرجع هذا إلى المعتقدات الدينية وإنما لحسن تنظيم الإدارة.</w:t>
      </w:r>
      <w:r w:rsidRPr="00365630">
        <w:rPr>
          <w:rFonts w:ascii="Sakkal Majalla" w:hAnsi="Sakkal Majalla" w:cs="Sakkal Majalla"/>
          <w:sz w:val="28"/>
          <w:szCs w:val="28"/>
        </w:rPr>
        <w:t xml:space="preserve"> (Khrioush &amp; Nazzal, 2021)</w:t>
      </w:r>
    </w:p>
    <w:p w14:paraId="763D663D" w14:textId="06B8F074"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وتجدر الإشارة إلى النظم الإدارية القديمة حيث الانظمة العسكرية ويكفي فيها ذكر القائد نابليون وما حققته هذه الانظمة من صيغ إدارية ممتازة. ومنه القول أن الإدارة في عهدها القديم وبرغم اختلاف نكباتها الا أنها اتسمت بوضوح كافي من خلال الممارسات المختلفة لكل إدارة في كل عهد وحضارة.</w:t>
      </w:r>
      <w:r w:rsidRPr="00365630">
        <w:rPr>
          <w:rFonts w:ascii="Sakkal Majalla" w:hAnsi="Sakkal Majalla" w:cs="Sakkal Majalla"/>
          <w:sz w:val="28"/>
          <w:szCs w:val="28"/>
        </w:rPr>
        <w:t xml:space="preserve"> (El-Shafie, Nassani, &amp; Bin Saif, 2024)</w:t>
      </w:r>
    </w:p>
    <w:p w14:paraId="2C8838A8"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ويظهر هذا بوضوح كبير ومجهودات الباحثين الأوائل ورجال الإدارة في الطليعة والذين حاولوا معالجة المشاكل الإدارية بعد ذلك بطريقة أو أساس علمي بدلاً عن التجربة طالبين بذلك تحقيق</w:t>
      </w:r>
      <w:r w:rsidRPr="00365630">
        <w:rPr>
          <w:rFonts w:ascii="Sakkal Majalla" w:hAnsi="Sakkal Majalla" w:cs="Sakkal Majalla"/>
          <w:sz w:val="28"/>
          <w:szCs w:val="28"/>
        </w:rPr>
        <w:t xml:space="preserve"> </w:t>
      </w:r>
      <w:r w:rsidRPr="00365630">
        <w:rPr>
          <w:rFonts w:ascii="Sakkal Majalla" w:hAnsi="Sakkal Majalla" w:cs="Sakkal Majalla"/>
          <w:sz w:val="28"/>
          <w:szCs w:val="28"/>
          <w:rtl/>
          <w:lang w:bidi="ar-EG"/>
        </w:rPr>
        <w:t xml:space="preserve">أهداف أحسن بطريقه أيسر وذات تكلفة معقوله وقد وضعت هذه الحركة العلمية اللبنات الأولى لنظريات الإدارة، ومع اختلاف مناهج البحث لهؤلاء الطليعة إلا أنهم حصروا انفسهم في الإطار سالف الذكر وقد تم تعريف وكتابه أصول ومبادئ الإدارة العلمية الذي نشر في عام </w:t>
      </w:r>
      <w:r w:rsidRPr="00365630">
        <w:rPr>
          <w:rFonts w:ascii="Sakkal Majalla" w:hAnsi="Sakkal Majalla" w:cs="Sakkal Majalla"/>
          <w:sz w:val="28"/>
          <w:szCs w:val="28"/>
          <w:rtl/>
          <w:lang w:bidi="fa-IR"/>
        </w:rPr>
        <w:t>۱۹۱۱</w:t>
      </w:r>
      <w:r w:rsidRPr="00365630">
        <w:rPr>
          <w:rFonts w:ascii="Sakkal Majalla" w:hAnsi="Sakkal Majalla" w:cs="Sakkal Majalla"/>
          <w:sz w:val="28"/>
          <w:szCs w:val="28"/>
          <w:rtl/>
          <w:lang w:bidi="ar-EG"/>
        </w:rPr>
        <w:t xml:space="preserve"> والذي أكد من خلال عرض موضوعاته على نهضة الإدارة بتطبيق الطرق العلمية واستخدامها في حل مشاكل الإدارة إلى جانب أبحاثه في التدريب والتخطيط وتنظيم العمل، وعموماً يمكن القول بأن تايلور يتفق في معظم أرائه مع الاتجاه الإداري الحديث. إلا أنه يختلف معه في أن الإدارة ليست علماً فقط وإنما هي علم وفن في نفس الوقت، وفي هذا السياق يتم التعرض أيضا في هذه المدرسة لهنري قبول والذي قدم أبحاثه كرجل أعمال ضمن هذه الطليعة الإدارية غير أنه لم يستطع خلق نظرية منطقية للإدارة أو فلسفة مستقله كامله للعمل الإداري إلا أن ملاحظاته يمكن الاستفادة منها بدرجة كبيرة في خلق نظرية للإدارة ويظهر ذلك من الاتفاق الواضح لهنري فابول مع الاتجاهات الحديثة من خلال أفكاره ونتائجه التي توصل لها وخاصة بالنسبة لمبادئ الإدارة وعناصرها حسب مسمياته الخاصة.</w:t>
      </w:r>
      <w:r w:rsidRPr="00365630">
        <w:rPr>
          <w:rFonts w:ascii="Sakkal Majalla" w:hAnsi="Sakkal Majalla" w:cs="Sakkal Majalla"/>
          <w:sz w:val="28"/>
          <w:szCs w:val="28"/>
        </w:rPr>
        <w:t xml:space="preserve"> (Mustafa, 2021)</w:t>
      </w:r>
    </w:p>
    <w:p w14:paraId="00F260A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وفي نفس تلك المدرسة ينبغي التعرض لأحد زملاء فردريك تايلور الذي ساهم بأبحاثه السيكولوجية وهو هنري جانت وفي جانب آخر فرانك جالبرت والذي اهتم بدراسة الوقت والحركة وأخيراً صار بخنتون امرسون والذي أيضا استفاد من ابحاث سابقيه وقدم جمعا بين السلطة التنفيذية والاستشارية وننتقل في جانب آخر الى مدرسة أخرى وهي مدرسة العلاقات الإنسانية والتي جاءت كرد فعل لنظرية الإدارة العلمية والتي نظر دعاتها للفرد كمخلوق إجتماعي يتفاعل مع مجموعته التي يعمل معها والتي أكدت أن شعور الفرد بإنتمائه للجماعة هو الذي يحفزه للبذل والعطاء واشباع حاجاتها الاجتماعية قبل المادية هو الاساس في تحفيزه للعمل ومن هنا تحول تركيز دعاة نظرية العلاقات الإنسانية إلى دراسة الحاجات النفسية والاجتماعية للفرد العامل وتزايد الاهتمام بهذا الجانب، وزاد التركيز على الحوافز الاجتماعية كمحرك أساسي لمقدرات العاملين، وايضا اعتراف الإدارة بالجماعات الصغيرة ومناقشة مشاكلهم واعتبارهم شركاء في العمل ومنه أوضحت هذه النظرية أن للعاملين أهداف وتطلعات تختلف عن أهداف المنظمة وقد </w:t>
      </w:r>
      <w:r w:rsidRPr="00365630">
        <w:rPr>
          <w:rFonts w:ascii="Sakkal Majalla" w:hAnsi="Sakkal Majalla" w:cs="Sakkal Majalla"/>
          <w:sz w:val="28"/>
          <w:szCs w:val="28"/>
          <w:rtl/>
          <w:lang w:bidi="ar-EG"/>
        </w:rPr>
        <w:lastRenderedPageBreak/>
        <w:t>تتعارض معها وعليه يصبح لزاماً على الإدارة أن تناقش هذه المشاكل وهذه التطلعات مع العاملين وأن تسعى إلى تحقيقها عن طريق تفويض بعض السلطات وإشراك العاملين في اتخاذ القرارات التي تهمهم عند ذلك يشعرون بكرامتهم الإنسانية وذلك في حد ذاته حفز لهم وبرغم نجاح هذه المدرسة في تحليل وتشخيص متغيرات جديدة مؤثرة على سلوك الفرد، إلا أنه من بعد ذلك عدة باحثين أمثال ما سلو وما كريفر والذين عالجوا بعض المعالجات التي من شأنها أن خرجت بنظرية الإدارة بالمشاركة (الأهداف) والتي هدفت إلى إعادة توزيع السلطة في التنظيم الإداري بحيث يساهم العاملون في اتخاذ القرار النهائي لكي يزول التناقض بين أهداف العاملين والمنظمة.</w:t>
      </w:r>
      <w:r w:rsidRPr="00365630">
        <w:rPr>
          <w:rFonts w:ascii="Sakkal Majalla" w:hAnsi="Sakkal Majalla" w:cs="Sakkal Majalla"/>
          <w:sz w:val="28"/>
          <w:szCs w:val="28"/>
        </w:rPr>
        <w:t xml:space="preserve"> (Abdalla &amp; Abdalrahman, 2023)</w:t>
      </w:r>
    </w:p>
    <w:p w14:paraId="6D735F94"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ومن هذا المنطلق يجب التعرض للحضارة العربية والإسلامية والتي شأنها شأن المفهوم الذي قضى باستخدام كافة الإمكانيات المادية والبشرية المتاحة بأقصى جهد لتحقيق أهداف معينة، لا سيما حين النظر إليها من وجهة خاصة حيث أن الفكر الإداري الإسلامي يستند إلى نصوص القرآن الكريم وتوجيهات السنة الشرعية ويقوم على أساس القيم الإنسانية التي كانت تسود المجتمع الإسلامي في صدره.</w:t>
      </w:r>
      <w:r w:rsidRPr="00365630">
        <w:rPr>
          <w:rFonts w:ascii="Sakkal Majalla" w:hAnsi="Sakkal Majalla" w:cs="Sakkal Majalla"/>
          <w:sz w:val="28"/>
          <w:szCs w:val="28"/>
        </w:rPr>
        <w:t xml:space="preserve"> (Shahada &amp; Agha, 2020)</w:t>
      </w:r>
    </w:p>
    <w:p w14:paraId="7E269A56"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الممارسات الفعلية للعملية الإدارية من تخطيط وتنظيم للنشاط البشرى الجماعي وتنسيق بين مؤسساته وتوجيه ورقابة ومتابعة والفريد في الأمر أن وظائف الإدارة وبمسمياتها الحديثة هذه كانت مطبقة تماماً مما أفضى بها إلى تكوين مجتمع الكفاية والعدل في عهد الرسول صلى الله عليه وسلم وعهود الخلفاء الراشدين من بعده، وتكوين مجتمع الكفاية والعدل هو أسمى غاية لاى نظرية إدارية في هذا الوجود ولاى فكر إداري على الأرض، ذلك المجتمع الذي يتميز بعلائق المحبه والثقة والإيثار بين أفراده.</w:t>
      </w:r>
      <w:r w:rsidRPr="00365630">
        <w:rPr>
          <w:rFonts w:ascii="Sakkal Majalla" w:hAnsi="Sakkal Majalla" w:cs="Sakkal Majalla"/>
          <w:sz w:val="28"/>
          <w:szCs w:val="28"/>
        </w:rPr>
        <w:t xml:space="preserve"> (Ziani &amp; Mahoui, 2022)</w:t>
      </w:r>
    </w:p>
    <w:p w14:paraId="29FBDE70"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وهنا يمكن المقارنة بين ما كان سائد قبل الإسلام والتسلسل الآخر الإداري ثم ما بعده، مكتفين بالآية الكريمة (يا أيها الرسول بلغ ما أنزل إليك من ربك وأن لم تفعل فما بلغت رسالته صدق الله العظيم. تلك الرسالة الجامعة الخاتمة الكاملة.</w:t>
      </w:r>
      <w:r w:rsidRPr="00365630">
        <w:rPr>
          <w:rFonts w:ascii="Sakkal Majalla" w:hAnsi="Sakkal Majalla" w:cs="Sakkal Majalla"/>
          <w:sz w:val="28"/>
          <w:szCs w:val="28"/>
        </w:rPr>
        <w:t xml:space="preserve"> (Ammar &amp; Zedira, 2024)</w:t>
      </w:r>
    </w:p>
    <w:p w14:paraId="3E9138A4"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lastRenderedPageBreak/>
        <w:t>عاصر الطب في بلاد ما بين النهرين الطب المصري القديم ويعتبر ما وصل إلينا من طبهم أقدم ما عرفته الإنسانية في المجال الطبي وتدل هذه الآثار على مدى التطور الذي بلغه الطب عندهم. فقد عثر في كيش على رقيم يرجع تاريخه الى ٤٥٠٠ سنة ق.م وعلى قوالب منقوش عليها نصوص طبية، قد تم التعريف ان عاش في نهاية الألف الثالث ق.م وقت ازدهار الطب يقابل المحوتب المصرى الذي يعتبره البعض أول طبيب ذكره التاريخ. وكان اطباءهم من طبقة الكهنة.</w:t>
      </w:r>
      <w:r w:rsidRPr="00365630">
        <w:rPr>
          <w:rFonts w:ascii="Sakkal Majalla" w:hAnsi="Sakkal Majalla" w:cs="Sakkal Majalla"/>
          <w:sz w:val="28"/>
          <w:szCs w:val="28"/>
        </w:rPr>
        <w:t xml:space="preserve"> (Daabas &amp; Moadi, 2023)</w:t>
      </w:r>
    </w:p>
    <w:p w14:paraId="6436D021"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اليونان: أخذ اليونانيون الطب من مصر الفرعونية وبابل وأشور ومرت عليه عصور ثلاث.</w:t>
      </w:r>
    </w:p>
    <w:p w14:paraId="25DB790D"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FE0B17">
        <w:rPr>
          <w:rFonts w:ascii="Sakkal Majalla" w:hAnsi="Sakkal Majalla" w:cs="Sakkal Majalla" w:hint="cs"/>
          <w:b/>
          <w:bCs/>
          <w:sz w:val="28"/>
          <w:szCs w:val="28"/>
          <w:rtl/>
          <w:lang w:bidi="ar-EG"/>
        </w:rPr>
        <w:t>العصر الأول</w:t>
      </w:r>
      <w:r w:rsidRPr="00365630">
        <w:rPr>
          <w:rFonts w:ascii="Sakkal Majalla" w:hAnsi="Sakkal Majalla" w:cs="Sakkal Majalla"/>
          <w:sz w:val="28"/>
          <w:szCs w:val="28"/>
          <w:rtl/>
          <w:lang w:bidi="ar-EG"/>
        </w:rPr>
        <w:t>: عصر الأساطير وكانت ممارسته في غالب الأمر في المعابد ومختصره على رجال الدين الذين يقومون بالإضافة إلى أعمالهم الدينية بممارسه الطب والسحر والشعوذة المبنية على الأساطير التي نصبت.</w:t>
      </w:r>
      <w:r w:rsidRPr="00365630">
        <w:rPr>
          <w:rFonts w:ascii="Sakkal Majalla" w:hAnsi="Sakkal Majalla" w:cs="Sakkal Majalla"/>
          <w:sz w:val="28"/>
          <w:szCs w:val="28"/>
        </w:rPr>
        <w:t xml:space="preserve"> (Al-Sohpany, 2022)</w:t>
      </w:r>
    </w:p>
    <w:p w14:paraId="6FBFB33F"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hint="cs"/>
          <w:sz w:val="28"/>
          <w:szCs w:val="28"/>
          <w:rtl/>
          <w:lang w:bidi="ar-EG"/>
        </w:rPr>
        <w:t>إله للآله ورفع اسكلابيوس طبيبهم البشري الأول بعد موته إلى مصاف الآله وجعلوه إلها للطب..</w:t>
      </w:r>
      <w:r w:rsidRPr="00365630">
        <w:rPr>
          <w:rFonts w:ascii="Sakkal Majalla" w:hAnsi="Sakkal Majalla" w:cs="Sakkal Majalla" w:hint="cs"/>
          <w:sz w:val="28"/>
          <w:szCs w:val="28"/>
        </w:rPr>
        <w:t xml:space="preserve"> (Al-Rawajfeh, Al-Tarawneh, &amp; Al-Maaytah, 2020)</w:t>
      </w:r>
    </w:p>
    <w:p w14:paraId="284C7BB0"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hint="cs"/>
          <w:b/>
          <w:bCs/>
          <w:sz w:val="28"/>
          <w:szCs w:val="28"/>
          <w:rtl/>
          <w:lang w:bidi="ar-EG"/>
        </w:rPr>
        <w:t>العصر الثاني</w:t>
      </w:r>
      <w:r w:rsidRPr="00365630">
        <w:rPr>
          <w:rFonts w:ascii="Sakkal Majalla" w:hAnsi="Sakkal Majalla" w:cs="Sakkal Majalla"/>
          <w:sz w:val="28"/>
          <w:szCs w:val="28"/>
          <w:rtl/>
          <w:lang w:bidi="ar-EG"/>
        </w:rPr>
        <w:t>: هو الكلاسيكي وهو عصر ابقراط مؤسس الطب على العلم التجريبي والذي يرجع إليه الفضل في فصل الطب عن السحر والشعوذة ويعود إليه الفضل أيضاً في الاهتمام بالجانب الاخلاقي في مهنة الطب فقد جاء في قسمه: -</w:t>
      </w:r>
    </w:p>
    <w:p w14:paraId="1931D5E6"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اى بيت سأدخله فسأدخله للاخذ بيد المريض بنية سليمه، أدخله برئيا من كل نية خبيثه من الإساءة لاى شخص رجلا كان أو امرأة، حراً أو رقيقاً).</w:t>
      </w:r>
      <w:r w:rsidRPr="00365630">
        <w:rPr>
          <w:rFonts w:ascii="Sakkal Majalla" w:hAnsi="Sakkal Majalla" w:cs="Sakkal Majalla"/>
          <w:sz w:val="28"/>
          <w:szCs w:val="28"/>
        </w:rPr>
        <w:t xml:space="preserve"> (Ziani &amp; Mahoui, 2022)</w:t>
      </w:r>
    </w:p>
    <w:p w14:paraId="27E78C8F"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hint="cs"/>
          <w:b/>
          <w:bCs/>
          <w:sz w:val="28"/>
          <w:szCs w:val="28"/>
          <w:rtl/>
          <w:lang w:bidi="ar-EG"/>
        </w:rPr>
        <w:t>العصر الثالث</w:t>
      </w:r>
      <w:r w:rsidRPr="00365630">
        <w:rPr>
          <w:rFonts w:ascii="Sakkal Majalla" w:hAnsi="Sakkal Majalla" w:cs="Sakkal Majalla"/>
          <w:sz w:val="28"/>
          <w:szCs w:val="28"/>
          <w:rtl/>
          <w:lang w:bidi="ar-EG"/>
        </w:rPr>
        <w:t>: هو العصر اليوناني الروماني وقد إحتل الطب في هذا العهد مكانه محترمه وحظي الاطباء بالتقدير والإجلال ويرجع الفضل في ذلك إلى تعاليم ابقراط وجالينوس والممارسة كبار الفلاسفة وغيرهم مهنة الطب.</w:t>
      </w:r>
      <w:r w:rsidRPr="00365630">
        <w:rPr>
          <w:rFonts w:ascii="Sakkal Majalla" w:hAnsi="Sakkal Majalla" w:cs="Sakkal Majalla"/>
          <w:sz w:val="28"/>
          <w:szCs w:val="28"/>
        </w:rPr>
        <w:t xml:space="preserve"> (Younis, 2022)</w:t>
      </w:r>
    </w:p>
    <w:p w14:paraId="7907FFAB"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يقول ابن النديم: (من أطباء اليونان في ذلك العصر جالينوس، واختلط الطب في ذلك العصر بالطب الرماني والمصرى فقد توجه جالينوس روميه طبيبا للامبراطور مارکوس اورليس).</w:t>
      </w:r>
      <w:r w:rsidRPr="00365630">
        <w:rPr>
          <w:rFonts w:ascii="Sakkal Majalla" w:hAnsi="Sakkal Majalla" w:cs="Sakkal Majalla"/>
          <w:sz w:val="28"/>
          <w:szCs w:val="28"/>
        </w:rPr>
        <w:t xml:space="preserve"> (Al-Sohpany, 2022)</w:t>
      </w:r>
    </w:p>
    <w:p w14:paraId="42E84C64" w14:textId="77777777" w:rsidR="005C37D8" w:rsidRPr="00FE0B17" w:rsidRDefault="005C37D8" w:rsidP="00365630">
      <w:pPr>
        <w:spacing w:before="100" w:beforeAutospacing="1" w:after="100" w:afterAutospacing="1" w:line="360" w:lineRule="auto"/>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ثم بإلقاء الضوء على المراحل الحديثة للصحه حيث الحقبه الأولى:</w:t>
      </w:r>
    </w:p>
    <w:p w14:paraId="64C7692D"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الصحة ما قبل الحرب العالمية الأولى: كانت مسئولية الدولة في الحقل الصحي لازالت في تأمين الصحة العامة بمفهومها القديم، والضيق فكانت وزارات الصحة تعمل للمحافظة على سلامة المجتمع من خلال القضاء على الأوبئة الفتاكة كالطاعون والتايفوس وعلى تأمين سلامة المياه ووسائل تصريف النفايات والمياه الملوثه.</w:t>
      </w:r>
      <w:r w:rsidRPr="00365630">
        <w:rPr>
          <w:rFonts w:ascii="Sakkal Majalla" w:hAnsi="Sakkal Majalla" w:cs="Sakkal Majalla"/>
          <w:sz w:val="28"/>
          <w:szCs w:val="28"/>
        </w:rPr>
        <w:t xml:space="preserve"> (Boukal, 2024)</w:t>
      </w:r>
    </w:p>
    <w:p w14:paraId="511ABCD0"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ولم تكن هذه المسئوليات الملقاه على وزارات الصحه حينذاك وليدة صدفه أو مرتبطه بحقبه تاريخيه معينه، فيوضح التاريخ بأن الأشوريين قد صكوا أولى القوانين التي تنظم ممارسة الجراحه، وأن المصريين وقدماء اليهود قد نصوا في قوانينهم إصول سلامة البيئة، ونظم الهندسه الصحيه، وعمد الإغريق فيما بعد إلى العناية الطبية بالفقراء والمعوذيين، وذلك بتعيين أطباء دوله للعنايه بأوضاع هذه الفئات الغير ميسورة الحال.</w:t>
      </w:r>
      <w:r w:rsidRPr="00365630">
        <w:rPr>
          <w:rFonts w:ascii="Sakkal Majalla" w:hAnsi="Sakkal Majalla" w:cs="Sakkal Majalla"/>
          <w:sz w:val="28"/>
          <w:szCs w:val="28"/>
        </w:rPr>
        <w:t xml:space="preserve"> (Khrioush &amp; Nazzal, 2021)</w:t>
      </w:r>
    </w:p>
    <w:p w14:paraId="09CA4CC2"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أما الرومان فيعود إليهم فكرة إنشاء أول نظام طبي يرعى شئون العسكريين والجيش، فألحق الجراحون ومساعدوهم بالفيالق الرومانيه وتبعوهم في الحملات العسكريه في شتى أنحاء المعموره، ويرجع إلى العرب المسلمين فكرة إنشاء أول مستشفى للعنايه بالمرضى ومعالجتهم بالعقاقير الصيدلانية المتطورة، كما ورد في القرآن الكريم نصوص واضحه تعنى بسلامة المأكل والمشرب واصول المحافظة على بيئة سليمه.</w:t>
      </w:r>
      <w:r w:rsidRPr="00365630">
        <w:rPr>
          <w:rFonts w:ascii="Sakkal Majalla" w:hAnsi="Sakkal Majalla" w:cs="Sakkal Majalla"/>
          <w:sz w:val="28"/>
          <w:szCs w:val="28"/>
        </w:rPr>
        <w:t xml:space="preserve"> (Bensmain, 2022)</w:t>
      </w:r>
    </w:p>
    <w:p w14:paraId="30EF761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ولعبت الكنيسة دوراً أساسياً في العناية الصحية، خاصة في فترة ما بعد النهضة الأوربية، فعمد رجال الدين إلى ترجمة الكتب الطبية التي وصلت إليهم من الإغريق والرومان القدماء من خلال الفتوحات الإسلامية، فأضحى الرهبان أوائل الأطباء، وأصبحت الأديرة مجامع العلم والنور في تلك الايام المظلمة من </w:t>
      </w:r>
      <w:r w:rsidRPr="00365630">
        <w:rPr>
          <w:rFonts w:ascii="Sakkal Majalla" w:hAnsi="Sakkal Majalla" w:cs="Sakkal Majalla"/>
          <w:sz w:val="28"/>
          <w:szCs w:val="28"/>
          <w:rtl/>
          <w:lang w:bidi="ar-EG"/>
        </w:rPr>
        <w:lastRenderedPageBreak/>
        <w:t>تاريخ أوربا، وقد حافظت الكنيسه على دورها القيادي في الخدمات الصحية حتى أيامنا هذه كما سيأتي لاحقاً.</w:t>
      </w:r>
      <w:r w:rsidRPr="00365630">
        <w:rPr>
          <w:rFonts w:ascii="Sakkal Majalla" w:hAnsi="Sakkal Majalla" w:cs="Sakkal Majalla"/>
          <w:sz w:val="28"/>
          <w:szCs w:val="28"/>
        </w:rPr>
        <w:t xml:space="preserve"> (Boutora &amp; Louafi, 2022)</w:t>
      </w:r>
    </w:p>
    <w:p w14:paraId="6D92DC85"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ومع بداية الثورة الصناعية الأولى في أوربا إشتد النزوح إلى المدن حيث المصانع وفرص العمل. وكان لهذه التغيرات دوراً بارزاً في تطور مفهوميه الصحه والطب ونتيجة لازدياد السكان نشأت مدن كثيرة في اوربا وبدأ معها تاسيس الجامعات والمعاهد مما أمن تدريب عدد وافر من الاطباء وفي المقابل أدى إزدحام المدن والأوضاع الصحية غير الملائمة إلى تفشى الأمراض والأوبئة، فسنت القوانين الحماية المجتمع، ومن خلالها حماية القوى العاملة المنتجة إقتصادياً".</w:t>
      </w:r>
      <w:r w:rsidRPr="00365630">
        <w:rPr>
          <w:rFonts w:ascii="Sakkal Majalla" w:hAnsi="Sakkal Majalla" w:cs="Sakkal Majalla"/>
          <w:sz w:val="28"/>
          <w:szCs w:val="28"/>
        </w:rPr>
        <w:t xml:space="preserve"> (Eresi, Raymond, Chiriseri, &amp; Madzivanyika, 2024)</w:t>
      </w:r>
    </w:p>
    <w:p w14:paraId="3622DE0B"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وكان مجلس العموم أول من سن قانون للصحة سنة ١٨٤٨م وتبعه في ذلك معظم دول أوربا كما ولدت في هذه الحقبة الزمنية أولى الرابطات المهنية، وهي سالفة النقابات العمالية، وبدورها أنشأت أولى رابطات النظم للتامين الاجتماعي الطوعي.</w:t>
      </w:r>
      <w:r w:rsidRPr="00365630">
        <w:rPr>
          <w:rFonts w:ascii="Sakkal Majalla" w:hAnsi="Sakkal Majalla" w:cs="Sakkal Majalla"/>
          <w:sz w:val="28"/>
          <w:szCs w:val="28"/>
        </w:rPr>
        <w:t xml:space="preserve"> (Al-Maawali, Al Alawi, Al Azouni, &amp; Almamun, 2020)</w:t>
      </w:r>
    </w:p>
    <w:p w14:paraId="72AD0C0F"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ادخل بسمارك سنة </w:t>
      </w:r>
      <w:r w:rsidRPr="00365630">
        <w:rPr>
          <w:rFonts w:ascii="Sakkal Majalla" w:hAnsi="Sakkal Majalla" w:cs="Sakkal Majalla"/>
          <w:sz w:val="28"/>
          <w:szCs w:val="28"/>
          <w:rtl/>
          <w:lang w:bidi="fa-IR"/>
        </w:rPr>
        <w:t>۱۸۸۳</w:t>
      </w:r>
      <w:r w:rsidRPr="00365630">
        <w:rPr>
          <w:rFonts w:ascii="Sakkal Majalla" w:hAnsi="Sakkal Majalla" w:cs="Sakkal Majalla"/>
          <w:sz w:val="28"/>
          <w:szCs w:val="28"/>
          <w:rtl/>
          <w:lang w:bidi="ar-EG"/>
        </w:rPr>
        <w:t>م قانون التأمين الإلزامي للعمال والتعويضات لهم من جراء الحوادث المهنية وكانت روسيا القيصرية أول دولة ادخلت سنة ١٨٦٥م نظام الرعاية الصحية وذلك من خلال تأمين الطب والعلاج من قبل الدولة لمواطنيها كحق من حقوق الشعوب.</w:t>
      </w:r>
      <w:r w:rsidRPr="00365630">
        <w:rPr>
          <w:rFonts w:ascii="Sakkal Majalla" w:hAnsi="Sakkal Majalla" w:cs="Sakkal Majalla"/>
          <w:sz w:val="28"/>
          <w:szCs w:val="28"/>
        </w:rPr>
        <w:t xml:space="preserve"> (Benmoussa &amp; Boubechiche, 2024)</w:t>
      </w:r>
    </w:p>
    <w:p w14:paraId="73B480E6"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إذا مفهوم الصحة من الناحية العلاجية كان مقتصرا على مبدأ عام، وهو أن العناية الطبية سلعة تجارية تشترى وتباع لمن استطاع إلى ذلك سبيلا، اما الفقراء والمعدمين من الناس، فتمد لهم الدولة والسلطات الدينية يد المساعدة لتؤمن لهم العناية والعلاج، بينما يتمكن الميسورون والاغنياء من الحصول على تلك العناية من خلال عيادة الاطباء، أو من خلال الطب الشعبي والتقاليد المتبعة عن دور الدولة.</w:t>
      </w:r>
      <w:r w:rsidRPr="00365630">
        <w:rPr>
          <w:rFonts w:ascii="Sakkal Majalla" w:hAnsi="Sakkal Majalla" w:cs="Sakkal Majalla"/>
          <w:sz w:val="28"/>
          <w:szCs w:val="28"/>
        </w:rPr>
        <w:t xml:space="preserve"> (Elatroush, 2024)</w:t>
      </w:r>
    </w:p>
    <w:p w14:paraId="6EC1F5A8"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امادور الكنيسة والسلطات الدينية الأخرى، فهو وأضح بل طبيعي حدوثة إن ما تذكرنا أن تطور الطب حينذاك كان متواضعاً نسبياً اذا ماقيس بالتقدم الهائل الذي حدث للطب والعلوم المتصله به خلال هذا القرن، فالامراض المتفشية أنها لم تكن كالأن، فكان علم الجراحة مثلا بدائي والانعاش في مراحلة الأولى </w:t>
      </w:r>
      <w:r w:rsidRPr="00365630">
        <w:rPr>
          <w:rFonts w:ascii="Sakkal Majalla" w:hAnsi="Sakkal Majalla" w:cs="Sakkal Majalla"/>
          <w:sz w:val="28"/>
          <w:szCs w:val="28"/>
          <w:rtl/>
          <w:lang w:bidi="ar-EG"/>
        </w:rPr>
        <w:lastRenderedPageBreak/>
        <w:t>والعناية الالهية هي الأولى والأخرى الملازمة للمريض، فكان من الطبيعي أن تعهد إدارة المستشفيات إلى الرهبان ورجال الدين، فالاهم في ذلك الوقت رعاية المريض في روحه لا في جسده، والذي كان بالوسائل البدائية المعروفه آنها، إضافة لإمكانيات رجال الدين.</w:t>
      </w:r>
      <w:r w:rsidRPr="00365630">
        <w:rPr>
          <w:rFonts w:ascii="Sakkal Majalla" w:hAnsi="Sakkal Majalla" w:cs="Sakkal Majalla"/>
          <w:sz w:val="28"/>
          <w:szCs w:val="28"/>
        </w:rPr>
        <w:t xml:space="preserve"> (Aljazazi, 2021)</w:t>
      </w:r>
    </w:p>
    <w:p w14:paraId="21FA22D9"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ومن الأعجب أن يتضح بأن معظم المستشفيات حينذاك كانت بإدارة رجال الدين بل هذه المستشفيات كانت أشبه بالأديره من كونها مصحات علاجية، وكانت الراهبات اللائي تردن أنفسهن الله والمحتاج طليعة الممرضات والراهب أو الشيخ أوائل الأطباء لما كان لهم من علم وافر ومعرفة تامة باللغات والعقاقير.</w:t>
      </w:r>
      <w:r w:rsidRPr="00365630">
        <w:rPr>
          <w:rFonts w:ascii="Sakkal Majalla" w:hAnsi="Sakkal Majalla" w:cs="Sakkal Majalla"/>
          <w:sz w:val="28"/>
          <w:szCs w:val="28"/>
        </w:rPr>
        <w:t xml:space="preserve"> (Al-Dhamen &amp; Al-Majali, 2020)</w:t>
      </w:r>
    </w:p>
    <w:p w14:paraId="14179934"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ولهذا يتضح أن أسماء كثير من المستشفيات بأسماء القديسين والقديسات أو أسماء تدل على الشفقة والرحمة والإيمان بالله وبرسله والقديسين من مختلف الإديان والمذاهب إن السلطات الدينية لعبت دوراً بارزاً وأساسياً في العناية الطبية خلال عصور طويله خلت ولا يزال لهذه المؤسسات مكاناً مرموقاً وإن قل ذلك نسبياً في هذه الأيام.</w:t>
      </w:r>
      <w:r w:rsidRPr="00365630">
        <w:rPr>
          <w:rFonts w:ascii="Sakkal Majalla" w:hAnsi="Sakkal Majalla" w:cs="Sakkal Majalla"/>
          <w:sz w:val="28"/>
          <w:szCs w:val="28"/>
        </w:rPr>
        <w:t xml:space="preserve"> (Daabas &amp; Moadi, 2023)</w:t>
      </w:r>
    </w:p>
    <w:p w14:paraId="685D2679" w14:textId="32893047" w:rsidR="005C37D8"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4" w:name="_Toc202664948"/>
      <w:r w:rsidRPr="00FE0B17">
        <w:rPr>
          <w:rFonts w:ascii="Sakkal Majalla" w:hAnsi="Sakkal Majalla" w:cs="Sakkal Majalla" w:hint="cs"/>
          <w:b/>
          <w:bCs/>
          <w:sz w:val="32"/>
          <w:szCs w:val="32"/>
          <w:rtl/>
          <w:lang w:bidi="ar-EG"/>
        </w:rPr>
        <w:t xml:space="preserve">2.1.2 </w:t>
      </w:r>
      <w:r w:rsidR="005C37D8" w:rsidRPr="00FE0B17">
        <w:rPr>
          <w:rFonts w:ascii="Sakkal Majalla" w:hAnsi="Sakkal Majalla" w:cs="Sakkal Majalla"/>
          <w:b/>
          <w:bCs/>
          <w:sz w:val="32"/>
          <w:szCs w:val="32"/>
          <w:rtl/>
          <w:lang w:bidi="ar-EG"/>
        </w:rPr>
        <w:t>الحقبة الثانية: الصحة ما بين السنوات ١٩١٨م - ١٩٤٥م: -</w:t>
      </w:r>
      <w:bookmarkEnd w:id="34"/>
    </w:p>
    <w:p w14:paraId="5899CDD7"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من الضرورة بمكان التطرق إلى التطورات المهمة التي حصلت في هذه الفترة الزمنية عالمياً.</w:t>
      </w:r>
    </w:p>
    <w:p w14:paraId="1F7AA1CD"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FE0B17">
        <w:rPr>
          <w:rFonts w:ascii="Sakkal Majalla" w:hAnsi="Sakkal Majalla" w:cs="Sakkal Majalla"/>
          <w:b/>
          <w:bCs/>
          <w:sz w:val="28"/>
          <w:szCs w:val="28"/>
          <w:rtl/>
          <w:lang w:bidi="ar-EG"/>
        </w:rPr>
        <w:t>أولاً</w:t>
      </w:r>
      <w:r w:rsidRPr="00365630">
        <w:rPr>
          <w:rFonts w:ascii="Sakkal Majalla" w:hAnsi="Sakkal Majalla" w:cs="Sakkal Majalla"/>
          <w:sz w:val="28"/>
          <w:szCs w:val="28"/>
          <w:rtl/>
          <w:lang w:bidi="ar-EG"/>
        </w:rPr>
        <w:t>: من أهم نتائج الحرب العالمية الأولى إدخال نظام صحى متكامل ولأول مرة مبنى على دور الدولة، وكان هذا في الدولة البلشفيه في روسيا والتي أمنت فيه الخدمات الطبية والصحية لأفراد شعبها، فأصبح جميع العاملين في الصحة من أطباء وفريق التمريض وإداريين بمثابة موظفين يتقاضون رواتبهم من الدوله من خلال ميزانية وزارة الصحة، وبذا أضحت جميع المؤسسات الصحية ملكاً للدولة تديرها حسب الأولويات التي تراها مناسبة. وبذلك أضحت الخدمات الصحية بإستحداث هذا الدور حق من حقوق المواطن وأضحت الصحة مسئوليه الدولة بدلاً من أن تبقى كما كانت إحدى القطاعات التجارية يستفيد منها من إستطاع تحمل نفقاتها، وانتقل هذا المفهوم للدول الأوربية ومستعمراتها أيضاً.</w:t>
      </w:r>
      <w:r w:rsidRPr="00365630">
        <w:rPr>
          <w:rFonts w:ascii="Sakkal Majalla" w:hAnsi="Sakkal Majalla" w:cs="Sakkal Majalla"/>
          <w:sz w:val="28"/>
          <w:szCs w:val="28"/>
        </w:rPr>
        <w:t xml:space="preserve"> (Mohamed, 2024)</w:t>
      </w:r>
    </w:p>
    <w:p w14:paraId="3E9DF024"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b/>
          <w:bCs/>
          <w:sz w:val="28"/>
          <w:szCs w:val="28"/>
          <w:rtl/>
          <w:lang w:bidi="ar-EG"/>
        </w:rPr>
        <w:lastRenderedPageBreak/>
        <w:t>ثانياً</w:t>
      </w:r>
      <w:r w:rsidRPr="00365630">
        <w:rPr>
          <w:rFonts w:ascii="Sakkal Majalla" w:hAnsi="Sakkal Majalla" w:cs="Sakkal Majalla"/>
          <w:sz w:val="28"/>
          <w:szCs w:val="28"/>
          <w:rtl/>
          <w:lang w:bidi="ar-EG"/>
        </w:rPr>
        <w:t>: برزت في هذه الحقبة الزمنية فكرة إنشاء خدمات صحية متكاملة للمؤسسات العسكرية والجيوش لا يستفيد منها العناصر الفعاله فحسب بل أيضاً عائلاتهم ومن سبق أن خدم في هذه المؤسسات.</w:t>
      </w:r>
      <w:r w:rsidRPr="00365630">
        <w:rPr>
          <w:rFonts w:ascii="Sakkal Majalla" w:hAnsi="Sakkal Majalla" w:cs="Sakkal Majalla"/>
          <w:sz w:val="28"/>
          <w:szCs w:val="28"/>
        </w:rPr>
        <w:t xml:space="preserve"> (Boukal, 2024)</w:t>
      </w:r>
    </w:p>
    <w:p w14:paraId="4C127789"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b/>
          <w:bCs/>
          <w:sz w:val="28"/>
          <w:szCs w:val="28"/>
          <w:rtl/>
          <w:lang w:bidi="ar-EG"/>
        </w:rPr>
        <w:t>ثالثاً</w:t>
      </w:r>
      <w:r w:rsidRPr="00365630">
        <w:rPr>
          <w:rFonts w:ascii="Sakkal Majalla" w:hAnsi="Sakkal Majalla" w:cs="Sakkal Majalla"/>
          <w:sz w:val="28"/>
          <w:szCs w:val="28"/>
          <w:rtl/>
          <w:lang w:bidi="ar-EG"/>
        </w:rPr>
        <w:t>: مع إنشاء منظمة الصحة الإمريكية سنة ١٩٠٥م بدأ التكافل بين الدول بعضها البعض ويرجع ذلك للتطور العلمي الذي بدأ يقوض مفاهيم الطب القديم وأحس من خلاله الجميع بخطورة انتقال المرض من مكان لمكان. ومنه تم استحداث المنظمه الخاصه بالوافدين، فكان الحجر الصحى (كرنتينا) وشهادات التطعيم والتحصين ومعها بدأ العالم يتحسس بان أخطار الغير قد تنتقل إليه خاصة وقد أصبحت وسائل التنقل والسفر أسهل مما سبق.</w:t>
      </w:r>
      <w:r w:rsidRPr="00365630">
        <w:rPr>
          <w:rFonts w:ascii="Sakkal Majalla" w:hAnsi="Sakkal Majalla" w:cs="Sakkal Majalla"/>
          <w:sz w:val="28"/>
          <w:szCs w:val="28"/>
        </w:rPr>
        <w:t xml:space="preserve"> (Younis, 2022)</w:t>
      </w:r>
    </w:p>
    <w:p w14:paraId="7B80902B"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FE0B17">
        <w:rPr>
          <w:rFonts w:ascii="Sakkal Majalla" w:hAnsi="Sakkal Majalla" w:cs="Sakkal Majalla"/>
          <w:b/>
          <w:bCs/>
          <w:sz w:val="28"/>
          <w:szCs w:val="28"/>
          <w:rtl/>
          <w:lang w:bidi="ar-EG"/>
        </w:rPr>
        <w:t>رابعاً</w:t>
      </w:r>
      <w:r w:rsidRPr="00365630">
        <w:rPr>
          <w:rFonts w:ascii="Sakkal Majalla" w:hAnsi="Sakkal Majalla" w:cs="Sakkal Majalla"/>
          <w:sz w:val="28"/>
          <w:szCs w:val="28"/>
          <w:rtl/>
          <w:lang w:bidi="ar-EG"/>
        </w:rPr>
        <w:t xml:space="preserve"> : نتيجة حتمية لتقديم العمل كان بروز الاختصاص في الطب وقد أدى ذلك إلى العديد من التغيرات، يذكر منها على سبيل المثال لا الحصر بروز المستشفيات في قمة الهرم الصحى وتنوع الاختصاصات وتكافل الأطباء في عيادات مشتركة، وأولها عيادة مايو الشهيرة في الولايات المتحدة سنة </w:t>
      </w:r>
      <w:r w:rsidRPr="00365630">
        <w:rPr>
          <w:rFonts w:ascii="Sakkal Majalla" w:hAnsi="Sakkal Majalla" w:cs="Sakkal Majalla"/>
          <w:sz w:val="28"/>
          <w:szCs w:val="28"/>
          <w:rtl/>
          <w:lang w:bidi="fa-IR"/>
        </w:rPr>
        <w:t>۱۸۸۷</w:t>
      </w:r>
      <w:r w:rsidRPr="00365630">
        <w:rPr>
          <w:rFonts w:ascii="Sakkal Majalla" w:hAnsi="Sakkal Majalla" w:cs="Sakkal Majalla"/>
          <w:sz w:val="28"/>
          <w:szCs w:val="28"/>
          <w:rtl/>
          <w:lang w:bidi="ar-EG"/>
        </w:rPr>
        <w:t xml:space="preserve"> م ونتيجة لذلك ظهرت معايير الإرتفاع في كلفة الطب ومنه بدأت الدول في دعم بناء وإدارة المستشفيات ومنها ظهرت المستشفيات الحكومية والخيرية للجمعيات الدينية.</w:t>
      </w:r>
      <w:r w:rsidRPr="00365630">
        <w:rPr>
          <w:rFonts w:ascii="Sakkal Majalla" w:hAnsi="Sakkal Majalla" w:cs="Sakkal Majalla"/>
          <w:sz w:val="28"/>
          <w:szCs w:val="28"/>
        </w:rPr>
        <w:t xml:space="preserve"> (Mustafa, 2021)</w:t>
      </w:r>
    </w:p>
    <w:p w14:paraId="0E27B3D1"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lang w:bidi="ar-EG"/>
        </w:rPr>
      </w:pPr>
      <w:r w:rsidRPr="00FE0B17">
        <w:rPr>
          <w:rFonts w:ascii="Sakkal Majalla" w:hAnsi="Sakkal Majalla" w:cs="Sakkal Majalla"/>
          <w:b/>
          <w:bCs/>
          <w:sz w:val="28"/>
          <w:szCs w:val="28"/>
          <w:rtl/>
          <w:lang w:bidi="ar-EG"/>
        </w:rPr>
        <w:t>خامساً</w:t>
      </w:r>
      <w:r w:rsidRPr="00365630">
        <w:rPr>
          <w:rFonts w:ascii="Sakkal Majalla" w:hAnsi="Sakkal Majalla" w:cs="Sakkal Majalla"/>
          <w:sz w:val="28"/>
          <w:szCs w:val="28"/>
          <w:rtl/>
          <w:lang w:bidi="ar-EG"/>
        </w:rPr>
        <w:t>: إهتمت الدول بأمور البيئه والسكان والصحة العامة فكان إنشاء شبكات المياه الصالحة للشرب، وإنشاء الصرف الصحي والاهتمام بالنفايات.</w:t>
      </w:r>
    </w:p>
    <w:p w14:paraId="242A0583"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كما ركزت الدول على الاهتمام بصحة الام والطفل وسوء التغذية وقوانين عمل الاحداث ومنه بدأ إنحسار في الأمراض المعهودة آنفاً، وذلك قبل إختراع الأدوية الفعالة والعقاقير المضادة لتلك الجراثيم.</w:t>
      </w:r>
      <w:r w:rsidRPr="00365630">
        <w:rPr>
          <w:rFonts w:ascii="Sakkal Majalla" w:hAnsi="Sakkal Majalla" w:cs="Sakkal Majalla"/>
          <w:sz w:val="28"/>
          <w:szCs w:val="28"/>
        </w:rPr>
        <w:t xml:space="preserve"> (Al-Sohpany, 2022)</w:t>
      </w:r>
    </w:p>
    <w:p w14:paraId="7B2228FC" w14:textId="3FA8B10B" w:rsidR="005C37D8"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5" w:name="_Toc202664949"/>
      <w:r w:rsidRPr="00FE0B17">
        <w:rPr>
          <w:rFonts w:ascii="Sakkal Majalla" w:hAnsi="Sakkal Majalla" w:cs="Sakkal Majalla" w:hint="cs"/>
          <w:b/>
          <w:bCs/>
          <w:sz w:val="32"/>
          <w:szCs w:val="32"/>
          <w:rtl/>
          <w:lang w:bidi="ar-EG"/>
        </w:rPr>
        <w:t xml:space="preserve">3.1.2 </w:t>
      </w:r>
      <w:r w:rsidR="005C37D8" w:rsidRPr="00FE0B17">
        <w:rPr>
          <w:rFonts w:ascii="Sakkal Majalla" w:hAnsi="Sakkal Majalla" w:cs="Sakkal Majalla"/>
          <w:b/>
          <w:bCs/>
          <w:sz w:val="32"/>
          <w:szCs w:val="32"/>
          <w:rtl/>
          <w:lang w:bidi="ar-EG"/>
        </w:rPr>
        <w:t>الحقبة الثالثة ١٩٤٥ - ١٩٦٥م: -</w:t>
      </w:r>
      <w:bookmarkEnd w:id="35"/>
    </w:p>
    <w:p w14:paraId="688B46CD"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خاض الحلفاء الحرب العالمية الثانية وشعارهم " المحافظة على العالم من أجل الديمقراطية" وكان لابد إذا من أن يتحول هذا الشعار الى خطة عمل يهدفون من خلالها إلى جعل العالم مكان أفضل </w:t>
      </w:r>
      <w:r w:rsidRPr="00365630">
        <w:rPr>
          <w:rFonts w:ascii="Sakkal Majalla" w:hAnsi="Sakkal Majalla" w:cs="Sakkal Majalla"/>
          <w:sz w:val="28"/>
          <w:szCs w:val="28"/>
          <w:rtl/>
          <w:lang w:bidi="ar-EG"/>
        </w:rPr>
        <w:lastRenderedPageBreak/>
        <w:t>للعيش فيه، وفعلا شهدت هذه الحقبة الزمنية إنتعاشاً قوياً للأمال حتى كادت الشعوب أن تصدق بأنها ستعيش الرفاهية وأن الفقر سيقضى عليه وباتت ترقب الجنان الموعوده والتي أضحت ليست ببعيدة المنال منها.</w:t>
      </w:r>
      <w:r w:rsidRPr="00365630">
        <w:rPr>
          <w:rFonts w:ascii="Sakkal Majalla" w:hAnsi="Sakkal Majalla" w:cs="Sakkal Majalla"/>
          <w:sz w:val="28"/>
          <w:szCs w:val="28"/>
        </w:rPr>
        <w:t xml:space="preserve"> (Rabaya &amp; Yaqoub, 2021)</w:t>
      </w:r>
    </w:p>
    <w:p w14:paraId="42281F08"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في هذه الأثناء بدأت الدول الصناعية والمتقدمة تعتبر الصحة حق من حقوق المواطنين، يجب على الحكومة تأمينه كاملاً، كما أصبح الدستور يكفل للمواطن حق العلاج والدواء والتأهيل، ومنه ظهرت تيارات تنظيمية وتمويلية عده لتأمين هذه الخدمات الصحية متفقة في الجوهر ومختلفة في الكيف.</w:t>
      </w:r>
    </w:p>
    <w:p w14:paraId="183B59B7"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حيث كانت بريطانيا السباقة في هذا الحقل، فما أن وضعت الحرب أوزارها حتى نشرت الحكومة تقرير اللورد بنفير برج الذي دعا فيه الدولة لوضع جميع الخدمات الصحية والطبيه تحت نظام متكامل للصحة تديره السلطة، فأنشئ نتيجة لذلك النظام الصحى البريطاني ١٩٤٨م الذي كان ولم يزل محطة رئيسية يتوقف أمامها كل باحث في الإدارة الصحية".</w:t>
      </w:r>
      <w:r w:rsidRPr="00365630">
        <w:rPr>
          <w:rFonts w:ascii="Sakkal Majalla" w:hAnsi="Sakkal Majalla" w:cs="Sakkal Majalla"/>
          <w:sz w:val="28"/>
          <w:szCs w:val="28"/>
        </w:rPr>
        <w:t>(Benchiha, 2023)</w:t>
      </w:r>
    </w:p>
    <w:p w14:paraId="37ED72D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أما بقية دول أوربا فقد درجت على إعتماد نظام الضمان الاجتماعي بكيفياته المختلفة ومشاركة النقابات والعمال كسبيل لتأمين هذا الحق الدستورى لمواطنيها فيما أخذت دول أخرى على عاتقها مبدأ تأمين الخدمة العلاجية من خلال وزارة الصحة التي أصبحت تعنى بالشئون الصحية كافة بما فيها صحة المجتمع، وقادت بريطانيا هذا التيار ولحقت بها الدول الإشتراكية ثم العربية مؤخراً.</w:t>
      </w:r>
    </w:p>
    <w:p w14:paraId="2B5C304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أما الولايات المتحدة فقد نادت بتعددية المرافق الصحية، فتطورت المؤسسات الحكومية جنباً إلى جنب مع المؤسسات الخاصة ومستشفيات الكنيسة والجمعيات، فأخذت كل منها بإعتماد نظام مالي معين أو أسلوب اداري مبدع، أو خدمة علاجية محدده وجميعها بقيت تعمل من وحي توجيه من الدوله أو الولاية وعبر حوافزهما أو تطلعاتهما ضمن سياسة متكاملة.</w:t>
      </w:r>
      <w:r w:rsidRPr="00365630">
        <w:rPr>
          <w:rFonts w:ascii="Sakkal Majalla" w:hAnsi="Sakkal Majalla" w:cs="Sakkal Majalla"/>
          <w:sz w:val="28"/>
          <w:szCs w:val="28"/>
        </w:rPr>
        <w:t xml:space="preserve"> (Abdalla &amp; Abdalrahman, 2023)</w:t>
      </w:r>
    </w:p>
    <w:p w14:paraId="0AB5AD4D" w14:textId="77777777" w:rsidR="005C37D8" w:rsidRPr="00FE0B17" w:rsidRDefault="005C37D8" w:rsidP="00365630">
      <w:pPr>
        <w:spacing w:before="100" w:beforeAutospacing="1" w:after="100" w:afterAutospacing="1" w:line="360" w:lineRule="auto"/>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ومما تقدم جميعه نوضح المبادئ التالية: -</w:t>
      </w:r>
    </w:p>
    <w:p w14:paraId="76C626B4" w14:textId="77777777" w:rsidR="005C37D8" w:rsidRPr="00365630" w:rsidRDefault="005C37D8" w:rsidP="00FE0B17">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بقيت وزارة الصحة مسئولة دوماً عن صحة المجتمع والصحة العامة أو ما يعرف حالياً بالعناية الصحية الغير فردية.</w:t>
      </w:r>
    </w:p>
    <w:p w14:paraId="2AC7CF63" w14:textId="77777777" w:rsidR="005C37D8" w:rsidRPr="00365630" w:rsidRDefault="005C37D8" w:rsidP="00FE0B17">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أصبحت العناية الصحية من حقوق المواطن الدستورية، والإنسانية وليست هبه، أو إكرامية، أو سلعه تجارية غير مضبوطة كماً ونوعاً وثمناً.</w:t>
      </w:r>
    </w:p>
    <w:p w14:paraId="4E6BD684" w14:textId="77777777" w:rsidR="005C37D8" w:rsidRPr="00365630" w:rsidRDefault="005C37D8" w:rsidP="00FE0B17">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مهما إختلفت النظم الإدارية كان العلاج دوماً مؤمنا ومتوفراً من خلال مؤسسات طبيه مترابطه بعضها البعض، وفيها الكثير من التنسيق وعدم الإزداوجية، أما نوعيته فكانت من أفضل ما توصل إليه العلم الحديث.</w:t>
      </w:r>
    </w:p>
    <w:p w14:paraId="1A115FB8" w14:textId="0A08D8DF" w:rsidR="005C37D8" w:rsidRPr="00FE0B17" w:rsidRDefault="00FE0B17" w:rsidP="00FE0B17">
      <w:pPr>
        <w:spacing w:before="100" w:beforeAutospacing="1" w:after="100" w:afterAutospacing="1" w:line="360" w:lineRule="auto"/>
        <w:ind w:left="62"/>
        <w:jc w:val="both"/>
        <w:outlineLvl w:val="2"/>
        <w:rPr>
          <w:rFonts w:ascii="Sakkal Majalla" w:hAnsi="Sakkal Majalla" w:cs="Sakkal Majalla"/>
          <w:b/>
          <w:bCs/>
          <w:sz w:val="32"/>
          <w:szCs w:val="32"/>
        </w:rPr>
      </w:pPr>
      <w:bookmarkStart w:id="36" w:name="_Toc202664950"/>
      <w:r w:rsidRPr="00FE0B17">
        <w:rPr>
          <w:rFonts w:ascii="Sakkal Majalla" w:hAnsi="Sakkal Majalla" w:cs="Sakkal Majalla" w:hint="cs"/>
          <w:b/>
          <w:bCs/>
          <w:sz w:val="32"/>
          <w:szCs w:val="32"/>
          <w:rtl/>
          <w:lang w:bidi="ar-EG"/>
        </w:rPr>
        <w:t xml:space="preserve">4.1.2 </w:t>
      </w:r>
      <w:r w:rsidR="005C37D8" w:rsidRPr="00FE0B17">
        <w:rPr>
          <w:rFonts w:ascii="Sakkal Majalla" w:hAnsi="Sakkal Majalla" w:cs="Sakkal Majalla"/>
          <w:b/>
          <w:bCs/>
          <w:sz w:val="32"/>
          <w:szCs w:val="32"/>
          <w:rtl/>
          <w:lang w:bidi="ar-EG"/>
        </w:rPr>
        <w:t>الحقبة الرابعة: ما بعد ١٩٦٥م:</w:t>
      </w:r>
      <w:bookmarkEnd w:id="36"/>
    </w:p>
    <w:p w14:paraId="2791E08D"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طرأت تطورات عديدة في حقل الصحة في السنوات العشرين الماضية، جاءت كلها لتدعم المفاهيم التي كانت قد تولدت في الحقب الزمنية السابقة خاصة وأن تقدم العلم والطب في العقدين الأخيرين كان ولم يزل مدهشاً وبالغ الأهمية ومن الصعوبة بمكان إدراج جميع التطورات التي حصلت في هذه الفترة عالميا إنما المحاولة لإيجاز الأهم قدر المستطاع في هذا المطلب</w:t>
      </w:r>
      <w:r w:rsidRPr="00365630">
        <w:rPr>
          <w:rFonts w:ascii="Sakkal Majalla" w:hAnsi="Sakkal Majalla" w:cs="Sakkal Majalla"/>
          <w:sz w:val="28"/>
          <w:szCs w:val="28"/>
        </w:rPr>
        <w:t xml:space="preserve"> (Al-Dhamen &amp; Al-Majali, 2020)</w:t>
      </w:r>
    </w:p>
    <w:p w14:paraId="2260385F"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FE0B17">
        <w:rPr>
          <w:rFonts w:ascii="Sakkal Majalla" w:hAnsi="Sakkal Majalla" w:cs="Sakkal Majalla"/>
          <w:b/>
          <w:bCs/>
          <w:sz w:val="28"/>
          <w:szCs w:val="28"/>
          <w:rtl/>
          <w:lang w:bidi="ar-EG"/>
        </w:rPr>
        <w:t>أولاً</w:t>
      </w:r>
      <w:r w:rsidRPr="00365630">
        <w:rPr>
          <w:rFonts w:ascii="Sakkal Majalla" w:hAnsi="Sakkal Majalla" w:cs="Sakkal Majalla"/>
          <w:sz w:val="28"/>
          <w:szCs w:val="28"/>
          <w:rtl/>
          <w:lang w:bidi="ar-EG"/>
        </w:rPr>
        <w:t>: من أهم الاستنتاجات التي أثرت على مفهوم الصحة عالمياً، مبدأ مسؤولية الفرد تجاه صحته وأن الانسان أولاً وأخيراً هو المطالب بتحصين نفسه وعائلته، ومجتمعه، ومحيطه من الامراض الوبائية منها والناجمة عن مسلكيه معينه ولهذا التطور أهمية بالغه، فلقد أوضحنا سابقاً أن المجتمعات القديمة كانت تعزو المرض إلى الجن والأرواح الشريرة والمطيعات الدينية، ثم مع اكتشاف الجراثيم والميكروبات أصبحت هي المسئولة الأولى عما يلحق بالإنسان من أوبته وأخطار، ولكن بعد التقدم الهائل في مختلف فروع الطب من جراحه وطب داخلي أو تخدير وانعاش، أو علم الجراثيم والعلوم الطبية الأساسية ظهرت صورة واضحه وهي أن هذه الاكتشافات وعلى أهميتها لم تستطيع مد عمر الانسان بصورة جذريه عما كانت عليه الإحصائيات في اوساط الثلاثينات علما أن النظم الصحيه قد عملت بوضوح في إيصال الخدمات للمواطنين عبر قوانين الضمان، أو عبر الخدمات الخاصة والعامة، أو غيرها من الادارات، اذا كل ما استطاعته الخدمات الطبية تبديل نوعيه معينه من الامراض بنمط اخر منها قد يكون أشد فتكا كأمراض القلب وتصلب الشرايين والتي تنتج عن تقاليد المجتمع وصفاته الحياتية ومنه برزت برامج تهتم بالتربية وأمور البيئة.</w:t>
      </w:r>
      <w:r w:rsidRPr="00365630">
        <w:rPr>
          <w:rFonts w:ascii="Sakkal Majalla" w:hAnsi="Sakkal Majalla" w:cs="Sakkal Majalla"/>
          <w:sz w:val="28"/>
          <w:szCs w:val="28"/>
        </w:rPr>
        <w:t xml:space="preserve"> (Aljazazi, 2021)</w:t>
      </w:r>
    </w:p>
    <w:p w14:paraId="605F625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b/>
          <w:bCs/>
          <w:sz w:val="28"/>
          <w:szCs w:val="28"/>
          <w:rtl/>
          <w:lang w:bidi="ar-EG"/>
        </w:rPr>
        <w:lastRenderedPageBreak/>
        <w:t>ثانياً</w:t>
      </w:r>
      <w:r w:rsidRPr="00365630">
        <w:rPr>
          <w:rFonts w:ascii="Sakkal Majalla" w:hAnsi="Sakkal Majalla" w:cs="Sakkal Majalla"/>
          <w:sz w:val="28"/>
          <w:szCs w:val="28"/>
          <w:rtl/>
          <w:lang w:bidi="ar-EG"/>
        </w:rPr>
        <w:t>: الاستنتاج القائل بأن علم الطب والصحة العامة لم يعودا كافيين لإحداث التطور اللازم، ومنه أصبح المطلوب هو تجنيد المجتمع والاهالي والمواطنين للعب دور أكبر في تفهم الأوضاع الصحيه، ومنه جاء الاهتمام بالدعم السياسي للصحه كمرتكز أساس تمت تنميته بواسطة النقابات والجمعيات الأهلية ثم ظهر دور منظمة الصحة العالمية واضحاً عبر هذا الاسلوب وعبر دعم وزارات الصحه في الدول المختلفة شاملة كل المناحي عبر متخصصين فاتحه المجال للمنح والتدريب في مجالات أوسع للتخصصات المختلفة للمجالات الصحية.</w:t>
      </w:r>
      <w:r w:rsidRPr="00365630">
        <w:rPr>
          <w:rFonts w:ascii="Sakkal Majalla" w:hAnsi="Sakkal Majalla" w:cs="Sakkal Majalla"/>
          <w:sz w:val="28"/>
          <w:szCs w:val="28"/>
        </w:rPr>
        <w:t xml:space="preserve"> (El-Shafie, Nassani, &amp; Bin Saif, 2024)</w:t>
      </w:r>
    </w:p>
    <w:p w14:paraId="464D590F"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FE0B17">
        <w:rPr>
          <w:rFonts w:ascii="Sakkal Majalla" w:hAnsi="Sakkal Majalla" w:cs="Sakkal Majalla"/>
          <w:b/>
          <w:bCs/>
          <w:sz w:val="28"/>
          <w:szCs w:val="28"/>
          <w:rtl/>
          <w:lang w:bidi="ar-EG"/>
        </w:rPr>
        <w:t>ثالثاً</w:t>
      </w:r>
      <w:r w:rsidRPr="00365630">
        <w:rPr>
          <w:rFonts w:ascii="Sakkal Majalla" w:hAnsi="Sakkal Majalla" w:cs="Sakkal Majalla"/>
          <w:sz w:val="28"/>
          <w:szCs w:val="28"/>
          <w:rtl/>
          <w:lang w:bidi="ar-EG"/>
        </w:rPr>
        <w:t>: رافق كل ذلك ارتفاع كبير في كلفة العمل الطبي والصحى عبر جميع النظم وبدرجات متفاوتة، مما دفع الدول إلى تحمل قدر أكبر من النفقات الصحيه وهذا أدى إلى التدخل الإدارى وتدخل علماء الإقتصاد في مجال الطب أكثر وأكثر، والتي كانت رهناً للأطباء ونقاباتهم المهنية، وهنا دخلت مفاهيم جديدة في دراسات الجدوى للاعمال الطبيه، ومؤثرات النفع للأساليب الاداريه وأصبحت صناعه لها مقوماتها ومعطياتها ومميزاتها.</w:t>
      </w:r>
      <w:r w:rsidRPr="00365630">
        <w:rPr>
          <w:rFonts w:ascii="Sakkal Majalla" w:hAnsi="Sakkal Majalla" w:cs="Sakkal Majalla"/>
          <w:sz w:val="28"/>
          <w:szCs w:val="28"/>
        </w:rPr>
        <w:t xml:space="preserve"> (Boukal, 2024)</w:t>
      </w:r>
    </w:p>
    <w:p w14:paraId="205E7509"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b/>
          <w:bCs/>
          <w:sz w:val="28"/>
          <w:szCs w:val="28"/>
          <w:rtl/>
          <w:lang w:bidi="ar-EG"/>
        </w:rPr>
        <w:t>رابعاً</w:t>
      </w:r>
      <w:r w:rsidRPr="00365630">
        <w:rPr>
          <w:rFonts w:ascii="Sakkal Majalla" w:hAnsi="Sakkal Majalla" w:cs="Sakkal Majalla"/>
          <w:sz w:val="28"/>
          <w:szCs w:val="28"/>
          <w:rtl/>
          <w:lang w:bidi="ar-EG"/>
        </w:rPr>
        <w:t>: أدى تطور العلم بل ونجاح الطب في حد ذاته إلى الاعتماد المتزايد على التكنولوجيا الحديثة المعقدة مما ألزم تدريب فنيين متخصصين لكل جهاز طبي أو لكل اختصاص في الطب، فازداد عدد ونوعيه العاملين الصحيين وتنوع، فخلق هذا الأمر بالإضافة إلى جدواه مصاعب ماليه أضخم وبالتالي إلى تدخل أكبر الجهات الممولة للخدمات الطبيه والصحية.</w:t>
      </w:r>
      <w:r w:rsidRPr="00365630">
        <w:rPr>
          <w:rFonts w:ascii="Sakkal Majalla" w:hAnsi="Sakkal Majalla" w:cs="Sakkal Majalla"/>
          <w:sz w:val="28"/>
          <w:szCs w:val="28"/>
        </w:rPr>
        <w:t xml:space="preserve"> (Benchiha, 2023)</w:t>
      </w:r>
    </w:p>
    <w:p w14:paraId="62BC92EA"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b/>
          <w:bCs/>
          <w:sz w:val="28"/>
          <w:szCs w:val="28"/>
          <w:rtl/>
          <w:lang w:bidi="ar-EG"/>
        </w:rPr>
        <w:t>خامساً</w:t>
      </w:r>
      <w:r w:rsidRPr="00365630">
        <w:rPr>
          <w:rFonts w:ascii="Sakkal Majalla" w:hAnsi="Sakkal Majalla" w:cs="Sakkal Majalla"/>
          <w:sz w:val="28"/>
          <w:szCs w:val="28"/>
          <w:rtl/>
          <w:lang w:bidi="ar-EG"/>
        </w:rPr>
        <w:t>: من النتائج الحتمية لغلاء الفاتورة الطبية كانت الدعوة لإبتكار نظم حديثه للإارة الصحيه، وتجدر الإشارة هنا على سبيل المثال لا الحصر لمبدأ الرعاية الصحية الأوليه، والتي تعتبر أشبه بثورة على النظم التقليدية التي كان معمولاً بها حتى ذلك الوقت.</w:t>
      </w:r>
      <w:r w:rsidRPr="00365630">
        <w:rPr>
          <w:rFonts w:ascii="Sakkal Majalla" w:hAnsi="Sakkal Majalla" w:cs="Sakkal Majalla"/>
          <w:sz w:val="28"/>
          <w:szCs w:val="28"/>
        </w:rPr>
        <w:t xml:space="preserve"> (Alshehri, Alqarni, Alharbi, Alharbi, &amp; Alsubaie, 2024)</w:t>
      </w:r>
    </w:p>
    <w:p w14:paraId="775D0122"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FE0B17">
        <w:rPr>
          <w:rFonts w:ascii="Sakkal Majalla" w:hAnsi="Sakkal Majalla" w:cs="Sakkal Majalla"/>
          <w:b/>
          <w:bCs/>
          <w:sz w:val="28"/>
          <w:szCs w:val="28"/>
          <w:rtl/>
          <w:lang w:bidi="ar-EG"/>
        </w:rPr>
        <w:t>سادساً</w:t>
      </w:r>
      <w:r w:rsidRPr="00365630">
        <w:rPr>
          <w:rFonts w:ascii="Sakkal Majalla" w:hAnsi="Sakkal Majalla" w:cs="Sakkal Majalla"/>
          <w:sz w:val="28"/>
          <w:szCs w:val="28"/>
          <w:rtl/>
          <w:lang w:bidi="ar-EG"/>
        </w:rPr>
        <w:t>: أثر تقدم الطب على نوعيه الحالات المرضيه وجاءت الحوجه إلى ازدياد المراكز التخصصيه.</w:t>
      </w:r>
    </w:p>
    <w:p w14:paraId="4601654B"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كل هذه المعطيات هي عبارة عن غيض من فيض، إنما تدل بوضوح على ديناميكيه الصحه وتطورها مع تطور المجتمعات كماً ونوعاً وكلفة زد إلى ذلك كونها من حقوق المواطن الإنسان يتحصل عليها بالكميه والنوعية الجيدة مهما كانت مصاريفها وتكلفتها، فهناك دوما فريق يتحمل تسديد الفاتورة الطبيه اما الدولة، أو صناديق الضمان او ارباب الشركات وفي النتيجة هناك فرد واحد عليه تسديد الكلفه وهو المواطن عبر النظم المختلفة للضرائب مباشرة كانت أو غير مباشرة، مما جعل العناية الطبيه بالنسبه الدخل الفرد نسبه لايستهان بها قد تضاهي أحياناً نسب السكن والطعام والملبس.</w:t>
      </w:r>
      <w:r w:rsidRPr="00365630">
        <w:rPr>
          <w:rFonts w:ascii="Sakkal Majalla" w:hAnsi="Sakkal Majalla" w:cs="Sakkal Majalla"/>
          <w:sz w:val="28"/>
          <w:szCs w:val="28"/>
        </w:rPr>
        <w:t xml:space="preserve"> (Ammar &amp; Zedira, 2024)</w:t>
      </w:r>
    </w:p>
    <w:p w14:paraId="410D58F3" w14:textId="77777777" w:rsidR="00FE0B17" w:rsidRDefault="00FE0B17">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20BACD5" w14:textId="469E974B" w:rsidR="005C37D8" w:rsidRPr="00FE0B17" w:rsidRDefault="00FE0B17" w:rsidP="00FE0B17">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37" w:name="_Toc202664951"/>
      <w:r w:rsidRPr="00FE0B17">
        <w:rPr>
          <w:rFonts w:ascii="Sakkal Majalla" w:hAnsi="Sakkal Majalla" w:cs="Sakkal Majalla" w:hint="cs"/>
          <w:b/>
          <w:bCs/>
          <w:sz w:val="36"/>
          <w:szCs w:val="36"/>
          <w:rtl/>
          <w:lang w:bidi="ar-EG"/>
        </w:rPr>
        <w:lastRenderedPageBreak/>
        <w:t xml:space="preserve">المبحث الثاني: </w:t>
      </w:r>
      <w:r w:rsidR="005C37D8" w:rsidRPr="00FE0B17">
        <w:rPr>
          <w:rFonts w:ascii="Sakkal Majalla" w:hAnsi="Sakkal Majalla" w:cs="Sakkal Majalla"/>
          <w:b/>
          <w:bCs/>
          <w:sz w:val="36"/>
          <w:szCs w:val="36"/>
          <w:rtl/>
          <w:lang w:bidi="ar-EG"/>
        </w:rPr>
        <w:t>مفهوم معايير الصحة والسلامة المهنية:</w:t>
      </w:r>
      <w:bookmarkEnd w:id="37"/>
    </w:p>
    <w:p w14:paraId="4D1EEEA3" w14:textId="08541989" w:rsidR="00FE0B17"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202664952"/>
      <w:r w:rsidRPr="00FE0B17">
        <w:rPr>
          <w:rFonts w:ascii="Sakkal Majalla" w:hAnsi="Sakkal Majalla" w:cs="Sakkal Majalla" w:hint="cs"/>
          <w:b/>
          <w:bCs/>
          <w:sz w:val="32"/>
          <w:szCs w:val="32"/>
          <w:rtl/>
          <w:lang w:bidi="ar-EG"/>
        </w:rPr>
        <w:t>1.2.2 المقدمة</w:t>
      </w:r>
      <w:bookmarkEnd w:id="38"/>
    </w:p>
    <w:p w14:paraId="74F24F27"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أن المقصود بمعايير الصحة والسلامة والمهنية هي مجموعة من الإجراءات الهادفة إلى منع وقوع حوادث وإصابات العمل وأمراض مهنية وتحقيق ظروف عمل آمنة خالية من المخاطر، وللحفاظ على عناصر الإنتاج من التلف والضياع.</w:t>
      </w:r>
      <w:r w:rsidRPr="00365630">
        <w:rPr>
          <w:rFonts w:ascii="Sakkal Majalla" w:hAnsi="Sakkal Majalla" w:cs="Sakkal Majalla"/>
          <w:sz w:val="28"/>
          <w:szCs w:val="28"/>
        </w:rPr>
        <w:t xml:space="preserve"> (Ziani &amp; Mahoui, 2022)</w:t>
      </w:r>
    </w:p>
    <w:p w14:paraId="0ED37AF7"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وقد تم التعريف الصحة والسلامة المهنية بأنها فرع من فروع العلوم ذات المجال الواسع تشتمل على الكثير من مجالات التخصص، وتمثل مجموعة الإجراءات التي تؤدي لتوفير الحماية المهنية للعاملين والحد من خطر المعدات والآلات على العمال والمنشأة ومحاولة منع وقوع الحوادث أو التقليل من حدوثها، وتوفير الجو المهني السليم الذي يساعد العامل على العمل.</w:t>
      </w:r>
      <w:r w:rsidRPr="00365630">
        <w:rPr>
          <w:rFonts w:ascii="Sakkal Majalla" w:hAnsi="Sakkal Majalla" w:cs="Sakkal Majalla"/>
          <w:sz w:val="28"/>
          <w:szCs w:val="28"/>
        </w:rPr>
        <w:t xml:space="preserve"> (Daabas &amp; Moadi, 2023)</w:t>
      </w:r>
    </w:p>
    <w:p w14:paraId="62210981"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وقد تم التعريف ان الصحة والسلامة المهنية على أنها نظام للأنشطة الفنية والطبية والقانونية والنفسية والتربوية وغيرها من الأنشطة التي تساعد على اكتشاف وإزالة المخاطر والتهديدات التي يمكن أن تعرض حياة الموظفين وصحتهم للخطر، وتمثل الصحة والسلامة المهنية بعض المجالات الرئيسية للأمن الشخصي أثناء تنفيذ العمليات، ويجب مراعاة السلامة المهنية من خلال الجوانب البشرية والاقتصادية والاجتماعية، والتي تساعد في وضع إدارة أفضل وأكثر فاعلية للصحة والسلامة المهنية للموظفين.</w:t>
      </w:r>
      <w:r w:rsidRPr="00365630">
        <w:rPr>
          <w:rFonts w:ascii="Sakkal Majalla" w:hAnsi="Sakkal Majalla" w:cs="Sakkal Majalla"/>
          <w:sz w:val="28"/>
          <w:szCs w:val="28"/>
        </w:rPr>
        <w:t xml:space="preserve"> (Benmoussa &amp; Boubechiche, 2024)</w:t>
      </w:r>
    </w:p>
    <w:p w14:paraId="28768769"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وقد تم التعريف ان الصحة والسلامة المهنية بأنها عبارة عن جميع النشاطات التي تهدف لحماية العاملين من الحوادث والإصابات المهنية خلال تأدية العمل، وحماية وصيانة جميع الأجهزة والآلات والمعدات، وذلك بالعمل على توفير الظروف الملائمة من جميع الجوانب المتعلقة بالعمل وتوفير بيئة العمل المناسبة.</w:t>
      </w:r>
      <w:r w:rsidRPr="00365630">
        <w:rPr>
          <w:rFonts w:ascii="Sakkal Majalla" w:hAnsi="Sakkal Majalla" w:cs="Sakkal Majalla"/>
          <w:sz w:val="28"/>
          <w:szCs w:val="28"/>
        </w:rPr>
        <w:t xml:space="preserve"> (Khrioush &amp; Nazzal, 2021)</w:t>
      </w:r>
    </w:p>
    <w:p w14:paraId="6635900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وعلى الرغم من تعدد التعاريف الخاصة بمعايير الصحة والسلامة المهنية، إلا أنها تجمع على أهمية الصحة والسلامة المهنية في المحافظة على سير العمل بشكل صحيح، من خلال حماية العاملين وحماية الآلات والمنشآت من خطر حوادث العمل التي ستنعكس على الكفاءة الإنتاجية للشركة في جميع نواحي عملها.</w:t>
      </w:r>
      <w:r w:rsidRPr="00365630">
        <w:rPr>
          <w:rFonts w:ascii="Sakkal Majalla" w:hAnsi="Sakkal Majalla" w:cs="Sakkal Majalla"/>
          <w:sz w:val="28"/>
          <w:szCs w:val="28"/>
        </w:rPr>
        <w:t xml:space="preserve"> (Younis, 2022)</w:t>
      </w:r>
    </w:p>
    <w:p w14:paraId="2FE41273"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وتحقيقاً لذلك عرف الباحث معايير الصحة والسلامة المهنية على أنها جميع الإجراءات والأنشطة والتعليمات في مجموعة المناصير للباطون الجاهز، التي من شأنها تحقيق الحماية للعاملين والمنشآت من حوادث العمل من خلال تطبيق معايير الصحة والسلامة المهنية، واتباع الطرق الحديثة في جميع ممارساتها وتوثيق أنشطتها بشكل دوري وفعال، واقتراح التعديلات الصحيحة في حال وجود أي انحرافات.</w:t>
      </w:r>
      <w:r w:rsidRPr="00365630">
        <w:rPr>
          <w:rFonts w:ascii="Sakkal Majalla" w:hAnsi="Sakkal Majalla" w:cs="Sakkal Majalla"/>
          <w:sz w:val="28"/>
          <w:szCs w:val="28"/>
        </w:rPr>
        <w:t xml:space="preserve"> (Aljazazi, 2021)</w:t>
      </w:r>
    </w:p>
    <w:p w14:paraId="5BA48371" w14:textId="1C6737DC" w:rsidR="005C37D8"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9" w:name="_Toc202664953"/>
      <w:r w:rsidRPr="00FE0B17">
        <w:rPr>
          <w:rFonts w:ascii="Sakkal Majalla" w:hAnsi="Sakkal Majalla" w:cs="Sakkal Majalla" w:hint="cs"/>
          <w:b/>
          <w:bCs/>
          <w:sz w:val="32"/>
          <w:szCs w:val="32"/>
          <w:rtl/>
          <w:lang w:bidi="ar-EG"/>
        </w:rPr>
        <w:t xml:space="preserve">2.2.2 </w:t>
      </w:r>
      <w:r w:rsidR="005C37D8" w:rsidRPr="00FE0B17">
        <w:rPr>
          <w:rFonts w:ascii="Sakkal Majalla" w:hAnsi="Sakkal Majalla" w:cs="Sakkal Majalla"/>
          <w:b/>
          <w:bCs/>
          <w:sz w:val="32"/>
          <w:szCs w:val="32"/>
          <w:rtl/>
          <w:lang w:bidi="ar-EG"/>
        </w:rPr>
        <w:t>تطور مفهوم الصحة والسلامة المهنية</w:t>
      </w:r>
      <w:bookmarkEnd w:id="39"/>
    </w:p>
    <w:p w14:paraId="515372B2" w14:textId="77777777" w:rsidR="005C37D8" w:rsidRPr="00FE0B17" w:rsidRDefault="005C37D8" w:rsidP="00FE0B17">
      <w:pPr>
        <w:spacing w:before="100" w:beforeAutospacing="1" w:after="100" w:afterAutospacing="1" w:line="360" w:lineRule="auto"/>
        <w:ind w:firstLine="706"/>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 xml:space="preserve">يمكن تلخيص التغير أو التطور في مجال الصحة والسلامة المهنية إلى ثلاث مراحل: </w:t>
      </w:r>
    </w:p>
    <w:p w14:paraId="0963FF0B" w14:textId="77777777" w:rsidR="005C37D8" w:rsidRPr="00365630" w:rsidRDefault="005C37D8" w:rsidP="00FE0B17">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مرحلة الاهتمام بالأمن الصناعي حيث كان من يحتاج الاهتمام هم المنظمات الصناعية التي تحدث فيها أنشطة تعرض العاملين للحوادث والأمراض، وقد بدأ الاهتمام بالأمن الصناعي أو السلامة الصناعية في القرن 19م لتلافي المخاطر التي لها العمال.</w:t>
      </w:r>
    </w:p>
    <w:p w14:paraId="5C3BFD72" w14:textId="77777777" w:rsidR="005C37D8" w:rsidRPr="00365630" w:rsidRDefault="005C37D8" w:rsidP="00FE0B17">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مرحلة الاهتمام بالسلامة المهنية وذلك بعد أن أدى التطور التكنولوجي إلى تصاعد حوادث العمل في المنظمات غير الصناعية أيضاً، كمنظمات النقل البري والجوي والمستشفيات والمتاجر وغيرها.</w:t>
      </w:r>
      <w:r w:rsidRPr="00365630">
        <w:rPr>
          <w:rFonts w:ascii="Sakkal Majalla" w:hAnsi="Sakkal Majalla" w:cs="Sakkal Majalla"/>
          <w:sz w:val="28"/>
          <w:szCs w:val="28"/>
        </w:rPr>
        <w:t xml:space="preserve"> (Al-Sohpany, 2022)</w:t>
      </w:r>
    </w:p>
    <w:p w14:paraId="0476DDF4" w14:textId="77777777" w:rsidR="005C37D8" w:rsidRPr="00365630" w:rsidRDefault="005C37D8" w:rsidP="00FE0B17">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مرحلة الاهتمام بتوفير بيئة آمنة بمعنى سلامة وصحة الفرد وخلوه من الأمراض والحوادث بغض النظر عن مصدرها، حيث وجدت المنظمات بأنه من الممكن أن يتعرض الفرد الحوادث ومخاطر يصعب تحديد مصدرها وتؤثر على أدائه، بل قد يتعرض لحوادث وأمراض من مصادر غير العمل مثل الأمراض المعدية ومشاكل الإدمان التي تنعكس على أدائه والتزامه بعمله.</w:t>
      </w:r>
      <w:r w:rsidRPr="00365630">
        <w:rPr>
          <w:rFonts w:ascii="Sakkal Majalla" w:hAnsi="Sakkal Majalla" w:cs="Sakkal Majalla"/>
          <w:sz w:val="28"/>
          <w:szCs w:val="28"/>
        </w:rPr>
        <w:t xml:space="preserve"> (Al-Rawajfeh, Al-Tarawneh, &amp; Al-Maaytah, 2020)</w:t>
      </w:r>
    </w:p>
    <w:p w14:paraId="5F2D7D74" w14:textId="624D3C35" w:rsidR="005C37D8"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202664954"/>
      <w:r w:rsidRPr="00FE0B17">
        <w:rPr>
          <w:rFonts w:ascii="Sakkal Majalla" w:hAnsi="Sakkal Majalla" w:cs="Sakkal Majalla" w:hint="cs"/>
          <w:b/>
          <w:bCs/>
          <w:sz w:val="32"/>
          <w:szCs w:val="32"/>
          <w:rtl/>
          <w:lang w:bidi="ar-EG"/>
        </w:rPr>
        <w:lastRenderedPageBreak/>
        <w:t xml:space="preserve">3.2.2 </w:t>
      </w:r>
      <w:r w:rsidR="005C37D8" w:rsidRPr="00FE0B17">
        <w:rPr>
          <w:rFonts w:ascii="Sakkal Majalla" w:hAnsi="Sakkal Majalla" w:cs="Sakkal Majalla"/>
          <w:b/>
          <w:bCs/>
          <w:sz w:val="32"/>
          <w:szCs w:val="32"/>
          <w:rtl/>
          <w:lang w:bidi="ar-EG"/>
        </w:rPr>
        <w:t>دوافع الاهتمام بالصحة والسلامة والمهنية</w:t>
      </w:r>
      <w:bookmarkEnd w:id="40"/>
    </w:p>
    <w:p w14:paraId="6F32C499" w14:textId="77777777" w:rsidR="005C37D8" w:rsidRPr="00FE0B17" w:rsidRDefault="005C37D8" w:rsidP="00FE0B17">
      <w:pPr>
        <w:spacing w:before="100" w:beforeAutospacing="1" w:after="100" w:afterAutospacing="1" w:line="360" w:lineRule="auto"/>
        <w:ind w:firstLine="706"/>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 xml:space="preserve">تدعو الحاجة الى الاهتمام بالصحة والسلامة المهنية، نظراً للدوافع التالية: </w:t>
      </w:r>
    </w:p>
    <w:p w14:paraId="09AD0C49" w14:textId="77777777" w:rsidR="005C37D8" w:rsidRPr="00365630" w:rsidRDefault="005C37D8" w:rsidP="00FE0B17">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FE0B17">
        <w:rPr>
          <w:rFonts w:ascii="Sakkal Majalla" w:hAnsi="Sakkal Majalla" w:cs="Sakkal Majalla"/>
          <w:b/>
          <w:bCs/>
          <w:sz w:val="28"/>
          <w:szCs w:val="28"/>
          <w:rtl/>
          <w:lang w:bidi="ar-EG"/>
        </w:rPr>
        <w:t>الدوافع الإنسانية</w:t>
      </w:r>
      <w:r w:rsidRPr="00365630">
        <w:rPr>
          <w:rFonts w:ascii="Sakkal Majalla" w:hAnsi="Sakkal Majalla" w:cs="Sakkal Majalla"/>
          <w:sz w:val="28"/>
          <w:szCs w:val="28"/>
          <w:rtl/>
          <w:lang w:bidi="ar-EG"/>
        </w:rPr>
        <w:t xml:space="preserve"> يعد العامل الإنساني أهم سبب يدعو إلى ضرورة الاهتمام بالصحة والسلامة والمهنية، بسبب الآثار الجسدية والنفسية والاجتماعية المترتبة على مختلف الحوادث والأمراض التي يمكن ان تصيب العامل في عمله، وقد يترتب على حوادث العمل والأمراض المهنية آثار غير مستحبة على العامل مثل : الإصابة بعجز جزئي أو كلي أو بمرض مزمن وغيرها من الإصابات الجسدية والنفسية والعقلية التي تكلف العامل معاناة كبيرة لا يساويها أي تعويض، كما أن الأضرار الصحية والوفيات تحدث انعكاسات سلبية على الحياة الاجتماعية والأسرية، فوفاة عامل يعيل أسرة أو إصابته بعجز دائم، يجعل أفراد أسرته في ضياع، وهذا الأثر لا يستهان به في المجتمع.</w:t>
      </w:r>
      <w:r w:rsidRPr="00365630">
        <w:rPr>
          <w:rFonts w:ascii="Sakkal Majalla" w:hAnsi="Sakkal Majalla" w:cs="Sakkal Majalla"/>
          <w:sz w:val="28"/>
          <w:szCs w:val="28"/>
        </w:rPr>
        <w:t xml:space="preserve"> (Benchiha, 2023)</w:t>
      </w:r>
    </w:p>
    <w:p w14:paraId="4EBCF2CF" w14:textId="77777777" w:rsidR="005C37D8" w:rsidRPr="00365630" w:rsidRDefault="005C37D8" w:rsidP="00FE0B17">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FE0B17">
        <w:rPr>
          <w:rFonts w:ascii="Sakkal Majalla" w:hAnsi="Sakkal Majalla" w:cs="Sakkal Majalla"/>
          <w:b/>
          <w:bCs/>
          <w:sz w:val="28"/>
          <w:szCs w:val="28"/>
          <w:rtl/>
          <w:lang w:bidi="ar-EG"/>
        </w:rPr>
        <w:t>الدوافع الاقتصادية</w:t>
      </w:r>
      <w:r w:rsidRPr="00365630">
        <w:rPr>
          <w:rFonts w:ascii="Sakkal Majalla" w:hAnsi="Sakkal Majalla" w:cs="Sakkal Majalla"/>
          <w:sz w:val="28"/>
          <w:szCs w:val="28"/>
          <w:rtl/>
          <w:lang w:bidi="ar-EG"/>
        </w:rPr>
        <w:t xml:space="preserve"> يستدعى الاعتبار الاقتصادي ضرورة الاهتمام بالصحة والسلامة والمهنية، لما لها من انعكاسات على المنظمة وعلى الاقتصاد الوطني لأي بلد، حيث يترتب عن الحوادث والأمراض المهنية آثار عديدة، تؤدي إلى انخفاض إنتاجية المنظمة وارتفاع تكاليف التشغيل المباشرة وغير المباشرة فيها، هذه الأخيرة التي تعد عبداً مالياً واستهلاك غير عادي لعناصر الإنتاج، مما يؤثر سلباً على الكفاءة الإنتاجية في المنظمة وعلى ربحيتها، كما يهدد بقاءها مع مرور الزمن.</w:t>
      </w:r>
      <w:r w:rsidRPr="00365630">
        <w:rPr>
          <w:rFonts w:ascii="Sakkal Majalla" w:hAnsi="Sakkal Majalla" w:cs="Sakkal Majalla"/>
          <w:sz w:val="28"/>
          <w:szCs w:val="28"/>
        </w:rPr>
        <w:t xml:space="preserve"> (Ziani &amp; Mahoui, 2022)</w:t>
      </w:r>
    </w:p>
    <w:p w14:paraId="41BBC212" w14:textId="5665109D" w:rsidR="005C37D8" w:rsidRPr="00FE0B17" w:rsidRDefault="00FE0B17" w:rsidP="00FE0B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1" w:name="_Toc202664955"/>
      <w:r w:rsidRPr="00FE0B17">
        <w:rPr>
          <w:rFonts w:ascii="Sakkal Majalla" w:hAnsi="Sakkal Majalla" w:cs="Sakkal Majalla" w:hint="cs"/>
          <w:b/>
          <w:bCs/>
          <w:sz w:val="32"/>
          <w:szCs w:val="32"/>
          <w:rtl/>
          <w:lang w:bidi="ar-EG"/>
        </w:rPr>
        <w:t xml:space="preserve">4.2.2 </w:t>
      </w:r>
      <w:r w:rsidR="005C37D8" w:rsidRPr="00FE0B17">
        <w:rPr>
          <w:rFonts w:ascii="Sakkal Majalla" w:hAnsi="Sakkal Majalla" w:cs="Sakkal Majalla"/>
          <w:b/>
          <w:bCs/>
          <w:sz w:val="32"/>
          <w:szCs w:val="32"/>
          <w:rtl/>
          <w:lang w:bidi="ar-EG"/>
        </w:rPr>
        <w:t>أهمية معايير الصحة والسلامة المهنية:</w:t>
      </w:r>
      <w:bookmarkEnd w:id="41"/>
    </w:p>
    <w:p w14:paraId="5B110255"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تحظى الصحة والسلامة المهنية بأولوية ضرورية في كثير من المنظمات الناجحة، لأنها تعتبر</w:t>
      </w:r>
      <w:r w:rsidRPr="00365630">
        <w:rPr>
          <w:rFonts w:ascii="Sakkal Majalla" w:hAnsi="Sakkal Majalla" w:cs="Sakkal Majalla"/>
          <w:sz w:val="28"/>
          <w:szCs w:val="28"/>
        </w:rPr>
        <w:t xml:space="preserve"> </w:t>
      </w:r>
      <w:r w:rsidRPr="00365630">
        <w:rPr>
          <w:rFonts w:ascii="Sakkal Majalla" w:hAnsi="Sakkal Majalla" w:cs="Sakkal Majalla"/>
          <w:sz w:val="28"/>
          <w:szCs w:val="28"/>
          <w:rtl/>
          <w:lang w:bidi="ar-EG"/>
        </w:rPr>
        <w:t xml:space="preserve">من الركائز الأساسية في المنظمة، فالمنظمات التي تمتلك معايير الصحة والسلامة المهنية وتطبقها بشكل الصحيح، تستطيع تخطي الكثير من العقبات، ومن أبرزها حوادث العمل وضغوط العمل، فهي تشكل الدليل للإدارة وللعاملين التي تنظم أعمالهم بطريقة وقائية واحترافية لإنجاز مهام دون تكاليف، وتمنح العامل القابلية للتأقلم مع ظروف العمل، وتمكنه من حل العديد من المشكلات والمخاطر التي يتعرض لها </w:t>
      </w:r>
      <w:r w:rsidRPr="00365630">
        <w:rPr>
          <w:rFonts w:ascii="Sakkal Majalla" w:hAnsi="Sakkal Majalla" w:cs="Sakkal Majalla"/>
          <w:sz w:val="28"/>
          <w:szCs w:val="28"/>
          <w:rtl/>
          <w:lang w:bidi="ar-EG"/>
        </w:rPr>
        <w:lastRenderedPageBreak/>
        <w:t>أثناء أدائه للمهام المطلوبة داخل المنظمة أو خارجها، كما أنها تمنحه المرونة في التعامل سواء مع الآلات أو مع بيئة عمله حتى وإن كان غير آمنة.</w:t>
      </w:r>
      <w:r w:rsidRPr="00365630">
        <w:rPr>
          <w:rFonts w:ascii="Sakkal Majalla" w:hAnsi="Sakkal Majalla" w:cs="Sakkal Majalla"/>
          <w:sz w:val="28"/>
          <w:szCs w:val="28"/>
        </w:rPr>
        <w:t xml:space="preserve"> (Boutora &amp; Louafi, 2022)</w:t>
      </w:r>
    </w:p>
    <w:p w14:paraId="36934FE5"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إن الاهتمام بالسلامة المهنية بمفهومها العلمي والاهتمام بتحسين أداء الأفراد وتحسين الوظيفة وتحسين ظروف العمل داخل المنظمة من جميع الجوانب وبشكل فعال سيكون حافزاً للعاملين لرفع روحهم المعنوية، وبالتالي يؤدي إلى زيادة إنتاجيتهم، وهذا يتم من خلال التركيز على جوانب القوة لدى الأفراد وعلى الأعمال التي يشغلونها بغرض الوصول إلى أحسن وأعلى مستوى لهم، والتخطيط المنظم والاسلوب المتطور، يؤكد بأنها الدعامة الأساسية للحفاظ على عناصر الإنتاج بالمنظمة.</w:t>
      </w:r>
      <w:r w:rsidRPr="00365630">
        <w:rPr>
          <w:rFonts w:ascii="Sakkal Majalla" w:hAnsi="Sakkal Majalla" w:cs="Sakkal Majalla"/>
          <w:sz w:val="28"/>
          <w:szCs w:val="28"/>
        </w:rPr>
        <w:t xml:space="preserve"> (Mohamed, 2024)</w:t>
      </w:r>
    </w:p>
    <w:p w14:paraId="4C6CD5F0" w14:textId="77777777" w:rsidR="005C37D8" w:rsidRPr="00FE0B17" w:rsidRDefault="005C37D8" w:rsidP="00365630">
      <w:pPr>
        <w:spacing w:before="100" w:beforeAutospacing="1" w:after="100" w:afterAutospacing="1" w:line="360" w:lineRule="auto"/>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وتتمثل أهمية الصحة والسلامة المهنية كما يلي:</w:t>
      </w:r>
    </w:p>
    <w:p w14:paraId="0658388D" w14:textId="77777777" w:rsidR="005C37D8" w:rsidRPr="00FE0B17" w:rsidRDefault="005C37D8" w:rsidP="00FE0B17">
      <w:pPr>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تقليل تكاليف العمل</w:t>
      </w:r>
    </w:p>
    <w:p w14:paraId="017E1CF8"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إن السلامة المهنية تجنب المنظمة الكثير من المشاكل المتمثلة بالحوادث والأمراض الصحية، هذه الحوادث التي تكلف المنظمة الكثير من التكاليف المادية والمعنوية المتمثلة بالتعويضات المدفوعة للعاملين أو لعائلاتهم من بعدهم، وكذلك تكلفة تعطل العمل.</w:t>
      </w:r>
      <w:r w:rsidRPr="00365630">
        <w:rPr>
          <w:rFonts w:ascii="Sakkal Majalla" w:hAnsi="Sakkal Majalla" w:cs="Sakkal Majalla"/>
          <w:sz w:val="28"/>
          <w:szCs w:val="28"/>
        </w:rPr>
        <w:t xml:space="preserve"> (Elatroush, 2024)</w:t>
      </w:r>
    </w:p>
    <w:p w14:paraId="5E29FBDB" w14:textId="77777777" w:rsidR="005C37D8" w:rsidRPr="00FE0B17" w:rsidRDefault="005C37D8" w:rsidP="00FE0B17">
      <w:pPr>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توفير بيئة عمل صحية وتقليل المخاطر</w:t>
      </w:r>
    </w:p>
    <w:p w14:paraId="0BAFEF62"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إن إدارة المنظمة مسؤولة عن توفير المكان المناسب للحد من المخاطر المؤدية إلى الأضرار أثناء عملهم، وإن هذه المسؤولية أصبحت متزايدة في ظل التطور التكنولوجي، ومن ثم فإن الإدارة تعمل على تقليل من الآثار النفسية الناجمة من الحوادث والأمراض المهنية، وإن الحوادث لا تقتصر على العاملين داخل المنظمة أو على الجوانب المادية في العمل، بل إنها تمتد إلى مشاعر العاملين والزائرين إليها.</w:t>
      </w:r>
      <w:r w:rsidRPr="00365630">
        <w:rPr>
          <w:rFonts w:ascii="Sakkal Majalla" w:hAnsi="Sakkal Majalla" w:cs="Sakkal Majalla"/>
          <w:sz w:val="28"/>
          <w:szCs w:val="28"/>
        </w:rPr>
        <w:t xml:space="preserve"> (Ammar &amp; Zedira, 2024)</w:t>
      </w:r>
    </w:p>
    <w:p w14:paraId="777F33FA" w14:textId="77777777" w:rsidR="005C37D8" w:rsidRPr="00FE0B17" w:rsidRDefault="005C37D8" w:rsidP="00FE0B17">
      <w:pPr>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توفير نظام العمل المناسب</w:t>
      </w:r>
    </w:p>
    <w:p w14:paraId="65F9F28E"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يتم توفير نظام العمل من خلال توفير الأجهزة والمعدات الوقائية واستخدام السجلات النظامية حول أي إصابات أو حوادث أو أمراض مهنية.</w:t>
      </w:r>
      <w:r w:rsidRPr="00365630">
        <w:rPr>
          <w:rFonts w:ascii="Sakkal Majalla" w:hAnsi="Sakkal Majalla" w:cs="Sakkal Majalla"/>
          <w:sz w:val="28"/>
          <w:szCs w:val="28"/>
        </w:rPr>
        <w:t xml:space="preserve"> (Eresi, Raymond, Chiriseri, &amp; Madzivanyika, 2024)</w:t>
      </w:r>
    </w:p>
    <w:p w14:paraId="40DB31CA" w14:textId="77777777" w:rsidR="005C37D8" w:rsidRPr="00FE0B17" w:rsidRDefault="005C37D8" w:rsidP="00FE0B17">
      <w:pPr>
        <w:numPr>
          <w:ilvl w:val="0"/>
          <w:numId w:val="14"/>
        </w:numPr>
        <w:tabs>
          <w:tab w:val="left" w:pos="423"/>
        </w:tabs>
        <w:spacing w:before="100" w:beforeAutospacing="1" w:after="100" w:afterAutospacing="1" w:line="360" w:lineRule="auto"/>
        <w:ind w:left="423"/>
        <w:jc w:val="both"/>
        <w:rPr>
          <w:rFonts w:ascii="Sakkal Majalla" w:hAnsi="Sakkal Majalla" w:cs="Sakkal Majalla"/>
          <w:b/>
          <w:bCs/>
          <w:sz w:val="28"/>
          <w:szCs w:val="28"/>
        </w:rPr>
      </w:pPr>
      <w:r w:rsidRPr="00FE0B17">
        <w:rPr>
          <w:rFonts w:ascii="Sakkal Majalla" w:hAnsi="Sakkal Majalla" w:cs="Sakkal Majalla"/>
          <w:b/>
          <w:bCs/>
          <w:sz w:val="28"/>
          <w:szCs w:val="28"/>
          <w:rtl/>
          <w:lang w:bidi="ar-EG"/>
        </w:rPr>
        <w:t>تدعيم العلاقة الانسانية بين الادارة والعاملين</w:t>
      </w:r>
    </w:p>
    <w:p w14:paraId="3411E40E"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تخلق الإدارة الجيدة للصحة والسلامة المهنية السمعة الجيدة للمنظمة تجاه المنافسين، وهذه السمعة ينتج عنها استقطاب الأفراد والاحتفاظ بأفضل الكفاءات.</w:t>
      </w:r>
      <w:r w:rsidRPr="00365630">
        <w:rPr>
          <w:rFonts w:ascii="Sakkal Majalla" w:hAnsi="Sakkal Majalla" w:cs="Sakkal Majalla"/>
          <w:sz w:val="28"/>
          <w:szCs w:val="28"/>
        </w:rPr>
        <w:t xml:space="preserve"> (Abdulrahman &amp; Al-Tarawneh, 2020)</w:t>
      </w:r>
    </w:p>
    <w:p w14:paraId="2D66C67A"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كما أن العلاقة الجيدة بين الإدارة والعاملين تعمل على ضمان استقرارها، وتقليص معدل دوران العمل، هذا ما يجعل المنظمات تسعى بشكل حثيث نحو توفير بيئة عمل آمنة وصحية تتناسب مع رغبتها في الاستقرار والإستمرار في الإنشطة الإنتاجية والخدمية.</w:t>
      </w:r>
      <w:r w:rsidRPr="00365630">
        <w:rPr>
          <w:rFonts w:ascii="Sakkal Majalla" w:hAnsi="Sakkal Majalla" w:cs="Sakkal Majalla"/>
          <w:sz w:val="28"/>
          <w:szCs w:val="28"/>
        </w:rPr>
        <w:t xml:space="preserve"> (Younis, 2022)</w:t>
      </w:r>
    </w:p>
    <w:p w14:paraId="5AD9048B"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وقد تم تعريف إلى أن أهمية الصحة والسلامة المهنية تكمن في زيادة الإنتاجية نتيجة لتقليص أيام العمل الضائعة بسبب الحوادث والأمراض المهنية، وتحسين الكفاءة والجودة ويتحقق ذلك بوجود قوى عاملة صحية وسليمة، وخفض تكاليف العلاج والتأمين وتعويضات العاملين، وتحسين سمعة المنظمة واعتبارها الاختيار الأفضل للعمل.</w:t>
      </w:r>
      <w:r w:rsidRPr="00365630">
        <w:rPr>
          <w:rFonts w:ascii="Sakkal Majalla" w:hAnsi="Sakkal Majalla" w:cs="Sakkal Majalla"/>
          <w:sz w:val="28"/>
          <w:szCs w:val="28"/>
        </w:rPr>
        <w:t xml:space="preserve"> (Alghamdi, Alshehri, Alrefaei, Alzylai, &amp; Alanazi, 2024)</w:t>
      </w:r>
    </w:p>
    <w:p w14:paraId="52903A9C" w14:textId="77777777" w:rsidR="005C37D8" w:rsidRPr="00365630" w:rsidRDefault="005C37D8" w:rsidP="00FE0B17">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وبناء على ما سبق يرى الباحث أن معايير الصحة والسلامة المهنية تعتبر صمام الأمان ومفتاح النجاح للمنظمة، حيث أن توفر معايير الصحة والسلامة المهنية وتطبيقها بشكل صحيح، يوفر على المنظمة الكثير من التكاليف ويحمي المنظمة من المطالبات القانونية، كما أن سر نجاح المنظمة يتوقف على كيفية محافظتها على الموارد البشرية التي تمثل عجلة الإنتاج وتقود المنظمة إلى بر الأمان، وبالتالي إن اهتمام المنظمة بالموارد البشرية يزيد من ولائهم وفعاليتهم، ويرفع من مستوى أدائهم للعمل المطلوب، مما سينعكس على الكفاءة الإنتاجية، التي تؤدي إلى رفع أسهم المنظمة بين المنافسين في الأسواق المحلية والعالمية.</w:t>
      </w:r>
      <w:r w:rsidRPr="00365630">
        <w:rPr>
          <w:rFonts w:ascii="Sakkal Majalla" w:hAnsi="Sakkal Majalla" w:cs="Sakkal Majalla"/>
          <w:sz w:val="28"/>
          <w:szCs w:val="28"/>
        </w:rPr>
        <w:t xml:space="preserve"> (Mustafa, 2021)</w:t>
      </w:r>
    </w:p>
    <w:p w14:paraId="02256504" w14:textId="747EC896" w:rsidR="005C37D8" w:rsidRPr="00DE4EF2" w:rsidRDefault="00FE0B17" w:rsidP="00DE4EF2">
      <w:pPr>
        <w:spacing w:before="100" w:beforeAutospacing="1" w:after="100" w:afterAutospacing="1" w:line="360" w:lineRule="auto"/>
        <w:jc w:val="both"/>
        <w:outlineLvl w:val="2"/>
        <w:rPr>
          <w:rFonts w:ascii="Sakkal Majalla" w:hAnsi="Sakkal Majalla" w:cs="Sakkal Majalla"/>
          <w:b/>
          <w:bCs/>
          <w:sz w:val="32"/>
          <w:szCs w:val="32"/>
        </w:rPr>
      </w:pPr>
      <w:bookmarkStart w:id="42" w:name="_Toc202664956"/>
      <w:r w:rsidRPr="00DE4EF2">
        <w:rPr>
          <w:rFonts w:ascii="Sakkal Majalla" w:hAnsi="Sakkal Majalla" w:cs="Sakkal Majalla" w:hint="cs"/>
          <w:b/>
          <w:bCs/>
          <w:sz w:val="32"/>
          <w:szCs w:val="32"/>
          <w:rtl/>
          <w:lang w:bidi="ar-EG"/>
        </w:rPr>
        <w:t xml:space="preserve">5.2.2 </w:t>
      </w:r>
      <w:r w:rsidR="005C37D8" w:rsidRPr="00DE4EF2">
        <w:rPr>
          <w:rFonts w:ascii="Sakkal Majalla" w:hAnsi="Sakkal Majalla" w:cs="Sakkal Majalla"/>
          <w:b/>
          <w:bCs/>
          <w:sz w:val="32"/>
          <w:szCs w:val="32"/>
          <w:rtl/>
          <w:lang w:bidi="ar-EG"/>
        </w:rPr>
        <w:t>أهداف معايير الصحة والسلامة المهنية</w:t>
      </w:r>
      <w:bookmarkEnd w:id="42"/>
    </w:p>
    <w:p w14:paraId="6FA104F8"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تتلخص أهداف معايير الصحة والسلامة المهنية في حماية عناصر الإنتاج الثلاثة، الأيدي العاملة والمعدات ووسائل الإنتاج، والمواد الأولية من الضرر والتلف الذي قد يلحق بها جراء وقوع الحوادث وإصابات العمل، وذلك بتوفير بيئة عمل آمنة خالية من المخاطر والأمراض المهنية.</w:t>
      </w:r>
      <w:r w:rsidRPr="00365630">
        <w:rPr>
          <w:rFonts w:ascii="Sakkal Majalla" w:hAnsi="Sakkal Majalla" w:cs="Sakkal Majalla"/>
          <w:sz w:val="28"/>
          <w:szCs w:val="28"/>
        </w:rPr>
        <w:t xml:space="preserve"> (El-Shafie, Nassani, &amp; Bin Saif, 2024)</w:t>
      </w:r>
    </w:p>
    <w:p w14:paraId="0F4898FB" w14:textId="77777777" w:rsidR="005C37D8" w:rsidRPr="00DE4EF2" w:rsidRDefault="005C37D8" w:rsidP="00DE4EF2">
      <w:pPr>
        <w:spacing w:before="100" w:beforeAutospacing="1" w:after="100" w:afterAutospacing="1" w:line="360" w:lineRule="auto"/>
        <w:ind w:firstLine="706"/>
        <w:jc w:val="both"/>
        <w:rPr>
          <w:rFonts w:ascii="Sakkal Majalla" w:hAnsi="Sakkal Majalla" w:cs="Sakkal Majalla"/>
          <w:b/>
          <w:bCs/>
          <w:sz w:val="28"/>
          <w:szCs w:val="28"/>
        </w:rPr>
      </w:pPr>
      <w:r w:rsidRPr="00DE4EF2">
        <w:rPr>
          <w:rFonts w:ascii="Sakkal Majalla" w:hAnsi="Sakkal Majalla" w:cs="Sakkal Majalla"/>
          <w:b/>
          <w:bCs/>
          <w:sz w:val="28"/>
          <w:szCs w:val="28"/>
          <w:rtl/>
          <w:lang w:bidi="ar-EG"/>
        </w:rPr>
        <w:t>وقد تم تعريف أن لبرنامج الصحة والسلامة المهنية هدفين رئسيين هما:</w:t>
      </w:r>
    </w:p>
    <w:p w14:paraId="6F219B8A"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أهداف وقائية تتعلق بالعنصر البشري وتتمثل بالمحافظة على صحة العاملين وسلامتهم، وتقليل معدلات الحوادث والأمراض والوفيات، وتحسين صحة العاملين، إذ تعد الإدارة في كل منظمة مسؤولة عن تقديم الخدمات الصحية الأساسية للأفراد العاملين كجزء من مهمتها في المحافظة على الأفراد العاملين.</w:t>
      </w:r>
      <w:r w:rsidRPr="00365630">
        <w:rPr>
          <w:rFonts w:ascii="Sakkal Majalla" w:hAnsi="Sakkal Majalla" w:cs="Sakkal Majalla"/>
          <w:sz w:val="28"/>
          <w:szCs w:val="28"/>
        </w:rPr>
        <w:t xml:space="preserve"> (Daabas &amp; Moadi, 2023)</w:t>
      </w:r>
    </w:p>
    <w:p w14:paraId="7758EC79"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إذ تقد الخدمات الصحية بجانبها الوقائي والعلاجي لتدعيم الجوانب الصحية الجسمية والنفسية للأفراد العاملين والأهداف الرئيسية لبرنامج الخدمات الصحية من خلال تهيئة أفراد عاملين ذوي قابلية صحية وجسمية تتناسب مع متطلبات التطوير الاقتصادي والاجتماعي، وتهيئة الخدمات الصحية اللازمة وتوافرها لبناء الأفراد العاملين بما يتوافق مع متطلبات العمل وأعبائه والتقليل من الآثار السلبية الناجمة، وحماية الأفراد العاملين من الأمراض والحوادث أثناء العمل والتي تؤثر على أدائهم والأداء التنظيمي، والتقليل من التكاليف التي تتحملها المنظمة من جراء الأمراض والحوادث والإصابات في العمل، والاهتمام والتركيز على الفرد العامل بوصفه عنصراً أساسياً في العمل ومن العناصر النادرة، وتحسين العلاقة بين الأفراد العاملين والإدارة وتطويرها من خلال شعور الأفراد بأنهم موضع اهتمام من قبل الإدارة.</w:t>
      </w:r>
      <w:r w:rsidRPr="00365630">
        <w:rPr>
          <w:rFonts w:ascii="Sakkal Majalla" w:hAnsi="Sakkal Majalla" w:cs="Sakkal Majalla"/>
          <w:sz w:val="28"/>
          <w:szCs w:val="28"/>
        </w:rPr>
        <w:t xml:space="preserve"> (Al-Sohpany, 2022)</w:t>
      </w:r>
    </w:p>
    <w:p w14:paraId="2974DB2A" w14:textId="77777777" w:rsidR="005C37D8" w:rsidRPr="00365630" w:rsidRDefault="005C37D8" w:rsidP="00DE4EF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أهداف إنتاجية</w:t>
      </w:r>
      <w:r w:rsidRPr="00365630">
        <w:rPr>
          <w:rFonts w:ascii="Sakkal Majalla" w:hAnsi="Sakkal Majalla" w:cs="Sakkal Majalla"/>
          <w:sz w:val="28"/>
          <w:szCs w:val="28"/>
          <w:rtl/>
          <w:lang w:bidi="ar-EG"/>
        </w:rPr>
        <w:t xml:space="preserve">: وتعني الوصول إلى أفضل مستويات الإنتاج والإنتاجية للعاملين من خلال توافر نظم </w:t>
      </w:r>
      <w:r w:rsidRPr="00365630">
        <w:rPr>
          <w:rFonts w:ascii="Sakkal Majalla" w:hAnsi="Sakkal Majalla" w:cs="Sakkal Majalla"/>
          <w:sz w:val="28"/>
          <w:szCs w:val="28"/>
        </w:rPr>
        <w:t>OHS</w:t>
      </w:r>
      <w:r w:rsidRPr="00365630">
        <w:rPr>
          <w:rFonts w:ascii="Sakkal Majalla" w:hAnsi="Sakkal Majalla" w:cs="Sakkal Majalla"/>
          <w:sz w:val="28"/>
          <w:szCs w:val="28"/>
          <w:rtl/>
          <w:lang w:bidi="ar-EG"/>
        </w:rPr>
        <w:t xml:space="preserve"> التي توفر أفضل بيئة عمل آمنة ومريحة التي تؤثر في رفع الروحالمعنوية للعاملين، وتر أفضل مستويات الإنتاج والإنتاجية للعاملين من خلال توفير نظم السلامة التي تتيح بيئة عمل آمنة ومريحة.</w:t>
      </w:r>
      <w:r w:rsidRPr="00365630">
        <w:rPr>
          <w:rFonts w:ascii="Sakkal Majalla" w:hAnsi="Sakkal Majalla" w:cs="Sakkal Majalla"/>
          <w:sz w:val="28"/>
          <w:szCs w:val="28"/>
        </w:rPr>
        <w:t xml:space="preserve"> (Benmoussa &amp; Boubechiche, 2024)</w:t>
      </w:r>
    </w:p>
    <w:p w14:paraId="0308A1D2"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وقد تم تعريف ان أهداف الصحة والسلامة المهنية من خلال حماية العنصر البشري من الأضرار الناتجة عن مخاطر العمل والظروف البيئة وذلك عن طريق إزالة مسببات الخطر والتقليل من التعرض لها، وكذلك حماية مقومات الإنتاج المادية وذلك من خلال المحافظة على الأجهزة والمواد التي تستخدم في عملية الإنتاج من التلف والضياع نتيجة حوادث العمل باتخاذ كل التدابير الوقائية، وتوفير بيئة عمل آمنة تحقق الوقاية من المخاطر للمترددين على المؤسسة الصناعية والمجاورين لها، وذلك باتخاذ الاحتياطات والإجراءات الوقائية اللازمة.</w:t>
      </w:r>
      <w:r w:rsidRPr="00365630">
        <w:rPr>
          <w:rFonts w:ascii="Sakkal Majalla" w:hAnsi="Sakkal Majalla" w:cs="Sakkal Majalla"/>
          <w:sz w:val="28"/>
          <w:szCs w:val="28"/>
        </w:rPr>
        <w:t xml:space="preserve"> (Boukal, 2024)</w:t>
      </w:r>
    </w:p>
    <w:p w14:paraId="7D34944E"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وتخفيض النفقات المتعلقة بوقت العمل الضائع نتيجة الحوادث والإصابات والأمراض المهنية وتكاليف استبدال العامل وتدريب من سيحل محله والنفقات التي تترتب عن ذلك من تأخير في إنجاز العمل ومواعيد التسليم، بأضافة إلى خلق وعي لدى العاملين فيما يتعلق بالأساليب والطرق الآمنة لأداء العمل وأهمية الالتزام بقواعد السلامة، والتي من شأنها دعم الصحة والسلامة المهنية، وكذلك رفع معنويات العاملين وزيادة الثقة لديهم وبذلك رفع الإنتاجية.</w:t>
      </w:r>
      <w:r w:rsidRPr="00365630">
        <w:rPr>
          <w:rFonts w:ascii="Sakkal Majalla" w:hAnsi="Sakkal Majalla" w:cs="Sakkal Majalla"/>
          <w:sz w:val="28"/>
          <w:szCs w:val="28"/>
        </w:rPr>
        <w:t xml:space="preserve"> (Al-Dhamen &amp; Al-Majali, 2020)</w:t>
      </w:r>
    </w:p>
    <w:p w14:paraId="652A7C2E" w14:textId="77777777" w:rsidR="005C37D8" w:rsidRPr="00DE4EF2" w:rsidRDefault="005C37D8" w:rsidP="00DE4EF2">
      <w:pPr>
        <w:spacing w:before="100" w:beforeAutospacing="1" w:after="100" w:afterAutospacing="1" w:line="360" w:lineRule="auto"/>
        <w:ind w:firstLine="706"/>
        <w:jc w:val="both"/>
        <w:rPr>
          <w:rFonts w:ascii="Sakkal Majalla" w:hAnsi="Sakkal Majalla" w:cs="Sakkal Majalla"/>
          <w:b/>
          <w:bCs/>
          <w:sz w:val="28"/>
          <w:szCs w:val="28"/>
        </w:rPr>
      </w:pPr>
      <w:r w:rsidRPr="00DE4EF2">
        <w:rPr>
          <w:rFonts w:ascii="Sakkal Majalla" w:hAnsi="Sakkal Majalla" w:cs="Sakkal Majalla"/>
          <w:b/>
          <w:bCs/>
          <w:sz w:val="28"/>
          <w:szCs w:val="28"/>
          <w:rtl/>
          <w:lang w:bidi="ar-EG"/>
        </w:rPr>
        <w:t xml:space="preserve">ولكي تتحقق الأهداف التي سبق ذكرها لابد من توافر المقومات التالية: </w:t>
      </w:r>
    </w:p>
    <w:p w14:paraId="29EAED9E" w14:textId="77777777" w:rsidR="005C37D8" w:rsidRPr="00365630" w:rsidRDefault="005C37D8" w:rsidP="00DE4EF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التخطيط السليم والهادف لأسس الوقاية في المنظمات.</w:t>
      </w:r>
    </w:p>
    <w:p w14:paraId="34AA985F" w14:textId="77777777" w:rsidR="005C37D8" w:rsidRPr="00365630" w:rsidRDefault="005C37D8" w:rsidP="00DE4EF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التشريع النابع من الحاجة إلى تنفيذ هذا التخطيط.</w:t>
      </w:r>
    </w:p>
    <w:p w14:paraId="0FA4436A" w14:textId="77777777" w:rsidR="005C37D8" w:rsidRPr="00365630" w:rsidRDefault="005C37D8" w:rsidP="00DE4EF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التنفيذ المبني على الأسس العلمية السليمة عند عمليات الإنشاء، مع توفير الأجهزة المخصصة لضمان استمرار تنفيذ خدمات السلامة والصحة المهنية.</w:t>
      </w:r>
    </w:p>
    <w:p w14:paraId="2BBAF740"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تبط أهداف الإنتاجية مع أهداف السلامة المهنية في النتائج المترتبة عليها، وبذلك فإن ما ينجم عن حوادث وإصابات العمل والأمراض المهنية من أعباء معنوية ومادية تعكس نفسها بشكل مباشر أو غير مباشر على تكلفة المنتج الإجمالية، وتتمثل أهداف الصحة والسلامة المهنية في المحافظة على صحة العاملين وسلامتهم وتقليل معدلات الحوادث والأمراض والوفيات، وتحسين صحة العاملين، والوصول إلى أفضل مستويات الإنتاج والإنتاجية للعاملين من خلال توفير نظم السلامة التي تتيح بيئة عمل آمنة ومريحة.</w:t>
      </w:r>
      <w:r w:rsidRPr="00365630">
        <w:rPr>
          <w:rFonts w:ascii="Sakkal Majalla" w:hAnsi="Sakkal Majalla" w:cs="Sakkal Majalla"/>
          <w:sz w:val="28"/>
          <w:szCs w:val="28"/>
        </w:rPr>
        <w:t xml:space="preserve"> (Rabaya &amp; Yaqoub, 2021)</w:t>
      </w:r>
    </w:p>
    <w:p w14:paraId="3EAC1F80"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بينما أوضحت أمينة (2018) أهداف الصحة والسلامة المهنية من خلال حماية العنصر البشري من الأضرار الناتجة عن مخاطر العمل والظروف البيئة وذلك عن طريق إزالة مسببات الخطر والتقليل من التعرض لها، وكذلك حماية مقومات الإنتاج المادية وذلك من خلال المحافظة على الأجهزة والمواد التي تستخدم في عملية الإنتاج من التلف والضياع نتيجة حوادث العمل باتخاذ كل التدابير الوقائية، وتوفير بيئة عمل آمنة تحقق الوقاية من المخاطر للمترددين على المؤسسة الصناعية والمجاورين لها، وذلك باتخاذ الاحتياطات والإجراءات الوقائية اللازمة.</w:t>
      </w:r>
      <w:r w:rsidRPr="00365630">
        <w:rPr>
          <w:rFonts w:ascii="Sakkal Majalla" w:hAnsi="Sakkal Majalla" w:cs="Sakkal Majalla"/>
          <w:sz w:val="28"/>
          <w:szCs w:val="28"/>
        </w:rPr>
        <w:t xml:space="preserve"> (Benchiha, 2023)</w:t>
      </w:r>
    </w:p>
    <w:p w14:paraId="6C4155C0"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وتخفيض النفقات المتعلقة بوقت العمل الضائع نتيجة الحوادث والإصابات والأمراض المهنية وتكاليف استبدال العامل وتدريب من سيحل محله والنفقات التي تترتب عن ذلك من تأخير في إنجاز العمل ومواعيد التسليم، بأضافة إلى خلق وعي لدى العاملين فيما يتعلق بالأساليب والطرق الآمنة لأداء العمل وأهمية الالتزام بقواعد السلامة، والتي من شأنها دعم الصحة والسلامة المهنية، وكذلك رفع معنويات العاملين وزيادة الثقة لديهم وبذلك رفع الإنتاجية.</w:t>
      </w:r>
      <w:r w:rsidRPr="00365630">
        <w:rPr>
          <w:rFonts w:ascii="Sakkal Majalla" w:hAnsi="Sakkal Majalla" w:cs="Sakkal Majalla"/>
          <w:sz w:val="28"/>
          <w:szCs w:val="28"/>
        </w:rPr>
        <w:t xml:space="preserve"> (Mohamed, 2024)</w:t>
      </w:r>
    </w:p>
    <w:p w14:paraId="2183A84E" w14:textId="77777777" w:rsidR="005C37D8" w:rsidRPr="00DE4EF2" w:rsidRDefault="005C37D8" w:rsidP="00DE4EF2">
      <w:pPr>
        <w:spacing w:before="100" w:beforeAutospacing="1" w:after="100" w:afterAutospacing="1" w:line="360" w:lineRule="auto"/>
        <w:ind w:firstLine="706"/>
        <w:jc w:val="both"/>
        <w:rPr>
          <w:rFonts w:ascii="Sakkal Majalla" w:hAnsi="Sakkal Majalla" w:cs="Sakkal Majalla"/>
          <w:b/>
          <w:bCs/>
          <w:sz w:val="28"/>
          <w:szCs w:val="28"/>
        </w:rPr>
      </w:pPr>
      <w:r w:rsidRPr="00DE4EF2">
        <w:rPr>
          <w:rFonts w:ascii="Sakkal Majalla" w:hAnsi="Sakkal Majalla" w:cs="Sakkal Majalla"/>
          <w:b/>
          <w:bCs/>
          <w:sz w:val="28"/>
          <w:szCs w:val="28"/>
          <w:rtl/>
          <w:lang w:bidi="ar-EG"/>
        </w:rPr>
        <w:t xml:space="preserve">ولكي تتحقق الأهداف التي سبق ذكرها لابد من توافر المقومات التالية: </w:t>
      </w:r>
    </w:p>
    <w:p w14:paraId="52DC6E0F" w14:textId="77777777" w:rsidR="005C37D8" w:rsidRPr="00365630" w:rsidRDefault="005C37D8" w:rsidP="00DE4EF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التخطيط السليم والهادف لأسس الوقاية في المنظمات.</w:t>
      </w:r>
    </w:p>
    <w:p w14:paraId="6D77185A" w14:textId="77777777" w:rsidR="005C37D8" w:rsidRPr="00365630" w:rsidRDefault="005C37D8" w:rsidP="00DE4EF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التشريع النابع من الحاجة إلى تنفيذ هذا التخطيط. </w:t>
      </w:r>
    </w:p>
    <w:p w14:paraId="0CEE2BE9" w14:textId="77777777" w:rsidR="005C37D8" w:rsidRPr="00365630" w:rsidRDefault="005C37D8" w:rsidP="00DE4EF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التنفيذ المبني على الأسس العلمية السليمة عند عمليات الإنشاء، مع توفير الأجهزة المخصصة لضمان استمرار تنفيذ خدمات السلامة والصحة المهنية.</w:t>
      </w:r>
    </w:p>
    <w:p w14:paraId="1E852074" w14:textId="33D9E8EC" w:rsidR="005C37D8" w:rsidRPr="00DE4EF2" w:rsidRDefault="005C37D8" w:rsidP="00DE4EF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وسائل تحقيق أهداف الصحة والسلامة المهنية</w:t>
      </w:r>
    </w:p>
    <w:p w14:paraId="743AC5A6" w14:textId="77777777" w:rsidR="005C37D8" w:rsidRPr="00DE4EF2" w:rsidRDefault="005C37D8" w:rsidP="00DE4EF2">
      <w:pPr>
        <w:spacing w:before="100" w:beforeAutospacing="1" w:after="100" w:afterAutospacing="1" w:line="360" w:lineRule="auto"/>
        <w:ind w:firstLine="706"/>
        <w:jc w:val="both"/>
        <w:rPr>
          <w:rFonts w:ascii="Sakkal Majalla" w:hAnsi="Sakkal Majalla" w:cs="Sakkal Majalla"/>
          <w:b/>
          <w:bCs/>
          <w:sz w:val="28"/>
          <w:szCs w:val="28"/>
        </w:rPr>
      </w:pPr>
      <w:r w:rsidRPr="00DE4EF2">
        <w:rPr>
          <w:rFonts w:ascii="Sakkal Majalla" w:hAnsi="Sakkal Majalla" w:cs="Sakkal Majalla"/>
          <w:b/>
          <w:bCs/>
          <w:sz w:val="28"/>
          <w:szCs w:val="28"/>
          <w:rtl/>
          <w:lang w:bidi="ar-EG"/>
        </w:rPr>
        <w:t xml:space="preserve">ولتحقيق أهداف الصحة والسلامة المهنية يستوجب وضع عدة وسائل تتمثل في: </w:t>
      </w:r>
    </w:p>
    <w:p w14:paraId="0DBD6466"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أولاً</w:t>
      </w:r>
      <w:r w:rsidRPr="00DE4EF2">
        <w:rPr>
          <w:rFonts w:ascii="Sakkal Majalla" w:hAnsi="Sakkal Majalla" w:cs="Sakkal Majalla"/>
          <w:sz w:val="28"/>
          <w:szCs w:val="28"/>
          <w:rtl/>
          <w:lang w:bidi="ar-EG"/>
        </w:rPr>
        <w:t>: تحسين بيئة العمل الفيزيائية وتشمل أنظمة البناء والإضاءة والصوت والتهوية ودرجة الحرارة المناسبة.</w:t>
      </w:r>
    </w:p>
    <w:p w14:paraId="35C15088"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lastRenderedPageBreak/>
        <w:t>ثانياً</w:t>
      </w:r>
      <w:r w:rsidRPr="00DE4EF2">
        <w:rPr>
          <w:rFonts w:ascii="Sakkal Majalla" w:hAnsi="Sakkal Majalla" w:cs="Sakkal Majalla"/>
          <w:sz w:val="28"/>
          <w:szCs w:val="28"/>
          <w:rtl/>
          <w:lang w:bidi="ar-EG"/>
        </w:rPr>
        <w:t>: تحسين وإنشاء أنظمة الأمن والسلامة التقنية وتشمل أنظمة الإنذار والإطفاء التقنية وكذلك أنظمة ووسائل وأدوات الحماية الشخصية.</w:t>
      </w:r>
    </w:p>
    <w:p w14:paraId="543B4314"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ثالثاً</w:t>
      </w:r>
      <w:r w:rsidRPr="00DE4EF2">
        <w:rPr>
          <w:rFonts w:ascii="Sakkal Majalla" w:hAnsi="Sakkal Majalla" w:cs="Sakkal Majalla"/>
          <w:sz w:val="28"/>
          <w:szCs w:val="28"/>
          <w:rtl/>
          <w:lang w:bidi="ar-EG"/>
        </w:rPr>
        <w:t>: المراقبة والتفتيش وتتعلق باكتشاف الأخطاء المهنية ومحاولة السيطرة عليها واتخاذ الإجراءات والأنظمة اللازمة لمعالجة هذه الأخطاء.</w:t>
      </w:r>
    </w:p>
    <w:p w14:paraId="00892FA9"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رابعاً</w:t>
      </w:r>
      <w:r w:rsidRPr="00DE4EF2">
        <w:rPr>
          <w:rFonts w:ascii="Sakkal Majalla" w:hAnsi="Sakkal Majalla" w:cs="Sakkal Majalla"/>
          <w:sz w:val="28"/>
          <w:szCs w:val="28"/>
          <w:rtl/>
          <w:lang w:bidi="ar-EG"/>
        </w:rPr>
        <w:t>: الدراسات والبحوث يجب توفير الدراسات والبحوث بشكل مستمر لمعرفة أسباب وقوع الحوادث ومدى فعالية أنظمة ووسائل السلامة سواء كان بحثاً فنياً أو سيكولوجياً أو دراسات إحصائية.</w:t>
      </w:r>
    </w:p>
    <w:p w14:paraId="29F60E42"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خامساً</w:t>
      </w:r>
      <w:r w:rsidRPr="00DE4EF2">
        <w:rPr>
          <w:rFonts w:ascii="Sakkal Majalla" w:hAnsi="Sakkal Majalla" w:cs="Sakkal Majalla"/>
          <w:sz w:val="28"/>
          <w:szCs w:val="28"/>
          <w:rtl/>
          <w:lang w:bidi="ar-EG"/>
        </w:rPr>
        <w:t>: بحوث فنية دراسة الطرق المؤدية إلى القيام بالعمل بطريقة مثلى تضمن تفادي الوقوع في الأخطاء وكذلك دراسة مخاطر المعدات، وإيجاد الوسائل الوقائية منها.</w:t>
      </w:r>
    </w:p>
    <w:p w14:paraId="5F8DC5BB"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سادساً</w:t>
      </w:r>
      <w:r w:rsidRPr="00DE4EF2">
        <w:rPr>
          <w:rFonts w:ascii="Sakkal Majalla" w:hAnsi="Sakkal Majalla" w:cs="Sakkal Majalla"/>
          <w:sz w:val="28"/>
          <w:szCs w:val="28"/>
          <w:rtl/>
          <w:lang w:bidi="ar-EG"/>
        </w:rPr>
        <w:t>: بحوث سيكولوجية دراسة استعداد العامل للقيام بعمله وعلاقة هذا بالحوادث.</w:t>
      </w:r>
    </w:p>
    <w:p w14:paraId="5CE76E69"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سابعاً</w:t>
      </w:r>
      <w:r w:rsidRPr="00DE4EF2">
        <w:rPr>
          <w:rFonts w:ascii="Sakkal Majalla" w:hAnsi="Sakkal Majalla" w:cs="Sakkal Majalla"/>
          <w:sz w:val="28"/>
          <w:szCs w:val="28"/>
          <w:rtl/>
          <w:lang w:bidi="ar-EG"/>
        </w:rPr>
        <w:t>: دراسة إحصائية: دراسة الحوادث والإصابات وإعداد إحصائيات عنها لمعرفة معدل الإصابات واقتراح أفضل السبل لتفاديها مستقبلاً.</w:t>
      </w:r>
    </w:p>
    <w:p w14:paraId="3583A1A4"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tl/>
        </w:rPr>
      </w:pPr>
      <w:r w:rsidRPr="00DE4EF2">
        <w:rPr>
          <w:rFonts w:ascii="Sakkal Majalla" w:hAnsi="Sakkal Majalla" w:cs="Sakkal Majalla"/>
          <w:b/>
          <w:bCs/>
          <w:sz w:val="28"/>
          <w:szCs w:val="28"/>
          <w:rtl/>
          <w:lang w:bidi="ar-EG"/>
        </w:rPr>
        <w:t>ثامناً</w:t>
      </w:r>
      <w:r w:rsidRPr="00DE4EF2">
        <w:rPr>
          <w:rFonts w:ascii="Sakkal Majalla" w:hAnsi="Sakkal Majalla" w:cs="Sakkal Majalla"/>
          <w:sz w:val="28"/>
          <w:szCs w:val="28"/>
          <w:rtl/>
          <w:lang w:bidi="ar-EG"/>
        </w:rPr>
        <w:t>: التدريب ويتضمن تنظيم البرامج التدريبية لكافة المستويات حيث تركز على العاملين الجدد وذلك لتقوية معرفتهم بأداء العمل بطرق آمنة، بالإضافة لمعرفتهم لأهمية تطبيق وسائل السلامة لوقايتهم من الأخطار.</w:t>
      </w:r>
      <w:r w:rsidRPr="00DE4EF2">
        <w:rPr>
          <w:rFonts w:ascii="Sakkal Majalla" w:hAnsi="Sakkal Majalla" w:cs="Sakkal Majalla"/>
          <w:sz w:val="28"/>
          <w:szCs w:val="28"/>
        </w:rPr>
        <w:t xml:space="preserve"> (Elatroush, 2024)</w:t>
      </w:r>
    </w:p>
    <w:p w14:paraId="15DCCED9" w14:textId="77777777" w:rsidR="005C37D8" w:rsidRPr="00DE4EF2" w:rsidRDefault="005C37D8" w:rsidP="00DE4EF2">
      <w:pPr>
        <w:pStyle w:val="a6"/>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DE4EF2">
        <w:rPr>
          <w:rFonts w:ascii="Sakkal Majalla" w:hAnsi="Sakkal Majalla" w:cs="Sakkal Majalla"/>
          <w:b/>
          <w:bCs/>
          <w:sz w:val="28"/>
          <w:szCs w:val="28"/>
          <w:rtl/>
          <w:lang w:bidi="ar-EG"/>
        </w:rPr>
        <w:t>تاسعاً</w:t>
      </w:r>
      <w:r w:rsidRPr="00DE4EF2">
        <w:rPr>
          <w:rFonts w:ascii="Sakkal Majalla" w:hAnsi="Sakkal Majalla" w:cs="Sakkal Majalla"/>
          <w:sz w:val="28"/>
          <w:szCs w:val="28"/>
          <w:rtl/>
          <w:lang w:bidi="ar-EG"/>
        </w:rPr>
        <w:t>: الاختيار المهني ويتضمن العناية باختيار العنصر البشري للصناعة من أجل الحصول على عمل أمن خال من الأخطار، يعني ذلك تطبيق قاعدة وضع الرجل المناسب في المكان المناسب.</w:t>
      </w:r>
    </w:p>
    <w:p w14:paraId="10F66220" w14:textId="0673C9C9" w:rsidR="005C37D8" w:rsidRPr="00DE4EF2" w:rsidRDefault="00DE4EF2" w:rsidP="00DE4EF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202664957"/>
      <w:r w:rsidRPr="00DE4EF2">
        <w:rPr>
          <w:rFonts w:ascii="Sakkal Majalla" w:hAnsi="Sakkal Majalla" w:cs="Sakkal Majalla" w:hint="cs"/>
          <w:b/>
          <w:bCs/>
          <w:sz w:val="32"/>
          <w:szCs w:val="32"/>
          <w:rtl/>
          <w:lang w:bidi="ar-EG"/>
        </w:rPr>
        <w:t xml:space="preserve">6.2.2 </w:t>
      </w:r>
      <w:r w:rsidR="005C37D8" w:rsidRPr="00DE4EF2">
        <w:rPr>
          <w:rFonts w:ascii="Sakkal Majalla" w:hAnsi="Sakkal Majalla" w:cs="Sakkal Majalla"/>
          <w:b/>
          <w:bCs/>
          <w:sz w:val="32"/>
          <w:szCs w:val="32"/>
          <w:rtl/>
          <w:lang w:bidi="ar-EG"/>
        </w:rPr>
        <w:t>أبعاد معايير الصحة والسلامة المهنية</w:t>
      </w:r>
      <w:bookmarkEnd w:id="43"/>
    </w:p>
    <w:p w14:paraId="571F1D12"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أصدرت منظمة العمل الدولية في سنة 2007 برنامج الصحة والسلامة المهنية (</w:t>
      </w:r>
      <w:r w:rsidRPr="00365630">
        <w:rPr>
          <w:rFonts w:ascii="Sakkal Majalla" w:hAnsi="Sakkal Majalla" w:cs="Sakkal Majalla"/>
          <w:sz w:val="28"/>
          <w:szCs w:val="28"/>
        </w:rPr>
        <w:t>OHSAS</w:t>
      </w:r>
      <w:r w:rsidRPr="00365630">
        <w:rPr>
          <w:rFonts w:ascii="Sakkal Majalla" w:hAnsi="Sakkal Majalla" w:cs="Sakkal Majalla"/>
          <w:sz w:val="28"/>
          <w:szCs w:val="28"/>
          <w:rtl/>
          <w:lang w:bidi="ar-EG"/>
        </w:rPr>
        <w:t xml:space="preserve">)، الذي يرتكز على مجموعة من المبادئ الأساسية وهي السياسة والالتزام، التخطيط العمليات والتطبيق، الفحص والتصحيح التحسين المستمر، التي تتطلب من الشركات دراستها وتطبيقها بشكل صحيح من أجل الحصول على الشهادة الاعتمادية الدولية في هذا الشأن، مما يوفر للمنظمة الحماية من المطالبات القانونية، ويوفر </w:t>
      </w:r>
      <w:r w:rsidRPr="00365630">
        <w:rPr>
          <w:rFonts w:ascii="Sakkal Majalla" w:hAnsi="Sakkal Majalla" w:cs="Sakkal Majalla"/>
          <w:sz w:val="28"/>
          <w:szCs w:val="28"/>
          <w:rtl/>
          <w:lang w:bidi="ar-EG"/>
        </w:rPr>
        <w:lastRenderedPageBreak/>
        <w:t>عليها الكثير من التكاليف الزائدة، من خلال تقليل حوادث وإصابات العمل، كما أن لحماية العاملين والمنشآت دور كبير في تحسين الإنتاج وإدامة سير العمل.</w:t>
      </w:r>
      <w:r w:rsidRPr="00365630">
        <w:rPr>
          <w:rFonts w:ascii="Sakkal Majalla" w:hAnsi="Sakkal Majalla" w:cs="Sakkal Majalla"/>
          <w:sz w:val="28"/>
          <w:szCs w:val="28"/>
        </w:rPr>
        <w:t xml:space="preserve"> (Alshehri, Alqarni, Alharbi, Alharbi, &amp; Alsubaie, 2024)</w:t>
      </w:r>
    </w:p>
    <w:p w14:paraId="5FAB2543" w14:textId="7B578AFB" w:rsidR="005C37D8" w:rsidRPr="00DE4EF2" w:rsidRDefault="00DE4EF2" w:rsidP="00DE4EF2">
      <w:pPr>
        <w:spacing w:before="100" w:beforeAutospacing="1" w:after="100" w:afterAutospacing="1" w:line="360" w:lineRule="auto"/>
        <w:jc w:val="both"/>
        <w:outlineLvl w:val="2"/>
        <w:rPr>
          <w:rFonts w:ascii="Sakkal Majalla" w:hAnsi="Sakkal Majalla" w:cs="Sakkal Majalla"/>
          <w:b/>
          <w:bCs/>
          <w:sz w:val="32"/>
          <w:szCs w:val="32"/>
        </w:rPr>
      </w:pPr>
      <w:bookmarkStart w:id="44" w:name="_Toc202664958"/>
      <w:r w:rsidRPr="00DE4EF2">
        <w:rPr>
          <w:rFonts w:ascii="Sakkal Majalla" w:hAnsi="Sakkal Majalla" w:cs="Sakkal Majalla" w:hint="cs"/>
          <w:b/>
          <w:bCs/>
          <w:sz w:val="32"/>
          <w:szCs w:val="32"/>
          <w:rtl/>
          <w:lang w:bidi="ar-EG"/>
        </w:rPr>
        <w:t xml:space="preserve">7.2.2 </w:t>
      </w:r>
      <w:r w:rsidR="005C37D8" w:rsidRPr="00DE4EF2">
        <w:rPr>
          <w:rFonts w:ascii="Sakkal Majalla" w:hAnsi="Sakkal Majalla" w:cs="Sakkal Majalla"/>
          <w:b/>
          <w:bCs/>
          <w:sz w:val="32"/>
          <w:szCs w:val="32"/>
          <w:rtl/>
          <w:lang w:bidi="ar-EG"/>
        </w:rPr>
        <w:t>المبادئ الأساسية لبرنامج الصحة والسلامة المهنية:</w:t>
      </w:r>
      <w:bookmarkEnd w:id="44"/>
    </w:p>
    <w:p w14:paraId="43C1607E"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السياسة والالتزام يجب على المنظمة أن تقوم بوضع سياسة للسلامة والصحة المهنية وأن تتم المصادقة عليها من قبل الإدارة العليا للمنظمة وتعلن بوضوح الأهداف والالتزامات التي تطمح إلى تحقيقها والوصول اليها، والتي تتمثل في إيجاد بيئة عمل لائقة تخلو من الأضرار وتأمن الصحة والسلامة العمال والمنظمة على حد سواء، وتتجسد هذه الالتزامات في:</w:t>
      </w:r>
      <w:r w:rsidRPr="00365630">
        <w:rPr>
          <w:rFonts w:ascii="Sakkal Majalla" w:hAnsi="Sakkal Majalla" w:cs="Sakkal Majalla"/>
          <w:sz w:val="28"/>
          <w:szCs w:val="28"/>
        </w:rPr>
        <w:t xml:space="preserve"> (Younis, 2022)</w:t>
      </w:r>
    </w:p>
    <w:p w14:paraId="6C9FA3DA" w14:textId="77777777" w:rsidR="005C37D8" w:rsidRPr="00365630" w:rsidRDefault="005C37D8" w:rsidP="00DE4EF2">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الالتزام بالتشريعات المطبقة في مجال بيئة العمل.</w:t>
      </w:r>
    </w:p>
    <w:p w14:paraId="435DD97B" w14:textId="77777777" w:rsidR="005C37D8" w:rsidRPr="00365630" w:rsidRDefault="005C37D8" w:rsidP="00DE4EF2">
      <w:pPr>
        <w:numPr>
          <w:ilvl w:val="0"/>
          <w:numId w:val="18"/>
        </w:numPr>
        <w:spacing w:before="100" w:beforeAutospacing="1" w:after="100" w:afterAutospacing="1" w:line="360" w:lineRule="auto"/>
        <w:ind w:left="423"/>
        <w:jc w:val="both"/>
        <w:rPr>
          <w:rFonts w:ascii="Sakkal Majalla" w:hAnsi="Sakkal Majalla" w:cs="Sakkal Majalla"/>
          <w:sz w:val="28"/>
          <w:szCs w:val="28"/>
          <w:rtl/>
          <w:lang w:bidi="ar-EG"/>
        </w:rPr>
      </w:pPr>
      <w:r w:rsidRPr="00365630">
        <w:rPr>
          <w:rFonts w:ascii="Sakkal Majalla" w:hAnsi="Sakkal Majalla" w:cs="Sakkal Majalla"/>
          <w:sz w:val="28"/>
          <w:szCs w:val="28"/>
          <w:rtl/>
          <w:lang w:bidi="ar-EG"/>
        </w:rPr>
        <w:t>أن تكون هذه السياسة موثقة ومطبقة ومحافظ عليها.</w:t>
      </w:r>
    </w:p>
    <w:p w14:paraId="026D241F" w14:textId="77777777" w:rsidR="005C37D8" w:rsidRPr="00365630" w:rsidRDefault="005C37D8" w:rsidP="00DE4EF2">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أن تكون هذه السياسة معلنة بشكل يسمح للعمال بالاطلاع عليها.</w:t>
      </w:r>
    </w:p>
    <w:p w14:paraId="300F63F9" w14:textId="77777777" w:rsidR="005C37D8" w:rsidRPr="00365630" w:rsidRDefault="005C37D8" w:rsidP="00DE4EF2">
      <w:pPr>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أن تكون متاحة وفي متناول الأطراف ذات المصلحة والجهات المعني، كما يجب مراجعة هذه السياسية بشكل دوري للتأكد من مواكبتها لتطورات الحاصلة في مجال بيئة العمل.</w:t>
      </w:r>
    </w:p>
    <w:p w14:paraId="597B0F77"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كما يجب على الإدارة العليا أن تحدد وتعتمد سياسة للسلامة والصحة المهنية وتتأكد من أنها مطابقة لمتطلبات نظام السلامة والصحة المهنية ضمن المواصفات التالية: </w:t>
      </w:r>
      <w:r w:rsidRPr="00365630">
        <w:rPr>
          <w:rFonts w:ascii="Sakkal Majalla" w:hAnsi="Sakkal Majalla" w:cs="Sakkal Majalla"/>
          <w:sz w:val="28"/>
          <w:szCs w:val="28"/>
        </w:rPr>
        <w:t>(Benchiha, 2023)</w:t>
      </w:r>
    </w:p>
    <w:p w14:paraId="610D2810"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تتفق وتناسب طبيعة ودرجة المخاطر على السلامة والصحة المهنية بالمنظمة.</w:t>
      </w:r>
    </w:p>
    <w:p w14:paraId="50C6D3DD"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تتضمن تعهد على الالتزام بمنع الأذى والأمراض الصحية والتحسين المستمر لنظام السلامة والصحة المهنية.</w:t>
      </w:r>
    </w:p>
    <w:p w14:paraId="76BAAE42"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الالتزام بالتوافق من المتطلبات القانونية والمتطلبات الأخرى ذات العلاقة بمصادر الخطر.</w:t>
      </w:r>
    </w:p>
    <w:p w14:paraId="72BC062C"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السلامة والصحة المهنية الموجودة بالمنظمة.</w:t>
      </w:r>
    </w:p>
    <w:p w14:paraId="3245AAEA"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توفر إطار لوضع ومراجعة أهداف السلامة والصحة المهنية.</w:t>
      </w:r>
    </w:p>
    <w:p w14:paraId="35BAA043"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أن تكون موثقة، مطبقة ومصونة.</w:t>
      </w:r>
    </w:p>
    <w:p w14:paraId="53A2E83B"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مبلغة لجميع العاملين بالمنظمة بنية توعيتهم بالتزاماتهم الفردية تجاه السلامة والصحة المهنية.</w:t>
      </w:r>
    </w:p>
    <w:p w14:paraId="2BB3FA9F"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متاحة لجميع الجهات المعنية.</w:t>
      </w:r>
    </w:p>
    <w:p w14:paraId="32A281C6" w14:textId="77777777" w:rsidR="005C37D8" w:rsidRPr="00365630" w:rsidRDefault="005C37D8" w:rsidP="00DE4EF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يتم مراجعتها دورياً للتأكد من أنها ما زالت مناسبة للمنظمة.</w:t>
      </w:r>
    </w:p>
    <w:p w14:paraId="1F5964DE"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وبناء على ذلك، يرى الباحث أن السياسة والالتزام تتمثل بالتعليمات والاجراءات التي يجب على المنظمة تحديد سياستها تجاه الصحة والسلامة المهنية من خلال وضع أهم الأسس لإنشاء وتوفير</w:t>
      </w:r>
      <w:r w:rsidRPr="00365630">
        <w:rPr>
          <w:rFonts w:ascii="Sakkal Majalla" w:hAnsi="Sakkal Majalla" w:cs="Sakkal Majalla"/>
          <w:sz w:val="28"/>
          <w:szCs w:val="28"/>
        </w:rPr>
        <w:t xml:space="preserve"> </w:t>
      </w:r>
      <w:r w:rsidRPr="00365630">
        <w:rPr>
          <w:rFonts w:ascii="Sakkal Majalla" w:hAnsi="Sakkal Majalla" w:cs="Sakkal Majalla"/>
          <w:sz w:val="28"/>
          <w:szCs w:val="28"/>
          <w:rtl/>
          <w:lang w:bidi="ar-EG"/>
        </w:rPr>
        <w:t>السلامة المهنية، وتوضيح الأهداف الرئيسية والالتزام بالتحسين المستمر والمصادق عليها من قبل الإدارة العليا.</w:t>
      </w:r>
      <w:r w:rsidRPr="00365630">
        <w:rPr>
          <w:rFonts w:ascii="Sakkal Majalla" w:hAnsi="Sakkal Majalla" w:cs="Sakkal Majalla"/>
          <w:sz w:val="28"/>
          <w:szCs w:val="28"/>
        </w:rPr>
        <w:t xml:space="preserve"> (Boutora &amp; Louafi, 2022)</w:t>
      </w:r>
    </w:p>
    <w:p w14:paraId="437F6D9E"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التخطيط يقصد بالتخطيط تحديد مصادر الخطر وتقييمه قبل وقوعه ومحاولة التحكم فيه في المنظمة، وفي إطار التخطيط لنظام الصحة والسلامة المهنية يجب على المؤسسة الأخذ بعين الاعتبار جميع الجوانب المؤثرة على قرارت المنظمة في هذا المجال، كالنصوص التشريعية والتنظيمية التي تخضع لها المنظمة في مجال الصحة والسلامة المهنية، التخطيط الحدود ومجال تطبيق نظام الصحة والسلامة المهنية التخطيط لتحديد الأخطار والفرص المتاحة في هذا المجال.</w:t>
      </w:r>
      <w:r w:rsidRPr="00365630">
        <w:rPr>
          <w:rFonts w:ascii="Sakkal Majalla" w:hAnsi="Sakkal Majalla" w:cs="Sakkal Majalla"/>
          <w:sz w:val="28"/>
          <w:szCs w:val="28"/>
        </w:rPr>
        <w:t xml:space="preserve"> (Boukal, 2024)</w:t>
      </w:r>
    </w:p>
    <w:p w14:paraId="0A9D1F7E"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تحديد مصادر الخطر وتقييم المخاطر: يحب على المنظمة تأسيس وتنفيذ إجراءات لتحديد وتميز مصادر الخطر وتقييم المخاطر وتحديد الضوابط الضرورية المطلوبة لمواجهتها، ويجب أن تراعي إجراءات تحديد وتميز مصادر الخطر وتقييم المخاطر مايلي:</w:t>
      </w:r>
      <w:r w:rsidRPr="00365630">
        <w:rPr>
          <w:rFonts w:ascii="Sakkal Majalla" w:hAnsi="Sakkal Majalla" w:cs="Sakkal Majalla"/>
          <w:sz w:val="28"/>
          <w:szCs w:val="28"/>
        </w:rPr>
        <w:t xml:space="preserve"> (Daabas &amp; Moadi, 2023)</w:t>
      </w:r>
    </w:p>
    <w:p w14:paraId="48CDD720" w14:textId="77777777" w:rsidR="005C37D8" w:rsidRPr="00365630" w:rsidRDefault="005C37D8" w:rsidP="00DE4EF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الأنشطة الروتينية وغير الروتينية.</w:t>
      </w:r>
    </w:p>
    <w:p w14:paraId="1BC2C2DD" w14:textId="77777777" w:rsidR="005C37D8" w:rsidRPr="00365630" w:rsidRDefault="005C37D8" w:rsidP="00DE4EF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الأنشطة التي يؤديها جميع الأشخاص المرتبطين ببيئة العمل المقاولين والزوار.</w:t>
      </w:r>
    </w:p>
    <w:p w14:paraId="19BA62C4" w14:textId="77777777" w:rsidR="005C37D8" w:rsidRPr="00365630" w:rsidRDefault="005C37D8" w:rsidP="00DE4EF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سلوكيات وكفاءة ومقدرة العاملين، وغير ذلك من العوامل الإنسانية الأخرى.</w:t>
      </w:r>
    </w:p>
    <w:p w14:paraId="1E6BC1D0" w14:textId="77777777" w:rsidR="005C37D8" w:rsidRPr="00365630" w:rsidRDefault="005C37D8" w:rsidP="00DE4EF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مصادر الخطر التي يتم تحديدها من خارج بيئة العمل، ولكنها يمكن أن تؤثر سلباً على صحة وسلامة العاملين بيئة العمل.</w:t>
      </w:r>
    </w:p>
    <w:p w14:paraId="26F6FC6A" w14:textId="77777777" w:rsidR="005C37D8" w:rsidRPr="00365630" w:rsidRDefault="005C37D8" w:rsidP="00DE4EF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مصادر الخطر الناشئة في بيئة العمل وحولها بسب الأنشطة التي تمارسها المنظمة.</w:t>
      </w:r>
    </w:p>
    <w:p w14:paraId="6C3E3CA8" w14:textId="77777777" w:rsidR="005C37D8" w:rsidRPr="00365630" w:rsidRDefault="005C37D8" w:rsidP="00DE4EF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 xml:space="preserve">مصادر الخطر التي قد يكون من الأفضل أخذها بعين الاعتبار، كالمؤثرات بيئية والتي تشمل ما يلي: </w:t>
      </w:r>
    </w:p>
    <w:p w14:paraId="2AA9E42E" w14:textId="77777777" w:rsidR="005C37D8" w:rsidRPr="00365630" w:rsidRDefault="005C37D8" w:rsidP="00DE4EF2">
      <w:pPr>
        <w:numPr>
          <w:ilvl w:val="1"/>
          <w:numId w:val="20"/>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البنية التحتية، والمعدات والمواد في بيئة العمل، سواء التابعة للمنظمة أو لغيرها.</w:t>
      </w:r>
    </w:p>
    <w:p w14:paraId="52A388F5" w14:textId="77777777" w:rsidR="005C37D8" w:rsidRPr="00365630" w:rsidRDefault="005C37D8" w:rsidP="00DE4EF2">
      <w:pPr>
        <w:numPr>
          <w:ilvl w:val="1"/>
          <w:numId w:val="20"/>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التعديلات في نظام الصحة والسلامة المهنية، والتي تشمل التعديلات المؤقتة وتأثيراتها على العمليات والأنشطة.</w:t>
      </w:r>
    </w:p>
    <w:p w14:paraId="66CA0D72" w14:textId="77777777" w:rsidR="005C37D8" w:rsidRPr="00365630" w:rsidRDefault="005C37D8" w:rsidP="00DE4EF2">
      <w:pPr>
        <w:numPr>
          <w:ilvl w:val="1"/>
          <w:numId w:val="20"/>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التغييرات أو التغييرات المقترحة في المنظمة سواء على أنشطتها أو عتادها.</w:t>
      </w:r>
    </w:p>
    <w:p w14:paraId="7072C493" w14:textId="77777777" w:rsidR="005C37D8" w:rsidRPr="00365630" w:rsidRDefault="005C37D8" w:rsidP="00DE4EF2">
      <w:pPr>
        <w:numPr>
          <w:ilvl w:val="1"/>
          <w:numId w:val="20"/>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أي المتطلبات القانونية ملزمة تتعلق بتقييم المخاطر وتنفيذ الضوابط الضرورية.</w:t>
      </w:r>
    </w:p>
    <w:p w14:paraId="7DEC2666" w14:textId="77777777" w:rsidR="005C37D8" w:rsidRPr="00365630" w:rsidRDefault="005C37D8" w:rsidP="00DE4EF2">
      <w:pPr>
        <w:numPr>
          <w:ilvl w:val="1"/>
          <w:numId w:val="20"/>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تصميم بيئة العمل العمليات والتجهيزات وتركيب المعدات، وطرق التشغيل، مع تهيئة كل ذلك وفق قدرات العنصر البشري.</w:t>
      </w:r>
    </w:p>
    <w:p w14:paraId="6789FF94"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بينما أوضح آخرون أن نجاح المنظمة يتطلب إدارة قوية للتغيير، مما يستوجب وجود طريقة منهجية واضحة ومناسبة وتفاعلية للنشاط الوظيفي، قادرة على تصنيف المخاطر، وتمكنها من تحديد مصادر الخطر والتحكم بها أو منعها، وعند تحديد نظم ضوابط التحكم أو إدخال تعديلات فيها يجب أن تؤخذ بالاعتبار عملية الحد من المخاطر التدرج التالي:</w:t>
      </w:r>
      <w:r w:rsidRPr="00365630">
        <w:rPr>
          <w:rFonts w:ascii="Sakkal Majalla" w:hAnsi="Sakkal Majalla" w:cs="Sakkal Majalla"/>
          <w:sz w:val="28"/>
          <w:szCs w:val="28"/>
        </w:rPr>
        <w:t xml:space="preserve"> (Mustafa, 2021)</w:t>
      </w:r>
    </w:p>
    <w:p w14:paraId="341EB997" w14:textId="77777777" w:rsidR="005C37D8" w:rsidRPr="00365630" w:rsidRDefault="005C37D8" w:rsidP="00DE4EF2">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الإزالة أو الاستبدال.</w:t>
      </w:r>
    </w:p>
    <w:p w14:paraId="19C2B41E" w14:textId="77777777" w:rsidR="005C37D8" w:rsidRPr="00365630" w:rsidRDefault="005C37D8" w:rsidP="00DE4EF2">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التحكم الهندسي.</w:t>
      </w:r>
    </w:p>
    <w:p w14:paraId="5D84A9B4" w14:textId="77777777" w:rsidR="005C37D8" w:rsidRPr="00365630" w:rsidRDefault="005C37D8" w:rsidP="00DE4EF2">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التحذيرات والضوابط الإدارية.</w:t>
      </w:r>
    </w:p>
    <w:p w14:paraId="456F512E" w14:textId="77777777" w:rsidR="005C37D8" w:rsidRPr="00365630" w:rsidRDefault="005C37D8" w:rsidP="00DE4EF2">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وسائل الوقاية الشخصية.</w:t>
      </w:r>
    </w:p>
    <w:p w14:paraId="5A8A360A"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tl/>
          <w:lang w:bidi="ar-EG"/>
        </w:rPr>
      </w:pPr>
      <w:r w:rsidRPr="00365630">
        <w:rPr>
          <w:rFonts w:ascii="Sakkal Majalla" w:hAnsi="Sakkal Majalla" w:cs="Sakkal Majalla"/>
          <w:sz w:val="28"/>
          <w:szCs w:val="28"/>
          <w:rtl/>
          <w:lang w:bidi="ar-EG"/>
        </w:rPr>
        <w:t>وكما يحب أن تراعي المنظمة الطريقة الصحيحة في تحديد وتمييز مصادر الخطر وتقييم المخاطر ضمن الضوابط التالية:</w:t>
      </w:r>
    </w:p>
    <w:p w14:paraId="0347FFCB" w14:textId="77777777" w:rsidR="005C37D8" w:rsidRPr="00365630" w:rsidRDefault="005C37D8" w:rsidP="00DE4EF2">
      <w:pPr>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أن تكون محددة طبقاً لمجال وطبيعة المنظمة لضمان وتأكيد وتأمين فاعليتها في صد المخاطر ومنع تأثيراتها بدلاً من أن تعتمد على نظام ردود الأفعال.</w:t>
      </w:r>
    </w:p>
    <w:p w14:paraId="7C2CC045" w14:textId="77777777" w:rsidR="005C37D8" w:rsidRPr="00365630" w:rsidRDefault="005C37D8" w:rsidP="00DE4EF2">
      <w:pPr>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أن تساعد على تحديد وتمييز المخاطر وتحديد أولوياتها ووضع الضوابط الائمة لمواجهتها.</w:t>
      </w:r>
    </w:p>
    <w:p w14:paraId="5BD919BE"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المتطلبات القانونية: يجب أن تقوم المنظمة بأنشاء وتطبيق إجراءات لتحديد وتسهيل الوصول إلى متطلبات السلامة والصحة المهنية القانونية والمتطلبات الأخرى المطبقة على المنظمة، كما يجب أن تتأكد من أن تنفيذها وصيانتها بشكل دوري، وأن يتم إيصالها إلى جميع العاملين والأطراف الأخرى المهتمة بها.</w:t>
      </w:r>
      <w:r w:rsidRPr="00365630">
        <w:rPr>
          <w:rFonts w:ascii="Sakkal Majalla" w:hAnsi="Sakkal Majalla" w:cs="Sakkal Majalla"/>
          <w:sz w:val="28"/>
          <w:szCs w:val="28"/>
        </w:rPr>
        <w:t xml:space="preserve"> (Rabaya &amp; Yaqoub, 2021)</w:t>
      </w:r>
    </w:p>
    <w:p w14:paraId="32BD768D"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حيث يرى الباحث أن المتطلبات القانونية وغيرها من المتطلبات تشمل حقوق العامل أي إن من واجب كل صاحب عمل أن يضمن في حدود المعقول سلامة وصحة موظفيه، وهذا الواجب يتضمن تقديم التعليم والتدريب والإشراف الضروري، بأضافة إلى مسؤوليات العامل التي تتضمن الاهتمام بسلامه وسلامة الآخرين ممن قد يتأثروا بسلوكه في العمل، ويجب عليه أن يلتزم بجميع متطلبات السلامة ويتعاون مع صاحب العمل أو المشرف في كل ما هو ضروري العمليات والتطبيق يتطلب من المنظمة أن توفر القدرات والدعم لتحقيق الأهداف الخاصة ببرنامج الصحة والسلامة المهنية، وتتضمن الادوار والمسؤوليات والتدريب والتثقيف ورفع مستوى الكفاءة للعاملين، وإدامة الاتصال والاستفادة من الاستشارات، والاستعداد للطوارئ وسرعة الاستجابة.</w:t>
      </w:r>
      <w:r w:rsidRPr="00365630">
        <w:rPr>
          <w:rFonts w:ascii="Sakkal Majalla" w:hAnsi="Sakkal Majalla" w:cs="Sakkal Majalla"/>
          <w:sz w:val="28"/>
          <w:szCs w:val="28"/>
        </w:rPr>
        <w:t xml:space="preserve"> (Aljazazi, 2021)</w:t>
      </w:r>
    </w:p>
    <w:p w14:paraId="2979C19C" w14:textId="77777777" w:rsidR="005C37D8" w:rsidRPr="00DE4EF2" w:rsidRDefault="005C37D8" w:rsidP="00DE4EF2">
      <w:pPr>
        <w:spacing w:before="100" w:beforeAutospacing="1" w:after="100" w:afterAutospacing="1" w:line="360" w:lineRule="auto"/>
        <w:ind w:firstLine="706"/>
        <w:jc w:val="both"/>
        <w:rPr>
          <w:rFonts w:ascii="Sakkal Majalla" w:hAnsi="Sakkal Majalla" w:cs="Sakkal Majalla"/>
          <w:b/>
          <w:bCs/>
          <w:sz w:val="28"/>
          <w:szCs w:val="28"/>
        </w:rPr>
      </w:pPr>
      <w:r w:rsidRPr="00DE4EF2">
        <w:rPr>
          <w:rFonts w:ascii="Sakkal Majalla" w:hAnsi="Sakkal Majalla" w:cs="Sakkal Majalla"/>
          <w:b/>
          <w:bCs/>
          <w:sz w:val="28"/>
          <w:szCs w:val="28"/>
          <w:rtl/>
          <w:lang w:bidi="ar-EG"/>
        </w:rPr>
        <w:t xml:space="preserve">الأدوار والمسؤوليات يجب أن تحدد الإدارة العليا مسؤلياتها تجاه الصحة والسلامة المهنية، من خلال:  </w:t>
      </w:r>
    </w:p>
    <w:p w14:paraId="3F0554F7" w14:textId="77777777" w:rsidR="005C37D8" w:rsidRPr="00365630" w:rsidRDefault="005C37D8" w:rsidP="00DE4EF2">
      <w:pPr>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365630">
        <w:rPr>
          <w:rFonts w:ascii="Sakkal Majalla" w:hAnsi="Sakkal Majalla" w:cs="Sakkal Majalla"/>
          <w:sz w:val="28"/>
          <w:szCs w:val="28"/>
          <w:rtl/>
          <w:lang w:bidi="ar-EG"/>
        </w:rPr>
        <w:t>إظهار التزامها من التأكد من توفر المواد اللازمة لإنشاء وتطبيق وصيانة وتحسين نظام الصحة والسلامة المهنية.</w:t>
      </w:r>
    </w:p>
    <w:p w14:paraId="4A9952A9" w14:textId="77777777" w:rsidR="005C37D8" w:rsidRPr="00365630" w:rsidRDefault="005C37D8" w:rsidP="00DE4EF2">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تحديد الأدوار، وإسناد المهام والمسؤوليات، وتفويض السلطات اتسهيل فاعلية نظام الصحة والسلامة المهنية.</w:t>
      </w:r>
    </w:p>
    <w:p w14:paraId="7704E972" w14:textId="77777777" w:rsidR="005C37D8" w:rsidRPr="00365630" w:rsidRDefault="005C37D8" w:rsidP="00DE4EF2">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توثيق الأدوار والمسؤوليات والسلطات وإعلام المعنيين بها.</w:t>
      </w:r>
    </w:p>
    <w:p w14:paraId="5269DB40"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وأشار البعض أن من واجب الإدارة العليا تعين عضواً منها ليكون له مسؤوليات محددة تجاه نظام الصحة والسلامة المهنية بالإضافة إلى مسؤولياته الأخرى ليكون له دور وسلطة محددين من أجل:</w:t>
      </w:r>
      <w:r w:rsidRPr="00365630">
        <w:rPr>
          <w:rFonts w:ascii="Sakkal Majalla" w:hAnsi="Sakkal Majalla" w:cs="Sakkal Majalla"/>
          <w:sz w:val="28"/>
          <w:szCs w:val="28"/>
        </w:rPr>
        <w:t xml:space="preserve"> (Mohamed, 2024)</w:t>
      </w:r>
    </w:p>
    <w:p w14:paraId="420D0A34" w14:textId="77777777" w:rsidR="005C37D8" w:rsidRPr="00365630" w:rsidRDefault="005C37D8" w:rsidP="00DE4EF2">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التأكد من أن متطلبات الصحة والسلامة المهنية، قد تم إنشاؤها وتطبيقها وصيانتها بالتوافق مع هذه المواصفة.</w:t>
      </w:r>
    </w:p>
    <w:p w14:paraId="094D5292" w14:textId="77777777" w:rsidR="005C37D8" w:rsidRPr="00365630" w:rsidRDefault="005C37D8" w:rsidP="00DE4EF2">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ضمان عرض تقارير عن كفاءة أداء نظام الصحة والسلامة المهنية على الإدارة العليا لمراجعتها واتخاذها قاعدة لتحسين وتطوير أداء نظام الصحة والسلامة المهنية.</w:t>
      </w:r>
    </w:p>
    <w:p w14:paraId="7665712B" w14:textId="77777777" w:rsidR="005C37D8" w:rsidRPr="00365630" w:rsidRDefault="005C37D8" w:rsidP="00DE4EF2">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الكفاءة، التدريب التوعية: يجب أن تتأكد المنظمة من أن جميع العاملين الذين يؤدون الأنشطة ضمن مسؤوليتها، لديهم القدر الكافي من التعليم والتدريب والخبرة، وأن تحتفظ بسجلات ومستندات خاصة بذلك، كما يجب على المنظمة تحديد احتياجاتها التدريبية على ضوء المخاطر التي تهدد نظام السلامة والصحة المهنية فيها، وأن توفر التدريب اللازم لتك الاحتياجات، كما يجب أن يأخذ بالاعتبار خلال إجراءات التدريب المستويات المختلفة للعاملين من حيث المسؤولية والقدرات والمهارات اللغوية وتعلم القراءة والكتابة المخاطر، بأضافة إلى ذلك، يجب على المنظمة تأسيس وتنفيذ إجراءات لتوعية الأشخاص التابعين لها من المقاولين أو الزوار أو من يقوم بأي نشاط ضمن مسؤوليتها، يستوجب اطلاعه على:</w:t>
      </w:r>
      <w:r w:rsidRPr="00365630">
        <w:rPr>
          <w:rFonts w:ascii="Sakkal Majalla" w:hAnsi="Sakkal Majalla" w:cs="Sakkal Majalla"/>
          <w:sz w:val="28"/>
          <w:szCs w:val="28"/>
        </w:rPr>
        <w:t xml:space="preserve"> (Abdalla &amp; Abdalrahman, 2023)</w:t>
      </w:r>
    </w:p>
    <w:p w14:paraId="2CB37F6D" w14:textId="77777777" w:rsidR="005C37D8" w:rsidRPr="00365630" w:rsidRDefault="005C37D8" w:rsidP="00DE4EF2">
      <w:pPr>
        <w:numPr>
          <w:ilvl w:val="1"/>
          <w:numId w:val="24"/>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العواقب والآثار الفعلية والمحتملة التي يمكن أن تهدد أمن وسلامة وصحة العاملين بالمنظمة والناتجة عن الأنشطة، وسلوكيات الأفراد.</w:t>
      </w:r>
    </w:p>
    <w:p w14:paraId="7D2C355C" w14:textId="77777777" w:rsidR="005C37D8" w:rsidRPr="00365630" w:rsidRDefault="005C37D8" w:rsidP="00DE4EF2">
      <w:pPr>
        <w:numPr>
          <w:ilvl w:val="1"/>
          <w:numId w:val="24"/>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أدوار ومسؤوليات الأفراد وأهمية التزامهم بتنفيذ سياسة وإجراءات نظام السلامة والصحة المهنية، ويشمل ذلك متطلبات ولإعداد والاستعداد والاستجابة لحالات الطوارئ.</w:t>
      </w:r>
    </w:p>
    <w:p w14:paraId="2408168A" w14:textId="77777777" w:rsidR="005C37D8" w:rsidRPr="00365630" w:rsidRDefault="005C37D8" w:rsidP="00DE4EF2">
      <w:pPr>
        <w:numPr>
          <w:ilvl w:val="1"/>
          <w:numId w:val="24"/>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الاتصالات المشاركة الاستشارة وفيما يتعلق بمخاطر السلامة والصحة المهنية فإنه يجب على المنظمة أن تؤسس وتنفذ وتحفظ إجراءات من أجل أدامة ما يلي:</w:t>
      </w:r>
    </w:p>
    <w:p w14:paraId="65557962" w14:textId="77777777" w:rsidR="005C37D8" w:rsidRPr="00365630" w:rsidRDefault="005C37D8" w:rsidP="00DE4EF2">
      <w:pPr>
        <w:numPr>
          <w:ilvl w:val="2"/>
          <w:numId w:val="24"/>
        </w:numPr>
        <w:spacing w:before="100" w:beforeAutospacing="1" w:after="100" w:afterAutospacing="1" w:line="360" w:lineRule="auto"/>
        <w:ind w:left="848"/>
        <w:jc w:val="both"/>
        <w:rPr>
          <w:rFonts w:ascii="Sakkal Majalla" w:hAnsi="Sakkal Majalla" w:cs="Sakkal Majalla"/>
          <w:sz w:val="28"/>
          <w:szCs w:val="28"/>
        </w:rPr>
      </w:pPr>
      <w:r w:rsidRPr="00365630">
        <w:rPr>
          <w:rFonts w:ascii="Sakkal Majalla" w:hAnsi="Sakkal Majalla" w:cs="Sakkal Majalla"/>
          <w:sz w:val="28"/>
          <w:szCs w:val="28"/>
          <w:rtl/>
          <w:lang w:bidi="ar-EG"/>
        </w:rPr>
        <w:t>الاتصالات الداخلية بين مختلف المستويات والانشطة الوظيفية في المنظمة.</w:t>
      </w:r>
    </w:p>
    <w:p w14:paraId="1B1E88DC" w14:textId="77777777" w:rsidR="005C37D8" w:rsidRPr="00365630" w:rsidRDefault="005C37D8" w:rsidP="00DE4EF2">
      <w:pPr>
        <w:numPr>
          <w:ilvl w:val="2"/>
          <w:numId w:val="24"/>
        </w:numPr>
        <w:spacing w:before="100" w:beforeAutospacing="1" w:after="100" w:afterAutospacing="1" w:line="360" w:lineRule="auto"/>
        <w:ind w:left="848"/>
        <w:jc w:val="both"/>
        <w:rPr>
          <w:rFonts w:ascii="Sakkal Majalla" w:hAnsi="Sakkal Majalla" w:cs="Sakkal Majalla"/>
          <w:sz w:val="28"/>
          <w:szCs w:val="28"/>
        </w:rPr>
      </w:pPr>
      <w:r w:rsidRPr="00365630">
        <w:rPr>
          <w:rFonts w:ascii="Sakkal Majalla" w:hAnsi="Sakkal Majalla" w:cs="Sakkal Majalla"/>
          <w:sz w:val="28"/>
          <w:szCs w:val="28"/>
          <w:rtl/>
          <w:lang w:bidi="ar-EG"/>
        </w:rPr>
        <w:t>الاتصال بجميع المقاولين والزوار لمكان العمل.</w:t>
      </w:r>
    </w:p>
    <w:p w14:paraId="7D7514BE" w14:textId="77777777" w:rsidR="005C37D8" w:rsidRPr="00365630" w:rsidRDefault="005C37D8" w:rsidP="00DE4EF2">
      <w:pPr>
        <w:numPr>
          <w:ilvl w:val="2"/>
          <w:numId w:val="24"/>
        </w:numPr>
        <w:spacing w:before="100" w:beforeAutospacing="1" w:after="100" w:afterAutospacing="1" w:line="360" w:lineRule="auto"/>
        <w:ind w:left="848"/>
        <w:jc w:val="both"/>
        <w:rPr>
          <w:rFonts w:ascii="Sakkal Majalla" w:hAnsi="Sakkal Majalla" w:cs="Sakkal Majalla"/>
          <w:sz w:val="28"/>
          <w:szCs w:val="28"/>
        </w:rPr>
      </w:pPr>
      <w:r w:rsidRPr="00365630">
        <w:rPr>
          <w:rFonts w:ascii="Sakkal Majalla" w:hAnsi="Sakkal Majalla" w:cs="Sakkal Majalla"/>
          <w:sz w:val="28"/>
          <w:szCs w:val="28"/>
          <w:rtl/>
          <w:lang w:bidi="ar-EG"/>
        </w:rPr>
        <w:t>استقبال وتوثيق والرد على الخطابات من الأطراف الأخرى المهتمة بالمنظمة.</w:t>
      </w:r>
    </w:p>
    <w:p w14:paraId="0FA9BF67" w14:textId="33A996AB" w:rsidR="005C37D8" w:rsidRPr="00DE4EF2" w:rsidRDefault="00DE4EF2" w:rsidP="00DE4EF2">
      <w:pPr>
        <w:spacing w:before="100" w:beforeAutospacing="1" w:after="100" w:afterAutospacing="1" w:line="360" w:lineRule="auto"/>
        <w:jc w:val="both"/>
        <w:outlineLvl w:val="2"/>
        <w:rPr>
          <w:rFonts w:ascii="Sakkal Majalla" w:hAnsi="Sakkal Majalla" w:cs="Sakkal Majalla"/>
          <w:b/>
          <w:bCs/>
          <w:sz w:val="32"/>
          <w:szCs w:val="32"/>
        </w:rPr>
      </w:pPr>
      <w:bookmarkStart w:id="45" w:name="_Toc202664959"/>
      <w:r w:rsidRPr="00DE4EF2">
        <w:rPr>
          <w:rFonts w:ascii="Sakkal Majalla" w:hAnsi="Sakkal Majalla" w:cs="Sakkal Majalla" w:hint="cs"/>
          <w:b/>
          <w:bCs/>
          <w:sz w:val="32"/>
          <w:szCs w:val="32"/>
          <w:rtl/>
          <w:lang w:bidi="ar-EG"/>
        </w:rPr>
        <w:t xml:space="preserve">8.2.2 </w:t>
      </w:r>
      <w:r w:rsidR="005C37D8" w:rsidRPr="00DE4EF2">
        <w:rPr>
          <w:rFonts w:ascii="Sakkal Majalla" w:hAnsi="Sakkal Majalla" w:cs="Sakkal Majalla"/>
          <w:b/>
          <w:bCs/>
          <w:sz w:val="32"/>
          <w:szCs w:val="32"/>
          <w:rtl/>
          <w:lang w:bidi="ar-EG"/>
        </w:rPr>
        <w:t>المشاركة، الاستشارة</w:t>
      </w:r>
      <w:bookmarkEnd w:id="45"/>
      <w:r w:rsidR="005C37D8" w:rsidRPr="00DE4EF2">
        <w:rPr>
          <w:rFonts w:ascii="Sakkal Majalla" w:hAnsi="Sakkal Majalla" w:cs="Sakkal Majalla"/>
          <w:b/>
          <w:bCs/>
          <w:sz w:val="32"/>
          <w:szCs w:val="32"/>
          <w:rtl/>
          <w:lang w:bidi="ar-EG"/>
        </w:rPr>
        <w:t xml:space="preserve"> </w:t>
      </w:r>
    </w:p>
    <w:p w14:paraId="7E2087FD" w14:textId="77777777" w:rsidR="005C37D8" w:rsidRPr="00DE4EF2" w:rsidRDefault="005C37D8" w:rsidP="00DE4EF2">
      <w:pPr>
        <w:spacing w:before="100" w:beforeAutospacing="1" w:after="100" w:afterAutospacing="1" w:line="360" w:lineRule="auto"/>
        <w:ind w:firstLine="706"/>
        <w:jc w:val="both"/>
        <w:rPr>
          <w:rFonts w:ascii="Sakkal Majalla" w:hAnsi="Sakkal Majalla" w:cs="Sakkal Majalla"/>
          <w:b/>
          <w:bCs/>
          <w:sz w:val="28"/>
          <w:szCs w:val="28"/>
          <w:rtl/>
          <w:lang w:bidi="ar-EG"/>
        </w:rPr>
      </w:pPr>
      <w:r w:rsidRPr="00DE4EF2">
        <w:rPr>
          <w:rFonts w:ascii="Sakkal Majalla" w:hAnsi="Sakkal Majalla" w:cs="Sakkal Majalla"/>
          <w:b/>
          <w:bCs/>
          <w:sz w:val="28"/>
          <w:szCs w:val="28"/>
          <w:rtl/>
          <w:lang w:bidi="ar-EG"/>
        </w:rPr>
        <w:lastRenderedPageBreak/>
        <w:t>إن المشاركة العمال والاستشارة دوراً هاماً في عملية تنفيذ برنامج السلامة والصحة المهنية من خلال:</w:t>
      </w:r>
    </w:p>
    <w:p w14:paraId="410DF03E" w14:textId="77777777" w:rsidR="005C37D8" w:rsidRPr="00365630" w:rsidRDefault="005C37D8" w:rsidP="00DE4EF2">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المشاركة في تحديد مصادر المخاطر وتقييمها وتحديد الضوابط الخاصة.</w:t>
      </w:r>
    </w:p>
    <w:p w14:paraId="4EC653C3" w14:textId="77777777" w:rsidR="005C37D8" w:rsidRPr="00365630" w:rsidRDefault="005C37D8" w:rsidP="00DE4EF2">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المشاركة في التحقيقات في الحوادث المشاركة في إعداد ومراجعة سياسات وأهداف السلامة والصحة المهنية.</w:t>
      </w:r>
    </w:p>
    <w:p w14:paraId="2988467E" w14:textId="77777777" w:rsidR="005C37D8" w:rsidRPr="00365630" w:rsidRDefault="005C37D8" w:rsidP="00DE4EF2">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المشاركة في تطوير ومراجعة سياسات وأهداف السلامة والصحة المهنية.</w:t>
      </w:r>
    </w:p>
    <w:p w14:paraId="6C0523C4" w14:textId="77777777" w:rsidR="005C37D8" w:rsidRPr="00365630" w:rsidRDefault="005C37D8" w:rsidP="00DE4EF2">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الاستشارة عندما تكون هناك تغيرات تؤثر على سلامتهم وصحتهم المهنية.</w:t>
      </w:r>
    </w:p>
    <w:p w14:paraId="1C3A07CC" w14:textId="77777777" w:rsidR="005C37D8" w:rsidRPr="00365630" w:rsidRDefault="005C37D8" w:rsidP="00DE4EF2">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الاستشارة مع المتعاقدين عندما تكون هناك تغيرات تؤثر على سلامتهم وصحتهم المهنية.</w:t>
      </w:r>
    </w:p>
    <w:p w14:paraId="7949DEAB"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التوثيق وضبط الوثائق تلتزم المنظمة بوضع وحفظ المعلومات في حوامل مناسبة مثل الأوراق أو أجهزة الإعلام الآلي بشكل دقيق ومنتظم، وذلك مع تعيين مكان إيجاد هذه الوثائق لتسهيل عملية الرجوع اليها عند الحاجة، وهذا من خلال إيجاد نظام داخل المنظمة تتم بواسطته مراقبة جميع الوثائق والبيانات المتعلقة بهذا النظام وكذا عملية تغييرها وتعديلها.</w:t>
      </w:r>
      <w:r w:rsidRPr="00365630">
        <w:rPr>
          <w:rFonts w:ascii="Sakkal Majalla" w:hAnsi="Sakkal Majalla" w:cs="Sakkal Majalla"/>
          <w:sz w:val="28"/>
          <w:szCs w:val="28"/>
        </w:rPr>
        <w:t xml:space="preserve"> (Elatroush, 2024)</w:t>
      </w:r>
    </w:p>
    <w:p w14:paraId="21F043DA"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t>كما يجب أن يتناسب حجم التوثيق مع مستوى التعقيد ومصادر الخطر والمخاطر المحتملة كما يجب أن تكون في أقل حدود ممكنة لضمان الفاعلية والكفاءة، كما ويتضمن نظام السلامة والصحة المهنية الأسس التالية:</w:t>
      </w:r>
      <w:r w:rsidRPr="00365630">
        <w:rPr>
          <w:rFonts w:ascii="Sakkal Majalla" w:hAnsi="Sakkal Majalla" w:cs="Sakkal Majalla"/>
          <w:sz w:val="28"/>
          <w:szCs w:val="28"/>
        </w:rPr>
        <w:t xml:space="preserve"> (Al-Sohpany, 2022)</w:t>
      </w:r>
    </w:p>
    <w:p w14:paraId="1967D43F" w14:textId="77777777" w:rsidR="005C37D8" w:rsidRPr="00365630" w:rsidRDefault="005C37D8" w:rsidP="00DE4EF2">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سياسة وأهداف السلامة والصحة المهنية.</w:t>
      </w:r>
    </w:p>
    <w:p w14:paraId="3F462464" w14:textId="77777777" w:rsidR="005C37D8" w:rsidRPr="00365630" w:rsidRDefault="005C37D8" w:rsidP="00DE4EF2">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وصف عام لنظام السلامة والصحة المهنية.</w:t>
      </w:r>
    </w:p>
    <w:p w14:paraId="00EEF051" w14:textId="77777777" w:rsidR="005C37D8" w:rsidRPr="00365630" w:rsidRDefault="005C37D8" w:rsidP="00DE4EF2">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وصف للعناصر الأساسية لنظام السلامة والصحة المهنية.</w:t>
      </w:r>
    </w:p>
    <w:p w14:paraId="6985FAB0" w14:textId="77777777" w:rsidR="005C37D8" w:rsidRPr="00365630" w:rsidRDefault="005C37D8" w:rsidP="00DE4EF2">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الوثائق بما في ذلك السجلات التي تتطلبها معايير السلامة والصحة المهنية.</w:t>
      </w:r>
    </w:p>
    <w:p w14:paraId="53EF12AC" w14:textId="77777777" w:rsidR="005C37D8" w:rsidRPr="00365630" w:rsidRDefault="005C37D8" w:rsidP="00DE4EF2">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الوثائق وتشمل السجلات التي تحددها المنظمة وتراها ضرورية لضمان التخطيط والتنفيذ</w:t>
      </w:r>
    </w:p>
    <w:p w14:paraId="15AC2289" w14:textId="77777777" w:rsidR="005C37D8" w:rsidRPr="00365630" w:rsidRDefault="005C37D8" w:rsidP="00DE4EF2">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الفعال للعمليات التي تتعلق بإدارة مخاطر السلامة والصحة المهنية.</w:t>
      </w:r>
    </w:p>
    <w:p w14:paraId="5B930A69"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ضبط الوثائق يجب ضبط الوثائق المطلوبة في نظام السلامة والصحة المهنية، وعلى المنظمة أن تأسس وتنفذ إجراءات معتمدة لتأكد من صحة ودقة الوثائق قبل إصدارها:</w:t>
      </w:r>
      <w:r w:rsidRPr="00365630">
        <w:rPr>
          <w:rFonts w:ascii="Sakkal Majalla" w:hAnsi="Sakkal Majalla" w:cs="Sakkal Majalla"/>
          <w:sz w:val="28"/>
          <w:szCs w:val="28"/>
        </w:rPr>
        <w:t xml:space="preserve"> (Alshehri, Alqarni, Alharbi, Alharbi, &amp; Alsubaie, 2024)</w:t>
      </w:r>
    </w:p>
    <w:p w14:paraId="33035222"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اعتماد الوثائق الملائمة قبل إصدارها.</w:t>
      </w:r>
    </w:p>
    <w:p w14:paraId="2172C316"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مراجعة وتحديث كلما لزم الأمر وإعادة اعتماد الوثائق.</w:t>
      </w:r>
    </w:p>
    <w:p w14:paraId="4AB2E993"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تأكد من تحديد التغيرات ووجهات النظر الجديدة.</w:t>
      </w:r>
    </w:p>
    <w:p w14:paraId="4CB78A49"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تأكد من أن النسخ المناسبة متاحة للاستخدام.</w:t>
      </w:r>
    </w:p>
    <w:p w14:paraId="38410336"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تأكد من أن الوثائق واضحة ويسهل تحديدها.</w:t>
      </w:r>
    </w:p>
    <w:p w14:paraId="31250FA7"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التأكد من الوثائق الخارجية التي تعبرها المنظمة ضرورية لعملية تخطيط وتنفيذ برنامج الصحة والسلامة المهنية محددة ويمكن ضبط توزيعها.</w:t>
      </w:r>
    </w:p>
    <w:p w14:paraId="75D635C2" w14:textId="77777777" w:rsidR="005C37D8" w:rsidRPr="00365630" w:rsidRDefault="005C37D8" w:rsidP="00DE4EF2">
      <w:pPr>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منع الاستخدام غير المقصود للوثائق الملغاة واتباع أسلوب مناسب لتمييزها في حالة الحاجة للاحتفاظ بها لأي سبب.</w:t>
      </w:r>
    </w:p>
    <w:p w14:paraId="35D9473E" w14:textId="73860356" w:rsidR="005C37D8" w:rsidRPr="00DE4EF2" w:rsidRDefault="00DE4EF2" w:rsidP="00DE4EF2">
      <w:pPr>
        <w:spacing w:before="100" w:beforeAutospacing="1" w:after="100" w:afterAutospacing="1" w:line="360" w:lineRule="auto"/>
        <w:jc w:val="both"/>
        <w:outlineLvl w:val="2"/>
        <w:rPr>
          <w:rFonts w:ascii="Sakkal Majalla" w:hAnsi="Sakkal Majalla" w:cs="Sakkal Majalla"/>
          <w:b/>
          <w:bCs/>
          <w:sz w:val="32"/>
          <w:szCs w:val="32"/>
        </w:rPr>
      </w:pPr>
      <w:bookmarkStart w:id="46" w:name="_Toc202664960"/>
      <w:r w:rsidRPr="00DE4EF2">
        <w:rPr>
          <w:rFonts w:ascii="Sakkal Majalla" w:hAnsi="Sakkal Majalla" w:cs="Sakkal Majalla" w:hint="cs"/>
          <w:b/>
          <w:bCs/>
          <w:sz w:val="32"/>
          <w:szCs w:val="32"/>
          <w:rtl/>
          <w:lang w:bidi="ar-EG"/>
        </w:rPr>
        <w:t xml:space="preserve">9.2.2 </w:t>
      </w:r>
      <w:r w:rsidR="005C37D8" w:rsidRPr="00DE4EF2">
        <w:rPr>
          <w:rFonts w:ascii="Sakkal Majalla" w:hAnsi="Sakkal Majalla" w:cs="Sakkal Majalla"/>
          <w:b/>
          <w:bCs/>
          <w:sz w:val="32"/>
          <w:szCs w:val="32"/>
          <w:rtl/>
          <w:lang w:bidi="ar-EG"/>
        </w:rPr>
        <w:t>التحكم في التشغيل:</w:t>
      </w:r>
      <w:bookmarkEnd w:id="46"/>
      <w:r w:rsidR="005C37D8" w:rsidRPr="00DE4EF2">
        <w:rPr>
          <w:rFonts w:ascii="Sakkal Majalla" w:hAnsi="Sakkal Majalla" w:cs="Sakkal Majalla"/>
          <w:b/>
          <w:bCs/>
          <w:sz w:val="32"/>
          <w:szCs w:val="32"/>
          <w:rtl/>
          <w:lang w:bidi="ar-EG"/>
        </w:rPr>
        <w:t xml:space="preserve"> </w:t>
      </w:r>
    </w:p>
    <w:p w14:paraId="6B8EE16C" w14:textId="77777777" w:rsidR="005C37D8" w:rsidRPr="00365630" w:rsidRDefault="005C37D8" w:rsidP="00DE4EF2">
      <w:pPr>
        <w:spacing w:before="100" w:beforeAutospacing="1" w:after="100" w:afterAutospacing="1" w:line="360" w:lineRule="auto"/>
        <w:ind w:firstLine="706"/>
        <w:jc w:val="both"/>
        <w:rPr>
          <w:rFonts w:ascii="Sakkal Majalla" w:hAnsi="Sakkal Majalla" w:cs="Sakkal Majalla"/>
          <w:sz w:val="28"/>
          <w:szCs w:val="28"/>
          <w:rtl/>
        </w:rPr>
      </w:pPr>
      <w:r w:rsidRPr="00365630">
        <w:rPr>
          <w:rFonts w:ascii="Sakkal Majalla" w:hAnsi="Sakkal Majalla" w:cs="Sakkal Majalla"/>
          <w:sz w:val="28"/>
          <w:szCs w:val="28"/>
          <w:rtl/>
          <w:lang w:bidi="ar-EG"/>
        </w:rPr>
        <w:t xml:space="preserve">يجب أن تقوم المنظمة بتحديد العمليات والأنشطة للحد من المخاطر والتي يحتاج تطبيقها إلى مجموعة من الضوابط الضرورية لتحكم بمصادر الخطر، والتي يجب على المنظمة تنفذها وصيانتها وتشمل هذه العملية الإجراءات التالية: </w:t>
      </w:r>
      <w:r w:rsidRPr="00365630">
        <w:rPr>
          <w:rFonts w:ascii="Sakkal Majalla" w:hAnsi="Sakkal Majalla" w:cs="Sakkal Majalla"/>
          <w:sz w:val="28"/>
          <w:szCs w:val="28"/>
        </w:rPr>
        <w:t>(Boutora &amp; Louafi, 2022)</w:t>
      </w:r>
    </w:p>
    <w:p w14:paraId="636AEC83" w14:textId="77777777" w:rsidR="005C37D8" w:rsidRPr="00365630" w:rsidRDefault="005C37D8" w:rsidP="00DE4EF2">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التحكم العملي في أنشطة المنظمة.</w:t>
      </w:r>
    </w:p>
    <w:p w14:paraId="1800363C" w14:textId="77777777" w:rsidR="005C37D8" w:rsidRPr="00365630" w:rsidRDefault="005C37D8" w:rsidP="00DE4EF2">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التحكم المتعلق بالبضائع والمعدات والخدمات.</w:t>
      </w:r>
    </w:p>
    <w:p w14:paraId="5B2D4AB3" w14:textId="77777777" w:rsidR="005C37D8" w:rsidRPr="00365630" w:rsidRDefault="005C37D8" w:rsidP="00DE4EF2">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التحكم المتعلق بالمقاولين وغيرهم من زوار مكان العمل.</w:t>
      </w:r>
    </w:p>
    <w:p w14:paraId="7397A9FD" w14:textId="77777777" w:rsidR="005C37D8" w:rsidRPr="00365630" w:rsidRDefault="005C37D8" w:rsidP="00DE4EF2">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t>الإجراءات الموثقة التي تغطي المواقف ومعايير التشغيل المنصوص عليها التي قد يؤدي غيابها إلى الانحراف عن سياسة وأهداف السلامة والصحة المهنية.</w:t>
      </w:r>
    </w:p>
    <w:p w14:paraId="59815B99" w14:textId="2A5EB3E4" w:rsidR="005C37D8" w:rsidRPr="00DE4EF2" w:rsidRDefault="005C37D8" w:rsidP="00DE4EF2">
      <w:pPr>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365630">
        <w:rPr>
          <w:rFonts w:ascii="Sakkal Majalla" w:hAnsi="Sakkal Majalla" w:cs="Sakkal Majalla"/>
          <w:sz w:val="28"/>
          <w:szCs w:val="28"/>
          <w:rtl/>
          <w:lang w:bidi="ar-EG"/>
        </w:rPr>
        <w:lastRenderedPageBreak/>
        <w:t>الاستعداد والاستجابة للحالات الطارئة: يجب على المنظمة أن تستجيب للمواقف الطارئة الفعلية وأن تمنع من تضخم الأضرار التي تؤثر على السلامة والصحة المهنية من خلال:</w:t>
      </w:r>
      <w:r w:rsidRPr="00365630">
        <w:rPr>
          <w:rFonts w:ascii="Sakkal Majalla" w:hAnsi="Sakkal Majalla" w:cs="Sakkal Majalla"/>
          <w:sz w:val="28"/>
          <w:szCs w:val="28"/>
        </w:rPr>
        <w:t xml:space="preserve"> (Benchiha, 2023)</w:t>
      </w:r>
    </w:p>
    <w:p w14:paraId="52A3DF56" w14:textId="77777777" w:rsidR="005C37D8" w:rsidRPr="00365630" w:rsidRDefault="005C37D8" w:rsidP="00DE4EF2">
      <w:pPr>
        <w:numPr>
          <w:ilvl w:val="0"/>
          <w:numId w:val="29"/>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تحدد احتمالات حدوث المواقف الطارئة.</w:t>
      </w:r>
    </w:p>
    <w:p w14:paraId="73BBCF83" w14:textId="77777777" w:rsidR="005C37D8" w:rsidRPr="00365630" w:rsidRDefault="005C37D8" w:rsidP="00DE4EF2">
      <w:pPr>
        <w:numPr>
          <w:ilvl w:val="0"/>
          <w:numId w:val="29"/>
        </w:numPr>
        <w:spacing w:before="100" w:beforeAutospacing="1" w:after="100" w:afterAutospacing="1" w:line="360" w:lineRule="auto"/>
        <w:ind w:left="706"/>
        <w:jc w:val="both"/>
        <w:rPr>
          <w:rFonts w:ascii="Sakkal Majalla" w:hAnsi="Sakkal Majalla" w:cs="Sakkal Majalla"/>
          <w:sz w:val="28"/>
          <w:szCs w:val="28"/>
        </w:rPr>
      </w:pPr>
      <w:r w:rsidRPr="00365630">
        <w:rPr>
          <w:rFonts w:ascii="Sakkal Majalla" w:hAnsi="Sakkal Majalla" w:cs="Sakkal Majalla"/>
          <w:sz w:val="28"/>
          <w:szCs w:val="28"/>
          <w:rtl/>
          <w:lang w:bidi="ar-EG"/>
        </w:rPr>
        <w:t>الاستجابة السريعة للمواقف الطارئة.</w:t>
      </w:r>
    </w:p>
    <w:p w14:paraId="5CFCF698" w14:textId="77777777" w:rsidR="005C37D8" w:rsidRPr="00365630" w:rsidRDefault="005C37D8" w:rsidP="00365630">
      <w:pPr>
        <w:spacing w:before="100" w:beforeAutospacing="1" w:after="100" w:afterAutospacing="1" w:line="360" w:lineRule="auto"/>
        <w:jc w:val="both"/>
        <w:rPr>
          <w:rFonts w:ascii="Sakkal Majalla" w:hAnsi="Sakkal Majalla" w:cs="Sakkal Majalla"/>
          <w:sz w:val="28"/>
          <w:szCs w:val="28"/>
          <w:rtl/>
        </w:rPr>
      </w:pPr>
    </w:p>
    <w:p w14:paraId="0B6F06D0" w14:textId="77777777" w:rsidR="00833100" w:rsidRPr="00365630" w:rsidRDefault="00833100" w:rsidP="00365630">
      <w:pPr>
        <w:spacing w:before="100" w:beforeAutospacing="1" w:after="100" w:afterAutospacing="1" w:line="360" w:lineRule="auto"/>
        <w:jc w:val="both"/>
        <w:rPr>
          <w:rFonts w:ascii="Sakkal Majalla" w:hAnsi="Sakkal Majalla" w:cs="Sakkal Majalla"/>
          <w:sz w:val="28"/>
          <w:szCs w:val="28"/>
          <w:rtl/>
        </w:rPr>
      </w:pPr>
    </w:p>
    <w:p w14:paraId="3D650FD0" w14:textId="77777777" w:rsidR="00833100" w:rsidRPr="00365630" w:rsidRDefault="00833100" w:rsidP="00365630">
      <w:pPr>
        <w:spacing w:before="100" w:beforeAutospacing="1" w:after="100" w:afterAutospacing="1" w:line="360" w:lineRule="auto"/>
        <w:jc w:val="both"/>
        <w:rPr>
          <w:rFonts w:ascii="Sakkal Majalla" w:hAnsi="Sakkal Majalla" w:cs="Sakkal Majalla"/>
          <w:sz w:val="28"/>
          <w:szCs w:val="28"/>
          <w:rtl/>
        </w:rPr>
      </w:pPr>
    </w:p>
    <w:p w14:paraId="725585AD" w14:textId="77777777" w:rsidR="00882041" w:rsidRPr="00365630" w:rsidRDefault="00882041" w:rsidP="00365630">
      <w:pPr>
        <w:spacing w:before="100" w:beforeAutospacing="1" w:after="100" w:afterAutospacing="1" w:line="360" w:lineRule="auto"/>
        <w:jc w:val="both"/>
        <w:rPr>
          <w:rFonts w:ascii="Sakkal Majalla" w:hAnsi="Sakkal Majalla" w:cs="Sakkal Majalla"/>
          <w:sz w:val="28"/>
          <w:szCs w:val="28"/>
          <w:rtl/>
        </w:rPr>
      </w:pPr>
    </w:p>
    <w:p w14:paraId="0B67C053" w14:textId="77777777" w:rsidR="00BF4919" w:rsidRPr="00365630" w:rsidRDefault="00BF4919" w:rsidP="00365630">
      <w:pPr>
        <w:spacing w:before="100" w:beforeAutospacing="1" w:after="100" w:afterAutospacing="1" w:line="360" w:lineRule="auto"/>
        <w:jc w:val="both"/>
        <w:rPr>
          <w:rFonts w:ascii="Sakkal Majalla" w:hAnsi="Sakkal Majalla" w:cs="Sakkal Majalla"/>
          <w:sz w:val="28"/>
          <w:szCs w:val="28"/>
          <w:rtl/>
        </w:rPr>
      </w:pPr>
    </w:p>
    <w:p w14:paraId="7BC5681F" w14:textId="77777777" w:rsidR="00BF4919" w:rsidRPr="00365630" w:rsidRDefault="00BF4919" w:rsidP="00365630">
      <w:pPr>
        <w:spacing w:before="100" w:beforeAutospacing="1" w:after="100" w:afterAutospacing="1" w:line="360" w:lineRule="auto"/>
        <w:jc w:val="both"/>
        <w:rPr>
          <w:rFonts w:ascii="Sakkal Majalla" w:hAnsi="Sakkal Majalla" w:cs="Sakkal Majalla"/>
          <w:sz w:val="28"/>
          <w:szCs w:val="28"/>
          <w:rtl/>
        </w:rPr>
      </w:pPr>
    </w:p>
    <w:p w14:paraId="1389F772" w14:textId="77777777" w:rsidR="00BF4919" w:rsidRPr="00365630" w:rsidRDefault="00BF4919" w:rsidP="00365630">
      <w:pPr>
        <w:spacing w:before="100" w:beforeAutospacing="1" w:after="100" w:afterAutospacing="1" w:line="360" w:lineRule="auto"/>
        <w:jc w:val="both"/>
        <w:rPr>
          <w:rFonts w:ascii="Sakkal Majalla" w:hAnsi="Sakkal Majalla" w:cs="Sakkal Majalla"/>
          <w:sz w:val="28"/>
          <w:szCs w:val="28"/>
          <w:rtl/>
        </w:rPr>
      </w:pPr>
    </w:p>
    <w:p w14:paraId="5CD46E32" w14:textId="77777777" w:rsidR="00BF4919" w:rsidRPr="00365630" w:rsidRDefault="00BF4919" w:rsidP="00365630">
      <w:pPr>
        <w:spacing w:before="100" w:beforeAutospacing="1" w:after="100" w:afterAutospacing="1" w:line="360" w:lineRule="auto"/>
        <w:jc w:val="both"/>
        <w:rPr>
          <w:rFonts w:ascii="Sakkal Majalla" w:hAnsi="Sakkal Majalla" w:cs="Sakkal Majalla"/>
          <w:sz w:val="28"/>
          <w:szCs w:val="28"/>
          <w:rtl/>
        </w:rPr>
      </w:pPr>
    </w:p>
    <w:p w14:paraId="43DCC75E" w14:textId="77777777" w:rsidR="00BF4919" w:rsidRPr="00365630" w:rsidRDefault="00BF4919" w:rsidP="00365630">
      <w:pPr>
        <w:spacing w:before="100" w:beforeAutospacing="1" w:after="100" w:afterAutospacing="1" w:line="360" w:lineRule="auto"/>
        <w:jc w:val="both"/>
        <w:rPr>
          <w:rFonts w:ascii="Sakkal Majalla" w:hAnsi="Sakkal Majalla" w:cs="Sakkal Majalla"/>
          <w:sz w:val="28"/>
          <w:szCs w:val="28"/>
          <w:rtl/>
        </w:rPr>
      </w:pPr>
    </w:p>
    <w:p w14:paraId="32F8363F" w14:textId="77777777" w:rsidR="00BF4919" w:rsidRPr="00365630" w:rsidRDefault="00BF4919" w:rsidP="00365630">
      <w:pPr>
        <w:spacing w:before="100" w:beforeAutospacing="1" w:after="100" w:afterAutospacing="1" w:line="360" w:lineRule="auto"/>
        <w:jc w:val="both"/>
        <w:rPr>
          <w:rFonts w:ascii="Sakkal Majalla" w:hAnsi="Sakkal Majalla" w:cs="Sakkal Majalla"/>
          <w:sz w:val="28"/>
          <w:szCs w:val="28"/>
          <w:rtl/>
        </w:rPr>
      </w:pPr>
    </w:p>
    <w:p w14:paraId="4B282035" w14:textId="77777777" w:rsidR="00A73757" w:rsidRPr="00365630" w:rsidRDefault="00A73757" w:rsidP="00365630">
      <w:pPr>
        <w:spacing w:before="100" w:beforeAutospacing="1" w:after="100" w:afterAutospacing="1" w:line="360" w:lineRule="auto"/>
        <w:jc w:val="both"/>
        <w:rPr>
          <w:rFonts w:ascii="Sakkal Majalla" w:hAnsi="Sakkal Majalla" w:cs="Sakkal Majalla"/>
          <w:sz w:val="28"/>
          <w:szCs w:val="28"/>
          <w:rtl/>
        </w:rPr>
      </w:pPr>
    </w:p>
    <w:p w14:paraId="0B9635BD" w14:textId="77777777" w:rsidR="00A73757" w:rsidRPr="00365630" w:rsidRDefault="00A73757" w:rsidP="00365630">
      <w:pPr>
        <w:spacing w:before="100" w:beforeAutospacing="1" w:after="100" w:afterAutospacing="1" w:line="360" w:lineRule="auto"/>
        <w:jc w:val="both"/>
        <w:rPr>
          <w:rFonts w:ascii="Sakkal Majalla" w:hAnsi="Sakkal Majalla" w:cs="Sakkal Majalla"/>
          <w:sz w:val="28"/>
          <w:szCs w:val="28"/>
          <w:rtl/>
        </w:rPr>
      </w:pPr>
    </w:p>
    <w:p w14:paraId="16F9B1E4" w14:textId="77777777" w:rsidR="00A73757" w:rsidRPr="00365630" w:rsidRDefault="00A73757" w:rsidP="00365630">
      <w:pPr>
        <w:spacing w:before="100" w:beforeAutospacing="1" w:after="100" w:afterAutospacing="1" w:line="360" w:lineRule="auto"/>
        <w:jc w:val="both"/>
        <w:rPr>
          <w:rFonts w:ascii="Sakkal Majalla" w:hAnsi="Sakkal Majalla" w:cs="Sakkal Majalla"/>
          <w:sz w:val="28"/>
          <w:szCs w:val="28"/>
          <w:rtl/>
        </w:rPr>
      </w:pPr>
    </w:p>
    <w:p w14:paraId="345D6F81" w14:textId="717A2DC1" w:rsidR="00CE1DEF" w:rsidRDefault="00CE1DEF" w:rsidP="00740BCA">
      <w:pPr>
        <w:spacing w:before="100" w:beforeAutospacing="1" w:after="100" w:afterAutospacing="1"/>
        <w:ind w:left="720"/>
        <w:jc w:val="center"/>
        <w:rPr>
          <w:rFonts w:cs="Sakkal Majalla"/>
          <w:b/>
          <w:bCs/>
          <w:sz w:val="28"/>
          <w:szCs w:val="32"/>
        </w:rPr>
        <w:sectPr w:rsidR="00CE1DEF" w:rsidSect="00365630">
          <w:footerReference w:type="default" r:id="rId9"/>
          <w:pgSz w:w="11906" w:h="16838" w:code="9"/>
          <w:pgMar w:top="1440" w:right="1985" w:bottom="1440" w:left="1418" w:header="720" w:footer="720" w:gutter="567"/>
          <w:pgNumType w:start="1"/>
          <w:cols w:space="720"/>
          <w:bidi/>
          <w:rtlGutter/>
          <w:docGrid w:linePitch="360"/>
        </w:sectPr>
      </w:pPr>
    </w:p>
    <w:p w14:paraId="5783E042" w14:textId="77777777" w:rsidR="00A73757" w:rsidRPr="00CE1DEF" w:rsidRDefault="00A73757" w:rsidP="0036563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47" w:name="_Hlk171906167"/>
      <w:r w:rsidRPr="00CE1DEF">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69ACD665" wp14:editId="5AE9B4C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E1DEF">
        <w:rPr>
          <w:rFonts w:ascii="Sakkal Majalla" w:eastAsia="Calibri" w:hAnsi="Sakkal Majalla" w:cs="Sakkal Majalla"/>
          <w:b/>
          <w:bCs/>
          <w:kern w:val="0"/>
          <w:sz w:val="32"/>
          <w:szCs w:val="32"/>
          <w:lang w:bidi="ar-EG"/>
          <w14:ligatures w14:val="none"/>
        </w:rPr>
        <w:t>Mid-Ocean University</w:t>
      </w:r>
    </w:p>
    <w:p w14:paraId="793F277A" w14:textId="77777777" w:rsidR="00A73757" w:rsidRPr="00CE1DEF" w:rsidRDefault="00A73757" w:rsidP="0036563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E1DEF">
        <w:rPr>
          <w:rFonts w:ascii="Sakkal Majalla" w:eastAsia="Calibri" w:hAnsi="Sakkal Majalla" w:cs="Sakkal Majalla"/>
          <w:b/>
          <w:bCs/>
          <w:kern w:val="0"/>
          <w:sz w:val="32"/>
          <w:szCs w:val="32"/>
          <w:lang w:bidi="ar-EG"/>
          <w14:ligatures w14:val="none"/>
        </w:rPr>
        <w:t>College of Management</w:t>
      </w:r>
    </w:p>
    <w:p w14:paraId="06D09EF2" w14:textId="731A9FCC" w:rsidR="00A73757" w:rsidRPr="00CE1DEF" w:rsidRDefault="00A73757" w:rsidP="0036563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E1DEF">
        <w:rPr>
          <w:rFonts w:ascii="Sakkal Majalla" w:eastAsia="Calibri" w:hAnsi="Sakkal Majalla" w:cs="Sakkal Majalla"/>
          <w:b/>
          <w:bCs/>
          <w:kern w:val="0"/>
          <w:sz w:val="32"/>
          <w:szCs w:val="32"/>
          <w:lang w:bidi="ar-EG"/>
          <w14:ligatures w14:val="none"/>
        </w:rPr>
        <w:t>Healthcare Management Major</w:t>
      </w:r>
    </w:p>
    <w:p w14:paraId="6001F9D9" w14:textId="77777777" w:rsidR="00A73757" w:rsidRPr="00365630" w:rsidRDefault="00A73757" w:rsidP="00365630">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2BEC3359" w14:textId="4669B647" w:rsidR="00A73757" w:rsidRPr="00CE1DEF" w:rsidRDefault="00A73757" w:rsidP="00CE1DEF">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CE1DEF">
        <w:rPr>
          <w:rFonts w:ascii="Sakkal Majalla" w:eastAsia="Calibri" w:hAnsi="Sakkal Majalla" w:cs="Sakkal Majalla"/>
          <w:b/>
          <w:bCs/>
          <w:kern w:val="0"/>
          <w:sz w:val="40"/>
          <w:szCs w:val="40"/>
          <w:lang w:bidi="ar-EG"/>
          <w14:ligatures w14:val="none"/>
        </w:rPr>
        <w:t>The Role of Healthcare Management and Its Impact on Improving the Work Environment: The Mediating Role of Occupational Health and Safety Standards in the Security Sector: An Applied Study on the National Security Services Company (</w:t>
      </w:r>
      <w:r w:rsidR="002D5A09" w:rsidRPr="002D5A09">
        <w:rPr>
          <w:rFonts w:ascii="Sakkal Majalla" w:eastAsia="Calibri" w:hAnsi="Sakkal Majalla" w:cs="Sakkal Majalla"/>
          <w:b/>
          <w:bCs/>
          <w:kern w:val="0"/>
          <w:sz w:val="40"/>
          <w:szCs w:val="40"/>
          <w:lang w:bidi="ar-EG"/>
          <w14:ligatures w14:val="none"/>
        </w:rPr>
        <w:t>SAFE</w:t>
      </w:r>
      <w:r w:rsidRPr="00CE1DEF">
        <w:rPr>
          <w:rFonts w:ascii="Sakkal Majalla" w:eastAsia="Calibri" w:hAnsi="Sakkal Majalla" w:cs="Sakkal Majalla"/>
          <w:b/>
          <w:bCs/>
          <w:kern w:val="0"/>
          <w:sz w:val="40"/>
          <w:szCs w:val="40"/>
          <w:lang w:bidi="ar-EG"/>
          <w14:ligatures w14:val="none"/>
        </w:rPr>
        <w:t>)</w:t>
      </w:r>
    </w:p>
    <w:p w14:paraId="01CDADD2" w14:textId="6D6DE4B7" w:rsidR="00A73757" w:rsidRPr="00CE1DEF" w:rsidRDefault="00A73757" w:rsidP="00CE1DE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E1DEF">
        <w:rPr>
          <w:rFonts w:ascii="Sakkal Majalla" w:eastAsia="Calibri" w:hAnsi="Sakkal Majalla" w:cs="Sakkal Majalla"/>
          <w:b/>
          <w:bCs/>
          <w:kern w:val="0"/>
          <w:sz w:val="36"/>
          <w:szCs w:val="36"/>
          <w:lang w:bidi="ar-EG"/>
          <w14:ligatures w14:val="none"/>
        </w:rPr>
        <w:t>Preparation</w:t>
      </w:r>
      <w:r w:rsidRPr="00CE1DEF">
        <w:rPr>
          <w:rFonts w:ascii="Sakkal Majalla" w:eastAsia="Calibri" w:hAnsi="Sakkal Majalla" w:cs="Sakkal Majalla"/>
          <w:b/>
          <w:bCs/>
          <w:kern w:val="0"/>
          <w:sz w:val="36"/>
          <w:szCs w:val="36"/>
          <w:rtl/>
          <w:lang w:bidi="ar-EG"/>
          <w14:ligatures w14:val="none"/>
        </w:rPr>
        <w:t>:</w:t>
      </w:r>
    </w:p>
    <w:p w14:paraId="5EFC549C" w14:textId="01456DE9" w:rsidR="00CE1DEF" w:rsidRDefault="00CE1DEF" w:rsidP="00CE1DE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5F9631CC" w14:textId="77777777" w:rsidR="00CE1DEF" w:rsidRPr="00CE1DEF" w:rsidRDefault="00CE1DEF" w:rsidP="00CE1DE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bookmarkEnd w:id="47"/>
    <w:p w14:paraId="60E16CF3" w14:textId="77777777" w:rsidR="00A73757" w:rsidRPr="00CE1DEF" w:rsidRDefault="00A73757" w:rsidP="00CE1DEF">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E1DEF">
        <w:rPr>
          <w:rFonts w:ascii="Sakkal Majalla" w:eastAsia="Calibri" w:hAnsi="Sakkal Majalla" w:cs="Sakkal Majalla"/>
          <w:b/>
          <w:bCs/>
          <w:sz w:val="36"/>
          <w:szCs w:val="36"/>
          <w:lang w:bidi="ar-EG"/>
        </w:rPr>
        <w:t>Supervision:</w:t>
      </w:r>
    </w:p>
    <w:p w14:paraId="431D9B8A" w14:textId="77777777" w:rsidR="00A73757" w:rsidRPr="00CE1DEF" w:rsidRDefault="00A73757" w:rsidP="00CE1DEF">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CE1DEF">
        <w:rPr>
          <w:rFonts w:ascii="Sakkal Majalla" w:eastAsia="Calibri" w:hAnsi="Sakkal Majalla" w:cs="Sakkal Majalla"/>
          <w:b/>
          <w:bCs/>
          <w:sz w:val="36"/>
          <w:szCs w:val="36"/>
          <w:lang w:bidi="ar-EG"/>
        </w:rPr>
        <w:t>Dr. Al faisal Abdelhameed Mohamed</w:t>
      </w:r>
    </w:p>
    <w:p w14:paraId="15F24831" w14:textId="6285B841" w:rsidR="00550BC8" w:rsidRPr="00CE1DEF" w:rsidRDefault="00A73757" w:rsidP="00CE1DEF">
      <w:pPr>
        <w:bidi w:val="0"/>
        <w:spacing w:before="100" w:beforeAutospacing="1" w:after="100" w:afterAutospacing="1" w:line="360" w:lineRule="auto"/>
        <w:jc w:val="center"/>
        <w:rPr>
          <w:rFonts w:ascii="Sakkal Majalla" w:hAnsi="Sakkal Majalla" w:cs="Sakkal Majalla"/>
          <w:b/>
          <w:bCs/>
          <w:sz w:val="36"/>
          <w:szCs w:val="36"/>
        </w:rPr>
      </w:pPr>
      <w:r w:rsidRPr="00CE1DEF">
        <w:rPr>
          <w:rFonts w:ascii="Sakkal Majalla" w:eastAsia="Calibri" w:hAnsi="Sakkal Majalla" w:cs="Sakkal Majalla"/>
          <w:b/>
          <w:bCs/>
          <w:sz w:val="36"/>
          <w:szCs w:val="36"/>
          <w:lang w:bidi="ar-EG"/>
        </w:rPr>
        <w:t>144</w:t>
      </w:r>
      <w:r w:rsidR="00CE1DEF" w:rsidRPr="00CE1DEF">
        <w:rPr>
          <w:rFonts w:ascii="Sakkal Majalla" w:eastAsia="Calibri" w:hAnsi="Sakkal Majalla" w:cs="Sakkal Majalla"/>
          <w:b/>
          <w:bCs/>
          <w:sz w:val="36"/>
          <w:szCs w:val="36"/>
          <w:lang w:bidi="ar-EG"/>
        </w:rPr>
        <w:t>7</w:t>
      </w:r>
      <w:r w:rsidRPr="00CE1DEF">
        <w:rPr>
          <w:rFonts w:ascii="Sakkal Majalla" w:eastAsia="Calibri" w:hAnsi="Sakkal Majalla" w:cs="Sakkal Majalla"/>
          <w:b/>
          <w:bCs/>
          <w:sz w:val="36"/>
          <w:szCs w:val="36"/>
          <w:lang w:bidi="ar-EG"/>
        </w:rPr>
        <w:t xml:space="preserve"> – 2025</w:t>
      </w:r>
    </w:p>
    <w:sectPr w:rsidR="00550BC8" w:rsidRPr="00CE1DEF" w:rsidSect="00365630">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9A38F" w14:textId="77777777" w:rsidR="00D9450F" w:rsidRDefault="00D9450F" w:rsidP="00E650D8">
      <w:pPr>
        <w:spacing w:after="0" w:line="240" w:lineRule="auto"/>
      </w:pPr>
      <w:r>
        <w:separator/>
      </w:r>
    </w:p>
  </w:endnote>
  <w:endnote w:type="continuationSeparator" w:id="0">
    <w:p w14:paraId="6BEF8F2D" w14:textId="77777777" w:rsidR="00D9450F" w:rsidRDefault="00D9450F" w:rsidP="00E65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4610471"/>
      <w:docPartObj>
        <w:docPartGallery w:val="Page Numbers (Bottom of Page)"/>
        <w:docPartUnique/>
      </w:docPartObj>
    </w:sdtPr>
    <w:sdtContent>
      <w:p w14:paraId="0910594D" w14:textId="77777777" w:rsidR="00CE1DEF" w:rsidRDefault="00CE1DEF">
        <w:pPr>
          <w:pStyle w:val="ab"/>
        </w:pPr>
        <w:r>
          <w:rPr>
            <w:noProof/>
          </w:rPr>
          <mc:AlternateContent>
            <mc:Choice Requires="wpg">
              <w:drawing>
                <wp:anchor distT="0" distB="0" distL="114300" distR="114300" simplePos="0" relativeHeight="251663360" behindDoc="0" locked="0" layoutInCell="1" allowOverlap="1" wp14:anchorId="533E8C14" wp14:editId="2190C272">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F249261" w14:textId="77777777" w:rsidR="00CE1DEF" w:rsidRPr="00365630" w:rsidRDefault="00CE1DEF">
                                <w:pPr>
                                  <w:pStyle w:val="ab"/>
                                  <w:jc w:val="center"/>
                                  <w:rPr>
                                    <w:rFonts w:ascii="Sakkal Majalla" w:hAnsi="Sakkal Majalla" w:cs="Sakkal Majalla"/>
                                    <w:b/>
                                    <w:bCs/>
                                  </w:rPr>
                                </w:pPr>
                                <w:r w:rsidRPr="00365630">
                                  <w:rPr>
                                    <w:rFonts w:ascii="Sakkal Majalla" w:hAnsi="Sakkal Majalla" w:cs="Sakkal Majalla"/>
                                    <w:b/>
                                    <w:bCs/>
                                  </w:rPr>
                                  <w:fldChar w:fldCharType="begin"/>
                                </w:r>
                                <w:r w:rsidRPr="00365630">
                                  <w:rPr>
                                    <w:rFonts w:ascii="Sakkal Majalla" w:hAnsi="Sakkal Majalla" w:cs="Sakkal Majalla"/>
                                    <w:b/>
                                    <w:bCs/>
                                  </w:rPr>
                                  <w:instrText xml:space="preserve"> PAGE    \* MERGEFORMAT </w:instrText>
                                </w:r>
                                <w:r w:rsidRPr="00365630">
                                  <w:rPr>
                                    <w:rFonts w:ascii="Sakkal Majalla" w:hAnsi="Sakkal Majalla" w:cs="Sakkal Majalla"/>
                                    <w:b/>
                                    <w:bCs/>
                                  </w:rPr>
                                  <w:fldChar w:fldCharType="separate"/>
                                </w:r>
                                <w:r w:rsidR="00740BCA">
                                  <w:rPr>
                                    <w:rFonts w:ascii="Sakkal Majalla" w:hAnsi="Sakkal Majalla" w:cs="Sakkal Majalla"/>
                                    <w:b/>
                                    <w:bCs/>
                                    <w:noProof/>
                                    <w:rtl/>
                                  </w:rPr>
                                  <w:t>51</w:t>
                                </w:r>
                                <w:r w:rsidRPr="00365630">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3E8C14"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0F249261" w14:textId="77777777" w:rsidR="00CE1DEF" w:rsidRPr="00365630" w:rsidRDefault="00CE1DEF">
                          <w:pPr>
                            <w:pStyle w:val="Footer"/>
                            <w:jc w:val="center"/>
                            <w:rPr>
                              <w:rFonts w:ascii="Sakkal Majalla" w:hAnsi="Sakkal Majalla" w:cs="Sakkal Majalla"/>
                              <w:b/>
                              <w:bCs/>
                            </w:rPr>
                          </w:pPr>
                          <w:r w:rsidRPr="00365630">
                            <w:rPr>
                              <w:rFonts w:ascii="Sakkal Majalla" w:hAnsi="Sakkal Majalla" w:cs="Sakkal Majalla"/>
                              <w:b/>
                              <w:bCs/>
                            </w:rPr>
                            <w:fldChar w:fldCharType="begin"/>
                          </w:r>
                          <w:r w:rsidRPr="00365630">
                            <w:rPr>
                              <w:rFonts w:ascii="Sakkal Majalla" w:hAnsi="Sakkal Majalla" w:cs="Sakkal Majalla"/>
                              <w:b/>
                              <w:bCs/>
                            </w:rPr>
                            <w:instrText xml:space="preserve"> PAGE    \* MERGEFORMAT </w:instrText>
                          </w:r>
                          <w:r w:rsidRPr="00365630">
                            <w:rPr>
                              <w:rFonts w:ascii="Sakkal Majalla" w:hAnsi="Sakkal Majalla" w:cs="Sakkal Majalla"/>
                              <w:b/>
                              <w:bCs/>
                            </w:rPr>
                            <w:fldChar w:fldCharType="separate"/>
                          </w:r>
                          <w:r w:rsidR="00740BCA">
                            <w:rPr>
                              <w:rFonts w:ascii="Sakkal Majalla" w:hAnsi="Sakkal Majalla" w:cs="Sakkal Majalla"/>
                              <w:b/>
                              <w:bCs/>
                              <w:noProof/>
                              <w:rtl/>
                            </w:rPr>
                            <w:t>51</w:t>
                          </w:r>
                          <w:r w:rsidRPr="00365630">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E630" w14:textId="0A365D0D" w:rsidR="00CE1DEF" w:rsidRDefault="00CE1D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EEFC0" w14:textId="77777777" w:rsidR="00D9450F" w:rsidRDefault="00D9450F" w:rsidP="00E650D8">
      <w:pPr>
        <w:spacing w:after="0" w:line="240" w:lineRule="auto"/>
      </w:pPr>
      <w:r>
        <w:separator/>
      </w:r>
    </w:p>
  </w:footnote>
  <w:footnote w:type="continuationSeparator" w:id="0">
    <w:p w14:paraId="641DCF05" w14:textId="77777777" w:rsidR="00D9450F" w:rsidRDefault="00D9450F" w:rsidP="00E65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97E46"/>
    <w:multiLevelType w:val="hybridMultilevel"/>
    <w:tmpl w:val="34F2A1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0B69738D"/>
    <w:multiLevelType w:val="hybridMultilevel"/>
    <w:tmpl w:val="8E90A9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F6000D4"/>
    <w:multiLevelType w:val="hybridMultilevel"/>
    <w:tmpl w:val="E1147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D81B05"/>
    <w:multiLevelType w:val="hybridMultilevel"/>
    <w:tmpl w:val="43187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665285"/>
    <w:multiLevelType w:val="hybridMultilevel"/>
    <w:tmpl w:val="0986A3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91F7DBF"/>
    <w:multiLevelType w:val="hybridMultilevel"/>
    <w:tmpl w:val="DBC48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9A50EAB"/>
    <w:multiLevelType w:val="hybridMultilevel"/>
    <w:tmpl w:val="B31CCE7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52517A"/>
    <w:multiLevelType w:val="hybridMultilevel"/>
    <w:tmpl w:val="13063E58"/>
    <w:lvl w:ilvl="0" w:tplc="8B56FA02">
      <w:start w:val="1"/>
      <w:numFmt w:val="bullet"/>
      <w:lvlText w:val="R"/>
      <w:lvlJc w:val="left"/>
      <w:pPr>
        <w:ind w:left="1080" w:hanging="360"/>
      </w:pPr>
      <w:rPr>
        <w:rFonts w:ascii="Wingdings 2" w:hAnsi="Wingdings 2"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1E6F2FAC"/>
    <w:multiLevelType w:val="hybridMultilevel"/>
    <w:tmpl w:val="196E113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EBA7FD8"/>
    <w:multiLevelType w:val="hybridMultilevel"/>
    <w:tmpl w:val="965EF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151BCB"/>
    <w:multiLevelType w:val="hybridMultilevel"/>
    <w:tmpl w:val="EB0E0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7082A4B"/>
    <w:multiLevelType w:val="hybridMultilevel"/>
    <w:tmpl w:val="6212B40A"/>
    <w:lvl w:ilvl="0" w:tplc="8B56FA02">
      <w:start w:val="1"/>
      <w:numFmt w:val="bullet"/>
      <w:lvlText w:val="R"/>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2272CA"/>
    <w:multiLevelType w:val="hybridMultilevel"/>
    <w:tmpl w:val="E104D3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EAD5C92"/>
    <w:multiLevelType w:val="hybridMultilevel"/>
    <w:tmpl w:val="0DE8C3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1A030F"/>
    <w:multiLevelType w:val="hybridMultilevel"/>
    <w:tmpl w:val="1BCEEF4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83740"/>
    <w:multiLevelType w:val="hybridMultilevel"/>
    <w:tmpl w:val="85C4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833EAE"/>
    <w:multiLevelType w:val="hybridMultilevel"/>
    <w:tmpl w:val="AB289C1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03E3925"/>
    <w:multiLevelType w:val="hybridMultilevel"/>
    <w:tmpl w:val="17CA0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BF52FCE"/>
    <w:multiLevelType w:val="hybridMultilevel"/>
    <w:tmpl w:val="79064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DFA3DE4"/>
    <w:multiLevelType w:val="hybridMultilevel"/>
    <w:tmpl w:val="D64CE2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A6332"/>
    <w:multiLevelType w:val="hybridMultilevel"/>
    <w:tmpl w:val="CBB0BB8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1506E9"/>
    <w:multiLevelType w:val="hybridMultilevel"/>
    <w:tmpl w:val="A4DE570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4B15854"/>
    <w:multiLevelType w:val="hybridMultilevel"/>
    <w:tmpl w:val="569856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BD470D"/>
    <w:multiLevelType w:val="hybridMultilevel"/>
    <w:tmpl w:val="B8B6960C"/>
    <w:lvl w:ilvl="0" w:tplc="04090009">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28"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D263BE9"/>
    <w:multiLevelType w:val="hybridMultilevel"/>
    <w:tmpl w:val="826E1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8C7B5E"/>
    <w:multiLevelType w:val="hybridMultilevel"/>
    <w:tmpl w:val="3BA0B32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0A016E4"/>
    <w:multiLevelType w:val="hybridMultilevel"/>
    <w:tmpl w:val="B6B6D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12C15DF"/>
    <w:multiLevelType w:val="hybridMultilevel"/>
    <w:tmpl w:val="6F822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29B1371"/>
    <w:multiLevelType w:val="hybridMultilevel"/>
    <w:tmpl w:val="1BA619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80C6739"/>
    <w:multiLevelType w:val="hybridMultilevel"/>
    <w:tmpl w:val="89C6F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A85CBE"/>
    <w:multiLevelType w:val="hybridMultilevel"/>
    <w:tmpl w:val="750E3A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28223C"/>
    <w:multiLevelType w:val="hybridMultilevel"/>
    <w:tmpl w:val="FA3EC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16330F"/>
    <w:multiLevelType w:val="hybridMultilevel"/>
    <w:tmpl w:val="1772C2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9237D8F"/>
    <w:multiLevelType w:val="hybridMultilevel"/>
    <w:tmpl w:val="B37058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979AE"/>
    <w:multiLevelType w:val="hybridMultilevel"/>
    <w:tmpl w:val="D3948AB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525E64"/>
    <w:multiLevelType w:val="hybridMultilevel"/>
    <w:tmpl w:val="21F65F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CAC1628"/>
    <w:multiLevelType w:val="hybridMultilevel"/>
    <w:tmpl w:val="716CDF60"/>
    <w:lvl w:ilvl="0" w:tplc="8B56FA02">
      <w:start w:val="1"/>
      <w:numFmt w:val="bullet"/>
      <w:lvlText w:val="R"/>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5796537">
    <w:abstractNumId w:val="39"/>
  </w:num>
  <w:num w:numId="2" w16cid:durableId="1962881776">
    <w:abstractNumId w:val="25"/>
  </w:num>
  <w:num w:numId="3" w16cid:durableId="1255743446">
    <w:abstractNumId w:val="34"/>
  </w:num>
  <w:num w:numId="4" w16cid:durableId="1107309048">
    <w:abstractNumId w:val="38"/>
  </w:num>
  <w:num w:numId="5" w16cid:durableId="46883411">
    <w:abstractNumId w:val="0"/>
  </w:num>
  <w:num w:numId="6" w16cid:durableId="1462187824">
    <w:abstractNumId w:val="23"/>
  </w:num>
  <w:num w:numId="7" w16cid:durableId="1597713065">
    <w:abstractNumId w:val="29"/>
  </w:num>
  <w:num w:numId="8" w16cid:durableId="1532261298">
    <w:abstractNumId w:val="26"/>
  </w:num>
  <w:num w:numId="9" w16cid:durableId="257061625">
    <w:abstractNumId w:val="36"/>
  </w:num>
  <w:num w:numId="10" w16cid:durableId="2042437752">
    <w:abstractNumId w:val="19"/>
  </w:num>
  <w:num w:numId="11" w16cid:durableId="303393262">
    <w:abstractNumId w:val="7"/>
  </w:num>
  <w:num w:numId="12" w16cid:durableId="2119908325">
    <w:abstractNumId w:val="31"/>
  </w:num>
  <w:num w:numId="13" w16cid:durableId="9923738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5314774">
    <w:abstractNumId w:val="12"/>
  </w:num>
  <w:num w:numId="15" w16cid:durableId="15034259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5762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5174474">
    <w:abstractNumId w:val="21"/>
  </w:num>
  <w:num w:numId="18" w16cid:durableId="1150950708">
    <w:abstractNumId w:val="40"/>
  </w:num>
  <w:num w:numId="19" w16cid:durableId="993609639">
    <w:abstractNumId w:val="22"/>
  </w:num>
  <w:num w:numId="20" w16cid:durableId="656886424">
    <w:abstractNumId w:val="32"/>
  </w:num>
  <w:num w:numId="21" w16cid:durableId="436100251">
    <w:abstractNumId w:val="16"/>
  </w:num>
  <w:num w:numId="22" w16cid:durableId="1068071664">
    <w:abstractNumId w:val="20"/>
  </w:num>
  <w:num w:numId="23" w16cid:durableId="2129546726">
    <w:abstractNumId w:val="4"/>
  </w:num>
  <w:num w:numId="24" w16cid:durableId="805003512">
    <w:abstractNumId w:val="30"/>
  </w:num>
  <w:num w:numId="25" w16cid:durableId="969631258">
    <w:abstractNumId w:val="9"/>
  </w:num>
  <w:num w:numId="26" w16cid:durableId="1651903760">
    <w:abstractNumId w:val="14"/>
  </w:num>
  <w:num w:numId="27" w16cid:durableId="658462716">
    <w:abstractNumId w:val="37"/>
  </w:num>
  <w:num w:numId="28" w16cid:durableId="1378163876">
    <w:abstractNumId w:val="3"/>
  </w:num>
  <w:num w:numId="29" w16cid:durableId="1498417511">
    <w:abstractNumId w:val="27"/>
  </w:num>
  <w:num w:numId="30" w16cid:durableId="21432343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1675072">
    <w:abstractNumId w:val="13"/>
  </w:num>
  <w:num w:numId="32" w16cid:durableId="19492698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28705342">
    <w:abstractNumId w:val="28"/>
  </w:num>
  <w:num w:numId="34" w16cid:durableId="1072048493">
    <w:abstractNumId w:val="10"/>
  </w:num>
  <w:num w:numId="35" w16cid:durableId="1679966518">
    <w:abstractNumId w:val="2"/>
  </w:num>
  <w:num w:numId="36" w16cid:durableId="262037015">
    <w:abstractNumId w:val="11"/>
  </w:num>
  <w:num w:numId="37" w16cid:durableId="1620867745">
    <w:abstractNumId w:val="43"/>
  </w:num>
  <w:num w:numId="38" w16cid:durableId="1733574447">
    <w:abstractNumId w:val="42"/>
  </w:num>
  <w:num w:numId="39" w16cid:durableId="133184197">
    <w:abstractNumId w:val="8"/>
  </w:num>
  <w:num w:numId="40" w16cid:durableId="2124038293">
    <w:abstractNumId w:val="17"/>
  </w:num>
  <w:num w:numId="41" w16cid:durableId="539128156">
    <w:abstractNumId w:val="18"/>
  </w:num>
  <w:num w:numId="42" w16cid:durableId="121964816">
    <w:abstractNumId w:val="33"/>
  </w:num>
  <w:num w:numId="43" w16cid:durableId="1931548522">
    <w:abstractNumId w:val="24"/>
  </w:num>
  <w:num w:numId="44" w16cid:durableId="1277367365">
    <w:abstractNumId w:val="45"/>
  </w:num>
  <w:num w:numId="45" w16cid:durableId="536285333">
    <w:abstractNumId w:val="15"/>
  </w:num>
  <w:num w:numId="46" w16cid:durableId="185830117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9ED"/>
    <w:rsid w:val="00077B97"/>
    <w:rsid w:val="000D5CAF"/>
    <w:rsid w:val="00122D4F"/>
    <w:rsid w:val="00143605"/>
    <w:rsid w:val="00156244"/>
    <w:rsid w:val="00167B10"/>
    <w:rsid w:val="00180331"/>
    <w:rsid w:val="001A734F"/>
    <w:rsid w:val="001C64D3"/>
    <w:rsid w:val="001F313E"/>
    <w:rsid w:val="00211863"/>
    <w:rsid w:val="00245BA2"/>
    <w:rsid w:val="002C6443"/>
    <w:rsid w:val="002D5A09"/>
    <w:rsid w:val="002E20D1"/>
    <w:rsid w:val="00355948"/>
    <w:rsid w:val="00365630"/>
    <w:rsid w:val="00373A72"/>
    <w:rsid w:val="00374E24"/>
    <w:rsid w:val="004209FB"/>
    <w:rsid w:val="00423932"/>
    <w:rsid w:val="00453C45"/>
    <w:rsid w:val="004B35F3"/>
    <w:rsid w:val="004B5090"/>
    <w:rsid w:val="004B6938"/>
    <w:rsid w:val="004C56AF"/>
    <w:rsid w:val="00547853"/>
    <w:rsid w:val="00550BC8"/>
    <w:rsid w:val="005A28C8"/>
    <w:rsid w:val="005C37D8"/>
    <w:rsid w:val="005D29B5"/>
    <w:rsid w:val="00664F41"/>
    <w:rsid w:val="006A6587"/>
    <w:rsid w:val="006B2E65"/>
    <w:rsid w:val="00707E47"/>
    <w:rsid w:val="00740BCA"/>
    <w:rsid w:val="007D223F"/>
    <w:rsid w:val="007F2B84"/>
    <w:rsid w:val="0081329C"/>
    <w:rsid w:val="00833100"/>
    <w:rsid w:val="00864D53"/>
    <w:rsid w:val="00882041"/>
    <w:rsid w:val="00913194"/>
    <w:rsid w:val="00A3350C"/>
    <w:rsid w:val="00A73757"/>
    <w:rsid w:val="00BA7027"/>
    <w:rsid w:val="00BF4919"/>
    <w:rsid w:val="00C06309"/>
    <w:rsid w:val="00C169ED"/>
    <w:rsid w:val="00C955F5"/>
    <w:rsid w:val="00CC1550"/>
    <w:rsid w:val="00CE1DEF"/>
    <w:rsid w:val="00D37D37"/>
    <w:rsid w:val="00D41570"/>
    <w:rsid w:val="00D9450F"/>
    <w:rsid w:val="00DB5193"/>
    <w:rsid w:val="00DE4EF2"/>
    <w:rsid w:val="00E47BCC"/>
    <w:rsid w:val="00E64737"/>
    <w:rsid w:val="00E650D8"/>
    <w:rsid w:val="00ED6086"/>
    <w:rsid w:val="00F84A37"/>
    <w:rsid w:val="00FD77BC"/>
    <w:rsid w:val="00FE0B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1802F"/>
  <w15:chartTrackingRefBased/>
  <w15:docId w15:val="{45BCE65A-D4BC-45EB-ACA3-3B9C039BE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3757"/>
    <w:pPr>
      <w:bidi/>
    </w:pPr>
  </w:style>
  <w:style w:type="paragraph" w:styleId="1">
    <w:name w:val="heading 1"/>
    <w:basedOn w:val="a"/>
    <w:next w:val="a"/>
    <w:link w:val="1Char"/>
    <w:autoRedefine/>
    <w:uiPriority w:val="9"/>
    <w:qFormat/>
    <w:rsid w:val="00A73757"/>
    <w:pPr>
      <w:keepNext/>
      <w:keepLines/>
      <w:spacing w:before="360" w:after="80"/>
      <w:outlineLvl w:val="0"/>
    </w:pPr>
    <w:rPr>
      <w:rFonts w:ascii="Simplified Arabic" w:eastAsiaTheme="majorEastAsia" w:hAnsi="Simplified Arabic" w:cs="Simplified Arabic"/>
      <w:b/>
      <w:bCs/>
      <w:sz w:val="40"/>
      <w:szCs w:val="40"/>
    </w:rPr>
  </w:style>
  <w:style w:type="paragraph" w:styleId="2">
    <w:name w:val="heading 2"/>
    <w:basedOn w:val="a"/>
    <w:next w:val="a"/>
    <w:link w:val="2Char"/>
    <w:uiPriority w:val="9"/>
    <w:semiHidden/>
    <w:unhideWhenUsed/>
    <w:qFormat/>
    <w:rsid w:val="00C169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169E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169E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169E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169E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169E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169E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169E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757"/>
    <w:rPr>
      <w:rFonts w:ascii="Simplified Arabic" w:eastAsiaTheme="majorEastAsia" w:hAnsi="Simplified Arabic" w:cs="Simplified Arabic"/>
      <w:b/>
      <w:bCs/>
      <w:sz w:val="40"/>
      <w:szCs w:val="40"/>
    </w:rPr>
  </w:style>
  <w:style w:type="character" w:customStyle="1" w:styleId="2Char">
    <w:name w:val="عنوان 2 Char"/>
    <w:basedOn w:val="a0"/>
    <w:link w:val="2"/>
    <w:uiPriority w:val="9"/>
    <w:semiHidden/>
    <w:rsid w:val="00C169E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169E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169E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169ED"/>
    <w:rPr>
      <w:rFonts w:eastAsiaTheme="majorEastAsia" w:cstheme="majorBidi"/>
      <w:color w:val="2F5496" w:themeColor="accent1" w:themeShade="BF"/>
    </w:rPr>
  </w:style>
  <w:style w:type="character" w:customStyle="1" w:styleId="6Char">
    <w:name w:val="عنوان 6 Char"/>
    <w:basedOn w:val="a0"/>
    <w:link w:val="6"/>
    <w:uiPriority w:val="9"/>
    <w:semiHidden/>
    <w:rsid w:val="00C169ED"/>
    <w:rPr>
      <w:rFonts w:eastAsiaTheme="majorEastAsia" w:cstheme="majorBidi"/>
      <w:i/>
      <w:iCs/>
      <w:color w:val="595959" w:themeColor="text1" w:themeTint="A6"/>
    </w:rPr>
  </w:style>
  <w:style w:type="character" w:customStyle="1" w:styleId="7Char">
    <w:name w:val="عنوان 7 Char"/>
    <w:basedOn w:val="a0"/>
    <w:link w:val="7"/>
    <w:uiPriority w:val="9"/>
    <w:semiHidden/>
    <w:rsid w:val="00C169ED"/>
    <w:rPr>
      <w:rFonts w:eastAsiaTheme="majorEastAsia" w:cstheme="majorBidi"/>
      <w:color w:val="595959" w:themeColor="text1" w:themeTint="A6"/>
    </w:rPr>
  </w:style>
  <w:style w:type="character" w:customStyle="1" w:styleId="8Char">
    <w:name w:val="عنوان 8 Char"/>
    <w:basedOn w:val="a0"/>
    <w:link w:val="8"/>
    <w:uiPriority w:val="9"/>
    <w:semiHidden/>
    <w:rsid w:val="00C169ED"/>
    <w:rPr>
      <w:rFonts w:eastAsiaTheme="majorEastAsia" w:cstheme="majorBidi"/>
      <w:i/>
      <w:iCs/>
      <w:color w:val="272727" w:themeColor="text1" w:themeTint="D8"/>
    </w:rPr>
  </w:style>
  <w:style w:type="character" w:customStyle="1" w:styleId="9Char">
    <w:name w:val="عنوان 9 Char"/>
    <w:basedOn w:val="a0"/>
    <w:link w:val="9"/>
    <w:uiPriority w:val="9"/>
    <w:semiHidden/>
    <w:rsid w:val="00C169ED"/>
    <w:rPr>
      <w:rFonts w:eastAsiaTheme="majorEastAsia" w:cstheme="majorBidi"/>
      <w:color w:val="272727" w:themeColor="text1" w:themeTint="D8"/>
    </w:rPr>
  </w:style>
  <w:style w:type="paragraph" w:styleId="a3">
    <w:name w:val="Title"/>
    <w:basedOn w:val="a"/>
    <w:next w:val="a"/>
    <w:link w:val="Char"/>
    <w:uiPriority w:val="10"/>
    <w:qFormat/>
    <w:rsid w:val="00C169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169E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169E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169E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169ED"/>
    <w:pPr>
      <w:spacing w:before="160"/>
      <w:jc w:val="center"/>
    </w:pPr>
    <w:rPr>
      <w:i/>
      <w:iCs/>
      <w:color w:val="404040" w:themeColor="text1" w:themeTint="BF"/>
    </w:rPr>
  </w:style>
  <w:style w:type="character" w:customStyle="1" w:styleId="Char1">
    <w:name w:val="اقتباس Char"/>
    <w:basedOn w:val="a0"/>
    <w:link w:val="a5"/>
    <w:uiPriority w:val="29"/>
    <w:rsid w:val="00C169ED"/>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C169ED"/>
    <w:pPr>
      <w:ind w:left="720"/>
      <w:contextualSpacing/>
    </w:pPr>
  </w:style>
  <w:style w:type="character" w:styleId="a7">
    <w:name w:val="Intense Emphasis"/>
    <w:basedOn w:val="a0"/>
    <w:uiPriority w:val="21"/>
    <w:qFormat/>
    <w:rsid w:val="00C169ED"/>
    <w:rPr>
      <w:i/>
      <w:iCs/>
      <w:color w:val="2F5496" w:themeColor="accent1" w:themeShade="BF"/>
    </w:rPr>
  </w:style>
  <w:style w:type="paragraph" w:styleId="a8">
    <w:name w:val="Intense Quote"/>
    <w:basedOn w:val="a"/>
    <w:next w:val="a"/>
    <w:link w:val="Char3"/>
    <w:uiPriority w:val="30"/>
    <w:qFormat/>
    <w:rsid w:val="00C169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C169ED"/>
    <w:rPr>
      <w:i/>
      <w:iCs/>
      <w:color w:val="2F5496" w:themeColor="accent1" w:themeShade="BF"/>
    </w:rPr>
  </w:style>
  <w:style w:type="character" w:styleId="a9">
    <w:name w:val="Intense Reference"/>
    <w:basedOn w:val="a0"/>
    <w:uiPriority w:val="32"/>
    <w:qFormat/>
    <w:rsid w:val="00C169ED"/>
    <w:rPr>
      <w:b/>
      <w:bCs/>
      <w:smallCaps/>
      <w:color w:val="2F5496" w:themeColor="accent1" w:themeShade="BF"/>
      <w:spacing w:val="5"/>
    </w:rPr>
  </w:style>
  <w:style w:type="paragraph" w:styleId="aa">
    <w:name w:val="header"/>
    <w:basedOn w:val="a"/>
    <w:link w:val="Char4"/>
    <w:uiPriority w:val="99"/>
    <w:unhideWhenUsed/>
    <w:rsid w:val="00E650D8"/>
    <w:pPr>
      <w:tabs>
        <w:tab w:val="center" w:pos="4513"/>
        <w:tab w:val="right" w:pos="9026"/>
      </w:tabs>
      <w:spacing w:after="0" w:line="240" w:lineRule="auto"/>
    </w:pPr>
  </w:style>
  <w:style w:type="character" w:customStyle="1" w:styleId="Char4">
    <w:name w:val="رأس الصفحة Char"/>
    <w:basedOn w:val="a0"/>
    <w:link w:val="aa"/>
    <w:uiPriority w:val="99"/>
    <w:rsid w:val="00E650D8"/>
  </w:style>
  <w:style w:type="paragraph" w:styleId="ab">
    <w:name w:val="footer"/>
    <w:basedOn w:val="a"/>
    <w:link w:val="Char5"/>
    <w:uiPriority w:val="99"/>
    <w:unhideWhenUsed/>
    <w:rsid w:val="00E650D8"/>
    <w:pPr>
      <w:tabs>
        <w:tab w:val="center" w:pos="4513"/>
        <w:tab w:val="right" w:pos="9026"/>
      </w:tabs>
      <w:spacing w:after="0" w:line="240" w:lineRule="auto"/>
    </w:pPr>
  </w:style>
  <w:style w:type="character" w:customStyle="1" w:styleId="Char5">
    <w:name w:val="تذييل الصفحة Char"/>
    <w:basedOn w:val="a0"/>
    <w:link w:val="ab"/>
    <w:uiPriority w:val="99"/>
    <w:rsid w:val="00E650D8"/>
  </w:style>
  <w:style w:type="character" w:styleId="Hyperlink">
    <w:name w:val="Hyperlink"/>
    <w:basedOn w:val="a0"/>
    <w:uiPriority w:val="99"/>
    <w:unhideWhenUsed/>
    <w:rsid w:val="00550BC8"/>
    <w:rPr>
      <w:color w:val="0563C1" w:themeColor="hyperlink"/>
      <w:u w:val="single"/>
    </w:rPr>
  </w:style>
  <w:style w:type="character" w:customStyle="1" w:styleId="10">
    <w:name w:val="إشارة لم يتم حلها1"/>
    <w:basedOn w:val="a0"/>
    <w:uiPriority w:val="99"/>
    <w:semiHidden/>
    <w:unhideWhenUsed/>
    <w:rsid w:val="00550BC8"/>
    <w:rPr>
      <w:color w:val="605E5C"/>
      <w:shd w:val="clear" w:color="auto" w:fill="E1DFDD"/>
    </w:rPr>
  </w:style>
  <w:style w:type="paragraph" w:styleId="ac">
    <w:name w:val="TOC Heading"/>
    <w:basedOn w:val="1"/>
    <w:next w:val="a"/>
    <w:uiPriority w:val="39"/>
    <w:unhideWhenUsed/>
    <w:qFormat/>
    <w:rsid w:val="004C56AF"/>
    <w:pPr>
      <w:spacing w:before="240" w:after="0" w:line="259" w:lineRule="auto"/>
      <w:outlineLvl w:val="9"/>
    </w:pPr>
    <w:rPr>
      <w:rFonts w:asciiTheme="majorHAnsi" w:hAnsiTheme="majorHAnsi" w:cstheme="majorBidi"/>
      <w:b w:val="0"/>
      <w:bCs w:val="0"/>
      <w:color w:val="2F5496" w:themeColor="accent1" w:themeShade="BF"/>
      <w:kern w:val="0"/>
      <w:sz w:val="32"/>
      <w:szCs w:val="32"/>
      <w:rtl/>
      <w14:ligatures w14:val="none"/>
    </w:rPr>
  </w:style>
  <w:style w:type="paragraph" w:styleId="11">
    <w:name w:val="toc 1"/>
    <w:basedOn w:val="a"/>
    <w:next w:val="a"/>
    <w:autoRedefine/>
    <w:uiPriority w:val="39"/>
    <w:unhideWhenUsed/>
    <w:rsid w:val="004C56AF"/>
    <w:pPr>
      <w:spacing w:after="100"/>
    </w:pPr>
  </w:style>
  <w:style w:type="table" w:styleId="ad">
    <w:name w:val="Table Grid"/>
    <w:basedOn w:val="a1"/>
    <w:uiPriority w:val="39"/>
    <w:rsid w:val="005C3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36563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1"/>
    <w:uiPriority w:val="49"/>
    <w:rsid w:val="005D29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CE1DEF"/>
  </w:style>
  <w:style w:type="table" w:styleId="6-3">
    <w:name w:val="Grid Table 6 Colorful Accent 3"/>
    <w:basedOn w:val="a1"/>
    <w:uiPriority w:val="51"/>
    <w:rsid w:val="00CE1DE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CE1DEF"/>
    <w:pPr>
      <w:spacing w:after="100"/>
      <w:ind w:left="240"/>
    </w:pPr>
  </w:style>
  <w:style w:type="paragraph" w:styleId="30">
    <w:name w:val="toc 3"/>
    <w:basedOn w:val="a"/>
    <w:next w:val="a"/>
    <w:autoRedefine/>
    <w:uiPriority w:val="39"/>
    <w:unhideWhenUsed/>
    <w:rsid w:val="00CE1DEF"/>
    <w:pPr>
      <w:spacing w:after="100"/>
      <w:ind w:left="480"/>
    </w:pPr>
  </w:style>
  <w:style w:type="paragraph" w:styleId="ae">
    <w:name w:val="Normal (Web)"/>
    <w:basedOn w:val="a"/>
    <w:uiPriority w:val="99"/>
    <w:unhideWhenUsed/>
    <w:rsid w:val="00707E47"/>
    <w:pPr>
      <w:bidi w:val="0"/>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59770">
      <w:bodyDiv w:val="1"/>
      <w:marLeft w:val="0"/>
      <w:marRight w:val="0"/>
      <w:marTop w:val="0"/>
      <w:marBottom w:val="0"/>
      <w:divBdr>
        <w:top w:val="none" w:sz="0" w:space="0" w:color="auto"/>
        <w:left w:val="none" w:sz="0" w:space="0" w:color="auto"/>
        <w:bottom w:val="none" w:sz="0" w:space="0" w:color="auto"/>
        <w:right w:val="none" w:sz="0" w:space="0" w:color="auto"/>
      </w:divBdr>
    </w:div>
    <w:div w:id="574127446">
      <w:bodyDiv w:val="1"/>
      <w:marLeft w:val="0"/>
      <w:marRight w:val="0"/>
      <w:marTop w:val="0"/>
      <w:marBottom w:val="0"/>
      <w:divBdr>
        <w:top w:val="none" w:sz="0" w:space="0" w:color="auto"/>
        <w:left w:val="none" w:sz="0" w:space="0" w:color="auto"/>
        <w:bottom w:val="none" w:sz="0" w:space="0" w:color="auto"/>
        <w:right w:val="none" w:sz="0" w:space="0" w:color="auto"/>
      </w:divBdr>
    </w:div>
    <w:div w:id="606499798">
      <w:bodyDiv w:val="1"/>
      <w:marLeft w:val="0"/>
      <w:marRight w:val="0"/>
      <w:marTop w:val="0"/>
      <w:marBottom w:val="0"/>
      <w:divBdr>
        <w:top w:val="none" w:sz="0" w:space="0" w:color="auto"/>
        <w:left w:val="none" w:sz="0" w:space="0" w:color="auto"/>
        <w:bottom w:val="none" w:sz="0" w:space="0" w:color="auto"/>
        <w:right w:val="none" w:sz="0" w:space="0" w:color="auto"/>
      </w:divBdr>
    </w:div>
    <w:div w:id="772163479">
      <w:bodyDiv w:val="1"/>
      <w:marLeft w:val="0"/>
      <w:marRight w:val="0"/>
      <w:marTop w:val="0"/>
      <w:marBottom w:val="0"/>
      <w:divBdr>
        <w:top w:val="none" w:sz="0" w:space="0" w:color="auto"/>
        <w:left w:val="none" w:sz="0" w:space="0" w:color="auto"/>
        <w:bottom w:val="none" w:sz="0" w:space="0" w:color="auto"/>
        <w:right w:val="none" w:sz="0" w:space="0" w:color="auto"/>
      </w:divBdr>
      <w:divsChild>
        <w:div w:id="169490333">
          <w:marLeft w:val="0"/>
          <w:marRight w:val="0"/>
          <w:marTop w:val="0"/>
          <w:marBottom w:val="0"/>
          <w:divBdr>
            <w:top w:val="none" w:sz="0" w:space="0" w:color="auto"/>
            <w:left w:val="none" w:sz="0" w:space="0" w:color="auto"/>
            <w:bottom w:val="none" w:sz="0" w:space="0" w:color="auto"/>
            <w:right w:val="none" w:sz="0" w:space="0" w:color="auto"/>
          </w:divBdr>
          <w:divsChild>
            <w:div w:id="2003193481">
              <w:marLeft w:val="0"/>
              <w:marRight w:val="0"/>
              <w:marTop w:val="0"/>
              <w:marBottom w:val="0"/>
              <w:divBdr>
                <w:top w:val="none" w:sz="0" w:space="0" w:color="auto"/>
                <w:left w:val="none" w:sz="0" w:space="0" w:color="auto"/>
                <w:bottom w:val="none" w:sz="0" w:space="0" w:color="auto"/>
                <w:right w:val="none" w:sz="0" w:space="0" w:color="auto"/>
              </w:divBdr>
              <w:divsChild>
                <w:div w:id="1005936056">
                  <w:marLeft w:val="0"/>
                  <w:marRight w:val="0"/>
                  <w:marTop w:val="0"/>
                  <w:marBottom w:val="0"/>
                  <w:divBdr>
                    <w:top w:val="none" w:sz="0" w:space="0" w:color="auto"/>
                    <w:left w:val="none" w:sz="0" w:space="0" w:color="auto"/>
                    <w:bottom w:val="none" w:sz="0" w:space="0" w:color="auto"/>
                    <w:right w:val="none" w:sz="0" w:space="0" w:color="auto"/>
                  </w:divBdr>
                  <w:divsChild>
                    <w:div w:id="13973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844852">
          <w:marLeft w:val="0"/>
          <w:marRight w:val="0"/>
          <w:marTop w:val="0"/>
          <w:marBottom w:val="0"/>
          <w:divBdr>
            <w:top w:val="none" w:sz="0" w:space="0" w:color="auto"/>
            <w:left w:val="none" w:sz="0" w:space="0" w:color="auto"/>
            <w:bottom w:val="none" w:sz="0" w:space="0" w:color="auto"/>
            <w:right w:val="none" w:sz="0" w:space="0" w:color="auto"/>
          </w:divBdr>
          <w:divsChild>
            <w:div w:id="1244880281">
              <w:marLeft w:val="0"/>
              <w:marRight w:val="0"/>
              <w:marTop w:val="0"/>
              <w:marBottom w:val="0"/>
              <w:divBdr>
                <w:top w:val="none" w:sz="0" w:space="0" w:color="auto"/>
                <w:left w:val="none" w:sz="0" w:space="0" w:color="auto"/>
                <w:bottom w:val="none" w:sz="0" w:space="0" w:color="auto"/>
                <w:right w:val="none" w:sz="0" w:space="0" w:color="auto"/>
              </w:divBdr>
              <w:divsChild>
                <w:div w:id="509684561">
                  <w:marLeft w:val="0"/>
                  <w:marRight w:val="0"/>
                  <w:marTop w:val="0"/>
                  <w:marBottom w:val="0"/>
                  <w:divBdr>
                    <w:top w:val="none" w:sz="0" w:space="0" w:color="auto"/>
                    <w:left w:val="none" w:sz="0" w:space="0" w:color="auto"/>
                    <w:bottom w:val="none" w:sz="0" w:space="0" w:color="auto"/>
                    <w:right w:val="none" w:sz="0" w:space="0" w:color="auto"/>
                  </w:divBdr>
                  <w:divsChild>
                    <w:div w:id="55844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413443">
      <w:bodyDiv w:val="1"/>
      <w:marLeft w:val="0"/>
      <w:marRight w:val="0"/>
      <w:marTop w:val="0"/>
      <w:marBottom w:val="0"/>
      <w:divBdr>
        <w:top w:val="none" w:sz="0" w:space="0" w:color="auto"/>
        <w:left w:val="none" w:sz="0" w:space="0" w:color="auto"/>
        <w:bottom w:val="none" w:sz="0" w:space="0" w:color="auto"/>
        <w:right w:val="none" w:sz="0" w:space="0" w:color="auto"/>
      </w:divBdr>
    </w:div>
    <w:div w:id="965624089">
      <w:bodyDiv w:val="1"/>
      <w:marLeft w:val="0"/>
      <w:marRight w:val="0"/>
      <w:marTop w:val="0"/>
      <w:marBottom w:val="0"/>
      <w:divBdr>
        <w:top w:val="none" w:sz="0" w:space="0" w:color="auto"/>
        <w:left w:val="none" w:sz="0" w:space="0" w:color="auto"/>
        <w:bottom w:val="none" w:sz="0" w:space="0" w:color="auto"/>
        <w:right w:val="none" w:sz="0" w:space="0" w:color="auto"/>
      </w:divBdr>
      <w:divsChild>
        <w:div w:id="1372412592">
          <w:marLeft w:val="0"/>
          <w:marRight w:val="0"/>
          <w:marTop w:val="0"/>
          <w:marBottom w:val="0"/>
          <w:divBdr>
            <w:top w:val="none" w:sz="0" w:space="0" w:color="auto"/>
            <w:left w:val="none" w:sz="0" w:space="0" w:color="auto"/>
            <w:bottom w:val="none" w:sz="0" w:space="0" w:color="auto"/>
            <w:right w:val="none" w:sz="0" w:space="0" w:color="auto"/>
          </w:divBdr>
          <w:divsChild>
            <w:div w:id="883637925">
              <w:marLeft w:val="0"/>
              <w:marRight w:val="0"/>
              <w:marTop w:val="0"/>
              <w:marBottom w:val="0"/>
              <w:divBdr>
                <w:top w:val="none" w:sz="0" w:space="0" w:color="auto"/>
                <w:left w:val="none" w:sz="0" w:space="0" w:color="auto"/>
                <w:bottom w:val="none" w:sz="0" w:space="0" w:color="auto"/>
                <w:right w:val="none" w:sz="0" w:space="0" w:color="auto"/>
              </w:divBdr>
              <w:divsChild>
                <w:div w:id="1768576151">
                  <w:marLeft w:val="0"/>
                  <w:marRight w:val="0"/>
                  <w:marTop w:val="0"/>
                  <w:marBottom w:val="0"/>
                  <w:divBdr>
                    <w:top w:val="none" w:sz="0" w:space="0" w:color="auto"/>
                    <w:left w:val="none" w:sz="0" w:space="0" w:color="auto"/>
                    <w:bottom w:val="none" w:sz="0" w:space="0" w:color="auto"/>
                    <w:right w:val="none" w:sz="0" w:space="0" w:color="auto"/>
                  </w:divBdr>
                  <w:divsChild>
                    <w:div w:id="156455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46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BF18E-FC75-4A0D-8644-48E349EA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11530</Words>
  <Characters>65725</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2</cp:revision>
  <cp:lastPrinted>2025-07-06T00:43:00Z</cp:lastPrinted>
  <dcterms:created xsi:type="dcterms:W3CDTF">2025-07-13T22:23:00Z</dcterms:created>
  <dcterms:modified xsi:type="dcterms:W3CDTF">2025-07-13T22:23:00Z</dcterms:modified>
</cp:coreProperties>
</file>