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2F3EC" w14:textId="77777777" w:rsidR="00A93625" w:rsidRPr="00132A3E" w:rsidRDefault="00A93625" w:rsidP="00A93625">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15A6B26" wp14:editId="776EAE4C">
            <wp:simplePos x="0" y="0"/>
            <wp:positionH relativeFrom="margin">
              <wp:posOffset>-394335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 xml:space="preserve">جامعة </w:t>
      </w:r>
      <w:proofErr w:type="spellStart"/>
      <w:r w:rsidRPr="00132A3E">
        <w:rPr>
          <w:rFonts w:ascii="Sakkal Majalla" w:hAnsi="Sakkal Majalla" w:cs="Sakkal Majalla"/>
          <w:b/>
          <w:bCs/>
          <w:sz w:val="28"/>
          <w:szCs w:val="28"/>
          <w:rtl/>
          <w:lang w:bidi="ar-EG"/>
        </w:rPr>
        <w:t>ميدأوشن</w:t>
      </w:r>
      <w:proofErr w:type="spellEnd"/>
    </w:p>
    <w:p w14:paraId="38B47D60" w14:textId="77777777" w:rsidR="00A93625" w:rsidRPr="00132A3E" w:rsidRDefault="00A93625" w:rsidP="00A93625">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7F3AA124" w14:textId="77777777" w:rsidR="00A93625" w:rsidRPr="00132A3E" w:rsidRDefault="00A93625" w:rsidP="00A93625">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 xml:space="preserve">ماجستير </w:t>
      </w:r>
      <w:r w:rsidRPr="000D6547">
        <w:rPr>
          <w:rFonts w:ascii="Sakkal Majalla" w:hAnsi="Sakkal Majalla" w:cs="Sakkal Majalla"/>
          <w:b/>
          <w:bCs/>
          <w:sz w:val="28"/>
          <w:szCs w:val="28"/>
          <w:rtl/>
          <w:lang w:bidi="ar-EG"/>
        </w:rPr>
        <w:t>إدارة صحية</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0744D70C" w14:textId="77777777" w:rsidR="00A93625" w:rsidRDefault="00A93625" w:rsidP="00A93625">
      <w:pPr>
        <w:rPr>
          <w:rFonts w:ascii="Sakkal Majalla" w:hAnsi="Sakkal Majalla" w:cs="Sakkal Majalla"/>
          <w:sz w:val="28"/>
          <w:szCs w:val="28"/>
          <w:rtl/>
          <w:lang w:bidi="ar-EG"/>
        </w:rPr>
      </w:pPr>
    </w:p>
    <w:p w14:paraId="76FA894D" w14:textId="77777777" w:rsidR="00A93625" w:rsidRPr="009125CE" w:rsidRDefault="00A93625" w:rsidP="00A93625">
      <w:pPr>
        <w:rPr>
          <w:rFonts w:ascii="Sakkal Majalla" w:hAnsi="Sakkal Majalla" w:cs="Sakkal Majalla"/>
          <w:sz w:val="28"/>
          <w:szCs w:val="28"/>
          <w:rtl/>
          <w:lang w:bidi="ar-EG"/>
        </w:rPr>
      </w:pPr>
    </w:p>
    <w:p w14:paraId="047233AE" w14:textId="77777777" w:rsidR="00A93625" w:rsidRPr="00C04EB0" w:rsidRDefault="00A93625" w:rsidP="00A93625">
      <w:pPr>
        <w:spacing w:after="0" w:line="360" w:lineRule="auto"/>
        <w:jc w:val="center"/>
        <w:rPr>
          <w:rFonts w:ascii="Sakkal Majalla" w:hAnsi="Sakkal Majalla" w:cs="Sakkal Majalla"/>
          <w:b/>
          <w:bCs/>
          <w:sz w:val="28"/>
          <w:szCs w:val="28"/>
          <w:rtl/>
          <w:lang w:bidi="ar-EG"/>
        </w:rPr>
      </w:pPr>
      <w:r w:rsidRPr="00C04EB0">
        <w:rPr>
          <w:rFonts w:ascii="Sakkal Majalla" w:hAnsi="Sakkal Majalla" w:cs="Sakkal Majalla" w:hint="cs"/>
          <w:b/>
          <w:bCs/>
          <w:sz w:val="28"/>
          <w:szCs w:val="28"/>
          <w:rtl/>
          <w:lang w:bidi="ar-EG"/>
        </w:rPr>
        <w:t>عنوان البحث/</w:t>
      </w:r>
    </w:p>
    <w:p w14:paraId="2C35527C" w14:textId="77777777" w:rsidR="00A93625" w:rsidRDefault="00A93625" w:rsidP="00A93625">
      <w:pPr>
        <w:spacing w:after="0" w:line="360" w:lineRule="auto"/>
        <w:jc w:val="center"/>
        <w:rPr>
          <w:rFonts w:ascii="Sakkal Majalla" w:hAnsi="Sakkal Majalla" w:cs="Sakkal Majalla"/>
          <w:sz w:val="28"/>
          <w:szCs w:val="28"/>
          <w:rtl/>
        </w:rPr>
      </w:pPr>
      <w:r w:rsidRPr="00A55B15">
        <w:rPr>
          <w:rFonts w:ascii="Sakkal Majalla" w:hAnsi="Sakkal Majalla" w:cs="Sakkal Majalla"/>
          <w:sz w:val="28"/>
          <w:szCs w:val="28"/>
          <w:rtl/>
        </w:rPr>
        <w:t>دور القيادة التحويلية في تحسين جودة الرعاية الصحية دراسة تطبيقية في المستشفيات التعليمية في المملكة العربية السعودية</w:t>
      </w:r>
    </w:p>
    <w:p w14:paraId="14AA2256" w14:textId="77777777" w:rsidR="00A93625" w:rsidRPr="00C04EB0" w:rsidRDefault="00A93625" w:rsidP="00A93625">
      <w:pPr>
        <w:spacing w:after="0" w:line="360" w:lineRule="auto"/>
        <w:jc w:val="center"/>
        <w:rPr>
          <w:rFonts w:ascii="Sakkal Majalla" w:hAnsi="Sakkal Majalla" w:cs="Sakkal Majalla"/>
          <w:b/>
          <w:bCs/>
          <w:sz w:val="28"/>
          <w:szCs w:val="28"/>
          <w:rtl/>
          <w:lang w:bidi="ar-EG"/>
        </w:rPr>
      </w:pPr>
    </w:p>
    <w:p w14:paraId="5DF3F510" w14:textId="77777777" w:rsidR="00A93625" w:rsidRPr="00C04EB0" w:rsidRDefault="00A93625" w:rsidP="00A93625">
      <w:pPr>
        <w:spacing w:after="0" w:line="360" w:lineRule="auto"/>
        <w:jc w:val="center"/>
        <w:rPr>
          <w:rFonts w:ascii="Sakkal Majalla" w:hAnsi="Sakkal Majalla" w:cs="Sakkal Majalla"/>
          <w:b/>
          <w:bCs/>
          <w:sz w:val="28"/>
          <w:szCs w:val="28"/>
          <w:lang w:bidi="ar-EG"/>
        </w:rPr>
      </w:pPr>
      <w:r w:rsidRPr="00C04EB0">
        <w:rPr>
          <w:rFonts w:ascii="Sakkal Majalla" w:hAnsi="Sakkal Majalla" w:cs="Sakkal Majalla"/>
          <w:b/>
          <w:bCs/>
          <w:sz w:val="28"/>
          <w:szCs w:val="28"/>
          <w:rtl/>
          <w:lang w:bidi="ar-EG"/>
        </w:rPr>
        <w:t>إعداد/</w:t>
      </w:r>
    </w:p>
    <w:p w14:paraId="730D4D03" w14:textId="77777777" w:rsidR="00A93625" w:rsidRDefault="00A93625" w:rsidP="00A93625">
      <w:pPr>
        <w:jc w:val="center"/>
        <w:rPr>
          <w:rFonts w:ascii="Sakkal Majalla" w:hAnsi="Sakkal Majalla" w:cs="Sakkal Majalla"/>
          <w:sz w:val="28"/>
          <w:szCs w:val="28"/>
          <w:rtl/>
          <w:lang w:bidi="ar-EG"/>
        </w:rPr>
      </w:pPr>
      <w:r w:rsidRPr="00A55B15">
        <w:rPr>
          <w:rFonts w:ascii="Sakkal Majalla" w:hAnsi="Sakkal Majalla" w:cs="Sakkal Majalla"/>
          <w:sz w:val="28"/>
          <w:szCs w:val="28"/>
          <w:rtl/>
          <w:lang w:bidi="ar-EG"/>
        </w:rPr>
        <w:t>معتوق محمد الجهني</w:t>
      </w:r>
    </w:p>
    <w:p w14:paraId="60506300" w14:textId="77777777" w:rsidR="00A93625" w:rsidRPr="00C04EB0" w:rsidRDefault="00A93625" w:rsidP="00A93625">
      <w:pPr>
        <w:jc w:val="center"/>
        <w:rPr>
          <w:rFonts w:ascii="Sakkal Majalla" w:hAnsi="Sakkal Majalla" w:cs="Sakkal Majalla"/>
          <w:sz w:val="28"/>
          <w:szCs w:val="28"/>
          <w:rtl/>
          <w:lang w:bidi="ar-EG"/>
        </w:rPr>
      </w:pPr>
    </w:p>
    <w:p w14:paraId="06F2DB08" w14:textId="77777777" w:rsidR="00A93625" w:rsidRPr="00C04EB0" w:rsidRDefault="00A93625" w:rsidP="00A93625">
      <w:pPr>
        <w:jc w:val="center"/>
        <w:rPr>
          <w:rFonts w:ascii="Sakkal Majalla" w:hAnsi="Sakkal Majalla" w:cs="Sakkal Majalla"/>
          <w:b/>
          <w:bCs/>
          <w:sz w:val="28"/>
          <w:szCs w:val="28"/>
          <w:rtl/>
          <w:lang w:bidi="ar-EG"/>
        </w:rPr>
      </w:pPr>
      <w:r w:rsidRPr="00C04EB0">
        <w:rPr>
          <w:rFonts w:ascii="Sakkal Majalla" w:hAnsi="Sakkal Majalla" w:cs="Sakkal Majalla" w:hint="cs"/>
          <w:b/>
          <w:bCs/>
          <w:sz w:val="28"/>
          <w:szCs w:val="28"/>
          <w:rtl/>
          <w:lang w:bidi="ar-EG"/>
        </w:rPr>
        <w:t>الرقم الجامعي/</w:t>
      </w:r>
    </w:p>
    <w:p w14:paraId="2DC98831" w14:textId="77777777" w:rsidR="00A93625" w:rsidRDefault="00A93625" w:rsidP="00A93625">
      <w:pPr>
        <w:jc w:val="center"/>
        <w:rPr>
          <w:rFonts w:ascii="Sakkal Majalla" w:hAnsi="Sakkal Majalla" w:cs="Sakkal Majalla"/>
          <w:sz w:val="28"/>
          <w:szCs w:val="28"/>
          <w:rtl/>
          <w:lang w:bidi="ar-EG"/>
        </w:rPr>
      </w:pPr>
      <w:r w:rsidRPr="00A55B15">
        <w:rPr>
          <w:rFonts w:ascii="Sakkal Majalla" w:hAnsi="Sakkal Majalla" w:cs="Sakkal Majalla"/>
          <w:sz w:val="28"/>
          <w:szCs w:val="28"/>
          <w:rtl/>
          <w:lang w:bidi="ar-EG"/>
        </w:rPr>
        <w:t>251003350</w:t>
      </w:r>
    </w:p>
    <w:p w14:paraId="277A81D0" w14:textId="77777777" w:rsidR="00A93625" w:rsidRPr="00C04EB0" w:rsidRDefault="00A93625" w:rsidP="00A93625">
      <w:pPr>
        <w:jc w:val="center"/>
        <w:rPr>
          <w:rFonts w:ascii="Sakkal Majalla" w:hAnsi="Sakkal Majalla" w:cs="Sakkal Majalla"/>
          <w:b/>
          <w:bCs/>
          <w:sz w:val="28"/>
          <w:szCs w:val="28"/>
          <w:rtl/>
          <w:lang w:bidi="ar-EG"/>
        </w:rPr>
      </w:pPr>
    </w:p>
    <w:p w14:paraId="21D2E361" w14:textId="77777777" w:rsidR="00A93625" w:rsidRPr="00C04EB0" w:rsidRDefault="00A93625" w:rsidP="00A93625">
      <w:pPr>
        <w:jc w:val="center"/>
        <w:rPr>
          <w:rFonts w:ascii="Sakkal Majalla" w:hAnsi="Sakkal Majalla" w:cs="Sakkal Majalla"/>
          <w:b/>
          <w:bCs/>
          <w:sz w:val="28"/>
          <w:szCs w:val="28"/>
          <w:rtl/>
          <w:lang w:bidi="ar-EG"/>
        </w:rPr>
      </w:pPr>
      <w:r w:rsidRPr="00C04EB0">
        <w:rPr>
          <w:rFonts w:ascii="Sakkal Majalla" w:hAnsi="Sakkal Majalla" w:cs="Sakkal Majalla"/>
          <w:b/>
          <w:bCs/>
          <w:sz w:val="28"/>
          <w:szCs w:val="28"/>
          <w:rtl/>
          <w:lang w:bidi="ar-EG"/>
        </w:rPr>
        <w:t>إشراف/</w:t>
      </w:r>
    </w:p>
    <w:p w14:paraId="3269B969" w14:textId="77777777" w:rsidR="00A93625" w:rsidRDefault="00A93625" w:rsidP="00A9362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أ.د/ الفيصل عبد الحميد محمد</w:t>
      </w:r>
    </w:p>
    <w:p w14:paraId="1CFABB53" w14:textId="77777777" w:rsidR="00A93625" w:rsidRPr="00C04EB0" w:rsidRDefault="00A93625" w:rsidP="00A93625">
      <w:pPr>
        <w:jc w:val="center"/>
        <w:rPr>
          <w:rFonts w:ascii="Sakkal Majalla" w:hAnsi="Sakkal Majalla" w:cs="Sakkal Majalla"/>
          <w:sz w:val="28"/>
          <w:szCs w:val="28"/>
          <w:lang w:bidi="ar-EG"/>
        </w:rPr>
      </w:pPr>
      <w:r>
        <w:rPr>
          <w:rFonts w:ascii="Sakkal Majalla" w:hAnsi="Sakkal Majalla" w:cs="Sakkal Majalla" w:hint="cs"/>
          <w:sz w:val="28"/>
          <w:szCs w:val="28"/>
          <w:rtl/>
          <w:lang w:bidi="ar-EG"/>
        </w:rPr>
        <w:t>أ.د/ فايز على جراد</w:t>
      </w:r>
    </w:p>
    <w:p w14:paraId="59F1323F" w14:textId="77777777" w:rsidR="00A93625" w:rsidRDefault="00A93625" w:rsidP="00A93625">
      <w:pPr>
        <w:jc w:val="center"/>
        <w:rPr>
          <w:rFonts w:ascii="Sakkal Majalla" w:hAnsi="Sakkal Majalla" w:cs="Sakkal Majalla"/>
          <w:b/>
          <w:bCs/>
          <w:sz w:val="28"/>
          <w:szCs w:val="28"/>
          <w:lang w:bidi="ar-EG"/>
        </w:rPr>
      </w:pPr>
    </w:p>
    <w:p w14:paraId="15218596" w14:textId="77777777" w:rsidR="00A93625" w:rsidRPr="00C04EB0" w:rsidRDefault="00A93625" w:rsidP="00A93625">
      <w:pPr>
        <w:jc w:val="center"/>
        <w:rPr>
          <w:rFonts w:ascii="Sakkal Majalla" w:hAnsi="Sakkal Majalla" w:cs="Sakkal Majalla"/>
          <w:b/>
          <w:bCs/>
          <w:sz w:val="28"/>
          <w:szCs w:val="28"/>
          <w:rtl/>
          <w:lang w:bidi="ar-EG"/>
        </w:rPr>
      </w:pPr>
    </w:p>
    <w:p w14:paraId="420E9825" w14:textId="77777777" w:rsidR="00A93625" w:rsidRPr="00C04EB0" w:rsidRDefault="00A93625" w:rsidP="00A93625">
      <w:pPr>
        <w:jc w:val="center"/>
        <w:rPr>
          <w:rFonts w:ascii="Sakkal Majalla" w:hAnsi="Sakkal Majalla" w:cs="Sakkal Majalla"/>
          <w:b/>
          <w:bCs/>
          <w:sz w:val="28"/>
          <w:szCs w:val="28"/>
          <w:rtl/>
          <w:lang w:bidi="ar-EG"/>
        </w:rPr>
      </w:pPr>
      <w:r w:rsidRPr="00C04EB0">
        <w:rPr>
          <w:rFonts w:ascii="Sakkal Majalla" w:hAnsi="Sakkal Majalla" w:cs="Sakkal Majalla"/>
          <w:b/>
          <w:bCs/>
          <w:sz w:val="28"/>
          <w:szCs w:val="28"/>
          <w:rtl/>
          <w:lang w:bidi="ar-EG"/>
        </w:rPr>
        <w:t>العام الدراسي</w:t>
      </w:r>
    </w:p>
    <w:p w14:paraId="44EF9650" w14:textId="77777777" w:rsidR="00A93625" w:rsidRDefault="00A93625" w:rsidP="00A93625">
      <w:pPr>
        <w:jc w:val="center"/>
        <w:rPr>
          <w:rFonts w:ascii="Sakkal Majalla" w:hAnsi="Sakkal Majalla" w:cs="Sakkal Majalla"/>
          <w:b/>
          <w:bCs/>
          <w:sz w:val="28"/>
          <w:szCs w:val="28"/>
          <w:rtl/>
          <w:lang w:bidi="ar-EG"/>
        </w:rPr>
      </w:pPr>
      <w:r w:rsidRPr="00C04EB0">
        <w:rPr>
          <w:rFonts w:ascii="Sakkal Majalla" w:hAnsi="Sakkal Majalla" w:cs="Sakkal Majalla"/>
          <w:b/>
          <w:bCs/>
          <w:sz w:val="28"/>
          <w:szCs w:val="28"/>
          <w:rtl/>
          <w:lang w:bidi="ar-EG"/>
        </w:rPr>
        <w:t>202</w:t>
      </w:r>
      <w:r w:rsidRPr="00C04EB0">
        <w:rPr>
          <w:rFonts w:ascii="Sakkal Majalla" w:hAnsi="Sakkal Majalla" w:cs="Sakkal Majalla" w:hint="cs"/>
          <w:b/>
          <w:bCs/>
          <w:sz w:val="28"/>
          <w:szCs w:val="28"/>
          <w:rtl/>
          <w:lang w:bidi="ar-EG"/>
        </w:rPr>
        <w:t>5</w:t>
      </w:r>
    </w:p>
    <w:p w14:paraId="7E561448" w14:textId="77777777" w:rsidR="00A93625" w:rsidRDefault="00A93625" w:rsidP="00A93625">
      <w:pPr>
        <w:rPr>
          <w:rFonts w:ascii="Sakkal Majalla" w:hAnsi="Sakkal Majalla" w:cs="Sakkal Majalla"/>
          <w:sz w:val="28"/>
          <w:szCs w:val="28"/>
          <w:u w:val="single"/>
          <w:rtl/>
        </w:rPr>
      </w:pPr>
    </w:p>
    <w:p w14:paraId="0A2A6985" w14:textId="77777777" w:rsidR="00A93625" w:rsidRDefault="00A93625" w:rsidP="00A93625">
      <w:pPr>
        <w:rPr>
          <w:rFonts w:ascii="Sakkal Majalla" w:hAnsi="Sakkal Majalla" w:cs="Sakkal Majalla"/>
          <w:sz w:val="28"/>
          <w:szCs w:val="28"/>
          <w:u w:val="single"/>
        </w:rPr>
      </w:pPr>
      <w:bookmarkStart w:id="1" w:name="_Hlk212656691"/>
    </w:p>
    <w:p w14:paraId="181EB88F" w14:textId="77777777" w:rsidR="00A93625" w:rsidRDefault="00A93625" w:rsidP="00A93625">
      <w:pPr>
        <w:rPr>
          <w:rFonts w:ascii="Sakkal Majalla" w:hAnsi="Sakkal Majalla" w:cs="Sakkal Majalla"/>
          <w:sz w:val="28"/>
          <w:szCs w:val="28"/>
          <w:u w:val="single"/>
        </w:rPr>
      </w:pPr>
    </w:p>
    <w:p w14:paraId="6D9B03FD" w14:textId="77777777" w:rsidR="00A93625" w:rsidRDefault="00A93625" w:rsidP="00A93625">
      <w:pPr>
        <w:rPr>
          <w:rFonts w:ascii="Sakkal Majalla" w:hAnsi="Sakkal Majalla" w:cs="Sakkal Majalla"/>
          <w:sz w:val="28"/>
          <w:szCs w:val="28"/>
          <w:u w:val="single"/>
        </w:rPr>
      </w:pPr>
    </w:p>
    <w:p w14:paraId="6EF4EA08" w14:textId="77777777" w:rsidR="00A93625" w:rsidRDefault="00A93625" w:rsidP="00A93625">
      <w:pPr>
        <w:rPr>
          <w:rFonts w:ascii="Sakkal Majalla" w:hAnsi="Sakkal Majalla" w:cs="Sakkal Majalla"/>
          <w:sz w:val="28"/>
          <w:szCs w:val="28"/>
          <w:u w:val="single"/>
          <w:rtl/>
        </w:rPr>
      </w:pPr>
    </w:p>
    <w:p w14:paraId="44C32F1D" w14:textId="77777777" w:rsidR="00A93625" w:rsidRDefault="00A93625" w:rsidP="00A93625">
      <w:pPr>
        <w:rPr>
          <w:rFonts w:ascii="Sakkal Majalla" w:hAnsi="Sakkal Majalla" w:cs="Sakkal Majalla"/>
          <w:sz w:val="28"/>
          <w:szCs w:val="28"/>
          <w:u w:val="single"/>
          <w:rtl/>
        </w:rPr>
      </w:pPr>
    </w:p>
    <w:p w14:paraId="0EF34F45" w14:textId="77777777" w:rsidR="00A93625" w:rsidRPr="005A2E39" w:rsidRDefault="00A93625" w:rsidP="00A93625">
      <w:pPr>
        <w:pStyle w:val="Heading1"/>
        <w:jc w:val="center"/>
        <w:rPr>
          <w:rFonts w:ascii="Sakkal Majalla" w:hAnsi="Sakkal Majalla" w:cs="Diwani Letter"/>
          <w:b/>
          <w:bCs/>
          <w:sz w:val="144"/>
          <w:szCs w:val="144"/>
          <w:rtl/>
        </w:rPr>
      </w:pPr>
      <w:bookmarkStart w:id="2" w:name="_Toc172397775"/>
      <w:bookmarkStart w:id="3" w:name="_Toc172746088"/>
      <w:bookmarkStart w:id="4" w:name="_Toc179741526"/>
      <w:bookmarkStart w:id="5" w:name="_Toc212656007"/>
      <w:r w:rsidRPr="005A2E39">
        <w:rPr>
          <w:rFonts w:ascii="Sakkal Majalla" w:hAnsi="Sakkal Majalla" w:cs="Diwani Letter"/>
          <w:b/>
          <w:bCs/>
          <w:sz w:val="144"/>
          <w:szCs w:val="144"/>
          <w:rtl/>
        </w:rPr>
        <w:t>الفصل الأول</w:t>
      </w:r>
      <w:bookmarkEnd w:id="2"/>
      <w:bookmarkEnd w:id="3"/>
      <w:bookmarkEnd w:id="4"/>
      <w:bookmarkEnd w:id="5"/>
    </w:p>
    <w:p w14:paraId="2734B47A" w14:textId="77777777" w:rsidR="00A93625" w:rsidRDefault="00A93625" w:rsidP="00A93625">
      <w:pPr>
        <w:rPr>
          <w:rFonts w:ascii="Sakkal Majalla" w:hAnsi="Sakkal Majalla" w:cs="Sakkal Majalla"/>
          <w:sz w:val="28"/>
          <w:szCs w:val="28"/>
          <w:u w:val="single"/>
          <w:rtl/>
        </w:rPr>
      </w:pPr>
    </w:p>
    <w:p w14:paraId="2BFC7ED1" w14:textId="77777777" w:rsidR="00A93625" w:rsidRDefault="00A93625" w:rsidP="00A93625">
      <w:pPr>
        <w:rPr>
          <w:rFonts w:ascii="Sakkal Majalla" w:hAnsi="Sakkal Majalla" w:cs="Sakkal Majalla"/>
          <w:sz w:val="28"/>
          <w:szCs w:val="28"/>
          <w:u w:val="single"/>
          <w:rtl/>
        </w:rPr>
      </w:pPr>
    </w:p>
    <w:p w14:paraId="1099F13E" w14:textId="77777777" w:rsidR="00A93625" w:rsidRDefault="00A93625" w:rsidP="00A93625">
      <w:pPr>
        <w:rPr>
          <w:rFonts w:ascii="Sakkal Majalla" w:hAnsi="Sakkal Majalla" w:cs="Sakkal Majalla"/>
          <w:sz w:val="28"/>
          <w:szCs w:val="28"/>
          <w:u w:val="single"/>
          <w:rtl/>
        </w:rPr>
      </w:pPr>
    </w:p>
    <w:p w14:paraId="7CC89EC7" w14:textId="77777777" w:rsidR="00A93625" w:rsidRDefault="00A93625" w:rsidP="00A93625">
      <w:pPr>
        <w:rPr>
          <w:rFonts w:ascii="Sakkal Majalla" w:hAnsi="Sakkal Majalla" w:cs="Sakkal Majalla"/>
          <w:sz w:val="28"/>
          <w:szCs w:val="28"/>
          <w:u w:val="single"/>
          <w:rtl/>
        </w:rPr>
      </w:pPr>
    </w:p>
    <w:p w14:paraId="37802E88" w14:textId="77777777" w:rsidR="00A93625" w:rsidRDefault="00A93625" w:rsidP="00A93625">
      <w:pPr>
        <w:rPr>
          <w:rFonts w:ascii="Sakkal Majalla" w:hAnsi="Sakkal Majalla" w:cs="Sakkal Majalla"/>
          <w:sz w:val="28"/>
          <w:szCs w:val="28"/>
          <w:u w:val="single"/>
          <w:rtl/>
        </w:rPr>
      </w:pPr>
    </w:p>
    <w:p w14:paraId="4B85E329" w14:textId="77777777" w:rsidR="00A93625" w:rsidRDefault="00A93625" w:rsidP="00A93625">
      <w:pPr>
        <w:rPr>
          <w:rFonts w:ascii="Sakkal Majalla" w:hAnsi="Sakkal Majalla" w:cs="Sakkal Majalla"/>
          <w:sz w:val="28"/>
          <w:szCs w:val="28"/>
          <w:u w:val="single"/>
          <w:rtl/>
        </w:rPr>
      </w:pPr>
    </w:p>
    <w:p w14:paraId="6A6867DF" w14:textId="77777777" w:rsidR="00A93625" w:rsidRDefault="00A93625" w:rsidP="00A93625">
      <w:pPr>
        <w:rPr>
          <w:rFonts w:ascii="Sakkal Majalla" w:hAnsi="Sakkal Majalla" w:cs="Sakkal Majalla"/>
          <w:sz w:val="28"/>
          <w:szCs w:val="28"/>
          <w:u w:val="single"/>
          <w:rtl/>
        </w:rPr>
      </w:pPr>
    </w:p>
    <w:p w14:paraId="4265B6E5" w14:textId="77777777" w:rsidR="00A93625" w:rsidRDefault="00A93625" w:rsidP="00A93625">
      <w:pPr>
        <w:rPr>
          <w:rFonts w:ascii="Sakkal Majalla" w:hAnsi="Sakkal Majalla" w:cs="Sakkal Majalla"/>
          <w:sz w:val="28"/>
          <w:szCs w:val="28"/>
          <w:u w:val="single"/>
          <w:rtl/>
        </w:rPr>
      </w:pPr>
    </w:p>
    <w:p w14:paraId="532643B6" w14:textId="77777777" w:rsidR="00A93625" w:rsidRDefault="00A93625" w:rsidP="00A93625">
      <w:pPr>
        <w:rPr>
          <w:rFonts w:ascii="Sakkal Majalla" w:hAnsi="Sakkal Majalla" w:cs="Sakkal Majalla"/>
          <w:sz w:val="28"/>
          <w:szCs w:val="28"/>
          <w:u w:val="single"/>
          <w:rtl/>
        </w:rPr>
      </w:pPr>
    </w:p>
    <w:p w14:paraId="7E0072C2" w14:textId="77777777" w:rsidR="00A93625" w:rsidRDefault="00A93625" w:rsidP="00A93625">
      <w:pPr>
        <w:rPr>
          <w:rFonts w:ascii="Sakkal Majalla" w:hAnsi="Sakkal Majalla" w:cs="Sakkal Majalla"/>
          <w:sz w:val="28"/>
          <w:szCs w:val="28"/>
          <w:u w:val="single"/>
          <w:rtl/>
        </w:rPr>
      </w:pPr>
    </w:p>
    <w:p w14:paraId="723F6DEA" w14:textId="77777777" w:rsidR="00A93625" w:rsidRPr="00BA5899" w:rsidRDefault="00A93625" w:rsidP="00A93625">
      <w:pPr>
        <w:pStyle w:val="Heading2"/>
        <w:spacing w:before="0" w:line="360" w:lineRule="auto"/>
        <w:rPr>
          <w:rFonts w:ascii="Sakkal Majalla" w:hAnsi="Sakkal Majalla" w:cs="Sakkal Majalla"/>
          <w:b/>
          <w:bCs/>
          <w:color w:val="000000" w:themeColor="text1"/>
          <w:sz w:val="28"/>
          <w:szCs w:val="28"/>
          <w:rtl/>
        </w:rPr>
      </w:pPr>
      <w:bookmarkStart w:id="6" w:name="_Toc172397776"/>
      <w:bookmarkStart w:id="7" w:name="_Toc172746089"/>
      <w:bookmarkStart w:id="8" w:name="_Toc179741527"/>
      <w:bookmarkStart w:id="9" w:name="_Toc212656008"/>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0668AA84" w14:textId="77777777" w:rsidR="00A93625" w:rsidRDefault="00A93625" w:rsidP="00A93625">
      <w:pPr>
        <w:spacing w:line="360" w:lineRule="auto"/>
        <w:ind w:firstLine="610"/>
        <w:jc w:val="both"/>
        <w:rPr>
          <w:rFonts w:ascii="Sakkal Majalla" w:hAnsi="Sakkal Majalla" w:cs="Sakkal Majalla"/>
          <w:sz w:val="28"/>
          <w:szCs w:val="28"/>
          <w:rtl/>
        </w:rPr>
      </w:pPr>
      <w:r w:rsidRPr="000E3BDE">
        <w:rPr>
          <w:rFonts w:ascii="Sakkal Majalla" w:hAnsi="Sakkal Majalla" w:cs="Sakkal Majalla"/>
          <w:sz w:val="28"/>
          <w:szCs w:val="28"/>
          <w:rtl/>
        </w:rPr>
        <w:t>تشهد الأنظمة الصحية في مختلف أنحاء العالم تحولات متسارعة تهدف إلى تحسين جودة الرعاية الصحية، وتعزيز كفاءة الخدمات المقدمة، وتلبية التوقعات المتزايدة من قبل المرضى والمجتمع على حد سواء. ويُعد تحسين جودة الرعاية الصحية أحد أهم الأهداف الاستراتيجية في رؤية المملكة العربية السعودية 2030، والتي أولت قطاع الصحة اهتمامًا بالغًا، باعتباره محورًا رئيسيًا في تحقيق التنمية المستدامة وجودة الحياة. وفي هذا السياق، تتزايد الحاجة إلى أنماط قيادية حديثة وفعالة تستطيع مواجهة تحديات التغيير المعقدة، وقيادة المؤسسات الصحية نحو التميز والتطور. ومن بين أبرز هذه الأنماط، تبرز القيادة التحويلية كإحدى النظريات القيادية الحديثة التي أثبتت فعاليتها في سياقات متعددة، لاسيما في بيئات العمل المعقدة والديناميكية كالمستشفيات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332943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Ril</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1771">
            <w:rPr>
              <w:rFonts w:ascii="Sakkal Majalla" w:hAnsi="Sakkal Majalla" w:cs="Sakkal Majalla" w:hint="cs"/>
              <w:noProof/>
              <w:sz w:val="28"/>
              <w:szCs w:val="28"/>
              <w:rtl/>
              <w:lang w:bidi="ar-EG"/>
            </w:rPr>
            <w:t>(</w:t>
          </w:r>
          <w:r w:rsidRPr="00981771">
            <w:rPr>
              <w:rFonts w:ascii="Sakkal Majalla" w:hAnsi="Sakkal Majalla" w:cs="Sakkal Majalla" w:hint="cs"/>
              <w:noProof/>
              <w:sz w:val="28"/>
              <w:szCs w:val="28"/>
              <w:lang w:bidi="ar-EG"/>
            </w:rPr>
            <w:t>Riley</w:t>
          </w:r>
          <w:r w:rsidRPr="0098177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E3BDE">
        <w:rPr>
          <w:rFonts w:ascii="Sakkal Majalla" w:hAnsi="Sakkal Majalla" w:cs="Sakkal Majalla"/>
          <w:sz w:val="28"/>
          <w:szCs w:val="28"/>
        </w:rPr>
        <w:t>.</w:t>
      </w:r>
    </w:p>
    <w:p w14:paraId="78622AD8" w14:textId="77777777" w:rsidR="00A93625" w:rsidRDefault="00A93625" w:rsidP="00A93625">
      <w:pPr>
        <w:spacing w:line="360" w:lineRule="auto"/>
        <w:ind w:firstLine="610"/>
        <w:jc w:val="both"/>
        <w:rPr>
          <w:rFonts w:ascii="Sakkal Majalla" w:hAnsi="Sakkal Majalla" w:cs="Sakkal Majalla"/>
          <w:sz w:val="28"/>
          <w:szCs w:val="28"/>
          <w:rtl/>
        </w:rPr>
      </w:pPr>
      <w:r w:rsidRPr="000E3BDE">
        <w:rPr>
          <w:rFonts w:ascii="Sakkal Majalla" w:hAnsi="Sakkal Majalla" w:cs="Sakkal Majalla"/>
          <w:sz w:val="28"/>
          <w:szCs w:val="28"/>
          <w:rtl/>
        </w:rPr>
        <w:t>القيادة التحويلية تُعدّ نمطًا قياديًا يقوم على تحفيز العاملين، وتطوير قدراتهم، وإشراكهم في تحقيق رؤية مستقبلية مشتركة، مما يخلق بيئة عمل إيجابية تُشجع على الإبداع والابتكار، وتُعزز من التزام العاملين تجاه المؤسسة. ووفقًا لأبحاث متعددة، فإن القادة التحويليين يمتلكون القدرة على إحداث تغيير جذري في ثقافة المنظمة، وتحفيز فرق العمل لتحقيق مستويات أعلى من الأداء، وهو ما ينعكس بشكل مباشر على جودة الرعاية المقدمة للمرضى، ورضاهم عن الخدمات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68179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Jun</w:instrText>
          </w:r>
          <w:r>
            <w:rPr>
              <w:rFonts w:ascii="Sakkal Majalla" w:hAnsi="Sakkal Majalla" w:cs="Sakkal Majalla" w:hint="cs"/>
              <w:sz w:val="28"/>
              <w:szCs w:val="28"/>
              <w:rtl/>
              <w:lang w:bidi="ar-EG"/>
            </w:rPr>
            <w:instrText xml:space="preserve">231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1771">
            <w:rPr>
              <w:rFonts w:ascii="Sakkal Majalla" w:hAnsi="Sakkal Majalla" w:cs="Sakkal Majalla" w:hint="cs"/>
              <w:noProof/>
              <w:sz w:val="28"/>
              <w:szCs w:val="28"/>
              <w:rtl/>
              <w:lang w:bidi="ar-EG"/>
            </w:rPr>
            <w:t>(</w:t>
          </w:r>
          <w:r w:rsidRPr="00981771">
            <w:rPr>
              <w:rFonts w:ascii="Sakkal Majalla" w:hAnsi="Sakkal Majalla" w:cs="Sakkal Majalla" w:hint="cs"/>
              <w:noProof/>
              <w:sz w:val="28"/>
              <w:szCs w:val="28"/>
              <w:lang w:bidi="ar-EG"/>
            </w:rPr>
            <w:t>Jun</w:t>
          </w:r>
          <w:r w:rsidRPr="0098177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E3BDE">
        <w:rPr>
          <w:rFonts w:ascii="Sakkal Majalla" w:hAnsi="Sakkal Majalla" w:cs="Sakkal Majalla"/>
          <w:sz w:val="28"/>
          <w:szCs w:val="28"/>
        </w:rPr>
        <w:t>.</w:t>
      </w:r>
    </w:p>
    <w:p w14:paraId="691296B4" w14:textId="77777777" w:rsidR="00A93625" w:rsidRDefault="00A93625" w:rsidP="00A93625">
      <w:pPr>
        <w:spacing w:line="360" w:lineRule="auto"/>
        <w:ind w:firstLine="610"/>
        <w:jc w:val="both"/>
        <w:rPr>
          <w:rFonts w:ascii="Sakkal Majalla" w:hAnsi="Sakkal Majalla" w:cs="Sakkal Majalla"/>
          <w:sz w:val="28"/>
          <w:szCs w:val="28"/>
          <w:rtl/>
        </w:rPr>
      </w:pPr>
      <w:r w:rsidRPr="000E3BDE">
        <w:rPr>
          <w:rFonts w:ascii="Sakkal Majalla" w:hAnsi="Sakkal Majalla" w:cs="Sakkal Majalla"/>
          <w:sz w:val="28"/>
          <w:szCs w:val="28"/>
          <w:rtl/>
        </w:rPr>
        <w:t>في المستشفيات التعليمية، والتي تُعد من المؤسسات الصحية الأكثر أهمية في النظام الصحي السعودي، نظرًا لدورها المزدوج في تقديم الرعاية الصحية والتعليم الطبي، تزداد الحاجة إلى قيادات ذات كفاءة عالية تستطيع الموازنة بين الجوانب الإكلينيكية والأكاديمية، وتوظيف الموارد البشرية والتقنية بالشكل الأمثل. وفي ظل التحديات التي تواجه هذه المستشفيات، مثل نقص الكوادر، وضغوط العمل، والتغيرات المستمرة في السياسات والإجراءات، فإن القيادة التحويلية قد تكون أداة فاعلة في تحسين الأداء المؤسسي وتعزيز جودة الرعاية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9175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Nai</w:instrText>
          </w:r>
          <w:r>
            <w:rPr>
              <w:rFonts w:ascii="Sakkal Majalla" w:hAnsi="Sakkal Majalla" w:cs="Sakkal Majalla" w:hint="cs"/>
              <w:sz w:val="28"/>
              <w:szCs w:val="28"/>
              <w:rtl/>
              <w:lang w:bidi="ar-EG"/>
            </w:rPr>
            <w:instrText xml:space="preserve">241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1771">
            <w:rPr>
              <w:rFonts w:ascii="Sakkal Majalla" w:hAnsi="Sakkal Majalla" w:cs="Sakkal Majalla" w:hint="cs"/>
              <w:noProof/>
              <w:sz w:val="28"/>
              <w:szCs w:val="28"/>
              <w:rtl/>
              <w:lang w:bidi="ar-EG"/>
            </w:rPr>
            <w:t>(</w:t>
          </w:r>
          <w:r w:rsidRPr="00981771">
            <w:rPr>
              <w:rFonts w:ascii="Sakkal Majalla" w:hAnsi="Sakkal Majalla" w:cs="Sakkal Majalla" w:hint="cs"/>
              <w:noProof/>
              <w:sz w:val="28"/>
              <w:szCs w:val="28"/>
              <w:lang w:bidi="ar-EG"/>
            </w:rPr>
            <w:t>Nair</w:t>
          </w:r>
          <w:r w:rsidRPr="0098177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E3BDE">
        <w:rPr>
          <w:rFonts w:ascii="Sakkal Majalla" w:hAnsi="Sakkal Majalla" w:cs="Sakkal Majalla"/>
          <w:sz w:val="28"/>
          <w:szCs w:val="28"/>
        </w:rPr>
        <w:t>.</w:t>
      </w:r>
    </w:p>
    <w:p w14:paraId="092C6983" w14:textId="77777777" w:rsidR="00A93625" w:rsidRDefault="00A93625" w:rsidP="00A93625">
      <w:pPr>
        <w:spacing w:line="360" w:lineRule="auto"/>
        <w:ind w:firstLine="610"/>
        <w:jc w:val="both"/>
        <w:rPr>
          <w:rFonts w:ascii="Sakkal Majalla" w:hAnsi="Sakkal Majalla" w:cs="Sakkal Majalla"/>
          <w:sz w:val="28"/>
          <w:szCs w:val="28"/>
          <w:rtl/>
        </w:rPr>
      </w:pPr>
      <w:r w:rsidRPr="000E3BDE">
        <w:rPr>
          <w:rFonts w:ascii="Sakkal Majalla" w:hAnsi="Sakkal Majalla" w:cs="Sakkal Majalla"/>
          <w:sz w:val="28"/>
          <w:szCs w:val="28"/>
          <w:rtl/>
        </w:rPr>
        <w:t xml:space="preserve">تهدف هذه الدراسة إلى استكشاف الدور الذي تلعبه القيادة التحويلية في تحسين جودة الرعاية الصحية داخل المستشفيات التعليمية في المملكة العربية السعودية، من خلال تحليل العلاقة بين خصائص القيادة التحويلية – مثل التأثير المثالي، والتحفيز </w:t>
      </w:r>
      <w:proofErr w:type="spellStart"/>
      <w:r w:rsidRPr="000E3BDE">
        <w:rPr>
          <w:rFonts w:ascii="Sakkal Majalla" w:hAnsi="Sakkal Majalla" w:cs="Sakkal Majalla"/>
          <w:sz w:val="28"/>
          <w:szCs w:val="28"/>
          <w:rtl/>
        </w:rPr>
        <w:t>الإلهامي</w:t>
      </w:r>
      <w:proofErr w:type="spellEnd"/>
      <w:r w:rsidRPr="000E3BDE">
        <w:rPr>
          <w:rFonts w:ascii="Sakkal Majalla" w:hAnsi="Sakkal Majalla" w:cs="Sakkal Majalla"/>
          <w:sz w:val="28"/>
          <w:szCs w:val="28"/>
          <w:rtl/>
        </w:rPr>
        <w:t xml:space="preserve">، والتحفيز الفكري، والاعتبار الفردي – وبين مؤشرات جودة الرعاية الصحية، مثل سلامة المرضى، </w:t>
      </w:r>
      <w:r w:rsidRPr="000E3BDE">
        <w:rPr>
          <w:rFonts w:ascii="Sakkal Majalla" w:hAnsi="Sakkal Majalla" w:cs="Sakkal Majalla"/>
          <w:sz w:val="28"/>
          <w:szCs w:val="28"/>
          <w:rtl/>
        </w:rPr>
        <w:lastRenderedPageBreak/>
        <w:t>ورضاهم، وكفاءة العمليات الصحية. كما تسعى الدراسة إلى التعرف على مدى انتشار تطبيق هذا النمط القيادي في المستشفيات التعليمية، والعوامل التي تُعزز أو تُعيق تبنيه، من خلال دراسة ميدانية تستند إلى بيانات كمية ونوعية تُجمع من عيّنة ممثلة من القادة والعاملين في هذه المستشفيات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81805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Bos</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1771">
            <w:rPr>
              <w:rFonts w:ascii="Sakkal Majalla" w:hAnsi="Sakkal Majalla" w:cs="Sakkal Majalla" w:hint="cs"/>
              <w:noProof/>
              <w:sz w:val="28"/>
              <w:szCs w:val="28"/>
              <w:rtl/>
              <w:lang w:bidi="ar-EG"/>
            </w:rPr>
            <w:t>(</w:t>
          </w:r>
          <w:r w:rsidRPr="00981771">
            <w:rPr>
              <w:rFonts w:ascii="Sakkal Majalla" w:hAnsi="Sakkal Majalla" w:cs="Sakkal Majalla" w:hint="cs"/>
              <w:noProof/>
              <w:sz w:val="28"/>
              <w:szCs w:val="28"/>
              <w:lang w:bidi="ar-EG"/>
            </w:rPr>
            <w:t>Boshra A.</w:t>
          </w:r>
          <w:r w:rsidRPr="0098177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E3BDE">
        <w:rPr>
          <w:rFonts w:ascii="Sakkal Majalla" w:hAnsi="Sakkal Majalla" w:cs="Sakkal Majalla"/>
          <w:sz w:val="28"/>
          <w:szCs w:val="28"/>
        </w:rPr>
        <w:t>.</w:t>
      </w:r>
    </w:p>
    <w:p w14:paraId="07D86C35" w14:textId="77777777" w:rsidR="00A93625" w:rsidRPr="000E3BDE" w:rsidRDefault="00A93625" w:rsidP="00A93625">
      <w:pPr>
        <w:spacing w:line="360" w:lineRule="auto"/>
        <w:ind w:firstLine="610"/>
        <w:jc w:val="both"/>
        <w:rPr>
          <w:rFonts w:ascii="Sakkal Majalla" w:hAnsi="Sakkal Majalla" w:cs="Sakkal Majalla"/>
          <w:sz w:val="28"/>
          <w:szCs w:val="28"/>
        </w:rPr>
      </w:pPr>
      <w:r w:rsidRPr="000E3BDE">
        <w:rPr>
          <w:rFonts w:ascii="Sakkal Majalla" w:hAnsi="Sakkal Majalla" w:cs="Sakkal Majalla"/>
          <w:sz w:val="28"/>
          <w:szCs w:val="28"/>
          <w:rtl/>
        </w:rPr>
        <w:t>إن هذه الدراسة لا تهدف فقط إلى الإسهام في تطوير الإطار النظري المتعلق بالعلاقة بين القيادة التحويلية وجودة الرعاية الصحية، بل تسعى أيضًا إلى تقديم توصيات عملية لصناع القرار في القطاع الصحي بالمملكة، من أجل تمكين القادة الصحيين وتطوير مهاراتهم القيادية بما يتماشى مع متطلبات المرحلة القادمة، ويساهم في تحقيق أهداف التحول الوطني في المجال الصحي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4173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Bor</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1771">
            <w:rPr>
              <w:rFonts w:ascii="Sakkal Majalla" w:hAnsi="Sakkal Majalla" w:cs="Sakkal Majalla" w:hint="cs"/>
              <w:noProof/>
              <w:sz w:val="28"/>
              <w:szCs w:val="28"/>
              <w:rtl/>
              <w:lang w:bidi="ar-EG"/>
            </w:rPr>
            <w:t>(</w:t>
          </w:r>
          <w:r w:rsidRPr="00981771">
            <w:rPr>
              <w:rFonts w:ascii="Sakkal Majalla" w:hAnsi="Sakkal Majalla" w:cs="Sakkal Majalla" w:hint="cs"/>
              <w:noProof/>
              <w:sz w:val="28"/>
              <w:szCs w:val="28"/>
              <w:lang w:bidi="ar-EG"/>
            </w:rPr>
            <w:t>Bornman</w:t>
          </w:r>
          <w:r w:rsidRPr="0098177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E3BDE">
        <w:rPr>
          <w:rFonts w:ascii="Sakkal Majalla" w:hAnsi="Sakkal Majalla" w:cs="Sakkal Majalla"/>
          <w:sz w:val="28"/>
          <w:szCs w:val="28"/>
        </w:rPr>
        <w:t>.</w:t>
      </w:r>
      <w:r>
        <w:rPr>
          <w:rFonts w:ascii="Sakkal Majalla" w:hAnsi="Sakkal Majalla" w:cs="Sakkal Majalla" w:hint="cs"/>
          <w:sz w:val="28"/>
          <w:szCs w:val="28"/>
          <w:rtl/>
        </w:rPr>
        <w:t xml:space="preserve"> </w:t>
      </w:r>
    </w:p>
    <w:p w14:paraId="14BBE7C7" w14:textId="77777777" w:rsidR="00A93625" w:rsidRPr="00A55B15" w:rsidRDefault="00A93625" w:rsidP="00A93625">
      <w:pPr>
        <w:spacing w:line="360" w:lineRule="auto"/>
        <w:jc w:val="both"/>
        <w:rPr>
          <w:rFonts w:ascii="Sakkal Majalla" w:hAnsi="Sakkal Majalla" w:cs="Sakkal Majalla"/>
          <w:sz w:val="28"/>
          <w:szCs w:val="28"/>
          <w:lang w:bidi="ar-EG"/>
        </w:rPr>
      </w:pPr>
    </w:p>
    <w:p w14:paraId="07B76B74" w14:textId="77777777" w:rsidR="00A93625" w:rsidRDefault="00A93625" w:rsidP="00A93625">
      <w:pPr>
        <w:pStyle w:val="Heading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212656009"/>
      <w:r w:rsidRPr="00132A3E">
        <w:rPr>
          <w:rFonts w:ascii="Sakkal Majalla" w:hAnsi="Sakkal Majalla" w:cs="Sakkal Majalla"/>
          <w:b/>
          <w:bCs/>
          <w:color w:val="000000" w:themeColor="text1"/>
          <w:sz w:val="28"/>
          <w:szCs w:val="28"/>
          <w:rtl/>
        </w:rPr>
        <w:t>مشكلة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p>
    <w:p w14:paraId="22A1F06C" w14:textId="77777777" w:rsidR="00A93625" w:rsidRDefault="00A93625" w:rsidP="00A93625">
      <w:pPr>
        <w:spacing w:line="360" w:lineRule="auto"/>
        <w:jc w:val="both"/>
        <w:rPr>
          <w:rFonts w:ascii="Sakkal Majalla" w:hAnsi="Sakkal Majalla" w:cs="Sakkal Majalla"/>
          <w:sz w:val="28"/>
          <w:szCs w:val="28"/>
          <w:rtl/>
        </w:rPr>
      </w:pPr>
      <w:r w:rsidRPr="00112799">
        <w:rPr>
          <w:rFonts w:ascii="Sakkal Majalla" w:hAnsi="Sakkal Majalla" w:cs="Sakkal Majalla"/>
          <w:sz w:val="28"/>
          <w:szCs w:val="28"/>
          <w:rtl/>
        </w:rPr>
        <w:t>تواجه المستشفيات التعليمية في المملكة العربية السعودية تحديات متزايدة تتعلق بجودة الرعاية الصحية، وسط بيئة تنظيمية معقدة وضغوط تشغيلية متنامية، تشمل تزايد أعداد المراجعين، وتنوع احتياجات المرضى، وارتفاع التكاليف، إضافة إلى النقص في بعض التخصصات الطبية والكوادر المؤهلة، وصعوبة استبقاء الكفاءات. وعلى الرغم من الجهود الحكومية المبذولة لتحديث البنية التحتية الصحية وتطوير الخدمات، إلا أن مخرجات الجودة في بعض المستشفيات التعليمية لا تزال دون المستوى المأمول، ما يثير تساؤلات حول كفاءة القيادة الإدارية والسريرية القائمة، وقدرتها على التعامل مع التحديات بأسلوب فعال. ويُلاحظ أن العديد من القيادات الصحية في هذه المستشفيات تعتمد على أساليب تقليدية في الإدارة، تفتقر إلى التحفيز والإلهام والقدرة على خلق ثقافة تنظيمية إيجابية تشجع على الإبداع وتُعزز من التزام العاملين. هنا تبرز الحاجة إلى تبني نموذج القيادة التحويلية، الذي يركز على تطوير الأفراد، وبناء رؤية مشتركة، وتحقيق التغيير المؤسسي الفعّال، بوصفه مدخلًا واعدًا لمعالجة أوجه القصور وتحقيق تحسينات ملموسة في جودة الرعاية الصحية. إلا أن مدى فهم وتطبيق هذا النمط القيادي في المستشفيات التعليمية لا يزال غير واضح، وكذلك تأثيره المباشر وغير المباشر على جودة الخدمات المقدمة للمرضى، ما يمثل فجوة معرفية وعملية تحتاج إلى الدراسة والتحليل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1291029"/>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FMA25 \l 3073 </w:instrText>
          </w:r>
          <w:r>
            <w:rPr>
              <w:rFonts w:ascii="Sakkal Majalla" w:hAnsi="Sakkal Majalla" w:cs="Sakkal Majalla"/>
              <w:sz w:val="28"/>
              <w:szCs w:val="28"/>
              <w:rtl/>
            </w:rPr>
            <w:fldChar w:fldCharType="separate"/>
          </w:r>
          <w:r w:rsidRPr="00981771">
            <w:rPr>
              <w:rFonts w:ascii="Sakkal Majalla" w:hAnsi="Sakkal Majalla" w:cs="Sakkal Majalla" w:hint="cs"/>
              <w:noProof/>
              <w:sz w:val="28"/>
              <w:szCs w:val="28"/>
              <w:rtl/>
            </w:rPr>
            <w:t>(</w:t>
          </w:r>
          <w:r w:rsidRPr="00981771">
            <w:rPr>
              <w:rFonts w:ascii="Sakkal Majalla" w:hAnsi="Sakkal Majalla" w:cs="Sakkal Majalla" w:hint="cs"/>
              <w:noProof/>
              <w:sz w:val="28"/>
              <w:szCs w:val="28"/>
            </w:rPr>
            <w:t>Al-Anezi</w:t>
          </w:r>
          <w:r w:rsidRPr="00981771">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112799">
        <w:rPr>
          <w:rFonts w:ascii="Sakkal Majalla" w:hAnsi="Sakkal Majalla" w:cs="Sakkal Majalla"/>
          <w:sz w:val="28"/>
          <w:szCs w:val="28"/>
        </w:rPr>
        <w:t>.</w:t>
      </w:r>
    </w:p>
    <w:p w14:paraId="39912A50" w14:textId="77777777" w:rsidR="00A93625" w:rsidRDefault="00A93625" w:rsidP="00A93625">
      <w:pPr>
        <w:spacing w:line="360" w:lineRule="auto"/>
        <w:jc w:val="both"/>
        <w:rPr>
          <w:rFonts w:ascii="Sakkal Majalla" w:hAnsi="Sakkal Majalla" w:cs="Sakkal Majalla"/>
          <w:sz w:val="28"/>
          <w:szCs w:val="28"/>
          <w:rtl/>
        </w:rPr>
      </w:pPr>
    </w:p>
    <w:p w14:paraId="1111190E" w14:textId="77777777" w:rsidR="00A93625" w:rsidRPr="00112799" w:rsidRDefault="00A93625" w:rsidP="00A93625">
      <w:pPr>
        <w:spacing w:line="360" w:lineRule="auto"/>
        <w:jc w:val="both"/>
        <w:rPr>
          <w:rFonts w:ascii="Sakkal Majalla" w:hAnsi="Sakkal Majalla" w:cs="Sakkal Majalla"/>
          <w:sz w:val="28"/>
          <w:szCs w:val="28"/>
        </w:rPr>
      </w:pPr>
    </w:p>
    <w:p w14:paraId="57FAE754" w14:textId="77777777" w:rsidR="00A93625" w:rsidRPr="00112799" w:rsidRDefault="00A93625" w:rsidP="00A93625">
      <w:pPr>
        <w:spacing w:line="360" w:lineRule="auto"/>
        <w:jc w:val="both"/>
        <w:rPr>
          <w:rFonts w:ascii="Sakkal Majalla" w:hAnsi="Sakkal Majalla" w:cs="Sakkal Majalla"/>
          <w:b/>
          <w:bCs/>
          <w:sz w:val="28"/>
          <w:szCs w:val="28"/>
        </w:rPr>
      </w:pPr>
      <w:r w:rsidRPr="00112799">
        <w:rPr>
          <w:rFonts w:ascii="Sakkal Majalla" w:hAnsi="Sakkal Majalla" w:cs="Sakkal Majalla"/>
          <w:b/>
          <w:bCs/>
          <w:sz w:val="28"/>
          <w:szCs w:val="28"/>
          <w:rtl/>
        </w:rPr>
        <w:t>المشاكل المترتبة على مشكلة الدراسة</w:t>
      </w:r>
      <w:r w:rsidRPr="00112799">
        <w:rPr>
          <w:rFonts w:ascii="Sakkal Majalla" w:hAnsi="Sakkal Majalla" w:cs="Sakkal Majalla"/>
          <w:b/>
          <w:bCs/>
          <w:sz w:val="28"/>
          <w:szCs w:val="28"/>
        </w:rPr>
        <w:t>:</w:t>
      </w:r>
    </w:p>
    <w:p w14:paraId="4F897907" w14:textId="77777777" w:rsidR="00A93625" w:rsidRPr="00112799" w:rsidRDefault="00A93625" w:rsidP="00A93625">
      <w:pPr>
        <w:numPr>
          <w:ilvl w:val="0"/>
          <w:numId w:val="2"/>
        </w:numPr>
        <w:spacing w:line="360" w:lineRule="auto"/>
        <w:jc w:val="both"/>
        <w:rPr>
          <w:rFonts w:ascii="Sakkal Majalla" w:hAnsi="Sakkal Majalla" w:cs="Sakkal Majalla"/>
          <w:sz w:val="28"/>
          <w:szCs w:val="28"/>
        </w:rPr>
      </w:pPr>
      <w:r w:rsidRPr="00112799">
        <w:rPr>
          <w:rFonts w:ascii="Sakkal Majalla" w:hAnsi="Sakkal Majalla" w:cs="Sakkal Majalla"/>
          <w:sz w:val="28"/>
          <w:szCs w:val="28"/>
          <w:rtl/>
        </w:rPr>
        <w:t>انخفاض مستوى رضا المرضى نتيجة ضعف التفاعل الإنساني والمهني مع احتياجاتهم، وهو مؤشر أساسي على تدني جودة الرعاية</w:t>
      </w:r>
      <w:r w:rsidRPr="00112799">
        <w:rPr>
          <w:rFonts w:ascii="Sakkal Majalla" w:hAnsi="Sakkal Majalla" w:cs="Sakkal Majalla"/>
          <w:sz w:val="28"/>
          <w:szCs w:val="28"/>
        </w:rPr>
        <w:t>.</w:t>
      </w:r>
    </w:p>
    <w:p w14:paraId="67F4D084" w14:textId="77777777" w:rsidR="00A93625" w:rsidRPr="00112799" w:rsidRDefault="00A93625" w:rsidP="00A93625">
      <w:pPr>
        <w:numPr>
          <w:ilvl w:val="0"/>
          <w:numId w:val="2"/>
        </w:numPr>
        <w:spacing w:line="360" w:lineRule="auto"/>
        <w:jc w:val="both"/>
        <w:rPr>
          <w:rFonts w:ascii="Sakkal Majalla" w:hAnsi="Sakkal Majalla" w:cs="Sakkal Majalla"/>
          <w:sz w:val="28"/>
          <w:szCs w:val="28"/>
        </w:rPr>
      </w:pPr>
      <w:r w:rsidRPr="00112799">
        <w:rPr>
          <w:rFonts w:ascii="Sakkal Majalla" w:hAnsi="Sakkal Majalla" w:cs="Sakkal Majalla"/>
          <w:sz w:val="28"/>
          <w:szCs w:val="28"/>
          <w:rtl/>
        </w:rPr>
        <w:t>ضعف الأداء الوظيفي للعاملين الصحيين، بسبب غياب التحفيز القيادي والدعم التنظيمي، مما يؤدي إلى انخفاض في الكفاءة والفعالية</w:t>
      </w:r>
      <w:r w:rsidRPr="00112799">
        <w:rPr>
          <w:rFonts w:ascii="Sakkal Majalla" w:hAnsi="Sakkal Majalla" w:cs="Sakkal Majalla"/>
          <w:sz w:val="28"/>
          <w:szCs w:val="28"/>
        </w:rPr>
        <w:t>.</w:t>
      </w:r>
    </w:p>
    <w:p w14:paraId="35F04307" w14:textId="77777777" w:rsidR="00A93625" w:rsidRPr="00112799" w:rsidRDefault="00A93625" w:rsidP="00A93625">
      <w:pPr>
        <w:numPr>
          <w:ilvl w:val="0"/>
          <w:numId w:val="2"/>
        </w:numPr>
        <w:spacing w:line="360" w:lineRule="auto"/>
        <w:jc w:val="both"/>
        <w:rPr>
          <w:rFonts w:ascii="Sakkal Majalla" w:hAnsi="Sakkal Majalla" w:cs="Sakkal Majalla"/>
          <w:sz w:val="28"/>
          <w:szCs w:val="28"/>
        </w:rPr>
      </w:pPr>
      <w:r w:rsidRPr="00112799">
        <w:rPr>
          <w:rFonts w:ascii="Sakkal Majalla" w:hAnsi="Sakkal Majalla" w:cs="Sakkal Majalla"/>
          <w:sz w:val="28"/>
          <w:szCs w:val="28"/>
          <w:rtl/>
        </w:rPr>
        <w:t>زيادة معدلات الأخطاء الطبية والإدارية بسبب غياب القيادة المستنيرة القادرة على بناء ثقافة السلامة والجودة</w:t>
      </w:r>
      <w:r w:rsidRPr="00112799">
        <w:rPr>
          <w:rFonts w:ascii="Sakkal Majalla" w:hAnsi="Sakkal Majalla" w:cs="Sakkal Majalla"/>
          <w:sz w:val="28"/>
          <w:szCs w:val="28"/>
        </w:rPr>
        <w:t>.</w:t>
      </w:r>
    </w:p>
    <w:p w14:paraId="5D482CAC" w14:textId="77777777" w:rsidR="00A93625" w:rsidRPr="00112799" w:rsidRDefault="00A93625" w:rsidP="00A93625">
      <w:pPr>
        <w:numPr>
          <w:ilvl w:val="0"/>
          <w:numId w:val="2"/>
        </w:numPr>
        <w:spacing w:line="360" w:lineRule="auto"/>
        <w:jc w:val="both"/>
        <w:rPr>
          <w:rFonts w:ascii="Sakkal Majalla" w:hAnsi="Sakkal Majalla" w:cs="Sakkal Majalla"/>
          <w:sz w:val="28"/>
          <w:szCs w:val="28"/>
        </w:rPr>
      </w:pPr>
      <w:r w:rsidRPr="00112799">
        <w:rPr>
          <w:rFonts w:ascii="Sakkal Majalla" w:hAnsi="Sakkal Majalla" w:cs="Sakkal Majalla"/>
          <w:sz w:val="28"/>
          <w:szCs w:val="28"/>
          <w:rtl/>
        </w:rPr>
        <w:t>صعوبة تحقيق أهداف التحول الوطني في القطاع الصحي، خاصة تلك المتعلقة بالكفاءة والتميز المؤسسي، بسبب استمرار نماذج القيادة التقليدية</w:t>
      </w:r>
      <w:r w:rsidRPr="00112799">
        <w:rPr>
          <w:rFonts w:ascii="Sakkal Majalla" w:hAnsi="Sakkal Majalla" w:cs="Sakkal Majalla"/>
          <w:sz w:val="28"/>
          <w:szCs w:val="28"/>
        </w:rPr>
        <w:t>.</w:t>
      </w:r>
    </w:p>
    <w:p w14:paraId="34E6A71D" w14:textId="77777777" w:rsidR="00A93625" w:rsidRPr="00112799" w:rsidRDefault="00A93625" w:rsidP="00A93625">
      <w:pPr>
        <w:numPr>
          <w:ilvl w:val="0"/>
          <w:numId w:val="2"/>
        </w:numPr>
        <w:spacing w:line="360" w:lineRule="auto"/>
        <w:jc w:val="both"/>
        <w:rPr>
          <w:rFonts w:ascii="Sakkal Majalla" w:hAnsi="Sakkal Majalla" w:cs="Sakkal Majalla"/>
          <w:sz w:val="28"/>
          <w:szCs w:val="28"/>
        </w:rPr>
      </w:pPr>
      <w:r w:rsidRPr="00112799">
        <w:rPr>
          <w:rFonts w:ascii="Sakkal Majalla" w:hAnsi="Sakkal Majalla" w:cs="Sakkal Majalla"/>
          <w:sz w:val="28"/>
          <w:szCs w:val="28"/>
          <w:rtl/>
        </w:rPr>
        <w:t>ضعف القدرة على تبني الابتكار والتطوير المهني المستدام في بيئة المستشفى، نتيجة غياب القيادة التي تركز على التنمية والتحسين المستمر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4401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Hox</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1771">
            <w:rPr>
              <w:rFonts w:ascii="Sakkal Majalla" w:hAnsi="Sakkal Majalla" w:cs="Sakkal Majalla" w:hint="cs"/>
              <w:noProof/>
              <w:sz w:val="28"/>
              <w:szCs w:val="28"/>
              <w:rtl/>
              <w:lang w:bidi="ar-EG"/>
            </w:rPr>
            <w:t>(</w:t>
          </w:r>
          <w:r w:rsidRPr="00981771">
            <w:rPr>
              <w:rFonts w:ascii="Sakkal Majalla" w:hAnsi="Sakkal Majalla" w:cs="Sakkal Majalla" w:hint="cs"/>
              <w:noProof/>
              <w:sz w:val="28"/>
              <w:szCs w:val="28"/>
              <w:lang w:bidi="ar-EG"/>
            </w:rPr>
            <w:t>Hoxha</w:t>
          </w:r>
          <w:r w:rsidRPr="0098177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12799">
        <w:rPr>
          <w:rFonts w:ascii="Sakkal Majalla" w:hAnsi="Sakkal Majalla" w:cs="Sakkal Majalla"/>
          <w:sz w:val="28"/>
          <w:szCs w:val="28"/>
        </w:rPr>
        <w:t>.</w:t>
      </w:r>
    </w:p>
    <w:p w14:paraId="0FA5DB34" w14:textId="77777777" w:rsidR="00A93625" w:rsidRPr="00112799" w:rsidRDefault="00A93625" w:rsidP="00A93625">
      <w:pPr>
        <w:spacing w:line="360" w:lineRule="auto"/>
        <w:jc w:val="both"/>
        <w:rPr>
          <w:rFonts w:ascii="Sakkal Majalla" w:hAnsi="Sakkal Majalla" w:cs="Sakkal Majalla"/>
          <w:sz w:val="28"/>
          <w:szCs w:val="28"/>
        </w:rPr>
      </w:pPr>
      <w:r w:rsidRPr="00112799">
        <w:rPr>
          <w:rFonts w:ascii="Sakkal Majalla" w:hAnsi="Sakkal Majalla" w:cs="Sakkal Majalla"/>
          <w:sz w:val="28"/>
          <w:szCs w:val="28"/>
          <w:rtl/>
        </w:rPr>
        <w:t>بناءً على ما سبق، يمكن صياغة السؤال الرئيسي للدراسة على النحو التالي</w:t>
      </w:r>
      <w:r w:rsidRPr="00112799">
        <w:rPr>
          <w:rFonts w:ascii="Sakkal Majalla" w:hAnsi="Sakkal Majalla" w:cs="Sakkal Majalla"/>
          <w:sz w:val="28"/>
          <w:szCs w:val="28"/>
        </w:rPr>
        <w:t>:</w:t>
      </w:r>
      <w:r>
        <w:rPr>
          <w:rFonts w:ascii="Sakkal Majalla" w:hAnsi="Sakkal Majalla" w:cs="Sakkal Majalla" w:hint="cs"/>
          <w:sz w:val="28"/>
          <w:szCs w:val="28"/>
          <w:rtl/>
        </w:rPr>
        <w:t xml:space="preserve"> </w:t>
      </w:r>
      <w:r w:rsidRPr="00112799">
        <w:rPr>
          <w:rFonts w:ascii="Sakkal Majalla" w:hAnsi="Sakkal Majalla" w:cs="Sakkal Majalla"/>
          <w:b/>
          <w:bCs/>
          <w:sz w:val="28"/>
          <w:szCs w:val="28"/>
          <w:rtl/>
        </w:rPr>
        <w:t>ما دور القيادة التحويلية في تحسين جودة الرعاية الصحية في المستشفيات التعليمية في المملكة العربية السعودية؟</w:t>
      </w:r>
    </w:p>
    <w:p w14:paraId="68D7214C" w14:textId="77777777" w:rsidR="00A93625" w:rsidRPr="00A55B15" w:rsidRDefault="00A93625" w:rsidP="00A93625">
      <w:pPr>
        <w:spacing w:line="360" w:lineRule="auto"/>
        <w:jc w:val="both"/>
        <w:rPr>
          <w:rFonts w:ascii="Sakkal Majalla" w:hAnsi="Sakkal Majalla" w:cs="Sakkal Majalla"/>
          <w:sz w:val="28"/>
          <w:szCs w:val="28"/>
          <w:rtl/>
          <w:lang w:bidi="ar-EG"/>
        </w:rPr>
      </w:pPr>
    </w:p>
    <w:p w14:paraId="20253E6C" w14:textId="77777777" w:rsidR="00A93625" w:rsidRPr="00702F55" w:rsidRDefault="00A93625" w:rsidP="00A93625">
      <w:pPr>
        <w:pStyle w:val="Heading2"/>
        <w:spacing w:line="360" w:lineRule="auto"/>
        <w:jc w:val="both"/>
        <w:rPr>
          <w:rFonts w:ascii="Sakkal Majalla" w:hAnsi="Sakkal Majalla" w:cs="Sakkal Majalla"/>
          <w:b/>
          <w:bCs/>
          <w:color w:val="000000" w:themeColor="text1"/>
          <w:sz w:val="28"/>
          <w:szCs w:val="28"/>
          <w:rtl/>
        </w:rPr>
      </w:pPr>
      <w:bookmarkStart w:id="14" w:name="_Toc172397778"/>
      <w:bookmarkStart w:id="15" w:name="_Toc172746091"/>
      <w:bookmarkStart w:id="16" w:name="_Toc179741529"/>
      <w:bookmarkStart w:id="17" w:name="_Toc212656010"/>
      <w:r w:rsidRPr="00132A3E">
        <w:rPr>
          <w:rFonts w:ascii="Sakkal Majalla" w:hAnsi="Sakkal Majalla" w:cs="Sakkal Majalla"/>
          <w:b/>
          <w:bCs/>
          <w:color w:val="000000" w:themeColor="text1"/>
          <w:sz w:val="28"/>
          <w:szCs w:val="28"/>
          <w:rtl/>
        </w:rPr>
        <w:t>أهمية الدراسة</w:t>
      </w:r>
      <w:bookmarkEnd w:id="14"/>
      <w:bookmarkEnd w:id="15"/>
      <w:bookmarkEnd w:id="16"/>
      <w:bookmarkEnd w:id="17"/>
    </w:p>
    <w:p w14:paraId="4FD87898" w14:textId="77777777" w:rsidR="00A93625" w:rsidRPr="00A55B15" w:rsidRDefault="00A93625" w:rsidP="00A93625">
      <w:pPr>
        <w:pStyle w:val="ListParagraph"/>
        <w:numPr>
          <w:ilvl w:val="0"/>
          <w:numId w:val="1"/>
        </w:numPr>
        <w:spacing w:line="360" w:lineRule="auto"/>
        <w:jc w:val="both"/>
        <w:rPr>
          <w:rFonts w:ascii="Sakkal Majalla" w:hAnsi="Sakkal Majalla" w:cs="Sakkal Majalla"/>
          <w:b/>
          <w:bCs/>
          <w:sz w:val="28"/>
          <w:szCs w:val="28"/>
          <w:rtl/>
        </w:rPr>
      </w:pPr>
      <w:r w:rsidRPr="00D44077">
        <w:rPr>
          <w:rFonts w:ascii="Sakkal Majalla" w:hAnsi="Sakkal Majalla" w:cs="Sakkal Majalla"/>
          <w:b/>
          <w:bCs/>
          <w:sz w:val="28"/>
          <w:szCs w:val="28"/>
          <w:rtl/>
        </w:rPr>
        <w:t>أولاً: الأهمية العلمية</w:t>
      </w:r>
    </w:p>
    <w:p w14:paraId="3E97445F" w14:textId="77777777" w:rsidR="00A93625" w:rsidRPr="00981771" w:rsidRDefault="00A93625" w:rsidP="00A93625">
      <w:pPr>
        <w:spacing w:line="360" w:lineRule="auto"/>
        <w:ind w:firstLine="610"/>
        <w:jc w:val="both"/>
        <w:rPr>
          <w:rFonts w:ascii="Sakkal Majalla" w:hAnsi="Sakkal Majalla" w:cs="Sakkal Majalla"/>
          <w:sz w:val="28"/>
          <w:szCs w:val="28"/>
          <w:rtl/>
        </w:rPr>
      </w:pPr>
      <w:r w:rsidRPr="003672BC">
        <w:rPr>
          <w:rFonts w:ascii="Sakkal Majalla" w:hAnsi="Sakkal Majalla" w:cs="Sakkal Majalla"/>
          <w:sz w:val="28"/>
          <w:szCs w:val="28"/>
          <w:rtl/>
        </w:rPr>
        <w:t xml:space="preserve">تبرز الأهمية العلمية لهذه الدراسة من تركيزها على دمج مفاهيم نظرية متقدمة في علم الإدارة والقيادة مع السياق الصحي، حيث تتناول القيادة التحويلية كنموذج حديث له جذور عميقة في أدبيات الإدارة، وتسعى إلى فحص أثره في مجال جودة الرعاية الصحية، وهو مجال تزداد الحاجة فيه إلى أساليب قيادة فعّالة تستجيب للتعقيدات اليومية التي تواجه </w:t>
      </w:r>
      <w:r w:rsidRPr="003672BC">
        <w:rPr>
          <w:rFonts w:ascii="Sakkal Majalla" w:hAnsi="Sakkal Majalla" w:cs="Sakkal Majalla"/>
          <w:sz w:val="28"/>
          <w:szCs w:val="28"/>
          <w:rtl/>
        </w:rPr>
        <w:lastRenderedPageBreak/>
        <w:t>العاملين الصحيين والإداريين. فبينما تتوفر أدبيات غنية حول القيادة التحويلية في قطاعات الأعمال والتعليم والصناعة، لا تزال الدراسات التي تربط هذا النموذج بالسياق الصحي – وخاصة في البيئات العربية والخليجية – قليلة ومحدودة النطاق، مما يجعل هذه الدراسة مساهمة نوعية في الأدب العلمي العربي والسعودي</w:t>
      </w:r>
      <w:r w:rsidRPr="003672BC">
        <w:rPr>
          <w:rFonts w:ascii="Sakkal Majalla" w:hAnsi="Sakkal Majalla" w:cs="Sakkal Majalla"/>
          <w:sz w:val="28"/>
          <w:szCs w:val="28"/>
        </w:rPr>
        <w:t>.</w:t>
      </w:r>
    </w:p>
    <w:p w14:paraId="4C26D298" w14:textId="77777777" w:rsidR="00A93625" w:rsidRPr="00A55B15" w:rsidRDefault="00A93625" w:rsidP="00A93625">
      <w:pPr>
        <w:spacing w:line="360" w:lineRule="auto"/>
        <w:ind w:firstLine="610"/>
        <w:jc w:val="both"/>
        <w:rPr>
          <w:rFonts w:ascii="Sakkal Majalla" w:hAnsi="Sakkal Majalla" w:cs="Sakkal Majalla"/>
          <w:sz w:val="28"/>
          <w:szCs w:val="28"/>
        </w:rPr>
      </w:pPr>
      <w:r w:rsidRPr="003672BC">
        <w:rPr>
          <w:rFonts w:ascii="Sakkal Majalla" w:hAnsi="Sakkal Majalla" w:cs="Sakkal Majalla"/>
          <w:sz w:val="28"/>
          <w:szCs w:val="28"/>
          <w:rtl/>
        </w:rPr>
        <w:t xml:space="preserve">تسعى هذه الدراسة إلى تقديم نموذج تحليلي يربط بين أبعاد القيادة التحويلية الأربعة – التأثير المثالي، التحفيز </w:t>
      </w:r>
      <w:proofErr w:type="spellStart"/>
      <w:r w:rsidRPr="003672BC">
        <w:rPr>
          <w:rFonts w:ascii="Sakkal Majalla" w:hAnsi="Sakkal Majalla" w:cs="Sakkal Majalla"/>
          <w:sz w:val="28"/>
          <w:szCs w:val="28"/>
          <w:rtl/>
        </w:rPr>
        <w:t>الإلهامي</w:t>
      </w:r>
      <w:proofErr w:type="spellEnd"/>
      <w:r w:rsidRPr="003672BC">
        <w:rPr>
          <w:rFonts w:ascii="Sakkal Majalla" w:hAnsi="Sakkal Majalla" w:cs="Sakkal Majalla"/>
          <w:sz w:val="28"/>
          <w:szCs w:val="28"/>
          <w:rtl/>
        </w:rPr>
        <w:t>، التحفيز الفكري، والاعتبار الفردي – وبين مؤشرات جودة الرعاية الصحية مثل رضا المرضى، تحسين الأداء الإكلينيكي، تقليل الأخطاء، ورفع الكفاءة التشغيلية. من هنا، فإن نتائج الدراسة المتوقعة يمكن أن تُشكل قاعدة نظرية جديدة يمكن البناء عليها في الدراسات المستقبلية التي تبحث في أدوار القيادة في تطوير النظم الصحية. كما قد تفتح هذه الدراسة الباب أمام بحوث مقارنة بين أنماط القيادة المختلفة وتأثيرها في الأداء الصحي، وهو ما يثري المحتوى العلمي ويعزز الفهم الأكاديمي للممارسات القيادية في البيئات المعقدة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500242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w:instrText>
          </w:r>
          <w:r>
            <w:rPr>
              <w:rFonts w:ascii="Sakkal Majalla" w:hAnsi="Sakkal Majalla" w:cs="Sakkal Majalla" w:hint="cs"/>
              <w:sz w:val="28"/>
              <w:szCs w:val="28"/>
              <w:rtl/>
              <w:lang w:bidi="ar-EG"/>
            </w:rPr>
            <w:instrText xml:space="preserve">19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1771">
            <w:rPr>
              <w:rFonts w:ascii="Sakkal Majalla" w:hAnsi="Sakkal Majalla" w:cs="Sakkal Majalla" w:hint="cs"/>
              <w:noProof/>
              <w:sz w:val="28"/>
              <w:szCs w:val="28"/>
              <w:rtl/>
              <w:lang w:bidi="ar-EG"/>
            </w:rPr>
            <w:t>(</w:t>
          </w:r>
          <w:r w:rsidRPr="00981771">
            <w:rPr>
              <w:rFonts w:ascii="Sakkal Majalla" w:hAnsi="Sakkal Majalla" w:cs="Sakkal Majalla" w:hint="cs"/>
              <w:noProof/>
              <w:sz w:val="28"/>
              <w:szCs w:val="28"/>
              <w:lang w:bidi="ar-EG"/>
            </w:rPr>
            <w:t>Saleh</w:t>
          </w:r>
          <w:r w:rsidRPr="00981771">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672BC">
        <w:rPr>
          <w:rFonts w:ascii="Sakkal Majalla" w:hAnsi="Sakkal Majalla" w:cs="Sakkal Majalla"/>
          <w:sz w:val="28"/>
          <w:szCs w:val="28"/>
        </w:rPr>
        <w:t>.</w:t>
      </w:r>
    </w:p>
    <w:p w14:paraId="0869E225" w14:textId="77777777" w:rsidR="00A93625" w:rsidRPr="00A55B15" w:rsidRDefault="00A93625" w:rsidP="00A93625">
      <w:pPr>
        <w:pStyle w:val="ListParagraph"/>
        <w:numPr>
          <w:ilvl w:val="0"/>
          <w:numId w:val="1"/>
        </w:numPr>
        <w:spacing w:line="360" w:lineRule="auto"/>
        <w:jc w:val="both"/>
        <w:rPr>
          <w:rFonts w:ascii="Sakkal Majalla" w:hAnsi="Sakkal Majalla" w:cs="Sakkal Majalla"/>
          <w:b/>
          <w:bCs/>
          <w:sz w:val="28"/>
          <w:szCs w:val="28"/>
          <w:rtl/>
        </w:rPr>
      </w:pPr>
      <w:r w:rsidRPr="00D44077">
        <w:rPr>
          <w:rFonts w:ascii="Sakkal Majalla" w:hAnsi="Sakkal Majalla" w:cs="Sakkal Majalla"/>
          <w:b/>
          <w:bCs/>
          <w:sz w:val="28"/>
          <w:szCs w:val="28"/>
          <w:rtl/>
        </w:rPr>
        <w:t>ثانيًا: الأهمية العملية</w:t>
      </w:r>
    </w:p>
    <w:p w14:paraId="61155F82" w14:textId="77777777" w:rsidR="00A93625" w:rsidRDefault="00A93625" w:rsidP="00A93625">
      <w:pPr>
        <w:spacing w:line="360" w:lineRule="auto"/>
        <w:ind w:firstLine="610"/>
        <w:jc w:val="both"/>
        <w:rPr>
          <w:rFonts w:ascii="Sakkal Majalla" w:hAnsi="Sakkal Majalla" w:cs="Sakkal Majalla"/>
          <w:sz w:val="28"/>
          <w:szCs w:val="28"/>
          <w:rtl/>
        </w:rPr>
      </w:pPr>
      <w:r w:rsidRPr="003672BC">
        <w:rPr>
          <w:rFonts w:ascii="Sakkal Majalla" w:hAnsi="Sakkal Majalla" w:cs="Sakkal Majalla"/>
          <w:sz w:val="28"/>
          <w:szCs w:val="28"/>
          <w:rtl/>
        </w:rPr>
        <w:t>أما من الناحية العملية، فتتجلى أهمية الدراسة في ارتباطها الوثيق بالواقع العملي الذي تعيشه المستشفيات التعليمية في المملكة العربية السعودية، والتي تمثل ركيزة أساسية في المنظومة الصحية ليس فقط بوصفها مراكز لتقديم الرعاية، بل أيضًا كمؤسسات تعليمية تُعد وتُخرج الكوادر الصحية المستقبلية. وفي ظل التحديات التي تواجه هذه المستشفيات، مثل ارتفاع الطلب على الخدمات الصحية، وتزايد الأعباء الإدارية والمالية، وتنوع احتياجات المرضى، يبرز الدور المحوري للقادة في توجيه فرق العمل نحو تحقيق الأداء الأمثل. ومن هنا، تأتي أهمية تبني نموذج القيادة التحويلية الذي يتميز بقدرته على إلهام العاملين وتحفيزهم، وخلق بيئة عمل تفاعلية تدعم الإبداع والانتماء، وهو ما ينعكس مباشرة على جودة الخدمة المقدمة</w:t>
      </w:r>
      <w:r w:rsidRPr="003672BC">
        <w:rPr>
          <w:rFonts w:ascii="Sakkal Majalla" w:hAnsi="Sakkal Majalla" w:cs="Sakkal Majalla"/>
          <w:sz w:val="28"/>
          <w:szCs w:val="28"/>
        </w:rPr>
        <w:t>.</w:t>
      </w:r>
    </w:p>
    <w:p w14:paraId="0BFDF5AA" w14:textId="77777777" w:rsidR="00A93625" w:rsidRDefault="00A93625" w:rsidP="00A93625">
      <w:pPr>
        <w:spacing w:line="360" w:lineRule="auto"/>
        <w:ind w:firstLine="610"/>
        <w:jc w:val="both"/>
        <w:rPr>
          <w:rFonts w:ascii="Sakkal Majalla" w:hAnsi="Sakkal Majalla" w:cs="Sakkal Majalla"/>
          <w:sz w:val="28"/>
          <w:szCs w:val="28"/>
          <w:rtl/>
        </w:rPr>
      </w:pPr>
      <w:r w:rsidRPr="003672BC">
        <w:rPr>
          <w:rFonts w:ascii="Sakkal Majalla" w:hAnsi="Sakkal Majalla" w:cs="Sakkal Majalla"/>
          <w:sz w:val="28"/>
          <w:szCs w:val="28"/>
          <w:rtl/>
        </w:rPr>
        <w:t>تساعد هذه الدراسة صُنّاع القرار في القطاع الصحي على التعرف على الأساليب القيادية الأكثر فاعلية في تحسين جودة الرعاية، مما يدعم تطوير البرامج التدريبية الخاصة بالقيادات الصحية، ويُعزز من جهود الإصلاح الإداري. كما أن نتائج الدراسة يُمكن أن تترجم إلى توصيات تنفيذية قابلة للتطبيق في المستشفيات التعليمية، مثل تحديث السياسات القيادية، وإدماج مؤشرات القيادة التحويلية في معايير تقييم الأداء القيادي، وإنشاء وحدات متخصصة لتطوير القادة داخل المنشآت الصحية</w:t>
      </w:r>
      <w:r w:rsidRPr="003672BC">
        <w:rPr>
          <w:rFonts w:ascii="Sakkal Majalla" w:hAnsi="Sakkal Majalla" w:cs="Sakkal Majalla"/>
          <w:sz w:val="28"/>
          <w:szCs w:val="28"/>
        </w:rPr>
        <w:t>.</w:t>
      </w:r>
    </w:p>
    <w:p w14:paraId="28C642C4" w14:textId="77777777" w:rsidR="00A93625" w:rsidRPr="00D32C72" w:rsidRDefault="00A93625" w:rsidP="00A93625">
      <w:pPr>
        <w:spacing w:line="360" w:lineRule="auto"/>
        <w:ind w:firstLine="610"/>
        <w:jc w:val="both"/>
        <w:rPr>
          <w:rFonts w:ascii="Sakkal Majalla" w:hAnsi="Sakkal Majalla" w:cs="Sakkal Majalla"/>
          <w:sz w:val="28"/>
          <w:szCs w:val="28"/>
          <w:rtl/>
        </w:rPr>
      </w:pPr>
      <w:r w:rsidRPr="003672BC">
        <w:rPr>
          <w:rFonts w:ascii="Sakkal Majalla" w:hAnsi="Sakkal Majalla" w:cs="Sakkal Majalla"/>
          <w:sz w:val="28"/>
          <w:szCs w:val="28"/>
          <w:rtl/>
        </w:rPr>
        <w:lastRenderedPageBreak/>
        <w:t>وفي ظل التوجه الوطني نحو تعزيز كفاءة الإنفاق وتحسين جودة الخدمات الصحية وفق رؤية المملكة 2030، تساهم هذه الدراسة في دعم مسار التحول المؤسسي، من خلال التركيز على العنصر البشري والقيادي كعامل حاسم في نجاح أي إصلاح صحي. كما أن التركيز على المستشفيات التعليمية يمنح الدراسة بُعدًا استراتيجيًا إضافيًا، نظرًا لدور هذه المستشفيات في تكوين وتوجيه الأجيال القادمة من المهنيين الصحيين، مما يجعل تحسين بيئتها القيادية والاستشفائية ضرورة وطنية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69082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Gur</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1771">
            <w:rPr>
              <w:rFonts w:ascii="Sakkal Majalla" w:hAnsi="Sakkal Majalla" w:cs="Sakkal Majalla" w:hint="cs"/>
              <w:noProof/>
              <w:sz w:val="28"/>
              <w:szCs w:val="28"/>
              <w:rtl/>
              <w:lang w:bidi="ar-EG"/>
            </w:rPr>
            <w:t>(</w:t>
          </w:r>
          <w:r w:rsidRPr="00981771">
            <w:rPr>
              <w:rFonts w:ascii="Sakkal Majalla" w:hAnsi="Sakkal Majalla" w:cs="Sakkal Majalla" w:hint="cs"/>
              <w:noProof/>
              <w:sz w:val="28"/>
              <w:szCs w:val="28"/>
              <w:lang w:bidi="ar-EG"/>
            </w:rPr>
            <w:t>Gurajala</w:t>
          </w:r>
          <w:r w:rsidRPr="0098177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672BC">
        <w:rPr>
          <w:rFonts w:ascii="Sakkal Majalla" w:hAnsi="Sakkal Majalla" w:cs="Sakkal Majalla"/>
          <w:sz w:val="28"/>
          <w:szCs w:val="28"/>
        </w:rPr>
        <w:t>.</w:t>
      </w:r>
    </w:p>
    <w:p w14:paraId="58FC2208" w14:textId="77777777" w:rsidR="00A93625" w:rsidRPr="00EA4D8B" w:rsidRDefault="00A93625" w:rsidP="00A93625">
      <w:pPr>
        <w:spacing w:line="360" w:lineRule="auto"/>
        <w:jc w:val="both"/>
        <w:rPr>
          <w:rFonts w:ascii="Sakkal Majalla" w:hAnsi="Sakkal Majalla" w:cs="Sakkal Majalla"/>
          <w:sz w:val="28"/>
          <w:szCs w:val="28"/>
        </w:rPr>
      </w:pPr>
    </w:p>
    <w:p w14:paraId="5BB27C06" w14:textId="77777777" w:rsidR="00A93625" w:rsidRDefault="00A93625" w:rsidP="00A93625">
      <w:pPr>
        <w:pStyle w:val="Heading2"/>
        <w:spacing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212656011"/>
      <w:r w:rsidRPr="00132A3E">
        <w:rPr>
          <w:rFonts w:ascii="Sakkal Majalla" w:hAnsi="Sakkal Majalla" w:cs="Sakkal Majalla"/>
          <w:b/>
          <w:bCs/>
          <w:color w:val="000000" w:themeColor="text1"/>
          <w:sz w:val="28"/>
          <w:szCs w:val="28"/>
          <w:rtl/>
        </w:rPr>
        <w:t>أهداف الدراسة</w:t>
      </w:r>
      <w:bookmarkEnd w:id="18"/>
      <w:bookmarkEnd w:id="19"/>
      <w:bookmarkEnd w:id="20"/>
      <w:bookmarkEnd w:id="21"/>
    </w:p>
    <w:p w14:paraId="694CDA54" w14:textId="77777777" w:rsidR="00A93625" w:rsidRPr="00B95599" w:rsidRDefault="00A93625" w:rsidP="00A93625">
      <w:pPr>
        <w:spacing w:line="360" w:lineRule="auto"/>
        <w:jc w:val="both"/>
        <w:rPr>
          <w:rFonts w:ascii="Sakkal Majalla" w:hAnsi="Sakkal Majalla" w:cs="Sakkal Majalla"/>
          <w:b/>
          <w:bCs/>
          <w:sz w:val="28"/>
          <w:szCs w:val="28"/>
        </w:rPr>
      </w:pPr>
      <w:r w:rsidRPr="00B95599">
        <w:rPr>
          <w:rFonts w:ascii="Sakkal Majalla" w:hAnsi="Sakkal Majalla" w:cs="Sakkal Majalla"/>
          <w:b/>
          <w:bCs/>
          <w:sz w:val="28"/>
          <w:szCs w:val="28"/>
          <w:rtl/>
        </w:rPr>
        <w:t>الهدف الرئيسي</w:t>
      </w:r>
      <w:r w:rsidRPr="00B95599">
        <w:rPr>
          <w:rFonts w:ascii="Sakkal Majalla" w:hAnsi="Sakkal Majalla" w:cs="Sakkal Majalla"/>
          <w:b/>
          <w:bCs/>
          <w:sz w:val="28"/>
          <w:szCs w:val="28"/>
        </w:rPr>
        <w:t>:</w:t>
      </w:r>
    </w:p>
    <w:p w14:paraId="4460B4C9" w14:textId="77777777" w:rsidR="00A93625" w:rsidRPr="00B95599" w:rsidRDefault="00A93625" w:rsidP="00A93625">
      <w:pPr>
        <w:pStyle w:val="ListParagraph"/>
        <w:numPr>
          <w:ilvl w:val="0"/>
          <w:numId w:val="4"/>
        </w:numPr>
        <w:spacing w:line="360" w:lineRule="auto"/>
        <w:jc w:val="both"/>
        <w:rPr>
          <w:rFonts w:ascii="Sakkal Majalla" w:hAnsi="Sakkal Majalla" w:cs="Sakkal Majalla"/>
          <w:sz w:val="28"/>
          <w:szCs w:val="28"/>
        </w:rPr>
      </w:pPr>
      <w:r w:rsidRPr="00B95599">
        <w:rPr>
          <w:rFonts w:ascii="Sakkal Majalla" w:hAnsi="Sakkal Majalla" w:cs="Sakkal Majalla"/>
          <w:sz w:val="28"/>
          <w:szCs w:val="28"/>
          <w:rtl/>
        </w:rPr>
        <w:t>تهدف هذه الدراسة إلى تحليل دور القيادة التحويلية في تحسين جودة الرعاية الصحية في المستشفيات التعليمية بالمملكة العربية السعودية، من خلال استكشاف العلاقة بين أبعاد القيادة التحويلية ومؤشرات جودة الخدمات الصحية المقدمة</w:t>
      </w:r>
      <w:r w:rsidRPr="00B95599">
        <w:rPr>
          <w:rFonts w:ascii="Sakkal Majalla" w:hAnsi="Sakkal Majalla" w:cs="Sakkal Majalla"/>
          <w:sz w:val="28"/>
          <w:szCs w:val="28"/>
        </w:rPr>
        <w:t>.</w:t>
      </w:r>
    </w:p>
    <w:p w14:paraId="4D046EEA" w14:textId="77777777" w:rsidR="00A93625" w:rsidRPr="00B95599" w:rsidRDefault="00A93625" w:rsidP="00A93625">
      <w:pPr>
        <w:spacing w:line="360" w:lineRule="auto"/>
        <w:jc w:val="both"/>
        <w:rPr>
          <w:rFonts w:ascii="Sakkal Majalla" w:hAnsi="Sakkal Majalla" w:cs="Sakkal Majalla"/>
          <w:b/>
          <w:bCs/>
          <w:sz w:val="28"/>
          <w:szCs w:val="28"/>
        </w:rPr>
      </w:pPr>
      <w:r w:rsidRPr="00B95599">
        <w:rPr>
          <w:rFonts w:ascii="Sakkal Majalla" w:hAnsi="Sakkal Majalla" w:cs="Sakkal Majalla"/>
          <w:b/>
          <w:bCs/>
          <w:sz w:val="28"/>
          <w:szCs w:val="28"/>
          <w:rtl/>
        </w:rPr>
        <w:t>الأهداف الفرعية</w:t>
      </w:r>
      <w:r w:rsidRPr="00B95599">
        <w:rPr>
          <w:rFonts w:ascii="Sakkal Majalla" w:hAnsi="Sakkal Majalla" w:cs="Sakkal Majalla"/>
          <w:b/>
          <w:bCs/>
          <w:sz w:val="28"/>
          <w:szCs w:val="28"/>
        </w:rPr>
        <w:t>:</w:t>
      </w:r>
    </w:p>
    <w:p w14:paraId="3E1FF66D" w14:textId="77777777" w:rsidR="00A93625" w:rsidRPr="00A55B15" w:rsidRDefault="00A93625" w:rsidP="00A93625">
      <w:pPr>
        <w:numPr>
          <w:ilvl w:val="0"/>
          <w:numId w:val="3"/>
        </w:numPr>
        <w:spacing w:line="360" w:lineRule="auto"/>
        <w:jc w:val="both"/>
        <w:rPr>
          <w:rFonts w:ascii="Sakkal Majalla" w:hAnsi="Sakkal Majalla" w:cs="Sakkal Majalla"/>
          <w:sz w:val="28"/>
          <w:szCs w:val="28"/>
        </w:rPr>
      </w:pPr>
      <w:r w:rsidRPr="00A55B15">
        <w:rPr>
          <w:rFonts w:ascii="Sakkal Majalla" w:hAnsi="Sakkal Majalla" w:cs="Sakkal Majalla"/>
          <w:sz w:val="28"/>
          <w:szCs w:val="28"/>
          <w:rtl/>
        </w:rPr>
        <w:t xml:space="preserve">تحليل مدى تطبيق أبعاد القيادة التحويلية (التأثير المثالي، التحفيز </w:t>
      </w:r>
      <w:proofErr w:type="spellStart"/>
      <w:r w:rsidRPr="00A55B15">
        <w:rPr>
          <w:rFonts w:ascii="Sakkal Majalla" w:hAnsi="Sakkal Majalla" w:cs="Sakkal Majalla"/>
          <w:sz w:val="28"/>
          <w:szCs w:val="28"/>
          <w:rtl/>
        </w:rPr>
        <w:t>الإلهامي</w:t>
      </w:r>
      <w:proofErr w:type="spellEnd"/>
      <w:r w:rsidRPr="00A55B15">
        <w:rPr>
          <w:rFonts w:ascii="Sakkal Majalla" w:hAnsi="Sakkal Majalla" w:cs="Sakkal Majalla"/>
          <w:sz w:val="28"/>
          <w:szCs w:val="28"/>
          <w:rtl/>
        </w:rPr>
        <w:t>، التحفيز الفكري، والاعتبار الفردي) من قبل القيادات الصحية في المستشفيات التعليمية</w:t>
      </w:r>
      <w:r w:rsidRPr="00A55B15">
        <w:rPr>
          <w:rFonts w:ascii="Sakkal Majalla" w:hAnsi="Sakkal Majalla" w:cs="Sakkal Majalla"/>
          <w:sz w:val="28"/>
          <w:szCs w:val="28"/>
        </w:rPr>
        <w:t>.</w:t>
      </w:r>
    </w:p>
    <w:p w14:paraId="6B3D9141" w14:textId="77777777" w:rsidR="00A93625" w:rsidRPr="00A55B15" w:rsidRDefault="00A93625" w:rsidP="00A93625">
      <w:pPr>
        <w:numPr>
          <w:ilvl w:val="0"/>
          <w:numId w:val="3"/>
        </w:numPr>
        <w:spacing w:line="360" w:lineRule="auto"/>
        <w:jc w:val="both"/>
        <w:rPr>
          <w:rFonts w:ascii="Sakkal Majalla" w:hAnsi="Sakkal Majalla" w:cs="Sakkal Majalla"/>
          <w:sz w:val="28"/>
          <w:szCs w:val="28"/>
        </w:rPr>
      </w:pPr>
      <w:r w:rsidRPr="00A55B15">
        <w:rPr>
          <w:rFonts w:ascii="Sakkal Majalla" w:hAnsi="Sakkal Majalla" w:cs="Sakkal Majalla"/>
          <w:sz w:val="28"/>
          <w:szCs w:val="28"/>
          <w:rtl/>
        </w:rPr>
        <w:t>قياس مستوى جودة الرعاية الصحية المقدمة في المستشفيات التعليمية من منظور العاملين الصحيين، وخاصة ما يتعلق برضا المرضى، سلامة المرضى، وكفاءة الأداء</w:t>
      </w:r>
      <w:r w:rsidRPr="00A55B15">
        <w:rPr>
          <w:rFonts w:ascii="Sakkal Majalla" w:hAnsi="Sakkal Majalla" w:cs="Sakkal Majalla"/>
          <w:sz w:val="28"/>
          <w:szCs w:val="28"/>
        </w:rPr>
        <w:t>.</w:t>
      </w:r>
    </w:p>
    <w:p w14:paraId="33FA6CC4" w14:textId="77777777" w:rsidR="00A93625" w:rsidRPr="00A55B15" w:rsidRDefault="00A93625" w:rsidP="00A93625">
      <w:pPr>
        <w:numPr>
          <w:ilvl w:val="0"/>
          <w:numId w:val="3"/>
        </w:numPr>
        <w:spacing w:line="360" w:lineRule="auto"/>
        <w:jc w:val="both"/>
        <w:rPr>
          <w:rFonts w:ascii="Sakkal Majalla" w:hAnsi="Sakkal Majalla" w:cs="Sakkal Majalla"/>
          <w:sz w:val="28"/>
          <w:szCs w:val="28"/>
        </w:rPr>
      </w:pPr>
      <w:r w:rsidRPr="00A55B15">
        <w:rPr>
          <w:rFonts w:ascii="Sakkal Majalla" w:hAnsi="Sakkal Majalla" w:cs="Sakkal Majalla"/>
          <w:sz w:val="28"/>
          <w:szCs w:val="28"/>
          <w:rtl/>
        </w:rPr>
        <w:t>استكشاف العلاقة بين تطبيق القيادة التحويلية وجودة الرعاية الصحية، وتحديد مدى تأثير كل بُعد من أبعاد القيادة التحويلية على جودة الخدمات المقدمة</w:t>
      </w:r>
      <w:r w:rsidRPr="00A55B15">
        <w:rPr>
          <w:rFonts w:ascii="Sakkal Majalla" w:hAnsi="Sakkal Majalla" w:cs="Sakkal Majalla"/>
          <w:sz w:val="28"/>
          <w:szCs w:val="28"/>
        </w:rPr>
        <w:t>.</w:t>
      </w:r>
    </w:p>
    <w:p w14:paraId="292B6250" w14:textId="77777777" w:rsidR="00A93625" w:rsidRPr="00A55B15" w:rsidRDefault="00A93625" w:rsidP="00A93625">
      <w:pPr>
        <w:numPr>
          <w:ilvl w:val="0"/>
          <w:numId w:val="3"/>
        </w:numPr>
        <w:spacing w:line="360" w:lineRule="auto"/>
        <w:jc w:val="both"/>
        <w:rPr>
          <w:rFonts w:ascii="Sakkal Majalla" w:hAnsi="Sakkal Majalla" w:cs="Sakkal Majalla"/>
          <w:sz w:val="28"/>
          <w:szCs w:val="28"/>
        </w:rPr>
      </w:pPr>
      <w:r w:rsidRPr="00A55B15">
        <w:rPr>
          <w:rFonts w:ascii="Sakkal Majalla" w:hAnsi="Sakkal Majalla" w:cs="Sakkal Majalla"/>
          <w:sz w:val="28"/>
          <w:szCs w:val="28"/>
          <w:rtl/>
        </w:rPr>
        <w:t>تحديد المعوقات التنظيمية والإدارية التي قد تُحد من تطبيق القيادة التحويلية داخل المستشفيات التعليمية في المملكة</w:t>
      </w:r>
      <w:r w:rsidRPr="00A55B15">
        <w:rPr>
          <w:rFonts w:ascii="Sakkal Majalla" w:hAnsi="Sakkal Majalla" w:cs="Sakkal Majalla"/>
          <w:sz w:val="28"/>
          <w:szCs w:val="28"/>
        </w:rPr>
        <w:t>.</w:t>
      </w:r>
    </w:p>
    <w:p w14:paraId="00675901" w14:textId="77777777" w:rsidR="00A93625" w:rsidRPr="00A55B15" w:rsidRDefault="00A93625" w:rsidP="00A93625">
      <w:pPr>
        <w:numPr>
          <w:ilvl w:val="0"/>
          <w:numId w:val="3"/>
        </w:numPr>
        <w:spacing w:line="360" w:lineRule="auto"/>
        <w:jc w:val="both"/>
        <w:rPr>
          <w:rFonts w:ascii="Sakkal Majalla" w:hAnsi="Sakkal Majalla" w:cs="Sakkal Majalla"/>
          <w:sz w:val="28"/>
          <w:szCs w:val="28"/>
        </w:rPr>
      </w:pPr>
      <w:r w:rsidRPr="00A55B15">
        <w:rPr>
          <w:rFonts w:ascii="Sakkal Majalla" w:hAnsi="Sakkal Majalla" w:cs="Sakkal Majalla"/>
          <w:sz w:val="28"/>
          <w:szCs w:val="28"/>
          <w:rtl/>
        </w:rPr>
        <w:lastRenderedPageBreak/>
        <w:t>تقديم توصيات عملية لتحسين النمط القيادي في المستشفيات التعليمية، بما يُسهم في رفع مستوى الجودة وتحقيق أهداف التحول الصحي الوطني</w:t>
      </w:r>
      <w:r w:rsidRPr="00A55B15">
        <w:rPr>
          <w:rFonts w:ascii="Sakkal Majalla" w:hAnsi="Sakkal Majalla" w:cs="Sakkal Majalla"/>
          <w:sz w:val="28"/>
          <w:szCs w:val="28"/>
        </w:rPr>
        <w:t>.</w:t>
      </w:r>
    </w:p>
    <w:p w14:paraId="17CE28D9" w14:textId="77777777" w:rsidR="00A93625" w:rsidRPr="00EA4D8B" w:rsidRDefault="00A93625" w:rsidP="00A93625">
      <w:pPr>
        <w:spacing w:line="360" w:lineRule="auto"/>
        <w:jc w:val="both"/>
        <w:rPr>
          <w:rFonts w:ascii="Sakkal Majalla" w:hAnsi="Sakkal Majalla" w:cs="Sakkal Majalla"/>
          <w:rtl/>
        </w:rPr>
      </w:pPr>
    </w:p>
    <w:p w14:paraId="5B01CA20" w14:textId="77777777" w:rsidR="00A93625" w:rsidRDefault="00A93625" w:rsidP="00A93625">
      <w:pPr>
        <w:pStyle w:val="Heading2"/>
        <w:spacing w:line="360" w:lineRule="auto"/>
        <w:jc w:val="both"/>
        <w:rPr>
          <w:rFonts w:ascii="Sakkal Majalla" w:hAnsi="Sakkal Majalla" w:cs="Sakkal Majalla"/>
          <w:b/>
          <w:bCs/>
          <w:color w:val="000000" w:themeColor="text1"/>
          <w:sz w:val="28"/>
          <w:szCs w:val="28"/>
          <w:rtl/>
        </w:rPr>
      </w:pPr>
      <w:bookmarkStart w:id="22" w:name="_Toc172397780"/>
      <w:bookmarkStart w:id="23" w:name="_Toc172746093"/>
      <w:bookmarkStart w:id="24" w:name="_Toc179741531"/>
      <w:bookmarkStart w:id="25" w:name="_Toc212656012"/>
      <w:r w:rsidRPr="00132A3E">
        <w:rPr>
          <w:rFonts w:ascii="Sakkal Majalla" w:hAnsi="Sakkal Majalla" w:cs="Sakkal Majalla"/>
          <w:b/>
          <w:bCs/>
          <w:color w:val="000000" w:themeColor="text1"/>
          <w:sz w:val="28"/>
          <w:szCs w:val="28"/>
          <w:rtl/>
        </w:rPr>
        <w:t>تساؤلات الدراسة</w:t>
      </w:r>
      <w:bookmarkEnd w:id="22"/>
      <w:bookmarkEnd w:id="23"/>
      <w:bookmarkEnd w:id="24"/>
      <w:bookmarkEnd w:id="25"/>
    </w:p>
    <w:p w14:paraId="6EB405CB" w14:textId="77777777" w:rsidR="00A93625" w:rsidRPr="00961B7A" w:rsidRDefault="00A93625" w:rsidP="00A93625">
      <w:pPr>
        <w:spacing w:line="360" w:lineRule="auto"/>
        <w:jc w:val="both"/>
        <w:rPr>
          <w:rFonts w:ascii="Sakkal Majalla" w:hAnsi="Sakkal Majalla" w:cs="Sakkal Majalla"/>
          <w:b/>
          <w:bCs/>
          <w:sz w:val="28"/>
          <w:szCs w:val="28"/>
          <w:lang w:bidi="ar-EG"/>
        </w:rPr>
      </w:pPr>
      <w:r w:rsidRPr="00961B7A">
        <w:rPr>
          <w:rFonts w:ascii="Sakkal Majalla" w:hAnsi="Sakkal Majalla" w:cs="Sakkal Majalla"/>
          <w:b/>
          <w:bCs/>
          <w:sz w:val="28"/>
          <w:szCs w:val="28"/>
          <w:rtl/>
        </w:rPr>
        <w:t>السؤال الرئيسي</w:t>
      </w:r>
      <w:r w:rsidRPr="00961B7A">
        <w:rPr>
          <w:rFonts w:ascii="Sakkal Majalla" w:hAnsi="Sakkal Majalla" w:cs="Sakkal Majalla"/>
          <w:b/>
          <w:bCs/>
          <w:sz w:val="28"/>
          <w:szCs w:val="28"/>
          <w:lang w:bidi="ar-EG"/>
        </w:rPr>
        <w:t>:</w:t>
      </w:r>
    </w:p>
    <w:p w14:paraId="0B4F3CCD" w14:textId="77777777" w:rsidR="00A93625" w:rsidRPr="00961B7A" w:rsidRDefault="00A93625" w:rsidP="00A93625">
      <w:pPr>
        <w:pStyle w:val="ListParagraph"/>
        <w:numPr>
          <w:ilvl w:val="0"/>
          <w:numId w:val="8"/>
        </w:numPr>
        <w:spacing w:line="360" w:lineRule="auto"/>
        <w:jc w:val="both"/>
        <w:rPr>
          <w:rFonts w:ascii="Sakkal Majalla" w:hAnsi="Sakkal Majalla" w:cs="Sakkal Majalla"/>
          <w:sz w:val="28"/>
          <w:szCs w:val="28"/>
          <w:lang w:bidi="ar-EG"/>
        </w:rPr>
      </w:pPr>
      <w:r w:rsidRPr="00961B7A">
        <w:rPr>
          <w:rFonts w:ascii="Sakkal Majalla" w:hAnsi="Sakkal Majalla" w:cs="Sakkal Majalla"/>
          <w:sz w:val="28"/>
          <w:szCs w:val="28"/>
          <w:rtl/>
        </w:rPr>
        <w:t>ما مدى دور القيادة التحويلية في تحسين جودة الرعاية الصحية في المستشفيات التعليمية بالمملكة العربية السعودية؟</w:t>
      </w:r>
    </w:p>
    <w:p w14:paraId="79DC4848" w14:textId="77777777" w:rsidR="00A93625" w:rsidRPr="00961B7A" w:rsidRDefault="00A93625" w:rsidP="00A93625">
      <w:pPr>
        <w:spacing w:line="360" w:lineRule="auto"/>
        <w:jc w:val="both"/>
        <w:rPr>
          <w:rFonts w:ascii="Sakkal Majalla" w:hAnsi="Sakkal Majalla" w:cs="Sakkal Majalla"/>
          <w:b/>
          <w:bCs/>
          <w:sz w:val="28"/>
          <w:szCs w:val="28"/>
          <w:lang w:bidi="ar-EG"/>
        </w:rPr>
      </w:pPr>
      <w:r w:rsidRPr="00961B7A">
        <w:rPr>
          <w:rFonts w:ascii="Sakkal Majalla" w:hAnsi="Sakkal Majalla" w:cs="Sakkal Majalla"/>
          <w:b/>
          <w:bCs/>
          <w:sz w:val="28"/>
          <w:szCs w:val="28"/>
          <w:rtl/>
        </w:rPr>
        <w:t>الأسئلة الفرعية</w:t>
      </w:r>
      <w:r w:rsidRPr="00961B7A">
        <w:rPr>
          <w:rFonts w:ascii="Sakkal Majalla" w:hAnsi="Sakkal Majalla" w:cs="Sakkal Majalla"/>
          <w:b/>
          <w:bCs/>
          <w:sz w:val="28"/>
          <w:szCs w:val="28"/>
          <w:lang w:bidi="ar-EG"/>
        </w:rPr>
        <w:t>:</w:t>
      </w:r>
    </w:p>
    <w:p w14:paraId="12CDDAC2" w14:textId="77777777" w:rsidR="00A93625" w:rsidRPr="00961B7A" w:rsidRDefault="00A93625" w:rsidP="00A93625">
      <w:pPr>
        <w:numPr>
          <w:ilvl w:val="0"/>
          <w:numId w:val="7"/>
        </w:numPr>
        <w:spacing w:line="360" w:lineRule="auto"/>
        <w:jc w:val="both"/>
        <w:rPr>
          <w:rFonts w:ascii="Sakkal Majalla" w:hAnsi="Sakkal Majalla" w:cs="Sakkal Majalla"/>
          <w:sz w:val="28"/>
          <w:szCs w:val="28"/>
          <w:lang w:bidi="ar-EG"/>
        </w:rPr>
      </w:pPr>
      <w:r w:rsidRPr="00961B7A">
        <w:rPr>
          <w:rFonts w:ascii="Sakkal Majalla" w:hAnsi="Sakkal Majalla" w:cs="Sakkal Majalla"/>
          <w:sz w:val="28"/>
          <w:szCs w:val="28"/>
          <w:rtl/>
        </w:rPr>
        <w:t>كيف تؤثر أساليب القيادة التحويلية في رفع كفاءة العاملين في المستشفيات التعليمية؟</w:t>
      </w:r>
    </w:p>
    <w:p w14:paraId="7E4E0DD4" w14:textId="77777777" w:rsidR="00A93625" w:rsidRPr="00961B7A" w:rsidRDefault="00A93625" w:rsidP="00A93625">
      <w:pPr>
        <w:numPr>
          <w:ilvl w:val="0"/>
          <w:numId w:val="7"/>
        </w:numPr>
        <w:spacing w:line="360" w:lineRule="auto"/>
        <w:jc w:val="both"/>
        <w:rPr>
          <w:rFonts w:ascii="Sakkal Majalla" w:hAnsi="Sakkal Majalla" w:cs="Sakkal Majalla"/>
          <w:sz w:val="28"/>
          <w:szCs w:val="28"/>
          <w:lang w:bidi="ar-EG"/>
        </w:rPr>
      </w:pPr>
      <w:r w:rsidRPr="00961B7A">
        <w:rPr>
          <w:rFonts w:ascii="Sakkal Majalla" w:hAnsi="Sakkal Majalla" w:cs="Sakkal Majalla"/>
          <w:sz w:val="28"/>
          <w:szCs w:val="28"/>
          <w:rtl/>
        </w:rPr>
        <w:t>ما أثر القيادة التحويلية على تعزيز رضا المرضى وتحسين جودة الخدمات الصحية المقدمة؟</w:t>
      </w:r>
    </w:p>
    <w:p w14:paraId="1375778D" w14:textId="77777777" w:rsidR="00A93625" w:rsidRPr="00961B7A" w:rsidRDefault="00A93625" w:rsidP="00A93625">
      <w:pPr>
        <w:numPr>
          <w:ilvl w:val="0"/>
          <w:numId w:val="7"/>
        </w:numPr>
        <w:spacing w:line="360" w:lineRule="auto"/>
        <w:jc w:val="both"/>
        <w:rPr>
          <w:rFonts w:ascii="Sakkal Majalla" w:hAnsi="Sakkal Majalla" w:cs="Sakkal Majalla"/>
          <w:sz w:val="28"/>
          <w:szCs w:val="28"/>
          <w:lang w:bidi="ar-EG"/>
        </w:rPr>
      </w:pPr>
      <w:r w:rsidRPr="00961B7A">
        <w:rPr>
          <w:rFonts w:ascii="Sakkal Majalla" w:hAnsi="Sakkal Majalla" w:cs="Sakkal Majalla"/>
          <w:sz w:val="28"/>
          <w:szCs w:val="28"/>
          <w:rtl/>
        </w:rPr>
        <w:t>ما العلاقة بين القيادة التحويلية وتحفيز الموظفين على الالتزام بمعايير الجودة في الرعاية الصحية؟</w:t>
      </w:r>
    </w:p>
    <w:p w14:paraId="1C7827AE" w14:textId="77777777" w:rsidR="00A93625" w:rsidRPr="00961B7A" w:rsidRDefault="00A93625" w:rsidP="00A93625">
      <w:pPr>
        <w:numPr>
          <w:ilvl w:val="0"/>
          <w:numId w:val="7"/>
        </w:numPr>
        <w:spacing w:line="360" w:lineRule="auto"/>
        <w:jc w:val="both"/>
        <w:rPr>
          <w:rFonts w:ascii="Sakkal Majalla" w:hAnsi="Sakkal Majalla" w:cs="Sakkal Majalla"/>
          <w:sz w:val="28"/>
          <w:szCs w:val="28"/>
          <w:lang w:bidi="ar-EG"/>
        </w:rPr>
      </w:pPr>
      <w:r w:rsidRPr="00961B7A">
        <w:rPr>
          <w:rFonts w:ascii="Sakkal Majalla" w:hAnsi="Sakkal Majalla" w:cs="Sakkal Majalla"/>
          <w:sz w:val="28"/>
          <w:szCs w:val="28"/>
          <w:rtl/>
        </w:rPr>
        <w:t>كيف تساهم القيادة التحويلية في تطوير بيئة العمل وتحسين الأداء التنظيمي داخل المستشفيات التعليمية؟</w:t>
      </w:r>
    </w:p>
    <w:p w14:paraId="4896EE51" w14:textId="77777777" w:rsidR="00A93625" w:rsidRPr="00961B7A" w:rsidRDefault="00A93625" w:rsidP="00A93625">
      <w:pPr>
        <w:numPr>
          <w:ilvl w:val="0"/>
          <w:numId w:val="7"/>
        </w:numPr>
        <w:spacing w:line="360" w:lineRule="auto"/>
        <w:jc w:val="both"/>
        <w:rPr>
          <w:rFonts w:ascii="Sakkal Majalla" w:hAnsi="Sakkal Majalla" w:cs="Sakkal Majalla"/>
          <w:sz w:val="28"/>
          <w:szCs w:val="28"/>
          <w:lang w:bidi="ar-EG"/>
        </w:rPr>
      </w:pPr>
      <w:r w:rsidRPr="00961B7A">
        <w:rPr>
          <w:rFonts w:ascii="Sakkal Majalla" w:hAnsi="Sakkal Majalla" w:cs="Sakkal Majalla"/>
          <w:sz w:val="28"/>
          <w:szCs w:val="28"/>
          <w:rtl/>
        </w:rPr>
        <w:t>ما التحديات والعوائق التي تواجه تطبيق أساليب القيادة التحويلية في تحسين جودة الرعاية الصحية؟</w:t>
      </w:r>
    </w:p>
    <w:p w14:paraId="6141646D" w14:textId="77777777" w:rsidR="00A93625" w:rsidRPr="005127CB" w:rsidRDefault="00A93625" w:rsidP="00A93625">
      <w:pPr>
        <w:spacing w:line="240" w:lineRule="auto"/>
        <w:jc w:val="both"/>
        <w:rPr>
          <w:rFonts w:ascii="Sakkal Majalla" w:hAnsi="Sakkal Majalla" w:cs="Sakkal Majalla"/>
          <w:sz w:val="28"/>
          <w:szCs w:val="28"/>
          <w:rtl/>
          <w:lang w:bidi="ar-EG"/>
        </w:rPr>
      </w:pPr>
    </w:p>
    <w:p w14:paraId="24B6A2FC" w14:textId="77777777" w:rsidR="00A93625" w:rsidRPr="006A2E5C" w:rsidRDefault="00A93625" w:rsidP="00A93625">
      <w:pPr>
        <w:pStyle w:val="Heading2"/>
        <w:spacing w:before="0" w:line="360" w:lineRule="auto"/>
        <w:jc w:val="both"/>
        <w:rPr>
          <w:rFonts w:ascii="Sakkal Majalla" w:hAnsi="Sakkal Majalla" w:cs="Sakkal Majalla"/>
          <w:b/>
          <w:bCs/>
          <w:color w:val="000000" w:themeColor="text1"/>
          <w:sz w:val="28"/>
          <w:szCs w:val="28"/>
          <w:rtl/>
        </w:rPr>
      </w:pPr>
      <w:bookmarkStart w:id="26" w:name="_Toc172397781"/>
      <w:bookmarkStart w:id="27" w:name="_Toc172746094"/>
      <w:bookmarkStart w:id="28" w:name="_Toc179741532"/>
      <w:bookmarkStart w:id="29" w:name="_Toc212656013"/>
      <w:r w:rsidRPr="006A2E5C">
        <w:rPr>
          <w:rFonts w:ascii="Sakkal Majalla" w:hAnsi="Sakkal Majalla" w:cs="Sakkal Majalla"/>
          <w:b/>
          <w:bCs/>
          <w:color w:val="000000" w:themeColor="text1"/>
          <w:sz w:val="28"/>
          <w:szCs w:val="28"/>
          <w:rtl/>
        </w:rPr>
        <w:t>فر</w:t>
      </w:r>
      <w:r>
        <w:rPr>
          <w:rFonts w:ascii="Sakkal Majalla" w:hAnsi="Sakkal Majalla" w:cs="Sakkal Majalla" w:hint="cs"/>
          <w:b/>
          <w:bCs/>
          <w:color w:val="000000" w:themeColor="text1"/>
          <w:sz w:val="28"/>
          <w:szCs w:val="28"/>
          <w:rtl/>
        </w:rPr>
        <w:t>ضيات</w:t>
      </w:r>
      <w:r w:rsidRPr="006A2E5C">
        <w:rPr>
          <w:rFonts w:ascii="Sakkal Majalla" w:hAnsi="Sakkal Majalla" w:cs="Sakkal Majalla"/>
          <w:b/>
          <w:bCs/>
          <w:color w:val="000000" w:themeColor="text1"/>
          <w:sz w:val="28"/>
          <w:szCs w:val="28"/>
          <w:rtl/>
        </w:rPr>
        <w:t xml:space="preserve"> الدراسة</w:t>
      </w:r>
      <w:bookmarkEnd w:id="26"/>
      <w:bookmarkEnd w:id="27"/>
      <w:bookmarkEnd w:id="28"/>
      <w:bookmarkEnd w:id="29"/>
    </w:p>
    <w:p w14:paraId="0D975AEB" w14:textId="77777777" w:rsidR="00A93625" w:rsidRPr="00B95599" w:rsidRDefault="00A93625" w:rsidP="00A93625">
      <w:pPr>
        <w:spacing w:line="360" w:lineRule="auto"/>
        <w:jc w:val="both"/>
        <w:rPr>
          <w:rFonts w:ascii="Sakkal Majalla" w:hAnsi="Sakkal Majalla" w:cs="Sakkal Majalla"/>
          <w:b/>
          <w:bCs/>
          <w:color w:val="000000"/>
          <w:sz w:val="28"/>
          <w:szCs w:val="28"/>
        </w:rPr>
      </w:pPr>
      <w:bookmarkStart w:id="30" w:name="_Toc172397782"/>
      <w:bookmarkStart w:id="31" w:name="_Toc172746095"/>
      <w:bookmarkStart w:id="32" w:name="_Toc179741533"/>
      <w:r w:rsidRPr="00B95599">
        <w:rPr>
          <w:rFonts w:ascii="Sakkal Majalla" w:hAnsi="Sakkal Majalla" w:cs="Sakkal Majalla"/>
          <w:b/>
          <w:bCs/>
          <w:color w:val="000000"/>
          <w:sz w:val="28"/>
          <w:szCs w:val="28"/>
          <w:rtl/>
        </w:rPr>
        <w:t>الفرضية الرئيسية</w:t>
      </w:r>
      <w:r w:rsidRPr="00B95599">
        <w:rPr>
          <w:rFonts w:ascii="Sakkal Majalla" w:hAnsi="Sakkal Majalla" w:cs="Sakkal Majalla"/>
          <w:b/>
          <w:bCs/>
          <w:color w:val="000000"/>
          <w:sz w:val="28"/>
          <w:szCs w:val="28"/>
        </w:rPr>
        <w:t>:</w:t>
      </w:r>
    </w:p>
    <w:p w14:paraId="028793C9" w14:textId="77777777" w:rsidR="00A93625" w:rsidRDefault="00A93625" w:rsidP="00A93625">
      <w:pPr>
        <w:pStyle w:val="ListParagraph"/>
        <w:numPr>
          <w:ilvl w:val="0"/>
          <w:numId w:val="6"/>
        </w:numPr>
        <w:spacing w:line="360" w:lineRule="auto"/>
        <w:jc w:val="both"/>
        <w:rPr>
          <w:rFonts w:ascii="Sakkal Majalla" w:hAnsi="Sakkal Majalla" w:cs="Sakkal Majalla"/>
          <w:color w:val="000000"/>
          <w:sz w:val="28"/>
          <w:szCs w:val="28"/>
        </w:rPr>
      </w:pPr>
      <w:r w:rsidRPr="00B95599">
        <w:rPr>
          <w:rFonts w:ascii="Sakkal Majalla" w:hAnsi="Sakkal Majalla" w:cs="Sakkal Majalla"/>
          <w:color w:val="000000"/>
          <w:sz w:val="28"/>
          <w:szCs w:val="28"/>
          <w:rtl/>
        </w:rPr>
        <w:t>توجد علاقة ذات دلالة إحصائية بين تطبيق القيادة التحويلية وجودة الرعاية الصحية في المستشفيات التعليمية في المملكة العربية السعودية</w:t>
      </w:r>
      <w:r w:rsidRPr="00B95599">
        <w:rPr>
          <w:rFonts w:ascii="Sakkal Majalla" w:hAnsi="Sakkal Majalla" w:cs="Sakkal Majalla"/>
          <w:color w:val="000000"/>
          <w:sz w:val="28"/>
          <w:szCs w:val="28"/>
        </w:rPr>
        <w:t>.</w:t>
      </w:r>
    </w:p>
    <w:p w14:paraId="35E49BE6" w14:textId="77777777" w:rsidR="00A93625" w:rsidRPr="00B95599" w:rsidRDefault="00A93625" w:rsidP="00A93625">
      <w:pPr>
        <w:pStyle w:val="ListParagraph"/>
        <w:spacing w:line="360" w:lineRule="auto"/>
        <w:jc w:val="both"/>
        <w:rPr>
          <w:rFonts w:ascii="Sakkal Majalla" w:hAnsi="Sakkal Majalla" w:cs="Sakkal Majalla"/>
          <w:color w:val="000000"/>
          <w:sz w:val="28"/>
          <w:szCs w:val="28"/>
        </w:rPr>
      </w:pPr>
    </w:p>
    <w:p w14:paraId="263D3227" w14:textId="77777777" w:rsidR="00A93625" w:rsidRPr="00B95599" w:rsidRDefault="00A93625" w:rsidP="00A93625">
      <w:pPr>
        <w:spacing w:line="360" w:lineRule="auto"/>
        <w:jc w:val="both"/>
        <w:rPr>
          <w:rFonts w:ascii="Sakkal Majalla" w:hAnsi="Sakkal Majalla" w:cs="Sakkal Majalla"/>
          <w:b/>
          <w:bCs/>
          <w:color w:val="000000"/>
          <w:sz w:val="28"/>
          <w:szCs w:val="28"/>
        </w:rPr>
      </w:pPr>
      <w:r w:rsidRPr="00B95599">
        <w:rPr>
          <w:rFonts w:ascii="Sakkal Majalla" w:hAnsi="Sakkal Majalla" w:cs="Sakkal Majalla"/>
          <w:b/>
          <w:bCs/>
          <w:color w:val="000000"/>
          <w:sz w:val="28"/>
          <w:szCs w:val="28"/>
          <w:rtl/>
        </w:rPr>
        <w:lastRenderedPageBreak/>
        <w:t>الفرضيات الفرعية</w:t>
      </w:r>
      <w:r w:rsidRPr="00B95599">
        <w:rPr>
          <w:rFonts w:ascii="Sakkal Majalla" w:hAnsi="Sakkal Majalla" w:cs="Sakkal Majalla"/>
          <w:b/>
          <w:bCs/>
          <w:color w:val="000000"/>
          <w:sz w:val="28"/>
          <w:szCs w:val="28"/>
        </w:rPr>
        <w:t>:</w:t>
      </w:r>
    </w:p>
    <w:p w14:paraId="14B9DB7D" w14:textId="77777777" w:rsidR="00A93625" w:rsidRPr="00B95599" w:rsidRDefault="00A93625" w:rsidP="00A93625">
      <w:pPr>
        <w:numPr>
          <w:ilvl w:val="0"/>
          <w:numId w:val="5"/>
        </w:numPr>
        <w:spacing w:line="360" w:lineRule="auto"/>
        <w:jc w:val="both"/>
        <w:rPr>
          <w:rFonts w:ascii="Sakkal Majalla" w:hAnsi="Sakkal Majalla" w:cs="Sakkal Majalla"/>
          <w:color w:val="000000"/>
          <w:sz w:val="28"/>
          <w:szCs w:val="28"/>
        </w:rPr>
      </w:pPr>
      <w:r w:rsidRPr="00B95599">
        <w:rPr>
          <w:rFonts w:ascii="Sakkal Majalla" w:hAnsi="Sakkal Majalla" w:cs="Sakkal Majalla"/>
          <w:color w:val="000000"/>
          <w:sz w:val="28"/>
          <w:szCs w:val="28"/>
          <w:rtl/>
        </w:rPr>
        <w:t>توجد علاقة ذات دلالة إحصائية بين التأثير المثالي للقادة الصحيين وجودة الرعاية الصحية في المستشفيات التعليمية</w:t>
      </w:r>
      <w:r w:rsidRPr="00B95599">
        <w:rPr>
          <w:rFonts w:ascii="Sakkal Majalla" w:hAnsi="Sakkal Majalla" w:cs="Sakkal Majalla"/>
          <w:color w:val="000000"/>
          <w:sz w:val="28"/>
          <w:szCs w:val="28"/>
        </w:rPr>
        <w:t>.</w:t>
      </w:r>
    </w:p>
    <w:p w14:paraId="3926024F" w14:textId="77777777" w:rsidR="00A93625" w:rsidRPr="00B95599" w:rsidRDefault="00A93625" w:rsidP="00A93625">
      <w:pPr>
        <w:numPr>
          <w:ilvl w:val="0"/>
          <w:numId w:val="5"/>
        </w:numPr>
        <w:spacing w:line="360" w:lineRule="auto"/>
        <w:jc w:val="both"/>
        <w:rPr>
          <w:rFonts w:ascii="Sakkal Majalla" w:hAnsi="Sakkal Majalla" w:cs="Sakkal Majalla"/>
          <w:color w:val="000000"/>
          <w:sz w:val="28"/>
          <w:szCs w:val="28"/>
        </w:rPr>
      </w:pPr>
      <w:r w:rsidRPr="00B95599">
        <w:rPr>
          <w:rFonts w:ascii="Sakkal Majalla" w:hAnsi="Sakkal Majalla" w:cs="Sakkal Majalla"/>
          <w:color w:val="000000"/>
          <w:sz w:val="28"/>
          <w:szCs w:val="28"/>
          <w:rtl/>
        </w:rPr>
        <w:t xml:space="preserve">توجد علاقة ذات دلالة إحصائية بين التحفيز </w:t>
      </w:r>
      <w:proofErr w:type="spellStart"/>
      <w:r w:rsidRPr="00B95599">
        <w:rPr>
          <w:rFonts w:ascii="Sakkal Majalla" w:hAnsi="Sakkal Majalla" w:cs="Sakkal Majalla"/>
          <w:color w:val="000000"/>
          <w:sz w:val="28"/>
          <w:szCs w:val="28"/>
          <w:rtl/>
        </w:rPr>
        <w:t>الإلهامي</w:t>
      </w:r>
      <w:proofErr w:type="spellEnd"/>
      <w:r w:rsidRPr="00B95599">
        <w:rPr>
          <w:rFonts w:ascii="Sakkal Majalla" w:hAnsi="Sakkal Majalla" w:cs="Sakkal Majalla"/>
          <w:color w:val="000000"/>
          <w:sz w:val="28"/>
          <w:szCs w:val="28"/>
          <w:rtl/>
        </w:rPr>
        <w:t xml:space="preserve"> الذي يمارسه القادة وتحسين رضا العاملين والمرضى عن جودة الرعاية الصحية المقدمة</w:t>
      </w:r>
      <w:r w:rsidRPr="00B95599">
        <w:rPr>
          <w:rFonts w:ascii="Sakkal Majalla" w:hAnsi="Sakkal Majalla" w:cs="Sakkal Majalla"/>
          <w:color w:val="000000"/>
          <w:sz w:val="28"/>
          <w:szCs w:val="28"/>
        </w:rPr>
        <w:t>.</w:t>
      </w:r>
    </w:p>
    <w:p w14:paraId="02335783" w14:textId="77777777" w:rsidR="00A93625" w:rsidRPr="00B95599" w:rsidRDefault="00A93625" w:rsidP="00A93625">
      <w:pPr>
        <w:numPr>
          <w:ilvl w:val="0"/>
          <w:numId w:val="5"/>
        </w:numPr>
        <w:spacing w:line="360" w:lineRule="auto"/>
        <w:jc w:val="both"/>
        <w:rPr>
          <w:rFonts w:ascii="Sakkal Majalla" w:hAnsi="Sakkal Majalla" w:cs="Sakkal Majalla"/>
          <w:color w:val="000000"/>
          <w:sz w:val="28"/>
          <w:szCs w:val="28"/>
        </w:rPr>
      </w:pPr>
      <w:r w:rsidRPr="00B95599">
        <w:rPr>
          <w:rFonts w:ascii="Sakkal Majalla" w:hAnsi="Sakkal Majalla" w:cs="Sakkal Majalla"/>
          <w:color w:val="000000"/>
          <w:sz w:val="28"/>
          <w:szCs w:val="28"/>
          <w:rtl/>
        </w:rPr>
        <w:t>توجد علاقة ذات دلالة إحصائية بين التحفيز الفكري للقادة الصحيين ومستوى الابتكار والتحسين المستمر في جودة الخدمات الصحية</w:t>
      </w:r>
      <w:r w:rsidRPr="00B95599">
        <w:rPr>
          <w:rFonts w:ascii="Sakkal Majalla" w:hAnsi="Sakkal Majalla" w:cs="Sakkal Majalla"/>
          <w:color w:val="000000"/>
          <w:sz w:val="28"/>
          <w:szCs w:val="28"/>
        </w:rPr>
        <w:t>.</w:t>
      </w:r>
    </w:p>
    <w:p w14:paraId="06B0E2A8" w14:textId="77777777" w:rsidR="00A93625" w:rsidRPr="00B95599" w:rsidRDefault="00A93625" w:rsidP="00A93625">
      <w:pPr>
        <w:numPr>
          <w:ilvl w:val="0"/>
          <w:numId w:val="5"/>
        </w:numPr>
        <w:spacing w:line="360" w:lineRule="auto"/>
        <w:jc w:val="both"/>
        <w:rPr>
          <w:rFonts w:ascii="Sakkal Majalla" w:hAnsi="Sakkal Majalla" w:cs="Sakkal Majalla"/>
          <w:color w:val="000000"/>
          <w:sz w:val="28"/>
          <w:szCs w:val="28"/>
        </w:rPr>
      </w:pPr>
      <w:r w:rsidRPr="00B95599">
        <w:rPr>
          <w:rFonts w:ascii="Sakkal Majalla" w:hAnsi="Sakkal Majalla" w:cs="Sakkal Majalla"/>
          <w:color w:val="000000"/>
          <w:sz w:val="28"/>
          <w:szCs w:val="28"/>
          <w:rtl/>
        </w:rPr>
        <w:t>توجد علاقة ذات دلالة إحصائية بين الاعتبار الفردي الذي يقدمه القائد ودرجة التفاعل الإيجابي والالتزام المهني لدى الكوادر الصحية، مما ينعكس على جودة الرعاية</w:t>
      </w:r>
      <w:r w:rsidRPr="00B95599">
        <w:rPr>
          <w:rFonts w:ascii="Sakkal Majalla" w:hAnsi="Sakkal Majalla" w:cs="Sakkal Majalla"/>
          <w:color w:val="000000"/>
          <w:sz w:val="28"/>
          <w:szCs w:val="28"/>
        </w:rPr>
        <w:t>.</w:t>
      </w:r>
    </w:p>
    <w:p w14:paraId="4AF40500" w14:textId="77777777" w:rsidR="00A93625" w:rsidRDefault="00A93625" w:rsidP="00A93625">
      <w:pPr>
        <w:numPr>
          <w:ilvl w:val="0"/>
          <w:numId w:val="5"/>
        </w:numPr>
        <w:spacing w:line="360" w:lineRule="auto"/>
        <w:jc w:val="both"/>
        <w:rPr>
          <w:rFonts w:ascii="Sakkal Majalla" w:hAnsi="Sakkal Majalla" w:cs="Sakkal Majalla"/>
          <w:color w:val="000000"/>
          <w:sz w:val="28"/>
          <w:szCs w:val="28"/>
        </w:rPr>
      </w:pPr>
      <w:r w:rsidRPr="00B95599">
        <w:rPr>
          <w:rFonts w:ascii="Sakkal Majalla" w:hAnsi="Sakkal Majalla" w:cs="Sakkal Majalla"/>
          <w:color w:val="000000"/>
          <w:sz w:val="28"/>
          <w:szCs w:val="28"/>
          <w:rtl/>
        </w:rPr>
        <w:t>توجد فروق ذات دلالة إحصائية في مستوى جودة الرعاية الصحية تُعزى إلى درجة تطبيق القيادة التحويلية بحسب خصائص المستشفى (مثل: الحجم، عدد الأسرة، أو موقعه الجغرافي)</w:t>
      </w:r>
      <w:r w:rsidRPr="00B95599">
        <w:rPr>
          <w:rFonts w:ascii="Sakkal Majalla" w:hAnsi="Sakkal Majalla" w:cs="Sakkal Majalla"/>
          <w:color w:val="000000"/>
          <w:sz w:val="28"/>
          <w:szCs w:val="28"/>
        </w:rPr>
        <w:t>.</w:t>
      </w:r>
    </w:p>
    <w:p w14:paraId="0E70A3CA" w14:textId="77777777" w:rsidR="00A93625" w:rsidRPr="00961B7A" w:rsidRDefault="00A93625" w:rsidP="00A93625">
      <w:pPr>
        <w:spacing w:line="360" w:lineRule="auto"/>
        <w:jc w:val="both"/>
        <w:rPr>
          <w:rFonts w:ascii="Sakkal Majalla" w:hAnsi="Sakkal Majalla" w:cs="Sakkal Majalla"/>
          <w:color w:val="000000"/>
          <w:sz w:val="28"/>
          <w:szCs w:val="28"/>
          <w:rtl/>
        </w:rPr>
      </w:pPr>
    </w:p>
    <w:p w14:paraId="12483BED" w14:textId="77777777" w:rsidR="00A93625" w:rsidRPr="00EF4E4D" w:rsidRDefault="00A93625" w:rsidP="00A93625">
      <w:pPr>
        <w:pStyle w:val="Heading2"/>
        <w:spacing w:line="360" w:lineRule="auto"/>
        <w:jc w:val="both"/>
        <w:rPr>
          <w:rFonts w:ascii="Sakkal Majalla" w:hAnsi="Sakkal Majalla" w:cs="Sakkal Majalla"/>
          <w:b/>
          <w:bCs/>
          <w:color w:val="000000" w:themeColor="text1"/>
          <w:sz w:val="28"/>
          <w:szCs w:val="28"/>
          <w:rtl/>
        </w:rPr>
      </w:pPr>
      <w:bookmarkStart w:id="33" w:name="_Toc212656014"/>
      <w:r w:rsidRPr="00132A3E">
        <w:rPr>
          <w:rFonts w:ascii="Sakkal Majalla" w:hAnsi="Sakkal Majalla" w:cs="Sakkal Majalla"/>
          <w:b/>
          <w:bCs/>
          <w:color w:val="000000" w:themeColor="text1"/>
          <w:sz w:val="28"/>
          <w:szCs w:val="28"/>
          <w:rtl/>
        </w:rPr>
        <w:t>النظرية العلمية المتبعة لإعداد البحث</w:t>
      </w:r>
      <w:bookmarkEnd w:id="30"/>
      <w:bookmarkEnd w:id="31"/>
      <w:bookmarkEnd w:id="32"/>
      <w:bookmarkEnd w:id="33"/>
    </w:p>
    <w:p w14:paraId="782FA7C5" w14:textId="77777777" w:rsidR="00A93625" w:rsidRDefault="00A93625" w:rsidP="00A93625">
      <w:pPr>
        <w:spacing w:line="360" w:lineRule="auto"/>
        <w:ind w:firstLine="688"/>
        <w:jc w:val="both"/>
        <w:rPr>
          <w:rFonts w:ascii="Sakkal Majalla" w:hAnsi="Sakkal Majalla" w:cs="Sakkal Majalla"/>
          <w:sz w:val="28"/>
          <w:szCs w:val="28"/>
          <w:rtl/>
        </w:rPr>
      </w:pPr>
      <w:r w:rsidRPr="00961B7A">
        <w:rPr>
          <w:rFonts w:ascii="Sakkal Majalla" w:hAnsi="Sakkal Majalla" w:cs="Sakkal Majalla"/>
          <w:sz w:val="28"/>
          <w:szCs w:val="28"/>
          <w:rtl/>
        </w:rPr>
        <w:t>تعتبر النظرية العلمية الركيزة الأساسية التي يقوم عليها أي بحث علمي، إذ توفر الإطار الفكري والمفاهيمي الذي يساعد الباحث على فهم الظواهر قيد الدراسة وتحليلها بشكل منهجي ومنطقي. في هذه الدراسة، تم الاستناد إلى النظرية العلمية للقيادة التحويلية والجودة الصحية، باعتبارها الأساس الذي يفسر العلاقة بين أسلوب القيادة المطبق في المستشفيات التعليمية وبين مستوى جودة الرعاية الصحية المقدمة للمرضى. تهدف هذه النظرية إلى تقديم فهم شامل لكيفية تأثير سلوك القائد، رؤيته الاستراتيجية، وقدرته على تحفيز الفرق على الأداء المتميز، على تحسين بيئة العمل وضمان تقديم خدمات صحية ذات جودة 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21637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Meh252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61B7A">
            <w:rPr>
              <w:rFonts w:ascii="Sakkal Majalla" w:hAnsi="Sakkal Majalla" w:cs="Sakkal Majalla" w:hint="cs"/>
              <w:noProof/>
              <w:sz w:val="28"/>
              <w:szCs w:val="28"/>
              <w:rtl/>
              <w:lang w:bidi="ar-EG"/>
            </w:rPr>
            <w:t>(</w:t>
          </w:r>
          <w:r w:rsidRPr="00961B7A">
            <w:rPr>
              <w:rFonts w:ascii="Sakkal Majalla" w:hAnsi="Sakkal Majalla" w:cs="Sakkal Majalla" w:hint="cs"/>
              <w:noProof/>
              <w:sz w:val="28"/>
              <w:szCs w:val="28"/>
              <w:lang w:bidi="ar-EG"/>
            </w:rPr>
            <w:t>Mehrad</w:t>
          </w:r>
          <w:r w:rsidRPr="00961B7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61B7A">
        <w:rPr>
          <w:rFonts w:ascii="Sakkal Majalla" w:hAnsi="Sakkal Majalla" w:cs="Sakkal Majalla"/>
          <w:sz w:val="28"/>
          <w:szCs w:val="28"/>
        </w:rPr>
        <w:t>.</w:t>
      </w:r>
    </w:p>
    <w:p w14:paraId="57442501" w14:textId="77777777" w:rsidR="00A93625" w:rsidRDefault="00A93625" w:rsidP="00A93625">
      <w:pPr>
        <w:spacing w:line="360" w:lineRule="auto"/>
        <w:ind w:firstLine="688"/>
        <w:jc w:val="both"/>
        <w:rPr>
          <w:rFonts w:ascii="Sakkal Majalla" w:hAnsi="Sakkal Majalla" w:cs="Sakkal Majalla"/>
          <w:sz w:val="28"/>
          <w:szCs w:val="28"/>
          <w:rtl/>
        </w:rPr>
      </w:pPr>
      <w:r w:rsidRPr="00961B7A">
        <w:rPr>
          <w:rFonts w:ascii="Sakkal Majalla" w:hAnsi="Sakkal Majalla" w:cs="Sakkal Majalla"/>
          <w:sz w:val="28"/>
          <w:szCs w:val="28"/>
          <w:rtl/>
        </w:rPr>
        <w:lastRenderedPageBreak/>
        <w:t>تركز النظرية العلمية المتبعة على مجموعة من المفاهيم الجوهرية، أبرزها: دور القيادة التحويلية في إلهام وتحفيز الموظفين، تعزيز الالتزام بالقيم والمعايير التنظيمية، وتطوير ثقافة الجودة المستدامة داخل المؤسسات الصحية. كما تتيح النظرية إطارًا لتفسير العلاقة بين السلوك القيادي ونتائج الأداء، بما يشمل رضا المرضى، الكفاءة التشغيلية، والتقليل من الأخطاء الطبية والهدر المالي. هذا الإطار يساعد الباحث على تحديد المتغيرات التابعة والمستقلة للدراسة، وكذلك على وضع الفرضيات التي يمكن اختبارها من خلال المنهجية العلمية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01433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61B7A">
            <w:rPr>
              <w:rFonts w:ascii="Sakkal Majalla" w:hAnsi="Sakkal Majalla" w:cs="Sakkal Majalla" w:hint="cs"/>
              <w:noProof/>
              <w:sz w:val="28"/>
              <w:szCs w:val="28"/>
              <w:rtl/>
              <w:lang w:bidi="ar-EG"/>
            </w:rPr>
            <w:t>(</w:t>
          </w:r>
          <w:r w:rsidRPr="00961B7A">
            <w:rPr>
              <w:rFonts w:ascii="Sakkal Majalla" w:hAnsi="Sakkal Majalla" w:cs="Sakkal Majalla" w:hint="cs"/>
              <w:noProof/>
              <w:sz w:val="28"/>
              <w:szCs w:val="28"/>
              <w:lang w:bidi="ar-EG"/>
            </w:rPr>
            <w:t>Mengyue</w:t>
          </w:r>
          <w:r w:rsidRPr="00961B7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61B7A">
        <w:rPr>
          <w:rFonts w:ascii="Sakkal Majalla" w:hAnsi="Sakkal Majalla" w:cs="Sakkal Majalla"/>
          <w:sz w:val="28"/>
          <w:szCs w:val="28"/>
        </w:rPr>
        <w:t>.</w:t>
      </w:r>
    </w:p>
    <w:p w14:paraId="6C4C7BB1" w14:textId="77777777" w:rsidR="00A93625" w:rsidRDefault="00A93625" w:rsidP="00A93625">
      <w:pPr>
        <w:spacing w:line="360" w:lineRule="auto"/>
        <w:ind w:firstLine="688"/>
        <w:jc w:val="both"/>
        <w:rPr>
          <w:rFonts w:ascii="Sakkal Majalla" w:hAnsi="Sakkal Majalla" w:cs="Sakkal Majalla"/>
          <w:sz w:val="28"/>
          <w:szCs w:val="28"/>
          <w:rtl/>
        </w:rPr>
      </w:pPr>
      <w:r w:rsidRPr="00961B7A">
        <w:rPr>
          <w:rFonts w:ascii="Sakkal Majalla" w:hAnsi="Sakkal Majalla" w:cs="Sakkal Majalla"/>
          <w:sz w:val="28"/>
          <w:szCs w:val="28"/>
          <w:rtl/>
        </w:rPr>
        <w:t>تسهم النظرية العلمية في هذه الدراسة أيضًا في توجيه عملية جمع البيانات وتحليلها</w:t>
      </w:r>
      <w:r w:rsidRPr="00961B7A">
        <w:rPr>
          <w:rFonts w:ascii="Sakkal Majalla" w:hAnsi="Sakkal Majalla" w:cs="Sakkal Majalla"/>
          <w:sz w:val="28"/>
          <w:szCs w:val="28"/>
        </w:rPr>
        <w:t xml:space="preserve">. </w:t>
      </w:r>
      <w:r w:rsidRPr="00961B7A">
        <w:rPr>
          <w:rFonts w:ascii="Sakkal Majalla" w:hAnsi="Sakkal Majalla" w:cs="Sakkal Majalla"/>
          <w:sz w:val="28"/>
          <w:szCs w:val="28"/>
          <w:rtl/>
        </w:rPr>
        <w:t>فبفهم كيفية تأثير القيادة التحويلية على سلوك الموظفين وأداء المؤسسات الصحية، يمكن تصميم أدوات قياس دقيقة، مثل استبيانات ومقاييس كمية لمستوى القيادة والتحفيز والجودة، والتي تعكس الواقع العملي في المستشفيات التعليمية. كما توفر النظرية إطارًا لمقارنة النتائج مع الدراسات السابقة، لتحديد مدى توافق أو اختلاف نتائج البحث الحالي مع ما توصلت إليه الأبحاث السابقة في مجال القيادة التحويلية والجودة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65864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Not24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A2E39">
            <w:rPr>
              <w:rFonts w:ascii="Sakkal Majalla" w:hAnsi="Sakkal Majalla" w:cs="Sakkal Majalla" w:hint="cs"/>
              <w:noProof/>
              <w:sz w:val="28"/>
              <w:szCs w:val="28"/>
              <w:rtl/>
              <w:lang w:bidi="ar-EG"/>
            </w:rPr>
            <w:t>(</w:t>
          </w:r>
          <w:r w:rsidRPr="005A2E39">
            <w:rPr>
              <w:rFonts w:ascii="Sakkal Majalla" w:hAnsi="Sakkal Majalla" w:cs="Sakkal Majalla" w:hint="cs"/>
              <w:noProof/>
              <w:sz w:val="28"/>
              <w:szCs w:val="28"/>
              <w:lang w:bidi="ar-EG"/>
            </w:rPr>
            <w:t>Notarnicola</w:t>
          </w:r>
          <w:r w:rsidRPr="005A2E3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61B7A">
        <w:rPr>
          <w:rFonts w:ascii="Sakkal Majalla" w:hAnsi="Sakkal Majalla" w:cs="Sakkal Majalla"/>
          <w:sz w:val="28"/>
          <w:szCs w:val="28"/>
        </w:rPr>
        <w:t>.</w:t>
      </w:r>
    </w:p>
    <w:p w14:paraId="4D321775" w14:textId="77777777" w:rsidR="00A93625" w:rsidRDefault="00A93625" w:rsidP="00A93625">
      <w:pPr>
        <w:spacing w:line="360" w:lineRule="auto"/>
        <w:ind w:firstLine="688"/>
        <w:jc w:val="both"/>
        <w:rPr>
          <w:rFonts w:ascii="Sakkal Majalla" w:hAnsi="Sakkal Majalla" w:cs="Sakkal Majalla"/>
          <w:sz w:val="28"/>
          <w:szCs w:val="28"/>
          <w:rtl/>
        </w:rPr>
      </w:pPr>
      <w:r w:rsidRPr="00961B7A">
        <w:rPr>
          <w:rFonts w:ascii="Sakkal Majalla" w:hAnsi="Sakkal Majalla" w:cs="Sakkal Majalla"/>
          <w:sz w:val="28"/>
          <w:szCs w:val="28"/>
          <w:rtl/>
        </w:rPr>
        <w:t>أهمية اعتماد النظرية العلمية تكمن أيضًا في تفسير النتائج المستخلصة بشكل منهجي، حيث يمكن للباحث ربط البيانات الإحصائية بالفرضيات النظرية، وتحليل تأثير القيادة التحويلية على جودة الرعاية الصحية من خلال منظور علمي موثق. هذا يسمح بإصدار توصيات عملية مستندة إلى أسس علمية قوية، تساعد صناع القرار في المستشفيات التعليمية على تحسين سياسات القيادة وتطوير برامج تدريبية تعزز أداء الموظفين وجودة الخدمات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20015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A2E39">
            <w:rPr>
              <w:rFonts w:ascii="Sakkal Majalla" w:hAnsi="Sakkal Majalla" w:cs="Sakkal Majalla" w:hint="cs"/>
              <w:noProof/>
              <w:sz w:val="28"/>
              <w:szCs w:val="28"/>
              <w:rtl/>
              <w:lang w:bidi="ar-EG"/>
            </w:rPr>
            <w:t>(</w:t>
          </w:r>
          <w:r w:rsidRPr="005A2E39">
            <w:rPr>
              <w:rFonts w:ascii="Sakkal Majalla" w:hAnsi="Sakkal Majalla" w:cs="Sakkal Majalla" w:hint="cs"/>
              <w:noProof/>
              <w:sz w:val="28"/>
              <w:szCs w:val="28"/>
              <w:lang w:bidi="ar-EG"/>
            </w:rPr>
            <w:t>Peng</w:t>
          </w:r>
          <w:r w:rsidRPr="005A2E3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61B7A">
        <w:rPr>
          <w:rFonts w:ascii="Sakkal Majalla" w:hAnsi="Sakkal Majalla" w:cs="Sakkal Majalla"/>
          <w:sz w:val="28"/>
          <w:szCs w:val="28"/>
        </w:rPr>
        <w:t>.</w:t>
      </w:r>
    </w:p>
    <w:p w14:paraId="15BABB8C" w14:textId="77777777" w:rsidR="00A93625" w:rsidRPr="00961B7A" w:rsidRDefault="00A93625" w:rsidP="00A93625">
      <w:pPr>
        <w:spacing w:line="360" w:lineRule="auto"/>
        <w:ind w:firstLine="688"/>
        <w:jc w:val="both"/>
        <w:rPr>
          <w:rFonts w:ascii="Sakkal Majalla" w:hAnsi="Sakkal Majalla" w:cs="Sakkal Majalla"/>
          <w:sz w:val="28"/>
          <w:szCs w:val="28"/>
        </w:rPr>
      </w:pPr>
      <w:r w:rsidRPr="00961B7A">
        <w:rPr>
          <w:rFonts w:ascii="Sakkal Majalla" w:hAnsi="Sakkal Majalla" w:cs="Sakkal Majalla"/>
          <w:sz w:val="28"/>
          <w:szCs w:val="28"/>
          <w:rtl/>
        </w:rPr>
        <w:t>توفر النظرية العلمية المتبعة في هذه الدراسة إطارًا متكاملاً لفهم العلاقة بين القيادة التحويلية وجودة الرعاية الصحية، وتعمل كمرشد منهجي للباحث في جميع مراحل البحث من صياغة التساؤلات، تصميم أدوات جمع البيانات، تحليل النتائج، وصولًا إلى تقديم استنتاجات وتوصيات علمية قابلة للتطبيق العملي في المستشفيات التعليمية بالمملكة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02022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A2E39">
            <w:rPr>
              <w:rFonts w:ascii="Sakkal Majalla" w:hAnsi="Sakkal Majalla" w:cs="Sakkal Majalla" w:hint="cs"/>
              <w:noProof/>
              <w:sz w:val="28"/>
              <w:szCs w:val="28"/>
              <w:rtl/>
              <w:lang w:bidi="ar-EG"/>
            </w:rPr>
            <w:t>(</w:t>
          </w:r>
          <w:r w:rsidRPr="005A2E39">
            <w:rPr>
              <w:rFonts w:ascii="Sakkal Majalla" w:hAnsi="Sakkal Majalla" w:cs="Sakkal Majalla" w:hint="cs"/>
              <w:noProof/>
              <w:sz w:val="28"/>
              <w:szCs w:val="28"/>
              <w:lang w:bidi="ar-EG"/>
            </w:rPr>
            <w:t>Garad</w:t>
          </w:r>
          <w:r w:rsidRPr="005A2E3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61B7A">
        <w:rPr>
          <w:rFonts w:ascii="Sakkal Majalla" w:hAnsi="Sakkal Majalla" w:cs="Sakkal Majalla"/>
          <w:sz w:val="28"/>
          <w:szCs w:val="28"/>
        </w:rPr>
        <w:t>.</w:t>
      </w:r>
    </w:p>
    <w:p w14:paraId="37B9ADBF" w14:textId="77777777" w:rsidR="00A93625" w:rsidRPr="00961B7A" w:rsidRDefault="00A93625" w:rsidP="00A93625">
      <w:pPr>
        <w:rPr>
          <w:rFonts w:ascii="Sakkal Majalla" w:hAnsi="Sakkal Majalla" w:cs="Sakkal Majalla"/>
          <w:sz w:val="28"/>
          <w:szCs w:val="28"/>
          <w:rtl/>
        </w:rPr>
      </w:pPr>
    </w:p>
    <w:p w14:paraId="77E31AAF" w14:textId="77777777" w:rsidR="00A93625" w:rsidRDefault="00A93625" w:rsidP="00A93625">
      <w:pPr>
        <w:rPr>
          <w:rFonts w:ascii="Sakkal Majalla" w:hAnsi="Sakkal Majalla" w:cs="Sakkal Majalla"/>
          <w:b/>
          <w:bCs/>
          <w:sz w:val="56"/>
          <w:szCs w:val="56"/>
          <w:u w:val="single"/>
          <w:rtl/>
        </w:rPr>
      </w:pPr>
    </w:p>
    <w:p w14:paraId="3D533375" w14:textId="77777777" w:rsidR="00A93625" w:rsidRDefault="00A93625" w:rsidP="00A93625">
      <w:pPr>
        <w:rPr>
          <w:rFonts w:ascii="Sakkal Majalla" w:hAnsi="Sakkal Majalla" w:cs="Sakkal Majalla"/>
          <w:b/>
          <w:bCs/>
          <w:sz w:val="56"/>
          <w:szCs w:val="56"/>
          <w:u w:val="single"/>
          <w:rtl/>
        </w:rPr>
      </w:pPr>
    </w:p>
    <w:p w14:paraId="5E8399B8" w14:textId="77777777" w:rsidR="00A93625" w:rsidRDefault="00A93625" w:rsidP="00A93625">
      <w:pPr>
        <w:rPr>
          <w:rFonts w:ascii="Sakkal Majalla" w:hAnsi="Sakkal Majalla" w:cs="Sakkal Majalla"/>
          <w:b/>
          <w:bCs/>
          <w:sz w:val="56"/>
          <w:szCs w:val="56"/>
          <w:u w:val="single"/>
          <w:rtl/>
        </w:rPr>
      </w:pPr>
    </w:p>
    <w:p w14:paraId="11843D76" w14:textId="77777777" w:rsidR="00A93625" w:rsidRPr="003F027C" w:rsidRDefault="00A93625" w:rsidP="00A93625">
      <w:pPr>
        <w:rPr>
          <w:rFonts w:ascii="Sakkal Majalla" w:hAnsi="Sakkal Majalla" w:cs="Sakkal Majalla"/>
          <w:b/>
          <w:bCs/>
          <w:sz w:val="56"/>
          <w:szCs w:val="56"/>
          <w:u w:val="single"/>
          <w:rtl/>
        </w:rPr>
      </w:pPr>
    </w:p>
    <w:p w14:paraId="1936862D" w14:textId="77777777" w:rsidR="00A93625" w:rsidRPr="005A2E39" w:rsidRDefault="00A93625" w:rsidP="00A93625">
      <w:pPr>
        <w:pStyle w:val="Heading1"/>
        <w:jc w:val="center"/>
        <w:rPr>
          <w:rFonts w:ascii="Sakkal Majalla" w:hAnsi="Sakkal Majalla" w:cs="Diwani Letter"/>
          <w:b/>
          <w:bCs/>
          <w:sz w:val="144"/>
          <w:szCs w:val="144"/>
          <w:rtl/>
        </w:rPr>
      </w:pPr>
      <w:bookmarkStart w:id="34" w:name="_Toc172397783"/>
      <w:bookmarkStart w:id="35" w:name="_Toc172746096"/>
      <w:bookmarkStart w:id="36" w:name="_Toc179741534"/>
      <w:bookmarkStart w:id="37" w:name="_Toc212656015"/>
      <w:r w:rsidRPr="005A2E39">
        <w:rPr>
          <w:rFonts w:ascii="Sakkal Majalla" w:hAnsi="Sakkal Majalla" w:cs="Diwani Letter"/>
          <w:b/>
          <w:bCs/>
          <w:sz w:val="144"/>
          <w:szCs w:val="144"/>
          <w:rtl/>
        </w:rPr>
        <w:t>الفصل الثاني</w:t>
      </w:r>
      <w:bookmarkEnd w:id="34"/>
      <w:bookmarkEnd w:id="35"/>
      <w:bookmarkEnd w:id="36"/>
      <w:bookmarkEnd w:id="37"/>
    </w:p>
    <w:p w14:paraId="5BC62990" w14:textId="77777777" w:rsidR="00A93625" w:rsidRPr="005A2E39" w:rsidRDefault="00A93625" w:rsidP="00A93625">
      <w:pPr>
        <w:pStyle w:val="Heading1"/>
        <w:jc w:val="center"/>
        <w:rPr>
          <w:rFonts w:ascii="Sakkal Majalla" w:hAnsi="Sakkal Majalla" w:cs="Diwani Letter"/>
          <w:b/>
          <w:bCs/>
          <w:sz w:val="144"/>
          <w:szCs w:val="144"/>
          <w:rtl/>
        </w:rPr>
      </w:pPr>
      <w:bookmarkStart w:id="38" w:name="_Toc172397784"/>
      <w:bookmarkStart w:id="39" w:name="_Toc172746097"/>
      <w:bookmarkStart w:id="40" w:name="_Toc179741535"/>
      <w:bookmarkStart w:id="41" w:name="_Toc212656016"/>
      <w:r w:rsidRPr="005A2E39">
        <w:rPr>
          <w:rFonts w:ascii="Sakkal Majalla" w:hAnsi="Sakkal Majalla" w:cs="Diwani Letter"/>
          <w:b/>
          <w:bCs/>
          <w:sz w:val="144"/>
          <w:szCs w:val="144"/>
          <w:rtl/>
        </w:rPr>
        <w:t>الدراسات السابقة</w:t>
      </w:r>
      <w:bookmarkEnd w:id="38"/>
      <w:bookmarkEnd w:id="39"/>
      <w:bookmarkEnd w:id="40"/>
      <w:bookmarkEnd w:id="41"/>
    </w:p>
    <w:p w14:paraId="5C356283" w14:textId="77777777" w:rsidR="00A93625" w:rsidRDefault="00A93625" w:rsidP="00A93625">
      <w:pPr>
        <w:rPr>
          <w:b/>
          <w:bCs/>
          <w:rtl/>
        </w:rPr>
      </w:pPr>
    </w:p>
    <w:p w14:paraId="07111655" w14:textId="77777777" w:rsidR="00A93625" w:rsidRPr="003B5A4D" w:rsidRDefault="00A93625" w:rsidP="00A93625">
      <w:pPr>
        <w:rPr>
          <w:b/>
          <w:bCs/>
          <w:rtl/>
        </w:rPr>
      </w:pPr>
    </w:p>
    <w:p w14:paraId="35926D15" w14:textId="77777777" w:rsidR="00A93625" w:rsidRPr="003B5A4D" w:rsidRDefault="00A93625" w:rsidP="00A93625">
      <w:pPr>
        <w:rPr>
          <w:rFonts w:ascii="Sakkal Majalla" w:hAnsi="Sakkal Majalla" w:cs="Sakkal Majalla"/>
          <w:b/>
          <w:bCs/>
          <w:sz w:val="28"/>
          <w:szCs w:val="28"/>
          <w:u w:val="single"/>
          <w:rtl/>
        </w:rPr>
      </w:pPr>
    </w:p>
    <w:p w14:paraId="4D0681D7" w14:textId="77777777" w:rsidR="00A93625" w:rsidRDefault="00A93625" w:rsidP="00A93625">
      <w:pPr>
        <w:rPr>
          <w:rFonts w:ascii="Sakkal Majalla" w:hAnsi="Sakkal Majalla" w:cs="Sakkal Majalla"/>
          <w:sz w:val="28"/>
          <w:szCs w:val="28"/>
          <w:u w:val="single"/>
          <w:rtl/>
        </w:rPr>
      </w:pPr>
    </w:p>
    <w:p w14:paraId="0DAFFC83" w14:textId="77777777" w:rsidR="00A93625" w:rsidRPr="00124FDF" w:rsidRDefault="00A93625" w:rsidP="00A93625">
      <w:pPr>
        <w:pStyle w:val="Heading2"/>
        <w:spacing w:before="0" w:line="360" w:lineRule="auto"/>
        <w:rPr>
          <w:rFonts w:ascii="Sakkal Majalla" w:hAnsi="Sakkal Majalla" w:cs="Sakkal Majalla"/>
          <w:b/>
          <w:bCs/>
          <w:color w:val="000000" w:themeColor="text1"/>
          <w:sz w:val="28"/>
          <w:szCs w:val="28"/>
          <w:rtl/>
        </w:rPr>
      </w:pPr>
      <w:bookmarkStart w:id="42" w:name="_Toc172397785"/>
      <w:bookmarkStart w:id="43" w:name="_Toc172746098"/>
      <w:bookmarkStart w:id="44" w:name="_Toc179741536"/>
      <w:bookmarkStart w:id="45" w:name="_Toc212656017"/>
      <w:r w:rsidRPr="00655BD4">
        <w:rPr>
          <w:rFonts w:ascii="Sakkal Majalla" w:hAnsi="Sakkal Majalla" w:cs="Sakkal Majalla"/>
          <w:b/>
          <w:bCs/>
          <w:color w:val="000000" w:themeColor="text1"/>
          <w:sz w:val="28"/>
          <w:szCs w:val="28"/>
          <w:rtl/>
        </w:rPr>
        <w:lastRenderedPageBreak/>
        <w:t>مقدمة</w:t>
      </w:r>
      <w:bookmarkEnd w:id="42"/>
      <w:bookmarkEnd w:id="43"/>
      <w:bookmarkEnd w:id="44"/>
      <w:bookmarkEnd w:id="45"/>
    </w:p>
    <w:p w14:paraId="3376D42E" w14:textId="77777777" w:rsidR="00A93625" w:rsidRDefault="00A93625" w:rsidP="00A93625">
      <w:pPr>
        <w:spacing w:line="360" w:lineRule="auto"/>
        <w:ind w:firstLine="546"/>
        <w:jc w:val="both"/>
        <w:rPr>
          <w:rFonts w:ascii="Sakkal Majalla" w:hAnsi="Sakkal Majalla" w:cs="Sakkal Majalla"/>
          <w:sz w:val="28"/>
          <w:szCs w:val="28"/>
          <w:rtl/>
        </w:rPr>
      </w:pPr>
      <w:r w:rsidRPr="00545BA6">
        <w:rPr>
          <w:rFonts w:ascii="Sakkal Majalla" w:hAnsi="Sakkal Majalla" w:cs="Sakkal Majalla"/>
          <w:sz w:val="28"/>
          <w:szCs w:val="28"/>
          <w:rtl/>
        </w:rPr>
        <w:t>يعد هذا الفصل من أهم الأجزاء النظرية في البحث، حيث يشكل الأساس الفكري والمفاهيمي الذي يعتمد عليه الباحث في تحليل الظواهر المدروسة وفهم العلاقات بين مختلف العوامل المؤثرة على جودة الرعاية الصحية في المستشفيات التعليمية بالمملكة العربية السعودية. ومن خلال هذا الفصل، يسعى البحث إلى تقديم رؤية متكاملة حول كيفية تأثير القيادة التحويلية على الأداء المؤسسي، وكيف تساهم في تحسين جودة الخدمات الصحية المقدمة للمرضى. إن الغرض الأساسي من هذا الفصل هو تمكين القارئ من إدراك العمق العلمي للموضوع، وربط المفاهيم النظرية بالواقع العملي في المستشفيات التعليمية، مع توضيح السياق الذي يمكن من خلاله تفسير النتائج المستخلصة لاحقًا في الدراسة</w:t>
      </w:r>
      <w:r w:rsidRPr="00545BA6">
        <w:rPr>
          <w:rFonts w:ascii="Sakkal Majalla" w:hAnsi="Sakkal Majalla" w:cs="Sakkal Majalla"/>
          <w:sz w:val="28"/>
          <w:szCs w:val="28"/>
        </w:rPr>
        <w:t>.</w:t>
      </w:r>
    </w:p>
    <w:p w14:paraId="70B6B117" w14:textId="77777777" w:rsidR="00A93625" w:rsidRDefault="00A93625" w:rsidP="00A93625">
      <w:pPr>
        <w:spacing w:line="360" w:lineRule="auto"/>
        <w:ind w:firstLine="546"/>
        <w:jc w:val="both"/>
        <w:rPr>
          <w:rFonts w:ascii="Sakkal Majalla" w:hAnsi="Sakkal Majalla" w:cs="Sakkal Majalla"/>
          <w:sz w:val="28"/>
          <w:szCs w:val="28"/>
          <w:rtl/>
        </w:rPr>
      </w:pPr>
      <w:r w:rsidRPr="00545BA6">
        <w:rPr>
          <w:rFonts w:ascii="Sakkal Majalla" w:hAnsi="Sakkal Majalla" w:cs="Sakkal Majalla"/>
          <w:sz w:val="28"/>
          <w:szCs w:val="28"/>
          <w:rtl/>
        </w:rPr>
        <w:t>يعكس الفصل أهمية الاستناد إلى أسس علمية قوية لفهم طبيعة العلاقة بين القيادة التحويلية وفاعلية الأداء المؤسسي. فبدون هذا الإطار النظري، قد يصبح تفسير نتائج البحث أو استنتاجاتها أقل دقة، ويصعب تحديد الأسباب الحقيقية وراء التحسينات أو التحديات التي تواجه المستشفيات في سياق تطبيق أساليب القيادة التحويلية. يوضح الفصل كيف يمكن للقيادة التحويلية أن تشكل عاملًا محفزًا للموظفين، وتدفعهم نحو تبني سلوكيات إيجابية تعزز الأداء المؤسسي، بما ينعكس بشكل مباشر على جودة الرعاية الصحية المقدمة. هذا الفهم النظري يمثل أيضًا قاعدة لتطوير استراتيجيات عملية قابلة للتطبيق في المستشفيات التعليمية لتحسين بيئة العمل وتعزيز فعالية الخدمات الصحية</w:t>
      </w:r>
      <w:r w:rsidRPr="00545BA6">
        <w:rPr>
          <w:rFonts w:ascii="Sakkal Majalla" w:hAnsi="Sakkal Majalla" w:cs="Sakkal Majalla"/>
          <w:sz w:val="28"/>
          <w:szCs w:val="28"/>
        </w:rPr>
        <w:t>.</w:t>
      </w:r>
    </w:p>
    <w:p w14:paraId="2BB4AB07" w14:textId="77777777" w:rsidR="00A93625" w:rsidRDefault="00A93625" w:rsidP="00A93625">
      <w:pPr>
        <w:spacing w:line="360" w:lineRule="auto"/>
        <w:ind w:firstLine="546"/>
        <w:jc w:val="both"/>
        <w:rPr>
          <w:rFonts w:ascii="Sakkal Majalla" w:hAnsi="Sakkal Majalla" w:cs="Sakkal Majalla"/>
          <w:sz w:val="28"/>
          <w:szCs w:val="28"/>
          <w:rtl/>
        </w:rPr>
      </w:pPr>
      <w:r w:rsidRPr="00545BA6">
        <w:rPr>
          <w:rFonts w:ascii="Sakkal Majalla" w:hAnsi="Sakkal Majalla" w:cs="Sakkal Majalla"/>
          <w:sz w:val="28"/>
          <w:szCs w:val="28"/>
          <w:rtl/>
        </w:rPr>
        <w:t>كما يقدم الفصل مراجعة شاملة للمعارف العلمية السابقة ذات الصلة بالموضوع، والتي ساعدت في تشكيل الفهم النظري للباحث. من خلال استعراض هذه الدراسات، يمكن تحديد الفجوات البحثية والقصور في المعرفة السابقة، الأمر الذي يتيح للباحث موضعًا واضحًا لتحديد مساهمة الدراسة الحالية في إثراء المعرفة العلمية حول القيادة التحويلية وتحسين جودة الرعاية الصحية. ويتيح هذا الاستعراض أيضًا الربط بين النتائج النظرية للدراسات السابقة والتطبيق العملي في المستشفيات التعليمية، مما يعزز من مصداقية البحث ويدعم تفسير النتائج بشكل موضوعي ودقيق</w:t>
      </w:r>
      <w:r w:rsidRPr="00545BA6">
        <w:rPr>
          <w:rFonts w:ascii="Sakkal Majalla" w:hAnsi="Sakkal Majalla" w:cs="Sakkal Majalla"/>
          <w:sz w:val="28"/>
          <w:szCs w:val="28"/>
        </w:rPr>
        <w:t>.</w:t>
      </w:r>
    </w:p>
    <w:p w14:paraId="4D120621" w14:textId="77777777" w:rsidR="00A93625" w:rsidRDefault="00A93625" w:rsidP="00A93625">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يساهم</w:t>
      </w:r>
      <w:r w:rsidRPr="00545BA6">
        <w:rPr>
          <w:rFonts w:ascii="Sakkal Majalla" w:hAnsi="Sakkal Majalla" w:cs="Sakkal Majalla"/>
          <w:sz w:val="28"/>
          <w:szCs w:val="28"/>
          <w:rtl/>
        </w:rPr>
        <w:t xml:space="preserve"> الفصل في توضيح الأبعاد المختلفة للعوامل المؤثرة في جودة الرعاية الصحية، مثل فعالية القيادة، مستوى التحفيز لدى الموظفين، الالتزام بالمعايير والإجراءات التنظيمية، وكفاءة الموارد البشرية والمادية. من خلال تقديم هذا التحليل المتعمق، يمكن للباحث توضيح كيفية تفاعل هذه العوامل مع بعضها البعض، وكيف تترجم القيادة التحويلية إلى تحسينات </w:t>
      </w:r>
      <w:r w:rsidRPr="00545BA6">
        <w:rPr>
          <w:rFonts w:ascii="Sakkal Majalla" w:hAnsi="Sakkal Majalla" w:cs="Sakkal Majalla"/>
          <w:sz w:val="28"/>
          <w:szCs w:val="28"/>
          <w:rtl/>
        </w:rPr>
        <w:lastRenderedPageBreak/>
        <w:t>ملموسة في جودة الأداء والخدمات المقدمة. هذا النهج يعكس الطبيعة المتكاملة للبحث، حيث يتم ربط النظرية بالممارسة، ويصبح من الممكن تقديم توصيات عملية قائمة على أدلة علمية قوية</w:t>
      </w:r>
      <w:r w:rsidRPr="00545BA6">
        <w:rPr>
          <w:rFonts w:ascii="Sakkal Majalla" w:hAnsi="Sakkal Majalla" w:cs="Sakkal Majalla"/>
          <w:sz w:val="28"/>
          <w:szCs w:val="28"/>
        </w:rPr>
        <w:t>.</w:t>
      </w:r>
    </w:p>
    <w:p w14:paraId="478210FB" w14:textId="77777777" w:rsidR="00A93625" w:rsidRPr="00545BA6" w:rsidRDefault="00A93625" w:rsidP="00A93625">
      <w:pPr>
        <w:spacing w:line="360" w:lineRule="auto"/>
        <w:ind w:firstLine="546"/>
        <w:jc w:val="both"/>
        <w:rPr>
          <w:rFonts w:ascii="Sakkal Majalla" w:hAnsi="Sakkal Majalla" w:cs="Sakkal Majalla"/>
          <w:sz w:val="28"/>
          <w:szCs w:val="28"/>
        </w:rPr>
      </w:pPr>
      <w:r w:rsidRPr="00545BA6">
        <w:rPr>
          <w:rFonts w:ascii="Sakkal Majalla" w:hAnsi="Sakkal Majalla" w:cs="Sakkal Majalla"/>
          <w:sz w:val="28"/>
          <w:szCs w:val="28"/>
          <w:rtl/>
        </w:rPr>
        <w:t xml:space="preserve">يمثل هذا الفصل خطوة محورية في البحث، حيث يشكل جسرًا بين الأساس النظري والمرحلة العملية للتحليل، بما في ذلك جمع البيانات وتحليلها، وتفسير النتائج، </w:t>
      </w:r>
      <w:proofErr w:type="gramStart"/>
      <w:r w:rsidRPr="00545BA6">
        <w:rPr>
          <w:rFonts w:ascii="Sakkal Majalla" w:hAnsi="Sakkal Majalla" w:cs="Sakkal Majalla"/>
          <w:sz w:val="28"/>
          <w:szCs w:val="28"/>
          <w:rtl/>
        </w:rPr>
        <w:t xml:space="preserve">وصياغة الاستنتاجات </w:t>
      </w:r>
      <w:proofErr w:type="gramEnd"/>
      <w:r w:rsidRPr="00545BA6">
        <w:rPr>
          <w:rFonts w:ascii="Sakkal Majalla" w:hAnsi="Sakkal Majalla" w:cs="Sakkal Majalla"/>
          <w:sz w:val="28"/>
          <w:szCs w:val="28"/>
          <w:rtl/>
        </w:rPr>
        <w:t>والتوصيات. إذ يوفر الفهم العميق للباحث وللقارئ حول كيفية تأثير القيادة التحويلية على جودة الرعاية الصحية في المستشفيات التعليمية، ويضمن أن تكون الاستنتاجات والتوصيات العلمية التي يتم التوصل إليها مبنية على أسس نظرية قوية ومتسقة مع الواقع العملي</w:t>
      </w:r>
      <w:r w:rsidRPr="00545BA6">
        <w:rPr>
          <w:rFonts w:ascii="Sakkal Majalla" w:hAnsi="Sakkal Majalla" w:cs="Sakkal Majalla"/>
          <w:sz w:val="28"/>
          <w:szCs w:val="28"/>
        </w:rPr>
        <w:t>.</w:t>
      </w:r>
    </w:p>
    <w:p w14:paraId="63D243B9" w14:textId="77777777" w:rsidR="00A93625" w:rsidRPr="0087278B" w:rsidRDefault="00A93625" w:rsidP="00A93625">
      <w:pPr>
        <w:spacing w:line="360" w:lineRule="auto"/>
        <w:jc w:val="both"/>
        <w:rPr>
          <w:rFonts w:ascii="Sakkal Majalla" w:hAnsi="Sakkal Majalla" w:cs="Sakkal Majalla"/>
          <w:sz w:val="28"/>
          <w:szCs w:val="28"/>
          <w:rtl/>
        </w:rPr>
      </w:pPr>
    </w:p>
    <w:p w14:paraId="147D088B" w14:textId="77777777" w:rsidR="00A93625" w:rsidRDefault="00A93625" w:rsidP="00A93625">
      <w:pPr>
        <w:spacing w:line="360" w:lineRule="auto"/>
        <w:rPr>
          <w:rFonts w:ascii="Sakkal Majalla" w:hAnsi="Sakkal Majalla" w:cs="Sakkal Majalla"/>
          <w:sz w:val="28"/>
          <w:szCs w:val="28"/>
          <w:rtl/>
        </w:rPr>
      </w:pPr>
    </w:p>
    <w:p w14:paraId="1BBD8B66" w14:textId="77777777" w:rsidR="00A93625" w:rsidRDefault="00A93625" w:rsidP="00A93625">
      <w:pPr>
        <w:spacing w:line="360" w:lineRule="auto"/>
        <w:rPr>
          <w:rFonts w:ascii="Sakkal Majalla" w:hAnsi="Sakkal Majalla" w:cs="Sakkal Majalla"/>
          <w:sz w:val="28"/>
          <w:szCs w:val="28"/>
          <w:rtl/>
        </w:rPr>
      </w:pPr>
    </w:p>
    <w:p w14:paraId="519985CB" w14:textId="77777777" w:rsidR="00A93625" w:rsidRDefault="00A93625" w:rsidP="00A93625">
      <w:pPr>
        <w:spacing w:line="360" w:lineRule="auto"/>
        <w:rPr>
          <w:rFonts w:ascii="Sakkal Majalla" w:hAnsi="Sakkal Majalla" w:cs="Sakkal Majalla"/>
          <w:sz w:val="28"/>
          <w:szCs w:val="28"/>
          <w:rtl/>
        </w:rPr>
      </w:pPr>
    </w:p>
    <w:p w14:paraId="09AEB05D" w14:textId="77777777" w:rsidR="00A93625" w:rsidRDefault="00A93625" w:rsidP="00A93625">
      <w:pPr>
        <w:spacing w:line="360" w:lineRule="auto"/>
        <w:rPr>
          <w:rFonts w:ascii="Sakkal Majalla" w:hAnsi="Sakkal Majalla" w:cs="Sakkal Majalla"/>
          <w:sz w:val="28"/>
          <w:szCs w:val="28"/>
          <w:rtl/>
        </w:rPr>
      </w:pPr>
    </w:p>
    <w:p w14:paraId="0DB09DAE" w14:textId="77777777" w:rsidR="00A93625" w:rsidRDefault="00A93625" w:rsidP="00A93625">
      <w:pPr>
        <w:spacing w:line="360" w:lineRule="auto"/>
        <w:rPr>
          <w:rFonts w:ascii="Sakkal Majalla" w:hAnsi="Sakkal Majalla" w:cs="Sakkal Majalla"/>
          <w:sz w:val="28"/>
          <w:szCs w:val="28"/>
          <w:rtl/>
        </w:rPr>
      </w:pPr>
    </w:p>
    <w:p w14:paraId="4B9DD109" w14:textId="77777777" w:rsidR="00A93625" w:rsidRDefault="00A93625" w:rsidP="00A93625">
      <w:pPr>
        <w:spacing w:line="360" w:lineRule="auto"/>
        <w:rPr>
          <w:rFonts w:ascii="Sakkal Majalla" w:hAnsi="Sakkal Majalla" w:cs="Sakkal Majalla"/>
          <w:sz w:val="28"/>
          <w:szCs w:val="28"/>
          <w:rtl/>
        </w:rPr>
      </w:pPr>
    </w:p>
    <w:p w14:paraId="00692249" w14:textId="77777777" w:rsidR="00A93625" w:rsidRDefault="00A93625" w:rsidP="00A93625">
      <w:pPr>
        <w:spacing w:line="360" w:lineRule="auto"/>
        <w:rPr>
          <w:rFonts w:ascii="Sakkal Majalla" w:hAnsi="Sakkal Majalla" w:cs="Sakkal Majalla"/>
          <w:sz w:val="28"/>
          <w:szCs w:val="28"/>
          <w:rtl/>
        </w:rPr>
      </w:pPr>
    </w:p>
    <w:p w14:paraId="5C550018" w14:textId="77777777" w:rsidR="00A93625" w:rsidRDefault="00A93625" w:rsidP="00A93625">
      <w:pPr>
        <w:spacing w:line="360" w:lineRule="auto"/>
        <w:rPr>
          <w:rFonts w:ascii="Sakkal Majalla" w:hAnsi="Sakkal Majalla" w:cs="Sakkal Majalla"/>
          <w:sz w:val="28"/>
          <w:szCs w:val="28"/>
          <w:rtl/>
        </w:rPr>
      </w:pPr>
    </w:p>
    <w:p w14:paraId="43F16DB0" w14:textId="77777777" w:rsidR="00A93625" w:rsidRDefault="00A93625" w:rsidP="00A93625">
      <w:pPr>
        <w:spacing w:line="360" w:lineRule="auto"/>
        <w:rPr>
          <w:rFonts w:ascii="Sakkal Majalla" w:hAnsi="Sakkal Majalla" w:cs="Sakkal Majalla"/>
          <w:sz w:val="28"/>
          <w:szCs w:val="28"/>
          <w:rtl/>
        </w:rPr>
      </w:pPr>
    </w:p>
    <w:p w14:paraId="2009E06A" w14:textId="77777777" w:rsidR="00A93625" w:rsidRDefault="00A93625" w:rsidP="00A93625">
      <w:pPr>
        <w:spacing w:line="360" w:lineRule="auto"/>
        <w:rPr>
          <w:rFonts w:ascii="Sakkal Majalla" w:hAnsi="Sakkal Majalla" w:cs="Sakkal Majalla"/>
          <w:sz w:val="28"/>
          <w:szCs w:val="28"/>
          <w:rtl/>
        </w:rPr>
      </w:pPr>
    </w:p>
    <w:p w14:paraId="49B03E38" w14:textId="77777777" w:rsidR="00A93625" w:rsidRDefault="00A93625" w:rsidP="00A93625">
      <w:pPr>
        <w:spacing w:line="360" w:lineRule="auto"/>
        <w:rPr>
          <w:rFonts w:ascii="Sakkal Majalla" w:hAnsi="Sakkal Majalla" w:cs="Sakkal Majalla"/>
          <w:sz w:val="28"/>
          <w:szCs w:val="28"/>
          <w:rtl/>
        </w:rPr>
      </w:pPr>
    </w:p>
    <w:p w14:paraId="094FD665" w14:textId="77777777" w:rsidR="00A93625" w:rsidRPr="00D313CE" w:rsidRDefault="00A93625" w:rsidP="00A93625">
      <w:pPr>
        <w:pStyle w:val="Heading1"/>
        <w:spacing w:line="360" w:lineRule="auto"/>
        <w:jc w:val="both"/>
        <w:rPr>
          <w:rFonts w:ascii="Sakkal Majalla" w:hAnsi="Sakkal Majalla" w:cs="Sakkal Majalla"/>
          <w:b/>
          <w:bCs/>
          <w:color w:val="auto"/>
          <w:sz w:val="28"/>
          <w:szCs w:val="28"/>
        </w:rPr>
      </w:pPr>
      <w:bookmarkStart w:id="46" w:name="_Toc212656018"/>
      <w:r w:rsidRPr="00CF40BC">
        <w:rPr>
          <w:rFonts w:ascii="Sakkal Majalla" w:hAnsi="Sakkal Majalla" w:cs="Sakkal Majalla"/>
          <w:b/>
          <w:bCs/>
          <w:color w:val="auto"/>
          <w:sz w:val="28"/>
          <w:szCs w:val="28"/>
          <w:rtl/>
        </w:rPr>
        <w:lastRenderedPageBreak/>
        <w:t>المتغير التابع والمستقل</w:t>
      </w:r>
      <w:bookmarkEnd w:id="46"/>
    </w:p>
    <w:p w14:paraId="56E09152" w14:textId="77777777" w:rsidR="00A93625" w:rsidRPr="00D313CE" w:rsidRDefault="00A93625" w:rsidP="00A93625">
      <w:pPr>
        <w:pStyle w:val="ListParagraph"/>
        <w:numPr>
          <w:ilvl w:val="0"/>
          <w:numId w:val="1"/>
        </w:numPr>
        <w:spacing w:line="360" w:lineRule="auto"/>
        <w:jc w:val="both"/>
        <w:rPr>
          <w:rFonts w:ascii="Sakkal Majalla" w:hAnsi="Sakkal Majalla" w:cs="Sakkal Majalla"/>
          <w:b/>
          <w:bCs/>
          <w:sz w:val="28"/>
          <w:szCs w:val="28"/>
        </w:rPr>
      </w:pPr>
      <w:r w:rsidRPr="00D313CE">
        <w:rPr>
          <w:rFonts w:ascii="Sakkal Majalla" w:hAnsi="Sakkal Majalla" w:cs="Sakkal Majalla"/>
          <w:b/>
          <w:bCs/>
          <w:sz w:val="28"/>
          <w:szCs w:val="28"/>
          <w:rtl/>
        </w:rPr>
        <w:t>المتغير التابع: القيادة التحويلية</w:t>
      </w:r>
    </w:p>
    <w:p w14:paraId="0033CC36" w14:textId="77777777" w:rsidR="00A93625" w:rsidRPr="00D313CE" w:rsidRDefault="00A93625" w:rsidP="00A93625">
      <w:pPr>
        <w:spacing w:line="360" w:lineRule="auto"/>
        <w:jc w:val="both"/>
        <w:rPr>
          <w:rFonts w:ascii="Sakkal Majalla" w:hAnsi="Sakkal Majalla" w:cs="Sakkal Majalla"/>
          <w:sz w:val="28"/>
          <w:szCs w:val="28"/>
        </w:rPr>
      </w:pPr>
      <w:r w:rsidRPr="00D313CE">
        <w:rPr>
          <w:rFonts w:ascii="Sakkal Majalla" w:hAnsi="Sakkal Majalla" w:cs="Sakkal Majalla"/>
          <w:sz w:val="28"/>
          <w:szCs w:val="28"/>
          <w:rtl/>
        </w:rPr>
        <w:t>يشير المتغير التابع في هذه الدراسة إلى القيادة التحويلية، والتي تمثل الأسلوب القيادي الذي يعتمد على تحفيز وتحويل سلوكيات الموظفين نحو تحقيق أهداف المؤسسة بفاعلية وكفاءة عالية. تُعرف القيادة التحويلية بقدرتها على إلهام الأفراد، وتطوير قدراتهم الذاتية والمهنية، وتعزيز الالتزام بالقيم التنظيمية. في سياق المستشفيات التعليمية، تُعد القيادة التحويلية عاملًا محوريًا يسهم في تحسين بيئة العمل، رفع مستوى الأداء المؤسسي، وتعزيز جودة الرعاية الصحية المقدمة للمرضى</w:t>
      </w:r>
      <w:r w:rsidRPr="00D313CE">
        <w:rPr>
          <w:rFonts w:ascii="Sakkal Majalla" w:hAnsi="Sakkal Majalla" w:cs="Sakkal Majalla"/>
          <w:sz w:val="28"/>
          <w:szCs w:val="28"/>
        </w:rPr>
        <w:t>.</w:t>
      </w:r>
    </w:p>
    <w:p w14:paraId="5E2DE9CA" w14:textId="77777777" w:rsidR="00A93625" w:rsidRPr="00D313CE" w:rsidRDefault="00A93625" w:rsidP="00A93625">
      <w:pPr>
        <w:spacing w:line="360" w:lineRule="auto"/>
        <w:jc w:val="both"/>
        <w:rPr>
          <w:rFonts w:ascii="Sakkal Majalla" w:hAnsi="Sakkal Majalla" w:cs="Sakkal Majalla"/>
          <w:sz w:val="28"/>
          <w:szCs w:val="28"/>
        </w:rPr>
      </w:pPr>
      <w:r w:rsidRPr="00D313CE">
        <w:rPr>
          <w:rFonts w:ascii="Sakkal Majalla" w:hAnsi="Sakkal Majalla" w:cs="Sakkal Majalla"/>
          <w:sz w:val="28"/>
          <w:szCs w:val="28"/>
          <w:rtl/>
        </w:rPr>
        <w:t>هذا المتغير يتضمن عدة أبعاد أساسية، منها القدرة على وضع رؤية واضحة، تحفيز الموظفين على الابتكار والمبادرة، وتعزيز روح التعاون والعمل الجماعي. كما يشمل تطوير ثقافة مؤسسية تقوم على التعلم المستمر والتحسين المستدام. ومن خلال قياس هذا المتغير، يمكن تقييم مدى فعالية أسلوب القيادة في تحفيز العاملين، وتحسين بيئة العمل، وضمان تقديم خدمات صحية عالية الجودة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65918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Ngu232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13CE">
            <w:rPr>
              <w:rFonts w:ascii="Sakkal Majalla" w:hAnsi="Sakkal Majalla" w:cs="Sakkal Majalla" w:hint="cs"/>
              <w:noProof/>
              <w:sz w:val="28"/>
              <w:szCs w:val="28"/>
              <w:rtl/>
              <w:lang w:bidi="ar-EG"/>
            </w:rPr>
            <w:t>(</w:t>
          </w:r>
          <w:r w:rsidRPr="00D313CE">
            <w:rPr>
              <w:rFonts w:ascii="Sakkal Majalla" w:hAnsi="Sakkal Majalla" w:cs="Sakkal Majalla" w:hint="cs"/>
              <w:noProof/>
              <w:sz w:val="28"/>
              <w:szCs w:val="28"/>
              <w:lang w:bidi="ar-EG"/>
            </w:rPr>
            <w:t>Nguyen</w:t>
          </w:r>
          <w:r w:rsidRPr="00D313C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313CE">
        <w:rPr>
          <w:rFonts w:ascii="Sakkal Majalla" w:hAnsi="Sakkal Majalla" w:cs="Sakkal Majalla"/>
          <w:sz w:val="28"/>
          <w:szCs w:val="28"/>
        </w:rPr>
        <w:t>.</w:t>
      </w:r>
      <w:r>
        <w:rPr>
          <w:rFonts w:ascii="Sakkal Majalla" w:hAnsi="Sakkal Majalla" w:cs="Sakkal Majalla" w:hint="cs"/>
          <w:sz w:val="28"/>
          <w:szCs w:val="28"/>
          <w:rtl/>
        </w:rPr>
        <w:t xml:space="preserve">  </w:t>
      </w:r>
    </w:p>
    <w:p w14:paraId="226ED0BD" w14:textId="77777777" w:rsidR="00A93625" w:rsidRPr="00D313CE" w:rsidRDefault="00A93625" w:rsidP="00A93625">
      <w:pPr>
        <w:pStyle w:val="ListParagraph"/>
        <w:numPr>
          <w:ilvl w:val="0"/>
          <w:numId w:val="1"/>
        </w:numPr>
        <w:spacing w:line="360" w:lineRule="auto"/>
        <w:jc w:val="both"/>
        <w:rPr>
          <w:rFonts w:ascii="Sakkal Majalla" w:hAnsi="Sakkal Majalla" w:cs="Sakkal Majalla"/>
          <w:b/>
          <w:bCs/>
          <w:sz w:val="28"/>
          <w:szCs w:val="28"/>
        </w:rPr>
      </w:pPr>
      <w:r w:rsidRPr="00D313CE">
        <w:rPr>
          <w:rFonts w:ascii="Sakkal Majalla" w:hAnsi="Sakkal Majalla" w:cs="Sakkal Majalla"/>
          <w:b/>
          <w:bCs/>
          <w:sz w:val="28"/>
          <w:szCs w:val="28"/>
          <w:rtl/>
        </w:rPr>
        <w:t>المتغيرات المستقلة</w:t>
      </w:r>
    </w:p>
    <w:p w14:paraId="104AA92C" w14:textId="77777777" w:rsidR="00A93625" w:rsidRPr="00D313CE" w:rsidRDefault="00A93625" w:rsidP="00A93625">
      <w:pPr>
        <w:pStyle w:val="ListParagraph"/>
        <w:numPr>
          <w:ilvl w:val="0"/>
          <w:numId w:val="10"/>
        </w:numPr>
        <w:spacing w:line="360" w:lineRule="auto"/>
        <w:jc w:val="both"/>
        <w:rPr>
          <w:rFonts w:ascii="Sakkal Majalla" w:hAnsi="Sakkal Majalla" w:cs="Sakkal Majalla"/>
          <w:b/>
          <w:bCs/>
          <w:sz w:val="28"/>
          <w:szCs w:val="28"/>
        </w:rPr>
      </w:pPr>
      <w:r w:rsidRPr="00D313CE">
        <w:rPr>
          <w:rFonts w:ascii="Sakkal Majalla" w:hAnsi="Sakkal Majalla" w:cs="Sakkal Majalla"/>
          <w:b/>
          <w:bCs/>
          <w:sz w:val="28"/>
          <w:szCs w:val="28"/>
          <w:rtl/>
        </w:rPr>
        <w:t>تطوير المهارات المهنية</w:t>
      </w:r>
    </w:p>
    <w:p w14:paraId="1B48AD8A" w14:textId="77777777" w:rsidR="00A93625" w:rsidRPr="00D313CE" w:rsidRDefault="00A93625" w:rsidP="00A93625">
      <w:pPr>
        <w:spacing w:line="360" w:lineRule="auto"/>
        <w:jc w:val="both"/>
        <w:rPr>
          <w:rFonts w:ascii="Sakkal Majalla" w:hAnsi="Sakkal Majalla" w:cs="Sakkal Majalla"/>
          <w:sz w:val="28"/>
          <w:szCs w:val="28"/>
        </w:rPr>
      </w:pPr>
      <w:r w:rsidRPr="00D313CE">
        <w:rPr>
          <w:rFonts w:ascii="Sakkal Majalla" w:hAnsi="Sakkal Majalla" w:cs="Sakkal Majalla"/>
          <w:sz w:val="28"/>
          <w:szCs w:val="28"/>
          <w:rtl/>
        </w:rPr>
        <w:t>يمثل تطوير المهارات المهنية أحد المتغيرات المستقلة الأساسية في هذه الدراسة، إذ يشير إلى الجهود المبذولة لرفع كفاءة الموظفين وتعزيز معرفتهم ومهاراتهم العملية. في المستشفيات التعليمية، يشمل ذلك التدريب المستمر، برامج التطوير المهني، وورش العمل التي تهدف إلى تمكين الموظفين من التعامل مع التحديات الصحية بكفاءة. تؤثر القدرة على تطوير المهارات المهنية بشكل مباشر على مستوى الالتزام والجودة في تقديم الخدمات، حيث يمكّن الموظفين من تطبيق أفضل الممارسات المهنية والارتقاء بمستوى الأداء العام للمؤسسة</w:t>
      </w:r>
      <w:r w:rsidRPr="00D313CE">
        <w:rPr>
          <w:rFonts w:ascii="Sakkal Majalla" w:hAnsi="Sakkal Majalla" w:cs="Sakkal Majalla" w:hint="cs"/>
          <w:sz w:val="28"/>
          <w:szCs w:val="28"/>
          <w:rtl/>
        </w:rPr>
        <w:t xml:space="preserve"> </w:t>
      </w:r>
      <w:sdt>
        <w:sdtPr>
          <w:rPr>
            <w:rFonts w:ascii="Sakkal Majalla" w:hAnsi="Sakkal Majalla" w:cs="Sakkal Majalla" w:hint="cs"/>
            <w:sz w:val="28"/>
            <w:szCs w:val="28"/>
            <w:rtl/>
          </w:rPr>
          <w:id w:val="-8844729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Aru233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13CE">
            <w:rPr>
              <w:rFonts w:ascii="Sakkal Majalla" w:hAnsi="Sakkal Majalla" w:cs="Sakkal Majalla" w:hint="cs"/>
              <w:noProof/>
              <w:sz w:val="28"/>
              <w:szCs w:val="28"/>
              <w:rtl/>
              <w:lang w:bidi="ar-EG"/>
            </w:rPr>
            <w:t>(</w:t>
          </w:r>
          <w:r w:rsidRPr="00D313CE">
            <w:rPr>
              <w:rFonts w:ascii="Sakkal Majalla" w:hAnsi="Sakkal Majalla" w:cs="Sakkal Majalla" w:hint="cs"/>
              <w:noProof/>
              <w:sz w:val="28"/>
              <w:szCs w:val="28"/>
              <w:lang w:bidi="ar-EG"/>
            </w:rPr>
            <w:t>Arulsamy</w:t>
          </w:r>
          <w:r w:rsidRPr="00D313C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313CE">
        <w:rPr>
          <w:rFonts w:ascii="Sakkal Majalla" w:hAnsi="Sakkal Majalla" w:cs="Sakkal Majalla"/>
          <w:sz w:val="28"/>
          <w:szCs w:val="28"/>
        </w:rPr>
        <w:t>.</w:t>
      </w:r>
      <w:r w:rsidRPr="00D313CE">
        <w:rPr>
          <w:rFonts w:ascii="Sakkal Majalla" w:hAnsi="Sakkal Majalla" w:cs="Sakkal Majalla" w:hint="cs"/>
          <w:sz w:val="28"/>
          <w:szCs w:val="28"/>
          <w:rtl/>
        </w:rPr>
        <w:t xml:space="preserve"> </w:t>
      </w:r>
    </w:p>
    <w:p w14:paraId="4E365595" w14:textId="77777777" w:rsidR="00A93625" w:rsidRPr="00D313CE" w:rsidRDefault="00A93625" w:rsidP="00A93625">
      <w:pPr>
        <w:pStyle w:val="ListParagraph"/>
        <w:numPr>
          <w:ilvl w:val="0"/>
          <w:numId w:val="10"/>
        </w:numPr>
        <w:spacing w:line="360" w:lineRule="auto"/>
        <w:jc w:val="both"/>
        <w:rPr>
          <w:rFonts w:ascii="Sakkal Majalla" w:hAnsi="Sakkal Majalla" w:cs="Sakkal Majalla"/>
          <w:b/>
          <w:bCs/>
          <w:sz w:val="28"/>
          <w:szCs w:val="28"/>
        </w:rPr>
      </w:pPr>
      <w:r w:rsidRPr="00D313CE">
        <w:rPr>
          <w:rFonts w:ascii="Sakkal Majalla" w:hAnsi="Sakkal Majalla" w:cs="Sakkal Majalla"/>
          <w:b/>
          <w:bCs/>
          <w:sz w:val="28"/>
          <w:szCs w:val="28"/>
          <w:rtl/>
        </w:rPr>
        <w:t>جودة الخدمات المقدمة</w:t>
      </w:r>
    </w:p>
    <w:p w14:paraId="157E15CA" w14:textId="77777777" w:rsidR="00A93625" w:rsidRPr="00D313CE" w:rsidRDefault="00A93625" w:rsidP="00A93625">
      <w:pPr>
        <w:spacing w:line="360" w:lineRule="auto"/>
        <w:jc w:val="both"/>
        <w:rPr>
          <w:rFonts w:ascii="Sakkal Majalla" w:hAnsi="Sakkal Majalla" w:cs="Sakkal Majalla"/>
          <w:sz w:val="28"/>
          <w:szCs w:val="28"/>
        </w:rPr>
      </w:pPr>
      <w:r w:rsidRPr="00D313CE">
        <w:rPr>
          <w:rFonts w:ascii="Sakkal Majalla" w:hAnsi="Sakkal Majalla" w:cs="Sakkal Majalla"/>
          <w:sz w:val="28"/>
          <w:szCs w:val="28"/>
          <w:rtl/>
        </w:rPr>
        <w:t xml:space="preserve">تعد جودة الخدمات المقدمة مؤشرًا رئيسيًا على فعالية القيادة التحويلية في المستشفيات. هذا المتغير يشمل مستوى الرعاية الصحية المقدمة للمرضى، دقة الإجراءات الطبية، سرعة الاستجابة، ورضا المستفيدين. تؤثر القيادة التحويلية بشكل مباشر </w:t>
      </w:r>
      <w:r w:rsidRPr="00D313CE">
        <w:rPr>
          <w:rFonts w:ascii="Sakkal Majalla" w:hAnsi="Sakkal Majalla" w:cs="Sakkal Majalla"/>
          <w:sz w:val="28"/>
          <w:szCs w:val="28"/>
          <w:rtl/>
        </w:rPr>
        <w:lastRenderedPageBreak/>
        <w:t>على هذا المتغير من خلال توجيه الموظفين نحو الالتزام بالمعايير المهنية، وتحفيزهم على تحسين الإجراءات والخدمات المقدمة، ما يؤدي إلى رفع كفاءة الأداء المؤسسي وتحقيق رضا المرضى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44686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13CE">
            <w:rPr>
              <w:rFonts w:ascii="Sakkal Majalla" w:hAnsi="Sakkal Majalla" w:cs="Sakkal Majalla" w:hint="cs"/>
              <w:noProof/>
              <w:sz w:val="28"/>
              <w:szCs w:val="28"/>
              <w:rtl/>
              <w:lang w:bidi="ar-EG"/>
            </w:rPr>
            <w:t>(</w:t>
          </w:r>
          <w:r w:rsidRPr="00D313CE">
            <w:rPr>
              <w:rFonts w:ascii="Sakkal Majalla" w:hAnsi="Sakkal Majalla" w:cs="Sakkal Majalla" w:hint="cs"/>
              <w:noProof/>
              <w:sz w:val="28"/>
              <w:szCs w:val="28"/>
              <w:lang w:bidi="ar-EG"/>
            </w:rPr>
            <w:t>Muhtadi</w:t>
          </w:r>
          <w:r w:rsidRPr="00D313C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313CE">
        <w:rPr>
          <w:rFonts w:ascii="Sakkal Majalla" w:hAnsi="Sakkal Majalla" w:cs="Sakkal Majalla"/>
          <w:sz w:val="28"/>
          <w:szCs w:val="28"/>
        </w:rPr>
        <w:t>.</w:t>
      </w:r>
      <w:r>
        <w:rPr>
          <w:rFonts w:ascii="Sakkal Majalla" w:hAnsi="Sakkal Majalla" w:cs="Sakkal Majalla" w:hint="cs"/>
          <w:sz w:val="28"/>
          <w:szCs w:val="28"/>
          <w:rtl/>
        </w:rPr>
        <w:t xml:space="preserve"> </w:t>
      </w:r>
    </w:p>
    <w:p w14:paraId="2116A600" w14:textId="77777777" w:rsidR="00A93625" w:rsidRPr="00D313CE" w:rsidRDefault="00A93625" w:rsidP="00A93625">
      <w:pPr>
        <w:pStyle w:val="ListParagraph"/>
        <w:numPr>
          <w:ilvl w:val="0"/>
          <w:numId w:val="1"/>
        </w:numPr>
        <w:spacing w:line="360" w:lineRule="auto"/>
        <w:jc w:val="both"/>
        <w:rPr>
          <w:rFonts w:ascii="Sakkal Majalla" w:hAnsi="Sakkal Majalla" w:cs="Sakkal Majalla"/>
          <w:b/>
          <w:bCs/>
          <w:sz w:val="28"/>
          <w:szCs w:val="28"/>
        </w:rPr>
      </w:pPr>
      <w:r w:rsidRPr="00D313CE">
        <w:rPr>
          <w:rFonts w:ascii="Sakkal Majalla" w:hAnsi="Sakkal Majalla" w:cs="Sakkal Majalla"/>
          <w:b/>
          <w:bCs/>
          <w:sz w:val="28"/>
          <w:szCs w:val="28"/>
          <w:rtl/>
        </w:rPr>
        <w:t>تحسين الأداء</w:t>
      </w:r>
    </w:p>
    <w:p w14:paraId="7CEB09A4" w14:textId="77777777" w:rsidR="00A93625" w:rsidRPr="00D313CE" w:rsidRDefault="00A93625" w:rsidP="00A93625">
      <w:pPr>
        <w:spacing w:line="360" w:lineRule="auto"/>
        <w:jc w:val="both"/>
        <w:rPr>
          <w:rFonts w:ascii="Sakkal Majalla" w:hAnsi="Sakkal Majalla" w:cs="Sakkal Majalla"/>
          <w:sz w:val="28"/>
          <w:szCs w:val="28"/>
        </w:rPr>
      </w:pPr>
      <w:r w:rsidRPr="00D313CE">
        <w:rPr>
          <w:rFonts w:ascii="Sakkal Majalla" w:hAnsi="Sakkal Majalla" w:cs="Sakkal Majalla"/>
          <w:sz w:val="28"/>
          <w:szCs w:val="28"/>
          <w:rtl/>
        </w:rPr>
        <w:t>يشير تحسين الأداء إلى القدرة على رفع كفاءة وفاعلية العمل داخل المستشفيات التعليمية، سواء على مستوى الأفراد أو الفرق أو المؤسسة ككل. ويشمل ذلك زيادة الإنتاجية، تقليل الأخطاء الطبية، تحسين التنسيق بين الأقسام، وتعزيز قدرة المؤسسة على مواجهة التحديات المختلفة. تلعب القيادة التحويلية دورًا حاسمًا في هذا الجانب، حيث تساهم في توجيه الموظفين نحو أهداف واضحة، تحفيزهم على تقديم أفضل أداء ممكن، وضمان أن تكون الإجراءات متوافقة مع معايير الجودة والمهنية المطلوبة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84905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Kap25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13CE">
            <w:rPr>
              <w:rFonts w:ascii="Sakkal Majalla" w:hAnsi="Sakkal Majalla" w:cs="Sakkal Majalla" w:hint="cs"/>
              <w:noProof/>
              <w:sz w:val="28"/>
              <w:szCs w:val="28"/>
              <w:rtl/>
              <w:lang w:bidi="ar-EG"/>
            </w:rPr>
            <w:t>(</w:t>
          </w:r>
          <w:r w:rsidRPr="00D313CE">
            <w:rPr>
              <w:rFonts w:ascii="Sakkal Majalla" w:hAnsi="Sakkal Majalla" w:cs="Sakkal Majalla" w:hint="cs"/>
              <w:noProof/>
              <w:sz w:val="28"/>
              <w:szCs w:val="28"/>
              <w:lang w:bidi="ar-EG"/>
            </w:rPr>
            <w:t>Kapiki</w:t>
          </w:r>
          <w:r w:rsidRPr="00D313C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313CE">
        <w:rPr>
          <w:rFonts w:ascii="Sakkal Majalla" w:hAnsi="Sakkal Majalla" w:cs="Sakkal Majalla"/>
          <w:sz w:val="28"/>
          <w:szCs w:val="28"/>
        </w:rPr>
        <w:t>.</w:t>
      </w:r>
    </w:p>
    <w:p w14:paraId="5FDDC8E5" w14:textId="77777777" w:rsidR="00A93625" w:rsidRPr="00D313CE" w:rsidRDefault="00A93625" w:rsidP="00A93625">
      <w:pPr>
        <w:pStyle w:val="ListParagraph"/>
        <w:numPr>
          <w:ilvl w:val="0"/>
          <w:numId w:val="11"/>
        </w:numPr>
        <w:spacing w:line="360" w:lineRule="auto"/>
        <w:jc w:val="both"/>
        <w:rPr>
          <w:rFonts w:ascii="Sakkal Majalla" w:hAnsi="Sakkal Majalla" w:cs="Sakkal Majalla"/>
          <w:b/>
          <w:bCs/>
          <w:sz w:val="28"/>
          <w:szCs w:val="28"/>
        </w:rPr>
      </w:pPr>
      <w:r w:rsidRPr="00D313CE">
        <w:rPr>
          <w:rFonts w:ascii="Sakkal Majalla" w:hAnsi="Sakkal Majalla" w:cs="Sakkal Majalla"/>
          <w:b/>
          <w:bCs/>
          <w:sz w:val="28"/>
          <w:szCs w:val="28"/>
          <w:rtl/>
        </w:rPr>
        <w:t>العلاقة بين المتغيرات</w:t>
      </w:r>
    </w:p>
    <w:p w14:paraId="5A70DDD2" w14:textId="77777777" w:rsidR="00A93625" w:rsidRDefault="00A93625" w:rsidP="00A93625">
      <w:pPr>
        <w:spacing w:line="360" w:lineRule="auto"/>
        <w:jc w:val="both"/>
        <w:rPr>
          <w:rFonts w:ascii="Sakkal Majalla" w:hAnsi="Sakkal Majalla" w:cs="Sakkal Majalla"/>
          <w:sz w:val="28"/>
          <w:szCs w:val="28"/>
          <w:rtl/>
        </w:rPr>
      </w:pPr>
      <w:r w:rsidRPr="00D313CE">
        <w:rPr>
          <w:rFonts w:ascii="Sakkal Majalla" w:hAnsi="Sakkal Majalla" w:cs="Sakkal Majalla"/>
          <w:sz w:val="28"/>
          <w:szCs w:val="28"/>
          <w:rtl/>
        </w:rPr>
        <w:t>تقوم الدراسة على فرضية أن القيادة التحويلية تؤثر بشكل مباشر وإيجابي على المتغيرات المستقلة الثلاثة</w:t>
      </w:r>
      <w:r w:rsidRPr="00D313CE">
        <w:rPr>
          <w:rFonts w:ascii="Sakkal Majalla" w:hAnsi="Sakkal Majalla" w:cs="Sakkal Majalla"/>
          <w:sz w:val="28"/>
          <w:szCs w:val="28"/>
        </w:rPr>
        <w:t xml:space="preserve">: </w:t>
      </w:r>
      <w:r w:rsidRPr="00D313CE">
        <w:rPr>
          <w:rFonts w:ascii="Sakkal Majalla" w:hAnsi="Sakkal Majalla" w:cs="Sakkal Majalla"/>
          <w:sz w:val="28"/>
          <w:szCs w:val="28"/>
          <w:rtl/>
        </w:rPr>
        <w:t xml:space="preserve">تطوير المهارات المهنية، جودة الخدمات المقدمة، وتحسين الأداء. فالقادة </w:t>
      </w:r>
      <w:proofErr w:type="spellStart"/>
      <w:r w:rsidRPr="00D313CE">
        <w:rPr>
          <w:rFonts w:ascii="Sakkal Majalla" w:hAnsi="Sakkal Majalla" w:cs="Sakkal Majalla"/>
          <w:sz w:val="28"/>
          <w:szCs w:val="28"/>
          <w:rtl/>
        </w:rPr>
        <w:t>التحويليون</w:t>
      </w:r>
      <w:proofErr w:type="spellEnd"/>
      <w:r w:rsidRPr="00D313CE">
        <w:rPr>
          <w:rFonts w:ascii="Sakkal Majalla" w:hAnsi="Sakkal Majalla" w:cs="Sakkal Majalla"/>
          <w:sz w:val="28"/>
          <w:szCs w:val="28"/>
          <w:rtl/>
        </w:rPr>
        <w:t xml:space="preserve"> من خلال تحفيزهم وتشجيعهم على الابتكار، وتوجيههم نحو التعلم المستمر، يرفعون من مستوى المهارات المهنية للعاملين، ما ينعكس على جودة الخدمات التي يقدمونها ويؤدي إلى تحسين الأداء المؤسسي بشكل عام. وعليه، تتيح الدراسة تحليل طبيعة هذه العلاقة، وتحديد مدى قوة وتأثير القيادة التحويلية على تحسين مستوى الرعاية الصحية في المستشفيات التعليمية بالمملكة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212929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313CE">
            <w:rPr>
              <w:rFonts w:ascii="Sakkal Majalla" w:hAnsi="Sakkal Majalla" w:cs="Sakkal Majalla" w:hint="cs"/>
              <w:noProof/>
              <w:sz w:val="28"/>
              <w:szCs w:val="28"/>
              <w:rtl/>
              <w:lang w:bidi="ar-EG"/>
            </w:rPr>
            <w:t>(</w:t>
          </w:r>
          <w:r w:rsidRPr="00D313CE">
            <w:rPr>
              <w:rFonts w:ascii="Sakkal Majalla" w:hAnsi="Sakkal Majalla" w:cs="Sakkal Majalla" w:hint="cs"/>
              <w:noProof/>
              <w:sz w:val="28"/>
              <w:szCs w:val="28"/>
              <w:lang w:bidi="ar-EG"/>
            </w:rPr>
            <w:t>Mekonnen</w:t>
          </w:r>
          <w:r w:rsidRPr="00D313C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313CE">
        <w:rPr>
          <w:rFonts w:ascii="Sakkal Majalla" w:hAnsi="Sakkal Majalla" w:cs="Sakkal Majalla"/>
          <w:sz w:val="28"/>
          <w:szCs w:val="28"/>
        </w:rPr>
        <w:t>.</w:t>
      </w:r>
    </w:p>
    <w:p w14:paraId="36FA98F5" w14:textId="77777777" w:rsidR="00A93625" w:rsidRPr="00D313CE" w:rsidRDefault="00A93625" w:rsidP="00A93625">
      <w:pPr>
        <w:spacing w:line="360" w:lineRule="auto"/>
        <w:jc w:val="both"/>
        <w:rPr>
          <w:rFonts w:ascii="Sakkal Majalla" w:hAnsi="Sakkal Majalla" w:cs="Sakkal Majalla"/>
          <w:sz w:val="28"/>
          <w:szCs w:val="28"/>
          <w:rtl/>
        </w:rPr>
      </w:pPr>
    </w:p>
    <w:p w14:paraId="46CAB669" w14:textId="77777777" w:rsidR="00A93625" w:rsidRDefault="00A93625" w:rsidP="00A93625">
      <w:pPr>
        <w:pStyle w:val="Heading2"/>
        <w:spacing w:line="360" w:lineRule="auto"/>
        <w:jc w:val="both"/>
        <w:rPr>
          <w:rFonts w:ascii="Sakkal Majalla" w:hAnsi="Sakkal Majalla" w:cs="Sakkal Majalla"/>
          <w:b/>
          <w:bCs/>
          <w:color w:val="000000" w:themeColor="text1"/>
          <w:sz w:val="28"/>
          <w:szCs w:val="28"/>
          <w:rtl/>
        </w:rPr>
      </w:pPr>
      <w:bookmarkStart w:id="47" w:name="_Toc172397786"/>
      <w:bookmarkStart w:id="48" w:name="_Toc172746099"/>
      <w:bookmarkStart w:id="49" w:name="_Toc179741537"/>
      <w:bookmarkStart w:id="50" w:name="_Toc212656019"/>
      <w:r w:rsidRPr="0000562A">
        <w:rPr>
          <w:rFonts w:ascii="Sakkal Majalla" w:hAnsi="Sakkal Majalla" w:cs="Sakkal Majalla"/>
          <w:b/>
          <w:bCs/>
          <w:color w:val="000000" w:themeColor="text1"/>
          <w:sz w:val="28"/>
          <w:szCs w:val="28"/>
          <w:rtl/>
        </w:rPr>
        <w:t>الدراسات السابقة</w:t>
      </w:r>
      <w:bookmarkEnd w:id="47"/>
      <w:bookmarkEnd w:id="48"/>
      <w:bookmarkEnd w:id="49"/>
      <w:bookmarkEnd w:id="50"/>
    </w:p>
    <w:p w14:paraId="69C4B7F4" w14:textId="77777777" w:rsidR="00A93625" w:rsidRDefault="00A93625" w:rsidP="00A93625">
      <w:pPr>
        <w:spacing w:line="360" w:lineRule="auto"/>
        <w:ind w:firstLine="610"/>
        <w:jc w:val="both"/>
        <w:rPr>
          <w:rFonts w:ascii="Sakkal Majalla" w:hAnsi="Sakkal Majalla" w:cs="Sakkal Majalla"/>
          <w:sz w:val="28"/>
          <w:szCs w:val="28"/>
          <w:rtl/>
        </w:rPr>
      </w:pPr>
      <w:r w:rsidRPr="00E85A89">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376399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Bos</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5A89">
            <w:rPr>
              <w:rFonts w:ascii="Sakkal Majalla" w:hAnsi="Sakkal Majalla" w:cs="Sakkal Majalla" w:hint="cs"/>
              <w:noProof/>
              <w:sz w:val="28"/>
              <w:szCs w:val="28"/>
              <w:rtl/>
              <w:lang w:bidi="ar-EG"/>
            </w:rPr>
            <w:t>(</w:t>
          </w:r>
          <w:r w:rsidRPr="00E85A89">
            <w:rPr>
              <w:rFonts w:ascii="Sakkal Majalla" w:hAnsi="Sakkal Majalla" w:cs="Sakkal Majalla" w:hint="cs"/>
              <w:noProof/>
              <w:sz w:val="28"/>
              <w:szCs w:val="28"/>
              <w:lang w:bidi="ar-EG"/>
            </w:rPr>
            <w:t>Boshra</w:t>
          </w:r>
          <w:r w:rsidRPr="00E85A8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85A89">
        <w:rPr>
          <w:rFonts w:ascii="Sakkal Majalla" w:hAnsi="Sakkal Majalla" w:cs="Sakkal Majalla"/>
          <w:sz w:val="28"/>
          <w:szCs w:val="28"/>
          <w:rtl/>
        </w:rPr>
        <w:t xml:space="preserve"> إلى تحديد تأثير أسلوب القيادة التحويلية على جودة الرعاية التمريضية في المجموعة الصحية الثانية بالرياض، المملكة العربية السعودية. وقد استخدم تصميم بحث مقطعي كمي في هذا البحث. واستُخدمت العينة الملائمة لاختيار 350 ممرضة كمشاركات في البحث. وتم تقييم تصورات الممرضات للقيادة التحويلية وجودة الرعاية التمريضية باستخدام مقياس القيادة التحويلية العالمي ومقياس جودة الرعاية التمريضية. واستُخدم استطلاع رأي عبر </w:t>
      </w:r>
      <w:r w:rsidRPr="00E85A89">
        <w:rPr>
          <w:rFonts w:ascii="Sakkal Majalla" w:hAnsi="Sakkal Majalla" w:cs="Sakkal Majalla"/>
          <w:sz w:val="28"/>
          <w:szCs w:val="28"/>
          <w:rtl/>
        </w:rPr>
        <w:lastRenderedPageBreak/>
        <w:t xml:space="preserve">الإنترنت مكون من 52 بندًا قام المشاركون بإدارته ذاتيًا من خلال نماذج </w:t>
      </w:r>
      <w:r w:rsidRPr="00E85A89">
        <w:rPr>
          <w:rFonts w:ascii="Sakkal Majalla" w:hAnsi="Sakkal Majalla" w:cs="Sakkal Majalla"/>
          <w:sz w:val="28"/>
          <w:szCs w:val="28"/>
        </w:rPr>
        <w:t>Google</w:t>
      </w:r>
      <w:r w:rsidRPr="00E85A89">
        <w:rPr>
          <w:rFonts w:ascii="Sakkal Majalla" w:hAnsi="Sakkal Majalla" w:cs="Sakkal Majalla"/>
          <w:sz w:val="28"/>
          <w:szCs w:val="28"/>
          <w:rtl/>
        </w:rPr>
        <w:t xml:space="preserve"> لجمع البيانات. وقد أدركت الممرضات القيادة بشكل إيجابي وأيدن الصفات التحويلية، بمتوسط </w:t>
      </w:r>
      <w:r w:rsidRPr="00E85A89">
        <w:rPr>
          <w:rFonts w:ascii="Times New Roman" w:hAnsi="Times New Roman" w:cs="Times New Roman" w:hint="cs"/>
          <w:sz w:val="28"/>
          <w:szCs w:val="28"/>
          <w:rtl/>
        </w:rPr>
        <w:t>​​</w:t>
      </w:r>
      <w:r w:rsidRPr="00E85A89">
        <w:rPr>
          <w:rFonts w:ascii="Sakkal Majalla" w:hAnsi="Sakkal Majalla" w:cs="Sakkal Majalla" w:hint="cs"/>
          <w:sz w:val="28"/>
          <w:szCs w:val="28"/>
          <w:rtl/>
        </w:rPr>
        <w:t>قيمة</w:t>
      </w:r>
      <w:r w:rsidRPr="00E85A89">
        <w:rPr>
          <w:rFonts w:ascii="Sakkal Majalla" w:hAnsi="Sakkal Majalla" w:cs="Sakkal Majalla"/>
          <w:sz w:val="28"/>
          <w:szCs w:val="28"/>
          <w:rtl/>
        </w:rPr>
        <w:t xml:space="preserve"> 3.87 </w:t>
      </w:r>
      <w:r w:rsidRPr="00E85A89">
        <w:rPr>
          <w:rFonts w:ascii="Sakkal Majalla" w:hAnsi="Sakkal Majalla" w:cs="Sakkal Majalla" w:hint="cs"/>
          <w:sz w:val="28"/>
          <w:szCs w:val="28"/>
          <w:rtl/>
        </w:rPr>
        <w:t>ودرجة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إجمالية</w:t>
      </w:r>
      <w:r w:rsidRPr="00E85A89">
        <w:rPr>
          <w:rFonts w:ascii="Sakkal Majalla" w:hAnsi="Sakkal Majalla" w:cs="Sakkal Majalla"/>
          <w:sz w:val="28"/>
          <w:szCs w:val="28"/>
          <w:rtl/>
        </w:rPr>
        <w:t xml:space="preserve"> 27.15. </w:t>
      </w:r>
      <w:r w:rsidRPr="00E85A89">
        <w:rPr>
          <w:rFonts w:ascii="Sakkal Majalla" w:hAnsi="Sakkal Majalla" w:cs="Sakkal Majalla" w:hint="cs"/>
          <w:sz w:val="28"/>
          <w:szCs w:val="28"/>
          <w:rtl/>
        </w:rPr>
        <w:t>ويشير</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مقياس</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جودة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الرعاية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التمريضية،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الذي</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بلغ</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إجمالي</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درجاته</w:t>
      </w:r>
      <w:r w:rsidRPr="00E85A89">
        <w:rPr>
          <w:rFonts w:ascii="Sakkal Majalla" w:hAnsi="Sakkal Majalla" w:cs="Sakkal Majalla"/>
          <w:sz w:val="28"/>
          <w:szCs w:val="28"/>
          <w:rtl/>
        </w:rPr>
        <w:t xml:space="preserve"> 146.5 </w:t>
      </w:r>
      <w:r w:rsidRPr="00E85A89">
        <w:rPr>
          <w:rFonts w:ascii="Sakkal Majalla" w:hAnsi="Sakkal Majalla" w:cs="Sakkal Majalla" w:hint="cs"/>
          <w:sz w:val="28"/>
          <w:szCs w:val="28"/>
          <w:rtl/>
        </w:rPr>
        <w:t>ومتوسطه</w:t>
      </w:r>
      <w:r w:rsidRPr="00E85A89">
        <w:rPr>
          <w:rFonts w:ascii="Sakkal Majalla" w:hAnsi="Sakkal Majalla" w:cs="Sakkal Majalla"/>
          <w:sz w:val="28"/>
          <w:szCs w:val="28"/>
          <w:rtl/>
        </w:rPr>
        <w:t xml:space="preserve"> 4.07</w:t>
      </w:r>
      <w:r w:rsidRPr="00E85A89">
        <w:rPr>
          <w:rFonts w:ascii="Sakkal Majalla" w:hAnsi="Sakkal Majalla" w:cs="Sakkal Majalla" w:hint="cs"/>
          <w:sz w:val="28"/>
          <w:szCs w:val="28"/>
          <w:rtl/>
        </w:rPr>
        <w:t>،</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إلى</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موافقة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الممرضات</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على</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جودة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الرعاية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الحالية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والنهج</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الشامل</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لرفاهية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المريض</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وقد</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وُجدت</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صلة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إيجابية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قوية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بين</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جودة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الرعاية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التمريضية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والقيادة</w:t>
      </w:r>
      <w:r w:rsidRPr="00E85A89">
        <w:rPr>
          <w:rFonts w:ascii="Sakkal Majalla" w:hAnsi="Sakkal Majalla" w:cs="Sakkal Majalla"/>
          <w:sz w:val="28"/>
          <w:szCs w:val="28"/>
          <w:rtl/>
        </w:rPr>
        <w:t xml:space="preserve"> </w:t>
      </w:r>
      <w:r w:rsidRPr="00E85A89">
        <w:rPr>
          <w:rFonts w:ascii="Sakkal Majalla" w:hAnsi="Sakkal Majalla" w:cs="Sakkal Majalla" w:hint="cs"/>
          <w:sz w:val="28"/>
          <w:szCs w:val="28"/>
          <w:rtl/>
        </w:rPr>
        <w:t>التحويلية</w:t>
      </w:r>
      <w:r w:rsidRPr="00E85A89">
        <w:rPr>
          <w:rFonts w:ascii="Sakkal Majalla" w:hAnsi="Sakkal Majalla" w:cs="Sakkal Majalla"/>
          <w:sz w:val="28"/>
          <w:szCs w:val="28"/>
          <w:rtl/>
        </w:rPr>
        <w:t>.</w:t>
      </w:r>
    </w:p>
    <w:p w14:paraId="3AD1F55D" w14:textId="77777777" w:rsidR="00A93625" w:rsidRDefault="00A93625" w:rsidP="00A93625">
      <w:pPr>
        <w:spacing w:line="360" w:lineRule="auto"/>
        <w:ind w:firstLine="610"/>
        <w:jc w:val="both"/>
        <w:rPr>
          <w:rFonts w:ascii="Sakkal Majalla" w:hAnsi="Sakkal Majalla" w:cs="Sakkal Majalla"/>
          <w:sz w:val="28"/>
          <w:szCs w:val="28"/>
          <w:rtl/>
        </w:rPr>
      </w:pPr>
      <w:r w:rsidRPr="00E85A89">
        <w:rPr>
          <w:rFonts w:ascii="Sakkal Majalla" w:hAnsi="Sakkal Majalla" w:cs="Sakkal Majalla"/>
          <w:sz w:val="28"/>
          <w:szCs w:val="28"/>
          <w:rtl/>
        </w:rPr>
        <w:t xml:space="preserve">يشغل القادة مناصب مهمة في المنظمات وهم مسؤولون عن تحقيق الأهداف والغايات في الوقت المحدد. ولهذا الغرض، فإنهم يحتاجون إلى فريق عمل متحمس ومهني للغاية باستخدام الرؤية والشخصية الكاريزمية ومهارات التحفيز لتحسين الأداء. تواجه المنظمات أوقاتًا صعبة مثل انخفاض مستوى الأداء والالتزام والمشاركة، وفي مثل هذه الحالات يتعين على القادة تطبيق أسلوب القيادة التحويلية لتعزيز أداء الأطباء والممرضات. كان الهدف من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669119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Mug</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5A89">
            <w:rPr>
              <w:rFonts w:ascii="Sakkal Majalla" w:hAnsi="Sakkal Majalla" w:cs="Sakkal Majalla" w:hint="cs"/>
              <w:noProof/>
              <w:sz w:val="28"/>
              <w:szCs w:val="28"/>
              <w:rtl/>
              <w:lang w:bidi="ar-EG"/>
            </w:rPr>
            <w:t>(</w:t>
          </w:r>
          <w:r w:rsidRPr="00E85A89">
            <w:rPr>
              <w:rFonts w:ascii="Sakkal Majalla" w:hAnsi="Sakkal Majalla" w:cs="Sakkal Majalla" w:hint="cs"/>
              <w:noProof/>
              <w:sz w:val="28"/>
              <w:szCs w:val="28"/>
              <w:lang w:bidi="ar-EG"/>
            </w:rPr>
            <w:t>Mughal</w:t>
          </w:r>
          <w:r w:rsidRPr="00E85A8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85A89">
        <w:rPr>
          <w:rFonts w:ascii="Sakkal Majalla" w:hAnsi="Sakkal Majalla" w:cs="Sakkal Majalla"/>
          <w:sz w:val="28"/>
          <w:szCs w:val="28"/>
          <w:rtl/>
        </w:rPr>
        <w:t xml:space="preserve"> هو التحقيق في تأثير القيادة التحويلية على الأداء حيث كانت مجموعات الدراسة الحالية من الأطباء والممرضات العاملين في وزارة الصحة بالمملكة العربية السعودية. تم استخدام أسلوب أخذ العينات العشوائية البسيطة لاختيار حجم العينة. تم توزيع 450 استبيانًا وتم استلام 407 منها واستخدامها في التحليل. تم استخدام </w:t>
      </w:r>
      <w:r w:rsidRPr="00E85A89">
        <w:rPr>
          <w:rFonts w:ascii="Sakkal Majalla" w:hAnsi="Sakkal Majalla" w:cs="Sakkal Majalla"/>
          <w:sz w:val="28"/>
          <w:szCs w:val="28"/>
        </w:rPr>
        <w:t>PLS-SEM</w:t>
      </w:r>
      <w:r w:rsidRPr="00E85A89">
        <w:rPr>
          <w:rFonts w:ascii="Sakkal Majalla" w:hAnsi="Sakkal Majalla" w:cs="Sakkal Majalla"/>
          <w:sz w:val="28"/>
          <w:szCs w:val="28"/>
          <w:rtl/>
        </w:rPr>
        <w:t xml:space="preserve"> لتحليل البيانات. كشفت النتائج أن جميع المقاييس استوفت الحد الأدنى ومن بين 4 فرضيات تم قبول 3. إن التأثير المثالي له دور كبير في تحسين </w:t>
      </w:r>
      <w:proofErr w:type="gramStart"/>
      <w:r w:rsidRPr="00E85A89">
        <w:rPr>
          <w:rFonts w:ascii="Sakkal Majalla" w:hAnsi="Sakkal Majalla" w:cs="Sakkal Majalla"/>
          <w:sz w:val="28"/>
          <w:szCs w:val="28"/>
          <w:rtl/>
        </w:rPr>
        <w:t>الأداء</w:t>
      </w:r>
      <w:proofErr w:type="gramEnd"/>
      <w:r w:rsidRPr="00E85A89">
        <w:rPr>
          <w:rFonts w:ascii="Sakkal Majalla" w:hAnsi="Sakkal Majalla" w:cs="Sakkal Majalla"/>
          <w:sz w:val="28"/>
          <w:szCs w:val="28"/>
          <w:rtl/>
        </w:rPr>
        <w:t xml:space="preserve"> ولكن التحفيز والاعتبار والدافع يلعبون دورًا مهمًا في زيادة أداء الأطباء والممرضات في مؤسسات الرعاية الصحية.</w:t>
      </w:r>
    </w:p>
    <w:p w14:paraId="23BED5F1" w14:textId="77777777" w:rsidR="00A93625" w:rsidRDefault="00A93625" w:rsidP="00A93625">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هدف بحث </w:t>
      </w:r>
      <w:sdt>
        <w:sdtPr>
          <w:rPr>
            <w:rFonts w:ascii="Sakkal Majalla" w:hAnsi="Sakkal Majalla" w:cs="Sakkal Majalla" w:hint="cs"/>
            <w:sz w:val="28"/>
            <w:szCs w:val="28"/>
            <w:rtl/>
          </w:rPr>
          <w:id w:val="11876395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5A89">
            <w:rPr>
              <w:rFonts w:ascii="Sakkal Majalla" w:hAnsi="Sakkal Majalla" w:cs="Sakkal Majalla" w:hint="cs"/>
              <w:noProof/>
              <w:sz w:val="28"/>
              <w:szCs w:val="28"/>
              <w:rtl/>
              <w:lang w:bidi="ar-EG"/>
            </w:rPr>
            <w:t>(المطيري، 2025)</w:t>
          </w:r>
          <w:r>
            <w:rPr>
              <w:rFonts w:ascii="Sakkal Majalla" w:hAnsi="Sakkal Majalla" w:cs="Sakkal Majalla"/>
              <w:sz w:val="28"/>
              <w:szCs w:val="28"/>
              <w:rtl/>
            </w:rPr>
            <w:fldChar w:fldCharType="end"/>
          </w:r>
        </w:sdtContent>
      </w:sdt>
      <w:r w:rsidRPr="00E85A89">
        <w:rPr>
          <w:rFonts w:ascii="Sakkal Majalla" w:hAnsi="Sakkal Majalla" w:cs="Sakkal Majalla"/>
          <w:sz w:val="28"/>
          <w:szCs w:val="28"/>
          <w:rtl/>
        </w:rPr>
        <w:t xml:space="preserve"> إلى دراسة تأثير القيادة التحويلية على نمو الموظفين ورضاهم في قطاع الرعاية الصحية بالدمام، المملكة العربية السعودية؛ وتتمثل أهداف هذا البحث فيما يلي: 1. تقييم تأثير القيادة التحويلية على نمو الموظفين ورضاهم في مرافق الرعاية الصحية العامة بالدمام، المملكة العربية السعودية. 2. تقييم تأثير القيادة التحويلية على نمو الموظفين ورضاهم في مرافق الرعاية الصحية الخاصة بالدمام، المملكة العربية السعودية. 3. مقارنة تأثير القيادة التحويلية على نمو الموظفين ورضاهم في مرافق الرعاية الصحية العامة والخاصة بالدمام، المملكة العربية السعودية، ركز البحث على القيادة المجتمعية، مشيرًا إلى أنها نوع من القيادة الرسمية يعتمد على التطوع، أو سياق وطني أو دولي، والدور الذي تلعبه القيادة في تعزيز النمو والتطوير والتقدم، وجميع المؤشرات ذات الصلة، أمر لا جدال فيه. ومع ذلك، قد يتطلب الاختلاف في السياق أسلوبًا أو نهجًا مختلفًا للقيادة من أجل ضمان أفضل النتائج من نهج القيادة المطبق في سياق معين. كشف وإبراز </w:t>
      </w:r>
      <w:r w:rsidRPr="00E85A89">
        <w:rPr>
          <w:rFonts w:ascii="Sakkal Majalla" w:hAnsi="Sakkal Majalla" w:cs="Sakkal Majalla"/>
          <w:sz w:val="28"/>
          <w:szCs w:val="28"/>
          <w:rtl/>
        </w:rPr>
        <w:lastRenderedPageBreak/>
        <w:t>حقيقة أن تباين السياقات والتحديات والديناميكيات والبيئة، بالإضافة إلى التعقيدات، يجعل نهج "أسلوب واحد يناسب الجميع" في القيادة غير مجدٍ في تعظيم إمكانات وقيمة القيادة الفعالة. وقد أدى ذلك إلى ظهور وانتشار أساليب ومناهج قيادية متعددة ومتنوعة على مر السنين.</w:t>
      </w:r>
    </w:p>
    <w:p w14:paraId="6B223A44" w14:textId="77777777" w:rsidR="00A93625" w:rsidRDefault="00A93625" w:rsidP="00A93625">
      <w:pPr>
        <w:spacing w:line="360" w:lineRule="auto"/>
        <w:ind w:firstLine="610"/>
        <w:jc w:val="both"/>
        <w:rPr>
          <w:rFonts w:ascii="Sakkal Majalla" w:hAnsi="Sakkal Majalla" w:cs="Sakkal Majalla"/>
          <w:sz w:val="28"/>
          <w:szCs w:val="28"/>
          <w:rtl/>
        </w:rPr>
      </w:pPr>
      <w:r w:rsidRPr="00E85A89">
        <w:rPr>
          <w:rFonts w:ascii="Sakkal Majalla" w:hAnsi="Sakkal Majalla" w:cs="Sakkal Majalla"/>
          <w:sz w:val="28"/>
          <w:szCs w:val="28"/>
          <w:rtl/>
        </w:rPr>
        <w:t>تبنت المملكة العربية السعودية "رؤية 2030" كاستراتيجية للتنمية الاقتصادية والنمو الوطني. وأظهرت الرؤية أهداف المملكة لتصبح دولة رائدة عالميًا من خلال تحقيق ثلاثة أهداف رئيسية: مجتمع نابض بالحياة، واقتصاد مزدهر، وأمة طموحة. ولتحقيق ذلك، أطلقت المملكة برنامج التحول الوطني (</w:t>
      </w:r>
      <w:r w:rsidRPr="00E85A89">
        <w:rPr>
          <w:rFonts w:ascii="Sakkal Majalla" w:hAnsi="Sakkal Majalla" w:cs="Sakkal Majalla"/>
          <w:sz w:val="28"/>
          <w:szCs w:val="28"/>
        </w:rPr>
        <w:t>NTP</w:t>
      </w:r>
      <w:r w:rsidRPr="00E85A89">
        <w:rPr>
          <w:rFonts w:ascii="Sakkal Majalla" w:hAnsi="Sakkal Majalla" w:cs="Sakkal Majalla"/>
          <w:sz w:val="28"/>
          <w:szCs w:val="28"/>
          <w:rtl/>
        </w:rPr>
        <w:t>) كما هو موضح في "رؤية 2030" في يونيو 2016. ويُعد التحول في الرعاية الصحية أحد المحاور الثمانية لبرنامج التحول الوطني. ويعود تاريخ مرافق الرعاية الصحية في المملكة إلى ما يقرب من قرن من الزمان. وعلى الرغم من أن المملكة قد أحرزت تقدمًا ملحوظًا في تحسين صحة سكانها على مدى العقود الأخيرة، إلا أنها بحاجة إلى تحديث نظام الرعاية الصحية للوصول إلى هدف "رؤية 2030". تهدف هذه المقالة إلى وصف نموذج الرعاية الجديد (</w:t>
      </w:r>
      <w:r w:rsidRPr="00E85A89">
        <w:rPr>
          <w:rFonts w:ascii="Sakkal Majalla" w:hAnsi="Sakkal Majalla" w:cs="Sakkal Majalla"/>
          <w:sz w:val="28"/>
          <w:szCs w:val="28"/>
        </w:rPr>
        <w:t>MOC</w:t>
      </w:r>
      <w:r w:rsidRPr="00E85A89">
        <w:rPr>
          <w:rFonts w:ascii="Sakkal Majalla" w:hAnsi="Sakkal Majalla" w:cs="Sakkal Majalla"/>
          <w:sz w:val="28"/>
          <w:szCs w:val="28"/>
          <w:rtl/>
        </w:rPr>
        <w:t>) وفقًا للتحول الأخير في الرعاية الصحية السعودية في ظل رؤية المملكة 2030. بدأ مفهوم نموذج الرعاية الجديد بفهم الحالة الحالية وجمع الدروس المستفادة. يعتمد هذا النظام على ستة أنظمة رعاية صحية (</w:t>
      </w:r>
      <w:r w:rsidRPr="00E85A89">
        <w:rPr>
          <w:rFonts w:ascii="Sakkal Majalla" w:hAnsi="Sakkal Majalla" w:cs="Sakkal Majalla"/>
          <w:sz w:val="28"/>
          <w:szCs w:val="28"/>
        </w:rPr>
        <w:t>SOC</w:t>
      </w:r>
      <w:r w:rsidRPr="00E85A89">
        <w:rPr>
          <w:rFonts w:ascii="Sakkal Majalla" w:hAnsi="Sakkal Majalla" w:cs="Sakkal Majalla"/>
          <w:sz w:val="28"/>
          <w:szCs w:val="28"/>
          <w:rtl/>
        </w:rPr>
        <w:t>): الحفاظ على الصحة، والإجراءات المُخطط لها، والنساء والأطفال، والمشاكل العاجلة، والأمراض المزمنة، والمرحلة الأخيرة من الحياة. ويغطي نظام الرعاية الصحية (</w:t>
      </w:r>
      <w:r w:rsidRPr="00E85A89">
        <w:rPr>
          <w:rFonts w:ascii="Sakkal Majalla" w:hAnsi="Sakkal Majalla" w:cs="Sakkal Majalla"/>
          <w:sz w:val="28"/>
          <w:szCs w:val="28"/>
        </w:rPr>
        <w:t>SOC</w:t>
      </w:r>
      <w:r w:rsidRPr="00E85A89">
        <w:rPr>
          <w:rFonts w:ascii="Sakkal Majalla" w:hAnsi="Sakkal Majalla" w:cs="Sakkal Majalla"/>
          <w:sz w:val="28"/>
          <w:szCs w:val="28"/>
          <w:rtl/>
        </w:rPr>
        <w:t>) مختلف "مستويات الخدمة" لدعم صحة الأفراد واستعادة عافيتهم بكفاءة عند حاجتهم إلى الرعاية. يصف نظام الرعاية الصحية الجديد ما مجموعه اثنين وأربعين تدخلاً، منها سبعة وعشرون تدخلاً موزعة على أنظمة الرعاية الصحية الستة، بينما تتداخل الخمسة عشر تدخلاً المتبقية مع أنظمة الرعاية الصحية المتعددة. سيؤدي تطبيق جميع تدخلات نظام الرعاية الصحية إلى تبسيط نظام الرعاية الصحية السعودي بما يتماشى مع "رؤية المملكة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14322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Cho</w:instrText>
          </w:r>
          <w:r>
            <w:rPr>
              <w:rFonts w:ascii="Sakkal Majalla" w:hAnsi="Sakkal Majalla" w:cs="Sakkal Majalla" w:hint="cs"/>
              <w:sz w:val="28"/>
              <w:szCs w:val="28"/>
              <w:rtl/>
              <w:lang w:bidi="ar-EG"/>
            </w:rPr>
            <w:instrText xml:space="preserve">211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5A89">
            <w:rPr>
              <w:rFonts w:ascii="Sakkal Majalla" w:hAnsi="Sakkal Majalla" w:cs="Sakkal Majalla" w:hint="cs"/>
              <w:noProof/>
              <w:sz w:val="28"/>
              <w:szCs w:val="28"/>
              <w:rtl/>
              <w:lang w:bidi="ar-EG"/>
            </w:rPr>
            <w:t>(</w:t>
          </w:r>
          <w:r w:rsidRPr="00E85A89">
            <w:rPr>
              <w:rFonts w:ascii="Sakkal Majalla" w:hAnsi="Sakkal Majalla" w:cs="Sakkal Majalla" w:hint="cs"/>
              <w:noProof/>
              <w:sz w:val="28"/>
              <w:szCs w:val="28"/>
              <w:lang w:bidi="ar-EG"/>
            </w:rPr>
            <w:t>Chowdhury</w:t>
          </w:r>
          <w:r w:rsidRPr="00E85A8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85A89">
        <w:rPr>
          <w:rFonts w:ascii="Sakkal Majalla" w:hAnsi="Sakkal Majalla" w:cs="Sakkal Majalla"/>
          <w:sz w:val="28"/>
          <w:szCs w:val="28"/>
          <w:rtl/>
        </w:rPr>
        <w:t>.</w:t>
      </w:r>
    </w:p>
    <w:p w14:paraId="1B2239FE" w14:textId="77777777" w:rsidR="00A93625" w:rsidRDefault="00A93625" w:rsidP="00A93625">
      <w:pPr>
        <w:spacing w:line="360" w:lineRule="auto"/>
        <w:jc w:val="both"/>
        <w:rPr>
          <w:rFonts w:ascii="Sakkal Majalla" w:hAnsi="Sakkal Majalla" w:cs="Sakkal Majalla"/>
          <w:sz w:val="28"/>
          <w:szCs w:val="28"/>
          <w:rtl/>
        </w:rPr>
      </w:pPr>
    </w:p>
    <w:p w14:paraId="190576FF" w14:textId="77777777" w:rsidR="00A93625" w:rsidRPr="00C30B17" w:rsidRDefault="00A93625" w:rsidP="00A93625">
      <w:pPr>
        <w:spacing w:line="360" w:lineRule="auto"/>
        <w:jc w:val="both"/>
        <w:rPr>
          <w:rFonts w:ascii="Sakkal Majalla" w:hAnsi="Sakkal Majalla" w:cs="Sakkal Majalla"/>
          <w:sz w:val="28"/>
          <w:szCs w:val="28"/>
          <w:rtl/>
        </w:rPr>
      </w:pPr>
    </w:p>
    <w:p w14:paraId="0B177F59" w14:textId="77777777" w:rsidR="00A93625" w:rsidRPr="00C30B17" w:rsidRDefault="00A93625" w:rsidP="00A93625">
      <w:pPr>
        <w:pStyle w:val="Heading2"/>
        <w:spacing w:line="360" w:lineRule="auto"/>
        <w:jc w:val="both"/>
        <w:rPr>
          <w:rFonts w:ascii="Sakkal Majalla" w:hAnsi="Sakkal Majalla" w:cs="Sakkal Majalla"/>
          <w:b/>
          <w:bCs/>
          <w:color w:val="000000" w:themeColor="text1"/>
          <w:sz w:val="28"/>
          <w:szCs w:val="28"/>
          <w:rtl/>
        </w:rPr>
      </w:pPr>
      <w:bookmarkStart w:id="51" w:name="_Toc172397787"/>
      <w:bookmarkStart w:id="52" w:name="_Toc172746100"/>
      <w:bookmarkStart w:id="53" w:name="_Toc179741538"/>
      <w:bookmarkStart w:id="54" w:name="_Toc212656020"/>
      <w:r w:rsidRPr="0000562A">
        <w:rPr>
          <w:rFonts w:ascii="Sakkal Majalla" w:hAnsi="Sakkal Majalla" w:cs="Sakkal Majalla"/>
          <w:b/>
          <w:bCs/>
          <w:color w:val="000000" w:themeColor="text1"/>
          <w:sz w:val="28"/>
          <w:szCs w:val="28"/>
          <w:rtl/>
        </w:rPr>
        <w:lastRenderedPageBreak/>
        <w:t>الإطار النظري</w:t>
      </w:r>
      <w:bookmarkEnd w:id="51"/>
      <w:bookmarkEnd w:id="52"/>
      <w:bookmarkEnd w:id="53"/>
      <w:bookmarkEnd w:id="54"/>
    </w:p>
    <w:p w14:paraId="1F7D240B" w14:textId="77777777" w:rsidR="00A93625" w:rsidRDefault="00A93625" w:rsidP="00A93625">
      <w:pPr>
        <w:spacing w:line="360" w:lineRule="auto"/>
        <w:ind w:firstLine="610"/>
        <w:jc w:val="both"/>
        <w:rPr>
          <w:rFonts w:ascii="Sakkal Majalla" w:hAnsi="Sakkal Majalla" w:cs="Sakkal Majalla"/>
          <w:sz w:val="28"/>
          <w:szCs w:val="28"/>
          <w:rtl/>
        </w:rPr>
      </w:pPr>
      <w:r w:rsidRPr="00E85A89">
        <w:rPr>
          <w:rFonts w:ascii="Sakkal Majalla" w:hAnsi="Sakkal Majalla" w:cs="Sakkal Majalla"/>
          <w:sz w:val="28"/>
          <w:szCs w:val="28"/>
          <w:rtl/>
        </w:rPr>
        <w:t>تُعد المنطلقات النظرية أساسًا علميًا تبنى عليه الدراسات الأكاديمية، حيث تُمثل الخلفية المفاهيمية التي توجه الباحث لفهم الظاهرة محل الدراسة من زوايا متعددة. وفي هذه الدراسة، التي تتناول "دور القيادة التحويلية في تحسين جودة الرعاية الصحية في المستشفيات التعليمية بالمملكة العربية السعودية"، ترتكز المنطلقات النظرية على محورين رئيسيين: الأول يتمثل في مفهوم القيادة التحويلية كأحد أبرز أنماط القيادة الحديثة التي تركز على تطوير الأفراد وتحقيق التغيير الإيجابي داخل المؤسسات، والثاني يتمثل في جودة الرعاية الصحية كمفهوم متكامل يشمل سلامة المرضى وفعالية الأداء واستمرارية التحسين</w:t>
      </w:r>
      <w:r w:rsidRPr="00E85A89">
        <w:rPr>
          <w:rFonts w:ascii="Sakkal Majalla" w:hAnsi="Sakkal Majalla" w:cs="Sakkal Majalla"/>
          <w:sz w:val="28"/>
          <w:szCs w:val="28"/>
        </w:rPr>
        <w:t>.</w:t>
      </w:r>
      <w:r>
        <w:rPr>
          <w:rFonts w:ascii="Sakkal Majalla" w:hAnsi="Sakkal Majalla" w:cs="Sakkal Majalla" w:hint="cs"/>
          <w:sz w:val="28"/>
          <w:szCs w:val="28"/>
          <w:rtl/>
        </w:rPr>
        <w:t xml:space="preserve"> </w:t>
      </w:r>
      <w:r w:rsidRPr="00E85A89">
        <w:rPr>
          <w:rFonts w:ascii="Sakkal Majalla" w:hAnsi="Sakkal Majalla" w:cs="Sakkal Majalla"/>
          <w:sz w:val="28"/>
          <w:szCs w:val="28"/>
          <w:rtl/>
        </w:rPr>
        <w:t>ويُعد الربط بين هذين المحورين ضرورة لفهم كيف يمكن للقيادة، وبالتحديد القيادة التحويلية، أن تكون أداة استراتيجية لتحسين مخرجات النظام الصحي، خاصة في المستشفيات التعليمية التي تمثل بيئة فريدة تجمع بين التعليم والخدمة. وعليه، تُقدّم هذه المنطلقات النظرية إطارًا يساعد في تفسير العلاقة بين النمط القيادي المتبع وجودة الرعاية المقدمة، ويُسهم في توجيه الدراسة نحو بناء فرضيات علمية واختبارها وفق منهجية دقيقة</w:t>
      </w:r>
      <w:r w:rsidRPr="00E85A89">
        <w:rPr>
          <w:rFonts w:ascii="Sakkal Majalla" w:hAnsi="Sakkal Majalla" w:cs="Sakkal Majalla"/>
          <w:sz w:val="28"/>
          <w:szCs w:val="28"/>
        </w:rPr>
        <w:t>.</w:t>
      </w:r>
    </w:p>
    <w:p w14:paraId="1EDC8201" w14:textId="77777777" w:rsidR="00A93625" w:rsidRDefault="00A93625" w:rsidP="00A93625">
      <w:pPr>
        <w:spacing w:line="360" w:lineRule="auto"/>
        <w:ind w:hanging="21"/>
        <w:rPr>
          <w:rtl/>
        </w:rPr>
      </w:pPr>
      <w:r>
        <w:object w:dxaOrig="9793" w:dyaOrig="4572" w14:anchorId="5AA494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207.6pt" o:ole="">
            <v:imagedata r:id="rId9" o:title=""/>
          </v:shape>
          <o:OLEObject Type="Embed" ProgID="Visio.Drawing.15" ShapeID="_x0000_i1025" DrawAspect="Content" ObjectID="_1823276974" r:id="rId10"/>
        </w:object>
      </w:r>
    </w:p>
    <w:p w14:paraId="0C742932" w14:textId="77777777" w:rsidR="00A93625" w:rsidRDefault="00A93625" w:rsidP="00A93625">
      <w:pPr>
        <w:pStyle w:val="Caption"/>
        <w:jc w:val="center"/>
        <w:rPr>
          <w:rtl/>
          <w:lang w:bidi="ar-EG"/>
        </w:rPr>
      </w:pPr>
      <w:bookmarkStart w:id="55" w:name="_Toc21266327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5"/>
    </w:p>
    <w:p w14:paraId="5F5D2BEB" w14:textId="77777777" w:rsidR="00A93625" w:rsidRDefault="00A93625" w:rsidP="00A93625">
      <w:pPr>
        <w:rPr>
          <w:rtl/>
          <w:lang w:bidi="ar-EG"/>
        </w:rPr>
      </w:pPr>
    </w:p>
    <w:p w14:paraId="42A572DB" w14:textId="77777777" w:rsidR="00A93625" w:rsidRDefault="00A93625" w:rsidP="00A93625">
      <w:pPr>
        <w:rPr>
          <w:rtl/>
          <w:lang w:bidi="ar-EG"/>
        </w:rPr>
      </w:pPr>
    </w:p>
    <w:p w14:paraId="22181DC5" w14:textId="77777777" w:rsidR="00A93625" w:rsidRDefault="00A93625" w:rsidP="00A93625">
      <w:pPr>
        <w:rPr>
          <w:rtl/>
          <w:lang w:bidi="ar-EG"/>
        </w:rPr>
      </w:pPr>
    </w:p>
    <w:p w14:paraId="7688AB41" w14:textId="77777777" w:rsidR="00A93625" w:rsidRPr="00D313CE" w:rsidRDefault="00A93625" w:rsidP="00A93625">
      <w:pPr>
        <w:rPr>
          <w:lang w:bidi="ar-EG"/>
        </w:rPr>
      </w:pPr>
    </w:p>
    <w:p w14:paraId="146ABE86" w14:textId="77777777" w:rsidR="00A93625" w:rsidRPr="00E85A89" w:rsidRDefault="00A93625" w:rsidP="00A93625">
      <w:pPr>
        <w:pStyle w:val="ListParagraph"/>
        <w:numPr>
          <w:ilvl w:val="0"/>
          <w:numId w:val="9"/>
        </w:numPr>
        <w:spacing w:line="360" w:lineRule="auto"/>
        <w:jc w:val="both"/>
        <w:rPr>
          <w:rFonts w:ascii="Sakkal Majalla" w:hAnsi="Sakkal Majalla" w:cs="Sakkal Majalla"/>
          <w:b/>
          <w:bCs/>
          <w:sz w:val="28"/>
          <w:szCs w:val="28"/>
        </w:rPr>
      </w:pPr>
      <w:r w:rsidRPr="00E85A89">
        <w:rPr>
          <w:rFonts w:ascii="Sakkal Majalla" w:hAnsi="Sakkal Majalla" w:cs="Sakkal Majalla"/>
          <w:b/>
          <w:bCs/>
          <w:sz w:val="28"/>
          <w:szCs w:val="28"/>
          <w:rtl/>
        </w:rPr>
        <w:lastRenderedPageBreak/>
        <w:t>أولاً: خلفية نظرية حول القيادة التحويلية</w:t>
      </w:r>
    </w:p>
    <w:p w14:paraId="5E1BE096" w14:textId="77777777" w:rsidR="00A93625" w:rsidRPr="00E85A89" w:rsidRDefault="00A93625" w:rsidP="00A93625">
      <w:pPr>
        <w:spacing w:line="360" w:lineRule="auto"/>
        <w:jc w:val="both"/>
        <w:rPr>
          <w:rFonts w:ascii="Sakkal Majalla" w:hAnsi="Sakkal Majalla" w:cs="Sakkal Majalla"/>
          <w:sz w:val="28"/>
          <w:szCs w:val="28"/>
        </w:rPr>
      </w:pPr>
      <w:r w:rsidRPr="00E85A89">
        <w:rPr>
          <w:rFonts w:ascii="Sakkal Majalla" w:hAnsi="Sakkal Majalla" w:cs="Sakkal Majalla"/>
          <w:sz w:val="28"/>
          <w:szCs w:val="28"/>
          <w:rtl/>
        </w:rPr>
        <w:t xml:space="preserve">تُعد القيادة التحويلية من أبرز الاتجاهات المعاصرة في نظرية القيادة، وقد ظهرت في أواخر القرن العشرين كردّ على محدودية نماذج القيادة التقليدية التي كانت تركز على التبادلية والمكافأة والمساءلة. وقد برز هذا المفهوم بوضوح من خلال أعمال العالم جيمس </w:t>
      </w:r>
      <w:proofErr w:type="spellStart"/>
      <w:r w:rsidRPr="00E85A89">
        <w:rPr>
          <w:rFonts w:ascii="Sakkal Majalla" w:hAnsi="Sakkal Majalla" w:cs="Sakkal Majalla"/>
          <w:sz w:val="28"/>
          <w:szCs w:val="28"/>
          <w:rtl/>
        </w:rPr>
        <w:t>ماكجريجور</w:t>
      </w:r>
      <w:proofErr w:type="spellEnd"/>
      <w:r w:rsidRPr="00E85A89">
        <w:rPr>
          <w:rFonts w:ascii="Sakkal Majalla" w:hAnsi="Sakkal Majalla" w:cs="Sakkal Majalla"/>
          <w:sz w:val="28"/>
          <w:szCs w:val="28"/>
          <w:rtl/>
        </w:rPr>
        <w:t xml:space="preserve"> بيرنز</w:t>
      </w:r>
      <w:r w:rsidRPr="00E85A89">
        <w:rPr>
          <w:rFonts w:ascii="Sakkal Majalla" w:hAnsi="Sakkal Majalla" w:cs="Sakkal Majalla"/>
          <w:sz w:val="28"/>
          <w:szCs w:val="28"/>
        </w:rPr>
        <w:t xml:space="preserve"> (Burns, 1978)</w:t>
      </w:r>
      <w:r w:rsidRPr="00E85A89">
        <w:rPr>
          <w:rFonts w:ascii="Sakkal Majalla" w:hAnsi="Sakkal Majalla" w:cs="Sakkal Majalla"/>
          <w:sz w:val="28"/>
          <w:szCs w:val="28"/>
          <w:rtl/>
        </w:rPr>
        <w:t>، وتبعه برنارد باس</w:t>
      </w:r>
      <w:r w:rsidRPr="00E85A89">
        <w:rPr>
          <w:rFonts w:ascii="Sakkal Majalla" w:hAnsi="Sakkal Majalla" w:cs="Sakkal Majalla"/>
          <w:sz w:val="28"/>
          <w:szCs w:val="28"/>
        </w:rPr>
        <w:t xml:space="preserve"> (Bass, 1985) </w:t>
      </w:r>
      <w:r w:rsidRPr="00E85A89">
        <w:rPr>
          <w:rFonts w:ascii="Sakkal Majalla" w:hAnsi="Sakkal Majalla" w:cs="Sakkal Majalla"/>
          <w:sz w:val="28"/>
          <w:szCs w:val="28"/>
          <w:rtl/>
        </w:rPr>
        <w:t xml:space="preserve">الذي طوّر النظرية وأضاف إليها أبعادًا سلوكية قابلة للقياس. وتقوم القيادة التحويلية على قدرة القائد في التأثير الإيجابي على المرؤوسين، وتحفيزهم بما يتجاوز مصالحهم الفردية من أجل تحقيق أهداف المنظمة، من خلال أربعة أبعاد أساسية: التأثير المثالي، التحفيز </w:t>
      </w:r>
      <w:proofErr w:type="spellStart"/>
      <w:r w:rsidRPr="00E85A89">
        <w:rPr>
          <w:rFonts w:ascii="Sakkal Majalla" w:hAnsi="Sakkal Majalla" w:cs="Sakkal Majalla"/>
          <w:sz w:val="28"/>
          <w:szCs w:val="28"/>
          <w:rtl/>
        </w:rPr>
        <w:t>الإلهامي</w:t>
      </w:r>
      <w:proofErr w:type="spellEnd"/>
      <w:r w:rsidRPr="00E85A89">
        <w:rPr>
          <w:rFonts w:ascii="Sakkal Majalla" w:hAnsi="Sakkal Majalla" w:cs="Sakkal Majalla"/>
          <w:sz w:val="28"/>
          <w:szCs w:val="28"/>
          <w:rtl/>
        </w:rPr>
        <w:t>، التحفيز الفكري، والاعتبار الفردي</w:t>
      </w:r>
      <w:r w:rsidRPr="00E85A89">
        <w:rPr>
          <w:rFonts w:ascii="Sakkal Majalla" w:hAnsi="Sakkal Majalla" w:cs="Sakkal Majalla"/>
          <w:sz w:val="28"/>
          <w:szCs w:val="28"/>
        </w:rPr>
        <w:t>.</w:t>
      </w:r>
      <w:r w:rsidRPr="00AE163C">
        <w:rPr>
          <w:rFonts w:ascii="Sakkal Majalla" w:hAnsi="Sakkal Majalla" w:cs="Sakkal Majalla" w:hint="cs"/>
          <w:sz w:val="28"/>
          <w:szCs w:val="28"/>
          <w:rtl/>
        </w:rPr>
        <w:t xml:space="preserve"> </w:t>
      </w:r>
      <w:r w:rsidRPr="00E85A89">
        <w:rPr>
          <w:rFonts w:ascii="Sakkal Majalla" w:hAnsi="Sakkal Majalla" w:cs="Sakkal Majalla"/>
          <w:sz w:val="28"/>
          <w:szCs w:val="28"/>
          <w:rtl/>
        </w:rPr>
        <w:t xml:space="preserve">يتمثل التأثير المثالي في قدرة القائد على أن يكون قدوة ملهمة تحظى باحترام وتقدير التابعين، في حين يشير التحفيز </w:t>
      </w:r>
      <w:proofErr w:type="spellStart"/>
      <w:r w:rsidRPr="00E85A89">
        <w:rPr>
          <w:rFonts w:ascii="Sakkal Majalla" w:hAnsi="Sakkal Majalla" w:cs="Sakkal Majalla"/>
          <w:sz w:val="28"/>
          <w:szCs w:val="28"/>
          <w:rtl/>
        </w:rPr>
        <w:t>الإلهامي</w:t>
      </w:r>
      <w:proofErr w:type="spellEnd"/>
      <w:r w:rsidRPr="00E85A89">
        <w:rPr>
          <w:rFonts w:ascii="Sakkal Majalla" w:hAnsi="Sakkal Majalla" w:cs="Sakkal Majalla"/>
          <w:sz w:val="28"/>
          <w:szCs w:val="28"/>
          <w:rtl/>
        </w:rPr>
        <w:t xml:space="preserve"> إلى قدرة القائد على بث الحماسة والرؤية المستقبلية التي تخلق دافعًا قويًا للإنجاز. أما التحفيز الفكري، فيتمثل في تشجيع التفكير الابتكاري والنقدي لدى الموظفين، وأخيرًا، يُعنى الاعتبار الفردي بمدى اهتمام القائد باحتياجات وتطلعات كل فرد داخل الفريق. وتُظهر الدراسات أن هذا النمط من القيادة قادر على إحداث تغيير حقيقي في ثقافة المؤسسة ورفع مستويات الالتزام والأداء الوظيفي، لا سيما في البيئات المعقدة والديناميكية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62383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Iss</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E163C">
            <w:rPr>
              <w:rFonts w:ascii="Sakkal Majalla" w:hAnsi="Sakkal Majalla" w:cs="Sakkal Majalla" w:hint="cs"/>
              <w:noProof/>
              <w:sz w:val="28"/>
              <w:szCs w:val="28"/>
              <w:rtl/>
              <w:lang w:bidi="ar-EG"/>
            </w:rPr>
            <w:t>(</w:t>
          </w:r>
          <w:r w:rsidRPr="00AE163C">
            <w:rPr>
              <w:rFonts w:ascii="Sakkal Majalla" w:hAnsi="Sakkal Majalla" w:cs="Sakkal Majalla" w:hint="cs"/>
              <w:noProof/>
              <w:sz w:val="28"/>
              <w:szCs w:val="28"/>
              <w:lang w:bidi="ar-EG"/>
            </w:rPr>
            <w:t>Issa</w:t>
          </w:r>
          <w:r w:rsidRPr="00AE163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85A89">
        <w:rPr>
          <w:rFonts w:ascii="Sakkal Majalla" w:hAnsi="Sakkal Majalla" w:cs="Sakkal Majalla"/>
          <w:sz w:val="28"/>
          <w:szCs w:val="28"/>
        </w:rPr>
        <w:t>.</w:t>
      </w:r>
      <w:r>
        <w:rPr>
          <w:rFonts w:ascii="Sakkal Majalla" w:hAnsi="Sakkal Majalla" w:cs="Sakkal Majalla" w:hint="cs"/>
          <w:sz w:val="28"/>
          <w:szCs w:val="28"/>
          <w:rtl/>
        </w:rPr>
        <w:t xml:space="preserve"> </w:t>
      </w:r>
    </w:p>
    <w:p w14:paraId="6E83C663" w14:textId="77777777" w:rsidR="00A93625" w:rsidRPr="00E85A89" w:rsidRDefault="00A93625" w:rsidP="00A93625">
      <w:pPr>
        <w:pStyle w:val="ListParagraph"/>
        <w:numPr>
          <w:ilvl w:val="0"/>
          <w:numId w:val="9"/>
        </w:numPr>
        <w:spacing w:line="360" w:lineRule="auto"/>
        <w:jc w:val="both"/>
        <w:rPr>
          <w:rFonts w:ascii="Sakkal Majalla" w:hAnsi="Sakkal Majalla" w:cs="Sakkal Majalla"/>
          <w:b/>
          <w:bCs/>
          <w:sz w:val="28"/>
          <w:szCs w:val="28"/>
        </w:rPr>
      </w:pPr>
      <w:r w:rsidRPr="00E85A89">
        <w:rPr>
          <w:rFonts w:ascii="Sakkal Majalla" w:hAnsi="Sakkal Majalla" w:cs="Sakkal Majalla"/>
          <w:b/>
          <w:bCs/>
          <w:sz w:val="28"/>
          <w:szCs w:val="28"/>
          <w:rtl/>
        </w:rPr>
        <w:t>ثانيًا: القيادة التحويلية في السياق الصحي</w:t>
      </w:r>
    </w:p>
    <w:p w14:paraId="505EB362" w14:textId="77777777" w:rsidR="00A93625" w:rsidRDefault="00A93625" w:rsidP="00A93625">
      <w:pPr>
        <w:spacing w:line="360" w:lineRule="auto"/>
        <w:jc w:val="both"/>
        <w:rPr>
          <w:rFonts w:ascii="Sakkal Majalla" w:hAnsi="Sakkal Majalla" w:cs="Sakkal Majalla"/>
          <w:sz w:val="28"/>
          <w:szCs w:val="28"/>
          <w:rtl/>
        </w:rPr>
      </w:pPr>
      <w:r w:rsidRPr="00E85A89">
        <w:rPr>
          <w:rFonts w:ascii="Sakkal Majalla" w:hAnsi="Sakkal Majalla" w:cs="Sakkal Majalla"/>
          <w:sz w:val="28"/>
          <w:szCs w:val="28"/>
          <w:rtl/>
        </w:rPr>
        <w:t>تُعد المؤسسات الصحية بيئات عمل عالية التعقيد، تتميز بتعدد التخصصات، وتنوع الفرق، وضغط العمل الكبير، مما يتطلب وجود أنماط قيادية تتجاوز مجرد إصدار الأوامر أو إدارة الموارد. فالقائد الصحي في بيئة مثل المستشفى ليس مجرد إداري، بل هو محور لتنسيق الجهود، وبناء الثقة، وتحقيق التوازن بين جودة الخدمة وسلامة المرضى من جهة، ورفاهية الموظفين وكفاءتهم من جهة أخرى. وفي هذا السياق، أظهرت العديد من الدراسات العالمية أن تطبيق نموذج القيادة التحويلية يسهم في تحسين رضا المرضى، تقليل الأخطاء الطبية، تحسين بيئة العمل، ورفع مستوى الأداء العام للمستشفى</w:t>
      </w:r>
      <w:r w:rsidRPr="00E85A89">
        <w:rPr>
          <w:rFonts w:ascii="Sakkal Majalla" w:hAnsi="Sakkal Majalla" w:cs="Sakkal Majalla"/>
          <w:sz w:val="28"/>
          <w:szCs w:val="28"/>
        </w:rPr>
        <w:t>.</w:t>
      </w:r>
      <w:r>
        <w:rPr>
          <w:rFonts w:ascii="Sakkal Majalla" w:hAnsi="Sakkal Majalla" w:cs="Sakkal Majalla" w:hint="cs"/>
          <w:sz w:val="28"/>
          <w:szCs w:val="28"/>
          <w:rtl/>
        </w:rPr>
        <w:t xml:space="preserve"> </w:t>
      </w:r>
      <w:r w:rsidRPr="00E85A89">
        <w:rPr>
          <w:rFonts w:ascii="Sakkal Majalla" w:hAnsi="Sakkal Majalla" w:cs="Sakkal Majalla"/>
          <w:sz w:val="28"/>
          <w:szCs w:val="28"/>
          <w:rtl/>
        </w:rPr>
        <w:t>إن دور القيادة التحويلية لا يقتصر على تحفيز العاملين فقط، بل يشمل أيضًا تبني ثقافة الجودة المستمرة، وغرس قيم التعاون والمساءلة، والقدرة على توجيه الفرق الصحية نحو تحقيق أهداف استراتيجية طويلة المدى، وهي أمور بالغة الأهمية في المستشفيات التعليمية التي تجمع بين تقديم الرعاية الصحية والتعليم والتدريب المهني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06031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Cri</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E163C">
            <w:rPr>
              <w:rFonts w:ascii="Sakkal Majalla" w:hAnsi="Sakkal Majalla" w:cs="Sakkal Majalla" w:hint="cs"/>
              <w:noProof/>
              <w:sz w:val="28"/>
              <w:szCs w:val="28"/>
              <w:rtl/>
              <w:lang w:bidi="ar-EG"/>
            </w:rPr>
            <w:t>(</w:t>
          </w:r>
          <w:r w:rsidRPr="00AE163C">
            <w:rPr>
              <w:rFonts w:ascii="Sakkal Majalla" w:hAnsi="Sakkal Majalla" w:cs="Sakkal Majalla" w:hint="cs"/>
              <w:noProof/>
              <w:sz w:val="28"/>
              <w:szCs w:val="28"/>
              <w:lang w:bidi="ar-EG"/>
            </w:rPr>
            <w:t>Cristina</w:t>
          </w:r>
          <w:r w:rsidRPr="00AE163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85A89">
        <w:rPr>
          <w:rFonts w:ascii="Sakkal Majalla" w:hAnsi="Sakkal Majalla" w:cs="Sakkal Majalla"/>
          <w:sz w:val="28"/>
          <w:szCs w:val="28"/>
        </w:rPr>
        <w:t>.</w:t>
      </w:r>
    </w:p>
    <w:p w14:paraId="5F85AA2F" w14:textId="77777777" w:rsidR="00A93625" w:rsidRPr="00E85A89" w:rsidRDefault="00A93625" w:rsidP="00A93625">
      <w:pPr>
        <w:spacing w:line="360" w:lineRule="auto"/>
        <w:jc w:val="both"/>
        <w:rPr>
          <w:rFonts w:ascii="Sakkal Majalla" w:hAnsi="Sakkal Majalla" w:cs="Sakkal Majalla"/>
          <w:sz w:val="28"/>
          <w:szCs w:val="28"/>
        </w:rPr>
      </w:pPr>
    </w:p>
    <w:p w14:paraId="5C149456" w14:textId="77777777" w:rsidR="00A93625" w:rsidRPr="00E85A89" w:rsidRDefault="00A93625" w:rsidP="00A93625">
      <w:pPr>
        <w:pStyle w:val="ListParagraph"/>
        <w:numPr>
          <w:ilvl w:val="0"/>
          <w:numId w:val="9"/>
        </w:numPr>
        <w:spacing w:line="360" w:lineRule="auto"/>
        <w:jc w:val="both"/>
        <w:rPr>
          <w:rFonts w:ascii="Sakkal Majalla" w:hAnsi="Sakkal Majalla" w:cs="Sakkal Majalla"/>
          <w:b/>
          <w:bCs/>
          <w:sz w:val="28"/>
          <w:szCs w:val="28"/>
        </w:rPr>
      </w:pPr>
      <w:r w:rsidRPr="00E85A89">
        <w:rPr>
          <w:rFonts w:ascii="Sakkal Majalla" w:hAnsi="Sakkal Majalla" w:cs="Sakkal Majalla"/>
          <w:b/>
          <w:bCs/>
          <w:sz w:val="28"/>
          <w:szCs w:val="28"/>
          <w:rtl/>
        </w:rPr>
        <w:lastRenderedPageBreak/>
        <w:t>ثالثًا: جودة الرعاية الصحية كمفهوم تطبيقي</w:t>
      </w:r>
    </w:p>
    <w:p w14:paraId="1C8B8A00" w14:textId="77777777" w:rsidR="00A93625" w:rsidRPr="00E85A89" w:rsidRDefault="00A93625" w:rsidP="00A93625">
      <w:pPr>
        <w:spacing w:line="360" w:lineRule="auto"/>
        <w:jc w:val="both"/>
        <w:rPr>
          <w:rFonts w:ascii="Sakkal Majalla" w:hAnsi="Sakkal Majalla" w:cs="Sakkal Majalla"/>
          <w:sz w:val="28"/>
          <w:szCs w:val="28"/>
        </w:rPr>
      </w:pPr>
      <w:r w:rsidRPr="00E85A89">
        <w:rPr>
          <w:rFonts w:ascii="Sakkal Majalla" w:hAnsi="Sakkal Majalla" w:cs="Sakkal Majalla"/>
          <w:sz w:val="28"/>
          <w:szCs w:val="28"/>
          <w:rtl/>
        </w:rPr>
        <w:t>جودة الرعاية الصحية مفهوم مركزي في أي نظام صحي، ويتضمن مجموعة من المعايير التي تقيس مدى مطابقة الخدمات الصحية للاحتياجات الفعلية للمرضى، وفق أسس علمية وأخلاقية. وتشمل مؤشرات الجودة عناصر مثل سلامة المرضى، ورضاهم، والاستجابة الفعالة، والكفاءة، والعدالة في تقديم الخدمة</w:t>
      </w:r>
      <w:r w:rsidRPr="00E85A89">
        <w:rPr>
          <w:rFonts w:ascii="Sakkal Majalla" w:hAnsi="Sakkal Majalla" w:cs="Sakkal Majalla"/>
          <w:sz w:val="28"/>
          <w:szCs w:val="28"/>
        </w:rPr>
        <w:t xml:space="preserve">. </w:t>
      </w:r>
      <w:r w:rsidRPr="00E85A89">
        <w:rPr>
          <w:rFonts w:ascii="Sakkal Majalla" w:hAnsi="Sakkal Majalla" w:cs="Sakkal Majalla"/>
          <w:sz w:val="28"/>
          <w:szCs w:val="28"/>
          <w:rtl/>
        </w:rPr>
        <w:t>وتُعَدّ الجودة هدفًا متغيرًا ومتطورًا باستمرار، يعتمد على مدى قدرة المؤسسة الصحية على التكيف مع التغيرات، وتطوير ممارساتها، واستثمار مواردها البشرية والتقنية بالشكل الأمثل</w:t>
      </w:r>
      <w:r w:rsidRPr="00E85A89">
        <w:rPr>
          <w:rFonts w:ascii="Sakkal Majalla" w:hAnsi="Sakkal Majalla" w:cs="Sakkal Majalla"/>
          <w:sz w:val="28"/>
          <w:szCs w:val="28"/>
        </w:rPr>
        <w:t>.</w:t>
      </w:r>
      <w:r w:rsidRPr="00AE163C">
        <w:rPr>
          <w:rFonts w:ascii="Sakkal Majalla" w:hAnsi="Sakkal Majalla" w:cs="Sakkal Majalla" w:hint="cs"/>
          <w:sz w:val="28"/>
          <w:szCs w:val="28"/>
          <w:rtl/>
        </w:rPr>
        <w:t xml:space="preserve"> </w:t>
      </w:r>
      <w:r w:rsidRPr="00E85A89">
        <w:rPr>
          <w:rFonts w:ascii="Sakkal Majalla" w:hAnsi="Sakkal Majalla" w:cs="Sakkal Majalla"/>
          <w:sz w:val="28"/>
          <w:szCs w:val="28"/>
          <w:rtl/>
        </w:rPr>
        <w:t xml:space="preserve">وهنا يتقاطع دور القيادة التحويلية مع الجودة، من حيث </w:t>
      </w:r>
      <w:proofErr w:type="gramStart"/>
      <w:r w:rsidRPr="00E85A89">
        <w:rPr>
          <w:rFonts w:ascii="Sakkal Majalla" w:hAnsi="Sakkal Majalla" w:cs="Sakkal Majalla"/>
          <w:sz w:val="28"/>
          <w:szCs w:val="28"/>
          <w:rtl/>
        </w:rPr>
        <w:t>أن</w:t>
      </w:r>
      <w:proofErr w:type="gramEnd"/>
      <w:r w:rsidRPr="00E85A89">
        <w:rPr>
          <w:rFonts w:ascii="Sakkal Majalla" w:hAnsi="Sakkal Majalla" w:cs="Sakkal Majalla"/>
          <w:sz w:val="28"/>
          <w:szCs w:val="28"/>
          <w:rtl/>
        </w:rPr>
        <w:t xml:space="preserve"> القادة التحويليين لا يركزون فقط على "ما هو قائم"، بل يعملون على "ما يجب أن يكون"، من خلال رؤى تطويرية تضمن التحسين المستمر ورفع الأداء. وبهذا المعنى، فإن جودة الرعاية لا تُفهم فقط كمخرجات طبية، بل كمحصلة لتفاعل مجموعة من العوامل الإدارية والقيادية والثقافية داخل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86416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w:instrText>
          </w:r>
          <w:r>
            <w:rPr>
              <w:rFonts w:ascii="Sakkal Majalla" w:hAnsi="Sakkal Majalla" w:cs="Sakkal Majalla" w:hint="cs"/>
              <w:sz w:val="28"/>
              <w:szCs w:val="28"/>
              <w:rtl/>
              <w:lang w:bidi="ar-EG"/>
            </w:rPr>
            <w:instrText xml:space="preserve">213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E163C">
            <w:rPr>
              <w:rFonts w:ascii="Sakkal Majalla" w:hAnsi="Sakkal Majalla" w:cs="Sakkal Majalla" w:hint="cs"/>
              <w:noProof/>
              <w:sz w:val="28"/>
              <w:szCs w:val="28"/>
              <w:rtl/>
              <w:lang w:bidi="ar-EG"/>
            </w:rPr>
            <w:t>(</w:t>
          </w:r>
          <w:r w:rsidRPr="00AE163C">
            <w:rPr>
              <w:rFonts w:ascii="Sakkal Majalla" w:hAnsi="Sakkal Majalla" w:cs="Sakkal Majalla" w:hint="cs"/>
              <w:noProof/>
              <w:sz w:val="28"/>
              <w:szCs w:val="28"/>
              <w:lang w:bidi="ar-EG"/>
            </w:rPr>
            <w:t>Alemu</w:t>
          </w:r>
          <w:r w:rsidRPr="00AE163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85A89">
        <w:rPr>
          <w:rFonts w:ascii="Sakkal Majalla" w:hAnsi="Sakkal Majalla" w:cs="Sakkal Majalla"/>
          <w:sz w:val="28"/>
          <w:szCs w:val="28"/>
        </w:rPr>
        <w:t>.</w:t>
      </w:r>
      <w:r>
        <w:rPr>
          <w:rFonts w:ascii="Sakkal Majalla" w:hAnsi="Sakkal Majalla" w:cs="Sakkal Majalla" w:hint="cs"/>
          <w:sz w:val="28"/>
          <w:szCs w:val="28"/>
          <w:rtl/>
        </w:rPr>
        <w:t xml:space="preserve"> </w:t>
      </w:r>
    </w:p>
    <w:p w14:paraId="3039E4EA" w14:textId="77777777" w:rsidR="00A93625" w:rsidRPr="00E85A89" w:rsidRDefault="00A93625" w:rsidP="00A93625">
      <w:pPr>
        <w:pStyle w:val="ListParagraph"/>
        <w:numPr>
          <w:ilvl w:val="0"/>
          <w:numId w:val="9"/>
        </w:numPr>
        <w:spacing w:line="360" w:lineRule="auto"/>
        <w:jc w:val="both"/>
        <w:rPr>
          <w:rFonts w:ascii="Sakkal Majalla" w:hAnsi="Sakkal Majalla" w:cs="Sakkal Majalla"/>
          <w:b/>
          <w:bCs/>
          <w:sz w:val="28"/>
          <w:szCs w:val="28"/>
        </w:rPr>
      </w:pPr>
      <w:r w:rsidRPr="00E85A89">
        <w:rPr>
          <w:rFonts w:ascii="Sakkal Majalla" w:hAnsi="Sakkal Majalla" w:cs="Sakkal Majalla"/>
          <w:b/>
          <w:bCs/>
          <w:sz w:val="28"/>
          <w:szCs w:val="28"/>
          <w:rtl/>
        </w:rPr>
        <w:t>رابعًا: المستشفيات التعليمية في المملكة والسياق المحلي</w:t>
      </w:r>
    </w:p>
    <w:p w14:paraId="380FA05A" w14:textId="77777777" w:rsidR="00A93625" w:rsidRPr="00E85A89" w:rsidRDefault="00A93625" w:rsidP="00A93625">
      <w:pPr>
        <w:spacing w:line="360" w:lineRule="auto"/>
        <w:jc w:val="both"/>
        <w:rPr>
          <w:rFonts w:ascii="Sakkal Majalla" w:hAnsi="Sakkal Majalla" w:cs="Sakkal Majalla"/>
          <w:sz w:val="28"/>
          <w:szCs w:val="28"/>
        </w:rPr>
      </w:pPr>
      <w:r w:rsidRPr="00E85A89">
        <w:rPr>
          <w:rFonts w:ascii="Sakkal Majalla" w:hAnsi="Sakkal Majalla" w:cs="Sakkal Majalla"/>
          <w:sz w:val="28"/>
          <w:szCs w:val="28"/>
          <w:rtl/>
        </w:rPr>
        <w:t>تكتسب هذه الدراسة أهميتها النظرية أيضًا من ارتباطها بالسياق المحلي للمملكة العربية السعودية، خاصة في ظل التحولات الجذرية التي يشهدها القطاع الصحي ضمن رؤية 2030. إذ تمثل المستشفيات التعليمية ركيزة أساسية ضمن هذا النظام، حيث تؤدي دورًا مزدوجًا يتمثل في تقديم خدمات رعاية صحية عالية الجودة، وتوفير بيئة تعليمية وتدريبية للكوادر الطبية. إلا أن هذه المستشفيات، رغم أهميتها، تواجه تحديات متعددة تتعلق بالإدارة، والتخطيط، وضغط العمل، ونقص الموارد أحيانًا، وهو ما يجعل مسألة "نوعية القيادة" من العوامل الحاسمة في نجاحها أو إخفاقها</w:t>
      </w:r>
      <w:r w:rsidRPr="00E85A89">
        <w:rPr>
          <w:rFonts w:ascii="Sakkal Majalla" w:hAnsi="Sakkal Majalla" w:cs="Sakkal Majalla"/>
          <w:sz w:val="28"/>
          <w:szCs w:val="28"/>
        </w:rPr>
        <w:t>.</w:t>
      </w:r>
      <w:r w:rsidRPr="00AE163C">
        <w:rPr>
          <w:rFonts w:ascii="Sakkal Majalla" w:hAnsi="Sakkal Majalla" w:cs="Sakkal Majalla" w:hint="cs"/>
          <w:sz w:val="28"/>
          <w:szCs w:val="28"/>
          <w:rtl/>
        </w:rPr>
        <w:t xml:space="preserve"> </w:t>
      </w:r>
      <w:r w:rsidRPr="00E85A89">
        <w:rPr>
          <w:rFonts w:ascii="Sakkal Majalla" w:hAnsi="Sakkal Majalla" w:cs="Sakkal Majalla"/>
          <w:sz w:val="28"/>
          <w:szCs w:val="28"/>
          <w:rtl/>
        </w:rPr>
        <w:t>تأتي هذه الدراسة لتحاول بناء إطار نظري وتطبيقي يُساعد على فهم كيف يمكن لتطبيق القيادة التحويلية أن يُشكل رافعة لتجاوز تلك التحديات، وتحقيق التكامل بين الدور العلاجي والأكاديمي للمستشفيات التعليمية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05141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w:instrText>
          </w:r>
          <w:r>
            <w:rPr>
              <w:rFonts w:ascii="Sakkal Majalla" w:hAnsi="Sakkal Majalla" w:cs="Sakkal Majalla" w:hint="cs"/>
              <w:sz w:val="28"/>
              <w:szCs w:val="28"/>
              <w:rtl/>
              <w:lang w:bidi="ar-EG"/>
            </w:rPr>
            <w:instrText xml:space="preserve">226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E163C">
            <w:rPr>
              <w:rFonts w:ascii="Sakkal Majalla" w:hAnsi="Sakkal Majalla" w:cs="Sakkal Majalla" w:hint="cs"/>
              <w:noProof/>
              <w:sz w:val="28"/>
              <w:szCs w:val="28"/>
              <w:rtl/>
              <w:lang w:bidi="ar-EG"/>
            </w:rPr>
            <w:t>(</w:t>
          </w:r>
          <w:r w:rsidRPr="00AE163C">
            <w:rPr>
              <w:rFonts w:ascii="Sakkal Majalla" w:hAnsi="Sakkal Majalla" w:cs="Sakkal Majalla" w:hint="cs"/>
              <w:noProof/>
              <w:sz w:val="28"/>
              <w:szCs w:val="28"/>
              <w:lang w:bidi="ar-EG"/>
            </w:rPr>
            <w:t>Alasiri</w:t>
          </w:r>
          <w:r w:rsidRPr="00AE163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85A89">
        <w:rPr>
          <w:rFonts w:ascii="Sakkal Majalla" w:hAnsi="Sakkal Majalla" w:cs="Sakkal Majalla"/>
          <w:sz w:val="28"/>
          <w:szCs w:val="28"/>
        </w:rPr>
        <w:t>.</w:t>
      </w:r>
    </w:p>
    <w:p w14:paraId="4A877124" w14:textId="77777777" w:rsidR="00A93625" w:rsidRPr="00545BA6" w:rsidRDefault="00A93625" w:rsidP="00A93625">
      <w:pPr>
        <w:rPr>
          <w:rtl/>
        </w:rPr>
      </w:pPr>
    </w:p>
    <w:p w14:paraId="490C40C1" w14:textId="77777777" w:rsidR="00A93625" w:rsidRDefault="00A93625" w:rsidP="00A93625">
      <w:pPr>
        <w:rPr>
          <w:rtl/>
        </w:rPr>
      </w:pPr>
    </w:p>
    <w:bookmarkEnd w:id="1"/>
    <w:p w14:paraId="6A760B57" w14:textId="77777777" w:rsidR="00A93625" w:rsidRDefault="00A93625" w:rsidP="00A93625">
      <w:pPr>
        <w:spacing w:line="240" w:lineRule="auto"/>
        <w:rPr>
          <w:rFonts w:ascii="Simplified Arabic" w:hAnsi="Simplified Arabic" w:cs="Diwani Letter"/>
          <w:b/>
          <w:bCs/>
          <w:sz w:val="20"/>
          <w:szCs w:val="20"/>
          <w:rtl/>
        </w:rPr>
      </w:pPr>
    </w:p>
    <w:p w14:paraId="4D9DEB96" w14:textId="77777777" w:rsidR="00A93625" w:rsidRDefault="00A93625" w:rsidP="00A93625">
      <w:pPr>
        <w:spacing w:line="240" w:lineRule="auto"/>
        <w:rPr>
          <w:rFonts w:ascii="Simplified Arabic" w:hAnsi="Simplified Arabic" w:cs="Diwani Letter"/>
          <w:b/>
          <w:bCs/>
          <w:sz w:val="20"/>
          <w:szCs w:val="20"/>
          <w:rtl/>
        </w:rPr>
      </w:pPr>
    </w:p>
    <w:sectPr w:rsidR="00A93625" w:rsidSect="00340942">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18543" w14:textId="77777777" w:rsidR="00635277" w:rsidRDefault="00635277" w:rsidP="00340942">
      <w:pPr>
        <w:spacing w:after="0" w:line="240" w:lineRule="auto"/>
      </w:pPr>
      <w:r>
        <w:separator/>
      </w:r>
    </w:p>
  </w:endnote>
  <w:endnote w:type="continuationSeparator" w:id="0">
    <w:p w14:paraId="39AD41EF" w14:textId="77777777" w:rsidR="00635277" w:rsidRDefault="00635277" w:rsidP="00340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57431513"/>
      <w:docPartObj>
        <w:docPartGallery w:val="Page Numbers (Bottom of Page)"/>
        <w:docPartUnique/>
      </w:docPartObj>
    </w:sdtPr>
    <w:sdtEndPr>
      <w:rPr>
        <w:noProof/>
      </w:rPr>
    </w:sdtEndPr>
    <w:sdtContent>
      <w:p w14:paraId="20DA8361" w14:textId="21A3C311" w:rsidR="00340942" w:rsidRDefault="003409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4C32AA" w14:textId="77777777" w:rsidR="00340942" w:rsidRDefault="00340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212BA" w14:textId="77777777" w:rsidR="00635277" w:rsidRDefault="00635277" w:rsidP="00340942">
      <w:pPr>
        <w:spacing w:after="0" w:line="240" w:lineRule="auto"/>
      </w:pPr>
      <w:r>
        <w:separator/>
      </w:r>
    </w:p>
  </w:footnote>
  <w:footnote w:type="continuationSeparator" w:id="0">
    <w:p w14:paraId="1D60846E" w14:textId="77777777" w:rsidR="00635277" w:rsidRDefault="00635277" w:rsidP="003409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B64"/>
    <w:multiLevelType w:val="hybridMultilevel"/>
    <w:tmpl w:val="04E4D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371444"/>
    <w:multiLevelType w:val="hybridMultilevel"/>
    <w:tmpl w:val="C130CEB4"/>
    <w:lvl w:ilvl="0" w:tplc="1FE63E26">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661216"/>
    <w:multiLevelType w:val="hybridMultilevel"/>
    <w:tmpl w:val="03227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2A253D"/>
    <w:multiLevelType w:val="multilevel"/>
    <w:tmpl w:val="ADFAD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B76238"/>
    <w:multiLevelType w:val="multilevel"/>
    <w:tmpl w:val="89086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E03DD6"/>
    <w:multiLevelType w:val="hybridMultilevel"/>
    <w:tmpl w:val="BD06FEB6"/>
    <w:lvl w:ilvl="0" w:tplc="C9A682B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6E60F3"/>
    <w:multiLevelType w:val="multilevel"/>
    <w:tmpl w:val="0E342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9320D2"/>
    <w:multiLevelType w:val="hybridMultilevel"/>
    <w:tmpl w:val="8A36D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B35554"/>
    <w:multiLevelType w:val="multilevel"/>
    <w:tmpl w:val="6A72F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992364"/>
    <w:multiLevelType w:val="hybridMultilevel"/>
    <w:tmpl w:val="0CE614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B07723"/>
    <w:multiLevelType w:val="hybridMultilevel"/>
    <w:tmpl w:val="B214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1370077">
    <w:abstractNumId w:val="5"/>
  </w:num>
  <w:num w:numId="2" w16cid:durableId="1047992837">
    <w:abstractNumId w:val="4"/>
  </w:num>
  <w:num w:numId="3" w16cid:durableId="1414743766">
    <w:abstractNumId w:val="8"/>
  </w:num>
  <w:num w:numId="4" w16cid:durableId="634406522">
    <w:abstractNumId w:val="10"/>
  </w:num>
  <w:num w:numId="5" w16cid:durableId="378751313">
    <w:abstractNumId w:val="6"/>
  </w:num>
  <w:num w:numId="6" w16cid:durableId="29186712">
    <w:abstractNumId w:val="2"/>
  </w:num>
  <w:num w:numId="7" w16cid:durableId="1040014058">
    <w:abstractNumId w:val="3"/>
  </w:num>
  <w:num w:numId="8" w16cid:durableId="636692278">
    <w:abstractNumId w:val="0"/>
  </w:num>
  <w:num w:numId="9" w16cid:durableId="1265304749">
    <w:abstractNumId w:val="1"/>
  </w:num>
  <w:num w:numId="10" w16cid:durableId="1467357937">
    <w:abstractNumId w:val="7"/>
  </w:num>
  <w:num w:numId="11" w16cid:durableId="14964562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8EC"/>
    <w:rsid w:val="001B188A"/>
    <w:rsid w:val="0025313C"/>
    <w:rsid w:val="002F5EFA"/>
    <w:rsid w:val="00340942"/>
    <w:rsid w:val="0034330C"/>
    <w:rsid w:val="0054063A"/>
    <w:rsid w:val="00635277"/>
    <w:rsid w:val="00702E7A"/>
    <w:rsid w:val="007053EF"/>
    <w:rsid w:val="008C2C60"/>
    <w:rsid w:val="00A93625"/>
    <w:rsid w:val="00AD08EC"/>
    <w:rsid w:val="00ED3FDA"/>
    <w:rsid w:val="00EF00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C3C4"/>
  <w15:chartTrackingRefBased/>
  <w15:docId w15:val="{22ADE2E8-D5F7-421A-B2F8-BA0C23173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625"/>
    <w:pPr>
      <w:bidi/>
      <w:spacing w:line="259" w:lineRule="auto"/>
    </w:pPr>
    <w:rPr>
      <w:sz w:val="22"/>
      <w:szCs w:val="22"/>
    </w:rPr>
  </w:style>
  <w:style w:type="paragraph" w:styleId="Heading1">
    <w:name w:val="heading 1"/>
    <w:basedOn w:val="Normal"/>
    <w:next w:val="Normal"/>
    <w:link w:val="Heading1Char"/>
    <w:uiPriority w:val="9"/>
    <w:qFormat/>
    <w:rsid w:val="00AD08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08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8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8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8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AD08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08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8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8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8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8EC"/>
    <w:rPr>
      <w:rFonts w:eastAsiaTheme="majorEastAsia" w:cstheme="majorBidi"/>
      <w:color w:val="272727" w:themeColor="text1" w:themeTint="D8"/>
    </w:rPr>
  </w:style>
  <w:style w:type="paragraph" w:styleId="Title">
    <w:name w:val="Title"/>
    <w:basedOn w:val="Normal"/>
    <w:next w:val="Normal"/>
    <w:link w:val="TitleChar"/>
    <w:uiPriority w:val="10"/>
    <w:qFormat/>
    <w:rsid w:val="00AD0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8E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AD08EC"/>
    <w:pPr>
      <w:spacing w:before="160"/>
      <w:jc w:val="center"/>
    </w:pPr>
    <w:rPr>
      <w:i/>
      <w:iCs/>
      <w:color w:val="404040" w:themeColor="text1" w:themeTint="BF"/>
    </w:rPr>
  </w:style>
  <w:style w:type="character" w:customStyle="1" w:styleId="QuoteChar">
    <w:name w:val="Quote Char"/>
    <w:basedOn w:val="DefaultParagraphFont"/>
    <w:link w:val="Quote"/>
    <w:uiPriority w:val="29"/>
    <w:rsid w:val="00AD08EC"/>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AD08EC"/>
    <w:pPr>
      <w:ind w:left="720"/>
      <w:contextualSpacing/>
    </w:pPr>
  </w:style>
  <w:style w:type="character" w:styleId="IntenseEmphasis">
    <w:name w:val="Intense Emphasis"/>
    <w:basedOn w:val="DefaultParagraphFont"/>
    <w:uiPriority w:val="21"/>
    <w:qFormat/>
    <w:rsid w:val="00AD08EC"/>
    <w:rPr>
      <w:i/>
      <w:iCs/>
      <w:color w:val="0F4761" w:themeColor="accent1" w:themeShade="BF"/>
    </w:rPr>
  </w:style>
  <w:style w:type="paragraph" w:styleId="IntenseQuote">
    <w:name w:val="Intense Quote"/>
    <w:basedOn w:val="Normal"/>
    <w:next w:val="Normal"/>
    <w:link w:val="IntenseQuoteChar"/>
    <w:uiPriority w:val="30"/>
    <w:qFormat/>
    <w:rsid w:val="00AD08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8EC"/>
    <w:rPr>
      <w:i/>
      <w:iCs/>
      <w:color w:val="0F4761" w:themeColor="accent1" w:themeShade="BF"/>
    </w:rPr>
  </w:style>
  <w:style w:type="character" w:styleId="IntenseReference">
    <w:name w:val="Intense Reference"/>
    <w:basedOn w:val="DefaultParagraphFont"/>
    <w:uiPriority w:val="32"/>
    <w:qFormat/>
    <w:rsid w:val="00AD08EC"/>
    <w:rPr>
      <w:b/>
      <w:bCs/>
      <w:smallCaps/>
      <w:color w:val="0F4761" w:themeColor="accent1" w:themeShade="BF"/>
      <w:spacing w:val="5"/>
    </w:rPr>
  </w:style>
  <w:style w:type="paragraph" w:styleId="Caption">
    <w:name w:val="caption"/>
    <w:basedOn w:val="Normal"/>
    <w:next w:val="Normal"/>
    <w:uiPriority w:val="35"/>
    <w:unhideWhenUsed/>
    <w:qFormat/>
    <w:rsid w:val="00A93625"/>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A93625"/>
  </w:style>
  <w:style w:type="paragraph" w:styleId="Header">
    <w:name w:val="header"/>
    <w:basedOn w:val="Normal"/>
    <w:link w:val="HeaderChar"/>
    <w:uiPriority w:val="99"/>
    <w:unhideWhenUsed/>
    <w:rsid w:val="003409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0942"/>
    <w:rPr>
      <w:sz w:val="22"/>
      <w:szCs w:val="22"/>
    </w:rPr>
  </w:style>
  <w:style w:type="paragraph" w:styleId="Footer">
    <w:name w:val="footer"/>
    <w:basedOn w:val="Normal"/>
    <w:link w:val="FooterChar"/>
    <w:uiPriority w:val="99"/>
    <w:unhideWhenUsed/>
    <w:rsid w:val="003409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094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Ril23</b:Tag>
    <b:SourceType>JournalArticle</b:SourceType>
    <b:Guid>{E2A039FF-7D0E-4197-BF48-9264B657F244}</b:Guid>
    <b:Author>
      <b:Author>
        <b:NameList>
          <b:Person>
            <b:Last>Riley</b:Last>
            <b:First>Anthony</b:First>
            <b:Middle>J</b:Middle>
          </b:Person>
        </b:NameList>
      </b:Author>
    </b:Author>
    <b:Title>Accelerated transformation programme for healthcare services: structure, function and the lessons learnt</b:Title>
    <b:Year>2023</b:Year>
    <b:URL>https://www.researchgate.net/publication/374476637_Accelerated_transformation_programme_for_healthcare_services_structure_function_and_the_lessons_learnt</b:URL>
    <b:RefOrder>1</b:RefOrder>
  </b:Source>
  <b:Source>
    <b:Tag>Jun231</b:Tag>
    <b:SourceType>JournalArticle</b:SourceType>
    <b:Guid>{8FEE0AB8-D974-4F15-A039-4E437F5633CB}</b:Guid>
    <b:Author>
      <b:Author>
        <b:NameList>
          <b:Person>
            <b:Last>Jun</b:Last>
            <b:First>Kiho</b:First>
          </b:Person>
        </b:NameList>
      </b:Author>
    </b:Author>
    <b:Title>Transformational Leadership and Followers’ Innovative Behavior: Roles of Commitment to Change and Organizational Support for Creativity</b:Title>
    <b:Year>2023</b:Year>
    <b:URL>https://pmc.ncbi.nlm.nih.gov/articles/PMC10135561/</b:URL>
    <b:RefOrder>2</b:RefOrder>
  </b:Source>
  <b:Source>
    <b:Tag>Nai241</b:Tag>
    <b:SourceType>JournalArticle</b:SourceType>
    <b:Guid>{5BD414FB-9E28-4817-9D9B-556B5A6AA2C4}</b:Guid>
    <b:Author>
      <b:Author>
        <b:NameList>
          <b:Person>
            <b:Last>Nair</b:Last>
            <b:First>Kesavan</b:First>
            <b:Middle>Sreekantan</b:Middle>
          </b:Person>
        </b:NameList>
      </b:Author>
    </b:Author>
    <b:Title>Healthcare Financing in Saudi Arabia: A Comprehensive Review</b:Title>
    <b:Year>2024</b:Year>
    <b:URL>https://www.mdpi.com/2227-9032/12/24/2544</b:URL>
    <b:RefOrder>3</b:RefOrder>
  </b:Source>
  <b:Source>
    <b:Tag>Bos25</b:Tag>
    <b:SourceType>JournalArticle</b:SourceType>
    <b:Guid>{F034D768-C830-46CA-8FA4-4CC53DDBC51D}</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Bor23</b:Tag>
    <b:SourceType>JournalArticle</b:SourceType>
    <b:Guid>{D3F80A88-68AC-4C5E-8C00-C81F65B5340B}</b:Guid>
    <b:Author>
      <b:Author>
        <b:NameList>
          <b:Person>
            <b:Last>Bornman</b:Last>
            <b:First>Juan</b:First>
          </b:Person>
        </b:NameList>
      </b:Author>
    </b:Author>
    <b:Title>Leadership Development Strategies in Interprofessional Healthcare Collaboration: A Rapid Review</b:Title>
    <b:Year>2023</b:Year>
    <b:URL>https://pmc.ncbi.nlm.nih.gov/articles/PMC10460600/</b:URL>
    <b:RefOrder>5</b:RefOrder>
  </b:Source>
  <b:Source>
    <b:Tag>FMA25</b:Tag>
    <b:SourceType>JournalArticle</b:SourceType>
    <b:Guid>{53AF22DF-8C44-443C-8FD0-5B416B8F7515}</b:Guid>
    <b:Author>
      <b:Author>
        <b:NameList>
          <b:Person>
            <b:Last>Al-Anezi</b:Last>
          </b:Person>
        </b:NameList>
      </b:Author>
    </b:Author>
    <b:Title>Challenges of Healthcare Systems in Saudi Arabia to Delivering Vision 2030: An Empirical Study From Healthcare Workers Perspectives</b:Title>
    <b:Year>2025</b:Year>
    <b:URL>https://www.dovepress.com/challenges-of-healthcare-systems-in-saudi-arabia-to-delivering-vision--peer-reviewed-fulltext-article-JHL</b:URL>
    <b:RefOrder>6</b:RefOrder>
  </b:Source>
  <b:Source>
    <b:Tag>Hox24</b:Tag>
    <b:SourceType>JournalArticle</b:SourceType>
    <b:Guid>{AA0E01ED-5478-49AA-AB6F-6821E89D493C}</b:Guid>
    <b:Author>
      <b:Author>
        <b:NameList>
          <b:Person>
            <b:Last>Hoxha</b:Last>
            <b:First>Greta</b:First>
          </b:Person>
        </b:NameList>
      </b:Author>
    </b:Author>
    <b:Title>Sustainable Healthcare Quality and Job Satisfaction through Organizational Culture: Approaches and Outcomes</b:Title>
    <b:Year>2024</b:Year>
    <b:URL>https://www.mdpi.com/2071-1050/16/9/3603</b:URL>
    <b:RefOrder>7</b:RefOrder>
  </b:Source>
  <b:Source>
    <b:Tag>Sal19</b:Tag>
    <b:SourceType>JournalArticle</b:SourceType>
    <b:Guid>{5F3A61DE-A5B4-4526-8F77-186AD1AE6268}</b:Guid>
    <b:Author>
      <b:Author>
        <b:NameList>
          <b:Person>
            <b:Last>Saleh</b:Last>
            <b:First>Alzahrani</b:First>
          </b:Person>
        </b:NameList>
      </b:Author>
    </b:Author>
    <b:Title>Transformational Leadership Style on Nursing Job Satisfaction Amongst Nurses in Hospital Settings: Findings From Systematic Review</b:Title>
    <b:Year>2019</b:Year>
    <b:URL>https://www.researchgate.net/publication/332623942_Transformational_Leadership_Style_on_Nursing_Job_Satisfaction_Amongst_Nurses_in_Hospital_Settings_Findings_From_Systematic_Review</b:URL>
    <b:RefOrder>8</b:RefOrder>
  </b:Source>
  <b:Source>
    <b:Tag>Gur23</b:Tag>
    <b:SourceType>JournalArticle</b:SourceType>
    <b:Guid>{EEB8E765-D0F7-430F-ADC6-5DD6B13F0CEB}</b:Guid>
    <b:Author>
      <b:Author>
        <b:NameList>
          <b:Person>
            <b:Last>Gurajala</b:Last>
            <b:First>Swathi</b:First>
          </b:Person>
        </b:NameList>
      </b:Author>
    </b:Author>
    <b:Title>Healthcare System in the Kingdom of Saudi Arabia: An Expat Doctor's Perspective</b:Title>
    <b:Year>2023</b:Year>
    <b:URL>https://pmc.ncbi.nlm.nih.gov/articles/PMC10250784/</b:URL>
    <b:RefOrder>9</b:RefOrder>
  </b:Source>
  <b:Source>
    <b:Tag>Meh252</b:Tag>
    <b:SourceType>JournalArticle</b:SourceType>
    <b:Guid>{400F805A-4CCC-46B4-99DE-A652C6EEDD53}</b:Guid>
    <b:Author>
      <b:Author>
        <b:NameList>
          <b:Person>
            <b:Last>Mehrad</b:Last>
            <b:First>Aida</b:First>
          </b:Person>
        </b:NameList>
      </b:Author>
    </b:Author>
    <b:Title>Organizational Behavior (2025) A Scholarly Integration of Advanced Theories and Analytical Methodologies</b:Title>
    <b:Year>2025</b:Year>
    <b:URL>https://www.researchgate.net/publication/389734004_Organizational_Behavior_2025_A_Scholarly_Integration_of_Advanced_Theories_and_Analytical_Methodologies</b:URL>
    <b:RefOrder>10</b:RefOrder>
  </b:Source>
  <b:Source>
    <b:Tag>Men231</b:Tag>
    <b:SourceType>JournalArticle</b:SourceType>
    <b:Guid>{B6948B67-8EAC-41DD-8ACA-3B643A8FC243}</b:Guid>
    <b:Author>
      <b:Author>
        <b:NameList>
          <b:Person>
            <b:Last>Mengyue</b:Last>
            <b:First>Jiang</b:First>
          </b:Person>
        </b:NameList>
      </b:Author>
    </b:Author>
    <b:Title>THE ROLE OF TRANSFORMATIONAL LEADERSHIP IN FOSTERING INNOVATION AND EMPLOYEE HAPPINESS IN THE WORKPLACE</b:Title>
    <b:Year>2023</b:Year>
    <b:URL>https://www.researchgate.net/publication/375641917_THE_ROLE_OF_TRANSFORMATIONAL_LEADERSHIP_IN_FOSTERING_INNOVATION_AND_EMPLOYEE_HAPPINESS_IN_THE_WORKPLACE</b:URL>
    <b:RefOrder>11</b:RefOrder>
  </b:Source>
  <b:Source>
    <b:Tag>Not24</b:Tag>
    <b:SourceType>JournalArticle</b:SourceType>
    <b:Guid>{F91B7820-8B68-4AA2-B98E-570FE3C5F941}</b:Guid>
    <b:Author>
      <b:Author>
        <b:NameList>
          <b:Person>
            <b:Last>Notarnicola</b:Last>
            <b:First>Ippolito</b:First>
          </b:Person>
        </b:NameList>
      </b:Author>
    </b:Author>
    <b:Title>Transformational Leadership and Its Impact on Job Satisfaction and Personal Mastery for Nursing Leaders in Healthcare Organizations</b:Title>
    <b:Year>2024</b:Year>
    <b:URL>https://pmc.ncbi.nlm.nih.gov/articles/PMC11587417/</b:URL>
    <b:RefOrder>12</b:RefOrder>
  </b:Source>
  <b:Source>
    <b:Tag>Pen20</b:Tag>
    <b:SourceType>JournalArticle</b:SourceType>
    <b:Guid>{01713554-F33B-4FE0-B34E-C3A6D8A979CC}</b:Guid>
    <b:Author>
      <b:Author>
        <b:NameList>
          <b:Person>
            <b:Last>Peng</b:Last>
            <b:First>Jian</b:First>
          </b:Person>
        </b:NameList>
      </b:Author>
    </b:Author>
    <b:Title>Transformational Leadership and Employees’ Reactions to Organizational Change: Evidence From a Meta-Analysis</b:Title>
    <b:Year>2020</b:Year>
    <b:URL>https://www.researchgate.net/publication/341413982_Transformational_Leadership_and_Employees'_Reactions_to_Organizational_Change_Evidence_From_a_Meta-Analysis</b:URL>
    <b:RefOrder>13</b:RefOrder>
  </b:Source>
  <b:Source>
    <b:Tag>Gar221</b:Tag>
    <b:SourceType>JournalArticle</b:SourceType>
    <b:Guid>{F5A7CCBE-2597-410B-B1A5-994C54ECF92F}</b:Guid>
    <b:Author>
      <b:Author>
        <b:NameList>
          <b:Person>
            <b:Last>Garad</b:Last>
            <b:First>Askar</b:First>
          </b:Person>
        </b:NameList>
      </b:Author>
    </b:Author>
    <b:Title>The Relationship Between Transformational Leadership, Improving Employee's Performance and the Raising Efficiency of Organizations</b:Title>
    <b:Year>2022</b:Year>
    <b:URL>https://www.researchgate.net/publication/362910022_The_Relationship_Between_Transformational_Leadership_Improving_Employee's_Performance_and_the_Raising_Efficiency_of_Organizations</b:URL>
    <b:RefOrder>14</b:RefOrder>
  </b:Source>
  <b:Source>
    <b:Tag>Ngu232</b:Tag>
    <b:SourceType>JournalArticle</b:SourceType>
    <b:Guid>{F81A85F0-5841-470F-991C-9881020874D4}</b:Guid>
    <b:Author>
      <b:Author>
        <b:NameList>
          <b:Person>
            <b:Last>Nguyen</b:Last>
            <b:First>Nguyen</b:First>
            <b:Middle>Phuc</b:Middle>
          </b:Person>
        </b:NameList>
      </b:Author>
    </b:Author>
    <b:Title>Does transformational leadership influence organisational culture and organisational performance: Empirical evidence from an emerging country</b:Title>
    <b:Year>2023</b:Year>
    <b:URL>https://www.sciencedirect.com/science/article/pii/S0970389623000976</b:URL>
    <b:RefOrder>15</b:RefOrder>
  </b:Source>
  <b:Source>
    <b:Tag>Aru233</b:Tag>
    <b:SourceType>JournalArticle</b:SourceType>
    <b:Guid>{D06FB31D-DEBA-419D-B641-68ED6F39090D}</b:Guid>
    <b:Author>
      <b:Author>
        <b:NameList>
          <b:Person>
            <b:Last>Arulsamy</b:Last>
            <b:First>A.</b:First>
            <b:Middle>S.</b:Middle>
          </b:Person>
        </b:NameList>
      </b:Author>
    </b:Author>
    <b:Title>Employee Training and Development Enhancing Employee Performance – A Study</b:Title>
    <b:Year>2023</b:Year>
    <b:URL>https://www.researchgate.net/publication/373775939_Employee_Training_and_Development_Enhancing_Employee_Performance_-_A_Study</b:URL>
    <b:RefOrder>16</b:RefOrder>
  </b:Source>
  <b:Source>
    <b:Tag>Muh23</b:Tag>
    <b:SourceType>JournalArticle</b:SourceType>
    <b:Guid>{05605ADD-717C-4939-8EE2-3AF44042C818}</b:Guid>
    <b:Author>
      <b:Author>
        <b:NameList>
          <b:Person>
            <b:Last>Muhtadi</b:Last>
            <b:First>Muhamad</b:First>
            <b:Middle>Ammar</b:Middle>
          </b:Person>
        </b:NameList>
      </b:Author>
    </b:Author>
    <b:Title>The Effect of Excellent Service, Transformational Leadership, and Career Development on Patient Satisfaction at Hospitals in West Java</b:Title>
    <b:Year>2023</b:Year>
    <b:URL>https://www.researchgate.net/publication/384089684_The_Effect_of_Excellent_Service_Transformational_Leadership_and_Career_Development_on_Patient_Satisfaction_at_Hospitals_in_West_Java</b:URL>
    <b:RefOrder>17</b:RefOrder>
  </b:Source>
  <b:Source>
    <b:Tag>Kap25</b:Tag>
    <b:SourceType>JournalArticle</b:SourceType>
    <b:Guid>{9342BDD0-5E07-495F-A4E2-183CC78275A7}</b:Guid>
    <b:Author>
      <b:Author>
        <b:NameList>
          <b:Person>
            <b:Last>Kapiki</b:Last>
            <b:First>Soultana</b:First>
            <b:Middle>(Tania)</b:Middle>
          </b:Person>
        </b:NameList>
      </b:Author>
    </b:Author>
    <b:Title>Enhancing healthcare efficiency: leveraging advanced maintenance management for optimal staff performance</b:Title>
    <b:Year>2025</b:Year>
    <b:URL>https://www.sciencedirect.com/org/science/article/pii/S1477726625000128</b:URL>
    <b:RefOrder>18</b:RefOrder>
  </b:Source>
  <b:Source>
    <b:Tag>Mek23</b:Tag>
    <b:SourceType>JournalArticle</b:SourceType>
    <b:Guid>{22A07859-415A-4CDC-9700-9C1FDABC7086}</b:Guid>
    <b:Author>
      <b:Author>
        <b:NameList>
          <b:Person>
            <b:Last>Mekonnen</b:Last>
            <b:First>Mathewos</b:First>
          </b:Person>
        </b:NameList>
      </b:Author>
    </b:Author>
    <b:Title>The Effect of Transformational and Transactional Leadership Styles on Organizational Readiness for Change Among Health Professionals</b:Title>
    <b:Year>2023</b:Year>
    <b:URL>https://pmc.ncbi.nlm.nih.gov/articles/PMC10336755/</b:URL>
    <b:RefOrder>19</b:RefOrder>
  </b:Source>
  <b:Source>
    <b:Tag>Bos24</b:Tag>
    <b:SourceType>JournalArticle</b:SourceType>
    <b:Guid>{AEFA571F-45A1-4188-AA69-6F3134B96388}</b:Guid>
    <b:Author>
      <b:Author>
        <b:NameList>
          <b:Person>
            <b:Last>Boshra</b:Last>
            <b:First>Amira</b:First>
            <b:Middle>Y</b:Middle>
          </b:Person>
        </b:NameList>
      </b:Author>
    </b:Author>
    <b:Title>Transformational Leadership Style and the Quality of Nursing Care in Riyadh Second Health Cluster, Saudi Arabia</b:Title>
    <b:Year>2024</b:Year>
    <b:URL>https://pmc.ncbi.nlm.nih.gov/articles/PMC11805074/</b:URL>
    <b:RefOrder>20</b:RefOrder>
  </b:Source>
  <b:Source>
    <b:Tag>Mug23</b:Tag>
    <b:SourceType>JournalArticle</b:SourceType>
    <b:Guid>{A7AC5C62-C49E-488B-A274-DC8BF22AE33C}</b:Guid>
    <b:Author>
      <b:Author>
        <b:NameList>
          <b:Person>
            <b:Last>Mughal</b:Last>
            <b:First>Yasir</b:First>
            <b:Middle>Hayat</b:Middle>
          </b:Person>
        </b:NameList>
      </b:Author>
    </b:Author>
    <b:Title>IMPACT OF TRANSFORMATIONAL LEADERSHIP UPON PHYSICIANS &amp; NURSES PERFORMANCE IN SAUDI HEALTHCARE ORGANIZATIONS</b:Title>
    <b:Year>2023</b:Year>
    <b:URL>https://www.researchgate.net/publication/372001832_IMPACT_OF_TRANSFORMATIONAL_LEADERSHIP_UPON_PHYSICIANS_NURSES_PERFORMANCE_IN_SAUDI_HEALTHCARE_ORGANIZATIONS</b:URL>
    <b:RefOrder>21</b:RefOrder>
  </b:Source>
  <b:Source>
    <b:Tag>الم25</b:Tag>
    <b:SourceType>JournalArticle</b:SourceType>
    <b:Guid>{87C1AC58-D1D6-4626-B6BE-D94A51747C27}</b:Guid>
    <b:Author>
      <b:Author>
        <b:NameList>
          <b:Person>
            <b:Last>المطيري</b:Last>
            <b:First>عبدالله</b:First>
            <b:Middle>فيصل</b:Middle>
          </b:Person>
        </b:NameList>
      </b:Author>
    </b:Author>
    <b:Title>The impact of transformational leadership on beneficiary satisfaction in the Kingdom of Saudi Arabia A comparative study between the public and private health sectors</b:Title>
    <b:Year>2025</b:Year>
    <b:URL>https://fjssj.journals.ekb.eg/article_406059.html</b:URL>
    <b:RefOrder>22</b:RefOrder>
  </b:Source>
  <b:Source>
    <b:Tag>Cho211</b:Tag>
    <b:SourceType>JournalArticle</b:SourceType>
    <b:Guid>{698F3F03-8E35-4336-A01C-BEA864DB72BD}</b:Guid>
    <b:Author>
      <b:Author>
        <b:NameList>
          <b:Person>
            <b:Last>Chowdhury</b:Last>
            <b:First>Sharfuddin</b:First>
          </b:Person>
        </b:NameList>
      </b:Author>
    </b:Author>
    <b:Title>Transformation of health care and the new model of care in Saudi Arabia: Kingdom’s Vision 2030</b:Title>
    <b:Year>2021</b:Year>
    <b:URL>https://pmc.ncbi.nlm.nih.gov/articles/PMC8321618/</b:URL>
    <b:RefOrder>23</b:RefOrder>
  </b:Source>
  <b:Source>
    <b:Tag>Iss24</b:Tag>
    <b:SourceType>JournalArticle</b:SourceType>
    <b:Guid>{D18D08CF-7E3B-4E63-A9C7-D8B10EA13CA8}</b:Guid>
    <b:Author>
      <b:Author>
        <b:NameList>
          <b:Person>
            <b:Last>Issa</b:Last>
            <b:First>Abiodun</b:First>
            <b:Middle>Ghali</b:Middle>
          </b:Person>
        </b:NameList>
      </b:Author>
    </b:Author>
    <b:Title>Transformational Leadership Politics in the Twenty-First Century: Implications for Organizations and Organizational Policies</b:Title>
    <b:Year>2024</b:Year>
    <b:URL>https://www.researchgate.net/publication/386907445_Transformational_Leadership_Politics_in_the_Twenty-First_Century_Implications_for_Organizations_and_Organizational_Policies</b:URL>
    <b:RefOrder>24</b:RefOrder>
  </b:Source>
  <b:Source>
    <b:Tag>Cri24</b:Tag>
    <b:SourceType>JournalArticle</b:SourceType>
    <b:Guid>{7C565BF0-CD60-426A-A809-0776DA83E73D}</b:Guid>
    <b:Author>
      <b:Author>
        <b:NameList>
          <b:Person>
            <b:Last>Cristina</b:Last>
            <b:First>Monica</b:First>
          </b:Person>
        </b:NameList>
      </b:Author>
    </b:Author>
    <b:Title>Project management in healthcare: An examination of organizational competence</b:Title>
    <b:Year>2024</b:Year>
    <b:URL>https://www.sciencedirect.com/science/article/pii/S2405844024114508</b:URL>
    <b:RefOrder>25</b:RefOrder>
  </b:Source>
  <b:Source>
    <b:Tag>Ale213</b:Tag>
    <b:SourceType>JournalArticle</b:SourceType>
    <b:Guid>{11166D3A-814A-4638-A217-8FBF5743F1E0}</b:Guid>
    <b:Author>
      <b:Author>
        <b:NameList>
          <b:Person>
            <b:Last>Alemu</b:Last>
            <b:First>Wudma</b:First>
          </b:Person>
        </b:NameList>
      </b:Author>
    </b:Author>
    <b:Title>Patient awareness and role in attaining healthcare quality: A qualitative, exploratory study</b:Title>
    <b:Year>2021</b:Year>
    <b:URL>https://www.sciencedirect.com/science/article/pii/S2214139121000019</b:URL>
    <b:RefOrder>26</b:RefOrder>
  </b:Source>
  <b:Source>
    <b:Tag>Ala226</b:Tag>
    <b:SourceType>JournalArticle</b:SourceType>
    <b:Guid>{E611D9EB-9214-4572-9DC6-EA459B7F3DD8}</b:Guid>
    <b:Author>
      <b:Author>
        <b:NameList>
          <b:Person>
            <b:Last>Alasiri</b:Last>
            <b:First>Ahmed</b:First>
            <b:Middle>Ali</b:Middle>
          </b:Person>
        </b:NameList>
      </b:Author>
    </b:Author>
    <b:Title>Healthcare Transformation in Saudi Arabia: An Overview Since the Launch of Vision 2030</b:Title>
    <b:Year>2022</b:Year>
    <b:URL>https://pmc.ncbi.nlm.nih.gov/articles/PMC9445529/</b:URL>
    <b:RefOrder>27</b:RefOrder>
  </b:Source>
</b:Sources>
</file>

<file path=customXml/itemProps1.xml><?xml version="1.0" encoding="utf-8"?>
<ds:datastoreItem xmlns:ds="http://schemas.openxmlformats.org/officeDocument/2006/customXml" ds:itemID="{C74D376C-FEA9-4DF1-A02B-D45C8CF26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4261</Words>
  <Characters>24292</Characters>
  <Application>Microsoft Office Word</Application>
  <DocSecurity>0</DocSecurity>
  <Lines>202</Lines>
  <Paragraphs>56</Paragraphs>
  <ScaleCrop>false</ScaleCrop>
  <Company/>
  <LinksUpToDate>false</LinksUpToDate>
  <CharactersWithSpaces>28497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3</cp:revision>
  <dcterms:created xsi:type="dcterms:W3CDTF">2025-10-29T17:59:00Z</dcterms:created>
  <dcterms:modified xsi:type="dcterms:W3CDTF">2025-10-29T18:02:00Z</dcterms:modified>
</cp:coreProperties>
</file>