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B00059" w:rsidRDefault="009125CE">
      <w:pPr>
        <w:rPr>
          <w:rFonts w:ascii="Sakkal Majalla" w:hAnsi="Sakkal Majalla" w:cs="Sakkal Majalla"/>
          <w:b/>
          <w:bCs/>
          <w:sz w:val="28"/>
          <w:szCs w:val="28"/>
          <w:lang w:bidi="ar-EG"/>
        </w:rPr>
      </w:pPr>
      <w:r w:rsidRPr="00B00059">
        <w:rPr>
          <w:rFonts w:ascii="Sakkal Majalla" w:hAnsi="Sakkal Majalla" w:cs="Sakkal Majalla"/>
          <w:b/>
          <w:bCs/>
          <w:sz w:val="28"/>
          <w:szCs w:val="28"/>
          <w:rtl/>
          <w:lang w:bidi="ar-EG"/>
        </w:rPr>
        <w:t xml:space="preserve">جامعة ميدأوشن </w:t>
      </w:r>
    </w:p>
    <w:p w14:paraId="1E957002" w14:textId="04B27A9D" w:rsidR="00F546CE" w:rsidRPr="00B00059" w:rsidRDefault="009125CE">
      <w:pPr>
        <w:rPr>
          <w:rFonts w:ascii="Sakkal Majalla" w:hAnsi="Sakkal Majalla" w:cs="Sakkal Majalla"/>
          <w:b/>
          <w:bCs/>
          <w:sz w:val="28"/>
          <w:szCs w:val="28"/>
          <w:rtl/>
          <w:lang w:bidi="ar-EG"/>
        </w:rPr>
      </w:pPr>
      <w:r w:rsidRPr="00B00059">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00059">
        <w:rPr>
          <w:rFonts w:ascii="Sakkal Majalla" w:hAnsi="Sakkal Majalla" w:cs="Sakkal Majalla"/>
          <w:b/>
          <w:bCs/>
          <w:sz w:val="28"/>
          <w:szCs w:val="28"/>
          <w:lang w:bidi="ar-EG"/>
        </w:rPr>
        <w:t xml:space="preserve">    </w:t>
      </w:r>
      <w:r w:rsidRPr="00B00059">
        <w:rPr>
          <w:rFonts w:ascii="Sakkal Majalla" w:hAnsi="Sakkal Majalla" w:cs="Sakkal Majalla"/>
          <w:b/>
          <w:bCs/>
          <w:sz w:val="28"/>
          <w:szCs w:val="28"/>
          <w:rtl/>
          <w:lang w:bidi="ar-EG"/>
        </w:rPr>
        <w:t xml:space="preserve">كلية الإدارة </w:t>
      </w:r>
    </w:p>
    <w:p w14:paraId="0217C513" w14:textId="4021CB82" w:rsidR="009125CE" w:rsidRPr="00B00059" w:rsidRDefault="009125CE">
      <w:pPr>
        <w:rPr>
          <w:rFonts w:ascii="Sakkal Majalla" w:hAnsi="Sakkal Majalla" w:cs="Sakkal Majalla"/>
          <w:sz w:val="28"/>
          <w:szCs w:val="28"/>
          <w:rtl/>
          <w:lang w:bidi="ar-EG"/>
        </w:rPr>
      </w:pPr>
      <w:r w:rsidRPr="00B00059">
        <w:rPr>
          <w:rFonts w:ascii="Sakkal Majalla" w:hAnsi="Sakkal Majalla" w:cs="Sakkal Majalla"/>
          <w:b/>
          <w:bCs/>
          <w:sz w:val="28"/>
          <w:szCs w:val="28"/>
          <w:rtl/>
          <w:lang w:bidi="ar-EG"/>
        </w:rPr>
        <w:t xml:space="preserve">قسم / </w:t>
      </w:r>
      <w:r w:rsidR="009B3D15" w:rsidRPr="00B00059">
        <w:rPr>
          <w:rFonts w:ascii="Sakkal Majalla" w:hAnsi="Sakkal Majalla" w:cs="Sakkal Majalla"/>
          <w:b/>
          <w:bCs/>
          <w:sz w:val="28"/>
          <w:szCs w:val="28"/>
          <w:rtl/>
          <w:lang w:bidi="ar-EG"/>
        </w:rPr>
        <w:t>تخصص</w:t>
      </w:r>
      <w:r w:rsidR="009B3D15">
        <w:rPr>
          <w:rFonts w:ascii="Sakkal Majalla" w:hAnsi="Sakkal Majalla" w:cs="Sakkal Majalla" w:hint="cs"/>
          <w:b/>
          <w:bCs/>
          <w:sz w:val="28"/>
          <w:szCs w:val="28"/>
          <w:rtl/>
          <w:lang w:bidi="ar-EG"/>
        </w:rPr>
        <w:t xml:space="preserve"> إدارة الاعمال</w:t>
      </w:r>
    </w:p>
    <w:p w14:paraId="11A91486" w14:textId="77777777" w:rsidR="009125CE" w:rsidRPr="00B00059" w:rsidRDefault="009125CE">
      <w:pPr>
        <w:rPr>
          <w:rFonts w:ascii="Sakkal Majalla" w:hAnsi="Sakkal Majalla" w:cs="Sakkal Majalla"/>
          <w:sz w:val="28"/>
          <w:szCs w:val="28"/>
          <w:rtl/>
          <w:lang w:bidi="ar-EG"/>
        </w:rPr>
      </w:pPr>
    </w:p>
    <w:p w14:paraId="3A7BF367" w14:textId="77777777" w:rsidR="009125CE" w:rsidRPr="00B00059" w:rsidRDefault="009125CE" w:rsidP="009125CE">
      <w:pPr>
        <w:rPr>
          <w:rFonts w:ascii="Sakkal Majalla" w:hAnsi="Sakkal Majalla" w:cs="Sakkal Majalla"/>
          <w:sz w:val="28"/>
          <w:szCs w:val="28"/>
          <w:rtl/>
          <w:lang w:bidi="ar-EG"/>
        </w:rPr>
      </w:pPr>
    </w:p>
    <w:p w14:paraId="5F6542BF" w14:textId="77777777" w:rsidR="009125CE" w:rsidRPr="00B00059" w:rsidRDefault="009125CE" w:rsidP="009125CE">
      <w:pPr>
        <w:rPr>
          <w:rFonts w:ascii="Sakkal Majalla" w:hAnsi="Sakkal Majalla" w:cs="Sakkal Majalla"/>
          <w:sz w:val="28"/>
          <w:szCs w:val="28"/>
          <w:rtl/>
          <w:lang w:bidi="ar-EG"/>
        </w:rPr>
      </w:pPr>
    </w:p>
    <w:p w14:paraId="15C28831" w14:textId="5D366D38" w:rsidR="009125CE" w:rsidRPr="00B00059" w:rsidRDefault="00772D52" w:rsidP="009125CE">
      <w:pPr>
        <w:jc w:val="center"/>
        <w:rPr>
          <w:rFonts w:ascii="Sakkal Majalla" w:hAnsi="Sakkal Majalla" w:cs="Sakkal Majalla"/>
          <w:sz w:val="28"/>
          <w:szCs w:val="28"/>
          <w:rtl/>
          <w:lang w:bidi="ar-EG"/>
        </w:rPr>
      </w:pPr>
      <w:r w:rsidRPr="00B00059">
        <w:rPr>
          <w:rFonts w:ascii="Sakkal Majalla" w:hAnsi="Sakkal Majalla" w:cs="Sakkal Majalla"/>
          <w:b/>
          <w:bCs/>
          <w:sz w:val="28"/>
          <w:szCs w:val="28"/>
          <w:rtl/>
          <w:lang w:bidi="ar-EG"/>
        </w:rPr>
        <w:t>أثر السياسة التنظيمية على البصمة الوراثية التنظيمية: دراسة ميدانية</w:t>
      </w:r>
      <w:r w:rsidRPr="00B00059">
        <w:rPr>
          <w:rFonts w:ascii="Sakkal Majalla" w:hAnsi="Sakkal Majalla" w:cs="Sakkal Majalla" w:hint="cs"/>
          <w:b/>
          <w:bCs/>
          <w:sz w:val="28"/>
          <w:szCs w:val="28"/>
          <w:rtl/>
          <w:lang w:bidi="ar-EG"/>
        </w:rPr>
        <w:t xml:space="preserve"> </w:t>
      </w:r>
      <w:bookmarkStart w:id="0" w:name="_Hlk222884575"/>
      <w:r w:rsidRPr="00B00059">
        <w:rPr>
          <w:rFonts w:ascii="Sakkal Majalla" w:hAnsi="Sakkal Majalla" w:cs="Sakkal Majalla" w:hint="cs"/>
          <w:b/>
          <w:bCs/>
          <w:sz w:val="28"/>
          <w:szCs w:val="28"/>
          <w:rtl/>
          <w:lang w:bidi="ar-EG"/>
        </w:rPr>
        <w:t>شركة التعدين السعودية</w:t>
      </w:r>
      <w:bookmarkEnd w:id="0"/>
    </w:p>
    <w:p w14:paraId="1AA4343F" w14:textId="77777777" w:rsidR="009125CE" w:rsidRPr="00B00059" w:rsidRDefault="009125CE" w:rsidP="009125CE">
      <w:pPr>
        <w:jc w:val="center"/>
        <w:rPr>
          <w:rFonts w:ascii="Sakkal Majalla" w:hAnsi="Sakkal Majalla" w:cs="Sakkal Majalla"/>
          <w:sz w:val="28"/>
          <w:szCs w:val="28"/>
          <w:rtl/>
          <w:lang w:bidi="ar-EG"/>
        </w:rPr>
      </w:pPr>
    </w:p>
    <w:p w14:paraId="3024630C" w14:textId="77777777" w:rsidR="009125CE" w:rsidRPr="00B00059" w:rsidRDefault="009125CE" w:rsidP="009125CE">
      <w:pPr>
        <w:jc w:val="center"/>
        <w:rPr>
          <w:rFonts w:ascii="Sakkal Majalla" w:hAnsi="Sakkal Majalla" w:cs="Sakkal Majalla"/>
          <w:sz w:val="28"/>
          <w:szCs w:val="28"/>
          <w:rtl/>
          <w:lang w:bidi="ar-EG"/>
        </w:rPr>
      </w:pPr>
    </w:p>
    <w:p w14:paraId="232F19A4" w14:textId="77777777" w:rsidR="009125CE" w:rsidRPr="00B00059" w:rsidRDefault="009125CE" w:rsidP="009125CE">
      <w:pPr>
        <w:jc w:val="center"/>
        <w:rPr>
          <w:rFonts w:ascii="Sakkal Majalla" w:hAnsi="Sakkal Majalla" w:cs="Sakkal Majalla"/>
          <w:sz w:val="28"/>
          <w:szCs w:val="28"/>
          <w:rtl/>
          <w:lang w:bidi="ar-EG"/>
        </w:rPr>
      </w:pPr>
    </w:p>
    <w:p w14:paraId="0EB57E30" w14:textId="77777777" w:rsidR="009125CE" w:rsidRPr="00B00059" w:rsidRDefault="009125CE" w:rsidP="009125CE">
      <w:pPr>
        <w:jc w:val="center"/>
        <w:rPr>
          <w:rFonts w:ascii="Sakkal Majalla" w:hAnsi="Sakkal Majalla" w:cs="Sakkal Majalla"/>
          <w:b/>
          <w:bCs/>
          <w:sz w:val="28"/>
          <w:szCs w:val="28"/>
          <w:rtl/>
          <w:lang w:bidi="ar-EG"/>
        </w:rPr>
      </w:pPr>
    </w:p>
    <w:p w14:paraId="751A7E65" w14:textId="6D872A85" w:rsidR="009125CE" w:rsidRPr="00B00059" w:rsidRDefault="009125CE" w:rsidP="009125CE">
      <w:pPr>
        <w:jc w:val="center"/>
        <w:rPr>
          <w:rFonts w:ascii="Sakkal Majalla" w:hAnsi="Sakkal Majalla" w:cs="Sakkal Majalla"/>
          <w:b/>
          <w:bCs/>
          <w:sz w:val="28"/>
          <w:szCs w:val="28"/>
          <w:rtl/>
          <w:lang w:bidi="ar-EG"/>
        </w:rPr>
      </w:pPr>
      <w:r w:rsidRPr="00B00059">
        <w:rPr>
          <w:rFonts w:ascii="Sakkal Majalla" w:hAnsi="Sakkal Majalla" w:cs="Sakkal Majalla"/>
          <w:b/>
          <w:bCs/>
          <w:sz w:val="28"/>
          <w:szCs w:val="28"/>
          <w:rtl/>
          <w:lang w:bidi="ar-EG"/>
        </w:rPr>
        <w:t>إعداد الطالب/</w:t>
      </w:r>
    </w:p>
    <w:p w14:paraId="63A7BF67" w14:textId="77777777" w:rsidR="009B3D15" w:rsidRPr="00B00059" w:rsidRDefault="009B3D15" w:rsidP="009B3D15">
      <w:pPr>
        <w:jc w:val="center"/>
        <w:rPr>
          <w:rFonts w:ascii="Sakkal Majalla" w:hAnsi="Sakkal Majalla" w:cs="Sakkal Majalla"/>
          <w:b/>
          <w:bCs/>
          <w:sz w:val="28"/>
          <w:szCs w:val="28"/>
          <w:rtl/>
          <w:lang w:bidi="ar-EG"/>
        </w:rPr>
      </w:pPr>
      <w:r w:rsidRPr="009F7E96">
        <w:rPr>
          <w:rFonts w:ascii="Sakkal Majalla" w:hAnsi="Sakkal Majalla" w:cs="Sakkal Majalla"/>
          <w:b/>
          <w:bCs/>
          <w:sz w:val="28"/>
          <w:szCs w:val="28"/>
          <w:rtl/>
          <w:lang w:bidi="ar-EG"/>
        </w:rPr>
        <w:t>راكان سلطان الحربي</w:t>
      </w:r>
    </w:p>
    <w:p w14:paraId="3566BAF2" w14:textId="77777777" w:rsidR="009B3D15" w:rsidRPr="00B00059" w:rsidRDefault="009B3D15" w:rsidP="009B3D15">
      <w:pPr>
        <w:jc w:val="center"/>
        <w:rPr>
          <w:rFonts w:ascii="Sakkal Majalla" w:hAnsi="Sakkal Majalla" w:cs="Sakkal Majalla"/>
          <w:b/>
          <w:bCs/>
          <w:sz w:val="28"/>
          <w:szCs w:val="28"/>
          <w:rtl/>
          <w:lang w:bidi="ar-EG"/>
        </w:rPr>
      </w:pPr>
      <w:r w:rsidRPr="009F7E96">
        <w:rPr>
          <w:rFonts w:ascii="Sakkal Majalla" w:hAnsi="Sakkal Majalla" w:cs="Sakkal Majalla"/>
          <w:b/>
          <w:bCs/>
          <w:sz w:val="28"/>
          <w:szCs w:val="28"/>
          <w:rtl/>
          <w:lang w:bidi="ar-EG"/>
        </w:rPr>
        <w:t>253001748</w:t>
      </w:r>
    </w:p>
    <w:p w14:paraId="76AA45C9" w14:textId="77777777" w:rsidR="009125CE" w:rsidRPr="00B00059" w:rsidRDefault="009125CE" w:rsidP="009125CE">
      <w:pPr>
        <w:jc w:val="center"/>
        <w:rPr>
          <w:rFonts w:ascii="Sakkal Majalla" w:hAnsi="Sakkal Majalla" w:cs="Sakkal Majalla"/>
          <w:b/>
          <w:bCs/>
          <w:sz w:val="28"/>
          <w:szCs w:val="28"/>
          <w:rtl/>
          <w:lang w:bidi="ar-EG"/>
        </w:rPr>
      </w:pPr>
    </w:p>
    <w:p w14:paraId="3D3CBDF8" w14:textId="77777777" w:rsidR="009125CE" w:rsidRPr="00B00059" w:rsidRDefault="009125CE" w:rsidP="009125CE">
      <w:pPr>
        <w:jc w:val="center"/>
        <w:rPr>
          <w:rFonts w:ascii="Sakkal Majalla" w:hAnsi="Sakkal Majalla" w:cs="Sakkal Majalla"/>
          <w:b/>
          <w:bCs/>
          <w:sz w:val="28"/>
          <w:szCs w:val="28"/>
          <w:rtl/>
          <w:lang w:bidi="ar-EG"/>
        </w:rPr>
      </w:pPr>
    </w:p>
    <w:p w14:paraId="58D6152F" w14:textId="77777777" w:rsidR="009125CE" w:rsidRPr="00B00059" w:rsidRDefault="009125CE" w:rsidP="009125CE">
      <w:pPr>
        <w:jc w:val="center"/>
        <w:rPr>
          <w:rFonts w:ascii="Sakkal Majalla" w:hAnsi="Sakkal Majalla" w:cs="Sakkal Majalla"/>
          <w:b/>
          <w:bCs/>
          <w:sz w:val="28"/>
          <w:szCs w:val="28"/>
          <w:rtl/>
          <w:lang w:bidi="ar-EG"/>
        </w:rPr>
      </w:pPr>
    </w:p>
    <w:p w14:paraId="5F4EE2DE" w14:textId="1A92484F" w:rsidR="009125CE" w:rsidRPr="00B00059" w:rsidRDefault="009125CE" w:rsidP="009125CE">
      <w:pPr>
        <w:jc w:val="center"/>
        <w:rPr>
          <w:rFonts w:ascii="Sakkal Majalla" w:hAnsi="Sakkal Majalla" w:cs="Sakkal Majalla"/>
          <w:b/>
          <w:bCs/>
          <w:sz w:val="28"/>
          <w:szCs w:val="28"/>
          <w:rtl/>
          <w:lang w:bidi="ar-EG"/>
        </w:rPr>
      </w:pPr>
      <w:r w:rsidRPr="00B00059">
        <w:rPr>
          <w:rFonts w:ascii="Sakkal Majalla" w:hAnsi="Sakkal Majalla" w:cs="Sakkal Majalla"/>
          <w:b/>
          <w:bCs/>
          <w:sz w:val="28"/>
          <w:szCs w:val="28"/>
          <w:rtl/>
          <w:lang w:bidi="ar-EG"/>
        </w:rPr>
        <w:t>إشراف/</w:t>
      </w:r>
    </w:p>
    <w:p w14:paraId="2EFA31CD" w14:textId="63FDA1D0" w:rsidR="009125CE" w:rsidRPr="00B00059" w:rsidRDefault="00D04F62" w:rsidP="009125CE">
      <w:pPr>
        <w:jc w:val="center"/>
        <w:rPr>
          <w:rFonts w:ascii="Sakkal Majalla" w:hAnsi="Sakkal Majalla" w:cs="Sakkal Majalla"/>
          <w:b/>
          <w:bCs/>
          <w:sz w:val="28"/>
          <w:szCs w:val="28"/>
          <w:rtl/>
          <w:lang w:bidi="ar-EG"/>
        </w:rPr>
      </w:pPr>
      <w:r w:rsidRPr="00B00059">
        <w:rPr>
          <w:rFonts w:ascii="Sakkal Majalla" w:hAnsi="Sakkal Majalla" w:cs="Sakkal Majalla" w:hint="cs"/>
          <w:b/>
          <w:bCs/>
          <w:sz w:val="28"/>
          <w:szCs w:val="28"/>
          <w:rtl/>
          <w:lang w:bidi="ar-EG"/>
        </w:rPr>
        <w:t>د.الفيصل عبد الحميد</w:t>
      </w:r>
      <w:r w:rsidRPr="00B00059">
        <w:rPr>
          <w:rFonts w:ascii="Sakkal Majalla" w:hAnsi="Sakkal Majalla" w:cs="Sakkal Majalla"/>
          <w:b/>
          <w:bCs/>
          <w:sz w:val="28"/>
          <w:szCs w:val="28"/>
          <w:rtl/>
          <w:lang w:bidi="ar-EG"/>
        </w:rPr>
        <w:br/>
      </w:r>
      <w:r w:rsidRPr="00B00059">
        <w:rPr>
          <w:rFonts w:ascii="Sakkal Majalla" w:hAnsi="Sakkal Majalla" w:cs="Sakkal Majalla" w:hint="cs"/>
          <w:b/>
          <w:bCs/>
          <w:sz w:val="28"/>
          <w:szCs w:val="28"/>
          <w:rtl/>
          <w:lang w:bidi="ar-EG"/>
        </w:rPr>
        <w:t>د.فايز جراد</w:t>
      </w:r>
    </w:p>
    <w:p w14:paraId="16CF2D6A" w14:textId="77777777" w:rsidR="009125CE" w:rsidRPr="00B00059" w:rsidRDefault="009125CE" w:rsidP="009125CE">
      <w:pPr>
        <w:jc w:val="center"/>
        <w:rPr>
          <w:rFonts w:ascii="Sakkal Majalla" w:hAnsi="Sakkal Majalla" w:cs="Sakkal Majalla"/>
          <w:b/>
          <w:bCs/>
          <w:sz w:val="28"/>
          <w:szCs w:val="28"/>
          <w:rtl/>
          <w:lang w:bidi="ar-EG"/>
        </w:rPr>
      </w:pPr>
    </w:p>
    <w:p w14:paraId="22738CC6" w14:textId="77777777" w:rsidR="009125CE" w:rsidRPr="00B00059" w:rsidRDefault="009125CE" w:rsidP="009125CE">
      <w:pPr>
        <w:jc w:val="center"/>
        <w:rPr>
          <w:rFonts w:ascii="Sakkal Majalla" w:hAnsi="Sakkal Majalla" w:cs="Sakkal Majalla"/>
          <w:b/>
          <w:bCs/>
          <w:sz w:val="28"/>
          <w:szCs w:val="28"/>
          <w:rtl/>
          <w:lang w:bidi="ar-EG"/>
        </w:rPr>
      </w:pPr>
    </w:p>
    <w:p w14:paraId="14480418" w14:textId="78A6C3AC" w:rsidR="009125CE" w:rsidRPr="00B00059" w:rsidRDefault="009125CE" w:rsidP="009125CE">
      <w:pPr>
        <w:jc w:val="center"/>
        <w:rPr>
          <w:rFonts w:ascii="Sakkal Majalla" w:hAnsi="Sakkal Majalla" w:cs="Sakkal Majalla"/>
          <w:b/>
          <w:bCs/>
          <w:sz w:val="28"/>
          <w:szCs w:val="28"/>
          <w:rtl/>
          <w:lang w:bidi="ar-EG"/>
        </w:rPr>
      </w:pPr>
      <w:r w:rsidRPr="00B00059">
        <w:rPr>
          <w:rFonts w:ascii="Sakkal Majalla" w:hAnsi="Sakkal Majalla" w:cs="Sakkal Majalla"/>
          <w:b/>
          <w:bCs/>
          <w:sz w:val="28"/>
          <w:szCs w:val="28"/>
          <w:rtl/>
          <w:lang w:bidi="ar-EG"/>
        </w:rPr>
        <w:t>العام الدراسي:</w:t>
      </w:r>
    </w:p>
    <w:p w14:paraId="0ECF42F7" w14:textId="19FD2C4C" w:rsidR="009125CE" w:rsidRPr="00B00059" w:rsidRDefault="008602B8" w:rsidP="009125CE">
      <w:pPr>
        <w:jc w:val="center"/>
        <w:rPr>
          <w:rFonts w:ascii="Sakkal Majalla" w:hAnsi="Sakkal Majalla" w:cs="Sakkal Majalla"/>
          <w:b/>
          <w:bCs/>
          <w:sz w:val="28"/>
          <w:szCs w:val="28"/>
          <w:rtl/>
          <w:lang w:bidi="ar-EG"/>
        </w:rPr>
      </w:pPr>
      <w:r w:rsidRPr="00B00059">
        <w:rPr>
          <w:rFonts w:ascii="Sakkal Majalla" w:hAnsi="Sakkal Majalla" w:cs="Sakkal Majalla" w:hint="cs"/>
          <w:b/>
          <w:bCs/>
          <w:sz w:val="28"/>
          <w:szCs w:val="28"/>
          <w:rtl/>
          <w:lang w:bidi="ar-EG"/>
        </w:rPr>
        <w:t>2026</w:t>
      </w:r>
    </w:p>
    <w:p w14:paraId="5DBA947E" w14:textId="77777777" w:rsidR="009125CE" w:rsidRPr="00B00059" w:rsidRDefault="009125CE" w:rsidP="009125CE">
      <w:pPr>
        <w:jc w:val="center"/>
        <w:rPr>
          <w:rFonts w:ascii="Sakkal Majalla" w:hAnsi="Sakkal Majalla" w:cs="Sakkal Majalla"/>
          <w:b/>
          <w:bCs/>
          <w:sz w:val="28"/>
          <w:szCs w:val="28"/>
          <w:rtl/>
          <w:lang w:bidi="ar-EG"/>
        </w:rPr>
      </w:pPr>
    </w:p>
    <w:p w14:paraId="71099ADB" w14:textId="77777777" w:rsidR="009125CE" w:rsidRPr="00B00059" w:rsidRDefault="009125CE" w:rsidP="009125CE">
      <w:pPr>
        <w:jc w:val="center"/>
        <w:rPr>
          <w:rFonts w:ascii="Sakkal Majalla" w:hAnsi="Sakkal Majalla" w:cs="Sakkal Majalla"/>
          <w:b/>
          <w:bCs/>
          <w:sz w:val="28"/>
          <w:szCs w:val="28"/>
          <w:rtl/>
          <w:lang w:bidi="ar-EG"/>
        </w:rPr>
      </w:pPr>
    </w:p>
    <w:p w14:paraId="1B314151" w14:textId="77777777" w:rsidR="00E05F50" w:rsidRDefault="00E05F50" w:rsidP="003D6584">
      <w:pPr>
        <w:jc w:val="center"/>
        <w:outlineLvl w:val="0"/>
        <w:rPr>
          <w:rFonts w:ascii="Sakkal Majalla" w:hAnsi="Sakkal Majalla" w:cs="Sakkal Majalla"/>
          <w:b/>
          <w:bCs/>
          <w:sz w:val="48"/>
          <w:szCs w:val="48"/>
          <w:u w:val="single"/>
          <w:rtl/>
        </w:rPr>
      </w:pPr>
      <w:bookmarkStart w:id="1" w:name="_Toc230620548"/>
    </w:p>
    <w:p w14:paraId="5A966016" w14:textId="77777777" w:rsidR="00E05F50" w:rsidRDefault="00E05F50" w:rsidP="003D6584">
      <w:pPr>
        <w:jc w:val="center"/>
        <w:outlineLvl w:val="0"/>
        <w:rPr>
          <w:rFonts w:ascii="Sakkal Majalla" w:hAnsi="Sakkal Majalla" w:cs="Sakkal Majalla"/>
          <w:b/>
          <w:bCs/>
          <w:sz w:val="48"/>
          <w:szCs w:val="48"/>
          <w:u w:val="single"/>
          <w:rtl/>
        </w:rPr>
      </w:pPr>
    </w:p>
    <w:p w14:paraId="1C2E7A65" w14:textId="77777777" w:rsidR="00E05F50" w:rsidRDefault="00E05F50" w:rsidP="003D6584">
      <w:pPr>
        <w:jc w:val="center"/>
        <w:outlineLvl w:val="0"/>
        <w:rPr>
          <w:rFonts w:ascii="Sakkal Majalla" w:hAnsi="Sakkal Majalla" w:cs="Sakkal Majalla"/>
          <w:b/>
          <w:bCs/>
          <w:sz w:val="48"/>
          <w:szCs w:val="48"/>
          <w:u w:val="single"/>
          <w:rtl/>
        </w:rPr>
      </w:pPr>
    </w:p>
    <w:p w14:paraId="104F5F96" w14:textId="77777777" w:rsidR="00E05F50" w:rsidRDefault="00E05F50" w:rsidP="003D6584">
      <w:pPr>
        <w:jc w:val="center"/>
        <w:outlineLvl w:val="0"/>
        <w:rPr>
          <w:rFonts w:ascii="Sakkal Majalla" w:hAnsi="Sakkal Majalla" w:cs="Sakkal Majalla"/>
          <w:b/>
          <w:bCs/>
          <w:sz w:val="48"/>
          <w:szCs w:val="48"/>
          <w:u w:val="single"/>
          <w:rtl/>
        </w:rPr>
      </w:pPr>
    </w:p>
    <w:p w14:paraId="764480F9" w14:textId="77777777" w:rsidR="00E05F50" w:rsidRDefault="00E05F50" w:rsidP="003D6584">
      <w:pPr>
        <w:jc w:val="center"/>
        <w:outlineLvl w:val="0"/>
        <w:rPr>
          <w:rFonts w:ascii="Sakkal Majalla" w:hAnsi="Sakkal Majalla" w:cs="Sakkal Majalla"/>
          <w:b/>
          <w:bCs/>
          <w:sz w:val="48"/>
          <w:szCs w:val="48"/>
          <w:u w:val="single"/>
          <w:rtl/>
        </w:rPr>
      </w:pPr>
    </w:p>
    <w:p w14:paraId="60510F43" w14:textId="77777777" w:rsidR="00E05F50" w:rsidRDefault="00E05F50" w:rsidP="003D6584">
      <w:pPr>
        <w:jc w:val="center"/>
        <w:outlineLvl w:val="0"/>
        <w:rPr>
          <w:rFonts w:ascii="Sakkal Majalla" w:hAnsi="Sakkal Majalla" w:cs="Sakkal Majalla"/>
          <w:b/>
          <w:bCs/>
          <w:sz w:val="48"/>
          <w:szCs w:val="48"/>
          <w:u w:val="single"/>
          <w:rtl/>
        </w:rPr>
      </w:pPr>
    </w:p>
    <w:p w14:paraId="05F377D6" w14:textId="77777777" w:rsidR="00E05F50" w:rsidRDefault="00E05F50" w:rsidP="003D6584">
      <w:pPr>
        <w:jc w:val="center"/>
        <w:outlineLvl w:val="0"/>
        <w:rPr>
          <w:rFonts w:ascii="Sakkal Majalla" w:hAnsi="Sakkal Majalla" w:cs="Sakkal Majalla"/>
          <w:b/>
          <w:bCs/>
          <w:sz w:val="48"/>
          <w:szCs w:val="48"/>
          <w:u w:val="single"/>
          <w:rtl/>
        </w:rPr>
      </w:pPr>
    </w:p>
    <w:p w14:paraId="54AB49BB" w14:textId="77777777" w:rsidR="00E05F50" w:rsidRDefault="00E05F50" w:rsidP="003D6584">
      <w:pPr>
        <w:jc w:val="center"/>
        <w:outlineLvl w:val="0"/>
        <w:rPr>
          <w:rFonts w:ascii="Sakkal Majalla" w:hAnsi="Sakkal Majalla" w:cs="Sakkal Majalla"/>
          <w:b/>
          <w:bCs/>
          <w:sz w:val="48"/>
          <w:szCs w:val="48"/>
          <w:u w:val="single"/>
          <w:rtl/>
        </w:rPr>
      </w:pPr>
    </w:p>
    <w:p w14:paraId="6F3FBFF4" w14:textId="77777777" w:rsidR="00E05F50" w:rsidRDefault="00E05F50" w:rsidP="003D6584">
      <w:pPr>
        <w:jc w:val="center"/>
        <w:outlineLvl w:val="0"/>
        <w:rPr>
          <w:rFonts w:ascii="Sakkal Majalla" w:hAnsi="Sakkal Majalla" w:cs="Sakkal Majalla"/>
          <w:b/>
          <w:bCs/>
          <w:sz w:val="48"/>
          <w:szCs w:val="48"/>
          <w:u w:val="single"/>
          <w:rtl/>
        </w:rPr>
      </w:pPr>
    </w:p>
    <w:p w14:paraId="700D5866" w14:textId="4A385C75" w:rsidR="009125CE" w:rsidRPr="00B00059" w:rsidRDefault="009125CE" w:rsidP="003D6584">
      <w:pPr>
        <w:jc w:val="center"/>
        <w:outlineLvl w:val="0"/>
        <w:rPr>
          <w:rFonts w:ascii="Sakkal Majalla" w:hAnsi="Sakkal Majalla" w:cs="Sakkal Majalla"/>
          <w:b/>
          <w:bCs/>
          <w:sz w:val="48"/>
          <w:szCs w:val="48"/>
          <w:u w:val="single"/>
          <w:rtl/>
        </w:rPr>
      </w:pPr>
      <w:r w:rsidRPr="00B00059">
        <w:rPr>
          <w:rFonts w:ascii="Sakkal Majalla" w:hAnsi="Sakkal Majalla" w:cs="Sakkal Majalla" w:hint="cs"/>
          <w:b/>
          <w:bCs/>
          <w:sz w:val="48"/>
          <w:szCs w:val="48"/>
          <w:u w:val="single"/>
          <w:rtl/>
        </w:rPr>
        <w:t>الفصل الأول</w:t>
      </w:r>
      <w:bookmarkEnd w:id="1"/>
    </w:p>
    <w:p w14:paraId="231E38BB" w14:textId="77777777" w:rsidR="009125CE" w:rsidRPr="00B00059" w:rsidRDefault="009125CE" w:rsidP="009125CE">
      <w:pPr>
        <w:rPr>
          <w:rFonts w:ascii="Sakkal Majalla" w:hAnsi="Sakkal Majalla" w:cs="Sakkal Majalla"/>
          <w:sz w:val="28"/>
          <w:szCs w:val="28"/>
          <w:u w:val="single"/>
          <w:rtl/>
        </w:rPr>
      </w:pPr>
    </w:p>
    <w:p w14:paraId="2EA6585C" w14:textId="77777777" w:rsidR="009125CE" w:rsidRPr="00B00059" w:rsidRDefault="009125CE" w:rsidP="009125CE">
      <w:pPr>
        <w:rPr>
          <w:rFonts w:ascii="Sakkal Majalla" w:hAnsi="Sakkal Majalla" w:cs="Sakkal Majalla"/>
          <w:sz w:val="28"/>
          <w:szCs w:val="28"/>
          <w:u w:val="single"/>
          <w:rtl/>
        </w:rPr>
      </w:pPr>
    </w:p>
    <w:p w14:paraId="7F3B8E80" w14:textId="77777777" w:rsidR="009125CE" w:rsidRPr="00B00059" w:rsidRDefault="009125CE" w:rsidP="009125CE">
      <w:pPr>
        <w:rPr>
          <w:rFonts w:ascii="Sakkal Majalla" w:hAnsi="Sakkal Majalla" w:cs="Sakkal Majalla"/>
          <w:sz w:val="28"/>
          <w:szCs w:val="28"/>
          <w:u w:val="single"/>
          <w:rtl/>
        </w:rPr>
      </w:pPr>
    </w:p>
    <w:p w14:paraId="0BA12696" w14:textId="77777777" w:rsidR="009125CE" w:rsidRPr="00B00059" w:rsidRDefault="009125CE" w:rsidP="009125CE">
      <w:pPr>
        <w:rPr>
          <w:rFonts w:ascii="Sakkal Majalla" w:hAnsi="Sakkal Majalla" w:cs="Sakkal Majalla"/>
          <w:sz w:val="28"/>
          <w:szCs w:val="28"/>
          <w:u w:val="single"/>
          <w:rtl/>
        </w:rPr>
      </w:pPr>
    </w:p>
    <w:p w14:paraId="26F6AB57" w14:textId="77777777" w:rsidR="009125CE" w:rsidRPr="00B00059" w:rsidRDefault="009125CE" w:rsidP="009125CE">
      <w:pPr>
        <w:rPr>
          <w:rFonts w:ascii="Sakkal Majalla" w:hAnsi="Sakkal Majalla" w:cs="Sakkal Majalla"/>
          <w:sz w:val="28"/>
          <w:szCs w:val="28"/>
          <w:u w:val="single"/>
          <w:rtl/>
        </w:rPr>
      </w:pPr>
    </w:p>
    <w:p w14:paraId="137908B8" w14:textId="77777777" w:rsidR="009125CE" w:rsidRPr="00B00059" w:rsidRDefault="009125CE" w:rsidP="009125CE">
      <w:pPr>
        <w:rPr>
          <w:rFonts w:ascii="Sakkal Majalla" w:hAnsi="Sakkal Majalla" w:cs="Sakkal Majalla"/>
          <w:sz w:val="28"/>
          <w:szCs w:val="28"/>
          <w:u w:val="single"/>
          <w:rtl/>
        </w:rPr>
      </w:pPr>
    </w:p>
    <w:p w14:paraId="11EDDBDE" w14:textId="77777777" w:rsidR="009125CE" w:rsidRPr="00B00059" w:rsidRDefault="009125CE" w:rsidP="009125CE">
      <w:pPr>
        <w:rPr>
          <w:rFonts w:ascii="Sakkal Majalla" w:hAnsi="Sakkal Majalla" w:cs="Sakkal Majalla"/>
          <w:sz w:val="28"/>
          <w:szCs w:val="28"/>
          <w:u w:val="single"/>
          <w:rtl/>
        </w:rPr>
      </w:pPr>
    </w:p>
    <w:p w14:paraId="614C8510" w14:textId="77777777" w:rsidR="009125CE" w:rsidRPr="00B00059" w:rsidRDefault="009125CE" w:rsidP="009125CE">
      <w:pPr>
        <w:rPr>
          <w:rFonts w:ascii="Sakkal Majalla" w:hAnsi="Sakkal Majalla" w:cs="Sakkal Majalla"/>
          <w:sz w:val="28"/>
          <w:szCs w:val="28"/>
          <w:u w:val="single"/>
          <w:rtl/>
        </w:rPr>
      </w:pPr>
    </w:p>
    <w:p w14:paraId="530F942A" w14:textId="77777777" w:rsidR="009125CE" w:rsidRPr="00B00059" w:rsidRDefault="009125CE" w:rsidP="009125CE">
      <w:pPr>
        <w:rPr>
          <w:rFonts w:ascii="Sakkal Majalla" w:hAnsi="Sakkal Majalla" w:cs="Sakkal Majalla"/>
          <w:sz w:val="28"/>
          <w:szCs w:val="28"/>
          <w:u w:val="single"/>
          <w:rtl/>
        </w:rPr>
      </w:pPr>
    </w:p>
    <w:p w14:paraId="1817352F" w14:textId="29EE36ED" w:rsidR="009125CE" w:rsidRPr="00B00059" w:rsidRDefault="009125CE" w:rsidP="0072763E">
      <w:pPr>
        <w:spacing w:line="360" w:lineRule="auto"/>
        <w:jc w:val="both"/>
        <w:rPr>
          <w:rFonts w:ascii="Simplified Arabic" w:hAnsi="Simplified Arabic" w:cs="Simplified Arabic"/>
          <w:sz w:val="28"/>
          <w:szCs w:val="28"/>
          <w:u w:val="single"/>
          <w:rtl/>
        </w:rPr>
      </w:pPr>
      <w:r w:rsidRPr="00B00059">
        <w:rPr>
          <w:rFonts w:ascii="Simplified Arabic" w:hAnsi="Simplified Arabic" w:cs="Simplified Arabic"/>
          <w:sz w:val="28"/>
          <w:szCs w:val="28"/>
          <w:u w:val="single"/>
          <w:rtl/>
        </w:rPr>
        <w:t>المقدمة:</w:t>
      </w:r>
    </w:p>
    <w:p w14:paraId="06E7B8BB" w14:textId="76D21F59" w:rsidR="004F11BE" w:rsidRPr="004F11BE" w:rsidRDefault="004F11BE" w:rsidP="00DD3907">
      <w:pPr>
        <w:spacing w:line="360" w:lineRule="auto"/>
        <w:ind w:firstLine="732"/>
        <w:jc w:val="both"/>
        <w:rPr>
          <w:rFonts w:ascii="Simplified Arabic" w:hAnsi="Simplified Arabic" w:cs="Simplified Arabic"/>
          <w:sz w:val="28"/>
          <w:szCs w:val="28"/>
          <w:rtl/>
        </w:rPr>
      </w:pPr>
      <w:r w:rsidRPr="004F11BE">
        <w:rPr>
          <w:rFonts w:ascii="Simplified Arabic" w:hAnsi="Simplified Arabic" w:cs="Simplified Arabic"/>
          <w:sz w:val="28"/>
          <w:szCs w:val="28"/>
          <w:rtl/>
        </w:rPr>
        <w:t xml:space="preserve">شهد الفكر الإداري المعاصر اهتمامًا متناميًا بكيفية تعامل المؤسسات مع بيئات الأعمال بالغة التقلب والتعقيد، إذ باتت التطورات التكنولوجية المتسارعة، </w:t>
      </w:r>
      <w:r>
        <w:rPr>
          <w:rFonts w:ascii="Simplified Arabic" w:hAnsi="Simplified Arabic" w:cs="Simplified Arabic" w:hint="cs"/>
          <w:sz w:val="28"/>
          <w:szCs w:val="28"/>
          <w:rtl/>
        </w:rPr>
        <w:t>و</w:t>
      </w:r>
      <w:r w:rsidRPr="004F11BE">
        <w:rPr>
          <w:rFonts w:ascii="Simplified Arabic" w:hAnsi="Simplified Arabic" w:cs="Simplified Arabic"/>
          <w:sz w:val="28"/>
          <w:szCs w:val="28"/>
          <w:rtl/>
        </w:rPr>
        <w:t xml:space="preserve">المنافسة العالمية، وتحولات تفضيلات العملاء، تفرض ضغوطًا غير مسبوقة على المنظمات، وتجعل من الاستمرار في الأساليب التقليدية أمرًا عسيرًا دون امتلاك هوية تنظيمية مميزة وقدرات جوهرية متجددة. </w:t>
      </w:r>
      <w:r>
        <w:rPr>
          <w:rFonts w:ascii="Simplified Arabic" w:hAnsi="Simplified Arabic" w:cs="Simplified Arabic" w:hint="cs"/>
          <w:sz w:val="28"/>
          <w:szCs w:val="28"/>
          <w:rtl/>
        </w:rPr>
        <w:t xml:space="preserve">فوفقًا لدراسة </w:t>
      </w:r>
      <w:r>
        <w:rPr>
          <w:rFonts w:ascii="Simplified Arabic" w:hAnsi="Simplified Arabic" w:cs="Simplified Arabic"/>
          <w:sz w:val="28"/>
          <w:szCs w:val="28"/>
        </w:rPr>
        <w:t>(2021)</w:t>
      </w:r>
      <w:r w:rsidRPr="004F11BE">
        <w:rPr>
          <w:rFonts w:ascii="Simplified Arabic" w:hAnsi="Simplified Arabic" w:cs="Simplified Arabic"/>
          <w:sz w:val="28"/>
          <w:szCs w:val="28"/>
          <w:rtl/>
        </w:rPr>
        <w:t xml:space="preserve"> </w:t>
      </w:r>
      <w:r w:rsidRPr="004F11BE">
        <w:rPr>
          <w:rFonts w:ascii="Simplified Arabic" w:hAnsi="Simplified Arabic" w:cs="Simplified Arabic"/>
          <w:sz w:val="28"/>
          <w:szCs w:val="28"/>
        </w:rPr>
        <w:t>Daft</w:t>
      </w:r>
      <w:r w:rsidRPr="004F11BE">
        <w:rPr>
          <w:rFonts w:ascii="Simplified Arabic" w:hAnsi="Simplified Arabic" w:cs="Simplified Arabic"/>
          <w:sz w:val="28"/>
          <w:szCs w:val="28"/>
          <w:rtl/>
        </w:rPr>
        <w:t xml:space="preserve"> </w:t>
      </w:r>
      <w:r>
        <w:rPr>
          <w:rFonts w:ascii="Simplified Arabic" w:hAnsi="Simplified Arabic" w:cs="Simplified Arabic" w:hint="cs"/>
          <w:sz w:val="28"/>
          <w:szCs w:val="28"/>
          <w:rtl/>
          <w:lang w:bidi="ar-EG"/>
        </w:rPr>
        <w:t>ف</w:t>
      </w:r>
      <w:r w:rsidRPr="004F11BE">
        <w:rPr>
          <w:rFonts w:ascii="Simplified Arabic" w:hAnsi="Simplified Arabic" w:cs="Simplified Arabic"/>
          <w:sz w:val="28"/>
          <w:szCs w:val="28"/>
          <w:rtl/>
        </w:rPr>
        <w:t xml:space="preserve">أن المنظمات التي تعجز عن إعادة تشكيل هويتها التنظيمية وفق متطلبات البيئة المتغيرة تجد نفسها في مواجهة تهديد حقيقي يطال ميزتها التنافسية واستدامتها على المدى البعيد. وفي السياق ذاته، يؤكد </w:t>
      </w:r>
      <w:r w:rsidRPr="004F11BE">
        <w:rPr>
          <w:rFonts w:ascii="Simplified Arabic" w:hAnsi="Simplified Arabic" w:cs="Simplified Arabic"/>
          <w:sz w:val="28"/>
          <w:szCs w:val="28"/>
        </w:rPr>
        <w:t xml:space="preserve">Al </w:t>
      </w:r>
      <w:proofErr w:type="spellStart"/>
      <w:r w:rsidRPr="004F11BE">
        <w:rPr>
          <w:rFonts w:ascii="Simplified Arabic" w:hAnsi="Simplified Arabic" w:cs="Simplified Arabic"/>
          <w:sz w:val="28"/>
          <w:szCs w:val="28"/>
        </w:rPr>
        <w:t>Khasaba</w:t>
      </w:r>
      <w:r>
        <w:rPr>
          <w:rFonts w:ascii="Simplified Arabic" w:hAnsi="Simplified Arabic" w:cs="Simplified Arabic"/>
          <w:sz w:val="28"/>
          <w:szCs w:val="28"/>
        </w:rPr>
        <w:t>h</w:t>
      </w:r>
      <w:proofErr w:type="spellEnd"/>
      <w:r>
        <w:rPr>
          <w:rFonts w:ascii="Simplified Arabic" w:hAnsi="Simplified Arabic" w:cs="Simplified Arabic"/>
          <w:sz w:val="28"/>
          <w:szCs w:val="28"/>
        </w:rPr>
        <w:t xml:space="preserve"> (2025)</w:t>
      </w:r>
      <w:r w:rsidRPr="004F11BE">
        <w:rPr>
          <w:rFonts w:ascii="Simplified Arabic" w:hAnsi="Simplified Arabic" w:cs="Simplified Arabic"/>
          <w:sz w:val="28"/>
          <w:szCs w:val="28"/>
          <w:rtl/>
        </w:rPr>
        <w:t xml:space="preserve">  أن البصمة الوراثية التنظيمية تمكن المنظمات من تعزيز مرونتها وتحسين مستويات أدائها، مما يجعل منها أداة استراتيجية لا غنى عنها في مواجهة تحديات البيئة التنافسية. </w:t>
      </w:r>
    </w:p>
    <w:p w14:paraId="02A69F0D" w14:textId="15A8D077" w:rsidR="004F11BE" w:rsidRPr="004F11BE" w:rsidRDefault="004F11BE" w:rsidP="00DD3907">
      <w:pPr>
        <w:spacing w:line="360" w:lineRule="auto"/>
        <w:ind w:firstLine="732"/>
        <w:jc w:val="both"/>
        <w:rPr>
          <w:rFonts w:ascii="Simplified Arabic" w:hAnsi="Simplified Arabic" w:cs="Simplified Arabic"/>
          <w:sz w:val="28"/>
          <w:szCs w:val="28"/>
          <w:rtl/>
        </w:rPr>
      </w:pPr>
      <w:r w:rsidRPr="004F11BE">
        <w:rPr>
          <w:rFonts w:ascii="Simplified Arabic" w:hAnsi="Simplified Arabic" w:cs="Simplified Arabic"/>
          <w:sz w:val="28"/>
          <w:szCs w:val="28"/>
          <w:rtl/>
        </w:rPr>
        <w:t>وفي هذا الإطار، يتصدر مفهوم "البصمة الوراثية التنظيمية" (</w:t>
      </w:r>
      <w:r w:rsidRPr="004F11BE">
        <w:rPr>
          <w:rFonts w:ascii="Simplified Arabic" w:hAnsi="Simplified Arabic" w:cs="Simplified Arabic"/>
          <w:sz w:val="28"/>
          <w:szCs w:val="28"/>
        </w:rPr>
        <w:t>Organizational DNA</w:t>
      </w:r>
      <w:r w:rsidRPr="004F11BE">
        <w:rPr>
          <w:rFonts w:ascii="Simplified Arabic" w:hAnsi="Simplified Arabic" w:cs="Simplified Arabic"/>
          <w:sz w:val="28"/>
          <w:szCs w:val="28"/>
          <w:rtl/>
        </w:rPr>
        <w:t xml:space="preserve">) المشهدَ البحثي بوصفه إطارًا تحليليًا لفهم الخصائص البنيوية والقيمية العميقة التي تحدد هوية المنظمة وأسلوب اشتغالها وتفاعلها مع محيطها. وقد حدّد </w:t>
      </w:r>
      <w:r w:rsidRPr="004F11BE">
        <w:rPr>
          <w:rFonts w:ascii="Simplified Arabic" w:hAnsi="Simplified Arabic" w:cs="Simplified Arabic"/>
          <w:sz w:val="28"/>
          <w:szCs w:val="28"/>
        </w:rPr>
        <w:t>Mubashe</w:t>
      </w:r>
      <w:r w:rsidR="00A318EE">
        <w:rPr>
          <w:rFonts w:ascii="Simplified Arabic" w:hAnsi="Simplified Arabic" w:cs="Simplified Arabic"/>
          <w:sz w:val="28"/>
          <w:szCs w:val="28"/>
        </w:rPr>
        <w:t>r (2023)</w:t>
      </w:r>
      <w:r w:rsidRPr="004F11BE">
        <w:rPr>
          <w:rFonts w:ascii="Simplified Arabic" w:hAnsi="Simplified Arabic" w:cs="Simplified Arabic"/>
          <w:sz w:val="28"/>
          <w:szCs w:val="28"/>
          <w:rtl/>
        </w:rPr>
        <w:t xml:space="preserve"> </w:t>
      </w:r>
      <w:proofErr w:type="spellStart"/>
      <w:r w:rsidRPr="004F11BE">
        <w:rPr>
          <w:rFonts w:ascii="Simplified Arabic" w:hAnsi="Simplified Arabic" w:cs="Simplified Arabic"/>
          <w:sz w:val="28"/>
          <w:szCs w:val="28"/>
        </w:rPr>
        <w:t>Shimaa</w:t>
      </w:r>
      <w:proofErr w:type="spellEnd"/>
      <w:r w:rsidRPr="004F11BE">
        <w:rPr>
          <w:rFonts w:ascii="Simplified Arabic" w:hAnsi="Simplified Arabic" w:cs="Simplified Arabic"/>
          <w:sz w:val="28"/>
          <w:szCs w:val="28"/>
          <w:rtl/>
        </w:rPr>
        <w:t xml:space="preserve"> </w:t>
      </w:r>
      <w:r w:rsidR="00A318EE">
        <w:rPr>
          <w:rFonts w:ascii="Simplified Arabic" w:hAnsi="Simplified Arabic" w:cs="Simplified Arabic"/>
          <w:sz w:val="28"/>
          <w:szCs w:val="28"/>
        </w:rPr>
        <w:t>,</w:t>
      </w:r>
      <w:r w:rsidRPr="004F11BE">
        <w:rPr>
          <w:rFonts w:ascii="Simplified Arabic" w:hAnsi="Simplified Arabic" w:cs="Simplified Arabic"/>
          <w:sz w:val="28"/>
          <w:szCs w:val="28"/>
          <w:rtl/>
        </w:rPr>
        <w:t xml:space="preserve"> و</w:t>
      </w:r>
      <w:proofErr w:type="spellStart"/>
      <w:r w:rsidRPr="004F11BE">
        <w:rPr>
          <w:rFonts w:ascii="Simplified Arabic" w:hAnsi="Simplified Arabic" w:cs="Simplified Arabic"/>
          <w:sz w:val="28"/>
          <w:szCs w:val="28"/>
        </w:rPr>
        <w:t>Nawahda</w:t>
      </w:r>
      <w:proofErr w:type="spellEnd"/>
      <w:r w:rsidRPr="004F11BE">
        <w:rPr>
          <w:rFonts w:ascii="Simplified Arabic" w:hAnsi="Simplified Arabic" w:cs="Simplified Arabic"/>
          <w:sz w:val="28"/>
          <w:szCs w:val="28"/>
          <w:rtl/>
        </w:rPr>
        <w:t xml:space="preserve"> </w:t>
      </w:r>
      <w:r w:rsidR="00A318EE" w:rsidRPr="004F11BE">
        <w:rPr>
          <w:rFonts w:ascii="Simplified Arabic" w:hAnsi="Simplified Arabic" w:cs="Simplified Arabic"/>
          <w:sz w:val="28"/>
          <w:szCs w:val="28"/>
          <w:rtl/>
        </w:rPr>
        <w:t xml:space="preserve">(2022) </w:t>
      </w:r>
      <w:r w:rsidRPr="004F11BE">
        <w:rPr>
          <w:rFonts w:ascii="Simplified Arabic" w:hAnsi="Simplified Arabic" w:cs="Simplified Arabic"/>
          <w:sz w:val="28"/>
          <w:szCs w:val="28"/>
        </w:rPr>
        <w:t>Al-</w:t>
      </w:r>
      <w:proofErr w:type="spellStart"/>
      <w:r w:rsidRPr="004F11BE">
        <w:rPr>
          <w:rFonts w:ascii="Simplified Arabic" w:hAnsi="Simplified Arabic" w:cs="Simplified Arabic"/>
          <w:sz w:val="28"/>
          <w:szCs w:val="28"/>
        </w:rPr>
        <w:t>Sarayrah</w:t>
      </w:r>
      <w:proofErr w:type="spellEnd"/>
      <w:r w:rsidRPr="004F11BE">
        <w:rPr>
          <w:rFonts w:ascii="Simplified Arabic" w:hAnsi="Simplified Arabic" w:cs="Simplified Arabic"/>
          <w:sz w:val="28"/>
          <w:szCs w:val="28"/>
          <w:rtl/>
        </w:rPr>
        <w:t xml:space="preserve"> أربعة أبعاد رئيسية للبصمة الوراثية التنظيمية، هي: صلاحيات اتخاذ القرار، والمحفزات، ونظم المعلومات، والهيكل التنظيمي، وهي عناصر تتشابك وتتفاعل بطريقة مماثلة للحمض النووي البيولوجي في تشكيل سمات المنظمة وتفردها. </w:t>
      </w:r>
    </w:p>
    <w:p w14:paraId="4D306347" w14:textId="60F7D149" w:rsidR="004F11BE" w:rsidRPr="004F11BE" w:rsidRDefault="004F11BE" w:rsidP="00DD3907">
      <w:pPr>
        <w:spacing w:line="360" w:lineRule="auto"/>
        <w:ind w:firstLine="732"/>
        <w:jc w:val="both"/>
        <w:rPr>
          <w:rFonts w:ascii="Simplified Arabic" w:hAnsi="Simplified Arabic" w:cs="Simplified Arabic"/>
          <w:sz w:val="28"/>
          <w:szCs w:val="28"/>
          <w:rtl/>
        </w:rPr>
      </w:pPr>
      <w:r w:rsidRPr="004F11BE">
        <w:rPr>
          <w:rFonts w:ascii="Simplified Arabic" w:hAnsi="Simplified Arabic" w:cs="Simplified Arabic"/>
          <w:sz w:val="28"/>
          <w:szCs w:val="28"/>
          <w:rtl/>
        </w:rPr>
        <w:t>ومع تصاعد وتيرة التغيير البيئي، أصبح لازمًا على المؤسسات إجراء مراجعات جذرية في مناهج عملها عبر استيعاب التحولات الداخلية والخارجية والاستجابة لها بفاعلية.</w:t>
      </w:r>
      <w:r w:rsidR="00A318EE">
        <w:rPr>
          <w:rFonts w:ascii="Simplified Arabic" w:hAnsi="Simplified Arabic" w:cs="Simplified Arabic"/>
          <w:sz w:val="28"/>
          <w:szCs w:val="28"/>
        </w:rPr>
        <w:t xml:space="preserve"> </w:t>
      </w:r>
      <w:r w:rsidR="00A318EE">
        <w:rPr>
          <w:rFonts w:ascii="Simplified Arabic" w:hAnsi="Simplified Arabic" w:cs="Simplified Arabic" w:hint="cs"/>
          <w:sz w:val="28"/>
          <w:szCs w:val="28"/>
          <w:rtl/>
          <w:lang w:bidi="ar-EG"/>
        </w:rPr>
        <w:t>فوفقًا لدراسة</w:t>
      </w:r>
      <w:r w:rsidR="00A318EE" w:rsidRPr="00A318EE">
        <w:rPr>
          <w:rFonts w:ascii="Simplified Arabic" w:hAnsi="Simplified Arabic" w:cs="Simplified Arabic"/>
          <w:sz w:val="28"/>
          <w:szCs w:val="28"/>
          <w:rtl/>
        </w:rPr>
        <w:t xml:space="preserve"> </w:t>
      </w:r>
      <w:r w:rsidR="00A318EE" w:rsidRPr="004F11BE">
        <w:rPr>
          <w:rFonts w:ascii="Simplified Arabic" w:hAnsi="Simplified Arabic" w:cs="Simplified Arabic"/>
          <w:sz w:val="28"/>
          <w:szCs w:val="28"/>
          <w:rtl/>
        </w:rPr>
        <w:t>(2019)</w:t>
      </w:r>
      <w:r w:rsidRPr="004F11BE">
        <w:rPr>
          <w:rFonts w:ascii="Simplified Arabic" w:hAnsi="Simplified Arabic" w:cs="Simplified Arabic"/>
          <w:sz w:val="28"/>
          <w:szCs w:val="28"/>
          <w:rtl/>
        </w:rPr>
        <w:t xml:space="preserve"> </w:t>
      </w:r>
      <w:r w:rsidRPr="004F11BE">
        <w:rPr>
          <w:rFonts w:ascii="Simplified Arabic" w:hAnsi="Simplified Arabic" w:cs="Simplified Arabic"/>
          <w:sz w:val="28"/>
          <w:szCs w:val="28"/>
        </w:rPr>
        <w:t>Robbins</w:t>
      </w:r>
      <w:r w:rsidRPr="004F11BE">
        <w:rPr>
          <w:rFonts w:ascii="Simplified Arabic" w:hAnsi="Simplified Arabic" w:cs="Simplified Arabic"/>
          <w:sz w:val="28"/>
          <w:szCs w:val="28"/>
          <w:rtl/>
        </w:rPr>
        <w:t xml:space="preserve"> و</w:t>
      </w:r>
      <w:r w:rsidRPr="004F11BE">
        <w:rPr>
          <w:rFonts w:ascii="Simplified Arabic" w:hAnsi="Simplified Arabic" w:cs="Simplified Arabic"/>
          <w:sz w:val="28"/>
          <w:szCs w:val="28"/>
        </w:rPr>
        <w:t>Judge</w:t>
      </w:r>
      <w:r w:rsidRPr="004F11BE">
        <w:rPr>
          <w:rFonts w:ascii="Simplified Arabic" w:hAnsi="Simplified Arabic" w:cs="Simplified Arabic"/>
          <w:sz w:val="28"/>
          <w:szCs w:val="28"/>
          <w:rtl/>
        </w:rPr>
        <w:t xml:space="preserve"> أن صانعي القرار مدعوون إلى إيلاء عناية خاصة بالبيئة الداخلية للمنظمة وثقافة </w:t>
      </w:r>
      <w:r w:rsidRPr="004F11BE">
        <w:rPr>
          <w:rFonts w:ascii="Simplified Arabic" w:hAnsi="Simplified Arabic" w:cs="Simplified Arabic"/>
          <w:sz w:val="28"/>
          <w:szCs w:val="28"/>
          <w:rtl/>
        </w:rPr>
        <w:lastRenderedPageBreak/>
        <w:t xml:space="preserve">العاملين وكفاءاتهم، باعتبارها متغيرات تتشكّل بفعل السياسات التنظيمية المعتمدة. وتكشف الدراسات الحديثة أن القدرات الديناميكية للمنظمة — التي تتوقف في جوهرها على توافق السياسات مع متطلبات الأداء — تُسهم إسهامًا جوهريًا في تحقيق الميزة التنافسية المستدامة، في حين يغدو البحث عن استراتيجيات مبتكرة لاكتساب هذه الميزة شرطًا ضروريًا لبقاء المنظمات في بيئات الأعمال المعولمة. </w:t>
      </w:r>
    </w:p>
    <w:p w14:paraId="545D856B" w14:textId="542C36A2" w:rsidR="004F11BE" w:rsidRPr="004F11BE" w:rsidRDefault="004F11BE" w:rsidP="00DD3907">
      <w:pPr>
        <w:spacing w:line="360" w:lineRule="auto"/>
        <w:ind w:firstLine="732"/>
        <w:jc w:val="both"/>
        <w:rPr>
          <w:rFonts w:ascii="Simplified Arabic" w:hAnsi="Simplified Arabic" w:cs="Simplified Arabic"/>
          <w:sz w:val="28"/>
          <w:szCs w:val="28"/>
          <w:rtl/>
        </w:rPr>
      </w:pPr>
      <w:r w:rsidRPr="004F11BE">
        <w:rPr>
          <w:rFonts w:ascii="Simplified Arabic" w:hAnsi="Simplified Arabic" w:cs="Simplified Arabic"/>
          <w:sz w:val="28"/>
          <w:szCs w:val="28"/>
          <w:rtl/>
        </w:rPr>
        <w:t>ومن هذا المنطلق، تضطلع السياسات التنظيمية بدور محوري في ضبط العمل المؤسسي وتوجيهه، إذ لا ينبغي النظر إليها بوصفها مجرد قواعد رسمية جامدة، بل هي آليات فاعلة لتنظيم السلوكيات، وضبط العمليات، وتحفيز العاملين، وترسيخ أنماط العلاقات داخل المنظمة</w:t>
      </w:r>
      <w:r w:rsidR="00A318EE">
        <w:rPr>
          <w:rFonts w:ascii="Simplified Arabic" w:hAnsi="Simplified Arabic" w:cs="Simplified Arabic" w:hint="cs"/>
          <w:sz w:val="28"/>
          <w:szCs w:val="28"/>
          <w:rtl/>
        </w:rPr>
        <w:t xml:space="preserve">، حيث </w:t>
      </w:r>
      <w:r w:rsidRPr="004F11BE">
        <w:rPr>
          <w:rFonts w:ascii="Simplified Arabic" w:hAnsi="Simplified Arabic" w:cs="Simplified Arabic"/>
          <w:sz w:val="28"/>
          <w:szCs w:val="28"/>
          <w:rtl/>
        </w:rPr>
        <w:t xml:space="preserve">أن السياسات الفعّالة التي تُكرس مبادئ المشاركة والشمولية تُعزز الالتزام الوظيفي وتُفضي إلى نتائج أكثر استدامة على مستوى الأداء المؤسسي. </w:t>
      </w:r>
      <w:r w:rsidR="00A318EE">
        <w:rPr>
          <w:rFonts w:ascii="Simplified Arabic" w:hAnsi="Simplified Arabic" w:cs="Simplified Arabic" w:hint="cs"/>
          <w:sz w:val="28"/>
          <w:szCs w:val="28"/>
          <w:rtl/>
        </w:rPr>
        <w:t xml:space="preserve">كما </w:t>
      </w:r>
      <w:r w:rsidRPr="004F11BE">
        <w:rPr>
          <w:rFonts w:ascii="Simplified Arabic" w:hAnsi="Simplified Arabic" w:cs="Simplified Arabic"/>
          <w:sz w:val="28"/>
          <w:szCs w:val="28"/>
          <w:rtl/>
        </w:rPr>
        <w:t>أن توافق الأنظمة الداخلية وسلوكيات الإدارة مع التوجهات الاستراتيجية الشاملة ينعكس إيجابًا على مخرجات الاستدامة المؤسسية، بما يدعم تحقيق أهداف المنظمة بكفاءة أعلى ومرونة أوسع</w:t>
      </w:r>
      <w:r w:rsidR="00A318EE">
        <w:rPr>
          <w:rFonts w:ascii="Simplified Arabic" w:hAnsi="Simplified Arabic" w:cs="Simplified Arabic"/>
          <w:sz w:val="28"/>
          <w:szCs w:val="28"/>
        </w:rPr>
        <w:t>(</w:t>
      </w:r>
      <w:r w:rsidR="00A318EE" w:rsidRPr="00A318EE">
        <w:rPr>
          <w:rFonts w:ascii="Simplified Arabic" w:hAnsi="Simplified Arabic" w:cs="Simplified Arabic"/>
          <w:sz w:val="28"/>
          <w:szCs w:val="28"/>
        </w:rPr>
        <w:t xml:space="preserve">DeHart-Davis, </w:t>
      </w:r>
      <w:r w:rsidR="00A318EE">
        <w:rPr>
          <w:rFonts w:ascii="Simplified Arabic" w:hAnsi="Simplified Arabic" w:cs="Simplified Arabic"/>
          <w:sz w:val="28"/>
          <w:szCs w:val="28"/>
        </w:rPr>
        <w:t>et al</w:t>
      </w:r>
      <w:r w:rsidR="00A318EE" w:rsidRPr="00A318EE">
        <w:rPr>
          <w:rFonts w:ascii="Simplified Arabic" w:hAnsi="Simplified Arabic" w:cs="Simplified Arabic"/>
          <w:sz w:val="28"/>
          <w:szCs w:val="28"/>
        </w:rPr>
        <w:t>. 2021</w:t>
      </w:r>
      <w:r w:rsidR="00A318EE">
        <w:rPr>
          <w:rFonts w:ascii="Simplified Arabic" w:hAnsi="Simplified Arabic" w:cs="Simplified Arabic"/>
          <w:sz w:val="28"/>
          <w:szCs w:val="28"/>
        </w:rPr>
        <w:t>)</w:t>
      </w:r>
      <w:r w:rsidRPr="004F11BE">
        <w:rPr>
          <w:rFonts w:ascii="Simplified Arabic" w:hAnsi="Simplified Arabic" w:cs="Simplified Arabic"/>
          <w:sz w:val="28"/>
          <w:szCs w:val="28"/>
          <w:rtl/>
        </w:rPr>
        <w:t xml:space="preserve">. </w:t>
      </w:r>
      <w:r w:rsidR="00A318EE">
        <w:rPr>
          <w:rFonts w:ascii="Simplified Arabic" w:hAnsi="Simplified Arabic" w:cs="Simplified Arabic" w:hint="cs"/>
          <w:sz w:val="28"/>
          <w:szCs w:val="28"/>
          <w:rtl/>
        </w:rPr>
        <w:t xml:space="preserve"> </w:t>
      </w:r>
    </w:p>
    <w:p w14:paraId="6E1B1D05" w14:textId="540D7F26" w:rsidR="009125CE" w:rsidRPr="00B00059" w:rsidRDefault="000F3C20" w:rsidP="00DD3907">
      <w:pPr>
        <w:spacing w:line="360" w:lineRule="auto"/>
        <w:ind w:firstLine="732"/>
        <w:jc w:val="both"/>
        <w:rPr>
          <w:rFonts w:ascii="Simplified Arabic" w:hAnsi="Simplified Arabic" w:cs="Simplified Arabic"/>
          <w:sz w:val="28"/>
          <w:szCs w:val="28"/>
          <w:rtl/>
        </w:rPr>
      </w:pPr>
      <w:r w:rsidRPr="00B00059">
        <w:rPr>
          <w:rFonts w:ascii="Simplified Arabic" w:hAnsi="Simplified Arabic" w:cs="Simplified Arabic"/>
          <w:sz w:val="28"/>
          <w:szCs w:val="28"/>
          <w:rtl/>
        </w:rPr>
        <w:t>وبناءً على ما سبق، تهدف هذه الدراسة إلى استكشاف أثر السياسات التنظيمية على البصمة الوراثية التنظيمية</w:t>
      </w:r>
      <w:r w:rsidRPr="00B00059">
        <w:rPr>
          <w:rFonts w:ascii="Simplified Arabic" w:hAnsi="Simplified Arabic" w:cs="Simplified Arabic" w:hint="cs"/>
          <w:sz w:val="28"/>
          <w:szCs w:val="28"/>
          <w:rtl/>
        </w:rPr>
        <w:t xml:space="preserve"> ل</w:t>
      </w:r>
      <w:r w:rsidRPr="00B00059">
        <w:rPr>
          <w:rFonts w:ascii="Simplified Arabic" w:hAnsi="Simplified Arabic" w:cs="Simplified Arabic"/>
          <w:sz w:val="28"/>
          <w:szCs w:val="28"/>
          <w:rtl/>
        </w:rPr>
        <w:t xml:space="preserve">شركة التعدين السعودية </w:t>
      </w:r>
    </w:p>
    <w:p w14:paraId="59041654" w14:textId="2590ACA8" w:rsidR="00D22171" w:rsidRPr="0085280D" w:rsidRDefault="00D22171" w:rsidP="0085280D">
      <w:pPr>
        <w:spacing w:line="360" w:lineRule="auto"/>
        <w:jc w:val="both"/>
        <w:outlineLvl w:val="0"/>
        <w:rPr>
          <w:rFonts w:ascii="Simplified Arabic" w:hAnsi="Simplified Arabic" w:cs="Simplified Arabic"/>
          <w:b/>
          <w:bCs/>
          <w:sz w:val="32"/>
          <w:szCs w:val="32"/>
          <w:u w:val="single"/>
          <w:rtl/>
        </w:rPr>
      </w:pPr>
      <w:bookmarkStart w:id="2" w:name="_Toc230620549"/>
      <w:r w:rsidRPr="0085280D">
        <w:rPr>
          <w:rFonts w:ascii="Simplified Arabic" w:hAnsi="Simplified Arabic" w:cs="Simplified Arabic"/>
          <w:b/>
          <w:bCs/>
          <w:sz w:val="32"/>
          <w:szCs w:val="32"/>
          <w:u w:val="single"/>
          <w:rtl/>
        </w:rPr>
        <w:t>-مشكلة الدراسة.</w:t>
      </w:r>
      <w:bookmarkEnd w:id="2"/>
      <w:r w:rsidRPr="0085280D">
        <w:rPr>
          <w:rFonts w:ascii="Simplified Arabic" w:hAnsi="Simplified Arabic" w:cs="Simplified Arabic"/>
          <w:b/>
          <w:bCs/>
          <w:sz w:val="32"/>
          <w:szCs w:val="32"/>
          <w:u w:val="single"/>
          <w:rtl/>
        </w:rPr>
        <w:t xml:space="preserve"> </w:t>
      </w:r>
    </w:p>
    <w:p w14:paraId="4DD56901" w14:textId="6813EA05" w:rsidR="007D4D63" w:rsidRPr="00B00059" w:rsidRDefault="007D4D63" w:rsidP="0072763E">
      <w:pPr>
        <w:spacing w:line="360" w:lineRule="auto"/>
        <w:ind w:firstLine="732"/>
        <w:jc w:val="both"/>
        <w:rPr>
          <w:rFonts w:ascii="Simplified Arabic" w:hAnsi="Simplified Arabic" w:cs="Simplified Arabic"/>
          <w:sz w:val="28"/>
          <w:szCs w:val="28"/>
          <w:rtl/>
        </w:rPr>
      </w:pPr>
      <w:r w:rsidRPr="00B00059">
        <w:rPr>
          <w:rFonts w:ascii="Simplified Arabic" w:hAnsi="Simplified Arabic" w:cs="Simplified Arabic"/>
          <w:sz w:val="28"/>
          <w:szCs w:val="28"/>
          <w:rtl/>
        </w:rPr>
        <w:t xml:space="preserve">تحتل السياسات التنظيمية أهمية كبرى في العمليات الإدارية المعاصرة في ظل التطورات الاقتصادية والسياسية والتكنولوجية التي يشهدها العالم الحالي، إذ باتت المنظمات تسعى جاهدةً إلى تعريف نوعية السلوكيات والمشكلات الداخلية، والتوصل إلى معرفة الاتجاهات البارزة والقيم والتصورات التي يحملها العاملون تجاه منظماتهم، وذلك بغية تعرف جوانب القوة التي تحقق التفوق والتميز المؤسسي، </w:t>
      </w:r>
      <w:r w:rsidR="009C100C" w:rsidRPr="00B00059">
        <w:rPr>
          <w:rFonts w:ascii="Simplified Arabic" w:hAnsi="Simplified Arabic" w:cs="Simplified Arabic" w:hint="cs"/>
          <w:sz w:val="28"/>
          <w:szCs w:val="28"/>
          <w:rtl/>
        </w:rPr>
        <w:t>و</w:t>
      </w:r>
      <w:r w:rsidRPr="00B00059">
        <w:rPr>
          <w:rFonts w:ascii="Simplified Arabic" w:hAnsi="Simplified Arabic" w:cs="Simplified Arabic"/>
          <w:sz w:val="28"/>
          <w:szCs w:val="28"/>
          <w:rtl/>
        </w:rPr>
        <w:t xml:space="preserve">جوانب الإخفاق والضعف والمشكلات التنظيمية بحيث يمكنها التغلب عليها ومواجهتها على نحو علمي </w:t>
      </w:r>
      <w:r w:rsidRPr="00B00059">
        <w:rPr>
          <w:rFonts w:ascii="Simplified Arabic" w:hAnsi="Simplified Arabic" w:cs="Simplified Arabic"/>
          <w:sz w:val="28"/>
          <w:szCs w:val="28"/>
          <w:rtl/>
        </w:rPr>
        <w:lastRenderedPageBreak/>
        <w:t xml:space="preserve">ودقيق قبل أن تضر أو تدمر أو تتسبب بخسائر مادية ومالية وبشرية كبرى، وذلك نظرًا لأهمية هذه المنظمات في تحقيق التنمية الشاملة إلى جانب دور الدولة </w:t>
      </w:r>
      <w:r w:rsidR="000F3C20" w:rsidRPr="00B00059">
        <w:rPr>
          <w:rFonts w:ascii="Simplified Arabic" w:hAnsi="Simplified Arabic" w:cs="Simplified Arabic" w:hint="cs"/>
          <w:sz w:val="28"/>
          <w:szCs w:val="28"/>
          <w:rtl/>
        </w:rPr>
        <w:t>(المقدام، 2021).</w:t>
      </w:r>
    </w:p>
    <w:p w14:paraId="7ECB148F" w14:textId="40327497" w:rsidR="0022532B" w:rsidRPr="00B00059" w:rsidRDefault="0022532B" w:rsidP="0072763E">
      <w:pPr>
        <w:spacing w:line="360" w:lineRule="auto"/>
        <w:ind w:firstLine="732"/>
        <w:jc w:val="both"/>
        <w:rPr>
          <w:rFonts w:ascii="Simplified Arabic" w:hAnsi="Simplified Arabic" w:cs="Simplified Arabic"/>
          <w:sz w:val="28"/>
          <w:szCs w:val="28"/>
          <w:rtl/>
        </w:rPr>
      </w:pPr>
      <w:r w:rsidRPr="00B00059">
        <w:rPr>
          <w:rFonts w:ascii="Simplified Arabic" w:hAnsi="Simplified Arabic" w:cs="Simplified Arabic"/>
          <w:sz w:val="28"/>
          <w:szCs w:val="28"/>
          <w:rtl/>
        </w:rPr>
        <w:t xml:space="preserve">ومن هنا، تبرز أهمية دراسة البصمة الوراثية التنظيمية باعتبارها انعكاسًا </w:t>
      </w:r>
      <w:r w:rsidR="00B00059" w:rsidRPr="00B00059">
        <w:rPr>
          <w:rFonts w:ascii="Simplified Arabic" w:hAnsi="Simplified Arabic" w:cs="Simplified Arabic" w:hint="cs"/>
          <w:sz w:val="28"/>
          <w:szCs w:val="28"/>
          <w:rtl/>
        </w:rPr>
        <w:t xml:space="preserve">للسياسة التنظيمية </w:t>
      </w:r>
      <w:r w:rsidRPr="00B00059">
        <w:rPr>
          <w:rFonts w:ascii="Simplified Arabic" w:hAnsi="Simplified Arabic" w:cs="Simplified Arabic"/>
          <w:sz w:val="28"/>
          <w:szCs w:val="28"/>
          <w:rtl/>
        </w:rPr>
        <w:t>داخل المؤسسة، ورغم أهمية السياسات التنظيمية في تشكيل سلوكيات واتجاهات العاملين، وتحسين الأداء المؤسسي وجودة الخدمات، إلا أن مراجعة الأدبيات تشير إلى ندرة الدراسات التي تناولت العلاقة بين السياسة التنظيمية والبصمة الوراثية للمنظمة، خصوصًا في شركات التعدين. ومن هذا المنطلق، تتمثل مشكلة الدراسة في السؤال الرئيس التالي:</w:t>
      </w:r>
    </w:p>
    <w:p w14:paraId="4699B66F" w14:textId="668661B8" w:rsidR="00360401" w:rsidRPr="00B00059" w:rsidRDefault="00360401" w:rsidP="0072763E">
      <w:pPr>
        <w:spacing w:line="360" w:lineRule="auto"/>
        <w:jc w:val="both"/>
        <w:rPr>
          <w:rFonts w:ascii="Simplified Arabic" w:hAnsi="Simplified Arabic" w:cs="Simplified Arabic"/>
          <w:b/>
          <w:bCs/>
          <w:sz w:val="28"/>
          <w:szCs w:val="28"/>
        </w:rPr>
      </w:pPr>
      <w:r w:rsidRPr="00B00059">
        <w:rPr>
          <w:rFonts w:ascii="Simplified Arabic" w:hAnsi="Simplified Arabic" w:cs="Simplified Arabic"/>
          <w:b/>
          <w:bCs/>
          <w:sz w:val="28"/>
          <w:szCs w:val="28"/>
          <w:rtl/>
        </w:rPr>
        <w:t xml:space="preserve">ما أثر </w:t>
      </w:r>
      <w:bookmarkStart w:id="3" w:name="_Hlk222919831"/>
      <w:r w:rsidRPr="00B00059">
        <w:rPr>
          <w:rFonts w:ascii="Simplified Arabic" w:hAnsi="Simplified Arabic" w:cs="Simplified Arabic"/>
          <w:b/>
          <w:bCs/>
          <w:sz w:val="28"/>
          <w:szCs w:val="28"/>
          <w:rtl/>
        </w:rPr>
        <w:t>السياسة التنظيمية على البصمة الوراثية التنظيمية لشركة التعدين السعودية من وجهة نظر العاملين به</w:t>
      </w:r>
      <w:bookmarkEnd w:id="3"/>
      <w:r w:rsidR="0072763E" w:rsidRPr="00B00059">
        <w:rPr>
          <w:rFonts w:ascii="Simplified Arabic" w:hAnsi="Simplified Arabic" w:cs="Simplified Arabic"/>
          <w:b/>
          <w:bCs/>
          <w:sz w:val="28"/>
          <w:szCs w:val="28"/>
          <w:rtl/>
        </w:rPr>
        <w:t>ا</w:t>
      </w:r>
      <w:r w:rsidRPr="00B00059">
        <w:rPr>
          <w:rFonts w:ascii="Simplified Arabic" w:hAnsi="Simplified Arabic" w:cs="Simplified Arabic"/>
          <w:b/>
          <w:bCs/>
          <w:sz w:val="28"/>
          <w:szCs w:val="28"/>
          <w:rtl/>
        </w:rPr>
        <w:t>؟</w:t>
      </w:r>
    </w:p>
    <w:p w14:paraId="0CD972EE" w14:textId="2E0E2971" w:rsidR="00D22171" w:rsidRPr="0085280D" w:rsidRDefault="00D22171" w:rsidP="0085280D">
      <w:pPr>
        <w:spacing w:line="360" w:lineRule="auto"/>
        <w:jc w:val="both"/>
        <w:outlineLvl w:val="0"/>
        <w:rPr>
          <w:rFonts w:ascii="Simplified Arabic" w:hAnsi="Simplified Arabic" w:cs="Simplified Arabic"/>
          <w:b/>
          <w:bCs/>
          <w:sz w:val="32"/>
          <w:szCs w:val="32"/>
          <w:u w:val="single"/>
          <w:rtl/>
        </w:rPr>
      </w:pPr>
      <w:bookmarkStart w:id="4" w:name="_Toc230620550"/>
      <w:r w:rsidRPr="0085280D">
        <w:rPr>
          <w:rFonts w:ascii="Simplified Arabic" w:hAnsi="Simplified Arabic" w:cs="Simplified Arabic"/>
          <w:b/>
          <w:bCs/>
          <w:sz w:val="32"/>
          <w:szCs w:val="32"/>
          <w:u w:val="single"/>
          <w:rtl/>
        </w:rPr>
        <w:t>أهمية الدراسة.</w:t>
      </w:r>
      <w:bookmarkEnd w:id="4"/>
      <w:r w:rsidRPr="0085280D">
        <w:rPr>
          <w:rFonts w:ascii="Simplified Arabic" w:hAnsi="Simplified Arabic" w:cs="Simplified Arabic"/>
          <w:b/>
          <w:bCs/>
          <w:sz w:val="32"/>
          <w:szCs w:val="32"/>
          <w:u w:val="single"/>
          <w:rtl/>
        </w:rPr>
        <w:t xml:space="preserve"> </w:t>
      </w:r>
    </w:p>
    <w:p w14:paraId="530BD10C" w14:textId="77777777" w:rsidR="0072763E" w:rsidRPr="00B00059" w:rsidRDefault="0072763E" w:rsidP="0072763E">
      <w:pPr>
        <w:widowControl w:val="0"/>
        <w:spacing w:after="0" w:line="360" w:lineRule="auto"/>
        <w:ind w:firstLine="720"/>
        <w:jc w:val="both"/>
        <w:rPr>
          <w:rFonts w:ascii="Simplified Arabic" w:hAnsi="Simplified Arabic" w:cs="Simplified Arabic"/>
          <w:sz w:val="28"/>
          <w:szCs w:val="28"/>
          <w:rtl/>
        </w:rPr>
      </w:pPr>
      <w:r w:rsidRPr="00B00059">
        <w:rPr>
          <w:rFonts w:ascii="Simplified Arabic" w:hAnsi="Simplified Arabic" w:cs="Simplified Arabic"/>
          <w:sz w:val="28"/>
          <w:szCs w:val="28"/>
          <w:rtl/>
        </w:rPr>
        <w:t>تكمن أهمية هذه الدراسة في التالي:</w:t>
      </w:r>
    </w:p>
    <w:p w14:paraId="27A7E325" w14:textId="77777777" w:rsidR="00837311" w:rsidRPr="00B00059" w:rsidRDefault="00837311" w:rsidP="0072763E">
      <w:pPr>
        <w:spacing w:line="360" w:lineRule="auto"/>
        <w:jc w:val="both"/>
        <w:rPr>
          <w:rFonts w:ascii="Simplified Arabic" w:hAnsi="Simplified Arabic" w:cs="Simplified Arabic"/>
          <w:b/>
          <w:bCs/>
          <w:sz w:val="28"/>
          <w:szCs w:val="28"/>
          <w:rtl/>
        </w:rPr>
      </w:pPr>
      <w:r w:rsidRPr="00B00059">
        <w:rPr>
          <w:rFonts w:ascii="Simplified Arabic" w:hAnsi="Simplified Arabic" w:cs="Simplified Arabic"/>
          <w:b/>
          <w:bCs/>
          <w:sz w:val="28"/>
          <w:szCs w:val="28"/>
          <w:rtl/>
        </w:rPr>
        <w:t>الأهمية النظرية</w:t>
      </w:r>
    </w:p>
    <w:p w14:paraId="73972E96" w14:textId="77777777" w:rsidR="00837311" w:rsidRPr="00B00059" w:rsidRDefault="00837311" w:rsidP="0072763E">
      <w:pPr>
        <w:pStyle w:val="ListParagraph"/>
        <w:numPr>
          <w:ilvl w:val="0"/>
          <w:numId w:val="3"/>
        </w:numPr>
        <w:bidi/>
        <w:spacing w:line="360" w:lineRule="auto"/>
        <w:jc w:val="both"/>
        <w:rPr>
          <w:rFonts w:ascii="Simplified Arabic" w:hAnsi="Simplified Arabic" w:cs="Simplified Arabic"/>
          <w:sz w:val="28"/>
          <w:szCs w:val="28"/>
          <w:rtl/>
        </w:rPr>
      </w:pPr>
      <w:r w:rsidRPr="00B00059">
        <w:rPr>
          <w:rFonts w:ascii="Simplified Arabic" w:hAnsi="Simplified Arabic" w:cs="Simplified Arabic"/>
          <w:sz w:val="28"/>
          <w:szCs w:val="28"/>
          <w:rtl/>
        </w:rPr>
        <w:t xml:space="preserve">تكتسب هذه الدراسة أهميتها النظرية من كونها تساهم في إثراء الأدبيات الإدارية والفكر التنظيمي بفهم العلاقة بين السياسات التنظيمية والبصمة الوراثية للمنظمة، خصوصًا في المؤسسات الصناعية الكبرى مثل شركة التعدين السعودية. </w:t>
      </w:r>
    </w:p>
    <w:p w14:paraId="54562CD5" w14:textId="77777777" w:rsidR="00837311" w:rsidRPr="00B00059" w:rsidRDefault="00837311" w:rsidP="0072763E">
      <w:pPr>
        <w:pStyle w:val="ListParagraph"/>
        <w:numPr>
          <w:ilvl w:val="0"/>
          <w:numId w:val="3"/>
        </w:numPr>
        <w:bidi/>
        <w:spacing w:line="360" w:lineRule="auto"/>
        <w:jc w:val="both"/>
        <w:rPr>
          <w:rFonts w:ascii="Simplified Arabic" w:hAnsi="Simplified Arabic" w:cs="Simplified Arabic"/>
          <w:sz w:val="28"/>
          <w:szCs w:val="28"/>
          <w:rtl/>
        </w:rPr>
      </w:pPr>
      <w:r w:rsidRPr="00B00059">
        <w:rPr>
          <w:rFonts w:ascii="Simplified Arabic" w:hAnsi="Simplified Arabic" w:cs="Simplified Arabic"/>
          <w:sz w:val="28"/>
          <w:szCs w:val="28"/>
          <w:rtl/>
        </w:rPr>
        <w:t xml:space="preserve">تسهم في تطوير المفهوم النظري للبصمة الوراثية التنظيمية من خلال توضيح كيفية تأثير السياسات الداخلية على سلوكيات واتجاهات الموظفين، وبالتالي على هوية المنظمة وتميزها التنافسي. </w:t>
      </w:r>
    </w:p>
    <w:p w14:paraId="1A5B33CD" w14:textId="6037B7F4" w:rsidR="00837311" w:rsidRPr="00B00059" w:rsidRDefault="00837311" w:rsidP="0072763E">
      <w:pPr>
        <w:pStyle w:val="ListParagraph"/>
        <w:numPr>
          <w:ilvl w:val="0"/>
          <w:numId w:val="3"/>
        </w:numPr>
        <w:bidi/>
        <w:spacing w:line="360" w:lineRule="auto"/>
        <w:jc w:val="both"/>
        <w:rPr>
          <w:rFonts w:ascii="Simplified Arabic" w:hAnsi="Simplified Arabic" w:cs="Simplified Arabic"/>
          <w:sz w:val="28"/>
          <w:szCs w:val="28"/>
          <w:rtl/>
        </w:rPr>
      </w:pPr>
      <w:r w:rsidRPr="00B00059">
        <w:rPr>
          <w:rFonts w:ascii="Simplified Arabic" w:hAnsi="Simplified Arabic" w:cs="Simplified Arabic"/>
          <w:sz w:val="28"/>
          <w:szCs w:val="28"/>
          <w:rtl/>
        </w:rPr>
        <w:lastRenderedPageBreak/>
        <w:t>ندرة الأبحاث المحلية في المملكة العربية السعودية حول هذا الموضوع، مما يوفر مرجعًا أكاديميًا مستندًا إلى بيئة العمل الفعلية لدعم الدراسات المستقبلية في المجال.</w:t>
      </w:r>
    </w:p>
    <w:p w14:paraId="021203D0" w14:textId="77777777" w:rsidR="00837311" w:rsidRPr="00B00059" w:rsidRDefault="00837311" w:rsidP="0072763E">
      <w:pPr>
        <w:spacing w:line="360" w:lineRule="auto"/>
        <w:jc w:val="both"/>
        <w:rPr>
          <w:rFonts w:ascii="Simplified Arabic" w:hAnsi="Simplified Arabic" w:cs="Simplified Arabic"/>
          <w:b/>
          <w:bCs/>
          <w:sz w:val="28"/>
          <w:szCs w:val="28"/>
          <w:rtl/>
        </w:rPr>
      </w:pPr>
      <w:r w:rsidRPr="00B00059">
        <w:rPr>
          <w:rFonts w:ascii="Simplified Arabic" w:hAnsi="Simplified Arabic" w:cs="Simplified Arabic"/>
          <w:b/>
          <w:bCs/>
          <w:sz w:val="28"/>
          <w:szCs w:val="28"/>
          <w:rtl/>
        </w:rPr>
        <w:t>الأهمية التطبيقية</w:t>
      </w:r>
    </w:p>
    <w:p w14:paraId="523E6F97" w14:textId="77777777" w:rsidR="00837311" w:rsidRPr="00B00059" w:rsidRDefault="00837311" w:rsidP="0072763E">
      <w:pPr>
        <w:pStyle w:val="ListParagraph"/>
        <w:numPr>
          <w:ilvl w:val="0"/>
          <w:numId w:val="2"/>
        </w:numPr>
        <w:bidi/>
        <w:spacing w:line="360" w:lineRule="auto"/>
        <w:jc w:val="both"/>
        <w:rPr>
          <w:rFonts w:ascii="Simplified Arabic" w:hAnsi="Simplified Arabic" w:cs="Simplified Arabic"/>
          <w:sz w:val="28"/>
          <w:szCs w:val="28"/>
          <w:rtl/>
        </w:rPr>
      </w:pPr>
      <w:r w:rsidRPr="00B00059">
        <w:rPr>
          <w:rFonts w:ascii="Simplified Arabic" w:hAnsi="Simplified Arabic" w:cs="Simplified Arabic"/>
          <w:sz w:val="28"/>
          <w:szCs w:val="28"/>
          <w:rtl/>
        </w:rPr>
        <w:t xml:space="preserve">تتجلى الأهمية التطبيقية لهذه الدراسة في تقديم رؤية عملية لصناع القرار في شركة التعدين السعودية حول أثر السياسات التنظيمية على البصمة الوراثية للمنظمة، بما يتيح تحسين تصميم السياسات الداخلية وتعزيز الانسجام المؤسسي ورفع كفاءة الأداء. </w:t>
      </w:r>
    </w:p>
    <w:p w14:paraId="5CDB1250" w14:textId="77777777" w:rsidR="00837311" w:rsidRPr="00B00059" w:rsidRDefault="00837311" w:rsidP="0072763E">
      <w:pPr>
        <w:pStyle w:val="ListParagraph"/>
        <w:numPr>
          <w:ilvl w:val="0"/>
          <w:numId w:val="2"/>
        </w:numPr>
        <w:bidi/>
        <w:spacing w:line="360" w:lineRule="auto"/>
        <w:jc w:val="both"/>
        <w:rPr>
          <w:rFonts w:ascii="Simplified Arabic" w:hAnsi="Simplified Arabic" w:cs="Simplified Arabic"/>
          <w:sz w:val="28"/>
          <w:szCs w:val="28"/>
          <w:rtl/>
        </w:rPr>
      </w:pPr>
      <w:r w:rsidRPr="00B00059">
        <w:rPr>
          <w:rFonts w:ascii="Simplified Arabic" w:hAnsi="Simplified Arabic" w:cs="Simplified Arabic"/>
          <w:sz w:val="28"/>
          <w:szCs w:val="28"/>
          <w:rtl/>
        </w:rPr>
        <w:t xml:space="preserve">كما توفر الدراسة أدوات عملية لفهم سلوكيات الموظفين وتوجيه القرارات الإدارية بما يحقق أهداف المنظمة الاستراتيجية. </w:t>
      </w:r>
    </w:p>
    <w:p w14:paraId="54543C56" w14:textId="3ABF6D90" w:rsidR="00F925D0" w:rsidRPr="00B00059" w:rsidRDefault="00837311" w:rsidP="0072763E">
      <w:pPr>
        <w:pStyle w:val="ListParagraph"/>
        <w:numPr>
          <w:ilvl w:val="0"/>
          <w:numId w:val="2"/>
        </w:numPr>
        <w:bidi/>
        <w:spacing w:line="360" w:lineRule="auto"/>
        <w:jc w:val="both"/>
        <w:rPr>
          <w:rFonts w:ascii="Simplified Arabic" w:hAnsi="Simplified Arabic" w:cs="Simplified Arabic"/>
          <w:sz w:val="28"/>
          <w:szCs w:val="28"/>
          <w:u w:val="single"/>
          <w:rtl/>
        </w:rPr>
      </w:pPr>
      <w:r w:rsidRPr="00B00059">
        <w:rPr>
          <w:rFonts w:ascii="Simplified Arabic" w:hAnsi="Simplified Arabic" w:cs="Simplified Arabic"/>
          <w:sz w:val="28"/>
          <w:szCs w:val="28"/>
          <w:rtl/>
        </w:rPr>
        <w:t>يمكن الاستفادة من نتائج الدراسة كنموذج تطبيقي لمؤسسات صناعية أخرى في المملكة تسعى لتطوير هويتها التنظيمية وتحقيق مزايا تنافسية مستدامة.</w:t>
      </w:r>
    </w:p>
    <w:p w14:paraId="0D1AC2D8" w14:textId="1325A76C" w:rsidR="00D22171" w:rsidRPr="0085280D" w:rsidRDefault="00D22171" w:rsidP="0085280D">
      <w:pPr>
        <w:spacing w:line="360" w:lineRule="auto"/>
        <w:jc w:val="both"/>
        <w:outlineLvl w:val="0"/>
        <w:rPr>
          <w:rFonts w:ascii="Simplified Arabic" w:hAnsi="Simplified Arabic" w:cs="Simplified Arabic"/>
          <w:b/>
          <w:bCs/>
          <w:sz w:val="32"/>
          <w:szCs w:val="32"/>
          <w:u w:val="single"/>
          <w:rtl/>
        </w:rPr>
      </w:pPr>
      <w:bookmarkStart w:id="5" w:name="_Toc230620551"/>
      <w:r w:rsidRPr="0085280D">
        <w:rPr>
          <w:rFonts w:ascii="Simplified Arabic" w:hAnsi="Simplified Arabic" w:cs="Simplified Arabic"/>
          <w:b/>
          <w:bCs/>
          <w:sz w:val="32"/>
          <w:szCs w:val="32"/>
          <w:u w:val="single"/>
          <w:rtl/>
        </w:rPr>
        <w:t>أهداف الدراسة.</w:t>
      </w:r>
      <w:bookmarkEnd w:id="5"/>
      <w:r w:rsidRPr="0085280D">
        <w:rPr>
          <w:rFonts w:ascii="Simplified Arabic" w:hAnsi="Simplified Arabic" w:cs="Simplified Arabic"/>
          <w:b/>
          <w:bCs/>
          <w:sz w:val="32"/>
          <w:szCs w:val="32"/>
          <w:u w:val="single"/>
          <w:rtl/>
        </w:rPr>
        <w:t xml:space="preserve"> </w:t>
      </w:r>
    </w:p>
    <w:p w14:paraId="4D2BB14F" w14:textId="25EB5D3C" w:rsidR="0072763E" w:rsidRPr="00B00059" w:rsidRDefault="0072763E" w:rsidP="0072763E">
      <w:pPr>
        <w:widowControl w:val="0"/>
        <w:spacing w:after="0" w:line="360" w:lineRule="auto"/>
        <w:ind w:firstLine="720"/>
        <w:jc w:val="both"/>
        <w:rPr>
          <w:rFonts w:ascii="Simplified Arabic" w:hAnsi="Simplified Arabic" w:cs="Simplified Arabic"/>
          <w:sz w:val="28"/>
          <w:szCs w:val="28"/>
          <w:rtl/>
        </w:rPr>
      </w:pPr>
      <w:r w:rsidRPr="00B00059">
        <w:rPr>
          <w:rFonts w:ascii="Simplified Arabic" w:hAnsi="Simplified Arabic" w:cs="Simplified Arabic"/>
          <w:sz w:val="28"/>
          <w:szCs w:val="28"/>
          <w:rtl/>
        </w:rPr>
        <w:t>تهدف هذه الدراسة إلى: التعرف على السياسة التنظيمية على البصمة الوراثية التنظيمية لشركة التعدين السعودية من وجهة نظر العاملين بها.</w:t>
      </w:r>
    </w:p>
    <w:p w14:paraId="203E00C3" w14:textId="77777777" w:rsidR="0072763E" w:rsidRPr="00B00059" w:rsidRDefault="0072763E" w:rsidP="0072763E">
      <w:pPr>
        <w:widowControl w:val="0"/>
        <w:spacing w:after="0" w:line="360" w:lineRule="auto"/>
        <w:ind w:firstLine="720"/>
        <w:jc w:val="both"/>
        <w:rPr>
          <w:rFonts w:ascii="Simplified Arabic" w:hAnsi="Simplified Arabic" w:cs="Simplified Arabic"/>
          <w:sz w:val="28"/>
          <w:szCs w:val="28"/>
          <w:rtl/>
        </w:rPr>
      </w:pPr>
      <w:r w:rsidRPr="00B00059">
        <w:rPr>
          <w:rFonts w:ascii="Simplified Arabic" w:hAnsi="Simplified Arabic" w:cs="Simplified Arabic"/>
          <w:sz w:val="28"/>
          <w:szCs w:val="28"/>
          <w:rtl/>
        </w:rPr>
        <w:t xml:space="preserve">ويتفرع من هذا الهدف الرئيس الأهداف الفرعية التالية: </w:t>
      </w:r>
    </w:p>
    <w:p w14:paraId="23E4ABC7" w14:textId="45B7E6ED" w:rsidR="00D05C1C" w:rsidRPr="00B00059" w:rsidRDefault="00D05C1C" w:rsidP="0072763E">
      <w:pPr>
        <w:pStyle w:val="ListParagraph"/>
        <w:numPr>
          <w:ilvl w:val="0"/>
          <w:numId w:val="4"/>
        </w:numPr>
        <w:bidi/>
        <w:spacing w:line="360" w:lineRule="auto"/>
        <w:jc w:val="both"/>
        <w:rPr>
          <w:rFonts w:ascii="Simplified Arabic" w:hAnsi="Simplified Arabic" w:cs="Simplified Arabic"/>
          <w:sz w:val="28"/>
          <w:szCs w:val="28"/>
        </w:rPr>
      </w:pPr>
      <w:r w:rsidRPr="00B00059">
        <w:rPr>
          <w:rFonts w:ascii="Simplified Arabic" w:hAnsi="Simplified Arabic" w:cs="Simplified Arabic"/>
          <w:sz w:val="28"/>
          <w:szCs w:val="28"/>
          <w:rtl/>
        </w:rPr>
        <w:t xml:space="preserve">التعرف على </w:t>
      </w:r>
      <w:r w:rsidR="00B7043E">
        <w:rPr>
          <w:rFonts w:ascii="Simplified Arabic" w:hAnsi="Simplified Arabic" w:cs="Simplified Arabic" w:hint="cs"/>
          <w:sz w:val="28"/>
          <w:szCs w:val="28"/>
          <w:rtl/>
        </w:rPr>
        <w:t>مستوى</w:t>
      </w:r>
      <w:r w:rsidRPr="00B00059">
        <w:rPr>
          <w:rFonts w:ascii="Simplified Arabic" w:hAnsi="Simplified Arabic" w:cs="Simplified Arabic"/>
          <w:sz w:val="28"/>
          <w:szCs w:val="28"/>
          <w:rtl/>
        </w:rPr>
        <w:t xml:space="preserve"> السياسة التنظيمية </w:t>
      </w:r>
      <w:r w:rsidR="003246E9" w:rsidRPr="00B00059">
        <w:rPr>
          <w:rFonts w:ascii="Simplified Arabic" w:hAnsi="Simplified Arabic" w:cs="Simplified Arabic"/>
          <w:sz w:val="28"/>
          <w:szCs w:val="28"/>
          <w:rtl/>
        </w:rPr>
        <w:t xml:space="preserve">بشركة التعدين السعودية </w:t>
      </w:r>
      <w:r w:rsidRPr="00B00059">
        <w:rPr>
          <w:rFonts w:ascii="Simplified Arabic" w:hAnsi="Simplified Arabic" w:cs="Simplified Arabic"/>
          <w:sz w:val="28"/>
          <w:szCs w:val="28"/>
          <w:rtl/>
        </w:rPr>
        <w:t xml:space="preserve">من وجهة نظر العاملين </w:t>
      </w:r>
      <w:r w:rsidR="003246E9">
        <w:rPr>
          <w:rFonts w:ascii="Simplified Arabic" w:hAnsi="Simplified Arabic" w:cs="Simplified Arabic" w:hint="cs"/>
          <w:sz w:val="28"/>
          <w:szCs w:val="28"/>
          <w:rtl/>
        </w:rPr>
        <w:t>بها</w:t>
      </w:r>
      <w:r w:rsidRPr="00B00059">
        <w:rPr>
          <w:rFonts w:ascii="Simplified Arabic" w:hAnsi="Simplified Arabic" w:cs="Simplified Arabic"/>
          <w:sz w:val="28"/>
          <w:szCs w:val="28"/>
          <w:rtl/>
        </w:rPr>
        <w:t>.</w:t>
      </w:r>
    </w:p>
    <w:p w14:paraId="763ACB4E" w14:textId="2F1BE4E3" w:rsidR="003246E9" w:rsidRPr="00B00059" w:rsidRDefault="003246E9" w:rsidP="003246E9">
      <w:pPr>
        <w:pStyle w:val="ListParagraph"/>
        <w:numPr>
          <w:ilvl w:val="0"/>
          <w:numId w:val="4"/>
        </w:numPr>
        <w:bidi/>
        <w:spacing w:line="360" w:lineRule="auto"/>
        <w:jc w:val="both"/>
        <w:rPr>
          <w:rFonts w:ascii="Simplified Arabic" w:hAnsi="Simplified Arabic" w:cs="Simplified Arabic"/>
          <w:sz w:val="28"/>
          <w:szCs w:val="28"/>
          <w:u w:val="single"/>
          <w:rtl/>
        </w:rPr>
      </w:pPr>
      <w:r w:rsidRPr="00B00059">
        <w:rPr>
          <w:rFonts w:ascii="Simplified Arabic" w:hAnsi="Simplified Arabic" w:cs="Simplified Arabic"/>
          <w:sz w:val="28"/>
          <w:szCs w:val="28"/>
          <w:rtl/>
        </w:rPr>
        <w:t xml:space="preserve">الكشف عن </w:t>
      </w:r>
      <w:r>
        <w:rPr>
          <w:rFonts w:ascii="Simplified Arabic" w:hAnsi="Simplified Arabic" w:cs="Simplified Arabic" w:hint="cs"/>
          <w:sz w:val="28"/>
          <w:szCs w:val="28"/>
          <w:rtl/>
        </w:rPr>
        <w:t xml:space="preserve">مستوى تطبيق أبعاد البصمة الوراثية التنظيمية </w:t>
      </w:r>
      <w:r w:rsidRPr="00B00059">
        <w:rPr>
          <w:rFonts w:ascii="Simplified Arabic" w:hAnsi="Simplified Arabic" w:cs="Simplified Arabic"/>
          <w:sz w:val="28"/>
          <w:szCs w:val="28"/>
          <w:rtl/>
        </w:rPr>
        <w:t xml:space="preserve"> بشركة التعدين السعودية من وجهة نظر العاملين</w:t>
      </w:r>
      <w:r>
        <w:rPr>
          <w:rFonts w:ascii="Simplified Arabic" w:hAnsi="Simplified Arabic" w:cs="Simplified Arabic" w:hint="cs"/>
          <w:sz w:val="28"/>
          <w:szCs w:val="28"/>
          <w:rtl/>
        </w:rPr>
        <w:t xml:space="preserve"> بها</w:t>
      </w:r>
      <w:r w:rsidRPr="00B00059">
        <w:rPr>
          <w:rFonts w:ascii="Simplified Arabic" w:hAnsi="Simplified Arabic" w:cs="Simplified Arabic"/>
          <w:sz w:val="28"/>
          <w:szCs w:val="28"/>
          <w:rtl/>
        </w:rPr>
        <w:t>.</w:t>
      </w:r>
    </w:p>
    <w:p w14:paraId="169EC271" w14:textId="60ADE1EC" w:rsidR="00D05C1C" w:rsidRPr="00B00059" w:rsidRDefault="00D05C1C" w:rsidP="0072763E">
      <w:pPr>
        <w:pStyle w:val="ListParagraph"/>
        <w:numPr>
          <w:ilvl w:val="0"/>
          <w:numId w:val="4"/>
        </w:numPr>
        <w:bidi/>
        <w:spacing w:line="360" w:lineRule="auto"/>
        <w:jc w:val="both"/>
        <w:rPr>
          <w:rFonts w:ascii="Simplified Arabic" w:hAnsi="Simplified Arabic" w:cs="Simplified Arabic"/>
          <w:sz w:val="28"/>
          <w:szCs w:val="28"/>
        </w:rPr>
      </w:pPr>
      <w:r w:rsidRPr="00B00059">
        <w:rPr>
          <w:rFonts w:ascii="Simplified Arabic" w:hAnsi="Simplified Arabic" w:cs="Simplified Arabic"/>
          <w:sz w:val="28"/>
          <w:szCs w:val="28"/>
          <w:rtl/>
        </w:rPr>
        <w:t xml:space="preserve">تحديد أثر السياسة التنظيمية على </w:t>
      </w:r>
      <w:r w:rsidR="003246E9">
        <w:rPr>
          <w:rFonts w:ascii="Simplified Arabic" w:hAnsi="Simplified Arabic" w:cs="Simplified Arabic" w:hint="cs"/>
          <w:sz w:val="28"/>
          <w:szCs w:val="28"/>
          <w:rtl/>
        </w:rPr>
        <w:t xml:space="preserve">البصمة الوراثية التنظيمية </w:t>
      </w:r>
      <w:r w:rsidRPr="00B00059">
        <w:rPr>
          <w:rFonts w:ascii="Simplified Arabic" w:hAnsi="Simplified Arabic" w:cs="Simplified Arabic"/>
          <w:sz w:val="28"/>
          <w:szCs w:val="28"/>
          <w:rtl/>
        </w:rPr>
        <w:t>من وجهة نظر العاملين بشركة التعدين السعودية.</w:t>
      </w:r>
    </w:p>
    <w:p w14:paraId="56B19CA7" w14:textId="2CB0BBE9" w:rsidR="00D22171" w:rsidRPr="0085280D" w:rsidRDefault="00D22171" w:rsidP="0085280D">
      <w:pPr>
        <w:spacing w:line="360" w:lineRule="auto"/>
        <w:jc w:val="both"/>
        <w:outlineLvl w:val="0"/>
        <w:rPr>
          <w:rFonts w:ascii="Simplified Arabic" w:hAnsi="Simplified Arabic" w:cs="Simplified Arabic"/>
          <w:b/>
          <w:bCs/>
          <w:sz w:val="32"/>
          <w:szCs w:val="32"/>
          <w:u w:val="single"/>
          <w:rtl/>
        </w:rPr>
      </w:pPr>
      <w:bookmarkStart w:id="6" w:name="_Toc230620552"/>
      <w:r w:rsidRPr="0085280D">
        <w:rPr>
          <w:rFonts w:ascii="Simplified Arabic" w:hAnsi="Simplified Arabic" w:cs="Simplified Arabic"/>
          <w:b/>
          <w:bCs/>
          <w:sz w:val="32"/>
          <w:szCs w:val="32"/>
          <w:u w:val="single"/>
          <w:rtl/>
        </w:rPr>
        <w:lastRenderedPageBreak/>
        <w:t>تساؤلات الدراسة</w:t>
      </w:r>
      <w:bookmarkEnd w:id="6"/>
      <w:r w:rsidRPr="0085280D">
        <w:rPr>
          <w:rFonts w:ascii="Simplified Arabic" w:hAnsi="Simplified Arabic" w:cs="Simplified Arabic"/>
          <w:b/>
          <w:bCs/>
          <w:sz w:val="32"/>
          <w:szCs w:val="32"/>
          <w:u w:val="single"/>
          <w:rtl/>
        </w:rPr>
        <w:t xml:space="preserve"> </w:t>
      </w:r>
    </w:p>
    <w:p w14:paraId="480C4AF8" w14:textId="77777777" w:rsidR="0072763E" w:rsidRPr="00B00059" w:rsidRDefault="0072763E" w:rsidP="0072763E">
      <w:pPr>
        <w:widowControl w:val="0"/>
        <w:spacing w:after="0" w:line="360" w:lineRule="auto"/>
        <w:ind w:firstLine="720"/>
        <w:jc w:val="both"/>
        <w:rPr>
          <w:rFonts w:ascii="Simplified Arabic" w:hAnsi="Simplified Arabic" w:cs="Simplified Arabic"/>
          <w:sz w:val="28"/>
          <w:szCs w:val="28"/>
          <w:rtl/>
        </w:rPr>
      </w:pPr>
      <w:r w:rsidRPr="00B00059">
        <w:rPr>
          <w:rFonts w:ascii="Simplified Arabic" w:hAnsi="Simplified Arabic" w:cs="Simplified Arabic"/>
          <w:sz w:val="28"/>
          <w:szCs w:val="28"/>
          <w:rtl/>
        </w:rPr>
        <w:t xml:space="preserve">تمكن مشكلة الدراسة في لسؤال الرئيس التالي: </w:t>
      </w:r>
    </w:p>
    <w:p w14:paraId="01E6437E" w14:textId="77777777" w:rsidR="00F925D0" w:rsidRPr="00B00059" w:rsidRDefault="00F925D0" w:rsidP="0072763E">
      <w:pPr>
        <w:spacing w:line="360" w:lineRule="auto"/>
        <w:jc w:val="both"/>
        <w:rPr>
          <w:rFonts w:ascii="Simplified Arabic" w:hAnsi="Simplified Arabic" w:cs="Simplified Arabic"/>
          <w:sz w:val="28"/>
          <w:szCs w:val="28"/>
          <w:u w:val="single"/>
          <w:rtl/>
        </w:rPr>
      </w:pPr>
    </w:p>
    <w:p w14:paraId="274ACCE1" w14:textId="77777777" w:rsidR="00D05C1C" w:rsidRPr="00B00059" w:rsidRDefault="00D05C1C" w:rsidP="0072763E">
      <w:pPr>
        <w:spacing w:line="360" w:lineRule="auto"/>
        <w:jc w:val="both"/>
        <w:rPr>
          <w:rFonts w:ascii="Simplified Arabic" w:hAnsi="Simplified Arabic" w:cs="Simplified Arabic"/>
          <w:b/>
          <w:bCs/>
          <w:sz w:val="28"/>
          <w:szCs w:val="28"/>
        </w:rPr>
      </w:pPr>
      <w:r w:rsidRPr="00B00059">
        <w:rPr>
          <w:rFonts w:ascii="Simplified Arabic" w:hAnsi="Simplified Arabic" w:cs="Simplified Arabic"/>
          <w:b/>
          <w:bCs/>
          <w:sz w:val="28"/>
          <w:szCs w:val="28"/>
          <w:rtl/>
        </w:rPr>
        <w:t xml:space="preserve">ما </w:t>
      </w:r>
      <w:bookmarkStart w:id="7" w:name="_Hlk222919923"/>
      <w:r w:rsidRPr="00B00059">
        <w:rPr>
          <w:rFonts w:ascii="Simplified Arabic" w:hAnsi="Simplified Arabic" w:cs="Simplified Arabic"/>
          <w:b/>
          <w:bCs/>
          <w:sz w:val="28"/>
          <w:szCs w:val="28"/>
          <w:rtl/>
        </w:rPr>
        <w:t xml:space="preserve">أثر السياسة التنظيمية على البصمة الوراثية التنظيمية لشركة التعدين السعودية </w:t>
      </w:r>
      <w:bookmarkEnd w:id="7"/>
      <w:r w:rsidRPr="00B00059">
        <w:rPr>
          <w:rFonts w:ascii="Simplified Arabic" w:hAnsi="Simplified Arabic" w:cs="Simplified Arabic"/>
          <w:b/>
          <w:bCs/>
          <w:sz w:val="28"/>
          <w:szCs w:val="28"/>
          <w:rtl/>
        </w:rPr>
        <w:t>من وجهة نظر العاملين به؟</w:t>
      </w:r>
    </w:p>
    <w:p w14:paraId="3BF71992" w14:textId="77777777" w:rsidR="00D05C1C" w:rsidRPr="00B00059" w:rsidRDefault="00D05C1C" w:rsidP="0072763E">
      <w:pPr>
        <w:spacing w:line="360" w:lineRule="auto"/>
        <w:jc w:val="both"/>
        <w:rPr>
          <w:rFonts w:ascii="Simplified Arabic" w:hAnsi="Simplified Arabic" w:cs="Simplified Arabic"/>
          <w:b/>
          <w:bCs/>
          <w:sz w:val="28"/>
          <w:szCs w:val="28"/>
          <w:rtl/>
        </w:rPr>
      </w:pPr>
      <w:r w:rsidRPr="00B00059">
        <w:rPr>
          <w:rFonts w:ascii="Simplified Arabic" w:hAnsi="Simplified Arabic" w:cs="Simplified Arabic"/>
          <w:b/>
          <w:bCs/>
          <w:sz w:val="28"/>
          <w:szCs w:val="28"/>
          <w:rtl/>
        </w:rPr>
        <w:t>ويتفرع منه الأسئلة التالية:</w:t>
      </w:r>
    </w:p>
    <w:p w14:paraId="119CD43A" w14:textId="7441ACC4" w:rsidR="00D05C1C" w:rsidRPr="00B00059" w:rsidRDefault="00D05C1C" w:rsidP="0072763E">
      <w:pPr>
        <w:pStyle w:val="ListParagraph"/>
        <w:numPr>
          <w:ilvl w:val="0"/>
          <w:numId w:val="1"/>
        </w:numPr>
        <w:bidi/>
        <w:spacing w:line="360" w:lineRule="auto"/>
        <w:jc w:val="both"/>
        <w:rPr>
          <w:rFonts w:ascii="Simplified Arabic" w:hAnsi="Simplified Arabic" w:cs="Simplified Arabic"/>
          <w:sz w:val="28"/>
          <w:szCs w:val="28"/>
        </w:rPr>
      </w:pPr>
      <w:r w:rsidRPr="00B00059">
        <w:rPr>
          <w:rFonts w:ascii="Simplified Arabic" w:hAnsi="Simplified Arabic" w:cs="Simplified Arabic"/>
          <w:sz w:val="28"/>
          <w:szCs w:val="28"/>
          <w:rtl/>
        </w:rPr>
        <w:t xml:space="preserve">ما </w:t>
      </w:r>
      <w:r w:rsidR="003246E9">
        <w:rPr>
          <w:rFonts w:ascii="Simplified Arabic" w:hAnsi="Simplified Arabic" w:cs="Simplified Arabic" w:hint="cs"/>
          <w:sz w:val="28"/>
          <w:szCs w:val="28"/>
          <w:rtl/>
        </w:rPr>
        <w:t>مستوى</w:t>
      </w:r>
      <w:r w:rsidR="003246E9" w:rsidRPr="00B00059">
        <w:rPr>
          <w:rFonts w:ascii="Simplified Arabic" w:hAnsi="Simplified Arabic" w:cs="Simplified Arabic"/>
          <w:sz w:val="28"/>
          <w:szCs w:val="28"/>
          <w:rtl/>
        </w:rPr>
        <w:t xml:space="preserve"> السياسة التنظيمية بشركة التعدين السعودية من وجهة نظر العاملين </w:t>
      </w:r>
      <w:r w:rsidR="003246E9">
        <w:rPr>
          <w:rFonts w:ascii="Simplified Arabic" w:hAnsi="Simplified Arabic" w:cs="Simplified Arabic" w:hint="cs"/>
          <w:sz w:val="28"/>
          <w:szCs w:val="28"/>
          <w:rtl/>
        </w:rPr>
        <w:t>بها</w:t>
      </w:r>
      <w:r w:rsidR="003246E9" w:rsidRPr="00B00059">
        <w:rPr>
          <w:rFonts w:ascii="Simplified Arabic" w:hAnsi="Simplified Arabic" w:cs="Simplified Arabic"/>
          <w:sz w:val="28"/>
          <w:szCs w:val="28"/>
          <w:rtl/>
        </w:rPr>
        <w:t xml:space="preserve"> </w:t>
      </w:r>
      <w:r w:rsidRPr="00B00059">
        <w:rPr>
          <w:rFonts w:ascii="Simplified Arabic" w:hAnsi="Simplified Arabic" w:cs="Simplified Arabic"/>
          <w:sz w:val="28"/>
          <w:szCs w:val="28"/>
          <w:rtl/>
        </w:rPr>
        <w:t>؟</w:t>
      </w:r>
    </w:p>
    <w:p w14:paraId="488674E9" w14:textId="0E0198C1" w:rsidR="00D05C1C" w:rsidRPr="00B00059" w:rsidRDefault="00D05C1C" w:rsidP="0072763E">
      <w:pPr>
        <w:pStyle w:val="ListParagraph"/>
        <w:numPr>
          <w:ilvl w:val="0"/>
          <w:numId w:val="1"/>
        </w:numPr>
        <w:bidi/>
        <w:spacing w:line="360" w:lineRule="auto"/>
        <w:jc w:val="both"/>
        <w:rPr>
          <w:rFonts w:ascii="Simplified Arabic" w:hAnsi="Simplified Arabic" w:cs="Simplified Arabic"/>
          <w:sz w:val="28"/>
          <w:szCs w:val="28"/>
        </w:rPr>
      </w:pPr>
      <w:r w:rsidRPr="00B00059">
        <w:rPr>
          <w:rFonts w:ascii="Simplified Arabic" w:hAnsi="Simplified Arabic" w:cs="Simplified Arabic"/>
          <w:sz w:val="28"/>
          <w:szCs w:val="28"/>
          <w:rtl/>
        </w:rPr>
        <w:t xml:space="preserve">ما </w:t>
      </w:r>
      <w:r w:rsidR="003246E9">
        <w:rPr>
          <w:rFonts w:ascii="Simplified Arabic" w:hAnsi="Simplified Arabic" w:cs="Simplified Arabic" w:hint="cs"/>
          <w:sz w:val="28"/>
          <w:szCs w:val="28"/>
          <w:rtl/>
        </w:rPr>
        <w:t xml:space="preserve">مستوى تطبيق أبعاد البصمة الوراثية التنظيمية </w:t>
      </w:r>
      <w:r w:rsidR="003246E9" w:rsidRPr="00B00059">
        <w:rPr>
          <w:rFonts w:ascii="Simplified Arabic" w:hAnsi="Simplified Arabic" w:cs="Simplified Arabic"/>
          <w:sz w:val="28"/>
          <w:szCs w:val="28"/>
          <w:rtl/>
        </w:rPr>
        <w:t xml:space="preserve"> بشركة التعدين السعودية من وجهة نظر العاملين</w:t>
      </w:r>
      <w:r w:rsidR="003246E9">
        <w:rPr>
          <w:rFonts w:ascii="Simplified Arabic" w:hAnsi="Simplified Arabic" w:cs="Simplified Arabic" w:hint="cs"/>
          <w:sz w:val="28"/>
          <w:szCs w:val="28"/>
          <w:rtl/>
        </w:rPr>
        <w:t xml:space="preserve"> بها</w:t>
      </w:r>
      <w:r w:rsidR="003246E9" w:rsidRPr="00B00059">
        <w:rPr>
          <w:rFonts w:ascii="Simplified Arabic" w:hAnsi="Simplified Arabic" w:cs="Simplified Arabic"/>
          <w:sz w:val="28"/>
          <w:szCs w:val="28"/>
          <w:rtl/>
        </w:rPr>
        <w:t xml:space="preserve"> </w:t>
      </w:r>
      <w:r w:rsidRPr="00B00059">
        <w:rPr>
          <w:rFonts w:ascii="Simplified Arabic" w:hAnsi="Simplified Arabic" w:cs="Simplified Arabic"/>
          <w:sz w:val="28"/>
          <w:szCs w:val="28"/>
          <w:rtl/>
        </w:rPr>
        <w:t>؟</w:t>
      </w:r>
    </w:p>
    <w:p w14:paraId="693FDF31" w14:textId="6E70FA19" w:rsidR="00D05C1C" w:rsidRPr="00B00059" w:rsidRDefault="00D05C1C" w:rsidP="0072763E">
      <w:pPr>
        <w:pStyle w:val="ListParagraph"/>
        <w:numPr>
          <w:ilvl w:val="0"/>
          <w:numId w:val="1"/>
        </w:numPr>
        <w:bidi/>
        <w:spacing w:line="360" w:lineRule="auto"/>
        <w:jc w:val="both"/>
        <w:rPr>
          <w:rFonts w:ascii="Simplified Arabic" w:hAnsi="Simplified Arabic" w:cs="Simplified Arabic"/>
          <w:sz w:val="28"/>
          <w:szCs w:val="28"/>
        </w:rPr>
      </w:pPr>
      <w:r w:rsidRPr="00B00059">
        <w:rPr>
          <w:rFonts w:ascii="Simplified Arabic" w:hAnsi="Simplified Arabic" w:cs="Simplified Arabic"/>
          <w:sz w:val="28"/>
          <w:szCs w:val="28"/>
          <w:rtl/>
        </w:rPr>
        <w:t xml:space="preserve">ما </w:t>
      </w:r>
      <w:r w:rsidR="003246E9" w:rsidRPr="00B00059">
        <w:rPr>
          <w:rFonts w:ascii="Simplified Arabic" w:hAnsi="Simplified Arabic" w:cs="Simplified Arabic"/>
          <w:sz w:val="28"/>
          <w:szCs w:val="28"/>
          <w:rtl/>
        </w:rPr>
        <w:t xml:space="preserve">أثر السياسة التنظيمية على </w:t>
      </w:r>
      <w:r w:rsidR="003246E9">
        <w:rPr>
          <w:rFonts w:ascii="Simplified Arabic" w:hAnsi="Simplified Arabic" w:cs="Simplified Arabic" w:hint="cs"/>
          <w:sz w:val="28"/>
          <w:szCs w:val="28"/>
          <w:rtl/>
        </w:rPr>
        <w:t xml:space="preserve">البصمة الوراثية التنظيمية </w:t>
      </w:r>
      <w:r w:rsidR="003246E9" w:rsidRPr="00B00059">
        <w:rPr>
          <w:rFonts w:ascii="Simplified Arabic" w:hAnsi="Simplified Arabic" w:cs="Simplified Arabic"/>
          <w:sz w:val="28"/>
          <w:szCs w:val="28"/>
          <w:rtl/>
        </w:rPr>
        <w:t xml:space="preserve">من وجهة نظر العاملين بشركة التعدين السعودية </w:t>
      </w:r>
      <w:r w:rsidRPr="00B00059">
        <w:rPr>
          <w:rFonts w:ascii="Simplified Arabic" w:hAnsi="Simplified Arabic" w:cs="Simplified Arabic"/>
          <w:sz w:val="28"/>
          <w:szCs w:val="28"/>
          <w:rtl/>
        </w:rPr>
        <w:t>؟</w:t>
      </w:r>
    </w:p>
    <w:p w14:paraId="7ABDDD95" w14:textId="2694A28B" w:rsidR="00D52480" w:rsidRPr="0085280D" w:rsidRDefault="00D52480" w:rsidP="0085280D">
      <w:pPr>
        <w:spacing w:line="360" w:lineRule="auto"/>
        <w:jc w:val="both"/>
        <w:outlineLvl w:val="0"/>
        <w:rPr>
          <w:rFonts w:ascii="Simplified Arabic" w:hAnsi="Simplified Arabic" w:cs="Simplified Arabic"/>
          <w:b/>
          <w:bCs/>
          <w:sz w:val="32"/>
          <w:szCs w:val="32"/>
          <w:u w:val="single"/>
          <w:rtl/>
        </w:rPr>
      </w:pPr>
      <w:bookmarkStart w:id="8" w:name="_Toc230620553"/>
      <w:r w:rsidRPr="0085280D">
        <w:rPr>
          <w:rFonts w:ascii="Simplified Arabic" w:hAnsi="Simplified Arabic" w:cs="Simplified Arabic"/>
          <w:b/>
          <w:bCs/>
          <w:sz w:val="32"/>
          <w:szCs w:val="32"/>
          <w:u w:val="single"/>
          <w:rtl/>
        </w:rPr>
        <w:t>فروض الدراسة</w:t>
      </w:r>
      <w:bookmarkEnd w:id="8"/>
    </w:p>
    <w:p w14:paraId="24BA835C" w14:textId="0CE80A06" w:rsidR="0072763E" w:rsidRPr="00B00059" w:rsidRDefault="0072763E" w:rsidP="0072763E">
      <w:pPr>
        <w:widowControl w:val="0"/>
        <w:spacing w:after="0" w:line="360" w:lineRule="auto"/>
        <w:ind w:firstLine="720"/>
        <w:jc w:val="both"/>
        <w:rPr>
          <w:rFonts w:ascii="Simplified Arabic" w:hAnsi="Simplified Arabic" w:cs="Simplified Arabic"/>
          <w:sz w:val="28"/>
          <w:szCs w:val="28"/>
          <w:rtl/>
        </w:rPr>
      </w:pPr>
      <w:r w:rsidRPr="00B00059">
        <w:rPr>
          <w:rFonts w:ascii="Simplified Arabic" w:hAnsi="Simplified Arabic" w:cs="Simplified Arabic"/>
          <w:b/>
          <w:bCs/>
          <w:sz w:val="28"/>
          <w:szCs w:val="28"/>
          <w:rtl/>
        </w:rPr>
        <w:t xml:space="preserve">الفرضية الرئيسية: </w:t>
      </w:r>
      <w:r w:rsidRPr="00B00059">
        <w:rPr>
          <w:rFonts w:ascii="Simplified Arabic" w:hAnsi="Simplified Arabic" w:cs="Simplified Arabic"/>
          <w:sz w:val="28"/>
          <w:szCs w:val="28"/>
          <w:rtl/>
        </w:rPr>
        <w:t>توجد أثر ذات دلالة احصائية عند دلالة (0.05) للسياسة التنظيمية على البصمة الوراثية التنظيمية لشركة التعدين السعودية.</w:t>
      </w:r>
    </w:p>
    <w:p w14:paraId="224E1D57" w14:textId="77777777" w:rsidR="0072763E" w:rsidRPr="00B00059" w:rsidRDefault="0072763E" w:rsidP="0072763E">
      <w:pPr>
        <w:widowControl w:val="0"/>
        <w:spacing w:after="0" w:line="360" w:lineRule="auto"/>
        <w:ind w:firstLine="720"/>
        <w:jc w:val="both"/>
        <w:rPr>
          <w:rFonts w:ascii="Simplified Arabic" w:hAnsi="Simplified Arabic" w:cs="Simplified Arabic"/>
          <w:sz w:val="28"/>
          <w:szCs w:val="28"/>
          <w:rtl/>
        </w:rPr>
      </w:pPr>
      <w:r w:rsidRPr="00B00059">
        <w:rPr>
          <w:rFonts w:ascii="Simplified Arabic" w:hAnsi="Simplified Arabic" w:cs="Simplified Arabic"/>
          <w:sz w:val="28"/>
          <w:szCs w:val="28"/>
          <w:rtl/>
        </w:rPr>
        <w:t>وتنبثق من هذه الفرضية الفرضيات الفرعية الآتية:</w:t>
      </w:r>
    </w:p>
    <w:p w14:paraId="607634E0" w14:textId="7BC6EBAA" w:rsidR="00AE34D0" w:rsidRPr="00B00059" w:rsidRDefault="00AE34D0" w:rsidP="0072763E">
      <w:pPr>
        <w:pStyle w:val="ListParagraph"/>
        <w:numPr>
          <w:ilvl w:val="0"/>
          <w:numId w:val="5"/>
        </w:numPr>
        <w:bidi/>
        <w:spacing w:line="360" w:lineRule="auto"/>
        <w:jc w:val="both"/>
        <w:rPr>
          <w:rFonts w:ascii="Simplified Arabic" w:hAnsi="Simplified Arabic" w:cs="Simplified Arabic"/>
          <w:sz w:val="28"/>
          <w:szCs w:val="28"/>
        </w:rPr>
      </w:pPr>
      <w:r w:rsidRPr="00B00059">
        <w:rPr>
          <w:rFonts w:ascii="Simplified Arabic" w:hAnsi="Simplified Arabic" w:cs="Simplified Arabic"/>
          <w:sz w:val="28"/>
          <w:szCs w:val="28"/>
          <w:rtl/>
        </w:rPr>
        <w:t xml:space="preserve">يوجد أثر دال احصائيا </w:t>
      </w:r>
      <w:bookmarkStart w:id="9" w:name="_Hlk222919901"/>
      <w:r w:rsidRPr="00B00059">
        <w:rPr>
          <w:rFonts w:ascii="Simplified Arabic" w:hAnsi="Simplified Arabic" w:cs="Simplified Arabic"/>
          <w:sz w:val="28"/>
          <w:szCs w:val="28"/>
          <w:rtl/>
        </w:rPr>
        <w:t xml:space="preserve">عند دلالة (0.05) </w:t>
      </w:r>
      <w:bookmarkEnd w:id="9"/>
      <w:r w:rsidRPr="00B00059">
        <w:rPr>
          <w:rFonts w:ascii="Simplified Arabic" w:hAnsi="Simplified Arabic" w:cs="Simplified Arabic"/>
          <w:sz w:val="28"/>
          <w:szCs w:val="28"/>
          <w:rtl/>
        </w:rPr>
        <w:t>للسياسة التنظيمية على بعد حقوق اتخاذ القرار من وجهة نظر العاملين بشركة التعدين السعودية.</w:t>
      </w:r>
    </w:p>
    <w:p w14:paraId="31D761F3" w14:textId="68118444" w:rsidR="00AE34D0" w:rsidRPr="00B00059" w:rsidRDefault="00AE34D0" w:rsidP="0072763E">
      <w:pPr>
        <w:pStyle w:val="ListParagraph"/>
        <w:numPr>
          <w:ilvl w:val="0"/>
          <w:numId w:val="5"/>
        </w:numPr>
        <w:bidi/>
        <w:spacing w:line="360" w:lineRule="auto"/>
        <w:jc w:val="both"/>
        <w:rPr>
          <w:rFonts w:ascii="Simplified Arabic" w:hAnsi="Simplified Arabic" w:cs="Simplified Arabic"/>
          <w:sz w:val="28"/>
          <w:szCs w:val="28"/>
        </w:rPr>
      </w:pPr>
      <w:r w:rsidRPr="00B00059">
        <w:rPr>
          <w:rFonts w:ascii="Simplified Arabic" w:hAnsi="Simplified Arabic" w:cs="Simplified Arabic"/>
          <w:sz w:val="28"/>
          <w:szCs w:val="28"/>
          <w:rtl/>
        </w:rPr>
        <w:lastRenderedPageBreak/>
        <w:t>يوجد أثر دال احصائيا عند دلالة (0.05) للسياسة التنظيمية على بعد المحفزات والمعلومات من وجهة نظر العاملين بشركة التعدين السعودية.</w:t>
      </w:r>
    </w:p>
    <w:p w14:paraId="2ED56252" w14:textId="1DBA8C3E" w:rsidR="00AE34D0" w:rsidRDefault="00AE34D0" w:rsidP="0072763E">
      <w:pPr>
        <w:pStyle w:val="ListParagraph"/>
        <w:numPr>
          <w:ilvl w:val="0"/>
          <w:numId w:val="5"/>
        </w:numPr>
        <w:bidi/>
        <w:spacing w:line="360" w:lineRule="auto"/>
        <w:jc w:val="both"/>
        <w:rPr>
          <w:rFonts w:ascii="Simplified Arabic" w:hAnsi="Simplified Arabic" w:cs="Simplified Arabic"/>
          <w:sz w:val="28"/>
          <w:szCs w:val="28"/>
        </w:rPr>
      </w:pPr>
      <w:r w:rsidRPr="00B00059">
        <w:rPr>
          <w:rFonts w:ascii="Simplified Arabic" w:hAnsi="Simplified Arabic" w:cs="Simplified Arabic"/>
          <w:sz w:val="28"/>
          <w:szCs w:val="28"/>
          <w:rtl/>
        </w:rPr>
        <w:t>يوجد أثر دال احصائيا عند دلالة (0.05) للسياسة التنظيمية على بعد الهيكل التنظيمي من وجهة نظر العاملين بشركة التعدين السعودية.</w:t>
      </w:r>
    </w:p>
    <w:p w14:paraId="693808E8" w14:textId="6B37F988" w:rsidR="00F925D0" w:rsidRPr="0085280D" w:rsidRDefault="00F925D0" w:rsidP="0085280D">
      <w:pPr>
        <w:spacing w:line="360" w:lineRule="auto"/>
        <w:jc w:val="both"/>
        <w:outlineLvl w:val="0"/>
        <w:rPr>
          <w:rFonts w:ascii="Simplified Arabic" w:hAnsi="Simplified Arabic" w:cs="Simplified Arabic"/>
          <w:b/>
          <w:bCs/>
          <w:sz w:val="32"/>
          <w:szCs w:val="32"/>
          <w:u w:val="single"/>
          <w:rtl/>
        </w:rPr>
      </w:pPr>
      <w:bookmarkStart w:id="10" w:name="_Toc230620554"/>
      <w:r w:rsidRPr="0085280D">
        <w:rPr>
          <w:rFonts w:ascii="Simplified Arabic" w:hAnsi="Simplified Arabic" w:cs="Simplified Arabic"/>
          <w:b/>
          <w:bCs/>
          <w:sz w:val="32"/>
          <w:szCs w:val="32"/>
          <w:u w:val="single"/>
          <w:rtl/>
        </w:rPr>
        <w:t>النظرية العلمية</w:t>
      </w:r>
      <w:bookmarkEnd w:id="10"/>
      <w:r w:rsidRPr="0085280D">
        <w:rPr>
          <w:rFonts w:ascii="Simplified Arabic" w:hAnsi="Simplified Arabic" w:cs="Simplified Arabic"/>
          <w:b/>
          <w:bCs/>
          <w:sz w:val="32"/>
          <w:szCs w:val="32"/>
          <w:u w:val="single"/>
          <w:rtl/>
        </w:rPr>
        <w:t xml:space="preserve"> </w:t>
      </w:r>
    </w:p>
    <w:p w14:paraId="0E1D6308" w14:textId="77777777" w:rsidR="004257D2" w:rsidRPr="0085280D" w:rsidRDefault="004257D2" w:rsidP="0085280D">
      <w:pPr>
        <w:spacing w:before="240" w:line="360" w:lineRule="auto"/>
        <w:jc w:val="both"/>
        <w:outlineLvl w:val="0"/>
        <w:rPr>
          <w:rFonts w:ascii="Simplified Arabic" w:hAnsi="Simplified Arabic" w:cs="Simplified Arabic"/>
          <w:b/>
          <w:bCs/>
          <w:sz w:val="32"/>
          <w:szCs w:val="32"/>
          <w:rtl/>
          <w:lang w:bidi="ar-EG"/>
        </w:rPr>
      </w:pPr>
      <w:bookmarkStart w:id="11" w:name="_Toc230620555"/>
      <w:r w:rsidRPr="0085280D">
        <w:rPr>
          <w:rFonts w:ascii="Simplified Arabic" w:hAnsi="Simplified Arabic" w:cs="Simplified Arabic"/>
          <w:b/>
          <w:bCs/>
          <w:sz w:val="32"/>
          <w:szCs w:val="32"/>
          <w:rtl/>
          <w:lang w:bidi="ar-EG"/>
        </w:rPr>
        <w:t>السياسة التنظيمية</w:t>
      </w:r>
      <w:bookmarkEnd w:id="11"/>
      <w:r w:rsidRPr="0085280D">
        <w:rPr>
          <w:rFonts w:ascii="Simplified Arabic" w:hAnsi="Simplified Arabic" w:cs="Simplified Arabic"/>
          <w:b/>
          <w:bCs/>
          <w:sz w:val="32"/>
          <w:szCs w:val="32"/>
          <w:rtl/>
          <w:lang w:bidi="ar-EG"/>
        </w:rPr>
        <w:t xml:space="preserve"> </w:t>
      </w:r>
    </w:p>
    <w:p w14:paraId="186CD092" w14:textId="77777777" w:rsidR="004257D2" w:rsidRPr="00B00059" w:rsidRDefault="004257D2" w:rsidP="0072763E">
      <w:pPr>
        <w:spacing w:before="240" w:line="360" w:lineRule="auto"/>
        <w:jc w:val="both"/>
        <w:rPr>
          <w:rFonts w:ascii="Simplified Arabic" w:hAnsi="Simplified Arabic" w:cs="Simplified Arabic"/>
          <w:b/>
          <w:bCs/>
          <w:sz w:val="28"/>
          <w:szCs w:val="28"/>
          <w:rtl/>
          <w:lang w:bidi="ar-EG"/>
        </w:rPr>
      </w:pPr>
      <w:r w:rsidRPr="00B00059">
        <w:rPr>
          <w:rFonts w:ascii="Simplified Arabic" w:hAnsi="Simplified Arabic" w:cs="Simplified Arabic"/>
          <w:b/>
          <w:bCs/>
          <w:sz w:val="28"/>
          <w:szCs w:val="28"/>
          <w:rtl/>
          <w:lang w:bidi="ar-EG"/>
        </w:rPr>
        <w:t>مفهوم السياسة التنظيمية</w:t>
      </w:r>
    </w:p>
    <w:p w14:paraId="218A4064" w14:textId="77777777" w:rsidR="004257D2" w:rsidRPr="00B00059" w:rsidRDefault="004257D2"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كما عرفها (</w:t>
      </w:r>
      <w:r w:rsidRPr="00B00059">
        <w:rPr>
          <w:rFonts w:ascii="Simplified Arabic" w:hAnsi="Simplified Arabic" w:cs="Simplified Arabic"/>
          <w:sz w:val="28"/>
          <w:szCs w:val="28"/>
          <w:lang w:bidi="ar-EG"/>
        </w:rPr>
        <w:t>He, 2025, 3</w:t>
      </w:r>
      <w:r w:rsidRPr="00B00059">
        <w:rPr>
          <w:rFonts w:ascii="Simplified Arabic" w:hAnsi="Simplified Arabic" w:cs="Simplified Arabic"/>
          <w:sz w:val="28"/>
          <w:szCs w:val="28"/>
          <w:rtl/>
          <w:lang w:bidi="ar-EG"/>
        </w:rPr>
        <w:t>) بأنها: "</w:t>
      </w:r>
      <w:r w:rsidRPr="00B00059">
        <w:rPr>
          <w:rFonts w:ascii="Simplified Arabic" w:hAnsi="Simplified Arabic" w:cs="Simplified Arabic"/>
          <w:sz w:val="28"/>
          <w:szCs w:val="28"/>
          <w:rtl/>
        </w:rPr>
        <w:t xml:space="preserve"> </w:t>
      </w:r>
      <w:r w:rsidRPr="00B00059">
        <w:rPr>
          <w:rFonts w:ascii="Simplified Arabic" w:hAnsi="Simplified Arabic" w:cs="Simplified Arabic"/>
          <w:sz w:val="28"/>
          <w:szCs w:val="28"/>
          <w:rtl/>
          <w:lang w:bidi="ar-EG"/>
        </w:rPr>
        <w:t>مجموعة القواعد الداخلية المصممة لتنظيم وتحديد قواعد السلوك داخل المنظمة، وهي تحدد مسؤوليات كل من أصحاب الأعمال والإدارة العليا، بالإضافة إلى الموظفين على جميع المستويات الهرمية، وهدفهم هو حماية حقوق العمال، وكذلك المصالح التجارية لأصحاب العمل".</w:t>
      </w:r>
    </w:p>
    <w:p w14:paraId="4FD4FD84" w14:textId="77777777" w:rsidR="004257D2" w:rsidRPr="00B00059" w:rsidRDefault="004257D2"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ذكر المنيع (2024، 91) تعريف السياسة التنظيمية بأنها: "تعبير مكتوب (قد يكون شفويًا أو حتى ضمنيًا) يضح الحدود، والاتجاهات التي يجب أن يتخذ المديرين قراراتهم في إطارها أي أن السياسة هي مرشد لاتخاذ القرارات".</w:t>
      </w:r>
    </w:p>
    <w:p w14:paraId="390E8BD8" w14:textId="77777777" w:rsidR="004257D2" w:rsidRPr="00B00059" w:rsidRDefault="004257D2"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تُعرَّف السياسة التنظيمية إجرائيًا بأنها:</w:t>
      </w:r>
    </w:p>
    <w:p w14:paraId="7E179D9B" w14:textId="77777777" w:rsidR="004257D2" w:rsidRDefault="004257D2"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 xml:space="preserve">مجموعة القواعد والإجراءات والتوجيهات الرسمية المعتمدة داخل شركة التعدين السعودية، والتي تنظم آليات اتخاذ القرار، وتوزيع الصلاحيات، وإدارة الموارد البشرية، وأساليب الاتصال والتحفيز، ويتم قياسها </w:t>
      </w:r>
      <w:r w:rsidRPr="00B00059">
        <w:rPr>
          <w:rFonts w:ascii="Simplified Arabic" w:hAnsi="Simplified Arabic" w:cs="Simplified Arabic"/>
          <w:sz w:val="28"/>
          <w:szCs w:val="28"/>
          <w:rtl/>
          <w:lang w:bidi="ar-EG"/>
        </w:rPr>
        <w:lastRenderedPageBreak/>
        <w:t>من خلال استجابات أفراد عينة الدراسة على فقرات الاستبانة المعدّة لقياس درجة وضوح السياسات، وعدالتها، ومرونتها، ومدى التزام الإدارة بتطبيقها.</w:t>
      </w:r>
    </w:p>
    <w:p w14:paraId="6761EC7A" w14:textId="77777777" w:rsidR="004257D2" w:rsidRPr="0085280D" w:rsidRDefault="004257D2" w:rsidP="0085280D">
      <w:pPr>
        <w:spacing w:before="240" w:line="360" w:lineRule="auto"/>
        <w:jc w:val="both"/>
        <w:outlineLvl w:val="0"/>
        <w:rPr>
          <w:rFonts w:ascii="Simplified Arabic" w:hAnsi="Simplified Arabic" w:cs="Simplified Arabic"/>
          <w:b/>
          <w:bCs/>
          <w:sz w:val="32"/>
          <w:szCs w:val="32"/>
          <w:rtl/>
          <w:lang w:bidi="ar-EG"/>
        </w:rPr>
      </w:pPr>
      <w:bookmarkStart w:id="12" w:name="_Toc230620556"/>
      <w:r w:rsidRPr="0085280D">
        <w:rPr>
          <w:rFonts w:ascii="Simplified Arabic" w:hAnsi="Simplified Arabic" w:cs="Simplified Arabic"/>
          <w:b/>
          <w:bCs/>
          <w:sz w:val="32"/>
          <w:szCs w:val="32"/>
          <w:rtl/>
          <w:lang w:bidi="ar-EG"/>
        </w:rPr>
        <w:t>أهمية السياسة التنظيمية</w:t>
      </w:r>
      <w:bookmarkEnd w:id="12"/>
      <w:r w:rsidRPr="0085280D">
        <w:rPr>
          <w:rFonts w:ascii="Simplified Arabic" w:hAnsi="Simplified Arabic" w:cs="Simplified Arabic"/>
          <w:b/>
          <w:bCs/>
          <w:sz w:val="32"/>
          <w:szCs w:val="32"/>
          <w:rtl/>
          <w:lang w:bidi="ar-EG"/>
        </w:rPr>
        <w:t xml:space="preserve"> </w:t>
      </w:r>
    </w:p>
    <w:p w14:paraId="742BDD81" w14:textId="67945E09" w:rsidR="004257D2" w:rsidRPr="00B00059" w:rsidRDefault="004257D2" w:rsidP="0072763E">
      <w:pPr>
        <w:spacing w:before="240" w:line="360" w:lineRule="auto"/>
        <w:ind w:left="360"/>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تُعد السياسات التنظيمية الإطار الموجِّه لسلوكيات وتوجهات كلٍّ من الإدارة والعاملين داخل المنظمة، إذ تسهم في توجيه الجهود نحو تحقيق الأهداف ومعالجة المشكلات بأسلوب منظم ومدروس. كما تمثل أداة داعمة لعملية اتخاذ القرار الإداري، بما يعزز فاعلية الأداء المؤسسي</w:t>
      </w:r>
      <w:r w:rsidRPr="00B00059">
        <w:rPr>
          <w:rFonts w:ascii="Simplified Arabic" w:hAnsi="Simplified Arabic" w:cs="Simplified Arabic"/>
          <w:sz w:val="28"/>
          <w:szCs w:val="28"/>
          <w:lang w:bidi="ar-EG"/>
        </w:rPr>
        <w:t>.</w:t>
      </w:r>
    </w:p>
    <w:p w14:paraId="3B064661" w14:textId="77777777" w:rsidR="004257D2" w:rsidRPr="00B00059" w:rsidRDefault="004257D2" w:rsidP="0072763E">
      <w:pPr>
        <w:pStyle w:val="ListParagraph"/>
        <w:numPr>
          <w:ilvl w:val="0"/>
          <w:numId w:val="12"/>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وقد أشار البغدادي (2023، ص. 91) إلى أن للسياسات التنظيمية دورًا محوريًا في مختلف أنواع المنظمات، ويتجلى ذلك في عدة جوانب، من أبرزها</w:t>
      </w:r>
      <w:r w:rsidRPr="00B00059">
        <w:rPr>
          <w:rFonts w:ascii="Simplified Arabic" w:hAnsi="Simplified Arabic" w:cs="Simplified Arabic"/>
          <w:sz w:val="28"/>
          <w:szCs w:val="28"/>
          <w:lang w:bidi="ar-EG"/>
        </w:rPr>
        <w:t>:</w:t>
      </w:r>
    </w:p>
    <w:p w14:paraId="3669F3CB" w14:textId="77777777" w:rsidR="004257D2" w:rsidRPr="00B00059" w:rsidRDefault="004257D2" w:rsidP="0072763E">
      <w:pPr>
        <w:pStyle w:val="ListParagraph"/>
        <w:numPr>
          <w:ilvl w:val="0"/>
          <w:numId w:val="12"/>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الإسهام في الحد من تعقيد المشكلات التي تواجه المنظمة، وتقليل درجة الغموض المرتبط بمختلف جوانب العمل</w:t>
      </w:r>
      <w:r w:rsidRPr="00B00059">
        <w:rPr>
          <w:rFonts w:ascii="Simplified Arabic" w:hAnsi="Simplified Arabic" w:cs="Simplified Arabic"/>
          <w:sz w:val="28"/>
          <w:szCs w:val="28"/>
          <w:lang w:bidi="ar-EG"/>
        </w:rPr>
        <w:t>.</w:t>
      </w:r>
    </w:p>
    <w:p w14:paraId="2584DE99" w14:textId="77777777" w:rsidR="004257D2" w:rsidRPr="00B00059" w:rsidRDefault="004257D2" w:rsidP="0072763E">
      <w:pPr>
        <w:pStyle w:val="ListParagraph"/>
        <w:numPr>
          <w:ilvl w:val="0"/>
          <w:numId w:val="12"/>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تحقيق التنسيق والتكامل بين الإجراءات التنظيمية، بما يضمن العدالة والمساواة في التعامل مع الحالات المتشابهة</w:t>
      </w:r>
      <w:r w:rsidRPr="00B00059">
        <w:rPr>
          <w:rFonts w:ascii="Simplified Arabic" w:hAnsi="Simplified Arabic" w:cs="Simplified Arabic"/>
          <w:sz w:val="28"/>
          <w:szCs w:val="28"/>
          <w:lang w:bidi="ar-EG"/>
        </w:rPr>
        <w:t>.</w:t>
      </w:r>
    </w:p>
    <w:p w14:paraId="70585988" w14:textId="77777777" w:rsidR="004257D2" w:rsidRPr="00B00059" w:rsidRDefault="004257D2" w:rsidP="0072763E">
      <w:pPr>
        <w:pStyle w:val="ListParagraph"/>
        <w:numPr>
          <w:ilvl w:val="0"/>
          <w:numId w:val="12"/>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تنظيم حالات التعارض والتداخل في تنفيذ الأعمال، وضمان الاتساق في معالجتها</w:t>
      </w:r>
      <w:r w:rsidRPr="00B00059">
        <w:rPr>
          <w:rFonts w:ascii="Simplified Arabic" w:hAnsi="Simplified Arabic" w:cs="Simplified Arabic"/>
          <w:sz w:val="28"/>
          <w:szCs w:val="28"/>
          <w:lang w:bidi="ar-EG"/>
        </w:rPr>
        <w:t>.</w:t>
      </w:r>
    </w:p>
    <w:p w14:paraId="3FD75AC4" w14:textId="77777777" w:rsidR="004257D2" w:rsidRPr="00B00059" w:rsidRDefault="004257D2" w:rsidP="0072763E">
      <w:pPr>
        <w:pStyle w:val="ListParagraph"/>
        <w:numPr>
          <w:ilvl w:val="0"/>
          <w:numId w:val="12"/>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توفير إطار مرجعي واضح يوجه سلوك الأفراد ويحدد أساليب عملهم وفق ضوابط محددة بعيدًا عن العشوائية</w:t>
      </w:r>
      <w:r w:rsidRPr="00B00059">
        <w:rPr>
          <w:rFonts w:ascii="Simplified Arabic" w:hAnsi="Simplified Arabic" w:cs="Simplified Arabic"/>
          <w:sz w:val="28"/>
          <w:szCs w:val="28"/>
          <w:lang w:bidi="ar-EG"/>
        </w:rPr>
        <w:t>.</w:t>
      </w:r>
    </w:p>
    <w:p w14:paraId="2819D384" w14:textId="00070652" w:rsidR="004257D2" w:rsidRPr="00B00059" w:rsidRDefault="004257D2" w:rsidP="0072763E">
      <w:pPr>
        <w:pStyle w:val="ListParagraph"/>
        <w:numPr>
          <w:ilvl w:val="0"/>
          <w:numId w:val="12"/>
        </w:numPr>
        <w:bidi/>
        <w:spacing w:before="240" w:line="360" w:lineRule="auto"/>
        <w:jc w:val="both"/>
        <w:rPr>
          <w:rFonts w:ascii="Simplified Arabic" w:hAnsi="Simplified Arabic" w:cs="Simplified Arabic"/>
          <w:sz w:val="28"/>
          <w:szCs w:val="28"/>
          <w:lang w:bidi="ar-EG"/>
        </w:rPr>
      </w:pPr>
      <w:r w:rsidRPr="00B00059">
        <w:rPr>
          <w:rFonts w:ascii="Simplified Arabic" w:hAnsi="Simplified Arabic" w:cs="Simplified Arabic"/>
          <w:sz w:val="28"/>
          <w:szCs w:val="28"/>
          <w:rtl/>
          <w:lang w:bidi="ar-EG"/>
        </w:rPr>
        <w:t>دعم القرارات الإدارية وتعزيز تكاملها مع بقية السياسات التنظيمية، بما يسهم في تحقيق أهداف المنظمة بكفاءة وفاعلية..</w:t>
      </w:r>
    </w:p>
    <w:p w14:paraId="0C92179C" w14:textId="24DF7D3E" w:rsidR="004257D2" w:rsidRPr="00B00059" w:rsidRDefault="004257D2"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lastRenderedPageBreak/>
        <w:t xml:space="preserve">ويرى الباحث أن أهمية السياسات التنظيمية لا تقتصر على كونها أداة تنظيمية لضبط الإجراءات، بل تمتد لتشكّل أحد المرتكزات الأساسية في بناء الهوية التنظيمية وصياغة “الشخصية المؤسسية” للمنظمة، فكلما اتسمت السياسات بالوضوح والعدالة والمرونة، انعكس ذلك إيجابًا على سلوكيات العاملين واتجاهاتهم، وأسهم في تعزيز الانسجام الداخلي، وهو ما يمثل أساسًا جوهريًا لتكوين البصمة الوراثية التنظيمية للمنظمة. </w:t>
      </w:r>
    </w:p>
    <w:p w14:paraId="01D43444" w14:textId="77777777" w:rsidR="004257D2" w:rsidRPr="0085280D" w:rsidRDefault="004257D2" w:rsidP="0085280D">
      <w:pPr>
        <w:spacing w:before="240" w:line="360" w:lineRule="auto"/>
        <w:jc w:val="both"/>
        <w:outlineLvl w:val="0"/>
        <w:rPr>
          <w:rFonts w:ascii="Simplified Arabic" w:hAnsi="Simplified Arabic" w:cs="Simplified Arabic"/>
          <w:b/>
          <w:bCs/>
          <w:sz w:val="32"/>
          <w:szCs w:val="32"/>
          <w:rtl/>
          <w:lang w:bidi="ar-EG"/>
        </w:rPr>
      </w:pPr>
      <w:bookmarkStart w:id="13" w:name="_Toc230620557"/>
      <w:r w:rsidRPr="0085280D">
        <w:rPr>
          <w:rFonts w:ascii="Simplified Arabic" w:hAnsi="Simplified Arabic" w:cs="Simplified Arabic"/>
          <w:b/>
          <w:bCs/>
          <w:sz w:val="32"/>
          <w:szCs w:val="32"/>
          <w:rtl/>
          <w:lang w:bidi="ar-EG"/>
        </w:rPr>
        <w:t>خصائص السياسات التنظيمية</w:t>
      </w:r>
      <w:bookmarkEnd w:id="13"/>
    </w:p>
    <w:p w14:paraId="37A6D36F" w14:textId="79E4BB87" w:rsidR="00B16E8B" w:rsidRPr="00B00059" w:rsidRDefault="00B16E8B"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 xml:space="preserve">تتباين خصائص السياسات التنظيمية وفقًا لطبيعة كل شركة وأهدافها الاستراتيجية، إلا أن هناك مجموعة من السمات المشتركة التي أشار إليها </w:t>
      </w:r>
      <w:r w:rsidR="009A6A73" w:rsidRPr="00B00059">
        <w:rPr>
          <w:rFonts w:ascii="Simplified Arabic" w:hAnsi="Simplified Arabic" w:cs="Simplified Arabic"/>
          <w:sz w:val="28"/>
          <w:szCs w:val="28"/>
          <w:rtl/>
          <w:lang w:bidi="ar-EG"/>
        </w:rPr>
        <w:t>(</w:t>
      </w:r>
      <w:r w:rsidR="009A6A73" w:rsidRPr="00B00059">
        <w:rPr>
          <w:rFonts w:ascii="Simplified Arabic" w:hAnsi="Simplified Arabic" w:cs="Simplified Arabic"/>
          <w:sz w:val="28"/>
          <w:szCs w:val="28"/>
          <w:lang w:bidi="ar-EG"/>
        </w:rPr>
        <w:t>Zaino et al., 2024</w:t>
      </w:r>
      <w:r w:rsidR="009A6A73" w:rsidRPr="00B00059">
        <w:rPr>
          <w:rFonts w:ascii="Simplified Arabic" w:hAnsi="Simplified Arabic" w:cs="Simplified Arabic"/>
          <w:sz w:val="28"/>
          <w:szCs w:val="28"/>
          <w:rtl/>
          <w:lang w:bidi="ar-EG"/>
        </w:rPr>
        <w:t>)</w:t>
      </w:r>
      <w:r w:rsidRPr="00B00059">
        <w:rPr>
          <w:rFonts w:ascii="Simplified Arabic" w:hAnsi="Simplified Arabic" w:cs="Simplified Arabic"/>
          <w:sz w:val="28"/>
          <w:szCs w:val="28"/>
          <w:rtl/>
          <w:lang w:bidi="ar-EG"/>
        </w:rPr>
        <w:t xml:space="preserve"> ومن أبرزها ما يلي:</w:t>
      </w:r>
    </w:p>
    <w:p w14:paraId="1B6D1108" w14:textId="77777777" w:rsidR="00B16E8B" w:rsidRPr="00B00059" w:rsidRDefault="00B16E8B" w:rsidP="0072763E">
      <w:pPr>
        <w:pStyle w:val="ListParagraph"/>
        <w:numPr>
          <w:ilvl w:val="0"/>
          <w:numId w:val="20"/>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ترتبط السياسات التنظيمية ارتباطًا مباشرًا بتحقيق أهداف العمل ودعم التوجهات الاستراتيجية للمؤسسة.</w:t>
      </w:r>
    </w:p>
    <w:p w14:paraId="3D643DCC" w14:textId="77777777" w:rsidR="00B16E8B" w:rsidRPr="00B00059" w:rsidRDefault="00B16E8B" w:rsidP="0072763E">
      <w:pPr>
        <w:pStyle w:val="ListParagraph"/>
        <w:numPr>
          <w:ilvl w:val="0"/>
          <w:numId w:val="20"/>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تتضمن مجموعة من القواعد واللوائح التي تنظم سلوك المؤسسة وأقسامها المختلفة.</w:t>
      </w:r>
    </w:p>
    <w:p w14:paraId="253C8CF1" w14:textId="77777777" w:rsidR="00B16E8B" w:rsidRPr="00B00059" w:rsidRDefault="00B16E8B" w:rsidP="0072763E">
      <w:pPr>
        <w:pStyle w:val="ListParagraph"/>
        <w:numPr>
          <w:ilvl w:val="0"/>
          <w:numId w:val="20"/>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تستند إلى أسس وإجراءات واضحة يلتزم بها العاملون، خاصة في المواقف غير الروتينية التي تتطلب توجيهًا منظمًا.</w:t>
      </w:r>
    </w:p>
    <w:p w14:paraId="1FD80A28" w14:textId="77777777" w:rsidR="00B16E8B" w:rsidRPr="00B00059" w:rsidRDefault="00B16E8B" w:rsidP="0072763E">
      <w:pPr>
        <w:pStyle w:val="ListParagraph"/>
        <w:numPr>
          <w:ilvl w:val="0"/>
          <w:numId w:val="20"/>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توفر إطارًا عامًا للعمل مع توضيح الإجراءات التنفيذية، بما يعكس هوية الشركة وقيمها المؤسسية.</w:t>
      </w:r>
    </w:p>
    <w:p w14:paraId="2E11B938" w14:textId="77777777" w:rsidR="00B16E8B" w:rsidRPr="00B00059" w:rsidRDefault="00B16E8B" w:rsidP="0072763E">
      <w:pPr>
        <w:pStyle w:val="ListParagraph"/>
        <w:numPr>
          <w:ilvl w:val="0"/>
          <w:numId w:val="20"/>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تحدد المسؤوليات والصلاحيات لمختلف المستويات الإدارية، بدءًا من الإدارة العليا وصولًا إلى الموظفين.</w:t>
      </w:r>
    </w:p>
    <w:p w14:paraId="5DD2AE09" w14:textId="77777777" w:rsidR="00B16E8B" w:rsidRPr="00B00059" w:rsidRDefault="00B16E8B" w:rsidP="0072763E">
      <w:pPr>
        <w:pStyle w:val="ListParagraph"/>
        <w:numPr>
          <w:ilvl w:val="0"/>
          <w:numId w:val="20"/>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تُصاغ بما يتوافق مع رسالة المؤسسة وعلامتها التجارية، بما يسهم في تعزيز هويتها التنظيمية.</w:t>
      </w:r>
    </w:p>
    <w:p w14:paraId="1258A116" w14:textId="77777777" w:rsidR="00B16E8B" w:rsidRPr="00B00059" w:rsidRDefault="00B16E8B" w:rsidP="0072763E">
      <w:pPr>
        <w:pStyle w:val="ListParagraph"/>
        <w:numPr>
          <w:ilvl w:val="0"/>
          <w:numId w:val="20"/>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تهدف إلى حماية حقوق الموظفين، وضمان مصالح أصحاب العمل، والحفاظ على الصورة المؤسسية.</w:t>
      </w:r>
    </w:p>
    <w:p w14:paraId="430585A8" w14:textId="6F411E61" w:rsidR="004257D2" w:rsidRPr="00B00059" w:rsidRDefault="00B16E8B"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lastRenderedPageBreak/>
        <w:t>ويرى الباحث أن هذه الخصائص تعكس الدور الحيوي للسياسات التنظيمية في تشكيل البيئة الداخلية للمؤسسة، إذ لا تقتصر وظيفتها على تنظيم العمل فحسب، بل تمتد إلى ترسيخ الهوية المؤسسية وتعزيز الانضباط والعدالة داخل المنظمة. كما أن وضوح السياسات وتكاملها يسهمان في بناء مناخ تنظيمي مستقر، وهو ما ينعكس بصورة مباشرة على تكوين البصمة الوراثية التنظيمية للمؤسسة.</w:t>
      </w:r>
    </w:p>
    <w:p w14:paraId="45E54D28" w14:textId="77777777" w:rsidR="004257D2" w:rsidRPr="0085280D" w:rsidRDefault="004257D2" w:rsidP="0085280D">
      <w:pPr>
        <w:spacing w:before="240" w:line="360" w:lineRule="auto"/>
        <w:jc w:val="both"/>
        <w:outlineLvl w:val="0"/>
        <w:rPr>
          <w:rFonts w:ascii="Simplified Arabic" w:hAnsi="Simplified Arabic" w:cs="Simplified Arabic"/>
          <w:b/>
          <w:bCs/>
          <w:sz w:val="32"/>
          <w:szCs w:val="32"/>
          <w:rtl/>
          <w:lang w:bidi="ar-EG"/>
        </w:rPr>
      </w:pPr>
      <w:bookmarkStart w:id="14" w:name="_Toc230620558"/>
      <w:r w:rsidRPr="0085280D">
        <w:rPr>
          <w:rFonts w:ascii="Simplified Arabic" w:hAnsi="Simplified Arabic" w:cs="Simplified Arabic"/>
          <w:b/>
          <w:bCs/>
          <w:sz w:val="32"/>
          <w:szCs w:val="32"/>
          <w:rtl/>
          <w:lang w:bidi="ar-EG"/>
        </w:rPr>
        <w:t>أنواع السياسات التنظيمية</w:t>
      </w:r>
      <w:bookmarkEnd w:id="14"/>
    </w:p>
    <w:p w14:paraId="21D07F0D" w14:textId="0E72D2B5" w:rsidR="00B16E8B" w:rsidRPr="00B00059" w:rsidRDefault="00B16E8B" w:rsidP="0072763E">
      <w:pPr>
        <w:spacing w:before="240" w:line="360" w:lineRule="auto"/>
        <w:ind w:left="360"/>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أشار</w:t>
      </w:r>
      <w:r w:rsidRPr="00B00059">
        <w:rPr>
          <w:rFonts w:ascii="Simplified Arabic" w:hAnsi="Simplified Arabic" w:cs="Simplified Arabic"/>
          <w:sz w:val="28"/>
          <w:szCs w:val="28"/>
          <w:lang w:bidi="ar-EG"/>
        </w:rPr>
        <w:t xml:space="preserve"> Jack et al. </w:t>
      </w:r>
      <w:r w:rsidRPr="00B00059">
        <w:rPr>
          <w:rFonts w:ascii="Simplified Arabic" w:hAnsi="Simplified Arabic" w:cs="Simplified Arabic"/>
          <w:sz w:val="28"/>
          <w:szCs w:val="28"/>
          <w:rtl/>
          <w:lang w:bidi="ar-EG"/>
        </w:rPr>
        <w:t>(</w:t>
      </w:r>
      <w:r w:rsidR="009A6A73" w:rsidRPr="00B00059">
        <w:rPr>
          <w:rFonts w:ascii="Simplified Arabic" w:hAnsi="Simplified Arabic" w:cs="Simplified Arabic"/>
          <w:sz w:val="28"/>
          <w:szCs w:val="28"/>
          <w:lang w:bidi="ar-EG"/>
        </w:rPr>
        <w:t>2025</w:t>
      </w:r>
      <w:r w:rsidRPr="00B00059">
        <w:rPr>
          <w:rFonts w:ascii="Simplified Arabic" w:hAnsi="Simplified Arabic" w:cs="Simplified Arabic"/>
          <w:sz w:val="28"/>
          <w:szCs w:val="28"/>
          <w:rtl/>
          <w:lang w:bidi="ar-EG"/>
        </w:rPr>
        <w:t xml:space="preserve">، </w:t>
      </w:r>
      <w:r w:rsidR="009A6A73" w:rsidRPr="00B00059">
        <w:rPr>
          <w:rFonts w:ascii="Simplified Arabic" w:hAnsi="Simplified Arabic" w:cs="Simplified Arabic"/>
          <w:sz w:val="28"/>
          <w:szCs w:val="28"/>
          <w:lang w:bidi="ar-EG"/>
        </w:rPr>
        <w:t>35</w:t>
      </w:r>
      <w:r w:rsidRPr="00B00059">
        <w:rPr>
          <w:rFonts w:ascii="Simplified Arabic" w:hAnsi="Simplified Arabic" w:cs="Simplified Arabic"/>
          <w:sz w:val="28"/>
          <w:szCs w:val="28"/>
          <w:rtl/>
          <w:lang w:bidi="ar-EG"/>
        </w:rPr>
        <w:t>) إلى أن السياسات التنظيمية يمكن تصنيفها إلى نوعين رئيسين، هما: السياسات الخارجية والسياسات الداخلية، وذلك على النحو الآتي</w:t>
      </w:r>
      <w:r w:rsidRPr="00B00059">
        <w:rPr>
          <w:rFonts w:ascii="Simplified Arabic" w:hAnsi="Simplified Arabic" w:cs="Simplified Arabic"/>
          <w:sz w:val="28"/>
          <w:szCs w:val="28"/>
          <w:lang w:bidi="ar-EG"/>
        </w:rPr>
        <w:t>:</w:t>
      </w:r>
    </w:p>
    <w:p w14:paraId="5A221CF0" w14:textId="77777777" w:rsidR="00B16E8B" w:rsidRPr="00B00059" w:rsidRDefault="00B16E8B" w:rsidP="0072763E">
      <w:pPr>
        <w:spacing w:before="240" w:line="360" w:lineRule="auto"/>
        <w:ind w:left="360"/>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أولًا: السياسات الخارجية للشركة</w:t>
      </w:r>
    </w:p>
    <w:p w14:paraId="1169510C" w14:textId="77777777" w:rsidR="00B16E8B" w:rsidRPr="00B00059" w:rsidRDefault="00B16E8B" w:rsidP="0072763E">
      <w:pPr>
        <w:spacing w:before="240" w:line="360" w:lineRule="auto"/>
        <w:ind w:left="360"/>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تتعلق هذه السياسات بالإجراءات والبروتوكولات التي تنظم علاقة المنظمة بالأطراف الخارجية ذات الصلة، مثل العملاء، والجهات الحكومية، والشركاء. وتشمل ضمان جودة الخدمات أو المنتجات المقدمة، والالتزام بالأنظمة والقوانين المحلية، وتنظيم إدارة بيانات العملاء أو العملاء المحتملين، بما يضمن الامتثال القانوني وحماية السمعة المؤسسية</w:t>
      </w:r>
      <w:r w:rsidRPr="00B00059">
        <w:rPr>
          <w:rFonts w:ascii="Simplified Arabic" w:hAnsi="Simplified Arabic" w:cs="Simplified Arabic"/>
          <w:sz w:val="28"/>
          <w:szCs w:val="28"/>
          <w:lang w:bidi="ar-EG"/>
        </w:rPr>
        <w:t>.</w:t>
      </w:r>
    </w:p>
    <w:p w14:paraId="72A8D553" w14:textId="77777777" w:rsidR="00B16E8B" w:rsidRPr="00B00059" w:rsidRDefault="00B16E8B" w:rsidP="0072763E">
      <w:pPr>
        <w:spacing w:before="240" w:line="360" w:lineRule="auto"/>
        <w:ind w:left="360"/>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ثانيًا: السياسات الداخلية للشركة</w:t>
      </w:r>
    </w:p>
    <w:p w14:paraId="4E897BAC" w14:textId="77777777" w:rsidR="00B16E8B" w:rsidRPr="00B00059" w:rsidRDefault="00B16E8B" w:rsidP="0072763E">
      <w:pPr>
        <w:spacing w:before="240" w:line="360" w:lineRule="auto"/>
        <w:ind w:left="360"/>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تركز هذه السياسات على تنظيم العمليات والإجراءات داخل المنظمة، وخاصة ما يتعلق بالموظفين والأقسام المختلفة، أي أنها تُعنى بأصحاب المصلحة الداخليين. ويمكن تقسيمها إلى</w:t>
      </w:r>
      <w:r w:rsidRPr="00B00059">
        <w:rPr>
          <w:rFonts w:ascii="Simplified Arabic" w:hAnsi="Simplified Arabic" w:cs="Simplified Arabic"/>
          <w:sz w:val="28"/>
          <w:szCs w:val="28"/>
          <w:lang w:bidi="ar-EG"/>
        </w:rPr>
        <w:t>:</w:t>
      </w:r>
    </w:p>
    <w:p w14:paraId="20A52BB8" w14:textId="77777777" w:rsidR="00B16E8B" w:rsidRPr="00B00059" w:rsidRDefault="00B16E8B" w:rsidP="0072763E">
      <w:pPr>
        <w:spacing w:before="240" w:line="360" w:lineRule="auto"/>
        <w:ind w:left="360"/>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lastRenderedPageBreak/>
        <w:t>سياسات العمل العامة: وهي السياسات التي تطبق على جميع العاملين داخل المنظمة دون تمييز، بغض النظر عن العمر أو الجنس أو القسم أو المستوى الوظيفي، وتهدف إلى تحقيق العدالة والاتساق التنظيمي</w:t>
      </w:r>
      <w:r w:rsidRPr="00B00059">
        <w:rPr>
          <w:rFonts w:ascii="Simplified Arabic" w:hAnsi="Simplified Arabic" w:cs="Simplified Arabic"/>
          <w:sz w:val="28"/>
          <w:szCs w:val="28"/>
          <w:lang w:bidi="ar-EG"/>
        </w:rPr>
        <w:t>.</w:t>
      </w:r>
    </w:p>
    <w:p w14:paraId="1A8F2C56" w14:textId="77777777" w:rsidR="00B16E8B" w:rsidRPr="00B00059" w:rsidRDefault="00B16E8B" w:rsidP="0072763E">
      <w:pPr>
        <w:spacing w:before="240" w:line="360" w:lineRule="auto"/>
        <w:ind w:left="360"/>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سياسات العمل المحددة: وهي السياسات التي توضع لمعالجة حالات أو مواقف خاصة، مثل سياسات مرتبطة بمشروعات معينة أو ظروف تنظيمية محددة، ويتم تكييفها وفقًا لطبيعة السياق الذي تطبق فيه</w:t>
      </w:r>
      <w:r w:rsidRPr="00B00059">
        <w:rPr>
          <w:rFonts w:ascii="Simplified Arabic" w:hAnsi="Simplified Arabic" w:cs="Simplified Arabic"/>
          <w:sz w:val="28"/>
          <w:szCs w:val="28"/>
          <w:lang w:bidi="ar-EG"/>
        </w:rPr>
        <w:t>.</w:t>
      </w:r>
    </w:p>
    <w:p w14:paraId="570DD2A8" w14:textId="59100E20" w:rsidR="004257D2" w:rsidRPr="00B00059" w:rsidRDefault="00B16E8B" w:rsidP="0072763E">
      <w:pPr>
        <w:spacing w:before="240" w:line="360" w:lineRule="auto"/>
        <w:ind w:left="360"/>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سياسات العمل الإدارية: وهي السياسات المرتبطة بمجالات أو وظائف تنظيمية محددة داخل المؤسسة، مثل الموارد البشرية أو الشؤون المالية أو العمليات، وتهدف إلى تنظيم العمل داخل كل مجال بصورة منهجية.</w:t>
      </w:r>
    </w:p>
    <w:p w14:paraId="497ACFF4" w14:textId="5E74A7F9" w:rsidR="00B16E8B" w:rsidRDefault="00B16E8B" w:rsidP="0072763E">
      <w:pPr>
        <w:spacing w:before="240" w:line="360" w:lineRule="auto"/>
        <w:ind w:left="360"/>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ويرى الباحث أن فهم هذه الأنواع المختلفة من السياسات التنظيمية مهم جدًا، إذ إن السياسات الخارجية تحدد هوية المنظمة تجاه المجتمع والجهات ذات العلاقة، بينما تؤثر السياسات الداخلية بشكل مباشر على سلوك الموظفين وانسجام العمل داخل المؤسسة. كما أن وضوح هذه السياسات وتكاملها يمثل عاملًا أساسيًا في تشكيل البصمة الوراثية التنظيمية، لأنها تحدد طريقة تفاعل العاملين مع النظام الداخلي، وتؤثر في الهوية التنظيمية والثقافة المؤسسية للشركة</w:t>
      </w:r>
      <w:r w:rsidR="003D6584">
        <w:rPr>
          <w:rFonts w:ascii="Simplified Arabic" w:hAnsi="Simplified Arabic" w:cs="Simplified Arabic" w:hint="cs"/>
          <w:sz w:val="28"/>
          <w:szCs w:val="28"/>
          <w:rtl/>
          <w:lang w:bidi="ar-EG"/>
        </w:rPr>
        <w:t>.</w:t>
      </w:r>
    </w:p>
    <w:p w14:paraId="51EDE515" w14:textId="77777777" w:rsidR="003D6584" w:rsidRDefault="003D6584" w:rsidP="0072763E">
      <w:pPr>
        <w:spacing w:before="240" w:line="360" w:lineRule="auto"/>
        <w:ind w:left="360"/>
        <w:jc w:val="both"/>
        <w:rPr>
          <w:rFonts w:ascii="Simplified Arabic" w:hAnsi="Simplified Arabic" w:cs="Simplified Arabic"/>
          <w:sz w:val="28"/>
          <w:szCs w:val="28"/>
          <w:rtl/>
          <w:lang w:bidi="ar-EG"/>
        </w:rPr>
      </w:pPr>
    </w:p>
    <w:p w14:paraId="255A0AAF" w14:textId="77777777" w:rsidR="003D6584" w:rsidRDefault="003D6584" w:rsidP="0072763E">
      <w:pPr>
        <w:spacing w:before="240" w:line="360" w:lineRule="auto"/>
        <w:ind w:left="360"/>
        <w:jc w:val="both"/>
        <w:rPr>
          <w:rFonts w:ascii="Simplified Arabic" w:hAnsi="Simplified Arabic" w:cs="Simplified Arabic"/>
          <w:sz w:val="28"/>
          <w:szCs w:val="28"/>
          <w:rtl/>
          <w:lang w:bidi="ar-EG"/>
        </w:rPr>
      </w:pPr>
    </w:p>
    <w:p w14:paraId="78B32F47" w14:textId="77777777" w:rsidR="003D6584" w:rsidRPr="00B00059" w:rsidRDefault="003D6584" w:rsidP="0072763E">
      <w:pPr>
        <w:spacing w:before="240" w:line="360" w:lineRule="auto"/>
        <w:ind w:left="360"/>
        <w:jc w:val="both"/>
        <w:rPr>
          <w:rFonts w:ascii="Simplified Arabic" w:hAnsi="Simplified Arabic" w:cs="Simplified Arabic"/>
          <w:sz w:val="28"/>
          <w:szCs w:val="28"/>
          <w:lang w:bidi="ar-EG"/>
        </w:rPr>
      </w:pPr>
    </w:p>
    <w:p w14:paraId="48574C73" w14:textId="77777777" w:rsidR="004257D2" w:rsidRPr="0085280D" w:rsidRDefault="004257D2" w:rsidP="0085280D">
      <w:pPr>
        <w:spacing w:before="240" w:line="360" w:lineRule="auto"/>
        <w:jc w:val="both"/>
        <w:outlineLvl w:val="0"/>
        <w:rPr>
          <w:rFonts w:ascii="Simplified Arabic" w:hAnsi="Simplified Arabic" w:cs="Simplified Arabic"/>
          <w:b/>
          <w:bCs/>
          <w:sz w:val="32"/>
          <w:szCs w:val="32"/>
          <w:rtl/>
          <w:lang w:bidi="ar-EG"/>
        </w:rPr>
      </w:pPr>
      <w:bookmarkStart w:id="15" w:name="_Toc230620559"/>
      <w:r w:rsidRPr="0085280D">
        <w:rPr>
          <w:rFonts w:ascii="Simplified Arabic" w:hAnsi="Simplified Arabic" w:cs="Simplified Arabic"/>
          <w:b/>
          <w:bCs/>
          <w:sz w:val="32"/>
          <w:szCs w:val="32"/>
          <w:rtl/>
          <w:lang w:bidi="ar-EG"/>
        </w:rPr>
        <w:lastRenderedPageBreak/>
        <w:t>مكونات السياسات التنظيمية وفق محاورها الوظيفية</w:t>
      </w:r>
      <w:bookmarkEnd w:id="15"/>
    </w:p>
    <w:p w14:paraId="50AC6582" w14:textId="77777777" w:rsidR="00B16E8B" w:rsidRPr="00B00059" w:rsidRDefault="00B16E8B" w:rsidP="0072763E">
      <w:pPr>
        <w:spacing w:before="240" w:line="360" w:lineRule="auto"/>
        <w:ind w:left="360"/>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تشير الدراسات إلى أن السياسات التنظيمية تتكون من عدة محاور وظيفية أساسية تحدد طبيعة عمل المنظمة وتنظيم إجراءاتها الداخلية (البغدادي، 2023، ص. 92)، ويمكن توضيحها كما يلي</w:t>
      </w:r>
      <w:r w:rsidRPr="00B00059">
        <w:rPr>
          <w:rFonts w:ascii="Simplified Arabic" w:hAnsi="Simplified Arabic" w:cs="Simplified Arabic"/>
          <w:sz w:val="28"/>
          <w:szCs w:val="28"/>
          <w:lang w:bidi="ar-EG"/>
        </w:rPr>
        <w:t>:</w:t>
      </w:r>
    </w:p>
    <w:p w14:paraId="3CA31CFA" w14:textId="77777777" w:rsidR="00B16E8B" w:rsidRPr="00B00059" w:rsidRDefault="00B16E8B" w:rsidP="0072763E">
      <w:pPr>
        <w:pStyle w:val="ListParagraph"/>
        <w:numPr>
          <w:ilvl w:val="0"/>
          <w:numId w:val="22"/>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المحور الوظيفي: يختص بتنظيم إجراءات العمل، وتحديد الاختصاصات، وتوزيع المسؤوليات بين الإدارات والأفراد، بما يضمن وضوح الأدوار وتحقيق الكفاءة والفاعلية في الأداء</w:t>
      </w:r>
      <w:r w:rsidRPr="00B00059">
        <w:rPr>
          <w:rFonts w:ascii="Simplified Arabic" w:hAnsi="Simplified Arabic" w:cs="Simplified Arabic"/>
          <w:sz w:val="28"/>
          <w:szCs w:val="28"/>
          <w:lang w:bidi="ar-EG"/>
        </w:rPr>
        <w:t>.</w:t>
      </w:r>
    </w:p>
    <w:p w14:paraId="5DF0B4B6" w14:textId="77777777" w:rsidR="00B16E8B" w:rsidRPr="00B00059" w:rsidRDefault="00B16E8B" w:rsidP="0072763E">
      <w:pPr>
        <w:pStyle w:val="ListParagraph"/>
        <w:numPr>
          <w:ilvl w:val="0"/>
          <w:numId w:val="22"/>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المحور المالي: يهتم بإدارة الموارد المالية وضبط أوجه الإنفاق وتنظيم عمليات الصرف والرقابة المالية، لضمان الاستخدام الأمثل للموارد المتاحة وتحقيق الاستدامة المالية</w:t>
      </w:r>
      <w:r w:rsidRPr="00B00059">
        <w:rPr>
          <w:rFonts w:ascii="Simplified Arabic" w:hAnsi="Simplified Arabic" w:cs="Simplified Arabic"/>
          <w:sz w:val="28"/>
          <w:szCs w:val="28"/>
          <w:lang w:bidi="ar-EG"/>
        </w:rPr>
        <w:t>.</w:t>
      </w:r>
    </w:p>
    <w:p w14:paraId="353C6642" w14:textId="77777777" w:rsidR="00B16E8B" w:rsidRPr="00B00059" w:rsidRDefault="00B16E8B" w:rsidP="0072763E">
      <w:pPr>
        <w:pStyle w:val="ListParagraph"/>
        <w:numPr>
          <w:ilvl w:val="0"/>
          <w:numId w:val="22"/>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المحور التدريبي: يركز على تخطيط وتنفيذ برامج التدريب والتطوير للعاملين، بما يسهم في رفع كفاءتهم وتنمية مهاراتهم بما يتوافق مع أهداف المنظمة ومتطلبات العمل</w:t>
      </w:r>
      <w:r w:rsidRPr="00B00059">
        <w:rPr>
          <w:rFonts w:ascii="Simplified Arabic" w:hAnsi="Simplified Arabic" w:cs="Simplified Arabic"/>
          <w:sz w:val="28"/>
          <w:szCs w:val="28"/>
          <w:lang w:bidi="ar-EG"/>
        </w:rPr>
        <w:t>.</w:t>
      </w:r>
    </w:p>
    <w:p w14:paraId="4C2C1128" w14:textId="77777777" w:rsidR="00B16E8B" w:rsidRPr="00B00059" w:rsidRDefault="00B16E8B" w:rsidP="0072763E">
      <w:pPr>
        <w:pStyle w:val="ListParagraph"/>
        <w:numPr>
          <w:ilvl w:val="0"/>
          <w:numId w:val="22"/>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المحور الإنساني والمجتمعي: يعنى بالجوانب الإنسانية داخل المؤسسة، مثل تعزيز العلاقات بين الموظفين، وترسيخ قيم المسؤولية الاجتماعية، وبناء بيئة عمل قائمة على التعاون والاحترام</w:t>
      </w:r>
      <w:r w:rsidRPr="00B00059">
        <w:rPr>
          <w:rFonts w:ascii="Simplified Arabic" w:hAnsi="Simplified Arabic" w:cs="Simplified Arabic"/>
          <w:sz w:val="28"/>
          <w:szCs w:val="28"/>
          <w:lang w:bidi="ar-EG"/>
        </w:rPr>
        <w:t>.</w:t>
      </w:r>
    </w:p>
    <w:p w14:paraId="4135B5B0" w14:textId="77777777" w:rsidR="00B16E8B" w:rsidRPr="00B00059" w:rsidRDefault="00B16E8B" w:rsidP="0072763E">
      <w:pPr>
        <w:pStyle w:val="ListParagraph"/>
        <w:numPr>
          <w:ilvl w:val="0"/>
          <w:numId w:val="22"/>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محور تقويم الأداء: يركز على وضع معايير واضحة لتقييم أداء العاملين، وقياس مستوى الإنجاز، وتحديد نقاط القوة والضعف، بما يسهم في تحسين الأداء المؤسسي بشكل مستمر</w:t>
      </w:r>
      <w:r w:rsidRPr="00B00059">
        <w:rPr>
          <w:rFonts w:ascii="Simplified Arabic" w:hAnsi="Simplified Arabic" w:cs="Simplified Arabic"/>
          <w:sz w:val="28"/>
          <w:szCs w:val="28"/>
          <w:lang w:bidi="ar-EG"/>
        </w:rPr>
        <w:t>.</w:t>
      </w:r>
    </w:p>
    <w:p w14:paraId="0821D4EA" w14:textId="6172F880" w:rsidR="004257D2" w:rsidRPr="00B00059" w:rsidRDefault="00B16E8B" w:rsidP="0072763E">
      <w:pPr>
        <w:spacing w:before="240" w:line="360" w:lineRule="auto"/>
        <w:ind w:left="360"/>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ويرى الباحث أن هذه المحاور تشكل الإطار العملي الذي تتحرك فيه السياسات التنظيمية داخل المؤسسة، فهي لا تنظم العمل فقط، بل تعكس القيم والأولويات التنظيمية، وتساعد في تعزيز الانسجام الداخلي بين الموظفين، بما ينعكس إيجابًا على تكوين البصمة الوراثية التنظيمية للمنظمة. كما أن تكامل هذه المحاور يضمن قدرة المنظمة على التكيف مع المتغيرات الداخلية والخارجية مع الحفاظ على هويتها المؤسسية.</w:t>
      </w:r>
      <w:r w:rsidR="004257D2" w:rsidRPr="00B00059">
        <w:rPr>
          <w:rFonts w:ascii="Simplified Arabic" w:hAnsi="Simplified Arabic" w:cs="Simplified Arabic"/>
          <w:sz w:val="28"/>
          <w:szCs w:val="28"/>
          <w:rtl/>
          <w:lang w:bidi="ar-EG"/>
        </w:rPr>
        <w:t>.</w:t>
      </w:r>
    </w:p>
    <w:p w14:paraId="14F1C63D" w14:textId="77777777" w:rsidR="004257D2" w:rsidRPr="0085280D" w:rsidRDefault="004257D2" w:rsidP="0085280D">
      <w:pPr>
        <w:spacing w:before="240" w:line="360" w:lineRule="auto"/>
        <w:jc w:val="both"/>
        <w:outlineLvl w:val="0"/>
        <w:rPr>
          <w:rFonts w:ascii="Simplified Arabic" w:hAnsi="Simplified Arabic" w:cs="Simplified Arabic"/>
          <w:b/>
          <w:bCs/>
          <w:sz w:val="32"/>
          <w:szCs w:val="32"/>
          <w:rtl/>
          <w:lang w:bidi="ar-EG"/>
        </w:rPr>
      </w:pPr>
      <w:bookmarkStart w:id="16" w:name="_Toc230620560"/>
      <w:r w:rsidRPr="0085280D">
        <w:rPr>
          <w:rFonts w:ascii="Simplified Arabic" w:hAnsi="Simplified Arabic" w:cs="Simplified Arabic"/>
          <w:b/>
          <w:bCs/>
          <w:sz w:val="32"/>
          <w:szCs w:val="32"/>
          <w:rtl/>
          <w:lang w:bidi="ar-EG"/>
        </w:rPr>
        <w:lastRenderedPageBreak/>
        <w:t>شروط السياسات التنظيمية الفعالة</w:t>
      </w:r>
      <w:bookmarkEnd w:id="16"/>
    </w:p>
    <w:p w14:paraId="1A4ED29A" w14:textId="77777777" w:rsidR="004257D2" w:rsidRPr="00B00059" w:rsidRDefault="004257D2" w:rsidP="0072763E">
      <w:pPr>
        <w:pStyle w:val="ListParagraph"/>
        <w:numPr>
          <w:ilvl w:val="0"/>
          <w:numId w:val="19"/>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أن تستند إلى أهداف واضحة ومحددة وقابلة للتحقيق.</w:t>
      </w:r>
    </w:p>
    <w:p w14:paraId="5CF21983" w14:textId="77777777" w:rsidR="004257D2" w:rsidRPr="00B00059" w:rsidRDefault="004257D2" w:rsidP="0072763E">
      <w:pPr>
        <w:pStyle w:val="ListParagraph"/>
        <w:numPr>
          <w:ilvl w:val="0"/>
          <w:numId w:val="19"/>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أن تكون واقعية وقابلة للتطبيق في ضوء الإمكانات المتاحة.</w:t>
      </w:r>
    </w:p>
    <w:p w14:paraId="4EC99FF0" w14:textId="77777777" w:rsidR="004257D2" w:rsidRPr="00B00059" w:rsidRDefault="004257D2" w:rsidP="0072763E">
      <w:pPr>
        <w:pStyle w:val="ListParagraph"/>
        <w:numPr>
          <w:ilvl w:val="0"/>
          <w:numId w:val="19"/>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أن تتسم بالمرونة بما يسمح بالتكيف مع المتغيرات والمستجدات.</w:t>
      </w:r>
    </w:p>
    <w:p w14:paraId="2809A2DD" w14:textId="77777777" w:rsidR="004257D2" w:rsidRPr="00B00059" w:rsidRDefault="004257D2" w:rsidP="0072763E">
      <w:pPr>
        <w:pStyle w:val="ListParagraph"/>
        <w:numPr>
          <w:ilvl w:val="0"/>
          <w:numId w:val="19"/>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أن تكون واضحة وخالية من الغموض وسهلة الفهم لجميع العاملين.</w:t>
      </w:r>
    </w:p>
    <w:p w14:paraId="14B9C89C" w14:textId="77777777" w:rsidR="004257D2" w:rsidRPr="00B00059" w:rsidRDefault="004257D2" w:rsidP="0072763E">
      <w:pPr>
        <w:pStyle w:val="ListParagraph"/>
        <w:numPr>
          <w:ilvl w:val="0"/>
          <w:numId w:val="19"/>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أن تحظى بالقبول والدعم من القيادات والعاملين داخل المنظمة.</w:t>
      </w:r>
    </w:p>
    <w:p w14:paraId="3651D7B9" w14:textId="77777777" w:rsidR="004257D2" w:rsidRPr="00B00059" w:rsidRDefault="004257D2" w:rsidP="0072763E">
      <w:pPr>
        <w:pStyle w:val="ListParagraph"/>
        <w:numPr>
          <w:ilvl w:val="0"/>
          <w:numId w:val="19"/>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أن تتسم بالشمول والتكامل، بحيث تغطي مختلف الجوانب ذات الصلة بالعمل.</w:t>
      </w:r>
    </w:p>
    <w:p w14:paraId="7CCD9FE2" w14:textId="77777777" w:rsidR="004257D2" w:rsidRPr="00B00059" w:rsidRDefault="004257D2" w:rsidP="0072763E">
      <w:pPr>
        <w:pStyle w:val="ListParagraph"/>
        <w:numPr>
          <w:ilvl w:val="0"/>
          <w:numId w:val="19"/>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أن تعتمد على معلومات دقيقة وبيانات موثوقة عند إعدادها.</w:t>
      </w:r>
    </w:p>
    <w:p w14:paraId="777B8C79" w14:textId="77777777" w:rsidR="004257D2" w:rsidRPr="00B00059" w:rsidRDefault="004257D2" w:rsidP="0072763E">
      <w:pPr>
        <w:pStyle w:val="ListParagraph"/>
        <w:numPr>
          <w:ilvl w:val="0"/>
          <w:numId w:val="19"/>
        </w:numPr>
        <w:bidi/>
        <w:spacing w:before="240" w:line="360" w:lineRule="auto"/>
        <w:jc w:val="both"/>
        <w:rPr>
          <w:rFonts w:ascii="Simplified Arabic" w:hAnsi="Simplified Arabic" w:cs="Simplified Arabic"/>
          <w:sz w:val="28"/>
          <w:szCs w:val="28"/>
          <w:lang w:bidi="ar-EG"/>
        </w:rPr>
      </w:pPr>
      <w:r w:rsidRPr="00B00059">
        <w:rPr>
          <w:rFonts w:ascii="Simplified Arabic" w:hAnsi="Simplified Arabic" w:cs="Simplified Arabic"/>
          <w:sz w:val="28"/>
          <w:szCs w:val="28"/>
          <w:rtl/>
          <w:lang w:bidi="ar-EG"/>
        </w:rPr>
        <w:t>أن تخضع للمراجعة والتقويم المستمر لضمان فاعليتها وتحقيق أهدافها (البغدادي، 2023، 91).</w:t>
      </w:r>
    </w:p>
    <w:p w14:paraId="6FF87412" w14:textId="07579D22" w:rsidR="00B16E8B" w:rsidRPr="00B00059" w:rsidRDefault="00B16E8B"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كما أن فعالية السياسات التنظيمية تعتمد على مجموعة من المعايير التي تضمن تحقيق أهداف المنظمة وتعزيز الانسجام الداخلي بين الموظفين (</w:t>
      </w:r>
      <w:proofErr w:type="spellStart"/>
      <w:r w:rsidRPr="00B00059">
        <w:rPr>
          <w:rFonts w:ascii="Simplified Arabic" w:hAnsi="Simplified Arabic" w:cs="Simplified Arabic"/>
          <w:sz w:val="28"/>
          <w:szCs w:val="28"/>
          <w:lang w:bidi="ar-EG"/>
        </w:rPr>
        <w:t>Aguinis</w:t>
      </w:r>
      <w:proofErr w:type="spellEnd"/>
      <w:r w:rsidRPr="00B00059">
        <w:rPr>
          <w:rFonts w:ascii="Simplified Arabic" w:hAnsi="Simplified Arabic" w:cs="Simplified Arabic"/>
          <w:sz w:val="28"/>
          <w:szCs w:val="28"/>
          <w:lang w:bidi="ar-EG"/>
        </w:rPr>
        <w:t xml:space="preserve"> et al., 2022</w:t>
      </w:r>
      <w:r w:rsidRPr="00B00059">
        <w:rPr>
          <w:rFonts w:ascii="Simplified Arabic" w:hAnsi="Simplified Arabic" w:cs="Simplified Arabic"/>
          <w:sz w:val="28"/>
          <w:szCs w:val="28"/>
          <w:rtl/>
          <w:lang w:bidi="ar-EG"/>
        </w:rPr>
        <w:t>). ومن أبرز هذه المعايير:</w:t>
      </w:r>
    </w:p>
    <w:p w14:paraId="28A6C145" w14:textId="77777777" w:rsidR="00B16E8B" w:rsidRPr="00B00059" w:rsidRDefault="00B16E8B"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السياسات الواقعية: يجب دراسة جدوى أي سياسة قبل صياغتها، والتأكد من إمكانية تطبيقها عمليًا، مع التركيز على العوامل التي تساهم في تحقيق تغييرات ملموسة في بيئة العمل.</w:t>
      </w:r>
    </w:p>
    <w:p w14:paraId="69CD72F6" w14:textId="77777777" w:rsidR="00B16E8B" w:rsidRPr="00B00059" w:rsidRDefault="00B16E8B"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السياسات الموضوعية والملموسة: ينبغي أن تبنى السياسات على أسس واضحة وعادلة، تلتزم بالموضوعية والمساواة بين جميع أعضاء الفريق، وتكون بعيدة عن أي تحيز.</w:t>
      </w:r>
    </w:p>
    <w:p w14:paraId="2C9B4AD9" w14:textId="77777777" w:rsidR="00B16E8B" w:rsidRPr="00B00059" w:rsidRDefault="00B16E8B"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السياسات المتسقة: يجب أن تتوافق السياسات مع فلسفة المنظمة وقيمها وممارساتها الفعلية، إذ لا فائدة من وضع سياسات مثالية إذا لم يتم الالتزام بها على أرض الواقع.</w:t>
      </w:r>
    </w:p>
    <w:p w14:paraId="15255AB0" w14:textId="77777777" w:rsidR="00B16E8B" w:rsidRPr="00B00059" w:rsidRDefault="00B16E8B"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lastRenderedPageBreak/>
        <w:t>السياسات المشتركة: يشترط أن يكون الموظفون على دراية واضحة بالسياسات التنظيمية، وأن تُتاح لهم وسائل الوصول إليها وفهمها، لضمان تطبيقها بشكل فعّال وتحقيق العائد من الجهد والوقت المبذولين في إعدادها.</w:t>
      </w:r>
    </w:p>
    <w:p w14:paraId="536D5C38" w14:textId="3F06A0A6" w:rsidR="00B16E8B" w:rsidRPr="00B00059" w:rsidRDefault="00B16E8B"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ويرى الباحث أن هذه المعايير تُعد أساسية لضمان أن السياسات التنظيمية تؤدي دورها الفعلي في توجيه سلوكيات الموظفين، وتعزيز الالتزام والشفافية داخل المنظمة، بما ينعكس إيجابًا على تكوين البصمة الوراثية التنظيمية وتعزيز الهوية المؤسسية للشركة.</w:t>
      </w:r>
    </w:p>
    <w:p w14:paraId="6B3B8864" w14:textId="6665D1E8" w:rsidR="004257D2" w:rsidRPr="0085280D" w:rsidRDefault="004257D2" w:rsidP="0085280D">
      <w:pPr>
        <w:spacing w:before="240" w:line="360" w:lineRule="auto"/>
        <w:jc w:val="both"/>
        <w:outlineLvl w:val="0"/>
        <w:rPr>
          <w:rFonts w:ascii="Simplified Arabic" w:hAnsi="Simplified Arabic" w:cs="Simplified Arabic"/>
          <w:b/>
          <w:bCs/>
          <w:sz w:val="32"/>
          <w:szCs w:val="32"/>
          <w:rtl/>
          <w:lang w:bidi="ar-EG"/>
        </w:rPr>
      </w:pPr>
      <w:bookmarkStart w:id="17" w:name="_Toc230620561"/>
      <w:r w:rsidRPr="0085280D">
        <w:rPr>
          <w:rFonts w:ascii="Simplified Arabic" w:hAnsi="Simplified Arabic" w:cs="Simplified Arabic"/>
          <w:b/>
          <w:bCs/>
          <w:sz w:val="32"/>
          <w:szCs w:val="32"/>
          <w:rtl/>
          <w:lang w:bidi="ar-EG"/>
        </w:rPr>
        <w:t>خطوات تطبيق السياسة التنظيمية</w:t>
      </w:r>
      <w:bookmarkEnd w:id="17"/>
    </w:p>
    <w:p w14:paraId="65EC64E7" w14:textId="77777777" w:rsidR="004257D2" w:rsidRPr="00B00059" w:rsidRDefault="004257D2"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هذه هي الخطوات اللازمة لإنشاء سياسات الشركة (</w:t>
      </w:r>
      <w:proofErr w:type="spellStart"/>
      <w:r w:rsidRPr="00B00059">
        <w:rPr>
          <w:rFonts w:ascii="Simplified Arabic" w:hAnsi="Simplified Arabic" w:cs="Simplified Arabic"/>
          <w:sz w:val="28"/>
          <w:szCs w:val="28"/>
          <w:lang w:bidi="ar-EG"/>
        </w:rPr>
        <w:t>Aguinis</w:t>
      </w:r>
      <w:proofErr w:type="spellEnd"/>
      <w:r w:rsidRPr="00B00059">
        <w:rPr>
          <w:rFonts w:ascii="Simplified Arabic" w:hAnsi="Simplified Arabic" w:cs="Simplified Arabic"/>
          <w:sz w:val="28"/>
          <w:szCs w:val="28"/>
          <w:lang w:bidi="ar-EG"/>
        </w:rPr>
        <w:t xml:space="preserve"> et al., 2022, 852</w:t>
      </w:r>
      <w:r w:rsidRPr="00B00059">
        <w:rPr>
          <w:rFonts w:ascii="Simplified Arabic" w:hAnsi="Simplified Arabic" w:cs="Simplified Arabic"/>
          <w:sz w:val="28"/>
          <w:szCs w:val="28"/>
          <w:rtl/>
          <w:lang w:bidi="ar-EG"/>
        </w:rPr>
        <w:t>):</w:t>
      </w:r>
    </w:p>
    <w:p w14:paraId="38E7E66F" w14:textId="77777777" w:rsidR="004257D2" w:rsidRPr="00B00059" w:rsidRDefault="004257D2" w:rsidP="0072763E">
      <w:pPr>
        <w:pStyle w:val="ListParagraph"/>
        <w:numPr>
          <w:ilvl w:val="0"/>
          <w:numId w:val="11"/>
        </w:numPr>
        <w:bidi/>
        <w:spacing w:before="240" w:line="360" w:lineRule="auto"/>
        <w:jc w:val="both"/>
        <w:rPr>
          <w:rFonts w:ascii="Simplified Arabic" w:hAnsi="Simplified Arabic" w:cs="Simplified Arabic"/>
          <w:b/>
          <w:bCs/>
          <w:sz w:val="28"/>
          <w:szCs w:val="28"/>
          <w:lang w:bidi="ar-EG"/>
        </w:rPr>
      </w:pPr>
      <w:r w:rsidRPr="00B00059">
        <w:rPr>
          <w:rFonts w:ascii="Simplified Arabic" w:hAnsi="Simplified Arabic" w:cs="Simplified Arabic"/>
          <w:b/>
          <w:bCs/>
          <w:sz w:val="28"/>
          <w:szCs w:val="28"/>
          <w:rtl/>
          <w:lang w:bidi="ar-EG"/>
        </w:rPr>
        <w:t xml:space="preserve">الخطوة الأولى: التصميم والتطوير: </w:t>
      </w:r>
      <w:r w:rsidRPr="00B00059">
        <w:rPr>
          <w:rFonts w:ascii="Simplified Arabic" w:hAnsi="Simplified Arabic" w:cs="Simplified Arabic"/>
          <w:sz w:val="28"/>
          <w:szCs w:val="28"/>
          <w:rtl/>
          <w:lang w:bidi="ar-EG"/>
        </w:rPr>
        <w:t>تصمم السياسات بربطها برسالة الشركة ورؤيتها، وينبغي وضع وثيقة سياسة تحدد الحالات والإجراءات.</w:t>
      </w:r>
    </w:p>
    <w:p w14:paraId="337FF51C" w14:textId="77777777" w:rsidR="004257D2" w:rsidRPr="00B00059" w:rsidRDefault="004257D2" w:rsidP="0072763E">
      <w:pPr>
        <w:pStyle w:val="ListParagraph"/>
        <w:numPr>
          <w:ilvl w:val="0"/>
          <w:numId w:val="11"/>
        </w:numPr>
        <w:bidi/>
        <w:spacing w:before="240" w:line="360" w:lineRule="auto"/>
        <w:jc w:val="both"/>
        <w:rPr>
          <w:rFonts w:ascii="Simplified Arabic" w:hAnsi="Simplified Arabic" w:cs="Simplified Arabic"/>
          <w:b/>
          <w:bCs/>
          <w:sz w:val="28"/>
          <w:szCs w:val="28"/>
          <w:lang w:bidi="ar-EG"/>
        </w:rPr>
      </w:pPr>
      <w:r w:rsidRPr="00B00059">
        <w:rPr>
          <w:rFonts w:ascii="Simplified Arabic" w:hAnsi="Simplified Arabic" w:cs="Simplified Arabic"/>
          <w:b/>
          <w:bCs/>
          <w:sz w:val="28"/>
          <w:szCs w:val="28"/>
          <w:rtl/>
          <w:lang w:bidi="ar-EG"/>
        </w:rPr>
        <w:t>الخطوة الثانية: التقييم والموافقة</w:t>
      </w:r>
      <w:r w:rsidRPr="00B00059">
        <w:rPr>
          <w:rFonts w:ascii="Simplified Arabic" w:hAnsi="Simplified Arabic" w:cs="Simplified Arabic"/>
          <w:sz w:val="28"/>
          <w:szCs w:val="28"/>
          <w:rtl/>
          <w:lang w:bidi="ar-EG"/>
        </w:rPr>
        <w:t>: ثم يتم تقييم السياسة من حيث تأثيرها على المنظمة وقيمتها المقترحة. وبعد هذا التقييم، يجب أن تحظى بموافقة إدارة الشركة.</w:t>
      </w:r>
    </w:p>
    <w:p w14:paraId="4EEB0345" w14:textId="77777777" w:rsidR="004257D2" w:rsidRPr="00B00059" w:rsidRDefault="004257D2" w:rsidP="0072763E">
      <w:pPr>
        <w:pStyle w:val="ListParagraph"/>
        <w:numPr>
          <w:ilvl w:val="0"/>
          <w:numId w:val="11"/>
        </w:numPr>
        <w:bidi/>
        <w:spacing w:before="240" w:line="360" w:lineRule="auto"/>
        <w:jc w:val="both"/>
        <w:rPr>
          <w:rFonts w:ascii="Simplified Arabic" w:hAnsi="Simplified Arabic" w:cs="Simplified Arabic"/>
          <w:b/>
          <w:bCs/>
          <w:sz w:val="28"/>
          <w:szCs w:val="28"/>
          <w:lang w:bidi="ar-EG"/>
        </w:rPr>
      </w:pPr>
      <w:r w:rsidRPr="00B00059">
        <w:rPr>
          <w:rFonts w:ascii="Simplified Arabic" w:hAnsi="Simplified Arabic" w:cs="Simplified Arabic"/>
          <w:b/>
          <w:bCs/>
          <w:sz w:val="28"/>
          <w:szCs w:val="28"/>
          <w:rtl/>
          <w:lang w:bidi="ar-EG"/>
        </w:rPr>
        <w:t xml:space="preserve">الخطوة الثالثة: الإفصاح: </w:t>
      </w:r>
      <w:r w:rsidRPr="00B00059">
        <w:rPr>
          <w:rFonts w:ascii="Simplified Arabic" w:hAnsi="Simplified Arabic" w:cs="Simplified Arabic"/>
          <w:sz w:val="28"/>
          <w:szCs w:val="28"/>
          <w:rtl/>
          <w:lang w:bidi="ar-EG"/>
        </w:rPr>
        <w:t>تعد عملية التواصل إحدى الخطوات الأساسية في تطبيق سياسات الشركة. ولا يقتصر الأمر على مجرد إيصال المعلومات، بل يجب التركيز بشكل خاص على كيفية إيصالها. والهدف هو تزويد كل فريق داخل الشركة برسائل تواصل مخصصة. وينبغي الحرص على ربط السياسة بقيم الشركة والقسم المعني.</w:t>
      </w:r>
    </w:p>
    <w:p w14:paraId="28E94E93" w14:textId="77777777" w:rsidR="004257D2" w:rsidRPr="00B00059" w:rsidRDefault="004257D2" w:rsidP="0072763E">
      <w:pPr>
        <w:pStyle w:val="ListParagraph"/>
        <w:numPr>
          <w:ilvl w:val="0"/>
          <w:numId w:val="11"/>
        </w:numPr>
        <w:bidi/>
        <w:spacing w:before="240" w:line="360" w:lineRule="auto"/>
        <w:jc w:val="both"/>
        <w:rPr>
          <w:rFonts w:ascii="Simplified Arabic" w:hAnsi="Simplified Arabic" w:cs="Simplified Arabic"/>
          <w:b/>
          <w:bCs/>
          <w:sz w:val="28"/>
          <w:szCs w:val="28"/>
          <w:rtl/>
          <w:lang w:bidi="ar-EG"/>
        </w:rPr>
      </w:pPr>
      <w:r w:rsidRPr="00B00059">
        <w:rPr>
          <w:rFonts w:ascii="Simplified Arabic" w:hAnsi="Simplified Arabic" w:cs="Simplified Arabic"/>
          <w:b/>
          <w:bCs/>
          <w:sz w:val="28"/>
          <w:szCs w:val="28"/>
          <w:rtl/>
          <w:lang w:bidi="ar-EG"/>
        </w:rPr>
        <w:t xml:space="preserve">الخطوة الرابعة: الصيانة والمراقبة: </w:t>
      </w:r>
      <w:r w:rsidRPr="00B00059">
        <w:rPr>
          <w:rFonts w:ascii="Simplified Arabic" w:hAnsi="Simplified Arabic" w:cs="Simplified Arabic"/>
          <w:sz w:val="28"/>
          <w:szCs w:val="28"/>
          <w:rtl/>
          <w:lang w:bidi="ar-EG"/>
        </w:rPr>
        <w:t>يعد تحديث السياسة باستمرار بناءً على سياق الشركة وأدلة تطبيقها أمراً أساسياً لنجاحها. وتضمن المتابعات الدورية استمرار فعالية السياسة.</w:t>
      </w:r>
    </w:p>
    <w:p w14:paraId="19783572" w14:textId="77777777" w:rsidR="004257D2" w:rsidRPr="0085280D" w:rsidRDefault="004257D2" w:rsidP="0085280D">
      <w:pPr>
        <w:spacing w:before="240" w:line="360" w:lineRule="auto"/>
        <w:jc w:val="both"/>
        <w:outlineLvl w:val="0"/>
        <w:rPr>
          <w:rFonts w:ascii="Simplified Arabic" w:hAnsi="Simplified Arabic" w:cs="Simplified Arabic"/>
          <w:b/>
          <w:bCs/>
          <w:sz w:val="32"/>
          <w:szCs w:val="32"/>
          <w:rtl/>
          <w:lang w:bidi="ar-EG"/>
        </w:rPr>
      </w:pPr>
      <w:bookmarkStart w:id="18" w:name="_Toc230620562"/>
      <w:r w:rsidRPr="0085280D">
        <w:rPr>
          <w:rFonts w:ascii="Simplified Arabic" w:hAnsi="Simplified Arabic" w:cs="Simplified Arabic"/>
          <w:b/>
          <w:bCs/>
          <w:sz w:val="32"/>
          <w:szCs w:val="32"/>
          <w:rtl/>
          <w:lang w:bidi="ar-EG"/>
        </w:rPr>
        <w:lastRenderedPageBreak/>
        <w:t>السياسات التنظيمية في بيئة العمل</w:t>
      </w:r>
      <w:bookmarkEnd w:id="18"/>
    </w:p>
    <w:p w14:paraId="437BF671" w14:textId="32C5F5B3" w:rsidR="009A6A73" w:rsidRPr="00B00059" w:rsidRDefault="009A6A73" w:rsidP="0072763E">
      <w:pPr>
        <w:spacing w:before="240" w:line="360" w:lineRule="auto"/>
        <w:ind w:left="360"/>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تشكل السياسات التنظيمية في بيئة العمل إطارًا لضمان تنظيم سلوكيات الموظفين، وتحقيق أهداف المؤسسة، والحفاظ على هوية المنظمة وقيمها</w:t>
      </w:r>
      <w:r w:rsidRPr="00B00059">
        <w:rPr>
          <w:rFonts w:ascii="Simplified Arabic" w:hAnsi="Simplified Arabic" w:cs="Simplified Arabic"/>
          <w:sz w:val="28"/>
          <w:szCs w:val="28"/>
          <w:lang w:bidi="ar-EG"/>
        </w:rPr>
        <w:t xml:space="preserve"> (Jack et al., 2025). </w:t>
      </w:r>
      <w:r w:rsidRPr="00B00059">
        <w:rPr>
          <w:rFonts w:ascii="Simplified Arabic" w:hAnsi="Simplified Arabic" w:cs="Simplified Arabic"/>
          <w:sz w:val="28"/>
          <w:szCs w:val="28"/>
          <w:rtl/>
          <w:lang w:bidi="ar-EG"/>
        </w:rPr>
        <w:t>ومن أهم هذه السياسات</w:t>
      </w:r>
      <w:r w:rsidRPr="00B00059">
        <w:rPr>
          <w:rFonts w:ascii="Simplified Arabic" w:hAnsi="Simplified Arabic" w:cs="Simplified Arabic"/>
          <w:sz w:val="28"/>
          <w:szCs w:val="28"/>
          <w:lang w:bidi="ar-EG"/>
        </w:rPr>
        <w:t>:</w:t>
      </w:r>
    </w:p>
    <w:p w14:paraId="68B76C1F" w14:textId="77777777" w:rsidR="009A6A73" w:rsidRPr="00B00059" w:rsidRDefault="009A6A73" w:rsidP="0072763E">
      <w:pPr>
        <w:pStyle w:val="ListParagraph"/>
        <w:numPr>
          <w:ilvl w:val="0"/>
          <w:numId w:val="23"/>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سياسة المساواة والشمول: تهدف إلى ضمان المعاملة العادلة لجميع الأفراد دون أي تمييز، وتعزيز ثقافة تنظيمية قائمة على الثقة والمشاركة</w:t>
      </w:r>
      <w:r w:rsidRPr="00B00059">
        <w:rPr>
          <w:rFonts w:ascii="Simplified Arabic" w:hAnsi="Simplified Arabic" w:cs="Simplified Arabic"/>
          <w:sz w:val="28"/>
          <w:szCs w:val="28"/>
          <w:lang w:bidi="ar-EG"/>
        </w:rPr>
        <w:t>.</w:t>
      </w:r>
    </w:p>
    <w:p w14:paraId="454CA956" w14:textId="77777777" w:rsidR="009A6A73" w:rsidRPr="00B00059" w:rsidRDefault="009A6A73" w:rsidP="0072763E">
      <w:pPr>
        <w:pStyle w:val="ListParagraph"/>
        <w:numPr>
          <w:ilvl w:val="0"/>
          <w:numId w:val="23"/>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سياسة الصحة والسلامة المهنية: تعمل على حماية الصحة البدنية والنفسية للموظفين من خلال تقليل المخاطر ووضع إجراءات واضحة للطوارئ</w:t>
      </w:r>
      <w:r w:rsidRPr="00B00059">
        <w:rPr>
          <w:rFonts w:ascii="Simplified Arabic" w:hAnsi="Simplified Arabic" w:cs="Simplified Arabic"/>
          <w:sz w:val="28"/>
          <w:szCs w:val="28"/>
          <w:lang w:bidi="ar-EG"/>
        </w:rPr>
        <w:t>.</w:t>
      </w:r>
    </w:p>
    <w:p w14:paraId="5B8D7268" w14:textId="77777777" w:rsidR="009A6A73" w:rsidRPr="00B00059" w:rsidRDefault="009A6A73" w:rsidP="0072763E">
      <w:pPr>
        <w:pStyle w:val="ListParagraph"/>
        <w:numPr>
          <w:ilvl w:val="0"/>
          <w:numId w:val="23"/>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سياسة السلوك المهني والأخلاقي: تحدد معايير السلوك داخل المؤسسة، وتعزز قيم النزاهة والاحترام، وتتعامل مع أي ممارسات غير أخلاقية</w:t>
      </w:r>
      <w:r w:rsidRPr="00B00059">
        <w:rPr>
          <w:rFonts w:ascii="Simplified Arabic" w:hAnsi="Simplified Arabic" w:cs="Simplified Arabic"/>
          <w:sz w:val="28"/>
          <w:szCs w:val="28"/>
          <w:lang w:bidi="ar-EG"/>
        </w:rPr>
        <w:t>.</w:t>
      </w:r>
    </w:p>
    <w:p w14:paraId="0CFA1A1B" w14:textId="77777777" w:rsidR="009A6A73" w:rsidRPr="00B00059" w:rsidRDefault="009A6A73" w:rsidP="0072763E">
      <w:pPr>
        <w:pStyle w:val="ListParagraph"/>
        <w:numPr>
          <w:ilvl w:val="0"/>
          <w:numId w:val="23"/>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سياسة العمل عن بُعد أو العمل المختلط: تنظم آليات العمل خارج المكتب، وتحدد التوقعات ومؤشرات الأداء لضمان فعالية العمل</w:t>
      </w:r>
      <w:r w:rsidRPr="00B00059">
        <w:rPr>
          <w:rFonts w:ascii="Simplified Arabic" w:hAnsi="Simplified Arabic" w:cs="Simplified Arabic"/>
          <w:sz w:val="28"/>
          <w:szCs w:val="28"/>
          <w:lang w:bidi="ar-EG"/>
        </w:rPr>
        <w:t>.</w:t>
      </w:r>
    </w:p>
    <w:p w14:paraId="28DB0666" w14:textId="77777777" w:rsidR="009A6A73" w:rsidRPr="00B00059" w:rsidRDefault="009A6A73" w:rsidP="0072763E">
      <w:pPr>
        <w:pStyle w:val="ListParagraph"/>
        <w:numPr>
          <w:ilvl w:val="0"/>
          <w:numId w:val="23"/>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سياسة الاستدامة والمسؤولية الاجتماعية: تؤكد التزام المؤسسة تجاه البيئة والمجتمع، وتعزز سمعتها المؤسسية</w:t>
      </w:r>
      <w:r w:rsidRPr="00B00059">
        <w:rPr>
          <w:rFonts w:ascii="Simplified Arabic" w:hAnsi="Simplified Arabic" w:cs="Simplified Arabic"/>
          <w:sz w:val="28"/>
          <w:szCs w:val="28"/>
          <w:lang w:bidi="ar-EG"/>
        </w:rPr>
        <w:t>.</w:t>
      </w:r>
    </w:p>
    <w:p w14:paraId="610D478E" w14:textId="77777777" w:rsidR="009A6A73" w:rsidRPr="00B00059" w:rsidRDefault="009A6A73" w:rsidP="0072763E">
      <w:pPr>
        <w:pStyle w:val="ListParagraph"/>
        <w:numPr>
          <w:ilvl w:val="0"/>
          <w:numId w:val="23"/>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سياسة استخدام التكنولوجيا وخصوصية البيانات: تحمي المعلومات الحساسة وتضمن الاستخدام الآمن والفعال للأنظمة الرقمية</w:t>
      </w:r>
      <w:r w:rsidRPr="00B00059">
        <w:rPr>
          <w:rFonts w:ascii="Simplified Arabic" w:hAnsi="Simplified Arabic" w:cs="Simplified Arabic"/>
          <w:sz w:val="28"/>
          <w:szCs w:val="28"/>
          <w:lang w:bidi="ar-EG"/>
        </w:rPr>
        <w:t>.</w:t>
      </w:r>
    </w:p>
    <w:p w14:paraId="02495760" w14:textId="48972846" w:rsidR="009A6A73" w:rsidRPr="00B00059" w:rsidRDefault="009A6A73" w:rsidP="0072763E">
      <w:pPr>
        <w:spacing w:before="240" w:line="360" w:lineRule="auto"/>
        <w:ind w:left="360"/>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ويرى الباحث أن هذه السياسات تمثل الركائز الأساسية لتنظيم بيئة العمل، إذ لا تقتصر وظيفتها على ضبط الإجراءات فحسب، بل تسهم أيضًا في بناء ثقافة تنظيمية قوية، وتعزيز الالتزام والسلوكيات الإيجابية بين الموظفين، وهو ما ينعكس مباشرة على تكوين البصمة الوراثية التنظيمية للمنظمة، ويعزز استدامة هويتها المؤسسية</w:t>
      </w:r>
      <w:r w:rsidRPr="00B00059">
        <w:rPr>
          <w:rFonts w:ascii="Simplified Arabic" w:hAnsi="Simplified Arabic" w:cs="Simplified Arabic"/>
          <w:sz w:val="28"/>
          <w:szCs w:val="28"/>
          <w:lang w:bidi="ar-EG"/>
        </w:rPr>
        <w:t>.</w:t>
      </w:r>
    </w:p>
    <w:p w14:paraId="4A52CC04" w14:textId="77777777" w:rsidR="00AE34D0" w:rsidRPr="0085280D" w:rsidRDefault="00AE34D0" w:rsidP="0085280D">
      <w:pPr>
        <w:spacing w:before="240" w:line="360" w:lineRule="auto"/>
        <w:jc w:val="both"/>
        <w:outlineLvl w:val="0"/>
        <w:rPr>
          <w:rFonts w:ascii="Simplified Arabic" w:hAnsi="Simplified Arabic" w:cs="Simplified Arabic"/>
          <w:b/>
          <w:bCs/>
          <w:sz w:val="32"/>
          <w:szCs w:val="32"/>
          <w:rtl/>
          <w:lang w:bidi="ar-EG"/>
        </w:rPr>
      </w:pPr>
      <w:bookmarkStart w:id="19" w:name="_Toc230620563"/>
      <w:r w:rsidRPr="0085280D">
        <w:rPr>
          <w:rFonts w:ascii="Simplified Arabic" w:hAnsi="Simplified Arabic" w:cs="Simplified Arabic"/>
          <w:b/>
          <w:bCs/>
          <w:sz w:val="32"/>
          <w:szCs w:val="32"/>
          <w:rtl/>
          <w:lang w:bidi="ar-EG"/>
        </w:rPr>
        <w:lastRenderedPageBreak/>
        <w:t>البصمة الوراثية التنظيمية</w:t>
      </w:r>
      <w:bookmarkEnd w:id="19"/>
    </w:p>
    <w:p w14:paraId="69EE9B26" w14:textId="77777777" w:rsidR="00AE34D0" w:rsidRPr="00B00059" w:rsidRDefault="00AE34D0"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وعرفها النقراشي والشهري (2025، 531) بأنها: "</w:t>
      </w:r>
      <w:r w:rsidRPr="00B00059">
        <w:rPr>
          <w:rFonts w:ascii="Simplified Arabic" w:hAnsi="Simplified Arabic" w:cs="Simplified Arabic"/>
          <w:sz w:val="28"/>
          <w:szCs w:val="28"/>
          <w:rtl/>
        </w:rPr>
        <w:t xml:space="preserve"> </w:t>
      </w:r>
      <w:r w:rsidRPr="00B00059">
        <w:rPr>
          <w:rFonts w:ascii="Simplified Arabic" w:hAnsi="Simplified Arabic" w:cs="Simplified Arabic"/>
          <w:sz w:val="28"/>
          <w:szCs w:val="28"/>
          <w:rtl/>
          <w:lang w:bidi="ar-EG"/>
        </w:rPr>
        <w:t>الأسلوب الذي يعرف به الفرد المنظمة التي ينتمي إليها، فهو ما يخص هوية المنظمة التي تجعله متفردًا بصياغتها وميزاتها، كما يراه العملاء والموظفون فيها. وهو ما يعكس القيم والمعتقدات المتعلقة بالمنظمة، ويبين مكانتها الحالية وما ستكون عليه في المستقبل".</w:t>
      </w:r>
    </w:p>
    <w:p w14:paraId="01C2E9C9" w14:textId="77777777" w:rsidR="00AE34D0" w:rsidRPr="00B00059" w:rsidRDefault="00AE34D0"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كما عرفها مصطفى (2023، 275) بأنها: "</w:t>
      </w:r>
      <w:r w:rsidRPr="00B00059">
        <w:rPr>
          <w:rFonts w:ascii="Simplified Arabic" w:hAnsi="Simplified Arabic" w:cs="Simplified Arabic"/>
          <w:sz w:val="28"/>
          <w:szCs w:val="28"/>
          <w:rtl/>
        </w:rPr>
        <w:t xml:space="preserve"> </w:t>
      </w:r>
      <w:r w:rsidRPr="00B00059">
        <w:rPr>
          <w:rFonts w:ascii="Simplified Arabic" w:hAnsi="Simplified Arabic" w:cs="Simplified Arabic"/>
          <w:sz w:val="28"/>
          <w:szCs w:val="28"/>
          <w:rtl/>
          <w:lang w:bidi="ar-EG"/>
        </w:rPr>
        <w:t>مجموعة عناصر تحدد السمات الفريدة للمنظمة والتي تميزها عن غيرها من المنظمات، وتحدد سلوكها، ونقاط قوتها وضعفها".</w:t>
      </w:r>
    </w:p>
    <w:p w14:paraId="09C4DEA6" w14:textId="77777777" w:rsidR="004257D2" w:rsidRPr="00B00059" w:rsidRDefault="004257D2"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 xml:space="preserve">عرف مهدي (2023، 356) بأنها: "قاعدة البيانات المرنة عن المنظمة، وسهولة الوصول إليها من أي مورد بشري لديه معلومات عنها، والتي تمتاز بوجود قرارات سليمة، وذات هيكل تنظيمي واضح، ووجود محفزات للعاملين بها، مع توافر المعلومات السليمة والدقيقة التي تساعد في تحقيق أهدافها". </w:t>
      </w:r>
    </w:p>
    <w:p w14:paraId="609E44DE" w14:textId="77777777" w:rsidR="004257D2" w:rsidRPr="00B00059" w:rsidRDefault="004257D2"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كما عرفها العباسي (2023، 22) بأنها: "عبارة عن مصطلح مجازي يوضح العوامل الرئيسية التي تشكل شخصية المنظمة وتساعدها على شرح أدائها وإذ تتألف البصمة الوراثية للمنظمة من أربعة مكونات وهي الهيكل التنظيمي والثقافة التنظيمية وجودة القيادة والعدالة التنظيمية، حيث تؤثر هذه المكونات على فعالية المنظمة ومستوى أدائها وإنتاجيتها".</w:t>
      </w:r>
    </w:p>
    <w:p w14:paraId="2D8F637E" w14:textId="77777777" w:rsidR="00AE34D0" w:rsidRPr="00B00059" w:rsidRDefault="00AE34D0"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كما عرفها (</w:t>
      </w:r>
      <w:proofErr w:type="spellStart"/>
      <w:r w:rsidRPr="00B00059">
        <w:rPr>
          <w:rFonts w:ascii="Simplified Arabic" w:hAnsi="Simplified Arabic" w:cs="Simplified Arabic"/>
          <w:sz w:val="28"/>
          <w:szCs w:val="28"/>
          <w:lang w:bidi="ar-EG"/>
        </w:rPr>
        <w:t>Moulai</w:t>
      </w:r>
      <w:proofErr w:type="spellEnd"/>
      <w:r w:rsidRPr="00B00059">
        <w:rPr>
          <w:rFonts w:ascii="Simplified Arabic" w:hAnsi="Simplified Arabic" w:cs="Simplified Arabic"/>
          <w:sz w:val="28"/>
          <w:szCs w:val="28"/>
          <w:lang w:bidi="ar-EG"/>
        </w:rPr>
        <w:t xml:space="preserve"> and </w:t>
      </w:r>
      <w:proofErr w:type="spellStart"/>
      <w:r w:rsidRPr="00B00059">
        <w:rPr>
          <w:rFonts w:ascii="Simplified Arabic" w:hAnsi="Simplified Arabic" w:cs="Simplified Arabic"/>
          <w:sz w:val="28"/>
          <w:szCs w:val="28"/>
          <w:lang w:bidi="ar-EG"/>
        </w:rPr>
        <w:t>Derdar</w:t>
      </w:r>
      <w:proofErr w:type="spellEnd"/>
      <w:r w:rsidRPr="00B00059">
        <w:rPr>
          <w:rFonts w:ascii="Simplified Arabic" w:hAnsi="Simplified Arabic" w:cs="Simplified Arabic"/>
          <w:sz w:val="28"/>
          <w:szCs w:val="28"/>
          <w:lang w:bidi="ar-EG"/>
        </w:rPr>
        <w:t>, 2021</w:t>
      </w:r>
      <w:r w:rsidRPr="00B00059">
        <w:rPr>
          <w:rFonts w:ascii="Simplified Arabic" w:hAnsi="Simplified Arabic" w:cs="Simplified Arabic"/>
          <w:sz w:val="28"/>
          <w:szCs w:val="28"/>
          <w:rtl/>
          <w:lang w:bidi="ar-EG"/>
        </w:rPr>
        <w:t>) بأنها: "أداة تساعد المديرين على تحديد الخصائص المميزة للمنظمة، مما تعني الكود الجيني للمنظمة الذي يحدد مدى قدرتها على تحقيق أهدافها".</w:t>
      </w:r>
    </w:p>
    <w:p w14:paraId="143B8410" w14:textId="62989DBB" w:rsidR="004257D2" w:rsidRDefault="004257D2"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rPr>
        <w:t>تُعرف البصمة الوراثية التنظيمية إجرائيًا بأنها</w:t>
      </w:r>
      <w:r w:rsidRPr="00B00059">
        <w:rPr>
          <w:rFonts w:ascii="Simplified Arabic" w:hAnsi="Simplified Arabic" w:cs="Simplified Arabic"/>
          <w:sz w:val="28"/>
          <w:szCs w:val="28"/>
          <w:lang w:bidi="ar-EG"/>
        </w:rPr>
        <w:t>:</w:t>
      </w:r>
      <w:r w:rsidRPr="00B00059">
        <w:rPr>
          <w:rFonts w:ascii="Simplified Arabic" w:hAnsi="Simplified Arabic" w:cs="Simplified Arabic"/>
          <w:sz w:val="28"/>
          <w:szCs w:val="28"/>
          <w:lang w:bidi="ar-EG"/>
        </w:rPr>
        <w:br/>
      </w:r>
      <w:r w:rsidRPr="00B00059">
        <w:rPr>
          <w:rFonts w:ascii="Simplified Arabic" w:hAnsi="Simplified Arabic" w:cs="Simplified Arabic"/>
          <w:sz w:val="28"/>
          <w:szCs w:val="28"/>
          <w:rtl/>
        </w:rPr>
        <w:t xml:space="preserve">مجموعة الخصائص التنظيمية الجوهرية التي تعكس “شخصية” الشركة، والمتمثلة في نمط اتخاذ القرار، </w:t>
      </w:r>
      <w:r w:rsidRPr="00B00059">
        <w:rPr>
          <w:rFonts w:ascii="Simplified Arabic" w:hAnsi="Simplified Arabic" w:cs="Simplified Arabic"/>
          <w:sz w:val="28"/>
          <w:szCs w:val="28"/>
          <w:rtl/>
        </w:rPr>
        <w:lastRenderedPageBreak/>
        <w:t>تدفق المعلومات، نظام الحوافز، والهيكل التنظيمي، كما يدركها العاملون في شركة التعدين السعودية، ويتم قياسها من خلال استجاباتهم على أداة الدراسة التي تقيس درجة الاتساق الداخلي، ووضوح الأدوار، وفعالية النظم الإدارية، ومستوى الانسجام بين مكونات المنظمة</w:t>
      </w:r>
      <w:r w:rsidRPr="00B00059">
        <w:rPr>
          <w:rFonts w:ascii="Simplified Arabic" w:hAnsi="Simplified Arabic" w:cs="Simplified Arabic"/>
          <w:sz w:val="28"/>
          <w:szCs w:val="28"/>
          <w:lang w:bidi="ar-EG"/>
        </w:rPr>
        <w:t>.</w:t>
      </w:r>
    </w:p>
    <w:p w14:paraId="70E89757" w14:textId="77777777" w:rsidR="00AE34D0" w:rsidRPr="0085280D" w:rsidRDefault="00AE34D0" w:rsidP="0085280D">
      <w:pPr>
        <w:spacing w:before="240" w:line="360" w:lineRule="auto"/>
        <w:jc w:val="both"/>
        <w:outlineLvl w:val="0"/>
        <w:rPr>
          <w:rFonts w:ascii="Simplified Arabic" w:hAnsi="Simplified Arabic" w:cs="Simplified Arabic"/>
          <w:b/>
          <w:bCs/>
          <w:sz w:val="32"/>
          <w:szCs w:val="32"/>
          <w:rtl/>
          <w:lang w:bidi="ar-EG"/>
        </w:rPr>
      </w:pPr>
      <w:bookmarkStart w:id="20" w:name="_Toc230620564"/>
      <w:r w:rsidRPr="0085280D">
        <w:rPr>
          <w:rFonts w:ascii="Simplified Arabic" w:hAnsi="Simplified Arabic" w:cs="Simplified Arabic"/>
          <w:b/>
          <w:bCs/>
          <w:sz w:val="32"/>
          <w:szCs w:val="32"/>
          <w:rtl/>
          <w:lang w:bidi="ar-EG"/>
        </w:rPr>
        <w:t>أبعاد البصمة الوراثية التنظيمية</w:t>
      </w:r>
      <w:bookmarkEnd w:id="20"/>
    </w:p>
    <w:p w14:paraId="34F7FF4B" w14:textId="77777777" w:rsidR="006D27DD" w:rsidRPr="00B00059" w:rsidRDefault="006D27DD"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يشير بورديمة (2021، ص. 282) إلى أن تعديل "الجينات التنظيمية" وإعادة صياغتها بشكل مميز يسهم في تقدم المنظمة وتحقيق ميزة تنافسية مستدامة. ويتجسد هذا في أربعة أبعاد رئيسية</w:t>
      </w:r>
      <w:r w:rsidRPr="00B00059">
        <w:rPr>
          <w:rFonts w:ascii="Simplified Arabic" w:hAnsi="Simplified Arabic" w:cs="Simplified Arabic"/>
          <w:sz w:val="28"/>
          <w:szCs w:val="28"/>
          <w:lang w:bidi="ar-EG"/>
        </w:rPr>
        <w:t>:</w:t>
      </w:r>
    </w:p>
    <w:p w14:paraId="7188B9F3" w14:textId="77777777" w:rsidR="006D27DD" w:rsidRPr="00B00059" w:rsidRDefault="006D27DD" w:rsidP="0072763E">
      <w:pPr>
        <w:pStyle w:val="ListParagraph"/>
        <w:numPr>
          <w:ilvl w:val="0"/>
          <w:numId w:val="26"/>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اتخاذ القرارات: يُعرف بأنه عملية اختيار تعتمد على معايير علمية وعدد من البدائل المدروسة. ويعتمد نجاح القرارات على جودة ونوعية المعلومات المتاحة، وقدرتها على وصف المشكلات وتقديم الحلول المناسبة</w:t>
      </w:r>
      <w:r w:rsidRPr="00B00059">
        <w:rPr>
          <w:rFonts w:ascii="Simplified Arabic" w:hAnsi="Simplified Arabic" w:cs="Simplified Arabic"/>
          <w:sz w:val="28"/>
          <w:szCs w:val="28"/>
          <w:lang w:bidi="ar-EG"/>
        </w:rPr>
        <w:t>.</w:t>
      </w:r>
    </w:p>
    <w:p w14:paraId="6E669BDF" w14:textId="77777777" w:rsidR="006D27DD" w:rsidRPr="00B00059" w:rsidRDefault="006D27DD" w:rsidP="0072763E">
      <w:pPr>
        <w:pStyle w:val="ListParagraph"/>
        <w:numPr>
          <w:ilvl w:val="0"/>
          <w:numId w:val="26"/>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المعلومات: تمثل قاعدة نجاح المنظمة، إذ تُستخدم لتحقيق أهدافها من خلال معالجة البيانات وتحويلها إلى معرفة قابلة للتطبيق في اتخاذ القرارات وتحقيق الأداء الفعّال</w:t>
      </w:r>
      <w:r w:rsidRPr="00B00059">
        <w:rPr>
          <w:rFonts w:ascii="Simplified Arabic" w:hAnsi="Simplified Arabic" w:cs="Simplified Arabic"/>
          <w:sz w:val="28"/>
          <w:szCs w:val="28"/>
          <w:lang w:bidi="ar-EG"/>
        </w:rPr>
        <w:t>.</w:t>
      </w:r>
    </w:p>
    <w:p w14:paraId="72E6C0E5" w14:textId="77777777" w:rsidR="006D27DD" w:rsidRPr="00B00059" w:rsidRDefault="006D27DD" w:rsidP="0072763E">
      <w:pPr>
        <w:pStyle w:val="ListParagraph"/>
        <w:numPr>
          <w:ilvl w:val="0"/>
          <w:numId w:val="26"/>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المحفزات: هي المتغيرات الخارجية التي تؤثر على بيئة العمل والمجتمع المحيط بالمنظمة. تعمل هذه المحفزات على تنشيط قدرات الموظفين وزيادة كفاءتهم، بما يضمن تلبية احتياجاتهم وتحقيق أهداف المنظمة الشاملة</w:t>
      </w:r>
      <w:r w:rsidRPr="00B00059">
        <w:rPr>
          <w:rFonts w:ascii="Simplified Arabic" w:hAnsi="Simplified Arabic" w:cs="Simplified Arabic"/>
          <w:sz w:val="28"/>
          <w:szCs w:val="28"/>
          <w:lang w:bidi="ar-EG"/>
        </w:rPr>
        <w:t>.</w:t>
      </w:r>
    </w:p>
    <w:p w14:paraId="51F4BBD2" w14:textId="77777777" w:rsidR="006D27DD" w:rsidRDefault="006D27DD" w:rsidP="0072763E">
      <w:pPr>
        <w:pStyle w:val="ListParagraph"/>
        <w:numPr>
          <w:ilvl w:val="0"/>
          <w:numId w:val="26"/>
        </w:numPr>
        <w:bidi/>
        <w:spacing w:before="240" w:line="360" w:lineRule="auto"/>
        <w:jc w:val="both"/>
        <w:rPr>
          <w:rFonts w:ascii="Simplified Arabic" w:hAnsi="Simplified Arabic" w:cs="Simplified Arabic"/>
          <w:sz w:val="28"/>
          <w:szCs w:val="28"/>
          <w:lang w:bidi="ar-EG"/>
        </w:rPr>
      </w:pPr>
      <w:r w:rsidRPr="00B00059">
        <w:rPr>
          <w:rFonts w:ascii="Simplified Arabic" w:hAnsi="Simplified Arabic" w:cs="Simplified Arabic"/>
          <w:sz w:val="28"/>
          <w:szCs w:val="28"/>
          <w:rtl/>
          <w:lang w:bidi="ar-EG"/>
        </w:rPr>
        <w:t>الهيكل التنظيمي: يُعد الهيكل التنظيمي المرن والقابل للتكيف مع متغيرات البيئة من أبرز عوامل إدارة المعرفة، حيث يسهم في تسهيل الاتصال، وتعزيز تدفق المعلومات، وتبادل الخبرات بين أفراد المنظمة. كما يؤثر تصميم الهيكل مباشرة على الأداء التنظيمي، فوجود مرونة وتنظيم فعّال يعزز الكفاءة، بينما غيابه يعيق تحقيق الأهداف</w:t>
      </w:r>
      <w:r w:rsidRPr="00B00059">
        <w:rPr>
          <w:rFonts w:ascii="Simplified Arabic" w:hAnsi="Simplified Arabic" w:cs="Simplified Arabic"/>
          <w:sz w:val="28"/>
          <w:szCs w:val="28"/>
          <w:lang w:bidi="ar-EG"/>
        </w:rPr>
        <w:t>.</w:t>
      </w:r>
    </w:p>
    <w:p w14:paraId="7DA3BCD1" w14:textId="77777777" w:rsidR="00AE34D0" w:rsidRPr="00B00059" w:rsidRDefault="00AE34D0"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lastRenderedPageBreak/>
        <w:t>كما ذكر موسى وعبد الوكيل (2026، 137) أن العناصر الرئيسية المكونة للبصمة الوراثية التنظيمية هي كما يلي:</w:t>
      </w:r>
    </w:p>
    <w:p w14:paraId="0D8F8B66" w14:textId="77777777" w:rsidR="00AE34D0" w:rsidRPr="00B00059" w:rsidRDefault="00AE34D0" w:rsidP="0072763E">
      <w:pPr>
        <w:spacing w:before="240" w:line="360" w:lineRule="auto"/>
        <w:ind w:left="732"/>
        <w:jc w:val="both"/>
        <w:rPr>
          <w:rFonts w:ascii="Simplified Arabic" w:hAnsi="Simplified Arabic" w:cs="Simplified Arabic"/>
          <w:b/>
          <w:bCs/>
          <w:sz w:val="28"/>
          <w:szCs w:val="28"/>
          <w:rtl/>
          <w:lang w:bidi="ar-EG"/>
        </w:rPr>
      </w:pPr>
      <w:r w:rsidRPr="00B00059">
        <w:rPr>
          <w:rFonts w:ascii="Simplified Arabic" w:hAnsi="Simplified Arabic" w:cs="Simplified Arabic"/>
          <w:b/>
          <w:bCs/>
          <w:sz w:val="28"/>
          <w:szCs w:val="28"/>
          <w:rtl/>
          <w:lang w:bidi="ar-EG"/>
        </w:rPr>
        <w:t xml:space="preserve">1. الغرض: </w:t>
      </w:r>
      <w:r w:rsidRPr="00B00059">
        <w:rPr>
          <w:rFonts w:ascii="Simplified Arabic" w:hAnsi="Simplified Arabic" w:cs="Simplified Arabic"/>
          <w:sz w:val="28"/>
          <w:szCs w:val="28"/>
          <w:rtl/>
          <w:lang w:bidi="ar-EG"/>
        </w:rPr>
        <w:t>إنها غاية المنظمة، وما يدفعها إلى ما هو أبعد من الربح، فالهدف الواضح يوجه القرارات، ويحفز الفرق، ويربطها بالعملاء.</w:t>
      </w:r>
    </w:p>
    <w:p w14:paraId="56E38A11" w14:textId="77777777" w:rsidR="00AE34D0" w:rsidRPr="00B00059" w:rsidRDefault="00AE34D0" w:rsidP="0072763E">
      <w:pPr>
        <w:spacing w:before="240" w:line="360" w:lineRule="auto"/>
        <w:ind w:left="732"/>
        <w:jc w:val="both"/>
        <w:rPr>
          <w:rFonts w:ascii="Simplified Arabic" w:hAnsi="Simplified Arabic" w:cs="Simplified Arabic"/>
          <w:b/>
          <w:bCs/>
          <w:sz w:val="28"/>
          <w:szCs w:val="28"/>
          <w:rtl/>
          <w:lang w:bidi="ar-EG"/>
        </w:rPr>
      </w:pPr>
      <w:r w:rsidRPr="00B00059">
        <w:rPr>
          <w:rFonts w:ascii="Simplified Arabic" w:hAnsi="Simplified Arabic" w:cs="Simplified Arabic"/>
          <w:b/>
          <w:bCs/>
          <w:sz w:val="28"/>
          <w:szCs w:val="28"/>
          <w:rtl/>
          <w:lang w:bidi="ar-EG"/>
        </w:rPr>
        <w:t xml:space="preserve">2. القيم الثقافية: </w:t>
      </w:r>
      <w:r w:rsidRPr="00B00059">
        <w:rPr>
          <w:rFonts w:ascii="Simplified Arabic" w:hAnsi="Simplified Arabic" w:cs="Simplified Arabic"/>
          <w:sz w:val="28"/>
          <w:szCs w:val="28"/>
          <w:rtl/>
          <w:lang w:bidi="ar-EG"/>
        </w:rPr>
        <w:t>هذه هي المبادئ التي توجه سلوك الأفراد داخل المؤسسة. الشركات التي تتمتع بقيم راسخة ومعروفة جيداً قادرة على الحفاظ على ثقافة أكثر تماسكاً وأخلاقية.</w:t>
      </w:r>
    </w:p>
    <w:p w14:paraId="723488FC" w14:textId="77777777" w:rsidR="00AE34D0" w:rsidRPr="00B00059" w:rsidRDefault="00AE34D0" w:rsidP="0072763E">
      <w:pPr>
        <w:spacing w:before="240" w:line="360" w:lineRule="auto"/>
        <w:ind w:left="732"/>
        <w:jc w:val="both"/>
        <w:rPr>
          <w:rFonts w:ascii="Simplified Arabic" w:hAnsi="Simplified Arabic" w:cs="Simplified Arabic"/>
          <w:b/>
          <w:bCs/>
          <w:sz w:val="28"/>
          <w:szCs w:val="28"/>
          <w:rtl/>
          <w:lang w:bidi="ar-EG"/>
        </w:rPr>
      </w:pPr>
      <w:r w:rsidRPr="00B00059">
        <w:rPr>
          <w:rFonts w:ascii="Simplified Arabic" w:hAnsi="Simplified Arabic" w:cs="Simplified Arabic"/>
          <w:b/>
          <w:bCs/>
          <w:sz w:val="28"/>
          <w:szCs w:val="28"/>
          <w:rtl/>
          <w:lang w:bidi="ar-EG"/>
        </w:rPr>
        <w:t xml:space="preserve">3. الثقافة التنظيمية: </w:t>
      </w:r>
      <w:r w:rsidRPr="00B00059">
        <w:rPr>
          <w:rFonts w:ascii="Simplified Arabic" w:hAnsi="Simplified Arabic" w:cs="Simplified Arabic"/>
          <w:sz w:val="28"/>
          <w:szCs w:val="28"/>
          <w:rtl/>
          <w:lang w:bidi="ar-EG"/>
        </w:rPr>
        <w:t>يشير هذا إلى مجموعة الممارسات والعادات والمعتقدات والسلوكيات السائدة في العمليات اليومية للشركة. وقد يكون هذا النمط تعاونيًا، أو ابتكاريًا، أو هرميًا، أو غير رسمي، من بين أنماط أخرى.</w:t>
      </w:r>
    </w:p>
    <w:p w14:paraId="64783171" w14:textId="77777777" w:rsidR="00AE34D0" w:rsidRPr="00B00059" w:rsidRDefault="00AE34D0" w:rsidP="0072763E">
      <w:pPr>
        <w:spacing w:before="240" w:line="360" w:lineRule="auto"/>
        <w:ind w:left="732"/>
        <w:jc w:val="both"/>
        <w:rPr>
          <w:rFonts w:ascii="Simplified Arabic" w:hAnsi="Simplified Arabic" w:cs="Simplified Arabic"/>
          <w:b/>
          <w:bCs/>
          <w:sz w:val="28"/>
          <w:szCs w:val="28"/>
          <w:rtl/>
          <w:lang w:bidi="ar-EG"/>
        </w:rPr>
      </w:pPr>
      <w:r w:rsidRPr="00B00059">
        <w:rPr>
          <w:rFonts w:ascii="Simplified Arabic" w:hAnsi="Simplified Arabic" w:cs="Simplified Arabic"/>
          <w:b/>
          <w:bCs/>
          <w:sz w:val="28"/>
          <w:szCs w:val="28"/>
          <w:rtl/>
          <w:lang w:bidi="ar-EG"/>
        </w:rPr>
        <w:t xml:space="preserve">4. أسلوب القيادة: </w:t>
      </w:r>
      <w:r w:rsidRPr="00B00059">
        <w:rPr>
          <w:rFonts w:ascii="Simplified Arabic" w:hAnsi="Simplified Arabic" w:cs="Simplified Arabic"/>
          <w:sz w:val="28"/>
          <w:szCs w:val="28"/>
          <w:rtl/>
          <w:lang w:bidi="ar-EG"/>
        </w:rPr>
        <w:t>تؤثر الطريقة التي يدير بها القادة فرقهم بشكل عميق على بنية المنظمة. فعلى سبيل المثال، يميل الأسلوب التشاركي إلى تعزيز ثقافة الاستقلالية والابتكار.</w:t>
      </w:r>
    </w:p>
    <w:p w14:paraId="720DACAA" w14:textId="77777777" w:rsidR="00AE34D0" w:rsidRPr="00B00059" w:rsidRDefault="00AE34D0" w:rsidP="0072763E">
      <w:pPr>
        <w:spacing w:before="240" w:line="360" w:lineRule="auto"/>
        <w:ind w:left="732"/>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 xml:space="preserve">5. </w:t>
      </w:r>
      <w:r w:rsidRPr="00B00059">
        <w:rPr>
          <w:rFonts w:ascii="Simplified Arabic" w:hAnsi="Simplified Arabic" w:cs="Simplified Arabic"/>
          <w:b/>
          <w:bCs/>
          <w:sz w:val="28"/>
          <w:szCs w:val="28"/>
          <w:rtl/>
          <w:lang w:bidi="ar-EG"/>
        </w:rPr>
        <w:t>التفاعل الاجتماعي والاتصالات</w:t>
      </w:r>
      <w:r w:rsidRPr="00B00059">
        <w:rPr>
          <w:rFonts w:ascii="Simplified Arabic" w:hAnsi="Simplified Arabic" w:cs="Simplified Arabic"/>
          <w:sz w:val="28"/>
          <w:szCs w:val="28"/>
          <w:rtl/>
          <w:lang w:bidi="ar-EG"/>
        </w:rPr>
        <w:t>: تؤثر طريقة تواصل الشركة داخلياً على الشفافية والثقة والتوافق بين الإدارات والأفراد.</w:t>
      </w:r>
    </w:p>
    <w:p w14:paraId="11A5F630" w14:textId="77777777" w:rsidR="00AE34D0" w:rsidRPr="00B00059" w:rsidRDefault="00AE34D0" w:rsidP="0072763E">
      <w:pPr>
        <w:spacing w:before="240" w:line="360" w:lineRule="auto"/>
        <w:ind w:left="732"/>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 xml:space="preserve">6. </w:t>
      </w:r>
      <w:r w:rsidRPr="00B00059">
        <w:rPr>
          <w:rFonts w:ascii="Simplified Arabic" w:hAnsi="Simplified Arabic" w:cs="Simplified Arabic"/>
          <w:b/>
          <w:bCs/>
          <w:sz w:val="28"/>
          <w:szCs w:val="28"/>
          <w:rtl/>
          <w:lang w:bidi="ar-EG"/>
        </w:rPr>
        <w:t>عملية صنع القرار:</w:t>
      </w:r>
      <w:r w:rsidRPr="00B00059">
        <w:rPr>
          <w:rFonts w:ascii="Simplified Arabic" w:hAnsi="Simplified Arabic" w:cs="Simplified Arabic"/>
          <w:sz w:val="28"/>
          <w:szCs w:val="28"/>
          <w:rtl/>
          <w:lang w:bidi="ar-EG"/>
        </w:rPr>
        <w:t xml:space="preserve"> تميل الشركات ذات النهج المرن إلى اتخاذ قرارات لا مركزية. أما الشركات ذات النهج الأكثر تحفظاً، فتفضل اتخاذ قرارات مركزية تستند إلى البيانات التاريخية.</w:t>
      </w:r>
    </w:p>
    <w:p w14:paraId="05A047B4" w14:textId="463EAFBE" w:rsidR="00D44383" w:rsidRPr="00B00059" w:rsidRDefault="00D44383"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 xml:space="preserve">ويرى الباحث أن هذه الأبعاد تمثل اللبنات الأساسية لتكوين البصمة الوراثية التنظيمية، إذ إن تكاملها يعزز قدرة المؤسسة على اتخاذ قرارات استراتيجية مدروسة، ويوفر المعلومات المناسبة لدعم الأداء، ويحفز </w:t>
      </w:r>
      <w:r w:rsidRPr="00B00059">
        <w:rPr>
          <w:rFonts w:ascii="Simplified Arabic" w:hAnsi="Simplified Arabic" w:cs="Simplified Arabic"/>
          <w:sz w:val="28"/>
          <w:szCs w:val="28"/>
          <w:rtl/>
          <w:lang w:bidi="ar-EG"/>
        </w:rPr>
        <w:lastRenderedPageBreak/>
        <w:t>الموظفين على التفاعل الإيجابي، ويسهم الهيكل التنظيمي الفعّال في دعم الثقافة التنظيمية وتدفق المعرفة. بالتالي، فإن فهم هذه الأبعاد والعمل على تطويرها يُعد عاملاً حيويًا لتحقيق الميزة التنافسية واستدامة هوية المؤسسة التنظيمية..</w:t>
      </w:r>
    </w:p>
    <w:p w14:paraId="26E24FCE" w14:textId="77777777" w:rsidR="00AE34D0" w:rsidRPr="0085280D" w:rsidRDefault="00AE34D0" w:rsidP="0085280D">
      <w:pPr>
        <w:spacing w:before="240" w:line="360" w:lineRule="auto"/>
        <w:jc w:val="both"/>
        <w:outlineLvl w:val="0"/>
        <w:rPr>
          <w:rFonts w:ascii="Simplified Arabic" w:hAnsi="Simplified Arabic" w:cs="Simplified Arabic"/>
          <w:b/>
          <w:bCs/>
          <w:sz w:val="32"/>
          <w:szCs w:val="32"/>
          <w:rtl/>
          <w:lang w:bidi="ar-EG"/>
        </w:rPr>
      </w:pPr>
      <w:bookmarkStart w:id="21" w:name="_Toc230620565"/>
      <w:r w:rsidRPr="0085280D">
        <w:rPr>
          <w:rFonts w:ascii="Simplified Arabic" w:hAnsi="Simplified Arabic" w:cs="Simplified Arabic"/>
          <w:b/>
          <w:bCs/>
          <w:sz w:val="32"/>
          <w:szCs w:val="32"/>
          <w:rtl/>
          <w:lang w:bidi="ar-EG"/>
        </w:rPr>
        <w:t>أهمية البصمة الوراثية التنظيمية</w:t>
      </w:r>
      <w:bookmarkEnd w:id="21"/>
      <w:r w:rsidRPr="0085280D">
        <w:rPr>
          <w:rFonts w:ascii="Simplified Arabic" w:hAnsi="Simplified Arabic" w:cs="Simplified Arabic"/>
          <w:b/>
          <w:bCs/>
          <w:sz w:val="32"/>
          <w:szCs w:val="32"/>
          <w:rtl/>
          <w:lang w:bidi="ar-EG"/>
        </w:rPr>
        <w:t xml:space="preserve"> </w:t>
      </w:r>
    </w:p>
    <w:p w14:paraId="6B9FE4A1" w14:textId="77777777" w:rsidR="00E43E55" w:rsidRPr="00B00059" w:rsidRDefault="00E43E55" w:rsidP="0072763E">
      <w:pPr>
        <w:spacing w:before="240" w:line="360" w:lineRule="auto"/>
        <w:ind w:left="360"/>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يبرز أن البصمة الوراثية التنظيمية تمثل أداة استراتيجية أساسية لفهم هوية المؤسسة وتعزيز قدرتها على إدارة مواردها البشرية بشكل فعّال. وفقًا لـ العباسي (2023، ص. 24)، فإن من أبرز فوائد البصمة الوراثية التنظيمية</w:t>
      </w:r>
      <w:r w:rsidRPr="00B00059">
        <w:rPr>
          <w:rFonts w:ascii="Simplified Arabic" w:hAnsi="Simplified Arabic" w:cs="Simplified Arabic"/>
          <w:sz w:val="28"/>
          <w:szCs w:val="28"/>
          <w:lang w:bidi="ar-EG"/>
        </w:rPr>
        <w:t>:</w:t>
      </w:r>
    </w:p>
    <w:p w14:paraId="1E680855" w14:textId="77777777" w:rsidR="00E43E55" w:rsidRPr="00B00059" w:rsidRDefault="00E43E55" w:rsidP="0072763E">
      <w:pPr>
        <w:pStyle w:val="ListParagraph"/>
        <w:numPr>
          <w:ilvl w:val="0"/>
          <w:numId w:val="25"/>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التعرف على نقاط القوة والضعف داخل المؤسسة، وتحديد الطرق الأمثل لمعالجتها</w:t>
      </w:r>
      <w:r w:rsidRPr="00B00059">
        <w:rPr>
          <w:rFonts w:ascii="Simplified Arabic" w:hAnsi="Simplified Arabic" w:cs="Simplified Arabic"/>
          <w:sz w:val="28"/>
          <w:szCs w:val="28"/>
          <w:lang w:bidi="ar-EG"/>
        </w:rPr>
        <w:t>.</w:t>
      </w:r>
    </w:p>
    <w:p w14:paraId="645CB561" w14:textId="77777777" w:rsidR="00E43E55" w:rsidRPr="00B00059" w:rsidRDefault="00E43E55" w:rsidP="0072763E">
      <w:pPr>
        <w:pStyle w:val="ListParagraph"/>
        <w:numPr>
          <w:ilvl w:val="0"/>
          <w:numId w:val="25"/>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التنبؤ بسلوك الأفراد داخل المنظمة، مما يسهل التخطيط للمهام والمسؤوليات</w:t>
      </w:r>
      <w:r w:rsidRPr="00B00059">
        <w:rPr>
          <w:rFonts w:ascii="Simplified Arabic" w:hAnsi="Simplified Arabic" w:cs="Simplified Arabic"/>
          <w:sz w:val="28"/>
          <w:szCs w:val="28"/>
          <w:lang w:bidi="ar-EG"/>
        </w:rPr>
        <w:t>.</w:t>
      </w:r>
    </w:p>
    <w:p w14:paraId="4E312429" w14:textId="77777777" w:rsidR="00E43E55" w:rsidRPr="00B00059" w:rsidRDefault="00E43E55" w:rsidP="0072763E">
      <w:pPr>
        <w:pStyle w:val="ListParagraph"/>
        <w:numPr>
          <w:ilvl w:val="0"/>
          <w:numId w:val="25"/>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معالجة الأخطاء الوظيفية بشكل أسرع وأكثر فعالية</w:t>
      </w:r>
      <w:r w:rsidRPr="00B00059">
        <w:rPr>
          <w:rFonts w:ascii="Simplified Arabic" w:hAnsi="Simplified Arabic" w:cs="Simplified Arabic"/>
          <w:sz w:val="28"/>
          <w:szCs w:val="28"/>
          <w:lang w:bidi="ar-EG"/>
        </w:rPr>
        <w:t>.</w:t>
      </w:r>
    </w:p>
    <w:p w14:paraId="4CE67135" w14:textId="77777777" w:rsidR="00E43E55" w:rsidRPr="00B00059" w:rsidRDefault="00E43E55" w:rsidP="0072763E">
      <w:pPr>
        <w:pStyle w:val="ListParagraph"/>
        <w:numPr>
          <w:ilvl w:val="0"/>
          <w:numId w:val="25"/>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نقل المعارف والخبرات بين الأجيال المختلفة لضمان استمرارية المؤسسة</w:t>
      </w:r>
      <w:r w:rsidRPr="00B00059">
        <w:rPr>
          <w:rFonts w:ascii="Simplified Arabic" w:hAnsi="Simplified Arabic" w:cs="Simplified Arabic"/>
          <w:sz w:val="28"/>
          <w:szCs w:val="28"/>
          <w:lang w:bidi="ar-EG"/>
        </w:rPr>
        <w:t>.</w:t>
      </w:r>
    </w:p>
    <w:p w14:paraId="59949CF5" w14:textId="77777777" w:rsidR="00E43E55" w:rsidRPr="00B00059" w:rsidRDefault="00E43E55" w:rsidP="0072763E">
      <w:pPr>
        <w:pStyle w:val="ListParagraph"/>
        <w:numPr>
          <w:ilvl w:val="0"/>
          <w:numId w:val="25"/>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تخزين المعلومات الموروثة والمتراكمة منذ تأسيس المؤسسة، لتعزيز الذاكرة المؤسسية</w:t>
      </w:r>
      <w:r w:rsidRPr="00B00059">
        <w:rPr>
          <w:rFonts w:ascii="Simplified Arabic" w:hAnsi="Simplified Arabic" w:cs="Simplified Arabic"/>
          <w:sz w:val="28"/>
          <w:szCs w:val="28"/>
          <w:lang w:bidi="ar-EG"/>
        </w:rPr>
        <w:t>.</w:t>
      </w:r>
    </w:p>
    <w:p w14:paraId="3AAE0F60" w14:textId="4B265C96" w:rsidR="00AE34D0" w:rsidRPr="00B00059" w:rsidRDefault="00E43E55" w:rsidP="0072763E">
      <w:pPr>
        <w:pStyle w:val="ListParagraph"/>
        <w:numPr>
          <w:ilvl w:val="0"/>
          <w:numId w:val="25"/>
        </w:numPr>
        <w:bidi/>
        <w:spacing w:before="240" w:line="360" w:lineRule="auto"/>
        <w:jc w:val="both"/>
        <w:rPr>
          <w:rFonts w:ascii="Simplified Arabic" w:hAnsi="Simplified Arabic" w:cs="Simplified Arabic"/>
          <w:sz w:val="28"/>
          <w:szCs w:val="28"/>
          <w:lang w:bidi="ar-EG"/>
        </w:rPr>
      </w:pPr>
      <w:r w:rsidRPr="00B00059">
        <w:rPr>
          <w:rFonts w:ascii="Simplified Arabic" w:hAnsi="Simplified Arabic" w:cs="Simplified Arabic"/>
          <w:sz w:val="28"/>
          <w:szCs w:val="28"/>
          <w:rtl/>
          <w:lang w:bidi="ar-EG"/>
        </w:rPr>
        <w:t>التكيف مع التغيرات التنظيمية أو ما يُعرف بـ «الطفرة التنظيمية» في بيئة العمل</w:t>
      </w:r>
      <w:r w:rsidR="00AE34D0" w:rsidRPr="00B00059">
        <w:rPr>
          <w:rFonts w:ascii="Simplified Arabic" w:hAnsi="Simplified Arabic" w:cs="Simplified Arabic"/>
          <w:sz w:val="28"/>
          <w:szCs w:val="28"/>
          <w:rtl/>
          <w:lang w:bidi="ar-EG"/>
        </w:rPr>
        <w:t>.</w:t>
      </w:r>
    </w:p>
    <w:p w14:paraId="4E4613E6" w14:textId="77777777" w:rsidR="00B00059" w:rsidRDefault="00B00059" w:rsidP="0072763E">
      <w:pPr>
        <w:spacing w:before="240" w:line="360" w:lineRule="auto"/>
        <w:jc w:val="both"/>
        <w:rPr>
          <w:rFonts w:ascii="Simplified Arabic" w:hAnsi="Simplified Arabic" w:cs="Simplified Arabic"/>
          <w:sz w:val="28"/>
          <w:szCs w:val="28"/>
          <w:rtl/>
          <w:lang w:bidi="ar-EG"/>
        </w:rPr>
      </w:pPr>
    </w:p>
    <w:p w14:paraId="5FBD2818" w14:textId="77777777" w:rsidR="00B00059" w:rsidRDefault="00B00059" w:rsidP="0072763E">
      <w:pPr>
        <w:spacing w:before="240" w:line="360" w:lineRule="auto"/>
        <w:jc w:val="both"/>
        <w:rPr>
          <w:rFonts w:ascii="Simplified Arabic" w:hAnsi="Simplified Arabic" w:cs="Simplified Arabic"/>
          <w:sz w:val="28"/>
          <w:szCs w:val="28"/>
          <w:rtl/>
          <w:lang w:bidi="ar-EG"/>
        </w:rPr>
      </w:pPr>
    </w:p>
    <w:p w14:paraId="0DA37423" w14:textId="77777777" w:rsidR="00B00059" w:rsidRDefault="00B00059" w:rsidP="0072763E">
      <w:pPr>
        <w:spacing w:before="240" w:line="360" w:lineRule="auto"/>
        <w:jc w:val="both"/>
        <w:rPr>
          <w:rFonts w:ascii="Simplified Arabic" w:hAnsi="Simplified Arabic" w:cs="Simplified Arabic"/>
          <w:sz w:val="28"/>
          <w:szCs w:val="28"/>
          <w:rtl/>
          <w:lang w:bidi="ar-EG"/>
        </w:rPr>
      </w:pPr>
    </w:p>
    <w:p w14:paraId="4290AED1" w14:textId="76B80BA3" w:rsidR="00AE34D0" w:rsidRPr="00B00059" w:rsidRDefault="00AE34D0"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lastRenderedPageBreak/>
        <w:t>كما وضح (</w:t>
      </w:r>
      <w:r w:rsidRPr="00B00059">
        <w:rPr>
          <w:rFonts w:ascii="Simplified Arabic" w:hAnsi="Simplified Arabic" w:cs="Simplified Arabic"/>
          <w:sz w:val="28"/>
          <w:szCs w:val="28"/>
          <w:lang w:bidi="ar-EG"/>
        </w:rPr>
        <w:t>Abdel-Raheem and Saad, 2019, 135</w:t>
      </w:r>
      <w:r w:rsidRPr="00B00059">
        <w:rPr>
          <w:rFonts w:ascii="Simplified Arabic" w:hAnsi="Simplified Arabic" w:cs="Simplified Arabic"/>
          <w:sz w:val="28"/>
          <w:szCs w:val="28"/>
          <w:rtl/>
          <w:lang w:bidi="ar-EG"/>
        </w:rPr>
        <w:t>) أن البصمة الوراثية للمنظمة ليس مجرد مفهوم مجرد، بل له آثار عملية واستراتيجية مهمة، خاصة في سياق إدارة الأفراد والأعمال، ومن هذه الآثار ما يلي:</w:t>
      </w:r>
    </w:p>
    <w:p w14:paraId="438F52B4" w14:textId="77777777" w:rsidR="00AE34D0" w:rsidRPr="00B00059" w:rsidRDefault="00AE34D0" w:rsidP="0072763E">
      <w:pPr>
        <w:spacing w:before="240" w:line="360" w:lineRule="auto"/>
        <w:jc w:val="both"/>
        <w:rPr>
          <w:rFonts w:ascii="Simplified Arabic" w:hAnsi="Simplified Arabic" w:cs="Simplified Arabic"/>
          <w:b/>
          <w:bCs/>
          <w:sz w:val="28"/>
          <w:szCs w:val="28"/>
          <w:rtl/>
          <w:lang w:bidi="ar-EG"/>
        </w:rPr>
      </w:pPr>
      <w:r w:rsidRPr="00B00059">
        <w:rPr>
          <w:rFonts w:ascii="Simplified Arabic" w:hAnsi="Simplified Arabic" w:cs="Simplified Arabic"/>
          <w:b/>
          <w:bCs/>
          <w:sz w:val="28"/>
          <w:szCs w:val="28"/>
          <w:rtl/>
          <w:lang w:bidi="ar-EG"/>
        </w:rPr>
        <w:t>1. جذب المواهب والاحتفاظ بها</w:t>
      </w:r>
    </w:p>
    <w:p w14:paraId="6C64A7DE" w14:textId="77777777" w:rsidR="00AE34D0" w:rsidRPr="00B00059" w:rsidRDefault="00AE34D0"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تبحث المواهب عن شركات يشعرون بالانتماء إليها. فعندما تكون الهوية المؤسسية واضحة ويتم إيصالها بشكل صحيح، فإنها تجذب المواهب التي تشاركها نفس القيم والأهداف، وهذا يزيد من احتمالية الالتزام ويقلل من معدل دوران الموظفين.</w:t>
      </w:r>
    </w:p>
    <w:p w14:paraId="6C88DFBD" w14:textId="77777777" w:rsidR="00AE34D0" w:rsidRPr="00B00059" w:rsidRDefault="00AE34D0" w:rsidP="0072763E">
      <w:pPr>
        <w:spacing w:before="240" w:line="360" w:lineRule="auto"/>
        <w:jc w:val="both"/>
        <w:rPr>
          <w:rFonts w:ascii="Simplified Arabic" w:hAnsi="Simplified Arabic" w:cs="Simplified Arabic"/>
          <w:b/>
          <w:bCs/>
          <w:sz w:val="28"/>
          <w:szCs w:val="28"/>
          <w:rtl/>
          <w:lang w:bidi="ar-EG"/>
        </w:rPr>
      </w:pPr>
      <w:r w:rsidRPr="00B00059">
        <w:rPr>
          <w:rFonts w:ascii="Simplified Arabic" w:hAnsi="Simplified Arabic" w:cs="Simplified Arabic"/>
          <w:b/>
          <w:bCs/>
          <w:sz w:val="28"/>
          <w:szCs w:val="28"/>
          <w:rtl/>
          <w:lang w:bidi="ar-EG"/>
        </w:rPr>
        <w:t>2. التوافق بين الأفراد والثقافة</w:t>
      </w:r>
    </w:p>
    <w:p w14:paraId="59FC4BAC" w14:textId="77777777" w:rsidR="00AE34D0" w:rsidRPr="00B00059" w:rsidRDefault="00AE34D0"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يؤدي التوظيف بناءً على توافق مؤهلات المرشح مع ثقافة الشركة إلى تحسين الأداء، وتعزيز التعاون، وتقليل النزاعات. فالتوافق الثقافي لا يقل أهمية عن الكفاءة التقنية.</w:t>
      </w:r>
    </w:p>
    <w:p w14:paraId="3EEFE29F" w14:textId="77777777" w:rsidR="00AE34D0" w:rsidRPr="00B00059" w:rsidRDefault="00AE34D0" w:rsidP="0072763E">
      <w:pPr>
        <w:spacing w:before="240" w:line="360" w:lineRule="auto"/>
        <w:jc w:val="both"/>
        <w:rPr>
          <w:rFonts w:ascii="Simplified Arabic" w:hAnsi="Simplified Arabic" w:cs="Simplified Arabic"/>
          <w:b/>
          <w:bCs/>
          <w:sz w:val="28"/>
          <w:szCs w:val="28"/>
          <w:rtl/>
          <w:lang w:bidi="ar-EG"/>
        </w:rPr>
      </w:pPr>
      <w:r w:rsidRPr="00B00059">
        <w:rPr>
          <w:rFonts w:ascii="Simplified Arabic" w:hAnsi="Simplified Arabic" w:cs="Simplified Arabic"/>
          <w:b/>
          <w:bCs/>
          <w:sz w:val="28"/>
          <w:szCs w:val="28"/>
          <w:rtl/>
          <w:lang w:bidi="ar-EG"/>
        </w:rPr>
        <w:t>3. قرارات استراتيجية أكثر تماسكاً</w:t>
      </w:r>
    </w:p>
    <w:p w14:paraId="13D5BF23" w14:textId="77777777" w:rsidR="00AE34D0" w:rsidRPr="00B00059" w:rsidRDefault="00AE34D0"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تتخذ الشركات التي تفهم جوهرها جيداً قرارات أكثر انسجاماً مع هويتها، وينعكس ذلك في استراتيجيات التسويق، وتطوير المنتجات، والتوسع، وعلاقات أصحاب المصلحة.</w:t>
      </w:r>
    </w:p>
    <w:p w14:paraId="0A125F3C" w14:textId="77777777" w:rsidR="00AE34D0" w:rsidRPr="00B00059" w:rsidRDefault="00AE34D0" w:rsidP="0072763E">
      <w:pPr>
        <w:spacing w:before="240" w:line="360" w:lineRule="auto"/>
        <w:jc w:val="both"/>
        <w:rPr>
          <w:rFonts w:ascii="Simplified Arabic" w:hAnsi="Simplified Arabic" w:cs="Simplified Arabic"/>
          <w:b/>
          <w:bCs/>
          <w:sz w:val="28"/>
          <w:szCs w:val="28"/>
          <w:rtl/>
          <w:lang w:bidi="ar-EG"/>
        </w:rPr>
      </w:pPr>
      <w:r w:rsidRPr="00B00059">
        <w:rPr>
          <w:rFonts w:ascii="Simplified Arabic" w:hAnsi="Simplified Arabic" w:cs="Simplified Arabic"/>
          <w:b/>
          <w:bCs/>
          <w:sz w:val="28"/>
          <w:szCs w:val="28"/>
          <w:rtl/>
          <w:lang w:bidi="ar-EG"/>
        </w:rPr>
        <w:t>4. تعزيز العلامة التجارية للشركة كجهة توظيف</w:t>
      </w:r>
    </w:p>
    <w:p w14:paraId="7DDC3924" w14:textId="77777777" w:rsidR="00AE34D0" w:rsidRPr="00B00059" w:rsidRDefault="00AE34D0"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تتميز المؤسسات ذات الثقافة الراسخة والهوية الواضحة في السوق، وتبني علامة تجارية قوية كجهة توظيف، وهذا يسهل عملية التوظيف ويحسن صورة الشركة لدى الجمهور.</w:t>
      </w:r>
    </w:p>
    <w:p w14:paraId="3D283A3B" w14:textId="7F801E80" w:rsidR="00E43E55" w:rsidRPr="00B00059" w:rsidRDefault="00E43E55"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lastRenderedPageBreak/>
        <w:t>ويرى الباحث أن البصمة الوراثية التنظيمية ليست مجرد أداة تحليلية نظرية، بل تمثل مكوّنًا استراتيجيًا عمليًا يمكن للمؤسسات الاستفادة منه لتعزيز الأداء الداخلي، وتحقيق توافق الموظفين مع الثقافة المؤسسية، واتخاذ قرارات أكثر انسجامًا مع أهداف المؤسسة، وبناء هوية قوية ومستدامة ترفع من قدرتها على المنافسة واستقطاب الكفاءات</w:t>
      </w:r>
      <w:r w:rsidR="006D27DD" w:rsidRPr="00B00059">
        <w:rPr>
          <w:rFonts w:ascii="Simplified Arabic" w:hAnsi="Simplified Arabic" w:cs="Simplified Arabic"/>
          <w:sz w:val="28"/>
          <w:szCs w:val="28"/>
          <w:rtl/>
          <w:lang w:bidi="ar-EG"/>
        </w:rPr>
        <w:t xml:space="preserve">، </w:t>
      </w:r>
      <w:r w:rsidRPr="00B00059">
        <w:rPr>
          <w:rFonts w:ascii="Simplified Arabic" w:hAnsi="Simplified Arabic" w:cs="Simplified Arabic"/>
          <w:sz w:val="28"/>
          <w:szCs w:val="28"/>
          <w:rtl/>
          <w:lang w:bidi="ar-EG"/>
        </w:rPr>
        <w:t>كما أن الربط بين الهوية المؤسسية وسلوكيات الموظفين يعكس مدى أهمية البصمة الوراثية في تحقيق استدامة المؤسسة وفعالية استراتيجياتها.</w:t>
      </w:r>
    </w:p>
    <w:p w14:paraId="04890AB3" w14:textId="77777777" w:rsidR="00AE34D0" w:rsidRPr="0085280D" w:rsidRDefault="00AE34D0" w:rsidP="0085280D">
      <w:pPr>
        <w:spacing w:before="240" w:line="360" w:lineRule="auto"/>
        <w:jc w:val="both"/>
        <w:outlineLvl w:val="0"/>
        <w:rPr>
          <w:rFonts w:ascii="Simplified Arabic" w:hAnsi="Simplified Arabic" w:cs="Simplified Arabic"/>
          <w:b/>
          <w:bCs/>
          <w:sz w:val="32"/>
          <w:szCs w:val="32"/>
          <w:rtl/>
          <w:lang w:bidi="ar-EG"/>
        </w:rPr>
      </w:pPr>
      <w:bookmarkStart w:id="22" w:name="_Toc230620566"/>
      <w:r w:rsidRPr="0085280D">
        <w:rPr>
          <w:rFonts w:ascii="Simplified Arabic" w:hAnsi="Simplified Arabic" w:cs="Simplified Arabic"/>
          <w:b/>
          <w:bCs/>
          <w:sz w:val="32"/>
          <w:szCs w:val="32"/>
          <w:rtl/>
          <w:lang w:bidi="ar-EG"/>
        </w:rPr>
        <w:t>مبادئ البصمة الوراثية التنظيمية</w:t>
      </w:r>
      <w:bookmarkEnd w:id="22"/>
    </w:p>
    <w:p w14:paraId="098DE266" w14:textId="01F87876" w:rsidR="00B95E39" w:rsidRPr="00B00059" w:rsidRDefault="00B95E39" w:rsidP="0072763E">
      <w:pPr>
        <w:spacing w:before="240" w:line="360" w:lineRule="auto"/>
        <w:ind w:left="360"/>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 xml:space="preserve">يشير </w:t>
      </w:r>
      <w:r w:rsidRPr="00B00059">
        <w:rPr>
          <w:rFonts w:ascii="Simplified Arabic" w:hAnsi="Simplified Arabic" w:cs="Simplified Arabic"/>
          <w:sz w:val="28"/>
          <w:szCs w:val="28"/>
          <w:rtl/>
        </w:rPr>
        <w:t>(</w:t>
      </w:r>
      <w:r w:rsidRPr="00B00059">
        <w:rPr>
          <w:rFonts w:ascii="Simplified Arabic" w:hAnsi="Simplified Arabic" w:cs="Simplified Arabic"/>
          <w:sz w:val="28"/>
          <w:szCs w:val="28"/>
          <w:lang w:bidi="ar-EG"/>
        </w:rPr>
        <w:t>Robinson, 2020</w:t>
      </w:r>
      <w:r w:rsidRPr="00B00059">
        <w:rPr>
          <w:rFonts w:ascii="Simplified Arabic" w:hAnsi="Simplified Arabic" w:cs="Simplified Arabic"/>
          <w:sz w:val="28"/>
          <w:szCs w:val="28"/>
          <w:rtl/>
        </w:rPr>
        <w:t xml:space="preserve">) </w:t>
      </w:r>
      <w:r w:rsidRPr="00B00059">
        <w:rPr>
          <w:rFonts w:ascii="Simplified Arabic" w:hAnsi="Simplified Arabic" w:cs="Simplified Arabic"/>
          <w:sz w:val="28"/>
          <w:szCs w:val="28"/>
          <w:rtl/>
          <w:lang w:bidi="ar-EG"/>
        </w:rPr>
        <w:t>إلى أن تشكيل البصمة الوراثية التنظيمية في المؤسسات يعتمد على مجموعة من المبادئ الأساسية، التي تهدف إلى تحديد شخصية المؤسسة وضمان انسجام سلوكياتها مع أهدافها الاستراتيجية، ويمكن تلخيص هذه المبادئ كما يلي:</w:t>
      </w:r>
    </w:p>
    <w:p w14:paraId="7A7B4AFF" w14:textId="77777777" w:rsidR="00B95E39" w:rsidRPr="00B00059" w:rsidRDefault="00B95E39" w:rsidP="0072763E">
      <w:pPr>
        <w:numPr>
          <w:ilvl w:val="0"/>
          <w:numId w:val="8"/>
        </w:num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تحديد الأنماط السلوكية المميزة للمؤسسة، بحيث تكون مدروسة ومتسقة مع المخطط الاستراتيجي العام.</w:t>
      </w:r>
    </w:p>
    <w:p w14:paraId="7CE1A5C8" w14:textId="77777777" w:rsidR="00B95E39" w:rsidRPr="00B00059" w:rsidRDefault="00B95E39" w:rsidP="0072763E">
      <w:pPr>
        <w:numPr>
          <w:ilvl w:val="0"/>
          <w:numId w:val="8"/>
        </w:num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مراعاة تنوع الشخصيات العاملة داخل المؤسسة، لتعكس البصمة التنظيمية التعدد البشري داخلها.</w:t>
      </w:r>
    </w:p>
    <w:p w14:paraId="1B69F9AB" w14:textId="77777777" w:rsidR="00B95E39" w:rsidRPr="00B00059" w:rsidRDefault="00B95E39" w:rsidP="0072763E">
      <w:pPr>
        <w:numPr>
          <w:ilvl w:val="0"/>
          <w:numId w:val="8"/>
        </w:num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إدراك العلاقة بين شخصية المؤسسة وجودة تنفيذ استراتيجياتها، حيث تؤثر هذه الشخصية على الأداء الفعّال.</w:t>
      </w:r>
    </w:p>
    <w:p w14:paraId="3185719A" w14:textId="77777777" w:rsidR="00B95E39" w:rsidRPr="00B00059" w:rsidRDefault="00B95E39" w:rsidP="0072763E">
      <w:pPr>
        <w:numPr>
          <w:ilvl w:val="0"/>
          <w:numId w:val="8"/>
        </w:num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أخذ آراء المستفيدين من الخدمات بعين الاعتبار، مع توفير مرونة تنظيمية لإعادة تشكيل البصمة عند الحاجة.</w:t>
      </w:r>
    </w:p>
    <w:p w14:paraId="7F319E5D" w14:textId="77777777" w:rsidR="00B95E39" w:rsidRPr="00B00059" w:rsidRDefault="00B95E39" w:rsidP="0072763E">
      <w:pPr>
        <w:numPr>
          <w:ilvl w:val="0"/>
          <w:numId w:val="8"/>
        </w:num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lastRenderedPageBreak/>
        <w:t>التركيز على العناصر الأساسية للبناء التنظيمي، المتمثلة في أربعة أزواج رئيسية: حقوق اتخاذ القرار، المحفزات والالتزامات، المعلومات، والهيكل والشبكات، مع النظر إليها كوحدة متكاملة لضمان التنفيذ الفعّال.</w:t>
      </w:r>
    </w:p>
    <w:p w14:paraId="54EE1E35" w14:textId="77777777" w:rsidR="00B95E39" w:rsidRPr="00B00059" w:rsidRDefault="00B95E39" w:rsidP="0072763E">
      <w:pPr>
        <w:numPr>
          <w:ilvl w:val="0"/>
          <w:numId w:val="8"/>
        </w:num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رسم الملامح الرئيسية للتغيرات الهيكلية المطلوبة لتشكيل بصمة تنظيمية متميزة.</w:t>
      </w:r>
    </w:p>
    <w:p w14:paraId="677F38FF" w14:textId="77777777" w:rsidR="00B95E39" w:rsidRPr="00B00059" w:rsidRDefault="00B95E39" w:rsidP="0072763E">
      <w:pPr>
        <w:numPr>
          <w:ilvl w:val="0"/>
          <w:numId w:val="8"/>
        </w:num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إدراك العناصر غير الرسمية وغير الملموسة، مثل معتقدات العاملين واتجاهاتهم وسلوكياتهم، والالتزامات التحفيزية، وشبكات الاتصال غير الرسمية، حيث أن إغفالها يعيق تشكيل البصمة.</w:t>
      </w:r>
    </w:p>
    <w:p w14:paraId="0C8E10B9" w14:textId="77777777" w:rsidR="00B95E39" w:rsidRPr="00B00059" w:rsidRDefault="00B95E39" w:rsidP="0072763E">
      <w:pPr>
        <w:numPr>
          <w:ilvl w:val="0"/>
          <w:numId w:val="8"/>
        </w:num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التأكد من وجود تواصل فعّال ومنتظم بين مختلف المستويات الإدارية لضمان تدفق المعلومات بكفاءة.</w:t>
      </w:r>
    </w:p>
    <w:p w14:paraId="2691F33D" w14:textId="77777777" w:rsidR="00B95E39" w:rsidRPr="00B00059" w:rsidRDefault="00B95E39" w:rsidP="0072763E">
      <w:pPr>
        <w:numPr>
          <w:ilvl w:val="0"/>
          <w:numId w:val="8"/>
        </w:num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التركيز على تعزيز السلوكيات الإيجابية ورفع معدلات الاحتفاظ بالمستفيدين.</w:t>
      </w:r>
    </w:p>
    <w:p w14:paraId="09C5D94F" w14:textId="77777777" w:rsidR="00B95E39" w:rsidRPr="00B00059" w:rsidRDefault="00B95E39" w:rsidP="0072763E">
      <w:pPr>
        <w:numPr>
          <w:ilvl w:val="0"/>
          <w:numId w:val="8"/>
        </w:num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مراعاة التنسيق والتكامل بين جميع الوحدات والأقسام عند بناء البصمة التنظيمية للمؤسسة.</w:t>
      </w:r>
    </w:p>
    <w:p w14:paraId="6BD7BEC5" w14:textId="00F03E7C" w:rsidR="00AE34D0" w:rsidRPr="00B00059" w:rsidRDefault="00B95E39" w:rsidP="0072763E">
      <w:pPr>
        <w:spacing w:before="240" w:line="360" w:lineRule="auto"/>
        <w:ind w:left="360"/>
        <w:jc w:val="both"/>
        <w:rPr>
          <w:rFonts w:ascii="Simplified Arabic" w:hAnsi="Simplified Arabic" w:cs="Simplified Arabic"/>
          <w:sz w:val="28"/>
          <w:szCs w:val="28"/>
          <w:lang w:bidi="ar-EG"/>
        </w:rPr>
      </w:pPr>
      <w:r w:rsidRPr="00B00059">
        <w:rPr>
          <w:rFonts w:ascii="Simplified Arabic" w:hAnsi="Simplified Arabic" w:cs="Simplified Arabic"/>
          <w:sz w:val="28"/>
          <w:szCs w:val="28"/>
          <w:rtl/>
          <w:lang w:bidi="ar-EG"/>
        </w:rPr>
        <w:t>و</w:t>
      </w:r>
      <w:r w:rsidRPr="00B00059">
        <w:rPr>
          <w:rFonts w:ascii="Simplified Arabic" w:hAnsi="Simplified Arabic" w:cs="Simplified Arabic"/>
          <w:sz w:val="28"/>
          <w:szCs w:val="28"/>
          <w:rtl/>
          <w:lang w:bidi="ar-KW"/>
        </w:rPr>
        <w:t>ي</w:t>
      </w:r>
      <w:r w:rsidRPr="00B00059">
        <w:rPr>
          <w:rFonts w:ascii="Simplified Arabic" w:hAnsi="Simplified Arabic" w:cs="Simplified Arabic"/>
          <w:sz w:val="28"/>
          <w:szCs w:val="28"/>
          <w:rtl/>
          <w:lang w:bidi="ar-EG"/>
        </w:rPr>
        <w:t>رى الباحث أن هذه المبادئ تشكل الأساس العلمي لتطبيق مفهوم البصمة الوراثية التنظيمية داخل المؤسسات، إذ تساعد في فهم الشخصية المؤسسية وقياس مدى انسجام السياسات الداخلية مع سلوكيات الموظفين. كما أن مراعاة الجوانب غير الرسمية، والتواصل المستمر، وتعزيز السلوكيات الإيجابية، يسهم بشكل مباشر في تعزيز الفعالية المؤسسية واستدامة الهوية التنظيمية، ويضمن تكوين بصمة تنظيمية متكاملة وقابلة للتطوير</w:t>
      </w:r>
      <w:r w:rsidR="00AE34D0" w:rsidRPr="00B00059">
        <w:rPr>
          <w:rFonts w:ascii="Simplified Arabic" w:hAnsi="Simplified Arabic" w:cs="Simplified Arabic"/>
          <w:sz w:val="28"/>
          <w:szCs w:val="28"/>
          <w:lang w:bidi="ar-EG"/>
        </w:rPr>
        <w:t>.</w:t>
      </w:r>
    </w:p>
    <w:p w14:paraId="0B5F065E" w14:textId="77777777" w:rsidR="00B00059" w:rsidRDefault="00B00059" w:rsidP="0072763E">
      <w:pPr>
        <w:spacing w:before="240" w:line="360" w:lineRule="auto"/>
        <w:jc w:val="both"/>
        <w:rPr>
          <w:rFonts w:ascii="Simplified Arabic" w:hAnsi="Simplified Arabic" w:cs="Simplified Arabic"/>
          <w:b/>
          <w:bCs/>
          <w:sz w:val="28"/>
          <w:szCs w:val="28"/>
          <w:rtl/>
          <w:lang w:bidi="ar-EG"/>
        </w:rPr>
      </w:pPr>
    </w:p>
    <w:p w14:paraId="7F8E2676" w14:textId="77777777" w:rsidR="00B00059" w:rsidRDefault="00B00059" w:rsidP="0072763E">
      <w:pPr>
        <w:spacing w:before="240" w:line="360" w:lineRule="auto"/>
        <w:jc w:val="both"/>
        <w:rPr>
          <w:rFonts w:ascii="Simplified Arabic" w:hAnsi="Simplified Arabic" w:cs="Simplified Arabic"/>
          <w:b/>
          <w:bCs/>
          <w:sz w:val="28"/>
          <w:szCs w:val="28"/>
          <w:rtl/>
          <w:lang w:bidi="ar-EG"/>
        </w:rPr>
      </w:pPr>
    </w:p>
    <w:p w14:paraId="4EBE7644" w14:textId="57840A5B" w:rsidR="00AE34D0" w:rsidRPr="0085280D" w:rsidRDefault="00AE34D0" w:rsidP="0085280D">
      <w:pPr>
        <w:spacing w:before="240" w:line="360" w:lineRule="auto"/>
        <w:jc w:val="both"/>
        <w:outlineLvl w:val="0"/>
        <w:rPr>
          <w:rFonts w:ascii="Simplified Arabic" w:hAnsi="Simplified Arabic" w:cs="Simplified Arabic"/>
          <w:b/>
          <w:bCs/>
          <w:sz w:val="32"/>
          <w:szCs w:val="32"/>
          <w:rtl/>
          <w:lang w:bidi="ar-EG"/>
        </w:rPr>
      </w:pPr>
      <w:bookmarkStart w:id="23" w:name="_Toc230620567"/>
      <w:r w:rsidRPr="0085280D">
        <w:rPr>
          <w:rFonts w:ascii="Simplified Arabic" w:hAnsi="Simplified Arabic" w:cs="Simplified Arabic"/>
          <w:b/>
          <w:bCs/>
          <w:sz w:val="32"/>
          <w:szCs w:val="32"/>
          <w:rtl/>
          <w:lang w:bidi="ar-EG"/>
        </w:rPr>
        <w:lastRenderedPageBreak/>
        <w:t>طريقة تحديد البصمة الوراثية التنظيمية</w:t>
      </w:r>
      <w:bookmarkEnd w:id="23"/>
      <w:r w:rsidRPr="0085280D">
        <w:rPr>
          <w:rFonts w:ascii="Simplified Arabic" w:hAnsi="Simplified Arabic" w:cs="Simplified Arabic"/>
          <w:b/>
          <w:bCs/>
          <w:sz w:val="32"/>
          <w:szCs w:val="32"/>
          <w:rtl/>
          <w:lang w:bidi="ar-EG"/>
        </w:rPr>
        <w:t xml:space="preserve"> </w:t>
      </w:r>
    </w:p>
    <w:p w14:paraId="7697478D" w14:textId="7AEAB0BD" w:rsidR="00E43E55" w:rsidRPr="00B00059" w:rsidRDefault="00E43E55"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يشير</w:t>
      </w:r>
      <w:r w:rsidR="00AE34D0" w:rsidRPr="00B00059">
        <w:rPr>
          <w:rFonts w:ascii="Simplified Arabic" w:hAnsi="Simplified Arabic" w:cs="Simplified Arabic"/>
          <w:sz w:val="28"/>
          <w:szCs w:val="28"/>
          <w:rtl/>
          <w:lang w:bidi="ar-EG"/>
        </w:rPr>
        <w:t xml:space="preserve"> (</w:t>
      </w:r>
      <w:r w:rsidR="00AE34D0" w:rsidRPr="00B00059">
        <w:rPr>
          <w:rFonts w:ascii="Simplified Arabic" w:hAnsi="Simplified Arabic" w:cs="Simplified Arabic"/>
          <w:sz w:val="28"/>
          <w:szCs w:val="28"/>
          <w:lang w:bidi="ar-EG"/>
        </w:rPr>
        <w:t>Helal and Salem, 2025, 339</w:t>
      </w:r>
      <w:r w:rsidR="00AE34D0" w:rsidRPr="00B00059">
        <w:rPr>
          <w:rFonts w:ascii="Simplified Arabic" w:hAnsi="Simplified Arabic" w:cs="Simplified Arabic"/>
          <w:sz w:val="28"/>
          <w:szCs w:val="28"/>
          <w:rtl/>
          <w:lang w:bidi="ar-EG"/>
        </w:rPr>
        <w:t>)</w:t>
      </w:r>
      <w:r w:rsidRPr="00B00059">
        <w:rPr>
          <w:rFonts w:ascii="Simplified Arabic" w:hAnsi="Simplified Arabic" w:cs="Simplified Arabic"/>
          <w:sz w:val="28"/>
          <w:szCs w:val="28"/>
          <w:rtl/>
        </w:rPr>
        <w:t xml:space="preserve"> </w:t>
      </w:r>
      <w:r w:rsidRPr="00B00059">
        <w:rPr>
          <w:rFonts w:ascii="Simplified Arabic" w:hAnsi="Simplified Arabic" w:cs="Simplified Arabic"/>
          <w:sz w:val="28"/>
          <w:szCs w:val="28"/>
          <w:rtl/>
          <w:lang w:bidi="ar-EG"/>
        </w:rPr>
        <w:t>إلى أن فهم جوهر المؤسسة يتطلب عملية تقييم ذاتي معمقة تشمل جميع مستويات الشركة، ويمكن تلخيص الخطوات الأساسية كما يلي:</w:t>
      </w:r>
    </w:p>
    <w:p w14:paraId="4A0B80D5" w14:textId="77777777" w:rsidR="00E43E55" w:rsidRPr="00B00059" w:rsidRDefault="00E43E55" w:rsidP="0072763E">
      <w:pPr>
        <w:pStyle w:val="ListParagraph"/>
        <w:numPr>
          <w:ilvl w:val="0"/>
          <w:numId w:val="24"/>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جمع الرؤى الداخلية: يتضمن التفاعل مع القيادات والموظفين، سواء القدامى أو الجدد، لفهم تصورهم لثقافة المؤسسة وقيمها وأسلوب عملها. يتيح ذلك التعرف على التجارب والآراء المختلفة، مما يسهم في تكوين صورة شاملة عن الهوية التنظيمية.</w:t>
      </w:r>
    </w:p>
    <w:p w14:paraId="3E2CFD64" w14:textId="77777777" w:rsidR="00E43E55" w:rsidRPr="00B00059" w:rsidRDefault="00E43E55" w:rsidP="0072763E">
      <w:pPr>
        <w:pStyle w:val="ListParagraph"/>
        <w:numPr>
          <w:ilvl w:val="0"/>
          <w:numId w:val="24"/>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تحليل السلوكيات الفعلية: تتجاوز هذه الخطوة المظاهر الظاهرية مثل الشعارات أو المحتوى المنشور على الموقع الإلكتروني، حيث يتم مراقبة سلوكيات الأفراد في سياق عملهم اليومي لتقييم مدى التوافق بين الأقوال والأفعال وكشف الفجوات بين الثقافة المعلنة والممارسة الفعلية.</w:t>
      </w:r>
    </w:p>
    <w:p w14:paraId="5E9A229D" w14:textId="77777777" w:rsidR="00E43E55" w:rsidRPr="00B00059" w:rsidRDefault="00E43E55" w:rsidP="0072763E">
      <w:pPr>
        <w:pStyle w:val="ListParagraph"/>
        <w:numPr>
          <w:ilvl w:val="0"/>
          <w:numId w:val="24"/>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 xml:space="preserve">استخدام أدوات رسم الخرائط السلوكية: يعتمد التقييم على نماذج علمية مثل تقييم </w:t>
      </w:r>
      <w:r w:rsidRPr="00B00059">
        <w:rPr>
          <w:rFonts w:ascii="Simplified Arabic" w:hAnsi="Simplified Arabic" w:cs="Simplified Arabic"/>
          <w:sz w:val="28"/>
          <w:szCs w:val="28"/>
          <w:lang w:bidi="ar-EG"/>
        </w:rPr>
        <w:t>CIS</w:t>
      </w:r>
      <w:r w:rsidRPr="00B00059">
        <w:rPr>
          <w:rFonts w:ascii="Simplified Arabic" w:hAnsi="Simplified Arabic" w:cs="Simplified Arabic"/>
          <w:sz w:val="28"/>
          <w:szCs w:val="28"/>
          <w:rtl/>
          <w:lang w:bidi="ar-EG"/>
        </w:rPr>
        <w:t xml:space="preserve"> المستند إلى نظرية </w:t>
      </w:r>
      <w:r w:rsidRPr="00B00059">
        <w:rPr>
          <w:rFonts w:ascii="Simplified Arabic" w:hAnsi="Simplified Arabic" w:cs="Simplified Arabic"/>
          <w:sz w:val="28"/>
          <w:szCs w:val="28"/>
          <w:lang w:bidi="ar-EG"/>
        </w:rPr>
        <w:t>DISC</w:t>
      </w:r>
      <w:r w:rsidRPr="00B00059">
        <w:rPr>
          <w:rFonts w:ascii="Simplified Arabic" w:hAnsi="Simplified Arabic" w:cs="Simplified Arabic"/>
          <w:sz w:val="28"/>
          <w:szCs w:val="28"/>
          <w:rtl/>
          <w:lang w:bidi="ar-EG"/>
        </w:rPr>
        <w:t>، لتحديد أنماط السلوك السائدة بين الفرق وقيادات المؤسسة. تساعد هذه الأدوات على فهم الحمض النووي السلوكي للمؤسسة وتسهيل التخطيط الاستراتيجي والتطوير التنظيمي.</w:t>
      </w:r>
    </w:p>
    <w:p w14:paraId="50B7F309" w14:textId="77777777" w:rsidR="00E43E55" w:rsidRPr="00B00059" w:rsidRDefault="00E43E55" w:rsidP="0072763E">
      <w:pPr>
        <w:pStyle w:val="ListParagraph"/>
        <w:numPr>
          <w:ilvl w:val="0"/>
          <w:numId w:val="24"/>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مراجعة الغرض والقيم: تتطلب هذه الخطوة التأكد من مدى ملاءمة قيم المؤسسة وأهدافها مع البيئة الحالية، وضمان وضوحها وتطبيقها في الممارسة اليومية لتحقيق الانسجام بين الرؤية التنظيمية والسلوك العملي.</w:t>
      </w:r>
    </w:p>
    <w:p w14:paraId="051C474E" w14:textId="77777777" w:rsidR="00E43E55" w:rsidRPr="00B00059" w:rsidRDefault="00E43E55" w:rsidP="0072763E">
      <w:pPr>
        <w:pStyle w:val="ListParagraph"/>
        <w:numPr>
          <w:ilvl w:val="0"/>
          <w:numId w:val="24"/>
        </w:numPr>
        <w:bidi/>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t>تقييم القرارات الاستراتيجية السابقة: يتم دراسة كيفية اتخاذ القرارات الرئيسية عبر الزمن للكشف عن الأنماط الإدارية المتكررة والأولويات الثابتة، ما يتيح فهمًا أعمق لأسلوب القيادة والثقافة التنظيمية المتجذرة في المؤسسة.</w:t>
      </w:r>
    </w:p>
    <w:p w14:paraId="2071AEDE" w14:textId="1AA1A1A1" w:rsidR="00AE34D0" w:rsidRPr="00B00059" w:rsidRDefault="00E43E55" w:rsidP="0072763E">
      <w:pPr>
        <w:spacing w:before="240" w:line="360" w:lineRule="auto"/>
        <w:jc w:val="both"/>
        <w:rPr>
          <w:rFonts w:ascii="Simplified Arabic" w:hAnsi="Simplified Arabic" w:cs="Simplified Arabic"/>
          <w:sz w:val="28"/>
          <w:szCs w:val="28"/>
          <w:rtl/>
          <w:lang w:bidi="ar-EG"/>
        </w:rPr>
      </w:pPr>
      <w:r w:rsidRPr="00B00059">
        <w:rPr>
          <w:rFonts w:ascii="Simplified Arabic" w:hAnsi="Simplified Arabic" w:cs="Simplified Arabic"/>
          <w:sz w:val="28"/>
          <w:szCs w:val="28"/>
          <w:rtl/>
          <w:lang w:bidi="ar-EG"/>
        </w:rPr>
        <w:lastRenderedPageBreak/>
        <w:t>ويرى الباحث أن هذه الخطوات تُعد أساسية لفهم البصمة الوراثية التنظيمية لأي مؤسسة، إذ إن الجمع بين تحليل السلوكيات الفعلية، واستطلاع الرؤى الداخلية، ومراجعة القيم والقرارات السابقة، يمكّن المؤسسات من بناء صورة دقيقة لهويتها التنظيمية. كما أن استخدام أدوات علمية لرصد الأنماط السلوكية يعزز القدرة على التخطيط الاستراتيجي والتطوير المؤسسي، مما يضمن تكوين بصمة تنظيمية متكاملة ومستدامة.</w:t>
      </w:r>
    </w:p>
    <w:p w14:paraId="444E2CC7" w14:textId="77777777" w:rsidR="00AE34D0" w:rsidRDefault="00AE34D0" w:rsidP="0072763E">
      <w:pPr>
        <w:spacing w:before="240" w:line="360" w:lineRule="auto"/>
        <w:jc w:val="both"/>
        <w:rPr>
          <w:rFonts w:ascii="Simplified Arabic" w:hAnsi="Simplified Arabic" w:cs="Simplified Arabic"/>
          <w:sz w:val="28"/>
          <w:szCs w:val="28"/>
          <w:rtl/>
          <w:lang w:bidi="ar-EG"/>
        </w:rPr>
      </w:pPr>
    </w:p>
    <w:p w14:paraId="0C3D4240"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577A6970"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075AAF1A"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6E5E5613"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23AEFCC9"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29D0A7C4"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68E3230F"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4F37A7A9"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6ABE5C9A"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04FCD0C7"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7428BB30"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3E6805FA"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6D40E534"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57022DAC"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31E69D25"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6DA3D7DA" w14:textId="77777777" w:rsidR="003D6584" w:rsidRPr="00B00059" w:rsidRDefault="003D6584" w:rsidP="003D6584">
      <w:pPr>
        <w:rPr>
          <w:rFonts w:ascii="Sakkal Majalla" w:hAnsi="Sakkal Majalla" w:cs="Sakkal Majalla"/>
          <w:sz w:val="28"/>
          <w:szCs w:val="28"/>
          <w:u w:val="single"/>
          <w:rtl/>
        </w:rPr>
      </w:pPr>
    </w:p>
    <w:p w14:paraId="419CC19A" w14:textId="77777777" w:rsidR="003D6584" w:rsidRPr="00B00059" w:rsidRDefault="003D6584" w:rsidP="003D6584">
      <w:pPr>
        <w:rPr>
          <w:rFonts w:ascii="Sakkal Majalla" w:hAnsi="Sakkal Majalla" w:cs="Sakkal Majalla"/>
          <w:sz w:val="28"/>
          <w:szCs w:val="28"/>
          <w:u w:val="single"/>
          <w:rtl/>
        </w:rPr>
      </w:pPr>
    </w:p>
    <w:p w14:paraId="35BC1114" w14:textId="77777777" w:rsidR="003D6584" w:rsidRPr="00B00059" w:rsidRDefault="003D6584" w:rsidP="003D6584">
      <w:pPr>
        <w:rPr>
          <w:rFonts w:ascii="Sakkal Majalla" w:hAnsi="Sakkal Majalla" w:cs="Sakkal Majalla"/>
          <w:sz w:val="28"/>
          <w:szCs w:val="28"/>
          <w:u w:val="single"/>
          <w:rtl/>
        </w:rPr>
      </w:pPr>
    </w:p>
    <w:p w14:paraId="0AE807D5" w14:textId="16BB4F0A" w:rsidR="003D6584" w:rsidRPr="00B00059" w:rsidRDefault="003D6584" w:rsidP="003D6584">
      <w:pPr>
        <w:jc w:val="center"/>
        <w:outlineLvl w:val="0"/>
        <w:rPr>
          <w:rFonts w:ascii="Sakkal Majalla" w:hAnsi="Sakkal Majalla" w:cs="Sakkal Majalla"/>
          <w:b/>
          <w:bCs/>
          <w:sz w:val="48"/>
          <w:szCs w:val="48"/>
          <w:u w:val="single"/>
          <w:rtl/>
        </w:rPr>
      </w:pPr>
      <w:bookmarkStart w:id="24" w:name="_Toc230620568"/>
      <w:r w:rsidRPr="00B00059">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24"/>
    </w:p>
    <w:p w14:paraId="02812883" w14:textId="77777777" w:rsidR="003D6584" w:rsidRPr="00B00059" w:rsidRDefault="003D6584" w:rsidP="003D6584">
      <w:pPr>
        <w:rPr>
          <w:rFonts w:ascii="Sakkal Majalla" w:hAnsi="Sakkal Majalla" w:cs="Sakkal Majalla"/>
          <w:sz w:val="28"/>
          <w:szCs w:val="28"/>
          <w:u w:val="single"/>
          <w:rtl/>
        </w:rPr>
      </w:pPr>
    </w:p>
    <w:p w14:paraId="034C7301"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2023BB58"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6F091D6D"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2AA03A39"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59E14A76"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43D55019"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670B9902" w14:textId="77777777" w:rsidR="003D6584" w:rsidRDefault="003D6584" w:rsidP="0072763E">
      <w:pPr>
        <w:spacing w:before="240" w:line="360" w:lineRule="auto"/>
        <w:jc w:val="both"/>
        <w:rPr>
          <w:rFonts w:ascii="Simplified Arabic" w:hAnsi="Simplified Arabic" w:cs="Simplified Arabic"/>
          <w:sz w:val="28"/>
          <w:szCs w:val="28"/>
          <w:rtl/>
          <w:lang w:bidi="ar-EG"/>
        </w:rPr>
      </w:pPr>
    </w:p>
    <w:p w14:paraId="06E12D8A" w14:textId="77777777" w:rsidR="00B14F74" w:rsidRPr="0085280D" w:rsidRDefault="00B14F74" w:rsidP="0085280D">
      <w:pPr>
        <w:spacing w:before="240" w:line="360" w:lineRule="auto"/>
        <w:jc w:val="both"/>
        <w:outlineLvl w:val="0"/>
        <w:rPr>
          <w:rFonts w:ascii="Simplified Arabic" w:hAnsi="Simplified Arabic" w:cs="Simplified Arabic"/>
          <w:b/>
          <w:bCs/>
          <w:sz w:val="32"/>
          <w:szCs w:val="32"/>
          <w:lang w:bidi="ar-EG"/>
        </w:rPr>
      </w:pPr>
      <w:bookmarkStart w:id="25" w:name="_Toc230620569"/>
      <w:r w:rsidRPr="0085280D">
        <w:rPr>
          <w:rFonts w:ascii="Simplified Arabic" w:hAnsi="Simplified Arabic" w:cs="Simplified Arabic"/>
          <w:b/>
          <w:bCs/>
          <w:sz w:val="32"/>
          <w:szCs w:val="32"/>
          <w:rtl/>
          <w:lang w:bidi="ar-EG"/>
        </w:rPr>
        <w:lastRenderedPageBreak/>
        <w:t>الدراسات السابقة:</w:t>
      </w:r>
      <w:bookmarkEnd w:id="25"/>
    </w:p>
    <w:p w14:paraId="5762397A" w14:textId="0EC0B91C" w:rsidR="003D6584" w:rsidRDefault="003D6584" w:rsidP="003D6584">
      <w:pPr>
        <w:spacing w:before="240" w:line="360" w:lineRule="auto"/>
        <w:jc w:val="both"/>
        <w:rPr>
          <w:rFonts w:ascii="Simplified Arabic" w:hAnsi="Simplified Arabic" w:cs="Simplified Arabic"/>
          <w:sz w:val="28"/>
          <w:szCs w:val="28"/>
          <w:rtl/>
          <w:lang w:bidi="ar-EG"/>
        </w:rPr>
      </w:pPr>
      <w:r w:rsidRPr="003D6584">
        <w:rPr>
          <w:rFonts w:ascii="Simplified Arabic" w:hAnsi="Simplified Arabic" w:cs="Simplified Arabic"/>
          <w:sz w:val="28"/>
          <w:szCs w:val="28"/>
          <w:rtl/>
          <w:lang w:bidi="ar-EG"/>
        </w:rPr>
        <w:t>يُعد عرض الدراسات السابقة خطوة أساسية في البحث العلمي، لما له من دور في بناء الإطار النظري للدراسة وتحديد موقعها بين الأدبيات ذات الصلة، إضافة إلى توضيح أوجه الاتفاق والاختلاف مع الدراسات السابقة، والكشف عن الفجوات البحثية التي تسعى الدراسة الحالية إلى معالجتها. وفي هذا السياق، يتناول هذا الجزء مجموعة من الدراسات السابقة المرتبطة بمتغيري الدراسة، وهما: السياسة التنظيمية والبصمة الوراثية التنظيمية.</w:t>
      </w:r>
    </w:p>
    <w:p w14:paraId="561C1043" w14:textId="7D4B9FA4" w:rsidR="003D6584" w:rsidRPr="003D6584" w:rsidRDefault="003D6584" w:rsidP="003D6584">
      <w:pPr>
        <w:spacing w:before="240" w:line="360" w:lineRule="auto"/>
        <w:jc w:val="both"/>
        <w:rPr>
          <w:rFonts w:ascii="Simplified Arabic" w:hAnsi="Simplified Arabic" w:cs="Simplified Arabic"/>
          <w:sz w:val="28"/>
          <w:szCs w:val="28"/>
          <w:rtl/>
          <w:lang w:bidi="ar-EG"/>
        </w:rPr>
      </w:pPr>
      <w:r w:rsidRPr="003D6584">
        <w:rPr>
          <w:rFonts w:ascii="Simplified Arabic" w:hAnsi="Simplified Arabic" w:cs="Simplified Arabic"/>
          <w:sz w:val="28"/>
          <w:szCs w:val="28"/>
          <w:rtl/>
          <w:lang w:bidi="ar-EG"/>
        </w:rPr>
        <w:t>وبناءً على ذلك، سيتم عرض الدراسات السابقة المصنفة وفق متغيرات الدراسة، بدءًا بالدراسات المرتبطة بالسياسة التنظيمية، ثم الدراسات المرتبطة بالبصمة الوراثية التنظيمية، بهدف تحليلها ومناقشتها وتحديد أوجه الاستفادة منها في بناء الدراسة الحالية.</w:t>
      </w:r>
    </w:p>
    <w:p w14:paraId="079CCC38" w14:textId="24010D26" w:rsidR="00B14F74" w:rsidRPr="0085280D" w:rsidRDefault="00B14F74" w:rsidP="0085280D">
      <w:pPr>
        <w:spacing w:before="240" w:line="360" w:lineRule="auto"/>
        <w:jc w:val="both"/>
        <w:outlineLvl w:val="0"/>
        <w:rPr>
          <w:rFonts w:ascii="Simplified Arabic" w:hAnsi="Simplified Arabic" w:cs="Simplified Arabic"/>
          <w:b/>
          <w:bCs/>
          <w:sz w:val="32"/>
          <w:szCs w:val="32"/>
          <w:rtl/>
          <w:lang w:bidi="ar-EG"/>
        </w:rPr>
      </w:pPr>
      <w:bookmarkStart w:id="26" w:name="_Toc230620570"/>
      <w:r w:rsidRPr="0085280D">
        <w:rPr>
          <w:rFonts w:ascii="Simplified Arabic" w:hAnsi="Simplified Arabic" w:cs="Simplified Arabic"/>
          <w:b/>
          <w:bCs/>
          <w:sz w:val="32"/>
          <w:szCs w:val="32"/>
          <w:rtl/>
          <w:lang w:bidi="ar-EG"/>
        </w:rPr>
        <w:t>الدراسات السابقة حول السياسة التنظيمية</w:t>
      </w:r>
      <w:bookmarkEnd w:id="26"/>
    </w:p>
    <w:p w14:paraId="255345F4" w14:textId="77777777" w:rsidR="00B14F74" w:rsidRPr="00B14F74" w:rsidRDefault="00B14F74" w:rsidP="00B14F74">
      <w:pPr>
        <w:spacing w:before="240" w:line="360" w:lineRule="auto"/>
        <w:jc w:val="both"/>
        <w:rPr>
          <w:rFonts w:ascii="Simplified Arabic" w:hAnsi="Simplified Arabic" w:cs="Simplified Arabic"/>
          <w:b/>
          <w:bCs/>
          <w:sz w:val="28"/>
          <w:szCs w:val="28"/>
          <w:rtl/>
          <w:lang w:bidi="ar-EG"/>
        </w:rPr>
      </w:pPr>
      <w:r w:rsidRPr="00B14F74">
        <w:rPr>
          <w:rFonts w:ascii="Simplified Arabic" w:hAnsi="Simplified Arabic" w:cs="Simplified Arabic"/>
          <w:b/>
          <w:bCs/>
          <w:sz w:val="28"/>
          <w:szCs w:val="28"/>
          <w:rtl/>
          <w:lang w:bidi="ar-EG"/>
        </w:rPr>
        <w:t>دراسة</w:t>
      </w:r>
      <w:r w:rsidRPr="00B14F74">
        <w:rPr>
          <w:rFonts w:ascii="Simplified Arabic" w:hAnsi="Simplified Arabic" w:cs="Simplified Arabic"/>
          <w:b/>
          <w:bCs/>
          <w:sz w:val="28"/>
          <w:szCs w:val="28"/>
          <w:lang w:bidi="ar-EG"/>
        </w:rPr>
        <w:t xml:space="preserve"> (Nkrumah et al, 2025)</w:t>
      </w:r>
    </w:p>
    <w:p w14:paraId="06AF71AB" w14:textId="77777777" w:rsidR="00B14F74" w:rsidRPr="00B14F74" w:rsidRDefault="00B14F74" w:rsidP="00B14F74">
      <w:pPr>
        <w:spacing w:before="240" w:line="360" w:lineRule="auto"/>
        <w:jc w:val="both"/>
        <w:rPr>
          <w:rFonts w:ascii="Simplified Arabic" w:hAnsi="Simplified Arabic" w:cs="Simplified Arabic"/>
          <w:sz w:val="28"/>
          <w:szCs w:val="28"/>
          <w:rtl/>
          <w:lang w:bidi="ar-EG"/>
        </w:rPr>
      </w:pPr>
      <w:r w:rsidRPr="00B14F74">
        <w:rPr>
          <w:rFonts w:ascii="Simplified Arabic" w:hAnsi="Simplified Arabic" w:cs="Simplified Arabic"/>
          <w:sz w:val="28"/>
          <w:szCs w:val="28"/>
          <w:rtl/>
          <w:lang w:bidi="ar-EG"/>
        </w:rPr>
        <w:t>هدفت الدراسة إلى الكشف عن أثر السياسة التنظيمية على أداء سلاسل الإمداد في المستشفيات العامة. واعتمدت الدراسة على المنهج الكمي التحليلي. تكونت عينة الدراسة من 120 موظفًا وإداريًا في عدة مستشفيات عامة. وتمثلت أداة الدراسة في استبانة مقننة لقياس إدراك الموظفين لممارسات السياسة التنظيمية وأثرها على الأداء. وخلصت نتائج الدراسة إلى أن السياسة التنظيمية تؤثر بشكل مباشر على الأداء المؤسسي، كما أن القيادة التحويلية والدعم التنظيمي يخففان من آثارها السلبية. وأوصت الدراسة بضرورة تبني ممارسات تنظيمية شفافة لتعزيز الأداء وتقليل النزاعات الداخلية</w:t>
      </w:r>
      <w:r w:rsidRPr="00B14F74">
        <w:rPr>
          <w:rFonts w:ascii="Simplified Arabic" w:hAnsi="Simplified Arabic" w:cs="Simplified Arabic"/>
          <w:sz w:val="28"/>
          <w:szCs w:val="28"/>
          <w:lang w:bidi="ar-EG"/>
        </w:rPr>
        <w:t>.</w:t>
      </w:r>
    </w:p>
    <w:p w14:paraId="13A8604D" w14:textId="77777777" w:rsidR="00B14F74" w:rsidRPr="00B14F74" w:rsidRDefault="00B14F74" w:rsidP="00B14F74">
      <w:pPr>
        <w:spacing w:before="240" w:line="360" w:lineRule="auto"/>
        <w:jc w:val="both"/>
        <w:rPr>
          <w:rFonts w:ascii="Simplified Arabic" w:hAnsi="Simplified Arabic" w:cs="Simplified Arabic"/>
          <w:sz w:val="28"/>
          <w:szCs w:val="28"/>
          <w:rtl/>
          <w:lang w:bidi="ar-EG"/>
        </w:rPr>
      </w:pPr>
    </w:p>
    <w:p w14:paraId="3D831FC6" w14:textId="77777777" w:rsidR="00B14F74" w:rsidRPr="00B14F74" w:rsidRDefault="00B14F74" w:rsidP="00B14F74">
      <w:pPr>
        <w:spacing w:before="240" w:line="360" w:lineRule="auto"/>
        <w:jc w:val="both"/>
        <w:rPr>
          <w:rFonts w:ascii="Simplified Arabic" w:hAnsi="Simplified Arabic" w:cs="Simplified Arabic"/>
          <w:sz w:val="28"/>
          <w:szCs w:val="28"/>
          <w:rtl/>
          <w:lang w:bidi="ar-EG"/>
        </w:rPr>
      </w:pPr>
    </w:p>
    <w:p w14:paraId="6A66B270" w14:textId="77777777" w:rsidR="00B14F74" w:rsidRPr="00B14F74" w:rsidRDefault="00B14F74" w:rsidP="00B14F74">
      <w:pPr>
        <w:spacing w:before="240" w:line="360" w:lineRule="auto"/>
        <w:jc w:val="both"/>
        <w:rPr>
          <w:rFonts w:ascii="Simplified Arabic" w:hAnsi="Simplified Arabic" w:cs="Simplified Arabic"/>
          <w:b/>
          <w:bCs/>
          <w:sz w:val="28"/>
          <w:szCs w:val="28"/>
          <w:rtl/>
          <w:lang w:bidi="ar-KW"/>
        </w:rPr>
      </w:pPr>
      <w:r w:rsidRPr="00B14F74">
        <w:rPr>
          <w:rFonts w:ascii="Simplified Arabic" w:hAnsi="Simplified Arabic" w:cs="Simplified Arabic"/>
          <w:b/>
          <w:bCs/>
          <w:sz w:val="28"/>
          <w:szCs w:val="28"/>
          <w:rtl/>
          <w:lang w:bidi="ar-KW"/>
        </w:rPr>
        <w:t xml:space="preserve">دراسة </w:t>
      </w:r>
      <w:r w:rsidRPr="00B14F74">
        <w:rPr>
          <w:rFonts w:ascii="Simplified Arabic" w:hAnsi="Simplified Arabic" w:cs="Simplified Arabic"/>
          <w:b/>
          <w:bCs/>
          <w:sz w:val="28"/>
          <w:szCs w:val="28"/>
          <w:lang w:bidi="ar-EG"/>
        </w:rPr>
        <w:t>Roushdy , 2025)</w:t>
      </w:r>
      <w:r w:rsidRPr="00B14F74">
        <w:rPr>
          <w:rFonts w:ascii="Simplified Arabic" w:hAnsi="Simplified Arabic" w:cs="Simplified Arabic"/>
          <w:b/>
          <w:bCs/>
          <w:sz w:val="28"/>
          <w:szCs w:val="28"/>
          <w:rtl/>
          <w:lang w:bidi="ar-KW"/>
        </w:rPr>
        <w:t xml:space="preserve">، </w:t>
      </w:r>
      <w:r w:rsidRPr="00B14F74">
        <w:rPr>
          <w:rFonts w:ascii="Simplified Arabic" w:hAnsi="Simplified Arabic" w:cs="Simplified Arabic"/>
          <w:b/>
          <w:bCs/>
          <w:sz w:val="28"/>
          <w:szCs w:val="28"/>
          <w:lang w:bidi="ar-EG"/>
        </w:rPr>
        <w:t>(Gerges</w:t>
      </w:r>
      <w:r w:rsidRPr="00B14F74">
        <w:rPr>
          <w:rFonts w:ascii="Simplified Arabic" w:hAnsi="Simplified Arabic" w:cs="Simplified Arabic"/>
          <w:b/>
          <w:bCs/>
          <w:sz w:val="28"/>
          <w:szCs w:val="28"/>
          <w:rtl/>
          <w:lang w:bidi="ar-KW"/>
        </w:rPr>
        <w:t xml:space="preserve"> </w:t>
      </w:r>
    </w:p>
    <w:p w14:paraId="00D865C8" w14:textId="77777777" w:rsidR="00B14F74" w:rsidRPr="00B14F74" w:rsidRDefault="00B14F74" w:rsidP="00B14F74">
      <w:pPr>
        <w:spacing w:before="240" w:line="360" w:lineRule="auto"/>
        <w:jc w:val="both"/>
        <w:rPr>
          <w:rFonts w:ascii="Simplified Arabic" w:hAnsi="Simplified Arabic" w:cs="Simplified Arabic"/>
          <w:sz w:val="28"/>
          <w:szCs w:val="28"/>
          <w:lang w:bidi="ar-EG"/>
        </w:rPr>
      </w:pPr>
      <w:r w:rsidRPr="00B14F74">
        <w:rPr>
          <w:rFonts w:ascii="Simplified Arabic" w:hAnsi="Simplified Arabic" w:cs="Simplified Arabic"/>
          <w:sz w:val="28"/>
          <w:szCs w:val="28"/>
          <w:rtl/>
          <w:lang w:bidi="ar-KW"/>
        </w:rPr>
        <w:t>هدفت الدراسة إلى التعرف على العلاقة بين السياسة التنظيمية ونية ترك العمل لدى الموظفين في صناعة البناء في مصر، مع الرضا الوظيفي كمتغير وسيط باستخدام منهجية كمية تم جمع البيانات من 384 من المتخصصين في البناء من خلال أدوات قياس معتمدة بما في ذلك استبيان رضا الوظيفة، ومقياس نوايا دوران العمل، ومقياس السياسة التنظيمية.</w:t>
      </w:r>
      <w:r w:rsidRPr="00B14F74">
        <w:rPr>
          <w:rFonts w:ascii="Simplified Arabic" w:hAnsi="Simplified Arabic" w:cs="Simplified Arabic"/>
          <w:sz w:val="28"/>
          <w:szCs w:val="28"/>
          <w:lang w:bidi="ar-EG"/>
        </w:rPr>
        <w:t xml:space="preserve"> </w:t>
      </w:r>
      <w:r w:rsidRPr="00B14F74">
        <w:rPr>
          <w:rFonts w:ascii="Simplified Arabic" w:hAnsi="Simplified Arabic" w:cs="Simplified Arabic"/>
          <w:sz w:val="28"/>
          <w:szCs w:val="28"/>
          <w:rtl/>
          <w:lang w:bidi="ar-KW"/>
        </w:rPr>
        <w:t xml:space="preserve"> وتوصلت نتائج الدراسة إلى وجود علاقة إيجابية قوية بين السياسات التنظيمية والرضا الوظيفي، بمعامل مسار بلغ 0.637</w:t>
      </w:r>
      <w:r w:rsidRPr="00B14F74">
        <w:rPr>
          <w:rFonts w:ascii="Simplified Arabic" w:hAnsi="Simplified Arabic" w:cs="Simplified Arabic"/>
          <w:sz w:val="28"/>
          <w:szCs w:val="28"/>
          <w:lang w:bidi="ar-EG"/>
        </w:rPr>
        <w:t xml:space="preserve"> (p&lt;0.001). </w:t>
      </w:r>
      <w:r w:rsidRPr="00B14F74">
        <w:rPr>
          <w:rFonts w:ascii="Simplified Arabic" w:hAnsi="Simplified Arabic" w:cs="Simplified Arabic"/>
          <w:sz w:val="28"/>
          <w:szCs w:val="28"/>
          <w:rtl/>
          <w:lang w:bidi="ar-KW"/>
        </w:rPr>
        <w:t>تشير هذه العلاقة القوية إلى أن الديناميكيات السياسية داخل المؤسسات تؤثر بشكل كبير على مدى رضا الموظفين عن بيئة عملهم، مما يوحي بأن إدارة الأوضاع السياسية لها تأثير مباشر وكبير على مستويات رضا الموظفين</w:t>
      </w:r>
      <w:r w:rsidRPr="00B14F74">
        <w:rPr>
          <w:rFonts w:ascii="Simplified Arabic" w:hAnsi="Simplified Arabic" w:cs="Simplified Arabic"/>
          <w:sz w:val="28"/>
          <w:szCs w:val="28"/>
          <w:lang w:bidi="ar-EG"/>
        </w:rPr>
        <w:t>.</w:t>
      </w:r>
      <w:r w:rsidRPr="00B14F74">
        <w:rPr>
          <w:rFonts w:ascii="Simplified Arabic" w:hAnsi="Simplified Arabic" w:cs="Simplified Arabic"/>
          <w:sz w:val="28"/>
          <w:szCs w:val="28"/>
          <w:rtl/>
          <w:lang w:bidi="ar-KW"/>
        </w:rPr>
        <w:t xml:space="preserve"> وبرزت العلاقة بين الرضا الوظيفي ونية ترك العمل كإحدى أهم نتائج الدراسة، بمعامل مسار بلغ 0.542</w:t>
      </w:r>
      <w:r w:rsidRPr="00B14F74">
        <w:rPr>
          <w:rFonts w:ascii="Simplified Arabic" w:hAnsi="Simplified Arabic" w:cs="Simplified Arabic"/>
          <w:sz w:val="28"/>
          <w:szCs w:val="28"/>
          <w:lang w:bidi="ar-EG"/>
        </w:rPr>
        <w:t xml:space="preserve"> (p &lt; 0.001). </w:t>
      </w:r>
      <w:r w:rsidRPr="00B14F74">
        <w:rPr>
          <w:rFonts w:ascii="Simplified Arabic" w:hAnsi="Simplified Arabic" w:cs="Simplified Arabic"/>
          <w:sz w:val="28"/>
          <w:szCs w:val="28"/>
          <w:rtl/>
          <w:lang w:bidi="ar-KW"/>
        </w:rPr>
        <w:t>يؤكد هذا الارتباط القوي أن الرضا الوظيفي عامل حاسم في قرارات الموظفين بالبقاء في مؤسساتهم أو مغادرتها. بالإضافة إلى ذلك، أظهرت السياسات التنظيمية تأثيرًا مباشرًا على نية ترك العمل بمعامل مسار بلغ 0.299</w:t>
      </w:r>
      <w:r w:rsidRPr="00B14F74">
        <w:rPr>
          <w:rFonts w:ascii="Simplified Arabic" w:hAnsi="Simplified Arabic" w:cs="Simplified Arabic"/>
          <w:sz w:val="28"/>
          <w:szCs w:val="28"/>
          <w:lang w:bidi="ar-EG"/>
        </w:rPr>
        <w:t xml:space="preserve"> (p&lt;0.001). </w:t>
      </w:r>
      <w:r w:rsidRPr="00B14F74">
        <w:rPr>
          <w:rFonts w:ascii="Simplified Arabic" w:hAnsi="Simplified Arabic" w:cs="Simplified Arabic"/>
          <w:sz w:val="28"/>
          <w:szCs w:val="28"/>
          <w:rtl/>
          <w:lang w:bidi="ar-KW"/>
        </w:rPr>
        <w:t>على الرغم من أن هذا التأثير المباشر كان أقل من تأثير العلاقة بين الرضا الوظيفي ونية ترك العمل، إلا أنه يُظهر أن الديناميكيات السياسية التنظيمية تؤثر بشكل مستقل على قرارات الموظفين بالاستقالة، بغض النظر عن مستوى رضاهم</w:t>
      </w:r>
      <w:r w:rsidRPr="00B14F74">
        <w:rPr>
          <w:rFonts w:ascii="Simplified Arabic" w:hAnsi="Simplified Arabic" w:cs="Simplified Arabic"/>
          <w:sz w:val="28"/>
          <w:szCs w:val="28"/>
          <w:lang w:bidi="ar-EG"/>
        </w:rPr>
        <w:t>.</w:t>
      </w:r>
      <w:r w:rsidRPr="00B14F74">
        <w:rPr>
          <w:rFonts w:ascii="Simplified Arabic" w:hAnsi="Simplified Arabic" w:cs="Simplified Arabic"/>
          <w:sz w:val="28"/>
          <w:szCs w:val="28"/>
          <w:rtl/>
          <w:lang w:bidi="ar-KW"/>
        </w:rPr>
        <w:t xml:space="preserve"> وأن الرضا الوظيفي يُساهم جزئيًا في العلاقة بين السياسات التنظيمية ونية ترك العمل، بنسبة تباين مُفسَّرة (</w:t>
      </w:r>
      <w:r w:rsidRPr="00B14F74">
        <w:rPr>
          <w:rFonts w:ascii="Simplified Arabic" w:hAnsi="Simplified Arabic" w:cs="Simplified Arabic"/>
          <w:sz w:val="28"/>
          <w:szCs w:val="28"/>
          <w:lang w:bidi="ar-EG"/>
        </w:rPr>
        <w:t>VAF</w:t>
      </w:r>
      <w:r w:rsidRPr="00B14F74">
        <w:rPr>
          <w:rFonts w:ascii="Simplified Arabic" w:hAnsi="Simplified Arabic" w:cs="Simplified Arabic"/>
          <w:sz w:val="28"/>
          <w:szCs w:val="28"/>
          <w:rtl/>
          <w:lang w:bidi="ar-KW"/>
        </w:rPr>
        <w:t>) تبلغ 0.346 (</w:t>
      </w:r>
      <w:r w:rsidRPr="00B14F74">
        <w:rPr>
          <w:rFonts w:ascii="Simplified Arabic" w:hAnsi="Simplified Arabic" w:cs="Simplified Arabic"/>
          <w:sz w:val="28"/>
          <w:szCs w:val="28"/>
          <w:lang w:bidi="ar-EG"/>
        </w:rPr>
        <w:t>p &lt; 0.001</w:t>
      </w:r>
      <w:r w:rsidRPr="00B14F74">
        <w:rPr>
          <w:rFonts w:ascii="Simplified Arabic" w:hAnsi="Simplified Arabic" w:cs="Simplified Arabic"/>
          <w:sz w:val="28"/>
          <w:szCs w:val="28"/>
          <w:rtl/>
          <w:lang w:bidi="ar-KW"/>
        </w:rPr>
        <w:t xml:space="preserve">). </w:t>
      </w:r>
    </w:p>
    <w:p w14:paraId="08C55D23" w14:textId="77777777" w:rsidR="00B14F74" w:rsidRPr="00B14F74" w:rsidRDefault="00B14F74" w:rsidP="00B14F74">
      <w:pPr>
        <w:spacing w:before="240" w:line="360" w:lineRule="auto"/>
        <w:jc w:val="both"/>
        <w:rPr>
          <w:rFonts w:ascii="Simplified Arabic" w:hAnsi="Simplified Arabic" w:cs="Simplified Arabic"/>
          <w:sz w:val="28"/>
          <w:szCs w:val="28"/>
          <w:rtl/>
          <w:lang w:bidi="ar-KW"/>
        </w:rPr>
      </w:pPr>
    </w:p>
    <w:p w14:paraId="1692B307" w14:textId="77777777" w:rsidR="00B14F74" w:rsidRPr="00B14F74" w:rsidRDefault="00B14F74" w:rsidP="00B14F74">
      <w:pPr>
        <w:spacing w:before="240" w:line="360" w:lineRule="auto"/>
        <w:jc w:val="both"/>
        <w:rPr>
          <w:rFonts w:ascii="Simplified Arabic" w:hAnsi="Simplified Arabic" w:cs="Simplified Arabic"/>
          <w:b/>
          <w:bCs/>
          <w:sz w:val="28"/>
          <w:szCs w:val="28"/>
          <w:rtl/>
          <w:lang w:bidi="ar-EG"/>
        </w:rPr>
      </w:pPr>
      <w:r w:rsidRPr="00B14F74">
        <w:rPr>
          <w:rFonts w:ascii="Simplified Arabic" w:hAnsi="Simplified Arabic" w:cs="Simplified Arabic"/>
          <w:b/>
          <w:bCs/>
          <w:sz w:val="28"/>
          <w:szCs w:val="28"/>
          <w:rtl/>
          <w:lang w:bidi="ar-EG"/>
        </w:rPr>
        <w:lastRenderedPageBreak/>
        <w:t>دراسة</w:t>
      </w:r>
      <w:r w:rsidRPr="00B14F74">
        <w:rPr>
          <w:rFonts w:ascii="Simplified Arabic" w:hAnsi="Simplified Arabic" w:cs="Simplified Arabic"/>
          <w:b/>
          <w:bCs/>
          <w:sz w:val="28"/>
          <w:szCs w:val="28"/>
          <w:lang w:bidi="ar-EG"/>
        </w:rPr>
        <w:t xml:space="preserve"> (</w:t>
      </w:r>
      <w:proofErr w:type="spellStart"/>
      <w:r w:rsidRPr="00B14F74">
        <w:rPr>
          <w:rFonts w:ascii="Simplified Arabic" w:hAnsi="Simplified Arabic" w:cs="Simplified Arabic"/>
          <w:b/>
          <w:bCs/>
          <w:sz w:val="28"/>
          <w:szCs w:val="28"/>
          <w:lang w:bidi="ar-EG"/>
        </w:rPr>
        <w:t>Comlek</w:t>
      </w:r>
      <w:proofErr w:type="spellEnd"/>
      <w:r w:rsidRPr="00B14F74">
        <w:rPr>
          <w:rFonts w:ascii="Simplified Arabic" w:hAnsi="Simplified Arabic" w:cs="Simplified Arabic"/>
          <w:b/>
          <w:bCs/>
          <w:sz w:val="28"/>
          <w:szCs w:val="28"/>
          <w:lang w:bidi="ar-EG"/>
        </w:rPr>
        <w:t>, 2025)</w:t>
      </w:r>
    </w:p>
    <w:p w14:paraId="14EAD213" w14:textId="77777777" w:rsidR="00B14F74" w:rsidRPr="00B14F74" w:rsidRDefault="00B14F74" w:rsidP="00B14F74">
      <w:pPr>
        <w:spacing w:before="240" w:line="360" w:lineRule="auto"/>
        <w:jc w:val="both"/>
        <w:rPr>
          <w:rFonts w:ascii="Simplified Arabic" w:hAnsi="Simplified Arabic" w:cs="Simplified Arabic"/>
          <w:sz w:val="28"/>
          <w:szCs w:val="28"/>
          <w:rtl/>
          <w:lang w:bidi="ar-EG"/>
        </w:rPr>
      </w:pPr>
      <w:r w:rsidRPr="00B14F74">
        <w:rPr>
          <w:rFonts w:ascii="Simplified Arabic" w:hAnsi="Simplified Arabic" w:cs="Simplified Arabic"/>
          <w:sz w:val="28"/>
          <w:szCs w:val="28"/>
          <w:rtl/>
          <w:lang w:bidi="ar-EG"/>
        </w:rPr>
        <w:t>هدفت الدراسة إلى التعرف على العلاقة بين القيادة والثقافة التنظيمية والتحول الرقمي في القطاع الصحي. واعتمدت الدراسة على المنهج الوصفي التحليلي. تكونت عينة الدراسة من 150 موظفًا في مؤسسات صحية متوسطة الحجم. وتمثلت أداة الدراسة في استبانة تقيس القيادة، الثقافة التنظيمية، ومدى التحول الرقمي. وخلصت نتائج الدراسة إلى أن البيئة التنظيمية التي تدعم القيادة تقل فيها الصراعات السياسية وتزداد مستويات الرضا الوظيفي. وأوصت الدراسة بضرورة تعزيز برامج التدريب على القيادة الفعالة لتعزيز بيئة عمل صحية ومنتجة</w:t>
      </w:r>
      <w:r w:rsidRPr="00B14F74">
        <w:rPr>
          <w:rFonts w:ascii="Simplified Arabic" w:hAnsi="Simplified Arabic" w:cs="Simplified Arabic"/>
          <w:sz w:val="28"/>
          <w:szCs w:val="28"/>
          <w:lang w:bidi="ar-EG"/>
        </w:rPr>
        <w:t>.</w:t>
      </w:r>
    </w:p>
    <w:p w14:paraId="0F89D96A" w14:textId="77777777" w:rsidR="00B14F74" w:rsidRPr="00B14F74" w:rsidRDefault="00B14F74" w:rsidP="00B14F74">
      <w:pPr>
        <w:spacing w:before="240" w:line="360" w:lineRule="auto"/>
        <w:jc w:val="both"/>
        <w:rPr>
          <w:rFonts w:ascii="Simplified Arabic" w:hAnsi="Simplified Arabic" w:cs="Simplified Arabic"/>
          <w:b/>
          <w:bCs/>
          <w:sz w:val="28"/>
          <w:szCs w:val="28"/>
          <w:rtl/>
          <w:lang w:bidi="ar-KW"/>
        </w:rPr>
      </w:pPr>
      <w:r w:rsidRPr="00B14F74">
        <w:rPr>
          <w:rFonts w:ascii="Simplified Arabic" w:hAnsi="Simplified Arabic" w:cs="Simplified Arabic"/>
          <w:b/>
          <w:bCs/>
          <w:sz w:val="28"/>
          <w:szCs w:val="28"/>
          <w:rtl/>
          <w:lang w:bidi="ar-KW"/>
        </w:rPr>
        <w:t xml:space="preserve">دراسة البغدادي وأبو طبيخ (2024) </w:t>
      </w:r>
    </w:p>
    <w:p w14:paraId="366683AC" w14:textId="77777777" w:rsidR="00B14F74" w:rsidRDefault="00B14F74" w:rsidP="00B14F74">
      <w:pPr>
        <w:spacing w:before="240" w:line="360" w:lineRule="auto"/>
        <w:jc w:val="both"/>
        <w:rPr>
          <w:rFonts w:ascii="Simplified Arabic" w:hAnsi="Simplified Arabic" w:cs="Simplified Arabic"/>
          <w:sz w:val="28"/>
          <w:szCs w:val="28"/>
          <w:rtl/>
          <w:lang w:bidi="ar-KW"/>
        </w:rPr>
      </w:pPr>
      <w:r w:rsidRPr="00B14F74">
        <w:rPr>
          <w:rFonts w:ascii="Simplified Arabic" w:hAnsi="Simplified Arabic" w:cs="Simplified Arabic"/>
          <w:sz w:val="28"/>
          <w:szCs w:val="28"/>
          <w:rtl/>
          <w:lang w:bidi="ar-KW"/>
        </w:rPr>
        <w:t>هدفت الدراسة إلى التعرف على دور الكفاءات الريادية للموظفين بأبعادها (كفاءات الفرصة، كفاءات العلاقة، الكفاءات المفاهيمية، الكفاءات التنظيمية، الكفاءات الإستراتيجية، كفاءات الالتزام) في السياسة التنظيمية بأبعادها (السلوك السياسي العام، المضي قدماً لتحقيق الذات، سياسة الأجور والترقية) في شركة الإتحاد للصناعات الغذائية المحدودة. واعتمدت الدراسة على المنهج الوصفي التحليلي وتمثلت أداة الدراسة في استمارة استبيان تم تطبيقها على (84) مدير من المدراء العاملين في الشركة. وخلصت نتائج الدراسة الى وجود أثر دال احصائيا للكفاءات الريادية للموظفين على  السياسة التنظيمية،  هناك علاقة إيجابية بين الكفاءات الريادية للموظفين بأبعادها (كفاءات الفرصة، كفاءات العلاقة، الكفاءات المفاهيمية، الكفاءات التنظيمية، الكفاءات الإستراتيجية، كفاءات الالتزام) والسياسة التنظيمية بأبعادها (السلوك السياسي العام، المضي قدماً لتحقيق الذات، سياسة الأجور والترقية).</w:t>
      </w:r>
    </w:p>
    <w:p w14:paraId="5E160E7A" w14:textId="77777777" w:rsidR="003D6584" w:rsidRPr="00B14F74" w:rsidRDefault="003D6584" w:rsidP="00B14F74">
      <w:pPr>
        <w:spacing w:before="240" w:line="360" w:lineRule="auto"/>
        <w:jc w:val="both"/>
        <w:rPr>
          <w:rFonts w:ascii="Simplified Arabic" w:hAnsi="Simplified Arabic" w:cs="Simplified Arabic"/>
          <w:sz w:val="28"/>
          <w:szCs w:val="28"/>
          <w:rtl/>
          <w:lang w:bidi="ar-KW"/>
        </w:rPr>
      </w:pPr>
    </w:p>
    <w:p w14:paraId="15D63C9C" w14:textId="77777777" w:rsidR="00B14F74" w:rsidRPr="00B14F74" w:rsidRDefault="00B14F74" w:rsidP="00B14F74">
      <w:pPr>
        <w:spacing w:before="240" w:line="360" w:lineRule="auto"/>
        <w:jc w:val="both"/>
        <w:rPr>
          <w:rFonts w:ascii="Simplified Arabic" w:hAnsi="Simplified Arabic" w:cs="Simplified Arabic"/>
          <w:b/>
          <w:bCs/>
          <w:sz w:val="28"/>
          <w:szCs w:val="28"/>
          <w:rtl/>
          <w:lang w:bidi="ar-KW"/>
        </w:rPr>
      </w:pPr>
      <w:r w:rsidRPr="00B14F74">
        <w:rPr>
          <w:rFonts w:ascii="Simplified Arabic" w:hAnsi="Simplified Arabic" w:cs="Simplified Arabic"/>
          <w:b/>
          <w:bCs/>
          <w:sz w:val="28"/>
          <w:szCs w:val="28"/>
          <w:rtl/>
          <w:lang w:bidi="ar-KW"/>
        </w:rPr>
        <w:lastRenderedPageBreak/>
        <w:t xml:space="preserve">دراسة </w:t>
      </w:r>
      <w:r w:rsidRPr="00B14F74">
        <w:rPr>
          <w:rFonts w:ascii="Simplified Arabic" w:hAnsi="Simplified Arabic" w:cs="Simplified Arabic"/>
          <w:b/>
          <w:bCs/>
          <w:sz w:val="28"/>
          <w:szCs w:val="28"/>
          <w:lang w:bidi="ar-EG"/>
        </w:rPr>
        <w:t>(Khairy, et al, 2023)</w:t>
      </w:r>
    </w:p>
    <w:p w14:paraId="56DFE3AB" w14:textId="77777777" w:rsidR="00B14F74" w:rsidRPr="00B14F74" w:rsidRDefault="00B14F74" w:rsidP="00B14F74">
      <w:pPr>
        <w:spacing w:before="240" w:line="360" w:lineRule="auto"/>
        <w:jc w:val="both"/>
        <w:rPr>
          <w:rFonts w:ascii="Simplified Arabic" w:hAnsi="Simplified Arabic" w:cs="Simplified Arabic"/>
          <w:sz w:val="28"/>
          <w:szCs w:val="28"/>
          <w:lang w:bidi="ar-EG"/>
        </w:rPr>
      </w:pPr>
      <w:r w:rsidRPr="00B14F74">
        <w:rPr>
          <w:rFonts w:ascii="Simplified Arabic" w:hAnsi="Simplified Arabic" w:cs="Simplified Arabic"/>
          <w:sz w:val="28"/>
          <w:szCs w:val="28"/>
          <w:rtl/>
          <w:lang w:bidi="ar-KW"/>
        </w:rPr>
        <w:t>هدفت الدراسة الى التعرف على دور القيادة الأخلاقية في مقاومة تصور الموظفين للسياسة التنظيمية والحسد في مكان العمل في الفنادق الخمس نجوم.  واعتمدت الدراسة على المنهج الوصفي. تم تطبيق استبانة لجمع البيانات والمعلومات من عينة الدراسة المكونة من (389 )مبحوث. أشارت النتائج إلى أن تصور الموظفين للسياسة التنظيمية يرتبط بشكل إيجابي بالحسد في مكان العمل. كما أشارت النتائج إلى وجود علاقة سلبية بين القيادة الأخلاقية وإدراك الموظفين للسياسة التنظيمية والحسد في مكان العمل. علاوة على ذلك، أظهرت النتائج أن القيادة الأخلاقية كان لها تأثير معدل وتضعف العلاقة الإيجابية بين تصور الموظفين للسياسة التنظيمية والحسد في مكان العمل..</w:t>
      </w:r>
    </w:p>
    <w:p w14:paraId="662DFD65" w14:textId="77777777" w:rsidR="00B14F74" w:rsidRPr="0085280D" w:rsidRDefault="00B14F74" w:rsidP="0085280D">
      <w:pPr>
        <w:spacing w:before="240" w:line="360" w:lineRule="auto"/>
        <w:jc w:val="both"/>
        <w:outlineLvl w:val="0"/>
        <w:rPr>
          <w:rFonts w:ascii="Simplified Arabic" w:hAnsi="Simplified Arabic" w:cs="Simplified Arabic"/>
          <w:b/>
          <w:bCs/>
          <w:sz w:val="32"/>
          <w:szCs w:val="32"/>
          <w:lang w:bidi="ar-EG"/>
        </w:rPr>
      </w:pPr>
      <w:bookmarkStart w:id="27" w:name="_Toc230620571"/>
      <w:r w:rsidRPr="0085280D">
        <w:rPr>
          <w:rFonts w:ascii="Simplified Arabic" w:hAnsi="Simplified Arabic" w:cs="Simplified Arabic"/>
          <w:b/>
          <w:bCs/>
          <w:sz w:val="32"/>
          <w:szCs w:val="32"/>
          <w:rtl/>
          <w:lang w:bidi="ar-EG"/>
        </w:rPr>
        <w:t>الدراسات السابقة حول البصمة الوراثية التنظيمية</w:t>
      </w:r>
      <w:bookmarkEnd w:id="27"/>
    </w:p>
    <w:p w14:paraId="0D5F0993" w14:textId="77777777" w:rsidR="00B14F74" w:rsidRPr="00B14F74" w:rsidRDefault="00B14F74" w:rsidP="00B14F74">
      <w:pPr>
        <w:spacing w:before="240" w:line="360" w:lineRule="auto"/>
        <w:jc w:val="both"/>
        <w:rPr>
          <w:rFonts w:ascii="Simplified Arabic" w:hAnsi="Simplified Arabic" w:cs="Simplified Arabic"/>
          <w:b/>
          <w:bCs/>
          <w:sz w:val="28"/>
          <w:szCs w:val="28"/>
          <w:rtl/>
          <w:lang w:bidi="ar-EG"/>
        </w:rPr>
      </w:pPr>
      <w:r w:rsidRPr="00B14F74">
        <w:rPr>
          <w:rFonts w:ascii="Simplified Arabic" w:hAnsi="Simplified Arabic" w:cs="Simplified Arabic"/>
          <w:b/>
          <w:bCs/>
          <w:sz w:val="28"/>
          <w:szCs w:val="28"/>
          <w:rtl/>
          <w:lang w:bidi="ar-EG"/>
        </w:rPr>
        <w:t>دراسة</w:t>
      </w:r>
      <w:r w:rsidRPr="00B14F74">
        <w:rPr>
          <w:rFonts w:ascii="Simplified Arabic" w:hAnsi="Simplified Arabic" w:cs="Simplified Arabic"/>
          <w:b/>
          <w:bCs/>
          <w:sz w:val="28"/>
          <w:szCs w:val="28"/>
          <w:lang w:bidi="ar-EG"/>
        </w:rPr>
        <w:t xml:space="preserve"> (Al </w:t>
      </w:r>
      <w:proofErr w:type="spellStart"/>
      <w:r w:rsidRPr="00B14F74">
        <w:rPr>
          <w:rFonts w:ascii="Simplified Arabic" w:hAnsi="Simplified Arabic" w:cs="Simplified Arabic"/>
          <w:b/>
          <w:bCs/>
          <w:sz w:val="28"/>
          <w:szCs w:val="28"/>
          <w:lang w:bidi="ar-EG"/>
        </w:rPr>
        <w:t>Khasabah</w:t>
      </w:r>
      <w:proofErr w:type="spellEnd"/>
      <w:r w:rsidRPr="00B14F74">
        <w:rPr>
          <w:rFonts w:ascii="Simplified Arabic" w:hAnsi="Simplified Arabic" w:cs="Simplified Arabic"/>
          <w:b/>
          <w:bCs/>
          <w:sz w:val="28"/>
          <w:szCs w:val="28"/>
          <w:lang w:bidi="ar-EG"/>
        </w:rPr>
        <w:t>, 2025)</w:t>
      </w:r>
    </w:p>
    <w:p w14:paraId="11FF05E0" w14:textId="77777777" w:rsidR="00B14F74" w:rsidRPr="00B14F74" w:rsidRDefault="00B14F74" w:rsidP="00B14F74">
      <w:pPr>
        <w:spacing w:before="240" w:line="360" w:lineRule="auto"/>
        <w:jc w:val="both"/>
        <w:rPr>
          <w:rFonts w:ascii="Simplified Arabic" w:hAnsi="Simplified Arabic" w:cs="Simplified Arabic"/>
          <w:sz w:val="28"/>
          <w:szCs w:val="28"/>
          <w:rtl/>
          <w:lang w:bidi="ar-EG"/>
        </w:rPr>
      </w:pPr>
      <w:r w:rsidRPr="00B14F74">
        <w:rPr>
          <w:rFonts w:ascii="Simplified Arabic" w:hAnsi="Simplified Arabic" w:cs="Simplified Arabic"/>
          <w:sz w:val="28"/>
          <w:szCs w:val="28"/>
          <w:rtl/>
          <w:lang w:bidi="ar-EG"/>
        </w:rPr>
        <w:t>هدفت الدراسة إلى اختبار أثر البصمة الوراثية التنظيمية على التميز المؤسسي في الجامعات. واعتمدت الدراسة على المنهج الكمي باستخدام نمذجة المعادلات الهيكلية الجزئية (</w:t>
      </w:r>
      <w:r w:rsidRPr="00B14F74">
        <w:rPr>
          <w:rFonts w:ascii="Simplified Arabic" w:hAnsi="Simplified Arabic" w:cs="Simplified Arabic"/>
          <w:sz w:val="28"/>
          <w:szCs w:val="28"/>
          <w:lang w:bidi="ar-EG"/>
        </w:rPr>
        <w:t>PLS-SEM</w:t>
      </w:r>
      <w:r w:rsidRPr="00B14F74">
        <w:rPr>
          <w:rFonts w:ascii="Simplified Arabic" w:hAnsi="Simplified Arabic" w:cs="Simplified Arabic"/>
          <w:sz w:val="28"/>
          <w:szCs w:val="28"/>
          <w:rtl/>
          <w:lang w:bidi="ar-EG"/>
        </w:rPr>
        <w:t>). تكونت عينة الدراسة من 200 موظف إداري وأكاديمي. وتمثلت أداة الدراسة في استبانة لقياس مكونات البصمة التنظيمية مثل الهيكل التنظيمي، الثقافة، والعمليات المؤسسية. وخلصت نتائج الدراسة إلى وجود تأثير إيجابي معنوي للبصمة التنظيمية على تحقيق التميز، مع وجود دور وسيط للرشاقة التنظيمية. وأوصت الدراسة بضرورة تطوير برامج تنظيمية تدعم القيم المؤسسية والهوية التنظيمية لتعزيز الأداء المؤسسي.</w:t>
      </w:r>
    </w:p>
    <w:p w14:paraId="7F91220F" w14:textId="77777777" w:rsidR="00B14F74" w:rsidRPr="00B14F74" w:rsidRDefault="00B14F74" w:rsidP="00B14F74">
      <w:pPr>
        <w:spacing w:before="240" w:line="360" w:lineRule="auto"/>
        <w:jc w:val="both"/>
        <w:rPr>
          <w:rFonts w:ascii="Simplified Arabic" w:hAnsi="Simplified Arabic" w:cs="Simplified Arabic"/>
          <w:b/>
          <w:bCs/>
          <w:sz w:val="28"/>
          <w:szCs w:val="28"/>
          <w:rtl/>
          <w:lang w:bidi="ar-KW"/>
        </w:rPr>
      </w:pPr>
      <w:r w:rsidRPr="00B14F74">
        <w:rPr>
          <w:rFonts w:ascii="Simplified Arabic" w:hAnsi="Simplified Arabic" w:cs="Simplified Arabic"/>
          <w:b/>
          <w:bCs/>
          <w:sz w:val="28"/>
          <w:szCs w:val="28"/>
          <w:rtl/>
          <w:lang w:bidi="ar-KW"/>
        </w:rPr>
        <w:t>دراسة</w:t>
      </w:r>
      <w:r w:rsidRPr="00B14F74">
        <w:rPr>
          <w:rFonts w:ascii="Simplified Arabic" w:hAnsi="Simplified Arabic" w:cs="Simplified Arabic"/>
          <w:b/>
          <w:bCs/>
          <w:sz w:val="28"/>
          <w:szCs w:val="28"/>
          <w:lang w:bidi="ar-EG"/>
        </w:rPr>
        <w:t xml:space="preserve">(Helal, et al, 2025) </w:t>
      </w:r>
    </w:p>
    <w:p w14:paraId="7DD4A8C9" w14:textId="77777777" w:rsidR="00B14F74" w:rsidRPr="00B14F74" w:rsidRDefault="00B14F74" w:rsidP="00B14F74">
      <w:pPr>
        <w:spacing w:before="240" w:line="360" w:lineRule="auto"/>
        <w:jc w:val="both"/>
        <w:rPr>
          <w:rFonts w:ascii="Simplified Arabic" w:hAnsi="Simplified Arabic" w:cs="Simplified Arabic"/>
          <w:sz w:val="28"/>
          <w:szCs w:val="28"/>
          <w:lang w:bidi="ar-EG"/>
        </w:rPr>
      </w:pPr>
      <w:r w:rsidRPr="00B14F74">
        <w:rPr>
          <w:rFonts w:ascii="Simplified Arabic" w:hAnsi="Simplified Arabic" w:cs="Simplified Arabic"/>
          <w:sz w:val="28"/>
          <w:szCs w:val="28"/>
          <w:rtl/>
          <w:lang w:bidi="ar-KW"/>
        </w:rPr>
        <w:lastRenderedPageBreak/>
        <w:t>هدفت الدراسة إلى تحليل التأثير المباشر لإدارة المعرفة على البصمة الوراثية التنظيمية باعتبارها متغيرا وسيطا، ودراسة تأثير البصمة الوراثية التنظيمية على الأداء المتميز. اعتمدت على المنهج الوصفي التحليلي، حيث تم جمع (302) استجابة صالحة لتحليل البيانات، وتوصلت الدراسة الى أن البصمة الوراثية التنظيمية تلعب دورا وسيطا جوهريا في العلاقة بين إدارة المعرفة والأداء المتميز في البنوك العامة المصرية. ويظهر التحليل أن الإدارة الفعالة للمعرفة تعزز البصمة الوراثية التنظيمية، مما يؤدي بدوره إلى تحسين الأداء المؤسسي. وأن هيكلا تنظيميا متماسكا يعزز فعالية اتخاذ القرار، وكفاءة القيادة، ومستوى تفاعل الموظفين، مما يسهم في تعزيز الابتكار، ورفع كفاءة العمليات، وتحقيق التميز في تقديم الخدمات. وتؤكد هذه الرؤى على أهمية التكامل الاستراتيجي لممارسات إدارة المعرفة لتعظيم النجاح المؤسسي وتحقيق ميزة تنافسية مستدامة التطبيقات العملية</w:t>
      </w:r>
      <w:r w:rsidRPr="00B14F74">
        <w:rPr>
          <w:rFonts w:ascii="Simplified Arabic" w:hAnsi="Simplified Arabic" w:cs="Simplified Arabic"/>
          <w:sz w:val="28"/>
          <w:szCs w:val="28"/>
          <w:lang w:bidi="ar-EG"/>
        </w:rPr>
        <w:t>.</w:t>
      </w:r>
    </w:p>
    <w:p w14:paraId="625C134A" w14:textId="77777777" w:rsidR="00B14F74" w:rsidRPr="00B14F74" w:rsidRDefault="00B14F74" w:rsidP="00B14F74">
      <w:pPr>
        <w:spacing w:before="240" w:line="360" w:lineRule="auto"/>
        <w:jc w:val="both"/>
        <w:rPr>
          <w:rFonts w:ascii="Simplified Arabic" w:hAnsi="Simplified Arabic" w:cs="Simplified Arabic"/>
          <w:b/>
          <w:bCs/>
          <w:sz w:val="28"/>
          <w:szCs w:val="28"/>
          <w:rtl/>
          <w:lang w:bidi="ar-KW"/>
        </w:rPr>
      </w:pPr>
      <w:r w:rsidRPr="00B14F74">
        <w:rPr>
          <w:rFonts w:ascii="Simplified Arabic" w:hAnsi="Simplified Arabic" w:cs="Simplified Arabic"/>
          <w:b/>
          <w:bCs/>
          <w:sz w:val="28"/>
          <w:szCs w:val="28"/>
          <w:rtl/>
          <w:lang w:bidi="ar-KW"/>
        </w:rPr>
        <w:t>دراسة مهدي (2023)</w:t>
      </w:r>
    </w:p>
    <w:p w14:paraId="015CE9DC" w14:textId="77777777" w:rsidR="00B14F74" w:rsidRPr="00B14F74" w:rsidRDefault="00B14F74" w:rsidP="00B14F74">
      <w:pPr>
        <w:spacing w:before="240" w:line="360" w:lineRule="auto"/>
        <w:jc w:val="both"/>
        <w:rPr>
          <w:rFonts w:ascii="Simplified Arabic" w:hAnsi="Simplified Arabic" w:cs="Simplified Arabic"/>
          <w:sz w:val="28"/>
          <w:szCs w:val="28"/>
          <w:rtl/>
          <w:lang w:bidi="ar-KW"/>
        </w:rPr>
      </w:pPr>
      <w:r w:rsidRPr="00B14F74">
        <w:rPr>
          <w:rFonts w:ascii="Simplified Arabic" w:hAnsi="Simplified Arabic" w:cs="Simplified Arabic"/>
          <w:sz w:val="28"/>
          <w:szCs w:val="28"/>
          <w:rtl/>
          <w:lang w:bidi="ar-KW"/>
        </w:rPr>
        <w:t>هدفت الدراسة إلى قياس أثر أبعاد البصمة الوراثية التنظيمية متمثلة في: حقوق اتخاذ القرار، والمحفزات، والمعلومات، والهيكل التنظيمي على أبعاد الأداء المستدام متمثلة في: الاقتصادي، والاجتماعي، والبيئي في ظل وجود الدعم التنظيمي المدرك كمتغير معدل بينهما، ولتحقيق هذا الهدف تم تصميم قائمة استقصاء لقياس متغيرات الدراسة بدقة، وتم توزيعها على عينة قوامها 274 مفردة على هيئة التدريس ومعاونيهم في جامعة سوهاج، وأظهرت نتائج الدراسة وجود علاقة ارتباط إيجابية معنوية بين البصمة الوراثية التنظيمية وبين الأداء المستدام، وأخيراً أظهرت الدراسة أن الدعم التنظيمي المدرك يعدل في العلاقة الإيجابية بين أبعاد البصمة الوراثية التنظيمية والأداء المستدام بأبعاده، وبناءً على النتائج التي تم التوصل إليها تم تقديم مجموعة من التوصيات العلمية والعملية.</w:t>
      </w:r>
    </w:p>
    <w:p w14:paraId="64844695" w14:textId="77777777" w:rsidR="00B14F74" w:rsidRPr="00B14F74" w:rsidRDefault="00B14F74" w:rsidP="00B14F74">
      <w:pPr>
        <w:spacing w:before="240" w:line="360" w:lineRule="auto"/>
        <w:jc w:val="both"/>
        <w:rPr>
          <w:rFonts w:ascii="Simplified Arabic" w:hAnsi="Simplified Arabic" w:cs="Simplified Arabic"/>
          <w:b/>
          <w:bCs/>
          <w:sz w:val="28"/>
          <w:szCs w:val="28"/>
          <w:rtl/>
          <w:lang w:bidi="ar-KW"/>
        </w:rPr>
      </w:pPr>
      <w:r w:rsidRPr="00B14F74">
        <w:rPr>
          <w:rFonts w:ascii="Simplified Arabic" w:hAnsi="Simplified Arabic" w:cs="Simplified Arabic"/>
          <w:b/>
          <w:bCs/>
          <w:sz w:val="28"/>
          <w:szCs w:val="28"/>
          <w:rtl/>
          <w:lang w:bidi="ar-KW"/>
        </w:rPr>
        <w:t>دراسة بورديمة (2021)</w:t>
      </w:r>
    </w:p>
    <w:p w14:paraId="41949BAB" w14:textId="77777777" w:rsidR="00B14F74" w:rsidRPr="00B14F74" w:rsidRDefault="00B14F74" w:rsidP="00B14F74">
      <w:pPr>
        <w:spacing w:before="240" w:line="360" w:lineRule="auto"/>
        <w:jc w:val="both"/>
        <w:rPr>
          <w:rFonts w:ascii="Simplified Arabic" w:hAnsi="Simplified Arabic" w:cs="Simplified Arabic"/>
          <w:sz w:val="28"/>
          <w:szCs w:val="28"/>
          <w:rtl/>
          <w:lang w:bidi="ar-KW"/>
        </w:rPr>
      </w:pPr>
      <w:r w:rsidRPr="00B14F74">
        <w:rPr>
          <w:rFonts w:ascii="Simplified Arabic" w:hAnsi="Simplified Arabic" w:cs="Simplified Arabic"/>
          <w:sz w:val="28"/>
          <w:szCs w:val="28"/>
          <w:rtl/>
          <w:lang w:bidi="ar-KW"/>
        </w:rPr>
        <w:lastRenderedPageBreak/>
        <w:t>استهدفت الدراسة إبراز تأثير إدارة المعرفة على البصمة الوراثية التنظيمية في مديرية توزيع الكهرباء والغاز بقالمة، اعتمادا على استبانة كأداة مسح وجمع لبيانات عينة عشوائية مكونة من 148 موظفا، واستخدمت المنهج الوصفي التحليلي. توصلت لوجود تأثير يتراوح بين العالي والمتوسط بين عمليات إدارة المعرفة والبصمة الوراثية التنظيمية، أين حقق تشخيص وتوليد المعرفة أعلى تأثيرا في حين تطبيقها أقل تأثيرا.</w:t>
      </w:r>
    </w:p>
    <w:p w14:paraId="7D24D6BE" w14:textId="77777777" w:rsidR="00B14F74" w:rsidRPr="00B14F74" w:rsidRDefault="00B14F74" w:rsidP="00B14F74">
      <w:pPr>
        <w:spacing w:before="240" w:line="360" w:lineRule="auto"/>
        <w:jc w:val="both"/>
        <w:rPr>
          <w:rFonts w:ascii="Simplified Arabic" w:hAnsi="Simplified Arabic" w:cs="Simplified Arabic"/>
          <w:b/>
          <w:bCs/>
          <w:sz w:val="28"/>
          <w:szCs w:val="28"/>
          <w:rtl/>
          <w:lang w:bidi="ar-KW"/>
        </w:rPr>
      </w:pPr>
      <w:r w:rsidRPr="00B14F74">
        <w:rPr>
          <w:rFonts w:ascii="Simplified Arabic" w:hAnsi="Simplified Arabic" w:cs="Simplified Arabic"/>
          <w:b/>
          <w:bCs/>
          <w:sz w:val="28"/>
          <w:szCs w:val="28"/>
          <w:rtl/>
          <w:lang w:bidi="ar-KW"/>
        </w:rPr>
        <w:t xml:space="preserve">دراسة أبو زيد والرميدي (2019) </w:t>
      </w:r>
    </w:p>
    <w:p w14:paraId="094F3F3F" w14:textId="77777777" w:rsidR="00B14F74" w:rsidRPr="00B14F74" w:rsidRDefault="00B14F74" w:rsidP="00B14F74">
      <w:pPr>
        <w:spacing w:before="240" w:line="360" w:lineRule="auto"/>
        <w:jc w:val="both"/>
        <w:rPr>
          <w:rFonts w:ascii="Simplified Arabic" w:hAnsi="Simplified Arabic" w:cs="Simplified Arabic"/>
          <w:sz w:val="28"/>
          <w:szCs w:val="28"/>
          <w:rtl/>
          <w:lang w:bidi="ar-KW"/>
        </w:rPr>
      </w:pPr>
      <w:r w:rsidRPr="00B14F74">
        <w:rPr>
          <w:rFonts w:ascii="Simplified Arabic" w:hAnsi="Simplified Arabic" w:cs="Simplified Arabic"/>
          <w:sz w:val="28"/>
          <w:szCs w:val="28"/>
          <w:rtl/>
          <w:lang w:bidi="ar-KW"/>
        </w:rPr>
        <w:t>هدفت الدراسة إلى التعرف على الدور الوسيط للدعم التنظيمي في العلاقة بين البصمة الوراثية التنظيمية والمرونة الاستراتيجية والأداء المستدام في شركة مصر للطيران. ولدراسة واقع هذه العلاقة تمثل مجتمع البحث في العاملين بشركة مصر للطيران، وتم تصميم استمارة استبيان لجمع البيانات، وتوزيعها على 530 من العاملين، وتم الاعتماد على تحليل 463 استمارة . وتم استخدام أسلوب تحليل المسار لإبراز التأثيرات المباشرة وغير المباشرة بين البصمة الوراثية التنظيمية والمرونة الاستراتيجية والأداء المستدام في وجود الدعم التنظيمي كمتغير وسيط. وقد توصلت النتائج إلى أن الدعم التنظيمي يلعب دورا وسيطا كليا في العلاقة بين البصمة الوراثية التنظيمية والمرونة الاستراتيجية، بينما يلعب الدعم التنظيمي دورا وسيطا جزئيا في العلاقة بين البصمة الوراثية التنظيمية والأداء المؤسسي المستدام.</w:t>
      </w:r>
    </w:p>
    <w:p w14:paraId="061895A1" w14:textId="0D7C122C" w:rsidR="00AE34D0" w:rsidRPr="0085280D" w:rsidRDefault="003916F3" w:rsidP="0085280D">
      <w:pPr>
        <w:spacing w:before="240" w:line="360" w:lineRule="auto"/>
        <w:jc w:val="both"/>
        <w:outlineLvl w:val="0"/>
        <w:rPr>
          <w:rFonts w:ascii="Simplified Arabic" w:hAnsi="Simplified Arabic" w:cs="Simplified Arabic"/>
          <w:b/>
          <w:bCs/>
          <w:sz w:val="32"/>
          <w:szCs w:val="32"/>
          <w:rtl/>
          <w:lang w:bidi="ar-KW"/>
        </w:rPr>
      </w:pPr>
      <w:bookmarkStart w:id="28" w:name="_Toc230620572"/>
      <w:r w:rsidRPr="0085280D">
        <w:rPr>
          <w:rFonts w:ascii="Simplified Arabic" w:hAnsi="Simplified Arabic" w:cs="Simplified Arabic" w:hint="cs"/>
          <w:b/>
          <w:bCs/>
          <w:sz w:val="32"/>
          <w:szCs w:val="32"/>
          <w:rtl/>
          <w:lang w:bidi="ar-KW"/>
        </w:rPr>
        <w:t>التعليق على الدراسات السابقة:</w:t>
      </w:r>
      <w:bookmarkEnd w:id="28"/>
    </w:p>
    <w:p w14:paraId="16B0C308"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تُظهر الدراسات السابقة المتعلقة بالسياسة التنظيمية والبصمة الوراثية التنظيمية مجموعة من أوجه التشابه والاختلاف مع الدراسة الحالية الموسومة بـ "أثر السياسة التنظيمية على البصمة الوراثية التنظيمية: دراسة ميدانية شركة التعدين السعودية"، ويمكن توضيح ذلك على النحو التالي:</w:t>
      </w:r>
    </w:p>
    <w:p w14:paraId="1636C268" w14:textId="77777777" w:rsidR="003916F3" w:rsidRPr="003916F3" w:rsidRDefault="003916F3" w:rsidP="003916F3">
      <w:pPr>
        <w:spacing w:before="240" w:line="360" w:lineRule="auto"/>
        <w:rPr>
          <w:rFonts w:ascii="Simplified Arabic" w:hAnsi="Simplified Arabic" w:cs="Simplified Arabic"/>
          <w:sz w:val="28"/>
          <w:szCs w:val="28"/>
          <w:rtl/>
          <w:lang w:bidi="ar-KW"/>
        </w:rPr>
      </w:pPr>
    </w:p>
    <w:p w14:paraId="4DCCC19C" w14:textId="77777777" w:rsidR="003916F3" w:rsidRPr="0085280D" w:rsidRDefault="003916F3" w:rsidP="0085280D">
      <w:pPr>
        <w:spacing w:before="240" w:line="360" w:lineRule="auto"/>
        <w:outlineLvl w:val="0"/>
        <w:rPr>
          <w:rFonts w:ascii="Simplified Arabic" w:hAnsi="Simplified Arabic" w:cs="Simplified Arabic"/>
          <w:b/>
          <w:bCs/>
          <w:sz w:val="32"/>
          <w:szCs w:val="32"/>
          <w:rtl/>
          <w:lang w:bidi="ar-KW"/>
        </w:rPr>
      </w:pPr>
      <w:bookmarkStart w:id="29" w:name="_Toc230620573"/>
      <w:r w:rsidRPr="0085280D">
        <w:rPr>
          <w:rFonts w:ascii="Simplified Arabic" w:hAnsi="Simplified Arabic" w:cs="Simplified Arabic"/>
          <w:b/>
          <w:bCs/>
          <w:sz w:val="32"/>
          <w:szCs w:val="32"/>
          <w:rtl/>
          <w:lang w:bidi="ar-KW"/>
        </w:rPr>
        <w:lastRenderedPageBreak/>
        <w:t>أولاً: أوجه التشابه مع الدراسات السابقة</w:t>
      </w:r>
      <w:bookmarkEnd w:id="29"/>
    </w:p>
    <w:p w14:paraId="15F27C1A"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تتشابه الدراسة الحالية مع عدد من الدراسات السابقة في عدة جوانب أساسية، أهمها:</w:t>
      </w:r>
    </w:p>
    <w:p w14:paraId="2E7CC377"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المنهجية والأداة</w:t>
      </w:r>
    </w:p>
    <w:p w14:paraId="0363712B"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جاءت معظم الدراسات السابقة باستخدام المنهج الوصفي التحليلي أو المنهج الكمي، وهو ما يتوافق مع الدراسة الحالية، مثل دراسة (</w:t>
      </w:r>
      <w:r w:rsidRPr="003916F3">
        <w:rPr>
          <w:rFonts w:ascii="Simplified Arabic" w:hAnsi="Simplified Arabic" w:cs="Simplified Arabic"/>
          <w:sz w:val="28"/>
          <w:szCs w:val="28"/>
          <w:lang w:bidi="ar-KW"/>
        </w:rPr>
        <w:t>Nkrumah et al., 2025</w:t>
      </w:r>
      <w:r w:rsidRPr="003916F3">
        <w:rPr>
          <w:rFonts w:ascii="Simplified Arabic" w:hAnsi="Simplified Arabic" w:cs="Simplified Arabic"/>
          <w:sz w:val="28"/>
          <w:szCs w:val="28"/>
          <w:rtl/>
          <w:lang w:bidi="ar-KW"/>
        </w:rPr>
        <w:t>) التي اعتمدت المنهج الكمي التحليلي، وكذلك دراسة (</w:t>
      </w:r>
      <w:r w:rsidRPr="003916F3">
        <w:rPr>
          <w:rFonts w:ascii="Simplified Arabic" w:hAnsi="Simplified Arabic" w:cs="Simplified Arabic"/>
          <w:sz w:val="28"/>
          <w:szCs w:val="28"/>
          <w:lang w:bidi="ar-KW"/>
        </w:rPr>
        <w:t>Helal et al., 2025</w:t>
      </w:r>
      <w:r w:rsidRPr="003916F3">
        <w:rPr>
          <w:rFonts w:ascii="Simplified Arabic" w:hAnsi="Simplified Arabic" w:cs="Simplified Arabic"/>
          <w:sz w:val="28"/>
          <w:szCs w:val="28"/>
          <w:rtl/>
          <w:lang w:bidi="ar-KW"/>
        </w:rPr>
        <w:t>) ودراسة مهدي (2023) التي اعتمدت الاستبانة كأداة رئيسية لجمع البيانات.</w:t>
      </w:r>
    </w:p>
    <w:p w14:paraId="18F9364C"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التركيز على القياس الكمي للعلاقات</w:t>
      </w:r>
    </w:p>
    <w:p w14:paraId="2BA4B383"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 xml:space="preserve">تشترك الدراسات في الاعتماد على قياس العلاقات الإحصائية بين المتغيرات، مثل دراسة </w:t>
      </w:r>
      <w:r w:rsidRPr="003916F3">
        <w:rPr>
          <w:rFonts w:ascii="Simplified Arabic" w:hAnsi="Simplified Arabic" w:cs="Simplified Arabic"/>
          <w:sz w:val="28"/>
          <w:szCs w:val="28"/>
          <w:lang w:bidi="ar-KW"/>
        </w:rPr>
        <w:t>Roushdy &amp; Gerges</w:t>
      </w:r>
      <w:r w:rsidRPr="003916F3">
        <w:rPr>
          <w:rFonts w:ascii="Simplified Arabic" w:hAnsi="Simplified Arabic" w:cs="Simplified Arabic"/>
          <w:sz w:val="28"/>
          <w:szCs w:val="28"/>
          <w:rtl/>
          <w:lang w:bidi="ar-KW"/>
        </w:rPr>
        <w:t xml:space="preserve"> (2025) التي بحثت العلاقة بين السياسة التنظيمية ونية ترك العمل، ودراسة البغدادي وأبو طبيخ (2024) التي أثبتت وجود أثر للكفاءات الريادية على السياسة التنظيمية.</w:t>
      </w:r>
    </w:p>
    <w:p w14:paraId="68878161"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الاهتمام بالسياسة التنظيمية كمتغير مؤثر</w:t>
      </w:r>
    </w:p>
    <w:p w14:paraId="7BE5721F" w14:textId="77777777" w:rsidR="003D6584" w:rsidRDefault="003916F3" w:rsidP="003D6584">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 xml:space="preserve">تتفق الدراسة الحالية مع دراسات عديدة في اعتبار السياسة التنظيمية متغيرًا مؤثرًا في سلوكيات ونتائج تنظيمية مختلفة، مثل دراسة </w:t>
      </w:r>
      <w:r w:rsidRPr="003916F3">
        <w:rPr>
          <w:rFonts w:ascii="Simplified Arabic" w:hAnsi="Simplified Arabic" w:cs="Simplified Arabic"/>
          <w:sz w:val="28"/>
          <w:szCs w:val="28"/>
          <w:lang w:bidi="ar-KW"/>
        </w:rPr>
        <w:t>Khairy et al</w:t>
      </w:r>
      <w:r w:rsidRPr="003916F3">
        <w:rPr>
          <w:rFonts w:ascii="Simplified Arabic" w:hAnsi="Simplified Arabic" w:cs="Simplified Arabic"/>
          <w:sz w:val="28"/>
          <w:szCs w:val="28"/>
          <w:rtl/>
          <w:lang w:bidi="ar-KW"/>
        </w:rPr>
        <w:t>. (2023) التي أوضحت ارتباط السياسة التنظيمية بالحسد الوظيفي ونية الاستقالة.</w:t>
      </w:r>
    </w:p>
    <w:p w14:paraId="61BD60C5" w14:textId="31FAC1B1" w:rsidR="003916F3" w:rsidRPr="003916F3" w:rsidRDefault="003916F3" w:rsidP="003D6584">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وجود اهتمام بالبصمة الوراثية التنظيمية</w:t>
      </w:r>
    </w:p>
    <w:p w14:paraId="393654E9"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lastRenderedPageBreak/>
        <w:t xml:space="preserve">تتشابه الدراسة الحالية مع دراسات تناولت البصمة الوراثية التنظيمية مثل دراسة </w:t>
      </w:r>
      <w:r w:rsidRPr="003916F3">
        <w:rPr>
          <w:rFonts w:ascii="Simplified Arabic" w:hAnsi="Simplified Arabic" w:cs="Simplified Arabic"/>
          <w:sz w:val="28"/>
          <w:szCs w:val="28"/>
          <w:lang w:bidi="ar-KW"/>
        </w:rPr>
        <w:t xml:space="preserve">Al </w:t>
      </w:r>
      <w:proofErr w:type="spellStart"/>
      <w:r w:rsidRPr="003916F3">
        <w:rPr>
          <w:rFonts w:ascii="Simplified Arabic" w:hAnsi="Simplified Arabic" w:cs="Simplified Arabic"/>
          <w:sz w:val="28"/>
          <w:szCs w:val="28"/>
          <w:lang w:bidi="ar-KW"/>
        </w:rPr>
        <w:t>Khasabah</w:t>
      </w:r>
      <w:proofErr w:type="spellEnd"/>
      <w:r w:rsidRPr="003916F3">
        <w:rPr>
          <w:rFonts w:ascii="Simplified Arabic" w:hAnsi="Simplified Arabic" w:cs="Simplified Arabic"/>
          <w:sz w:val="28"/>
          <w:szCs w:val="28"/>
          <w:rtl/>
          <w:lang w:bidi="ar-KW"/>
        </w:rPr>
        <w:t xml:space="preserve"> (2025) ودراسة </w:t>
      </w:r>
      <w:proofErr w:type="spellStart"/>
      <w:r w:rsidRPr="003916F3">
        <w:rPr>
          <w:rFonts w:ascii="Simplified Arabic" w:hAnsi="Simplified Arabic" w:cs="Simplified Arabic"/>
          <w:sz w:val="28"/>
          <w:szCs w:val="28"/>
          <w:lang w:bidi="ar-KW"/>
        </w:rPr>
        <w:t>Helal</w:t>
      </w:r>
      <w:proofErr w:type="spellEnd"/>
      <w:r w:rsidRPr="003916F3">
        <w:rPr>
          <w:rFonts w:ascii="Simplified Arabic" w:hAnsi="Simplified Arabic" w:cs="Simplified Arabic"/>
          <w:sz w:val="28"/>
          <w:szCs w:val="28"/>
          <w:lang w:bidi="ar-KW"/>
        </w:rPr>
        <w:t xml:space="preserve"> et al</w:t>
      </w:r>
      <w:r w:rsidRPr="003916F3">
        <w:rPr>
          <w:rFonts w:ascii="Simplified Arabic" w:hAnsi="Simplified Arabic" w:cs="Simplified Arabic"/>
          <w:sz w:val="28"/>
          <w:szCs w:val="28"/>
          <w:rtl/>
          <w:lang w:bidi="ar-KW"/>
        </w:rPr>
        <w:t>. (2025) ودراسة مهدي (2023) التي ربطت البصمة الوراثية التنظيمية بالأداء المؤسسي والتميز المستدام.</w:t>
      </w:r>
    </w:p>
    <w:p w14:paraId="74644555" w14:textId="77777777" w:rsidR="003916F3" w:rsidRPr="0085280D" w:rsidRDefault="003916F3" w:rsidP="0085280D">
      <w:pPr>
        <w:spacing w:before="240" w:line="360" w:lineRule="auto"/>
        <w:outlineLvl w:val="0"/>
        <w:rPr>
          <w:rFonts w:ascii="Simplified Arabic" w:hAnsi="Simplified Arabic" w:cs="Simplified Arabic"/>
          <w:b/>
          <w:bCs/>
          <w:sz w:val="32"/>
          <w:szCs w:val="32"/>
          <w:rtl/>
          <w:lang w:bidi="ar-KW"/>
        </w:rPr>
      </w:pPr>
      <w:bookmarkStart w:id="30" w:name="_Toc230620574"/>
      <w:r w:rsidRPr="0085280D">
        <w:rPr>
          <w:rFonts w:ascii="Simplified Arabic" w:hAnsi="Simplified Arabic" w:cs="Simplified Arabic"/>
          <w:b/>
          <w:bCs/>
          <w:sz w:val="32"/>
          <w:szCs w:val="32"/>
          <w:rtl/>
          <w:lang w:bidi="ar-KW"/>
        </w:rPr>
        <w:t>ثانياً: أوجه الاختلاف مع الدراسات السابقة</w:t>
      </w:r>
      <w:bookmarkEnd w:id="30"/>
    </w:p>
    <w:p w14:paraId="2B0BA2D4"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تختلف الدراسة الحالية عن الدراسات السابقة في عدة نقاط مهمة:</w:t>
      </w:r>
    </w:p>
    <w:p w14:paraId="567A0A6F"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طبيعة العلاقة المدروسة</w:t>
      </w:r>
    </w:p>
    <w:p w14:paraId="22EF25CF"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بينما ركزت دراسات مثل (</w:t>
      </w:r>
      <w:r w:rsidRPr="003916F3">
        <w:rPr>
          <w:rFonts w:ascii="Simplified Arabic" w:hAnsi="Simplified Arabic" w:cs="Simplified Arabic"/>
          <w:sz w:val="28"/>
          <w:szCs w:val="28"/>
          <w:lang w:bidi="ar-KW"/>
        </w:rPr>
        <w:t>Roushdy &amp; Gerges, 2025</w:t>
      </w:r>
      <w:r w:rsidRPr="003916F3">
        <w:rPr>
          <w:rFonts w:ascii="Simplified Arabic" w:hAnsi="Simplified Arabic" w:cs="Simplified Arabic"/>
          <w:sz w:val="28"/>
          <w:szCs w:val="28"/>
          <w:rtl/>
          <w:lang w:bidi="ar-KW"/>
        </w:rPr>
        <w:t>) على أثر السياسة التنظيمية على الرضا الوظيفي ونية ترك العمل، ودراسة (</w:t>
      </w:r>
      <w:r w:rsidRPr="003916F3">
        <w:rPr>
          <w:rFonts w:ascii="Simplified Arabic" w:hAnsi="Simplified Arabic" w:cs="Simplified Arabic"/>
          <w:sz w:val="28"/>
          <w:szCs w:val="28"/>
          <w:lang w:bidi="ar-KW"/>
        </w:rPr>
        <w:t>Khairy et al., 2023</w:t>
      </w:r>
      <w:r w:rsidRPr="003916F3">
        <w:rPr>
          <w:rFonts w:ascii="Simplified Arabic" w:hAnsi="Simplified Arabic" w:cs="Simplified Arabic"/>
          <w:sz w:val="28"/>
          <w:szCs w:val="28"/>
          <w:rtl/>
          <w:lang w:bidi="ar-KW"/>
        </w:rPr>
        <w:t>) على الحسد الوظيفي، فإن الدراسة الحالية تركز بشكل مباشر على أثر السياسة التنظيمية على البصمة الوراثية التنظيمية ككل وليس على نتائج سلوكية فقط.</w:t>
      </w:r>
    </w:p>
    <w:p w14:paraId="4B8A35BD"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نوع المتغير التابع</w:t>
      </w:r>
    </w:p>
    <w:p w14:paraId="103C6EB4"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 xml:space="preserve">تختلف الدراسة الحالية في اعتمادها على البصمة الوراثية التنظيمية كمتغير تابع رئيسي، بينما تناولت دراسات أخرى هذا المتغير كوسيط أو مرتبط بمتغيرات أخرى مثل الأداء المستدام أو التميز المؤسسي، كما في دراسة </w:t>
      </w:r>
      <w:r w:rsidRPr="003916F3">
        <w:rPr>
          <w:rFonts w:ascii="Simplified Arabic" w:hAnsi="Simplified Arabic" w:cs="Simplified Arabic"/>
          <w:sz w:val="28"/>
          <w:szCs w:val="28"/>
          <w:lang w:bidi="ar-KW"/>
        </w:rPr>
        <w:t>Helal et al</w:t>
      </w:r>
      <w:r w:rsidRPr="003916F3">
        <w:rPr>
          <w:rFonts w:ascii="Simplified Arabic" w:hAnsi="Simplified Arabic" w:cs="Simplified Arabic"/>
          <w:sz w:val="28"/>
          <w:szCs w:val="28"/>
          <w:rtl/>
          <w:lang w:bidi="ar-KW"/>
        </w:rPr>
        <w:t xml:space="preserve">. (2025) ودراسة </w:t>
      </w:r>
      <w:r w:rsidRPr="003916F3">
        <w:rPr>
          <w:rFonts w:ascii="Simplified Arabic" w:hAnsi="Simplified Arabic" w:cs="Simplified Arabic"/>
          <w:sz w:val="28"/>
          <w:szCs w:val="28"/>
          <w:lang w:bidi="ar-KW"/>
        </w:rPr>
        <w:t xml:space="preserve">Al </w:t>
      </w:r>
      <w:proofErr w:type="spellStart"/>
      <w:r w:rsidRPr="003916F3">
        <w:rPr>
          <w:rFonts w:ascii="Simplified Arabic" w:hAnsi="Simplified Arabic" w:cs="Simplified Arabic"/>
          <w:sz w:val="28"/>
          <w:szCs w:val="28"/>
          <w:lang w:bidi="ar-KW"/>
        </w:rPr>
        <w:t>Khasabah</w:t>
      </w:r>
      <w:proofErr w:type="spellEnd"/>
      <w:r w:rsidRPr="003916F3">
        <w:rPr>
          <w:rFonts w:ascii="Simplified Arabic" w:hAnsi="Simplified Arabic" w:cs="Simplified Arabic"/>
          <w:sz w:val="28"/>
          <w:szCs w:val="28"/>
          <w:rtl/>
          <w:lang w:bidi="ar-KW"/>
        </w:rPr>
        <w:t xml:space="preserve"> (2025).</w:t>
      </w:r>
    </w:p>
    <w:p w14:paraId="796F9719"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بيئة التطبيق</w:t>
      </w:r>
    </w:p>
    <w:p w14:paraId="4904A4A0"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تركز الدراسة الحالية على شركة التعدين السعودية، في حين أن الدراسات السابقة تنوعت بين قطاعات مختلفة مثل:</w:t>
      </w:r>
    </w:p>
    <w:p w14:paraId="522C626B"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lastRenderedPageBreak/>
        <w:t>القطاع الصحي في دراسة (</w:t>
      </w:r>
      <w:r w:rsidRPr="003916F3">
        <w:rPr>
          <w:rFonts w:ascii="Simplified Arabic" w:hAnsi="Simplified Arabic" w:cs="Simplified Arabic"/>
          <w:sz w:val="28"/>
          <w:szCs w:val="28"/>
          <w:lang w:bidi="ar-KW"/>
        </w:rPr>
        <w:t>Nkrumah et al., 2025</w:t>
      </w:r>
      <w:r w:rsidRPr="003916F3">
        <w:rPr>
          <w:rFonts w:ascii="Simplified Arabic" w:hAnsi="Simplified Arabic" w:cs="Simplified Arabic"/>
          <w:sz w:val="28"/>
          <w:szCs w:val="28"/>
          <w:rtl/>
          <w:lang w:bidi="ar-KW"/>
        </w:rPr>
        <w:t>) و (</w:t>
      </w:r>
      <w:proofErr w:type="spellStart"/>
      <w:r w:rsidRPr="003916F3">
        <w:rPr>
          <w:rFonts w:ascii="Simplified Arabic" w:hAnsi="Simplified Arabic" w:cs="Simplified Arabic"/>
          <w:sz w:val="28"/>
          <w:szCs w:val="28"/>
          <w:lang w:bidi="ar-KW"/>
        </w:rPr>
        <w:t>Comlek</w:t>
      </w:r>
      <w:proofErr w:type="spellEnd"/>
      <w:r w:rsidRPr="003916F3">
        <w:rPr>
          <w:rFonts w:ascii="Simplified Arabic" w:hAnsi="Simplified Arabic" w:cs="Simplified Arabic"/>
          <w:sz w:val="28"/>
          <w:szCs w:val="28"/>
          <w:lang w:bidi="ar-KW"/>
        </w:rPr>
        <w:t>, 2025</w:t>
      </w:r>
      <w:r w:rsidRPr="003916F3">
        <w:rPr>
          <w:rFonts w:ascii="Simplified Arabic" w:hAnsi="Simplified Arabic" w:cs="Simplified Arabic"/>
          <w:sz w:val="28"/>
          <w:szCs w:val="28"/>
          <w:rtl/>
          <w:lang w:bidi="ar-KW"/>
        </w:rPr>
        <w:t>)</w:t>
      </w:r>
    </w:p>
    <w:p w14:paraId="0BC889FA"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القطاع البنكي في دراسة (</w:t>
      </w:r>
      <w:r w:rsidRPr="003916F3">
        <w:rPr>
          <w:rFonts w:ascii="Simplified Arabic" w:hAnsi="Simplified Arabic" w:cs="Simplified Arabic"/>
          <w:sz w:val="28"/>
          <w:szCs w:val="28"/>
          <w:lang w:bidi="ar-KW"/>
        </w:rPr>
        <w:t>Helal et al., 2025</w:t>
      </w:r>
      <w:r w:rsidRPr="003916F3">
        <w:rPr>
          <w:rFonts w:ascii="Simplified Arabic" w:hAnsi="Simplified Arabic" w:cs="Simplified Arabic"/>
          <w:sz w:val="28"/>
          <w:szCs w:val="28"/>
          <w:rtl/>
          <w:lang w:bidi="ar-KW"/>
        </w:rPr>
        <w:t>)</w:t>
      </w:r>
    </w:p>
    <w:p w14:paraId="2761ECE6"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الجامعات في دراسة (</w:t>
      </w:r>
      <w:r w:rsidRPr="003916F3">
        <w:rPr>
          <w:rFonts w:ascii="Simplified Arabic" w:hAnsi="Simplified Arabic" w:cs="Simplified Arabic"/>
          <w:sz w:val="28"/>
          <w:szCs w:val="28"/>
          <w:lang w:bidi="ar-KW"/>
        </w:rPr>
        <w:t xml:space="preserve">Al </w:t>
      </w:r>
      <w:proofErr w:type="spellStart"/>
      <w:r w:rsidRPr="003916F3">
        <w:rPr>
          <w:rFonts w:ascii="Simplified Arabic" w:hAnsi="Simplified Arabic" w:cs="Simplified Arabic"/>
          <w:sz w:val="28"/>
          <w:szCs w:val="28"/>
          <w:lang w:bidi="ar-KW"/>
        </w:rPr>
        <w:t>Khasabah</w:t>
      </w:r>
      <w:proofErr w:type="spellEnd"/>
      <w:r w:rsidRPr="003916F3">
        <w:rPr>
          <w:rFonts w:ascii="Simplified Arabic" w:hAnsi="Simplified Arabic" w:cs="Simplified Arabic"/>
          <w:sz w:val="28"/>
          <w:szCs w:val="28"/>
          <w:lang w:bidi="ar-KW"/>
        </w:rPr>
        <w:t>, 2025</w:t>
      </w:r>
      <w:r w:rsidRPr="003916F3">
        <w:rPr>
          <w:rFonts w:ascii="Simplified Arabic" w:hAnsi="Simplified Arabic" w:cs="Simplified Arabic"/>
          <w:sz w:val="28"/>
          <w:szCs w:val="28"/>
          <w:rtl/>
          <w:lang w:bidi="ar-KW"/>
        </w:rPr>
        <w:t>)</w:t>
      </w:r>
    </w:p>
    <w:p w14:paraId="72CA0C6B"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قطاع البناء في دراسة (</w:t>
      </w:r>
      <w:r w:rsidRPr="003916F3">
        <w:rPr>
          <w:rFonts w:ascii="Simplified Arabic" w:hAnsi="Simplified Arabic" w:cs="Simplified Arabic"/>
          <w:sz w:val="28"/>
          <w:szCs w:val="28"/>
          <w:lang w:bidi="ar-KW"/>
        </w:rPr>
        <w:t>Roushdy &amp; Gerges, 2025</w:t>
      </w:r>
      <w:r w:rsidRPr="003916F3">
        <w:rPr>
          <w:rFonts w:ascii="Simplified Arabic" w:hAnsi="Simplified Arabic" w:cs="Simplified Arabic"/>
          <w:sz w:val="28"/>
          <w:szCs w:val="28"/>
          <w:rtl/>
          <w:lang w:bidi="ar-KW"/>
        </w:rPr>
        <w:t>)</w:t>
      </w:r>
    </w:p>
    <w:p w14:paraId="4C4B4F0B" w14:textId="77777777" w:rsidR="003916F3" w:rsidRPr="00DF1E1C" w:rsidRDefault="003916F3" w:rsidP="0085280D">
      <w:pPr>
        <w:spacing w:before="240" w:line="360" w:lineRule="auto"/>
        <w:outlineLvl w:val="0"/>
        <w:rPr>
          <w:rFonts w:ascii="Simplified Arabic" w:hAnsi="Simplified Arabic" w:cs="Simplified Arabic"/>
          <w:b/>
          <w:bCs/>
          <w:sz w:val="32"/>
          <w:szCs w:val="32"/>
          <w:rtl/>
          <w:lang w:bidi="ar-KW"/>
        </w:rPr>
      </w:pPr>
      <w:bookmarkStart w:id="31" w:name="_Toc230620575"/>
      <w:r w:rsidRPr="00DF1E1C">
        <w:rPr>
          <w:rFonts w:ascii="Simplified Arabic" w:hAnsi="Simplified Arabic" w:cs="Simplified Arabic"/>
          <w:b/>
          <w:bCs/>
          <w:sz w:val="32"/>
          <w:szCs w:val="32"/>
          <w:rtl/>
          <w:lang w:bidi="ar-KW"/>
        </w:rPr>
        <w:t>ثالثاً: الفجوة البحثية</w:t>
      </w:r>
      <w:bookmarkEnd w:id="31"/>
    </w:p>
    <w:p w14:paraId="09F833D0"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من خلال تحليل الدراسات السابقة يمكن تحديد الفجوة البحثية في النقاط التالية:</w:t>
      </w:r>
    </w:p>
    <w:p w14:paraId="1A01804F"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ندرة الدراسات التي تربط مباشرة بين السياسة التنظيمية والبصمة الوراثية التنظيمية</w:t>
      </w:r>
    </w:p>
    <w:p w14:paraId="46A407AA"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على الرغم من تناول كل متغير على حدة في العديد من الدراسات، إلا أن الربط المباشر بين السياسة التنظيمية والبصمة الوراثية التنظيمية لا يزال محدودًا، وهو ما تسعى إليه الدراسة الحالية.</w:t>
      </w:r>
    </w:p>
    <w:p w14:paraId="1DC6E65B"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قلة الدراسات في قطاع التعدين</w:t>
      </w:r>
    </w:p>
    <w:p w14:paraId="727FE7E7"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تُظهر الدراسات السابقة تنوعًا قطاعيًا، إلا أن قطاع التعدين لم يحظَ بالاهتمام الكافي، رغم أهميته الاقتصادية، مما يجعل الدراسة الحالية إضافة علمية في هذا السياق.</w:t>
      </w:r>
    </w:p>
    <w:p w14:paraId="2FF0879F"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غياب التركيز على التأثير الشامل متعدد الأبعاد</w:t>
      </w:r>
    </w:p>
    <w:p w14:paraId="398FBE99"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معظم الدراسات السابقة تناولت أبعادًا جزئية مثل اتخاذ القرار أو الرضا الوظيفي، بينما تقدم الدراسة الحالية تحليلًا أكثر شمولًا لأبعاد السياسة التنظيمية وأثرها على أبعاد البصمة الوراثية التنظيمية مجتمعة.</w:t>
      </w:r>
    </w:p>
    <w:p w14:paraId="5A8FB345" w14:textId="77777777" w:rsidR="003916F3" w:rsidRPr="003916F3" w:rsidRDefault="003916F3" w:rsidP="003916F3">
      <w:pPr>
        <w:spacing w:before="240" w:line="360" w:lineRule="auto"/>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lastRenderedPageBreak/>
        <w:t>الحاجة إلى دراسات تطبيقية في البيئات العربية</w:t>
      </w:r>
    </w:p>
    <w:p w14:paraId="6BE15282" w14:textId="55DD470A" w:rsidR="003916F3" w:rsidRDefault="003916F3" w:rsidP="003916F3">
      <w:pPr>
        <w:spacing w:before="240" w:line="360" w:lineRule="auto"/>
        <w:jc w:val="both"/>
        <w:rPr>
          <w:rFonts w:ascii="Simplified Arabic" w:hAnsi="Simplified Arabic" w:cs="Simplified Arabic"/>
          <w:sz w:val="28"/>
          <w:szCs w:val="28"/>
          <w:rtl/>
          <w:lang w:bidi="ar-KW"/>
        </w:rPr>
      </w:pPr>
      <w:r w:rsidRPr="003916F3">
        <w:rPr>
          <w:rFonts w:ascii="Simplified Arabic" w:hAnsi="Simplified Arabic" w:cs="Simplified Arabic"/>
          <w:sz w:val="28"/>
          <w:szCs w:val="28"/>
          <w:rtl/>
          <w:lang w:bidi="ar-KW"/>
        </w:rPr>
        <w:t>رغم وجود بعض الدراسات العربية مثل مهدي (2023) و أبو زيد والرميدي (2019)، إلا أن هناك حاجة لتعزيز البحث في البيئات العربية الصناعية الحديثة مثل قطاع التعدين السعودي.</w:t>
      </w:r>
    </w:p>
    <w:p w14:paraId="49D49449" w14:textId="77777777" w:rsidR="003D6584" w:rsidRDefault="003D6584" w:rsidP="003916F3">
      <w:pPr>
        <w:spacing w:before="240" w:line="360" w:lineRule="auto"/>
        <w:jc w:val="both"/>
        <w:rPr>
          <w:rFonts w:ascii="Simplified Arabic" w:hAnsi="Simplified Arabic" w:cs="Simplified Arabic"/>
          <w:sz w:val="28"/>
          <w:szCs w:val="28"/>
          <w:rtl/>
          <w:lang w:bidi="ar-KW"/>
        </w:rPr>
      </w:pPr>
    </w:p>
    <w:p w14:paraId="5273B3BC" w14:textId="77777777" w:rsidR="003D6584" w:rsidRDefault="003D6584" w:rsidP="003916F3">
      <w:pPr>
        <w:spacing w:before="240" w:line="360" w:lineRule="auto"/>
        <w:jc w:val="both"/>
        <w:rPr>
          <w:rFonts w:ascii="Simplified Arabic" w:hAnsi="Simplified Arabic" w:cs="Simplified Arabic"/>
          <w:sz w:val="28"/>
          <w:szCs w:val="28"/>
          <w:rtl/>
          <w:lang w:bidi="ar-KW"/>
        </w:rPr>
      </w:pPr>
    </w:p>
    <w:sectPr w:rsidR="003D6584" w:rsidSect="0072763E">
      <w:footerReference w:type="default" r:id="rId9"/>
      <w:pgSz w:w="11906" w:h="16838"/>
      <w:pgMar w:top="1440" w:right="1274"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2263E" w14:textId="77777777" w:rsidR="00AE2B1A" w:rsidRDefault="00AE2B1A" w:rsidP="009125CE">
      <w:pPr>
        <w:spacing w:after="0" w:line="240" w:lineRule="auto"/>
      </w:pPr>
      <w:r>
        <w:separator/>
      </w:r>
    </w:p>
  </w:endnote>
  <w:endnote w:type="continuationSeparator" w:id="0">
    <w:p w14:paraId="0724F737" w14:textId="77777777" w:rsidR="00AE2B1A" w:rsidRDefault="00AE2B1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akkalMajalla">
    <w:altName w:val="Times New Roman"/>
    <w:charset w:val="00"/>
    <w:family w:val="roman"/>
    <w:pitch w:val="default"/>
  </w:font>
  <w:font w:name="SakkalMajalla-Bold">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71638777"/>
      <w:docPartObj>
        <w:docPartGallery w:val="Page Numbers (Bottom of Page)"/>
        <w:docPartUnique/>
      </w:docPartObj>
    </w:sdtPr>
    <w:sdtEndPr>
      <w:rPr>
        <w:noProof/>
      </w:rPr>
    </w:sdtEndPr>
    <w:sdtContent>
      <w:p w14:paraId="0BE3B91E" w14:textId="58D4217C" w:rsidR="003916F3" w:rsidRDefault="003916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1C7D5F" w14:textId="77777777" w:rsidR="003916F3" w:rsidRDefault="003916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48D82" w14:textId="77777777" w:rsidR="00AE2B1A" w:rsidRDefault="00AE2B1A" w:rsidP="009125CE">
      <w:pPr>
        <w:spacing w:after="0" w:line="240" w:lineRule="auto"/>
      </w:pPr>
      <w:r>
        <w:separator/>
      </w:r>
    </w:p>
  </w:footnote>
  <w:footnote w:type="continuationSeparator" w:id="0">
    <w:p w14:paraId="173E0A9D" w14:textId="77777777" w:rsidR="00AE2B1A" w:rsidRDefault="00AE2B1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60950"/>
    <w:multiLevelType w:val="hybridMultilevel"/>
    <w:tmpl w:val="EB70B3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2B4CE0"/>
    <w:multiLevelType w:val="hybridMultilevel"/>
    <w:tmpl w:val="F8EE62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4F2FEE"/>
    <w:multiLevelType w:val="hybridMultilevel"/>
    <w:tmpl w:val="D9FAD7C2"/>
    <w:lvl w:ilvl="0" w:tplc="3B3251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160241"/>
    <w:multiLevelType w:val="hybridMultilevel"/>
    <w:tmpl w:val="D9FAD7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8107E77"/>
    <w:multiLevelType w:val="hybridMultilevel"/>
    <w:tmpl w:val="D9FAD7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A5D430A"/>
    <w:multiLevelType w:val="hybridMultilevel"/>
    <w:tmpl w:val="3ED6FD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AB4957"/>
    <w:multiLevelType w:val="hybridMultilevel"/>
    <w:tmpl w:val="97ECBDD2"/>
    <w:lvl w:ilvl="0" w:tplc="6948467A">
      <w:start w:val="3"/>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D85C04"/>
    <w:multiLevelType w:val="hybridMultilevel"/>
    <w:tmpl w:val="949216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82602B"/>
    <w:multiLevelType w:val="hybridMultilevel"/>
    <w:tmpl w:val="16F409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68182D"/>
    <w:multiLevelType w:val="hybridMultilevel"/>
    <w:tmpl w:val="6CEC0180"/>
    <w:lvl w:ilvl="0" w:tplc="6948467A">
      <w:start w:val="3"/>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8F4CCC"/>
    <w:multiLevelType w:val="hybridMultilevel"/>
    <w:tmpl w:val="F7B45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4560ED"/>
    <w:multiLevelType w:val="hybridMultilevel"/>
    <w:tmpl w:val="509CD672"/>
    <w:lvl w:ilvl="0" w:tplc="6948467A">
      <w:start w:val="3"/>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69215C"/>
    <w:multiLevelType w:val="hybridMultilevel"/>
    <w:tmpl w:val="23780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AB1465"/>
    <w:multiLevelType w:val="hybridMultilevel"/>
    <w:tmpl w:val="4DECD894"/>
    <w:lvl w:ilvl="0" w:tplc="6948467A">
      <w:start w:val="3"/>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A029A5"/>
    <w:multiLevelType w:val="hybridMultilevel"/>
    <w:tmpl w:val="B0A2C1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CC3DFD"/>
    <w:multiLevelType w:val="hybridMultilevel"/>
    <w:tmpl w:val="C5469A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224145"/>
    <w:multiLevelType w:val="hybridMultilevel"/>
    <w:tmpl w:val="8B1E7A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D0493F"/>
    <w:multiLevelType w:val="hybridMultilevel"/>
    <w:tmpl w:val="8E584A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F0472EA"/>
    <w:multiLevelType w:val="hybridMultilevel"/>
    <w:tmpl w:val="747E62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11697F"/>
    <w:multiLevelType w:val="hybridMultilevel"/>
    <w:tmpl w:val="5C4669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AA3853"/>
    <w:multiLevelType w:val="hybridMultilevel"/>
    <w:tmpl w:val="EFA05C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3A122B"/>
    <w:multiLevelType w:val="hybridMultilevel"/>
    <w:tmpl w:val="F500C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E46F61"/>
    <w:multiLevelType w:val="hybridMultilevel"/>
    <w:tmpl w:val="33161A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6A7495"/>
    <w:multiLevelType w:val="hybridMultilevel"/>
    <w:tmpl w:val="50E0F6AC"/>
    <w:lvl w:ilvl="0" w:tplc="0409000F">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FAA6A8D"/>
    <w:multiLevelType w:val="hybridMultilevel"/>
    <w:tmpl w:val="B58C3B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194E9A"/>
    <w:multiLevelType w:val="hybridMultilevel"/>
    <w:tmpl w:val="4726103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4D19AD"/>
    <w:multiLevelType w:val="hybridMultilevel"/>
    <w:tmpl w:val="0C9AB230"/>
    <w:lvl w:ilvl="0" w:tplc="49746196">
      <w:start w:val="1"/>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E6D47BC"/>
    <w:multiLevelType w:val="hybridMultilevel"/>
    <w:tmpl w:val="993E71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BD6BDF"/>
    <w:multiLevelType w:val="multilevel"/>
    <w:tmpl w:val="4ABC9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AB85BC0"/>
    <w:multiLevelType w:val="hybridMultilevel"/>
    <w:tmpl w:val="BF7202DA"/>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DF77AA7"/>
    <w:multiLevelType w:val="hybridMultilevel"/>
    <w:tmpl w:val="56EACB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6851CD2"/>
    <w:multiLevelType w:val="hybridMultilevel"/>
    <w:tmpl w:val="21C02F8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75747C"/>
    <w:multiLevelType w:val="hybridMultilevel"/>
    <w:tmpl w:val="285E0EA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A8F0A45"/>
    <w:multiLevelType w:val="hybridMultilevel"/>
    <w:tmpl w:val="A89CDD34"/>
    <w:lvl w:ilvl="0" w:tplc="0409000F">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9183731">
    <w:abstractNumId w:val="2"/>
  </w:num>
  <w:num w:numId="2" w16cid:durableId="1754860291">
    <w:abstractNumId w:val="12"/>
  </w:num>
  <w:num w:numId="3" w16cid:durableId="987394600">
    <w:abstractNumId w:val="18"/>
  </w:num>
  <w:num w:numId="4" w16cid:durableId="438254780">
    <w:abstractNumId w:val="3"/>
  </w:num>
  <w:num w:numId="5" w16cid:durableId="2067028062">
    <w:abstractNumId w:val="4"/>
  </w:num>
  <w:num w:numId="6" w16cid:durableId="1676760109">
    <w:abstractNumId w:val="34"/>
  </w:num>
  <w:num w:numId="7" w16cid:durableId="1595045956">
    <w:abstractNumId w:val="21"/>
  </w:num>
  <w:num w:numId="8" w16cid:durableId="1570000508">
    <w:abstractNumId w:val="30"/>
  </w:num>
  <w:num w:numId="9" w16cid:durableId="367074052">
    <w:abstractNumId w:val="36"/>
  </w:num>
  <w:num w:numId="10" w16cid:durableId="1976132082">
    <w:abstractNumId w:val="23"/>
  </w:num>
  <w:num w:numId="11" w16cid:durableId="777716843">
    <w:abstractNumId w:val="19"/>
  </w:num>
  <w:num w:numId="12" w16cid:durableId="1192449995">
    <w:abstractNumId w:val="10"/>
  </w:num>
  <w:num w:numId="13" w16cid:durableId="1846553063">
    <w:abstractNumId w:val="24"/>
  </w:num>
  <w:num w:numId="14" w16cid:durableId="291325325">
    <w:abstractNumId w:val="28"/>
  </w:num>
  <w:num w:numId="15" w16cid:durableId="2067290949">
    <w:abstractNumId w:val="15"/>
  </w:num>
  <w:num w:numId="16" w16cid:durableId="1446774220">
    <w:abstractNumId w:val="13"/>
  </w:num>
  <w:num w:numId="17" w16cid:durableId="851071432">
    <w:abstractNumId w:val="11"/>
  </w:num>
  <w:num w:numId="18" w16cid:durableId="1001810890">
    <w:abstractNumId w:val="9"/>
  </w:num>
  <w:num w:numId="19" w16cid:durableId="1590428985">
    <w:abstractNumId w:val="6"/>
  </w:num>
  <w:num w:numId="20" w16cid:durableId="2017685030">
    <w:abstractNumId w:val="0"/>
  </w:num>
  <w:num w:numId="21" w16cid:durableId="865102792">
    <w:abstractNumId w:val="17"/>
  </w:num>
  <w:num w:numId="22" w16cid:durableId="814682855">
    <w:abstractNumId w:val="26"/>
  </w:num>
  <w:num w:numId="23" w16cid:durableId="27725860">
    <w:abstractNumId w:val="35"/>
  </w:num>
  <w:num w:numId="24" w16cid:durableId="1592547967">
    <w:abstractNumId w:val="7"/>
  </w:num>
  <w:num w:numId="25" w16cid:durableId="330374010">
    <w:abstractNumId w:val="32"/>
  </w:num>
  <w:num w:numId="26" w16cid:durableId="924604931">
    <w:abstractNumId w:val="33"/>
  </w:num>
  <w:num w:numId="27" w16cid:durableId="991182333">
    <w:abstractNumId w:val="25"/>
  </w:num>
  <w:num w:numId="28" w16cid:durableId="2125726238">
    <w:abstractNumId w:val="31"/>
  </w:num>
  <w:num w:numId="29" w16cid:durableId="263879196">
    <w:abstractNumId w:val="27"/>
  </w:num>
  <w:num w:numId="30" w16cid:durableId="223375305">
    <w:abstractNumId w:val="20"/>
  </w:num>
  <w:num w:numId="31" w16cid:durableId="218131150">
    <w:abstractNumId w:val="22"/>
  </w:num>
  <w:num w:numId="32" w16cid:durableId="1570071348">
    <w:abstractNumId w:val="8"/>
  </w:num>
  <w:num w:numId="33" w16cid:durableId="2036341495">
    <w:abstractNumId w:val="16"/>
  </w:num>
  <w:num w:numId="34" w16cid:durableId="16321955">
    <w:abstractNumId w:val="29"/>
  </w:num>
  <w:num w:numId="35" w16cid:durableId="526797561">
    <w:abstractNumId w:val="1"/>
  </w:num>
  <w:num w:numId="36" w16cid:durableId="1579899990">
    <w:abstractNumId w:val="5"/>
  </w:num>
  <w:num w:numId="37" w16cid:durableId="102722078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3FFB"/>
    <w:rsid w:val="00090456"/>
    <w:rsid w:val="00090F21"/>
    <w:rsid w:val="000F3C20"/>
    <w:rsid w:val="000F44B4"/>
    <w:rsid w:val="001902DB"/>
    <w:rsid w:val="001C2162"/>
    <w:rsid w:val="001F5537"/>
    <w:rsid w:val="0022532B"/>
    <w:rsid w:val="002956A1"/>
    <w:rsid w:val="003246E9"/>
    <w:rsid w:val="00326688"/>
    <w:rsid w:val="00332B22"/>
    <w:rsid w:val="00341832"/>
    <w:rsid w:val="00360401"/>
    <w:rsid w:val="003916F3"/>
    <w:rsid w:val="003B0951"/>
    <w:rsid w:val="003D6584"/>
    <w:rsid w:val="004163C7"/>
    <w:rsid w:val="004257D2"/>
    <w:rsid w:val="004E3D79"/>
    <w:rsid w:val="004F11BE"/>
    <w:rsid w:val="00532AC5"/>
    <w:rsid w:val="005424D8"/>
    <w:rsid w:val="005548BB"/>
    <w:rsid w:val="00603D3C"/>
    <w:rsid w:val="006878B6"/>
    <w:rsid w:val="006948DE"/>
    <w:rsid w:val="006B0FCF"/>
    <w:rsid w:val="006D27DD"/>
    <w:rsid w:val="0072763E"/>
    <w:rsid w:val="00772D52"/>
    <w:rsid w:val="00791F2C"/>
    <w:rsid w:val="007B0E54"/>
    <w:rsid w:val="007D4D63"/>
    <w:rsid w:val="007E3A20"/>
    <w:rsid w:val="00837311"/>
    <w:rsid w:val="0085280D"/>
    <w:rsid w:val="008602B8"/>
    <w:rsid w:val="00877AAC"/>
    <w:rsid w:val="00896FE4"/>
    <w:rsid w:val="008F1EAE"/>
    <w:rsid w:val="00906DA3"/>
    <w:rsid w:val="009125CE"/>
    <w:rsid w:val="00946F5F"/>
    <w:rsid w:val="009703C9"/>
    <w:rsid w:val="009A6A73"/>
    <w:rsid w:val="009B3D15"/>
    <w:rsid w:val="009B6888"/>
    <w:rsid w:val="009C0161"/>
    <w:rsid w:val="009C100C"/>
    <w:rsid w:val="009D108D"/>
    <w:rsid w:val="009E1436"/>
    <w:rsid w:val="009E5668"/>
    <w:rsid w:val="00A318EE"/>
    <w:rsid w:val="00AA79E9"/>
    <w:rsid w:val="00AB0A70"/>
    <w:rsid w:val="00AE2B1A"/>
    <w:rsid w:val="00AE34D0"/>
    <w:rsid w:val="00B00059"/>
    <w:rsid w:val="00B14F74"/>
    <w:rsid w:val="00B16E8B"/>
    <w:rsid w:val="00B63B0F"/>
    <w:rsid w:val="00B7043E"/>
    <w:rsid w:val="00B7678A"/>
    <w:rsid w:val="00B95E39"/>
    <w:rsid w:val="00BC094B"/>
    <w:rsid w:val="00BE1CA7"/>
    <w:rsid w:val="00C10D7A"/>
    <w:rsid w:val="00C72744"/>
    <w:rsid w:val="00C93112"/>
    <w:rsid w:val="00C94415"/>
    <w:rsid w:val="00CB2A44"/>
    <w:rsid w:val="00D04F62"/>
    <w:rsid w:val="00D05C1C"/>
    <w:rsid w:val="00D22171"/>
    <w:rsid w:val="00D44383"/>
    <w:rsid w:val="00D52480"/>
    <w:rsid w:val="00DC6578"/>
    <w:rsid w:val="00DD3907"/>
    <w:rsid w:val="00DF1E1C"/>
    <w:rsid w:val="00E05F50"/>
    <w:rsid w:val="00E43E55"/>
    <w:rsid w:val="00E713E4"/>
    <w:rsid w:val="00E80FD9"/>
    <w:rsid w:val="00F546CE"/>
    <w:rsid w:val="00F925D0"/>
    <w:rsid w:val="00FF65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B0951"/>
    <w:pPr>
      <w:keepNext/>
      <w:keepLines/>
      <w:spacing w:before="360" w:after="80" w:line="240" w:lineRule="auto"/>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B0951"/>
    <w:pPr>
      <w:keepNext/>
      <w:keepLines/>
      <w:spacing w:before="160" w:after="80" w:line="240" w:lineRule="auto"/>
      <w:outlineLvl w:val="1"/>
    </w:pPr>
    <w:rPr>
      <w:rFonts w:asciiTheme="majorHAnsi" w:eastAsiaTheme="majorEastAsia" w:hAnsiTheme="majorHAnsi" w:cstheme="majorBidi"/>
      <w:color w:val="2F5496" w:themeColor="accent1" w:themeShade="BF"/>
      <w:kern w:val="0"/>
      <w:sz w:val="32"/>
      <w:szCs w:val="32"/>
      <w14:ligatures w14:val="none"/>
    </w:rPr>
  </w:style>
  <w:style w:type="paragraph" w:styleId="Heading3">
    <w:name w:val="heading 3"/>
    <w:basedOn w:val="Normal"/>
    <w:next w:val="Normal"/>
    <w:link w:val="Heading3Char"/>
    <w:uiPriority w:val="9"/>
    <w:unhideWhenUsed/>
    <w:qFormat/>
    <w:rsid w:val="003B0951"/>
    <w:pPr>
      <w:keepNext/>
      <w:keepLines/>
      <w:spacing w:before="160" w:after="80" w:line="240" w:lineRule="auto"/>
      <w:outlineLvl w:val="2"/>
    </w:pPr>
    <w:rPr>
      <w:rFonts w:ascii="Times New Roman" w:eastAsiaTheme="majorEastAsia" w:hAnsi="Times New Roman" w:cstheme="majorBidi"/>
      <w:color w:val="2F5496" w:themeColor="accent1" w:themeShade="BF"/>
      <w:kern w:val="0"/>
      <w:sz w:val="28"/>
      <w:szCs w:val="28"/>
      <w14:ligatures w14:val="none"/>
    </w:rPr>
  </w:style>
  <w:style w:type="paragraph" w:styleId="Heading4">
    <w:name w:val="heading 4"/>
    <w:basedOn w:val="Normal"/>
    <w:next w:val="Normal"/>
    <w:link w:val="Heading4Char"/>
    <w:uiPriority w:val="9"/>
    <w:semiHidden/>
    <w:unhideWhenUsed/>
    <w:qFormat/>
    <w:rsid w:val="003B0951"/>
    <w:pPr>
      <w:keepNext/>
      <w:keepLines/>
      <w:spacing w:before="80" w:after="40" w:line="240" w:lineRule="auto"/>
      <w:outlineLvl w:val="3"/>
    </w:pPr>
    <w:rPr>
      <w:rFonts w:ascii="Times New Roman" w:eastAsiaTheme="majorEastAsia" w:hAnsi="Times New Roman" w:cstheme="majorBidi"/>
      <w:i/>
      <w:iCs/>
      <w:color w:val="2F5496" w:themeColor="accent1" w:themeShade="BF"/>
      <w:kern w:val="0"/>
      <w:sz w:val="24"/>
      <w:szCs w:val="28"/>
      <w14:ligatures w14:val="none"/>
    </w:rPr>
  </w:style>
  <w:style w:type="paragraph" w:styleId="Heading5">
    <w:name w:val="heading 5"/>
    <w:basedOn w:val="Normal"/>
    <w:next w:val="Normal"/>
    <w:link w:val="Heading5Char"/>
    <w:uiPriority w:val="9"/>
    <w:semiHidden/>
    <w:unhideWhenUsed/>
    <w:qFormat/>
    <w:rsid w:val="003B0951"/>
    <w:pPr>
      <w:keepNext/>
      <w:keepLines/>
      <w:spacing w:before="80" w:after="40" w:line="240" w:lineRule="auto"/>
      <w:outlineLvl w:val="4"/>
    </w:pPr>
    <w:rPr>
      <w:rFonts w:ascii="Times New Roman" w:eastAsiaTheme="majorEastAsia" w:hAnsi="Times New Roman" w:cstheme="majorBidi"/>
      <w:color w:val="2F5496" w:themeColor="accent1" w:themeShade="BF"/>
      <w:kern w:val="0"/>
      <w:sz w:val="24"/>
      <w:szCs w:val="28"/>
      <w14:ligatures w14:val="none"/>
    </w:rPr>
  </w:style>
  <w:style w:type="paragraph" w:styleId="Heading6">
    <w:name w:val="heading 6"/>
    <w:basedOn w:val="Normal"/>
    <w:next w:val="Normal"/>
    <w:link w:val="Heading6Char"/>
    <w:uiPriority w:val="9"/>
    <w:semiHidden/>
    <w:unhideWhenUsed/>
    <w:qFormat/>
    <w:rsid w:val="003B0951"/>
    <w:pPr>
      <w:keepNext/>
      <w:keepLines/>
      <w:spacing w:before="40" w:after="0" w:line="240" w:lineRule="auto"/>
      <w:outlineLvl w:val="5"/>
    </w:pPr>
    <w:rPr>
      <w:rFonts w:ascii="Times New Roman" w:eastAsiaTheme="majorEastAsia" w:hAnsi="Times New Roman" w:cstheme="majorBidi"/>
      <w:i/>
      <w:iCs/>
      <w:color w:val="595959" w:themeColor="text1" w:themeTint="A6"/>
      <w:kern w:val="0"/>
      <w:sz w:val="24"/>
      <w:szCs w:val="28"/>
      <w14:ligatures w14:val="none"/>
    </w:rPr>
  </w:style>
  <w:style w:type="paragraph" w:styleId="Heading7">
    <w:name w:val="heading 7"/>
    <w:basedOn w:val="Normal"/>
    <w:next w:val="Normal"/>
    <w:link w:val="Heading7Char"/>
    <w:uiPriority w:val="9"/>
    <w:semiHidden/>
    <w:unhideWhenUsed/>
    <w:qFormat/>
    <w:rsid w:val="003B0951"/>
    <w:pPr>
      <w:keepNext/>
      <w:keepLines/>
      <w:spacing w:before="40" w:after="0" w:line="240" w:lineRule="auto"/>
      <w:outlineLvl w:val="6"/>
    </w:pPr>
    <w:rPr>
      <w:rFonts w:ascii="Times New Roman" w:eastAsiaTheme="majorEastAsia" w:hAnsi="Times New Roman" w:cstheme="majorBidi"/>
      <w:color w:val="595959" w:themeColor="text1" w:themeTint="A6"/>
      <w:kern w:val="0"/>
      <w:sz w:val="24"/>
      <w:szCs w:val="28"/>
      <w14:ligatures w14:val="none"/>
    </w:rPr>
  </w:style>
  <w:style w:type="paragraph" w:styleId="Heading8">
    <w:name w:val="heading 8"/>
    <w:basedOn w:val="Normal"/>
    <w:next w:val="Normal"/>
    <w:link w:val="Heading8Char"/>
    <w:uiPriority w:val="9"/>
    <w:semiHidden/>
    <w:unhideWhenUsed/>
    <w:qFormat/>
    <w:rsid w:val="003B0951"/>
    <w:pPr>
      <w:keepNext/>
      <w:keepLines/>
      <w:spacing w:after="0" w:line="240" w:lineRule="auto"/>
      <w:outlineLvl w:val="7"/>
    </w:pPr>
    <w:rPr>
      <w:rFonts w:ascii="Times New Roman" w:eastAsiaTheme="majorEastAsia" w:hAnsi="Times New Roman" w:cstheme="majorBidi"/>
      <w:i/>
      <w:iCs/>
      <w:color w:val="272727" w:themeColor="text1" w:themeTint="D8"/>
      <w:kern w:val="0"/>
      <w:sz w:val="24"/>
      <w:szCs w:val="28"/>
      <w14:ligatures w14:val="none"/>
    </w:rPr>
  </w:style>
  <w:style w:type="paragraph" w:styleId="Heading9">
    <w:name w:val="heading 9"/>
    <w:basedOn w:val="Normal"/>
    <w:next w:val="Normal"/>
    <w:link w:val="Heading9Char"/>
    <w:uiPriority w:val="9"/>
    <w:semiHidden/>
    <w:unhideWhenUsed/>
    <w:qFormat/>
    <w:rsid w:val="003B0951"/>
    <w:pPr>
      <w:keepNext/>
      <w:keepLines/>
      <w:spacing w:after="0" w:line="240" w:lineRule="auto"/>
      <w:outlineLvl w:val="8"/>
    </w:pPr>
    <w:rPr>
      <w:rFonts w:ascii="Times New Roman" w:eastAsiaTheme="majorEastAsia" w:hAnsi="Times New Roman" w:cstheme="majorBidi"/>
      <w:color w:val="272727" w:themeColor="text1" w:themeTint="D8"/>
      <w:kern w:val="0"/>
      <w:sz w:val="24"/>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NumberedList,عنوان رئيسي,سرد الفقراتCxSpLast, سرد الفقرات1, سرد الفقرات11,سرد الفقرات,Dot pt,F5 List Paragraph,List Paragraph1,No Spacing1,List Paragraph Char Char Char,Indicator Text,Numbered Para 1,Colorful List - Accent 11,Bullet 1"/>
    <w:basedOn w:val="Normal"/>
    <w:link w:val="ListParagraphChar"/>
    <w:uiPriority w:val="34"/>
    <w:qFormat/>
    <w:rsid w:val="00360401"/>
    <w:pPr>
      <w:bidi w:val="0"/>
      <w:spacing w:line="278" w:lineRule="auto"/>
      <w:ind w:left="720"/>
      <w:contextualSpacing/>
    </w:pPr>
    <w:rPr>
      <w:sz w:val="24"/>
      <w:szCs w:val="24"/>
    </w:rPr>
  </w:style>
  <w:style w:type="character" w:styleId="Hyperlink">
    <w:name w:val="Hyperlink"/>
    <w:basedOn w:val="DefaultParagraphFont"/>
    <w:uiPriority w:val="99"/>
    <w:unhideWhenUsed/>
    <w:rsid w:val="00AE34D0"/>
    <w:rPr>
      <w:color w:val="0563C1" w:themeColor="hyperlink"/>
      <w:u w:val="single"/>
    </w:rPr>
  </w:style>
  <w:style w:type="character" w:customStyle="1" w:styleId="Heading1Char">
    <w:name w:val="Heading 1 Char"/>
    <w:basedOn w:val="DefaultParagraphFont"/>
    <w:link w:val="Heading1"/>
    <w:uiPriority w:val="9"/>
    <w:rsid w:val="003B0951"/>
    <w:rPr>
      <w:rFonts w:asciiTheme="majorHAnsi" w:eastAsiaTheme="majorEastAsia" w:hAnsiTheme="majorHAnsi" w:cstheme="majorBidi"/>
      <w:color w:val="2F5496" w:themeColor="accent1" w:themeShade="BF"/>
      <w:kern w:val="0"/>
      <w:sz w:val="40"/>
      <w:szCs w:val="40"/>
      <w14:ligatures w14:val="none"/>
    </w:rPr>
  </w:style>
  <w:style w:type="character" w:customStyle="1" w:styleId="Heading2Char">
    <w:name w:val="Heading 2 Char"/>
    <w:basedOn w:val="DefaultParagraphFont"/>
    <w:link w:val="Heading2"/>
    <w:uiPriority w:val="9"/>
    <w:semiHidden/>
    <w:rsid w:val="003B0951"/>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rsid w:val="003B0951"/>
    <w:rPr>
      <w:rFonts w:ascii="Times New Roman" w:eastAsiaTheme="majorEastAsia" w:hAnsi="Times New Roman"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3B0951"/>
    <w:rPr>
      <w:rFonts w:ascii="Times New Roman" w:eastAsiaTheme="majorEastAsia" w:hAnsi="Times New Roman" w:cstheme="majorBidi"/>
      <w:i/>
      <w:iCs/>
      <w:color w:val="2F5496" w:themeColor="accent1" w:themeShade="BF"/>
      <w:kern w:val="0"/>
      <w:sz w:val="24"/>
      <w:szCs w:val="28"/>
      <w14:ligatures w14:val="none"/>
    </w:rPr>
  </w:style>
  <w:style w:type="character" w:customStyle="1" w:styleId="Heading5Char">
    <w:name w:val="Heading 5 Char"/>
    <w:basedOn w:val="DefaultParagraphFont"/>
    <w:link w:val="Heading5"/>
    <w:uiPriority w:val="9"/>
    <w:semiHidden/>
    <w:rsid w:val="003B0951"/>
    <w:rPr>
      <w:rFonts w:ascii="Times New Roman" w:eastAsiaTheme="majorEastAsia" w:hAnsi="Times New Roman" w:cstheme="majorBidi"/>
      <w:color w:val="2F5496" w:themeColor="accent1" w:themeShade="BF"/>
      <w:kern w:val="0"/>
      <w:sz w:val="24"/>
      <w:szCs w:val="28"/>
      <w14:ligatures w14:val="none"/>
    </w:rPr>
  </w:style>
  <w:style w:type="character" w:customStyle="1" w:styleId="Heading6Char">
    <w:name w:val="Heading 6 Char"/>
    <w:basedOn w:val="DefaultParagraphFont"/>
    <w:link w:val="Heading6"/>
    <w:uiPriority w:val="9"/>
    <w:semiHidden/>
    <w:rsid w:val="003B0951"/>
    <w:rPr>
      <w:rFonts w:ascii="Times New Roman" w:eastAsiaTheme="majorEastAsia" w:hAnsi="Times New Roman" w:cstheme="majorBidi"/>
      <w:i/>
      <w:iCs/>
      <w:color w:val="595959" w:themeColor="text1" w:themeTint="A6"/>
      <w:kern w:val="0"/>
      <w:sz w:val="24"/>
      <w:szCs w:val="28"/>
      <w14:ligatures w14:val="none"/>
    </w:rPr>
  </w:style>
  <w:style w:type="character" w:customStyle="1" w:styleId="Heading7Char">
    <w:name w:val="Heading 7 Char"/>
    <w:basedOn w:val="DefaultParagraphFont"/>
    <w:link w:val="Heading7"/>
    <w:uiPriority w:val="9"/>
    <w:semiHidden/>
    <w:rsid w:val="003B0951"/>
    <w:rPr>
      <w:rFonts w:ascii="Times New Roman" w:eastAsiaTheme="majorEastAsia" w:hAnsi="Times New Roman" w:cstheme="majorBidi"/>
      <w:color w:val="595959" w:themeColor="text1" w:themeTint="A6"/>
      <w:kern w:val="0"/>
      <w:sz w:val="24"/>
      <w:szCs w:val="28"/>
      <w14:ligatures w14:val="none"/>
    </w:rPr>
  </w:style>
  <w:style w:type="character" w:customStyle="1" w:styleId="Heading8Char">
    <w:name w:val="Heading 8 Char"/>
    <w:basedOn w:val="DefaultParagraphFont"/>
    <w:link w:val="Heading8"/>
    <w:uiPriority w:val="9"/>
    <w:semiHidden/>
    <w:rsid w:val="003B0951"/>
    <w:rPr>
      <w:rFonts w:ascii="Times New Roman" w:eastAsiaTheme="majorEastAsia" w:hAnsi="Times New Roman" w:cstheme="majorBidi"/>
      <w:i/>
      <w:iCs/>
      <w:color w:val="272727" w:themeColor="text1" w:themeTint="D8"/>
      <w:kern w:val="0"/>
      <w:sz w:val="24"/>
      <w:szCs w:val="28"/>
      <w14:ligatures w14:val="none"/>
    </w:rPr>
  </w:style>
  <w:style w:type="character" w:customStyle="1" w:styleId="Heading9Char">
    <w:name w:val="Heading 9 Char"/>
    <w:basedOn w:val="DefaultParagraphFont"/>
    <w:link w:val="Heading9"/>
    <w:uiPriority w:val="9"/>
    <w:semiHidden/>
    <w:rsid w:val="003B0951"/>
    <w:rPr>
      <w:rFonts w:ascii="Times New Roman" w:eastAsiaTheme="majorEastAsia" w:hAnsi="Times New Roman" w:cstheme="majorBidi"/>
      <w:color w:val="272727" w:themeColor="text1" w:themeTint="D8"/>
      <w:kern w:val="0"/>
      <w:sz w:val="24"/>
      <w:szCs w:val="28"/>
      <w14:ligatures w14:val="none"/>
    </w:rPr>
  </w:style>
  <w:style w:type="paragraph" w:styleId="Title">
    <w:name w:val="Title"/>
    <w:basedOn w:val="Normal"/>
    <w:next w:val="Normal"/>
    <w:link w:val="TitleChar"/>
    <w:uiPriority w:val="10"/>
    <w:qFormat/>
    <w:rsid w:val="003B0951"/>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3B0951"/>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3B0951"/>
    <w:pPr>
      <w:numPr>
        <w:ilvl w:val="1"/>
      </w:numPr>
      <w:spacing w:after="0" w:line="240" w:lineRule="auto"/>
    </w:pPr>
    <w:rPr>
      <w:rFonts w:ascii="Times New Roman" w:eastAsiaTheme="majorEastAsia" w:hAnsi="Times New Roman" w:cstheme="majorBidi"/>
      <w:color w:val="595959" w:themeColor="text1" w:themeTint="A6"/>
      <w:spacing w:val="15"/>
      <w:kern w:val="0"/>
      <w:sz w:val="28"/>
      <w:szCs w:val="28"/>
      <w14:ligatures w14:val="none"/>
    </w:rPr>
  </w:style>
  <w:style w:type="character" w:customStyle="1" w:styleId="SubtitleChar">
    <w:name w:val="Subtitle Char"/>
    <w:basedOn w:val="DefaultParagraphFont"/>
    <w:link w:val="Subtitle"/>
    <w:uiPriority w:val="11"/>
    <w:rsid w:val="003B0951"/>
    <w:rPr>
      <w:rFonts w:ascii="Times New Roman" w:eastAsiaTheme="majorEastAsia" w:hAnsi="Times New Roman"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3B0951"/>
    <w:pPr>
      <w:spacing w:before="160" w:after="0" w:line="240" w:lineRule="auto"/>
      <w:jc w:val="center"/>
    </w:pPr>
    <w:rPr>
      <w:rFonts w:ascii="Times New Roman" w:eastAsia="Times New Roman" w:hAnsi="Times New Roman" w:cs="Simplified Arabic"/>
      <w:i/>
      <w:iCs/>
      <w:color w:val="404040" w:themeColor="text1" w:themeTint="BF"/>
      <w:kern w:val="0"/>
      <w:sz w:val="24"/>
      <w:szCs w:val="28"/>
      <w14:ligatures w14:val="none"/>
    </w:rPr>
  </w:style>
  <w:style w:type="character" w:customStyle="1" w:styleId="QuoteChar">
    <w:name w:val="Quote Char"/>
    <w:basedOn w:val="DefaultParagraphFont"/>
    <w:link w:val="Quote"/>
    <w:uiPriority w:val="29"/>
    <w:rsid w:val="003B0951"/>
    <w:rPr>
      <w:rFonts w:ascii="Times New Roman" w:eastAsia="Times New Roman" w:hAnsi="Times New Roman" w:cs="Simplified Arabic"/>
      <w:i/>
      <w:iCs/>
      <w:color w:val="404040" w:themeColor="text1" w:themeTint="BF"/>
      <w:kern w:val="0"/>
      <w:sz w:val="24"/>
      <w:szCs w:val="28"/>
      <w14:ligatures w14:val="none"/>
    </w:rPr>
  </w:style>
  <w:style w:type="character" w:styleId="IntenseEmphasis">
    <w:name w:val="Intense Emphasis"/>
    <w:basedOn w:val="DefaultParagraphFont"/>
    <w:uiPriority w:val="21"/>
    <w:qFormat/>
    <w:rsid w:val="003B0951"/>
    <w:rPr>
      <w:i/>
      <w:iCs/>
      <w:color w:val="2F5496" w:themeColor="accent1" w:themeShade="BF"/>
    </w:rPr>
  </w:style>
  <w:style w:type="paragraph" w:styleId="IntenseQuote">
    <w:name w:val="Intense Quote"/>
    <w:basedOn w:val="Normal"/>
    <w:next w:val="Normal"/>
    <w:link w:val="IntenseQuoteChar"/>
    <w:uiPriority w:val="30"/>
    <w:qFormat/>
    <w:rsid w:val="003B0951"/>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eastAsia="Times New Roman" w:hAnsi="Times New Roman" w:cs="Simplified Arabic"/>
      <w:i/>
      <w:iCs/>
      <w:color w:val="2F5496" w:themeColor="accent1" w:themeShade="BF"/>
      <w:kern w:val="0"/>
      <w:sz w:val="24"/>
      <w:szCs w:val="28"/>
      <w14:ligatures w14:val="none"/>
    </w:rPr>
  </w:style>
  <w:style w:type="character" w:customStyle="1" w:styleId="IntenseQuoteChar">
    <w:name w:val="Intense Quote Char"/>
    <w:basedOn w:val="DefaultParagraphFont"/>
    <w:link w:val="IntenseQuote"/>
    <w:uiPriority w:val="30"/>
    <w:rsid w:val="003B0951"/>
    <w:rPr>
      <w:rFonts w:ascii="Times New Roman" w:eastAsia="Times New Roman" w:hAnsi="Times New Roman" w:cs="Simplified Arabic"/>
      <w:i/>
      <w:iCs/>
      <w:color w:val="2F5496" w:themeColor="accent1" w:themeShade="BF"/>
      <w:kern w:val="0"/>
      <w:sz w:val="24"/>
      <w:szCs w:val="28"/>
      <w14:ligatures w14:val="none"/>
    </w:rPr>
  </w:style>
  <w:style w:type="character" w:styleId="IntenseReference">
    <w:name w:val="Intense Reference"/>
    <w:basedOn w:val="DefaultParagraphFont"/>
    <w:uiPriority w:val="32"/>
    <w:qFormat/>
    <w:rsid w:val="003B0951"/>
    <w:rPr>
      <w:b/>
      <w:bCs/>
      <w:smallCaps/>
      <w:color w:val="2F5496" w:themeColor="accent1" w:themeShade="BF"/>
      <w:spacing w:val="5"/>
    </w:rPr>
  </w:style>
  <w:style w:type="character" w:customStyle="1" w:styleId="ListParagraphChar">
    <w:name w:val="List Paragraph Char"/>
    <w:aliases w:val="NumberedList Char,عنوان رئيسي Char,سرد الفقراتCxSpLast Char, سرد الفقرات1 Char, سرد الفقرات11 Char,سرد الفقرات Char,Dot pt Char,F5 List Paragraph Char,List Paragraph1 Char,No Spacing1 Char,List Paragraph Char Char Char Char"/>
    <w:link w:val="ListParagraph"/>
    <w:uiPriority w:val="34"/>
    <w:locked/>
    <w:rsid w:val="003B0951"/>
    <w:rPr>
      <w:sz w:val="24"/>
      <w:szCs w:val="24"/>
    </w:rPr>
  </w:style>
  <w:style w:type="paragraph" w:styleId="BodyTextIndent">
    <w:name w:val="Body Text Indent"/>
    <w:basedOn w:val="Normal"/>
    <w:link w:val="BodyTextIndentChar"/>
    <w:uiPriority w:val="99"/>
    <w:rsid w:val="003B0951"/>
    <w:pPr>
      <w:spacing w:after="120" w:line="240" w:lineRule="auto"/>
      <w:ind w:left="283"/>
    </w:pPr>
    <w:rPr>
      <w:rFonts w:ascii="Times New Roman" w:eastAsia="Times New Roman" w:hAnsi="Times New Roman" w:cs="Times New Roman"/>
      <w:kern w:val="0"/>
      <w:sz w:val="24"/>
      <w:szCs w:val="24"/>
      <w14:ligatures w14:val="none"/>
    </w:rPr>
  </w:style>
  <w:style w:type="character" w:customStyle="1" w:styleId="BodyTextIndentChar">
    <w:name w:val="Body Text Indent Char"/>
    <w:basedOn w:val="DefaultParagraphFont"/>
    <w:link w:val="BodyTextIndent"/>
    <w:uiPriority w:val="99"/>
    <w:rsid w:val="003B0951"/>
    <w:rPr>
      <w:rFonts w:ascii="Times New Roman" w:eastAsia="Times New Roman" w:hAnsi="Times New Roman" w:cs="Times New Roman"/>
      <w:kern w:val="0"/>
      <w:sz w:val="24"/>
      <w:szCs w:val="24"/>
      <w14:ligatures w14:val="none"/>
    </w:rPr>
  </w:style>
  <w:style w:type="paragraph" w:styleId="NoSpacing">
    <w:name w:val="No Spacing"/>
    <w:link w:val="NoSpacingChar"/>
    <w:uiPriority w:val="1"/>
    <w:qFormat/>
    <w:rsid w:val="003B0951"/>
    <w:pPr>
      <w:bidi/>
      <w:spacing w:after="0" w:line="240" w:lineRule="auto"/>
    </w:pPr>
    <w:rPr>
      <w:rFonts w:ascii="Calibri" w:eastAsia="Calibri" w:hAnsi="Calibri" w:cs="Arial"/>
      <w:kern w:val="0"/>
      <w14:ligatures w14:val="none"/>
    </w:rPr>
  </w:style>
  <w:style w:type="character" w:customStyle="1" w:styleId="NoSpacingChar">
    <w:name w:val="No Spacing Char"/>
    <w:link w:val="NoSpacing"/>
    <w:uiPriority w:val="1"/>
    <w:locked/>
    <w:rsid w:val="003B0951"/>
    <w:rPr>
      <w:rFonts w:ascii="Calibri" w:eastAsia="Calibri" w:hAnsi="Calibri" w:cs="Arial"/>
      <w:kern w:val="0"/>
      <w14:ligatures w14:val="none"/>
    </w:rPr>
  </w:style>
  <w:style w:type="paragraph" w:styleId="BalloonText">
    <w:name w:val="Balloon Text"/>
    <w:basedOn w:val="Normal"/>
    <w:link w:val="BalloonTextChar"/>
    <w:uiPriority w:val="99"/>
    <w:semiHidden/>
    <w:unhideWhenUsed/>
    <w:rsid w:val="003B0951"/>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3B0951"/>
    <w:rPr>
      <w:rFonts w:ascii="Tahoma" w:eastAsia="Times New Roman" w:hAnsi="Tahoma" w:cs="Tahoma"/>
      <w:kern w:val="0"/>
      <w:sz w:val="16"/>
      <w:szCs w:val="16"/>
      <w14:ligatures w14:val="none"/>
    </w:rPr>
  </w:style>
  <w:style w:type="table" w:styleId="TableGrid">
    <w:name w:val="Table Grid"/>
    <w:basedOn w:val="TableNormal"/>
    <w:uiPriority w:val="59"/>
    <w:rsid w:val="003B095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جدول"/>
    <w:basedOn w:val="Normal"/>
    <w:link w:val="Char"/>
    <w:qFormat/>
    <w:rsid w:val="003B0951"/>
    <w:pPr>
      <w:spacing w:before="120" w:after="0" w:line="240" w:lineRule="auto"/>
      <w:jc w:val="center"/>
    </w:pPr>
    <w:rPr>
      <w:rFonts w:ascii="Simplified Arabic" w:eastAsia="Calibri" w:hAnsi="Simplified Arabic" w:cs="Simplified Arabic"/>
      <w:b/>
      <w:bCs/>
      <w:color w:val="222222"/>
      <w:kern w:val="0"/>
      <w:sz w:val="28"/>
      <w:szCs w:val="28"/>
      <w:shd w:val="clear" w:color="auto" w:fill="FFFFFF"/>
      <w14:ligatures w14:val="none"/>
    </w:rPr>
  </w:style>
  <w:style w:type="character" w:customStyle="1" w:styleId="Char">
    <w:name w:val="جدول Char"/>
    <w:link w:val="a"/>
    <w:rsid w:val="003B0951"/>
    <w:rPr>
      <w:rFonts w:ascii="Simplified Arabic" w:eastAsia="Calibri" w:hAnsi="Simplified Arabic" w:cs="Simplified Arabic"/>
      <w:b/>
      <w:bCs/>
      <w:color w:val="222222"/>
      <w:kern w:val="0"/>
      <w:sz w:val="28"/>
      <w:szCs w:val="28"/>
      <w14:ligatures w14:val="none"/>
    </w:rPr>
  </w:style>
  <w:style w:type="paragraph" w:customStyle="1" w:styleId="Default">
    <w:name w:val="Default"/>
    <w:rsid w:val="003B0951"/>
    <w:pPr>
      <w:autoSpaceDE w:val="0"/>
      <w:autoSpaceDN w:val="0"/>
      <w:adjustRightInd w:val="0"/>
      <w:spacing w:after="0" w:line="240" w:lineRule="auto"/>
    </w:pPr>
    <w:rPr>
      <w:rFonts w:ascii="Cambria" w:eastAsia="Times New Roman" w:hAnsi="Cambria" w:cs="Cambria"/>
      <w:color w:val="000000"/>
      <w:kern w:val="0"/>
      <w:sz w:val="24"/>
      <w:szCs w:val="24"/>
      <w14:ligatures w14:val="none"/>
    </w:rPr>
  </w:style>
  <w:style w:type="table" w:customStyle="1" w:styleId="41">
    <w:name w:val="جدول عادي 41"/>
    <w:basedOn w:val="TableNormal"/>
    <w:uiPriority w:val="44"/>
    <w:rsid w:val="003B0951"/>
    <w:pPr>
      <w:spacing w:after="0" w:line="240" w:lineRule="auto"/>
    </w:pPr>
    <w:rPr>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3B0951"/>
    <w:pPr>
      <w:spacing w:after="0" w:line="240" w:lineRule="auto"/>
    </w:pPr>
    <w:rPr>
      <w:rFonts w:eastAsiaTheme="minorEastAsia"/>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0">
    <w:name w:val="جداول"/>
    <w:basedOn w:val="Normal"/>
    <w:qFormat/>
    <w:rsid w:val="003B0951"/>
    <w:pPr>
      <w:tabs>
        <w:tab w:val="left" w:pos="283"/>
        <w:tab w:val="left" w:pos="425"/>
        <w:tab w:val="left" w:pos="720"/>
      </w:tabs>
      <w:spacing w:before="120" w:after="0" w:line="240" w:lineRule="auto"/>
      <w:ind w:left="360"/>
      <w:contextualSpacing/>
      <w:jc w:val="center"/>
    </w:pPr>
    <w:rPr>
      <w:rFonts w:ascii="Simplified Arabic" w:eastAsia="Calibri" w:hAnsi="Simplified Arabic" w:cs="Simplified Arabic"/>
      <w:bCs/>
      <w:kern w:val="0"/>
      <w:sz w:val="24"/>
      <w:szCs w:val="24"/>
      <w:lang w:eastAsia="ar-SA" w:bidi="ar-EG"/>
      <w14:ligatures w14:val="none"/>
    </w:rPr>
  </w:style>
  <w:style w:type="paragraph" w:customStyle="1" w:styleId="a1">
    <w:name w:val="ملحق"/>
    <w:basedOn w:val="Normal"/>
    <w:link w:val="Char0"/>
    <w:qFormat/>
    <w:rsid w:val="003B0951"/>
    <w:pPr>
      <w:spacing w:before="120" w:after="120" w:line="240" w:lineRule="auto"/>
      <w:contextualSpacing/>
      <w:jc w:val="center"/>
    </w:pPr>
    <w:rPr>
      <w:rFonts w:ascii="Simplified Arabic" w:hAnsi="Simplified Arabic" w:cs="Simplified Arabic"/>
      <w:b/>
      <w:bCs/>
      <w:color w:val="000000"/>
      <w:kern w:val="0"/>
      <w:sz w:val="28"/>
      <w:szCs w:val="28"/>
      <w14:ligatures w14:val="none"/>
    </w:rPr>
  </w:style>
  <w:style w:type="character" w:customStyle="1" w:styleId="Char0">
    <w:name w:val="ملحق Char"/>
    <w:basedOn w:val="DefaultParagraphFont"/>
    <w:link w:val="a1"/>
    <w:rsid w:val="003B0951"/>
    <w:rPr>
      <w:rFonts w:ascii="Simplified Arabic" w:hAnsi="Simplified Arabic" w:cs="Simplified Arabic"/>
      <w:b/>
      <w:bCs/>
      <w:color w:val="000000"/>
      <w:kern w:val="0"/>
      <w:sz w:val="28"/>
      <w:szCs w:val="28"/>
      <w14:ligatures w14:val="none"/>
    </w:rPr>
  </w:style>
  <w:style w:type="paragraph" w:customStyle="1" w:styleId="Normal1">
    <w:name w:val="Normal1"/>
    <w:rsid w:val="003B0951"/>
    <w:pPr>
      <w:bidi/>
    </w:pPr>
    <w:rPr>
      <w:rFonts w:ascii="Calibri" w:eastAsia="Calibri" w:hAnsi="Calibri" w:cs="Calibri"/>
      <w:kern w:val="0"/>
      <w14:ligatures w14:val="none"/>
    </w:rPr>
  </w:style>
  <w:style w:type="table" w:customStyle="1" w:styleId="TableGrid1">
    <w:name w:val="Table Grid1"/>
    <w:basedOn w:val="TableNormal"/>
    <w:next w:val="TableGrid"/>
    <w:uiPriority w:val="59"/>
    <w:rsid w:val="003B095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B0951"/>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رأس الصفحة Char1"/>
    <w:basedOn w:val="DefaultParagraphFont"/>
    <w:uiPriority w:val="99"/>
    <w:rsid w:val="003B0951"/>
  </w:style>
  <w:style w:type="character" w:styleId="PageNumber">
    <w:name w:val="page number"/>
    <w:basedOn w:val="DefaultParagraphFont"/>
    <w:uiPriority w:val="99"/>
    <w:semiHidden/>
    <w:unhideWhenUsed/>
    <w:rsid w:val="003B0951"/>
  </w:style>
  <w:style w:type="paragraph" w:customStyle="1" w:styleId="a2">
    <w:name w:val="وسط"/>
    <w:basedOn w:val="Normal"/>
    <w:qFormat/>
    <w:rsid w:val="003B0951"/>
    <w:pPr>
      <w:widowControl w:val="0"/>
      <w:spacing w:after="120" w:line="560" w:lineRule="exact"/>
      <w:jc w:val="center"/>
    </w:pPr>
    <w:rPr>
      <w:rFonts w:ascii="Garamond" w:eastAsia="Times New Roman" w:hAnsi="Garamond" w:cs="Traditional Arabic"/>
      <w:b/>
      <w:bCs/>
      <w:kern w:val="0"/>
      <w:sz w:val="32"/>
      <w:szCs w:val="40"/>
      <w14:ligatures w14:val="none"/>
    </w:rPr>
  </w:style>
  <w:style w:type="paragraph" w:customStyle="1" w:styleId="a3">
    <w:name w:val="جانبي"/>
    <w:basedOn w:val="Normal"/>
    <w:qFormat/>
    <w:rsid w:val="003B0951"/>
    <w:pPr>
      <w:widowControl w:val="0"/>
      <w:spacing w:before="360" w:after="40" w:line="480" w:lineRule="exact"/>
      <w:ind w:firstLine="567"/>
      <w:jc w:val="both"/>
    </w:pPr>
    <w:rPr>
      <w:rFonts w:ascii="Garamond" w:eastAsia="Times New Roman" w:hAnsi="Garamond" w:cs="Traditional Arabic"/>
      <w:b/>
      <w:bCs/>
      <w:kern w:val="0"/>
      <w:sz w:val="32"/>
      <w:szCs w:val="36"/>
      <w14:ligatures w14:val="none"/>
    </w:rPr>
  </w:style>
  <w:style w:type="paragraph" w:customStyle="1" w:styleId="a4">
    <w:name w:val="["/>
    <w:basedOn w:val="Normal"/>
    <w:qFormat/>
    <w:rsid w:val="003B0951"/>
    <w:pPr>
      <w:spacing w:after="200" w:line="276" w:lineRule="auto"/>
      <w:jc w:val="both"/>
    </w:pPr>
    <w:rPr>
      <w:rFonts w:ascii="Traditional Arabic" w:eastAsia="Calibri" w:hAnsi="Traditional Arabic" w:cs="Traditional Arabic"/>
      <w:b/>
      <w:bCs/>
      <w:kern w:val="0"/>
      <w:sz w:val="32"/>
      <w:szCs w:val="32"/>
      <w14:ligatures w14:val="none"/>
    </w:rPr>
  </w:style>
  <w:style w:type="paragraph" w:styleId="HTMLPreformatted">
    <w:name w:val="HTML Preformatted"/>
    <w:basedOn w:val="Normal"/>
    <w:link w:val="HTMLPreformattedChar"/>
    <w:uiPriority w:val="99"/>
    <w:semiHidden/>
    <w:unhideWhenUsed/>
    <w:rsid w:val="003B09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3B0951"/>
    <w:rPr>
      <w:rFonts w:ascii="Courier New" w:eastAsia="Times New Roman" w:hAnsi="Courier New" w:cs="Courier New"/>
      <w:kern w:val="0"/>
      <w:sz w:val="20"/>
      <w:szCs w:val="20"/>
      <w14:ligatures w14:val="none"/>
    </w:rPr>
  </w:style>
  <w:style w:type="character" w:customStyle="1" w:styleId="y2iqfc">
    <w:name w:val="y2iqfc"/>
    <w:basedOn w:val="DefaultParagraphFont"/>
    <w:rsid w:val="003B0951"/>
  </w:style>
  <w:style w:type="paragraph" w:styleId="TOC1">
    <w:name w:val="toc 1"/>
    <w:basedOn w:val="Normal"/>
    <w:next w:val="Normal"/>
    <w:autoRedefine/>
    <w:uiPriority w:val="39"/>
    <w:unhideWhenUsed/>
    <w:rsid w:val="003B0951"/>
    <w:pPr>
      <w:spacing w:after="100" w:line="240" w:lineRule="auto"/>
    </w:pPr>
    <w:rPr>
      <w:rFonts w:ascii="Times New Roman" w:eastAsia="Times New Roman" w:hAnsi="Times New Roman" w:cs="Simplified Arabic"/>
      <w:kern w:val="0"/>
      <w:sz w:val="24"/>
      <w:szCs w:val="28"/>
      <w14:ligatures w14:val="none"/>
    </w:rPr>
  </w:style>
  <w:style w:type="paragraph" w:styleId="TOC2">
    <w:name w:val="toc 2"/>
    <w:basedOn w:val="Normal"/>
    <w:next w:val="Normal"/>
    <w:autoRedefine/>
    <w:uiPriority w:val="39"/>
    <w:unhideWhenUsed/>
    <w:rsid w:val="003B0951"/>
    <w:pPr>
      <w:spacing w:after="100" w:line="240" w:lineRule="auto"/>
      <w:ind w:left="240"/>
    </w:pPr>
    <w:rPr>
      <w:rFonts w:ascii="Times New Roman" w:eastAsia="Times New Roman" w:hAnsi="Times New Roman" w:cs="Simplified Arabic"/>
      <w:kern w:val="0"/>
      <w:sz w:val="24"/>
      <w:szCs w:val="28"/>
      <w14:ligatures w14:val="none"/>
    </w:rPr>
  </w:style>
  <w:style w:type="paragraph" w:styleId="BodyText">
    <w:name w:val="Body Text"/>
    <w:basedOn w:val="Normal"/>
    <w:link w:val="BodyTextChar"/>
    <w:unhideWhenUsed/>
    <w:rsid w:val="003B0951"/>
    <w:pPr>
      <w:spacing w:after="120" w:line="240" w:lineRule="auto"/>
    </w:pPr>
    <w:rPr>
      <w:rFonts w:ascii="Times New Roman" w:eastAsia="Times New Roman" w:hAnsi="Times New Roman" w:cs="Simplified Arabic"/>
      <w:kern w:val="0"/>
      <w:sz w:val="24"/>
      <w:szCs w:val="28"/>
      <w14:ligatures w14:val="none"/>
    </w:rPr>
  </w:style>
  <w:style w:type="character" w:customStyle="1" w:styleId="BodyTextChar">
    <w:name w:val="Body Text Char"/>
    <w:basedOn w:val="DefaultParagraphFont"/>
    <w:link w:val="BodyText"/>
    <w:rsid w:val="003B0951"/>
    <w:rPr>
      <w:rFonts w:ascii="Times New Roman" w:eastAsia="Times New Roman" w:hAnsi="Times New Roman" w:cs="Simplified Arabic"/>
      <w:kern w:val="0"/>
      <w:sz w:val="24"/>
      <w:szCs w:val="28"/>
      <w14:ligatures w14:val="none"/>
    </w:rPr>
  </w:style>
  <w:style w:type="paragraph" w:styleId="FootnoteText">
    <w:name w:val="footnote text"/>
    <w:basedOn w:val="Normal"/>
    <w:link w:val="FootnoteTextChar"/>
    <w:uiPriority w:val="99"/>
    <w:unhideWhenUsed/>
    <w:rsid w:val="003B0951"/>
    <w:pPr>
      <w:spacing w:after="0" w:line="240" w:lineRule="auto"/>
    </w:pPr>
    <w:rPr>
      <w:rFonts w:ascii="Times New Roman" w:eastAsia="Times New Roman" w:hAnsi="Times New Roman" w:cs="Simplified Arabic"/>
      <w:kern w:val="0"/>
      <w:sz w:val="20"/>
      <w:szCs w:val="20"/>
      <w14:ligatures w14:val="none"/>
    </w:rPr>
  </w:style>
  <w:style w:type="character" w:customStyle="1" w:styleId="FootnoteTextChar">
    <w:name w:val="Footnote Text Char"/>
    <w:basedOn w:val="DefaultParagraphFont"/>
    <w:link w:val="FootnoteText"/>
    <w:uiPriority w:val="99"/>
    <w:rsid w:val="003B0951"/>
    <w:rPr>
      <w:rFonts w:ascii="Times New Roman" w:eastAsia="Times New Roman" w:hAnsi="Times New Roman" w:cs="Simplified Arabic"/>
      <w:kern w:val="0"/>
      <w:sz w:val="20"/>
      <w:szCs w:val="20"/>
      <w14:ligatures w14:val="none"/>
    </w:rPr>
  </w:style>
  <w:style w:type="character" w:styleId="FootnoteReference">
    <w:name w:val="footnote reference"/>
    <w:basedOn w:val="DefaultParagraphFont"/>
    <w:uiPriority w:val="99"/>
    <w:semiHidden/>
    <w:unhideWhenUsed/>
    <w:rsid w:val="003B0951"/>
    <w:rPr>
      <w:vertAlign w:val="superscript"/>
    </w:rPr>
  </w:style>
  <w:style w:type="paragraph" w:customStyle="1" w:styleId="a5">
    <w:name w:val="فقرة البحث"/>
    <w:basedOn w:val="Normal"/>
    <w:link w:val="Char2"/>
    <w:qFormat/>
    <w:rsid w:val="003B0951"/>
    <w:pPr>
      <w:spacing w:line="360" w:lineRule="auto"/>
      <w:ind w:firstLine="567"/>
      <w:jc w:val="both"/>
    </w:pPr>
    <w:rPr>
      <w:rFonts w:ascii="Times New Roman" w:hAnsi="Times New Roman" w:cs="Sakkal Majalla"/>
      <w:kern w:val="0"/>
      <w:sz w:val="24"/>
      <w:szCs w:val="28"/>
      <w14:ligatures w14:val="none"/>
    </w:rPr>
  </w:style>
  <w:style w:type="character" w:customStyle="1" w:styleId="Char2">
    <w:name w:val="فقرة البحث Char"/>
    <w:basedOn w:val="DefaultParagraphFont"/>
    <w:link w:val="a5"/>
    <w:rsid w:val="003B0951"/>
    <w:rPr>
      <w:rFonts w:ascii="Times New Roman" w:hAnsi="Times New Roman" w:cs="Sakkal Majalla"/>
      <w:kern w:val="0"/>
      <w:sz w:val="24"/>
      <w:szCs w:val="28"/>
      <w14:ligatures w14:val="none"/>
    </w:rPr>
  </w:style>
  <w:style w:type="paragraph" w:styleId="Caption">
    <w:name w:val="caption"/>
    <w:basedOn w:val="Normal"/>
    <w:next w:val="Normal"/>
    <w:uiPriority w:val="35"/>
    <w:unhideWhenUsed/>
    <w:qFormat/>
    <w:rsid w:val="003B0951"/>
    <w:pPr>
      <w:keepNext/>
      <w:spacing w:after="200" w:line="240" w:lineRule="auto"/>
      <w:jc w:val="center"/>
    </w:pPr>
    <w:rPr>
      <w:rFonts w:ascii="Sakkal Majalla" w:hAnsi="Sakkal Majalla" w:cs="Sakkal Majalla"/>
      <w:kern w:val="0"/>
      <w:sz w:val="26"/>
      <w:szCs w:val="26"/>
      <w14:ligatures w14:val="none"/>
    </w:rPr>
  </w:style>
  <w:style w:type="paragraph" w:customStyle="1" w:styleId="a6">
    <w:name w:val="عنوان المصدر"/>
    <w:basedOn w:val="a5"/>
    <w:link w:val="Char3"/>
    <w:qFormat/>
    <w:rsid w:val="003B0951"/>
    <w:pPr>
      <w:ind w:firstLine="0"/>
    </w:pPr>
  </w:style>
  <w:style w:type="character" w:customStyle="1" w:styleId="Char3">
    <w:name w:val="عنوان المصدر Char"/>
    <w:basedOn w:val="Char2"/>
    <w:link w:val="a6"/>
    <w:rsid w:val="003B0951"/>
    <w:rPr>
      <w:rFonts w:ascii="Times New Roman" w:hAnsi="Times New Roman" w:cs="Sakkal Majalla"/>
      <w:kern w:val="0"/>
      <w:sz w:val="24"/>
      <w:szCs w:val="28"/>
      <w14:ligatures w14:val="none"/>
    </w:rPr>
  </w:style>
  <w:style w:type="table" w:customStyle="1" w:styleId="1">
    <w:name w:val="عماد1"/>
    <w:basedOn w:val="TableNormal"/>
    <w:uiPriority w:val="99"/>
    <w:rsid w:val="003B0951"/>
    <w:pPr>
      <w:spacing w:after="0" w:line="240" w:lineRule="auto"/>
    </w:pPr>
    <w:rPr>
      <w:rFonts w:cstheme="majorBidi"/>
      <w:kern w:val="0"/>
      <w:szCs w:val="24"/>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 w:type="paragraph" w:customStyle="1" w:styleId="10">
    <w:name w:val="بلا تباعد1"/>
    <w:qFormat/>
    <w:rsid w:val="003B0951"/>
    <w:pPr>
      <w:bidi/>
      <w:spacing w:after="0" w:line="240" w:lineRule="auto"/>
    </w:pPr>
    <w:rPr>
      <w:rFonts w:ascii="Times New Roman" w:eastAsia="Calibri" w:hAnsi="Times New Roman" w:cs="Times New Roman"/>
      <w:kern w:val="0"/>
      <w:sz w:val="24"/>
      <w:szCs w:val="24"/>
      <w14:ligatures w14:val="none"/>
    </w:rPr>
  </w:style>
  <w:style w:type="paragraph" w:styleId="NormalWeb">
    <w:name w:val="Normal (Web)"/>
    <w:basedOn w:val="Normal"/>
    <w:link w:val="NormalWebChar"/>
    <w:uiPriority w:val="99"/>
    <w:unhideWhenUsed/>
    <w:rsid w:val="003B095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fontstyle01">
    <w:name w:val="fontstyle01"/>
    <w:basedOn w:val="DefaultParagraphFont"/>
    <w:rsid w:val="003B0951"/>
    <w:rPr>
      <w:rFonts w:ascii="SakkalMajalla" w:hAnsi="SakkalMajalla" w:hint="default"/>
      <w:b w:val="0"/>
      <w:bCs w:val="0"/>
      <w:i w:val="0"/>
      <w:iCs w:val="0"/>
      <w:color w:val="000000"/>
      <w:sz w:val="28"/>
      <w:szCs w:val="28"/>
    </w:rPr>
  </w:style>
  <w:style w:type="character" w:customStyle="1" w:styleId="fontstyle21">
    <w:name w:val="fontstyle21"/>
    <w:basedOn w:val="DefaultParagraphFont"/>
    <w:rsid w:val="003B0951"/>
    <w:rPr>
      <w:rFonts w:ascii="SakkalMajalla-Bold" w:hAnsi="SakkalMajalla-Bold" w:hint="default"/>
      <w:b/>
      <w:bCs/>
      <w:i w:val="0"/>
      <w:iCs w:val="0"/>
      <w:color w:val="000000"/>
      <w:sz w:val="30"/>
      <w:szCs w:val="30"/>
    </w:rPr>
  </w:style>
  <w:style w:type="paragraph" w:styleId="EndnoteText">
    <w:name w:val="endnote text"/>
    <w:basedOn w:val="Normal"/>
    <w:link w:val="EndnoteTextChar"/>
    <w:uiPriority w:val="99"/>
    <w:semiHidden/>
    <w:unhideWhenUsed/>
    <w:rsid w:val="003B0951"/>
    <w:pPr>
      <w:spacing w:after="0" w:line="240" w:lineRule="auto"/>
    </w:pPr>
    <w:rPr>
      <w:rFonts w:ascii="Times New Roman" w:eastAsia="Times New Roman" w:hAnsi="Times New Roman" w:cs="Simplified Arabic"/>
      <w:kern w:val="0"/>
      <w:sz w:val="20"/>
      <w:szCs w:val="20"/>
      <w14:ligatures w14:val="none"/>
    </w:rPr>
  </w:style>
  <w:style w:type="character" w:customStyle="1" w:styleId="EndnoteTextChar">
    <w:name w:val="Endnote Text Char"/>
    <w:basedOn w:val="DefaultParagraphFont"/>
    <w:link w:val="EndnoteText"/>
    <w:uiPriority w:val="99"/>
    <w:semiHidden/>
    <w:rsid w:val="003B0951"/>
    <w:rPr>
      <w:rFonts w:ascii="Times New Roman" w:eastAsia="Times New Roman" w:hAnsi="Times New Roman" w:cs="Simplified Arabic"/>
      <w:kern w:val="0"/>
      <w:sz w:val="20"/>
      <w:szCs w:val="20"/>
      <w14:ligatures w14:val="none"/>
    </w:rPr>
  </w:style>
  <w:style w:type="character" w:styleId="EndnoteReference">
    <w:name w:val="endnote reference"/>
    <w:basedOn w:val="DefaultParagraphFont"/>
    <w:uiPriority w:val="99"/>
    <w:semiHidden/>
    <w:unhideWhenUsed/>
    <w:rsid w:val="003B0951"/>
    <w:rPr>
      <w:vertAlign w:val="superscript"/>
    </w:rPr>
  </w:style>
  <w:style w:type="character" w:styleId="CommentReference">
    <w:name w:val="annotation reference"/>
    <w:basedOn w:val="DefaultParagraphFont"/>
    <w:uiPriority w:val="99"/>
    <w:semiHidden/>
    <w:unhideWhenUsed/>
    <w:rsid w:val="003B0951"/>
    <w:rPr>
      <w:sz w:val="16"/>
      <w:szCs w:val="16"/>
    </w:rPr>
  </w:style>
  <w:style w:type="paragraph" w:styleId="CommentText">
    <w:name w:val="annotation text"/>
    <w:basedOn w:val="Normal"/>
    <w:link w:val="CommentTextChar"/>
    <w:uiPriority w:val="99"/>
    <w:semiHidden/>
    <w:unhideWhenUsed/>
    <w:rsid w:val="003B0951"/>
    <w:pPr>
      <w:spacing w:after="0" w:line="240" w:lineRule="auto"/>
    </w:pPr>
    <w:rPr>
      <w:rFonts w:ascii="Times New Roman" w:eastAsia="Times New Roman" w:hAnsi="Times New Roman" w:cs="Simplified Arabic"/>
      <w:kern w:val="0"/>
      <w:sz w:val="20"/>
      <w:szCs w:val="20"/>
      <w14:ligatures w14:val="none"/>
    </w:rPr>
  </w:style>
  <w:style w:type="character" w:customStyle="1" w:styleId="CommentTextChar">
    <w:name w:val="Comment Text Char"/>
    <w:basedOn w:val="DefaultParagraphFont"/>
    <w:link w:val="CommentText"/>
    <w:uiPriority w:val="99"/>
    <w:semiHidden/>
    <w:rsid w:val="003B0951"/>
    <w:rPr>
      <w:rFonts w:ascii="Times New Roman" w:eastAsia="Times New Roman" w:hAnsi="Times New Roman" w:cs="Simplified Arabic"/>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B0951"/>
    <w:rPr>
      <w:b/>
      <w:bCs/>
    </w:rPr>
  </w:style>
  <w:style w:type="character" w:customStyle="1" w:styleId="CommentSubjectChar">
    <w:name w:val="Comment Subject Char"/>
    <w:basedOn w:val="CommentTextChar"/>
    <w:link w:val="CommentSubject"/>
    <w:uiPriority w:val="99"/>
    <w:semiHidden/>
    <w:rsid w:val="003B0951"/>
    <w:rPr>
      <w:rFonts w:ascii="Times New Roman" w:eastAsia="Times New Roman" w:hAnsi="Times New Roman" w:cs="Simplified Arabic"/>
      <w:b/>
      <w:bCs/>
      <w:kern w:val="0"/>
      <w:sz w:val="20"/>
      <w:szCs w:val="20"/>
      <w14:ligatures w14:val="none"/>
    </w:rPr>
  </w:style>
  <w:style w:type="character" w:styleId="Strong">
    <w:name w:val="Strong"/>
    <w:basedOn w:val="DefaultParagraphFont"/>
    <w:uiPriority w:val="22"/>
    <w:qFormat/>
    <w:rsid w:val="003B0951"/>
    <w:rPr>
      <w:b/>
      <w:bCs/>
    </w:rPr>
  </w:style>
  <w:style w:type="character" w:customStyle="1" w:styleId="d2edcug0">
    <w:name w:val="d2edcug0"/>
    <w:basedOn w:val="DefaultParagraphFont"/>
    <w:rsid w:val="003B0951"/>
  </w:style>
  <w:style w:type="character" w:customStyle="1" w:styleId="gpro0wi8">
    <w:name w:val="gpro0wi8"/>
    <w:basedOn w:val="DefaultParagraphFont"/>
    <w:rsid w:val="003B0951"/>
  </w:style>
  <w:style w:type="character" w:customStyle="1" w:styleId="pcp91wgn">
    <w:name w:val="pcp91wgn"/>
    <w:basedOn w:val="DefaultParagraphFont"/>
    <w:rsid w:val="003B0951"/>
  </w:style>
  <w:style w:type="character" w:customStyle="1" w:styleId="a8c37x1j">
    <w:name w:val="a8c37x1j"/>
    <w:basedOn w:val="DefaultParagraphFont"/>
    <w:rsid w:val="003B0951"/>
  </w:style>
  <w:style w:type="character" w:styleId="UnresolvedMention">
    <w:name w:val="Unresolved Mention"/>
    <w:basedOn w:val="DefaultParagraphFont"/>
    <w:uiPriority w:val="99"/>
    <w:semiHidden/>
    <w:unhideWhenUsed/>
    <w:rsid w:val="003B0951"/>
    <w:rPr>
      <w:color w:val="605E5C"/>
      <w:shd w:val="clear" w:color="auto" w:fill="E1DFDD"/>
    </w:rPr>
  </w:style>
  <w:style w:type="character" w:customStyle="1" w:styleId="NormalWebChar">
    <w:name w:val="Normal (Web) Char"/>
    <w:link w:val="NormalWeb"/>
    <w:uiPriority w:val="99"/>
    <w:locked/>
    <w:rsid w:val="003B0951"/>
    <w:rPr>
      <w:rFonts w:ascii="Times New Roman" w:eastAsia="Times New Roman" w:hAnsi="Times New Roman" w:cs="Times New Roman"/>
      <w:kern w:val="0"/>
      <w:sz w:val="24"/>
      <w:szCs w:val="24"/>
      <w14:ligatures w14:val="none"/>
    </w:rPr>
  </w:style>
  <w:style w:type="table" w:customStyle="1" w:styleId="TableGrid3">
    <w:name w:val="Table Grid3"/>
    <w:basedOn w:val="TableNormal"/>
    <w:next w:val="TableGrid"/>
    <w:uiPriority w:val="59"/>
    <w:rsid w:val="003B09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D6584"/>
    <w:pPr>
      <w:bidi w:val="0"/>
      <w:spacing w:before="240" w:after="0" w:line="259" w:lineRule="auto"/>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A0621-7AD2-4599-A6BE-732147AA3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5693</Words>
  <Characters>32453</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Rakan S. Alharbi</cp:lastModifiedBy>
  <cp:revision>3</cp:revision>
  <dcterms:created xsi:type="dcterms:W3CDTF">2026-05-25T13:57:00Z</dcterms:created>
  <dcterms:modified xsi:type="dcterms:W3CDTF">2026-07-06T08:46:00Z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