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527D4" w14:textId="77777777" w:rsidR="00801D0F" w:rsidRDefault="00801D0F" w:rsidP="00801D0F">
      <w:pPr>
        <w:autoSpaceDE w:val="0"/>
        <w:autoSpaceDN w:val="0"/>
        <w:bidi/>
        <w:adjustRightInd w:val="0"/>
        <w:spacing w:after="120" w:line="360" w:lineRule="auto"/>
        <w:rPr>
          <w:rFonts w:ascii="SimplifiedArabic-Bold" w:cs="SimplifiedArabic-Bold"/>
          <w:b/>
          <w:bCs/>
          <w:sz w:val="32"/>
          <w:szCs w:val="32"/>
        </w:rPr>
      </w:pPr>
      <w:r w:rsidRPr="00217D2F">
        <w:rPr>
          <w:rFonts w:ascii="SimplifiedArabic-Bold" w:cs="SimplifiedArabic-Bold"/>
          <w:b/>
          <w:bCs/>
          <w:noProof/>
          <w:sz w:val="32"/>
          <w:szCs w:val="32"/>
        </w:rPr>
        <w:drawing>
          <wp:anchor distT="0" distB="0" distL="114300" distR="114300" simplePos="0" relativeHeight="251659264" behindDoc="1" locked="0" layoutInCell="1" allowOverlap="1" wp14:anchorId="3DA9B56F" wp14:editId="32A22DA7">
            <wp:simplePos x="0" y="0"/>
            <wp:positionH relativeFrom="column">
              <wp:posOffset>-493538</wp:posOffset>
            </wp:positionH>
            <wp:positionV relativeFrom="paragraph">
              <wp:posOffset>-226031</wp:posOffset>
            </wp:positionV>
            <wp:extent cx="2661285" cy="1170940"/>
            <wp:effectExtent l="0" t="0" r="5715" b="0"/>
            <wp:wrapNone/>
            <wp:docPr id="23849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1285" cy="1170940"/>
                    </a:xfrm>
                    <a:prstGeom prst="rect">
                      <a:avLst/>
                    </a:prstGeom>
                    <a:noFill/>
                    <a:ln>
                      <a:noFill/>
                    </a:ln>
                  </pic:spPr>
                </pic:pic>
              </a:graphicData>
            </a:graphic>
          </wp:anchor>
        </w:drawing>
      </w:r>
      <w:r>
        <w:rPr>
          <w:rFonts w:ascii="SimplifiedArabic-Bold" w:cs="SimplifiedArabic-Bold" w:hint="cs"/>
          <w:b/>
          <w:bCs/>
          <w:sz w:val="32"/>
          <w:szCs w:val="32"/>
          <w:rtl/>
        </w:rPr>
        <w:t>جامعة</w:t>
      </w:r>
      <w:r>
        <w:rPr>
          <w:rFonts w:ascii="SimplifiedArabic-Bold" w:cs="SimplifiedArabic-Bold"/>
          <w:b/>
          <w:bCs/>
          <w:sz w:val="32"/>
          <w:szCs w:val="32"/>
          <w:rtl/>
        </w:rPr>
        <w:t xml:space="preserve"> </w:t>
      </w:r>
      <w:proofErr w:type="spellStart"/>
      <w:r>
        <w:rPr>
          <w:rFonts w:ascii="SimplifiedArabic-Bold" w:cs="SimplifiedArabic-Bold" w:hint="cs"/>
          <w:b/>
          <w:bCs/>
          <w:sz w:val="32"/>
          <w:szCs w:val="32"/>
          <w:rtl/>
        </w:rPr>
        <w:t>ميدأوشن</w:t>
      </w:r>
      <w:proofErr w:type="spellEnd"/>
      <w:r w:rsidRPr="00217D2F">
        <w:rPr>
          <w:rFonts w:ascii="SimplifiedArabic-Bold" w:cs="SimplifiedArabic-Bold"/>
          <w:b/>
          <w:bCs/>
          <w:sz w:val="32"/>
          <w:szCs w:val="32"/>
        </w:rPr>
        <w:t xml:space="preserve"> </w:t>
      </w:r>
    </w:p>
    <w:p w14:paraId="04E5C67D" w14:textId="77777777" w:rsidR="00801D0F" w:rsidRDefault="00801D0F" w:rsidP="00801D0F">
      <w:pPr>
        <w:autoSpaceDE w:val="0"/>
        <w:autoSpaceDN w:val="0"/>
        <w:bidi/>
        <w:adjustRightInd w:val="0"/>
        <w:spacing w:after="120" w:line="360" w:lineRule="auto"/>
        <w:rPr>
          <w:rFonts w:ascii="SimplifiedArabic-Bold" w:cs="SimplifiedArabic-Bold"/>
          <w:b/>
          <w:bCs/>
          <w:sz w:val="32"/>
          <w:szCs w:val="32"/>
        </w:rPr>
      </w:pPr>
      <w:r>
        <w:rPr>
          <w:rFonts w:ascii="SimplifiedArabic-Bold" w:cs="SimplifiedArabic-Bold" w:hint="cs"/>
          <w:b/>
          <w:bCs/>
          <w:sz w:val="32"/>
          <w:szCs w:val="32"/>
          <w:rtl/>
        </w:rPr>
        <w:t>كلية</w:t>
      </w:r>
      <w:r>
        <w:rPr>
          <w:rFonts w:ascii="SimplifiedArabic-Bold" w:cs="SimplifiedArabic-Bold"/>
          <w:b/>
          <w:bCs/>
          <w:sz w:val="32"/>
          <w:szCs w:val="32"/>
          <w:rtl/>
        </w:rPr>
        <w:t xml:space="preserve"> </w:t>
      </w:r>
      <w:r>
        <w:rPr>
          <w:rFonts w:ascii="SimplifiedArabic-Bold" w:cs="SimplifiedArabic-Bold" w:hint="cs"/>
          <w:b/>
          <w:bCs/>
          <w:sz w:val="32"/>
          <w:szCs w:val="32"/>
          <w:rtl/>
        </w:rPr>
        <w:t>الإدارة</w:t>
      </w:r>
    </w:p>
    <w:p w14:paraId="7DFC4E0C" w14:textId="77777777" w:rsidR="00801D0F" w:rsidRDefault="00801D0F" w:rsidP="00801D0F">
      <w:pPr>
        <w:bidi/>
        <w:spacing w:after="120" w:line="360" w:lineRule="auto"/>
        <w:rPr>
          <w:rFonts w:ascii="Simplified Arabic" w:hAnsi="Simplified Arabic" w:cs="Simplified Arabic"/>
          <w:sz w:val="28"/>
          <w:szCs w:val="28"/>
          <w:rtl/>
          <w:lang w:val="en-GB"/>
        </w:rPr>
      </w:pPr>
      <w:r>
        <w:rPr>
          <w:rFonts w:ascii="SimplifiedArabic-Bold" w:cs="SimplifiedArabic-Bold" w:hint="cs"/>
          <w:b/>
          <w:bCs/>
          <w:sz w:val="32"/>
          <w:szCs w:val="32"/>
          <w:rtl/>
        </w:rPr>
        <w:t>ماجستير</w:t>
      </w:r>
      <w:r>
        <w:rPr>
          <w:rFonts w:ascii="SimplifiedArabic-Bold" w:cs="SimplifiedArabic-Bold"/>
          <w:b/>
          <w:bCs/>
          <w:sz w:val="32"/>
          <w:szCs w:val="32"/>
          <w:rtl/>
        </w:rPr>
        <w:t xml:space="preserve"> </w:t>
      </w:r>
      <w:r>
        <w:rPr>
          <w:rFonts w:ascii="SimplifiedArabic-Bold" w:cs="SimplifiedArabic-Bold" w:hint="cs"/>
          <w:b/>
          <w:bCs/>
          <w:sz w:val="32"/>
          <w:szCs w:val="32"/>
          <w:rtl/>
        </w:rPr>
        <w:t>موارد بشرية</w:t>
      </w:r>
    </w:p>
    <w:p w14:paraId="534B1BBE" w14:textId="77777777" w:rsidR="00801D0F" w:rsidRDefault="00801D0F" w:rsidP="00801D0F">
      <w:pPr>
        <w:bidi/>
        <w:rPr>
          <w:rFonts w:ascii="Simplified Arabic" w:hAnsi="Simplified Arabic" w:cs="Simplified Arabic"/>
          <w:sz w:val="28"/>
          <w:szCs w:val="28"/>
          <w:rtl/>
          <w:lang w:val="en-GB"/>
        </w:rPr>
      </w:pPr>
    </w:p>
    <w:p w14:paraId="03742BC2" w14:textId="77777777" w:rsidR="00801D0F" w:rsidRDefault="00801D0F" w:rsidP="00801D0F">
      <w:pPr>
        <w:bidi/>
        <w:rPr>
          <w:rFonts w:ascii="Simplified Arabic" w:hAnsi="Simplified Arabic" w:cs="Simplified Arabic"/>
          <w:sz w:val="28"/>
          <w:szCs w:val="28"/>
          <w:rtl/>
          <w:lang w:val="en-GB"/>
        </w:rPr>
      </w:pPr>
    </w:p>
    <w:p w14:paraId="1ABF5BE3" w14:textId="77777777" w:rsidR="00801D0F" w:rsidRDefault="00801D0F" w:rsidP="00801D0F">
      <w:pPr>
        <w:bidi/>
        <w:jc w:val="center"/>
        <w:rPr>
          <w:rFonts w:ascii="SimplifiedArabic-Bold" w:cs="SimplifiedArabic-Bold"/>
          <w:b/>
          <w:bCs/>
          <w:sz w:val="32"/>
          <w:szCs w:val="32"/>
          <w:rtl/>
        </w:rPr>
      </w:pPr>
      <w:r w:rsidRPr="00217D2F">
        <w:rPr>
          <w:rFonts w:ascii="SimplifiedArabic-Bold" w:cs="SimplifiedArabic-Bold"/>
          <w:b/>
          <w:bCs/>
          <w:sz w:val="32"/>
          <w:szCs w:val="32"/>
          <w:rtl/>
        </w:rPr>
        <w:t xml:space="preserve">دور الذكاء العاطفي في تطوير القيادة الإدارية </w:t>
      </w:r>
    </w:p>
    <w:p w14:paraId="3A34E5F6" w14:textId="77777777" w:rsidR="00801D0F" w:rsidRDefault="00801D0F" w:rsidP="00801D0F">
      <w:pPr>
        <w:bidi/>
        <w:jc w:val="center"/>
        <w:rPr>
          <w:rFonts w:ascii="SimplifiedArabic-Bold" w:cs="SimplifiedArabic-Bold"/>
          <w:b/>
          <w:bCs/>
          <w:sz w:val="32"/>
          <w:szCs w:val="32"/>
          <w:rtl/>
        </w:rPr>
      </w:pPr>
      <w:r w:rsidRPr="00217D2F">
        <w:rPr>
          <w:rFonts w:ascii="SimplifiedArabic-Bold" w:cs="SimplifiedArabic-Bold"/>
          <w:b/>
          <w:bCs/>
          <w:sz w:val="32"/>
          <w:szCs w:val="32"/>
          <w:rtl/>
        </w:rPr>
        <w:t>داخل منظمات الأعمال في المملكة العربية السعودية</w:t>
      </w:r>
    </w:p>
    <w:p w14:paraId="1A66E7AF" w14:textId="77777777" w:rsidR="00801D0F" w:rsidRDefault="00801D0F" w:rsidP="00801D0F">
      <w:pPr>
        <w:bidi/>
        <w:jc w:val="center"/>
        <w:rPr>
          <w:rFonts w:ascii="SimplifiedArabic-Bold" w:cs="SimplifiedArabic-Bold"/>
          <w:b/>
          <w:bCs/>
          <w:sz w:val="32"/>
          <w:szCs w:val="32"/>
          <w:rtl/>
        </w:rPr>
      </w:pPr>
    </w:p>
    <w:p w14:paraId="78D2EBD4" w14:textId="77777777" w:rsidR="00801D0F" w:rsidRDefault="00801D0F" w:rsidP="00801D0F">
      <w:pPr>
        <w:bidi/>
        <w:jc w:val="center"/>
        <w:rPr>
          <w:rFonts w:ascii="SimplifiedArabic-Bold" w:cs="SimplifiedArabic-Bold"/>
          <w:b/>
          <w:bCs/>
          <w:sz w:val="32"/>
          <w:szCs w:val="32"/>
          <w:rtl/>
          <w:lang w:bidi="ar-EG"/>
        </w:rPr>
      </w:pPr>
    </w:p>
    <w:p w14:paraId="4EAE1A40" w14:textId="77777777" w:rsidR="00801D0F" w:rsidRDefault="00801D0F" w:rsidP="00801D0F">
      <w:pPr>
        <w:bidi/>
        <w:jc w:val="center"/>
        <w:rPr>
          <w:rFonts w:ascii="SimplifiedArabic-Bold" w:cs="SimplifiedArabic-Bold"/>
          <w:b/>
          <w:bCs/>
          <w:sz w:val="32"/>
          <w:szCs w:val="32"/>
          <w:rtl/>
        </w:rPr>
      </w:pPr>
    </w:p>
    <w:p w14:paraId="0831FB5F"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إعداد:</w:t>
      </w:r>
    </w:p>
    <w:p w14:paraId="00851121" w14:textId="77777777" w:rsidR="00801D0F" w:rsidRPr="00217D2F" w:rsidRDefault="00801D0F" w:rsidP="00801D0F">
      <w:pPr>
        <w:bidi/>
        <w:jc w:val="center"/>
        <w:rPr>
          <w:rFonts w:ascii="SimplifiedArabic-Bold" w:cs="SimplifiedArabic-Bold"/>
          <w:sz w:val="32"/>
          <w:szCs w:val="32"/>
          <w:rtl/>
        </w:rPr>
      </w:pPr>
      <w:r w:rsidRPr="00217D2F">
        <w:rPr>
          <w:rFonts w:ascii="SimplifiedArabic-Bold" w:cs="SimplifiedArabic-Bold" w:hint="cs"/>
          <w:sz w:val="32"/>
          <w:szCs w:val="32"/>
          <w:rtl/>
        </w:rPr>
        <w:t>الطالب</w:t>
      </w:r>
      <w:r>
        <w:rPr>
          <w:rFonts w:ascii="SimplifiedArabic-Bold" w:cs="SimplifiedArabic-Bold" w:hint="cs"/>
          <w:sz w:val="32"/>
          <w:szCs w:val="32"/>
          <w:rtl/>
        </w:rPr>
        <w:t>ة</w:t>
      </w:r>
      <w:r w:rsidRPr="00217D2F">
        <w:rPr>
          <w:rFonts w:ascii="SimplifiedArabic-Bold" w:cs="SimplifiedArabic-Bold" w:hint="cs"/>
          <w:sz w:val="32"/>
          <w:szCs w:val="32"/>
          <w:rtl/>
        </w:rPr>
        <w:t xml:space="preserve">/ </w:t>
      </w:r>
      <w:r>
        <w:rPr>
          <w:rFonts w:ascii="SimplifiedArabic-Bold" w:cs="SimplifiedArabic-Bold" w:hint="cs"/>
          <w:sz w:val="32"/>
          <w:szCs w:val="32"/>
          <w:rtl/>
        </w:rPr>
        <w:t>نورة حسين السبيعي</w:t>
      </w:r>
    </w:p>
    <w:p w14:paraId="0BEED983" w14:textId="77777777" w:rsidR="00801D0F" w:rsidRDefault="00801D0F" w:rsidP="00801D0F">
      <w:pPr>
        <w:bidi/>
        <w:jc w:val="center"/>
        <w:rPr>
          <w:rFonts w:ascii="SimplifiedArabic-Bold" w:cs="SimplifiedArabic-Bold"/>
          <w:b/>
          <w:bCs/>
          <w:sz w:val="32"/>
          <w:szCs w:val="32"/>
          <w:rtl/>
        </w:rPr>
      </w:pPr>
      <w:r w:rsidRPr="00217D2F">
        <w:rPr>
          <w:rFonts w:ascii="SimplifiedArabic-Bold" w:cs="SimplifiedArabic-Bold" w:hint="cs"/>
          <w:sz w:val="32"/>
          <w:szCs w:val="32"/>
          <w:rtl/>
        </w:rPr>
        <w:t>الرقم الأكاديمي</w:t>
      </w:r>
      <w:proofErr w:type="gramStart"/>
      <w:r w:rsidRPr="00217D2F">
        <w:rPr>
          <w:rFonts w:ascii="SimplifiedArabic-Bold" w:cs="SimplifiedArabic-Bold" w:hint="cs"/>
          <w:sz w:val="32"/>
          <w:szCs w:val="32"/>
          <w:rtl/>
        </w:rPr>
        <w:t>/</w:t>
      </w:r>
      <w:r>
        <w:rPr>
          <w:rFonts w:ascii="SimplifiedArabic-Bold" w:cs="SimplifiedArabic-Bold" w:hint="cs"/>
          <w:b/>
          <w:bCs/>
          <w:sz w:val="32"/>
          <w:szCs w:val="32"/>
          <w:rtl/>
        </w:rPr>
        <w:t xml:space="preserve">  252001718</w:t>
      </w:r>
      <w:proofErr w:type="gramEnd"/>
    </w:p>
    <w:p w14:paraId="651B24BF" w14:textId="77777777" w:rsidR="00801D0F" w:rsidRDefault="00801D0F" w:rsidP="00801D0F">
      <w:pPr>
        <w:bidi/>
        <w:jc w:val="center"/>
        <w:rPr>
          <w:rFonts w:ascii="SimplifiedArabic-Bold" w:cs="SimplifiedArabic-Bold"/>
          <w:b/>
          <w:bCs/>
          <w:sz w:val="32"/>
          <w:szCs w:val="32"/>
          <w:rtl/>
        </w:rPr>
      </w:pPr>
    </w:p>
    <w:p w14:paraId="5D5D9488" w14:textId="77777777" w:rsidR="00801D0F" w:rsidRDefault="00801D0F" w:rsidP="00801D0F">
      <w:pPr>
        <w:bidi/>
        <w:jc w:val="center"/>
        <w:rPr>
          <w:rFonts w:ascii="SimplifiedArabic-Bold" w:cs="SimplifiedArabic-Bold"/>
          <w:b/>
          <w:bCs/>
          <w:sz w:val="32"/>
          <w:szCs w:val="32"/>
          <w:rtl/>
        </w:rPr>
      </w:pPr>
    </w:p>
    <w:p w14:paraId="6A17FF2B" w14:textId="77777777" w:rsidR="00801D0F" w:rsidRDefault="00801D0F" w:rsidP="00801D0F">
      <w:pPr>
        <w:bidi/>
        <w:jc w:val="center"/>
        <w:rPr>
          <w:rFonts w:ascii="SimplifiedArabic-Bold" w:cs="SimplifiedArabic-Bold"/>
          <w:b/>
          <w:bCs/>
          <w:sz w:val="32"/>
          <w:szCs w:val="32"/>
          <w:rtl/>
        </w:rPr>
      </w:pPr>
    </w:p>
    <w:p w14:paraId="35A505B0"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إشراف:</w:t>
      </w:r>
    </w:p>
    <w:p w14:paraId="16D80E73" w14:textId="77777777" w:rsidR="00801D0F" w:rsidRDefault="00801D0F" w:rsidP="00801D0F">
      <w:pPr>
        <w:bidi/>
        <w:rPr>
          <w:rFonts w:ascii="SimplifiedArabic-Bold" w:cs="SimplifiedArabic-Bold"/>
          <w:b/>
          <w:bCs/>
          <w:sz w:val="32"/>
          <w:szCs w:val="32"/>
          <w:rtl/>
        </w:rPr>
      </w:pPr>
      <w:r>
        <w:rPr>
          <w:rFonts w:ascii="SimplifiedArabic-Bold" w:cs="SimplifiedArabic-Bold" w:hint="cs"/>
          <w:b/>
          <w:bCs/>
          <w:sz w:val="32"/>
          <w:szCs w:val="32"/>
          <w:rtl/>
        </w:rPr>
        <w:t>الدكتور/ الفيصل عبد الحميد محمد                               الدكتور: فايز علي جراد</w:t>
      </w:r>
    </w:p>
    <w:p w14:paraId="79AF1FA0" w14:textId="77777777" w:rsidR="00801D0F" w:rsidRDefault="00801D0F" w:rsidP="00801D0F">
      <w:pPr>
        <w:bidi/>
        <w:rPr>
          <w:rFonts w:ascii="SimplifiedArabic-Bold" w:cs="SimplifiedArabic-Bold"/>
          <w:b/>
          <w:bCs/>
          <w:sz w:val="32"/>
          <w:szCs w:val="32"/>
          <w:rtl/>
        </w:rPr>
      </w:pPr>
      <w:r>
        <w:rPr>
          <w:rFonts w:ascii="SimplifiedArabic-Bold" w:cs="SimplifiedArabic-Bold" w:hint="cs"/>
          <w:b/>
          <w:bCs/>
          <w:sz w:val="32"/>
          <w:szCs w:val="32"/>
          <w:rtl/>
        </w:rPr>
        <w:t xml:space="preserve">   كلية الإدارة، جامعة </w:t>
      </w:r>
      <w:proofErr w:type="spellStart"/>
      <w:r>
        <w:rPr>
          <w:rFonts w:ascii="SimplifiedArabic-Bold" w:cs="SimplifiedArabic-Bold" w:hint="cs"/>
          <w:b/>
          <w:bCs/>
          <w:sz w:val="32"/>
          <w:szCs w:val="32"/>
          <w:rtl/>
        </w:rPr>
        <w:t>ميدأوشن</w:t>
      </w:r>
      <w:proofErr w:type="spellEnd"/>
      <w:r>
        <w:rPr>
          <w:rFonts w:ascii="SimplifiedArabic-Bold" w:cs="SimplifiedArabic-Bold" w:hint="cs"/>
          <w:b/>
          <w:bCs/>
          <w:sz w:val="32"/>
          <w:szCs w:val="32"/>
          <w:rtl/>
        </w:rPr>
        <w:t xml:space="preserve">                             </w:t>
      </w:r>
      <w:r w:rsidRPr="00F26680">
        <w:rPr>
          <w:rFonts w:ascii="SimplifiedArabic-Bold" w:cs="SimplifiedArabic-Bold"/>
          <w:b/>
          <w:bCs/>
          <w:sz w:val="32"/>
          <w:szCs w:val="32"/>
          <w:rtl/>
        </w:rPr>
        <w:t xml:space="preserve">  كلية الإدارة، جامعة </w:t>
      </w:r>
      <w:proofErr w:type="spellStart"/>
      <w:r w:rsidRPr="00F26680">
        <w:rPr>
          <w:rFonts w:ascii="SimplifiedArabic-Bold" w:cs="SimplifiedArabic-Bold"/>
          <w:b/>
          <w:bCs/>
          <w:sz w:val="32"/>
          <w:szCs w:val="32"/>
          <w:rtl/>
        </w:rPr>
        <w:t>ميدأوشن</w:t>
      </w:r>
      <w:proofErr w:type="spellEnd"/>
    </w:p>
    <w:p w14:paraId="4E5D32C3" w14:textId="77777777" w:rsidR="00801D0F" w:rsidRDefault="00801D0F" w:rsidP="00801D0F">
      <w:pPr>
        <w:bidi/>
        <w:jc w:val="center"/>
        <w:rPr>
          <w:rFonts w:ascii="SimplifiedArabic-Bold" w:cs="SimplifiedArabic-Bold"/>
          <w:b/>
          <w:bCs/>
          <w:sz w:val="32"/>
          <w:szCs w:val="32"/>
          <w:rtl/>
        </w:rPr>
      </w:pPr>
    </w:p>
    <w:p w14:paraId="68714392" w14:textId="77777777" w:rsidR="00801D0F" w:rsidRDefault="00801D0F" w:rsidP="00801D0F">
      <w:pPr>
        <w:bidi/>
        <w:jc w:val="center"/>
        <w:rPr>
          <w:rFonts w:ascii="SimplifiedArabic-Bold" w:cs="SimplifiedArabic-Bold"/>
          <w:b/>
          <w:bCs/>
          <w:sz w:val="32"/>
          <w:szCs w:val="32"/>
          <w:rtl/>
        </w:rPr>
      </w:pPr>
      <w:r>
        <w:rPr>
          <w:rFonts w:ascii="SimplifiedArabic-Bold" w:cs="SimplifiedArabic-Bold" w:hint="cs"/>
          <w:b/>
          <w:bCs/>
          <w:sz w:val="32"/>
          <w:szCs w:val="32"/>
          <w:rtl/>
        </w:rPr>
        <w:t>العام الدراسي:</w:t>
      </w:r>
    </w:p>
    <w:p w14:paraId="5C3A24FC" w14:textId="1C605C53" w:rsidR="00801D0F" w:rsidRDefault="00801D0F" w:rsidP="00801D0F">
      <w:pPr>
        <w:bidi/>
        <w:jc w:val="center"/>
        <w:rPr>
          <w:rFonts w:ascii="SimplifiedArabic-Bold" w:cs="SimplifiedArabic-Bold"/>
          <w:sz w:val="32"/>
          <w:szCs w:val="32"/>
          <w:rtl/>
        </w:rPr>
      </w:pPr>
      <w:r w:rsidRPr="00217D2F">
        <w:rPr>
          <w:rFonts w:ascii="SimplifiedArabic-Bold" w:cs="SimplifiedArabic-Bold" w:hint="cs"/>
          <w:sz w:val="32"/>
          <w:szCs w:val="32"/>
          <w:rtl/>
        </w:rPr>
        <w:t>1447هـ / 202</w:t>
      </w:r>
      <w:r w:rsidR="00B669F3">
        <w:rPr>
          <w:rFonts w:ascii="SimplifiedArabic-Bold" w:cs="SimplifiedArabic-Bold" w:hint="cs"/>
          <w:sz w:val="32"/>
          <w:szCs w:val="32"/>
          <w:rtl/>
        </w:rPr>
        <w:t>6</w:t>
      </w:r>
      <w:r w:rsidRPr="00217D2F">
        <w:rPr>
          <w:rFonts w:ascii="SimplifiedArabic-Bold" w:cs="SimplifiedArabic-Bold" w:hint="cs"/>
          <w:sz w:val="32"/>
          <w:szCs w:val="32"/>
          <w:rtl/>
        </w:rPr>
        <w:t>م</w:t>
      </w:r>
    </w:p>
    <w:p w14:paraId="27FF8947"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34EF1EF1"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7D35E39E" w14:textId="77777777" w:rsidR="00506C63" w:rsidRPr="00506C63" w:rsidRDefault="00506C63" w:rsidP="000B3E98">
      <w:pPr>
        <w:bidi/>
        <w:jc w:val="center"/>
        <w:outlineLvl w:val="0"/>
        <w:rPr>
          <w:rFonts w:ascii="Simplified Arabic" w:hAnsi="Simplified Arabic" w:cs="Simplified Arabic"/>
          <w:b/>
          <w:bCs/>
          <w:sz w:val="36"/>
          <w:szCs w:val="36"/>
          <w:u w:val="thick"/>
          <w:lang w:val="en-GB" w:bidi="ar-EG"/>
        </w:rPr>
      </w:pPr>
      <w:bookmarkStart w:id="0" w:name="_Toc221871123"/>
      <w:r w:rsidRPr="00506C63">
        <w:rPr>
          <w:rFonts w:ascii="Simplified Arabic" w:hAnsi="Simplified Arabic" w:cs="Simplified Arabic" w:hint="cs"/>
          <w:b/>
          <w:bCs/>
          <w:sz w:val="36"/>
          <w:szCs w:val="36"/>
          <w:u w:val="thick"/>
          <w:rtl/>
          <w:lang w:val="en-GB" w:bidi="ar-EG"/>
        </w:rPr>
        <w:lastRenderedPageBreak/>
        <w:t>حقوق</w:t>
      </w:r>
      <w:r w:rsidRPr="00506C63">
        <w:rPr>
          <w:rFonts w:ascii="Simplified Arabic" w:hAnsi="Simplified Arabic" w:cs="Simplified Arabic"/>
          <w:b/>
          <w:bCs/>
          <w:sz w:val="36"/>
          <w:szCs w:val="36"/>
          <w:u w:val="thick"/>
          <w:rtl/>
          <w:lang w:val="en-GB" w:bidi="ar-EG"/>
        </w:rPr>
        <w:t xml:space="preserve"> </w:t>
      </w:r>
      <w:r w:rsidRPr="00506C63">
        <w:rPr>
          <w:rFonts w:ascii="Simplified Arabic" w:hAnsi="Simplified Arabic" w:cs="Simplified Arabic" w:hint="cs"/>
          <w:b/>
          <w:bCs/>
          <w:sz w:val="36"/>
          <w:szCs w:val="36"/>
          <w:u w:val="thick"/>
          <w:rtl/>
          <w:lang w:val="en-GB" w:bidi="ar-EG"/>
        </w:rPr>
        <w:t>الطباعة</w:t>
      </w:r>
      <w:bookmarkEnd w:id="0"/>
    </w:p>
    <w:p w14:paraId="2F255260" w14:textId="00A66E77" w:rsidR="00506C63" w:rsidRPr="00506C63" w:rsidRDefault="00506C63" w:rsidP="00506C63">
      <w:pPr>
        <w:bidi/>
        <w:rPr>
          <w:rFonts w:ascii="Simplified Arabic" w:hAnsi="Simplified Arabic" w:cs="Simplified Arabic"/>
          <w:sz w:val="32"/>
          <w:szCs w:val="32"/>
          <w:lang w:val="en-GB" w:bidi="ar-EG"/>
        </w:rPr>
      </w:pPr>
      <w:r>
        <w:rPr>
          <w:rFonts w:ascii="Simplified Arabic" w:hAnsi="Simplified Arabic" w:cs="Simplified Arabic" w:hint="cs"/>
          <w:sz w:val="32"/>
          <w:szCs w:val="32"/>
          <w:rtl/>
          <w:lang w:val="en-GB" w:bidi="ar-EG"/>
        </w:rPr>
        <w:t xml:space="preserve">    </w:t>
      </w:r>
      <w:r w:rsidRPr="00506C63">
        <w:rPr>
          <w:rFonts w:ascii="Simplified Arabic" w:hAnsi="Simplified Arabic" w:cs="Simplified Arabic" w:hint="cs"/>
          <w:sz w:val="32"/>
          <w:szCs w:val="32"/>
          <w:rtl/>
          <w:lang w:val="en-GB" w:bidi="ar-EG"/>
        </w:rPr>
        <w:t>حقوق</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الطباعة</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تمتلكها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جامعة</w:t>
      </w:r>
      <w:r w:rsidRPr="00506C63">
        <w:rPr>
          <w:rFonts w:ascii="Simplified Arabic" w:hAnsi="Simplified Arabic" w:cs="Simplified Arabic"/>
          <w:sz w:val="32"/>
          <w:szCs w:val="32"/>
          <w:rtl/>
          <w:lang w:val="en-GB" w:bidi="ar-EG"/>
        </w:rPr>
        <w:t xml:space="preserve"> </w:t>
      </w:r>
      <w:proofErr w:type="spellStart"/>
      <w:r w:rsidRPr="00506C63">
        <w:rPr>
          <w:rFonts w:ascii="Simplified Arabic" w:hAnsi="Simplified Arabic" w:cs="Simplified Arabic" w:hint="cs"/>
          <w:sz w:val="32"/>
          <w:szCs w:val="32"/>
          <w:rtl/>
          <w:lang w:val="en-GB" w:bidi="ar-EG"/>
        </w:rPr>
        <w:t>ميدأوشن</w:t>
      </w:r>
      <w:proofErr w:type="spellEnd"/>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حيث</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إن</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جميع</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المواد</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والمحتويات</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الواردة</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في</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هذا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البحث</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هي</w:t>
      </w:r>
      <w:r>
        <w:rPr>
          <w:rFonts w:ascii="Simplified Arabic" w:hAnsi="Simplified Arabic" w:cs="Simplified Arabic" w:hint="cs"/>
          <w:sz w:val="32"/>
          <w:szCs w:val="32"/>
          <w:rtl/>
          <w:lang w:val="en-GB" w:bidi="ar-EG"/>
        </w:rPr>
        <w:t xml:space="preserve"> </w:t>
      </w:r>
      <w:r w:rsidRPr="00506C63">
        <w:rPr>
          <w:rFonts w:ascii="Simplified Arabic" w:hAnsi="Simplified Arabic" w:cs="Simplified Arabic" w:hint="cs"/>
          <w:sz w:val="32"/>
          <w:szCs w:val="32"/>
          <w:rtl/>
          <w:lang w:val="en-GB" w:bidi="ar-EG"/>
        </w:rPr>
        <w:t>ملك</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للجامعة،</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ولا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يجوز</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استخدامها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أو</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إعادة</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نشرها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أو</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توزيعها</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بدون</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إذن</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مسبق</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من</w:t>
      </w:r>
      <w:r w:rsidRPr="00506C63">
        <w:rPr>
          <w:rFonts w:ascii="Simplified Arabic" w:hAnsi="Simplified Arabic" w:cs="Simplified Arabic"/>
          <w:sz w:val="32"/>
          <w:szCs w:val="32"/>
          <w:rtl/>
          <w:lang w:val="en-GB" w:bidi="ar-EG"/>
        </w:rPr>
        <w:t xml:space="preserve"> </w:t>
      </w:r>
      <w:r w:rsidRPr="00506C63">
        <w:rPr>
          <w:rFonts w:ascii="Simplified Arabic" w:hAnsi="Simplified Arabic" w:cs="Simplified Arabic" w:hint="cs"/>
          <w:sz w:val="32"/>
          <w:szCs w:val="32"/>
          <w:rtl/>
          <w:lang w:val="en-GB" w:bidi="ar-EG"/>
        </w:rPr>
        <w:t>جامعة</w:t>
      </w:r>
      <w:r>
        <w:rPr>
          <w:rFonts w:ascii="Simplified Arabic" w:hAnsi="Simplified Arabic" w:cs="Simplified Arabic" w:hint="cs"/>
          <w:sz w:val="32"/>
          <w:szCs w:val="32"/>
          <w:rtl/>
          <w:lang w:val="en-GB" w:bidi="ar-EG"/>
        </w:rPr>
        <w:t xml:space="preserve"> </w:t>
      </w:r>
      <w:proofErr w:type="spellStart"/>
      <w:r w:rsidRPr="00506C63">
        <w:rPr>
          <w:rFonts w:ascii="Simplified Arabic" w:hAnsi="Simplified Arabic" w:cs="Simplified Arabic" w:hint="cs"/>
          <w:sz w:val="32"/>
          <w:szCs w:val="32"/>
          <w:rtl/>
          <w:lang w:val="en-GB" w:bidi="ar-EG"/>
        </w:rPr>
        <w:t>ميدأوشن</w:t>
      </w:r>
      <w:proofErr w:type="spellEnd"/>
      <w:r w:rsidRPr="00506C63">
        <w:rPr>
          <w:rFonts w:ascii="Simplified Arabic" w:hAnsi="Simplified Arabic" w:cs="Simplified Arabic"/>
          <w:sz w:val="32"/>
          <w:szCs w:val="32"/>
          <w:lang w:val="en-GB" w:bidi="ar-EG"/>
        </w:rPr>
        <w:t>.</w:t>
      </w:r>
    </w:p>
    <w:p w14:paraId="466585F6" w14:textId="79C7CA3D" w:rsidR="009E0E7B" w:rsidRPr="00506C63" w:rsidRDefault="00506C63" w:rsidP="00506C63">
      <w:pPr>
        <w:bidi/>
        <w:jc w:val="right"/>
        <w:rPr>
          <w:rFonts w:ascii="Simplified Arabic" w:hAnsi="Simplified Arabic" w:cs="Simplified Arabic"/>
          <w:sz w:val="32"/>
          <w:szCs w:val="32"/>
          <w:rtl/>
          <w:lang w:val="en-GB" w:bidi="ar-EG"/>
        </w:rPr>
      </w:pPr>
      <w:r w:rsidRPr="00506C63">
        <w:rPr>
          <w:rFonts w:ascii="Simplified Arabic" w:hAnsi="Simplified Arabic" w:cs="Simplified Arabic" w:hint="cs"/>
          <w:sz w:val="32"/>
          <w:szCs w:val="32"/>
          <w:rtl/>
          <w:lang w:val="en-GB" w:bidi="ar-EG"/>
        </w:rPr>
        <w:t>الباحث</w:t>
      </w:r>
      <w:r>
        <w:rPr>
          <w:rFonts w:ascii="Simplified Arabic" w:hAnsi="Simplified Arabic" w:cs="Simplified Arabic" w:hint="cs"/>
          <w:sz w:val="32"/>
          <w:szCs w:val="32"/>
          <w:rtl/>
          <w:lang w:val="en-GB" w:bidi="ar-EG"/>
        </w:rPr>
        <w:t>ة</w:t>
      </w:r>
    </w:p>
    <w:p w14:paraId="540ECA13"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rPr>
      </w:pPr>
    </w:p>
    <w:p w14:paraId="5263DC4E"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rPr>
      </w:pPr>
    </w:p>
    <w:p w14:paraId="010715DC" w14:textId="77777777" w:rsidR="00801D0F" w:rsidRDefault="00801D0F" w:rsidP="00801D0F">
      <w:pPr>
        <w:autoSpaceDE w:val="0"/>
        <w:autoSpaceDN w:val="0"/>
        <w:bidi/>
        <w:adjustRightInd w:val="0"/>
        <w:spacing w:after="0" w:line="240" w:lineRule="auto"/>
        <w:jc w:val="center"/>
        <w:rPr>
          <w:rFonts w:ascii="SimplifiedArabic-Bold" w:cs="SimplifiedArabic-Bold"/>
          <w:b/>
          <w:bCs/>
          <w:color w:val="222222"/>
          <w:sz w:val="42"/>
          <w:szCs w:val="42"/>
          <w:rtl/>
        </w:rPr>
      </w:pPr>
    </w:p>
    <w:p w14:paraId="734E7772" w14:textId="77777777" w:rsidR="00801D0F" w:rsidRDefault="00801D0F" w:rsidP="00801D0F">
      <w:pPr>
        <w:autoSpaceDE w:val="0"/>
        <w:autoSpaceDN w:val="0"/>
        <w:bidi/>
        <w:adjustRightInd w:val="0"/>
        <w:spacing w:after="0" w:line="240" w:lineRule="auto"/>
        <w:jc w:val="center"/>
        <w:rPr>
          <w:rFonts w:ascii="SimplifiedArabic-Bold" w:cs="SimplifiedArabic-Bold"/>
          <w:b/>
          <w:bCs/>
          <w:color w:val="222222"/>
          <w:sz w:val="42"/>
          <w:szCs w:val="42"/>
          <w:rtl/>
        </w:rPr>
      </w:pPr>
    </w:p>
    <w:p w14:paraId="706BC1C5"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19C4492D"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7465DBE2"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6C4514DF"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4CE8D8D3"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076C376C"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7FC180EA"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490B6FF4"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6C269B97"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4BABDA69"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25E2DA12"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1A906F57"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16FF42B4"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1FA59D65"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5AA83AF8"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0FB8235F"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5930C879"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5364069B" w14:textId="654F0972" w:rsidR="00506C63" w:rsidRPr="00506C63" w:rsidRDefault="00506C63" w:rsidP="000B3E98">
      <w:pPr>
        <w:autoSpaceDE w:val="0"/>
        <w:autoSpaceDN w:val="0"/>
        <w:bidi/>
        <w:adjustRightInd w:val="0"/>
        <w:spacing w:after="0" w:line="240" w:lineRule="auto"/>
        <w:jc w:val="center"/>
        <w:outlineLvl w:val="0"/>
        <w:rPr>
          <w:rFonts w:ascii="SimplifiedArabic-Bold" w:cs="SimplifiedArabic-Bold"/>
          <w:b/>
          <w:bCs/>
          <w:color w:val="222222"/>
          <w:sz w:val="42"/>
          <w:szCs w:val="42"/>
          <w:u w:val="thick"/>
          <w:rtl/>
        </w:rPr>
      </w:pPr>
      <w:bookmarkStart w:id="1" w:name="_Toc221871124"/>
      <w:r w:rsidRPr="00506C63">
        <w:rPr>
          <w:rFonts w:ascii="SimplifiedArabic-Bold" w:cs="SimplifiedArabic-Bold" w:hint="cs"/>
          <w:b/>
          <w:bCs/>
          <w:color w:val="222222"/>
          <w:sz w:val="42"/>
          <w:szCs w:val="42"/>
          <w:u w:val="thick"/>
          <w:rtl/>
        </w:rPr>
        <w:lastRenderedPageBreak/>
        <w:t>المستخلص</w:t>
      </w:r>
      <w:bookmarkEnd w:id="1"/>
    </w:p>
    <w:p w14:paraId="07DD7155"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0391A6B9" w14:textId="672EBE3A" w:rsidR="00506C63" w:rsidRPr="00506C63" w:rsidRDefault="00506C63" w:rsidP="00506C63">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506C63">
        <w:rPr>
          <w:rFonts w:ascii="SimplifiedArabic" w:cs="SimplifiedArabic"/>
          <w:sz w:val="28"/>
          <w:szCs w:val="28"/>
          <w:rtl/>
        </w:rPr>
        <w:t>هدفت هذه الدراسة إلى معرفة تأثير الذكاء العاطفي على القيادة الإدارية وأداء القيادات في منظمات الأعمال في المملكة العربية السعودية. يُعد الذكاء العاطفي من العوامل المهمة التي تساهم في تحسين مهارات التواصل وبناء العلاقات التنظيمية، إدارة فرق العمل، حل النزاعات، وتعزيز الرضا الوظيفي والالتزام التنظيمي</w:t>
      </w:r>
      <w:r w:rsidRPr="00506C63">
        <w:rPr>
          <w:rFonts w:ascii="SimplifiedArabic" w:cs="SimplifiedArabic"/>
          <w:sz w:val="28"/>
          <w:szCs w:val="28"/>
        </w:rPr>
        <w:t>.</w:t>
      </w:r>
    </w:p>
    <w:p w14:paraId="283D77F2" w14:textId="4BB0FA55" w:rsidR="00506C63" w:rsidRPr="00506C63" w:rsidRDefault="00506C63" w:rsidP="00506C63">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506C63">
        <w:rPr>
          <w:rFonts w:ascii="SimplifiedArabic" w:cs="SimplifiedArabic"/>
          <w:sz w:val="28"/>
          <w:szCs w:val="28"/>
          <w:rtl/>
        </w:rPr>
        <w:t>اعتمدت الدراسة على المنهج الوصفي التحليلي، واستخدمت الاستبانة كأداة رئيسية لجمع البيانات من عينة مكونة من 250 قياديًا إداريًا في مختلف منظمات الأعمال بالمملكة. بعد الفحص والتدقيق، أصبحت جميع الاستبانات صالحة للتحليل. وتم تحليل البيانات واختبار الفرضيات باستخدام برنامج</w:t>
      </w:r>
      <w:r w:rsidRPr="00506C63">
        <w:rPr>
          <w:rFonts w:ascii="SimplifiedArabic" w:cs="SimplifiedArabic"/>
          <w:sz w:val="28"/>
          <w:szCs w:val="28"/>
        </w:rPr>
        <w:t xml:space="preserve"> SPSS</w:t>
      </w:r>
      <w:r w:rsidR="008C7185">
        <w:rPr>
          <w:rFonts w:ascii="SimplifiedArabic" w:cs="SimplifiedArabic" w:hint="cs"/>
          <w:sz w:val="28"/>
          <w:szCs w:val="28"/>
          <w:rtl/>
        </w:rPr>
        <w:t>.</w:t>
      </w:r>
    </w:p>
    <w:p w14:paraId="06087156" w14:textId="5134E295" w:rsidR="00506C63" w:rsidRPr="00506C63" w:rsidRDefault="00506C63" w:rsidP="00506C63">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506C63">
        <w:rPr>
          <w:rFonts w:ascii="SimplifiedArabic" w:cs="SimplifiedArabic"/>
          <w:sz w:val="28"/>
          <w:szCs w:val="28"/>
          <w:rtl/>
        </w:rPr>
        <w:t>أظهرت النتائج وجود علاقة ذات دلالة إحصائية بين مستوى الذكاء العاطفي وقدرة القيادات على فعالية القيادة، تحسين مهارات التواصل وبناء العلاقات التنظيمية، إدارة فرق العمل وحل النزاعات، وتعزيز الرضا الوظيفي والالتزام التنظيمي للعاملين</w:t>
      </w:r>
      <w:r w:rsidRPr="00506C63">
        <w:rPr>
          <w:rFonts w:ascii="SimplifiedArabic" w:cs="SimplifiedArabic"/>
          <w:sz w:val="28"/>
          <w:szCs w:val="28"/>
        </w:rPr>
        <w:t>.</w:t>
      </w:r>
    </w:p>
    <w:p w14:paraId="2894627B" w14:textId="4A77309C" w:rsidR="00801D0F" w:rsidRPr="00506C63" w:rsidRDefault="00506C63" w:rsidP="00506C63">
      <w:pPr>
        <w:autoSpaceDE w:val="0"/>
        <w:autoSpaceDN w:val="0"/>
        <w:bidi/>
        <w:adjustRightInd w:val="0"/>
        <w:spacing w:after="0" w:line="600" w:lineRule="auto"/>
        <w:jc w:val="lowKashida"/>
        <w:rPr>
          <w:rFonts w:ascii="SimplifiedArabic" w:cs="SimplifiedArabic"/>
          <w:sz w:val="28"/>
          <w:szCs w:val="28"/>
          <w:rtl/>
          <w:lang w:bidi="ar-EG"/>
        </w:rPr>
      </w:pPr>
      <w:r w:rsidRPr="00506C63">
        <w:rPr>
          <w:rFonts w:ascii="SimplifiedArabic" w:cs="SimplifiedArabic"/>
          <w:b/>
          <w:bCs/>
          <w:sz w:val="28"/>
          <w:szCs w:val="28"/>
          <w:rtl/>
        </w:rPr>
        <w:t>الكلمات المفتاحية:</w:t>
      </w:r>
      <w:r w:rsidRPr="00506C63">
        <w:rPr>
          <w:rFonts w:ascii="SimplifiedArabic" w:cs="SimplifiedArabic"/>
          <w:sz w:val="28"/>
          <w:szCs w:val="28"/>
          <w:rtl/>
        </w:rPr>
        <w:t xml:space="preserve"> الذكاء العاطفي، القيادة الإدارية، مهارات التواصل، إدارة النزاعات، الرضا الوظيفي، المملكة العربية السعودية.</w:t>
      </w:r>
    </w:p>
    <w:p w14:paraId="28ABD2B0" w14:textId="77777777" w:rsidR="009E0E7B" w:rsidRDefault="009E0E7B" w:rsidP="009E0E7B">
      <w:pPr>
        <w:autoSpaceDE w:val="0"/>
        <w:autoSpaceDN w:val="0"/>
        <w:bidi/>
        <w:adjustRightInd w:val="0"/>
        <w:spacing w:after="0" w:line="240" w:lineRule="auto"/>
        <w:jc w:val="center"/>
        <w:rPr>
          <w:rFonts w:ascii="SimplifiedArabic-Bold" w:cs="SimplifiedArabic-Bold"/>
          <w:b/>
          <w:bCs/>
          <w:color w:val="222222"/>
          <w:sz w:val="42"/>
          <w:szCs w:val="42"/>
          <w:rtl/>
        </w:rPr>
      </w:pPr>
    </w:p>
    <w:p w14:paraId="23A06A46" w14:textId="77777777" w:rsidR="00506C63" w:rsidRDefault="00506C63" w:rsidP="00506C63">
      <w:pPr>
        <w:autoSpaceDE w:val="0"/>
        <w:autoSpaceDN w:val="0"/>
        <w:bidi/>
        <w:adjustRightInd w:val="0"/>
        <w:spacing w:after="0" w:line="240" w:lineRule="auto"/>
        <w:jc w:val="center"/>
        <w:rPr>
          <w:rFonts w:ascii="SimplifiedArabic-Bold" w:cs="SimplifiedArabic-Bold"/>
          <w:b/>
          <w:bCs/>
          <w:color w:val="222222"/>
          <w:sz w:val="42"/>
          <w:szCs w:val="42"/>
          <w:rtl/>
        </w:rPr>
      </w:pPr>
    </w:p>
    <w:p w14:paraId="2030FAC3" w14:textId="77777777" w:rsidR="00B40CDF" w:rsidRDefault="00B40CDF" w:rsidP="00B40CDF">
      <w:pPr>
        <w:autoSpaceDE w:val="0"/>
        <w:autoSpaceDN w:val="0"/>
        <w:bidi/>
        <w:adjustRightInd w:val="0"/>
        <w:spacing w:after="0" w:line="240" w:lineRule="auto"/>
        <w:jc w:val="center"/>
        <w:rPr>
          <w:rFonts w:ascii="SimplifiedArabic-Bold" w:cs="SimplifiedArabic-Bold"/>
          <w:b/>
          <w:bCs/>
          <w:color w:val="222222"/>
          <w:sz w:val="42"/>
          <w:szCs w:val="42"/>
          <w:rtl/>
        </w:rPr>
      </w:pPr>
    </w:p>
    <w:p w14:paraId="273F7CA7" w14:textId="77777777" w:rsidR="00B40CDF" w:rsidRDefault="00B40CDF" w:rsidP="00B40CDF">
      <w:pPr>
        <w:autoSpaceDE w:val="0"/>
        <w:autoSpaceDN w:val="0"/>
        <w:bidi/>
        <w:adjustRightInd w:val="0"/>
        <w:spacing w:after="0" w:line="240" w:lineRule="auto"/>
        <w:jc w:val="center"/>
        <w:rPr>
          <w:rFonts w:ascii="SimplifiedArabic-Bold" w:cs="SimplifiedArabic-Bold"/>
          <w:b/>
          <w:bCs/>
          <w:color w:val="222222"/>
          <w:sz w:val="42"/>
          <w:szCs w:val="42"/>
          <w:rtl/>
        </w:rPr>
      </w:pPr>
    </w:p>
    <w:p w14:paraId="465F78C0" w14:textId="77777777" w:rsidR="00B40CDF" w:rsidRDefault="00B40CDF" w:rsidP="00B40CDF">
      <w:pPr>
        <w:autoSpaceDE w:val="0"/>
        <w:autoSpaceDN w:val="0"/>
        <w:bidi/>
        <w:adjustRightInd w:val="0"/>
        <w:spacing w:after="0" w:line="240" w:lineRule="auto"/>
        <w:jc w:val="center"/>
        <w:rPr>
          <w:rFonts w:ascii="SimplifiedArabic-Bold" w:cs="SimplifiedArabic-Bold"/>
          <w:b/>
          <w:bCs/>
          <w:color w:val="222222"/>
          <w:sz w:val="42"/>
          <w:szCs w:val="42"/>
          <w:rtl/>
        </w:rPr>
      </w:pPr>
    </w:p>
    <w:p w14:paraId="69E27F1D" w14:textId="77777777" w:rsidR="00B40CDF" w:rsidRDefault="00B40CDF" w:rsidP="00B40CDF">
      <w:pPr>
        <w:autoSpaceDE w:val="0"/>
        <w:autoSpaceDN w:val="0"/>
        <w:bidi/>
        <w:adjustRightInd w:val="0"/>
        <w:spacing w:after="0" w:line="240" w:lineRule="auto"/>
        <w:jc w:val="center"/>
        <w:rPr>
          <w:rFonts w:ascii="SimplifiedArabic-Bold" w:cs="SimplifiedArabic-Bold"/>
          <w:b/>
          <w:bCs/>
          <w:color w:val="222222"/>
          <w:sz w:val="42"/>
          <w:szCs w:val="42"/>
          <w:rtl/>
          <w:lang w:bidi="ar-EG"/>
        </w:rPr>
      </w:pPr>
    </w:p>
    <w:p w14:paraId="63586447" w14:textId="77777777" w:rsidR="00506C63" w:rsidRPr="000B3E98" w:rsidRDefault="00506C63" w:rsidP="00506C63">
      <w:pPr>
        <w:autoSpaceDE w:val="0"/>
        <w:autoSpaceDN w:val="0"/>
        <w:bidi/>
        <w:adjustRightInd w:val="0"/>
        <w:spacing w:after="0" w:line="240" w:lineRule="auto"/>
        <w:jc w:val="center"/>
        <w:rPr>
          <w:rFonts w:ascii="SimplifiedArabic" w:cs="SimplifiedArabic"/>
          <w:sz w:val="28"/>
          <w:szCs w:val="28"/>
          <w:rtl/>
        </w:rPr>
      </w:pPr>
    </w:p>
    <w:p w14:paraId="59CEBFC8" w14:textId="77777777" w:rsidR="000B3E98" w:rsidRPr="000B3E98" w:rsidRDefault="000B3E98" w:rsidP="000B3E98">
      <w:pPr>
        <w:autoSpaceDE w:val="0"/>
        <w:autoSpaceDN w:val="0"/>
        <w:bidi/>
        <w:adjustRightInd w:val="0"/>
        <w:spacing w:after="0" w:line="240" w:lineRule="auto"/>
        <w:jc w:val="center"/>
        <w:outlineLvl w:val="0"/>
        <w:rPr>
          <w:rFonts w:ascii="SimplifiedArabic" w:cs="SimplifiedArabic"/>
          <w:b/>
          <w:bCs/>
          <w:sz w:val="28"/>
          <w:szCs w:val="28"/>
          <w:u w:val="thick"/>
          <w:rtl/>
        </w:rPr>
      </w:pPr>
      <w:bookmarkStart w:id="2" w:name="_Toc221871125"/>
      <w:r w:rsidRPr="000B3E98">
        <w:rPr>
          <w:rFonts w:ascii="SimplifiedArabic" w:cs="SimplifiedArabic"/>
          <w:b/>
          <w:bCs/>
          <w:sz w:val="40"/>
          <w:szCs w:val="40"/>
          <w:u w:val="thick"/>
          <w:rtl/>
        </w:rPr>
        <w:lastRenderedPageBreak/>
        <w:t>الشكر والتقدير</w:t>
      </w:r>
      <w:bookmarkEnd w:id="2"/>
    </w:p>
    <w:p w14:paraId="6BA04860" w14:textId="77777777" w:rsidR="000B3E98" w:rsidRPr="000B3E98" w:rsidRDefault="000B3E98" w:rsidP="000B3E98">
      <w:pPr>
        <w:autoSpaceDE w:val="0"/>
        <w:autoSpaceDN w:val="0"/>
        <w:bidi/>
        <w:adjustRightInd w:val="0"/>
        <w:spacing w:after="0" w:line="240" w:lineRule="auto"/>
        <w:jc w:val="lowKashida"/>
        <w:rPr>
          <w:rFonts w:ascii="SimplifiedArabic" w:cs="SimplifiedArabic"/>
          <w:sz w:val="28"/>
          <w:szCs w:val="28"/>
          <w:rtl/>
        </w:rPr>
      </w:pPr>
    </w:p>
    <w:p w14:paraId="7F057A37" w14:textId="60D3263E" w:rsidR="000B3E98" w:rsidRPr="000B3E98" w:rsidRDefault="000B3E98" w:rsidP="000B3E98">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B3E98">
        <w:rPr>
          <w:rFonts w:ascii="SimplifiedArabic" w:cs="SimplifiedArabic"/>
          <w:sz w:val="28"/>
          <w:szCs w:val="28"/>
          <w:rtl/>
        </w:rPr>
        <w:t>أتقدم بخالص الشكر والعرفان لكل من ساهم في إنجاز هذا البحث. أولًا وقبل كل شيء، الحمد لله وحده على توفيقه وإتمامه هذا العمل. ثم أشكر عائلتي وأصدقائي على دعمهم وتشجيعهم وصبرهم خلال المراحل الصعبة من هذه الرحلة الأكاديمية، فقد كان إيمانهم بقدرتي مصدرًا دائمًا للتحفيز</w:t>
      </w:r>
      <w:r w:rsidRPr="000B3E98">
        <w:rPr>
          <w:rFonts w:ascii="SimplifiedArabic" w:cs="SimplifiedArabic"/>
          <w:sz w:val="28"/>
          <w:szCs w:val="28"/>
        </w:rPr>
        <w:t>.</w:t>
      </w:r>
    </w:p>
    <w:p w14:paraId="64EB31FE" w14:textId="3F349FE7" w:rsidR="000B3E98" w:rsidRPr="000B3E98" w:rsidRDefault="000B3E98" w:rsidP="000B3E98">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B3E98">
        <w:rPr>
          <w:rFonts w:ascii="SimplifiedArabic" w:cs="SimplifiedArabic"/>
          <w:sz w:val="28"/>
          <w:szCs w:val="28"/>
          <w:rtl/>
        </w:rPr>
        <w:t xml:space="preserve">كما أود أن أعبر عن امتناني العميق لجامعة </w:t>
      </w:r>
      <w:proofErr w:type="spellStart"/>
      <w:r w:rsidRPr="000B3E98">
        <w:rPr>
          <w:rFonts w:ascii="SimplifiedArabic" w:cs="SimplifiedArabic"/>
          <w:sz w:val="28"/>
          <w:szCs w:val="28"/>
          <w:rtl/>
        </w:rPr>
        <w:t>ميدأوشن</w:t>
      </w:r>
      <w:proofErr w:type="spellEnd"/>
      <w:r w:rsidRPr="000B3E98">
        <w:rPr>
          <w:rFonts w:ascii="SimplifiedArabic" w:cs="SimplifiedArabic"/>
          <w:sz w:val="28"/>
          <w:szCs w:val="28"/>
          <w:rtl/>
        </w:rPr>
        <w:t xml:space="preserve"> على توفير البيئة الأكاديمية المثالية والدعم اللازم لإتمام هذا البحث، فقد كانت الموارد والتسهيلات التي قدمتها الجامعة أساسية لتحقيق هذا الإنجاز</w:t>
      </w:r>
      <w:r w:rsidRPr="000B3E98">
        <w:rPr>
          <w:rFonts w:ascii="SimplifiedArabic" w:cs="SimplifiedArabic"/>
          <w:sz w:val="28"/>
          <w:szCs w:val="28"/>
        </w:rPr>
        <w:t>.</w:t>
      </w:r>
    </w:p>
    <w:p w14:paraId="7CD1A64B" w14:textId="63486E3F" w:rsidR="000B3E98" w:rsidRPr="000B3E98" w:rsidRDefault="000B3E98" w:rsidP="000B3E98">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B3E98">
        <w:rPr>
          <w:rFonts w:ascii="SimplifiedArabic" w:cs="SimplifiedArabic"/>
          <w:sz w:val="28"/>
          <w:szCs w:val="28"/>
          <w:rtl/>
        </w:rPr>
        <w:t>وأعبر عن تقديري العميق لمشرفيّ، د. الفيصل عبد الحميد محمد ود. فايز علي جارد، على توجيهاتهم القيمة، وملاحظاتهم الدقيقة، ودعمهم المستمر طوال مراحل البحث، فقد كانت خبرتهم وإرشاداتهم محورًا مهمًا في تحديد اتجاه البحث وجودته</w:t>
      </w:r>
      <w:r w:rsidRPr="000B3E98">
        <w:rPr>
          <w:rFonts w:ascii="SimplifiedArabic" w:cs="SimplifiedArabic"/>
          <w:sz w:val="28"/>
          <w:szCs w:val="28"/>
        </w:rPr>
        <w:t>.</w:t>
      </w:r>
    </w:p>
    <w:p w14:paraId="2FF257A1" w14:textId="17DF94BE" w:rsidR="000B3E98" w:rsidRPr="000B3E98" w:rsidRDefault="000B3E98" w:rsidP="000B3E98">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B3E98">
        <w:rPr>
          <w:rFonts w:ascii="SimplifiedArabic" w:cs="SimplifiedArabic"/>
          <w:sz w:val="28"/>
          <w:szCs w:val="28"/>
          <w:rtl/>
        </w:rPr>
        <w:t>كما أشكر الدكاترة المحكمين للاستبيان على تعاونهم وملاحظاتهم البنّاءة، وأقدر جهود عينة البحث، فقد أثرى انفتاحهم وتفاعلهم معلومات وبيانات البحث بشكل كبير</w:t>
      </w:r>
      <w:r w:rsidRPr="000B3E98">
        <w:rPr>
          <w:rFonts w:ascii="SimplifiedArabic" w:cs="SimplifiedArabic"/>
          <w:sz w:val="28"/>
          <w:szCs w:val="28"/>
        </w:rPr>
        <w:t>.</w:t>
      </w:r>
    </w:p>
    <w:p w14:paraId="4D760586" w14:textId="5C2C18AD" w:rsidR="00506C63" w:rsidRDefault="000B3E98" w:rsidP="000B3E98">
      <w:pPr>
        <w:autoSpaceDE w:val="0"/>
        <w:autoSpaceDN w:val="0"/>
        <w:bidi/>
        <w:adjustRightInd w:val="0"/>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B3E98">
        <w:rPr>
          <w:rFonts w:ascii="SimplifiedArabic" w:cs="SimplifiedArabic"/>
          <w:sz w:val="28"/>
          <w:szCs w:val="28"/>
          <w:rtl/>
        </w:rPr>
        <w:t>وأخيرًا، أتقدم بالشكر للمجتمع الأكاديمي والمؤلفين الذين وضعت أعمالهم الأساس لهذا البحث، فقد كانت مساهماتهم ضرورية في بناء الإطار النظري والمنهجية. وأقدر تفهم وصبر كل من دعموني بشكل مباشر أو غير مباشر، فنجاح هذا البحث هو شهادة على الجهود الجماعية التي بذلها الكثيرون، وأنا ممتن حقًا لمساهمة كل فرد.</w:t>
      </w:r>
    </w:p>
    <w:p w14:paraId="102D8630" w14:textId="05DC42D0" w:rsidR="000B3E98" w:rsidRPr="000B3E98" w:rsidRDefault="000B3E98" w:rsidP="000B3E98">
      <w:pPr>
        <w:autoSpaceDE w:val="0"/>
        <w:autoSpaceDN w:val="0"/>
        <w:bidi/>
        <w:adjustRightInd w:val="0"/>
        <w:spacing w:after="0" w:line="600" w:lineRule="auto"/>
        <w:jc w:val="right"/>
        <w:rPr>
          <w:rFonts w:ascii="SimplifiedArabic" w:cs="SimplifiedArabic"/>
          <w:sz w:val="28"/>
          <w:szCs w:val="28"/>
          <w:rtl/>
        </w:rPr>
      </w:pPr>
      <w:r>
        <w:rPr>
          <w:rFonts w:ascii="SimplifiedArabic" w:cs="SimplifiedArabic" w:hint="cs"/>
          <w:sz w:val="28"/>
          <w:szCs w:val="28"/>
          <w:rtl/>
        </w:rPr>
        <w:t>الباحثة</w:t>
      </w:r>
    </w:p>
    <w:p w14:paraId="66BE8CD4" w14:textId="77777777" w:rsidR="00935BF6" w:rsidRDefault="00935BF6" w:rsidP="006B4C43">
      <w:pPr>
        <w:autoSpaceDE w:val="0"/>
        <w:autoSpaceDN w:val="0"/>
        <w:bidi/>
        <w:adjustRightInd w:val="0"/>
        <w:spacing w:after="0" w:line="240" w:lineRule="auto"/>
        <w:jc w:val="center"/>
        <w:outlineLvl w:val="0"/>
        <w:rPr>
          <w:rFonts w:ascii="SimplifiedArabic" w:cs="SimplifiedArabic"/>
          <w:sz w:val="28"/>
          <w:szCs w:val="28"/>
          <w:rtl/>
        </w:rPr>
      </w:pPr>
    </w:p>
    <w:p w14:paraId="2DF04BF2" w14:textId="77777777" w:rsidR="00935BF6" w:rsidRDefault="00935BF6" w:rsidP="00935BF6">
      <w:pPr>
        <w:autoSpaceDE w:val="0"/>
        <w:autoSpaceDN w:val="0"/>
        <w:bidi/>
        <w:adjustRightInd w:val="0"/>
        <w:spacing w:after="0" w:line="240" w:lineRule="auto"/>
        <w:jc w:val="center"/>
        <w:outlineLvl w:val="0"/>
        <w:rPr>
          <w:rFonts w:ascii="SimplifiedArabic" w:cs="SimplifiedArabic"/>
          <w:sz w:val="28"/>
          <w:szCs w:val="28"/>
          <w:rtl/>
        </w:rPr>
      </w:pPr>
    </w:p>
    <w:p w14:paraId="315BFFFB" w14:textId="1C84CE6F" w:rsidR="00506C63" w:rsidRDefault="000B3E98" w:rsidP="00935BF6">
      <w:pPr>
        <w:autoSpaceDE w:val="0"/>
        <w:autoSpaceDN w:val="0"/>
        <w:bidi/>
        <w:adjustRightInd w:val="0"/>
        <w:spacing w:after="0" w:line="240" w:lineRule="auto"/>
        <w:jc w:val="center"/>
        <w:outlineLvl w:val="0"/>
        <w:rPr>
          <w:rFonts w:ascii="SimplifiedArabic-Bold" w:cs="SimplifiedArabic-Bold"/>
          <w:b/>
          <w:bCs/>
          <w:color w:val="222222"/>
          <w:sz w:val="42"/>
          <w:szCs w:val="42"/>
          <w:rtl/>
        </w:rPr>
      </w:pPr>
      <w:bookmarkStart w:id="3" w:name="_Toc221871126"/>
      <w:r w:rsidRPr="000B3E98">
        <w:rPr>
          <w:rFonts w:ascii="SimplifiedArabic" w:cs="SimplifiedArabic" w:hint="cs"/>
          <w:b/>
          <w:bCs/>
          <w:sz w:val="40"/>
          <w:szCs w:val="40"/>
          <w:u w:val="thick"/>
          <w:rtl/>
        </w:rPr>
        <w:lastRenderedPageBreak/>
        <w:t>فهرس المحتويات</w:t>
      </w:r>
      <w:bookmarkEnd w:id="3"/>
    </w:p>
    <w:p w14:paraId="68995DB1" w14:textId="77777777" w:rsidR="00506C63" w:rsidRDefault="00506C63" w:rsidP="006B4C43">
      <w:pPr>
        <w:autoSpaceDE w:val="0"/>
        <w:autoSpaceDN w:val="0"/>
        <w:bidi/>
        <w:adjustRightInd w:val="0"/>
        <w:spacing w:after="0" w:line="240" w:lineRule="auto"/>
        <w:jc w:val="center"/>
        <w:rPr>
          <w:rFonts w:ascii="SimplifiedArabic-Bold" w:cs="SimplifiedArabic-Bold"/>
          <w:b/>
          <w:bCs/>
          <w:color w:val="222222"/>
          <w:sz w:val="42"/>
          <w:szCs w:val="42"/>
          <w:rtl/>
        </w:rPr>
      </w:pPr>
    </w:p>
    <w:sdt>
      <w:sdtPr>
        <w:rPr>
          <w:rtl/>
        </w:rPr>
        <w:id w:val="-448012364"/>
        <w:docPartObj>
          <w:docPartGallery w:val="Table of Contents"/>
          <w:docPartUnique/>
        </w:docPartObj>
      </w:sdtPr>
      <w:sdtEndPr>
        <w:rPr>
          <w:rFonts w:asciiTheme="minorHAnsi" w:eastAsiaTheme="minorHAnsi" w:hAnsiTheme="minorHAnsi" w:cstheme="minorBidi"/>
          <w:color w:val="auto"/>
          <w:sz w:val="22"/>
          <w:szCs w:val="22"/>
          <w14:ligatures w14:val="standardContextual"/>
        </w:rPr>
      </w:sdtEndPr>
      <w:sdtContent>
        <w:p w14:paraId="05E18C73" w14:textId="0B3B6CA1" w:rsidR="008F2DBE" w:rsidRDefault="008F2DBE" w:rsidP="008F2DBE">
          <w:pPr>
            <w:pStyle w:val="TOCHeading"/>
            <w:bidi/>
            <w:rPr>
              <w:rFonts w:hint="cs"/>
              <w:rtl/>
              <w:lang w:bidi="ar-EG"/>
            </w:rPr>
          </w:pPr>
        </w:p>
        <w:p w14:paraId="6AA2FEBC" w14:textId="39AE9242" w:rsidR="008F2DBE" w:rsidRDefault="008F2DBE" w:rsidP="008F2DBE">
          <w:pPr>
            <w:pStyle w:val="TOC1"/>
            <w:tabs>
              <w:tab w:val="right" w:leader="dot" w:pos="9016"/>
            </w:tabs>
            <w:bidi/>
            <w:rPr>
              <w:rFonts w:eastAsiaTheme="minorEastAsia"/>
              <w:noProof/>
              <w:kern w:val="2"/>
              <w:sz w:val="24"/>
              <w:szCs w:val="24"/>
            </w:rPr>
          </w:pPr>
          <w:r>
            <w:fldChar w:fldCharType="begin"/>
          </w:r>
          <w:r>
            <w:instrText xml:space="preserve"> TOC \o "1-3" \h \z \u </w:instrText>
          </w:r>
          <w:r>
            <w:fldChar w:fldCharType="separate"/>
          </w:r>
          <w:hyperlink w:anchor="_Toc221871123" w:history="1">
            <w:r w:rsidRPr="009552B0">
              <w:rPr>
                <w:rStyle w:val="Hyperlink"/>
                <w:rFonts w:ascii="Simplified Arabic" w:hAnsi="Simplified Arabic" w:cs="Simplified Arabic"/>
                <w:b/>
                <w:bCs/>
                <w:noProof/>
                <w:rtl/>
                <w:lang w:val="en-GB" w:bidi="ar-EG"/>
              </w:rPr>
              <w:t>حقوق الطباعة</w:t>
            </w:r>
            <w:r>
              <w:rPr>
                <w:noProof/>
                <w:webHidden/>
              </w:rPr>
              <w:tab/>
            </w:r>
            <w:r>
              <w:rPr>
                <w:rStyle w:val="Hyperlink"/>
                <w:noProof/>
                <w:rtl/>
              </w:rPr>
              <w:fldChar w:fldCharType="begin"/>
            </w:r>
            <w:r>
              <w:rPr>
                <w:noProof/>
                <w:webHidden/>
              </w:rPr>
              <w:instrText xml:space="preserve"> PAGEREF _Toc221871123 \h </w:instrText>
            </w:r>
            <w:r>
              <w:rPr>
                <w:rStyle w:val="Hyperlink"/>
                <w:noProof/>
                <w:rtl/>
              </w:rPr>
            </w:r>
            <w:r>
              <w:rPr>
                <w:rStyle w:val="Hyperlink"/>
                <w:noProof/>
                <w:rtl/>
              </w:rPr>
              <w:fldChar w:fldCharType="separate"/>
            </w:r>
            <w:r w:rsidR="00A34476">
              <w:rPr>
                <w:rFonts w:hint="eastAsia"/>
                <w:noProof/>
                <w:webHidden/>
                <w:rtl/>
              </w:rPr>
              <w:t>ب‌</w:t>
            </w:r>
            <w:r>
              <w:rPr>
                <w:rStyle w:val="Hyperlink"/>
                <w:noProof/>
                <w:rtl/>
              </w:rPr>
              <w:fldChar w:fldCharType="end"/>
            </w:r>
          </w:hyperlink>
        </w:p>
        <w:p w14:paraId="0A1358CD" w14:textId="7DEA71C6" w:rsidR="008F2DBE" w:rsidRDefault="008F2DBE" w:rsidP="008F2DBE">
          <w:pPr>
            <w:pStyle w:val="TOC1"/>
            <w:tabs>
              <w:tab w:val="right" w:leader="dot" w:pos="9016"/>
            </w:tabs>
            <w:bidi/>
            <w:rPr>
              <w:rFonts w:eastAsiaTheme="minorEastAsia"/>
              <w:noProof/>
              <w:kern w:val="2"/>
              <w:sz w:val="24"/>
              <w:szCs w:val="24"/>
            </w:rPr>
          </w:pPr>
          <w:hyperlink w:anchor="_Toc221871124" w:history="1">
            <w:r w:rsidRPr="009552B0">
              <w:rPr>
                <w:rStyle w:val="Hyperlink"/>
                <w:rFonts w:ascii="SimplifiedArabic-Bold" w:cs="SimplifiedArabic-Bold"/>
                <w:b/>
                <w:bCs/>
                <w:noProof/>
                <w:rtl/>
              </w:rPr>
              <w:t>المستخلص</w:t>
            </w:r>
            <w:r>
              <w:rPr>
                <w:noProof/>
                <w:webHidden/>
              </w:rPr>
              <w:tab/>
            </w:r>
            <w:r>
              <w:rPr>
                <w:rStyle w:val="Hyperlink"/>
                <w:noProof/>
                <w:rtl/>
              </w:rPr>
              <w:fldChar w:fldCharType="begin"/>
            </w:r>
            <w:r>
              <w:rPr>
                <w:noProof/>
                <w:webHidden/>
              </w:rPr>
              <w:instrText xml:space="preserve"> PAGEREF _Toc221871124 \h </w:instrText>
            </w:r>
            <w:r>
              <w:rPr>
                <w:rStyle w:val="Hyperlink"/>
                <w:noProof/>
                <w:rtl/>
              </w:rPr>
            </w:r>
            <w:r>
              <w:rPr>
                <w:rStyle w:val="Hyperlink"/>
                <w:noProof/>
                <w:rtl/>
              </w:rPr>
              <w:fldChar w:fldCharType="separate"/>
            </w:r>
            <w:r w:rsidR="00A34476">
              <w:rPr>
                <w:rFonts w:hint="eastAsia"/>
                <w:noProof/>
                <w:webHidden/>
                <w:rtl/>
              </w:rPr>
              <w:t>ت‌</w:t>
            </w:r>
            <w:r>
              <w:rPr>
                <w:rStyle w:val="Hyperlink"/>
                <w:noProof/>
                <w:rtl/>
              </w:rPr>
              <w:fldChar w:fldCharType="end"/>
            </w:r>
          </w:hyperlink>
        </w:p>
        <w:p w14:paraId="23427688" w14:textId="107D6065" w:rsidR="008F2DBE" w:rsidRDefault="008F2DBE" w:rsidP="008F2DBE">
          <w:pPr>
            <w:pStyle w:val="TOC1"/>
            <w:tabs>
              <w:tab w:val="right" w:leader="dot" w:pos="9016"/>
            </w:tabs>
            <w:bidi/>
            <w:rPr>
              <w:rFonts w:eastAsiaTheme="minorEastAsia"/>
              <w:noProof/>
              <w:kern w:val="2"/>
              <w:sz w:val="24"/>
              <w:szCs w:val="24"/>
            </w:rPr>
          </w:pPr>
          <w:hyperlink w:anchor="_Toc221871125" w:history="1">
            <w:r w:rsidRPr="009552B0">
              <w:rPr>
                <w:rStyle w:val="Hyperlink"/>
                <w:rFonts w:ascii="SimplifiedArabic" w:cs="SimplifiedArabic"/>
                <w:b/>
                <w:bCs/>
                <w:noProof/>
                <w:rtl/>
              </w:rPr>
              <w:t>الشكر والتقدير</w:t>
            </w:r>
            <w:r>
              <w:rPr>
                <w:noProof/>
                <w:webHidden/>
              </w:rPr>
              <w:tab/>
            </w:r>
            <w:r>
              <w:rPr>
                <w:rStyle w:val="Hyperlink"/>
                <w:noProof/>
                <w:rtl/>
              </w:rPr>
              <w:fldChar w:fldCharType="begin"/>
            </w:r>
            <w:r>
              <w:rPr>
                <w:noProof/>
                <w:webHidden/>
              </w:rPr>
              <w:instrText xml:space="preserve"> PAGEREF _Toc221871125 \h </w:instrText>
            </w:r>
            <w:r>
              <w:rPr>
                <w:rStyle w:val="Hyperlink"/>
                <w:noProof/>
                <w:rtl/>
              </w:rPr>
            </w:r>
            <w:r>
              <w:rPr>
                <w:rStyle w:val="Hyperlink"/>
                <w:noProof/>
                <w:rtl/>
              </w:rPr>
              <w:fldChar w:fldCharType="separate"/>
            </w:r>
            <w:r w:rsidR="00A34476">
              <w:rPr>
                <w:rFonts w:hint="eastAsia"/>
                <w:noProof/>
                <w:webHidden/>
                <w:rtl/>
              </w:rPr>
              <w:t>ث‌</w:t>
            </w:r>
            <w:r>
              <w:rPr>
                <w:rStyle w:val="Hyperlink"/>
                <w:noProof/>
                <w:rtl/>
              </w:rPr>
              <w:fldChar w:fldCharType="end"/>
            </w:r>
          </w:hyperlink>
        </w:p>
        <w:p w14:paraId="47CA12E0" w14:textId="39ABB121" w:rsidR="008F2DBE" w:rsidRDefault="008F2DBE" w:rsidP="008F2DBE">
          <w:pPr>
            <w:pStyle w:val="TOC1"/>
            <w:tabs>
              <w:tab w:val="right" w:leader="dot" w:pos="9016"/>
            </w:tabs>
            <w:bidi/>
            <w:rPr>
              <w:rFonts w:eastAsiaTheme="minorEastAsia"/>
              <w:noProof/>
              <w:kern w:val="2"/>
              <w:sz w:val="24"/>
              <w:szCs w:val="24"/>
            </w:rPr>
          </w:pPr>
          <w:hyperlink w:anchor="_Toc221871126" w:history="1">
            <w:r w:rsidRPr="009552B0">
              <w:rPr>
                <w:rStyle w:val="Hyperlink"/>
                <w:rFonts w:ascii="SimplifiedArabic" w:cs="SimplifiedArabic"/>
                <w:b/>
                <w:bCs/>
                <w:noProof/>
                <w:rtl/>
              </w:rPr>
              <w:t>فهرس المحتويات</w:t>
            </w:r>
            <w:r>
              <w:rPr>
                <w:noProof/>
                <w:webHidden/>
              </w:rPr>
              <w:tab/>
            </w:r>
            <w:r>
              <w:rPr>
                <w:rStyle w:val="Hyperlink"/>
                <w:noProof/>
                <w:rtl/>
              </w:rPr>
              <w:fldChar w:fldCharType="begin"/>
            </w:r>
            <w:r>
              <w:rPr>
                <w:noProof/>
                <w:webHidden/>
              </w:rPr>
              <w:instrText xml:space="preserve"> PAGEREF _Toc221871126 \h </w:instrText>
            </w:r>
            <w:r>
              <w:rPr>
                <w:rStyle w:val="Hyperlink"/>
                <w:noProof/>
                <w:rtl/>
              </w:rPr>
            </w:r>
            <w:r>
              <w:rPr>
                <w:rStyle w:val="Hyperlink"/>
                <w:noProof/>
                <w:rtl/>
              </w:rPr>
              <w:fldChar w:fldCharType="separate"/>
            </w:r>
            <w:r w:rsidR="00A34476">
              <w:rPr>
                <w:rFonts w:hint="eastAsia"/>
                <w:noProof/>
                <w:webHidden/>
                <w:rtl/>
              </w:rPr>
              <w:t>ج‌</w:t>
            </w:r>
            <w:r>
              <w:rPr>
                <w:rStyle w:val="Hyperlink"/>
                <w:noProof/>
                <w:rtl/>
              </w:rPr>
              <w:fldChar w:fldCharType="end"/>
            </w:r>
          </w:hyperlink>
        </w:p>
        <w:p w14:paraId="2E43028D" w14:textId="2AB98BCA" w:rsidR="008F2DBE" w:rsidRDefault="008F2DBE" w:rsidP="008F2DBE">
          <w:pPr>
            <w:pStyle w:val="TOC1"/>
            <w:tabs>
              <w:tab w:val="right" w:leader="dot" w:pos="9016"/>
            </w:tabs>
            <w:bidi/>
            <w:rPr>
              <w:rFonts w:eastAsiaTheme="minorEastAsia"/>
              <w:noProof/>
              <w:kern w:val="2"/>
              <w:sz w:val="24"/>
              <w:szCs w:val="24"/>
            </w:rPr>
          </w:pPr>
          <w:hyperlink w:anchor="_Toc221871127" w:history="1">
            <w:r w:rsidRPr="009552B0">
              <w:rPr>
                <w:rStyle w:val="Hyperlink"/>
                <w:rFonts w:ascii="SimplifiedArabic" w:cs="SimplifiedArabic"/>
                <w:b/>
                <w:bCs/>
                <w:noProof/>
                <w:rtl/>
              </w:rPr>
              <w:t>قائمة الجداول</w:t>
            </w:r>
            <w:r>
              <w:rPr>
                <w:noProof/>
                <w:webHidden/>
              </w:rPr>
              <w:tab/>
            </w:r>
            <w:r>
              <w:rPr>
                <w:rStyle w:val="Hyperlink"/>
                <w:noProof/>
                <w:rtl/>
              </w:rPr>
              <w:fldChar w:fldCharType="begin"/>
            </w:r>
            <w:r>
              <w:rPr>
                <w:noProof/>
                <w:webHidden/>
              </w:rPr>
              <w:instrText xml:space="preserve"> PAGEREF _Toc221871127 \h </w:instrText>
            </w:r>
            <w:r>
              <w:rPr>
                <w:rStyle w:val="Hyperlink"/>
                <w:noProof/>
                <w:rtl/>
              </w:rPr>
            </w:r>
            <w:r>
              <w:rPr>
                <w:rStyle w:val="Hyperlink"/>
                <w:noProof/>
                <w:rtl/>
              </w:rPr>
              <w:fldChar w:fldCharType="separate"/>
            </w:r>
            <w:r w:rsidR="00A34476">
              <w:rPr>
                <w:rFonts w:hint="eastAsia"/>
                <w:noProof/>
                <w:webHidden/>
                <w:rtl/>
              </w:rPr>
              <w:t>خ‌</w:t>
            </w:r>
            <w:r>
              <w:rPr>
                <w:rStyle w:val="Hyperlink"/>
                <w:noProof/>
                <w:rtl/>
              </w:rPr>
              <w:fldChar w:fldCharType="end"/>
            </w:r>
          </w:hyperlink>
        </w:p>
        <w:p w14:paraId="5BC5B9A2" w14:textId="17CFDA1F" w:rsidR="008F2DBE" w:rsidRDefault="008F2DBE" w:rsidP="008F2DBE">
          <w:pPr>
            <w:pStyle w:val="TOC1"/>
            <w:tabs>
              <w:tab w:val="right" w:leader="dot" w:pos="9016"/>
            </w:tabs>
            <w:bidi/>
            <w:rPr>
              <w:rFonts w:eastAsiaTheme="minorEastAsia"/>
              <w:noProof/>
              <w:kern w:val="2"/>
              <w:sz w:val="24"/>
              <w:szCs w:val="24"/>
            </w:rPr>
          </w:pPr>
          <w:hyperlink w:anchor="_Toc221871128" w:history="1">
            <w:r w:rsidRPr="009552B0">
              <w:rPr>
                <w:rStyle w:val="Hyperlink"/>
                <w:rFonts w:ascii="SimplifiedArabic-Bold" w:cs="SimplifiedArabic-Bold"/>
                <w:b/>
                <w:bCs/>
                <w:noProof/>
                <w:rtl/>
              </w:rPr>
              <w:t>قائمة الأشكال</w:t>
            </w:r>
            <w:r>
              <w:rPr>
                <w:noProof/>
                <w:webHidden/>
              </w:rPr>
              <w:tab/>
            </w:r>
            <w:r>
              <w:rPr>
                <w:rStyle w:val="Hyperlink"/>
                <w:noProof/>
                <w:rtl/>
              </w:rPr>
              <w:fldChar w:fldCharType="begin"/>
            </w:r>
            <w:r>
              <w:rPr>
                <w:noProof/>
                <w:webHidden/>
              </w:rPr>
              <w:instrText xml:space="preserve"> PAGEREF _Toc221871128 \h </w:instrText>
            </w:r>
            <w:r>
              <w:rPr>
                <w:rStyle w:val="Hyperlink"/>
                <w:noProof/>
                <w:rtl/>
              </w:rPr>
            </w:r>
            <w:r>
              <w:rPr>
                <w:rStyle w:val="Hyperlink"/>
                <w:noProof/>
                <w:rtl/>
              </w:rPr>
              <w:fldChar w:fldCharType="separate"/>
            </w:r>
            <w:r w:rsidR="00A34476">
              <w:rPr>
                <w:rFonts w:hint="eastAsia"/>
                <w:noProof/>
                <w:webHidden/>
                <w:rtl/>
              </w:rPr>
              <w:t>د‌</w:t>
            </w:r>
            <w:r>
              <w:rPr>
                <w:rStyle w:val="Hyperlink"/>
                <w:noProof/>
                <w:rtl/>
              </w:rPr>
              <w:fldChar w:fldCharType="end"/>
            </w:r>
          </w:hyperlink>
        </w:p>
        <w:p w14:paraId="4B6F5098" w14:textId="5150D352" w:rsidR="008F2DBE" w:rsidRDefault="008F2DBE" w:rsidP="008F2DBE">
          <w:pPr>
            <w:pStyle w:val="TOC1"/>
            <w:tabs>
              <w:tab w:val="right" w:leader="dot" w:pos="9016"/>
            </w:tabs>
            <w:bidi/>
            <w:rPr>
              <w:rFonts w:eastAsiaTheme="minorEastAsia"/>
              <w:noProof/>
              <w:kern w:val="2"/>
              <w:sz w:val="24"/>
              <w:szCs w:val="24"/>
            </w:rPr>
          </w:pPr>
          <w:hyperlink w:anchor="_Toc221871129" w:history="1">
            <w:r w:rsidRPr="009552B0">
              <w:rPr>
                <w:rStyle w:val="Hyperlink"/>
                <w:rFonts w:ascii="SimplifiedArabic-Bold" w:cs="SimplifiedArabic-Bold"/>
                <w:b/>
                <w:bCs/>
                <w:noProof/>
                <w:rtl/>
              </w:rPr>
              <w:t>فهرس الملاحق</w:t>
            </w:r>
            <w:r>
              <w:rPr>
                <w:noProof/>
                <w:webHidden/>
              </w:rPr>
              <w:tab/>
            </w:r>
            <w:r>
              <w:rPr>
                <w:rStyle w:val="Hyperlink"/>
                <w:noProof/>
                <w:rtl/>
              </w:rPr>
              <w:fldChar w:fldCharType="begin"/>
            </w:r>
            <w:r>
              <w:rPr>
                <w:noProof/>
                <w:webHidden/>
              </w:rPr>
              <w:instrText xml:space="preserve"> PAGEREF _Toc221871129 \h </w:instrText>
            </w:r>
            <w:r>
              <w:rPr>
                <w:rStyle w:val="Hyperlink"/>
                <w:noProof/>
                <w:rtl/>
              </w:rPr>
            </w:r>
            <w:r>
              <w:rPr>
                <w:rStyle w:val="Hyperlink"/>
                <w:noProof/>
                <w:rtl/>
              </w:rPr>
              <w:fldChar w:fldCharType="separate"/>
            </w:r>
            <w:r w:rsidR="00A34476">
              <w:rPr>
                <w:rFonts w:hint="eastAsia"/>
                <w:noProof/>
                <w:webHidden/>
                <w:rtl/>
              </w:rPr>
              <w:t>د‌</w:t>
            </w:r>
            <w:r>
              <w:rPr>
                <w:rStyle w:val="Hyperlink"/>
                <w:noProof/>
                <w:rtl/>
              </w:rPr>
              <w:fldChar w:fldCharType="end"/>
            </w:r>
          </w:hyperlink>
        </w:p>
        <w:p w14:paraId="0873C1C5" w14:textId="20D7A71A" w:rsidR="008F2DBE" w:rsidRDefault="008F2DBE" w:rsidP="008F2DBE">
          <w:pPr>
            <w:pStyle w:val="TOC1"/>
            <w:tabs>
              <w:tab w:val="right" w:leader="dot" w:pos="9016"/>
            </w:tabs>
            <w:bidi/>
            <w:rPr>
              <w:rFonts w:eastAsiaTheme="minorEastAsia"/>
              <w:noProof/>
              <w:kern w:val="2"/>
              <w:sz w:val="24"/>
              <w:szCs w:val="24"/>
            </w:rPr>
          </w:pPr>
          <w:hyperlink w:anchor="_Toc221871130" w:history="1">
            <w:r w:rsidRPr="009552B0">
              <w:rPr>
                <w:rStyle w:val="Hyperlink"/>
                <w:rFonts w:ascii="SimplifiedArabic-Bold" w:cs="SimplifiedArabic-Bold"/>
                <w:b/>
                <w:bCs/>
                <w:noProof/>
                <w:rtl/>
              </w:rPr>
              <w:t>الفصل الأول</w:t>
            </w:r>
            <w:r>
              <w:rPr>
                <w:noProof/>
                <w:webHidden/>
              </w:rPr>
              <w:tab/>
            </w:r>
            <w:r>
              <w:rPr>
                <w:rStyle w:val="Hyperlink"/>
                <w:noProof/>
                <w:rtl/>
              </w:rPr>
              <w:fldChar w:fldCharType="begin"/>
            </w:r>
            <w:r>
              <w:rPr>
                <w:noProof/>
                <w:webHidden/>
              </w:rPr>
              <w:instrText xml:space="preserve"> PAGEREF _Toc221871130 \h </w:instrText>
            </w:r>
            <w:r>
              <w:rPr>
                <w:rStyle w:val="Hyperlink"/>
                <w:noProof/>
                <w:rtl/>
              </w:rPr>
            </w:r>
            <w:r>
              <w:rPr>
                <w:rStyle w:val="Hyperlink"/>
                <w:noProof/>
                <w:rtl/>
              </w:rPr>
              <w:fldChar w:fldCharType="separate"/>
            </w:r>
            <w:r w:rsidR="00A34476">
              <w:rPr>
                <w:noProof/>
                <w:webHidden/>
                <w:rtl/>
              </w:rPr>
              <w:t>1</w:t>
            </w:r>
            <w:r>
              <w:rPr>
                <w:rStyle w:val="Hyperlink"/>
                <w:noProof/>
                <w:rtl/>
              </w:rPr>
              <w:fldChar w:fldCharType="end"/>
            </w:r>
          </w:hyperlink>
        </w:p>
        <w:p w14:paraId="5BDD6148" w14:textId="00309D3A" w:rsidR="008F2DBE" w:rsidRDefault="008F2DBE" w:rsidP="008F2DBE">
          <w:pPr>
            <w:pStyle w:val="TOC1"/>
            <w:tabs>
              <w:tab w:val="right" w:leader="dot" w:pos="9016"/>
            </w:tabs>
            <w:bidi/>
            <w:rPr>
              <w:rFonts w:eastAsiaTheme="minorEastAsia"/>
              <w:noProof/>
              <w:kern w:val="2"/>
              <w:sz w:val="24"/>
              <w:szCs w:val="24"/>
            </w:rPr>
          </w:pPr>
          <w:hyperlink w:anchor="_Toc221871131" w:history="1">
            <w:r w:rsidRPr="009552B0">
              <w:rPr>
                <w:rStyle w:val="Hyperlink"/>
                <w:rFonts w:ascii="SimplifiedArabic-Bold" w:cs="SimplifiedArabic-Bold"/>
                <w:b/>
                <w:bCs/>
                <w:noProof/>
                <w:rtl/>
              </w:rPr>
              <w:t>المدخل العام للبحث</w:t>
            </w:r>
            <w:r>
              <w:rPr>
                <w:noProof/>
                <w:webHidden/>
              </w:rPr>
              <w:tab/>
            </w:r>
            <w:r>
              <w:rPr>
                <w:rStyle w:val="Hyperlink"/>
                <w:noProof/>
                <w:rtl/>
              </w:rPr>
              <w:fldChar w:fldCharType="begin"/>
            </w:r>
            <w:r>
              <w:rPr>
                <w:noProof/>
                <w:webHidden/>
              </w:rPr>
              <w:instrText xml:space="preserve"> PAGEREF _Toc221871131 \h </w:instrText>
            </w:r>
            <w:r>
              <w:rPr>
                <w:rStyle w:val="Hyperlink"/>
                <w:noProof/>
                <w:rtl/>
              </w:rPr>
            </w:r>
            <w:r>
              <w:rPr>
                <w:rStyle w:val="Hyperlink"/>
                <w:noProof/>
                <w:rtl/>
              </w:rPr>
              <w:fldChar w:fldCharType="separate"/>
            </w:r>
            <w:r w:rsidR="00A34476">
              <w:rPr>
                <w:noProof/>
                <w:webHidden/>
                <w:rtl/>
              </w:rPr>
              <w:t>1</w:t>
            </w:r>
            <w:r>
              <w:rPr>
                <w:rStyle w:val="Hyperlink"/>
                <w:noProof/>
                <w:rtl/>
              </w:rPr>
              <w:fldChar w:fldCharType="end"/>
            </w:r>
          </w:hyperlink>
        </w:p>
        <w:p w14:paraId="56E9E245" w14:textId="4DE72D9B" w:rsidR="008F2DBE" w:rsidRDefault="008F2DBE" w:rsidP="008F2DBE">
          <w:pPr>
            <w:pStyle w:val="TOC1"/>
            <w:tabs>
              <w:tab w:val="right" w:leader="dot" w:pos="9016"/>
            </w:tabs>
            <w:bidi/>
            <w:rPr>
              <w:rFonts w:eastAsiaTheme="minorEastAsia"/>
              <w:noProof/>
              <w:kern w:val="2"/>
              <w:sz w:val="24"/>
              <w:szCs w:val="24"/>
            </w:rPr>
          </w:pPr>
          <w:hyperlink w:anchor="_Toc221871132" w:history="1">
            <w:r w:rsidRPr="009552B0">
              <w:rPr>
                <w:rStyle w:val="Hyperlink"/>
                <w:rFonts w:ascii="SimplifiedArabic-Bold" w:cs="SimplifiedArabic-Bold"/>
                <w:b/>
                <w:bCs/>
                <w:noProof/>
                <w:rtl/>
              </w:rPr>
              <w:t>المقدمة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_Toc221871132 \h </w:instrText>
            </w:r>
            <w:r>
              <w:rPr>
                <w:rStyle w:val="Hyperlink"/>
                <w:noProof/>
                <w:rtl/>
              </w:rPr>
            </w:r>
            <w:r>
              <w:rPr>
                <w:rStyle w:val="Hyperlink"/>
                <w:noProof/>
                <w:rtl/>
              </w:rPr>
              <w:fldChar w:fldCharType="separate"/>
            </w:r>
            <w:r w:rsidR="00A34476">
              <w:rPr>
                <w:noProof/>
                <w:webHidden/>
                <w:rtl/>
              </w:rPr>
              <w:t>2</w:t>
            </w:r>
            <w:r>
              <w:rPr>
                <w:rStyle w:val="Hyperlink"/>
                <w:noProof/>
                <w:rtl/>
              </w:rPr>
              <w:fldChar w:fldCharType="end"/>
            </w:r>
          </w:hyperlink>
        </w:p>
        <w:p w14:paraId="659A461C" w14:textId="3EB29C04" w:rsidR="008F2DBE" w:rsidRDefault="008F2DBE" w:rsidP="008F2DBE">
          <w:pPr>
            <w:pStyle w:val="TOC1"/>
            <w:tabs>
              <w:tab w:val="right" w:leader="dot" w:pos="9016"/>
            </w:tabs>
            <w:bidi/>
            <w:rPr>
              <w:rFonts w:eastAsiaTheme="minorEastAsia"/>
              <w:noProof/>
              <w:kern w:val="2"/>
              <w:sz w:val="24"/>
              <w:szCs w:val="24"/>
            </w:rPr>
          </w:pPr>
          <w:hyperlink w:anchor="_Toc221871133" w:history="1">
            <w:r w:rsidRPr="009552B0">
              <w:rPr>
                <w:rStyle w:val="Hyperlink"/>
                <w:rFonts w:ascii="SimplifiedArabic-Bold" w:cs="SimplifiedArabic-Bold"/>
                <w:b/>
                <w:bCs/>
                <w:noProof/>
                <w:rtl/>
              </w:rPr>
              <w:t>مشكلة البحث</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_Toc221871133 \h </w:instrText>
            </w:r>
            <w:r>
              <w:rPr>
                <w:rStyle w:val="Hyperlink"/>
                <w:noProof/>
                <w:rtl/>
              </w:rPr>
            </w:r>
            <w:r>
              <w:rPr>
                <w:rStyle w:val="Hyperlink"/>
                <w:noProof/>
                <w:rtl/>
              </w:rPr>
              <w:fldChar w:fldCharType="separate"/>
            </w:r>
            <w:r w:rsidR="00A34476">
              <w:rPr>
                <w:noProof/>
                <w:webHidden/>
                <w:rtl/>
              </w:rPr>
              <w:t>3</w:t>
            </w:r>
            <w:r>
              <w:rPr>
                <w:rStyle w:val="Hyperlink"/>
                <w:noProof/>
                <w:rtl/>
              </w:rPr>
              <w:fldChar w:fldCharType="end"/>
            </w:r>
          </w:hyperlink>
        </w:p>
        <w:p w14:paraId="6A80803A" w14:textId="699AB03C" w:rsidR="008F2DBE" w:rsidRDefault="008F2DBE" w:rsidP="008F2DBE">
          <w:pPr>
            <w:pStyle w:val="TOC2"/>
            <w:tabs>
              <w:tab w:val="right" w:leader="dot" w:pos="9016"/>
            </w:tabs>
            <w:bidi/>
            <w:rPr>
              <w:rFonts w:eastAsiaTheme="minorEastAsia"/>
              <w:noProof/>
              <w:kern w:val="2"/>
              <w:sz w:val="24"/>
              <w:szCs w:val="24"/>
            </w:rPr>
          </w:pPr>
          <w:hyperlink w:anchor="_Toc221871134" w:history="1">
            <w:r w:rsidRPr="009552B0">
              <w:rPr>
                <w:rStyle w:val="Hyperlink"/>
                <w:rFonts w:ascii="SimplifiedArabic-Bold" w:cs="SimplifiedArabic-Bold"/>
                <w:b/>
                <w:bCs/>
                <w:noProof/>
                <w:rtl/>
              </w:rPr>
              <w:t>سؤال البحث الرئيسي</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_Toc221871134 \h </w:instrText>
            </w:r>
            <w:r>
              <w:rPr>
                <w:rStyle w:val="Hyperlink"/>
                <w:noProof/>
                <w:rtl/>
              </w:rPr>
            </w:r>
            <w:r>
              <w:rPr>
                <w:rStyle w:val="Hyperlink"/>
                <w:noProof/>
                <w:rtl/>
              </w:rPr>
              <w:fldChar w:fldCharType="separate"/>
            </w:r>
            <w:r w:rsidR="00A34476">
              <w:rPr>
                <w:noProof/>
                <w:webHidden/>
                <w:rtl/>
              </w:rPr>
              <w:t>4</w:t>
            </w:r>
            <w:r>
              <w:rPr>
                <w:rStyle w:val="Hyperlink"/>
                <w:noProof/>
                <w:rtl/>
              </w:rPr>
              <w:fldChar w:fldCharType="end"/>
            </w:r>
          </w:hyperlink>
        </w:p>
        <w:p w14:paraId="5EC42C07" w14:textId="21C982B4" w:rsidR="008F2DBE" w:rsidRDefault="008F2DBE" w:rsidP="008F2DBE">
          <w:pPr>
            <w:pStyle w:val="TOC2"/>
            <w:tabs>
              <w:tab w:val="right" w:leader="dot" w:pos="9016"/>
            </w:tabs>
            <w:bidi/>
            <w:rPr>
              <w:rFonts w:eastAsiaTheme="minorEastAsia"/>
              <w:noProof/>
              <w:kern w:val="2"/>
              <w:sz w:val="24"/>
              <w:szCs w:val="24"/>
            </w:rPr>
          </w:pPr>
          <w:hyperlink w:anchor="_Toc221871135" w:history="1">
            <w:r w:rsidRPr="009552B0">
              <w:rPr>
                <w:rStyle w:val="Hyperlink"/>
                <w:rFonts w:ascii="SimplifiedArabic-Bold" w:cs="SimplifiedArabic-Bold"/>
                <w:b/>
                <w:bCs/>
                <w:noProof/>
                <w:rtl/>
              </w:rPr>
              <w:t>أسئلة البحث الفرعية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_Toc221871135 \h </w:instrText>
            </w:r>
            <w:r>
              <w:rPr>
                <w:rStyle w:val="Hyperlink"/>
                <w:noProof/>
                <w:rtl/>
              </w:rPr>
            </w:r>
            <w:r>
              <w:rPr>
                <w:rStyle w:val="Hyperlink"/>
                <w:noProof/>
                <w:rtl/>
              </w:rPr>
              <w:fldChar w:fldCharType="separate"/>
            </w:r>
            <w:r w:rsidR="00A34476">
              <w:rPr>
                <w:noProof/>
                <w:webHidden/>
                <w:rtl/>
              </w:rPr>
              <w:t>4</w:t>
            </w:r>
            <w:r>
              <w:rPr>
                <w:rStyle w:val="Hyperlink"/>
                <w:noProof/>
                <w:rtl/>
              </w:rPr>
              <w:fldChar w:fldCharType="end"/>
            </w:r>
          </w:hyperlink>
        </w:p>
        <w:p w14:paraId="26D9E528" w14:textId="28DA4718" w:rsidR="008F2DBE" w:rsidRDefault="008F2DBE" w:rsidP="008F2DBE">
          <w:pPr>
            <w:pStyle w:val="TOC1"/>
            <w:tabs>
              <w:tab w:val="right" w:leader="dot" w:pos="9016"/>
            </w:tabs>
            <w:bidi/>
            <w:rPr>
              <w:rFonts w:eastAsiaTheme="minorEastAsia"/>
              <w:noProof/>
              <w:kern w:val="2"/>
              <w:sz w:val="24"/>
              <w:szCs w:val="24"/>
            </w:rPr>
          </w:pPr>
          <w:hyperlink w:anchor="_Toc221871136" w:history="1">
            <w:r w:rsidRPr="009552B0">
              <w:rPr>
                <w:rStyle w:val="Hyperlink"/>
                <w:rFonts w:ascii="SimplifiedArabic-Bold" w:cs="SimplifiedArabic-Bold"/>
                <w:b/>
                <w:bCs/>
                <w:noProof/>
                <w:rtl/>
              </w:rPr>
              <w:t>أهمية البحث</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_Toc221871136 \h </w:instrText>
            </w:r>
            <w:r>
              <w:rPr>
                <w:rStyle w:val="Hyperlink"/>
                <w:noProof/>
                <w:rtl/>
              </w:rPr>
            </w:r>
            <w:r>
              <w:rPr>
                <w:rStyle w:val="Hyperlink"/>
                <w:noProof/>
                <w:rtl/>
              </w:rPr>
              <w:fldChar w:fldCharType="separate"/>
            </w:r>
            <w:r w:rsidR="00A34476">
              <w:rPr>
                <w:noProof/>
                <w:webHidden/>
                <w:rtl/>
              </w:rPr>
              <w:t>5</w:t>
            </w:r>
            <w:r>
              <w:rPr>
                <w:rStyle w:val="Hyperlink"/>
                <w:noProof/>
                <w:rtl/>
              </w:rPr>
              <w:fldChar w:fldCharType="end"/>
            </w:r>
          </w:hyperlink>
        </w:p>
        <w:p w14:paraId="1038F67E" w14:textId="122AFBC4" w:rsidR="008F2DBE" w:rsidRDefault="008F2DBE" w:rsidP="008F2DBE">
          <w:pPr>
            <w:pStyle w:val="TOC2"/>
            <w:tabs>
              <w:tab w:val="right" w:leader="dot" w:pos="9016"/>
            </w:tabs>
            <w:bidi/>
            <w:rPr>
              <w:rFonts w:eastAsiaTheme="minorEastAsia"/>
              <w:noProof/>
              <w:kern w:val="2"/>
              <w:sz w:val="24"/>
              <w:szCs w:val="24"/>
            </w:rPr>
          </w:pPr>
          <w:hyperlink w:anchor="_Toc221871137" w:history="1">
            <w:r w:rsidRPr="009552B0">
              <w:rPr>
                <w:rStyle w:val="Hyperlink"/>
                <w:rFonts w:ascii="SimplifiedArabic-Bold" w:cs="SimplifiedArabic-Bold"/>
                <w:b/>
                <w:bCs/>
                <w:noProof/>
                <w:rtl/>
              </w:rPr>
              <w:t>أهمية البحث النظرية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_Toc221871137 \h </w:instrText>
            </w:r>
            <w:r>
              <w:rPr>
                <w:rStyle w:val="Hyperlink"/>
                <w:noProof/>
                <w:rtl/>
              </w:rPr>
            </w:r>
            <w:r>
              <w:rPr>
                <w:rStyle w:val="Hyperlink"/>
                <w:noProof/>
                <w:rtl/>
              </w:rPr>
              <w:fldChar w:fldCharType="separate"/>
            </w:r>
            <w:r w:rsidR="00A34476">
              <w:rPr>
                <w:noProof/>
                <w:webHidden/>
                <w:rtl/>
              </w:rPr>
              <w:t>5</w:t>
            </w:r>
            <w:r>
              <w:rPr>
                <w:rStyle w:val="Hyperlink"/>
                <w:noProof/>
                <w:rtl/>
              </w:rPr>
              <w:fldChar w:fldCharType="end"/>
            </w:r>
          </w:hyperlink>
        </w:p>
        <w:p w14:paraId="7454F3C5" w14:textId="7B82C961" w:rsidR="008F2DBE" w:rsidRDefault="008F2DBE" w:rsidP="008F2DBE">
          <w:pPr>
            <w:pStyle w:val="TOC2"/>
            <w:tabs>
              <w:tab w:val="right" w:leader="dot" w:pos="9016"/>
            </w:tabs>
            <w:bidi/>
            <w:rPr>
              <w:rFonts w:eastAsiaTheme="minorEastAsia"/>
              <w:noProof/>
              <w:kern w:val="2"/>
              <w:sz w:val="24"/>
              <w:szCs w:val="24"/>
            </w:rPr>
          </w:pPr>
          <w:hyperlink w:anchor="_Toc221871138" w:history="1">
            <w:r w:rsidRPr="009552B0">
              <w:rPr>
                <w:rStyle w:val="Hyperlink"/>
                <w:rFonts w:ascii="SimplifiedArabic-Bold" w:cs="SimplifiedArabic-Bold"/>
                <w:b/>
                <w:bCs/>
                <w:noProof/>
                <w:rtl/>
              </w:rPr>
              <w:t>أهمية البحث التطبيقية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_Toc221871138 \h </w:instrText>
            </w:r>
            <w:r>
              <w:rPr>
                <w:rStyle w:val="Hyperlink"/>
                <w:noProof/>
                <w:rtl/>
              </w:rPr>
            </w:r>
            <w:r>
              <w:rPr>
                <w:rStyle w:val="Hyperlink"/>
                <w:noProof/>
                <w:rtl/>
              </w:rPr>
              <w:fldChar w:fldCharType="separate"/>
            </w:r>
            <w:r w:rsidR="00A34476">
              <w:rPr>
                <w:noProof/>
                <w:webHidden/>
                <w:rtl/>
              </w:rPr>
              <w:t>6</w:t>
            </w:r>
            <w:r>
              <w:rPr>
                <w:rStyle w:val="Hyperlink"/>
                <w:noProof/>
                <w:rtl/>
              </w:rPr>
              <w:fldChar w:fldCharType="end"/>
            </w:r>
          </w:hyperlink>
        </w:p>
        <w:p w14:paraId="7A18CF03" w14:textId="0ACB4851" w:rsidR="008F2DBE" w:rsidRDefault="008F2DBE" w:rsidP="008F2DBE">
          <w:pPr>
            <w:pStyle w:val="TOC1"/>
            <w:tabs>
              <w:tab w:val="right" w:leader="dot" w:pos="9016"/>
            </w:tabs>
            <w:bidi/>
            <w:rPr>
              <w:rFonts w:eastAsiaTheme="minorEastAsia"/>
              <w:noProof/>
              <w:kern w:val="2"/>
              <w:sz w:val="24"/>
              <w:szCs w:val="24"/>
            </w:rPr>
          </w:pPr>
          <w:hyperlink w:anchor="_Toc221871139" w:history="1">
            <w:r w:rsidRPr="009552B0">
              <w:rPr>
                <w:rStyle w:val="Hyperlink"/>
                <w:rFonts w:ascii="SimplifiedArabic-Bold" w:cs="SimplifiedArabic-Bold"/>
                <w:b/>
                <w:bCs/>
                <w:noProof/>
                <w:rtl/>
              </w:rPr>
              <w:t>أهداف البحث</w:t>
            </w:r>
            <w:r w:rsidRPr="009552B0">
              <w:rPr>
                <w:rStyle w:val="Hyperlink"/>
                <w:rFonts w:ascii="SimplifiedArabic" w:cs="SimplifiedArabic"/>
                <w:noProof/>
                <w:rtl/>
              </w:rPr>
              <w:t>:</w:t>
            </w:r>
            <w:r>
              <w:rPr>
                <w:noProof/>
                <w:webHidden/>
              </w:rPr>
              <w:tab/>
            </w:r>
            <w:r>
              <w:rPr>
                <w:rStyle w:val="Hyperlink"/>
                <w:noProof/>
                <w:rtl/>
              </w:rPr>
              <w:fldChar w:fldCharType="begin"/>
            </w:r>
            <w:r>
              <w:rPr>
                <w:noProof/>
                <w:webHidden/>
              </w:rPr>
              <w:instrText xml:space="preserve"> PAGEREF _Toc221871139 \h </w:instrText>
            </w:r>
            <w:r>
              <w:rPr>
                <w:rStyle w:val="Hyperlink"/>
                <w:noProof/>
                <w:rtl/>
              </w:rPr>
            </w:r>
            <w:r>
              <w:rPr>
                <w:rStyle w:val="Hyperlink"/>
                <w:noProof/>
                <w:rtl/>
              </w:rPr>
              <w:fldChar w:fldCharType="separate"/>
            </w:r>
            <w:r w:rsidR="00A34476">
              <w:rPr>
                <w:noProof/>
                <w:webHidden/>
                <w:rtl/>
              </w:rPr>
              <w:t>6</w:t>
            </w:r>
            <w:r>
              <w:rPr>
                <w:rStyle w:val="Hyperlink"/>
                <w:noProof/>
                <w:rtl/>
              </w:rPr>
              <w:fldChar w:fldCharType="end"/>
            </w:r>
          </w:hyperlink>
        </w:p>
        <w:p w14:paraId="24CAAF6F" w14:textId="6988CC68" w:rsidR="008F2DBE" w:rsidRDefault="008F2DBE" w:rsidP="008F2DBE">
          <w:pPr>
            <w:pStyle w:val="TOC1"/>
            <w:tabs>
              <w:tab w:val="right" w:leader="dot" w:pos="9016"/>
            </w:tabs>
            <w:bidi/>
            <w:rPr>
              <w:rFonts w:eastAsiaTheme="minorEastAsia"/>
              <w:noProof/>
              <w:kern w:val="2"/>
              <w:sz w:val="24"/>
              <w:szCs w:val="24"/>
            </w:rPr>
          </w:pPr>
          <w:hyperlink w:anchor="_Toc221871140" w:history="1">
            <w:r w:rsidRPr="009552B0">
              <w:rPr>
                <w:rStyle w:val="Hyperlink"/>
                <w:rFonts w:ascii="SimplifiedArabic-Bold" w:cs="SimplifiedArabic-Bold"/>
                <w:b/>
                <w:bCs/>
                <w:noProof/>
                <w:rtl/>
              </w:rPr>
              <w:t>فرضيات البحث</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_Toc221871140 \h </w:instrText>
            </w:r>
            <w:r>
              <w:rPr>
                <w:rStyle w:val="Hyperlink"/>
                <w:noProof/>
                <w:rtl/>
              </w:rPr>
            </w:r>
            <w:r>
              <w:rPr>
                <w:rStyle w:val="Hyperlink"/>
                <w:noProof/>
                <w:rtl/>
              </w:rPr>
              <w:fldChar w:fldCharType="separate"/>
            </w:r>
            <w:r w:rsidR="00A34476">
              <w:rPr>
                <w:noProof/>
                <w:webHidden/>
                <w:rtl/>
              </w:rPr>
              <w:t>7</w:t>
            </w:r>
            <w:r>
              <w:rPr>
                <w:rStyle w:val="Hyperlink"/>
                <w:noProof/>
                <w:rtl/>
              </w:rPr>
              <w:fldChar w:fldCharType="end"/>
            </w:r>
          </w:hyperlink>
        </w:p>
        <w:p w14:paraId="0EB90D38" w14:textId="3E0AEC82" w:rsidR="008F2DBE" w:rsidRDefault="008F2DBE" w:rsidP="008F2DBE">
          <w:pPr>
            <w:pStyle w:val="TOC1"/>
            <w:tabs>
              <w:tab w:val="right" w:leader="dot" w:pos="9016"/>
            </w:tabs>
            <w:bidi/>
            <w:rPr>
              <w:rFonts w:eastAsiaTheme="minorEastAsia"/>
              <w:noProof/>
              <w:kern w:val="2"/>
              <w:sz w:val="24"/>
              <w:szCs w:val="24"/>
            </w:rPr>
          </w:pPr>
          <w:hyperlink w:anchor="_Toc221871141" w:history="1">
            <w:r w:rsidRPr="009552B0">
              <w:rPr>
                <w:rStyle w:val="Hyperlink"/>
                <w:rFonts w:ascii="SimplifiedArabic-Bold" w:cs="SimplifiedArabic-Bold"/>
                <w:b/>
                <w:bCs/>
                <w:noProof/>
                <w:rtl/>
              </w:rPr>
              <w:t>نموذج البحث</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_Toc221871141 \h </w:instrText>
            </w:r>
            <w:r>
              <w:rPr>
                <w:rStyle w:val="Hyperlink"/>
                <w:noProof/>
                <w:rtl/>
              </w:rPr>
            </w:r>
            <w:r>
              <w:rPr>
                <w:rStyle w:val="Hyperlink"/>
                <w:noProof/>
                <w:rtl/>
              </w:rPr>
              <w:fldChar w:fldCharType="separate"/>
            </w:r>
            <w:r w:rsidR="00A34476">
              <w:rPr>
                <w:noProof/>
                <w:webHidden/>
                <w:rtl/>
              </w:rPr>
              <w:t>8</w:t>
            </w:r>
            <w:r>
              <w:rPr>
                <w:rStyle w:val="Hyperlink"/>
                <w:noProof/>
                <w:rtl/>
              </w:rPr>
              <w:fldChar w:fldCharType="end"/>
            </w:r>
          </w:hyperlink>
        </w:p>
        <w:p w14:paraId="6C3CD34A" w14:textId="1DE52338" w:rsidR="008F2DBE" w:rsidRDefault="008F2DBE" w:rsidP="008F2DBE">
          <w:pPr>
            <w:pStyle w:val="TOC1"/>
            <w:tabs>
              <w:tab w:val="right" w:leader="dot" w:pos="9016"/>
            </w:tabs>
            <w:bidi/>
            <w:rPr>
              <w:rFonts w:eastAsiaTheme="minorEastAsia"/>
              <w:noProof/>
              <w:kern w:val="2"/>
              <w:sz w:val="24"/>
              <w:szCs w:val="24"/>
            </w:rPr>
          </w:pPr>
          <w:hyperlink w:anchor="_Toc221871142" w:history="1">
            <w:r w:rsidRPr="009552B0">
              <w:rPr>
                <w:rStyle w:val="Hyperlink"/>
                <w:rFonts w:ascii="SimplifiedArabic-Bold" w:cs="SimplifiedArabic-Bold"/>
                <w:b/>
                <w:bCs/>
                <w:noProof/>
                <w:rtl/>
              </w:rPr>
              <w:t>حدود البحث</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_Toc221871142 \h </w:instrText>
            </w:r>
            <w:r>
              <w:rPr>
                <w:rStyle w:val="Hyperlink"/>
                <w:noProof/>
                <w:rtl/>
              </w:rPr>
            </w:r>
            <w:r>
              <w:rPr>
                <w:rStyle w:val="Hyperlink"/>
                <w:noProof/>
                <w:rtl/>
              </w:rPr>
              <w:fldChar w:fldCharType="separate"/>
            </w:r>
            <w:r w:rsidR="00A34476">
              <w:rPr>
                <w:noProof/>
                <w:webHidden/>
                <w:rtl/>
              </w:rPr>
              <w:t>9</w:t>
            </w:r>
            <w:r>
              <w:rPr>
                <w:rStyle w:val="Hyperlink"/>
                <w:noProof/>
                <w:rtl/>
              </w:rPr>
              <w:fldChar w:fldCharType="end"/>
            </w:r>
          </w:hyperlink>
        </w:p>
        <w:p w14:paraId="7482B5B1" w14:textId="57BC54E5" w:rsidR="008F2DBE" w:rsidRDefault="008F2DBE" w:rsidP="008F2DBE">
          <w:pPr>
            <w:pStyle w:val="TOC1"/>
            <w:tabs>
              <w:tab w:val="right" w:leader="dot" w:pos="9016"/>
            </w:tabs>
            <w:bidi/>
            <w:rPr>
              <w:rFonts w:eastAsiaTheme="minorEastAsia"/>
              <w:noProof/>
              <w:kern w:val="2"/>
              <w:sz w:val="24"/>
              <w:szCs w:val="24"/>
            </w:rPr>
          </w:pPr>
          <w:hyperlink w:anchor="_Toc221871143" w:history="1">
            <w:r w:rsidRPr="009552B0">
              <w:rPr>
                <w:rStyle w:val="Hyperlink"/>
                <w:rFonts w:ascii="SimplifiedArabic-Bold" w:cs="SimplifiedArabic-Bold"/>
                <w:b/>
                <w:bCs/>
                <w:noProof/>
                <w:rtl/>
              </w:rPr>
              <w:t>خاتمة الفصل</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_Toc221871143 \h </w:instrText>
            </w:r>
            <w:r>
              <w:rPr>
                <w:rStyle w:val="Hyperlink"/>
                <w:noProof/>
                <w:rtl/>
              </w:rPr>
            </w:r>
            <w:r>
              <w:rPr>
                <w:rStyle w:val="Hyperlink"/>
                <w:noProof/>
                <w:rtl/>
              </w:rPr>
              <w:fldChar w:fldCharType="separate"/>
            </w:r>
            <w:r w:rsidR="00A34476">
              <w:rPr>
                <w:noProof/>
                <w:webHidden/>
                <w:rtl/>
              </w:rPr>
              <w:t>10</w:t>
            </w:r>
            <w:r>
              <w:rPr>
                <w:rStyle w:val="Hyperlink"/>
                <w:noProof/>
                <w:rtl/>
              </w:rPr>
              <w:fldChar w:fldCharType="end"/>
            </w:r>
          </w:hyperlink>
        </w:p>
        <w:p w14:paraId="55813239" w14:textId="15B68919" w:rsidR="008F2DBE" w:rsidRDefault="008F2DBE" w:rsidP="008F2DBE">
          <w:pPr>
            <w:pStyle w:val="TOC1"/>
            <w:tabs>
              <w:tab w:val="right" w:leader="dot" w:pos="9016"/>
            </w:tabs>
            <w:bidi/>
            <w:rPr>
              <w:rFonts w:eastAsiaTheme="minorEastAsia"/>
              <w:noProof/>
              <w:kern w:val="2"/>
              <w:sz w:val="24"/>
              <w:szCs w:val="24"/>
            </w:rPr>
          </w:pPr>
          <w:hyperlink w:anchor="_Toc221871144" w:history="1">
            <w:r w:rsidRPr="009552B0">
              <w:rPr>
                <w:rStyle w:val="Hyperlink"/>
                <w:rFonts w:ascii="SimplifiedArabic-Bold" w:cs="SimplifiedArabic-Bold"/>
                <w:b/>
                <w:bCs/>
                <w:noProof/>
                <w:rtl/>
              </w:rPr>
              <w:t>الفصل الثاني</w:t>
            </w:r>
            <w:r>
              <w:rPr>
                <w:noProof/>
                <w:webHidden/>
              </w:rPr>
              <w:tab/>
            </w:r>
            <w:r>
              <w:rPr>
                <w:rStyle w:val="Hyperlink"/>
                <w:noProof/>
                <w:rtl/>
              </w:rPr>
              <w:fldChar w:fldCharType="begin"/>
            </w:r>
            <w:r>
              <w:rPr>
                <w:noProof/>
                <w:webHidden/>
              </w:rPr>
              <w:instrText xml:space="preserve"> PAGEREF _Toc221871144 \h </w:instrText>
            </w:r>
            <w:r>
              <w:rPr>
                <w:rStyle w:val="Hyperlink"/>
                <w:noProof/>
                <w:rtl/>
              </w:rPr>
            </w:r>
            <w:r>
              <w:rPr>
                <w:rStyle w:val="Hyperlink"/>
                <w:noProof/>
                <w:rtl/>
              </w:rPr>
              <w:fldChar w:fldCharType="separate"/>
            </w:r>
            <w:r w:rsidR="00A34476">
              <w:rPr>
                <w:noProof/>
                <w:webHidden/>
                <w:rtl/>
              </w:rPr>
              <w:t>11</w:t>
            </w:r>
            <w:r>
              <w:rPr>
                <w:rStyle w:val="Hyperlink"/>
                <w:noProof/>
                <w:rtl/>
              </w:rPr>
              <w:fldChar w:fldCharType="end"/>
            </w:r>
          </w:hyperlink>
        </w:p>
        <w:p w14:paraId="58709656" w14:textId="6744BD35" w:rsidR="008F2DBE" w:rsidRDefault="008F2DBE" w:rsidP="008F2DBE">
          <w:pPr>
            <w:pStyle w:val="TOC1"/>
            <w:tabs>
              <w:tab w:val="right" w:leader="dot" w:pos="9016"/>
            </w:tabs>
            <w:bidi/>
            <w:rPr>
              <w:rFonts w:eastAsiaTheme="minorEastAsia"/>
              <w:noProof/>
              <w:kern w:val="2"/>
              <w:sz w:val="24"/>
              <w:szCs w:val="24"/>
            </w:rPr>
          </w:pPr>
          <w:hyperlink w:anchor="_Toc221871145" w:history="1">
            <w:r w:rsidRPr="009552B0">
              <w:rPr>
                <w:rStyle w:val="Hyperlink"/>
                <w:rFonts w:ascii="SimplifiedArabic-Bold" w:cs="SimplifiedArabic-Bold"/>
                <w:b/>
                <w:bCs/>
                <w:noProof/>
                <w:rtl/>
              </w:rPr>
              <w:t>الإطار النظري والدراسات السابقة</w:t>
            </w:r>
            <w:r>
              <w:rPr>
                <w:noProof/>
                <w:webHidden/>
              </w:rPr>
              <w:tab/>
            </w:r>
            <w:r>
              <w:rPr>
                <w:rStyle w:val="Hyperlink"/>
                <w:noProof/>
                <w:rtl/>
              </w:rPr>
              <w:fldChar w:fldCharType="begin"/>
            </w:r>
            <w:r>
              <w:rPr>
                <w:noProof/>
                <w:webHidden/>
              </w:rPr>
              <w:instrText xml:space="preserve"> PAGEREF _Toc221871145 \h </w:instrText>
            </w:r>
            <w:r>
              <w:rPr>
                <w:rStyle w:val="Hyperlink"/>
                <w:noProof/>
                <w:rtl/>
              </w:rPr>
            </w:r>
            <w:r>
              <w:rPr>
                <w:rStyle w:val="Hyperlink"/>
                <w:noProof/>
                <w:rtl/>
              </w:rPr>
              <w:fldChar w:fldCharType="separate"/>
            </w:r>
            <w:r w:rsidR="00A34476">
              <w:rPr>
                <w:noProof/>
                <w:webHidden/>
                <w:rtl/>
              </w:rPr>
              <w:t>11</w:t>
            </w:r>
            <w:r>
              <w:rPr>
                <w:rStyle w:val="Hyperlink"/>
                <w:noProof/>
                <w:rtl/>
              </w:rPr>
              <w:fldChar w:fldCharType="end"/>
            </w:r>
          </w:hyperlink>
        </w:p>
        <w:p w14:paraId="72445514" w14:textId="600AC556" w:rsidR="008F2DBE" w:rsidRDefault="008F2DBE" w:rsidP="008F2DBE">
          <w:pPr>
            <w:pStyle w:val="TOC1"/>
            <w:tabs>
              <w:tab w:val="right" w:leader="dot" w:pos="9016"/>
            </w:tabs>
            <w:bidi/>
            <w:rPr>
              <w:rFonts w:eastAsiaTheme="minorEastAsia"/>
              <w:noProof/>
              <w:kern w:val="2"/>
              <w:sz w:val="24"/>
              <w:szCs w:val="24"/>
            </w:rPr>
          </w:pPr>
          <w:hyperlink w:anchor="_Toc221871146" w:history="1">
            <w:r w:rsidRPr="009552B0">
              <w:rPr>
                <w:rStyle w:val="Hyperlink"/>
                <w:rFonts w:ascii="SimplifiedArabic-Bold" w:cs="SimplifiedArabic-Bold"/>
                <w:b/>
                <w:bCs/>
                <w:noProof/>
                <w:rtl/>
              </w:rPr>
              <w:t>مقدمة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_Toc221871146 \h </w:instrText>
            </w:r>
            <w:r>
              <w:rPr>
                <w:rStyle w:val="Hyperlink"/>
                <w:noProof/>
                <w:rtl/>
              </w:rPr>
            </w:r>
            <w:r>
              <w:rPr>
                <w:rStyle w:val="Hyperlink"/>
                <w:noProof/>
                <w:rtl/>
              </w:rPr>
              <w:fldChar w:fldCharType="separate"/>
            </w:r>
            <w:r w:rsidR="00A34476">
              <w:rPr>
                <w:noProof/>
                <w:webHidden/>
                <w:rtl/>
              </w:rPr>
              <w:t>12</w:t>
            </w:r>
            <w:r>
              <w:rPr>
                <w:rStyle w:val="Hyperlink"/>
                <w:noProof/>
                <w:rtl/>
              </w:rPr>
              <w:fldChar w:fldCharType="end"/>
            </w:r>
          </w:hyperlink>
        </w:p>
        <w:p w14:paraId="4280D96D" w14:textId="1F0F2E44" w:rsidR="008F2DBE" w:rsidRDefault="008F2DBE" w:rsidP="008F2DBE">
          <w:pPr>
            <w:pStyle w:val="TOC1"/>
            <w:tabs>
              <w:tab w:val="right" w:leader="dot" w:pos="9016"/>
            </w:tabs>
            <w:bidi/>
            <w:rPr>
              <w:rFonts w:eastAsiaTheme="minorEastAsia"/>
              <w:noProof/>
              <w:kern w:val="2"/>
              <w:sz w:val="24"/>
              <w:szCs w:val="24"/>
            </w:rPr>
          </w:pPr>
          <w:hyperlink w:anchor="_Toc221871147" w:history="1">
            <w:r w:rsidRPr="009552B0">
              <w:rPr>
                <w:rStyle w:val="Hyperlink"/>
                <w:rFonts w:ascii="SimplifiedArabic-Bold" w:cs="SimplifiedArabic-Bold"/>
                <w:b/>
                <w:bCs/>
                <w:noProof/>
                <w:rtl/>
              </w:rPr>
              <w:t>الإطار النظري:</w:t>
            </w:r>
            <w:r>
              <w:rPr>
                <w:noProof/>
                <w:webHidden/>
              </w:rPr>
              <w:tab/>
            </w:r>
            <w:r>
              <w:rPr>
                <w:rStyle w:val="Hyperlink"/>
                <w:noProof/>
                <w:rtl/>
              </w:rPr>
              <w:fldChar w:fldCharType="begin"/>
            </w:r>
            <w:r>
              <w:rPr>
                <w:noProof/>
                <w:webHidden/>
              </w:rPr>
              <w:instrText xml:space="preserve"> PAGEREF _Toc221871147 \h </w:instrText>
            </w:r>
            <w:r>
              <w:rPr>
                <w:rStyle w:val="Hyperlink"/>
                <w:noProof/>
                <w:rtl/>
              </w:rPr>
            </w:r>
            <w:r>
              <w:rPr>
                <w:rStyle w:val="Hyperlink"/>
                <w:noProof/>
                <w:rtl/>
              </w:rPr>
              <w:fldChar w:fldCharType="separate"/>
            </w:r>
            <w:r w:rsidR="00A34476">
              <w:rPr>
                <w:noProof/>
                <w:webHidden/>
                <w:rtl/>
              </w:rPr>
              <w:t>12</w:t>
            </w:r>
            <w:r>
              <w:rPr>
                <w:rStyle w:val="Hyperlink"/>
                <w:noProof/>
                <w:rtl/>
              </w:rPr>
              <w:fldChar w:fldCharType="end"/>
            </w:r>
          </w:hyperlink>
        </w:p>
        <w:p w14:paraId="6421F97F" w14:textId="434E5AAD" w:rsidR="008F2DBE" w:rsidRDefault="008F2DBE" w:rsidP="008F2DBE">
          <w:pPr>
            <w:pStyle w:val="TOC1"/>
            <w:tabs>
              <w:tab w:val="right" w:leader="dot" w:pos="9016"/>
            </w:tabs>
            <w:bidi/>
            <w:rPr>
              <w:rFonts w:eastAsiaTheme="minorEastAsia"/>
              <w:noProof/>
              <w:kern w:val="2"/>
              <w:sz w:val="24"/>
              <w:szCs w:val="24"/>
            </w:rPr>
          </w:pPr>
          <w:hyperlink w:anchor="_Toc221871148" w:history="1">
            <w:r w:rsidRPr="009552B0">
              <w:rPr>
                <w:rStyle w:val="Hyperlink"/>
                <w:rFonts w:ascii="SimplifiedArabic" w:cs="SimplifiedArabic"/>
                <w:b/>
                <w:bCs/>
                <w:noProof/>
                <w:rtl/>
              </w:rPr>
              <w:t>أولا: الذكاء العاطفي:</w:t>
            </w:r>
            <w:r>
              <w:rPr>
                <w:noProof/>
                <w:webHidden/>
              </w:rPr>
              <w:tab/>
            </w:r>
            <w:r>
              <w:rPr>
                <w:rStyle w:val="Hyperlink"/>
                <w:noProof/>
                <w:rtl/>
              </w:rPr>
              <w:fldChar w:fldCharType="begin"/>
            </w:r>
            <w:r>
              <w:rPr>
                <w:noProof/>
                <w:webHidden/>
              </w:rPr>
              <w:instrText xml:space="preserve"> PAGEREF _Toc221871148 \h </w:instrText>
            </w:r>
            <w:r>
              <w:rPr>
                <w:rStyle w:val="Hyperlink"/>
                <w:noProof/>
                <w:rtl/>
              </w:rPr>
            </w:r>
            <w:r>
              <w:rPr>
                <w:rStyle w:val="Hyperlink"/>
                <w:noProof/>
                <w:rtl/>
              </w:rPr>
              <w:fldChar w:fldCharType="separate"/>
            </w:r>
            <w:r w:rsidR="00A34476">
              <w:rPr>
                <w:noProof/>
                <w:webHidden/>
                <w:rtl/>
              </w:rPr>
              <w:t>12</w:t>
            </w:r>
            <w:r>
              <w:rPr>
                <w:rStyle w:val="Hyperlink"/>
                <w:noProof/>
                <w:rtl/>
              </w:rPr>
              <w:fldChar w:fldCharType="end"/>
            </w:r>
          </w:hyperlink>
        </w:p>
        <w:p w14:paraId="066D613F" w14:textId="0E4D63FF" w:rsidR="008F2DBE" w:rsidRDefault="008F2DBE" w:rsidP="008F2DBE">
          <w:pPr>
            <w:pStyle w:val="TOC1"/>
            <w:tabs>
              <w:tab w:val="right" w:leader="dot" w:pos="9016"/>
            </w:tabs>
            <w:bidi/>
            <w:rPr>
              <w:rFonts w:eastAsiaTheme="minorEastAsia"/>
              <w:noProof/>
              <w:kern w:val="2"/>
              <w:sz w:val="24"/>
              <w:szCs w:val="24"/>
            </w:rPr>
          </w:pPr>
          <w:hyperlink w:anchor="_Toc221871149" w:history="1">
            <w:r w:rsidRPr="009552B0">
              <w:rPr>
                <w:rStyle w:val="Hyperlink"/>
                <w:rFonts w:cs="SimplifiedArabic"/>
                <w:b/>
                <w:bCs/>
                <w:noProof/>
                <w:rtl/>
                <w:lang w:val="en-GB" w:bidi="ar-EG"/>
              </w:rPr>
              <w:t>ثانياً: تطوير القيادة الإدارية</w:t>
            </w:r>
            <w:r w:rsidRPr="009552B0">
              <w:rPr>
                <w:rStyle w:val="Hyperlink"/>
                <w:rFonts w:ascii="SimplifiedArabic" w:cs="SimplifiedArabic"/>
                <w:b/>
                <w:bCs/>
                <w:noProof/>
                <w:rtl/>
              </w:rPr>
              <w:t>:</w:t>
            </w:r>
            <w:r>
              <w:rPr>
                <w:noProof/>
                <w:webHidden/>
              </w:rPr>
              <w:tab/>
            </w:r>
            <w:r>
              <w:rPr>
                <w:rStyle w:val="Hyperlink"/>
                <w:noProof/>
                <w:rtl/>
              </w:rPr>
              <w:fldChar w:fldCharType="begin"/>
            </w:r>
            <w:r>
              <w:rPr>
                <w:noProof/>
                <w:webHidden/>
              </w:rPr>
              <w:instrText xml:space="preserve"> PAGEREF _Toc221871149 \h </w:instrText>
            </w:r>
            <w:r>
              <w:rPr>
                <w:rStyle w:val="Hyperlink"/>
                <w:noProof/>
                <w:rtl/>
              </w:rPr>
            </w:r>
            <w:r>
              <w:rPr>
                <w:rStyle w:val="Hyperlink"/>
                <w:noProof/>
                <w:rtl/>
              </w:rPr>
              <w:fldChar w:fldCharType="separate"/>
            </w:r>
            <w:r w:rsidR="00A34476">
              <w:rPr>
                <w:noProof/>
                <w:webHidden/>
                <w:rtl/>
              </w:rPr>
              <w:t>15</w:t>
            </w:r>
            <w:r>
              <w:rPr>
                <w:rStyle w:val="Hyperlink"/>
                <w:noProof/>
                <w:rtl/>
              </w:rPr>
              <w:fldChar w:fldCharType="end"/>
            </w:r>
          </w:hyperlink>
        </w:p>
        <w:p w14:paraId="2D3854C7" w14:textId="44962DAC" w:rsidR="008F2DBE" w:rsidRDefault="008F2DBE" w:rsidP="008F2DBE">
          <w:pPr>
            <w:pStyle w:val="TOC1"/>
            <w:tabs>
              <w:tab w:val="right" w:leader="dot" w:pos="9016"/>
            </w:tabs>
            <w:bidi/>
            <w:rPr>
              <w:rFonts w:eastAsiaTheme="minorEastAsia"/>
              <w:noProof/>
              <w:kern w:val="2"/>
              <w:sz w:val="24"/>
              <w:szCs w:val="24"/>
            </w:rPr>
          </w:pPr>
          <w:hyperlink w:anchor="_Toc221871150" w:history="1">
            <w:r w:rsidRPr="009552B0">
              <w:rPr>
                <w:rStyle w:val="Hyperlink"/>
                <w:rFonts w:ascii="SimplifiedArabic-Bold" w:cs="SimplifiedArabic-Bold"/>
                <w:b/>
                <w:bCs/>
                <w:noProof/>
                <w:rtl/>
              </w:rPr>
              <w:t>الدراسات السابقة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_Toc221871150 \h </w:instrText>
            </w:r>
            <w:r>
              <w:rPr>
                <w:rStyle w:val="Hyperlink"/>
                <w:noProof/>
                <w:rtl/>
              </w:rPr>
            </w:r>
            <w:r>
              <w:rPr>
                <w:rStyle w:val="Hyperlink"/>
                <w:noProof/>
                <w:rtl/>
              </w:rPr>
              <w:fldChar w:fldCharType="separate"/>
            </w:r>
            <w:r w:rsidR="00A34476">
              <w:rPr>
                <w:noProof/>
                <w:webHidden/>
                <w:rtl/>
              </w:rPr>
              <w:t>18</w:t>
            </w:r>
            <w:r>
              <w:rPr>
                <w:rStyle w:val="Hyperlink"/>
                <w:noProof/>
                <w:rtl/>
              </w:rPr>
              <w:fldChar w:fldCharType="end"/>
            </w:r>
          </w:hyperlink>
        </w:p>
        <w:p w14:paraId="6519142F" w14:textId="02149F08" w:rsidR="008F2DBE" w:rsidRDefault="008F2DBE" w:rsidP="008F2DBE">
          <w:pPr>
            <w:pStyle w:val="TOC2"/>
            <w:tabs>
              <w:tab w:val="right" w:leader="dot" w:pos="9016"/>
            </w:tabs>
            <w:bidi/>
            <w:rPr>
              <w:rFonts w:eastAsiaTheme="minorEastAsia"/>
              <w:noProof/>
              <w:kern w:val="2"/>
              <w:sz w:val="24"/>
              <w:szCs w:val="24"/>
            </w:rPr>
          </w:pPr>
          <w:hyperlink w:anchor="_Toc221871151" w:history="1">
            <w:r w:rsidRPr="009552B0">
              <w:rPr>
                <w:rStyle w:val="Hyperlink"/>
                <w:rFonts w:ascii="SimplifiedArabic-Bold" w:cs="SimplifiedArabic-Bold"/>
                <w:b/>
                <w:bCs/>
                <w:noProof/>
                <w:rtl/>
              </w:rPr>
              <w:t>الدراسات العربية</w:t>
            </w:r>
            <w:r w:rsidRPr="009552B0">
              <w:rPr>
                <w:rStyle w:val="Hyperlink"/>
                <w:rFonts w:ascii="SimplifiedArabic-Bold" w:cs="SimplifiedArabic-Bold"/>
                <w:b/>
                <w:bCs/>
                <w:noProof/>
              </w:rPr>
              <w:t>:</w:t>
            </w:r>
            <w:r>
              <w:rPr>
                <w:noProof/>
                <w:webHidden/>
              </w:rPr>
              <w:tab/>
            </w:r>
            <w:r>
              <w:rPr>
                <w:rStyle w:val="Hyperlink"/>
                <w:noProof/>
                <w:rtl/>
              </w:rPr>
              <w:fldChar w:fldCharType="begin"/>
            </w:r>
            <w:r>
              <w:rPr>
                <w:noProof/>
                <w:webHidden/>
              </w:rPr>
              <w:instrText xml:space="preserve"> PAGEREF _Toc221871151 \h </w:instrText>
            </w:r>
            <w:r>
              <w:rPr>
                <w:rStyle w:val="Hyperlink"/>
                <w:noProof/>
                <w:rtl/>
              </w:rPr>
            </w:r>
            <w:r>
              <w:rPr>
                <w:rStyle w:val="Hyperlink"/>
                <w:noProof/>
                <w:rtl/>
              </w:rPr>
              <w:fldChar w:fldCharType="separate"/>
            </w:r>
            <w:r w:rsidR="00A34476">
              <w:rPr>
                <w:noProof/>
                <w:webHidden/>
                <w:rtl/>
              </w:rPr>
              <w:t>18</w:t>
            </w:r>
            <w:r>
              <w:rPr>
                <w:rStyle w:val="Hyperlink"/>
                <w:noProof/>
                <w:rtl/>
              </w:rPr>
              <w:fldChar w:fldCharType="end"/>
            </w:r>
          </w:hyperlink>
        </w:p>
        <w:p w14:paraId="0E282A44" w14:textId="7D279787" w:rsidR="008F2DBE" w:rsidRDefault="008F2DBE" w:rsidP="008F2DBE">
          <w:pPr>
            <w:pStyle w:val="TOC2"/>
            <w:tabs>
              <w:tab w:val="right" w:leader="dot" w:pos="9016"/>
            </w:tabs>
            <w:bidi/>
            <w:rPr>
              <w:rFonts w:eastAsiaTheme="minorEastAsia"/>
              <w:noProof/>
              <w:kern w:val="2"/>
              <w:sz w:val="24"/>
              <w:szCs w:val="24"/>
            </w:rPr>
          </w:pPr>
          <w:hyperlink w:anchor="_Toc221871152" w:history="1">
            <w:r w:rsidRPr="009552B0">
              <w:rPr>
                <w:rStyle w:val="Hyperlink"/>
                <w:rFonts w:ascii="SimplifiedArabic" w:cs="SimplifiedArabic"/>
                <w:b/>
                <w:bCs/>
                <w:noProof/>
                <w:rtl/>
              </w:rPr>
              <w:t>الدراسات الأجنبية:</w:t>
            </w:r>
            <w:r>
              <w:rPr>
                <w:noProof/>
                <w:webHidden/>
              </w:rPr>
              <w:tab/>
            </w:r>
            <w:r>
              <w:rPr>
                <w:rStyle w:val="Hyperlink"/>
                <w:noProof/>
                <w:rtl/>
              </w:rPr>
              <w:fldChar w:fldCharType="begin"/>
            </w:r>
            <w:r>
              <w:rPr>
                <w:noProof/>
                <w:webHidden/>
              </w:rPr>
              <w:instrText xml:space="preserve"> PAGEREF _Toc221871152 \h </w:instrText>
            </w:r>
            <w:r>
              <w:rPr>
                <w:rStyle w:val="Hyperlink"/>
                <w:noProof/>
                <w:rtl/>
              </w:rPr>
            </w:r>
            <w:r>
              <w:rPr>
                <w:rStyle w:val="Hyperlink"/>
                <w:noProof/>
                <w:rtl/>
              </w:rPr>
              <w:fldChar w:fldCharType="separate"/>
            </w:r>
            <w:r w:rsidR="00A34476">
              <w:rPr>
                <w:noProof/>
                <w:webHidden/>
                <w:rtl/>
              </w:rPr>
              <w:t>24</w:t>
            </w:r>
            <w:r>
              <w:rPr>
                <w:rStyle w:val="Hyperlink"/>
                <w:noProof/>
                <w:rtl/>
              </w:rPr>
              <w:fldChar w:fldCharType="end"/>
            </w:r>
          </w:hyperlink>
        </w:p>
        <w:p w14:paraId="35EA285A" w14:textId="0E7529E0" w:rsidR="008F2DBE" w:rsidRDefault="008F2DBE" w:rsidP="008F2DBE">
          <w:pPr>
            <w:pStyle w:val="TOC2"/>
            <w:tabs>
              <w:tab w:val="right" w:leader="dot" w:pos="9016"/>
            </w:tabs>
            <w:bidi/>
            <w:rPr>
              <w:rFonts w:eastAsiaTheme="minorEastAsia"/>
              <w:noProof/>
              <w:kern w:val="2"/>
              <w:sz w:val="24"/>
              <w:szCs w:val="24"/>
            </w:rPr>
          </w:pPr>
          <w:hyperlink w:anchor="_Toc221871153" w:history="1">
            <w:r w:rsidRPr="009552B0">
              <w:rPr>
                <w:rStyle w:val="Hyperlink"/>
                <w:rFonts w:ascii="SimplifiedArabic" w:cs="SimplifiedArabic"/>
                <w:b/>
                <w:bCs/>
                <w:noProof/>
                <w:rtl/>
                <w:lang w:bidi="ar-EG"/>
              </w:rPr>
              <w:t>أوجه الاستفادة من الدراسات السابقة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_Toc221871153 \h </w:instrText>
            </w:r>
            <w:r>
              <w:rPr>
                <w:rStyle w:val="Hyperlink"/>
                <w:noProof/>
                <w:rtl/>
              </w:rPr>
            </w:r>
            <w:r>
              <w:rPr>
                <w:rStyle w:val="Hyperlink"/>
                <w:noProof/>
                <w:rtl/>
              </w:rPr>
              <w:fldChar w:fldCharType="separate"/>
            </w:r>
            <w:r w:rsidR="00A34476">
              <w:rPr>
                <w:noProof/>
                <w:webHidden/>
                <w:rtl/>
              </w:rPr>
              <w:t>27</w:t>
            </w:r>
            <w:r>
              <w:rPr>
                <w:rStyle w:val="Hyperlink"/>
                <w:noProof/>
                <w:rtl/>
              </w:rPr>
              <w:fldChar w:fldCharType="end"/>
            </w:r>
          </w:hyperlink>
        </w:p>
        <w:p w14:paraId="731AE0A1" w14:textId="4ADD5047" w:rsidR="008F2DBE" w:rsidRDefault="008F2DBE" w:rsidP="008F2DBE">
          <w:pPr>
            <w:pStyle w:val="TOC2"/>
            <w:tabs>
              <w:tab w:val="right" w:leader="dot" w:pos="9016"/>
            </w:tabs>
            <w:bidi/>
            <w:rPr>
              <w:rFonts w:eastAsiaTheme="minorEastAsia"/>
              <w:noProof/>
              <w:kern w:val="2"/>
              <w:sz w:val="24"/>
              <w:szCs w:val="24"/>
            </w:rPr>
          </w:pPr>
          <w:hyperlink w:anchor="_Toc221871154" w:history="1">
            <w:r w:rsidRPr="009552B0">
              <w:rPr>
                <w:rStyle w:val="Hyperlink"/>
                <w:rFonts w:ascii="SimplifiedArabic" w:cs="SimplifiedArabic"/>
                <w:b/>
                <w:bCs/>
                <w:noProof/>
                <w:rtl/>
                <w:lang w:bidi="ar-EG"/>
              </w:rPr>
              <w:t>ما يميز هذه الدراسة عن الدراسات السابقة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_Toc221871154 \h </w:instrText>
            </w:r>
            <w:r>
              <w:rPr>
                <w:rStyle w:val="Hyperlink"/>
                <w:noProof/>
                <w:rtl/>
              </w:rPr>
            </w:r>
            <w:r>
              <w:rPr>
                <w:rStyle w:val="Hyperlink"/>
                <w:noProof/>
                <w:rtl/>
              </w:rPr>
              <w:fldChar w:fldCharType="separate"/>
            </w:r>
            <w:r w:rsidR="00A34476">
              <w:rPr>
                <w:noProof/>
                <w:webHidden/>
                <w:rtl/>
              </w:rPr>
              <w:t>28</w:t>
            </w:r>
            <w:r>
              <w:rPr>
                <w:rStyle w:val="Hyperlink"/>
                <w:noProof/>
                <w:rtl/>
              </w:rPr>
              <w:fldChar w:fldCharType="end"/>
            </w:r>
          </w:hyperlink>
        </w:p>
        <w:p w14:paraId="69287BD1" w14:textId="4D3CF86F" w:rsidR="008F2DBE" w:rsidRDefault="008F2DBE" w:rsidP="008F2DBE">
          <w:pPr>
            <w:pStyle w:val="TOC1"/>
            <w:tabs>
              <w:tab w:val="right" w:leader="dot" w:pos="9016"/>
            </w:tabs>
            <w:bidi/>
            <w:rPr>
              <w:rFonts w:eastAsiaTheme="minorEastAsia"/>
              <w:noProof/>
              <w:kern w:val="2"/>
              <w:sz w:val="24"/>
              <w:szCs w:val="24"/>
            </w:rPr>
          </w:pPr>
          <w:hyperlink w:anchor="_Toc221871155" w:history="1">
            <w:r w:rsidRPr="009552B0">
              <w:rPr>
                <w:rStyle w:val="Hyperlink"/>
                <w:rFonts w:ascii="SimplifiedArabic" w:cs="SimplifiedArabic"/>
                <w:b/>
                <w:bCs/>
                <w:noProof/>
                <w:rtl/>
                <w:lang w:bidi="ar-EG"/>
              </w:rPr>
              <w:t>خلاصة الفصل</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_Toc221871155 \h </w:instrText>
            </w:r>
            <w:r>
              <w:rPr>
                <w:rStyle w:val="Hyperlink"/>
                <w:noProof/>
                <w:rtl/>
              </w:rPr>
            </w:r>
            <w:r>
              <w:rPr>
                <w:rStyle w:val="Hyperlink"/>
                <w:noProof/>
                <w:rtl/>
              </w:rPr>
              <w:fldChar w:fldCharType="separate"/>
            </w:r>
            <w:r w:rsidR="00A34476">
              <w:rPr>
                <w:noProof/>
                <w:webHidden/>
                <w:rtl/>
              </w:rPr>
              <w:t>29</w:t>
            </w:r>
            <w:r>
              <w:rPr>
                <w:rStyle w:val="Hyperlink"/>
                <w:noProof/>
                <w:rtl/>
              </w:rPr>
              <w:fldChar w:fldCharType="end"/>
            </w:r>
          </w:hyperlink>
        </w:p>
        <w:p w14:paraId="51230087" w14:textId="0602571B" w:rsidR="008F2DBE" w:rsidRDefault="008F2DBE" w:rsidP="008F2DBE">
          <w:pPr>
            <w:pStyle w:val="TOC1"/>
            <w:tabs>
              <w:tab w:val="right" w:leader="dot" w:pos="9016"/>
            </w:tabs>
            <w:bidi/>
            <w:rPr>
              <w:rFonts w:eastAsiaTheme="minorEastAsia"/>
              <w:noProof/>
              <w:kern w:val="2"/>
              <w:sz w:val="24"/>
              <w:szCs w:val="24"/>
            </w:rPr>
          </w:pPr>
          <w:hyperlink w:anchor="_Toc221871156" w:history="1">
            <w:r w:rsidRPr="009552B0">
              <w:rPr>
                <w:rStyle w:val="Hyperlink"/>
                <w:rFonts w:ascii="SimplifiedArabic-Bold" w:cs="SimplifiedArabic-Bold"/>
                <w:b/>
                <w:bCs/>
                <w:noProof/>
                <w:rtl/>
              </w:rPr>
              <w:t>الفصل الثالث</w:t>
            </w:r>
            <w:r>
              <w:rPr>
                <w:noProof/>
                <w:webHidden/>
              </w:rPr>
              <w:tab/>
            </w:r>
            <w:r>
              <w:rPr>
                <w:rStyle w:val="Hyperlink"/>
                <w:noProof/>
                <w:rtl/>
              </w:rPr>
              <w:fldChar w:fldCharType="begin"/>
            </w:r>
            <w:r>
              <w:rPr>
                <w:noProof/>
                <w:webHidden/>
              </w:rPr>
              <w:instrText xml:space="preserve"> PAGEREF _Toc221871156 \h </w:instrText>
            </w:r>
            <w:r>
              <w:rPr>
                <w:rStyle w:val="Hyperlink"/>
                <w:noProof/>
                <w:rtl/>
              </w:rPr>
            </w:r>
            <w:r>
              <w:rPr>
                <w:rStyle w:val="Hyperlink"/>
                <w:noProof/>
                <w:rtl/>
              </w:rPr>
              <w:fldChar w:fldCharType="separate"/>
            </w:r>
            <w:r w:rsidR="00A34476">
              <w:rPr>
                <w:noProof/>
                <w:webHidden/>
                <w:rtl/>
              </w:rPr>
              <w:t>30</w:t>
            </w:r>
            <w:r>
              <w:rPr>
                <w:rStyle w:val="Hyperlink"/>
                <w:noProof/>
                <w:rtl/>
              </w:rPr>
              <w:fldChar w:fldCharType="end"/>
            </w:r>
          </w:hyperlink>
        </w:p>
        <w:p w14:paraId="46D821B2" w14:textId="4695BFD5" w:rsidR="008F2DBE" w:rsidRDefault="008F2DBE" w:rsidP="008F2DBE">
          <w:pPr>
            <w:pStyle w:val="TOC1"/>
            <w:tabs>
              <w:tab w:val="right" w:leader="dot" w:pos="9016"/>
            </w:tabs>
            <w:bidi/>
            <w:rPr>
              <w:rFonts w:eastAsiaTheme="minorEastAsia"/>
              <w:noProof/>
              <w:kern w:val="2"/>
              <w:sz w:val="24"/>
              <w:szCs w:val="24"/>
            </w:rPr>
          </w:pPr>
          <w:hyperlink w:anchor="_Toc221871157" w:history="1">
            <w:r w:rsidRPr="009552B0">
              <w:rPr>
                <w:rStyle w:val="Hyperlink"/>
                <w:rFonts w:ascii="SimplifiedArabic-Bold" w:cs="SimplifiedArabic-Bold"/>
                <w:b/>
                <w:bCs/>
                <w:noProof/>
                <w:rtl/>
              </w:rPr>
              <w:t>منهجية البحث</w:t>
            </w:r>
            <w:r>
              <w:rPr>
                <w:noProof/>
                <w:webHidden/>
              </w:rPr>
              <w:tab/>
            </w:r>
            <w:r>
              <w:rPr>
                <w:rStyle w:val="Hyperlink"/>
                <w:noProof/>
                <w:rtl/>
              </w:rPr>
              <w:fldChar w:fldCharType="begin"/>
            </w:r>
            <w:r>
              <w:rPr>
                <w:noProof/>
                <w:webHidden/>
              </w:rPr>
              <w:instrText xml:space="preserve"> PAGEREF _Toc221871157 \h </w:instrText>
            </w:r>
            <w:r>
              <w:rPr>
                <w:rStyle w:val="Hyperlink"/>
                <w:noProof/>
                <w:rtl/>
              </w:rPr>
            </w:r>
            <w:r>
              <w:rPr>
                <w:rStyle w:val="Hyperlink"/>
                <w:noProof/>
                <w:rtl/>
              </w:rPr>
              <w:fldChar w:fldCharType="separate"/>
            </w:r>
            <w:r w:rsidR="00A34476">
              <w:rPr>
                <w:noProof/>
                <w:webHidden/>
                <w:rtl/>
              </w:rPr>
              <w:t>30</w:t>
            </w:r>
            <w:r>
              <w:rPr>
                <w:rStyle w:val="Hyperlink"/>
                <w:noProof/>
                <w:rtl/>
              </w:rPr>
              <w:fldChar w:fldCharType="end"/>
            </w:r>
          </w:hyperlink>
        </w:p>
        <w:p w14:paraId="6C917DA8" w14:textId="1832D4C8" w:rsidR="008F2DBE" w:rsidRDefault="008F2DBE" w:rsidP="008F2DBE">
          <w:pPr>
            <w:pStyle w:val="TOC1"/>
            <w:tabs>
              <w:tab w:val="right" w:leader="dot" w:pos="9016"/>
            </w:tabs>
            <w:bidi/>
            <w:rPr>
              <w:rFonts w:eastAsiaTheme="minorEastAsia"/>
              <w:noProof/>
              <w:kern w:val="2"/>
              <w:sz w:val="24"/>
              <w:szCs w:val="24"/>
            </w:rPr>
          </w:pPr>
          <w:hyperlink w:anchor="_Toc221871158" w:history="1">
            <w:r w:rsidRPr="009552B0">
              <w:rPr>
                <w:rStyle w:val="Hyperlink"/>
                <w:rFonts w:ascii="SimplifiedArabic" w:cs="SimplifiedArabic"/>
                <w:b/>
                <w:bCs/>
                <w:noProof/>
                <w:rtl/>
                <w:lang w:bidi="ar-EG"/>
              </w:rPr>
              <w:t>مقدمة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_Toc221871158 \h </w:instrText>
            </w:r>
            <w:r>
              <w:rPr>
                <w:rStyle w:val="Hyperlink"/>
                <w:noProof/>
                <w:rtl/>
              </w:rPr>
            </w:r>
            <w:r>
              <w:rPr>
                <w:rStyle w:val="Hyperlink"/>
                <w:noProof/>
                <w:rtl/>
              </w:rPr>
              <w:fldChar w:fldCharType="separate"/>
            </w:r>
            <w:r w:rsidR="00A34476">
              <w:rPr>
                <w:noProof/>
                <w:webHidden/>
                <w:rtl/>
              </w:rPr>
              <w:t>31</w:t>
            </w:r>
            <w:r>
              <w:rPr>
                <w:rStyle w:val="Hyperlink"/>
                <w:noProof/>
                <w:rtl/>
              </w:rPr>
              <w:fldChar w:fldCharType="end"/>
            </w:r>
          </w:hyperlink>
        </w:p>
        <w:p w14:paraId="248E87A0" w14:textId="00F160C1" w:rsidR="008F2DBE" w:rsidRDefault="008F2DBE" w:rsidP="008F2DBE">
          <w:pPr>
            <w:pStyle w:val="TOC1"/>
            <w:tabs>
              <w:tab w:val="right" w:leader="dot" w:pos="9016"/>
            </w:tabs>
            <w:bidi/>
            <w:rPr>
              <w:rFonts w:eastAsiaTheme="minorEastAsia"/>
              <w:noProof/>
              <w:kern w:val="2"/>
              <w:sz w:val="24"/>
              <w:szCs w:val="24"/>
            </w:rPr>
          </w:pPr>
          <w:hyperlink w:anchor="_Toc221871159" w:history="1">
            <w:r w:rsidRPr="009552B0">
              <w:rPr>
                <w:rStyle w:val="Hyperlink"/>
                <w:rFonts w:ascii="SimplifiedArabic" w:cs="SimplifiedArabic"/>
                <w:b/>
                <w:bCs/>
                <w:noProof/>
                <w:rtl/>
                <w:lang w:bidi="ar-EG"/>
              </w:rPr>
              <w:t>منهج البحث:</w:t>
            </w:r>
            <w:r>
              <w:rPr>
                <w:noProof/>
                <w:webHidden/>
              </w:rPr>
              <w:tab/>
            </w:r>
            <w:r>
              <w:rPr>
                <w:rStyle w:val="Hyperlink"/>
                <w:noProof/>
                <w:rtl/>
              </w:rPr>
              <w:fldChar w:fldCharType="begin"/>
            </w:r>
            <w:r>
              <w:rPr>
                <w:noProof/>
                <w:webHidden/>
              </w:rPr>
              <w:instrText xml:space="preserve"> PAGEREF _Toc221871159 \h </w:instrText>
            </w:r>
            <w:r>
              <w:rPr>
                <w:rStyle w:val="Hyperlink"/>
                <w:noProof/>
                <w:rtl/>
              </w:rPr>
            </w:r>
            <w:r>
              <w:rPr>
                <w:rStyle w:val="Hyperlink"/>
                <w:noProof/>
                <w:rtl/>
              </w:rPr>
              <w:fldChar w:fldCharType="separate"/>
            </w:r>
            <w:r w:rsidR="00A34476">
              <w:rPr>
                <w:noProof/>
                <w:webHidden/>
                <w:rtl/>
              </w:rPr>
              <w:t>31</w:t>
            </w:r>
            <w:r>
              <w:rPr>
                <w:rStyle w:val="Hyperlink"/>
                <w:noProof/>
                <w:rtl/>
              </w:rPr>
              <w:fldChar w:fldCharType="end"/>
            </w:r>
          </w:hyperlink>
        </w:p>
        <w:p w14:paraId="0AF5C6B1" w14:textId="35D3B177" w:rsidR="008F2DBE" w:rsidRDefault="008F2DBE" w:rsidP="008F2DBE">
          <w:pPr>
            <w:pStyle w:val="TOC1"/>
            <w:tabs>
              <w:tab w:val="right" w:leader="dot" w:pos="9016"/>
            </w:tabs>
            <w:bidi/>
            <w:rPr>
              <w:rFonts w:eastAsiaTheme="minorEastAsia"/>
              <w:noProof/>
              <w:kern w:val="2"/>
              <w:sz w:val="24"/>
              <w:szCs w:val="24"/>
            </w:rPr>
          </w:pPr>
          <w:hyperlink w:anchor="_Toc221871160" w:history="1">
            <w:r w:rsidRPr="009552B0">
              <w:rPr>
                <w:rStyle w:val="Hyperlink"/>
                <w:rFonts w:ascii="SimplifiedArabic" w:cs="SimplifiedArabic"/>
                <w:b/>
                <w:bCs/>
                <w:noProof/>
                <w:rtl/>
                <w:lang w:bidi="ar-EG"/>
              </w:rPr>
              <w:t>مجتمع البحث</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_Toc221871160 \h </w:instrText>
            </w:r>
            <w:r>
              <w:rPr>
                <w:rStyle w:val="Hyperlink"/>
                <w:noProof/>
                <w:rtl/>
              </w:rPr>
            </w:r>
            <w:r>
              <w:rPr>
                <w:rStyle w:val="Hyperlink"/>
                <w:noProof/>
                <w:rtl/>
              </w:rPr>
              <w:fldChar w:fldCharType="separate"/>
            </w:r>
            <w:r w:rsidR="00A34476">
              <w:rPr>
                <w:noProof/>
                <w:webHidden/>
                <w:rtl/>
              </w:rPr>
              <w:t>31</w:t>
            </w:r>
            <w:r>
              <w:rPr>
                <w:rStyle w:val="Hyperlink"/>
                <w:noProof/>
                <w:rtl/>
              </w:rPr>
              <w:fldChar w:fldCharType="end"/>
            </w:r>
          </w:hyperlink>
        </w:p>
        <w:p w14:paraId="11D4254F" w14:textId="1C23D1F8" w:rsidR="008F2DBE" w:rsidRDefault="008F2DBE" w:rsidP="008F2DBE">
          <w:pPr>
            <w:pStyle w:val="TOC1"/>
            <w:tabs>
              <w:tab w:val="right" w:leader="dot" w:pos="9016"/>
            </w:tabs>
            <w:bidi/>
            <w:rPr>
              <w:rFonts w:eastAsiaTheme="minorEastAsia"/>
              <w:noProof/>
              <w:kern w:val="2"/>
              <w:sz w:val="24"/>
              <w:szCs w:val="24"/>
            </w:rPr>
          </w:pPr>
          <w:hyperlink w:anchor="_Toc221871161" w:history="1">
            <w:r w:rsidRPr="009552B0">
              <w:rPr>
                <w:rStyle w:val="Hyperlink"/>
                <w:rFonts w:ascii="SimplifiedArabic" w:cs="SimplifiedArabic"/>
                <w:b/>
                <w:bCs/>
                <w:noProof/>
                <w:rtl/>
                <w:lang w:bidi="ar-EG"/>
              </w:rPr>
              <w:t>عينة البحث</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_Toc221871161 \h </w:instrText>
            </w:r>
            <w:r>
              <w:rPr>
                <w:rStyle w:val="Hyperlink"/>
                <w:noProof/>
                <w:rtl/>
              </w:rPr>
            </w:r>
            <w:r>
              <w:rPr>
                <w:rStyle w:val="Hyperlink"/>
                <w:noProof/>
                <w:rtl/>
              </w:rPr>
              <w:fldChar w:fldCharType="separate"/>
            </w:r>
            <w:r w:rsidR="00A34476">
              <w:rPr>
                <w:noProof/>
                <w:webHidden/>
                <w:rtl/>
              </w:rPr>
              <w:t>32</w:t>
            </w:r>
            <w:r>
              <w:rPr>
                <w:rStyle w:val="Hyperlink"/>
                <w:noProof/>
                <w:rtl/>
              </w:rPr>
              <w:fldChar w:fldCharType="end"/>
            </w:r>
          </w:hyperlink>
        </w:p>
        <w:p w14:paraId="12A7F33C" w14:textId="5B9F7307" w:rsidR="008F2DBE" w:rsidRDefault="008F2DBE" w:rsidP="008F2DBE">
          <w:pPr>
            <w:pStyle w:val="TOC1"/>
            <w:tabs>
              <w:tab w:val="right" w:leader="dot" w:pos="9016"/>
            </w:tabs>
            <w:bidi/>
            <w:rPr>
              <w:rFonts w:eastAsiaTheme="minorEastAsia"/>
              <w:noProof/>
              <w:kern w:val="2"/>
              <w:sz w:val="24"/>
              <w:szCs w:val="24"/>
            </w:rPr>
          </w:pPr>
          <w:hyperlink w:anchor="_Toc221871162" w:history="1">
            <w:r w:rsidRPr="009552B0">
              <w:rPr>
                <w:rStyle w:val="Hyperlink"/>
                <w:rFonts w:ascii="SimplifiedArabic" w:cs="SimplifiedArabic"/>
                <w:b/>
                <w:bCs/>
                <w:noProof/>
                <w:rtl/>
                <w:lang w:bidi="ar-EG"/>
              </w:rPr>
              <w:t>أداة البحث</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_Toc221871162 \h </w:instrText>
            </w:r>
            <w:r>
              <w:rPr>
                <w:rStyle w:val="Hyperlink"/>
                <w:noProof/>
                <w:rtl/>
              </w:rPr>
            </w:r>
            <w:r>
              <w:rPr>
                <w:rStyle w:val="Hyperlink"/>
                <w:noProof/>
                <w:rtl/>
              </w:rPr>
              <w:fldChar w:fldCharType="separate"/>
            </w:r>
            <w:r w:rsidR="00A34476">
              <w:rPr>
                <w:noProof/>
                <w:webHidden/>
                <w:rtl/>
              </w:rPr>
              <w:t>36</w:t>
            </w:r>
            <w:r>
              <w:rPr>
                <w:rStyle w:val="Hyperlink"/>
                <w:noProof/>
                <w:rtl/>
              </w:rPr>
              <w:fldChar w:fldCharType="end"/>
            </w:r>
          </w:hyperlink>
        </w:p>
        <w:p w14:paraId="502B0CBA" w14:textId="77CB5316" w:rsidR="008F2DBE" w:rsidRDefault="008F2DBE" w:rsidP="008F2DBE">
          <w:pPr>
            <w:pStyle w:val="TOC1"/>
            <w:tabs>
              <w:tab w:val="right" w:leader="dot" w:pos="9016"/>
            </w:tabs>
            <w:bidi/>
            <w:rPr>
              <w:rFonts w:eastAsiaTheme="minorEastAsia"/>
              <w:noProof/>
              <w:kern w:val="2"/>
              <w:sz w:val="24"/>
              <w:szCs w:val="24"/>
            </w:rPr>
          </w:pPr>
          <w:hyperlink w:anchor="_Toc221871163" w:history="1">
            <w:r w:rsidRPr="009552B0">
              <w:rPr>
                <w:rStyle w:val="Hyperlink"/>
                <w:rFonts w:ascii="SimplifiedArabic" w:cs="SimplifiedArabic"/>
                <w:b/>
                <w:bCs/>
                <w:noProof/>
                <w:rtl/>
                <w:lang w:bidi="ar-EG"/>
              </w:rPr>
              <w:t>صدق فقرات أداة الدراسة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_Toc221871163 \h </w:instrText>
            </w:r>
            <w:r>
              <w:rPr>
                <w:rStyle w:val="Hyperlink"/>
                <w:noProof/>
                <w:rtl/>
              </w:rPr>
            </w:r>
            <w:r>
              <w:rPr>
                <w:rStyle w:val="Hyperlink"/>
                <w:noProof/>
                <w:rtl/>
              </w:rPr>
              <w:fldChar w:fldCharType="separate"/>
            </w:r>
            <w:r w:rsidR="00A34476">
              <w:rPr>
                <w:noProof/>
                <w:webHidden/>
                <w:rtl/>
              </w:rPr>
              <w:t>38</w:t>
            </w:r>
            <w:r>
              <w:rPr>
                <w:rStyle w:val="Hyperlink"/>
                <w:noProof/>
                <w:rtl/>
              </w:rPr>
              <w:fldChar w:fldCharType="end"/>
            </w:r>
          </w:hyperlink>
        </w:p>
        <w:p w14:paraId="1E9423CC" w14:textId="6FFA1BF3" w:rsidR="008F2DBE" w:rsidRDefault="008F2DBE" w:rsidP="008F2DBE">
          <w:pPr>
            <w:pStyle w:val="TOC1"/>
            <w:tabs>
              <w:tab w:val="right" w:leader="dot" w:pos="9016"/>
            </w:tabs>
            <w:bidi/>
            <w:rPr>
              <w:rFonts w:eastAsiaTheme="minorEastAsia"/>
              <w:noProof/>
              <w:kern w:val="2"/>
              <w:sz w:val="24"/>
              <w:szCs w:val="24"/>
            </w:rPr>
          </w:pPr>
          <w:hyperlink w:anchor="_Toc221871164" w:history="1">
            <w:r w:rsidRPr="009552B0">
              <w:rPr>
                <w:rStyle w:val="Hyperlink"/>
                <w:rFonts w:ascii="SimplifiedArabic" w:cs="SimplifiedArabic"/>
                <w:b/>
                <w:bCs/>
                <w:noProof/>
                <w:rtl/>
                <w:lang w:bidi="ar-EG"/>
              </w:rPr>
              <w:t>ثبات الاستبانة</w:t>
            </w:r>
            <w:r w:rsidRPr="009552B0">
              <w:rPr>
                <w:rStyle w:val="Hyperlink"/>
                <w:rFonts w:ascii="SimplifiedArabic" w:cs="SimplifiedArabic"/>
                <w:b/>
                <w:bCs/>
                <w:noProof/>
                <w:lang w:bidi="ar-EG"/>
              </w:rPr>
              <w:t xml:space="preserve"> (Reliability) :</w:t>
            </w:r>
            <w:r w:rsidRPr="009552B0">
              <w:rPr>
                <w:rStyle w:val="Hyperlink"/>
                <w:rFonts w:ascii="SimplifiedArabic" w:cs="SimplifiedArabic"/>
                <w:b/>
                <w:bCs/>
                <w:noProof/>
                <w:rtl/>
                <w:lang w:bidi="ar-EG"/>
              </w:rPr>
              <w:t>:</w:t>
            </w:r>
            <w:r>
              <w:rPr>
                <w:noProof/>
                <w:webHidden/>
              </w:rPr>
              <w:tab/>
            </w:r>
            <w:r>
              <w:rPr>
                <w:rStyle w:val="Hyperlink"/>
                <w:noProof/>
                <w:rtl/>
              </w:rPr>
              <w:fldChar w:fldCharType="begin"/>
            </w:r>
            <w:r>
              <w:rPr>
                <w:noProof/>
                <w:webHidden/>
              </w:rPr>
              <w:instrText xml:space="preserve"> PAGEREF _Toc221871164 \h </w:instrText>
            </w:r>
            <w:r>
              <w:rPr>
                <w:rStyle w:val="Hyperlink"/>
                <w:noProof/>
                <w:rtl/>
              </w:rPr>
            </w:r>
            <w:r>
              <w:rPr>
                <w:rStyle w:val="Hyperlink"/>
                <w:noProof/>
                <w:rtl/>
              </w:rPr>
              <w:fldChar w:fldCharType="separate"/>
            </w:r>
            <w:r w:rsidR="00A34476">
              <w:rPr>
                <w:noProof/>
                <w:webHidden/>
                <w:rtl/>
              </w:rPr>
              <w:t>41</w:t>
            </w:r>
            <w:r>
              <w:rPr>
                <w:rStyle w:val="Hyperlink"/>
                <w:noProof/>
                <w:rtl/>
              </w:rPr>
              <w:fldChar w:fldCharType="end"/>
            </w:r>
          </w:hyperlink>
        </w:p>
        <w:p w14:paraId="342E15FD" w14:textId="0711A189" w:rsidR="008F2DBE" w:rsidRDefault="008F2DBE" w:rsidP="008F2DBE">
          <w:pPr>
            <w:pStyle w:val="TOC1"/>
            <w:tabs>
              <w:tab w:val="right" w:leader="dot" w:pos="9016"/>
            </w:tabs>
            <w:bidi/>
            <w:rPr>
              <w:rFonts w:eastAsiaTheme="minorEastAsia"/>
              <w:noProof/>
              <w:kern w:val="2"/>
              <w:sz w:val="24"/>
              <w:szCs w:val="24"/>
            </w:rPr>
          </w:pPr>
          <w:hyperlink w:anchor="_Toc221871165" w:history="1">
            <w:r w:rsidRPr="009552B0">
              <w:rPr>
                <w:rStyle w:val="Hyperlink"/>
                <w:rFonts w:ascii="SimplifiedArabic" w:cs="SimplifiedArabic"/>
                <w:b/>
                <w:bCs/>
                <w:noProof/>
                <w:rtl/>
                <w:lang w:bidi="ar-EG"/>
              </w:rPr>
              <w:t>معيار التصحيح</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_Toc221871165 \h </w:instrText>
            </w:r>
            <w:r>
              <w:rPr>
                <w:rStyle w:val="Hyperlink"/>
                <w:noProof/>
                <w:rtl/>
              </w:rPr>
            </w:r>
            <w:r>
              <w:rPr>
                <w:rStyle w:val="Hyperlink"/>
                <w:noProof/>
                <w:rtl/>
              </w:rPr>
              <w:fldChar w:fldCharType="separate"/>
            </w:r>
            <w:r w:rsidR="00A34476">
              <w:rPr>
                <w:noProof/>
                <w:webHidden/>
                <w:rtl/>
              </w:rPr>
              <w:t>43</w:t>
            </w:r>
            <w:r>
              <w:rPr>
                <w:rStyle w:val="Hyperlink"/>
                <w:noProof/>
                <w:rtl/>
              </w:rPr>
              <w:fldChar w:fldCharType="end"/>
            </w:r>
          </w:hyperlink>
        </w:p>
        <w:p w14:paraId="670E4C52" w14:textId="169623EE" w:rsidR="008F2DBE" w:rsidRDefault="008F2DBE" w:rsidP="008F2DBE">
          <w:pPr>
            <w:pStyle w:val="TOC1"/>
            <w:tabs>
              <w:tab w:val="right" w:leader="dot" w:pos="9016"/>
            </w:tabs>
            <w:bidi/>
            <w:rPr>
              <w:rFonts w:eastAsiaTheme="minorEastAsia"/>
              <w:noProof/>
              <w:kern w:val="2"/>
              <w:sz w:val="24"/>
              <w:szCs w:val="24"/>
            </w:rPr>
          </w:pPr>
          <w:hyperlink w:anchor="_Toc221871166" w:history="1">
            <w:r w:rsidRPr="009552B0">
              <w:rPr>
                <w:rStyle w:val="Hyperlink"/>
                <w:rFonts w:ascii="SimplifiedArabic" w:cs="SimplifiedArabic"/>
                <w:b/>
                <w:bCs/>
                <w:noProof/>
                <w:rtl/>
                <w:lang w:bidi="ar-EG"/>
              </w:rPr>
              <w:t>المعالجة والأدوات الإحصائية المستخدمة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_Toc221871166 \h </w:instrText>
            </w:r>
            <w:r>
              <w:rPr>
                <w:rStyle w:val="Hyperlink"/>
                <w:noProof/>
                <w:rtl/>
              </w:rPr>
            </w:r>
            <w:r>
              <w:rPr>
                <w:rStyle w:val="Hyperlink"/>
                <w:noProof/>
                <w:rtl/>
              </w:rPr>
              <w:fldChar w:fldCharType="separate"/>
            </w:r>
            <w:r w:rsidR="00A34476">
              <w:rPr>
                <w:noProof/>
                <w:webHidden/>
                <w:rtl/>
              </w:rPr>
              <w:t>44</w:t>
            </w:r>
            <w:r>
              <w:rPr>
                <w:rStyle w:val="Hyperlink"/>
                <w:noProof/>
                <w:rtl/>
              </w:rPr>
              <w:fldChar w:fldCharType="end"/>
            </w:r>
          </w:hyperlink>
        </w:p>
        <w:p w14:paraId="2A92D595" w14:textId="5B5FE050" w:rsidR="008F2DBE" w:rsidRDefault="008F2DBE" w:rsidP="008F2DBE">
          <w:pPr>
            <w:pStyle w:val="TOC1"/>
            <w:tabs>
              <w:tab w:val="right" w:leader="dot" w:pos="9016"/>
            </w:tabs>
            <w:bidi/>
            <w:rPr>
              <w:rFonts w:eastAsiaTheme="minorEastAsia"/>
              <w:noProof/>
              <w:kern w:val="2"/>
              <w:sz w:val="24"/>
              <w:szCs w:val="24"/>
            </w:rPr>
          </w:pPr>
          <w:hyperlink w:anchor="_Toc221871167" w:history="1">
            <w:r w:rsidRPr="009552B0">
              <w:rPr>
                <w:rStyle w:val="Hyperlink"/>
                <w:rFonts w:ascii="SimplifiedArabic-Bold" w:cs="SimplifiedArabic-Bold"/>
                <w:b/>
                <w:bCs/>
                <w:noProof/>
                <w:rtl/>
              </w:rPr>
              <w:t>الفصل الرابع</w:t>
            </w:r>
            <w:r>
              <w:rPr>
                <w:noProof/>
                <w:webHidden/>
              </w:rPr>
              <w:tab/>
            </w:r>
            <w:r>
              <w:rPr>
                <w:rStyle w:val="Hyperlink"/>
                <w:noProof/>
                <w:rtl/>
              </w:rPr>
              <w:fldChar w:fldCharType="begin"/>
            </w:r>
            <w:r>
              <w:rPr>
                <w:noProof/>
                <w:webHidden/>
              </w:rPr>
              <w:instrText xml:space="preserve"> PAGEREF _Toc221871167 \h </w:instrText>
            </w:r>
            <w:r>
              <w:rPr>
                <w:rStyle w:val="Hyperlink"/>
                <w:noProof/>
                <w:rtl/>
              </w:rPr>
            </w:r>
            <w:r>
              <w:rPr>
                <w:rStyle w:val="Hyperlink"/>
                <w:noProof/>
                <w:rtl/>
              </w:rPr>
              <w:fldChar w:fldCharType="separate"/>
            </w:r>
            <w:r w:rsidR="00A34476">
              <w:rPr>
                <w:noProof/>
                <w:webHidden/>
                <w:rtl/>
              </w:rPr>
              <w:t>46</w:t>
            </w:r>
            <w:r>
              <w:rPr>
                <w:rStyle w:val="Hyperlink"/>
                <w:noProof/>
                <w:rtl/>
              </w:rPr>
              <w:fldChar w:fldCharType="end"/>
            </w:r>
          </w:hyperlink>
        </w:p>
        <w:p w14:paraId="5E188F44" w14:textId="4CE487F5" w:rsidR="008F2DBE" w:rsidRDefault="008F2DBE" w:rsidP="008F2DBE">
          <w:pPr>
            <w:pStyle w:val="TOC1"/>
            <w:tabs>
              <w:tab w:val="right" w:leader="dot" w:pos="9016"/>
            </w:tabs>
            <w:bidi/>
            <w:rPr>
              <w:rFonts w:eastAsiaTheme="minorEastAsia"/>
              <w:noProof/>
              <w:kern w:val="2"/>
              <w:sz w:val="24"/>
              <w:szCs w:val="24"/>
            </w:rPr>
          </w:pPr>
          <w:hyperlink w:anchor="_Toc221871168" w:history="1">
            <w:r w:rsidRPr="009552B0">
              <w:rPr>
                <w:rStyle w:val="Hyperlink"/>
                <w:rFonts w:ascii="SimplifiedArabic-Bold" w:cs="SimplifiedArabic-Bold"/>
                <w:b/>
                <w:bCs/>
                <w:noProof/>
                <w:rtl/>
              </w:rPr>
              <w:t>تحليل البيانات والنتائج والتوصيات والمقترحات</w:t>
            </w:r>
            <w:r>
              <w:rPr>
                <w:noProof/>
                <w:webHidden/>
              </w:rPr>
              <w:tab/>
            </w:r>
            <w:r>
              <w:rPr>
                <w:rStyle w:val="Hyperlink"/>
                <w:noProof/>
                <w:rtl/>
              </w:rPr>
              <w:fldChar w:fldCharType="begin"/>
            </w:r>
            <w:r>
              <w:rPr>
                <w:noProof/>
                <w:webHidden/>
              </w:rPr>
              <w:instrText xml:space="preserve"> PAGEREF _Toc221871168 \h </w:instrText>
            </w:r>
            <w:r>
              <w:rPr>
                <w:rStyle w:val="Hyperlink"/>
                <w:noProof/>
                <w:rtl/>
              </w:rPr>
            </w:r>
            <w:r>
              <w:rPr>
                <w:rStyle w:val="Hyperlink"/>
                <w:noProof/>
                <w:rtl/>
              </w:rPr>
              <w:fldChar w:fldCharType="separate"/>
            </w:r>
            <w:r w:rsidR="00A34476">
              <w:rPr>
                <w:noProof/>
                <w:webHidden/>
                <w:rtl/>
              </w:rPr>
              <w:t>46</w:t>
            </w:r>
            <w:r>
              <w:rPr>
                <w:rStyle w:val="Hyperlink"/>
                <w:noProof/>
                <w:rtl/>
              </w:rPr>
              <w:fldChar w:fldCharType="end"/>
            </w:r>
          </w:hyperlink>
        </w:p>
        <w:p w14:paraId="6F3D113F" w14:textId="2617F11E" w:rsidR="008F2DBE" w:rsidRDefault="008F2DBE" w:rsidP="008F2DBE">
          <w:pPr>
            <w:pStyle w:val="TOC1"/>
            <w:tabs>
              <w:tab w:val="right" w:leader="dot" w:pos="9016"/>
            </w:tabs>
            <w:bidi/>
            <w:rPr>
              <w:rFonts w:eastAsiaTheme="minorEastAsia"/>
              <w:noProof/>
              <w:kern w:val="2"/>
              <w:sz w:val="24"/>
              <w:szCs w:val="24"/>
            </w:rPr>
          </w:pPr>
          <w:hyperlink w:anchor="_Toc221871169" w:history="1">
            <w:r w:rsidRPr="009552B0">
              <w:rPr>
                <w:rStyle w:val="Hyperlink"/>
                <w:rFonts w:ascii="SimplifiedArabic" w:cs="SimplifiedArabic"/>
                <w:b/>
                <w:bCs/>
                <w:noProof/>
                <w:rtl/>
                <w:lang w:bidi="ar-EG"/>
              </w:rPr>
              <w:t>مقدمة</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_Toc221871169 \h </w:instrText>
            </w:r>
            <w:r>
              <w:rPr>
                <w:rStyle w:val="Hyperlink"/>
                <w:noProof/>
                <w:rtl/>
              </w:rPr>
            </w:r>
            <w:r>
              <w:rPr>
                <w:rStyle w:val="Hyperlink"/>
                <w:noProof/>
                <w:rtl/>
              </w:rPr>
              <w:fldChar w:fldCharType="separate"/>
            </w:r>
            <w:r w:rsidR="00A34476">
              <w:rPr>
                <w:noProof/>
                <w:webHidden/>
                <w:rtl/>
              </w:rPr>
              <w:t>47</w:t>
            </w:r>
            <w:r>
              <w:rPr>
                <w:rStyle w:val="Hyperlink"/>
                <w:noProof/>
                <w:rtl/>
              </w:rPr>
              <w:fldChar w:fldCharType="end"/>
            </w:r>
          </w:hyperlink>
        </w:p>
        <w:p w14:paraId="14CB8D28" w14:textId="67CC5A81" w:rsidR="008F2DBE" w:rsidRDefault="008F2DBE" w:rsidP="008F2DBE">
          <w:pPr>
            <w:pStyle w:val="TOC1"/>
            <w:tabs>
              <w:tab w:val="right" w:leader="dot" w:pos="9016"/>
            </w:tabs>
            <w:bidi/>
            <w:rPr>
              <w:rFonts w:eastAsiaTheme="minorEastAsia"/>
              <w:noProof/>
              <w:kern w:val="2"/>
              <w:sz w:val="24"/>
              <w:szCs w:val="24"/>
            </w:rPr>
          </w:pPr>
          <w:hyperlink w:anchor="_Toc221871170" w:history="1">
            <w:r w:rsidRPr="009552B0">
              <w:rPr>
                <w:rStyle w:val="Hyperlink"/>
                <w:rFonts w:ascii="SimplifiedArabic" w:cs="SimplifiedArabic"/>
                <w:b/>
                <w:bCs/>
                <w:noProof/>
                <w:rtl/>
                <w:lang w:bidi="ar-EG"/>
              </w:rPr>
              <w:t>تحليل البيانات</w:t>
            </w:r>
            <w:r w:rsidRPr="009552B0">
              <w:rPr>
                <w:rStyle w:val="Hyperlink"/>
                <w:rFonts w:ascii="SimplifiedArabic" w:cs="SimplifiedArabic"/>
                <w:b/>
                <w:bCs/>
                <w:noProof/>
                <w:lang w:bidi="ar-EG"/>
              </w:rPr>
              <w:t>:</w:t>
            </w:r>
            <w:r>
              <w:rPr>
                <w:noProof/>
                <w:webHidden/>
              </w:rPr>
              <w:tab/>
            </w:r>
            <w:r>
              <w:rPr>
                <w:rStyle w:val="Hyperlink"/>
                <w:noProof/>
                <w:rtl/>
              </w:rPr>
              <w:fldChar w:fldCharType="begin"/>
            </w:r>
            <w:r>
              <w:rPr>
                <w:noProof/>
                <w:webHidden/>
              </w:rPr>
              <w:instrText xml:space="preserve"> PAGEREF _Toc221871170 \h </w:instrText>
            </w:r>
            <w:r>
              <w:rPr>
                <w:rStyle w:val="Hyperlink"/>
                <w:noProof/>
                <w:rtl/>
              </w:rPr>
            </w:r>
            <w:r>
              <w:rPr>
                <w:rStyle w:val="Hyperlink"/>
                <w:noProof/>
                <w:rtl/>
              </w:rPr>
              <w:fldChar w:fldCharType="separate"/>
            </w:r>
            <w:r w:rsidR="00A34476">
              <w:rPr>
                <w:noProof/>
                <w:webHidden/>
                <w:rtl/>
              </w:rPr>
              <w:t>47</w:t>
            </w:r>
            <w:r>
              <w:rPr>
                <w:rStyle w:val="Hyperlink"/>
                <w:noProof/>
                <w:rtl/>
              </w:rPr>
              <w:fldChar w:fldCharType="end"/>
            </w:r>
          </w:hyperlink>
        </w:p>
        <w:p w14:paraId="5FF30754" w14:textId="423A97EC" w:rsidR="008F2DBE" w:rsidRDefault="008F2DBE" w:rsidP="008F2DBE">
          <w:pPr>
            <w:pStyle w:val="TOC1"/>
            <w:tabs>
              <w:tab w:val="right" w:leader="dot" w:pos="9016"/>
            </w:tabs>
            <w:bidi/>
            <w:rPr>
              <w:rFonts w:eastAsiaTheme="minorEastAsia"/>
              <w:noProof/>
              <w:kern w:val="2"/>
              <w:sz w:val="24"/>
              <w:szCs w:val="24"/>
            </w:rPr>
          </w:pPr>
          <w:hyperlink w:anchor="_Toc221871171" w:history="1">
            <w:r w:rsidRPr="009552B0">
              <w:rPr>
                <w:rStyle w:val="Hyperlink"/>
                <w:rFonts w:ascii="SimplifiedArabic" w:cs="SimplifiedArabic"/>
                <w:b/>
                <w:bCs/>
                <w:noProof/>
                <w:rtl/>
                <w:lang w:bidi="ar-EG"/>
              </w:rPr>
              <w:t>أولاً: مستوى الذكاء العاطفي لدى القيادات الإدارية:</w:t>
            </w:r>
            <w:r>
              <w:rPr>
                <w:noProof/>
                <w:webHidden/>
              </w:rPr>
              <w:tab/>
            </w:r>
            <w:r>
              <w:rPr>
                <w:rStyle w:val="Hyperlink"/>
                <w:noProof/>
                <w:rtl/>
              </w:rPr>
              <w:fldChar w:fldCharType="begin"/>
            </w:r>
            <w:r>
              <w:rPr>
                <w:noProof/>
                <w:webHidden/>
              </w:rPr>
              <w:instrText xml:space="preserve"> PAGEREF _Toc221871171 \h </w:instrText>
            </w:r>
            <w:r>
              <w:rPr>
                <w:rStyle w:val="Hyperlink"/>
                <w:noProof/>
                <w:rtl/>
              </w:rPr>
            </w:r>
            <w:r>
              <w:rPr>
                <w:rStyle w:val="Hyperlink"/>
                <w:noProof/>
                <w:rtl/>
              </w:rPr>
              <w:fldChar w:fldCharType="separate"/>
            </w:r>
            <w:r w:rsidR="00A34476">
              <w:rPr>
                <w:noProof/>
                <w:webHidden/>
                <w:rtl/>
              </w:rPr>
              <w:t>47</w:t>
            </w:r>
            <w:r>
              <w:rPr>
                <w:rStyle w:val="Hyperlink"/>
                <w:noProof/>
                <w:rtl/>
              </w:rPr>
              <w:fldChar w:fldCharType="end"/>
            </w:r>
          </w:hyperlink>
        </w:p>
        <w:p w14:paraId="096D0C84" w14:textId="0ED09D21" w:rsidR="008F2DBE" w:rsidRDefault="008F2DBE" w:rsidP="008F2DBE">
          <w:pPr>
            <w:pStyle w:val="TOC1"/>
            <w:tabs>
              <w:tab w:val="right" w:leader="dot" w:pos="9016"/>
            </w:tabs>
            <w:bidi/>
            <w:rPr>
              <w:rFonts w:eastAsiaTheme="minorEastAsia"/>
              <w:noProof/>
              <w:kern w:val="2"/>
              <w:sz w:val="24"/>
              <w:szCs w:val="24"/>
            </w:rPr>
          </w:pPr>
          <w:hyperlink w:anchor="_Toc221871172" w:history="1">
            <w:r w:rsidRPr="009552B0">
              <w:rPr>
                <w:rStyle w:val="Hyperlink"/>
                <w:rFonts w:ascii="SimplifiedArabic" w:cs="SimplifiedArabic"/>
                <w:b/>
                <w:bCs/>
                <w:noProof/>
                <w:rtl/>
                <w:lang w:bidi="ar-EG"/>
              </w:rPr>
              <w:t>ثانياً: أثر الذكاء العاطفي على فعالية القيادة الإدارية:</w:t>
            </w:r>
            <w:r>
              <w:rPr>
                <w:noProof/>
                <w:webHidden/>
              </w:rPr>
              <w:tab/>
            </w:r>
            <w:r>
              <w:rPr>
                <w:rStyle w:val="Hyperlink"/>
                <w:noProof/>
                <w:rtl/>
              </w:rPr>
              <w:fldChar w:fldCharType="begin"/>
            </w:r>
            <w:r>
              <w:rPr>
                <w:noProof/>
                <w:webHidden/>
              </w:rPr>
              <w:instrText xml:space="preserve"> PAGEREF _Toc221871172 \h </w:instrText>
            </w:r>
            <w:r>
              <w:rPr>
                <w:rStyle w:val="Hyperlink"/>
                <w:noProof/>
                <w:rtl/>
              </w:rPr>
            </w:r>
            <w:r>
              <w:rPr>
                <w:rStyle w:val="Hyperlink"/>
                <w:noProof/>
                <w:rtl/>
              </w:rPr>
              <w:fldChar w:fldCharType="separate"/>
            </w:r>
            <w:r w:rsidR="00A34476">
              <w:rPr>
                <w:noProof/>
                <w:webHidden/>
                <w:rtl/>
              </w:rPr>
              <w:t>49</w:t>
            </w:r>
            <w:r>
              <w:rPr>
                <w:rStyle w:val="Hyperlink"/>
                <w:noProof/>
                <w:rtl/>
              </w:rPr>
              <w:fldChar w:fldCharType="end"/>
            </w:r>
          </w:hyperlink>
        </w:p>
        <w:p w14:paraId="3785E61E" w14:textId="57FED9CC" w:rsidR="008F2DBE" w:rsidRDefault="008F2DBE" w:rsidP="008F2DBE">
          <w:pPr>
            <w:pStyle w:val="TOC1"/>
            <w:tabs>
              <w:tab w:val="right" w:leader="dot" w:pos="9016"/>
            </w:tabs>
            <w:bidi/>
            <w:rPr>
              <w:rFonts w:eastAsiaTheme="minorEastAsia"/>
              <w:noProof/>
              <w:kern w:val="2"/>
              <w:sz w:val="24"/>
              <w:szCs w:val="24"/>
            </w:rPr>
          </w:pPr>
          <w:hyperlink w:anchor="_Toc221871173" w:history="1">
            <w:r w:rsidRPr="009552B0">
              <w:rPr>
                <w:rStyle w:val="Hyperlink"/>
                <w:rFonts w:ascii="SimplifiedArabic" w:cs="SimplifiedArabic"/>
                <w:b/>
                <w:bCs/>
                <w:noProof/>
                <w:rtl/>
                <w:lang w:bidi="ar-EG"/>
              </w:rPr>
              <w:t>ثالثاً: دور الذكاء العاطفي في تحسين مهارات التواصل وبناء العلاقات التنظيمية لدى القادة الإداريين:</w:t>
            </w:r>
            <w:r>
              <w:rPr>
                <w:noProof/>
                <w:webHidden/>
              </w:rPr>
              <w:tab/>
            </w:r>
            <w:r>
              <w:rPr>
                <w:rStyle w:val="Hyperlink"/>
                <w:noProof/>
                <w:rtl/>
              </w:rPr>
              <w:fldChar w:fldCharType="begin"/>
            </w:r>
            <w:r>
              <w:rPr>
                <w:noProof/>
                <w:webHidden/>
              </w:rPr>
              <w:instrText xml:space="preserve"> PAGEREF _Toc221871173 \h </w:instrText>
            </w:r>
            <w:r>
              <w:rPr>
                <w:rStyle w:val="Hyperlink"/>
                <w:noProof/>
                <w:rtl/>
              </w:rPr>
            </w:r>
            <w:r>
              <w:rPr>
                <w:rStyle w:val="Hyperlink"/>
                <w:noProof/>
                <w:rtl/>
              </w:rPr>
              <w:fldChar w:fldCharType="separate"/>
            </w:r>
            <w:r w:rsidR="00A34476">
              <w:rPr>
                <w:noProof/>
                <w:webHidden/>
                <w:rtl/>
              </w:rPr>
              <w:t>51</w:t>
            </w:r>
            <w:r>
              <w:rPr>
                <w:rStyle w:val="Hyperlink"/>
                <w:noProof/>
                <w:rtl/>
              </w:rPr>
              <w:fldChar w:fldCharType="end"/>
            </w:r>
          </w:hyperlink>
        </w:p>
        <w:p w14:paraId="26D9CF49" w14:textId="1287E089" w:rsidR="008F2DBE" w:rsidRDefault="008F2DBE" w:rsidP="008F2DBE">
          <w:pPr>
            <w:pStyle w:val="TOC1"/>
            <w:tabs>
              <w:tab w:val="right" w:leader="dot" w:pos="9016"/>
            </w:tabs>
            <w:bidi/>
            <w:rPr>
              <w:rFonts w:eastAsiaTheme="minorEastAsia"/>
              <w:noProof/>
              <w:kern w:val="2"/>
              <w:sz w:val="24"/>
              <w:szCs w:val="24"/>
            </w:rPr>
          </w:pPr>
          <w:hyperlink w:anchor="_Toc221871174" w:history="1">
            <w:r w:rsidRPr="009552B0">
              <w:rPr>
                <w:rStyle w:val="Hyperlink"/>
                <w:rFonts w:ascii="SimplifiedArabic" w:cs="SimplifiedArabic"/>
                <w:b/>
                <w:bCs/>
                <w:noProof/>
                <w:rtl/>
                <w:lang w:bidi="ar-EG"/>
              </w:rPr>
              <w:t>رابعاً: أثر الذكاء العاطفي على إدارة فرق العمل وحل النزاعات التنظيمية:</w:t>
            </w:r>
            <w:r>
              <w:rPr>
                <w:noProof/>
                <w:webHidden/>
              </w:rPr>
              <w:tab/>
            </w:r>
            <w:r>
              <w:rPr>
                <w:rStyle w:val="Hyperlink"/>
                <w:noProof/>
                <w:rtl/>
              </w:rPr>
              <w:fldChar w:fldCharType="begin"/>
            </w:r>
            <w:r>
              <w:rPr>
                <w:noProof/>
                <w:webHidden/>
              </w:rPr>
              <w:instrText xml:space="preserve"> PAGEREF _Toc221871174 \h </w:instrText>
            </w:r>
            <w:r>
              <w:rPr>
                <w:rStyle w:val="Hyperlink"/>
                <w:noProof/>
                <w:rtl/>
              </w:rPr>
            </w:r>
            <w:r>
              <w:rPr>
                <w:rStyle w:val="Hyperlink"/>
                <w:noProof/>
                <w:rtl/>
              </w:rPr>
              <w:fldChar w:fldCharType="separate"/>
            </w:r>
            <w:r w:rsidR="00A34476">
              <w:rPr>
                <w:noProof/>
                <w:webHidden/>
                <w:rtl/>
              </w:rPr>
              <w:t>53</w:t>
            </w:r>
            <w:r>
              <w:rPr>
                <w:rStyle w:val="Hyperlink"/>
                <w:noProof/>
                <w:rtl/>
              </w:rPr>
              <w:fldChar w:fldCharType="end"/>
            </w:r>
          </w:hyperlink>
        </w:p>
        <w:p w14:paraId="0CF1FAD0" w14:textId="6335C355" w:rsidR="008F2DBE" w:rsidRDefault="008F2DBE" w:rsidP="008F2DBE">
          <w:pPr>
            <w:pStyle w:val="TOC1"/>
            <w:tabs>
              <w:tab w:val="right" w:leader="dot" w:pos="9016"/>
            </w:tabs>
            <w:bidi/>
            <w:rPr>
              <w:rFonts w:eastAsiaTheme="minorEastAsia"/>
              <w:noProof/>
              <w:kern w:val="2"/>
              <w:sz w:val="24"/>
              <w:szCs w:val="24"/>
            </w:rPr>
          </w:pPr>
          <w:hyperlink w:anchor="_Toc221871175" w:history="1">
            <w:r w:rsidRPr="009552B0">
              <w:rPr>
                <w:rStyle w:val="Hyperlink"/>
                <w:rFonts w:ascii="SimplifiedArabic" w:cs="SimplifiedArabic"/>
                <w:b/>
                <w:bCs/>
                <w:noProof/>
                <w:rtl/>
                <w:lang w:bidi="ar-EG"/>
              </w:rPr>
              <w:t>خامساً: أثر الذكاء العاطفي في تعزيز الرضا الوظيفي والالتزام التنظيمي للعاملين:</w:t>
            </w:r>
            <w:r>
              <w:rPr>
                <w:noProof/>
                <w:webHidden/>
              </w:rPr>
              <w:tab/>
            </w:r>
            <w:r>
              <w:rPr>
                <w:rStyle w:val="Hyperlink"/>
                <w:noProof/>
                <w:rtl/>
              </w:rPr>
              <w:fldChar w:fldCharType="begin"/>
            </w:r>
            <w:r>
              <w:rPr>
                <w:noProof/>
                <w:webHidden/>
              </w:rPr>
              <w:instrText xml:space="preserve"> PAGEREF _Toc221871175 \h </w:instrText>
            </w:r>
            <w:r>
              <w:rPr>
                <w:rStyle w:val="Hyperlink"/>
                <w:noProof/>
                <w:rtl/>
              </w:rPr>
            </w:r>
            <w:r>
              <w:rPr>
                <w:rStyle w:val="Hyperlink"/>
                <w:noProof/>
                <w:rtl/>
              </w:rPr>
              <w:fldChar w:fldCharType="separate"/>
            </w:r>
            <w:r w:rsidR="00A34476">
              <w:rPr>
                <w:noProof/>
                <w:webHidden/>
                <w:rtl/>
              </w:rPr>
              <w:t>54</w:t>
            </w:r>
            <w:r>
              <w:rPr>
                <w:rStyle w:val="Hyperlink"/>
                <w:noProof/>
                <w:rtl/>
              </w:rPr>
              <w:fldChar w:fldCharType="end"/>
            </w:r>
          </w:hyperlink>
        </w:p>
        <w:p w14:paraId="3A2FC87E" w14:textId="53E20923" w:rsidR="008F2DBE" w:rsidRDefault="008F2DBE" w:rsidP="008F2DBE">
          <w:pPr>
            <w:pStyle w:val="TOC1"/>
            <w:tabs>
              <w:tab w:val="right" w:leader="dot" w:pos="9016"/>
            </w:tabs>
            <w:bidi/>
            <w:rPr>
              <w:rFonts w:eastAsiaTheme="minorEastAsia"/>
              <w:noProof/>
              <w:kern w:val="2"/>
              <w:sz w:val="24"/>
              <w:szCs w:val="24"/>
            </w:rPr>
          </w:pPr>
          <w:hyperlink w:anchor="_Toc221871176" w:history="1">
            <w:r w:rsidRPr="009552B0">
              <w:rPr>
                <w:rStyle w:val="Hyperlink"/>
                <w:rFonts w:ascii="SimplifiedArabic" w:cs="SimplifiedArabic"/>
                <w:b/>
                <w:bCs/>
                <w:noProof/>
                <w:rtl/>
                <w:lang w:bidi="ar-EG"/>
              </w:rPr>
              <w:t>اختبار فرضيات البحث:</w:t>
            </w:r>
            <w:r>
              <w:rPr>
                <w:noProof/>
                <w:webHidden/>
              </w:rPr>
              <w:tab/>
            </w:r>
            <w:r>
              <w:rPr>
                <w:rStyle w:val="Hyperlink"/>
                <w:noProof/>
                <w:rtl/>
              </w:rPr>
              <w:fldChar w:fldCharType="begin"/>
            </w:r>
            <w:r>
              <w:rPr>
                <w:noProof/>
                <w:webHidden/>
              </w:rPr>
              <w:instrText xml:space="preserve"> PAGEREF _Toc221871176 \h </w:instrText>
            </w:r>
            <w:r>
              <w:rPr>
                <w:rStyle w:val="Hyperlink"/>
                <w:noProof/>
                <w:rtl/>
              </w:rPr>
            </w:r>
            <w:r>
              <w:rPr>
                <w:rStyle w:val="Hyperlink"/>
                <w:noProof/>
                <w:rtl/>
              </w:rPr>
              <w:fldChar w:fldCharType="separate"/>
            </w:r>
            <w:r w:rsidR="00A34476">
              <w:rPr>
                <w:noProof/>
                <w:webHidden/>
                <w:rtl/>
              </w:rPr>
              <w:t>56</w:t>
            </w:r>
            <w:r>
              <w:rPr>
                <w:rStyle w:val="Hyperlink"/>
                <w:noProof/>
                <w:rtl/>
              </w:rPr>
              <w:fldChar w:fldCharType="end"/>
            </w:r>
          </w:hyperlink>
        </w:p>
        <w:p w14:paraId="562B55D3" w14:textId="161AAE79" w:rsidR="008F2DBE" w:rsidRDefault="008F2DBE" w:rsidP="008F2DBE">
          <w:pPr>
            <w:pStyle w:val="TOC1"/>
            <w:tabs>
              <w:tab w:val="right" w:leader="dot" w:pos="9016"/>
            </w:tabs>
            <w:bidi/>
            <w:rPr>
              <w:rFonts w:eastAsiaTheme="minorEastAsia"/>
              <w:noProof/>
              <w:kern w:val="2"/>
              <w:sz w:val="24"/>
              <w:szCs w:val="24"/>
            </w:rPr>
          </w:pPr>
          <w:hyperlink w:anchor="_Toc221871177" w:history="1">
            <w:r w:rsidRPr="009552B0">
              <w:rPr>
                <w:rStyle w:val="Hyperlink"/>
                <w:rFonts w:ascii="SimplifiedArabic" w:cs="SimplifiedArabic"/>
                <w:b/>
                <w:bCs/>
                <w:noProof/>
                <w:rtl/>
                <w:lang w:bidi="ar-EG"/>
              </w:rPr>
              <w:t>النتائج:</w:t>
            </w:r>
            <w:r>
              <w:rPr>
                <w:noProof/>
                <w:webHidden/>
              </w:rPr>
              <w:tab/>
            </w:r>
            <w:r>
              <w:rPr>
                <w:rStyle w:val="Hyperlink"/>
                <w:noProof/>
                <w:rtl/>
              </w:rPr>
              <w:fldChar w:fldCharType="begin"/>
            </w:r>
            <w:r>
              <w:rPr>
                <w:noProof/>
                <w:webHidden/>
              </w:rPr>
              <w:instrText xml:space="preserve"> PAGEREF _Toc221871177 \h </w:instrText>
            </w:r>
            <w:r>
              <w:rPr>
                <w:rStyle w:val="Hyperlink"/>
                <w:noProof/>
                <w:rtl/>
              </w:rPr>
            </w:r>
            <w:r>
              <w:rPr>
                <w:rStyle w:val="Hyperlink"/>
                <w:noProof/>
                <w:rtl/>
              </w:rPr>
              <w:fldChar w:fldCharType="separate"/>
            </w:r>
            <w:r w:rsidR="00A34476">
              <w:rPr>
                <w:noProof/>
                <w:webHidden/>
                <w:rtl/>
              </w:rPr>
              <w:t>67</w:t>
            </w:r>
            <w:r>
              <w:rPr>
                <w:rStyle w:val="Hyperlink"/>
                <w:noProof/>
                <w:rtl/>
              </w:rPr>
              <w:fldChar w:fldCharType="end"/>
            </w:r>
          </w:hyperlink>
        </w:p>
        <w:p w14:paraId="57886780" w14:textId="6B84EE65" w:rsidR="008F2DBE" w:rsidRDefault="008F2DBE" w:rsidP="008F2DBE">
          <w:pPr>
            <w:pStyle w:val="TOC2"/>
            <w:tabs>
              <w:tab w:val="right" w:leader="dot" w:pos="9016"/>
            </w:tabs>
            <w:bidi/>
            <w:rPr>
              <w:rFonts w:eastAsiaTheme="minorEastAsia"/>
              <w:noProof/>
              <w:kern w:val="2"/>
              <w:sz w:val="24"/>
              <w:szCs w:val="24"/>
            </w:rPr>
          </w:pPr>
          <w:hyperlink w:anchor="_Toc221871178" w:history="1">
            <w:r w:rsidRPr="009552B0">
              <w:rPr>
                <w:rStyle w:val="Hyperlink"/>
                <w:rFonts w:ascii="SimplifiedArabic" w:cs="SimplifiedArabic"/>
                <w:b/>
                <w:bCs/>
                <w:noProof/>
                <w:rtl/>
                <w:lang w:bidi="ar-EG"/>
              </w:rPr>
              <w:t>نتائج المحور الأول: مستوى الذكاء العاطفي لدى القيادات الإدارية</w:t>
            </w:r>
            <w:r>
              <w:rPr>
                <w:noProof/>
                <w:webHidden/>
              </w:rPr>
              <w:tab/>
            </w:r>
            <w:r>
              <w:rPr>
                <w:rStyle w:val="Hyperlink"/>
                <w:noProof/>
                <w:rtl/>
              </w:rPr>
              <w:fldChar w:fldCharType="begin"/>
            </w:r>
            <w:r>
              <w:rPr>
                <w:noProof/>
                <w:webHidden/>
              </w:rPr>
              <w:instrText xml:space="preserve"> PAGEREF _Toc221871178 \h </w:instrText>
            </w:r>
            <w:r>
              <w:rPr>
                <w:rStyle w:val="Hyperlink"/>
                <w:noProof/>
                <w:rtl/>
              </w:rPr>
            </w:r>
            <w:r>
              <w:rPr>
                <w:rStyle w:val="Hyperlink"/>
                <w:noProof/>
                <w:rtl/>
              </w:rPr>
              <w:fldChar w:fldCharType="separate"/>
            </w:r>
            <w:r w:rsidR="00A34476">
              <w:rPr>
                <w:noProof/>
                <w:webHidden/>
                <w:rtl/>
              </w:rPr>
              <w:t>67</w:t>
            </w:r>
            <w:r>
              <w:rPr>
                <w:rStyle w:val="Hyperlink"/>
                <w:noProof/>
                <w:rtl/>
              </w:rPr>
              <w:fldChar w:fldCharType="end"/>
            </w:r>
          </w:hyperlink>
        </w:p>
        <w:p w14:paraId="26F79043" w14:textId="4029D627" w:rsidR="008F2DBE" w:rsidRDefault="008F2DBE" w:rsidP="008F2DBE">
          <w:pPr>
            <w:pStyle w:val="TOC2"/>
            <w:tabs>
              <w:tab w:val="right" w:leader="dot" w:pos="9016"/>
            </w:tabs>
            <w:bidi/>
            <w:rPr>
              <w:rFonts w:eastAsiaTheme="minorEastAsia"/>
              <w:noProof/>
              <w:kern w:val="2"/>
              <w:sz w:val="24"/>
              <w:szCs w:val="24"/>
            </w:rPr>
          </w:pPr>
          <w:hyperlink w:anchor="_Toc221871179" w:history="1">
            <w:r w:rsidRPr="009552B0">
              <w:rPr>
                <w:rStyle w:val="Hyperlink"/>
                <w:rFonts w:ascii="SimplifiedArabic" w:cs="SimplifiedArabic"/>
                <w:b/>
                <w:bCs/>
                <w:noProof/>
                <w:rtl/>
                <w:lang w:bidi="ar-EG"/>
              </w:rPr>
              <w:t>نتائج المحور الثاني: أثر الذكاء العاطفي على الفعالية لدى القيادات الإدارية</w:t>
            </w:r>
            <w:r>
              <w:rPr>
                <w:noProof/>
                <w:webHidden/>
              </w:rPr>
              <w:tab/>
            </w:r>
            <w:r>
              <w:rPr>
                <w:rStyle w:val="Hyperlink"/>
                <w:noProof/>
                <w:rtl/>
              </w:rPr>
              <w:fldChar w:fldCharType="begin"/>
            </w:r>
            <w:r>
              <w:rPr>
                <w:noProof/>
                <w:webHidden/>
              </w:rPr>
              <w:instrText xml:space="preserve"> PAGEREF _Toc221871179 \h </w:instrText>
            </w:r>
            <w:r>
              <w:rPr>
                <w:rStyle w:val="Hyperlink"/>
                <w:noProof/>
                <w:rtl/>
              </w:rPr>
            </w:r>
            <w:r>
              <w:rPr>
                <w:rStyle w:val="Hyperlink"/>
                <w:noProof/>
                <w:rtl/>
              </w:rPr>
              <w:fldChar w:fldCharType="separate"/>
            </w:r>
            <w:r w:rsidR="00A34476">
              <w:rPr>
                <w:noProof/>
                <w:webHidden/>
                <w:rtl/>
              </w:rPr>
              <w:t>68</w:t>
            </w:r>
            <w:r>
              <w:rPr>
                <w:rStyle w:val="Hyperlink"/>
                <w:noProof/>
                <w:rtl/>
              </w:rPr>
              <w:fldChar w:fldCharType="end"/>
            </w:r>
          </w:hyperlink>
        </w:p>
        <w:p w14:paraId="0266305D" w14:textId="231E054B" w:rsidR="008F2DBE" w:rsidRDefault="008F2DBE" w:rsidP="008F2DBE">
          <w:pPr>
            <w:pStyle w:val="TOC2"/>
            <w:tabs>
              <w:tab w:val="right" w:leader="dot" w:pos="9016"/>
            </w:tabs>
            <w:bidi/>
            <w:rPr>
              <w:rFonts w:eastAsiaTheme="minorEastAsia"/>
              <w:noProof/>
              <w:kern w:val="2"/>
              <w:sz w:val="24"/>
              <w:szCs w:val="24"/>
            </w:rPr>
          </w:pPr>
          <w:hyperlink w:anchor="_Toc221871180" w:history="1">
            <w:r w:rsidRPr="009552B0">
              <w:rPr>
                <w:rStyle w:val="Hyperlink"/>
                <w:rFonts w:ascii="SimplifiedArabic" w:cs="SimplifiedArabic"/>
                <w:b/>
                <w:bCs/>
                <w:noProof/>
                <w:rtl/>
                <w:lang w:bidi="ar-EG"/>
              </w:rPr>
              <w:t>نتائج المحور الثالث: دور الذكاء العاطفي في تحسين مهارات التواصل وبناء العلاقات التنظيمية لدى القيادات الإدارية</w:t>
            </w:r>
            <w:r>
              <w:rPr>
                <w:noProof/>
                <w:webHidden/>
              </w:rPr>
              <w:tab/>
            </w:r>
            <w:r>
              <w:rPr>
                <w:rStyle w:val="Hyperlink"/>
                <w:noProof/>
                <w:rtl/>
              </w:rPr>
              <w:fldChar w:fldCharType="begin"/>
            </w:r>
            <w:r>
              <w:rPr>
                <w:noProof/>
                <w:webHidden/>
              </w:rPr>
              <w:instrText xml:space="preserve"> PAGEREF _Toc221871180 \h </w:instrText>
            </w:r>
            <w:r>
              <w:rPr>
                <w:rStyle w:val="Hyperlink"/>
                <w:noProof/>
                <w:rtl/>
              </w:rPr>
            </w:r>
            <w:r>
              <w:rPr>
                <w:rStyle w:val="Hyperlink"/>
                <w:noProof/>
                <w:rtl/>
              </w:rPr>
              <w:fldChar w:fldCharType="separate"/>
            </w:r>
            <w:r w:rsidR="00A34476">
              <w:rPr>
                <w:noProof/>
                <w:webHidden/>
                <w:rtl/>
              </w:rPr>
              <w:t>70</w:t>
            </w:r>
            <w:r>
              <w:rPr>
                <w:rStyle w:val="Hyperlink"/>
                <w:noProof/>
                <w:rtl/>
              </w:rPr>
              <w:fldChar w:fldCharType="end"/>
            </w:r>
          </w:hyperlink>
        </w:p>
        <w:p w14:paraId="255A00FB" w14:textId="77C087BF" w:rsidR="008F2DBE" w:rsidRDefault="008F2DBE" w:rsidP="008F2DBE">
          <w:pPr>
            <w:pStyle w:val="TOC2"/>
            <w:tabs>
              <w:tab w:val="right" w:leader="dot" w:pos="9016"/>
            </w:tabs>
            <w:bidi/>
            <w:rPr>
              <w:rFonts w:eastAsiaTheme="minorEastAsia"/>
              <w:noProof/>
              <w:kern w:val="2"/>
              <w:sz w:val="24"/>
              <w:szCs w:val="24"/>
            </w:rPr>
          </w:pPr>
          <w:hyperlink w:anchor="_Toc221871181" w:history="1">
            <w:r w:rsidRPr="009552B0">
              <w:rPr>
                <w:rStyle w:val="Hyperlink"/>
                <w:rFonts w:ascii="SimplifiedArabic" w:cs="SimplifiedArabic"/>
                <w:b/>
                <w:bCs/>
                <w:noProof/>
                <w:rtl/>
                <w:lang w:bidi="ar-EG"/>
              </w:rPr>
              <w:t>نتائج المحور الرابع: أثر الذكاء العاطفي على إدارة فرق العمل وحل النزاعات التنظيمية</w:t>
            </w:r>
            <w:r>
              <w:rPr>
                <w:noProof/>
                <w:webHidden/>
              </w:rPr>
              <w:tab/>
            </w:r>
            <w:r>
              <w:rPr>
                <w:rStyle w:val="Hyperlink"/>
                <w:noProof/>
                <w:rtl/>
              </w:rPr>
              <w:fldChar w:fldCharType="begin"/>
            </w:r>
            <w:r>
              <w:rPr>
                <w:noProof/>
                <w:webHidden/>
              </w:rPr>
              <w:instrText xml:space="preserve"> PAGEREF _Toc221871181 \h </w:instrText>
            </w:r>
            <w:r>
              <w:rPr>
                <w:rStyle w:val="Hyperlink"/>
                <w:noProof/>
                <w:rtl/>
              </w:rPr>
            </w:r>
            <w:r>
              <w:rPr>
                <w:rStyle w:val="Hyperlink"/>
                <w:noProof/>
                <w:rtl/>
              </w:rPr>
              <w:fldChar w:fldCharType="separate"/>
            </w:r>
            <w:r w:rsidR="00A34476">
              <w:rPr>
                <w:noProof/>
                <w:webHidden/>
                <w:rtl/>
              </w:rPr>
              <w:t>71</w:t>
            </w:r>
            <w:r>
              <w:rPr>
                <w:rStyle w:val="Hyperlink"/>
                <w:noProof/>
                <w:rtl/>
              </w:rPr>
              <w:fldChar w:fldCharType="end"/>
            </w:r>
          </w:hyperlink>
        </w:p>
        <w:p w14:paraId="08E46293" w14:textId="0901DC92" w:rsidR="008F2DBE" w:rsidRDefault="008F2DBE" w:rsidP="008F2DBE">
          <w:pPr>
            <w:pStyle w:val="TOC2"/>
            <w:tabs>
              <w:tab w:val="right" w:leader="dot" w:pos="9016"/>
            </w:tabs>
            <w:bidi/>
            <w:rPr>
              <w:rFonts w:eastAsiaTheme="minorEastAsia"/>
              <w:noProof/>
              <w:kern w:val="2"/>
              <w:sz w:val="24"/>
              <w:szCs w:val="24"/>
            </w:rPr>
          </w:pPr>
          <w:hyperlink w:anchor="_Toc221871182" w:history="1">
            <w:r w:rsidRPr="009552B0">
              <w:rPr>
                <w:rStyle w:val="Hyperlink"/>
                <w:rFonts w:ascii="SimplifiedArabic" w:cs="SimplifiedArabic"/>
                <w:b/>
                <w:bCs/>
                <w:noProof/>
                <w:rtl/>
                <w:lang w:bidi="ar-EG"/>
              </w:rPr>
              <w:t>نتائج المحور الخامس: أثر الذكاء العاطفي في تعزيز الرضا الوظيفي والالتزام التنظيمي</w:t>
            </w:r>
            <w:r>
              <w:rPr>
                <w:noProof/>
                <w:webHidden/>
              </w:rPr>
              <w:tab/>
            </w:r>
            <w:r>
              <w:rPr>
                <w:rStyle w:val="Hyperlink"/>
                <w:noProof/>
                <w:rtl/>
              </w:rPr>
              <w:fldChar w:fldCharType="begin"/>
            </w:r>
            <w:r>
              <w:rPr>
                <w:noProof/>
                <w:webHidden/>
              </w:rPr>
              <w:instrText xml:space="preserve"> PAGEREF _Toc221871182 \h </w:instrText>
            </w:r>
            <w:r>
              <w:rPr>
                <w:rStyle w:val="Hyperlink"/>
                <w:noProof/>
                <w:rtl/>
              </w:rPr>
            </w:r>
            <w:r>
              <w:rPr>
                <w:rStyle w:val="Hyperlink"/>
                <w:noProof/>
                <w:rtl/>
              </w:rPr>
              <w:fldChar w:fldCharType="separate"/>
            </w:r>
            <w:r w:rsidR="00A34476">
              <w:rPr>
                <w:noProof/>
                <w:webHidden/>
                <w:rtl/>
              </w:rPr>
              <w:t>72</w:t>
            </w:r>
            <w:r>
              <w:rPr>
                <w:rStyle w:val="Hyperlink"/>
                <w:noProof/>
                <w:rtl/>
              </w:rPr>
              <w:fldChar w:fldCharType="end"/>
            </w:r>
          </w:hyperlink>
        </w:p>
        <w:p w14:paraId="3CA64D29" w14:textId="2DFD3FF7" w:rsidR="008F2DBE" w:rsidRDefault="008F2DBE" w:rsidP="008F2DBE">
          <w:pPr>
            <w:pStyle w:val="TOC1"/>
            <w:tabs>
              <w:tab w:val="right" w:leader="dot" w:pos="9016"/>
            </w:tabs>
            <w:bidi/>
            <w:rPr>
              <w:rFonts w:eastAsiaTheme="minorEastAsia"/>
              <w:noProof/>
              <w:kern w:val="2"/>
              <w:sz w:val="24"/>
              <w:szCs w:val="24"/>
            </w:rPr>
          </w:pPr>
          <w:hyperlink w:anchor="_Toc221871183" w:history="1">
            <w:r w:rsidRPr="009552B0">
              <w:rPr>
                <w:rStyle w:val="Hyperlink"/>
                <w:rFonts w:ascii="SimplifiedArabic" w:cs="SimplifiedArabic"/>
                <w:b/>
                <w:bCs/>
                <w:noProof/>
                <w:rtl/>
                <w:lang w:bidi="ar-EG"/>
              </w:rPr>
              <w:t>التوصيات:</w:t>
            </w:r>
            <w:r>
              <w:rPr>
                <w:noProof/>
                <w:webHidden/>
              </w:rPr>
              <w:tab/>
            </w:r>
            <w:r>
              <w:rPr>
                <w:rStyle w:val="Hyperlink"/>
                <w:noProof/>
                <w:rtl/>
              </w:rPr>
              <w:fldChar w:fldCharType="begin"/>
            </w:r>
            <w:r>
              <w:rPr>
                <w:noProof/>
                <w:webHidden/>
              </w:rPr>
              <w:instrText xml:space="preserve"> PAGEREF _Toc221871183 \h </w:instrText>
            </w:r>
            <w:r>
              <w:rPr>
                <w:rStyle w:val="Hyperlink"/>
                <w:noProof/>
                <w:rtl/>
              </w:rPr>
            </w:r>
            <w:r>
              <w:rPr>
                <w:rStyle w:val="Hyperlink"/>
                <w:noProof/>
                <w:rtl/>
              </w:rPr>
              <w:fldChar w:fldCharType="separate"/>
            </w:r>
            <w:r w:rsidR="00A34476">
              <w:rPr>
                <w:noProof/>
                <w:webHidden/>
                <w:rtl/>
              </w:rPr>
              <w:t>75</w:t>
            </w:r>
            <w:r>
              <w:rPr>
                <w:rStyle w:val="Hyperlink"/>
                <w:noProof/>
                <w:rtl/>
              </w:rPr>
              <w:fldChar w:fldCharType="end"/>
            </w:r>
          </w:hyperlink>
        </w:p>
        <w:p w14:paraId="52EAFABB" w14:textId="731A843D" w:rsidR="008F2DBE" w:rsidRDefault="008F2DBE" w:rsidP="008F2DBE">
          <w:pPr>
            <w:pStyle w:val="TOC1"/>
            <w:tabs>
              <w:tab w:val="right" w:leader="dot" w:pos="9016"/>
            </w:tabs>
            <w:bidi/>
            <w:rPr>
              <w:rFonts w:eastAsiaTheme="minorEastAsia"/>
              <w:noProof/>
              <w:kern w:val="2"/>
              <w:sz w:val="24"/>
              <w:szCs w:val="24"/>
            </w:rPr>
          </w:pPr>
          <w:hyperlink w:anchor="_Toc221871184" w:history="1">
            <w:r w:rsidRPr="009552B0">
              <w:rPr>
                <w:rStyle w:val="Hyperlink"/>
                <w:rFonts w:ascii="SimplifiedArabic" w:cs="SimplifiedArabic"/>
                <w:b/>
                <w:bCs/>
                <w:noProof/>
                <w:rtl/>
                <w:lang w:bidi="ar-EG"/>
              </w:rPr>
              <w:t>المقترحات:</w:t>
            </w:r>
            <w:r>
              <w:rPr>
                <w:noProof/>
                <w:webHidden/>
              </w:rPr>
              <w:tab/>
            </w:r>
            <w:r>
              <w:rPr>
                <w:rStyle w:val="Hyperlink"/>
                <w:noProof/>
                <w:rtl/>
              </w:rPr>
              <w:fldChar w:fldCharType="begin"/>
            </w:r>
            <w:r>
              <w:rPr>
                <w:noProof/>
                <w:webHidden/>
              </w:rPr>
              <w:instrText xml:space="preserve"> PAGEREF _Toc221871184 \h </w:instrText>
            </w:r>
            <w:r>
              <w:rPr>
                <w:rStyle w:val="Hyperlink"/>
                <w:noProof/>
                <w:rtl/>
              </w:rPr>
            </w:r>
            <w:r>
              <w:rPr>
                <w:rStyle w:val="Hyperlink"/>
                <w:noProof/>
                <w:rtl/>
              </w:rPr>
              <w:fldChar w:fldCharType="separate"/>
            </w:r>
            <w:r w:rsidR="00A34476">
              <w:rPr>
                <w:noProof/>
                <w:webHidden/>
                <w:rtl/>
              </w:rPr>
              <w:t>76</w:t>
            </w:r>
            <w:r>
              <w:rPr>
                <w:rStyle w:val="Hyperlink"/>
                <w:noProof/>
                <w:rtl/>
              </w:rPr>
              <w:fldChar w:fldCharType="end"/>
            </w:r>
          </w:hyperlink>
        </w:p>
        <w:p w14:paraId="1BA1B3CC" w14:textId="2B8410F2" w:rsidR="008F2DBE" w:rsidRDefault="008F2DBE" w:rsidP="008F2DBE">
          <w:pPr>
            <w:pStyle w:val="TOC1"/>
            <w:tabs>
              <w:tab w:val="right" w:leader="dot" w:pos="9016"/>
            </w:tabs>
            <w:bidi/>
            <w:rPr>
              <w:rFonts w:eastAsiaTheme="minorEastAsia"/>
              <w:noProof/>
              <w:kern w:val="2"/>
              <w:sz w:val="24"/>
              <w:szCs w:val="24"/>
            </w:rPr>
          </w:pPr>
          <w:hyperlink w:anchor="_Toc221871185" w:history="1">
            <w:r w:rsidRPr="009552B0">
              <w:rPr>
                <w:rStyle w:val="Hyperlink"/>
                <w:rFonts w:ascii="SimplifiedArabic" w:cs="SimplifiedArabic"/>
                <w:b/>
                <w:bCs/>
                <w:noProof/>
                <w:rtl/>
              </w:rPr>
              <w:t>المراجع</w:t>
            </w:r>
            <w:r>
              <w:rPr>
                <w:noProof/>
                <w:webHidden/>
              </w:rPr>
              <w:tab/>
            </w:r>
            <w:r>
              <w:rPr>
                <w:rStyle w:val="Hyperlink"/>
                <w:noProof/>
                <w:rtl/>
              </w:rPr>
              <w:fldChar w:fldCharType="begin"/>
            </w:r>
            <w:r>
              <w:rPr>
                <w:noProof/>
                <w:webHidden/>
              </w:rPr>
              <w:instrText xml:space="preserve"> PAGEREF _Toc221871185 \h </w:instrText>
            </w:r>
            <w:r>
              <w:rPr>
                <w:rStyle w:val="Hyperlink"/>
                <w:noProof/>
                <w:rtl/>
              </w:rPr>
            </w:r>
            <w:r>
              <w:rPr>
                <w:rStyle w:val="Hyperlink"/>
                <w:noProof/>
                <w:rtl/>
              </w:rPr>
              <w:fldChar w:fldCharType="separate"/>
            </w:r>
            <w:r w:rsidR="00A34476">
              <w:rPr>
                <w:noProof/>
                <w:webHidden/>
                <w:rtl/>
              </w:rPr>
              <w:t>77</w:t>
            </w:r>
            <w:r>
              <w:rPr>
                <w:rStyle w:val="Hyperlink"/>
                <w:noProof/>
                <w:rtl/>
              </w:rPr>
              <w:fldChar w:fldCharType="end"/>
            </w:r>
          </w:hyperlink>
        </w:p>
        <w:p w14:paraId="257B671D" w14:textId="5BF32EC8" w:rsidR="008F2DBE" w:rsidRDefault="008F2DBE" w:rsidP="008F2DBE">
          <w:pPr>
            <w:pStyle w:val="TOC1"/>
            <w:tabs>
              <w:tab w:val="right" w:leader="dot" w:pos="9016"/>
            </w:tabs>
            <w:bidi/>
            <w:rPr>
              <w:rFonts w:eastAsiaTheme="minorEastAsia"/>
              <w:noProof/>
              <w:kern w:val="2"/>
              <w:sz w:val="24"/>
              <w:szCs w:val="24"/>
            </w:rPr>
          </w:pPr>
          <w:hyperlink w:anchor="_Toc221871186" w:history="1">
            <w:r w:rsidRPr="009552B0">
              <w:rPr>
                <w:rStyle w:val="Hyperlink"/>
                <w:rFonts w:ascii="SimplifiedArabic" w:cs="SimplifiedArabic"/>
                <w:b/>
                <w:bCs/>
                <w:noProof/>
                <w:rtl/>
              </w:rPr>
              <w:t>مراجع الدراسة العربية:</w:t>
            </w:r>
            <w:r>
              <w:rPr>
                <w:noProof/>
                <w:webHidden/>
              </w:rPr>
              <w:tab/>
            </w:r>
            <w:r>
              <w:rPr>
                <w:rStyle w:val="Hyperlink"/>
                <w:noProof/>
                <w:rtl/>
              </w:rPr>
              <w:fldChar w:fldCharType="begin"/>
            </w:r>
            <w:r>
              <w:rPr>
                <w:noProof/>
                <w:webHidden/>
              </w:rPr>
              <w:instrText xml:space="preserve"> PAGEREF _Toc221871186 \h </w:instrText>
            </w:r>
            <w:r>
              <w:rPr>
                <w:rStyle w:val="Hyperlink"/>
                <w:noProof/>
                <w:rtl/>
              </w:rPr>
            </w:r>
            <w:r>
              <w:rPr>
                <w:rStyle w:val="Hyperlink"/>
                <w:noProof/>
                <w:rtl/>
              </w:rPr>
              <w:fldChar w:fldCharType="separate"/>
            </w:r>
            <w:r w:rsidR="00A34476">
              <w:rPr>
                <w:noProof/>
                <w:webHidden/>
                <w:rtl/>
              </w:rPr>
              <w:t>78</w:t>
            </w:r>
            <w:r>
              <w:rPr>
                <w:rStyle w:val="Hyperlink"/>
                <w:noProof/>
                <w:rtl/>
              </w:rPr>
              <w:fldChar w:fldCharType="end"/>
            </w:r>
          </w:hyperlink>
        </w:p>
        <w:p w14:paraId="0A2F7A63" w14:textId="64A20092" w:rsidR="008F2DBE" w:rsidRDefault="008F2DBE" w:rsidP="008F2DBE">
          <w:pPr>
            <w:pStyle w:val="TOC1"/>
            <w:tabs>
              <w:tab w:val="right" w:leader="dot" w:pos="9016"/>
            </w:tabs>
            <w:bidi/>
            <w:rPr>
              <w:rFonts w:eastAsiaTheme="minorEastAsia"/>
              <w:noProof/>
              <w:kern w:val="2"/>
              <w:sz w:val="24"/>
              <w:szCs w:val="24"/>
            </w:rPr>
          </w:pPr>
          <w:hyperlink w:anchor="_Toc221871187" w:history="1">
            <w:r w:rsidRPr="009552B0">
              <w:rPr>
                <w:rStyle w:val="Hyperlink"/>
                <w:rFonts w:ascii="SimplifiedArabic" w:cs="SimplifiedArabic"/>
                <w:b/>
                <w:bCs/>
                <w:noProof/>
                <w:rtl/>
              </w:rPr>
              <w:t>مراجع الدراسة الأجنبية:</w:t>
            </w:r>
            <w:r>
              <w:rPr>
                <w:noProof/>
                <w:webHidden/>
              </w:rPr>
              <w:tab/>
            </w:r>
            <w:r>
              <w:rPr>
                <w:rStyle w:val="Hyperlink"/>
                <w:noProof/>
                <w:rtl/>
              </w:rPr>
              <w:fldChar w:fldCharType="begin"/>
            </w:r>
            <w:r>
              <w:rPr>
                <w:noProof/>
                <w:webHidden/>
              </w:rPr>
              <w:instrText xml:space="preserve"> PAGEREF _Toc221871187 \h </w:instrText>
            </w:r>
            <w:r>
              <w:rPr>
                <w:rStyle w:val="Hyperlink"/>
                <w:noProof/>
                <w:rtl/>
              </w:rPr>
            </w:r>
            <w:r>
              <w:rPr>
                <w:rStyle w:val="Hyperlink"/>
                <w:noProof/>
                <w:rtl/>
              </w:rPr>
              <w:fldChar w:fldCharType="separate"/>
            </w:r>
            <w:r w:rsidR="00A34476">
              <w:rPr>
                <w:noProof/>
                <w:webHidden/>
                <w:rtl/>
              </w:rPr>
              <w:t>79</w:t>
            </w:r>
            <w:r>
              <w:rPr>
                <w:rStyle w:val="Hyperlink"/>
                <w:noProof/>
                <w:rtl/>
              </w:rPr>
              <w:fldChar w:fldCharType="end"/>
            </w:r>
          </w:hyperlink>
        </w:p>
        <w:p w14:paraId="5A76D9F1" w14:textId="3DCAA231" w:rsidR="008F2DBE" w:rsidRDefault="008F2DBE" w:rsidP="008F2DBE">
          <w:pPr>
            <w:pStyle w:val="TOC1"/>
            <w:tabs>
              <w:tab w:val="right" w:leader="dot" w:pos="9016"/>
            </w:tabs>
            <w:bidi/>
            <w:rPr>
              <w:rFonts w:eastAsiaTheme="minorEastAsia"/>
              <w:noProof/>
              <w:kern w:val="2"/>
              <w:sz w:val="24"/>
              <w:szCs w:val="24"/>
            </w:rPr>
          </w:pPr>
          <w:hyperlink w:anchor="_Toc221871188" w:history="1">
            <w:r w:rsidRPr="009552B0">
              <w:rPr>
                <w:rStyle w:val="Hyperlink"/>
                <w:rFonts w:ascii="SimplifiedArabic" w:cs="SimplifiedArabic"/>
                <w:b/>
                <w:bCs/>
                <w:noProof/>
                <w:rtl/>
                <w:lang w:bidi="ar-EG"/>
              </w:rPr>
              <w:t>الملاحق</w:t>
            </w:r>
            <w:r>
              <w:rPr>
                <w:noProof/>
                <w:webHidden/>
              </w:rPr>
              <w:tab/>
            </w:r>
            <w:r>
              <w:rPr>
                <w:rStyle w:val="Hyperlink"/>
                <w:noProof/>
                <w:rtl/>
              </w:rPr>
              <w:fldChar w:fldCharType="begin"/>
            </w:r>
            <w:r>
              <w:rPr>
                <w:noProof/>
                <w:webHidden/>
              </w:rPr>
              <w:instrText xml:space="preserve"> PAGEREF _Toc221871188 \h </w:instrText>
            </w:r>
            <w:r>
              <w:rPr>
                <w:rStyle w:val="Hyperlink"/>
                <w:noProof/>
                <w:rtl/>
              </w:rPr>
            </w:r>
            <w:r>
              <w:rPr>
                <w:rStyle w:val="Hyperlink"/>
                <w:noProof/>
                <w:rtl/>
              </w:rPr>
              <w:fldChar w:fldCharType="separate"/>
            </w:r>
            <w:r w:rsidR="00A34476">
              <w:rPr>
                <w:noProof/>
                <w:webHidden/>
                <w:rtl/>
              </w:rPr>
              <w:t>81</w:t>
            </w:r>
            <w:r>
              <w:rPr>
                <w:rStyle w:val="Hyperlink"/>
                <w:noProof/>
                <w:rtl/>
              </w:rPr>
              <w:fldChar w:fldCharType="end"/>
            </w:r>
          </w:hyperlink>
        </w:p>
        <w:p w14:paraId="1C93D250" w14:textId="6CB0C188" w:rsidR="008F2DBE" w:rsidRDefault="008F2DBE" w:rsidP="008F2DBE">
          <w:pPr>
            <w:pStyle w:val="TOC1"/>
            <w:tabs>
              <w:tab w:val="right" w:leader="dot" w:pos="9016"/>
            </w:tabs>
            <w:bidi/>
            <w:rPr>
              <w:rFonts w:eastAsiaTheme="minorEastAsia"/>
              <w:noProof/>
              <w:kern w:val="2"/>
              <w:sz w:val="24"/>
              <w:szCs w:val="24"/>
            </w:rPr>
          </w:pPr>
          <w:hyperlink w:anchor="_Toc221871189" w:history="1">
            <w:r w:rsidRPr="009552B0">
              <w:rPr>
                <w:rStyle w:val="Hyperlink"/>
                <w:rFonts w:ascii="Times New Roman" w:hAnsi="Times New Roman" w:cs="Times New Roman"/>
                <w:b/>
                <w:bCs/>
                <w:noProof/>
              </w:rPr>
              <w:t>Abstact</w:t>
            </w:r>
            <w:r>
              <w:rPr>
                <w:noProof/>
                <w:webHidden/>
              </w:rPr>
              <w:tab/>
            </w:r>
            <w:r>
              <w:rPr>
                <w:rStyle w:val="Hyperlink"/>
                <w:noProof/>
                <w:rtl/>
              </w:rPr>
              <w:fldChar w:fldCharType="begin"/>
            </w:r>
            <w:r>
              <w:rPr>
                <w:noProof/>
                <w:webHidden/>
              </w:rPr>
              <w:instrText xml:space="preserve"> PAGEREF _Toc221871189 \h </w:instrText>
            </w:r>
            <w:r>
              <w:rPr>
                <w:rStyle w:val="Hyperlink"/>
                <w:noProof/>
                <w:rtl/>
              </w:rPr>
            </w:r>
            <w:r>
              <w:rPr>
                <w:rStyle w:val="Hyperlink"/>
                <w:noProof/>
                <w:rtl/>
              </w:rPr>
              <w:fldChar w:fldCharType="separate"/>
            </w:r>
            <w:r w:rsidR="00A34476">
              <w:rPr>
                <w:noProof/>
                <w:webHidden/>
                <w:rtl/>
              </w:rPr>
              <w:t>116</w:t>
            </w:r>
            <w:r>
              <w:rPr>
                <w:rStyle w:val="Hyperlink"/>
                <w:noProof/>
                <w:rtl/>
              </w:rPr>
              <w:fldChar w:fldCharType="end"/>
            </w:r>
          </w:hyperlink>
        </w:p>
        <w:p w14:paraId="38D5DCB6" w14:textId="52CD75CD" w:rsidR="008F2DBE" w:rsidRDefault="008F2DBE" w:rsidP="008F2DBE">
          <w:pPr>
            <w:bidi/>
          </w:pPr>
          <w:r>
            <w:rPr>
              <w:b/>
              <w:bCs/>
              <w:noProof/>
            </w:rPr>
            <w:fldChar w:fldCharType="end"/>
          </w:r>
        </w:p>
      </w:sdtContent>
    </w:sdt>
    <w:p w14:paraId="4A6C7E6A" w14:textId="77777777" w:rsidR="006A101A" w:rsidRDefault="006A101A" w:rsidP="006A101A">
      <w:pPr>
        <w:autoSpaceDE w:val="0"/>
        <w:autoSpaceDN w:val="0"/>
        <w:bidi/>
        <w:adjustRightInd w:val="0"/>
        <w:spacing w:after="0" w:line="240" w:lineRule="auto"/>
        <w:jc w:val="center"/>
        <w:rPr>
          <w:rFonts w:ascii="SimplifiedArabic-Bold" w:cs="SimplifiedArabic-Bold"/>
          <w:b/>
          <w:bCs/>
          <w:color w:val="222222"/>
          <w:sz w:val="42"/>
          <w:szCs w:val="42"/>
          <w:rtl/>
        </w:rPr>
      </w:pPr>
    </w:p>
    <w:p w14:paraId="6131D79B" w14:textId="43C106FA" w:rsidR="000B3E98" w:rsidRDefault="000B3E98" w:rsidP="006B4C43">
      <w:pPr>
        <w:autoSpaceDE w:val="0"/>
        <w:autoSpaceDN w:val="0"/>
        <w:bidi/>
        <w:adjustRightInd w:val="0"/>
        <w:spacing w:after="0" w:line="240" w:lineRule="auto"/>
        <w:jc w:val="center"/>
        <w:outlineLvl w:val="0"/>
        <w:rPr>
          <w:rFonts w:ascii="SimplifiedArabic-Bold" w:cs="SimplifiedArabic-Bold"/>
          <w:b/>
          <w:bCs/>
          <w:color w:val="222222"/>
          <w:sz w:val="42"/>
          <w:szCs w:val="42"/>
          <w:rtl/>
        </w:rPr>
      </w:pPr>
      <w:bookmarkStart w:id="4" w:name="_Toc221871127"/>
      <w:r w:rsidRPr="000B3E98">
        <w:rPr>
          <w:rFonts w:ascii="SimplifiedArabic" w:cs="SimplifiedArabic" w:hint="cs"/>
          <w:b/>
          <w:bCs/>
          <w:sz w:val="40"/>
          <w:szCs w:val="40"/>
          <w:u w:val="thick"/>
          <w:rtl/>
        </w:rPr>
        <w:lastRenderedPageBreak/>
        <w:t>قائمة الجداول</w:t>
      </w:r>
      <w:bookmarkEnd w:id="4"/>
    </w:p>
    <w:p w14:paraId="227F889C"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tbl>
      <w:tblPr>
        <w:tblStyle w:val="TableGrid"/>
        <w:bidiVisual/>
        <w:tblW w:w="0" w:type="auto"/>
        <w:tblInd w:w="-1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1"/>
        <w:gridCol w:w="5685"/>
        <w:gridCol w:w="2404"/>
      </w:tblGrid>
      <w:tr w:rsidR="003746B4" w:rsidRPr="0051474F" w14:paraId="1EFDD94B" w14:textId="77777777" w:rsidTr="00A17660">
        <w:tc>
          <w:tcPr>
            <w:tcW w:w="1111" w:type="dxa"/>
          </w:tcPr>
          <w:p w14:paraId="4FD4D818" w14:textId="668368C7" w:rsidR="003746B4" w:rsidRPr="0051474F" w:rsidRDefault="003746B4" w:rsidP="000B3E98">
            <w:pPr>
              <w:autoSpaceDE w:val="0"/>
              <w:autoSpaceDN w:val="0"/>
              <w:bidi/>
              <w:adjustRightInd w:val="0"/>
              <w:jc w:val="center"/>
              <w:rPr>
                <w:rFonts w:ascii="SimplifiedArabic-Bold" w:cs="SimplifiedArabic-Bold"/>
                <w:color w:val="222222"/>
                <w:sz w:val="32"/>
                <w:szCs w:val="32"/>
                <w:rtl/>
              </w:rPr>
            </w:pPr>
            <w:r w:rsidRPr="0051474F">
              <w:rPr>
                <w:rFonts w:ascii="SimplifiedArabic-Bold" w:cs="SimplifiedArabic-Bold" w:hint="cs"/>
                <w:color w:val="222222"/>
                <w:sz w:val="32"/>
                <w:szCs w:val="32"/>
                <w:rtl/>
              </w:rPr>
              <w:t>رقم الجدول</w:t>
            </w:r>
          </w:p>
        </w:tc>
        <w:tc>
          <w:tcPr>
            <w:tcW w:w="5685" w:type="dxa"/>
          </w:tcPr>
          <w:p w14:paraId="3372E70A" w14:textId="1CA5E8F3" w:rsidR="003746B4" w:rsidRPr="0051474F" w:rsidRDefault="003746B4" w:rsidP="000B3E98">
            <w:pPr>
              <w:autoSpaceDE w:val="0"/>
              <w:autoSpaceDN w:val="0"/>
              <w:bidi/>
              <w:adjustRightInd w:val="0"/>
              <w:jc w:val="center"/>
              <w:rPr>
                <w:rFonts w:ascii="SimplifiedArabic-Bold" w:cs="SimplifiedArabic-Bold"/>
                <w:color w:val="222222"/>
                <w:sz w:val="32"/>
                <w:szCs w:val="32"/>
                <w:rtl/>
              </w:rPr>
            </w:pPr>
            <w:r w:rsidRPr="0051474F">
              <w:rPr>
                <w:rFonts w:ascii="SimplifiedArabic-Bold" w:cs="SimplifiedArabic-Bold" w:hint="cs"/>
                <w:color w:val="222222"/>
                <w:sz w:val="32"/>
                <w:szCs w:val="32"/>
                <w:rtl/>
              </w:rPr>
              <w:t>العنوان</w:t>
            </w:r>
          </w:p>
        </w:tc>
        <w:tc>
          <w:tcPr>
            <w:tcW w:w="2404" w:type="dxa"/>
          </w:tcPr>
          <w:p w14:paraId="5A1627B3" w14:textId="35856525" w:rsidR="003746B4" w:rsidRPr="0051474F" w:rsidRDefault="003746B4" w:rsidP="000B3E98">
            <w:pPr>
              <w:autoSpaceDE w:val="0"/>
              <w:autoSpaceDN w:val="0"/>
              <w:bidi/>
              <w:adjustRightInd w:val="0"/>
              <w:jc w:val="center"/>
              <w:rPr>
                <w:rFonts w:ascii="SimplifiedArabic-Bold" w:cs="SimplifiedArabic-Bold"/>
                <w:color w:val="222222"/>
                <w:sz w:val="32"/>
                <w:szCs w:val="32"/>
                <w:rtl/>
              </w:rPr>
            </w:pPr>
            <w:r w:rsidRPr="0051474F">
              <w:rPr>
                <w:rFonts w:ascii="SimplifiedArabic-Bold" w:cs="SimplifiedArabic-Bold" w:hint="cs"/>
                <w:color w:val="222222"/>
                <w:sz w:val="32"/>
                <w:szCs w:val="32"/>
                <w:rtl/>
              </w:rPr>
              <w:t>رقم الصفحة</w:t>
            </w:r>
          </w:p>
        </w:tc>
      </w:tr>
      <w:tr w:rsidR="003746B4" w:rsidRPr="0051474F" w14:paraId="481BD8F3" w14:textId="77777777" w:rsidTr="00A17660">
        <w:tc>
          <w:tcPr>
            <w:tcW w:w="1111" w:type="dxa"/>
          </w:tcPr>
          <w:p w14:paraId="0B85CEDE" w14:textId="7CA0928E"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(3-1)</w:t>
            </w:r>
          </w:p>
        </w:tc>
        <w:tc>
          <w:tcPr>
            <w:tcW w:w="5685" w:type="dxa"/>
          </w:tcPr>
          <w:p w14:paraId="275DCC1A" w14:textId="3E391DAC"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توزيع العينة حسب الخصائص الديموغرافية</w:t>
            </w:r>
          </w:p>
        </w:tc>
        <w:tc>
          <w:tcPr>
            <w:tcW w:w="2404" w:type="dxa"/>
          </w:tcPr>
          <w:p w14:paraId="546BD6CA" w14:textId="56CA964A"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32</w:t>
            </w:r>
          </w:p>
        </w:tc>
      </w:tr>
      <w:tr w:rsidR="003746B4" w:rsidRPr="0051474F" w14:paraId="56E5E533" w14:textId="77777777" w:rsidTr="00A17660">
        <w:tc>
          <w:tcPr>
            <w:tcW w:w="1111" w:type="dxa"/>
          </w:tcPr>
          <w:p w14:paraId="6F5ECCBF" w14:textId="273F0210"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(3-2)</w:t>
            </w:r>
          </w:p>
        </w:tc>
        <w:tc>
          <w:tcPr>
            <w:tcW w:w="5685" w:type="dxa"/>
          </w:tcPr>
          <w:p w14:paraId="22E1BFDD" w14:textId="7C7CE677"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صدق الاتساق الداخلي لمحاور الدراسة</w:t>
            </w:r>
          </w:p>
        </w:tc>
        <w:tc>
          <w:tcPr>
            <w:tcW w:w="2404" w:type="dxa"/>
          </w:tcPr>
          <w:p w14:paraId="498A3A28" w14:textId="520BE6CE"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39</w:t>
            </w:r>
          </w:p>
        </w:tc>
      </w:tr>
      <w:tr w:rsidR="003746B4" w:rsidRPr="0051474F" w14:paraId="2D5AD2CC" w14:textId="77777777" w:rsidTr="00A17660">
        <w:tc>
          <w:tcPr>
            <w:tcW w:w="1111" w:type="dxa"/>
          </w:tcPr>
          <w:p w14:paraId="4C96B91B" w14:textId="0E75BC23"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(3-3)</w:t>
            </w:r>
          </w:p>
        </w:tc>
        <w:tc>
          <w:tcPr>
            <w:tcW w:w="5685" w:type="dxa"/>
          </w:tcPr>
          <w:p w14:paraId="4D482A02" w14:textId="62F2EA28"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 xml:space="preserve">معاملات الثبات ألفا </w:t>
            </w:r>
            <w:proofErr w:type="spellStart"/>
            <w:r w:rsidRPr="0051474F">
              <w:rPr>
                <w:rFonts w:ascii="SimplifiedArabic-Bold" w:cs="SimplifiedArabic-Bold"/>
                <w:color w:val="222222"/>
                <w:sz w:val="28"/>
                <w:szCs w:val="28"/>
                <w:rtl/>
              </w:rPr>
              <w:t>كرونباخ</w:t>
            </w:r>
            <w:proofErr w:type="spellEnd"/>
            <w:r w:rsidRPr="0051474F">
              <w:rPr>
                <w:rFonts w:ascii="SimplifiedArabic-Bold" w:cs="SimplifiedArabic-Bold"/>
                <w:color w:val="222222"/>
                <w:sz w:val="28"/>
                <w:szCs w:val="28"/>
                <w:rtl/>
              </w:rPr>
              <w:t xml:space="preserve"> لمحاور الاستبانة </w:t>
            </w:r>
          </w:p>
        </w:tc>
        <w:tc>
          <w:tcPr>
            <w:tcW w:w="2404" w:type="dxa"/>
          </w:tcPr>
          <w:p w14:paraId="64806976" w14:textId="5F72E726"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42</w:t>
            </w:r>
          </w:p>
        </w:tc>
      </w:tr>
      <w:tr w:rsidR="003746B4" w:rsidRPr="0051474F" w14:paraId="7D60621E" w14:textId="77777777" w:rsidTr="00A17660">
        <w:tc>
          <w:tcPr>
            <w:tcW w:w="1111" w:type="dxa"/>
          </w:tcPr>
          <w:p w14:paraId="1055AA6A" w14:textId="269EB31A"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(3-4)</w:t>
            </w:r>
          </w:p>
        </w:tc>
        <w:tc>
          <w:tcPr>
            <w:tcW w:w="5685" w:type="dxa"/>
          </w:tcPr>
          <w:p w14:paraId="417750DE" w14:textId="5A822E27"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أوزان الإجابات حسب المقياس</w:t>
            </w:r>
          </w:p>
        </w:tc>
        <w:tc>
          <w:tcPr>
            <w:tcW w:w="2404" w:type="dxa"/>
          </w:tcPr>
          <w:p w14:paraId="19661C82" w14:textId="36EB5554"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44</w:t>
            </w:r>
          </w:p>
        </w:tc>
      </w:tr>
      <w:tr w:rsidR="003746B4" w:rsidRPr="0051474F" w14:paraId="4F795AF1" w14:textId="77777777" w:rsidTr="00A17660">
        <w:tc>
          <w:tcPr>
            <w:tcW w:w="1111" w:type="dxa"/>
          </w:tcPr>
          <w:p w14:paraId="75A11042" w14:textId="58CCD513" w:rsidR="003746B4" w:rsidRPr="0051474F" w:rsidRDefault="0051474F" w:rsidP="0051474F">
            <w:pPr>
              <w:autoSpaceDE w:val="0"/>
              <w:autoSpaceDN w:val="0"/>
              <w:bidi/>
              <w:adjustRightInd w:val="0"/>
              <w:rPr>
                <w:rFonts w:ascii="SimplifiedArabic-Bold" w:cs="SimplifiedArabic-Bold"/>
                <w:color w:val="222222"/>
                <w:sz w:val="32"/>
                <w:szCs w:val="32"/>
                <w:rtl/>
              </w:rPr>
            </w:pPr>
            <w:r>
              <w:rPr>
                <w:rFonts w:ascii="SimplifiedArabic-Bold" w:cs="SimplifiedArabic-Bold" w:hint="cs"/>
                <w:color w:val="222222"/>
                <w:sz w:val="32"/>
                <w:szCs w:val="32"/>
                <w:rtl/>
              </w:rPr>
              <w:t>(4-1)</w:t>
            </w:r>
          </w:p>
        </w:tc>
        <w:tc>
          <w:tcPr>
            <w:tcW w:w="5685" w:type="dxa"/>
          </w:tcPr>
          <w:p w14:paraId="3EF99B74" w14:textId="3816D104"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درجة مستوى الذكاء العاطفي لدى القيادات الإدارية</w:t>
            </w:r>
          </w:p>
        </w:tc>
        <w:tc>
          <w:tcPr>
            <w:tcW w:w="2404" w:type="dxa"/>
          </w:tcPr>
          <w:p w14:paraId="08CD8524" w14:textId="069BBC59"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47</w:t>
            </w:r>
          </w:p>
        </w:tc>
      </w:tr>
      <w:tr w:rsidR="003746B4" w:rsidRPr="0051474F" w14:paraId="182D506B" w14:textId="77777777" w:rsidTr="00A17660">
        <w:tc>
          <w:tcPr>
            <w:tcW w:w="1111" w:type="dxa"/>
          </w:tcPr>
          <w:p w14:paraId="7DA2B779" w14:textId="646B241C"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(4-2)</w:t>
            </w:r>
          </w:p>
        </w:tc>
        <w:tc>
          <w:tcPr>
            <w:tcW w:w="5685" w:type="dxa"/>
          </w:tcPr>
          <w:p w14:paraId="66659AAF" w14:textId="256D826D"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درجة أثر الذكاء العاطفي على الفعالية لدى القيادات الإدارية</w:t>
            </w:r>
          </w:p>
        </w:tc>
        <w:tc>
          <w:tcPr>
            <w:tcW w:w="2404" w:type="dxa"/>
          </w:tcPr>
          <w:p w14:paraId="62EC23FB" w14:textId="6CAFA5E2"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49</w:t>
            </w:r>
          </w:p>
        </w:tc>
      </w:tr>
      <w:tr w:rsidR="003746B4" w:rsidRPr="0051474F" w14:paraId="40DD71F7" w14:textId="77777777" w:rsidTr="00A17660">
        <w:tc>
          <w:tcPr>
            <w:tcW w:w="1111" w:type="dxa"/>
          </w:tcPr>
          <w:p w14:paraId="1D72D27E" w14:textId="47FEB699"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(4-3)</w:t>
            </w:r>
          </w:p>
        </w:tc>
        <w:tc>
          <w:tcPr>
            <w:tcW w:w="5685" w:type="dxa"/>
          </w:tcPr>
          <w:p w14:paraId="5901F966" w14:textId="12EC3B9F"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درجة دور الذكاء العاطفي في تحسين مهارات التواصل وبناء العلاقات التنظيمية لدى القادة الإداريين</w:t>
            </w:r>
          </w:p>
        </w:tc>
        <w:tc>
          <w:tcPr>
            <w:tcW w:w="2404" w:type="dxa"/>
          </w:tcPr>
          <w:p w14:paraId="3BC99ECA" w14:textId="51B22C23"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51</w:t>
            </w:r>
          </w:p>
        </w:tc>
      </w:tr>
      <w:tr w:rsidR="003746B4" w:rsidRPr="0051474F" w14:paraId="29EFCB67" w14:textId="77777777" w:rsidTr="00A17660">
        <w:tc>
          <w:tcPr>
            <w:tcW w:w="1111" w:type="dxa"/>
          </w:tcPr>
          <w:p w14:paraId="0A69EE9F" w14:textId="00A0856F"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(4-4)</w:t>
            </w:r>
          </w:p>
        </w:tc>
        <w:tc>
          <w:tcPr>
            <w:tcW w:w="5685" w:type="dxa"/>
          </w:tcPr>
          <w:p w14:paraId="1CF3EDBB" w14:textId="1F71470D"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درجة أثر الذكاء العاطفي على إدارة فرق العمل وحل النزاعات التنظيمية</w:t>
            </w:r>
          </w:p>
        </w:tc>
        <w:tc>
          <w:tcPr>
            <w:tcW w:w="2404" w:type="dxa"/>
          </w:tcPr>
          <w:p w14:paraId="54F3D99A" w14:textId="088A1CD8"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53</w:t>
            </w:r>
          </w:p>
        </w:tc>
      </w:tr>
      <w:tr w:rsidR="003746B4" w:rsidRPr="0051474F" w14:paraId="6451F33A" w14:textId="77777777" w:rsidTr="00A17660">
        <w:tc>
          <w:tcPr>
            <w:tcW w:w="1111" w:type="dxa"/>
          </w:tcPr>
          <w:p w14:paraId="6F5AFBD1" w14:textId="0170A230"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(4-5)</w:t>
            </w:r>
          </w:p>
        </w:tc>
        <w:tc>
          <w:tcPr>
            <w:tcW w:w="5685" w:type="dxa"/>
          </w:tcPr>
          <w:p w14:paraId="107B731F" w14:textId="4B081602"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درجة أثر الذكاء العاطفي في تعزيز الرضا الوظيفي والالتزام التنظيمي للعاملين</w:t>
            </w:r>
          </w:p>
        </w:tc>
        <w:tc>
          <w:tcPr>
            <w:tcW w:w="2404" w:type="dxa"/>
          </w:tcPr>
          <w:p w14:paraId="6AFC18D7" w14:textId="7EAD7BB0"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55</w:t>
            </w:r>
          </w:p>
        </w:tc>
      </w:tr>
      <w:tr w:rsidR="003746B4" w:rsidRPr="0051474F" w14:paraId="2162B7FE" w14:textId="77777777" w:rsidTr="00A17660">
        <w:tc>
          <w:tcPr>
            <w:tcW w:w="1111" w:type="dxa"/>
          </w:tcPr>
          <w:p w14:paraId="36ECF37A" w14:textId="712171A2"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(4-6)</w:t>
            </w:r>
          </w:p>
        </w:tc>
        <w:tc>
          <w:tcPr>
            <w:tcW w:w="5685" w:type="dxa"/>
          </w:tcPr>
          <w:p w14:paraId="3B456F61" w14:textId="0DF6EF33"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 xml:space="preserve">اختبار تحليل التباين </w:t>
            </w:r>
            <w:r w:rsidRPr="0051474F">
              <w:rPr>
                <w:rFonts w:ascii="SimplifiedArabic-Bold" w:cs="SimplifiedArabic-Bold"/>
                <w:color w:val="222222"/>
                <w:sz w:val="28"/>
                <w:szCs w:val="28"/>
              </w:rPr>
              <w:t>ANOVA</w:t>
            </w:r>
            <w:r w:rsidRPr="0051474F">
              <w:rPr>
                <w:rFonts w:ascii="SimplifiedArabic-Bold" w:cs="SimplifiedArabic-Bold"/>
                <w:color w:val="222222"/>
                <w:sz w:val="28"/>
                <w:szCs w:val="28"/>
                <w:rtl/>
              </w:rPr>
              <w:t xml:space="preserve"> للفرضية الرئيسية</w:t>
            </w:r>
          </w:p>
        </w:tc>
        <w:tc>
          <w:tcPr>
            <w:tcW w:w="2404" w:type="dxa"/>
          </w:tcPr>
          <w:p w14:paraId="71CEB0D4" w14:textId="46D7B10C"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57</w:t>
            </w:r>
          </w:p>
        </w:tc>
      </w:tr>
      <w:tr w:rsidR="003746B4" w:rsidRPr="0051474F" w14:paraId="1112EA13" w14:textId="77777777" w:rsidTr="00A17660">
        <w:tc>
          <w:tcPr>
            <w:tcW w:w="1111" w:type="dxa"/>
          </w:tcPr>
          <w:p w14:paraId="6339523B" w14:textId="1186FCFF"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(4-7)</w:t>
            </w:r>
          </w:p>
        </w:tc>
        <w:tc>
          <w:tcPr>
            <w:tcW w:w="5685" w:type="dxa"/>
          </w:tcPr>
          <w:p w14:paraId="29147BCD" w14:textId="5C8A4E2D"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 xml:space="preserve">اختبار تحليل التباين </w:t>
            </w:r>
            <w:r w:rsidRPr="0051474F">
              <w:rPr>
                <w:rFonts w:ascii="SimplifiedArabic-Bold" w:cs="SimplifiedArabic-Bold"/>
                <w:color w:val="222222"/>
                <w:sz w:val="28"/>
                <w:szCs w:val="28"/>
              </w:rPr>
              <w:t>ANOVA</w:t>
            </w:r>
            <w:r w:rsidRPr="0051474F">
              <w:rPr>
                <w:rFonts w:ascii="SimplifiedArabic-Bold" w:cs="SimplifiedArabic-Bold"/>
                <w:color w:val="222222"/>
                <w:sz w:val="28"/>
                <w:szCs w:val="28"/>
                <w:rtl/>
              </w:rPr>
              <w:t xml:space="preserve"> للفرضية ا</w:t>
            </w:r>
            <w:r>
              <w:rPr>
                <w:rFonts w:ascii="SimplifiedArabic-Bold" w:cs="SimplifiedArabic-Bold" w:hint="cs"/>
                <w:color w:val="222222"/>
                <w:sz w:val="28"/>
                <w:szCs w:val="28"/>
                <w:rtl/>
              </w:rPr>
              <w:t>لأولي</w:t>
            </w:r>
          </w:p>
        </w:tc>
        <w:tc>
          <w:tcPr>
            <w:tcW w:w="2404" w:type="dxa"/>
          </w:tcPr>
          <w:p w14:paraId="11DE1D33" w14:textId="51BB646B"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58</w:t>
            </w:r>
          </w:p>
        </w:tc>
      </w:tr>
      <w:tr w:rsidR="003746B4" w:rsidRPr="0051474F" w14:paraId="03EB332B" w14:textId="77777777" w:rsidTr="00A17660">
        <w:tc>
          <w:tcPr>
            <w:tcW w:w="1111" w:type="dxa"/>
          </w:tcPr>
          <w:p w14:paraId="1DAA8564" w14:textId="387AC83B"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(4-8)</w:t>
            </w:r>
          </w:p>
        </w:tc>
        <w:tc>
          <w:tcPr>
            <w:tcW w:w="5685" w:type="dxa"/>
          </w:tcPr>
          <w:p w14:paraId="31CC006E" w14:textId="1F6D0369"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 xml:space="preserve">اختبار تحليل التباين </w:t>
            </w:r>
            <w:r w:rsidRPr="0051474F">
              <w:rPr>
                <w:rFonts w:ascii="SimplifiedArabic-Bold" w:cs="SimplifiedArabic-Bold"/>
                <w:color w:val="222222"/>
                <w:sz w:val="28"/>
                <w:szCs w:val="28"/>
              </w:rPr>
              <w:t>ANOVA</w:t>
            </w:r>
            <w:r w:rsidRPr="0051474F">
              <w:rPr>
                <w:rFonts w:ascii="SimplifiedArabic-Bold" w:cs="SimplifiedArabic-Bold"/>
                <w:color w:val="222222"/>
                <w:sz w:val="28"/>
                <w:szCs w:val="28"/>
                <w:rtl/>
              </w:rPr>
              <w:t xml:space="preserve"> للفرضية ال</w:t>
            </w:r>
            <w:r>
              <w:rPr>
                <w:rFonts w:ascii="SimplifiedArabic-Bold" w:cs="SimplifiedArabic-Bold" w:hint="cs"/>
                <w:color w:val="222222"/>
                <w:sz w:val="28"/>
                <w:szCs w:val="28"/>
                <w:rtl/>
              </w:rPr>
              <w:t>ثانية</w:t>
            </w:r>
          </w:p>
        </w:tc>
        <w:tc>
          <w:tcPr>
            <w:tcW w:w="2404" w:type="dxa"/>
          </w:tcPr>
          <w:p w14:paraId="7A395127" w14:textId="5E0282FB"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58</w:t>
            </w:r>
          </w:p>
        </w:tc>
      </w:tr>
      <w:tr w:rsidR="003746B4" w:rsidRPr="0051474F" w14:paraId="750A7B54" w14:textId="77777777" w:rsidTr="00A17660">
        <w:tc>
          <w:tcPr>
            <w:tcW w:w="1111" w:type="dxa"/>
          </w:tcPr>
          <w:p w14:paraId="71169E9B" w14:textId="747E5A5A"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(4-9)</w:t>
            </w:r>
          </w:p>
        </w:tc>
        <w:tc>
          <w:tcPr>
            <w:tcW w:w="5685" w:type="dxa"/>
          </w:tcPr>
          <w:p w14:paraId="0BCFA409" w14:textId="2784E6E5" w:rsidR="003746B4" w:rsidRPr="0051474F" w:rsidRDefault="0051474F" w:rsidP="000B3E98">
            <w:pPr>
              <w:autoSpaceDE w:val="0"/>
              <w:autoSpaceDN w:val="0"/>
              <w:bidi/>
              <w:adjustRightInd w:val="0"/>
              <w:jc w:val="center"/>
              <w:rPr>
                <w:rFonts w:ascii="SimplifiedArabic-Bold" w:cs="SimplifiedArabic-Bold"/>
                <w:color w:val="222222"/>
                <w:sz w:val="28"/>
                <w:szCs w:val="28"/>
                <w:rtl/>
              </w:rPr>
            </w:pPr>
            <w:r w:rsidRPr="0051474F">
              <w:rPr>
                <w:rFonts w:ascii="SimplifiedArabic-Bold" w:cs="SimplifiedArabic-Bold"/>
                <w:color w:val="222222"/>
                <w:sz w:val="28"/>
                <w:szCs w:val="28"/>
                <w:rtl/>
              </w:rPr>
              <w:t xml:space="preserve">اختبار تحليل التباين </w:t>
            </w:r>
            <w:r w:rsidRPr="0051474F">
              <w:rPr>
                <w:rFonts w:ascii="SimplifiedArabic-Bold" w:cs="SimplifiedArabic-Bold"/>
                <w:color w:val="222222"/>
                <w:sz w:val="28"/>
                <w:szCs w:val="28"/>
              </w:rPr>
              <w:t>ANOVA</w:t>
            </w:r>
            <w:r w:rsidRPr="0051474F">
              <w:rPr>
                <w:rFonts w:ascii="SimplifiedArabic-Bold" w:cs="SimplifiedArabic-Bold"/>
                <w:color w:val="222222"/>
                <w:sz w:val="28"/>
                <w:szCs w:val="28"/>
                <w:rtl/>
              </w:rPr>
              <w:t xml:space="preserve"> للفرضية ال</w:t>
            </w:r>
            <w:r w:rsidR="002F4287">
              <w:rPr>
                <w:rFonts w:ascii="SimplifiedArabic-Bold" w:cs="SimplifiedArabic-Bold" w:hint="cs"/>
                <w:color w:val="222222"/>
                <w:sz w:val="28"/>
                <w:szCs w:val="28"/>
                <w:rtl/>
              </w:rPr>
              <w:t>ثالثة</w:t>
            </w:r>
          </w:p>
        </w:tc>
        <w:tc>
          <w:tcPr>
            <w:tcW w:w="2404" w:type="dxa"/>
          </w:tcPr>
          <w:p w14:paraId="37D4AD56" w14:textId="3985A76B"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59</w:t>
            </w:r>
          </w:p>
        </w:tc>
      </w:tr>
      <w:tr w:rsidR="003746B4" w:rsidRPr="0051474F" w14:paraId="65755C00" w14:textId="77777777" w:rsidTr="00A17660">
        <w:tc>
          <w:tcPr>
            <w:tcW w:w="1111" w:type="dxa"/>
          </w:tcPr>
          <w:p w14:paraId="2E2A4379" w14:textId="617B701C"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(4-10)</w:t>
            </w:r>
          </w:p>
        </w:tc>
        <w:tc>
          <w:tcPr>
            <w:tcW w:w="5685" w:type="dxa"/>
          </w:tcPr>
          <w:p w14:paraId="266B3979" w14:textId="232ECD2F"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w:t>
            </w:r>
            <w:r w:rsidRPr="002F4287">
              <w:rPr>
                <w:rFonts w:ascii="SimplifiedArabic-Bold" w:cs="SimplifiedArabic-Bold"/>
                <w:color w:val="222222"/>
                <w:sz w:val="28"/>
                <w:szCs w:val="28"/>
              </w:rPr>
              <w:t>T-Test</w:t>
            </w:r>
            <w:r w:rsidRPr="002F4287">
              <w:rPr>
                <w:rFonts w:ascii="SimplifiedArabic-Bold" w:cs="SimplifiedArabic-Bold"/>
                <w:color w:val="222222"/>
                <w:sz w:val="28"/>
                <w:szCs w:val="28"/>
                <w:rtl/>
              </w:rPr>
              <w:t xml:space="preserve"> للفرضية الرابعة بالنسبة لمتغير الجنس</w:t>
            </w:r>
          </w:p>
        </w:tc>
        <w:tc>
          <w:tcPr>
            <w:tcW w:w="2404" w:type="dxa"/>
          </w:tcPr>
          <w:p w14:paraId="7A88997D" w14:textId="4E7839C6"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60</w:t>
            </w:r>
          </w:p>
        </w:tc>
      </w:tr>
      <w:tr w:rsidR="003746B4" w:rsidRPr="0051474F" w14:paraId="35767A2A" w14:textId="77777777" w:rsidTr="00A17660">
        <w:tc>
          <w:tcPr>
            <w:tcW w:w="1111" w:type="dxa"/>
          </w:tcPr>
          <w:p w14:paraId="6257551F" w14:textId="70C57F4D"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(4-11)</w:t>
            </w:r>
          </w:p>
        </w:tc>
        <w:tc>
          <w:tcPr>
            <w:tcW w:w="5685" w:type="dxa"/>
          </w:tcPr>
          <w:p w14:paraId="4B698065" w14:textId="1FE467F6"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تحليل التباين </w:t>
            </w:r>
            <w:r w:rsidRPr="002F4287">
              <w:rPr>
                <w:rFonts w:ascii="SimplifiedArabic-Bold" w:cs="SimplifiedArabic-Bold"/>
                <w:color w:val="222222"/>
                <w:sz w:val="28"/>
                <w:szCs w:val="28"/>
              </w:rPr>
              <w:t>ANOVA</w:t>
            </w:r>
            <w:r w:rsidRPr="002F4287">
              <w:rPr>
                <w:rFonts w:ascii="SimplifiedArabic-Bold" w:cs="SimplifiedArabic-Bold"/>
                <w:color w:val="222222"/>
                <w:sz w:val="28"/>
                <w:szCs w:val="28"/>
                <w:rtl/>
              </w:rPr>
              <w:t xml:space="preserve"> للفرضية الرابعة بالنسبة لمتغير العمر</w:t>
            </w:r>
          </w:p>
        </w:tc>
        <w:tc>
          <w:tcPr>
            <w:tcW w:w="2404" w:type="dxa"/>
          </w:tcPr>
          <w:p w14:paraId="296F7F61" w14:textId="7FF0955E"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61</w:t>
            </w:r>
          </w:p>
        </w:tc>
      </w:tr>
      <w:tr w:rsidR="003746B4" w:rsidRPr="0051474F" w14:paraId="04A40D5C" w14:textId="77777777" w:rsidTr="00A17660">
        <w:tc>
          <w:tcPr>
            <w:tcW w:w="1111" w:type="dxa"/>
          </w:tcPr>
          <w:p w14:paraId="1D397381" w14:textId="4C74A26E"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(4-12)</w:t>
            </w:r>
          </w:p>
        </w:tc>
        <w:tc>
          <w:tcPr>
            <w:tcW w:w="5685" w:type="dxa"/>
          </w:tcPr>
          <w:p w14:paraId="4010D1F6" w14:textId="126BB0C3"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تحليل التباين </w:t>
            </w:r>
            <w:r w:rsidRPr="002F4287">
              <w:rPr>
                <w:rFonts w:ascii="SimplifiedArabic-Bold" w:cs="SimplifiedArabic-Bold"/>
                <w:color w:val="222222"/>
                <w:sz w:val="28"/>
                <w:szCs w:val="28"/>
              </w:rPr>
              <w:t>ANOVA</w:t>
            </w:r>
            <w:r w:rsidRPr="002F4287">
              <w:rPr>
                <w:rFonts w:ascii="SimplifiedArabic-Bold" w:cs="SimplifiedArabic-Bold"/>
                <w:color w:val="222222"/>
                <w:sz w:val="28"/>
                <w:szCs w:val="28"/>
                <w:rtl/>
              </w:rPr>
              <w:t xml:space="preserve"> للفرضية الرابعة بالنسبة لمتغير ال</w:t>
            </w:r>
            <w:r>
              <w:rPr>
                <w:rFonts w:ascii="SimplifiedArabic-Bold" w:cs="SimplifiedArabic-Bold" w:hint="cs"/>
                <w:color w:val="222222"/>
                <w:sz w:val="28"/>
                <w:szCs w:val="28"/>
                <w:rtl/>
              </w:rPr>
              <w:t>مستوي التعليمي</w:t>
            </w:r>
          </w:p>
        </w:tc>
        <w:tc>
          <w:tcPr>
            <w:tcW w:w="2404" w:type="dxa"/>
          </w:tcPr>
          <w:p w14:paraId="6053A9C0" w14:textId="7D70B7B6"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62</w:t>
            </w:r>
          </w:p>
        </w:tc>
      </w:tr>
      <w:tr w:rsidR="003746B4" w:rsidRPr="0051474F" w14:paraId="75F73D25" w14:textId="77777777" w:rsidTr="00A17660">
        <w:tc>
          <w:tcPr>
            <w:tcW w:w="1111" w:type="dxa"/>
          </w:tcPr>
          <w:p w14:paraId="24A13766" w14:textId="38A44486" w:rsidR="003746B4" w:rsidRPr="0051474F" w:rsidRDefault="0051474F"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(4-13)</w:t>
            </w:r>
          </w:p>
        </w:tc>
        <w:tc>
          <w:tcPr>
            <w:tcW w:w="5685" w:type="dxa"/>
          </w:tcPr>
          <w:p w14:paraId="57D707A4" w14:textId="45C16D64"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تحليل التباين </w:t>
            </w:r>
            <w:r w:rsidRPr="002F4287">
              <w:rPr>
                <w:rFonts w:ascii="SimplifiedArabic-Bold" w:cs="SimplifiedArabic-Bold"/>
                <w:color w:val="222222"/>
                <w:sz w:val="28"/>
                <w:szCs w:val="28"/>
              </w:rPr>
              <w:t>ANOVA</w:t>
            </w:r>
            <w:r w:rsidRPr="002F4287">
              <w:rPr>
                <w:rFonts w:ascii="SimplifiedArabic-Bold" w:cs="SimplifiedArabic-Bold"/>
                <w:color w:val="222222"/>
                <w:sz w:val="28"/>
                <w:szCs w:val="28"/>
                <w:rtl/>
              </w:rPr>
              <w:t xml:space="preserve"> للفرضية الرابعة بالنسبة لمتغير </w:t>
            </w:r>
            <w:r>
              <w:rPr>
                <w:rFonts w:ascii="SimplifiedArabic-Bold" w:cs="SimplifiedArabic-Bold" w:hint="cs"/>
                <w:color w:val="222222"/>
                <w:sz w:val="28"/>
                <w:szCs w:val="28"/>
                <w:rtl/>
              </w:rPr>
              <w:t>عدد سنوات الخبرة</w:t>
            </w:r>
          </w:p>
        </w:tc>
        <w:tc>
          <w:tcPr>
            <w:tcW w:w="2404" w:type="dxa"/>
          </w:tcPr>
          <w:p w14:paraId="6F4CF245" w14:textId="7965CC25"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63</w:t>
            </w:r>
          </w:p>
        </w:tc>
      </w:tr>
      <w:tr w:rsidR="003746B4" w:rsidRPr="0051474F" w14:paraId="2F4B7FA1" w14:textId="77777777" w:rsidTr="00A17660">
        <w:tc>
          <w:tcPr>
            <w:tcW w:w="1111" w:type="dxa"/>
          </w:tcPr>
          <w:p w14:paraId="28F1ACDA" w14:textId="4DA9ADC4"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(4-14)</w:t>
            </w:r>
          </w:p>
        </w:tc>
        <w:tc>
          <w:tcPr>
            <w:tcW w:w="5685" w:type="dxa"/>
          </w:tcPr>
          <w:p w14:paraId="5A80FD23" w14:textId="089C479C"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w:t>
            </w:r>
            <w:r w:rsidRPr="002F4287">
              <w:rPr>
                <w:rFonts w:ascii="SimplifiedArabic-Bold" w:cs="SimplifiedArabic-Bold"/>
                <w:color w:val="222222"/>
                <w:sz w:val="28"/>
                <w:szCs w:val="28"/>
              </w:rPr>
              <w:t>T-Test</w:t>
            </w:r>
            <w:r w:rsidRPr="002F4287">
              <w:rPr>
                <w:rFonts w:ascii="SimplifiedArabic-Bold" w:cs="SimplifiedArabic-Bold"/>
                <w:color w:val="222222"/>
                <w:sz w:val="28"/>
                <w:szCs w:val="28"/>
                <w:rtl/>
              </w:rPr>
              <w:t xml:space="preserve"> للفرضية الرابعة بالنسبة لمتغير نوع العميل</w:t>
            </w:r>
          </w:p>
        </w:tc>
        <w:tc>
          <w:tcPr>
            <w:tcW w:w="2404" w:type="dxa"/>
          </w:tcPr>
          <w:p w14:paraId="217C0EAB" w14:textId="4CC624CC"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64</w:t>
            </w:r>
          </w:p>
        </w:tc>
      </w:tr>
      <w:tr w:rsidR="003746B4" w:rsidRPr="0051474F" w14:paraId="08BC49F8" w14:textId="77777777" w:rsidTr="00A17660">
        <w:tc>
          <w:tcPr>
            <w:tcW w:w="1111" w:type="dxa"/>
          </w:tcPr>
          <w:p w14:paraId="7E6BFE3B" w14:textId="6A3896C3"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(4-15)</w:t>
            </w:r>
          </w:p>
        </w:tc>
        <w:tc>
          <w:tcPr>
            <w:tcW w:w="5685" w:type="dxa"/>
          </w:tcPr>
          <w:p w14:paraId="100506DC" w14:textId="0062C4B2" w:rsidR="003746B4" w:rsidRPr="0051474F" w:rsidRDefault="002F4287" w:rsidP="000B3E98">
            <w:pPr>
              <w:autoSpaceDE w:val="0"/>
              <w:autoSpaceDN w:val="0"/>
              <w:bidi/>
              <w:adjustRightInd w:val="0"/>
              <w:jc w:val="center"/>
              <w:rPr>
                <w:rFonts w:ascii="SimplifiedArabic-Bold" w:cs="SimplifiedArabic-Bold"/>
                <w:color w:val="222222"/>
                <w:sz w:val="28"/>
                <w:szCs w:val="28"/>
                <w:rtl/>
              </w:rPr>
            </w:pPr>
            <w:r w:rsidRPr="002F4287">
              <w:rPr>
                <w:rFonts w:ascii="SimplifiedArabic-Bold" w:cs="SimplifiedArabic-Bold"/>
                <w:color w:val="222222"/>
                <w:sz w:val="28"/>
                <w:szCs w:val="28"/>
                <w:rtl/>
              </w:rPr>
              <w:t xml:space="preserve">اختبار </w:t>
            </w:r>
            <w:r w:rsidRPr="002F4287">
              <w:rPr>
                <w:rFonts w:ascii="SimplifiedArabic-Bold" w:cs="SimplifiedArabic-Bold"/>
                <w:color w:val="222222"/>
                <w:sz w:val="28"/>
                <w:szCs w:val="28"/>
              </w:rPr>
              <w:t>T-Test</w:t>
            </w:r>
            <w:r w:rsidRPr="002F4287">
              <w:rPr>
                <w:rFonts w:ascii="SimplifiedArabic-Bold" w:cs="SimplifiedArabic-Bold"/>
                <w:color w:val="222222"/>
                <w:sz w:val="28"/>
                <w:szCs w:val="28"/>
                <w:rtl/>
              </w:rPr>
              <w:t xml:space="preserve"> للفرضية الرابعة بالنسبة لمتغير </w:t>
            </w:r>
            <w:r>
              <w:rPr>
                <w:rFonts w:ascii="SimplifiedArabic-Bold" w:cs="SimplifiedArabic-Bold" w:hint="cs"/>
                <w:color w:val="222222"/>
                <w:sz w:val="28"/>
                <w:szCs w:val="28"/>
                <w:rtl/>
              </w:rPr>
              <w:t>منطقة العمل</w:t>
            </w:r>
          </w:p>
        </w:tc>
        <w:tc>
          <w:tcPr>
            <w:tcW w:w="2404" w:type="dxa"/>
          </w:tcPr>
          <w:p w14:paraId="2BE4EF47" w14:textId="425EF797" w:rsidR="003746B4" w:rsidRPr="0051474F" w:rsidRDefault="002F4287" w:rsidP="000B3E98">
            <w:pPr>
              <w:autoSpaceDE w:val="0"/>
              <w:autoSpaceDN w:val="0"/>
              <w:bidi/>
              <w:adjustRightInd w:val="0"/>
              <w:jc w:val="center"/>
              <w:rPr>
                <w:rFonts w:ascii="SimplifiedArabic-Bold" w:cs="SimplifiedArabic-Bold"/>
                <w:color w:val="222222"/>
                <w:sz w:val="32"/>
                <w:szCs w:val="32"/>
                <w:rtl/>
              </w:rPr>
            </w:pPr>
            <w:r>
              <w:rPr>
                <w:rFonts w:ascii="SimplifiedArabic-Bold" w:cs="SimplifiedArabic-Bold" w:hint="cs"/>
                <w:color w:val="222222"/>
                <w:sz w:val="32"/>
                <w:szCs w:val="32"/>
                <w:rtl/>
              </w:rPr>
              <w:t>65</w:t>
            </w:r>
          </w:p>
        </w:tc>
      </w:tr>
    </w:tbl>
    <w:p w14:paraId="7136AD85"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3EE64A42" w14:textId="77777777" w:rsidR="002F4287" w:rsidRDefault="002F4287" w:rsidP="002F4287">
      <w:pPr>
        <w:autoSpaceDE w:val="0"/>
        <w:autoSpaceDN w:val="0"/>
        <w:bidi/>
        <w:adjustRightInd w:val="0"/>
        <w:spacing w:after="0" w:line="240" w:lineRule="auto"/>
        <w:jc w:val="center"/>
        <w:rPr>
          <w:rFonts w:ascii="SimplifiedArabic-Bold" w:cs="SimplifiedArabic-Bold"/>
          <w:b/>
          <w:bCs/>
          <w:color w:val="222222"/>
          <w:sz w:val="42"/>
          <w:szCs w:val="42"/>
          <w:rtl/>
        </w:rPr>
      </w:pPr>
    </w:p>
    <w:p w14:paraId="2FD30991" w14:textId="77777777" w:rsidR="002F4287" w:rsidRDefault="002F4287" w:rsidP="002F4287">
      <w:pPr>
        <w:autoSpaceDE w:val="0"/>
        <w:autoSpaceDN w:val="0"/>
        <w:bidi/>
        <w:adjustRightInd w:val="0"/>
        <w:spacing w:after="0" w:line="240" w:lineRule="auto"/>
        <w:jc w:val="center"/>
        <w:rPr>
          <w:rFonts w:ascii="SimplifiedArabic-Bold" w:cs="SimplifiedArabic-Bold"/>
          <w:b/>
          <w:bCs/>
          <w:color w:val="222222"/>
          <w:sz w:val="42"/>
          <w:szCs w:val="42"/>
          <w:rtl/>
        </w:rPr>
      </w:pPr>
    </w:p>
    <w:p w14:paraId="2CB91A95"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5B87DAC1"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0000D1BC"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4BF604E2"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2C9E60A5" w14:textId="7C800384" w:rsidR="000B3E98" w:rsidRDefault="000B3E98" w:rsidP="006B4C43">
      <w:pPr>
        <w:autoSpaceDE w:val="0"/>
        <w:autoSpaceDN w:val="0"/>
        <w:bidi/>
        <w:adjustRightInd w:val="0"/>
        <w:spacing w:after="0" w:line="240" w:lineRule="auto"/>
        <w:jc w:val="center"/>
        <w:outlineLvl w:val="0"/>
        <w:rPr>
          <w:rFonts w:ascii="SimplifiedArabic-Bold" w:cs="SimplifiedArabic-Bold"/>
          <w:b/>
          <w:bCs/>
          <w:color w:val="222222"/>
          <w:sz w:val="42"/>
          <w:szCs w:val="42"/>
          <w:rtl/>
        </w:rPr>
      </w:pPr>
      <w:bookmarkStart w:id="5" w:name="_Toc221871128"/>
      <w:r>
        <w:rPr>
          <w:rFonts w:ascii="SimplifiedArabic-Bold" w:cs="SimplifiedArabic-Bold" w:hint="cs"/>
          <w:b/>
          <w:bCs/>
          <w:color w:val="222222"/>
          <w:sz w:val="42"/>
          <w:szCs w:val="42"/>
          <w:rtl/>
        </w:rPr>
        <w:lastRenderedPageBreak/>
        <w:t>قائمة الأشكال</w:t>
      </w:r>
      <w:bookmarkEnd w:id="5"/>
    </w:p>
    <w:p w14:paraId="54D4C2B9"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6D4E5B39" w14:textId="3C005A03" w:rsidR="000B3E98" w:rsidRPr="009647CD" w:rsidRDefault="009647CD" w:rsidP="0051431A">
      <w:pPr>
        <w:autoSpaceDE w:val="0"/>
        <w:autoSpaceDN w:val="0"/>
        <w:bidi/>
        <w:adjustRightInd w:val="0"/>
        <w:spacing w:after="0" w:line="240" w:lineRule="auto"/>
        <w:rPr>
          <w:rFonts w:ascii="SimplifiedArabic-Bold" w:cs="SimplifiedArabic-Bold"/>
          <w:b/>
          <w:bCs/>
          <w:color w:val="222222"/>
          <w:sz w:val="42"/>
          <w:szCs w:val="42"/>
          <w:rtl/>
          <w:lang w:bidi="ar-EG"/>
        </w:rPr>
      </w:pPr>
      <w:r>
        <w:rPr>
          <w:rFonts w:ascii="SimplifiedArabic" w:cs="SimplifiedArabic" w:hint="cs"/>
          <w:sz w:val="28"/>
          <w:szCs w:val="28"/>
          <w:rtl/>
        </w:rPr>
        <w:t>شكل</w:t>
      </w:r>
      <w:r>
        <w:rPr>
          <w:rFonts w:ascii="SimplifiedArabic" w:cs="SimplifiedArabic"/>
          <w:sz w:val="28"/>
          <w:szCs w:val="28"/>
          <w:rtl/>
        </w:rPr>
        <w:t xml:space="preserve"> </w:t>
      </w:r>
      <w:r>
        <w:rPr>
          <w:rFonts w:ascii="SimplifiedArabic" w:cs="SimplifiedArabic" w:hint="cs"/>
          <w:sz w:val="28"/>
          <w:szCs w:val="28"/>
          <w:rtl/>
        </w:rPr>
        <w:t>رقم</w:t>
      </w:r>
      <w:r>
        <w:rPr>
          <w:rFonts w:ascii="SimplifiedArabic" w:cs="SimplifiedArabic"/>
          <w:sz w:val="28"/>
          <w:szCs w:val="28"/>
          <w:rtl/>
        </w:rPr>
        <w:t xml:space="preserve"> </w:t>
      </w:r>
      <w:r>
        <w:rPr>
          <w:rFonts w:ascii="SimplifiedArabic" w:cs="SimplifiedArabic" w:hint="cs"/>
          <w:sz w:val="28"/>
          <w:szCs w:val="28"/>
          <w:rtl/>
        </w:rPr>
        <w:t>(1-1</w:t>
      </w:r>
      <w:proofErr w:type="gramStart"/>
      <w:r>
        <w:rPr>
          <w:rFonts w:ascii="SimplifiedArabic" w:cs="SimplifiedArabic" w:hint="cs"/>
          <w:sz w:val="28"/>
          <w:szCs w:val="28"/>
          <w:rtl/>
        </w:rPr>
        <w:t xml:space="preserve">) </w:t>
      </w:r>
      <w:r>
        <w:rPr>
          <w:rFonts w:ascii="SimplifiedArabic" w:cs="SimplifiedArabic"/>
          <w:sz w:val="28"/>
          <w:szCs w:val="28"/>
          <w:rtl/>
        </w:rPr>
        <w:t>:</w:t>
      </w:r>
      <w:proofErr w:type="gramEnd"/>
      <w:r>
        <w:rPr>
          <w:rFonts w:ascii="SimplifiedArabic" w:cs="SimplifiedArabic"/>
          <w:sz w:val="28"/>
          <w:szCs w:val="28"/>
          <w:rtl/>
        </w:rPr>
        <w:t xml:space="preserve"> </w:t>
      </w:r>
      <w:r>
        <w:rPr>
          <w:rFonts w:ascii="SimplifiedArabic" w:cs="SimplifiedArabic" w:hint="cs"/>
          <w:sz w:val="28"/>
          <w:szCs w:val="28"/>
          <w:rtl/>
        </w:rPr>
        <w:t>نموذج</w:t>
      </w:r>
      <w:r>
        <w:rPr>
          <w:rFonts w:ascii="SimplifiedArabic" w:cs="SimplifiedArabic"/>
          <w:sz w:val="28"/>
          <w:szCs w:val="28"/>
          <w:rtl/>
        </w:rPr>
        <w:t xml:space="preserve"> </w:t>
      </w:r>
      <w:r>
        <w:rPr>
          <w:rFonts w:ascii="SimplifiedArabic" w:cs="SimplifiedArabic" w:hint="cs"/>
          <w:sz w:val="28"/>
          <w:szCs w:val="28"/>
          <w:rtl/>
        </w:rPr>
        <w:t>البحث</w:t>
      </w:r>
      <w:r>
        <w:rPr>
          <w:rFonts w:ascii="SimplifiedArabic" w:cs="SimplifiedArabic"/>
          <w:sz w:val="28"/>
          <w:szCs w:val="28"/>
        </w:rPr>
        <w:t>....................................................................</w:t>
      </w:r>
      <w:r w:rsidR="00A17660">
        <w:rPr>
          <w:rFonts w:ascii="SimplifiedArabic-Bold" w:cs="SimplifiedArabic-Bold" w:hint="cs"/>
          <w:b/>
          <w:bCs/>
          <w:color w:val="222222"/>
          <w:sz w:val="42"/>
          <w:szCs w:val="42"/>
          <w:rtl/>
          <w:lang w:bidi="ar-EG"/>
        </w:rPr>
        <w:t xml:space="preserve"> </w:t>
      </w:r>
      <w:r w:rsidR="00A17660" w:rsidRPr="00A17660">
        <w:rPr>
          <w:rFonts w:ascii="SimplifiedArabic" w:cs="SimplifiedArabic" w:hint="cs"/>
          <w:sz w:val="28"/>
          <w:szCs w:val="28"/>
          <w:rtl/>
        </w:rPr>
        <w:t>8</w:t>
      </w:r>
    </w:p>
    <w:p w14:paraId="7B8D186D" w14:textId="77777777" w:rsidR="009647CD" w:rsidRDefault="009647CD"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349543F8" w14:textId="2E5B31AA" w:rsidR="000B3E98" w:rsidRDefault="000B3E98" w:rsidP="006B4C43">
      <w:pPr>
        <w:autoSpaceDE w:val="0"/>
        <w:autoSpaceDN w:val="0"/>
        <w:bidi/>
        <w:adjustRightInd w:val="0"/>
        <w:spacing w:after="0" w:line="240" w:lineRule="auto"/>
        <w:jc w:val="center"/>
        <w:outlineLvl w:val="0"/>
        <w:rPr>
          <w:rFonts w:ascii="SimplifiedArabic-Bold" w:cs="SimplifiedArabic-Bold"/>
          <w:b/>
          <w:bCs/>
          <w:color w:val="222222"/>
          <w:sz w:val="42"/>
          <w:szCs w:val="42"/>
          <w:rtl/>
        </w:rPr>
      </w:pPr>
      <w:bookmarkStart w:id="6" w:name="_Toc221871129"/>
      <w:r>
        <w:rPr>
          <w:rFonts w:ascii="SimplifiedArabic-Bold" w:cs="SimplifiedArabic-Bold" w:hint="cs"/>
          <w:b/>
          <w:bCs/>
          <w:color w:val="222222"/>
          <w:sz w:val="42"/>
          <w:szCs w:val="42"/>
          <w:rtl/>
        </w:rPr>
        <w:t>فهرس الملاحق</w:t>
      </w:r>
      <w:bookmarkEnd w:id="6"/>
    </w:p>
    <w:p w14:paraId="5C1E7BA2" w14:textId="77777777" w:rsidR="000B3E98" w:rsidRDefault="000B3E98" w:rsidP="000B3E98">
      <w:pPr>
        <w:autoSpaceDE w:val="0"/>
        <w:autoSpaceDN w:val="0"/>
        <w:bidi/>
        <w:adjustRightInd w:val="0"/>
        <w:spacing w:after="0" w:line="240" w:lineRule="auto"/>
        <w:jc w:val="center"/>
        <w:rPr>
          <w:rFonts w:ascii="SimplifiedArabic-Bold" w:cs="SimplifiedArabic-Bold"/>
          <w:b/>
          <w:bCs/>
          <w:color w:val="222222"/>
          <w:sz w:val="42"/>
          <w:szCs w:val="42"/>
          <w:rtl/>
        </w:rPr>
      </w:pPr>
    </w:p>
    <w:p w14:paraId="38FA57AF" w14:textId="221435F6" w:rsidR="009647CD" w:rsidRDefault="009647CD" w:rsidP="009647CD">
      <w:pPr>
        <w:autoSpaceDE w:val="0"/>
        <w:autoSpaceDN w:val="0"/>
        <w:bidi/>
        <w:adjustRightInd w:val="0"/>
        <w:spacing w:after="0" w:line="240" w:lineRule="auto"/>
        <w:rPr>
          <w:rFonts w:ascii="SimplifiedArabic" w:cs="SimplifiedArabic"/>
          <w:sz w:val="28"/>
          <w:szCs w:val="28"/>
        </w:rPr>
      </w:pPr>
      <w:r>
        <w:rPr>
          <w:rFonts w:ascii="SimplifiedArabic" w:cs="SimplifiedArabic" w:hint="cs"/>
          <w:sz w:val="28"/>
          <w:szCs w:val="28"/>
          <w:rtl/>
        </w:rPr>
        <w:t>الاستبيان</w:t>
      </w:r>
      <w:r>
        <w:rPr>
          <w:rFonts w:ascii="SimplifiedArabic" w:cs="SimplifiedArabic"/>
          <w:sz w:val="28"/>
          <w:szCs w:val="28"/>
          <w:rtl/>
        </w:rPr>
        <w:t xml:space="preserve"> ...............................................................................</w:t>
      </w:r>
      <w:r w:rsidR="00361483">
        <w:rPr>
          <w:rFonts w:ascii="SimplifiedArabic" w:cs="SimplifiedArabic" w:hint="cs"/>
          <w:sz w:val="28"/>
          <w:szCs w:val="28"/>
          <w:rtl/>
        </w:rPr>
        <w:t>..</w:t>
      </w:r>
      <w:r>
        <w:rPr>
          <w:rFonts w:ascii="SimplifiedArabic" w:cs="SimplifiedArabic"/>
          <w:sz w:val="28"/>
          <w:szCs w:val="28"/>
          <w:rtl/>
        </w:rPr>
        <w:t xml:space="preserve">.......... </w:t>
      </w:r>
      <w:r w:rsidR="00361483">
        <w:rPr>
          <w:rFonts w:ascii="SimplifiedArabic" w:cs="SimplifiedArabic" w:hint="cs"/>
          <w:sz w:val="28"/>
          <w:szCs w:val="28"/>
          <w:rtl/>
        </w:rPr>
        <w:t>8</w:t>
      </w:r>
      <w:r w:rsidR="00E140A4">
        <w:rPr>
          <w:rFonts w:ascii="SimplifiedArabic" w:cs="SimplifiedArabic" w:hint="cs"/>
          <w:sz w:val="28"/>
          <w:szCs w:val="28"/>
          <w:rtl/>
        </w:rPr>
        <w:t>2</w:t>
      </w:r>
    </w:p>
    <w:p w14:paraId="33D5A981" w14:textId="0F705E70" w:rsidR="002B1E7C" w:rsidRDefault="009647CD" w:rsidP="009647CD">
      <w:pPr>
        <w:autoSpaceDE w:val="0"/>
        <w:autoSpaceDN w:val="0"/>
        <w:bidi/>
        <w:adjustRightInd w:val="0"/>
        <w:spacing w:after="0" w:line="240" w:lineRule="auto"/>
        <w:rPr>
          <w:rFonts w:ascii="SimplifiedArabic-Bold" w:cs="SimplifiedArabic-Bold"/>
          <w:b/>
          <w:bCs/>
          <w:color w:val="222222"/>
          <w:sz w:val="42"/>
          <w:szCs w:val="42"/>
          <w:rtl/>
          <w:lang w:bidi="ar-EG"/>
        </w:rPr>
      </w:pPr>
      <w:r>
        <w:rPr>
          <w:rFonts w:ascii="SimplifiedArabic" w:cs="SimplifiedArabic" w:hint="cs"/>
          <w:sz w:val="28"/>
          <w:szCs w:val="28"/>
          <w:rtl/>
        </w:rPr>
        <w:t>نتائج</w:t>
      </w:r>
      <w:r>
        <w:rPr>
          <w:rFonts w:ascii="SimplifiedArabic" w:cs="SimplifiedArabic"/>
          <w:sz w:val="28"/>
          <w:szCs w:val="28"/>
          <w:rtl/>
        </w:rPr>
        <w:t xml:space="preserve"> </w:t>
      </w:r>
      <w:r>
        <w:rPr>
          <w:rFonts w:ascii="SimplifiedArabic" w:cs="SimplifiedArabic" w:hint="cs"/>
          <w:sz w:val="28"/>
          <w:szCs w:val="28"/>
          <w:rtl/>
        </w:rPr>
        <w:t>برنامج</w:t>
      </w:r>
      <w:r>
        <w:rPr>
          <w:rFonts w:ascii="SimplifiedArabic" w:cs="SimplifiedArabic"/>
          <w:sz w:val="28"/>
          <w:szCs w:val="28"/>
        </w:rPr>
        <w:t xml:space="preserve">............................................................................. </w:t>
      </w:r>
      <w:r w:rsidRPr="009647CD">
        <w:rPr>
          <w:rFonts w:ascii="SimplifiedArabic" w:cs="SimplifiedArabic"/>
          <w:sz w:val="28"/>
          <w:szCs w:val="28"/>
        </w:rPr>
        <w:t>SPSS</w:t>
      </w:r>
      <w:r w:rsidR="00361483">
        <w:rPr>
          <w:rFonts w:ascii="SimplifiedArabic-Bold" w:cs="SimplifiedArabic-Bold" w:hint="cs"/>
          <w:b/>
          <w:bCs/>
          <w:color w:val="222222"/>
          <w:sz w:val="42"/>
          <w:szCs w:val="42"/>
          <w:rtl/>
          <w:lang w:bidi="ar-EG"/>
        </w:rPr>
        <w:t xml:space="preserve"> </w:t>
      </w:r>
      <w:r w:rsidR="00361483" w:rsidRPr="00361483">
        <w:rPr>
          <w:rFonts w:ascii="SimplifiedArabic" w:cs="SimplifiedArabic" w:hint="cs"/>
          <w:sz w:val="28"/>
          <w:szCs w:val="28"/>
          <w:rtl/>
        </w:rPr>
        <w:t>9</w:t>
      </w:r>
      <w:r w:rsidR="00E140A4">
        <w:rPr>
          <w:rFonts w:ascii="SimplifiedArabic" w:cs="SimplifiedArabic" w:hint="cs"/>
          <w:sz w:val="28"/>
          <w:szCs w:val="28"/>
          <w:rtl/>
        </w:rPr>
        <w:t>1</w:t>
      </w:r>
    </w:p>
    <w:p w14:paraId="4510881B"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708DDBA"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4BBB0271"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64ABDA40"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875D42C"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3BBFDCB"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5E5AF57"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E707437"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4E61F41A"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6B8C07D"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65310AC1"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4B1166B7"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5903DDB5"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088B9600"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C26C3B3"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F1281BC"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sectPr w:rsidR="002B1E7C" w:rsidSect="0036121A">
          <w:footerReference w:type="default" r:id="rId9"/>
          <w:footerReference w:type="first" r:id="rId10"/>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fmt="arabicAlpha" w:start="1"/>
          <w:cols w:space="708"/>
          <w:titlePg/>
          <w:docGrid w:linePitch="360"/>
        </w:sectPr>
      </w:pPr>
    </w:p>
    <w:p w14:paraId="69F67B81"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315A8204"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ABB6E95"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05676963"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90E0C81"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1E758BC6"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049AD2E1"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8D4207C"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7D53E72B" w14:textId="77777777" w:rsidR="002B1E7C" w:rsidRDefault="002B1E7C" w:rsidP="002B1E7C">
      <w:pPr>
        <w:autoSpaceDE w:val="0"/>
        <w:autoSpaceDN w:val="0"/>
        <w:bidi/>
        <w:adjustRightInd w:val="0"/>
        <w:spacing w:after="0" w:line="240" w:lineRule="auto"/>
        <w:jc w:val="center"/>
        <w:rPr>
          <w:rFonts w:ascii="SimplifiedArabic-Bold" w:cs="SimplifiedArabic-Bold"/>
          <w:b/>
          <w:bCs/>
          <w:color w:val="222222"/>
          <w:sz w:val="42"/>
          <w:szCs w:val="42"/>
          <w:rtl/>
        </w:rPr>
      </w:pPr>
    </w:p>
    <w:p w14:paraId="4E322B34" w14:textId="5C078CA7" w:rsidR="009E0E7B" w:rsidRPr="008E081F" w:rsidRDefault="009E0E7B" w:rsidP="002B1E7C">
      <w:pPr>
        <w:autoSpaceDE w:val="0"/>
        <w:autoSpaceDN w:val="0"/>
        <w:bidi/>
        <w:adjustRightInd w:val="0"/>
        <w:spacing w:after="0" w:line="240" w:lineRule="auto"/>
        <w:jc w:val="center"/>
        <w:outlineLvl w:val="0"/>
        <w:rPr>
          <w:rFonts w:ascii="SimplifiedArabic-Bold" w:cs="SimplifiedArabic-Bold"/>
          <w:b/>
          <w:bCs/>
          <w:color w:val="222222"/>
          <w:sz w:val="40"/>
          <w:szCs w:val="40"/>
          <w:u w:val="thick"/>
          <w:rtl/>
        </w:rPr>
      </w:pPr>
      <w:bookmarkStart w:id="7" w:name="_Toc221871130"/>
      <w:r w:rsidRPr="008E081F">
        <w:rPr>
          <w:rFonts w:ascii="SimplifiedArabic-Bold" w:cs="SimplifiedArabic-Bold" w:hint="cs"/>
          <w:b/>
          <w:bCs/>
          <w:color w:val="222222"/>
          <w:sz w:val="40"/>
          <w:szCs w:val="40"/>
          <w:u w:val="thick"/>
          <w:rtl/>
        </w:rPr>
        <w:t>الفصل</w:t>
      </w:r>
      <w:r w:rsidRPr="008E081F">
        <w:rPr>
          <w:rFonts w:ascii="SimplifiedArabic-Bold" w:cs="SimplifiedArabic-Bold"/>
          <w:b/>
          <w:bCs/>
          <w:color w:val="222222"/>
          <w:sz w:val="40"/>
          <w:szCs w:val="40"/>
          <w:u w:val="thick"/>
          <w:rtl/>
        </w:rPr>
        <w:t xml:space="preserve"> </w:t>
      </w:r>
      <w:r w:rsidRPr="008E081F">
        <w:rPr>
          <w:rFonts w:ascii="SimplifiedArabic-Bold" w:cs="SimplifiedArabic-Bold" w:hint="cs"/>
          <w:b/>
          <w:bCs/>
          <w:color w:val="222222"/>
          <w:sz w:val="40"/>
          <w:szCs w:val="40"/>
          <w:u w:val="thick"/>
          <w:rtl/>
        </w:rPr>
        <w:t>الأول</w:t>
      </w:r>
      <w:bookmarkEnd w:id="7"/>
    </w:p>
    <w:p w14:paraId="3F3FF895" w14:textId="77777777" w:rsidR="009E0E7B" w:rsidRPr="008E081F" w:rsidRDefault="009E0E7B" w:rsidP="002B1E7C">
      <w:pPr>
        <w:autoSpaceDE w:val="0"/>
        <w:autoSpaceDN w:val="0"/>
        <w:bidi/>
        <w:adjustRightInd w:val="0"/>
        <w:spacing w:after="0" w:line="240" w:lineRule="auto"/>
        <w:jc w:val="center"/>
        <w:outlineLvl w:val="0"/>
        <w:rPr>
          <w:rFonts w:ascii="SimplifiedArabic-Bold" w:cs="SimplifiedArabic-Bold" w:hint="cs"/>
          <w:b/>
          <w:bCs/>
          <w:color w:val="222222"/>
          <w:sz w:val="40"/>
          <w:szCs w:val="40"/>
          <w:u w:val="thick"/>
          <w:lang w:bidi="ar-EG"/>
        </w:rPr>
      </w:pPr>
    </w:p>
    <w:p w14:paraId="2E2A1855" w14:textId="75B03C89" w:rsidR="0053287A" w:rsidRPr="002B1E7C" w:rsidRDefault="009E0E7B" w:rsidP="002B1E7C">
      <w:pPr>
        <w:bidi/>
        <w:jc w:val="center"/>
        <w:outlineLvl w:val="0"/>
        <w:rPr>
          <w:rFonts w:ascii="Simplified Arabic" w:hAnsi="Simplified Arabic" w:cs="Simplified Arabic"/>
          <w:sz w:val="32"/>
          <w:szCs w:val="32"/>
          <w:u w:val="thick"/>
          <w:rtl/>
          <w:lang w:val="en-GB" w:bidi="ar-EG"/>
        </w:rPr>
      </w:pPr>
      <w:bookmarkStart w:id="8" w:name="_Toc221871131"/>
      <w:r w:rsidRPr="008E081F">
        <w:rPr>
          <w:rFonts w:ascii="SimplifiedArabic-Bold" w:cs="SimplifiedArabic-Bold" w:hint="cs"/>
          <w:b/>
          <w:bCs/>
          <w:color w:val="222222"/>
          <w:sz w:val="40"/>
          <w:szCs w:val="40"/>
          <w:u w:val="thick"/>
          <w:rtl/>
        </w:rPr>
        <w:t>المدخل</w:t>
      </w:r>
      <w:r w:rsidRPr="008E081F">
        <w:rPr>
          <w:rFonts w:ascii="SimplifiedArabic-Bold" w:cs="SimplifiedArabic-Bold"/>
          <w:b/>
          <w:bCs/>
          <w:color w:val="222222"/>
          <w:sz w:val="40"/>
          <w:szCs w:val="40"/>
          <w:u w:val="thick"/>
          <w:rtl/>
        </w:rPr>
        <w:t xml:space="preserve"> </w:t>
      </w:r>
      <w:r w:rsidRPr="008E081F">
        <w:rPr>
          <w:rFonts w:ascii="SimplifiedArabic-Bold" w:cs="SimplifiedArabic-Bold" w:hint="cs"/>
          <w:b/>
          <w:bCs/>
          <w:color w:val="222222"/>
          <w:sz w:val="40"/>
          <w:szCs w:val="40"/>
          <w:u w:val="thick"/>
          <w:rtl/>
        </w:rPr>
        <w:t>العام</w:t>
      </w:r>
      <w:r w:rsidRPr="008E081F">
        <w:rPr>
          <w:rFonts w:ascii="SimplifiedArabic-Bold" w:cs="SimplifiedArabic-Bold"/>
          <w:b/>
          <w:bCs/>
          <w:color w:val="222222"/>
          <w:sz w:val="40"/>
          <w:szCs w:val="40"/>
          <w:u w:val="thick"/>
          <w:rtl/>
        </w:rPr>
        <w:t xml:space="preserve"> </w:t>
      </w:r>
      <w:r w:rsidRPr="008E081F">
        <w:rPr>
          <w:rFonts w:ascii="SimplifiedArabic-Bold" w:cs="SimplifiedArabic-Bold" w:hint="cs"/>
          <w:b/>
          <w:bCs/>
          <w:color w:val="222222"/>
          <w:sz w:val="40"/>
          <w:szCs w:val="40"/>
          <w:u w:val="thick"/>
          <w:rtl/>
        </w:rPr>
        <w:t>للبحث</w:t>
      </w:r>
      <w:bookmarkEnd w:id="8"/>
    </w:p>
    <w:p w14:paraId="189A880E" w14:textId="77777777" w:rsidR="009E0E7B" w:rsidRDefault="009E0E7B" w:rsidP="009E0E7B">
      <w:pPr>
        <w:bidi/>
        <w:jc w:val="center"/>
        <w:rPr>
          <w:rFonts w:ascii="Simplified Arabic" w:hAnsi="Simplified Arabic" w:cs="Simplified Arabic"/>
          <w:sz w:val="32"/>
          <w:szCs w:val="32"/>
          <w:rtl/>
          <w:lang w:val="en-GB" w:bidi="ar-EG"/>
        </w:rPr>
      </w:pPr>
    </w:p>
    <w:p w14:paraId="054A3EAA" w14:textId="77777777" w:rsidR="009E0E7B" w:rsidRDefault="009E0E7B" w:rsidP="009E0E7B">
      <w:pPr>
        <w:bidi/>
        <w:jc w:val="center"/>
        <w:rPr>
          <w:rFonts w:ascii="Simplified Arabic" w:hAnsi="Simplified Arabic" w:cs="Simplified Arabic"/>
          <w:sz w:val="32"/>
          <w:szCs w:val="32"/>
          <w:rtl/>
          <w:lang w:val="en-GB" w:bidi="ar-EG"/>
        </w:rPr>
      </w:pPr>
    </w:p>
    <w:p w14:paraId="5BB89635" w14:textId="77777777" w:rsidR="009E0E7B" w:rsidRDefault="009E0E7B" w:rsidP="009E0E7B">
      <w:pPr>
        <w:bidi/>
        <w:jc w:val="center"/>
        <w:rPr>
          <w:rFonts w:ascii="Simplified Arabic" w:hAnsi="Simplified Arabic" w:cs="Simplified Arabic"/>
          <w:sz w:val="32"/>
          <w:szCs w:val="32"/>
          <w:rtl/>
          <w:lang w:val="en-GB" w:bidi="ar-EG"/>
        </w:rPr>
      </w:pPr>
    </w:p>
    <w:p w14:paraId="40DE3C2E" w14:textId="77777777" w:rsidR="009E0E7B" w:rsidRDefault="009E0E7B" w:rsidP="009E0E7B">
      <w:pPr>
        <w:bidi/>
        <w:jc w:val="center"/>
        <w:rPr>
          <w:rFonts w:ascii="Simplified Arabic" w:hAnsi="Simplified Arabic" w:cs="Simplified Arabic"/>
          <w:sz w:val="32"/>
          <w:szCs w:val="32"/>
          <w:rtl/>
          <w:lang w:val="en-GB" w:bidi="ar-EG"/>
        </w:rPr>
      </w:pPr>
    </w:p>
    <w:p w14:paraId="2120795E" w14:textId="77777777" w:rsidR="009E0E7B" w:rsidRDefault="009E0E7B" w:rsidP="009E0E7B">
      <w:pPr>
        <w:bidi/>
        <w:jc w:val="center"/>
        <w:rPr>
          <w:rFonts w:ascii="Simplified Arabic" w:hAnsi="Simplified Arabic" w:cs="Simplified Arabic"/>
          <w:sz w:val="32"/>
          <w:szCs w:val="32"/>
          <w:rtl/>
          <w:lang w:val="en-GB" w:bidi="ar-EG"/>
        </w:rPr>
      </w:pPr>
    </w:p>
    <w:p w14:paraId="3227BF2D" w14:textId="77777777" w:rsidR="009E0E7B" w:rsidRDefault="009E0E7B" w:rsidP="009E0E7B">
      <w:pPr>
        <w:bidi/>
        <w:jc w:val="center"/>
        <w:rPr>
          <w:rFonts w:ascii="Simplified Arabic" w:hAnsi="Simplified Arabic" w:cs="Simplified Arabic"/>
          <w:sz w:val="32"/>
          <w:szCs w:val="32"/>
          <w:rtl/>
          <w:lang w:val="en-GB" w:bidi="ar-EG"/>
        </w:rPr>
      </w:pPr>
    </w:p>
    <w:p w14:paraId="113CD1AB" w14:textId="77777777" w:rsidR="009E0E7B" w:rsidRDefault="009E0E7B" w:rsidP="009E0E7B">
      <w:pPr>
        <w:bidi/>
        <w:jc w:val="center"/>
        <w:rPr>
          <w:rFonts w:ascii="Simplified Arabic" w:hAnsi="Simplified Arabic" w:cs="Simplified Arabic"/>
          <w:sz w:val="32"/>
          <w:szCs w:val="32"/>
          <w:rtl/>
          <w:lang w:val="en-GB" w:bidi="ar-EG"/>
        </w:rPr>
      </w:pPr>
    </w:p>
    <w:p w14:paraId="5D7CFB45" w14:textId="77777777" w:rsidR="009E0E7B" w:rsidRDefault="009E0E7B" w:rsidP="009E0E7B">
      <w:pPr>
        <w:bidi/>
        <w:jc w:val="center"/>
        <w:rPr>
          <w:rFonts w:ascii="Simplified Arabic" w:hAnsi="Simplified Arabic" w:cs="Simplified Arabic"/>
          <w:sz w:val="32"/>
          <w:szCs w:val="32"/>
          <w:rtl/>
          <w:lang w:val="en-GB" w:bidi="ar-EG"/>
        </w:rPr>
      </w:pPr>
    </w:p>
    <w:p w14:paraId="3185C7E2" w14:textId="77777777" w:rsidR="00E140A4" w:rsidRDefault="00E140A4" w:rsidP="00E140A4">
      <w:pPr>
        <w:bidi/>
        <w:jc w:val="center"/>
        <w:rPr>
          <w:rFonts w:ascii="Simplified Arabic" w:hAnsi="Simplified Arabic" w:cs="Simplified Arabic"/>
          <w:sz w:val="32"/>
          <w:szCs w:val="32"/>
          <w:rtl/>
          <w:lang w:val="en-GB" w:bidi="ar-EG"/>
        </w:rPr>
      </w:pPr>
    </w:p>
    <w:p w14:paraId="097B66E6" w14:textId="77777777" w:rsidR="00E140A4" w:rsidRDefault="00E140A4" w:rsidP="00E140A4">
      <w:pPr>
        <w:bidi/>
        <w:jc w:val="center"/>
        <w:rPr>
          <w:rFonts w:ascii="Simplified Arabic" w:hAnsi="Simplified Arabic" w:cs="Simplified Arabic"/>
          <w:sz w:val="32"/>
          <w:szCs w:val="32"/>
          <w:rtl/>
          <w:lang w:val="en-GB" w:bidi="ar-EG"/>
        </w:rPr>
      </w:pPr>
    </w:p>
    <w:p w14:paraId="56B8C71B" w14:textId="77777777" w:rsidR="009E0E7B" w:rsidRDefault="009E0E7B" w:rsidP="009E0E7B">
      <w:pPr>
        <w:bidi/>
        <w:jc w:val="center"/>
        <w:rPr>
          <w:rFonts w:ascii="Simplified Arabic" w:hAnsi="Simplified Arabic" w:cs="Simplified Arabic"/>
          <w:sz w:val="32"/>
          <w:szCs w:val="32"/>
          <w:rtl/>
          <w:lang w:val="en-GB" w:bidi="ar-EG"/>
        </w:rPr>
      </w:pPr>
    </w:p>
    <w:p w14:paraId="3AB32FF3" w14:textId="330B878F" w:rsidR="009E0E7B" w:rsidRPr="00C9007D" w:rsidRDefault="00C9007D" w:rsidP="002B1E7C">
      <w:pPr>
        <w:bidi/>
        <w:outlineLvl w:val="0"/>
        <w:rPr>
          <w:rFonts w:ascii="Simplified Arabic" w:hAnsi="Simplified Arabic" w:cs="Simplified Arabic"/>
          <w:sz w:val="32"/>
          <w:szCs w:val="32"/>
          <w:u w:val="single"/>
          <w:rtl/>
          <w:lang w:val="en-GB" w:bidi="ar-EG"/>
        </w:rPr>
      </w:pPr>
      <w:bookmarkStart w:id="9" w:name="_Toc221871132"/>
      <w:r w:rsidRPr="008E081F">
        <w:rPr>
          <w:rFonts w:ascii="SimplifiedArabic-Bold" w:cs="SimplifiedArabic-Bold" w:hint="cs"/>
          <w:b/>
          <w:bCs/>
          <w:color w:val="1F1F1F"/>
          <w:sz w:val="36"/>
          <w:szCs w:val="36"/>
          <w:u w:val="single"/>
          <w:rtl/>
        </w:rPr>
        <w:lastRenderedPageBreak/>
        <w:t>المقدمة</w:t>
      </w:r>
      <w:r w:rsidRPr="008E081F">
        <w:rPr>
          <w:rFonts w:ascii="SimplifiedArabic-Bold" w:cs="SimplifiedArabic-Bold"/>
          <w:b/>
          <w:bCs/>
          <w:color w:val="1F1F1F"/>
          <w:sz w:val="36"/>
          <w:szCs w:val="36"/>
          <w:u w:val="single"/>
        </w:rPr>
        <w:t>:</w:t>
      </w:r>
      <w:bookmarkEnd w:id="9"/>
    </w:p>
    <w:p w14:paraId="45777F41" w14:textId="083D31C6" w:rsidR="00092566" w:rsidRPr="00F0574C" w:rsidRDefault="00092566" w:rsidP="00092566">
      <w:pPr>
        <w:bidi/>
        <w:spacing w:after="0" w:line="600" w:lineRule="auto"/>
        <w:jc w:val="lowKashida"/>
        <w:rPr>
          <w:rFonts w:cs="SimplifiedArabic"/>
          <w:sz w:val="28"/>
          <w:szCs w:val="28"/>
          <w:rtl/>
          <w:lang w:val="en-GB" w:bidi="ar-EG"/>
        </w:rPr>
      </w:pPr>
      <w:r>
        <w:rPr>
          <w:rFonts w:ascii="SimplifiedArabic" w:cs="SimplifiedArabic" w:hint="cs"/>
          <w:sz w:val="28"/>
          <w:szCs w:val="28"/>
          <w:rtl/>
        </w:rPr>
        <w:t xml:space="preserve">       </w:t>
      </w:r>
      <w:r w:rsidRPr="00092566">
        <w:rPr>
          <w:rFonts w:ascii="SimplifiedArabic" w:cs="SimplifiedArabic"/>
          <w:sz w:val="28"/>
          <w:szCs w:val="28"/>
          <w:rtl/>
        </w:rPr>
        <w:t xml:space="preserve">منذ أن بدأت الأفكار حول الإدارة، حاولت المؤسسات تحسين طرق القيادة بحيث تتمكن من تحقيق التوازن بين أهدافها التنظيمية واستقرار الأفراد العاملين بها. لم تعد القيادة الحديثة تستند فقط إلى المهارات الفنية أو المعرفة، بل أصبح هناك تركيز أكبر على فهم المشاعر البشرية وإدارتها بكفاءة. وفي هذا الإطار، برز مفهوم الذكاء العاطفي كأحد الأفكار الأساسية في علم الإدارة والسلوك التنظيمي. </w:t>
      </w:r>
      <w:r w:rsidR="00F0574C">
        <w:rPr>
          <w:rFonts w:ascii="SimplifiedArabic" w:cs="SimplifiedArabic" w:hint="cs"/>
          <w:sz w:val="28"/>
          <w:szCs w:val="28"/>
          <w:rtl/>
        </w:rPr>
        <w:t>و</w:t>
      </w:r>
      <w:r w:rsidRPr="00092566">
        <w:rPr>
          <w:rFonts w:ascii="SimplifiedArabic" w:cs="SimplifiedArabic"/>
          <w:sz w:val="28"/>
          <w:szCs w:val="28"/>
          <w:rtl/>
        </w:rPr>
        <w:t>أن الذكاء العاطفي يعني قدرة الشخص على التعرف على مشاعره ومشاعر الآخرين وفهمها وتنظيمها بطريقة تدعم اتخاذ القرارات الصحيحة</w:t>
      </w:r>
      <w:r>
        <w:rPr>
          <w:rFonts w:ascii="SimplifiedArabic" w:cs="SimplifiedArabic" w:hint="cs"/>
          <w:sz w:val="28"/>
          <w:szCs w:val="28"/>
          <w:rtl/>
        </w:rPr>
        <w:t>،</w:t>
      </w:r>
      <w:r w:rsidRPr="00092566">
        <w:rPr>
          <w:rFonts w:ascii="SimplifiedArabic" w:cs="SimplifiedArabic"/>
          <w:sz w:val="28"/>
          <w:szCs w:val="28"/>
        </w:rPr>
        <w:t xml:space="preserve"> </w:t>
      </w:r>
      <w:r w:rsidRPr="00092566">
        <w:rPr>
          <w:rFonts w:ascii="SimplifiedArabic" w:cs="SimplifiedArabic"/>
          <w:sz w:val="28"/>
          <w:szCs w:val="28"/>
          <w:rtl/>
        </w:rPr>
        <w:t>وقد ساهمت هذه الفكرة في إعادة تشكيل أسس القيادة الفعالة داخل الشركات المعاصرة</w:t>
      </w:r>
      <w:r w:rsidR="00656C83">
        <w:rPr>
          <w:rFonts w:ascii="SimplifiedArabic" w:cs="SimplifiedArabic" w:hint="cs"/>
          <w:sz w:val="28"/>
          <w:szCs w:val="28"/>
          <w:rtl/>
          <w:lang w:bidi="ar-EG"/>
        </w:rPr>
        <w:t xml:space="preserve"> </w:t>
      </w:r>
      <w:r w:rsidR="00F0574C">
        <w:rPr>
          <w:rFonts w:ascii="SimplifiedArabic" w:cs="SimplifiedArabic" w:hint="cs"/>
          <w:sz w:val="28"/>
          <w:szCs w:val="28"/>
          <w:rtl/>
          <w:lang w:bidi="ar-EG"/>
        </w:rPr>
        <w:t>(</w:t>
      </w:r>
      <w:proofErr w:type="spellStart"/>
      <w:r w:rsidR="00336CC3" w:rsidRPr="00336CC3">
        <w:rPr>
          <w:rFonts w:cs="SimplifiedArabic"/>
          <w:sz w:val="28"/>
          <w:szCs w:val="28"/>
          <w:rtl/>
          <w:lang w:val="en-GB" w:bidi="ar-EG"/>
        </w:rPr>
        <w:t>البيحاني</w:t>
      </w:r>
      <w:proofErr w:type="spellEnd"/>
      <w:r w:rsidR="00336CC3" w:rsidRPr="00336CC3">
        <w:rPr>
          <w:rFonts w:cs="SimplifiedArabic"/>
          <w:sz w:val="28"/>
          <w:szCs w:val="28"/>
          <w:rtl/>
          <w:lang w:val="en-GB" w:bidi="ar-EG"/>
        </w:rPr>
        <w:t>،</w:t>
      </w:r>
      <w:r w:rsidR="00336CC3" w:rsidRPr="00336CC3">
        <w:rPr>
          <w:rtl/>
        </w:rPr>
        <w:t xml:space="preserve"> </w:t>
      </w:r>
      <w:r w:rsidR="00336CC3" w:rsidRPr="00336CC3">
        <w:rPr>
          <w:rFonts w:cs="SimplifiedArabic"/>
          <w:sz w:val="28"/>
          <w:szCs w:val="28"/>
          <w:rtl/>
          <w:lang w:val="en-GB" w:bidi="ar-EG"/>
        </w:rPr>
        <w:t>الزهراني،</w:t>
      </w:r>
      <w:r w:rsidR="007F2612">
        <w:rPr>
          <w:rFonts w:cs="SimplifiedArabic" w:hint="cs"/>
          <w:sz w:val="28"/>
          <w:szCs w:val="28"/>
          <w:rtl/>
          <w:lang w:val="en-GB" w:bidi="ar-EG"/>
        </w:rPr>
        <w:t>2024،</w:t>
      </w:r>
      <w:r w:rsidR="00935BF6">
        <w:rPr>
          <w:rFonts w:cs="SimplifiedArabic" w:hint="cs"/>
          <w:sz w:val="28"/>
          <w:szCs w:val="28"/>
          <w:rtl/>
          <w:lang w:val="en-GB" w:bidi="ar-EG"/>
        </w:rPr>
        <w:t xml:space="preserve"> ص.</w:t>
      </w:r>
      <w:r w:rsidR="007F2612">
        <w:rPr>
          <w:rFonts w:cs="SimplifiedArabic" w:hint="cs"/>
          <w:sz w:val="28"/>
          <w:szCs w:val="28"/>
          <w:rtl/>
          <w:lang w:val="en-GB" w:bidi="ar-EG"/>
        </w:rPr>
        <w:t>5).</w:t>
      </w:r>
    </w:p>
    <w:p w14:paraId="2E3847DF" w14:textId="43E14F38" w:rsidR="00092566" w:rsidRDefault="00092566" w:rsidP="00092566">
      <w:pPr>
        <w:bidi/>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92566">
        <w:rPr>
          <w:rFonts w:ascii="SimplifiedArabic" w:cs="SimplifiedArabic"/>
          <w:sz w:val="28"/>
          <w:szCs w:val="28"/>
          <w:rtl/>
        </w:rPr>
        <w:t xml:space="preserve">مع تطور ظروف العمل وزيادة تعقيد التحديات الإدارية، أصبح الذكاء العاطفي يمثل عاملاً أساسياً في تحسين القيادة الإدارية وأداء المؤسسة. </w:t>
      </w:r>
      <w:r>
        <w:rPr>
          <w:rFonts w:ascii="SimplifiedArabic" w:cs="SimplifiedArabic" w:hint="cs"/>
          <w:sz w:val="28"/>
          <w:szCs w:val="28"/>
          <w:rtl/>
        </w:rPr>
        <w:t>و</w:t>
      </w:r>
      <w:r w:rsidRPr="00092566">
        <w:rPr>
          <w:rFonts w:ascii="SimplifiedArabic" w:cs="SimplifiedArabic"/>
          <w:sz w:val="28"/>
          <w:szCs w:val="28"/>
          <w:rtl/>
        </w:rPr>
        <w:t xml:space="preserve">أن القادة الذين يمتلكون مستويات عالية من الذكاء العاطفي يكون لديهم قدرة أكبر على التأثير في موظفيهم، وتشكيل فرق عمل قوية، وحل النزاعات التنظيمية بشكل فعال، مقارنة بالذين يهتمون فقط بالذكاء العقلي أو الخبرات </w:t>
      </w:r>
      <w:r w:rsidRPr="00092566">
        <w:rPr>
          <w:rFonts w:ascii="SimplifiedArabic" w:cs="SimplifiedArabic" w:hint="cs"/>
          <w:sz w:val="28"/>
          <w:szCs w:val="28"/>
          <w:rtl/>
        </w:rPr>
        <w:t>الفنية.</w:t>
      </w:r>
      <w:r w:rsidRPr="00092566">
        <w:rPr>
          <w:rFonts w:ascii="SimplifiedArabic" w:cs="SimplifiedArabic"/>
          <w:sz w:val="28"/>
          <w:szCs w:val="28"/>
          <w:rtl/>
        </w:rPr>
        <w:t xml:space="preserve"> لذا، أصبح الذكاء العاطفي أحد العوامل الأساسية لنجاح القيادات الإدارية في تحقيق الاستدامة التنظيمية وتعزيز التنافس في مجال الأعمال</w:t>
      </w:r>
      <w:r w:rsidR="00656C83">
        <w:rPr>
          <w:rFonts w:ascii="SimplifiedArabic" w:cs="SimplifiedArabic" w:hint="cs"/>
          <w:sz w:val="28"/>
          <w:szCs w:val="28"/>
          <w:rtl/>
        </w:rPr>
        <w:t xml:space="preserve"> </w:t>
      </w:r>
      <w:r w:rsidR="00F0574C">
        <w:rPr>
          <w:rFonts w:ascii="SimplifiedArabic" w:cs="SimplifiedArabic" w:hint="cs"/>
          <w:sz w:val="28"/>
          <w:szCs w:val="28"/>
          <w:rtl/>
        </w:rPr>
        <w:t>(</w:t>
      </w:r>
      <w:r w:rsidR="00323D47">
        <w:rPr>
          <w:rFonts w:ascii="SimplifiedArabic" w:cs="SimplifiedArabic" w:hint="cs"/>
          <w:sz w:val="28"/>
          <w:szCs w:val="28"/>
          <w:rtl/>
        </w:rPr>
        <w:t>أبو السميد</w:t>
      </w:r>
      <w:r w:rsidR="00323D47" w:rsidRPr="00323D47">
        <w:rPr>
          <w:rFonts w:ascii="SimplifiedArabic" w:cs="SimplifiedArabic"/>
          <w:sz w:val="28"/>
          <w:szCs w:val="28"/>
          <w:rtl/>
        </w:rPr>
        <w:t>،</w:t>
      </w:r>
      <w:r w:rsidR="00323D47">
        <w:rPr>
          <w:rFonts w:ascii="SimplifiedArabic" w:cs="SimplifiedArabic" w:hint="cs"/>
          <w:sz w:val="28"/>
          <w:szCs w:val="28"/>
          <w:rtl/>
        </w:rPr>
        <w:t xml:space="preserve"> 2023، </w:t>
      </w:r>
      <w:r w:rsidR="00935BF6">
        <w:rPr>
          <w:rFonts w:ascii="SimplifiedArabic" w:cs="SimplifiedArabic" w:hint="cs"/>
          <w:sz w:val="28"/>
          <w:szCs w:val="28"/>
          <w:rtl/>
        </w:rPr>
        <w:t>ص.</w:t>
      </w:r>
      <w:r w:rsidR="00770238">
        <w:rPr>
          <w:rFonts w:ascii="SimplifiedArabic" w:cs="SimplifiedArabic" w:hint="cs"/>
          <w:sz w:val="28"/>
          <w:szCs w:val="28"/>
          <w:rtl/>
        </w:rPr>
        <w:t>32).</w:t>
      </w:r>
    </w:p>
    <w:p w14:paraId="162D9777" w14:textId="5349FA37" w:rsidR="00092566" w:rsidRPr="00F0574C" w:rsidRDefault="00092566" w:rsidP="00092566">
      <w:pPr>
        <w:bidi/>
        <w:spacing w:after="0" w:line="600" w:lineRule="auto"/>
        <w:jc w:val="lowKashida"/>
        <w:rPr>
          <w:rFonts w:cs="SimplifiedArabic"/>
          <w:sz w:val="28"/>
          <w:szCs w:val="28"/>
          <w:rtl/>
          <w:lang w:val="en-GB" w:bidi="ar-EG"/>
        </w:rPr>
      </w:pPr>
      <w:r>
        <w:rPr>
          <w:rFonts w:ascii="SimplifiedArabic" w:cs="SimplifiedArabic" w:hint="cs"/>
          <w:sz w:val="28"/>
          <w:szCs w:val="28"/>
          <w:rtl/>
        </w:rPr>
        <w:t xml:space="preserve">     </w:t>
      </w:r>
      <w:r w:rsidRPr="00092566">
        <w:rPr>
          <w:rFonts w:ascii="SimplifiedArabic" w:cs="SimplifiedArabic"/>
          <w:sz w:val="28"/>
          <w:szCs w:val="28"/>
          <w:rtl/>
        </w:rPr>
        <w:t xml:space="preserve">في سياق منظمات العمل في السعودية، تزداد أهمية القيادة الإدارية المبنية على الذكاء العاطفي، خاصة مع التغيرات الاقتصادية والتنظيمية السريعة التي تشهدها البلاد. رؤية السعودية 2030 فرضت استراتيجية تهدف إلى تحسين تطوير الموارد البشرية، وزيادة كفاءة القادة الإداريين، وتعزيز بيئات العمل التي تشجع على الابتكار والإنتاجية (وزارة الاقتصاد والتخطيط، 2016). يعتبر الذكاء العاطفي </w:t>
      </w:r>
      <w:r w:rsidRPr="00092566">
        <w:rPr>
          <w:rFonts w:ascii="SimplifiedArabic" w:cs="SimplifiedArabic"/>
          <w:sz w:val="28"/>
          <w:szCs w:val="28"/>
          <w:rtl/>
        </w:rPr>
        <w:lastRenderedPageBreak/>
        <w:t>أحد العوامل الأساسية لتحقيق هذه الأهداف، بسبب دوره في تعزيز قدرة القادة على التواصل بشكل إيجابي مع الموظفين، وإدارة التنوع الثقافي، وزيادة الالتزام الوظيفي في المنظمات</w:t>
      </w:r>
      <w:r w:rsidR="00F0574C">
        <w:rPr>
          <w:rFonts w:ascii="SimplifiedArabic" w:cs="SimplifiedArabic" w:hint="cs"/>
          <w:sz w:val="28"/>
          <w:szCs w:val="28"/>
          <w:rtl/>
          <w:lang w:bidi="ar-EG"/>
        </w:rPr>
        <w:t>.</w:t>
      </w:r>
    </w:p>
    <w:p w14:paraId="6E18613B" w14:textId="00EB1BC1" w:rsidR="00092566" w:rsidRPr="00F0574C" w:rsidRDefault="00092566" w:rsidP="00092566">
      <w:pPr>
        <w:bidi/>
        <w:spacing w:after="0" w:line="600" w:lineRule="auto"/>
        <w:jc w:val="lowKashida"/>
        <w:rPr>
          <w:rFonts w:cs="SimplifiedArabic"/>
          <w:sz w:val="28"/>
          <w:szCs w:val="28"/>
          <w:rtl/>
          <w:lang w:val="en-GB" w:bidi="ar-EG"/>
        </w:rPr>
      </w:pPr>
      <w:r>
        <w:rPr>
          <w:rFonts w:ascii="SimplifiedArabic" w:cs="SimplifiedArabic" w:hint="cs"/>
          <w:sz w:val="28"/>
          <w:szCs w:val="28"/>
          <w:rtl/>
        </w:rPr>
        <w:t xml:space="preserve">      </w:t>
      </w:r>
      <w:r w:rsidRPr="00092566">
        <w:rPr>
          <w:rFonts w:ascii="SimplifiedArabic" w:cs="SimplifiedArabic"/>
          <w:sz w:val="28"/>
          <w:szCs w:val="28"/>
          <w:rtl/>
        </w:rPr>
        <w:t>تشير الأبحاث الحديثة إلى أن الذكاء العاطفي يلعب دورًا مباشرًا في تعزيز كفاءة القيادة الإدارية من خلال تحسين مهارات الاتصال، وبناء الثقة، وتعزيز اتخاذ القرارات في مواقف الضغط. وقد أظهرت دراسة أن القادة الذين يمتلكون مستوى عال من الذكاء العاطفي يكونون أكثر قدرة على فهم مشاعر بيئة العمل وتوظيفها لتحقيق الأهداف التنظيمية. في السياق السعودي، تُصبح هذه القدرات القيادية أكثر أهمية بسبب التنافس المتزايد بين المنظمات، والحاجة إلى قادة قادرين على تحقيق التوازن بين متطلبات الأداء ورضا الموظفين واستقرار التنظيم</w:t>
      </w:r>
      <w:r w:rsidR="00656C83">
        <w:rPr>
          <w:rFonts w:ascii="SimplifiedArabic" w:cs="SimplifiedArabic" w:hint="cs"/>
          <w:sz w:val="28"/>
          <w:szCs w:val="28"/>
          <w:rtl/>
        </w:rPr>
        <w:t xml:space="preserve"> </w:t>
      </w:r>
      <w:r w:rsidR="00F0574C">
        <w:rPr>
          <w:rFonts w:ascii="SimplifiedArabic" w:cs="SimplifiedArabic" w:hint="cs"/>
          <w:sz w:val="28"/>
          <w:szCs w:val="28"/>
          <w:rtl/>
          <w:lang w:bidi="ar-EG"/>
        </w:rPr>
        <w:t>(</w:t>
      </w:r>
      <w:r w:rsidR="000E1E2A" w:rsidRPr="000E1E2A">
        <w:rPr>
          <w:rFonts w:cs="SimplifiedArabic"/>
          <w:sz w:val="28"/>
          <w:szCs w:val="28"/>
          <w:rtl/>
          <w:lang w:val="en-GB" w:bidi="ar-EG"/>
        </w:rPr>
        <w:t>القرشي</w:t>
      </w:r>
      <w:r w:rsidR="000E1E2A">
        <w:rPr>
          <w:rFonts w:cs="SimplifiedArabic" w:hint="cs"/>
          <w:sz w:val="28"/>
          <w:szCs w:val="28"/>
          <w:rtl/>
          <w:lang w:val="en-GB" w:bidi="ar-EG"/>
        </w:rPr>
        <w:t xml:space="preserve">، 2021، </w:t>
      </w:r>
      <w:r w:rsidR="00935BF6">
        <w:rPr>
          <w:rFonts w:cs="SimplifiedArabic" w:hint="cs"/>
          <w:sz w:val="28"/>
          <w:szCs w:val="28"/>
          <w:rtl/>
          <w:lang w:val="en-GB" w:bidi="ar-EG"/>
        </w:rPr>
        <w:t>ص.</w:t>
      </w:r>
      <w:r w:rsidR="000E1E2A">
        <w:rPr>
          <w:rFonts w:cs="SimplifiedArabic" w:hint="cs"/>
          <w:sz w:val="28"/>
          <w:szCs w:val="28"/>
          <w:rtl/>
          <w:lang w:val="en-GB" w:bidi="ar-EG"/>
        </w:rPr>
        <w:t>38).</w:t>
      </w:r>
    </w:p>
    <w:p w14:paraId="38570CB2" w14:textId="3AFC53C3" w:rsidR="00092566" w:rsidRPr="00092566" w:rsidRDefault="00092566" w:rsidP="00092566">
      <w:pPr>
        <w:bidi/>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092566">
        <w:rPr>
          <w:rFonts w:ascii="SimplifiedArabic" w:cs="SimplifiedArabic"/>
          <w:sz w:val="28"/>
          <w:szCs w:val="28"/>
          <w:rtl/>
        </w:rPr>
        <w:t>إلا أنه على الرغم من اهتمام العديد من منظمات الأعمال بتطوير القادة إداريًا من النواحي الفنية والتنظيمية، إلا أنها لا تعير اهتمامًا كافيًا لتنمية مهارات الذكاء العاطفي لديهم، رغم تأثيره الواضح في الأداء الفردي والجماعي. تظهر بعض الأبحاث وجود فجوة بين الفهم النظري لأهمية الذكاء العاطفي وتنفيذه في المنظمات، خصوصًا في الأماكن التي تشهد تغييرات تنظيمية سريعة</w:t>
      </w:r>
      <w:r>
        <w:rPr>
          <w:rFonts w:ascii="SimplifiedArabic" w:cs="SimplifiedArabic" w:hint="cs"/>
          <w:sz w:val="28"/>
          <w:szCs w:val="28"/>
          <w:rtl/>
        </w:rPr>
        <w:t xml:space="preserve">، </w:t>
      </w:r>
      <w:r w:rsidRPr="00092566">
        <w:rPr>
          <w:rFonts w:ascii="SimplifiedArabic" w:cs="SimplifiedArabic"/>
          <w:sz w:val="28"/>
          <w:szCs w:val="28"/>
          <w:rtl/>
        </w:rPr>
        <w:t>وبالتالي، تبرز الحاجة لإجراء دراسة علمية تسلط الضوء على أهمية الذكاء العاطفي في تطوير القيادة الإدارية ضمن منظمات الأعمال في المملكة، بما يتناسب مع متطلبات الفترة الحالية</w:t>
      </w:r>
      <w:r w:rsidRPr="00092566">
        <w:rPr>
          <w:rFonts w:ascii="SimplifiedArabic" w:cs="SimplifiedArabic"/>
          <w:sz w:val="28"/>
          <w:szCs w:val="28"/>
        </w:rPr>
        <w:t xml:space="preserve">. </w:t>
      </w:r>
    </w:p>
    <w:p w14:paraId="315DE179" w14:textId="5A1C22EB" w:rsidR="00C76F05" w:rsidRPr="008E081F" w:rsidRDefault="00092566" w:rsidP="002B1E7C">
      <w:pPr>
        <w:bidi/>
        <w:spacing w:after="0" w:line="600" w:lineRule="auto"/>
        <w:jc w:val="lowKashida"/>
        <w:outlineLvl w:val="0"/>
        <w:rPr>
          <w:rFonts w:ascii="Simplified Arabic" w:hAnsi="Simplified Arabic" w:cs="Simplified Arabic"/>
          <w:sz w:val="36"/>
          <w:szCs w:val="36"/>
          <w:u w:val="single"/>
          <w:rtl/>
          <w:lang w:val="en-GB"/>
        </w:rPr>
      </w:pPr>
      <w:bookmarkStart w:id="10" w:name="_Toc221871133"/>
      <w:r w:rsidRPr="008E081F">
        <w:rPr>
          <w:rFonts w:ascii="SimplifiedArabic-Bold" w:cs="SimplifiedArabic-Bold" w:hint="cs"/>
          <w:b/>
          <w:bCs/>
          <w:color w:val="1F1F1F"/>
          <w:sz w:val="36"/>
          <w:szCs w:val="36"/>
          <w:u w:val="single"/>
          <w:rtl/>
        </w:rPr>
        <w:t>مشكلة</w:t>
      </w:r>
      <w:r w:rsidRPr="008E081F">
        <w:rPr>
          <w:rFonts w:ascii="SimplifiedArabic-Bold" w:cs="SimplifiedArabic-Bold"/>
          <w:b/>
          <w:bCs/>
          <w:color w:val="1F1F1F"/>
          <w:sz w:val="36"/>
          <w:szCs w:val="36"/>
          <w:u w:val="single"/>
          <w:rtl/>
        </w:rPr>
        <w:t xml:space="preserve"> </w:t>
      </w:r>
      <w:r w:rsidR="00C9007D" w:rsidRPr="008E081F">
        <w:rPr>
          <w:rFonts w:ascii="SimplifiedArabic-Bold" w:cs="SimplifiedArabic-Bold" w:hint="cs"/>
          <w:b/>
          <w:bCs/>
          <w:color w:val="1F1F1F"/>
          <w:sz w:val="36"/>
          <w:szCs w:val="36"/>
          <w:u w:val="single"/>
          <w:rtl/>
        </w:rPr>
        <w:t>البحث</w:t>
      </w:r>
      <w:r w:rsidR="00C9007D" w:rsidRPr="008E081F">
        <w:rPr>
          <w:rFonts w:ascii="SimplifiedArabic-Bold" w:cs="SimplifiedArabic-Bold"/>
          <w:b/>
          <w:bCs/>
          <w:color w:val="1F1F1F"/>
          <w:sz w:val="36"/>
          <w:szCs w:val="36"/>
          <w:u w:val="single"/>
        </w:rPr>
        <w:t>:</w:t>
      </w:r>
      <w:bookmarkEnd w:id="10"/>
    </w:p>
    <w:p w14:paraId="6FCC620C" w14:textId="4F057005" w:rsidR="00C275FA" w:rsidRPr="00C275FA" w:rsidRDefault="00C275FA" w:rsidP="00C275FA">
      <w:pPr>
        <w:bidi/>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C275FA">
        <w:rPr>
          <w:rFonts w:ascii="SimplifiedArabic" w:cs="SimplifiedArabic"/>
          <w:sz w:val="28"/>
          <w:szCs w:val="28"/>
          <w:rtl/>
        </w:rPr>
        <w:t xml:space="preserve">تشهد المنظمات التجارية في السعودية تغييرات سريعة في تنظيمها وإدارتها بسبب التغيرات الاقتصادية والمنافسة الناتجة عن العولمة. إضافةً إلى ذلك، تدعم رؤية المملكة 2030 الاستراتيجيات </w:t>
      </w:r>
      <w:r w:rsidRPr="00C275FA">
        <w:rPr>
          <w:rFonts w:ascii="SimplifiedArabic" w:cs="SimplifiedArabic"/>
          <w:sz w:val="28"/>
          <w:szCs w:val="28"/>
          <w:rtl/>
        </w:rPr>
        <w:lastRenderedPageBreak/>
        <w:t>التي تؤكد على أهمية تنمية الموارد البشرية، وتحسين كفاءة القيادات الإدارية، ورفع جودة بيئات العمل المؤسسية. أدى ذلك إلى زيادة الضغط على القيادات الإدارية، بحيث ارتفعت متطلبات الأداء، وأصبح هناك حاجة إلى أنماط قيادية أكثر مرونة وفعالية</w:t>
      </w:r>
      <w:r w:rsidRPr="00C275FA">
        <w:rPr>
          <w:rFonts w:ascii="SimplifiedArabic" w:cs="SimplifiedArabic"/>
          <w:sz w:val="28"/>
          <w:szCs w:val="28"/>
        </w:rPr>
        <w:t xml:space="preserve">. </w:t>
      </w:r>
    </w:p>
    <w:p w14:paraId="0EDA49A5" w14:textId="451DA208" w:rsidR="00C275FA" w:rsidRDefault="00C275FA" w:rsidP="00C275FA">
      <w:pPr>
        <w:bidi/>
        <w:spacing w:after="0" w:line="600" w:lineRule="auto"/>
        <w:jc w:val="lowKashida"/>
        <w:rPr>
          <w:rFonts w:ascii="SimplifiedArabic" w:cs="SimplifiedArabic"/>
          <w:sz w:val="28"/>
          <w:szCs w:val="28"/>
          <w:rtl/>
        </w:rPr>
      </w:pPr>
      <w:r>
        <w:rPr>
          <w:rFonts w:ascii="SimplifiedArabic" w:cs="SimplifiedArabic" w:hint="cs"/>
          <w:sz w:val="28"/>
          <w:szCs w:val="28"/>
          <w:rtl/>
        </w:rPr>
        <w:t xml:space="preserve">     </w:t>
      </w:r>
      <w:r w:rsidRPr="00C275FA">
        <w:rPr>
          <w:rFonts w:ascii="SimplifiedArabic" w:cs="SimplifiedArabic"/>
          <w:sz w:val="28"/>
          <w:szCs w:val="28"/>
          <w:rtl/>
        </w:rPr>
        <w:t xml:space="preserve">رغم تزايد الاهتمام بتطوير القيادات الإدارية في الأعمال، إلا أن هذا الاهتمام يميل غالبًا نحو الجوانب الفنية والإدارية التقليدية. في المقابل، لا يزال الذكاء </w:t>
      </w:r>
      <w:r w:rsidR="00D41931" w:rsidRPr="00C275FA">
        <w:rPr>
          <w:rFonts w:ascii="SimplifiedArabic" w:cs="SimplifiedArabic" w:hint="cs"/>
          <w:sz w:val="28"/>
          <w:szCs w:val="28"/>
          <w:rtl/>
        </w:rPr>
        <w:t>العاطفي الذي</w:t>
      </w:r>
      <w:r w:rsidRPr="00C275FA">
        <w:rPr>
          <w:rFonts w:ascii="SimplifiedArabic" w:cs="SimplifiedArabic"/>
          <w:sz w:val="28"/>
          <w:szCs w:val="28"/>
          <w:rtl/>
        </w:rPr>
        <w:t xml:space="preserve"> يتضمن الوعي الذاتي، وضبط الانفعالات، والتعاطف، والمهارات الاجتماعية</w:t>
      </w:r>
      <w:r w:rsidR="00D41931">
        <w:rPr>
          <w:rFonts w:ascii="SimplifiedArabic" w:cs="SimplifiedArabic" w:hint="cs"/>
          <w:sz w:val="28"/>
          <w:szCs w:val="28"/>
          <w:rtl/>
        </w:rPr>
        <w:t xml:space="preserve"> </w:t>
      </w:r>
      <w:r w:rsidRPr="00C275FA">
        <w:rPr>
          <w:rFonts w:ascii="SimplifiedArabic" w:cs="SimplifiedArabic"/>
          <w:sz w:val="28"/>
          <w:szCs w:val="28"/>
          <w:rtl/>
        </w:rPr>
        <w:t xml:space="preserve">يستخدم بشكل محدود في الممارسات القيادية، </w:t>
      </w:r>
    </w:p>
    <w:p w14:paraId="4FE64191" w14:textId="61212DA9" w:rsidR="00092566" w:rsidRPr="00C275FA" w:rsidRDefault="00C275FA" w:rsidP="00C275FA">
      <w:pPr>
        <w:bidi/>
        <w:spacing w:after="0" w:line="600" w:lineRule="auto"/>
        <w:jc w:val="lowKashida"/>
        <w:rPr>
          <w:rFonts w:ascii="SimplifiedArabic" w:cs="SimplifiedArabic"/>
          <w:sz w:val="28"/>
          <w:szCs w:val="28"/>
          <w:rtl/>
        </w:rPr>
      </w:pPr>
      <w:r>
        <w:rPr>
          <w:rFonts w:ascii="SimplifiedArabic" w:cs="SimplifiedArabic" w:hint="cs"/>
          <w:sz w:val="28"/>
          <w:szCs w:val="28"/>
          <w:rtl/>
        </w:rPr>
        <w:t xml:space="preserve">    و</w:t>
      </w:r>
      <w:r w:rsidRPr="00C275FA">
        <w:rPr>
          <w:rFonts w:ascii="SimplifiedArabic" w:cs="SimplifiedArabic"/>
          <w:sz w:val="28"/>
          <w:szCs w:val="28"/>
          <w:rtl/>
        </w:rPr>
        <w:t>من هذا المنطلق، تهدف هذه الدراسة إلى تسليط الضوء على أهمية الذكاء العاطفي في تعزيز القيادة الإدارية في المنظمات التجارية بالسعودية. تحاول الدراسة أيضًا فهم كيفية تأثير هذا الذكاء على فعالية القادة وقدرتهم على مواجهة التحديات التنظيمية وتحقيق الأهداف الاستراتيجية في بيئة العمل المتغيرة.</w:t>
      </w:r>
    </w:p>
    <w:p w14:paraId="3AD32605" w14:textId="5BAE8914" w:rsidR="00C275FA" w:rsidRDefault="00C275FA" w:rsidP="002B1E7C">
      <w:pPr>
        <w:autoSpaceDE w:val="0"/>
        <w:autoSpaceDN w:val="0"/>
        <w:bidi/>
        <w:adjustRightInd w:val="0"/>
        <w:spacing w:after="0" w:line="240" w:lineRule="auto"/>
        <w:outlineLvl w:val="1"/>
        <w:rPr>
          <w:rFonts w:ascii="SimplifiedArabic-Bold" w:cs="SimplifiedArabic-Bold"/>
          <w:b/>
          <w:bCs/>
          <w:color w:val="1F1F1F"/>
          <w:sz w:val="28"/>
          <w:szCs w:val="28"/>
          <w:rtl/>
        </w:rPr>
      </w:pPr>
      <w:bookmarkStart w:id="11" w:name="_Toc221871134"/>
      <w:r w:rsidRPr="008E081F">
        <w:rPr>
          <w:rFonts w:ascii="SimplifiedArabic-Bold" w:cs="SimplifiedArabic-Bold" w:hint="cs"/>
          <w:b/>
          <w:bCs/>
          <w:color w:val="1F1F1F"/>
          <w:sz w:val="30"/>
          <w:szCs w:val="30"/>
          <w:rtl/>
        </w:rPr>
        <w:t>سؤال</w:t>
      </w:r>
      <w:r w:rsidRPr="008E081F">
        <w:rPr>
          <w:rFonts w:ascii="SimplifiedArabic-Bold" w:cs="SimplifiedArabic-Bold"/>
          <w:b/>
          <w:bCs/>
          <w:color w:val="1F1F1F"/>
          <w:sz w:val="30"/>
          <w:szCs w:val="30"/>
          <w:rtl/>
        </w:rPr>
        <w:t xml:space="preserve"> </w:t>
      </w:r>
      <w:r w:rsidRPr="008E081F">
        <w:rPr>
          <w:rFonts w:ascii="SimplifiedArabic-Bold" w:cs="SimplifiedArabic-Bold" w:hint="cs"/>
          <w:b/>
          <w:bCs/>
          <w:color w:val="1F1F1F"/>
          <w:sz w:val="30"/>
          <w:szCs w:val="30"/>
          <w:rtl/>
        </w:rPr>
        <w:t>البحث</w:t>
      </w:r>
      <w:r w:rsidRPr="008E081F">
        <w:rPr>
          <w:rFonts w:ascii="SimplifiedArabic-Bold" w:cs="SimplifiedArabic-Bold"/>
          <w:b/>
          <w:bCs/>
          <w:color w:val="1F1F1F"/>
          <w:sz w:val="30"/>
          <w:szCs w:val="30"/>
          <w:rtl/>
        </w:rPr>
        <w:t xml:space="preserve"> </w:t>
      </w:r>
      <w:r w:rsidR="00F0574C" w:rsidRPr="008E081F">
        <w:rPr>
          <w:rFonts w:ascii="SimplifiedArabic-Bold" w:cs="SimplifiedArabic-Bold" w:hint="cs"/>
          <w:b/>
          <w:bCs/>
          <w:color w:val="1F1F1F"/>
          <w:sz w:val="30"/>
          <w:szCs w:val="30"/>
          <w:rtl/>
        </w:rPr>
        <w:t>الرئيسي</w:t>
      </w:r>
      <w:r w:rsidR="00F0574C" w:rsidRPr="008E081F">
        <w:rPr>
          <w:rFonts w:ascii="SimplifiedArabic-Bold" w:cs="SimplifiedArabic-Bold"/>
          <w:b/>
          <w:bCs/>
          <w:color w:val="1F1F1F"/>
          <w:sz w:val="30"/>
          <w:szCs w:val="30"/>
        </w:rPr>
        <w:t>:</w:t>
      </w:r>
      <w:bookmarkEnd w:id="11"/>
    </w:p>
    <w:p w14:paraId="7C62D72B" w14:textId="77777777" w:rsidR="00C275FA" w:rsidRDefault="00C275FA" w:rsidP="00C275FA">
      <w:pPr>
        <w:autoSpaceDE w:val="0"/>
        <w:autoSpaceDN w:val="0"/>
        <w:bidi/>
        <w:adjustRightInd w:val="0"/>
        <w:spacing w:after="0" w:line="240" w:lineRule="auto"/>
        <w:rPr>
          <w:rFonts w:ascii="SimplifiedArabic-Bold" w:cs="SimplifiedArabic-Bold"/>
          <w:b/>
          <w:bCs/>
          <w:color w:val="1F1F1F"/>
          <w:sz w:val="28"/>
          <w:szCs w:val="28"/>
        </w:rPr>
      </w:pPr>
    </w:p>
    <w:p w14:paraId="5F68D853" w14:textId="2F7A9354" w:rsidR="00092566" w:rsidRDefault="00C275FA" w:rsidP="00C275FA">
      <w:pPr>
        <w:bidi/>
        <w:spacing w:after="0" w:line="600" w:lineRule="auto"/>
        <w:jc w:val="lowKashida"/>
        <w:rPr>
          <w:rFonts w:ascii="SimplifiedArabic" w:cs="SimplifiedArabic"/>
          <w:color w:val="1F1F1F"/>
          <w:sz w:val="28"/>
          <w:szCs w:val="28"/>
          <w:rtl/>
        </w:rPr>
      </w:pPr>
      <w:r>
        <w:rPr>
          <w:rFonts w:ascii="SimplifiedArabic" w:cs="SimplifiedArabic" w:hint="cs"/>
          <w:color w:val="1F1F1F"/>
          <w:sz w:val="28"/>
          <w:szCs w:val="28"/>
          <w:rtl/>
        </w:rPr>
        <w:t>سؤال</w:t>
      </w:r>
      <w:r>
        <w:rPr>
          <w:rFonts w:ascii="SimplifiedArabic" w:cs="SimplifiedArabic"/>
          <w:color w:val="1F1F1F"/>
          <w:sz w:val="28"/>
          <w:szCs w:val="28"/>
          <w:rtl/>
        </w:rPr>
        <w:t xml:space="preserve"> </w:t>
      </w:r>
      <w:r>
        <w:rPr>
          <w:rFonts w:ascii="SimplifiedArabic" w:cs="SimplifiedArabic" w:hint="cs"/>
          <w:color w:val="1F1F1F"/>
          <w:sz w:val="28"/>
          <w:szCs w:val="28"/>
          <w:rtl/>
        </w:rPr>
        <w:t>البحث</w:t>
      </w:r>
      <w:r>
        <w:rPr>
          <w:rFonts w:ascii="SimplifiedArabic" w:cs="SimplifiedArabic"/>
          <w:color w:val="1F1F1F"/>
          <w:sz w:val="28"/>
          <w:szCs w:val="28"/>
          <w:rtl/>
        </w:rPr>
        <w:t xml:space="preserve"> </w:t>
      </w:r>
      <w:r>
        <w:rPr>
          <w:rFonts w:ascii="SimplifiedArabic" w:cs="SimplifiedArabic" w:hint="cs"/>
          <w:color w:val="1F1F1F"/>
          <w:sz w:val="28"/>
          <w:szCs w:val="28"/>
          <w:rtl/>
        </w:rPr>
        <w:t>الرئيسي</w:t>
      </w:r>
      <w:r>
        <w:rPr>
          <w:rFonts w:ascii="SimplifiedArabic" w:cs="SimplifiedArabic"/>
          <w:color w:val="1F1F1F"/>
          <w:sz w:val="28"/>
          <w:szCs w:val="28"/>
          <w:rtl/>
        </w:rPr>
        <w:t xml:space="preserve"> </w:t>
      </w:r>
      <w:r>
        <w:rPr>
          <w:rFonts w:ascii="SimplifiedArabic" w:cs="SimplifiedArabic" w:hint="cs"/>
          <w:color w:val="1F1F1F"/>
          <w:sz w:val="28"/>
          <w:szCs w:val="28"/>
          <w:rtl/>
        </w:rPr>
        <w:t>هو</w:t>
      </w:r>
      <w:r>
        <w:rPr>
          <w:rFonts w:ascii="SimplifiedArabic" w:cs="SimplifiedArabic"/>
          <w:color w:val="1F1F1F"/>
          <w:sz w:val="28"/>
          <w:szCs w:val="28"/>
        </w:rPr>
        <w:t>:</w:t>
      </w:r>
      <w:r w:rsidR="00D41931" w:rsidRPr="00D41931">
        <w:rPr>
          <w:rFonts w:ascii="SimplifiedArabic" w:cs="SimplifiedArabic"/>
          <w:color w:val="1F1F1F"/>
          <w:sz w:val="28"/>
          <w:szCs w:val="28"/>
          <w:rtl/>
        </w:rPr>
        <w:t xml:space="preserve"> ما دور الذكاء العاطفي في تطوير القيادة الإدارية داخل منظمات الأعمال في المملكة العربية السعودية؟</w:t>
      </w:r>
    </w:p>
    <w:p w14:paraId="3851642F" w14:textId="68422E85" w:rsidR="001F6C46" w:rsidRDefault="005A69DF" w:rsidP="002B1E7C">
      <w:pPr>
        <w:bidi/>
        <w:spacing w:after="0" w:line="600" w:lineRule="auto"/>
        <w:jc w:val="lowKashida"/>
        <w:outlineLvl w:val="1"/>
        <w:rPr>
          <w:rFonts w:ascii="SimplifiedArabic" w:cs="SimplifiedArabic"/>
          <w:color w:val="1F1F1F"/>
          <w:sz w:val="28"/>
          <w:szCs w:val="28"/>
          <w:rtl/>
        </w:rPr>
      </w:pPr>
      <w:bookmarkStart w:id="12" w:name="_Toc221871135"/>
      <w:r w:rsidRPr="008E081F">
        <w:rPr>
          <w:rFonts w:ascii="SimplifiedArabic-Bold" w:cs="SimplifiedArabic-Bold" w:hint="cs"/>
          <w:b/>
          <w:bCs/>
          <w:color w:val="1F1F1F"/>
          <w:sz w:val="32"/>
          <w:szCs w:val="32"/>
          <w:rtl/>
        </w:rPr>
        <w:t>أسئلة</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البحث</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الفرعية</w:t>
      </w:r>
      <w:r w:rsidRPr="008E081F">
        <w:rPr>
          <w:rFonts w:ascii="SimplifiedArabic-Bold" w:cs="SimplifiedArabic-Bold"/>
          <w:b/>
          <w:bCs/>
          <w:color w:val="1F1F1F"/>
          <w:sz w:val="32"/>
          <w:szCs w:val="32"/>
        </w:rPr>
        <w:t>:</w:t>
      </w:r>
      <w:bookmarkEnd w:id="12"/>
    </w:p>
    <w:p w14:paraId="28B32037" w14:textId="71B5D07E"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ما مستوى الذكاء العاطفي لدى القيادات الإدارية في منظمات الأعمال في المملكة العربية السعودية؟</w:t>
      </w:r>
    </w:p>
    <w:p w14:paraId="24CBF8C0" w14:textId="44A72FE7"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ما أثر الذكاء العاطفي على فعالية القيادة الإدارية داخل منظمات الأعمال؟</w:t>
      </w:r>
    </w:p>
    <w:p w14:paraId="25CCD38D" w14:textId="62BB178A"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lastRenderedPageBreak/>
        <w:t>ما دور الذكاء العاطفي في تحسين مهارات التواصل وبناء العلاقات التنظيمية لدى القادة الإداريين؟</w:t>
      </w:r>
    </w:p>
    <w:p w14:paraId="51C9ADEF" w14:textId="0DF42FA5"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ما أثر الذكاء العاطفي على قدرة القيادات الإدارية في إدارة فرق العمل وحل النزاعات التنظيمية؟</w:t>
      </w:r>
    </w:p>
    <w:p w14:paraId="67B3F94D" w14:textId="13A80DB1"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ما مدى إسهام الذكاء العاطفي في تعزيز الرضا الوظيفي والالتزام التنظيمي للعاملين؟</w:t>
      </w:r>
    </w:p>
    <w:p w14:paraId="1EF32A79" w14:textId="24F732B7"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هل تختلف درجة تأثير الذكاء العاطفي على القيادة الإدارية باختلاف الخصائص الديموغرافية والتنظيمية للقادة؟</w:t>
      </w:r>
    </w:p>
    <w:p w14:paraId="6D2F7F73" w14:textId="1126E4EA" w:rsidR="005A69DF" w:rsidRPr="008E081F" w:rsidRDefault="005A69DF" w:rsidP="002B1E7C">
      <w:pPr>
        <w:autoSpaceDE w:val="0"/>
        <w:autoSpaceDN w:val="0"/>
        <w:bidi/>
        <w:adjustRightInd w:val="0"/>
        <w:spacing w:after="0" w:line="240" w:lineRule="auto"/>
        <w:outlineLvl w:val="0"/>
        <w:rPr>
          <w:rFonts w:ascii="SimplifiedArabic-Bold" w:cs="SimplifiedArabic-Bold"/>
          <w:b/>
          <w:bCs/>
          <w:color w:val="1F1F1F"/>
          <w:sz w:val="36"/>
          <w:szCs w:val="36"/>
          <w:u w:val="single"/>
          <w:rtl/>
        </w:rPr>
      </w:pPr>
      <w:bookmarkStart w:id="13" w:name="_Toc221871136"/>
      <w:r w:rsidRPr="008E081F">
        <w:rPr>
          <w:rFonts w:ascii="SimplifiedArabic-Bold" w:cs="SimplifiedArabic-Bold" w:hint="cs"/>
          <w:b/>
          <w:bCs/>
          <w:color w:val="1F1F1F"/>
          <w:sz w:val="36"/>
          <w:szCs w:val="36"/>
          <w:u w:val="single"/>
          <w:rtl/>
        </w:rPr>
        <w:t>أهمية</w:t>
      </w:r>
      <w:r w:rsidRPr="008E081F">
        <w:rPr>
          <w:rFonts w:ascii="SimplifiedArabic-Bold" w:cs="SimplifiedArabic-Bold"/>
          <w:b/>
          <w:bCs/>
          <w:color w:val="1F1F1F"/>
          <w:sz w:val="36"/>
          <w:szCs w:val="36"/>
          <w:u w:val="single"/>
          <w:rtl/>
        </w:rPr>
        <w:t xml:space="preserve"> </w:t>
      </w:r>
      <w:r w:rsidR="00656C83" w:rsidRPr="008E081F">
        <w:rPr>
          <w:rFonts w:ascii="SimplifiedArabic-Bold" w:cs="SimplifiedArabic-Bold" w:hint="cs"/>
          <w:b/>
          <w:bCs/>
          <w:color w:val="1F1F1F"/>
          <w:sz w:val="36"/>
          <w:szCs w:val="36"/>
          <w:u w:val="single"/>
          <w:rtl/>
        </w:rPr>
        <w:t>البحث</w:t>
      </w:r>
      <w:r w:rsidR="00656C83" w:rsidRPr="008E081F">
        <w:rPr>
          <w:rFonts w:ascii="SimplifiedArabic-Bold" w:cs="SimplifiedArabic-Bold"/>
          <w:b/>
          <w:bCs/>
          <w:color w:val="1F1F1F"/>
          <w:sz w:val="36"/>
          <w:szCs w:val="36"/>
          <w:u w:val="single"/>
        </w:rPr>
        <w:t>:</w:t>
      </w:r>
      <w:bookmarkEnd w:id="13"/>
    </w:p>
    <w:p w14:paraId="7F3C6CB9" w14:textId="77777777" w:rsidR="005A69DF" w:rsidRDefault="005A69DF" w:rsidP="005A69DF">
      <w:pPr>
        <w:autoSpaceDE w:val="0"/>
        <w:autoSpaceDN w:val="0"/>
        <w:bidi/>
        <w:adjustRightInd w:val="0"/>
        <w:spacing w:after="0" w:line="240" w:lineRule="auto"/>
        <w:rPr>
          <w:rFonts w:ascii="SimplifiedArabic-Bold" w:cs="SimplifiedArabic-Bold"/>
          <w:b/>
          <w:bCs/>
          <w:color w:val="1F1F1F"/>
          <w:sz w:val="32"/>
          <w:szCs w:val="32"/>
        </w:rPr>
      </w:pPr>
    </w:p>
    <w:p w14:paraId="4C7FE0E3" w14:textId="66B12CE0" w:rsidR="005A69DF" w:rsidRDefault="005A69DF" w:rsidP="002B1E7C">
      <w:pPr>
        <w:bidi/>
        <w:spacing w:after="0" w:line="600" w:lineRule="auto"/>
        <w:jc w:val="lowKashida"/>
        <w:outlineLvl w:val="1"/>
        <w:rPr>
          <w:rFonts w:cs="SimplifiedArabic"/>
          <w:color w:val="1F1F1F"/>
          <w:sz w:val="28"/>
          <w:szCs w:val="28"/>
          <w:rtl/>
          <w:lang w:val="en-GB"/>
        </w:rPr>
      </w:pPr>
      <w:bookmarkStart w:id="14" w:name="_Toc221871137"/>
      <w:r w:rsidRPr="008E081F">
        <w:rPr>
          <w:rFonts w:ascii="SimplifiedArabic-Bold" w:cs="SimplifiedArabic-Bold" w:hint="cs"/>
          <w:b/>
          <w:bCs/>
          <w:color w:val="1F1F1F"/>
          <w:sz w:val="32"/>
          <w:szCs w:val="32"/>
          <w:rtl/>
        </w:rPr>
        <w:t>أهمية</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البحث</w:t>
      </w:r>
      <w:r w:rsidRPr="008E081F">
        <w:rPr>
          <w:rFonts w:ascii="SimplifiedArabic-Bold" w:cs="SimplifiedArabic-Bold"/>
          <w:b/>
          <w:bCs/>
          <w:color w:val="1F1F1F"/>
          <w:sz w:val="32"/>
          <w:szCs w:val="32"/>
          <w:rtl/>
        </w:rPr>
        <w:t xml:space="preserve"> </w:t>
      </w:r>
      <w:r w:rsidR="00F0574C" w:rsidRPr="008E081F">
        <w:rPr>
          <w:rFonts w:ascii="SimplifiedArabic-Bold" w:cs="SimplifiedArabic-Bold" w:hint="cs"/>
          <w:b/>
          <w:bCs/>
          <w:color w:val="1F1F1F"/>
          <w:sz w:val="32"/>
          <w:szCs w:val="32"/>
          <w:rtl/>
        </w:rPr>
        <w:t>النظرية</w:t>
      </w:r>
      <w:r w:rsidR="00F0574C" w:rsidRPr="008E081F">
        <w:rPr>
          <w:rFonts w:ascii="SimplifiedArabic-Bold" w:cs="SimplifiedArabic-Bold"/>
          <w:b/>
          <w:bCs/>
          <w:color w:val="1F1F1F"/>
          <w:sz w:val="32"/>
          <w:szCs w:val="32"/>
        </w:rPr>
        <w:t>:</w:t>
      </w:r>
      <w:bookmarkEnd w:id="14"/>
    </w:p>
    <w:p w14:paraId="04F44B69" w14:textId="32718476"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يساهم البحث في توسيع قاعدة المعرفة النظرية المتعلقة بمفهوم الذكاء العاطفي ودوره في تطوير القيادة الإدارية داخل منظمات الأعمال</w:t>
      </w:r>
      <w:r w:rsidRPr="005A69DF">
        <w:rPr>
          <w:rFonts w:ascii="SimplifiedArabic" w:cs="SimplifiedArabic"/>
          <w:color w:val="1F1F1F"/>
          <w:sz w:val="28"/>
          <w:szCs w:val="28"/>
        </w:rPr>
        <w:t>.</w:t>
      </w:r>
    </w:p>
    <w:p w14:paraId="5F0D135B" w14:textId="108913A2"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يُسهم في إثراء الأدبيات العربية، خاصة في ظل محدودية الدراسات التي تناولت الذكاء العاطفي في البيئة التنظيمية السعودية</w:t>
      </w:r>
      <w:r w:rsidRPr="005A69DF">
        <w:rPr>
          <w:rFonts w:ascii="SimplifiedArabic" w:cs="SimplifiedArabic"/>
          <w:color w:val="1F1F1F"/>
          <w:sz w:val="28"/>
          <w:szCs w:val="28"/>
        </w:rPr>
        <w:t>.</w:t>
      </w:r>
    </w:p>
    <w:p w14:paraId="5C74E731" w14:textId="1F61CDD5"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يتيح البحث فرصة للمقارنة مع الدراسات السابقة المحلية والدولية، بما يساعد على تحديد الفجوات البحثية وتوجيه الاهتمام البحثي نحو مجالات جديدة</w:t>
      </w:r>
      <w:r w:rsidRPr="005A69DF">
        <w:rPr>
          <w:rFonts w:ascii="SimplifiedArabic" w:cs="SimplifiedArabic"/>
          <w:color w:val="1F1F1F"/>
          <w:sz w:val="28"/>
          <w:szCs w:val="28"/>
        </w:rPr>
        <w:t>.</w:t>
      </w:r>
    </w:p>
    <w:p w14:paraId="3E31147E" w14:textId="77777777" w:rsidR="005A69DF" w:rsidRPr="005A69DF" w:rsidRDefault="005A69DF" w:rsidP="005A69DF">
      <w:pPr>
        <w:pStyle w:val="ListParagraph"/>
        <w:rPr>
          <w:rFonts w:ascii="SimplifiedArabic" w:cs="SimplifiedArabic"/>
          <w:color w:val="1F1F1F"/>
          <w:sz w:val="28"/>
          <w:szCs w:val="28"/>
          <w:rtl/>
        </w:rPr>
      </w:pPr>
    </w:p>
    <w:p w14:paraId="339F0883" w14:textId="2DCAFAFD"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يمكن أن تشكل نتائج البحث مرجعًا علميًا يُستفاد منه في المناهج الدراسية لبرامج الإدارة والموارد البشرية والقيادة، مما يسهم في تحسين جودة التعليم الأكاديمي في هذه التخصصات</w:t>
      </w:r>
      <w:r w:rsidRPr="005A69DF">
        <w:rPr>
          <w:rFonts w:ascii="SimplifiedArabic" w:cs="SimplifiedArabic"/>
          <w:color w:val="1F1F1F"/>
          <w:sz w:val="28"/>
          <w:szCs w:val="28"/>
        </w:rPr>
        <w:t>.</w:t>
      </w:r>
    </w:p>
    <w:p w14:paraId="31CE9AAD" w14:textId="75184B25" w:rsidR="005A69DF" w:rsidRPr="005A69DF" w:rsidRDefault="005A69DF" w:rsidP="002B1E7C">
      <w:pPr>
        <w:bidi/>
        <w:spacing w:after="0" w:line="600" w:lineRule="auto"/>
        <w:jc w:val="lowKashida"/>
        <w:outlineLvl w:val="1"/>
        <w:rPr>
          <w:rFonts w:ascii="SimplifiedArabic-Bold" w:cs="SimplifiedArabic-Bold"/>
          <w:b/>
          <w:bCs/>
          <w:color w:val="1F1F1F"/>
          <w:sz w:val="28"/>
          <w:szCs w:val="28"/>
          <w:rtl/>
        </w:rPr>
      </w:pPr>
      <w:bookmarkStart w:id="15" w:name="_Toc221871138"/>
      <w:r w:rsidRPr="008E081F">
        <w:rPr>
          <w:rFonts w:ascii="SimplifiedArabic-Bold" w:cs="SimplifiedArabic-Bold"/>
          <w:b/>
          <w:bCs/>
          <w:color w:val="1F1F1F"/>
          <w:sz w:val="32"/>
          <w:szCs w:val="32"/>
          <w:rtl/>
        </w:rPr>
        <w:lastRenderedPageBreak/>
        <w:t>أهمية البحث التطبيقية</w:t>
      </w:r>
      <w:r w:rsidRPr="005A69DF">
        <w:rPr>
          <w:rFonts w:ascii="SimplifiedArabic-Bold" w:cs="SimplifiedArabic-Bold"/>
          <w:b/>
          <w:bCs/>
          <w:color w:val="1F1F1F"/>
          <w:sz w:val="28"/>
          <w:szCs w:val="28"/>
        </w:rPr>
        <w:t>:</w:t>
      </w:r>
      <w:bookmarkEnd w:id="15"/>
    </w:p>
    <w:p w14:paraId="40EC1C3C" w14:textId="6BF8A254"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تساعد نتائج البحث منظمات الأعمال في المملكة العربية السعودية على إدراك أهمية الذكاء العاطفي كأداة فاعلة في تطوير القيادات الإدارية</w:t>
      </w:r>
      <w:r w:rsidRPr="005A69DF">
        <w:rPr>
          <w:rFonts w:ascii="SimplifiedArabic" w:cs="SimplifiedArabic"/>
          <w:color w:val="1F1F1F"/>
          <w:sz w:val="28"/>
          <w:szCs w:val="28"/>
        </w:rPr>
        <w:t>.</w:t>
      </w:r>
    </w:p>
    <w:p w14:paraId="5AED39D7" w14:textId="16471326"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يسهم البحث في دعم صناع القرار ومديري الموارد البشرية عند تصميم برامج تدريبية تستهدف تنمية مهارات الذكاء العاطفي لدى القادة</w:t>
      </w:r>
      <w:r w:rsidRPr="005A69DF">
        <w:rPr>
          <w:rFonts w:ascii="SimplifiedArabic" w:cs="SimplifiedArabic"/>
          <w:color w:val="1F1F1F"/>
          <w:sz w:val="28"/>
          <w:szCs w:val="28"/>
        </w:rPr>
        <w:t>.</w:t>
      </w:r>
    </w:p>
    <w:p w14:paraId="38928D6A" w14:textId="308306C7" w:rsidR="005A69DF" w:rsidRP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tl/>
        </w:rPr>
      </w:pPr>
      <w:r w:rsidRPr="005A69DF">
        <w:rPr>
          <w:rFonts w:ascii="SimplifiedArabic" w:cs="SimplifiedArabic"/>
          <w:color w:val="1F1F1F"/>
          <w:sz w:val="28"/>
          <w:szCs w:val="28"/>
          <w:rtl/>
        </w:rPr>
        <w:t>يُمكّن البحث القيادات الإدارية من تحسين ممارساتهم القيادية بما ينعكس إيجابًا على الأداء التنظيمي والاستقرار الوظيفي</w:t>
      </w:r>
      <w:r w:rsidRPr="005A69DF">
        <w:rPr>
          <w:rFonts w:ascii="SimplifiedArabic" w:cs="SimplifiedArabic"/>
          <w:color w:val="1F1F1F"/>
          <w:sz w:val="28"/>
          <w:szCs w:val="28"/>
        </w:rPr>
        <w:t>.</w:t>
      </w:r>
    </w:p>
    <w:p w14:paraId="082492AB" w14:textId="7E99224E" w:rsidR="005A69DF" w:rsidRDefault="005A69DF" w:rsidP="005A69DF">
      <w:pPr>
        <w:pStyle w:val="ListParagraph"/>
        <w:numPr>
          <w:ilvl w:val="0"/>
          <w:numId w:val="1"/>
        </w:numPr>
        <w:bidi/>
        <w:spacing w:after="0" w:line="600" w:lineRule="auto"/>
        <w:jc w:val="lowKashida"/>
        <w:rPr>
          <w:rFonts w:ascii="SimplifiedArabic" w:cs="SimplifiedArabic"/>
          <w:color w:val="1F1F1F"/>
          <w:sz w:val="28"/>
          <w:szCs w:val="28"/>
        </w:rPr>
      </w:pPr>
      <w:r w:rsidRPr="005A69DF">
        <w:rPr>
          <w:rFonts w:ascii="SimplifiedArabic" w:cs="SimplifiedArabic"/>
          <w:color w:val="1F1F1F"/>
          <w:sz w:val="28"/>
          <w:szCs w:val="28"/>
          <w:rtl/>
        </w:rPr>
        <w:t>يقدم البحث توصيات عملية قابلة للتطبيق يمكن أن تسهم في تحسين بيئة العمل، وتعزيز الإنتاجية، وتقليل المشكلات التنظيمية داخل منظمات الأعمال.</w:t>
      </w:r>
    </w:p>
    <w:p w14:paraId="1D4E0206" w14:textId="2363EBAB" w:rsidR="005A69DF" w:rsidRPr="008E081F" w:rsidRDefault="00C9007D" w:rsidP="002B1E7C">
      <w:pPr>
        <w:bidi/>
        <w:spacing w:after="0" w:line="600" w:lineRule="auto"/>
        <w:jc w:val="lowKashida"/>
        <w:outlineLvl w:val="0"/>
        <w:rPr>
          <w:rFonts w:ascii="SimplifiedArabic" w:cs="SimplifiedArabic"/>
          <w:color w:val="1F1F1F"/>
          <w:sz w:val="36"/>
          <w:szCs w:val="36"/>
          <w:u w:val="single"/>
          <w:rtl/>
        </w:rPr>
      </w:pPr>
      <w:bookmarkStart w:id="16" w:name="_Toc221871139"/>
      <w:r w:rsidRPr="008E081F">
        <w:rPr>
          <w:rFonts w:ascii="SimplifiedArabic-Bold" w:cs="SimplifiedArabic-Bold" w:hint="cs"/>
          <w:b/>
          <w:bCs/>
          <w:color w:val="1F1F1F"/>
          <w:sz w:val="36"/>
          <w:szCs w:val="36"/>
          <w:u w:val="single"/>
          <w:rtl/>
        </w:rPr>
        <w:t>أهداف</w:t>
      </w:r>
      <w:r w:rsidRPr="008E081F">
        <w:rPr>
          <w:rFonts w:ascii="SimplifiedArabic-Bold" w:cs="SimplifiedArabic-Bold"/>
          <w:b/>
          <w:bCs/>
          <w:color w:val="1F1F1F"/>
          <w:sz w:val="36"/>
          <w:szCs w:val="36"/>
          <w:u w:val="single"/>
          <w:rtl/>
        </w:rPr>
        <w:t xml:space="preserve"> </w:t>
      </w:r>
      <w:r w:rsidRPr="008E081F">
        <w:rPr>
          <w:rFonts w:ascii="SimplifiedArabic-Bold" w:cs="SimplifiedArabic-Bold" w:hint="cs"/>
          <w:b/>
          <w:bCs/>
          <w:color w:val="1F1F1F"/>
          <w:sz w:val="36"/>
          <w:szCs w:val="36"/>
          <w:u w:val="single"/>
          <w:rtl/>
        </w:rPr>
        <w:t>البحث</w:t>
      </w:r>
      <w:r w:rsidRPr="008E081F">
        <w:rPr>
          <w:rFonts w:ascii="SimplifiedArabic" w:cs="SimplifiedArabic" w:hint="cs"/>
          <w:color w:val="1F1F1F"/>
          <w:sz w:val="36"/>
          <w:szCs w:val="36"/>
          <w:u w:val="single"/>
          <w:rtl/>
        </w:rPr>
        <w:t>:</w:t>
      </w:r>
      <w:bookmarkEnd w:id="16"/>
    </w:p>
    <w:p w14:paraId="7B082B81"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التعرف على مفهوم الذكاء العاطفي وأبعاده في السياق الإداري</w:t>
      </w:r>
      <w:r w:rsidRPr="00673E95">
        <w:rPr>
          <w:rFonts w:ascii="SimplifiedArabic" w:cs="SimplifiedArabic"/>
          <w:color w:val="1F1F1F"/>
          <w:sz w:val="28"/>
          <w:szCs w:val="28"/>
        </w:rPr>
        <w:t>.</w:t>
      </w:r>
    </w:p>
    <w:p w14:paraId="79FC51AE"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التعرف على مستوى الذكاء العاطفي لدى القيادات الإدارية في منظمات الأعمال في المملكة العربية السعودية</w:t>
      </w:r>
      <w:r w:rsidRPr="00673E95">
        <w:rPr>
          <w:rFonts w:ascii="SimplifiedArabic" w:cs="SimplifiedArabic"/>
          <w:color w:val="1F1F1F"/>
          <w:sz w:val="28"/>
          <w:szCs w:val="28"/>
        </w:rPr>
        <w:t>.</w:t>
      </w:r>
    </w:p>
    <w:p w14:paraId="4082716E"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التعرف على دور الذكاء العاطفي في تطوير القيادة الإدارية</w:t>
      </w:r>
      <w:r w:rsidRPr="00673E95">
        <w:rPr>
          <w:rFonts w:ascii="SimplifiedArabic" w:cs="SimplifiedArabic"/>
          <w:color w:val="1F1F1F"/>
          <w:sz w:val="28"/>
          <w:szCs w:val="28"/>
        </w:rPr>
        <w:t>.</w:t>
      </w:r>
    </w:p>
    <w:p w14:paraId="0F88E3D5"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تحليل أثر الذكاء العاطفي على فعالية القيادة الإدارية</w:t>
      </w:r>
      <w:r w:rsidRPr="00673E95">
        <w:rPr>
          <w:rFonts w:ascii="SimplifiedArabic" w:cs="SimplifiedArabic"/>
          <w:color w:val="1F1F1F"/>
          <w:sz w:val="28"/>
          <w:szCs w:val="28"/>
        </w:rPr>
        <w:t>.</w:t>
      </w:r>
    </w:p>
    <w:p w14:paraId="3AAB8FED"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دراسة دور الذكاء العاطفي في تحسين العلاقات التنظيمية وإدارة فرق العمل</w:t>
      </w:r>
      <w:r w:rsidRPr="00673E95">
        <w:rPr>
          <w:rFonts w:ascii="SimplifiedArabic" w:cs="SimplifiedArabic"/>
          <w:color w:val="1F1F1F"/>
          <w:sz w:val="28"/>
          <w:szCs w:val="28"/>
        </w:rPr>
        <w:t>.</w:t>
      </w:r>
    </w:p>
    <w:p w14:paraId="148BF0B7" w14:textId="77777777" w:rsidR="00673E95" w:rsidRPr="00673E95" w:rsidRDefault="00673E95" w:rsidP="00673E95">
      <w:pPr>
        <w:pStyle w:val="ListParagraph"/>
        <w:numPr>
          <w:ilvl w:val="0"/>
          <w:numId w:val="2"/>
        </w:numPr>
        <w:bidi/>
        <w:spacing w:after="0" w:line="600" w:lineRule="auto"/>
        <w:jc w:val="lowKashida"/>
        <w:rPr>
          <w:rFonts w:ascii="SimplifiedArabic" w:cs="SimplifiedArabic"/>
          <w:color w:val="1F1F1F"/>
          <w:sz w:val="28"/>
          <w:szCs w:val="28"/>
          <w:rtl/>
        </w:rPr>
      </w:pPr>
      <w:r w:rsidRPr="00673E95">
        <w:rPr>
          <w:rFonts w:ascii="SimplifiedArabic" w:cs="SimplifiedArabic"/>
          <w:color w:val="1F1F1F"/>
          <w:sz w:val="28"/>
          <w:szCs w:val="28"/>
          <w:rtl/>
        </w:rPr>
        <w:t>التعرف على أثر الذكاء العاطفي في تعزيز الرضا الوظيفي والالتزام التنظيمي</w:t>
      </w:r>
      <w:r w:rsidRPr="00673E95">
        <w:rPr>
          <w:rFonts w:ascii="SimplifiedArabic" w:cs="SimplifiedArabic"/>
          <w:color w:val="1F1F1F"/>
          <w:sz w:val="28"/>
          <w:szCs w:val="28"/>
        </w:rPr>
        <w:t>.</w:t>
      </w:r>
    </w:p>
    <w:p w14:paraId="0CD597ED" w14:textId="70B30D0F" w:rsidR="00C9007D" w:rsidRDefault="00673E95" w:rsidP="00673E95">
      <w:pPr>
        <w:pStyle w:val="ListParagraph"/>
        <w:numPr>
          <w:ilvl w:val="0"/>
          <w:numId w:val="2"/>
        </w:numPr>
        <w:bidi/>
        <w:spacing w:after="0" w:line="600" w:lineRule="auto"/>
        <w:jc w:val="lowKashida"/>
        <w:rPr>
          <w:rFonts w:ascii="SimplifiedArabic" w:cs="SimplifiedArabic"/>
          <w:color w:val="1F1F1F"/>
          <w:sz w:val="28"/>
          <w:szCs w:val="28"/>
        </w:rPr>
      </w:pPr>
      <w:r w:rsidRPr="00673E95">
        <w:rPr>
          <w:rFonts w:ascii="SimplifiedArabic" w:cs="SimplifiedArabic"/>
          <w:color w:val="1F1F1F"/>
          <w:sz w:val="28"/>
          <w:szCs w:val="28"/>
          <w:rtl/>
        </w:rPr>
        <w:lastRenderedPageBreak/>
        <w:t>وضع توصيات عملية تسهم في تنمية الذكاء العاطفي لدى القيادات الإدارية وتحسين الأداء المؤسسي.</w:t>
      </w:r>
    </w:p>
    <w:p w14:paraId="1D9A1C29" w14:textId="17DFD232" w:rsidR="005235E5" w:rsidRPr="008E081F" w:rsidRDefault="005235E5" w:rsidP="002B1E7C">
      <w:pPr>
        <w:autoSpaceDE w:val="0"/>
        <w:autoSpaceDN w:val="0"/>
        <w:bidi/>
        <w:adjustRightInd w:val="0"/>
        <w:spacing w:after="0" w:line="240" w:lineRule="auto"/>
        <w:outlineLvl w:val="0"/>
        <w:rPr>
          <w:rFonts w:ascii="SimplifiedArabic-Bold" w:cs="SimplifiedArabic-Bold"/>
          <w:b/>
          <w:bCs/>
          <w:color w:val="1F1F1F"/>
          <w:sz w:val="36"/>
          <w:szCs w:val="36"/>
          <w:u w:val="single"/>
          <w:rtl/>
        </w:rPr>
      </w:pPr>
      <w:bookmarkStart w:id="17" w:name="_Toc221871140"/>
      <w:r w:rsidRPr="008E081F">
        <w:rPr>
          <w:rFonts w:ascii="SimplifiedArabic-Bold" w:cs="SimplifiedArabic-Bold" w:hint="cs"/>
          <w:b/>
          <w:bCs/>
          <w:color w:val="1F1F1F"/>
          <w:sz w:val="36"/>
          <w:szCs w:val="36"/>
          <w:u w:val="single"/>
          <w:rtl/>
        </w:rPr>
        <w:t>فرضيات</w:t>
      </w:r>
      <w:r w:rsidRPr="008E081F">
        <w:rPr>
          <w:rFonts w:ascii="SimplifiedArabic-Bold" w:cs="SimplifiedArabic-Bold"/>
          <w:b/>
          <w:bCs/>
          <w:color w:val="1F1F1F"/>
          <w:sz w:val="36"/>
          <w:szCs w:val="36"/>
          <w:u w:val="single"/>
          <w:rtl/>
        </w:rPr>
        <w:t xml:space="preserve"> </w:t>
      </w:r>
      <w:r w:rsidRPr="008E081F">
        <w:rPr>
          <w:rFonts w:ascii="SimplifiedArabic-Bold" w:cs="SimplifiedArabic-Bold" w:hint="cs"/>
          <w:b/>
          <w:bCs/>
          <w:color w:val="1F1F1F"/>
          <w:sz w:val="36"/>
          <w:szCs w:val="36"/>
          <w:u w:val="single"/>
          <w:rtl/>
        </w:rPr>
        <w:t>البحث</w:t>
      </w:r>
      <w:r w:rsidRPr="008E081F">
        <w:rPr>
          <w:rFonts w:ascii="SimplifiedArabic-Bold" w:cs="SimplifiedArabic-Bold"/>
          <w:b/>
          <w:bCs/>
          <w:color w:val="1F1F1F"/>
          <w:sz w:val="36"/>
          <w:szCs w:val="36"/>
          <w:u w:val="single"/>
        </w:rPr>
        <w:t>:</w:t>
      </w:r>
      <w:bookmarkEnd w:id="17"/>
    </w:p>
    <w:p w14:paraId="0705DD84" w14:textId="77777777" w:rsidR="005235E5" w:rsidRDefault="005235E5" w:rsidP="005235E5">
      <w:pPr>
        <w:autoSpaceDE w:val="0"/>
        <w:autoSpaceDN w:val="0"/>
        <w:bidi/>
        <w:adjustRightInd w:val="0"/>
        <w:spacing w:after="0" w:line="240" w:lineRule="auto"/>
        <w:rPr>
          <w:rFonts w:ascii="SimplifiedArabic-Bold" w:cs="SimplifiedArabic-Bold"/>
          <w:b/>
          <w:bCs/>
          <w:color w:val="1F1F1F"/>
          <w:sz w:val="32"/>
          <w:szCs w:val="32"/>
        </w:rPr>
      </w:pPr>
    </w:p>
    <w:p w14:paraId="0E200313" w14:textId="6DC7A230" w:rsidR="00673E95" w:rsidRPr="008E081F" w:rsidRDefault="005235E5" w:rsidP="005235E5">
      <w:pPr>
        <w:bidi/>
        <w:spacing w:after="0" w:line="600" w:lineRule="auto"/>
        <w:jc w:val="lowKashida"/>
        <w:rPr>
          <w:rFonts w:ascii="SimplifiedArabic" w:cs="SimplifiedArabic"/>
          <w:color w:val="1F1F1F"/>
          <w:sz w:val="32"/>
          <w:szCs w:val="32"/>
          <w:rtl/>
        </w:rPr>
      </w:pPr>
      <w:r w:rsidRPr="008E081F">
        <w:rPr>
          <w:rFonts w:ascii="SimplifiedArabic-Bold" w:cs="SimplifiedArabic-Bold" w:hint="cs"/>
          <w:b/>
          <w:bCs/>
          <w:color w:val="1F1F1F"/>
          <w:sz w:val="32"/>
          <w:szCs w:val="32"/>
          <w:rtl/>
        </w:rPr>
        <w:t>الفرضية</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الرئيسية</w:t>
      </w:r>
      <w:r w:rsidRPr="008E081F">
        <w:rPr>
          <w:rFonts w:ascii="SimplifiedArabic-Bold" w:cs="SimplifiedArabic-Bold"/>
          <w:b/>
          <w:bCs/>
          <w:color w:val="1F1F1F"/>
          <w:sz w:val="32"/>
          <w:szCs w:val="32"/>
        </w:rPr>
        <w:t>:</w:t>
      </w:r>
    </w:p>
    <w:p w14:paraId="2029121F" w14:textId="77777777" w:rsidR="008F4D67" w:rsidRDefault="008F4D67" w:rsidP="00D36AAB">
      <w:pPr>
        <w:bidi/>
        <w:spacing w:after="0" w:line="600" w:lineRule="auto"/>
        <w:jc w:val="lowKashida"/>
        <w:rPr>
          <w:rFonts w:ascii="SimplifiedArabic-Bold" w:cs="SimplifiedArabic-Bold"/>
          <w:b/>
          <w:bCs/>
          <w:color w:val="1F1F1F"/>
          <w:sz w:val="28"/>
          <w:szCs w:val="28"/>
          <w:rtl/>
        </w:rPr>
      </w:pPr>
      <w:r w:rsidRPr="008F4D67">
        <w:rPr>
          <w:rFonts w:ascii="SimplifiedArabic" w:cs="SimplifiedArabic"/>
          <w:color w:val="1F1F1F"/>
          <w:sz w:val="28"/>
          <w:szCs w:val="28"/>
          <w:rtl/>
        </w:rPr>
        <w:t>-</w:t>
      </w:r>
      <w:r w:rsidRPr="008F4D67">
        <w:rPr>
          <w:rFonts w:ascii="SimplifiedArabic" w:cs="SimplifiedArabic"/>
          <w:color w:val="1F1F1F"/>
          <w:sz w:val="28"/>
          <w:szCs w:val="28"/>
          <w:rtl/>
        </w:rPr>
        <w:tab/>
        <w:t>توجد علاقة ذات دلالة إحصائية بين مستوى الذكاء العاطفي وفاعلية القيادة الإدارية داخل منظمات الأعمال في المملكة العربية السعودية</w:t>
      </w:r>
      <w:r w:rsidRPr="008F4D67">
        <w:rPr>
          <w:rFonts w:ascii="SimplifiedArabic" w:cs="SimplifiedArabic" w:hint="cs"/>
          <w:color w:val="1F1F1F"/>
          <w:sz w:val="28"/>
          <w:szCs w:val="28"/>
          <w:rtl/>
        </w:rPr>
        <w:t xml:space="preserve"> </w:t>
      </w:r>
    </w:p>
    <w:p w14:paraId="0A5CB1E4" w14:textId="551EF851" w:rsidR="00D36AAB" w:rsidRPr="008E081F" w:rsidRDefault="00D36AAB" w:rsidP="008F4D67">
      <w:pPr>
        <w:bidi/>
        <w:spacing w:after="0" w:line="600" w:lineRule="auto"/>
        <w:jc w:val="lowKashida"/>
        <w:rPr>
          <w:rFonts w:ascii="SimplifiedArabic" w:cs="SimplifiedArabic"/>
          <w:color w:val="1F1F1F"/>
          <w:sz w:val="32"/>
          <w:szCs w:val="32"/>
          <w:rtl/>
        </w:rPr>
      </w:pPr>
      <w:r w:rsidRPr="008E081F">
        <w:rPr>
          <w:rFonts w:ascii="SimplifiedArabic-Bold" w:cs="SimplifiedArabic-Bold" w:hint="cs"/>
          <w:b/>
          <w:bCs/>
          <w:color w:val="1F1F1F"/>
          <w:sz w:val="32"/>
          <w:szCs w:val="32"/>
          <w:rtl/>
        </w:rPr>
        <w:t>الفرضيات</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الفرعية</w:t>
      </w:r>
      <w:r w:rsidRPr="008E081F">
        <w:rPr>
          <w:rFonts w:ascii="SimplifiedArabic-Bold" w:cs="SimplifiedArabic-Bold"/>
          <w:b/>
          <w:bCs/>
          <w:color w:val="1F1F1F"/>
          <w:sz w:val="32"/>
          <w:szCs w:val="32"/>
        </w:rPr>
        <w:t>:</w:t>
      </w:r>
    </w:p>
    <w:p w14:paraId="064F211B" w14:textId="77777777" w:rsidR="00D36AAB" w:rsidRPr="00D36AAB" w:rsidRDefault="00D36AAB" w:rsidP="00D36AAB">
      <w:pPr>
        <w:pStyle w:val="ListParagraph"/>
        <w:numPr>
          <w:ilvl w:val="0"/>
          <w:numId w:val="2"/>
        </w:numPr>
        <w:bidi/>
        <w:spacing w:after="0" w:line="600" w:lineRule="auto"/>
        <w:jc w:val="lowKashida"/>
        <w:rPr>
          <w:rFonts w:ascii="SimplifiedArabic" w:cs="SimplifiedArabic"/>
          <w:color w:val="1F1F1F"/>
          <w:sz w:val="28"/>
          <w:szCs w:val="28"/>
          <w:rtl/>
        </w:rPr>
      </w:pPr>
      <w:r w:rsidRPr="00D36AAB">
        <w:rPr>
          <w:rFonts w:ascii="SimplifiedArabic" w:cs="SimplifiedArabic"/>
          <w:color w:val="1F1F1F"/>
          <w:sz w:val="28"/>
          <w:szCs w:val="28"/>
          <w:rtl/>
        </w:rPr>
        <w:t>توجد علاقة ذات دلالة إحصائية بين الذكاء العاطفي وقدرة القيادات الإدارية على التواصل وبناء العلاقات التنظيمية</w:t>
      </w:r>
      <w:r w:rsidRPr="00D36AAB">
        <w:rPr>
          <w:rFonts w:ascii="SimplifiedArabic" w:cs="SimplifiedArabic"/>
          <w:color w:val="1F1F1F"/>
          <w:sz w:val="28"/>
          <w:szCs w:val="28"/>
        </w:rPr>
        <w:t>.</w:t>
      </w:r>
    </w:p>
    <w:p w14:paraId="6DAB6FAB" w14:textId="77777777" w:rsidR="00D36AAB" w:rsidRPr="00D36AAB" w:rsidRDefault="00D36AAB" w:rsidP="00D36AAB">
      <w:pPr>
        <w:pStyle w:val="ListParagraph"/>
        <w:numPr>
          <w:ilvl w:val="0"/>
          <w:numId w:val="2"/>
        </w:numPr>
        <w:bidi/>
        <w:spacing w:after="0" w:line="600" w:lineRule="auto"/>
        <w:jc w:val="lowKashida"/>
        <w:rPr>
          <w:rFonts w:ascii="SimplifiedArabic" w:cs="SimplifiedArabic"/>
          <w:color w:val="1F1F1F"/>
          <w:sz w:val="28"/>
          <w:szCs w:val="28"/>
          <w:rtl/>
        </w:rPr>
      </w:pPr>
      <w:r w:rsidRPr="00D36AAB">
        <w:rPr>
          <w:rFonts w:ascii="SimplifiedArabic" w:cs="SimplifiedArabic"/>
          <w:color w:val="1F1F1F"/>
          <w:sz w:val="28"/>
          <w:szCs w:val="28"/>
          <w:rtl/>
        </w:rPr>
        <w:t>توجد علاقة ذات دلالة إحصائية بين الذكاء العاطفي وقدرة القيادات الإدارية على إدارة فرق العمل وحل النزاعات التنظيمية</w:t>
      </w:r>
      <w:r w:rsidRPr="00D36AAB">
        <w:rPr>
          <w:rFonts w:ascii="SimplifiedArabic" w:cs="SimplifiedArabic"/>
          <w:color w:val="1F1F1F"/>
          <w:sz w:val="28"/>
          <w:szCs w:val="28"/>
        </w:rPr>
        <w:t>.</w:t>
      </w:r>
    </w:p>
    <w:p w14:paraId="5EE4CD4E" w14:textId="7F0AF865" w:rsidR="00D36AAB" w:rsidRDefault="00D36AAB" w:rsidP="00D36AAB">
      <w:pPr>
        <w:pStyle w:val="ListParagraph"/>
        <w:numPr>
          <w:ilvl w:val="0"/>
          <w:numId w:val="2"/>
        </w:numPr>
        <w:bidi/>
        <w:spacing w:after="0" w:line="600" w:lineRule="auto"/>
        <w:jc w:val="lowKashida"/>
        <w:rPr>
          <w:rFonts w:ascii="SimplifiedArabic" w:cs="SimplifiedArabic"/>
          <w:color w:val="1F1F1F"/>
          <w:sz w:val="28"/>
          <w:szCs w:val="28"/>
        </w:rPr>
      </w:pPr>
      <w:r w:rsidRPr="00D36AAB">
        <w:rPr>
          <w:rFonts w:ascii="SimplifiedArabic" w:cs="SimplifiedArabic"/>
          <w:color w:val="1F1F1F"/>
          <w:sz w:val="28"/>
          <w:szCs w:val="28"/>
          <w:rtl/>
        </w:rPr>
        <w:t>توجد علاقة ذات دلالة إحصائية بين الذكاء العاطفي ومستوى الالتزام التنظيمي للعاملين داخل منظمات الأعمال.</w:t>
      </w:r>
    </w:p>
    <w:p w14:paraId="5FDFE1E4" w14:textId="627F0BC6" w:rsidR="00C642D6" w:rsidRDefault="00C642D6" w:rsidP="00C642D6">
      <w:pPr>
        <w:pStyle w:val="ListParagraph"/>
        <w:numPr>
          <w:ilvl w:val="0"/>
          <w:numId w:val="2"/>
        </w:numPr>
        <w:bidi/>
        <w:spacing w:after="0" w:line="600" w:lineRule="auto"/>
        <w:jc w:val="lowKashida"/>
        <w:rPr>
          <w:rFonts w:ascii="SimplifiedArabic" w:cs="SimplifiedArabic"/>
          <w:color w:val="1F1F1F"/>
          <w:sz w:val="28"/>
          <w:szCs w:val="28"/>
        </w:rPr>
      </w:pPr>
      <w:r w:rsidRPr="00C642D6">
        <w:rPr>
          <w:rFonts w:ascii="SimplifiedArabic" w:cs="SimplifiedArabic"/>
          <w:color w:val="1F1F1F"/>
          <w:sz w:val="28"/>
          <w:szCs w:val="28"/>
          <w:rtl/>
        </w:rPr>
        <w:t>توجد فروق ذات دلالة إحصائية في أثر الذكاء العاطفي على القيادة الإدارية تُعزى لاختلاف الخصائص الديموغرافية والتنظيمية للقادة.</w:t>
      </w:r>
    </w:p>
    <w:p w14:paraId="1470EF10" w14:textId="77777777" w:rsidR="008F4D67" w:rsidRDefault="008F4D67" w:rsidP="008F4D67">
      <w:pPr>
        <w:bidi/>
        <w:spacing w:after="0" w:line="600" w:lineRule="auto"/>
        <w:jc w:val="lowKashida"/>
        <w:rPr>
          <w:rFonts w:ascii="SimplifiedArabic" w:cs="SimplifiedArabic"/>
          <w:color w:val="1F1F1F"/>
          <w:sz w:val="28"/>
          <w:szCs w:val="28"/>
          <w:rtl/>
        </w:rPr>
      </w:pPr>
    </w:p>
    <w:p w14:paraId="4E9EE201" w14:textId="77777777" w:rsidR="008F4D67" w:rsidRPr="008F4D67" w:rsidRDefault="008F4D67" w:rsidP="008F4D67">
      <w:pPr>
        <w:bidi/>
        <w:spacing w:after="0" w:line="600" w:lineRule="auto"/>
        <w:jc w:val="lowKashida"/>
        <w:rPr>
          <w:rFonts w:ascii="SimplifiedArabic" w:cs="SimplifiedArabic"/>
          <w:color w:val="1F1F1F"/>
          <w:sz w:val="28"/>
          <w:szCs w:val="28"/>
        </w:rPr>
      </w:pPr>
    </w:p>
    <w:p w14:paraId="1B1D58C2" w14:textId="1C978631" w:rsidR="00D36AAB" w:rsidRPr="008E081F" w:rsidRDefault="00D36AAB" w:rsidP="002B1E7C">
      <w:pPr>
        <w:autoSpaceDE w:val="0"/>
        <w:autoSpaceDN w:val="0"/>
        <w:bidi/>
        <w:adjustRightInd w:val="0"/>
        <w:spacing w:after="0" w:line="240" w:lineRule="auto"/>
        <w:outlineLvl w:val="0"/>
        <w:rPr>
          <w:rFonts w:ascii="SimplifiedArabic-Bold" w:cs="SimplifiedArabic-Bold"/>
          <w:b/>
          <w:bCs/>
          <w:color w:val="1F1F1F"/>
          <w:sz w:val="36"/>
          <w:szCs w:val="36"/>
          <w:u w:val="single"/>
          <w:rtl/>
        </w:rPr>
      </w:pPr>
      <w:bookmarkStart w:id="18" w:name="_Toc221871141"/>
      <w:r w:rsidRPr="008E081F">
        <w:rPr>
          <w:rFonts w:ascii="SimplifiedArabic-Bold" w:cs="SimplifiedArabic-Bold" w:hint="cs"/>
          <w:b/>
          <w:bCs/>
          <w:color w:val="1F1F1F"/>
          <w:sz w:val="36"/>
          <w:szCs w:val="36"/>
          <w:u w:val="single"/>
          <w:rtl/>
        </w:rPr>
        <w:lastRenderedPageBreak/>
        <w:t>نموذج</w:t>
      </w:r>
      <w:r w:rsidRPr="008E081F">
        <w:rPr>
          <w:rFonts w:ascii="SimplifiedArabic-Bold" w:cs="SimplifiedArabic-Bold"/>
          <w:b/>
          <w:bCs/>
          <w:color w:val="1F1F1F"/>
          <w:sz w:val="36"/>
          <w:szCs w:val="36"/>
          <w:u w:val="single"/>
          <w:rtl/>
        </w:rPr>
        <w:t xml:space="preserve"> </w:t>
      </w:r>
      <w:r w:rsidRPr="008E081F">
        <w:rPr>
          <w:rFonts w:ascii="SimplifiedArabic-Bold" w:cs="SimplifiedArabic-Bold" w:hint="cs"/>
          <w:b/>
          <w:bCs/>
          <w:color w:val="1F1F1F"/>
          <w:sz w:val="36"/>
          <w:szCs w:val="36"/>
          <w:u w:val="single"/>
          <w:rtl/>
        </w:rPr>
        <w:t>البحث</w:t>
      </w:r>
      <w:r w:rsidRPr="008E081F">
        <w:rPr>
          <w:rFonts w:ascii="SimplifiedArabic-Bold" w:cs="SimplifiedArabic-Bold"/>
          <w:b/>
          <w:bCs/>
          <w:color w:val="1F1F1F"/>
          <w:sz w:val="36"/>
          <w:szCs w:val="36"/>
          <w:u w:val="single"/>
        </w:rPr>
        <w:t>:</w:t>
      </w:r>
      <w:bookmarkEnd w:id="18"/>
    </w:p>
    <w:p w14:paraId="21340ACA" w14:textId="77777777" w:rsidR="00D36AAB" w:rsidRDefault="00D36AAB" w:rsidP="00D36AAB">
      <w:pPr>
        <w:autoSpaceDE w:val="0"/>
        <w:autoSpaceDN w:val="0"/>
        <w:bidi/>
        <w:adjustRightInd w:val="0"/>
        <w:spacing w:after="0" w:line="240" w:lineRule="auto"/>
        <w:rPr>
          <w:rFonts w:ascii="SimplifiedArabic-Bold" w:cs="SimplifiedArabic-Bold"/>
          <w:b/>
          <w:bCs/>
          <w:color w:val="1F1F1F"/>
          <w:sz w:val="32"/>
          <w:szCs w:val="32"/>
        </w:rPr>
      </w:pPr>
    </w:p>
    <w:p w14:paraId="054732E3" w14:textId="7D5961B7" w:rsidR="00613385" w:rsidRPr="00613385" w:rsidRDefault="00D36AAB" w:rsidP="00613385">
      <w:pPr>
        <w:bidi/>
        <w:spacing w:after="0" w:line="600" w:lineRule="auto"/>
        <w:jc w:val="lowKashida"/>
        <w:rPr>
          <w:rFonts w:ascii="SimplifiedArabic" w:cs="SimplifiedArabic"/>
          <w:color w:val="1F1F1F"/>
          <w:sz w:val="28"/>
          <w:szCs w:val="28"/>
          <w:rtl/>
        </w:rPr>
      </w:pPr>
      <w:r w:rsidRPr="008E081F">
        <w:rPr>
          <w:rFonts w:ascii="SimplifiedArabic-Bold" w:cs="SimplifiedArabic-Bold" w:hint="cs"/>
          <w:b/>
          <w:bCs/>
          <w:color w:val="1F1F1F"/>
          <w:sz w:val="32"/>
          <w:szCs w:val="32"/>
          <w:rtl/>
        </w:rPr>
        <w:t>المتغير</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المستقل</w:t>
      </w:r>
      <w:r>
        <w:rPr>
          <w:rFonts w:ascii="SimplifiedArabic-Bold" w:cs="SimplifiedArabic-Bold"/>
          <w:b/>
          <w:bCs/>
          <w:color w:val="1F1F1F"/>
          <w:sz w:val="28"/>
          <w:szCs w:val="28"/>
        </w:rPr>
        <w:t>:</w:t>
      </w:r>
      <w:r w:rsidR="00613385" w:rsidRPr="00613385">
        <w:rPr>
          <w:rtl/>
        </w:rPr>
        <w:t xml:space="preserve"> </w:t>
      </w:r>
      <w:r w:rsidR="00613385" w:rsidRPr="00613385">
        <w:rPr>
          <w:rFonts w:ascii="SimplifiedArabic" w:cs="SimplifiedArabic"/>
          <w:color w:val="1F1F1F"/>
          <w:sz w:val="28"/>
          <w:szCs w:val="28"/>
          <w:rtl/>
        </w:rPr>
        <w:t>الذكاء العاطفي</w:t>
      </w:r>
      <w:r w:rsidR="00656C83">
        <w:rPr>
          <w:rFonts w:ascii="SimplifiedArabic" w:cs="SimplifiedArabic" w:hint="cs"/>
          <w:color w:val="1F1F1F"/>
          <w:sz w:val="28"/>
          <w:szCs w:val="28"/>
          <w:rtl/>
        </w:rPr>
        <w:t>.</w:t>
      </w:r>
    </w:p>
    <w:p w14:paraId="10DBA687" w14:textId="20F10EA2" w:rsidR="00D36AAB" w:rsidRDefault="00613385" w:rsidP="00613385">
      <w:pPr>
        <w:bidi/>
        <w:spacing w:after="0" w:line="600" w:lineRule="auto"/>
        <w:jc w:val="lowKashida"/>
        <w:rPr>
          <w:rFonts w:ascii="SimplifiedArabic" w:cs="SimplifiedArabic"/>
          <w:color w:val="1F1F1F"/>
          <w:sz w:val="28"/>
          <w:szCs w:val="28"/>
          <w:rtl/>
        </w:rPr>
      </w:pPr>
      <w:r w:rsidRPr="008E081F">
        <w:rPr>
          <w:rFonts w:ascii="SimplifiedArabic-Bold" w:cs="SimplifiedArabic-Bold"/>
          <w:b/>
          <w:bCs/>
          <w:color w:val="1F1F1F"/>
          <w:sz w:val="32"/>
          <w:szCs w:val="32"/>
          <w:rtl/>
        </w:rPr>
        <w:t>المتغير التابع</w:t>
      </w:r>
      <w:r w:rsidRPr="008E081F">
        <w:rPr>
          <w:rFonts w:ascii="SimplifiedArabic" w:cs="SimplifiedArabic"/>
          <w:color w:val="1F1F1F"/>
          <w:sz w:val="32"/>
          <w:szCs w:val="32"/>
        </w:rPr>
        <w:t>:</w:t>
      </w:r>
      <w:r>
        <w:rPr>
          <w:rFonts w:ascii="SimplifiedArabic" w:cs="SimplifiedArabic" w:hint="cs"/>
          <w:color w:val="1F1F1F"/>
          <w:sz w:val="28"/>
          <w:szCs w:val="28"/>
          <w:rtl/>
        </w:rPr>
        <w:t xml:space="preserve"> </w:t>
      </w:r>
      <w:r w:rsidRPr="00613385">
        <w:rPr>
          <w:rFonts w:ascii="SimplifiedArabic" w:cs="SimplifiedArabic"/>
          <w:color w:val="1F1F1F"/>
          <w:sz w:val="28"/>
          <w:szCs w:val="28"/>
          <w:rtl/>
        </w:rPr>
        <w:t>تطوير القيادة الإدارية، ويتمثل في الأبعاد التالية</w:t>
      </w:r>
      <w:r w:rsidRPr="00613385">
        <w:rPr>
          <w:rFonts w:ascii="SimplifiedArabic" w:cs="SimplifiedArabic"/>
          <w:color w:val="1F1F1F"/>
          <w:sz w:val="28"/>
          <w:szCs w:val="28"/>
        </w:rPr>
        <w:t>:</w:t>
      </w:r>
      <w:r>
        <w:rPr>
          <w:rFonts w:ascii="SimplifiedArabic" w:cs="SimplifiedArabic" w:hint="cs"/>
          <w:color w:val="1F1F1F"/>
          <w:sz w:val="28"/>
          <w:szCs w:val="28"/>
          <w:rtl/>
        </w:rPr>
        <w:t xml:space="preserve"> (</w:t>
      </w:r>
      <w:r w:rsidRPr="00613385">
        <w:rPr>
          <w:rFonts w:ascii="SimplifiedArabic" w:cs="SimplifiedArabic"/>
          <w:color w:val="1F1F1F"/>
          <w:sz w:val="28"/>
          <w:szCs w:val="28"/>
          <w:rtl/>
        </w:rPr>
        <w:t>فعالية اتخاذ القرار</w:t>
      </w:r>
      <w:r>
        <w:rPr>
          <w:rFonts w:ascii="SimplifiedArabic" w:cs="SimplifiedArabic" w:hint="cs"/>
          <w:color w:val="1F1F1F"/>
          <w:sz w:val="28"/>
          <w:szCs w:val="28"/>
          <w:rtl/>
        </w:rPr>
        <w:t xml:space="preserve"> - </w:t>
      </w:r>
      <w:r w:rsidRPr="00613385">
        <w:rPr>
          <w:rFonts w:ascii="SimplifiedArabic" w:cs="SimplifiedArabic"/>
          <w:color w:val="1F1F1F"/>
          <w:sz w:val="28"/>
          <w:szCs w:val="28"/>
          <w:rtl/>
        </w:rPr>
        <w:t>مهارات التواصل وبناء العلاقات التنظيمية</w:t>
      </w:r>
      <w:r>
        <w:rPr>
          <w:rFonts w:ascii="SimplifiedArabic" w:cs="SimplifiedArabic" w:hint="cs"/>
          <w:color w:val="1F1F1F"/>
          <w:sz w:val="28"/>
          <w:szCs w:val="28"/>
          <w:rtl/>
        </w:rPr>
        <w:t xml:space="preserve"> - </w:t>
      </w:r>
      <w:r w:rsidRPr="00613385">
        <w:rPr>
          <w:rFonts w:ascii="SimplifiedArabic" w:cs="SimplifiedArabic"/>
          <w:color w:val="1F1F1F"/>
          <w:sz w:val="28"/>
          <w:szCs w:val="28"/>
          <w:rtl/>
        </w:rPr>
        <w:t>القدرة على إدارة فرق العمل وحل النزاعات</w:t>
      </w:r>
      <w:r>
        <w:rPr>
          <w:rFonts w:ascii="SimplifiedArabic" w:cs="SimplifiedArabic" w:hint="cs"/>
          <w:color w:val="1F1F1F"/>
          <w:sz w:val="28"/>
          <w:szCs w:val="28"/>
          <w:rtl/>
        </w:rPr>
        <w:t xml:space="preserve"> - </w:t>
      </w:r>
      <w:r w:rsidRPr="00613385">
        <w:rPr>
          <w:rFonts w:ascii="SimplifiedArabic" w:cs="SimplifiedArabic"/>
          <w:color w:val="1F1F1F"/>
          <w:sz w:val="28"/>
          <w:szCs w:val="28"/>
          <w:rtl/>
        </w:rPr>
        <w:t>مستوى الرضا الوظيفي للعاملين</w:t>
      </w:r>
      <w:r>
        <w:rPr>
          <w:rFonts w:ascii="SimplifiedArabic" w:cs="SimplifiedArabic" w:hint="cs"/>
          <w:color w:val="1F1F1F"/>
          <w:sz w:val="28"/>
          <w:szCs w:val="28"/>
          <w:rtl/>
        </w:rPr>
        <w:t xml:space="preserve"> - </w:t>
      </w:r>
      <w:r w:rsidRPr="00613385">
        <w:rPr>
          <w:rFonts w:ascii="SimplifiedArabic" w:cs="SimplifiedArabic"/>
          <w:color w:val="1F1F1F"/>
          <w:sz w:val="28"/>
          <w:szCs w:val="28"/>
          <w:rtl/>
        </w:rPr>
        <w:t>مستوى الالتزام التنظيمي</w:t>
      </w:r>
      <w:r>
        <w:rPr>
          <w:rFonts w:ascii="SimplifiedArabic" w:cs="SimplifiedArabic" w:hint="cs"/>
          <w:color w:val="1F1F1F"/>
          <w:sz w:val="28"/>
          <w:szCs w:val="28"/>
          <w:rtl/>
        </w:rPr>
        <w:t>).</w:t>
      </w:r>
    </w:p>
    <w:p w14:paraId="401AE031" w14:textId="137E0A7E" w:rsidR="00613385" w:rsidRDefault="00FD02A0" w:rsidP="00613385">
      <w:pPr>
        <w:bidi/>
        <w:spacing w:after="0" w:line="600" w:lineRule="auto"/>
        <w:jc w:val="lowKashida"/>
        <w:rPr>
          <w:rFonts w:ascii="SimplifiedArabic" w:cs="SimplifiedArabic"/>
          <w:noProof/>
          <w:color w:val="1F1F1F"/>
          <w:sz w:val="28"/>
          <w:szCs w:val="28"/>
        </w:rPr>
      </w:pPr>
      <w:r>
        <w:rPr>
          <w:rFonts w:ascii="SimplifiedArabic" w:cs="SimplifiedArabic" w:hint="cs"/>
          <w:noProof/>
          <w:color w:val="1F1F1F"/>
          <w:sz w:val="28"/>
          <w:szCs w:val="28"/>
        </w:rPr>
        <w:drawing>
          <wp:inline distT="0" distB="0" distL="0" distR="0" wp14:anchorId="65653ED1" wp14:editId="11D4B897">
            <wp:extent cx="5486400" cy="3200400"/>
            <wp:effectExtent l="0" t="0" r="19050" b="0"/>
            <wp:docPr id="145986015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5BF6047" w14:textId="45E06FE5" w:rsidR="00BF4770" w:rsidRPr="00BF4770" w:rsidRDefault="00BF4770" w:rsidP="00BF4770">
      <w:pPr>
        <w:bidi/>
        <w:jc w:val="center"/>
        <w:rPr>
          <w:rFonts w:ascii="SimplifiedArabic-Bold" w:cs="SimplifiedArabic-Bold"/>
          <w:b/>
          <w:bCs/>
          <w:color w:val="222222"/>
          <w:sz w:val="24"/>
          <w:szCs w:val="24"/>
          <w:rtl/>
        </w:rPr>
      </w:pPr>
      <w:r>
        <w:rPr>
          <w:rFonts w:ascii="SimplifiedArabic-Bold" w:cs="SimplifiedArabic-Bold" w:hint="cs"/>
          <w:b/>
          <w:bCs/>
          <w:color w:val="222222"/>
          <w:sz w:val="24"/>
          <w:szCs w:val="24"/>
          <w:rtl/>
        </w:rPr>
        <w:t>شكل</w:t>
      </w:r>
      <w:r>
        <w:rPr>
          <w:rFonts w:ascii="SimplifiedArabic-Bold" w:cs="SimplifiedArabic-Bold"/>
          <w:b/>
          <w:bCs/>
          <w:color w:val="222222"/>
          <w:sz w:val="24"/>
          <w:szCs w:val="24"/>
          <w:rtl/>
        </w:rPr>
        <w:t xml:space="preserve"> </w:t>
      </w:r>
      <w:r>
        <w:rPr>
          <w:rFonts w:ascii="SimplifiedArabic-Bold" w:cs="SimplifiedArabic-Bold" w:hint="cs"/>
          <w:b/>
          <w:bCs/>
          <w:color w:val="222222"/>
          <w:sz w:val="24"/>
          <w:szCs w:val="24"/>
          <w:rtl/>
        </w:rPr>
        <w:t>رقم</w:t>
      </w:r>
      <w:r>
        <w:rPr>
          <w:rFonts w:ascii="SimplifiedArabic-Bold" w:cs="SimplifiedArabic-Bold"/>
          <w:b/>
          <w:bCs/>
          <w:color w:val="222222"/>
          <w:sz w:val="24"/>
          <w:szCs w:val="24"/>
          <w:rtl/>
        </w:rPr>
        <w:t xml:space="preserve"> </w:t>
      </w:r>
      <w:r>
        <w:rPr>
          <w:rFonts w:ascii="SimplifiedArabic-Bold" w:cs="SimplifiedArabic-Bold" w:hint="cs"/>
          <w:b/>
          <w:bCs/>
          <w:color w:val="222222"/>
          <w:sz w:val="24"/>
          <w:szCs w:val="24"/>
          <w:rtl/>
        </w:rPr>
        <w:t>(1-1)</w:t>
      </w:r>
      <w:r>
        <w:rPr>
          <w:rFonts w:ascii="SimplifiedArabic-Bold" w:cs="SimplifiedArabic-Bold"/>
          <w:b/>
          <w:bCs/>
          <w:color w:val="222222"/>
          <w:sz w:val="24"/>
          <w:szCs w:val="24"/>
          <w:rtl/>
        </w:rPr>
        <w:t xml:space="preserve"> </w:t>
      </w:r>
      <w:r>
        <w:rPr>
          <w:rFonts w:ascii="SimplifiedArabic-Bold" w:cs="SimplifiedArabic-Bold" w:hint="cs"/>
          <w:b/>
          <w:bCs/>
          <w:color w:val="222222"/>
          <w:sz w:val="24"/>
          <w:szCs w:val="24"/>
          <w:rtl/>
        </w:rPr>
        <w:t>نموذج</w:t>
      </w:r>
      <w:r w:rsidRPr="00BF4770">
        <w:rPr>
          <w:rFonts w:ascii="SimplifiedArabic-Bold" w:cs="SimplifiedArabic-Bold" w:hint="cs"/>
          <w:b/>
          <w:bCs/>
          <w:color w:val="222222"/>
          <w:sz w:val="24"/>
          <w:szCs w:val="24"/>
          <w:rtl/>
        </w:rPr>
        <w:t xml:space="preserve"> البحث</w:t>
      </w:r>
    </w:p>
    <w:p w14:paraId="6CCBD2E2" w14:textId="77777777" w:rsidR="00BF4770" w:rsidRDefault="00BF4770" w:rsidP="00BF4770">
      <w:pPr>
        <w:bidi/>
        <w:rPr>
          <w:rFonts w:ascii="SimplifiedArabic" w:cs="SimplifiedArabic"/>
          <w:sz w:val="28"/>
          <w:szCs w:val="28"/>
          <w:rtl/>
        </w:rPr>
      </w:pPr>
    </w:p>
    <w:p w14:paraId="397E19D4" w14:textId="77777777" w:rsidR="000E1E2A" w:rsidRDefault="000E1E2A" w:rsidP="00BF4770">
      <w:pPr>
        <w:autoSpaceDE w:val="0"/>
        <w:autoSpaceDN w:val="0"/>
        <w:bidi/>
        <w:adjustRightInd w:val="0"/>
        <w:spacing w:after="0" w:line="240" w:lineRule="auto"/>
        <w:rPr>
          <w:rFonts w:ascii="SimplifiedArabic-Bold" w:cs="SimplifiedArabic-Bold"/>
          <w:b/>
          <w:bCs/>
          <w:color w:val="1F1F1F"/>
          <w:sz w:val="32"/>
          <w:szCs w:val="32"/>
          <w:rtl/>
        </w:rPr>
      </w:pPr>
    </w:p>
    <w:p w14:paraId="79C729D7"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6B8073CA"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6ECF5457"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0AFB5B9B"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661CF817"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767FDCE8"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24649BFF"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0EC38525" w14:textId="77777777" w:rsidR="000E1E2A" w:rsidRDefault="000E1E2A" w:rsidP="000E1E2A">
      <w:pPr>
        <w:autoSpaceDE w:val="0"/>
        <w:autoSpaceDN w:val="0"/>
        <w:bidi/>
        <w:adjustRightInd w:val="0"/>
        <w:spacing w:after="0" w:line="240" w:lineRule="auto"/>
        <w:rPr>
          <w:rFonts w:ascii="SimplifiedArabic-Bold" w:cs="SimplifiedArabic-Bold"/>
          <w:b/>
          <w:bCs/>
          <w:color w:val="1F1F1F"/>
          <w:sz w:val="32"/>
          <w:szCs w:val="32"/>
          <w:rtl/>
        </w:rPr>
      </w:pPr>
    </w:p>
    <w:p w14:paraId="66E7FA4D" w14:textId="42C15AC1" w:rsidR="00BF4770" w:rsidRPr="008E081F" w:rsidRDefault="00BF4770" w:rsidP="002B1E7C">
      <w:pPr>
        <w:autoSpaceDE w:val="0"/>
        <w:autoSpaceDN w:val="0"/>
        <w:bidi/>
        <w:adjustRightInd w:val="0"/>
        <w:spacing w:after="0" w:line="240" w:lineRule="auto"/>
        <w:outlineLvl w:val="0"/>
        <w:rPr>
          <w:rFonts w:ascii="SimplifiedArabic-Bold" w:cs="SimplifiedArabic-Bold"/>
          <w:b/>
          <w:bCs/>
          <w:color w:val="1F1F1F"/>
          <w:sz w:val="36"/>
          <w:szCs w:val="36"/>
          <w:rtl/>
        </w:rPr>
      </w:pPr>
      <w:bookmarkStart w:id="19" w:name="_Toc221871142"/>
      <w:r w:rsidRPr="008E081F">
        <w:rPr>
          <w:rFonts w:ascii="SimplifiedArabic-Bold" w:cs="SimplifiedArabic-Bold" w:hint="cs"/>
          <w:b/>
          <w:bCs/>
          <w:color w:val="1F1F1F"/>
          <w:sz w:val="36"/>
          <w:szCs w:val="36"/>
          <w:rtl/>
        </w:rPr>
        <w:t>حدود</w:t>
      </w:r>
      <w:r w:rsidRPr="008E081F">
        <w:rPr>
          <w:rFonts w:ascii="SimplifiedArabic-Bold" w:cs="SimplifiedArabic-Bold"/>
          <w:b/>
          <w:bCs/>
          <w:color w:val="1F1F1F"/>
          <w:sz w:val="36"/>
          <w:szCs w:val="36"/>
          <w:rtl/>
        </w:rPr>
        <w:t xml:space="preserve"> </w:t>
      </w:r>
      <w:r w:rsidRPr="008E081F">
        <w:rPr>
          <w:rFonts w:ascii="SimplifiedArabic-Bold" w:cs="SimplifiedArabic-Bold" w:hint="cs"/>
          <w:b/>
          <w:bCs/>
          <w:color w:val="1F1F1F"/>
          <w:sz w:val="36"/>
          <w:szCs w:val="36"/>
          <w:rtl/>
        </w:rPr>
        <w:t>البحث</w:t>
      </w:r>
      <w:r w:rsidRPr="008E081F">
        <w:rPr>
          <w:rFonts w:ascii="SimplifiedArabic-Bold" w:cs="SimplifiedArabic-Bold"/>
          <w:b/>
          <w:bCs/>
          <w:color w:val="1F1F1F"/>
          <w:sz w:val="36"/>
          <w:szCs w:val="36"/>
        </w:rPr>
        <w:t>:</w:t>
      </w:r>
      <w:bookmarkEnd w:id="19"/>
    </w:p>
    <w:p w14:paraId="4E4E36A5" w14:textId="77777777" w:rsidR="00BF4770" w:rsidRDefault="00BF4770" w:rsidP="00BF4770">
      <w:pPr>
        <w:autoSpaceDE w:val="0"/>
        <w:autoSpaceDN w:val="0"/>
        <w:bidi/>
        <w:adjustRightInd w:val="0"/>
        <w:spacing w:after="0" w:line="240" w:lineRule="auto"/>
        <w:rPr>
          <w:rFonts w:ascii="SimplifiedArabic-Bold" w:cs="SimplifiedArabic-Bold"/>
          <w:b/>
          <w:bCs/>
          <w:color w:val="1F1F1F"/>
          <w:sz w:val="32"/>
          <w:szCs w:val="32"/>
        </w:rPr>
      </w:pPr>
    </w:p>
    <w:p w14:paraId="34A918F5" w14:textId="30F4197E" w:rsidR="00BF4770" w:rsidRPr="00BF4770" w:rsidRDefault="00BF4770" w:rsidP="00BF4770">
      <w:pPr>
        <w:bidi/>
        <w:spacing w:line="600" w:lineRule="auto"/>
        <w:jc w:val="lowKashida"/>
        <w:rPr>
          <w:rFonts w:ascii="SimplifiedArabic" w:cs="SimplifiedArabic"/>
          <w:color w:val="1F1F1F"/>
          <w:sz w:val="28"/>
          <w:szCs w:val="28"/>
          <w:rtl/>
        </w:rPr>
      </w:pPr>
      <w:r w:rsidRPr="00BF4770">
        <w:rPr>
          <w:rFonts w:ascii="SimplifiedArabic-Bold" w:cs="SimplifiedArabic-Bold"/>
          <w:b/>
          <w:bCs/>
          <w:color w:val="1F1F1F"/>
          <w:sz w:val="28"/>
          <w:szCs w:val="28"/>
        </w:rPr>
        <w:t xml:space="preserve">- </w:t>
      </w:r>
      <w:r w:rsidRPr="008E081F">
        <w:rPr>
          <w:rFonts w:ascii="SimplifiedArabic-Bold" w:cs="SimplifiedArabic-Bold" w:hint="cs"/>
          <w:b/>
          <w:bCs/>
          <w:color w:val="1F1F1F"/>
          <w:sz w:val="32"/>
          <w:szCs w:val="32"/>
          <w:rtl/>
        </w:rPr>
        <w:t>المجال</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المكاني</w:t>
      </w:r>
      <w:r>
        <w:rPr>
          <w:rFonts w:ascii="SimplifiedArabic-Bold" w:cs="SimplifiedArabic-Bold"/>
          <w:b/>
          <w:bCs/>
          <w:color w:val="1F1F1F"/>
          <w:sz w:val="28"/>
          <w:szCs w:val="28"/>
          <w:rtl/>
        </w:rPr>
        <w:t xml:space="preserve">: </w:t>
      </w:r>
      <w:r w:rsidR="006047F2">
        <w:rPr>
          <w:rFonts w:ascii="SimplifiedArabic" w:cs="SimplifiedArabic" w:hint="cs"/>
          <w:color w:val="1F1F1F"/>
          <w:sz w:val="28"/>
          <w:szCs w:val="28"/>
          <w:rtl/>
        </w:rPr>
        <w:t>سوف يتم ت</w:t>
      </w:r>
      <w:r>
        <w:rPr>
          <w:rFonts w:ascii="SimplifiedArabic" w:cs="SimplifiedArabic" w:hint="cs"/>
          <w:color w:val="1F1F1F"/>
          <w:sz w:val="28"/>
          <w:szCs w:val="28"/>
          <w:rtl/>
        </w:rPr>
        <w:t>طبق</w:t>
      </w:r>
      <w:r>
        <w:rPr>
          <w:rFonts w:ascii="SimplifiedArabic" w:cs="SimplifiedArabic"/>
          <w:color w:val="1F1F1F"/>
          <w:sz w:val="28"/>
          <w:szCs w:val="28"/>
          <w:rtl/>
        </w:rPr>
        <w:t xml:space="preserve"> </w:t>
      </w:r>
      <w:r w:rsidRPr="00BF4770">
        <w:rPr>
          <w:rFonts w:ascii="SimplifiedArabic" w:cs="SimplifiedArabic"/>
          <w:color w:val="1F1F1F"/>
          <w:sz w:val="28"/>
          <w:szCs w:val="28"/>
          <w:rtl/>
        </w:rPr>
        <w:t>هذه الدراسة على منظمات الأعمال في المملكة العربية السعودية</w:t>
      </w:r>
      <w:r w:rsidRPr="00BF4770">
        <w:rPr>
          <w:rFonts w:ascii="SimplifiedArabic" w:cs="SimplifiedArabic"/>
          <w:color w:val="1F1F1F"/>
          <w:sz w:val="28"/>
          <w:szCs w:val="28"/>
        </w:rPr>
        <w:t>.</w:t>
      </w:r>
    </w:p>
    <w:p w14:paraId="7979C6D4" w14:textId="29420A9E" w:rsidR="00BF4770" w:rsidRPr="00BF4770" w:rsidRDefault="00BF4770" w:rsidP="00BF4770">
      <w:pPr>
        <w:bidi/>
        <w:spacing w:line="600" w:lineRule="auto"/>
        <w:jc w:val="lowKashida"/>
        <w:rPr>
          <w:rFonts w:ascii="SimplifiedArabic" w:cs="SimplifiedArabic"/>
          <w:color w:val="1F1F1F"/>
          <w:sz w:val="28"/>
          <w:szCs w:val="28"/>
          <w:rtl/>
        </w:rPr>
      </w:pPr>
      <w:r w:rsidRPr="00BF4770">
        <w:rPr>
          <w:rFonts w:ascii="SimplifiedArabic-Bold" w:cs="SimplifiedArabic-Bold" w:hint="cs"/>
          <w:b/>
          <w:bCs/>
          <w:color w:val="1F1F1F"/>
          <w:sz w:val="28"/>
          <w:szCs w:val="28"/>
          <w:rtl/>
        </w:rPr>
        <w:t xml:space="preserve">- </w:t>
      </w:r>
      <w:r w:rsidRPr="008E081F">
        <w:rPr>
          <w:rFonts w:ascii="SimplifiedArabic-Bold" w:cs="SimplifiedArabic-Bold"/>
          <w:b/>
          <w:bCs/>
          <w:color w:val="1F1F1F"/>
          <w:sz w:val="32"/>
          <w:szCs w:val="32"/>
          <w:rtl/>
        </w:rPr>
        <w:t>المجال البشري</w:t>
      </w:r>
      <w:r w:rsidRPr="00BF4770">
        <w:rPr>
          <w:rFonts w:ascii="SimplifiedArabic-Bold" w:cs="SimplifiedArabic-Bold"/>
          <w:b/>
          <w:bCs/>
          <w:color w:val="1F1F1F"/>
          <w:sz w:val="28"/>
          <w:szCs w:val="28"/>
        </w:rPr>
        <w:t>:</w:t>
      </w:r>
      <w:r>
        <w:rPr>
          <w:rFonts w:ascii="SimplifiedArabic" w:cs="SimplifiedArabic" w:hint="cs"/>
          <w:color w:val="1F1F1F"/>
          <w:sz w:val="28"/>
          <w:szCs w:val="28"/>
          <w:rtl/>
        </w:rPr>
        <w:t xml:space="preserve"> </w:t>
      </w:r>
      <w:r w:rsidR="006047F2">
        <w:rPr>
          <w:rFonts w:ascii="SimplifiedArabic" w:cs="SimplifiedArabic" w:hint="cs"/>
          <w:color w:val="1F1F1F"/>
          <w:sz w:val="28"/>
          <w:szCs w:val="28"/>
          <w:rtl/>
        </w:rPr>
        <w:t>سوف يتم اجراء</w:t>
      </w:r>
      <w:r w:rsidRPr="00BF4770">
        <w:rPr>
          <w:rFonts w:ascii="SimplifiedArabic" w:cs="SimplifiedArabic"/>
          <w:color w:val="1F1F1F"/>
          <w:sz w:val="28"/>
          <w:szCs w:val="28"/>
          <w:rtl/>
        </w:rPr>
        <w:t xml:space="preserve"> هذه الدراسة على عينة عشوائية من القيادات الإدارية والعاملين في المستويات الإدارية المختلفة داخل منظمات الأعمال في المملكة العربية السعودية</w:t>
      </w:r>
      <w:r w:rsidRPr="00BF4770">
        <w:rPr>
          <w:rFonts w:ascii="SimplifiedArabic" w:cs="SimplifiedArabic"/>
          <w:color w:val="1F1F1F"/>
          <w:sz w:val="28"/>
          <w:szCs w:val="28"/>
        </w:rPr>
        <w:t>.</w:t>
      </w:r>
    </w:p>
    <w:p w14:paraId="737CF26D" w14:textId="26EA6673" w:rsidR="00BF4770" w:rsidRPr="00BF4770" w:rsidRDefault="00BF4770" w:rsidP="00BF4770">
      <w:pPr>
        <w:bidi/>
        <w:spacing w:line="600" w:lineRule="auto"/>
        <w:jc w:val="lowKashida"/>
        <w:rPr>
          <w:rFonts w:ascii="SimplifiedArabic" w:cs="SimplifiedArabic"/>
          <w:color w:val="1F1F1F"/>
          <w:sz w:val="28"/>
          <w:szCs w:val="28"/>
          <w:rtl/>
        </w:rPr>
      </w:pPr>
      <w:r w:rsidRPr="00BF4770">
        <w:rPr>
          <w:rFonts w:ascii="SimplifiedArabic-Bold" w:cs="SimplifiedArabic-Bold" w:hint="cs"/>
          <w:b/>
          <w:bCs/>
          <w:color w:val="1F1F1F"/>
          <w:sz w:val="28"/>
          <w:szCs w:val="28"/>
          <w:rtl/>
        </w:rPr>
        <w:t xml:space="preserve">- </w:t>
      </w:r>
      <w:r w:rsidRPr="008E081F">
        <w:rPr>
          <w:rFonts w:ascii="SimplifiedArabic-Bold" w:cs="SimplifiedArabic-Bold"/>
          <w:b/>
          <w:bCs/>
          <w:color w:val="1F1F1F"/>
          <w:sz w:val="32"/>
          <w:szCs w:val="32"/>
          <w:rtl/>
        </w:rPr>
        <w:t>المجال الزمني</w:t>
      </w:r>
      <w:r w:rsidRPr="008E081F">
        <w:rPr>
          <w:rFonts w:ascii="SimplifiedArabic" w:cs="SimplifiedArabic"/>
          <w:color w:val="1F1F1F"/>
          <w:sz w:val="32"/>
          <w:szCs w:val="32"/>
        </w:rPr>
        <w:t>:</w:t>
      </w:r>
      <w:r>
        <w:rPr>
          <w:rFonts w:ascii="SimplifiedArabic" w:cs="SimplifiedArabic" w:hint="cs"/>
          <w:color w:val="1F1F1F"/>
          <w:sz w:val="28"/>
          <w:szCs w:val="28"/>
          <w:rtl/>
        </w:rPr>
        <w:t xml:space="preserve"> </w:t>
      </w:r>
      <w:r w:rsidR="006047F2">
        <w:rPr>
          <w:rFonts w:ascii="SimplifiedArabic" w:cs="SimplifiedArabic" w:hint="cs"/>
          <w:color w:val="1F1F1F"/>
          <w:sz w:val="28"/>
          <w:szCs w:val="28"/>
          <w:rtl/>
        </w:rPr>
        <w:t>سوف يتم اجراء</w:t>
      </w:r>
      <w:r w:rsidRPr="00BF4770">
        <w:rPr>
          <w:rFonts w:ascii="SimplifiedArabic" w:cs="SimplifiedArabic"/>
          <w:color w:val="1F1F1F"/>
          <w:sz w:val="28"/>
          <w:szCs w:val="28"/>
          <w:rtl/>
        </w:rPr>
        <w:t xml:space="preserve"> هذه الدراسة خلال الفترة من </w:t>
      </w:r>
      <w:proofErr w:type="gramStart"/>
      <w:r>
        <w:rPr>
          <w:rFonts w:ascii="SimplifiedArabic" w:cs="SimplifiedArabic" w:hint="cs"/>
          <w:color w:val="1F1F1F"/>
          <w:sz w:val="28"/>
          <w:szCs w:val="28"/>
          <w:rtl/>
        </w:rPr>
        <w:t xml:space="preserve">  </w:t>
      </w:r>
      <w:r w:rsidRPr="00BF4770">
        <w:rPr>
          <w:rFonts w:ascii="SimplifiedArabic" w:cs="SimplifiedArabic"/>
          <w:color w:val="1F1F1F"/>
          <w:sz w:val="28"/>
          <w:szCs w:val="28"/>
        </w:rPr>
        <w:t>.</w:t>
      </w:r>
      <w:proofErr w:type="gramEnd"/>
    </w:p>
    <w:p w14:paraId="62B1B855" w14:textId="6A96A376" w:rsidR="00BF4770" w:rsidRDefault="00BF4770" w:rsidP="00BF4770">
      <w:pPr>
        <w:bidi/>
        <w:spacing w:line="600" w:lineRule="auto"/>
        <w:jc w:val="lowKashida"/>
        <w:rPr>
          <w:rFonts w:ascii="SimplifiedArabic" w:cs="SimplifiedArabic"/>
          <w:color w:val="1F1F1F"/>
          <w:sz w:val="28"/>
          <w:szCs w:val="28"/>
          <w:rtl/>
        </w:rPr>
      </w:pPr>
      <w:r w:rsidRPr="00BF4770">
        <w:rPr>
          <w:rFonts w:ascii="SimplifiedArabic-Bold" w:cs="SimplifiedArabic-Bold" w:hint="cs"/>
          <w:b/>
          <w:bCs/>
          <w:color w:val="1F1F1F"/>
          <w:sz w:val="28"/>
          <w:szCs w:val="28"/>
          <w:rtl/>
        </w:rPr>
        <w:t xml:space="preserve">- </w:t>
      </w:r>
      <w:r w:rsidRPr="008E081F">
        <w:rPr>
          <w:rFonts w:ascii="SimplifiedArabic-Bold" w:cs="SimplifiedArabic-Bold"/>
          <w:b/>
          <w:bCs/>
          <w:color w:val="1F1F1F"/>
          <w:sz w:val="32"/>
          <w:szCs w:val="32"/>
          <w:rtl/>
        </w:rPr>
        <w:t>المجال الموضوعي</w:t>
      </w:r>
      <w:r w:rsidRPr="00BF4770">
        <w:rPr>
          <w:rFonts w:ascii="SimplifiedArabic-Bold" w:cs="SimplifiedArabic-Bold"/>
          <w:b/>
          <w:bCs/>
          <w:color w:val="1F1F1F"/>
          <w:sz w:val="28"/>
          <w:szCs w:val="28"/>
        </w:rPr>
        <w:t>:</w:t>
      </w:r>
      <w:r>
        <w:rPr>
          <w:rFonts w:ascii="SimplifiedArabic" w:cs="SimplifiedArabic" w:hint="cs"/>
          <w:color w:val="1F1F1F"/>
          <w:sz w:val="28"/>
          <w:szCs w:val="28"/>
          <w:rtl/>
        </w:rPr>
        <w:t xml:space="preserve"> </w:t>
      </w:r>
      <w:r w:rsidRPr="00BF4770">
        <w:rPr>
          <w:rFonts w:ascii="SimplifiedArabic" w:cs="SimplifiedArabic"/>
          <w:color w:val="1F1F1F"/>
          <w:sz w:val="28"/>
          <w:szCs w:val="28"/>
          <w:rtl/>
        </w:rPr>
        <w:t>اقتصرت هذه الدراسة على بحث دور الذكاء العاطفي في تطوير القيادة الإدارية داخل منظمات الأعمال في المملكة العربية السعودية، دون التطرق إلى متغيرات تنظيمية أو إدارية أخرى.</w:t>
      </w:r>
    </w:p>
    <w:p w14:paraId="61C45D8F" w14:textId="77777777" w:rsidR="00BF4770" w:rsidRDefault="00BF4770" w:rsidP="00BF4770">
      <w:pPr>
        <w:bidi/>
        <w:spacing w:line="600" w:lineRule="auto"/>
        <w:jc w:val="lowKashida"/>
        <w:rPr>
          <w:rFonts w:ascii="SimplifiedArabic" w:cs="SimplifiedArabic"/>
          <w:color w:val="1F1F1F"/>
          <w:sz w:val="28"/>
          <w:szCs w:val="28"/>
          <w:rtl/>
        </w:rPr>
      </w:pPr>
    </w:p>
    <w:p w14:paraId="2AA6BD15" w14:textId="77777777" w:rsidR="00BF4770" w:rsidRDefault="00BF4770" w:rsidP="00BF4770">
      <w:pPr>
        <w:bidi/>
        <w:spacing w:line="600" w:lineRule="auto"/>
        <w:jc w:val="lowKashida"/>
        <w:rPr>
          <w:rFonts w:ascii="SimplifiedArabic" w:cs="SimplifiedArabic"/>
          <w:color w:val="1F1F1F"/>
          <w:sz w:val="28"/>
          <w:szCs w:val="28"/>
          <w:rtl/>
        </w:rPr>
      </w:pPr>
    </w:p>
    <w:p w14:paraId="654DCE07" w14:textId="77777777" w:rsidR="00BF4770" w:rsidRDefault="00BF4770" w:rsidP="00BF4770">
      <w:pPr>
        <w:bidi/>
        <w:spacing w:line="600" w:lineRule="auto"/>
        <w:jc w:val="lowKashida"/>
        <w:rPr>
          <w:rFonts w:ascii="SimplifiedArabic" w:cs="SimplifiedArabic"/>
          <w:color w:val="1F1F1F"/>
          <w:sz w:val="28"/>
          <w:szCs w:val="28"/>
          <w:rtl/>
        </w:rPr>
      </w:pPr>
    </w:p>
    <w:p w14:paraId="3207AD42" w14:textId="77777777" w:rsidR="00BF4770" w:rsidRDefault="00BF4770" w:rsidP="00BF4770">
      <w:pPr>
        <w:bidi/>
        <w:spacing w:line="600" w:lineRule="auto"/>
        <w:jc w:val="lowKashida"/>
        <w:rPr>
          <w:rFonts w:ascii="SimplifiedArabic" w:cs="SimplifiedArabic"/>
          <w:color w:val="1F1F1F"/>
          <w:sz w:val="28"/>
          <w:szCs w:val="28"/>
          <w:rtl/>
        </w:rPr>
      </w:pPr>
    </w:p>
    <w:p w14:paraId="572E6DC1" w14:textId="77777777" w:rsidR="00BF4770" w:rsidRDefault="00BF4770" w:rsidP="00BF4770">
      <w:pPr>
        <w:bidi/>
        <w:spacing w:line="600" w:lineRule="auto"/>
        <w:jc w:val="lowKashida"/>
        <w:rPr>
          <w:rFonts w:ascii="SimplifiedArabic" w:cs="SimplifiedArabic"/>
          <w:color w:val="1F1F1F"/>
          <w:sz w:val="28"/>
          <w:szCs w:val="28"/>
          <w:rtl/>
        </w:rPr>
      </w:pPr>
    </w:p>
    <w:p w14:paraId="3A07029F" w14:textId="77777777" w:rsidR="00BF4770" w:rsidRDefault="00BF4770" w:rsidP="00BF4770">
      <w:pPr>
        <w:bidi/>
        <w:spacing w:line="600" w:lineRule="auto"/>
        <w:jc w:val="lowKashida"/>
        <w:rPr>
          <w:rFonts w:ascii="SimplifiedArabic" w:cs="SimplifiedArabic"/>
          <w:color w:val="1F1F1F"/>
          <w:sz w:val="28"/>
          <w:szCs w:val="28"/>
          <w:rtl/>
        </w:rPr>
      </w:pPr>
    </w:p>
    <w:p w14:paraId="32867377" w14:textId="77777777" w:rsidR="00BF4770" w:rsidRDefault="00BF4770" w:rsidP="002B1E7C">
      <w:pPr>
        <w:autoSpaceDE w:val="0"/>
        <w:autoSpaceDN w:val="0"/>
        <w:bidi/>
        <w:adjustRightInd w:val="0"/>
        <w:spacing w:after="0" w:line="240" w:lineRule="auto"/>
        <w:outlineLvl w:val="0"/>
        <w:rPr>
          <w:rFonts w:ascii="SimplifiedArabic-Bold" w:cs="SimplifiedArabic-Bold"/>
          <w:b/>
          <w:bCs/>
          <w:color w:val="1F1F1F"/>
          <w:sz w:val="32"/>
          <w:szCs w:val="32"/>
          <w:rtl/>
        </w:rPr>
      </w:pPr>
      <w:bookmarkStart w:id="20" w:name="_Toc221871143"/>
      <w:r w:rsidRPr="008E081F">
        <w:rPr>
          <w:rFonts w:ascii="SimplifiedArabic-Bold" w:cs="SimplifiedArabic-Bold" w:hint="cs"/>
          <w:b/>
          <w:bCs/>
          <w:color w:val="1F1F1F"/>
          <w:sz w:val="36"/>
          <w:szCs w:val="36"/>
          <w:rtl/>
        </w:rPr>
        <w:lastRenderedPageBreak/>
        <w:t>خاتمة</w:t>
      </w:r>
      <w:r w:rsidRPr="008E081F">
        <w:rPr>
          <w:rFonts w:ascii="SimplifiedArabic-Bold" w:cs="SimplifiedArabic-Bold"/>
          <w:b/>
          <w:bCs/>
          <w:color w:val="1F1F1F"/>
          <w:sz w:val="36"/>
          <w:szCs w:val="36"/>
          <w:rtl/>
        </w:rPr>
        <w:t xml:space="preserve"> </w:t>
      </w:r>
      <w:r w:rsidRPr="008E081F">
        <w:rPr>
          <w:rFonts w:ascii="SimplifiedArabic-Bold" w:cs="SimplifiedArabic-Bold" w:hint="cs"/>
          <w:b/>
          <w:bCs/>
          <w:color w:val="1F1F1F"/>
          <w:sz w:val="36"/>
          <w:szCs w:val="36"/>
          <w:rtl/>
        </w:rPr>
        <w:t>الفصل</w:t>
      </w:r>
      <w:r>
        <w:rPr>
          <w:rFonts w:ascii="SimplifiedArabic-Bold" w:cs="SimplifiedArabic-Bold"/>
          <w:b/>
          <w:bCs/>
          <w:color w:val="1F1F1F"/>
          <w:sz w:val="32"/>
          <w:szCs w:val="32"/>
        </w:rPr>
        <w:t>:</w:t>
      </w:r>
      <w:bookmarkEnd w:id="20"/>
    </w:p>
    <w:p w14:paraId="3E7B46D8" w14:textId="77777777" w:rsidR="00BF4770" w:rsidRDefault="00BF4770" w:rsidP="00BF4770">
      <w:pPr>
        <w:autoSpaceDE w:val="0"/>
        <w:autoSpaceDN w:val="0"/>
        <w:bidi/>
        <w:adjustRightInd w:val="0"/>
        <w:spacing w:after="0" w:line="240" w:lineRule="auto"/>
        <w:rPr>
          <w:rFonts w:ascii="SimplifiedArabic-Bold" w:cs="SimplifiedArabic-Bold"/>
          <w:b/>
          <w:bCs/>
          <w:color w:val="1F1F1F"/>
          <w:sz w:val="32"/>
          <w:szCs w:val="32"/>
        </w:rPr>
      </w:pPr>
    </w:p>
    <w:p w14:paraId="1CB51D73" w14:textId="7A6B79E7" w:rsidR="00BF4770" w:rsidRPr="00BF4770" w:rsidRDefault="00BF4770" w:rsidP="00BF4770">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في</w:t>
      </w:r>
      <w:r>
        <w:rPr>
          <w:rFonts w:ascii="SimplifiedArabic" w:cs="SimplifiedArabic"/>
          <w:color w:val="1F1F1F"/>
          <w:sz w:val="28"/>
          <w:szCs w:val="28"/>
          <w:rtl/>
        </w:rPr>
        <w:t xml:space="preserve"> </w:t>
      </w:r>
      <w:r>
        <w:rPr>
          <w:rFonts w:ascii="SimplifiedArabic" w:cs="SimplifiedArabic" w:hint="cs"/>
          <w:color w:val="1F1F1F"/>
          <w:sz w:val="28"/>
          <w:szCs w:val="28"/>
          <w:rtl/>
        </w:rPr>
        <w:t>هذا</w:t>
      </w:r>
      <w:r>
        <w:rPr>
          <w:rFonts w:ascii="SimplifiedArabic" w:cs="SimplifiedArabic"/>
          <w:color w:val="1F1F1F"/>
          <w:sz w:val="28"/>
          <w:szCs w:val="28"/>
          <w:rtl/>
        </w:rPr>
        <w:t xml:space="preserve"> </w:t>
      </w:r>
      <w:r>
        <w:rPr>
          <w:rFonts w:ascii="SimplifiedArabic" w:cs="SimplifiedArabic" w:hint="cs"/>
          <w:color w:val="1F1F1F"/>
          <w:sz w:val="28"/>
          <w:szCs w:val="28"/>
          <w:rtl/>
        </w:rPr>
        <w:t>الفصل</w:t>
      </w:r>
      <w:r w:rsidRPr="00BF4770">
        <w:rPr>
          <w:rtl/>
        </w:rPr>
        <w:t xml:space="preserve"> </w:t>
      </w:r>
      <w:r w:rsidRPr="00BF4770">
        <w:rPr>
          <w:rFonts w:ascii="SimplifiedArabic" w:cs="SimplifiedArabic"/>
          <w:color w:val="1F1F1F"/>
          <w:sz w:val="28"/>
          <w:szCs w:val="28"/>
          <w:rtl/>
        </w:rPr>
        <w:t>عرضًا عامًا لموضوع البحث، حيث تم استعراض فكرة شاملة حول دور الذكاء العاطفي في تطوير القيادة الإدارية داخل منظمات الأعمال في المملكة العربية السعودية، مع توضيح الدوافع العلمية والعملية لاختيار هذا الموضوع. كما تم تحديد مشكلة البحث وصياغة سؤال البحث الرئيس والأسئلة الفرعية التي تسعى الدراسة إلى الإجابة عنها</w:t>
      </w:r>
      <w:r w:rsidRPr="00BF4770">
        <w:rPr>
          <w:rFonts w:ascii="SimplifiedArabic" w:cs="SimplifiedArabic"/>
          <w:color w:val="1F1F1F"/>
          <w:sz w:val="28"/>
          <w:szCs w:val="28"/>
        </w:rPr>
        <w:t>.</w:t>
      </w:r>
    </w:p>
    <w:p w14:paraId="7EEB8CC6" w14:textId="52EB415C" w:rsidR="00BF4770" w:rsidRDefault="00BF4770" w:rsidP="00BF4770">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Pr="00BF4770">
        <w:rPr>
          <w:rFonts w:ascii="SimplifiedArabic" w:cs="SimplifiedArabic"/>
          <w:color w:val="1F1F1F"/>
          <w:sz w:val="28"/>
          <w:szCs w:val="28"/>
          <w:rtl/>
        </w:rPr>
        <w:t>كذلك تطرق الفصل إلى بيان أهمية البحث النظرية والتطبيقية، وتحديد أهدافه، وصياغة فرضيات البحث التي تسعى الدراسة إلى اختبارها، إضافةً إلى توضيح نموذج البحث وحدوده. وبذلك يُعد هذا الفصل مدخلًا تمهيديًا يمهّد للفصول اللاحقة التي ستتناول الإطار النظري والدراسة الميدانية وتحليل النتائج ومناقشتها وفق المنهجية العلمية المعتمدة.</w:t>
      </w:r>
    </w:p>
    <w:p w14:paraId="1EAD4C4B" w14:textId="77777777" w:rsidR="006047F2" w:rsidRDefault="006047F2" w:rsidP="006047F2">
      <w:pPr>
        <w:bidi/>
        <w:spacing w:line="600" w:lineRule="auto"/>
        <w:jc w:val="lowKashida"/>
        <w:rPr>
          <w:rFonts w:ascii="SimplifiedArabic" w:cs="SimplifiedArabic"/>
          <w:color w:val="1F1F1F"/>
          <w:sz w:val="28"/>
          <w:szCs w:val="28"/>
          <w:rtl/>
        </w:rPr>
      </w:pPr>
    </w:p>
    <w:p w14:paraId="3C0EE239" w14:textId="77777777" w:rsidR="006047F2" w:rsidRDefault="006047F2" w:rsidP="006047F2">
      <w:pPr>
        <w:bidi/>
        <w:spacing w:line="600" w:lineRule="auto"/>
        <w:jc w:val="lowKashida"/>
        <w:rPr>
          <w:rFonts w:ascii="SimplifiedArabic" w:cs="SimplifiedArabic"/>
          <w:color w:val="1F1F1F"/>
          <w:sz w:val="28"/>
          <w:szCs w:val="28"/>
          <w:rtl/>
        </w:rPr>
      </w:pPr>
    </w:p>
    <w:p w14:paraId="62008A41" w14:textId="77777777" w:rsidR="006047F2" w:rsidRDefault="006047F2" w:rsidP="006047F2">
      <w:pPr>
        <w:bidi/>
        <w:spacing w:line="600" w:lineRule="auto"/>
        <w:jc w:val="lowKashida"/>
        <w:rPr>
          <w:rFonts w:ascii="SimplifiedArabic" w:cs="SimplifiedArabic"/>
          <w:color w:val="1F1F1F"/>
          <w:sz w:val="28"/>
          <w:szCs w:val="28"/>
          <w:rtl/>
        </w:rPr>
      </w:pPr>
    </w:p>
    <w:p w14:paraId="1BB22150" w14:textId="77777777" w:rsidR="006047F2" w:rsidRDefault="006047F2" w:rsidP="006047F2">
      <w:pPr>
        <w:bidi/>
        <w:spacing w:line="600" w:lineRule="auto"/>
        <w:jc w:val="lowKashida"/>
        <w:rPr>
          <w:rFonts w:ascii="SimplifiedArabic" w:cs="SimplifiedArabic"/>
          <w:color w:val="1F1F1F"/>
          <w:sz w:val="28"/>
          <w:szCs w:val="28"/>
          <w:rtl/>
        </w:rPr>
      </w:pPr>
    </w:p>
    <w:p w14:paraId="01CDA6A1" w14:textId="77777777" w:rsidR="006047F2" w:rsidRDefault="006047F2" w:rsidP="006047F2">
      <w:pPr>
        <w:bidi/>
        <w:spacing w:line="600" w:lineRule="auto"/>
        <w:jc w:val="lowKashida"/>
        <w:rPr>
          <w:rFonts w:ascii="SimplifiedArabic" w:cs="SimplifiedArabic"/>
          <w:color w:val="1F1F1F"/>
          <w:sz w:val="28"/>
          <w:szCs w:val="28"/>
          <w:rtl/>
        </w:rPr>
      </w:pPr>
    </w:p>
    <w:p w14:paraId="08AFFDFA" w14:textId="77777777" w:rsidR="006047F2" w:rsidRDefault="006047F2" w:rsidP="006047F2">
      <w:pPr>
        <w:bidi/>
        <w:spacing w:line="600" w:lineRule="auto"/>
        <w:jc w:val="lowKashida"/>
        <w:rPr>
          <w:rFonts w:ascii="SimplifiedArabic" w:cs="SimplifiedArabic"/>
          <w:color w:val="1F1F1F"/>
          <w:sz w:val="28"/>
          <w:szCs w:val="28"/>
          <w:rtl/>
        </w:rPr>
      </w:pPr>
    </w:p>
    <w:p w14:paraId="6F4DD5C1" w14:textId="77777777" w:rsidR="006047F2" w:rsidRDefault="006047F2" w:rsidP="006047F2">
      <w:pPr>
        <w:bidi/>
        <w:spacing w:line="600" w:lineRule="auto"/>
        <w:jc w:val="lowKashida"/>
        <w:rPr>
          <w:rFonts w:ascii="SimplifiedArabic" w:cs="SimplifiedArabic"/>
          <w:color w:val="1F1F1F"/>
          <w:sz w:val="28"/>
          <w:szCs w:val="28"/>
          <w:rtl/>
        </w:rPr>
      </w:pPr>
    </w:p>
    <w:p w14:paraId="78964423" w14:textId="77777777" w:rsidR="006047F2" w:rsidRDefault="006047F2" w:rsidP="006047F2">
      <w:pPr>
        <w:bidi/>
        <w:spacing w:line="600" w:lineRule="auto"/>
        <w:jc w:val="lowKashida"/>
        <w:rPr>
          <w:rFonts w:ascii="SimplifiedArabic" w:cs="SimplifiedArabic"/>
          <w:color w:val="1F1F1F"/>
          <w:sz w:val="28"/>
          <w:szCs w:val="28"/>
          <w:rtl/>
        </w:rPr>
      </w:pPr>
    </w:p>
    <w:p w14:paraId="243C78DC" w14:textId="77777777" w:rsidR="005F7403" w:rsidRDefault="005F7403" w:rsidP="005F7403">
      <w:pPr>
        <w:bidi/>
        <w:spacing w:line="600" w:lineRule="auto"/>
        <w:jc w:val="lowKashida"/>
        <w:rPr>
          <w:rFonts w:ascii="SimplifiedArabic" w:cs="SimplifiedArabic"/>
          <w:color w:val="1F1F1F"/>
          <w:sz w:val="28"/>
          <w:szCs w:val="28"/>
          <w:rtl/>
        </w:rPr>
      </w:pPr>
    </w:p>
    <w:p w14:paraId="7E9325F1" w14:textId="77777777" w:rsidR="006047F2" w:rsidRDefault="006047F2" w:rsidP="006047F2">
      <w:pPr>
        <w:bidi/>
        <w:spacing w:line="600" w:lineRule="auto"/>
        <w:jc w:val="lowKashida"/>
        <w:rPr>
          <w:rFonts w:ascii="SimplifiedArabic" w:cs="SimplifiedArabic"/>
          <w:color w:val="1F1F1F"/>
          <w:sz w:val="28"/>
          <w:szCs w:val="28"/>
          <w:rtl/>
        </w:rPr>
      </w:pPr>
    </w:p>
    <w:p w14:paraId="5051AC35" w14:textId="77777777" w:rsidR="000E1E2A" w:rsidRDefault="000E1E2A" w:rsidP="000E1E2A">
      <w:pPr>
        <w:bidi/>
        <w:spacing w:line="600" w:lineRule="auto"/>
        <w:jc w:val="lowKashida"/>
        <w:rPr>
          <w:rFonts w:ascii="SimplifiedArabic" w:cs="SimplifiedArabic"/>
          <w:color w:val="1F1F1F"/>
          <w:sz w:val="28"/>
          <w:szCs w:val="28"/>
          <w:rtl/>
        </w:rPr>
      </w:pPr>
    </w:p>
    <w:p w14:paraId="7813A4E0" w14:textId="77777777" w:rsidR="003A0F1B" w:rsidRDefault="003A0F1B" w:rsidP="003A0F1B">
      <w:pPr>
        <w:bidi/>
        <w:spacing w:line="600" w:lineRule="auto"/>
        <w:jc w:val="lowKashida"/>
        <w:rPr>
          <w:rFonts w:ascii="SimplifiedArabic" w:cs="SimplifiedArabic"/>
          <w:color w:val="1F1F1F"/>
          <w:sz w:val="28"/>
          <w:szCs w:val="28"/>
          <w:rtl/>
        </w:rPr>
      </w:pPr>
    </w:p>
    <w:p w14:paraId="48C1993A" w14:textId="77777777" w:rsidR="009B3508" w:rsidRPr="00025505" w:rsidRDefault="009B3508" w:rsidP="002B1E7C">
      <w:pPr>
        <w:autoSpaceDE w:val="0"/>
        <w:autoSpaceDN w:val="0"/>
        <w:adjustRightInd w:val="0"/>
        <w:spacing w:after="0" w:line="240" w:lineRule="auto"/>
        <w:jc w:val="center"/>
        <w:outlineLvl w:val="0"/>
        <w:rPr>
          <w:rFonts w:ascii="SimplifiedArabic-Bold" w:cs="SimplifiedArabic-Bold"/>
          <w:b/>
          <w:bCs/>
          <w:color w:val="222222"/>
          <w:sz w:val="40"/>
          <w:szCs w:val="40"/>
          <w:u w:val="thick"/>
          <w:rtl/>
        </w:rPr>
      </w:pPr>
      <w:bookmarkStart w:id="21" w:name="_Toc221871144"/>
      <w:r w:rsidRPr="00025505">
        <w:rPr>
          <w:rFonts w:ascii="SimplifiedArabic-Bold" w:cs="SimplifiedArabic-Bold" w:hint="cs"/>
          <w:b/>
          <w:bCs/>
          <w:color w:val="222222"/>
          <w:sz w:val="40"/>
          <w:szCs w:val="40"/>
          <w:u w:val="thick"/>
          <w:rtl/>
        </w:rPr>
        <w:t>الفصل</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الثاني</w:t>
      </w:r>
      <w:bookmarkEnd w:id="21"/>
    </w:p>
    <w:p w14:paraId="4337E310" w14:textId="77777777" w:rsidR="009B3508" w:rsidRPr="00025505" w:rsidRDefault="009B3508" w:rsidP="002B1E7C">
      <w:pPr>
        <w:autoSpaceDE w:val="0"/>
        <w:autoSpaceDN w:val="0"/>
        <w:adjustRightInd w:val="0"/>
        <w:spacing w:after="0" w:line="240" w:lineRule="auto"/>
        <w:jc w:val="center"/>
        <w:outlineLvl w:val="0"/>
        <w:rPr>
          <w:rFonts w:ascii="SimplifiedArabic-Bold" w:cs="SimplifiedArabic-Bold"/>
          <w:b/>
          <w:bCs/>
          <w:color w:val="222222"/>
          <w:sz w:val="40"/>
          <w:szCs w:val="40"/>
          <w:u w:val="thick"/>
        </w:rPr>
      </w:pPr>
    </w:p>
    <w:p w14:paraId="524FFC1D" w14:textId="2ECDF742" w:rsidR="00BF4770" w:rsidRDefault="009B3508" w:rsidP="002B1E7C">
      <w:pPr>
        <w:bidi/>
        <w:spacing w:line="600" w:lineRule="auto"/>
        <w:jc w:val="center"/>
        <w:outlineLvl w:val="0"/>
        <w:rPr>
          <w:rFonts w:ascii="SimplifiedArabic" w:cs="SimplifiedArabic"/>
          <w:color w:val="1F1F1F"/>
          <w:sz w:val="28"/>
          <w:szCs w:val="28"/>
          <w:rtl/>
        </w:rPr>
      </w:pPr>
      <w:bookmarkStart w:id="22" w:name="_Toc221871145"/>
      <w:r w:rsidRPr="00025505">
        <w:rPr>
          <w:rFonts w:ascii="SimplifiedArabic-Bold" w:cs="SimplifiedArabic-Bold" w:hint="cs"/>
          <w:b/>
          <w:bCs/>
          <w:color w:val="222222"/>
          <w:sz w:val="40"/>
          <w:szCs w:val="40"/>
          <w:u w:val="thick"/>
          <w:rtl/>
        </w:rPr>
        <w:t>الإطار</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النظري</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والدراسات</w:t>
      </w:r>
      <w:r w:rsidRPr="00025505">
        <w:rPr>
          <w:rFonts w:ascii="SimplifiedArabic-Bold" w:cs="SimplifiedArabic-Bold"/>
          <w:b/>
          <w:bCs/>
          <w:color w:val="222222"/>
          <w:sz w:val="40"/>
          <w:szCs w:val="40"/>
          <w:u w:val="thick"/>
          <w:rtl/>
        </w:rPr>
        <w:t xml:space="preserve"> </w:t>
      </w:r>
      <w:r w:rsidRPr="00025505">
        <w:rPr>
          <w:rFonts w:ascii="SimplifiedArabic-Bold" w:cs="SimplifiedArabic-Bold" w:hint="cs"/>
          <w:b/>
          <w:bCs/>
          <w:color w:val="222222"/>
          <w:sz w:val="40"/>
          <w:szCs w:val="40"/>
          <w:u w:val="thick"/>
          <w:rtl/>
        </w:rPr>
        <w:t>السابقة</w:t>
      </w:r>
      <w:bookmarkEnd w:id="22"/>
    </w:p>
    <w:p w14:paraId="2F1820A0" w14:textId="77777777" w:rsidR="00BF4770" w:rsidRDefault="00BF4770" w:rsidP="00BF4770">
      <w:pPr>
        <w:bidi/>
        <w:spacing w:line="600" w:lineRule="auto"/>
        <w:jc w:val="lowKashida"/>
        <w:rPr>
          <w:rFonts w:ascii="SimplifiedArabic" w:cs="SimplifiedArabic"/>
          <w:color w:val="1F1F1F"/>
          <w:sz w:val="28"/>
          <w:szCs w:val="28"/>
          <w:rtl/>
        </w:rPr>
      </w:pPr>
    </w:p>
    <w:p w14:paraId="66924982" w14:textId="77777777" w:rsidR="005F7403" w:rsidRDefault="005F7403" w:rsidP="005F7403">
      <w:pPr>
        <w:bidi/>
        <w:spacing w:line="600" w:lineRule="auto"/>
        <w:jc w:val="lowKashida"/>
        <w:rPr>
          <w:rFonts w:ascii="SimplifiedArabic" w:cs="SimplifiedArabic"/>
          <w:color w:val="1F1F1F"/>
          <w:sz w:val="28"/>
          <w:szCs w:val="28"/>
          <w:rtl/>
        </w:rPr>
      </w:pPr>
    </w:p>
    <w:p w14:paraId="42E1A7B3" w14:textId="77777777" w:rsidR="005F7403" w:rsidRDefault="005F7403" w:rsidP="005F7403">
      <w:pPr>
        <w:bidi/>
        <w:spacing w:line="600" w:lineRule="auto"/>
        <w:jc w:val="lowKashida"/>
        <w:rPr>
          <w:rFonts w:ascii="SimplifiedArabic" w:cs="SimplifiedArabic"/>
          <w:color w:val="1F1F1F"/>
          <w:sz w:val="28"/>
          <w:szCs w:val="28"/>
          <w:rtl/>
        </w:rPr>
      </w:pPr>
    </w:p>
    <w:p w14:paraId="11DB82B6" w14:textId="77777777" w:rsidR="005F7403" w:rsidRDefault="005F7403" w:rsidP="005F7403">
      <w:pPr>
        <w:bidi/>
        <w:spacing w:line="600" w:lineRule="auto"/>
        <w:jc w:val="lowKashida"/>
        <w:rPr>
          <w:rFonts w:ascii="SimplifiedArabic" w:cs="SimplifiedArabic"/>
          <w:color w:val="1F1F1F"/>
          <w:sz w:val="28"/>
          <w:szCs w:val="28"/>
          <w:rtl/>
        </w:rPr>
      </w:pPr>
    </w:p>
    <w:p w14:paraId="7914C9D8" w14:textId="77777777" w:rsidR="005F7403" w:rsidRDefault="005F7403" w:rsidP="005F7403">
      <w:pPr>
        <w:bidi/>
        <w:spacing w:line="600" w:lineRule="auto"/>
        <w:jc w:val="lowKashida"/>
        <w:rPr>
          <w:rFonts w:ascii="SimplifiedArabic" w:cs="SimplifiedArabic"/>
          <w:color w:val="1F1F1F"/>
          <w:sz w:val="28"/>
          <w:szCs w:val="28"/>
          <w:rtl/>
        </w:rPr>
      </w:pPr>
    </w:p>
    <w:p w14:paraId="18CADDF5" w14:textId="77777777" w:rsidR="005F7403" w:rsidRDefault="005F7403" w:rsidP="005F7403">
      <w:pPr>
        <w:bidi/>
        <w:spacing w:line="600" w:lineRule="auto"/>
        <w:jc w:val="lowKashida"/>
        <w:rPr>
          <w:rFonts w:ascii="SimplifiedArabic" w:cs="SimplifiedArabic"/>
          <w:color w:val="1F1F1F"/>
          <w:sz w:val="28"/>
          <w:szCs w:val="28"/>
          <w:rtl/>
        </w:rPr>
      </w:pPr>
    </w:p>
    <w:p w14:paraId="0586EDCC" w14:textId="77777777" w:rsidR="003A0F1B" w:rsidRDefault="003A0F1B" w:rsidP="003A0F1B">
      <w:pPr>
        <w:bidi/>
        <w:spacing w:line="600" w:lineRule="auto"/>
        <w:jc w:val="lowKashida"/>
        <w:rPr>
          <w:rFonts w:ascii="SimplifiedArabic" w:cs="SimplifiedArabic"/>
          <w:color w:val="1F1F1F"/>
          <w:sz w:val="28"/>
          <w:szCs w:val="28"/>
          <w:rtl/>
        </w:rPr>
      </w:pPr>
    </w:p>
    <w:p w14:paraId="14B74F88" w14:textId="77777777" w:rsidR="00CC54CA" w:rsidRDefault="00CC54CA" w:rsidP="002B1E7C">
      <w:pPr>
        <w:autoSpaceDE w:val="0"/>
        <w:autoSpaceDN w:val="0"/>
        <w:bidi/>
        <w:adjustRightInd w:val="0"/>
        <w:spacing w:after="0" w:line="240" w:lineRule="auto"/>
        <w:outlineLvl w:val="0"/>
        <w:rPr>
          <w:rFonts w:ascii="SimplifiedArabic-Bold" w:cs="SimplifiedArabic-Bold"/>
          <w:b/>
          <w:bCs/>
          <w:color w:val="222222"/>
          <w:sz w:val="32"/>
          <w:szCs w:val="32"/>
          <w:rtl/>
        </w:rPr>
      </w:pPr>
      <w:bookmarkStart w:id="23" w:name="_Toc221871146"/>
      <w:r w:rsidRPr="008E081F">
        <w:rPr>
          <w:rFonts w:ascii="SimplifiedArabic-Bold" w:cs="SimplifiedArabic-Bold" w:hint="cs"/>
          <w:b/>
          <w:bCs/>
          <w:color w:val="1F1F1F"/>
          <w:sz w:val="36"/>
          <w:szCs w:val="36"/>
          <w:rtl/>
        </w:rPr>
        <w:lastRenderedPageBreak/>
        <w:t>مقدمة</w:t>
      </w:r>
      <w:r>
        <w:rPr>
          <w:rFonts w:ascii="SimplifiedArabic-Bold" w:cs="SimplifiedArabic-Bold"/>
          <w:b/>
          <w:bCs/>
          <w:color w:val="222222"/>
          <w:sz w:val="32"/>
          <w:szCs w:val="32"/>
        </w:rPr>
        <w:t>:</w:t>
      </w:r>
      <w:bookmarkEnd w:id="23"/>
    </w:p>
    <w:p w14:paraId="4BF06449" w14:textId="77777777" w:rsidR="00CC54CA" w:rsidRDefault="00CC54CA" w:rsidP="00CC54CA">
      <w:pPr>
        <w:autoSpaceDE w:val="0"/>
        <w:autoSpaceDN w:val="0"/>
        <w:bidi/>
        <w:adjustRightInd w:val="0"/>
        <w:spacing w:after="0" w:line="240" w:lineRule="auto"/>
        <w:rPr>
          <w:rFonts w:ascii="SimplifiedArabic-Bold" w:cs="SimplifiedArabic-Bold"/>
          <w:b/>
          <w:bCs/>
          <w:color w:val="222222"/>
          <w:sz w:val="32"/>
          <w:szCs w:val="32"/>
        </w:rPr>
      </w:pPr>
    </w:p>
    <w:p w14:paraId="1D434DCC" w14:textId="6941A0E6" w:rsidR="005F7403" w:rsidRDefault="00F0574C" w:rsidP="00CC54CA">
      <w:pPr>
        <w:bidi/>
        <w:spacing w:line="600" w:lineRule="auto"/>
        <w:jc w:val="lowKashida"/>
        <w:rPr>
          <w:rFonts w:ascii="SimplifiedArabic" w:cs="SimplifiedArabic"/>
          <w:color w:val="1F1F1F"/>
          <w:sz w:val="28"/>
          <w:szCs w:val="28"/>
          <w:rtl/>
        </w:rPr>
      </w:pPr>
      <w:r>
        <w:rPr>
          <w:rFonts w:ascii="SimplifiedArabic" w:cs="SimplifiedArabic" w:hint="cs"/>
          <w:color w:val="222222"/>
          <w:sz w:val="28"/>
          <w:szCs w:val="28"/>
          <w:rtl/>
        </w:rPr>
        <w:t xml:space="preserve">     </w:t>
      </w:r>
      <w:r w:rsidR="00CC54CA">
        <w:rPr>
          <w:rFonts w:ascii="SimplifiedArabic" w:cs="SimplifiedArabic" w:hint="cs"/>
          <w:color w:val="222222"/>
          <w:sz w:val="28"/>
          <w:szCs w:val="28"/>
          <w:rtl/>
        </w:rPr>
        <w:t>سنتناول</w:t>
      </w:r>
      <w:r w:rsidR="00CC54CA">
        <w:rPr>
          <w:rFonts w:ascii="SimplifiedArabic" w:cs="SimplifiedArabic"/>
          <w:color w:val="222222"/>
          <w:sz w:val="28"/>
          <w:szCs w:val="28"/>
          <w:rtl/>
        </w:rPr>
        <w:t xml:space="preserve"> </w:t>
      </w:r>
      <w:r w:rsidR="00CC54CA">
        <w:rPr>
          <w:rFonts w:ascii="SimplifiedArabic" w:cs="SimplifiedArabic" w:hint="cs"/>
          <w:color w:val="222222"/>
          <w:sz w:val="28"/>
          <w:szCs w:val="28"/>
          <w:rtl/>
        </w:rPr>
        <w:t>في</w:t>
      </w:r>
      <w:r w:rsidR="00CC54CA">
        <w:rPr>
          <w:rFonts w:ascii="SimplifiedArabic" w:cs="SimplifiedArabic"/>
          <w:color w:val="222222"/>
          <w:sz w:val="28"/>
          <w:szCs w:val="28"/>
          <w:rtl/>
        </w:rPr>
        <w:t xml:space="preserve"> </w:t>
      </w:r>
      <w:r w:rsidR="00CC54CA" w:rsidRPr="00CC54CA">
        <w:rPr>
          <w:rFonts w:ascii="SimplifiedArabic" w:cs="SimplifiedArabic"/>
          <w:color w:val="222222"/>
          <w:sz w:val="28"/>
          <w:szCs w:val="28"/>
          <w:rtl/>
        </w:rPr>
        <w:t>هذا الفصل الإطار النظري للدراسة، حيث سيتم استعراض المتغيرات الأساسية للبحث، وهي الذكاء العاطفي وتطوير القيادة الإدارية داخل منظمات الأعمال، من منظور علمي ومن خلال الأدبيات البحثية السابقة. يتضمن الفصل تعريفات ومفاهيم ذات صلة بكل من المتغيرين، كما يستعرض الدراسات السابقة التي تناولت هذه المتغيرات وعلاقتهما ببعضهما البعض، ويشير إلى أوجه الاستفادة منها وما يميز هذه الدراسة عن الدراسات السابقة</w:t>
      </w:r>
      <w:r w:rsidR="00E527F4">
        <w:rPr>
          <w:rFonts w:ascii="SimplifiedArabic" w:cs="SimplifiedArabic" w:hint="cs"/>
          <w:color w:val="222222"/>
          <w:sz w:val="28"/>
          <w:szCs w:val="28"/>
          <w:rtl/>
        </w:rPr>
        <w:t>.</w:t>
      </w:r>
    </w:p>
    <w:p w14:paraId="17288701" w14:textId="24CD8E38" w:rsidR="00CC54CA" w:rsidRPr="008E081F" w:rsidRDefault="00CC54CA" w:rsidP="002B1E7C">
      <w:pPr>
        <w:bidi/>
        <w:spacing w:line="600" w:lineRule="auto"/>
        <w:outlineLvl w:val="0"/>
        <w:rPr>
          <w:rFonts w:ascii="SimplifiedArabic-Bold" w:cs="SimplifiedArabic-Bold"/>
          <w:b/>
          <w:bCs/>
          <w:color w:val="1F1F1F"/>
          <w:sz w:val="36"/>
          <w:szCs w:val="36"/>
          <w:rtl/>
        </w:rPr>
      </w:pPr>
      <w:bookmarkStart w:id="24" w:name="_Toc221871147"/>
      <w:r w:rsidRPr="008E081F">
        <w:rPr>
          <w:rFonts w:ascii="SimplifiedArabic-Bold" w:cs="SimplifiedArabic-Bold"/>
          <w:b/>
          <w:bCs/>
          <w:color w:val="1F1F1F"/>
          <w:sz w:val="36"/>
          <w:szCs w:val="36"/>
          <w:rtl/>
        </w:rPr>
        <w:t>الإطار النظري</w:t>
      </w:r>
      <w:r w:rsidRPr="008E081F">
        <w:rPr>
          <w:rFonts w:ascii="SimplifiedArabic-Bold" w:cs="SimplifiedArabic-Bold" w:hint="cs"/>
          <w:b/>
          <w:bCs/>
          <w:color w:val="1F1F1F"/>
          <w:sz w:val="36"/>
          <w:szCs w:val="36"/>
          <w:rtl/>
        </w:rPr>
        <w:t>:</w:t>
      </w:r>
      <w:bookmarkEnd w:id="24"/>
    </w:p>
    <w:p w14:paraId="5A628E77" w14:textId="7D08261E" w:rsidR="00CC54CA" w:rsidRDefault="00F0574C" w:rsidP="00CC54CA">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CC54CA">
        <w:rPr>
          <w:rFonts w:ascii="SimplifiedArabic" w:cs="SimplifiedArabic" w:hint="cs"/>
          <w:color w:val="1F1F1F"/>
          <w:sz w:val="28"/>
          <w:szCs w:val="28"/>
          <w:rtl/>
        </w:rPr>
        <w:t xml:space="preserve">   </w:t>
      </w:r>
      <w:r w:rsidR="00CC54CA" w:rsidRPr="00CC54CA">
        <w:rPr>
          <w:rFonts w:ascii="SimplifiedArabic" w:cs="SimplifiedArabic"/>
          <w:color w:val="1F1F1F"/>
          <w:sz w:val="28"/>
          <w:szCs w:val="28"/>
          <w:rtl/>
        </w:rPr>
        <w:t xml:space="preserve">يتناول هذا الفصل المتغيرات الرئيسة للدراسة، وهما الذكاء العاطفي وتطوير القيادة الإدارية، وذلك من خلال عرض أهم المفاهيم المتعلقة بكل منهما، سنبدأ بتعريف مفهوم الذكاء العاطفي </w:t>
      </w:r>
      <w:r w:rsidR="00260DAE">
        <w:rPr>
          <w:rFonts w:ascii="SimplifiedArabic" w:cs="SimplifiedArabic" w:hint="cs"/>
          <w:color w:val="1F1F1F"/>
          <w:sz w:val="28"/>
          <w:szCs w:val="28"/>
          <w:rtl/>
        </w:rPr>
        <w:t xml:space="preserve">واهمية </w:t>
      </w:r>
      <w:r w:rsidR="006106DD">
        <w:rPr>
          <w:rFonts w:ascii="SimplifiedArabic" w:cs="SimplifiedArabic" w:hint="cs"/>
          <w:color w:val="1F1F1F"/>
          <w:sz w:val="28"/>
          <w:szCs w:val="28"/>
          <w:rtl/>
        </w:rPr>
        <w:t>ومكوناته</w:t>
      </w:r>
      <w:r w:rsidR="00CC54CA" w:rsidRPr="00CC54CA">
        <w:rPr>
          <w:rFonts w:ascii="SimplifiedArabic" w:cs="SimplifiedArabic"/>
          <w:color w:val="1F1F1F"/>
          <w:sz w:val="28"/>
          <w:szCs w:val="28"/>
          <w:rtl/>
        </w:rPr>
        <w:t xml:space="preserve">، ثم ننتقل إلى مفهوم القيادة الإدارية </w:t>
      </w:r>
      <w:r w:rsidR="006106DD">
        <w:rPr>
          <w:rFonts w:ascii="SimplifiedArabic" w:cs="SimplifiedArabic" w:hint="cs"/>
          <w:color w:val="1F1F1F"/>
          <w:sz w:val="28"/>
          <w:szCs w:val="28"/>
          <w:rtl/>
        </w:rPr>
        <w:t>وابعادها</w:t>
      </w:r>
      <w:r w:rsidR="00CC54CA" w:rsidRPr="00CC54CA">
        <w:rPr>
          <w:rFonts w:ascii="SimplifiedArabic" w:cs="SimplifiedArabic"/>
          <w:color w:val="1F1F1F"/>
          <w:sz w:val="28"/>
          <w:szCs w:val="28"/>
          <w:rtl/>
        </w:rPr>
        <w:t>.</w:t>
      </w:r>
    </w:p>
    <w:p w14:paraId="06AF454B" w14:textId="24C09744" w:rsidR="005F7403" w:rsidRPr="008E081F" w:rsidRDefault="00260DAE" w:rsidP="002B1E7C">
      <w:pPr>
        <w:bidi/>
        <w:spacing w:line="600" w:lineRule="auto"/>
        <w:jc w:val="lowKashida"/>
        <w:outlineLvl w:val="0"/>
        <w:rPr>
          <w:rFonts w:ascii="SimplifiedArabic" w:cs="SimplifiedArabic"/>
          <w:b/>
          <w:bCs/>
          <w:color w:val="1F1F1F"/>
          <w:sz w:val="32"/>
          <w:szCs w:val="32"/>
          <w:rtl/>
        </w:rPr>
      </w:pPr>
      <w:bookmarkStart w:id="25" w:name="_Toc221871148"/>
      <w:r w:rsidRPr="008E081F">
        <w:rPr>
          <w:rFonts w:ascii="SimplifiedArabic" w:cs="SimplifiedArabic" w:hint="cs"/>
          <w:b/>
          <w:bCs/>
          <w:color w:val="1F1F1F"/>
          <w:sz w:val="32"/>
          <w:szCs w:val="32"/>
          <w:rtl/>
        </w:rPr>
        <w:t>أولا: الذكاء العاطفي:</w:t>
      </w:r>
      <w:bookmarkEnd w:id="25"/>
    </w:p>
    <w:p w14:paraId="0FA86E73" w14:textId="136C9F6A" w:rsidR="00260DAE" w:rsidRPr="00DB077D" w:rsidRDefault="00260DAE" w:rsidP="00260DAE">
      <w:pPr>
        <w:pStyle w:val="ListParagraph"/>
        <w:numPr>
          <w:ilvl w:val="0"/>
          <w:numId w:val="2"/>
        </w:numPr>
        <w:bidi/>
        <w:spacing w:line="600" w:lineRule="auto"/>
        <w:jc w:val="lowKashida"/>
        <w:rPr>
          <w:rFonts w:ascii="SimplifiedArabic" w:cs="SimplifiedArabic"/>
          <w:b/>
          <w:bCs/>
          <w:color w:val="1F1F1F"/>
          <w:sz w:val="28"/>
          <w:szCs w:val="28"/>
        </w:rPr>
      </w:pPr>
      <w:proofErr w:type="gramStart"/>
      <w:r w:rsidRPr="00DB077D">
        <w:rPr>
          <w:rFonts w:ascii="SimplifiedArabic" w:cs="SimplifiedArabic" w:hint="cs"/>
          <w:b/>
          <w:bCs/>
          <w:color w:val="1F1F1F"/>
          <w:sz w:val="28"/>
          <w:szCs w:val="28"/>
          <w:rtl/>
        </w:rPr>
        <w:t>الاطار</w:t>
      </w:r>
      <w:proofErr w:type="gramEnd"/>
      <w:r w:rsidRPr="00DB077D">
        <w:rPr>
          <w:rFonts w:ascii="SimplifiedArabic" w:cs="SimplifiedArabic" w:hint="cs"/>
          <w:b/>
          <w:bCs/>
          <w:color w:val="1F1F1F"/>
          <w:sz w:val="28"/>
          <w:szCs w:val="28"/>
          <w:rtl/>
        </w:rPr>
        <w:t xml:space="preserve"> المفاهيمي للذكاء العاطفي:</w:t>
      </w:r>
    </w:p>
    <w:p w14:paraId="47137990" w14:textId="1538A17E" w:rsidR="00260DAE" w:rsidRDefault="00DB077D" w:rsidP="00DB077D">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260DAE">
        <w:rPr>
          <w:rFonts w:ascii="SimplifiedArabic" w:cs="SimplifiedArabic" w:hint="cs"/>
          <w:color w:val="1F1F1F"/>
          <w:sz w:val="28"/>
          <w:szCs w:val="28"/>
          <w:rtl/>
        </w:rPr>
        <w:t>ي</w:t>
      </w:r>
      <w:r w:rsidR="00E527F4">
        <w:rPr>
          <w:rFonts w:ascii="SimplifiedArabic" w:cs="SimplifiedArabic" w:hint="cs"/>
          <w:color w:val="1F1F1F"/>
          <w:sz w:val="28"/>
          <w:szCs w:val="28"/>
          <w:rtl/>
        </w:rPr>
        <w:t>ُ</w:t>
      </w:r>
      <w:r w:rsidR="00260DAE">
        <w:rPr>
          <w:rFonts w:ascii="SimplifiedArabic" w:cs="SimplifiedArabic" w:hint="cs"/>
          <w:color w:val="1F1F1F"/>
          <w:sz w:val="28"/>
          <w:szCs w:val="28"/>
          <w:rtl/>
        </w:rPr>
        <w:t xml:space="preserve">عرف </w:t>
      </w:r>
      <w:r>
        <w:rPr>
          <w:rFonts w:ascii="SimplifiedArabic" w:cs="SimplifiedArabic" w:hint="cs"/>
          <w:color w:val="1F1F1F"/>
          <w:sz w:val="28"/>
          <w:szCs w:val="28"/>
          <w:rtl/>
        </w:rPr>
        <w:t>بأنه مجموعة</w:t>
      </w:r>
      <w:r w:rsidRPr="00DB077D">
        <w:rPr>
          <w:rFonts w:ascii="SimplifiedArabic" w:cs="SimplifiedArabic"/>
          <w:color w:val="1F1F1F"/>
          <w:sz w:val="28"/>
          <w:szCs w:val="28"/>
          <w:rtl/>
        </w:rPr>
        <w:t xml:space="preserve"> من المهارات والكفاءات الاجتماعية والعاطفية المتصلة ببعضها، والتي تحدد كيف يدرك الأفراد أنفسهم ويعبرون عن مشاعرهم، وكذلك كيف يفهمون الآخرين لتلبية احتياجاتهم والنجاح في مواجهة التحديات البيئية</w:t>
      </w:r>
      <w:r w:rsidR="00E527F4">
        <w:rPr>
          <w:rFonts w:ascii="SimplifiedArabic" w:cs="SimplifiedArabic" w:hint="cs"/>
          <w:color w:val="1F1F1F"/>
          <w:sz w:val="28"/>
          <w:szCs w:val="28"/>
          <w:rtl/>
        </w:rPr>
        <w:t xml:space="preserve"> </w:t>
      </w:r>
      <w:r w:rsidR="007D2F48">
        <w:rPr>
          <w:rFonts w:ascii="SimplifiedArabic" w:cs="SimplifiedArabic" w:hint="cs"/>
          <w:color w:val="1F1F1F"/>
          <w:sz w:val="28"/>
          <w:szCs w:val="28"/>
          <w:rtl/>
        </w:rPr>
        <w:t>(</w:t>
      </w:r>
      <w:proofErr w:type="spellStart"/>
      <w:r w:rsidR="007D2F48">
        <w:rPr>
          <w:rFonts w:ascii="SimplifiedArabic" w:cs="SimplifiedArabic" w:hint="cs"/>
          <w:color w:val="1F1F1F"/>
          <w:sz w:val="28"/>
          <w:szCs w:val="28"/>
          <w:rtl/>
        </w:rPr>
        <w:t>بوزناد</w:t>
      </w:r>
      <w:proofErr w:type="spellEnd"/>
      <w:r w:rsidR="007D2F48">
        <w:rPr>
          <w:rFonts w:ascii="SimplifiedArabic" w:cs="SimplifiedArabic" w:hint="cs"/>
          <w:color w:val="1F1F1F"/>
          <w:sz w:val="28"/>
          <w:szCs w:val="28"/>
          <w:rtl/>
        </w:rPr>
        <w:t xml:space="preserve">، 2022، </w:t>
      </w:r>
      <w:r w:rsidR="00935BF6">
        <w:rPr>
          <w:rFonts w:ascii="SimplifiedArabic" w:cs="SimplifiedArabic" w:hint="cs"/>
          <w:color w:val="1F1F1F"/>
          <w:sz w:val="28"/>
          <w:szCs w:val="28"/>
          <w:rtl/>
        </w:rPr>
        <w:t>ص.</w:t>
      </w:r>
      <w:r w:rsidR="007D2F48">
        <w:rPr>
          <w:rFonts w:ascii="SimplifiedArabic" w:cs="SimplifiedArabic" w:hint="cs"/>
          <w:color w:val="1F1F1F"/>
          <w:sz w:val="28"/>
          <w:szCs w:val="28"/>
          <w:rtl/>
        </w:rPr>
        <w:t>302).</w:t>
      </w:r>
    </w:p>
    <w:p w14:paraId="17D5D6E3" w14:textId="3D1DB1A1" w:rsidR="00DB077D" w:rsidRDefault="00DB077D" w:rsidP="00E527F4">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lastRenderedPageBreak/>
        <w:t xml:space="preserve">   </w:t>
      </w:r>
      <w:r w:rsidRPr="00DB077D">
        <w:rPr>
          <w:rFonts w:ascii="SimplifiedArabic" w:cs="SimplifiedArabic"/>
          <w:color w:val="1F1F1F"/>
          <w:sz w:val="28"/>
          <w:szCs w:val="28"/>
          <w:rtl/>
        </w:rPr>
        <w:t xml:space="preserve">هو قابلية الفرد على استخدام المعرفة </w:t>
      </w:r>
      <w:r w:rsidRPr="00DB077D">
        <w:rPr>
          <w:rFonts w:ascii="SimplifiedArabic" w:cs="SimplifiedArabic" w:hint="cs"/>
          <w:color w:val="1F1F1F"/>
          <w:sz w:val="28"/>
          <w:szCs w:val="28"/>
          <w:rtl/>
        </w:rPr>
        <w:t>الانفعالية</w:t>
      </w:r>
      <w:r w:rsidRPr="00DB077D">
        <w:rPr>
          <w:rFonts w:ascii="SimplifiedArabic" w:cs="SimplifiedArabic"/>
          <w:color w:val="1F1F1F"/>
          <w:sz w:val="28"/>
          <w:szCs w:val="28"/>
          <w:rtl/>
        </w:rPr>
        <w:t xml:space="preserve"> لحل</w:t>
      </w:r>
      <w:r>
        <w:rPr>
          <w:rFonts w:ascii="SimplifiedArabic" w:cs="SimplifiedArabic" w:hint="cs"/>
          <w:color w:val="1F1F1F"/>
          <w:sz w:val="28"/>
          <w:szCs w:val="28"/>
          <w:rtl/>
        </w:rPr>
        <w:t xml:space="preserve"> </w:t>
      </w:r>
      <w:r w:rsidRPr="00DB077D">
        <w:rPr>
          <w:rFonts w:ascii="SimplifiedArabic" w:cs="SimplifiedArabic"/>
          <w:color w:val="1F1F1F"/>
          <w:sz w:val="28"/>
          <w:szCs w:val="28"/>
          <w:rtl/>
        </w:rPr>
        <w:t xml:space="preserve">المشاكل من </w:t>
      </w:r>
      <w:r w:rsidRPr="00DB077D">
        <w:rPr>
          <w:rFonts w:ascii="SimplifiedArabic" w:cs="SimplifiedArabic" w:hint="cs"/>
          <w:color w:val="1F1F1F"/>
          <w:sz w:val="28"/>
          <w:szCs w:val="28"/>
          <w:rtl/>
        </w:rPr>
        <w:t>خلال</w:t>
      </w:r>
      <w:r w:rsidRPr="00DB077D">
        <w:rPr>
          <w:rFonts w:ascii="SimplifiedArabic" w:cs="SimplifiedArabic"/>
          <w:color w:val="1F1F1F"/>
          <w:sz w:val="28"/>
          <w:szCs w:val="28"/>
          <w:rtl/>
        </w:rPr>
        <w:t xml:space="preserve"> </w:t>
      </w:r>
      <w:r w:rsidRPr="00DB077D">
        <w:rPr>
          <w:rFonts w:ascii="SimplifiedArabic" w:cs="SimplifiedArabic" w:hint="cs"/>
          <w:color w:val="1F1F1F"/>
          <w:sz w:val="28"/>
          <w:szCs w:val="28"/>
          <w:rtl/>
        </w:rPr>
        <w:t>انفعالاته</w:t>
      </w:r>
      <w:r w:rsidRPr="00DB077D">
        <w:rPr>
          <w:rFonts w:ascii="SimplifiedArabic" w:cs="SimplifiedArabic"/>
          <w:color w:val="1F1F1F"/>
          <w:sz w:val="28"/>
          <w:szCs w:val="28"/>
          <w:rtl/>
        </w:rPr>
        <w:t xml:space="preserve"> </w:t>
      </w:r>
      <w:r w:rsidRPr="00DB077D">
        <w:rPr>
          <w:rFonts w:ascii="SimplifiedArabic" w:cs="SimplifiedArabic" w:hint="cs"/>
          <w:color w:val="1F1F1F"/>
          <w:sz w:val="28"/>
          <w:szCs w:val="28"/>
          <w:rtl/>
        </w:rPr>
        <w:t>الإيجابية</w:t>
      </w:r>
      <w:r w:rsidRPr="00DB077D">
        <w:rPr>
          <w:rFonts w:ascii="SimplifiedArabic" w:cs="SimplifiedArabic"/>
          <w:color w:val="1F1F1F"/>
          <w:sz w:val="28"/>
          <w:szCs w:val="28"/>
          <w:rtl/>
        </w:rPr>
        <w:t xml:space="preserve"> والتي تعد من المهارات التي يشار اليها ضمنها الدقة في تقدير</w:t>
      </w:r>
      <w:r>
        <w:rPr>
          <w:rFonts w:ascii="SimplifiedArabic" w:cs="SimplifiedArabic" w:hint="cs"/>
          <w:color w:val="1F1F1F"/>
          <w:sz w:val="28"/>
          <w:szCs w:val="28"/>
          <w:rtl/>
        </w:rPr>
        <w:t xml:space="preserve"> </w:t>
      </w:r>
      <w:r w:rsidRPr="00DB077D">
        <w:rPr>
          <w:rFonts w:ascii="SimplifiedArabic" w:cs="SimplifiedArabic"/>
          <w:color w:val="1F1F1F"/>
          <w:sz w:val="28"/>
          <w:szCs w:val="28"/>
          <w:rtl/>
        </w:rPr>
        <w:t xml:space="preserve">المشاعر وتصحيحها ومعرفة </w:t>
      </w:r>
      <w:r w:rsidRPr="00DB077D">
        <w:rPr>
          <w:rFonts w:ascii="SimplifiedArabic" w:cs="SimplifiedArabic" w:hint="cs"/>
          <w:color w:val="1F1F1F"/>
          <w:sz w:val="28"/>
          <w:szCs w:val="28"/>
          <w:rtl/>
        </w:rPr>
        <w:t>ملامح</w:t>
      </w:r>
      <w:r w:rsidRPr="00DB077D">
        <w:rPr>
          <w:rFonts w:ascii="SimplifiedArabic" w:cs="SimplifiedArabic"/>
          <w:color w:val="1F1F1F"/>
          <w:sz w:val="28"/>
          <w:szCs w:val="28"/>
          <w:rtl/>
        </w:rPr>
        <w:t xml:space="preserve"> </w:t>
      </w:r>
      <w:r w:rsidRPr="00DB077D">
        <w:rPr>
          <w:rFonts w:ascii="SimplifiedArabic" w:cs="SimplifiedArabic" w:hint="cs"/>
          <w:color w:val="1F1F1F"/>
          <w:sz w:val="28"/>
          <w:szCs w:val="28"/>
          <w:rtl/>
        </w:rPr>
        <w:t>الانفعالية</w:t>
      </w:r>
      <w:r w:rsidRPr="00DB077D">
        <w:rPr>
          <w:rFonts w:ascii="SimplifiedArabic" w:cs="SimplifiedArabic"/>
          <w:color w:val="1F1F1F"/>
          <w:sz w:val="28"/>
          <w:szCs w:val="28"/>
          <w:rtl/>
        </w:rPr>
        <w:t xml:space="preserve"> </w:t>
      </w:r>
      <w:r w:rsidRPr="00DB077D">
        <w:rPr>
          <w:rFonts w:ascii="SimplifiedArabic" w:cs="SimplifiedArabic" w:hint="cs"/>
          <w:color w:val="1F1F1F"/>
          <w:sz w:val="28"/>
          <w:szCs w:val="28"/>
          <w:rtl/>
        </w:rPr>
        <w:t>للأخرين</w:t>
      </w:r>
      <w:r w:rsidRPr="00DB077D">
        <w:rPr>
          <w:rFonts w:ascii="SimplifiedArabic" w:cs="SimplifiedArabic"/>
          <w:color w:val="1F1F1F"/>
          <w:sz w:val="28"/>
          <w:szCs w:val="28"/>
          <w:rtl/>
        </w:rPr>
        <w:t xml:space="preserve"> واستخدامها من اجل ا</w:t>
      </w:r>
      <w:r>
        <w:rPr>
          <w:rFonts w:ascii="SimplifiedArabic" w:cs="SimplifiedArabic" w:hint="cs"/>
          <w:color w:val="1F1F1F"/>
          <w:sz w:val="28"/>
          <w:szCs w:val="28"/>
          <w:rtl/>
        </w:rPr>
        <w:t>لا</w:t>
      </w:r>
      <w:r w:rsidRPr="00DB077D">
        <w:rPr>
          <w:rFonts w:ascii="SimplifiedArabic" w:cs="SimplifiedArabic"/>
          <w:color w:val="1F1F1F"/>
          <w:sz w:val="28"/>
          <w:szCs w:val="28"/>
          <w:rtl/>
        </w:rPr>
        <w:t>نجاز في حياته</w:t>
      </w:r>
      <w:r>
        <w:rPr>
          <w:rFonts w:ascii="SimplifiedArabic" w:cs="SimplifiedArabic" w:hint="cs"/>
          <w:color w:val="1F1F1F"/>
          <w:sz w:val="28"/>
          <w:szCs w:val="28"/>
          <w:rtl/>
        </w:rPr>
        <w:t xml:space="preserve"> </w:t>
      </w:r>
      <w:r w:rsidRPr="00DB077D">
        <w:rPr>
          <w:rFonts w:ascii="SimplifiedArabic" w:cs="SimplifiedArabic"/>
          <w:color w:val="1F1F1F"/>
          <w:sz w:val="28"/>
          <w:szCs w:val="28"/>
          <w:rtl/>
        </w:rPr>
        <w:t>المهنية</w:t>
      </w:r>
      <w:r w:rsidR="00E527F4">
        <w:rPr>
          <w:rFonts w:ascii="SimplifiedArabic" w:cs="SimplifiedArabic" w:hint="cs"/>
          <w:color w:val="1F1F1F"/>
          <w:sz w:val="28"/>
          <w:szCs w:val="28"/>
          <w:rtl/>
        </w:rPr>
        <w:t xml:space="preserve"> </w:t>
      </w:r>
      <w:r w:rsidR="00B43E21">
        <w:rPr>
          <w:rFonts w:ascii="SimplifiedArabic" w:cs="SimplifiedArabic" w:hint="cs"/>
          <w:color w:val="1F1F1F"/>
          <w:sz w:val="28"/>
          <w:szCs w:val="28"/>
          <w:rtl/>
        </w:rPr>
        <w:t xml:space="preserve">(الحراصي، إبراهيم، 2019، </w:t>
      </w:r>
      <w:r w:rsidR="00935BF6">
        <w:rPr>
          <w:rFonts w:ascii="SimplifiedArabic" w:cs="SimplifiedArabic" w:hint="cs"/>
          <w:color w:val="1F1F1F"/>
          <w:sz w:val="28"/>
          <w:szCs w:val="28"/>
          <w:rtl/>
        </w:rPr>
        <w:t>ص.</w:t>
      </w:r>
      <w:r w:rsidR="00B43E21">
        <w:rPr>
          <w:rFonts w:ascii="SimplifiedArabic" w:cs="SimplifiedArabic" w:hint="cs"/>
          <w:color w:val="1F1F1F"/>
          <w:sz w:val="28"/>
          <w:szCs w:val="28"/>
          <w:rtl/>
        </w:rPr>
        <w:t>140).</w:t>
      </w:r>
    </w:p>
    <w:p w14:paraId="5050BE61" w14:textId="6B22B8E0" w:rsidR="00DB077D" w:rsidRDefault="00DB077D" w:rsidP="00E527F4">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و</w:t>
      </w:r>
      <w:r w:rsidR="00E527F4">
        <w:rPr>
          <w:rFonts w:ascii="SimplifiedArabic" w:cs="SimplifiedArabic" w:hint="cs"/>
          <w:color w:val="1F1F1F"/>
          <w:sz w:val="28"/>
          <w:szCs w:val="28"/>
          <w:rtl/>
        </w:rPr>
        <w:t xml:space="preserve">يُعرف </w:t>
      </w:r>
      <w:r>
        <w:rPr>
          <w:rFonts w:ascii="SimplifiedArabic" w:cs="SimplifiedArabic" w:hint="cs"/>
          <w:color w:val="1F1F1F"/>
          <w:sz w:val="28"/>
          <w:szCs w:val="28"/>
          <w:rtl/>
        </w:rPr>
        <w:t xml:space="preserve">بانه </w:t>
      </w:r>
      <w:r w:rsidR="00160CEA" w:rsidRPr="00DB077D">
        <w:rPr>
          <w:rFonts w:ascii="SimplifiedArabic" w:cs="SimplifiedArabic" w:hint="cs"/>
          <w:color w:val="1F1F1F"/>
          <w:sz w:val="28"/>
          <w:szCs w:val="28"/>
          <w:rtl/>
        </w:rPr>
        <w:t>إدراك</w:t>
      </w:r>
      <w:r w:rsidRPr="00DB077D">
        <w:rPr>
          <w:rFonts w:ascii="SimplifiedArabic" w:cs="SimplifiedArabic"/>
          <w:color w:val="1F1F1F"/>
          <w:sz w:val="28"/>
          <w:szCs w:val="28"/>
          <w:rtl/>
        </w:rPr>
        <w:t xml:space="preserve"> الفرد لمشاعره والقدرة على محاورتها</w:t>
      </w:r>
      <w:r>
        <w:rPr>
          <w:rFonts w:ascii="SimplifiedArabic" w:cs="SimplifiedArabic" w:hint="cs"/>
          <w:color w:val="1F1F1F"/>
          <w:sz w:val="28"/>
          <w:szCs w:val="28"/>
          <w:rtl/>
        </w:rPr>
        <w:t xml:space="preserve"> </w:t>
      </w:r>
      <w:r w:rsidRPr="00DB077D">
        <w:rPr>
          <w:rFonts w:ascii="SimplifiedArabic" w:cs="SimplifiedArabic"/>
          <w:color w:val="1F1F1F"/>
          <w:sz w:val="28"/>
          <w:szCs w:val="28"/>
          <w:rtl/>
        </w:rPr>
        <w:t xml:space="preserve">والسيطرة عليها من اجل سهولة التفكير والتعرف وفهم مشاعر </w:t>
      </w:r>
      <w:r w:rsidRPr="00DB077D">
        <w:rPr>
          <w:rFonts w:ascii="SimplifiedArabic" w:cs="SimplifiedArabic" w:hint="cs"/>
          <w:color w:val="1F1F1F"/>
          <w:sz w:val="28"/>
          <w:szCs w:val="28"/>
          <w:rtl/>
        </w:rPr>
        <w:t>الآخرين</w:t>
      </w:r>
      <w:r w:rsidR="00E527F4">
        <w:rPr>
          <w:rFonts w:ascii="SimplifiedArabic" w:cs="SimplifiedArabic" w:hint="cs"/>
          <w:color w:val="1F1F1F"/>
          <w:sz w:val="28"/>
          <w:szCs w:val="28"/>
          <w:rtl/>
        </w:rPr>
        <w:t xml:space="preserve"> </w:t>
      </w:r>
      <w:r w:rsidR="00BC65CE">
        <w:rPr>
          <w:rFonts w:ascii="SimplifiedArabic" w:cs="SimplifiedArabic" w:hint="cs"/>
          <w:color w:val="1F1F1F"/>
          <w:sz w:val="28"/>
          <w:szCs w:val="28"/>
          <w:rtl/>
        </w:rPr>
        <w:t>(ماجد، 2023،</w:t>
      </w:r>
      <w:r w:rsidR="00074989">
        <w:rPr>
          <w:rFonts w:ascii="SimplifiedArabic" w:cs="SimplifiedArabic" w:hint="cs"/>
          <w:color w:val="1F1F1F"/>
          <w:sz w:val="28"/>
          <w:szCs w:val="28"/>
          <w:rtl/>
        </w:rPr>
        <w:t xml:space="preserve"> </w:t>
      </w:r>
      <w:r w:rsidR="00935BF6">
        <w:rPr>
          <w:rFonts w:ascii="SimplifiedArabic" w:cs="SimplifiedArabic" w:hint="cs"/>
          <w:color w:val="1F1F1F"/>
          <w:sz w:val="28"/>
          <w:szCs w:val="28"/>
          <w:rtl/>
        </w:rPr>
        <w:t>ص.</w:t>
      </w:r>
      <w:r w:rsidR="00074989">
        <w:rPr>
          <w:rFonts w:ascii="SimplifiedArabic" w:cs="SimplifiedArabic" w:hint="cs"/>
          <w:color w:val="1F1F1F"/>
          <w:sz w:val="28"/>
          <w:szCs w:val="28"/>
          <w:rtl/>
        </w:rPr>
        <w:t>380).</w:t>
      </w:r>
    </w:p>
    <w:p w14:paraId="0C49BC39" w14:textId="7C660A6A" w:rsidR="00DB077D" w:rsidRPr="00DB077D" w:rsidRDefault="00DB077D" w:rsidP="00DB077D">
      <w:pPr>
        <w:pStyle w:val="ListParagraph"/>
        <w:numPr>
          <w:ilvl w:val="0"/>
          <w:numId w:val="2"/>
        </w:numPr>
        <w:bidi/>
        <w:spacing w:line="600" w:lineRule="auto"/>
        <w:rPr>
          <w:rFonts w:ascii="SimplifiedArabic" w:cs="SimplifiedArabic"/>
          <w:b/>
          <w:bCs/>
          <w:color w:val="1F1F1F"/>
          <w:sz w:val="28"/>
          <w:szCs w:val="28"/>
        </w:rPr>
      </w:pPr>
      <w:r w:rsidRPr="00DB077D">
        <w:rPr>
          <w:rFonts w:ascii="SimplifiedArabic" w:cs="SimplifiedArabic" w:hint="cs"/>
          <w:b/>
          <w:bCs/>
          <w:color w:val="1F1F1F"/>
          <w:sz w:val="28"/>
          <w:szCs w:val="28"/>
          <w:rtl/>
        </w:rPr>
        <w:t>أهمية الذكاء العاطفي:</w:t>
      </w:r>
    </w:p>
    <w:p w14:paraId="734EAA07" w14:textId="24350DAF" w:rsidR="008E0AAE" w:rsidRPr="008E0AAE" w:rsidRDefault="008E0AAE" w:rsidP="008E0AAE">
      <w:pPr>
        <w:bidi/>
        <w:spacing w:line="600" w:lineRule="auto"/>
        <w:jc w:val="lowKashida"/>
        <w:rPr>
          <w:rFonts w:ascii="SimplifiedArabic" w:cs="SimplifiedArabic"/>
          <w:color w:val="1F1F1F"/>
          <w:sz w:val="28"/>
          <w:szCs w:val="28"/>
        </w:rPr>
      </w:pPr>
      <w:r>
        <w:rPr>
          <w:rFonts w:ascii="SimplifiedArabic" w:cs="SimplifiedArabic" w:hint="cs"/>
          <w:color w:val="1F1F1F"/>
          <w:sz w:val="28"/>
          <w:szCs w:val="28"/>
          <w:rtl/>
        </w:rPr>
        <w:t xml:space="preserve">    </w:t>
      </w:r>
      <w:r w:rsidRPr="008E0AAE">
        <w:rPr>
          <w:rFonts w:ascii="SimplifiedArabic" w:cs="SimplifiedArabic"/>
          <w:color w:val="1F1F1F"/>
          <w:sz w:val="28"/>
          <w:szCs w:val="28"/>
          <w:rtl/>
        </w:rPr>
        <w:t>مع تزايد المنافسة للحفاظ على الموارد البشرية، التي تعتبر رأس المال الفكري لتلك المنظمات، أصبح من الضروري أن يتحلى الأفراد، سواء كانوا موظفين أو قادة، بالذكاء العاطفي كأحد المتطلبات الأساسية</w:t>
      </w:r>
      <w:r>
        <w:rPr>
          <w:rFonts w:ascii="SimplifiedArabic" w:cs="SimplifiedArabic" w:hint="cs"/>
          <w:color w:val="1F1F1F"/>
          <w:sz w:val="28"/>
          <w:szCs w:val="28"/>
          <w:rtl/>
        </w:rPr>
        <w:t>، وذلك للأهمية ومن هذه الأهمية</w:t>
      </w:r>
      <w:r w:rsidR="00E527F4">
        <w:rPr>
          <w:rFonts w:ascii="SimplifiedArabic" w:cs="SimplifiedArabic" w:hint="cs"/>
          <w:color w:val="1F1F1F"/>
          <w:sz w:val="28"/>
          <w:szCs w:val="28"/>
          <w:rtl/>
        </w:rPr>
        <w:t xml:space="preserve"> </w:t>
      </w:r>
      <w:r w:rsidR="002E224B">
        <w:rPr>
          <w:rFonts w:ascii="SimplifiedArabic" w:cs="SimplifiedArabic" w:hint="cs"/>
          <w:color w:val="1F1F1F"/>
          <w:sz w:val="28"/>
          <w:szCs w:val="28"/>
          <w:rtl/>
        </w:rPr>
        <w:t>(يحياوي، 2023)</w:t>
      </w:r>
      <w:r>
        <w:rPr>
          <w:rFonts w:ascii="SimplifiedArabic" w:cs="SimplifiedArabic" w:hint="cs"/>
          <w:color w:val="1F1F1F"/>
          <w:sz w:val="28"/>
          <w:szCs w:val="28"/>
          <w:rtl/>
        </w:rPr>
        <w:t xml:space="preserve">:    </w:t>
      </w:r>
    </w:p>
    <w:p w14:paraId="43C3252C" w14:textId="463B7D9C" w:rsidR="008E0AAE"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t>يُعدّ الذكاء العاطفي مفهومًا حديثًا حظي باهتمام واسع في العلوم الإدارية والنفسية، نظرًا لتزايد التحديات والمنافسة داخل بيئات العمل</w:t>
      </w:r>
      <w:r w:rsidRPr="008E0AAE">
        <w:rPr>
          <w:rFonts w:ascii="SimplifiedArabic" w:cs="SimplifiedArabic"/>
          <w:color w:val="1F1F1F"/>
          <w:sz w:val="28"/>
          <w:szCs w:val="28"/>
        </w:rPr>
        <w:t>.</w:t>
      </w:r>
    </w:p>
    <w:p w14:paraId="35326E56" w14:textId="77777777" w:rsidR="008E0AAE"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t>يمثل الذكاء العاطفي عنصرًا أساسيًا لنجاح الأفراد والقادة، ويساعد المنظمات على الحفاظ على مواردها البشرية بوصفها رأس مال فكري مهم</w:t>
      </w:r>
      <w:r w:rsidRPr="008E0AAE">
        <w:rPr>
          <w:rFonts w:ascii="SimplifiedArabic" w:cs="SimplifiedArabic"/>
          <w:color w:val="1F1F1F"/>
          <w:sz w:val="28"/>
          <w:szCs w:val="28"/>
        </w:rPr>
        <w:t>.</w:t>
      </w:r>
    </w:p>
    <w:p w14:paraId="535ACB6F" w14:textId="77777777" w:rsidR="008E0AAE"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t>لا يقتصر نجاح الفرد على الذكاء المعرفي فقط، بل يعتمد أيضًا على قدراته العاطفية والاجتماعية في فهم وإدارة مشاعره ومشاعر الآخرين</w:t>
      </w:r>
      <w:r w:rsidRPr="008E0AAE">
        <w:rPr>
          <w:rFonts w:ascii="SimplifiedArabic" w:cs="SimplifiedArabic"/>
          <w:color w:val="1F1F1F"/>
          <w:sz w:val="28"/>
          <w:szCs w:val="28"/>
        </w:rPr>
        <w:t>.</w:t>
      </w:r>
    </w:p>
    <w:p w14:paraId="4719CC3F" w14:textId="77777777" w:rsidR="008E0AAE"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t>يسهم الذكاء العاطفي في تحسين التكيف، وترشيد السلوك، وتعزيز فرص النجاح وتقليل احتمالات الفشل في العمل والحياة المهنية</w:t>
      </w:r>
      <w:r w:rsidRPr="008E0AAE">
        <w:rPr>
          <w:rFonts w:ascii="SimplifiedArabic" w:cs="SimplifiedArabic"/>
          <w:color w:val="1F1F1F"/>
          <w:sz w:val="28"/>
          <w:szCs w:val="28"/>
        </w:rPr>
        <w:t>.</w:t>
      </w:r>
    </w:p>
    <w:p w14:paraId="5234F519" w14:textId="77777777" w:rsidR="008E0AAE"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lastRenderedPageBreak/>
        <w:t>يعزز الذكاء العاطفي القدرات القيادية من خلال دعم الرؤية، وتحفيز الإبداع، واستغلال الفرص، ومعالجة المشكلات التنظيمية</w:t>
      </w:r>
      <w:r w:rsidRPr="008E0AAE">
        <w:rPr>
          <w:rFonts w:ascii="SimplifiedArabic" w:cs="SimplifiedArabic"/>
          <w:color w:val="1F1F1F"/>
          <w:sz w:val="28"/>
          <w:szCs w:val="28"/>
        </w:rPr>
        <w:t>.</w:t>
      </w:r>
    </w:p>
    <w:p w14:paraId="331729DE" w14:textId="570E9AF7" w:rsidR="00DB077D" w:rsidRPr="008E0AAE" w:rsidRDefault="008E0AAE" w:rsidP="00236381">
      <w:pPr>
        <w:pStyle w:val="ListParagraph"/>
        <w:numPr>
          <w:ilvl w:val="0"/>
          <w:numId w:val="3"/>
        </w:numPr>
        <w:tabs>
          <w:tab w:val="left" w:pos="521"/>
        </w:tabs>
        <w:bidi/>
        <w:spacing w:line="600" w:lineRule="auto"/>
        <w:ind w:left="237" w:hanging="142"/>
        <w:rPr>
          <w:rFonts w:ascii="SimplifiedArabic" w:cs="SimplifiedArabic"/>
          <w:color w:val="1F1F1F"/>
          <w:sz w:val="28"/>
          <w:szCs w:val="28"/>
          <w:rtl/>
        </w:rPr>
      </w:pPr>
      <w:r w:rsidRPr="008E0AAE">
        <w:rPr>
          <w:rFonts w:ascii="SimplifiedArabic" w:cs="SimplifiedArabic"/>
          <w:color w:val="1F1F1F"/>
          <w:sz w:val="28"/>
          <w:szCs w:val="28"/>
          <w:rtl/>
        </w:rPr>
        <w:t>يُعدّ الذكاء العاطفي مؤشرًا مهمًا للأداء الوظيفي الفعّال، ويمكن تنميته وتطويره مع زيادة الخبرة العملية والقيادية.</w:t>
      </w:r>
    </w:p>
    <w:p w14:paraId="60DE6025" w14:textId="27447C36" w:rsidR="00DB077D" w:rsidRPr="000B0496" w:rsidRDefault="0015520E" w:rsidP="00C92324">
      <w:pPr>
        <w:pStyle w:val="ListParagraph"/>
        <w:numPr>
          <w:ilvl w:val="0"/>
          <w:numId w:val="2"/>
        </w:numPr>
        <w:bidi/>
        <w:spacing w:line="600" w:lineRule="auto"/>
        <w:jc w:val="lowKashida"/>
        <w:rPr>
          <w:rFonts w:ascii="SimplifiedArabic" w:cs="SimplifiedArabic"/>
          <w:b/>
          <w:bCs/>
          <w:color w:val="1F1F1F"/>
          <w:sz w:val="28"/>
          <w:szCs w:val="28"/>
        </w:rPr>
      </w:pPr>
      <w:r>
        <w:rPr>
          <w:rFonts w:ascii="SimplifiedArabic" w:cs="SimplifiedArabic" w:hint="cs"/>
          <w:b/>
          <w:bCs/>
          <w:color w:val="1F1F1F"/>
          <w:sz w:val="28"/>
          <w:szCs w:val="28"/>
          <w:rtl/>
        </w:rPr>
        <w:t>مكونات</w:t>
      </w:r>
      <w:r w:rsidR="00C92324" w:rsidRPr="000B0496">
        <w:rPr>
          <w:rFonts w:ascii="SimplifiedArabic" w:cs="SimplifiedArabic" w:hint="cs"/>
          <w:b/>
          <w:bCs/>
          <w:color w:val="1F1F1F"/>
          <w:sz w:val="28"/>
          <w:szCs w:val="28"/>
          <w:rtl/>
        </w:rPr>
        <w:t xml:space="preserve"> الذكاء العاطفي:</w:t>
      </w:r>
    </w:p>
    <w:p w14:paraId="697588E1" w14:textId="402D830A" w:rsidR="00C92324" w:rsidRPr="00C92324" w:rsidRDefault="00C92324" w:rsidP="00C92324">
      <w:pPr>
        <w:bidi/>
        <w:spacing w:line="600" w:lineRule="auto"/>
        <w:jc w:val="lowKashida"/>
        <w:rPr>
          <w:rFonts w:ascii="SimplifiedArabic" w:cs="SimplifiedArabic"/>
          <w:color w:val="1F1F1F"/>
          <w:sz w:val="28"/>
          <w:szCs w:val="28"/>
          <w:rtl/>
          <w:lang w:bidi="ar-EG"/>
        </w:rPr>
      </w:pPr>
      <w:r w:rsidRPr="00C92324">
        <w:rPr>
          <w:rFonts w:ascii="SimplifiedArabic" w:cs="SimplifiedArabic"/>
          <w:color w:val="1F1F1F"/>
          <w:sz w:val="28"/>
          <w:szCs w:val="28"/>
          <w:rtl/>
          <w:lang w:bidi="ar-EG"/>
        </w:rPr>
        <w:t>يتكون</w:t>
      </w:r>
      <w:r w:rsidR="0015520E">
        <w:rPr>
          <w:rFonts w:ascii="SimplifiedArabic" w:cs="SimplifiedArabic" w:hint="cs"/>
          <w:color w:val="1F1F1F"/>
          <w:sz w:val="28"/>
          <w:szCs w:val="28"/>
          <w:rtl/>
          <w:lang w:bidi="ar-EG"/>
        </w:rPr>
        <w:t xml:space="preserve"> الذكاء العاطفي</w:t>
      </w:r>
      <w:r w:rsidRPr="00C92324">
        <w:rPr>
          <w:rFonts w:ascii="SimplifiedArabic" w:cs="SimplifiedArabic"/>
          <w:color w:val="1F1F1F"/>
          <w:sz w:val="28"/>
          <w:szCs w:val="28"/>
          <w:rtl/>
          <w:lang w:bidi="ar-EG"/>
        </w:rPr>
        <w:t xml:space="preserve"> </w:t>
      </w:r>
      <w:r w:rsidR="0015520E">
        <w:rPr>
          <w:rFonts w:ascii="SimplifiedArabic" w:cs="SimplifiedArabic" w:hint="cs"/>
          <w:color w:val="1F1F1F"/>
          <w:sz w:val="28"/>
          <w:szCs w:val="28"/>
          <w:rtl/>
          <w:lang w:bidi="ar-EG"/>
        </w:rPr>
        <w:t>من</w:t>
      </w:r>
      <w:r w:rsidRPr="00C92324">
        <w:rPr>
          <w:rFonts w:ascii="SimplifiedArabic" w:cs="SimplifiedArabic"/>
          <w:color w:val="1F1F1F"/>
          <w:sz w:val="28"/>
          <w:szCs w:val="28"/>
          <w:rtl/>
          <w:lang w:bidi="ar-EG"/>
        </w:rPr>
        <w:t xml:space="preserve"> </w:t>
      </w:r>
      <w:r w:rsidR="0015520E">
        <w:rPr>
          <w:rFonts w:ascii="SimplifiedArabic" w:cs="SimplifiedArabic" w:hint="cs"/>
          <w:color w:val="1F1F1F"/>
          <w:sz w:val="28"/>
          <w:szCs w:val="28"/>
          <w:rtl/>
          <w:lang w:bidi="ar-EG"/>
        </w:rPr>
        <w:t>مكونات وهي كالتالي</w:t>
      </w:r>
      <w:r w:rsidRPr="00C92324">
        <w:rPr>
          <w:rFonts w:ascii="SimplifiedArabic" w:cs="SimplifiedArabic"/>
          <w:color w:val="1F1F1F"/>
          <w:sz w:val="28"/>
          <w:szCs w:val="28"/>
          <w:lang w:bidi="ar-EG"/>
        </w:rPr>
        <w:t>:</w:t>
      </w:r>
    </w:p>
    <w:p w14:paraId="727783B8" w14:textId="41E8A3EE" w:rsidR="00C92324" w:rsidRDefault="00C92324" w:rsidP="00C92324">
      <w:pPr>
        <w:bidi/>
        <w:spacing w:line="600" w:lineRule="auto"/>
        <w:jc w:val="lowKashida"/>
        <w:rPr>
          <w:rFonts w:cs="SimplifiedArabic"/>
          <w:color w:val="1F1F1F"/>
          <w:sz w:val="28"/>
          <w:szCs w:val="28"/>
          <w:rtl/>
          <w:lang w:val="en-GB" w:bidi="ar-EG"/>
        </w:rPr>
      </w:pPr>
      <w:r w:rsidRPr="00C92324">
        <w:rPr>
          <w:rFonts w:ascii="SimplifiedArabic" w:cs="SimplifiedArabic"/>
          <w:color w:val="1F1F1F"/>
          <w:sz w:val="28"/>
          <w:szCs w:val="28"/>
          <w:rtl/>
          <w:lang w:bidi="ar-EG"/>
        </w:rPr>
        <w:t>أولًا: فهم الذات</w:t>
      </w:r>
      <w:r>
        <w:rPr>
          <w:rFonts w:ascii="SimplifiedArabic" w:cs="SimplifiedArabic" w:hint="cs"/>
          <w:color w:val="1F1F1F"/>
          <w:sz w:val="28"/>
          <w:szCs w:val="28"/>
          <w:rtl/>
          <w:lang w:bidi="ar-EG"/>
        </w:rPr>
        <w:t xml:space="preserve">: </w:t>
      </w:r>
      <w:r w:rsidRPr="00C92324">
        <w:rPr>
          <w:rFonts w:ascii="SimplifiedArabic" w:cs="SimplifiedArabic"/>
          <w:color w:val="1F1F1F"/>
          <w:sz w:val="28"/>
          <w:szCs w:val="28"/>
          <w:rtl/>
          <w:lang w:bidi="ar-EG"/>
        </w:rPr>
        <w:t>يشير فهم الذات إلى قدرة الفرد على التعرف على مشاعره وفهمها بدقة، بما يعكس مستوى الوعي العاطفي الذاتي لديه. ويسهم هذا الوعي في تحسين أداء الفرد الوظيفي ورفع مستوى الرضا الوظيفي</w:t>
      </w:r>
      <w:r>
        <w:rPr>
          <w:rFonts w:ascii="SimplifiedArabic" w:cs="SimplifiedArabic" w:hint="cs"/>
          <w:color w:val="1F1F1F"/>
          <w:sz w:val="28"/>
          <w:szCs w:val="28"/>
          <w:rtl/>
          <w:lang w:bidi="ar-EG"/>
        </w:rPr>
        <w:t>.</w:t>
      </w:r>
      <w:r w:rsidRPr="00C92324">
        <w:rPr>
          <w:rFonts w:ascii="SimplifiedArabic" w:cs="SimplifiedArabic"/>
          <w:color w:val="1F1F1F"/>
          <w:sz w:val="28"/>
          <w:szCs w:val="28"/>
          <w:lang w:bidi="ar-EG"/>
        </w:rPr>
        <w:t xml:space="preserve"> </w:t>
      </w:r>
      <w:r w:rsidRPr="00C92324">
        <w:rPr>
          <w:rFonts w:ascii="SimplifiedArabic" w:cs="SimplifiedArabic"/>
          <w:color w:val="1F1F1F"/>
          <w:sz w:val="28"/>
          <w:szCs w:val="28"/>
          <w:rtl/>
          <w:lang w:bidi="ar-EG"/>
        </w:rPr>
        <w:t xml:space="preserve">أن الأفراد الذين يتمتعون بدرجة عالية من الوعي الذاتي يكونون أكثر واقعية وصدقًا مع أنفسهم ومع الآخرين، الأمر الذي ينعكس إيجابًا على سلوكهم المهني </w:t>
      </w:r>
      <w:r w:rsidR="000B0496" w:rsidRPr="00C92324">
        <w:rPr>
          <w:rFonts w:ascii="SimplifiedArabic" w:cs="SimplifiedArabic" w:hint="cs"/>
          <w:color w:val="1F1F1F"/>
          <w:sz w:val="28"/>
          <w:szCs w:val="28"/>
          <w:rtl/>
          <w:lang w:bidi="ar-EG"/>
        </w:rPr>
        <w:t>والاجتماعي</w:t>
      </w:r>
      <w:r w:rsidR="00E527F4">
        <w:rPr>
          <w:rFonts w:ascii="SimplifiedArabic" w:cs="SimplifiedArabic" w:hint="cs"/>
          <w:color w:val="1F1F1F"/>
          <w:sz w:val="28"/>
          <w:szCs w:val="28"/>
          <w:rtl/>
          <w:lang w:bidi="ar-EG"/>
        </w:rPr>
        <w:t xml:space="preserve"> </w:t>
      </w:r>
      <w:r w:rsidR="00890592">
        <w:rPr>
          <w:rFonts w:ascii="SimplifiedArabic" w:cs="SimplifiedArabic" w:hint="cs"/>
          <w:color w:val="1F1F1F"/>
          <w:sz w:val="28"/>
          <w:szCs w:val="28"/>
          <w:rtl/>
        </w:rPr>
        <w:t>(</w:t>
      </w:r>
      <w:proofErr w:type="spellStart"/>
      <w:r w:rsidR="00890592">
        <w:rPr>
          <w:rFonts w:ascii="SimplifiedArabic" w:cs="SimplifiedArabic" w:hint="cs"/>
          <w:color w:val="1F1F1F"/>
          <w:sz w:val="28"/>
          <w:szCs w:val="28"/>
          <w:rtl/>
        </w:rPr>
        <w:t>بوزناد</w:t>
      </w:r>
      <w:proofErr w:type="spellEnd"/>
      <w:r w:rsidR="00890592">
        <w:rPr>
          <w:rFonts w:ascii="SimplifiedArabic" w:cs="SimplifiedArabic" w:hint="cs"/>
          <w:color w:val="1F1F1F"/>
          <w:sz w:val="28"/>
          <w:szCs w:val="28"/>
          <w:rtl/>
        </w:rPr>
        <w:t>، 2022،</w:t>
      </w:r>
      <w:r w:rsidR="00935BF6">
        <w:rPr>
          <w:rFonts w:ascii="SimplifiedArabic" w:cs="SimplifiedArabic" w:hint="cs"/>
          <w:color w:val="1F1F1F"/>
          <w:sz w:val="28"/>
          <w:szCs w:val="28"/>
          <w:rtl/>
        </w:rPr>
        <w:t xml:space="preserve"> ص.</w:t>
      </w:r>
      <w:r w:rsidR="00890592">
        <w:rPr>
          <w:rFonts w:ascii="SimplifiedArabic" w:cs="SimplifiedArabic" w:hint="cs"/>
          <w:color w:val="1F1F1F"/>
          <w:sz w:val="28"/>
          <w:szCs w:val="28"/>
          <w:rtl/>
        </w:rPr>
        <w:t>305).</w:t>
      </w:r>
    </w:p>
    <w:p w14:paraId="3E12BD70" w14:textId="0D6C4A6E" w:rsidR="00C92324" w:rsidRPr="00C92324" w:rsidRDefault="00C92324" w:rsidP="00C92324">
      <w:pPr>
        <w:bidi/>
        <w:spacing w:line="600" w:lineRule="auto"/>
        <w:jc w:val="lowKashida"/>
        <w:rPr>
          <w:rFonts w:ascii="SimplifiedArabic" w:cs="SimplifiedArabic"/>
          <w:color w:val="1F1F1F"/>
          <w:sz w:val="28"/>
          <w:szCs w:val="28"/>
          <w:rtl/>
          <w:lang w:bidi="ar-EG"/>
        </w:rPr>
      </w:pPr>
      <w:r w:rsidRPr="00C92324">
        <w:rPr>
          <w:rFonts w:ascii="SimplifiedArabic" w:cs="SimplifiedArabic"/>
          <w:color w:val="1F1F1F"/>
          <w:sz w:val="28"/>
          <w:szCs w:val="28"/>
          <w:rtl/>
          <w:lang w:bidi="ar-EG"/>
        </w:rPr>
        <w:t xml:space="preserve">ثانيًا: إدارة </w:t>
      </w:r>
      <w:r w:rsidR="000B0496" w:rsidRPr="00C92324">
        <w:rPr>
          <w:rFonts w:ascii="SimplifiedArabic" w:cs="SimplifiedArabic" w:hint="cs"/>
          <w:color w:val="1F1F1F"/>
          <w:sz w:val="28"/>
          <w:szCs w:val="28"/>
          <w:rtl/>
          <w:lang w:bidi="ar-EG"/>
        </w:rPr>
        <w:t>الذات</w:t>
      </w:r>
      <w:r w:rsidR="000B0496">
        <w:rPr>
          <w:rFonts w:ascii="SimplifiedArabic" w:cs="SimplifiedArabic" w:hint="cs"/>
          <w:color w:val="1F1F1F"/>
          <w:sz w:val="28"/>
          <w:szCs w:val="28"/>
          <w:rtl/>
          <w:lang w:bidi="ar-EG"/>
        </w:rPr>
        <w:t>: تعكس</w:t>
      </w:r>
      <w:r w:rsidRPr="00C92324">
        <w:rPr>
          <w:rFonts w:ascii="SimplifiedArabic" w:cs="SimplifiedArabic"/>
          <w:color w:val="1F1F1F"/>
          <w:sz w:val="28"/>
          <w:szCs w:val="28"/>
          <w:rtl/>
          <w:lang w:bidi="ar-EG"/>
        </w:rPr>
        <w:t xml:space="preserve"> إدارة الذات قدرة الفرد على التحكم في مشاعره وتنظيمها، والتكيف مع المتغيرات، وتحمل المسؤولية. وتشمل هذه القدرة توليد الأفكار الجديدة، وإدارة الانفعالات، والتأقلم مع الظروف المختلفة في بيئة </w:t>
      </w:r>
      <w:r w:rsidR="00160CEA" w:rsidRPr="00C92324">
        <w:rPr>
          <w:rFonts w:ascii="SimplifiedArabic" w:cs="SimplifiedArabic" w:hint="cs"/>
          <w:color w:val="1F1F1F"/>
          <w:sz w:val="28"/>
          <w:szCs w:val="28"/>
          <w:rtl/>
          <w:lang w:bidi="ar-EG"/>
        </w:rPr>
        <w:t>العمل</w:t>
      </w:r>
      <w:r w:rsidR="00160CEA">
        <w:rPr>
          <w:rFonts w:ascii="SimplifiedArabic" w:cs="SimplifiedArabic" w:hint="cs"/>
          <w:color w:val="1F1F1F"/>
          <w:sz w:val="28"/>
          <w:szCs w:val="28"/>
          <w:rtl/>
          <w:lang w:bidi="ar-EG"/>
        </w:rPr>
        <w:t xml:space="preserve">، </w:t>
      </w:r>
      <w:r w:rsidR="00160CEA" w:rsidRPr="00C92324">
        <w:rPr>
          <w:rFonts w:ascii="SimplifiedArabic" w:cs="SimplifiedArabic"/>
          <w:color w:val="1F1F1F"/>
          <w:sz w:val="28"/>
          <w:szCs w:val="28"/>
          <w:rtl/>
          <w:lang w:bidi="ar-EG"/>
        </w:rPr>
        <w:t>كما</w:t>
      </w:r>
      <w:r w:rsidRPr="00C92324">
        <w:rPr>
          <w:rFonts w:ascii="SimplifiedArabic" w:cs="SimplifiedArabic"/>
          <w:color w:val="1F1F1F"/>
          <w:sz w:val="28"/>
          <w:szCs w:val="28"/>
          <w:rtl/>
          <w:lang w:bidi="ar-EG"/>
        </w:rPr>
        <w:t xml:space="preserve"> تتضمن القدرة على تهدئة النفس وضبط المشاعر السلبية بما يضمن استقرار الأداء والسلوك</w:t>
      </w:r>
      <w:bookmarkStart w:id="26" w:name="_Hlk217374726"/>
      <w:r w:rsidR="00E527F4">
        <w:rPr>
          <w:rFonts w:ascii="SimplifiedArabic" w:cs="SimplifiedArabic" w:hint="cs"/>
          <w:color w:val="1F1F1F"/>
          <w:sz w:val="28"/>
          <w:szCs w:val="28"/>
          <w:rtl/>
          <w:lang w:bidi="ar-EG"/>
        </w:rPr>
        <w:t xml:space="preserve"> </w:t>
      </w:r>
      <w:r w:rsidR="00E232B2">
        <w:rPr>
          <w:rFonts w:ascii="SimplifiedArabic" w:cs="SimplifiedArabic" w:hint="cs"/>
          <w:color w:val="1F1F1F"/>
          <w:sz w:val="28"/>
          <w:szCs w:val="28"/>
          <w:rtl/>
          <w:lang w:bidi="ar-EG"/>
        </w:rPr>
        <w:t>(بن غربال، 2014/ 2015،</w:t>
      </w:r>
      <w:r w:rsidR="00935BF6">
        <w:rPr>
          <w:rFonts w:ascii="SimplifiedArabic" w:cs="SimplifiedArabic" w:hint="cs"/>
          <w:color w:val="1F1F1F"/>
          <w:sz w:val="28"/>
          <w:szCs w:val="28"/>
          <w:rtl/>
          <w:lang w:bidi="ar-EG"/>
        </w:rPr>
        <w:t xml:space="preserve"> ص.</w:t>
      </w:r>
      <w:r w:rsidR="00E232B2">
        <w:rPr>
          <w:rFonts w:ascii="SimplifiedArabic" w:cs="SimplifiedArabic" w:hint="cs"/>
          <w:color w:val="1F1F1F"/>
          <w:sz w:val="28"/>
          <w:szCs w:val="28"/>
          <w:rtl/>
          <w:lang w:bidi="ar-EG"/>
        </w:rPr>
        <w:t>76)</w:t>
      </w:r>
      <w:bookmarkEnd w:id="26"/>
    </w:p>
    <w:p w14:paraId="582B1791" w14:textId="38656088" w:rsidR="00C92324" w:rsidRPr="00C92324" w:rsidRDefault="00C92324" w:rsidP="00C92324">
      <w:pPr>
        <w:bidi/>
        <w:spacing w:line="600" w:lineRule="auto"/>
        <w:jc w:val="lowKashida"/>
        <w:rPr>
          <w:rFonts w:cs="SimplifiedArabic"/>
          <w:color w:val="1F1F1F"/>
          <w:sz w:val="28"/>
          <w:szCs w:val="28"/>
          <w:rtl/>
          <w:lang w:val="en-GB" w:bidi="ar-EG"/>
        </w:rPr>
      </w:pPr>
      <w:r w:rsidRPr="00C92324">
        <w:rPr>
          <w:rFonts w:ascii="SimplifiedArabic" w:cs="SimplifiedArabic"/>
          <w:color w:val="1F1F1F"/>
          <w:sz w:val="28"/>
          <w:szCs w:val="28"/>
          <w:rtl/>
          <w:lang w:bidi="ar-EG"/>
        </w:rPr>
        <w:t>ثالثًا: الوعي الاجتماعي</w:t>
      </w:r>
      <w:r>
        <w:rPr>
          <w:rFonts w:ascii="SimplifiedArabic" w:cs="SimplifiedArabic" w:hint="cs"/>
          <w:color w:val="1F1F1F"/>
          <w:sz w:val="28"/>
          <w:szCs w:val="28"/>
          <w:rtl/>
          <w:lang w:bidi="ar-EG"/>
        </w:rPr>
        <w:t xml:space="preserve">: </w:t>
      </w:r>
      <w:r w:rsidRPr="00C92324">
        <w:rPr>
          <w:rFonts w:ascii="SimplifiedArabic" w:cs="SimplifiedArabic"/>
          <w:color w:val="1F1F1F"/>
          <w:sz w:val="28"/>
          <w:szCs w:val="28"/>
          <w:rtl/>
          <w:lang w:bidi="ar-EG"/>
        </w:rPr>
        <w:t xml:space="preserve">يمثل الوعي الاجتماعي قدرة الفرد على التعاطف مع الآخرين وفهم مشاعرهم واحتياجاتهم، إضافة إلى بناء علاقات قائمة على التواصل الفعّال، خاصة </w:t>
      </w:r>
      <w:r w:rsidRPr="00C92324">
        <w:rPr>
          <w:rFonts w:ascii="SimplifiedArabic" w:cs="SimplifiedArabic" w:hint="cs"/>
          <w:color w:val="1F1F1F"/>
          <w:sz w:val="28"/>
          <w:szCs w:val="28"/>
          <w:rtl/>
          <w:lang w:bidi="ar-EG"/>
        </w:rPr>
        <w:t>فيما</w:t>
      </w:r>
      <w:r w:rsidRPr="00C92324">
        <w:rPr>
          <w:rFonts w:ascii="SimplifiedArabic" w:cs="SimplifiedArabic"/>
          <w:color w:val="1F1F1F"/>
          <w:sz w:val="28"/>
          <w:szCs w:val="28"/>
          <w:rtl/>
          <w:lang w:bidi="ar-EG"/>
        </w:rPr>
        <w:t xml:space="preserve"> يتعلق بفهم متطلبات </w:t>
      </w:r>
      <w:r w:rsidRPr="00C92324">
        <w:rPr>
          <w:rFonts w:ascii="SimplifiedArabic" w:cs="SimplifiedArabic"/>
          <w:color w:val="1F1F1F"/>
          <w:sz w:val="28"/>
          <w:szCs w:val="28"/>
          <w:rtl/>
          <w:lang w:bidi="ar-EG"/>
        </w:rPr>
        <w:lastRenderedPageBreak/>
        <w:t>العملاء</w:t>
      </w:r>
      <w:r w:rsidR="00160CEA">
        <w:rPr>
          <w:rFonts w:ascii="SimplifiedArabic" w:cs="SimplifiedArabic" w:hint="cs"/>
          <w:color w:val="1F1F1F"/>
          <w:sz w:val="28"/>
          <w:szCs w:val="28"/>
          <w:rtl/>
          <w:lang w:bidi="ar-EG"/>
        </w:rPr>
        <w:t xml:space="preserve">، </w:t>
      </w:r>
      <w:r w:rsidRPr="00C92324">
        <w:rPr>
          <w:rFonts w:ascii="SimplifiedArabic" w:cs="SimplifiedArabic"/>
          <w:color w:val="1F1F1F"/>
          <w:sz w:val="28"/>
          <w:szCs w:val="28"/>
          <w:rtl/>
          <w:lang w:bidi="ar-EG"/>
        </w:rPr>
        <w:t>كما يشمل الوعي التنظيمي وتوجه الخدمة نحو الزبائن، ويُعد مؤشرًا على قدرة الفرد على اكتساب المعرفة المكتسبة والمنهجية مقارنة بالمعرفة الفطرية</w:t>
      </w:r>
      <w:r w:rsidR="00E527F4">
        <w:rPr>
          <w:rFonts w:ascii="SimplifiedArabic" w:cs="SimplifiedArabic" w:hint="cs"/>
          <w:color w:val="1F1F1F"/>
          <w:sz w:val="28"/>
          <w:szCs w:val="28"/>
          <w:rtl/>
          <w:lang w:bidi="ar-EG"/>
        </w:rPr>
        <w:t xml:space="preserve"> </w:t>
      </w:r>
      <w:r w:rsidR="00074989">
        <w:rPr>
          <w:rFonts w:ascii="SimplifiedArabic" w:cs="SimplifiedArabic" w:hint="cs"/>
          <w:color w:val="1F1F1F"/>
          <w:sz w:val="28"/>
          <w:szCs w:val="28"/>
          <w:rtl/>
        </w:rPr>
        <w:t>(ماجد، 2023).</w:t>
      </w:r>
    </w:p>
    <w:p w14:paraId="77758FF3" w14:textId="2334D0CD" w:rsidR="00DB077D" w:rsidRDefault="00C92324" w:rsidP="00C92324">
      <w:pPr>
        <w:bidi/>
        <w:spacing w:line="600" w:lineRule="auto"/>
        <w:jc w:val="lowKashida"/>
        <w:rPr>
          <w:rFonts w:ascii="SimplifiedArabic" w:cs="SimplifiedArabic"/>
          <w:color w:val="1F1F1F"/>
          <w:sz w:val="28"/>
          <w:szCs w:val="28"/>
          <w:rtl/>
          <w:lang w:bidi="ar-EG"/>
        </w:rPr>
      </w:pPr>
      <w:r w:rsidRPr="00C92324">
        <w:rPr>
          <w:rFonts w:ascii="SimplifiedArabic" w:cs="SimplifiedArabic"/>
          <w:color w:val="1F1F1F"/>
          <w:sz w:val="28"/>
          <w:szCs w:val="28"/>
          <w:rtl/>
          <w:lang w:bidi="ar-EG"/>
        </w:rPr>
        <w:t>رابعًا: المهارات الاجتماعية</w:t>
      </w:r>
      <w:r>
        <w:rPr>
          <w:rFonts w:ascii="SimplifiedArabic" w:cs="SimplifiedArabic" w:hint="cs"/>
          <w:color w:val="1F1F1F"/>
          <w:sz w:val="28"/>
          <w:szCs w:val="28"/>
          <w:rtl/>
          <w:lang w:bidi="ar-EG"/>
        </w:rPr>
        <w:t xml:space="preserve">: </w:t>
      </w:r>
      <w:r w:rsidRPr="00C92324">
        <w:rPr>
          <w:rFonts w:ascii="SimplifiedArabic" w:cs="SimplifiedArabic"/>
          <w:color w:val="1F1F1F"/>
          <w:sz w:val="28"/>
          <w:szCs w:val="28"/>
          <w:rtl/>
          <w:lang w:bidi="ar-EG"/>
        </w:rPr>
        <w:t xml:space="preserve">تشير المهارات الاجتماعية إلى قدرة الفرد على التأثير في الآخرين وبناء علاقات إيجابية، والتواصل الفعّال، والاستماع الجيد، وإدارة النزاعات بأساليب بنّاءة تعود بالنفع على المنظمة. كما تشمل تحمل المسؤولية، وامتلاك رؤية قيادية واضحة، وتعزيز التعاون بين العاملين، وتنمية مهاراتهم من خلال العمل الجماعي وتقديم التغذية الراجعة </w:t>
      </w:r>
      <w:r w:rsidRPr="00C92324">
        <w:rPr>
          <w:rFonts w:ascii="SimplifiedArabic" w:cs="SimplifiedArabic" w:hint="cs"/>
          <w:color w:val="1F1F1F"/>
          <w:sz w:val="28"/>
          <w:szCs w:val="28"/>
          <w:rtl/>
          <w:lang w:bidi="ar-EG"/>
        </w:rPr>
        <w:t>المستمرة</w:t>
      </w:r>
      <w:r w:rsidR="00E527F4">
        <w:rPr>
          <w:rFonts w:ascii="SimplifiedArabic" w:cs="SimplifiedArabic" w:hint="cs"/>
          <w:color w:val="1F1F1F"/>
          <w:sz w:val="28"/>
          <w:szCs w:val="28"/>
          <w:rtl/>
          <w:lang w:bidi="ar-EG"/>
        </w:rPr>
        <w:t xml:space="preserve"> </w:t>
      </w:r>
      <w:r w:rsidR="00DB6819" w:rsidRPr="00DB6819">
        <w:rPr>
          <w:rFonts w:ascii="SimplifiedArabic" w:cs="SimplifiedArabic"/>
          <w:color w:val="1F1F1F"/>
          <w:sz w:val="28"/>
          <w:szCs w:val="28"/>
          <w:rtl/>
          <w:lang w:bidi="ar-EG"/>
        </w:rPr>
        <w:t xml:space="preserve">(بن غربال، 2014/ 2015، </w:t>
      </w:r>
      <w:r w:rsidR="00935BF6">
        <w:rPr>
          <w:rFonts w:ascii="SimplifiedArabic" w:cs="SimplifiedArabic" w:hint="cs"/>
          <w:color w:val="1F1F1F"/>
          <w:sz w:val="28"/>
          <w:szCs w:val="28"/>
          <w:rtl/>
          <w:lang w:bidi="ar-EG"/>
        </w:rPr>
        <w:t>ص.</w:t>
      </w:r>
      <w:r w:rsidR="00DB6819" w:rsidRPr="00DB6819">
        <w:rPr>
          <w:rFonts w:ascii="SimplifiedArabic" w:cs="SimplifiedArabic"/>
          <w:color w:val="1F1F1F"/>
          <w:sz w:val="28"/>
          <w:szCs w:val="28"/>
          <w:rtl/>
          <w:lang w:bidi="ar-EG"/>
        </w:rPr>
        <w:t>7</w:t>
      </w:r>
      <w:r w:rsidR="00DB6819">
        <w:rPr>
          <w:rFonts w:ascii="SimplifiedArabic" w:cs="SimplifiedArabic" w:hint="cs"/>
          <w:color w:val="1F1F1F"/>
          <w:sz w:val="28"/>
          <w:szCs w:val="28"/>
          <w:rtl/>
          <w:lang w:bidi="ar-EG"/>
        </w:rPr>
        <w:t>7).</w:t>
      </w:r>
    </w:p>
    <w:p w14:paraId="1F625AE4" w14:textId="384E0C33" w:rsidR="005F7403" w:rsidRPr="00587806" w:rsidRDefault="00587806" w:rsidP="002B1E7C">
      <w:pPr>
        <w:bidi/>
        <w:spacing w:line="600" w:lineRule="auto"/>
        <w:jc w:val="lowKashida"/>
        <w:outlineLvl w:val="0"/>
        <w:rPr>
          <w:rFonts w:ascii="SimplifiedArabic" w:cs="SimplifiedArabic"/>
          <w:b/>
          <w:bCs/>
          <w:color w:val="1F1F1F"/>
          <w:sz w:val="30"/>
          <w:szCs w:val="30"/>
          <w:rtl/>
        </w:rPr>
      </w:pPr>
      <w:bookmarkStart w:id="27" w:name="_Toc221871149"/>
      <w:r w:rsidRPr="008E081F">
        <w:rPr>
          <w:rFonts w:cs="SimplifiedArabic"/>
          <w:b/>
          <w:bCs/>
          <w:color w:val="1F1F1F"/>
          <w:sz w:val="32"/>
          <w:szCs w:val="32"/>
          <w:rtl/>
          <w:lang w:val="en-GB" w:bidi="ar-EG"/>
        </w:rPr>
        <w:t>ثانياً: تطوير القيادة الإدارية</w:t>
      </w:r>
      <w:r w:rsidRPr="00587806">
        <w:rPr>
          <w:rFonts w:ascii="SimplifiedArabic" w:cs="SimplifiedArabic" w:hint="cs"/>
          <w:b/>
          <w:bCs/>
          <w:color w:val="1F1F1F"/>
          <w:sz w:val="30"/>
          <w:szCs w:val="30"/>
          <w:rtl/>
        </w:rPr>
        <w:t>:</w:t>
      </w:r>
      <w:bookmarkEnd w:id="27"/>
    </w:p>
    <w:p w14:paraId="1FBA568F" w14:textId="05CC857B" w:rsidR="0015520E" w:rsidRPr="0015520E" w:rsidRDefault="0015520E" w:rsidP="0015520E">
      <w:pPr>
        <w:bidi/>
        <w:spacing w:line="600" w:lineRule="auto"/>
        <w:jc w:val="lowKashida"/>
        <w:rPr>
          <w:rFonts w:ascii="SimplifiedArabic" w:cs="SimplifiedArabic"/>
          <w:color w:val="1F1F1F"/>
          <w:sz w:val="28"/>
          <w:szCs w:val="28"/>
        </w:rPr>
      </w:pPr>
      <w:r>
        <w:rPr>
          <w:rFonts w:ascii="SimplifiedArabic" w:cs="SimplifiedArabic" w:hint="cs"/>
          <w:color w:val="1F1F1F"/>
          <w:sz w:val="28"/>
          <w:szCs w:val="28"/>
          <w:rtl/>
        </w:rPr>
        <w:t xml:space="preserve">    </w:t>
      </w:r>
      <w:r w:rsidRPr="0015520E">
        <w:rPr>
          <w:rFonts w:ascii="SimplifiedArabic" w:cs="SimplifiedArabic"/>
          <w:color w:val="1F1F1F"/>
          <w:sz w:val="28"/>
          <w:szCs w:val="28"/>
          <w:rtl/>
        </w:rPr>
        <w:t>يعتبر الدور الذي تقوم به القيادة الإدارية واحد من أهم الأدوار المرتبطة بمركز بناء الجماعة في مجال</w:t>
      </w:r>
      <w:r>
        <w:rPr>
          <w:rFonts w:ascii="SimplifiedArabic" w:cs="SimplifiedArabic" w:hint="cs"/>
          <w:color w:val="1F1F1F"/>
          <w:sz w:val="28"/>
          <w:szCs w:val="28"/>
          <w:rtl/>
        </w:rPr>
        <w:t xml:space="preserve"> </w:t>
      </w:r>
      <w:r w:rsidRPr="0015520E">
        <w:rPr>
          <w:rFonts w:ascii="SimplifiedArabic" w:cs="SimplifiedArabic"/>
          <w:color w:val="1F1F1F"/>
          <w:sz w:val="28"/>
          <w:szCs w:val="28"/>
          <w:rtl/>
        </w:rPr>
        <w:t>الصناعة وتعتمد فاعلية الجماعة في جزء كبير منها على درجة تآزر وتوجيه أنشطة الجماعة نحو الحصول على</w:t>
      </w:r>
      <w:r>
        <w:rPr>
          <w:rFonts w:ascii="SimplifiedArabic" w:cs="SimplifiedArabic" w:hint="cs"/>
          <w:color w:val="1F1F1F"/>
          <w:sz w:val="28"/>
          <w:szCs w:val="28"/>
          <w:rtl/>
        </w:rPr>
        <w:t xml:space="preserve"> </w:t>
      </w:r>
      <w:r w:rsidRPr="0015520E">
        <w:rPr>
          <w:rFonts w:ascii="SimplifiedArabic" w:cs="SimplifiedArabic"/>
          <w:color w:val="1F1F1F"/>
          <w:sz w:val="28"/>
          <w:szCs w:val="28"/>
          <w:rtl/>
        </w:rPr>
        <w:t>الهدف</w:t>
      </w:r>
      <w:r>
        <w:rPr>
          <w:rFonts w:ascii="SimplifiedArabic" w:cs="SimplifiedArabic" w:hint="cs"/>
          <w:color w:val="1F1F1F"/>
          <w:sz w:val="28"/>
          <w:szCs w:val="28"/>
          <w:rtl/>
        </w:rPr>
        <w:t>.</w:t>
      </w:r>
    </w:p>
    <w:p w14:paraId="444FFABA" w14:textId="3CEB08B8" w:rsidR="00587806" w:rsidRPr="006106DD" w:rsidRDefault="0015520E" w:rsidP="0015520E">
      <w:pPr>
        <w:pStyle w:val="ListParagraph"/>
        <w:numPr>
          <w:ilvl w:val="0"/>
          <w:numId w:val="2"/>
        </w:numPr>
        <w:bidi/>
        <w:spacing w:line="600" w:lineRule="auto"/>
        <w:jc w:val="lowKashida"/>
        <w:rPr>
          <w:rFonts w:ascii="SimplifiedArabic" w:cs="SimplifiedArabic"/>
          <w:b/>
          <w:bCs/>
          <w:color w:val="1F1F1F"/>
          <w:sz w:val="28"/>
          <w:szCs w:val="28"/>
        </w:rPr>
      </w:pPr>
      <w:r w:rsidRPr="006106DD">
        <w:rPr>
          <w:rFonts w:ascii="SimplifiedArabic" w:cs="SimplifiedArabic" w:hint="cs"/>
          <w:b/>
          <w:bCs/>
          <w:color w:val="1F1F1F"/>
          <w:sz w:val="28"/>
          <w:szCs w:val="28"/>
          <w:rtl/>
        </w:rPr>
        <w:t>مفهوم القيادة الإدارية:</w:t>
      </w:r>
    </w:p>
    <w:p w14:paraId="0FADEBDE" w14:textId="5C18AA50" w:rsidR="0015520E" w:rsidRDefault="00306769" w:rsidP="0015520E">
      <w:pPr>
        <w:bidi/>
        <w:spacing w:line="600" w:lineRule="auto"/>
        <w:rPr>
          <w:rFonts w:ascii="SimplifiedArabic" w:cs="SimplifiedArabic"/>
          <w:color w:val="1F1F1F"/>
          <w:sz w:val="28"/>
          <w:szCs w:val="28"/>
          <w:rtl/>
        </w:rPr>
      </w:pPr>
      <w:r>
        <w:rPr>
          <w:rFonts w:ascii="SimplifiedArabic" w:cs="SimplifiedArabic" w:hint="cs"/>
          <w:color w:val="1F1F1F"/>
          <w:sz w:val="28"/>
          <w:szCs w:val="28"/>
          <w:rtl/>
        </w:rPr>
        <w:t xml:space="preserve">    </w:t>
      </w:r>
      <w:r w:rsidR="0015520E">
        <w:rPr>
          <w:rFonts w:ascii="SimplifiedArabic" w:cs="SimplifiedArabic" w:hint="cs"/>
          <w:color w:val="1F1F1F"/>
          <w:sz w:val="28"/>
          <w:szCs w:val="28"/>
          <w:rtl/>
        </w:rPr>
        <w:t>ت</w:t>
      </w:r>
      <w:r w:rsidR="00E527F4">
        <w:rPr>
          <w:rFonts w:ascii="SimplifiedArabic" w:cs="SimplifiedArabic" w:hint="cs"/>
          <w:color w:val="1F1F1F"/>
          <w:sz w:val="28"/>
          <w:szCs w:val="28"/>
          <w:rtl/>
        </w:rPr>
        <w:t>ُ</w:t>
      </w:r>
      <w:r w:rsidR="0015520E">
        <w:rPr>
          <w:rFonts w:ascii="SimplifiedArabic" w:cs="SimplifiedArabic" w:hint="cs"/>
          <w:color w:val="1F1F1F"/>
          <w:sz w:val="28"/>
          <w:szCs w:val="28"/>
          <w:rtl/>
        </w:rPr>
        <w:t xml:space="preserve">عرف </w:t>
      </w:r>
      <w:r w:rsidR="0054054B" w:rsidRPr="0054054B">
        <w:rPr>
          <w:rFonts w:ascii="SimplifiedArabic" w:cs="SimplifiedArabic"/>
          <w:color w:val="1F1F1F"/>
          <w:sz w:val="28"/>
          <w:szCs w:val="28"/>
          <w:rtl/>
        </w:rPr>
        <w:t xml:space="preserve">بأنها </w:t>
      </w:r>
      <w:r w:rsidR="0015520E" w:rsidRPr="0015520E">
        <w:rPr>
          <w:rFonts w:ascii="SimplifiedArabic" w:cs="SimplifiedArabic"/>
          <w:color w:val="1F1F1F"/>
          <w:sz w:val="28"/>
          <w:szCs w:val="28"/>
          <w:rtl/>
        </w:rPr>
        <w:t>عملية التأثير التي يقوم بها الدير في مرؤوسيه لإقناعهم</w:t>
      </w:r>
      <w:r w:rsidR="0015520E">
        <w:rPr>
          <w:rFonts w:ascii="SimplifiedArabic" w:cs="SimplifiedArabic" w:hint="cs"/>
          <w:color w:val="1F1F1F"/>
          <w:sz w:val="28"/>
          <w:szCs w:val="28"/>
          <w:rtl/>
        </w:rPr>
        <w:t xml:space="preserve"> </w:t>
      </w:r>
      <w:r w:rsidR="0015520E" w:rsidRPr="0015520E">
        <w:rPr>
          <w:rFonts w:ascii="SimplifiedArabic" w:cs="SimplifiedArabic"/>
          <w:color w:val="1F1F1F"/>
          <w:sz w:val="28"/>
          <w:szCs w:val="28"/>
          <w:rtl/>
        </w:rPr>
        <w:t>وحثهم على المساهمة الفعالة بجهودهم في أداء النشاط التعاوني</w:t>
      </w:r>
      <w:r w:rsidR="00E527F4">
        <w:rPr>
          <w:rFonts w:ascii="SimplifiedArabic" w:cs="SimplifiedArabic" w:hint="cs"/>
          <w:color w:val="1F1F1F"/>
          <w:sz w:val="28"/>
          <w:szCs w:val="28"/>
          <w:rtl/>
        </w:rPr>
        <w:t xml:space="preserve"> </w:t>
      </w:r>
      <w:r w:rsidR="00EA66C8">
        <w:rPr>
          <w:rFonts w:ascii="SimplifiedArabic" w:cs="SimplifiedArabic" w:hint="cs"/>
          <w:color w:val="1F1F1F"/>
          <w:sz w:val="28"/>
          <w:szCs w:val="28"/>
          <w:rtl/>
        </w:rPr>
        <w:t>(الديراوي، أبو غبن، 2021،</w:t>
      </w:r>
      <w:r w:rsidR="00935BF6">
        <w:rPr>
          <w:rFonts w:ascii="SimplifiedArabic" w:cs="SimplifiedArabic" w:hint="cs"/>
          <w:color w:val="1F1F1F"/>
          <w:sz w:val="28"/>
          <w:szCs w:val="28"/>
          <w:rtl/>
        </w:rPr>
        <w:t xml:space="preserve"> ص.</w:t>
      </w:r>
      <w:r w:rsidR="00EA66C8">
        <w:rPr>
          <w:rFonts w:ascii="SimplifiedArabic" w:cs="SimplifiedArabic" w:hint="cs"/>
          <w:color w:val="1F1F1F"/>
          <w:sz w:val="28"/>
          <w:szCs w:val="28"/>
          <w:rtl/>
        </w:rPr>
        <w:t>50، 51).</w:t>
      </w:r>
    </w:p>
    <w:p w14:paraId="29F450EC" w14:textId="00486B88" w:rsidR="0015520E" w:rsidRDefault="00306769" w:rsidP="0015520E">
      <w:pPr>
        <w:bidi/>
        <w:spacing w:line="600" w:lineRule="auto"/>
        <w:rPr>
          <w:rFonts w:ascii="SimplifiedArabic" w:cs="SimplifiedArabic"/>
          <w:color w:val="1F1F1F"/>
          <w:sz w:val="28"/>
          <w:szCs w:val="28"/>
          <w:rtl/>
        </w:rPr>
      </w:pPr>
      <w:r w:rsidRPr="00E527F4">
        <w:rPr>
          <w:rFonts w:ascii="SimplifiedArabic" w:cs="SimplifiedArabic" w:hint="cs"/>
          <w:color w:val="1F1F1F"/>
          <w:sz w:val="28"/>
          <w:szCs w:val="28"/>
          <w:rtl/>
        </w:rPr>
        <w:t xml:space="preserve">    </w:t>
      </w:r>
      <w:r w:rsidR="0015520E" w:rsidRPr="00E527F4">
        <w:rPr>
          <w:rFonts w:ascii="SimplifiedArabic" w:cs="SimplifiedArabic"/>
          <w:color w:val="1F1F1F"/>
          <w:sz w:val="28"/>
          <w:szCs w:val="28"/>
          <w:rtl/>
        </w:rPr>
        <w:t>ت</w:t>
      </w:r>
      <w:r w:rsidR="00E527F4" w:rsidRPr="00E527F4">
        <w:rPr>
          <w:rFonts w:ascii="SimplifiedArabic" w:cs="SimplifiedArabic" w:hint="cs"/>
          <w:color w:val="1F1F1F"/>
          <w:sz w:val="28"/>
          <w:szCs w:val="28"/>
          <w:rtl/>
        </w:rPr>
        <w:t>ُ</w:t>
      </w:r>
      <w:r w:rsidR="0015520E" w:rsidRPr="00E527F4">
        <w:rPr>
          <w:rFonts w:ascii="SimplifiedArabic" w:cs="SimplifiedArabic"/>
          <w:color w:val="1F1F1F"/>
          <w:sz w:val="28"/>
          <w:szCs w:val="28"/>
          <w:rtl/>
        </w:rPr>
        <w:t xml:space="preserve">عرف </w:t>
      </w:r>
      <w:r w:rsidR="0054054B" w:rsidRPr="0054054B">
        <w:rPr>
          <w:rFonts w:ascii="SimplifiedArabic" w:cs="SimplifiedArabic"/>
          <w:color w:val="1F1F1F"/>
          <w:sz w:val="28"/>
          <w:szCs w:val="28"/>
          <w:rtl/>
        </w:rPr>
        <w:t xml:space="preserve">بأنها </w:t>
      </w:r>
      <w:r w:rsidR="0015520E" w:rsidRPr="0015520E">
        <w:rPr>
          <w:rFonts w:ascii="SimplifiedArabic" w:cs="SimplifiedArabic"/>
          <w:color w:val="1F1F1F"/>
          <w:sz w:val="28"/>
          <w:szCs w:val="28"/>
          <w:rtl/>
        </w:rPr>
        <w:t>عملية توجيه وتنسيق جهود الأفر</w:t>
      </w:r>
      <w:r w:rsidR="0015520E">
        <w:rPr>
          <w:rFonts w:ascii="SimplifiedArabic" w:cs="SimplifiedArabic" w:hint="cs"/>
          <w:color w:val="1F1F1F"/>
          <w:sz w:val="28"/>
          <w:szCs w:val="28"/>
          <w:rtl/>
        </w:rPr>
        <w:t>ا</w:t>
      </w:r>
      <w:r w:rsidR="0015520E" w:rsidRPr="0015520E">
        <w:rPr>
          <w:rFonts w:ascii="SimplifiedArabic" w:cs="SimplifiedArabic"/>
          <w:color w:val="1F1F1F"/>
          <w:sz w:val="28"/>
          <w:szCs w:val="28"/>
          <w:rtl/>
        </w:rPr>
        <w:t>د نحو تحقيق الأهداف الإدارية المشتركة</w:t>
      </w:r>
      <w:r w:rsidR="00E527F4">
        <w:rPr>
          <w:rFonts w:ascii="SimplifiedArabic" w:cs="SimplifiedArabic" w:hint="cs"/>
          <w:color w:val="1F1F1F"/>
          <w:sz w:val="28"/>
          <w:szCs w:val="28"/>
          <w:rtl/>
        </w:rPr>
        <w:t xml:space="preserve"> </w:t>
      </w:r>
      <w:r w:rsidR="009F5218">
        <w:rPr>
          <w:rFonts w:ascii="SimplifiedArabic" w:cs="SimplifiedArabic" w:hint="cs"/>
          <w:color w:val="1F1F1F"/>
          <w:sz w:val="28"/>
          <w:szCs w:val="28"/>
          <w:rtl/>
        </w:rPr>
        <w:t>(</w:t>
      </w:r>
      <w:r w:rsidR="00663B88">
        <w:rPr>
          <w:rFonts w:ascii="SimplifiedArabic" w:cs="SimplifiedArabic" w:hint="cs"/>
          <w:color w:val="1F1F1F"/>
          <w:sz w:val="28"/>
          <w:szCs w:val="28"/>
          <w:rtl/>
        </w:rPr>
        <w:t xml:space="preserve">حلاق، 2020، </w:t>
      </w:r>
      <w:r w:rsidR="00935BF6">
        <w:rPr>
          <w:rFonts w:ascii="SimplifiedArabic" w:cs="SimplifiedArabic" w:hint="cs"/>
          <w:color w:val="1F1F1F"/>
          <w:sz w:val="28"/>
          <w:szCs w:val="28"/>
          <w:rtl/>
        </w:rPr>
        <w:t>ص.</w:t>
      </w:r>
      <w:r w:rsidR="00663B88">
        <w:rPr>
          <w:rFonts w:ascii="SimplifiedArabic" w:cs="SimplifiedArabic" w:hint="cs"/>
          <w:color w:val="1F1F1F"/>
          <w:sz w:val="28"/>
          <w:szCs w:val="28"/>
          <w:rtl/>
        </w:rPr>
        <w:t>16).</w:t>
      </w:r>
    </w:p>
    <w:p w14:paraId="205D88DE" w14:textId="2490A49A" w:rsidR="0015520E" w:rsidRDefault="00306769" w:rsidP="0054054B">
      <w:pPr>
        <w:bidi/>
        <w:spacing w:line="600" w:lineRule="auto"/>
        <w:rPr>
          <w:rFonts w:ascii="SimplifiedArabic" w:cs="SimplifiedArabic"/>
          <w:color w:val="1F1F1F"/>
          <w:sz w:val="28"/>
          <w:szCs w:val="28"/>
          <w:rtl/>
        </w:rPr>
      </w:pPr>
      <w:r>
        <w:rPr>
          <w:rFonts w:ascii="SimplifiedArabic" w:cs="SimplifiedArabic" w:hint="cs"/>
          <w:color w:val="1F1F1F"/>
          <w:sz w:val="28"/>
          <w:szCs w:val="28"/>
          <w:rtl/>
        </w:rPr>
        <w:lastRenderedPageBreak/>
        <w:t xml:space="preserve">   </w:t>
      </w:r>
      <w:r w:rsidR="0054054B" w:rsidRPr="0054054B">
        <w:rPr>
          <w:rFonts w:ascii="SimplifiedArabic" w:cs="SimplifiedArabic"/>
          <w:color w:val="1F1F1F"/>
          <w:sz w:val="28"/>
          <w:szCs w:val="28"/>
          <w:rtl/>
        </w:rPr>
        <w:t>ت</w:t>
      </w:r>
      <w:r w:rsidR="00E527F4">
        <w:rPr>
          <w:rFonts w:ascii="SimplifiedArabic" w:cs="SimplifiedArabic" w:hint="cs"/>
          <w:color w:val="1F1F1F"/>
          <w:sz w:val="28"/>
          <w:szCs w:val="28"/>
          <w:rtl/>
        </w:rPr>
        <w:t>ُ</w:t>
      </w:r>
      <w:r w:rsidR="0054054B" w:rsidRPr="0054054B">
        <w:rPr>
          <w:rFonts w:ascii="SimplifiedArabic" w:cs="SimplifiedArabic"/>
          <w:color w:val="1F1F1F"/>
          <w:sz w:val="28"/>
          <w:szCs w:val="28"/>
          <w:rtl/>
        </w:rPr>
        <w:t xml:space="preserve">عرف </w:t>
      </w:r>
      <w:bookmarkStart w:id="28" w:name="_Hlk217349199"/>
      <w:r w:rsidR="0054054B" w:rsidRPr="0054054B">
        <w:rPr>
          <w:rFonts w:ascii="SimplifiedArabic" w:cs="SimplifiedArabic"/>
          <w:color w:val="1F1F1F"/>
          <w:sz w:val="28"/>
          <w:szCs w:val="28"/>
          <w:rtl/>
        </w:rPr>
        <w:t xml:space="preserve">بأنها </w:t>
      </w:r>
      <w:bookmarkEnd w:id="28"/>
      <w:r w:rsidR="0054054B" w:rsidRPr="0054054B">
        <w:rPr>
          <w:rFonts w:ascii="SimplifiedArabic" w:cs="SimplifiedArabic"/>
          <w:color w:val="1F1F1F"/>
          <w:sz w:val="28"/>
          <w:szCs w:val="28"/>
          <w:rtl/>
        </w:rPr>
        <w:t>هي القدرة على التأثير في نشاط الأفر</w:t>
      </w:r>
      <w:r w:rsidR="00FB253A">
        <w:rPr>
          <w:rFonts w:ascii="SimplifiedArabic" w:cs="SimplifiedArabic" w:hint="cs"/>
          <w:color w:val="1F1F1F"/>
          <w:sz w:val="28"/>
          <w:szCs w:val="28"/>
          <w:rtl/>
        </w:rPr>
        <w:t>ا</w:t>
      </w:r>
      <w:r w:rsidR="0054054B" w:rsidRPr="0054054B">
        <w:rPr>
          <w:rFonts w:ascii="SimplifiedArabic" w:cs="SimplifiedArabic"/>
          <w:color w:val="1F1F1F"/>
          <w:sz w:val="28"/>
          <w:szCs w:val="28"/>
          <w:rtl/>
        </w:rPr>
        <w:t>د والجماعات وتوجيه</w:t>
      </w:r>
      <w:r w:rsidR="0054054B">
        <w:rPr>
          <w:rFonts w:ascii="SimplifiedArabic" w:cs="SimplifiedArabic" w:hint="cs"/>
          <w:color w:val="1F1F1F"/>
          <w:sz w:val="28"/>
          <w:szCs w:val="28"/>
          <w:rtl/>
        </w:rPr>
        <w:t xml:space="preserve"> </w:t>
      </w:r>
      <w:r w:rsidR="0054054B" w:rsidRPr="0054054B">
        <w:rPr>
          <w:rFonts w:ascii="SimplifiedArabic" w:cs="SimplifiedArabic"/>
          <w:color w:val="1F1F1F"/>
          <w:sz w:val="28"/>
          <w:szCs w:val="28"/>
          <w:rtl/>
        </w:rPr>
        <w:t>وتنسيق ذلك النشاط للوصول</w:t>
      </w:r>
      <w:r w:rsidR="00FB253A">
        <w:rPr>
          <w:rFonts w:ascii="SimplifiedArabic" w:cs="SimplifiedArabic" w:hint="cs"/>
          <w:color w:val="1F1F1F"/>
          <w:sz w:val="28"/>
          <w:szCs w:val="28"/>
          <w:rtl/>
        </w:rPr>
        <w:t xml:space="preserve"> </w:t>
      </w:r>
      <w:r w:rsidR="0054054B" w:rsidRPr="0054054B">
        <w:rPr>
          <w:rFonts w:ascii="SimplifiedArabic" w:cs="SimplifiedArabic"/>
          <w:color w:val="1F1F1F"/>
          <w:sz w:val="28"/>
          <w:szCs w:val="28"/>
          <w:rtl/>
        </w:rPr>
        <w:t xml:space="preserve">إلى هدف </w:t>
      </w:r>
      <w:proofErr w:type="gramStart"/>
      <w:r w:rsidR="0054054B" w:rsidRPr="0054054B">
        <w:rPr>
          <w:rFonts w:ascii="SimplifiedArabic" w:cs="SimplifiedArabic"/>
          <w:color w:val="1F1F1F"/>
          <w:sz w:val="28"/>
          <w:szCs w:val="28"/>
          <w:rtl/>
        </w:rPr>
        <w:t>معين</w:t>
      </w:r>
      <w:r w:rsidR="00FB253A">
        <w:rPr>
          <w:rFonts w:ascii="SimplifiedArabic" w:cs="SimplifiedArabic" w:hint="cs"/>
          <w:color w:val="1F1F1F"/>
          <w:sz w:val="28"/>
          <w:szCs w:val="28"/>
          <w:rtl/>
          <w:lang w:bidi="ar-EG"/>
        </w:rPr>
        <w:t>(</w:t>
      </w:r>
      <w:proofErr w:type="gramEnd"/>
      <w:r w:rsidR="00FB253A">
        <w:rPr>
          <w:rFonts w:ascii="SimplifiedArabic" w:cs="SimplifiedArabic" w:hint="cs"/>
          <w:color w:val="1F1F1F"/>
          <w:sz w:val="28"/>
          <w:szCs w:val="28"/>
          <w:rtl/>
          <w:lang w:bidi="ar-EG"/>
        </w:rPr>
        <w:t xml:space="preserve">بو حفص، 2019، </w:t>
      </w:r>
      <w:r w:rsidR="00935BF6">
        <w:rPr>
          <w:rFonts w:ascii="SimplifiedArabic" w:cs="SimplifiedArabic" w:hint="cs"/>
          <w:color w:val="1F1F1F"/>
          <w:sz w:val="28"/>
          <w:szCs w:val="28"/>
          <w:rtl/>
          <w:lang w:bidi="ar-EG"/>
        </w:rPr>
        <w:t>ص.</w:t>
      </w:r>
      <w:r w:rsidR="00FB253A">
        <w:rPr>
          <w:rFonts w:ascii="SimplifiedArabic" w:cs="SimplifiedArabic" w:hint="cs"/>
          <w:color w:val="1F1F1F"/>
          <w:sz w:val="28"/>
          <w:szCs w:val="28"/>
          <w:rtl/>
          <w:lang w:bidi="ar-EG"/>
        </w:rPr>
        <w:t>50).</w:t>
      </w:r>
    </w:p>
    <w:p w14:paraId="263184D3" w14:textId="6C55F9E8" w:rsidR="0054054B" w:rsidRPr="006106DD" w:rsidRDefault="003A0F1B" w:rsidP="006106DD">
      <w:pPr>
        <w:pStyle w:val="ListParagraph"/>
        <w:numPr>
          <w:ilvl w:val="0"/>
          <w:numId w:val="2"/>
        </w:numPr>
        <w:bidi/>
        <w:spacing w:line="600" w:lineRule="auto"/>
        <w:rPr>
          <w:rFonts w:ascii="SimplifiedArabic" w:cs="SimplifiedArabic"/>
          <w:b/>
          <w:bCs/>
          <w:color w:val="1F1F1F"/>
          <w:sz w:val="28"/>
          <w:szCs w:val="28"/>
          <w:rtl/>
        </w:rPr>
      </w:pPr>
      <w:r w:rsidRPr="006106DD">
        <w:rPr>
          <w:rFonts w:ascii="SimplifiedArabic" w:cs="SimplifiedArabic" w:hint="cs"/>
          <w:b/>
          <w:bCs/>
          <w:color w:val="1F1F1F"/>
          <w:sz w:val="28"/>
          <w:szCs w:val="28"/>
          <w:rtl/>
        </w:rPr>
        <w:t>أبعاد القيادة الإدارية:</w:t>
      </w:r>
    </w:p>
    <w:p w14:paraId="02997FB2" w14:textId="47803C41" w:rsidR="003A0F1B" w:rsidRDefault="00933522" w:rsidP="003A0F1B">
      <w:pPr>
        <w:bidi/>
        <w:spacing w:line="600" w:lineRule="auto"/>
        <w:jc w:val="lowKashida"/>
        <w:rPr>
          <w:rFonts w:ascii="SimplifiedArabic" w:cs="SimplifiedArabic"/>
          <w:color w:val="1F1F1F"/>
          <w:sz w:val="28"/>
          <w:szCs w:val="28"/>
          <w:rtl/>
        </w:rPr>
      </w:pPr>
      <w:r>
        <w:rPr>
          <w:rFonts w:ascii="SimplifiedArabic" w:cs="SimplifiedArabic" w:hint="cs"/>
          <w:color w:val="1F1F1F"/>
          <w:sz w:val="28"/>
          <w:szCs w:val="28"/>
          <w:rtl/>
        </w:rPr>
        <w:t xml:space="preserve">   </w:t>
      </w:r>
      <w:r w:rsidR="003A0F1B">
        <w:rPr>
          <w:rFonts w:ascii="SimplifiedArabic" w:cs="SimplifiedArabic" w:hint="cs"/>
          <w:color w:val="1F1F1F"/>
          <w:sz w:val="28"/>
          <w:szCs w:val="28"/>
          <w:rtl/>
        </w:rPr>
        <w:t>وتتكون ابعاد القيادة الإدارية من التالي:</w:t>
      </w:r>
    </w:p>
    <w:p w14:paraId="150AAA8D" w14:textId="62C4F12E" w:rsidR="003A0F1B" w:rsidRPr="00FB253A" w:rsidRDefault="003A0F1B" w:rsidP="003A0F1B">
      <w:pPr>
        <w:bidi/>
        <w:spacing w:line="600" w:lineRule="auto"/>
        <w:jc w:val="lowKashida"/>
        <w:rPr>
          <w:rFonts w:cs="SimplifiedArabic"/>
          <w:color w:val="1F1F1F"/>
          <w:sz w:val="28"/>
          <w:szCs w:val="28"/>
          <w:rtl/>
          <w:lang w:val="en-GB" w:bidi="ar-EG"/>
        </w:rPr>
      </w:pPr>
      <w:r w:rsidRPr="003A0F1B">
        <w:rPr>
          <w:rFonts w:ascii="SimplifiedArabic" w:cs="SimplifiedArabic"/>
          <w:color w:val="1F1F1F"/>
          <w:sz w:val="28"/>
          <w:szCs w:val="28"/>
          <w:rtl/>
        </w:rPr>
        <w:t xml:space="preserve">أولاً: فعالية اتخاذ </w:t>
      </w:r>
      <w:r w:rsidR="00933522" w:rsidRPr="003A0F1B">
        <w:rPr>
          <w:rFonts w:ascii="SimplifiedArabic" w:cs="SimplifiedArabic" w:hint="cs"/>
          <w:color w:val="1F1F1F"/>
          <w:sz w:val="28"/>
          <w:szCs w:val="28"/>
          <w:rtl/>
        </w:rPr>
        <w:t>القرار</w:t>
      </w:r>
      <w:r w:rsidR="00933522" w:rsidRPr="003A0F1B">
        <w:rPr>
          <w:rFonts w:ascii="SimplifiedArabic" w:cs="SimplifiedArabic"/>
          <w:color w:val="1F1F1F"/>
          <w:sz w:val="28"/>
          <w:szCs w:val="28"/>
        </w:rPr>
        <w:t>:</w:t>
      </w:r>
      <w:r w:rsidR="00933522">
        <w:rPr>
          <w:rFonts w:ascii="SimplifiedArabic" w:cs="SimplifiedArabic" w:hint="cs"/>
          <w:color w:val="1F1F1F"/>
          <w:sz w:val="28"/>
          <w:szCs w:val="28"/>
          <w:rtl/>
        </w:rPr>
        <w:t xml:space="preserve"> تُعتبر</w:t>
      </w:r>
      <w:r w:rsidRPr="003A0F1B">
        <w:rPr>
          <w:rFonts w:ascii="SimplifiedArabic" w:cs="SimplifiedArabic"/>
          <w:color w:val="1F1F1F"/>
          <w:sz w:val="28"/>
          <w:szCs w:val="28"/>
          <w:rtl/>
        </w:rPr>
        <w:t xml:space="preserve"> فعالية اتخاذ القرار أحد الأسس الحيوية في القيادة الإدارية، حيث تمثل العملية التي يتمكن بواسطتها القائد من توجيه الموارد البشرية والمادية نحو تحقيق أهداف المنظمة. يُعتبر اتخاذ القرار جوهر السلوك الإداري، وتعتمد فعاليته على مهارة القائد في تحديد المشكلة بدقة، وتحليل الخيارات المتاحة، واختيار الخيار الأمثل في سياق القيود التنظيمية والمعلومات غير المكتملة. يتميز القادة الفعّالون أيضاً بقدرتهم على اتخاذ قرارات متوازنة ومنطقية تسهم في تحسين الأداء وتقليل المخاطر الممكنة</w:t>
      </w:r>
      <w:r w:rsidR="00E527F4">
        <w:rPr>
          <w:rFonts w:ascii="SimplifiedArabic" w:cs="SimplifiedArabic" w:hint="cs"/>
          <w:color w:val="1F1F1F"/>
          <w:sz w:val="28"/>
          <w:szCs w:val="28"/>
          <w:rtl/>
          <w:lang w:bidi="ar-EG"/>
        </w:rPr>
        <w:t xml:space="preserve"> </w:t>
      </w:r>
      <w:r w:rsidR="00FB253A">
        <w:rPr>
          <w:rFonts w:ascii="SimplifiedArabic" w:cs="SimplifiedArabic" w:hint="cs"/>
          <w:color w:val="1F1F1F"/>
          <w:sz w:val="28"/>
          <w:szCs w:val="28"/>
          <w:rtl/>
          <w:lang w:bidi="ar-EG"/>
        </w:rPr>
        <w:t>(بو حفص، 2019).</w:t>
      </w:r>
    </w:p>
    <w:p w14:paraId="39D05FE9" w14:textId="504D2DBE" w:rsidR="003A0F1B" w:rsidRPr="00663B88" w:rsidRDefault="003A0F1B" w:rsidP="003A0F1B">
      <w:pPr>
        <w:bidi/>
        <w:spacing w:line="600" w:lineRule="auto"/>
        <w:jc w:val="lowKashida"/>
        <w:rPr>
          <w:rFonts w:cs="SimplifiedArabic"/>
          <w:color w:val="1F1F1F"/>
          <w:sz w:val="28"/>
          <w:szCs w:val="28"/>
          <w:rtl/>
          <w:lang w:val="en-GB" w:bidi="ar-EG"/>
        </w:rPr>
      </w:pPr>
      <w:r w:rsidRPr="003A0F1B">
        <w:rPr>
          <w:rFonts w:ascii="SimplifiedArabic" w:cs="SimplifiedArabic"/>
          <w:color w:val="1F1F1F"/>
          <w:sz w:val="28"/>
          <w:szCs w:val="28"/>
          <w:rtl/>
        </w:rPr>
        <w:t xml:space="preserve">ثانياً: مهارات التواصل وبناء العلاقات </w:t>
      </w:r>
      <w:r w:rsidR="00933522" w:rsidRPr="003A0F1B">
        <w:rPr>
          <w:rFonts w:ascii="SimplifiedArabic" w:cs="SimplifiedArabic" w:hint="cs"/>
          <w:color w:val="1F1F1F"/>
          <w:sz w:val="28"/>
          <w:szCs w:val="28"/>
          <w:rtl/>
        </w:rPr>
        <w:t>التنظيمية</w:t>
      </w:r>
      <w:r w:rsidR="00933522" w:rsidRPr="003A0F1B">
        <w:rPr>
          <w:rFonts w:ascii="SimplifiedArabic" w:cs="SimplifiedArabic"/>
          <w:color w:val="1F1F1F"/>
          <w:sz w:val="28"/>
          <w:szCs w:val="28"/>
        </w:rPr>
        <w:t>:</w:t>
      </w:r>
      <w:r>
        <w:rPr>
          <w:rFonts w:ascii="SimplifiedArabic" w:cs="SimplifiedArabic" w:hint="cs"/>
          <w:color w:val="1F1F1F"/>
          <w:sz w:val="28"/>
          <w:szCs w:val="28"/>
          <w:rtl/>
        </w:rPr>
        <w:t xml:space="preserve"> </w:t>
      </w:r>
      <w:r w:rsidRPr="003A0F1B">
        <w:rPr>
          <w:rFonts w:ascii="SimplifiedArabic" w:cs="SimplifiedArabic"/>
          <w:color w:val="1F1F1F"/>
          <w:sz w:val="28"/>
          <w:szCs w:val="28"/>
          <w:rtl/>
        </w:rPr>
        <w:t>تعتبر مهارات التواصل الفعّال عناصر أساسية للقيادة الإدارية الناجحة، نظرًا لأهميتها في نقل الرؤية والأهداف، وبناء الثقة، وتحقيق التنسيق بين مختلف المستويات التنظيمية. يقوم القائد في ممارساته اليومية بأدوار اتصالية متعددة تهدف إلى بناء العلاقات التنظيمية وضمان تدفق المعلومات. يساهم التواصل الفعّال في تشكيل بيئة تنظيمية إيجابية تعتمد على التعاون والتفاهم، وهو ما يؤثر بشكل مباشر على الأداء المؤسسي</w:t>
      </w:r>
      <w:r w:rsidR="00E527F4">
        <w:rPr>
          <w:rFonts w:ascii="SimplifiedArabic" w:cs="SimplifiedArabic" w:hint="cs"/>
          <w:color w:val="1F1F1F"/>
          <w:sz w:val="28"/>
          <w:szCs w:val="28"/>
          <w:rtl/>
        </w:rPr>
        <w:t xml:space="preserve"> </w:t>
      </w:r>
      <w:r w:rsidR="00663B88" w:rsidRPr="00663B88">
        <w:rPr>
          <w:rFonts w:cs="SimplifiedArabic"/>
          <w:color w:val="1F1F1F"/>
          <w:sz w:val="28"/>
          <w:szCs w:val="28"/>
          <w:rtl/>
          <w:lang w:val="en-GB" w:bidi="ar-EG"/>
        </w:rPr>
        <w:t xml:space="preserve">(حلاق، 2020، </w:t>
      </w:r>
      <w:r w:rsidR="00935BF6">
        <w:rPr>
          <w:rFonts w:cs="SimplifiedArabic" w:hint="cs"/>
          <w:color w:val="1F1F1F"/>
          <w:sz w:val="28"/>
          <w:szCs w:val="28"/>
          <w:rtl/>
          <w:lang w:val="en-GB" w:bidi="ar-EG"/>
        </w:rPr>
        <w:t>ص.</w:t>
      </w:r>
      <w:r w:rsidR="00663B88">
        <w:rPr>
          <w:rFonts w:cs="SimplifiedArabic" w:hint="cs"/>
          <w:color w:val="1F1F1F"/>
          <w:sz w:val="28"/>
          <w:szCs w:val="28"/>
          <w:rtl/>
          <w:lang w:val="en-GB" w:bidi="ar-EG"/>
        </w:rPr>
        <w:t>239).</w:t>
      </w:r>
    </w:p>
    <w:p w14:paraId="2ED64BA4" w14:textId="3739376C" w:rsidR="003A0F1B" w:rsidRPr="00EA66C8" w:rsidRDefault="003A0F1B" w:rsidP="003A0F1B">
      <w:pPr>
        <w:bidi/>
        <w:spacing w:line="600" w:lineRule="auto"/>
        <w:jc w:val="lowKashida"/>
        <w:rPr>
          <w:rFonts w:cs="SimplifiedArabic"/>
          <w:color w:val="1F1F1F"/>
          <w:sz w:val="28"/>
          <w:szCs w:val="28"/>
          <w:rtl/>
          <w:lang w:val="en-GB" w:bidi="ar-EG"/>
        </w:rPr>
      </w:pPr>
      <w:r w:rsidRPr="003A0F1B">
        <w:rPr>
          <w:rFonts w:ascii="SimplifiedArabic" w:cs="SimplifiedArabic"/>
          <w:color w:val="1F1F1F"/>
          <w:sz w:val="28"/>
          <w:szCs w:val="28"/>
          <w:rtl/>
        </w:rPr>
        <w:lastRenderedPageBreak/>
        <w:t xml:space="preserve">ثالثًا: القدرة على إدارة فرق العمل وحل </w:t>
      </w:r>
      <w:r w:rsidR="00933522" w:rsidRPr="003A0F1B">
        <w:rPr>
          <w:rFonts w:ascii="SimplifiedArabic" w:cs="SimplifiedArabic" w:hint="cs"/>
          <w:color w:val="1F1F1F"/>
          <w:sz w:val="28"/>
          <w:szCs w:val="28"/>
          <w:rtl/>
        </w:rPr>
        <w:t>النزاعات</w:t>
      </w:r>
      <w:r w:rsidR="00933522" w:rsidRPr="003A0F1B">
        <w:rPr>
          <w:rFonts w:ascii="SimplifiedArabic" w:cs="SimplifiedArabic"/>
          <w:color w:val="1F1F1F"/>
          <w:sz w:val="28"/>
          <w:szCs w:val="28"/>
        </w:rPr>
        <w:t>:</w:t>
      </w:r>
      <w:r>
        <w:rPr>
          <w:rFonts w:ascii="SimplifiedArabic" w:cs="SimplifiedArabic" w:hint="cs"/>
          <w:color w:val="1F1F1F"/>
          <w:sz w:val="28"/>
          <w:szCs w:val="28"/>
          <w:rtl/>
        </w:rPr>
        <w:t xml:space="preserve"> </w:t>
      </w:r>
      <w:r w:rsidRPr="003A0F1B">
        <w:rPr>
          <w:rFonts w:ascii="SimplifiedArabic" w:cs="SimplifiedArabic"/>
          <w:color w:val="1F1F1F"/>
          <w:sz w:val="28"/>
          <w:szCs w:val="28"/>
          <w:rtl/>
        </w:rPr>
        <w:t>تتطلب القيادة الإدارية الفعّالة أن يتمتع القائد بمهارة إدارة فرق العمل وتوجيهها نحو تحقيق الأهداف المشتركة، بالإضافة إلى التعامل بفاعلية مع النزاعات التنظيمية. تعتمد الفرق عالية الأداء على قيادة تروج للثقة المتبادلة، وتوزيع المسؤوليات، والالتزام الجماعي. النزاعات التنظيمية لا تكون دائمًا سلبية، حيث يمكن للقائد أن يستغلها بشكل إيجابي لتعزيز الابتكار وتحسين جودة القرارات، بشرط أن يتم إدارتها بطرق صحيحة لتقليل الأثر السلبي لها</w:t>
      </w:r>
      <w:r w:rsidR="00E527F4">
        <w:rPr>
          <w:rFonts w:ascii="SimplifiedArabic" w:cs="SimplifiedArabic" w:hint="cs"/>
          <w:color w:val="1F1F1F"/>
          <w:sz w:val="28"/>
          <w:szCs w:val="28"/>
          <w:rtl/>
        </w:rPr>
        <w:t xml:space="preserve"> </w:t>
      </w:r>
      <w:r w:rsidR="00EA66C8">
        <w:rPr>
          <w:rFonts w:ascii="SimplifiedArabic" w:cs="SimplifiedArabic" w:hint="cs"/>
          <w:color w:val="1F1F1F"/>
          <w:sz w:val="28"/>
          <w:szCs w:val="28"/>
          <w:rtl/>
        </w:rPr>
        <w:t>(الديراوي، أبو غبن، 2021).</w:t>
      </w:r>
    </w:p>
    <w:p w14:paraId="762A3A8D" w14:textId="633D43D1" w:rsidR="003A0F1B" w:rsidRPr="0085651C" w:rsidRDefault="003A0F1B" w:rsidP="003A0F1B">
      <w:pPr>
        <w:bidi/>
        <w:spacing w:line="600" w:lineRule="auto"/>
        <w:jc w:val="lowKashida"/>
        <w:rPr>
          <w:rFonts w:cs="SimplifiedArabic"/>
          <w:color w:val="1F1F1F"/>
          <w:sz w:val="28"/>
          <w:szCs w:val="28"/>
          <w:rtl/>
          <w:lang w:val="en-GB" w:bidi="ar-EG"/>
        </w:rPr>
      </w:pPr>
      <w:r w:rsidRPr="003A0F1B">
        <w:rPr>
          <w:rFonts w:ascii="SimplifiedArabic" w:cs="SimplifiedArabic"/>
          <w:color w:val="1F1F1F"/>
          <w:sz w:val="28"/>
          <w:szCs w:val="28"/>
          <w:rtl/>
        </w:rPr>
        <w:t xml:space="preserve">رابعًا: مستوى الرضا الوظيفي </w:t>
      </w:r>
      <w:r w:rsidR="00933522" w:rsidRPr="003A0F1B">
        <w:rPr>
          <w:rFonts w:ascii="SimplifiedArabic" w:cs="SimplifiedArabic" w:hint="cs"/>
          <w:color w:val="1F1F1F"/>
          <w:sz w:val="28"/>
          <w:szCs w:val="28"/>
          <w:rtl/>
        </w:rPr>
        <w:t>للعاملين</w:t>
      </w:r>
      <w:r w:rsidR="00933522" w:rsidRPr="003A0F1B">
        <w:rPr>
          <w:rFonts w:ascii="SimplifiedArabic" w:cs="SimplifiedArabic"/>
          <w:color w:val="1F1F1F"/>
          <w:sz w:val="28"/>
          <w:szCs w:val="28"/>
        </w:rPr>
        <w:t>:</w:t>
      </w:r>
      <w:r>
        <w:rPr>
          <w:rFonts w:ascii="SimplifiedArabic" w:cs="SimplifiedArabic" w:hint="cs"/>
          <w:color w:val="1F1F1F"/>
          <w:sz w:val="28"/>
          <w:szCs w:val="28"/>
          <w:rtl/>
        </w:rPr>
        <w:t xml:space="preserve"> </w:t>
      </w:r>
      <w:r w:rsidRPr="003A0F1B">
        <w:rPr>
          <w:rFonts w:ascii="SimplifiedArabic" w:cs="SimplifiedArabic"/>
          <w:color w:val="1F1F1F"/>
          <w:sz w:val="28"/>
          <w:szCs w:val="28"/>
          <w:rtl/>
        </w:rPr>
        <w:t>مستوى الرضا الوظيفي للعاملين مرتبط ارتباطًا وثيقًا بنمط القيادة الإدارية، حيث يؤثر سلوك القائد في اتجاهات ودوافع العاملين نحو العمل. الرضا الوظيفي هو شعور إيجابي ينجم عن تقييم الفرد لعمله وتجربته الوظيفية. القيادة الداعمة ترفع مستوى الرضا، مما يحقق فوائد في تحسين الأداء وتقليل معدلات الغياب والدوران الوظيفي</w:t>
      </w:r>
      <w:r w:rsidR="00E527F4">
        <w:rPr>
          <w:rFonts w:ascii="SimplifiedArabic" w:cs="SimplifiedArabic" w:hint="cs"/>
          <w:color w:val="1F1F1F"/>
          <w:sz w:val="28"/>
          <w:szCs w:val="28"/>
          <w:rtl/>
          <w:lang w:bidi="ar-EG"/>
        </w:rPr>
        <w:t xml:space="preserve"> </w:t>
      </w:r>
      <w:r w:rsidR="0085651C">
        <w:rPr>
          <w:rFonts w:ascii="SimplifiedArabic" w:cs="SimplifiedArabic" w:hint="cs"/>
          <w:color w:val="1F1F1F"/>
          <w:sz w:val="28"/>
          <w:szCs w:val="28"/>
          <w:rtl/>
          <w:lang w:bidi="ar-EG"/>
        </w:rPr>
        <w:t>(</w:t>
      </w:r>
      <w:proofErr w:type="spellStart"/>
      <w:r w:rsidR="004D22A3">
        <w:rPr>
          <w:rFonts w:ascii="SimplifiedArabic" w:cs="SimplifiedArabic" w:hint="cs"/>
          <w:color w:val="1F1F1F"/>
          <w:sz w:val="28"/>
          <w:szCs w:val="28"/>
          <w:rtl/>
          <w:lang w:bidi="ar-EG"/>
        </w:rPr>
        <w:t>شخاب</w:t>
      </w:r>
      <w:proofErr w:type="spellEnd"/>
      <w:r w:rsidR="004D22A3">
        <w:rPr>
          <w:rFonts w:ascii="SimplifiedArabic" w:cs="SimplifiedArabic" w:hint="cs"/>
          <w:color w:val="1F1F1F"/>
          <w:sz w:val="28"/>
          <w:szCs w:val="28"/>
          <w:rtl/>
          <w:lang w:bidi="ar-EG"/>
        </w:rPr>
        <w:t>، عبد العالي، 2023).</w:t>
      </w:r>
    </w:p>
    <w:p w14:paraId="03F8EA0E" w14:textId="4C6595DA" w:rsidR="003A0F1B" w:rsidRPr="0015520E" w:rsidRDefault="003A0F1B" w:rsidP="003A0F1B">
      <w:pPr>
        <w:bidi/>
        <w:spacing w:line="600" w:lineRule="auto"/>
        <w:jc w:val="lowKashida"/>
        <w:rPr>
          <w:rFonts w:ascii="SimplifiedArabic" w:cs="SimplifiedArabic"/>
          <w:color w:val="1F1F1F"/>
          <w:sz w:val="28"/>
          <w:szCs w:val="28"/>
          <w:rtl/>
        </w:rPr>
      </w:pPr>
      <w:r w:rsidRPr="003A0F1B">
        <w:rPr>
          <w:rFonts w:ascii="SimplifiedArabic" w:cs="SimplifiedArabic"/>
          <w:color w:val="1F1F1F"/>
          <w:sz w:val="28"/>
          <w:szCs w:val="28"/>
          <w:rtl/>
        </w:rPr>
        <w:t xml:space="preserve">خامسًا: مستوى الالتزام </w:t>
      </w:r>
      <w:r w:rsidR="00933522" w:rsidRPr="003A0F1B">
        <w:rPr>
          <w:rFonts w:ascii="SimplifiedArabic" w:cs="SimplifiedArabic" w:hint="cs"/>
          <w:color w:val="1F1F1F"/>
          <w:sz w:val="28"/>
          <w:szCs w:val="28"/>
          <w:rtl/>
        </w:rPr>
        <w:t>التنظيمي</w:t>
      </w:r>
      <w:r w:rsidR="00933522" w:rsidRPr="003A0F1B">
        <w:rPr>
          <w:rFonts w:ascii="SimplifiedArabic" w:cs="SimplifiedArabic"/>
          <w:color w:val="1F1F1F"/>
          <w:sz w:val="28"/>
          <w:szCs w:val="28"/>
        </w:rPr>
        <w:t>:</w:t>
      </w:r>
      <w:r>
        <w:rPr>
          <w:rFonts w:ascii="SimplifiedArabic" w:cs="SimplifiedArabic" w:hint="cs"/>
          <w:color w:val="1F1F1F"/>
          <w:sz w:val="28"/>
          <w:szCs w:val="28"/>
          <w:rtl/>
        </w:rPr>
        <w:t xml:space="preserve"> </w:t>
      </w:r>
      <w:r w:rsidRPr="003A0F1B">
        <w:rPr>
          <w:rFonts w:ascii="SimplifiedArabic" w:cs="SimplifiedArabic"/>
          <w:color w:val="1F1F1F"/>
          <w:sz w:val="28"/>
          <w:szCs w:val="28"/>
          <w:rtl/>
        </w:rPr>
        <w:t>الالتزام التنظيمي يُعتبر من المؤشرات الأساسية لنجاح القيادة الإدارية، حيث يُظهر مدى ارتباط العاملين بالمنظمة ورغبتهم في البقاء فيها. يشمل هذا الالتزام عدة جوانب مثل الالتزام العاطفي، المستمر، والمعياري. تشير الأبحاث إلى أن القادة الذين يتحلون بالعدالة والدعم والتواصل الفعال يعززون من مستويات الالتزام التنظيمي لدى العاملين، مما ينعكس إيجابًا على الاستقرار التنظيمي وتحقيق الأهداف طويلة الأمد</w:t>
      </w:r>
      <w:r w:rsidR="00E527F4">
        <w:rPr>
          <w:rFonts w:ascii="SimplifiedArabic" w:cs="SimplifiedArabic" w:hint="cs"/>
          <w:color w:val="1F1F1F"/>
          <w:sz w:val="28"/>
          <w:szCs w:val="28"/>
          <w:rtl/>
        </w:rPr>
        <w:t xml:space="preserve"> </w:t>
      </w:r>
      <w:r w:rsidR="0085651C">
        <w:rPr>
          <w:rFonts w:ascii="SimplifiedArabic" w:cs="SimplifiedArabic" w:hint="cs"/>
          <w:color w:val="1F1F1F"/>
          <w:sz w:val="28"/>
          <w:szCs w:val="28"/>
          <w:rtl/>
        </w:rPr>
        <w:t xml:space="preserve">(سعال، 2023، </w:t>
      </w:r>
      <w:r w:rsidR="00935BF6">
        <w:rPr>
          <w:rFonts w:ascii="SimplifiedArabic" w:cs="SimplifiedArabic" w:hint="cs"/>
          <w:color w:val="1F1F1F"/>
          <w:sz w:val="28"/>
          <w:szCs w:val="28"/>
          <w:rtl/>
        </w:rPr>
        <w:t>ص.</w:t>
      </w:r>
      <w:r w:rsidR="0085651C">
        <w:rPr>
          <w:rFonts w:ascii="SimplifiedArabic" w:cs="SimplifiedArabic" w:hint="cs"/>
          <w:color w:val="1F1F1F"/>
          <w:sz w:val="28"/>
          <w:szCs w:val="28"/>
          <w:rtl/>
        </w:rPr>
        <w:t>29).</w:t>
      </w:r>
    </w:p>
    <w:p w14:paraId="18AC39F3" w14:textId="77777777" w:rsidR="00BF4770" w:rsidRDefault="00BF4770" w:rsidP="00BF4770">
      <w:pPr>
        <w:bidi/>
        <w:spacing w:line="600" w:lineRule="auto"/>
        <w:jc w:val="lowKashida"/>
        <w:rPr>
          <w:rFonts w:ascii="SimplifiedArabic" w:cs="SimplifiedArabic"/>
          <w:color w:val="1F1F1F"/>
          <w:sz w:val="28"/>
          <w:szCs w:val="28"/>
          <w:rtl/>
        </w:rPr>
      </w:pPr>
    </w:p>
    <w:p w14:paraId="307AED93" w14:textId="77777777" w:rsidR="00935BF6" w:rsidRDefault="00935BF6" w:rsidP="00935BF6">
      <w:pPr>
        <w:bidi/>
        <w:spacing w:line="600" w:lineRule="auto"/>
        <w:jc w:val="lowKashida"/>
        <w:rPr>
          <w:rFonts w:ascii="SimplifiedArabic" w:cs="SimplifiedArabic"/>
          <w:color w:val="1F1F1F"/>
          <w:sz w:val="28"/>
          <w:szCs w:val="28"/>
          <w:rtl/>
        </w:rPr>
      </w:pPr>
    </w:p>
    <w:p w14:paraId="3967F65F" w14:textId="0F8C5AB6" w:rsidR="00933522" w:rsidRPr="008E081F" w:rsidRDefault="00933522" w:rsidP="002B1E7C">
      <w:pPr>
        <w:autoSpaceDE w:val="0"/>
        <w:autoSpaceDN w:val="0"/>
        <w:bidi/>
        <w:adjustRightInd w:val="0"/>
        <w:spacing w:after="0" w:line="240" w:lineRule="auto"/>
        <w:outlineLvl w:val="0"/>
        <w:rPr>
          <w:rFonts w:ascii="SimplifiedArabic-Bold" w:cs="SimplifiedArabic-Bold"/>
          <w:b/>
          <w:bCs/>
          <w:color w:val="1F1F1F"/>
          <w:sz w:val="36"/>
          <w:szCs w:val="36"/>
          <w:rtl/>
        </w:rPr>
      </w:pPr>
      <w:bookmarkStart w:id="29" w:name="_Toc221871150"/>
      <w:r w:rsidRPr="008E081F">
        <w:rPr>
          <w:rFonts w:ascii="SimplifiedArabic-Bold" w:cs="SimplifiedArabic-Bold" w:hint="cs"/>
          <w:b/>
          <w:bCs/>
          <w:color w:val="1F1F1F"/>
          <w:sz w:val="36"/>
          <w:szCs w:val="36"/>
          <w:rtl/>
        </w:rPr>
        <w:lastRenderedPageBreak/>
        <w:t>الدراسات</w:t>
      </w:r>
      <w:r w:rsidRPr="008E081F">
        <w:rPr>
          <w:rFonts w:ascii="SimplifiedArabic-Bold" w:cs="SimplifiedArabic-Bold"/>
          <w:b/>
          <w:bCs/>
          <w:color w:val="1F1F1F"/>
          <w:sz w:val="36"/>
          <w:szCs w:val="36"/>
          <w:rtl/>
        </w:rPr>
        <w:t xml:space="preserve"> </w:t>
      </w:r>
      <w:r w:rsidRPr="008E081F">
        <w:rPr>
          <w:rFonts w:ascii="SimplifiedArabic-Bold" w:cs="SimplifiedArabic-Bold" w:hint="cs"/>
          <w:b/>
          <w:bCs/>
          <w:color w:val="1F1F1F"/>
          <w:sz w:val="36"/>
          <w:szCs w:val="36"/>
          <w:rtl/>
        </w:rPr>
        <w:t>السابقة</w:t>
      </w:r>
      <w:r w:rsidRPr="008E081F">
        <w:rPr>
          <w:rFonts w:ascii="SimplifiedArabic-Bold" w:cs="SimplifiedArabic-Bold"/>
          <w:b/>
          <w:bCs/>
          <w:color w:val="1F1F1F"/>
          <w:sz w:val="36"/>
          <w:szCs w:val="36"/>
        </w:rPr>
        <w:t>:</w:t>
      </w:r>
      <w:bookmarkEnd w:id="29"/>
    </w:p>
    <w:p w14:paraId="336ED21C" w14:textId="77777777" w:rsidR="00933522" w:rsidRDefault="00933522" w:rsidP="00933522">
      <w:pPr>
        <w:autoSpaceDE w:val="0"/>
        <w:autoSpaceDN w:val="0"/>
        <w:bidi/>
        <w:adjustRightInd w:val="0"/>
        <w:spacing w:after="0" w:line="240" w:lineRule="auto"/>
        <w:rPr>
          <w:rFonts w:ascii="SimplifiedArabic-Bold" w:cs="SimplifiedArabic-Bold"/>
          <w:b/>
          <w:bCs/>
          <w:color w:val="1F1F1F"/>
          <w:sz w:val="32"/>
          <w:szCs w:val="32"/>
        </w:rPr>
      </w:pPr>
    </w:p>
    <w:p w14:paraId="64637B64" w14:textId="51B46A76" w:rsidR="00933522" w:rsidRDefault="000E1E2A" w:rsidP="00933522">
      <w:pPr>
        <w:autoSpaceDE w:val="0"/>
        <w:autoSpaceDN w:val="0"/>
        <w:bidi/>
        <w:adjustRightInd w:val="0"/>
        <w:spacing w:after="0" w:line="240" w:lineRule="auto"/>
        <w:rPr>
          <w:rFonts w:ascii="SimplifiedArabic" w:cs="SimplifiedArabic"/>
          <w:color w:val="222222"/>
          <w:sz w:val="28"/>
          <w:szCs w:val="28"/>
          <w:rtl/>
        </w:rPr>
      </w:pPr>
      <w:r>
        <w:rPr>
          <w:rFonts w:ascii="SimplifiedArabic" w:cs="SimplifiedArabic" w:hint="cs"/>
          <w:color w:val="222222"/>
          <w:sz w:val="28"/>
          <w:szCs w:val="28"/>
          <w:rtl/>
        </w:rPr>
        <w:t xml:space="preserve">    </w:t>
      </w:r>
      <w:r w:rsidR="00933522">
        <w:rPr>
          <w:rFonts w:ascii="SimplifiedArabic" w:cs="SimplifiedArabic" w:hint="cs"/>
          <w:color w:val="222222"/>
          <w:sz w:val="28"/>
          <w:szCs w:val="28"/>
          <w:rtl/>
        </w:rPr>
        <w:t>من</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خلال</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هذا</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القسم،</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سوف</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نتناول</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فيه</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الدراسات</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السابقة</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وما</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يميز</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هذه</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الدراسة</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عن</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الدراسات</w:t>
      </w:r>
      <w:r w:rsidR="00933522">
        <w:rPr>
          <w:rFonts w:ascii="SimplifiedArabic" w:cs="SimplifiedArabic"/>
          <w:color w:val="222222"/>
          <w:sz w:val="28"/>
          <w:szCs w:val="28"/>
          <w:rtl/>
        </w:rPr>
        <w:t xml:space="preserve"> </w:t>
      </w:r>
      <w:r w:rsidR="00933522">
        <w:rPr>
          <w:rFonts w:ascii="SimplifiedArabic" w:cs="SimplifiedArabic" w:hint="cs"/>
          <w:color w:val="222222"/>
          <w:sz w:val="28"/>
          <w:szCs w:val="28"/>
          <w:rtl/>
        </w:rPr>
        <w:t>السابقة</w:t>
      </w:r>
      <w:r w:rsidR="00933522">
        <w:rPr>
          <w:rFonts w:ascii="SimplifiedArabic" w:cs="SimplifiedArabic"/>
          <w:color w:val="222222"/>
          <w:sz w:val="28"/>
          <w:szCs w:val="28"/>
        </w:rPr>
        <w:t>.</w:t>
      </w:r>
    </w:p>
    <w:p w14:paraId="5C103B6B" w14:textId="77777777" w:rsidR="00933522" w:rsidRDefault="00933522" w:rsidP="00933522">
      <w:pPr>
        <w:autoSpaceDE w:val="0"/>
        <w:autoSpaceDN w:val="0"/>
        <w:bidi/>
        <w:adjustRightInd w:val="0"/>
        <w:spacing w:after="0" w:line="240" w:lineRule="auto"/>
        <w:rPr>
          <w:rFonts w:ascii="SimplifiedArabic" w:cs="SimplifiedArabic"/>
          <w:color w:val="222222"/>
          <w:sz w:val="28"/>
          <w:szCs w:val="28"/>
        </w:rPr>
      </w:pPr>
    </w:p>
    <w:p w14:paraId="4D8CFB94" w14:textId="21EA7FD8" w:rsidR="00933522" w:rsidRPr="008E081F" w:rsidRDefault="00933522" w:rsidP="002B1E7C">
      <w:pPr>
        <w:bidi/>
        <w:spacing w:line="600" w:lineRule="auto"/>
        <w:jc w:val="lowKashida"/>
        <w:outlineLvl w:val="1"/>
        <w:rPr>
          <w:rFonts w:ascii="SimplifiedArabic" w:cs="SimplifiedArabic"/>
          <w:color w:val="1F1F1F"/>
          <w:sz w:val="32"/>
          <w:szCs w:val="32"/>
          <w:rtl/>
        </w:rPr>
      </w:pPr>
      <w:bookmarkStart w:id="30" w:name="_Toc221871151"/>
      <w:r w:rsidRPr="008E081F">
        <w:rPr>
          <w:rFonts w:ascii="SimplifiedArabic-Bold" w:cs="SimplifiedArabic-Bold" w:hint="cs"/>
          <w:b/>
          <w:bCs/>
          <w:color w:val="1F1F1F"/>
          <w:sz w:val="32"/>
          <w:szCs w:val="32"/>
          <w:rtl/>
        </w:rPr>
        <w:t>الدراسات</w:t>
      </w:r>
      <w:r w:rsidRPr="008E081F">
        <w:rPr>
          <w:rFonts w:ascii="SimplifiedArabic-Bold" w:cs="SimplifiedArabic-Bold"/>
          <w:b/>
          <w:bCs/>
          <w:color w:val="1F1F1F"/>
          <w:sz w:val="32"/>
          <w:szCs w:val="32"/>
          <w:rtl/>
        </w:rPr>
        <w:t xml:space="preserve"> </w:t>
      </w:r>
      <w:r w:rsidRPr="008E081F">
        <w:rPr>
          <w:rFonts w:ascii="SimplifiedArabic-Bold" w:cs="SimplifiedArabic-Bold" w:hint="cs"/>
          <w:b/>
          <w:bCs/>
          <w:color w:val="1F1F1F"/>
          <w:sz w:val="32"/>
          <w:szCs w:val="32"/>
          <w:rtl/>
        </w:rPr>
        <w:t>العربية</w:t>
      </w:r>
      <w:r w:rsidRPr="008E081F">
        <w:rPr>
          <w:rFonts w:ascii="SimplifiedArabic-Bold" w:cs="SimplifiedArabic-Bold"/>
          <w:b/>
          <w:bCs/>
          <w:color w:val="1F1F1F"/>
          <w:sz w:val="32"/>
          <w:szCs w:val="32"/>
        </w:rPr>
        <w:t>:</w:t>
      </w:r>
      <w:bookmarkEnd w:id="30"/>
    </w:p>
    <w:p w14:paraId="353ADA25" w14:textId="1A32FFAD" w:rsidR="00450CA6" w:rsidRDefault="00450CA6" w:rsidP="00BF4770">
      <w:pPr>
        <w:bidi/>
        <w:spacing w:line="600" w:lineRule="auto"/>
        <w:jc w:val="lowKashida"/>
        <w:rPr>
          <w:rFonts w:ascii="SimplifiedArabic" w:cs="SimplifiedArabic"/>
          <w:color w:val="222222"/>
          <w:sz w:val="28"/>
          <w:szCs w:val="28"/>
          <w:rtl/>
        </w:rPr>
      </w:pPr>
      <w:r>
        <w:rPr>
          <w:rFonts w:ascii="SimplifiedArabic" w:cs="SimplifiedArabic" w:hint="cs"/>
          <w:b/>
          <w:bCs/>
          <w:color w:val="222222"/>
          <w:sz w:val="28"/>
          <w:szCs w:val="28"/>
          <w:rtl/>
        </w:rPr>
        <w:t>دراسة (</w:t>
      </w:r>
      <w:r w:rsidRPr="00450CA6">
        <w:rPr>
          <w:rFonts w:ascii="SimplifiedArabic" w:cs="SimplifiedArabic"/>
          <w:b/>
          <w:bCs/>
          <w:color w:val="222222"/>
          <w:sz w:val="28"/>
          <w:szCs w:val="28"/>
          <w:rtl/>
        </w:rPr>
        <w:t>مبارز،</w:t>
      </w:r>
      <w:r>
        <w:rPr>
          <w:rFonts w:ascii="SimplifiedArabic" w:cs="SimplifiedArabic" w:hint="cs"/>
          <w:b/>
          <w:bCs/>
          <w:color w:val="222222"/>
          <w:sz w:val="28"/>
          <w:szCs w:val="28"/>
          <w:rtl/>
        </w:rPr>
        <w:t xml:space="preserve"> 2019) </w:t>
      </w:r>
      <w:r w:rsidRPr="00450CA6">
        <w:rPr>
          <w:rFonts w:ascii="SimplifiedArabic" w:cs="SimplifiedArabic"/>
          <w:color w:val="222222"/>
          <w:sz w:val="28"/>
          <w:szCs w:val="28"/>
          <w:rtl/>
        </w:rPr>
        <w:t xml:space="preserve">يهدف هذا البحث إلى استكشاف أسلوب قيادة جديد "القيادة الناعمة" لتحقيق التغيير التنظيمي والولاء </w:t>
      </w:r>
      <w:r w:rsidRPr="00450CA6">
        <w:rPr>
          <w:rFonts w:ascii="SimplifiedArabic" w:cs="SimplifiedArabic" w:hint="cs"/>
          <w:color w:val="222222"/>
          <w:sz w:val="28"/>
          <w:szCs w:val="28"/>
          <w:rtl/>
        </w:rPr>
        <w:t>التنظيمي.</w:t>
      </w:r>
    </w:p>
    <w:p w14:paraId="36851BB1" w14:textId="77777777" w:rsidR="00450CA6" w:rsidRDefault="00450CA6" w:rsidP="00450CA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450CA6">
        <w:rPr>
          <w:rFonts w:ascii="SimplifiedArabic" w:cs="SimplifiedArabic"/>
          <w:color w:val="222222"/>
          <w:sz w:val="28"/>
          <w:szCs w:val="28"/>
          <w:rtl/>
        </w:rPr>
        <w:t xml:space="preserve">تم التركيز على ثلاث متغيرات هما القيادة الناعمة بوصفه متغير مستقل والتغيير التنظيمي بوصفه متغير تابع والولاء التنظيمي كمتغير وسيط، إذ يوضح هذا البحث كيف يتبنى القادة الذين يمتلكون مواصفات القيادة الناعمة أدوات مثل الرؤيا والذكاء العاطفي والاتصالات من أجل تحقيق أهداف المنظمة. وهو ما يفسر كيف تختلف القيادة الناعمة عن أساليب القيادة الأخرى. وهو يصف أهمية القيادة الناعمة ويميز بين القيادة الناعمة والمتشددة من خلال الواقع العملي للبحث، وأثر امتلاك القيادات لمهارات القيادة الناعمة على الولاء التنظيمي للعاملين ومن ثم التغيير التنظيمي. </w:t>
      </w:r>
    </w:p>
    <w:p w14:paraId="0BF77899" w14:textId="77777777" w:rsidR="00450CA6" w:rsidRDefault="00450CA6" w:rsidP="00450CA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450CA6">
        <w:rPr>
          <w:rFonts w:ascii="SimplifiedArabic" w:cs="SimplifiedArabic"/>
          <w:color w:val="222222"/>
          <w:sz w:val="28"/>
          <w:szCs w:val="28"/>
          <w:rtl/>
        </w:rPr>
        <w:t>وقد بلغ حجم العينة من المديرين 234 مفردة، ومن العاملين بمصنع نستله 6 أكتوبر 596 مفردة، وذلك بالاعتماد على عينة احتمالية عشوائية بسيطة، وقد تم جمع البيانات باستخدام قائمة استقصاء موجهة لهذا الغرض، والتي تم توزيعها باستخدام قوائم مطبوعة.</w:t>
      </w:r>
    </w:p>
    <w:p w14:paraId="037BCBF8" w14:textId="77777777" w:rsidR="00450CA6" w:rsidRDefault="00450CA6" w:rsidP="00450CA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450CA6">
        <w:rPr>
          <w:rFonts w:ascii="SimplifiedArabic" w:cs="SimplifiedArabic"/>
          <w:color w:val="222222"/>
          <w:sz w:val="28"/>
          <w:szCs w:val="28"/>
          <w:rtl/>
        </w:rPr>
        <w:t xml:space="preserve"> وقد أسفرت النتائج على وجود تأثير إيجابي دال إحصائيا لبعدي الذكاء العاطفي، والاتصالات على التغيير في الموارد البشرية بمصنع </w:t>
      </w:r>
      <w:proofErr w:type="spellStart"/>
      <w:r w:rsidRPr="00450CA6">
        <w:rPr>
          <w:rFonts w:ascii="SimplifiedArabic" w:cs="SimplifiedArabic"/>
          <w:color w:val="222222"/>
          <w:sz w:val="28"/>
          <w:szCs w:val="28"/>
          <w:rtl/>
        </w:rPr>
        <w:t>نسلة</w:t>
      </w:r>
      <w:proofErr w:type="spellEnd"/>
      <w:r w:rsidRPr="00450CA6">
        <w:rPr>
          <w:rFonts w:ascii="SimplifiedArabic" w:cs="SimplifiedArabic"/>
          <w:color w:val="222222"/>
          <w:sz w:val="28"/>
          <w:szCs w:val="28"/>
          <w:rtl/>
        </w:rPr>
        <w:t xml:space="preserve"> بمدينة السادس من أكتوبر. وبشكل أكثر تحديدا، تعتبر </w:t>
      </w:r>
      <w:r w:rsidRPr="00450CA6">
        <w:rPr>
          <w:rFonts w:ascii="SimplifiedArabic" w:cs="SimplifiedArabic"/>
          <w:color w:val="222222"/>
          <w:sz w:val="28"/>
          <w:szCs w:val="28"/>
          <w:rtl/>
        </w:rPr>
        <w:lastRenderedPageBreak/>
        <w:t>الاتصالات صاحبة التأثير الأعلى على التغيير في الموارد البشرية "وجود تأثير إيجابي دال إحصائيا لمهارات القيادة الناعمة على التغيير التكنولوجي" وذلك بشكل جزئي فيما يتعلق بكل من الذكاء العاطفي، والاتصالات ورفضة فيما يتعلق بالرؤية. "وجود تأثير دال إحصائيا للولاء التنظيمي كمتغير وسيط في العلاقة بين مهارات القيادة الناعمة وإدارة التغيير التنظيمي" وذلك بشكل جزئي فيما يتعلق بتأثير الولاء التنظيمي كمتغير وسيط في العلاقة بين الرؤية كأحد أبعاد مهارات القيادة الناعمة والتغيير التكنولوجي كأحد أبعاد إدارة التغيير التنظيمي ورفضة فيما عدا ذلك.، "وجود تأثير إيجابي دال إحصائيا للولاء التنظيمي على إدارة التغيير التنظيمي" وذلك بشكل جزئي فيما يتعلق بتأثير الولاء التنظيمي للعاملين على التغيير التكنولوجي، ورفضه فيما عدا ذلك.، على "وجود تأثير إيجابي دال إحصائيا لمهارات القيادة الناعمة على إدارة التغيير التنظيمي" وذلك بشكل جزئي فيما يتعلق بتأثير مهارات القيادة الناعمة بأبعادها الثلاثة (الذكاء العاطفي، الرؤية، والاتصالات) على التغيير الهيكلي، وكذلك فيما يتعلق بتأثير بعدي الذكاء العاطفي، والاتصالات على كل من التغيير التكنولوجي والتغيير في الموارد البشرية ورفضه فيما يتعلق بتأثير بعد الرؤية على كل من التغيير التكنولوجي والتغيير في الموارد البشرية.</w:t>
      </w:r>
    </w:p>
    <w:p w14:paraId="4FB9E220" w14:textId="3A12F05F" w:rsidR="00450CA6" w:rsidRDefault="00450CA6" w:rsidP="00450CA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450CA6">
        <w:rPr>
          <w:rFonts w:ascii="SimplifiedArabic" w:cs="SimplifiedArabic"/>
          <w:color w:val="222222"/>
          <w:sz w:val="28"/>
          <w:szCs w:val="28"/>
          <w:rtl/>
        </w:rPr>
        <w:t xml:space="preserve"> وقدم البحث مجموعة من المقترحات لعل أهمها الدعوة إلى إجراء المزيد من الدراسات في موضوع القيادة الناعمة، مع مقترحات أخري تعد مشروعات دراسات مستقبلية.</w:t>
      </w:r>
    </w:p>
    <w:p w14:paraId="35A42820" w14:textId="3DBF1AD0" w:rsidR="00CD39AE" w:rsidRDefault="00CD39AE" w:rsidP="00CD39AE">
      <w:pPr>
        <w:bidi/>
        <w:spacing w:line="600" w:lineRule="auto"/>
        <w:jc w:val="lowKashida"/>
        <w:rPr>
          <w:rFonts w:ascii="SimplifiedArabic" w:cs="SimplifiedArabic"/>
          <w:color w:val="222222"/>
          <w:sz w:val="28"/>
          <w:szCs w:val="28"/>
          <w:rtl/>
        </w:rPr>
      </w:pPr>
      <w:r w:rsidRPr="00CD39AE">
        <w:rPr>
          <w:rFonts w:ascii="SimplifiedArabic" w:cs="SimplifiedArabic" w:hint="cs"/>
          <w:b/>
          <w:bCs/>
          <w:color w:val="222222"/>
          <w:sz w:val="28"/>
          <w:szCs w:val="28"/>
          <w:rtl/>
        </w:rPr>
        <w:t>دراسة (الثبيتي، 2019)</w:t>
      </w:r>
      <w:r>
        <w:rPr>
          <w:rFonts w:ascii="SimplifiedArabic" w:cs="SimplifiedArabic" w:hint="cs"/>
          <w:color w:val="222222"/>
          <w:sz w:val="28"/>
          <w:szCs w:val="28"/>
          <w:rtl/>
        </w:rPr>
        <w:t xml:space="preserve"> </w:t>
      </w:r>
      <w:r w:rsidRPr="00CD39AE">
        <w:rPr>
          <w:rFonts w:ascii="SimplifiedArabic" w:cs="SimplifiedArabic"/>
          <w:color w:val="222222"/>
          <w:sz w:val="28"/>
          <w:szCs w:val="28"/>
          <w:rtl/>
        </w:rPr>
        <w:t xml:space="preserve">هدفت الدراسة إلى التعرف على </w:t>
      </w:r>
      <w:r w:rsidRPr="00CD39AE">
        <w:rPr>
          <w:rFonts w:ascii="SimplifiedArabic" w:cs="SimplifiedArabic" w:hint="cs"/>
          <w:color w:val="222222"/>
          <w:sz w:val="28"/>
          <w:szCs w:val="28"/>
          <w:rtl/>
        </w:rPr>
        <w:t>واقع استراتيجيا</w:t>
      </w:r>
      <w:r w:rsidRPr="00CD39AE">
        <w:rPr>
          <w:rFonts w:ascii="SimplifiedArabic" w:cs="SimplifiedArabic" w:hint="eastAsia"/>
          <w:color w:val="222222"/>
          <w:sz w:val="28"/>
          <w:szCs w:val="28"/>
          <w:rtl/>
        </w:rPr>
        <w:t>ت</w:t>
      </w:r>
      <w:r w:rsidRPr="00CD39AE">
        <w:rPr>
          <w:rFonts w:ascii="SimplifiedArabic" w:cs="SimplifiedArabic"/>
          <w:color w:val="222222"/>
          <w:sz w:val="28"/>
          <w:szCs w:val="28"/>
          <w:rtl/>
        </w:rPr>
        <w:t xml:space="preserve"> تطوير أداء القيادات بالجامعات السعودية،</w:t>
      </w:r>
      <w:r>
        <w:rPr>
          <w:rFonts w:ascii="SimplifiedArabic" w:cs="SimplifiedArabic" w:hint="cs"/>
          <w:color w:val="222222"/>
          <w:sz w:val="28"/>
          <w:szCs w:val="28"/>
          <w:rtl/>
        </w:rPr>
        <w:t xml:space="preserve"> </w:t>
      </w:r>
      <w:r w:rsidRPr="00CD39AE">
        <w:rPr>
          <w:rFonts w:ascii="SimplifiedArabic" w:cs="SimplifiedArabic"/>
          <w:color w:val="222222"/>
          <w:sz w:val="28"/>
          <w:szCs w:val="28"/>
          <w:rtl/>
        </w:rPr>
        <w:t xml:space="preserve">والكشف عن معوقات تطوير أداء القيادات بالجامعات السعودية، وتحديد القدرات </w:t>
      </w:r>
      <w:r w:rsidRPr="00CD39AE">
        <w:rPr>
          <w:rFonts w:ascii="SimplifiedArabic" w:cs="SimplifiedArabic" w:hint="cs"/>
          <w:color w:val="222222"/>
          <w:sz w:val="28"/>
          <w:szCs w:val="28"/>
          <w:rtl/>
        </w:rPr>
        <w:t>الإدارية</w:t>
      </w:r>
      <w:r w:rsidRPr="00CD39AE">
        <w:rPr>
          <w:rFonts w:ascii="SimplifiedArabic" w:cs="SimplifiedArabic"/>
          <w:color w:val="222222"/>
          <w:sz w:val="28"/>
          <w:szCs w:val="28"/>
          <w:rtl/>
        </w:rPr>
        <w:t xml:space="preserve"> </w:t>
      </w:r>
      <w:r w:rsidRPr="00CD39AE">
        <w:rPr>
          <w:rFonts w:ascii="SimplifiedArabic" w:cs="SimplifiedArabic" w:hint="cs"/>
          <w:color w:val="222222"/>
          <w:sz w:val="28"/>
          <w:szCs w:val="28"/>
          <w:rtl/>
        </w:rPr>
        <w:t>اللازمة</w:t>
      </w:r>
      <w:r w:rsidRPr="00CD39AE">
        <w:rPr>
          <w:rFonts w:ascii="SimplifiedArabic" w:cs="SimplifiedArabic"/>
          <w:color w:val="222222"/>
          <w:sz w:val="28"/>
          <w:szCs w:val="28"/>
          <w:rtl/>
        </w:rPr>
        <w:t xml:space="preserve"> لتطوير أداء</w:t>
      </w:r>
      <w:r>
        <w:rPr>
          <w:rFonts w:ascii="SimplifiedArabic" w:cs="SimplifiedArabic" w:hint="cs"/>
          <w:color w:val="222222"/>
          <w:sz w:val="28"/>
          <w:szCs w:val="28"/>
          <w:rtl/>
        </w:rPr>
        <w:t xml:space="preserve"> </w:t>
      </w:r>
      <w:r w:rsidRPr="00CD39AE">
        <w:rPr>
          <w:rFonts w:ascii="SimplifiedArabic" w:cs="SimplifiedArabic"/>
          <w:color w:val="222222"/>
          <w:sz w:val="28"/>
          <w:szCs w:val="28"/>
          <w:rtl/>
        </w:rPr>
        <w:t>القيادات بالجامعات السعودية في ضوء رؤية2030.</w:t>
      </w:r>
      <w:r>
        <w:rPr>
          <w:rFonts w:ascii="SimplifiedArabic" w:cs="SimplifiedArabic" w:hint="cs"/>
          <w:color w:val="222222"/>
          <w:sz w:val="28"/>
          <w:szCs w:val="28"/>
          <w:rtl/>
        </w:rPr>
        <w:t xml:space="preserve"> </w:t>
      </w:r>
    </w:p>
    <w:p w14:paraId="46DB28F9" w14:textId="18473090" w:rsidR="00CD39AE" w:rsidRPr="00CD39AE" w:rsidRDefault="00CD39AE" w:rsidP="00CD39AE">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lastRenderedPageBreak/>
        <w:t xml:space="preserve">    </w:t>
      </w:r>
      <w:r w:rsidRPr="00CD39AE">
        <w:rPr>
          <w:rFonts w:ascii="SimplifiedArabic" w:cs="SimplifiedArabic"/>
          <w:color w:val="222222"/>
          <w:sz w:val="28"/>
          <w:szCs w:val="28"/>
          <w:rtl/>
        </w:rPr>
        <w:t>اعتمدت الدراسة على المنهج الوصفي المسحي، واستخدمت الاستبانة أداةً رئيسة لجمع البيانات. وتكوّن مجتمع الدراسة من أعضاء هيئة التدريس في تخصص القيادة التربوية بالجامعات الحكومية السعودية، حيث بلغ عدد أفراد العينة (93) عضوًا</w:t>
      </w:r>
      <w:r w:rsidRPr="00CD39AE">
        <w:rPr>
          <w:rFonts w:ascii="SimplifiedArabic" w:cs="SimplifiedArabic"/>
          <w:color w:val="222222"/>
          <w:sz w:val="28"/>
          <w:szCs w:val="28"/>
        </w:rPr>
        <w:t>.</w:t>
      </w:r>
    </w:p>
    <w:p w14:paraId="3328364D" w14:textId="20C30830" w:rsidR="00CD39AE" w:rsidRPr="00CD39AE" w:rsidRDefault="00CD39AE" w:rsidP="00CD39AE">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CD39AE">
        <w:rPr>
          <w:rFonts w:ascii="SimplifiedArabic" w:cs="SimplifiedArabic"/>
          <w:color w:val="222222"/>
          <w:sz w:val="28"/>
          <w:szCs w:val="28"/>
          <w:rtl/>
        </w:rPr>
        <w:t>وتوصلت الدراسة إلى مجموعة من النتائج، كان من أبرزها أن القدرات الإدارية اللازمة لتطوير أداء القيادات في الجامعات السعودية في ضوء رؤية المملكة 2030 جاءت بالترتيب الآتي: إدارة الذات، وإدارة المؤسسة، وإدارة الموارد البشرية، وإدارة البرامج، وإدارة الأداء، وإدارة المشاريع. كما أظهرت النتائج أن المعوقات التي تواجه تطوير أداء القيادات الجامعية تمثلت – حسب درجة تأثيرها – في المعوقات التنظيمية، ثم المعوقات الإدارية، تليها المعوقات البشرية</w:t>
      </w:r>
      <w:r w:rsidRPr="00CD39AE">
        <w:rPr>
          <w:rFonts w:ascii="SimplifiedArabic" w:cs="SimplifiedArabic"/>
          <w:color w:val="222222"/>
          <w:sz w:val="28"/>
          <w:szCs w:val="28"/>
        </w:rPr>
        <w:t>.</w:t>
      </w:r>
    </w:p>
    <w:p w14:paraId="7B155094" w14:textId="61B29325" w:rsidR="00CD39AE" w:rsidRDefault="00CD39AE" w:rsidP="00CD39AE">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CD39AE">
        <w:rPr>
          <w:rFonts w:ascii="SimplifiedArabic" w:cs="SimplifiedArabic"/>
          <w:color w:val="222222"/>
          <w:sz w:val="28"/>
          <w:szCs w:val="28"/>
          <w:rtl/>
        </w:rPr>
        <w:t>وفي ضوء هذه النتائج، أوصت الدراسة بضرورة بناء استراتيجية شاملة لتطوير أداء القيادات في كل جامعة سعودية، على أن تكون متوافقة مع الخطة الاستراتيجية للجامعة وأهدافها المعتمدة. كما أكدت على أهمية إنشاء مركز متخصص لتطوير القيادات في كل جامعة، يتولى مهام إعداد القيادات وتأهيلها وتطويرها بما يتماشى مع الخطط الاستراتيجية والتنفيذية لكل جامعة.</w:t>
      </w:r>
    </w:p>
    <w:p w14:paraId="7FD24525" w14:textId="6D7D04A9" w:rsidR="0050154A" w:rsidRDefault="0050154A" w:rsidP="00FE2120">
      <w:pPr>
        <w:bidi/>
        <w:spacing w:line="600" w:lineRule="auto"/>
        <w:jc w:val="lowKashida"/>
        <w:rPr>
          <w:rFonts w:ascii="SimplifiedArabic" w:cs="SimplifiedArabic"/>
          <w:color w:val="222222"/>
          <w:sz w:val="28"/>
          <w:szCs w:val="28"/>
          <w:rtl/>
        </w:rPr>
      </w:pPr>
      <w:r w:rsidRPr="0050154A">
        <w:rPr>
          <w:rFonts w:ascii="SimplifiedArabic" w:cs="SimplifiedArabic" w:hint="cs"/>
          <w:b/>
          <w:bCs/>
          <w:color w:val="222222"/>
          <w:sz w:val="28"/>
          <w:szCs w:val="28"/>
          <w:rtl/>
        </w:rPr>
        <w:t>دراسة (غبون وآخرون، 2020)</w:t>
      </w:r>
      <w:r w:rsidRPr="0050154A">
        <w:rPr>
          <w:rtl/>
        </w:rPr>
        <w:t xml:space="preserve"> </w:t>
      </w:r>
      <w:r w:rsidRPr="0050154A">
        <w:rPr>
          <w:rFonts w:ascii="SimplifiedArabic" w:cs="SimplifiedArabic"/>
          <w:color w:val="222222"/>
          <w:sz w:val="28"/>
          <w:szCs w:val="28"/>
          <w:rtl/>
        </w:rPr>
        <w:t>هدفت هذه الدراسة إلى التعرف على مستوى الذكاء العاطفي وعلاقته بممارسة المهارات</w:t>
      </w:r>
      <w:r>
        <w:rPr>
          <w:rFonts w:ascii="SimplifiedArabic" w:cs="SimplifiedArabic" w:hint="cs"/>
          <w:color w:val="222222"/>
          <w:sz w:val="28"/>
          <w:szCs w:val="28"/>
          <w:rtl/>
        </w:rPr>
        <w:t xml:space="preserve"> </w:t>
      </w:r>
      <w:r w:rsidRPr="0050154A">
        <w:rPr>
          <w:rFonts w:ascii="SimplifiedArabic" w:cs="SimplifiedArabic"/>
          <w:color w:val="222222"/>
          <w:sz w:val="28"/>
          <w:szCs w:val="28"/>
          <w:rtl/>
        </w:rPr>
        <w:t>القيادية لدى مديري المدارس في محافظة بيت لحم</w:t>
      </w:r>
      <w:r>
        <w:rPr>
          <w:rFonts w:ascii="SimplifiedArabic" w:cs="SimplifiedArabic" w:hint="cs"/>
          <w:color w:val="222222"/>
          <w:sz w:val="28"/>
          <w:szCs w:val="28"/>
          <w:rtl/>
        </w:rPr>
        <w:t>.</w:t>
      </w:r>
    </w:p>
    <w:p w14:paraId="17CF4DA8" w14:textId="7AC66FEF" w:rsidR="00FE2120" w:rsidRPr="00FE2120" w:rsidRDefault="00FE2120" w:rsidP="00FE2120">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FE2120">
        <w:rPr>
          <w:rFonts w:ascii="SimplifiedArabic" w:cs="SimplifiedArabic"/>
          <w:color w:val="222222"/>
          <w:sz w:val="28"/>
          <w:szCs w:val="28"/>
          <w:rtl/>
        </w:rPr>
        <w:t xml:space="preserve">اعتمدت الدراسة على المنهج الوصفي الارتباطي، وتكوّن مجتمع الدراسة من جميع مديري ومديرات مدارس محافظة بيت لحم، والبالغ عددهم (179) مديرًا ومديرة، في حين تكونت عينة الدراسة من </w:t>
      </w:r>
      <w:r w:rsidRPr="00FE2120">
        <w:rPr>
          <w:rFonts w:ascii="SimplifiedArabic" w:cs="SimplifiedArabic"/>
          <w:color w:val="222222"/>
          <w:sz w:val="28"/>
          <w:szCs w:val="28"/>
          <w:rtl/>
        </w:rPr>
        <w:lastRenderedPageBreak/>
        <w:t>(140) مديرًا ومديرة. واستخدم الباحثون أداتين لجمع البيانات؛ تمثلت الأولى في اختبار الذكاء العاطفي، فيما تمثلت الثانية في استبانة قام الباحثون بتطويرها</w:t>
      </w:r>
      <w:r w:rsidRPr="00FE2120">
        <w:rPr>
          <w:rFonts w:ascii="SimplifiedArabic" w:cs="SimplifiedArabic"/>
          <w:color w:val="222222"/>
          <w:sz w:val="28"/>
          <w:szCs w:val="28"/>
        </w:rPr>
        <w:t>.</w:t>
      </w:r>
    </w:p>
    <w:p w14:paraId="56C3B92E" w14:textId="77777777" w:rsidR="00FE2120" w:rsidRDefault="00FE2120" w:rsidP="00FE2120">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FE2120">
        <w:rPr>
          <w:rFonts w:ascii="SimplifiedArabic" w:cs="SimplifiedArabic"/>
          <w:color w:val="222222"/>
          <w:sz w:val="28"/>
          <w:szCs w:val="28"/>
          <w:rtl/>
        </w:rPr>
        <w:t xml:space="preserve">وأظهرت نتائج الدراسة أن مستوى الذكاء العاطفي لدى مديري المدارس بلغ نسبة (70.5%)، وهو ما يشير إلى درجة متوسطة، في حين جاءت درجة ممارستهم للمهارات القيادية بمستوى مرتفع. </w:t>
      </w:r>
    </w:p>
    <w:p w14:paraId="65F15C2C" w14:textId="742278DF" w:rsidR="0050154A" w:rsidRDefault="00FE2120" w:rsidP="00FE2120">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FE2120">
        <w:rPr>
          <w:rFonts w:ascii="SimplifiedArabic" w:cs="SimplifiedArabic"/>
          <w:color w:val="222222"/>
          <w:sz w:val="28"/>
          <w:szCs w:val="28"/>
          <w:rtl/>
        </w:rPr>
        <w:t>كما خلصت الدراسة إلى عدد من التوصيات، كان من أبرزها التأكيد على أهمية تعزيز وعي مديري المدارس بدور الذكاء العاطفي في عملية اتخاذ القرارات الإدارية، وذلك من خلال إعداد برامج تدريبية متخصصة تهدف إلى تنمية مستوى الذكاء العاطفي لديهم، بما يمكنهم من إدارة ذواتهم، وضبط انفعالاتهم، وتحسين قدرتهم على التعامل والتواصل الفعّال مع الآخرين.</w:t>
      </w:r>
    </w:p>
    <w:p w14:paraId="0647D82A" w14:textId="10CF85D3" w:rsidR="00BF4770" w:rsidRDefault="0050154A" w:rsidP="00340124">
      <w:pPr>
        <w:bidi/>
        <w:spacing w:line="600" w:lineRule="auto"/>
        <w:rPr>
          <w:rFonts w:ascii="SimplifiedArabic" w:cs="SimplifiedArabic"/>
          <w:color w:val="222222"/>
          <w:sz w:val="28"/>
          <w:szCs w:val="28"/>
          <w:rtl/>
        </w:rPr>
      </w:pPr>
      <w:r>
        <w:rPr>
          <w:rFonts w:ascii="SimplifiedArabic" w:cs="SimplifiedArabic" w:hint="cs"/>
          <w:color w:val="222222"/>
          <w:sz w:val="28"/>
          <w:szCs w:val="28"/>
          <w:rtl/>
        </w:rPr>
        <w:t xml:space="preserve"> </w:t>
      </w:r>
      <w:r w:rsidR="00D105E8" w:rsidRPr="00D105E8">
        <w:rPr>
          <w:rFonts w:ascii="SimplifiedArabic" w:cs="SimplifiedArabic" w:hint="cs"/>
          <w:b/>
          <w:bCs/>
          <w:color w:val="222222"/>
          <w:sz w:val="28"/>
          <w:szCs w:val="28"/>
          <w:rtl/>
        </w:rPr>
        <w:t>دراسة (</w:t>
      </w:r>
      <w:proofErr w:type="spellStart"/>
      <w:r w:rsidR="00D105E8" w:rsidRPr="00D105E8">
        <w:rPr>
          <w:rFonts w:ascii="SimplifiedArabic" w:cs="SimplifiedArabic"/>
          <w:b/>
          <w:bCs/>
          <w:color w:val="222222"/>
          <w:sz w:val="28"/>
          <w:szCs w:val="28"/>
          <w:rtl/>
        </w:rPr>
        <w:t>التويتي</w:t>
      </w:r>
      <w:proofErr w:type="spellEnd"/>
      <w:r w:rsidR="00F5388A">
        <w:rPr>
          <w:rFonts w:hint="cs"/>
          <w:rtl/>
        </w:rPr>
        <w:t>،</w:t>
      </w:r>
      <w:r w:rsidR="00F5388A" w:rsidRPr="00F5388A">
        <w:rPr>
          <w:rtl/>
        </w:rPr>
        <w:t xml:space="preserve"> </w:t>
      </w:r>
      <w:proofErr w:type="spellStart"/>
      <w:proofErr w:type="gramStart"/>
      <w:r w:rsidR="00F5388A" w:rsidRPr="00F5388A">
        <w:rPr>
          <w:rFonts w:ascii="SimplifiedArabic" w:cs="SimplifiedArabic"/>
          <w:b/>
          <w:bCs/>
          <w:color w:val="222222"/>
          <w:sz w:val="28"/>
          <w:szCs w:val="28"/>
          <w:rtl/>
        </w:rPr>
        <w:t>الحكيمي</w:t>
      </w:r>
      <w:proofErr w:type="spellEnd"/>
      <w:r w:rsidR="00F5388A" w:rsidRPr="00F5388A">
        <w:rPr>
          <w:rFonts w:ascii="SimplifiedArabic" w:cs="SimplifiedArabic"/>
          <w:b/>
          <w:bCs/>
          <w:color w:val="222222"/>
          <w:sz w:val="28"/>
          <w:szCs w:val="28"/>
          <w:rtl/>
        </w:rPr>
        <w:t xml:space="preserve"> </w:t>
      </w:r>
      <w:r w:rsidR="00D105E8" w:rsidRPr="00D105E8">
        <w:rPr>
          <w:rFonts w:ascii="SimplifiedArabic" w:cs="SimplifiedArabic"/>
          <w:b/>
          <w:bCs/>
          <w:color w:val="222222"/>
          <w:sz w:val="28"/>
          <w:szCs w:val="28"/>
          <w:rtl/>
        </w:rPr>
        <w:t>،</w:t>
      </w:r>
      <w:proofErr w:type="gramEnd"/>
      <w:r w:rsidR="00D105E8" w:rsidRPr="00D105E8">
        <w:rPr>
          <w:rFonts w:ascii="SimplifiedArabic" w:cs="SimplifiedArabic" w:hint="cs"/>
          <w:b/>
          <w:bCs/>
          <w:color w:val="222222"/>
          <w:sz w:val="28"/>
          <w:szCs w:val="28"/>
          <w:rtl/>
        </w:rPr>
        <w:t xml:space="preserve"> 2021)</w:t>
      </w:r>
      <w:r w:rsidR="00D105E8">
        <w:rPr>
          <w:rFonts w:ascii="SimplifiedArabic" w:cs="SimplifiedArabic" w:hint="cs"/>
          <w:color w:val="222222"/>
          <w:sz w:val="28"/>
          <w:szCs w:val="28"/>
          <w:rtl/>
        </w:rPr>
        <w:t xml:space="preserve"> </w:t>
      </w:r>
      <w:r w:rsidR="00D105E8" w:rsidRPr="00D105E8">
        <w:rPr>
          <w:rFonts w:ascii="SimplifiedArabic" w:cs="SimplifiedArabic" w:hint="cs"/>
          <w:color w:val="222222"/>
          <w:sz w:val="28"/>
          <w:szCs w:val="28"/>
          <w:rtl/>
        </w:rPr>
        <w:t>هدفت</w:t>
      </w:r>
      <w:r w:rsidR="00D105E8" w:rsidRPr="00D105E8">
        <w:rPr>
          <w:rFonts w:ascii="SimplifiedArabic" w:cs="SimplifiedArabic"/>
          <w:color w:val="222222"/>
          <w:sz w:val="28"/>
          <w:szCs w:val="28"/>
          <w:rtl/>
        </w:rPr>
        <w:t xml:space="preserve"> الدراسة إلى التعرف على مستوى الذكاء العاطفي لدى القيادات المدرسية، وعلاقته بتسيير الأداء المدرسي في ظل الأزمة الراهنة من وجهة نظر المشرفين التربويين المقيمين في منطقتي (آزال وبني الحارث) محافظة صنعاء</w:t>
      </w:r>
      <w:r w:rsidR="00D105E8">
        <w:rPr>
          <w:rFonts w:ascii="SimplifiedArabic" w:cs="SimplifiedArabic" w:hint="cs"/>
          <w:color w:val="222222"/>
          <w:sz w:val="28"/>
          <w:szCs w:val="28"/>
          <w:rtl/>
        </w:rPr>
        <w:t>.</w:t>
      </w:r>
    </w:p>
    <w:p w14:paraId="574D8D34" w14:textId="42CEFCE8" w:rsidR="00D105E8" w:rsidRDefault="00D105E8" w:rsidP="00D105E8">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105E8">
        <w:rPr>
          <w:rFonts w:ascii="SimplifiedArabic" w:cs="SimplifiedArabic"/>
          <w:color w:val="222222"/>
          <w:sz w:val="28"/>
          <w:szCs w:val="28"/>
          <w:rtl/>
        </w:rPr>
        <w:t>ولتحقيق هذا الهدف تم استخدام المنهج الوصفي، كما أستخدم مقياسين لجمع البيانات أحدهما للذكاء العاطفي والآخر لتسيير الأداء المدرسي، بعد التحقق من صدقهما وثباتهما بالطرق المعروفة، وتكونت عينتها من (36) مشرفا تربويا مقيما.</w:t>
      </w:r>
    </w:p>
    <w:p w14:paraId="4710093A" w14:textId="4B2D03CA" w:rsidR="00D105E8" w:rsidRDefault="00D105E8" w:rsidP="00D105E8">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105E8">
        <w:rPr>
          <w:rFonts w:ascii="SimplifiedArabic" w:cs="SimplifiedArabic"/>
          <w:color w:val="222222"/>
          <w:sz w:val="28"/>
          <w:szCs w:val="28"/>
          <w:rtl/>
        </w:rPr>
        <w:t xml:space="preserve"> أظهرت النتائج أن مستوى الذكاء العاطفي لدى القيادات المدرسية بمنطقتي (آزال وبني الحارث) من وجهة نظر المشرفين التربويين المقيمين كان متوسطا وبنسبة (70.8%) باستثناء مهارة الوعي </w:t>
      </w:r>
      <w:r w:rsidRPr="00D105E8">
        <w:rPr>
          <w:rFonts w:ascii="SimplifiedArabic" w:cs="SimplifiedArabic"/>
          <w:color w:val="222222"/>
          <w:sz w:val="28"/>
          <w:szCs w:val="28"/>
          <w:rtl/>
        </w:rPr>
        <w:lastRenderedPageBreak/>
        <w:t>الذاتي والتي جاءت بمستوى مرتفع وبنسبة (73.6%)، وأن مستوى تسيير الأداء المدرسي كان متوسطا وبنسبة (67.2%). كما أظهرت النتائج عدم وجود فرق دال إحصائيا في تقديرات المشرفين لمستوى الذكاء العاطفي ولمستوي تسيير الأداء المدرسي للقيادات المدرسية سواء على المقياسين ككل أو على كل مهارة من مهاراتهما كل على حده تعزى لمتغيرات: الجنس، والخبرة، والمنطقة التعليمية. علاوة على وجود علاقة ارتباطية دالة إحصائيا بين تقديرات المشرفين لمستوى الذكاء العاطفي ومستوى تسيير الأداء المدرسي لدى القيادات المدرسية</w:t>
      </w:r>
      <w:r>
        <w:rPr>
          <w:rFonts w:ascii="SimplifiedArabic" w:cs="SimplifiedArabic" w:hint="cs"/>
          <w:color w:val="222222"/>
          <w:sz w:val="28"/>
          <w:szCs w:val="28"/>
          <w:rtl/>
        </w:rPr>
        <w:t>.</w:t>
      </w:r>
    </w:p>
    <w:p w14:paraId="3854C88D" w14:textId="1AE97A16" w:rsidR="00D105E8" w:rsidRDefault="00D105E8" w:rsidP="00D105E8">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105E8">
        <w:rPr>
          <w:rFonts w:ascii="SimplifiedArabic" w:cs="SimplifiedArabic"/>
          <w:color w:val="222222"/>
          <w:sz w:val="28"/>
          <w:szCs w:val="28"/>
          <w:rtl/>
        </w:rPr>
        <w:t xml:space="preserve"> وقد خلصت الدراسة إلى جملة من التوصيات والمقترحات أهمها: قياس مستوى الذكاء العاطفي لدى القيادات المدرسية والكوادر الإدارية التربوية في مناطق تعليمية أخرى، والعمل على تدريب هذه القيادات على مهارات الذكاء العاطفي؛ لتحسين مستوى الأداء المدرسي لديهم.</w:t>
      </w:r>
    </w:p>
    <w:p w14:paraId="27DA225D" w14:textId="023E964B" w:rsidR="00F5388A" w:rsidRDefault="00D45916" w:rsidP="00D45916">
      <w:pPr>
        <w:bidi/>
        <w:spacing w:line="600" w:lineRule="auto"/>
        <w:jc w:val="lowKashida"/>
        <w:rPr>
          <w:rFonts w:ascii="SimplifiedArabic" w:cs="SimplifiedArabic"/>
          <w:color w:val="222222"/>
          <w:sz w:val="28"/>
          <w:szCs w:val="28"/>
          <w:rtl/>
        </w:rPr>
      </w:pPr>
      <w:r w:rsidRPr="00CD39AE">
        <w:rPr>
          <w:rFonts w:ascii="SimplifiedArabic" w:cs="SimplifiedArabic" w:hint="cs"/>
          <w:b/>
          <w:bCs/>
          <w:color w:val="222222"/>
          <w:sz w:val="28"/>
          <w:szCs w:val="28"/>
          <w:rtl/>
        </w:rPr>
        <w:t>دراسة (</w:t>
      </w:r>
      <w:r w:rsidRPr="00CD39AE">
        <w:rPr>
          <w:rFonts w:ascii="SimplifiedArabic" w:cs="SimplifiedArabic"/>
          <w:b/>
          <w:bCs/>
          <w:color w:val="222222"/>
          <w:sz w:val="28"/>
          <w:szCs w:val="28"/>
          <w:rtl/>
        </w:rPr>
        <w:t>آل فريان</w:t>
      </w:r>
      <w:r w:rsidRPr="00CD39AE">
        <w:rPr>
          <w:rFonts w:ascii="SimplifiedArabic" w:cs="SimplifiedArabic" w:hint="cs"/>
          <w:b/>
          <w:bCs/>
          <w:color w:val="222222"/>
          <w:sz w:val="28"/>
          <w:szCs w:val="28"/>
          <w:rtl/>
        </w:rPr>
        <w:t xml:space="preserve">، </w:t>
      </w:r>
      <w:proofErr w:type="spellStart"/>
      <w:r w:rsidRPr="00CD39AE">
        <w:rPr>
          <w:rFonts w:ascii="SimplifiedArabic" w:cs="SimplifiedArabic" w:hint="cs"/>
          <w:b/>
          <w:bCs/>
          <w:color w:val="222222"/>
          <w:sz w:val="28"/>
          <w:szCs w:val="28"/>
          <w:rtl/>
        </w:rPr>
        <w:t>العسيي</w:t>
      </w:r>
      <w:proofErr w:type="spellEnd"/>
      <w:r w:rsidRPr="00CD39AE">
        <w:rPr>
          <w:rFonts w:ascii="SimplifiedArabic" w:cs="SimplifiedArabic" w:hint="cs"/>
          <w:b/>
          <w:bCs/>
          <w:color w:val="222222"/>
          <w:sz w:val="28"/>
          <w:szCs w:val="28"/>
          <w:rtl/>
        </w:rPr>
        <w:t>، 2021).</w:t>
      </w:r>
      <w:r>
        <w:rPr>
          <w:rFonts w:ascii="SimplifiedArabic" w:cs="SimplifiedArabic" w:hint="cs"/>
          <w:color w:val="222222"/>
          <w:sz w:val="28"/>
          <w:szCs w:val="28"/>
          <w:rtl/>
        </w:rPr>
        <w:t xml:space="preserve"> </w:t>
      </w:r>
      <w:r w:rsidRPr="00D45916">
        <w:rPr>
          <w:rFonts w:ascii="SimplifiedArabic" w:cs="SimplifiedArabic"/>
          <w:color w:val="222222"/>
          <w:sz w:val="28"/>
          <w:szCs w:val="28"/>
          <w:rtl/>
        </w:rPr>
        <w:t>هدفت الدراسة إلى التعرّف على مدى وعي القيادات الإدارية والأكاديمية بجامعة الملك سعود بمفهوم وعناصر الذكاء العاطفي، بالإضافة إلى التعرف على دور الذكاء العاطفي في فاعلية القيادة لدى القيادات الإدارية بجامعة الملك سعود.</w:t>
      </w:r>
    </w:p>
    <w:p w14:paraId="240F498A" w14:textId="77777777" w:rsidR="00D45916" w:rsidRDefault="00D45916" w:rsidP="00D4591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45916">
        <w:rPr>
          <w:rFonts w:ascii="SimplifiedArabic" w:cs="SimplifiedArabic"/>
          <w:color w:val="222222"/>
          <w:sz w:val="28"/>
          <w:szCs w:val="28"/>
          <w:rtl/>
        </w:rPr>
        <w:t xml:space="preserve">حيث استخدمت الباحثتان في هذه الدراسة المنهج الوصفي التحليلي، واستخدمت الاستبانة كأداة للدراسة، وتكوّن مجتمع الدراسة من جميع القيادات الإدارية والأكاديمية في جامعة الملك سعود، وبأسلوب العينة الملائمة بلغ عدد أفراد العينة (151). </w:t>
      </w:r>
    </w:p>
    <w:p w14:paraId="2488B6F8" w14:textId="77777777" w:rsidR="00D45916" w:rsidRDefault="00D45916" w:rsidP="00D45916">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45916">
        <w:rPr>
          <w:rFonts w:ascii="SimplifiedArabic" w:cs="SimplifiedArabic"/>
          <w:color w:val="222222"/>
          <w:sz w:val="28"/>
          <w:szCs w:val="28"/>
          <w:rtl/>
        </w:rPr>
        <w:t xml:space="preserve">وقد أظهرت النتائج أن القيادات الإدارية والأكاديمية بجامعة الملك سعود لديهم وعي بمفهوم وعناصر الذكاء العاطفي بدرجة موافق حيث جاء بعد المهارات الاجتماعية بمتوسط حسابي بلغ 4.27، وجاء </w:t>
      </w:r>
      <w:r w:rsidRPr="00D45916">
        <w:rPr>
          <w:rFonts w:ascii="SimplifiedArabic" w:cs="SimplifiedArabic"/>
          <w:color w:val="222222"/>
          <w:sz w:val="28"/>
          <w:szCs w:val="28"/>
          <w:rtl/>
        </w:rPr>
        <w:lastRenderedPageBreak/>
        <w:t xml:space="preserve">التحفيز بدرجة مرتفعة لدى القادة بمتوسط حسابي بلغ 4.21، ويليهم بعد الوعي الذاتي جاء بدرجة أقل ولكنها مرتفعة بمتوسط حسابي بلغ 4.12، ويليه بعد التعرف على مشاعر الآخرين بمتوسط حسابي بلغ 3.94، وأخيراً بعد إدارة المشاعر بمتوسط حسابي بلغ 3.87. وأظهرت النتائج وجود فاعلية القيادة بدرجة موافق بشدة. كما أظهرت النتائج أن هناك ارتباطا طرديا قويا بين وعي القيادات الإدارية والأكاديمية بمفهوم وعناصر الذكاء العاطفي وفاعلية القيادة. بالإضافة إلى وجود فروق ذات دلالة إحصائية ترجع لمتغير الجنس بوعي القيادات الإدارية والأكاديمية بالذكاء العاطفي لصالح الإناث. </w:t>
      </w:r>
      <w:r>
        <w:rPr>
          <w:rFonts w:ascii="SimplifiedArabic" w:cs="SimplifiedArabic" w:hint="cs"/>
          <w:color w:val="222222"/>
          <w:sz w:val="28"/>
          <w:szCs w:val="28"/>
          <w:rtl/>
        </w:rPr>
        <w:t xml:space="preserve">  </w:t>
      </w:r>
    </w:p>
    <w:p w14:paraId="4B9C4041" w14:textId="50D04C29" w:rsidR="00D45916" w:rsidRDefault="00D45916" w:rsidP="00B1467C">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D45916">
        <w:rPr>
          <w:rFonts w:ascii="SimplifiedArabic" w:cs="SimplifiedArabic"/>
          <w:color w:val="222222"/>
          <w:sz w:val="28"/>
          <w:szCs w:val="28"/>
          <w:rtl/>
        </w:rPr>
        <w:t>واستنادا للنتائج أوصت الباحثتان بضرورة اهتمام القيادات الإدارية بجامعة الملك سعود بالذكاء العاطفي بأبعاده الخمسة، وذلك للوصول إلى مستوى متميز من الأداء وقيادة متميزة لإدارات الجامعة. بالإضافة إلى العمل على عقد دورات تدريبية تساعد في زيادة مهارات الذكاء العاطفي لكل من المديرين والموظفين وبالأخص تدريبهم على إدارة مشاعرهم وعلى التعرف على مشاعر الآخرين، حتى يصبح الذكاء العاطفي جزء من الثقافة التنظيمية للجامعة.</w:t>
      </w:r>
    </w:p>
    <w:p w14:paraId="184E694C" w14:textId="3F9BEEE3" w:rsidR="00E05A61" w:rsidRDefault="00B1467C" w:rsidP="00B230DF">
      <w:pPr>
        <w:bidi/>
        <w:spacing w:line="600" w:lineRule="auto"/>
        <w:jc w:val="lowKashida"/>
        <w:rPr>
          <w:rFonts w:ascii="SimplifiedArabic" w:cs="SimplifiedArabic"/>
          <w:color w:val="222222"/>
          <w:sz w:val="28"/>
          <w:szCs w:val="28"/>
          <w:rtl/>
        </w:rPr>
      </w:pPr>
      <w:r w:rsidRPr="00B230DF">
        <w:rPr>
          <w:rFonts w:ascii="SimplifiedArabic" w:cs="SimplifiedArabic" w:hint="cs"/>
          <w:b/>
          <w:bCs/>
          <w:color w:val="222222"/>
          <w:sz w:val="28"/>
          <w:szCs w:val="28"/>
          <w:rtl/>
        </w:rPr>
        <w:t>دراسة (السعدي، 2023).</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يهدف البحث إلى التعرف على مدى تأثير الذكاء الشعوري ع</w:t>
      </w:r>
      <w:r>
        <w:rPr>
          <w:rFonts w:ascii="SimplifiedArabic" w:cs="SimplifiedArabic" w:hint="cs"/>
          <w:color w:val="222222"/>
          <w:sz w:val="28"/>
          <w:szCs w:val="28"/>
          <w:rtl/>
        </w:rPr>
        <w:t>ل</w:t>
      </w:r>
      <w:r w:rsidRPr="00B1467C">
        <w:rPr>
          <w:rFonts w:ascii="SimplifiedArabic" w:cs="SimplifiedArabic"/>
          <w:color w:val="222222"/>
          <w:sz w:val="28"/>
          <w:szCs w:val="28"/>
          <w:rtl/>
        </w:rPr>
        <w:t xml:space="preserve">ى </w:t>
      </w:r>
      <w:r w:rsidRPr="00B1467C">
        <w:rPr>
          <w:rFonts w:ascii="SimplifiedArabic" w:cs="SimplifiedArabic" w:hint="cs"/>
          <w:color w:val="222222"/>
          <w:sz w:val="28"/>
          <w:szCs w:val="28"/>
          <w:rtl/>
        </w:rPr>
        <w:t>الأداء</w:t>
      </w:r>
      <w:r w:rsidRPr="00B1467C">
        <w:rPr>
          <w:rFonts w:ascii="SimplifiedArabic" w:cs="SimplifiedArabic"/>
          <w:color w:val="222222"/>
          <w:sz w:val="28"/>
          <w:szCs w:val="28"/>
          <w:rtl/>
        </w:rPr>
        <w:t xml:space="preserve"> المنظمي من </w:t>
      </w:r>
      <w:r w:rsidRPr="00B1467C">
        <w:rPr>
          <w:rFonts w:ascii="SimplifiedArabic" w:cs="SimplifiedArabic" w:hint="cs"/>
          <w:color w:val="222222"/>
          <w:sz w:val="28"/>
          <w:szCs w:val="28"/>
          <w:rtl/>
        </w:rPr>
        <w:t>خلال</w:t>
      </w:r>
      <w:r w:rsidRPr="00B1467C">
        <w:rPr>
          <w:rFonts w:ascii="SimplifiedArabic" w:cs="SimplifiedArabic"/>
          <w:color w:val="222222"/>
          <w:sz w:val="28"/>
          <w:szCs w:val="28"/>
          <w:rtl/>
        </w:rPr>
        <w:t xml:space="preserve"> توضيح طبيعة العالقة بين القيادة</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ا</w:t>
      </w:r>
      <w:r>
        <w:rPr>
          <w:rFonts w:ascii="SimplifiedArabic" w:cs="SimplifiedArabic" w:hint="cs"/>
          <w:color w:val="222222"/>
          <w:sz w:val="28"/>
          <w:szCs w:val="28"/>
          <w:rtl/>
        </w:rPr>
        <w:t>لا</w:t>
      </w:r>
      <w:r w:rsidRPr="00B1467C">
        <w:rPr>
          <w:rFonts w:ascii="SimplifiedArabic" w:cs="SimplifiedArabic"/>
          <w:color w:val="222222"/>
          <w:sz w:val="28"/>
          <w:szCs w:val="28"/>
          <w:rtl/>
        </w:rPr>
        <w:t>دارية</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 xml:space="preserve">وذكائها الشعوري في التعامل مع الموظفين للوصول إلى رضاهم الوظيفي ومع الزبائن لكسبهم من </w:t>
      </w:r>
      <w:r w:rsidRPr="00B1467C">
        <w:rPr>
          <w:rFonts w:ascii="SimplifiedArabic" w:cs="SimplifiedArabic" w:hint="cs"/>
          <w:color w:val="222222"/>
          <w:sz w:val="28"/>
          <w:szCs w:val="28"/>
          <w:rtl/>
        </w:rPr>
        <w:t>خلال</w:t>
      </w:r>
      <w:r w:rsidRPr="00B1467C">
        <w:rPr>
          <w:rFonts w:ascii="SimplifiedArabic" w:cs="SimplifiedArabic"/>
          <w:color w:val="222222"/>
          <w:sz w:val="28"/>
          <w:szCs w:val="28"/>
          <w:rtl/>
        </w:rPr>
        <w:t xml:space="preserve"> توظيف الخدمة المصرفية</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بطريقة تجذب الزبون للتعامل مع المصرف دون غيره من المصارف،</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في ظل المنافسة الشديدة بالسوق والتطور التكنلوجي، إذ</w:t>
      </w:r>
      <w:r>
        <w:rPr>
          <w:rFonts w:ascii="SimplifiedArabic" w:cs="SimplifiedArabic" w:hint="cs"/>
          <w:color w:val="222222"/>
          <w:sz w:val="28"/>
          <w:szCs w:val="28"/>
          <w:rtl/>
        </w:rPr>
        <w:t xml:space="preserve"> </w:t>
      </w:r>
      <w:r w:rsidRPr="00B1467C">
        <w:rPr>
          <w:rFonts w:ascii="SimplifiedArabic" w:cs="SimplifiedArabic"/>
          <w:color w:val="222222"/>
          <w:sz w:val="28"/>
          <w:szCs w:val="28"/>
          <w:rtl/>
        </w:rPr>
        <w:t xml:space="preserve">يشكل الذكاء الشعوري </w:t>
      </w:r>
      <w:proofErr w:type="gramStart"/>
      <w:r w:rsidRPr="00B1467C">
        <w:rPr>
          <w:rFonts w:ascii="SimplifiedArabic" w:cs="SimplifiedArabic"/>
          <w:color w:val="222222"/>
          <w:sz w:val="28"/>
          <w:szCs w:val="28"/>
          <w:rtl/>
        </w:rPr>
        <w:t>احد</w:t>
      </w:r>
      <w:proofErr w:type="gramEnd"/>
      <w:r w:rsidRPr="00B1467C">
        <w:rPr>
          <w:rFonts w:ascii="SimplifiedArabic" w:cs="SimplifiedArabic"/>
          <w:color w:val="222222"/>
          <w:sz w:val="28"/>
          <w:szCs w:val="28"/>
          <w:rtl/>
        </w:rPr>
        <w:t xml:space="preserve"> العوامل المؤثرة على سلوك الفرد ومشاعره وانعكاسه على أداءه داخل المنظمة</w:t>
      </w:r>
      <w:r>
        <w:rPr>
          <w:rFonts w:ascii="SimplifiedArabic" w:cs="SimplifiedArabic" w:hint="cs"/>
          <w:color w:val="222222"/>
          <w:sz w:val="28"/>
          <w:szCs w:val="28"/>
          <w:rtl/>
        </w:rPr>
        <w:t>.</w:t>
      </w:r>
    </w:p>
    <w:p w14:paraId="691A7884" w14:textId="57BEFB5C" w:rsidR="00B230DF" w:rsidRDefault="00B230DF" w:rsidP="00B230DF">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lastRenderedPageBreak/>
        <w:t xml:space="preserve">     وقد تم استخدام المنهج الوصفي </w:t>
      </w:r>
      <w:r w:rsidRPr="00B230DF">
        <w:rPr>
          <w:rFonts w:ascii="SimplifiedArabic" w:cs="SimplifiedArabic"/>
          <w:color w:val="222222"/>
          <w:sz w:val="28"/>
          <w:szCs w:val="28"/>
          <w:rtl/>
        </w:rPr>
        <w:t xml:space="preserve">وتمثلت عينة البحث بعدد من </w:t>
      </w:r>
      <w:r w:rsidRPr="00B230DF">
        <w:rPr>
          <w:rFonts w:ascii="SimplifiedArabic" w:cs="SimplifiedArabic" w:hint="cs"/>
          <w:color w:val="222222"/>
          <w:sz w:val="28"/>
          <w:szCs w:val="28"/>
          <w:rtl/>
        </w:rPr>
        <w:t>الأفراد</w:t>
      </w:r>
      <w:r w:rsidRPr="00B230DF">
        <w:rPr>
          <w:rFonts w:ascii="SimplifiedArabic" w:cs="SimplifiedArabic"/>
          <w:color w:val="222222"/>
          <w:sz w:val="28"/>
          <w:szCs w:val="28"/>
          <w:rtl/>
        </w:rPr>
        <w:t xml:space="preserve"> العاملين في المؤسسة المالية المصرفية وزبائنها من </w:t>
      </w:r>
      <w:r w:rsidRPr="00B230DF">
        <w:rPr>
          <w:rFonts w:ascii="SimplifiedArabic" w:cs="SimplifiedArabic" w:hint="cs"/>
          <w:color w:val="222222"/>
          <w:sz w:val="28"/>
          <w:szCs w:val="28"/>
          <w:rtl/>
        </w:rPr>
        <w:t>خلال</w:t>
      </w:r>
      <w:r w:rsidRPr="00B230DF">
        <w:rPr>
          <w:rFonts w:ascii="SimplifiedArabic" w:cs="SimplifiedArabic"/>
          <w:color w:val="222222"/>
          <w:sz w:val="28"/>
          <w:szCs w:val="28"/>
          <w:rtl/>
        </w:rPr>
        <w:t xml:space="preserve"> اللقاءات بهم واخذ </w:t>
      </w:r>
      <w:r w:rsidRPr="00B230DF">
        <w:rPr>
          <w:rFonts w:ascii="SimplifiedArabic" w:cs="SimplifiedArabic" w:hint="cs"/>
          <w:color w:val="222222"/>
          <w:sz w:val="28"/>
          <w:szCs w:val="28"/>
          <w:rtl/>
        </w:rPr>
        <w:t>آرائهم</w:t>
      </w:r>
      <w:r w:rsidRPr="00B230DF">
        <w:rPr>
          <w:rFonts w:ascii="SimplifiedArabic" w:cs="SimplifiedArabic"/>
          <w:color w:val="222222"/>
          <w:sz w:val="28"/>
          <w:szCs w:val="28"/>
          <w:rtl/>
        </w:rPr>
        <w:t xml:space="preserve"> في كيفية</w:t>
      </w:r>
      <w:r>
        <w:rPr>
          <w:rFonts w:ascii="SimplifiedArabic" w:cs="SimplifiedArabic" w:hint="cs"/>
          <w:color w:val="222222"/>
          <w:sz w:val="28"/>
          <w:szCs w:val="28"/>
          <w:rtl/>
        </w:rPr>
        <w:t xml:space="preserve"> </w:t>
      </w:r>
      <w:r w:rsidRPr="00B230DF">
        <w:rPr>
          <w:rFonts w:ascii="SimplifiedArabic" w:cs="SimplifiedArabic"/>
          <w:color w:val="222222"/>
          <w:sz w:val="28"/>
          <w:szCs w:val="28"/>
          <w:rtl/>
        </w:rPr>
        <w:t>التعامل معهم لتفادي التصادم الناتج بعدم توفر ذكاء شعوري ووعي للتعامل مع المقابل وامتصاص غضبه وارضاءه</w:t>
      </w:r>
      <w:r>
        <w:rPr>
          <w:rFonts w:ascii="SimplifiedArabic" w:cs="SimplifiedArabic" w:hint="cs"/>
          <w:color w:val="222222"/>
          <w:sz w:val="28"/>
          <w:szCs w:val="28"/>
          <w:rtl/>
        </w:rPr>
        <w:t>.</w:t>
      </w:r>
    </w:p>
    <w:p w14:paraId="0ED5CCF0" w14:textId="775D8A77" w:rsidR="00B1467C" w:rsidRDefault="00B230DF" w:rsidP="00B230DF">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B230DF">
        <w:rPr>
          <w:rFonts w:ascii="SimplifiedArabic" w:cs="SimplifiedArabic"/>
          <w:color w:val="222222"/>
          <w:sz w:val="28"/>
          <w:szCs w:val="28"/>
          <w:rtl/>
        </w:rPr>
        <w:t xml:space="preserve"> وعليه اوصي</w:t>
      </w:r>
      <w:r>
        <w:rPr>
          <w:rFonts w:ascii="SimplifiedArabic" w:cs="SimplifiedArabic" w:hint="cs"/>
          <w:color w:val="222222"/>
          <w:sz w:val="28"/>
          <w:szCs w:val="28"/>
          <w:rtl/>
        </w:rPr>
        <w:t xml:space="preserve"> </w:t>
      </w:r>
      <w:r w:rsidRPr="00B230DF">
        <w:rPr>
          <w:rFonts w:ascii="SimplifiedArabic" w:cs="SimplifiedArabic"/>
          <w:color w:val="222222"/>
          <w:sz w:val="28"/>
          <w:szCs w:val="28"/>
          <w:rtl/>
        </w:rPr>
        <w:t>بضرورة حث القيادات ا</w:t>
      </w:r>
      <w:r>
        <w:rPr>
          <w:rFonts w:ascii="SimplifiedArabic" w:cs="SimplifiedArabic" w:hint="cs"/>
          <w:color w:val="222222"/>
          <w:sz w:val="28"/>
          <w:szCs w:val="28"/>
          <w:rtl/>
        </w:rPr>
        <w:t>لا</w:t>
      </w:r>
      <w:r w:rsidRPr="00B230DF">
        <w:rPr>
          <w:rFonts w:ascii="SimplifiedArabic" w:cs="SimplifiedArabic"/>
          <w:color w:val="222222"/>
          <w:sz w:val="28"/>
          <w:szCs w:val="28"/>
          <w:rtl/>
        </w:rPr>
        <w:t xml:space="preserve">دارية بزيادة </w:t>
      </w:r>
      <w:r w:rsidRPr="00B230DF">
        <w:rPr>
          <w:rFonts w:ascii="SimplifiedArabic" w:cs="SimplifiedArabic" w:hint="cs"/>
          <w:color w:val="222222"/>
          <w:sz w:val="28"/>
          <w:szCs w:val="28"/>
          <w:rtl/>
        </w:rPr>
        <w:t>الاهتمام</w:t>
      </w:r>
      <w:r w:rsidRPr="00B230DF">
        <w:rPr>
          <w:rFonts w:ascii="SimplifiedArabic" w:cs="SimplifiedArabic"/>
          <w:color w:val="222222"/>
          <w:sz w:val="28"/>
          <w:szCs w:val="28"/>
          <w:rtl/>
        </w:rPr>
        <w:t xml:space="preserve"> بتفعيل الذكاء الشعوري لما له أهمية على نجاح المؤسسة المصرفية ورضا الزبون</w:t>
      </w:r>
      <w:r>
        <w:rPr>
          <w:rFonts w:ascii="SimplifiedArabic" w:cs="SimplifiedArabic" w:hint="cs"/>
          <w:color w:val="222222"/>
          <w:sz w:val="28"/>
          <w:szCs w:val="28"/>
          <w:rtl/>
        </w:rPr>
        <w:t xml:space="preserve"> </w:t>
      </w:r>
      <w:r w:rsidRPr="00B230DF">
        <w:rPr>
          <w:rFonts w:ascii="SimplifiedArabic" w:cs="SimplifiedArabic"/>
          <w:color w:val="222222"/>
          <w:sz w:val="28"/>
          <w:szCs w:val="28"/>
          <w:rtl/>
        </w:rPr>
        <w:t>وجذبه للتعامل معها.</w:t>
      </w:r>
    </w:p>
    <w:p w14:paraId="48024957" w14:textId="0EECF30B" w:rsidR="00821927" w:rsidRPr="008E081F" w:rsidRDefault="00821927" w:rsidP="002B1E7C">
      <w:pPr>
        <w:bidi/>
        <w:spacing w:line="600" w:lineRule="auto"/>
        <w:jc w:val="lowKashida"/>
        <w:outlineLvl w:val="1"/>
        <w:rPr>
          <w:rFonts w:ascii="SimplifiedArabic" w:cs="SimplifiedArabic"/>
          <w:b/>
          <w:bCs/>
          <w:color w:val="222222"/>
          <w:sz w:val="32"/>
          <w:szCs w:val="32"/>
          <w:rtl/>
        </w:rPr>
      </w:pPr>
      <w:bookmarkStart w:id="31" w:name="_Toc221871152"/>
      <w:r w:rsidRPr="008E081F">
        <w:rPr>
          <w:rFonts w:ascii="SimplifiedArabic" w:cs="SimplifiedArabic" w:hint="cs"/>
          <w:b/>
          <w:bCs/>
          <w:color w:val="222222"/>
          <w:sz w:val="32"/>
          <w:szCs w:val="32"/>
          <w:rtl/>
        </w:rPr>
        <w:t>الدراسات الأجنبية:</w:t>
      </w:r>
      <w:bookmarkEnd w:id="31"/>
    </w:p>
    <w:p w14:paraId="06FFA982" w14:textId="625A2BE7" w:rsidR="00024FCB" w:rsidRDefault="00024FCB" w:rsidP="00024FCB">
      <w:pPr>
        <w:bidi/>
        <w:spacing w:line="600" w:lineRule="auto"/>
        <w:jc w:val="lowKashida"/>
        <w:rPr>
          <w:rFonts w:ascii="SimplifiedArabic" w:cs="SimplifiedArabic"/>
          <w:color w:val="222222"/>
          <w:sz w:val="28"/>
          <w:szCs w:val="28"/>
          <w:rtl/>
        </w:rPr>
      </w:pPr>
      <w:r w:rsidRPr="00024FCB">
        <w:rPr>
          <w:rFonts w:ascii="SimplifiedArabic" w:cs="SimplifiedArabic"/>
          <w:b/>
          <w:bCs/>
          <w:color w:val="222222"/>
          <w:sz w:val="28"/>
          <w:szCs w:val="28"/>
          <w:rtl/>
        </w:rPr>
        <w:t>در</w:t>
      </w:r>
      <w:r w:rsidRPr="00024FCB">
        <w:rPr>
          <w:rFonts w:ascii="SimplifiedArabic" w:cs="SimplifiedArabic" w:hint="cs"/>
          <w:b/>
          <w:bCs/>
          <w:color w:val="222222"/>
          <w:sz w:val="28"/>
          <w:szCs w:val="28"/>
          <w:rtl/>
        </w:rPr>
        <w:t>ا</w:t>
      </w:r>
      <w:r w:rsidRPr="00024FCB">
        <w:rPr>
          <w:rFonts w:ascii="SimplifiedArabic" w:cs="SimplifiedArabic"/>
          <w:b/>
          <w:bCs/>
          <w:color w:val="222222"/>
          <w:sz w:val="28"/>
          <w:szCs w:val="28"/>
          <w:rtl/>
        </w:rPr>
        <w:t>سة</w:t>
      </w:r>
      <w:r w:rsidRPr="00024FCB">
        <w:rPr>
          <w:rFonts w:ascii="SimplifiedArabic" w:cs="SimplifiedArabic"/>
          <w:b/>
          <w:bCs/>
          <w:color w:val="222222"/>
          <w:sz w:val="28"/>
          <w:szCs w:val="28"/>
        </w:rPr>
        <w:t xml:space="preserve"> (</w:t>
      </w:r>
      <w:proofErr w:type="spellStart"/>
      <w:r w:rsidRPr="00024FCB">
        <w:rPr>
          <w:rFonts w:ascii="SimplifiedArabic" w:cs="SimplifiedArabic"/>
          <w:b/>
          <w:bCs/>
          <w:color w:val="222222"/>
          <w:sz w:val="28"/>
          <w:szCs w:val="28"/>
        </w:rPr>
        <w:t>Mfikwe</w:t>
      </w:r>
      <w:proofErr w:type="spellEnd"/>
      <w:r w:rsidRPr="00024FCB">
        <w:rPr>
          <w:rFonts w:ascii="SimplifiedArabic" w:cs="SimplifiedArabic"/>
          <w:b/>
          <w:bCs/>
          <w:color w:val="222222"/>
          <w:sz w:val="28"/>
          <w:szCs w:val="28"/>
        </w:rPr>
        <w:t xml:space="preserve"> et al , </w:t>
      </w:r>
      <w:proofErr w:type="gramStart"/>
      <w:r w:rsidRPr="00024FCB">
        <w:rPr>
          <w:rFonts w:ascii="SimplifiedArabic" w:cs="SimplifiedArabic"/>
          <w:b/>
          <w:bCs/>
          <w:color w:val="222222"/>
          <w:sz w:val="28"/>
          <w:szCs w:val="28"/>
        </w:rPr>
        <w:t>2017)</w:t>
      </w:r>
      <w:r w:rsidR="0052441E">
        <w:rPr>
          <w:rFonts w:ascii="SimplifiedArabic" w:cs="SimplifiedArabic" w:hint="cs"/>
          <w:color w:val="222222"/>
          <w:sz w:val="28"/>
          <w:szCs w:val="28"/>
          <w:rtl/>
        </w:rPr>
        <w:t>الهدف</w:t>
      </w:r>
      <w:proofErr w:type="gramEnd"/>
      <w:r w:rsidRPr="00024FCB">
        <w:rPr>
          <w:rFonts w:ascii="SimplifiedArabic" w:cs="SimplifiedArabic"/>
          <w:color w:val="222222"/>
          <w:sz w:val="28"/>
          <w:szCs w:val="28"/>
          <w:rtl/>
        </w:rPr>
        <w:t xml:space="preserve"> من هذه الدر</w:t>
      </w:r>
      <w:r>
        <w:rPr>
          <w:rFonts w:ascii="SimplifiedArabic" w:cs="SimplifiedArabic" w:hint="cs"/>
          <w:color w:val="222222"/>
          <w:sz w:val="28"/>
          <w:szCs w:val="28"/>
          <w:rtl/>
        </w:rPr>
        <w:t>ا</w:t>
      </w:r>
      <w:r w:rsidRPr="00024FCB">
        <w:rPr>
          <w:rFonts w:ascii="SimplifiedArabic" w:cs="SimplifiedArabic"/>
          <w:color w:val="222222"/>
          <w:sz w:val="28"/>
          <w:szCs w:val="28"/>
          <w:rtl/>
        </w:rPr>
        <w:t>سة تحديد الاختلافات بين الجنسين في أساليب القيادة والذكاء العاطفي</w:t>
      </w:r>
      <w:r>
        <w:rPr>
          <w:rFonts w:ascii="SimplifiedArabic" w:cs="SimplifiedArabic" w:hint="cs"/>
          <w:color w:val="222222"/>
          <w:sz w:val="28"/>
          <w:szCs w:val="28"/>
          <w:rtl/>
        </w:rPr>
        <w:t xml:space="preserve"> </w:t>
      </w:r>
      <w:r w:rsidRPr="00024FCB">
        <w:rPr>
          <w:rFonts w:ascii="SimplifiedArabic" w:cs="SimplifiedArabic"/>
          <w:color w:val="222222"/>
          <w:sz w:val="28"/>
          <w:szCs w:val="28"/>
          <w:rtl/>
        </w:rPr>
        <w:t>لدى القادة في حكومة جنوب أفريقيا</w:t>
      </w:r>
      <w:r>
        <w:rPr>
          <w:rFonts w:ascii="SimplifiedArabic" w:cs="SimplifiedArabic" w:hint="cs"/>
          <w:color w:val="222222"/>
          <w:sz w:val="28"/>
          <w:szCs w:val="28"/>
          <w:rtl/>
        </w:rPr>
        <w:t>.</w:t>
      </w:r>
    </w:p>
    <w:p w14:paraId="1AD754E7" w14:textId="6F30A5C1" w:rsidR="00024FCB" w:rsidRDefault="00024FCB" w:rsidP="00810A38">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024FCB">
        <w:rPr>
          <w:rFonts w:ascii="SimplifiedArabic" w:cs="SimplifiedArabic"/>
          <w:color w:val="222222"/>
          <w:sz w:val="28"/>
          <w:szCs w:val="28"/>
          <w:rtl/>
        </w:rPr>
        <w:t xml:space="preserve"> حيث تم اختيار عينة مكونة من </w:t>
      </w:r>
      <w:proofErr w:type="gramStart"/>
      <w:r>
        <w:rPr>
          <w:rFonts w:ascii="SimplifiedArabic" w:cs="SimplifiedArabic" w:hint="cs"/>
          <w:color w:val="222222"/>
          <w:sz w:val="28"/>
          <w:szCs w:val="28"/>
          <w:rtl/>
        </w:rPr>
        <w:t>(</w:t>
      </w:r>
      <w:r w:rsidRPr="00024FCB">
        <w:rPr>
          <w:rFonts w:ascii="SimplifiedArabic" w:cs="SimplifiedArabic"/>
          <w:color w:val="222222"/>
          <w:sz w:val="28"/>
          <w:szCs w:val="28"/>
          <w:rtl/>
        </w:rPr>
        <w:t xml:space="preserve"> 85</w:t>
      </w:r>
      <w:proofErr w:type="gramEnd"/>
      <w:r w:rsidRPr="00024FCB">
        <w:rPr>
          <w:rFonts w:ascii="SimplifiedArabic" w:cs="SimplifiedArabic"/>
          <w:color w:val="222222"/>
          <w:sz w:val="28"/>
          <w:szCs w:val="28"/>
          <w:rtl/>
        </w:rPr>
        <w:t xml:space="preserve"> </w:t>
      </w:r>
      <w:r>
        <w:rPr>
          <w:rFonts w:ascii="SimplifiedArabic" w:cs="SimplifiedArabic" w:hint="cs"/>
          <w:color w:val="222222"/>
          <w:sz w:val="28"/>
          <w:szCs w:val="28"/>
          <w:rtl/>
        </w:rPr>
        <w:t>)</w:t>
      </w:r>
      <w:r w:rsidRPr="00024FCB">
        <w:rPr>
          <w:rFonts w:ascii="SimplifiedArabic" w:cs="SimplifiedArabic"/>
          <w:color w:val="222222"/>
          <w:sz w:val="28"/>
          <w:szCs w:val="28"/>
          <w:rtl/>
        </w:rPr>
        <w:t xml:space="preserve"> من مختلف مدر</w:t>
      </w:r>
      <w:r>
        <w:rPr>
          <w:rFonts w:ascii="SimplifiedArabic" w:cs="SimplifiedArabic" w:hint="cs"/>
          <w:color w:val="222222"/>
          <w:sz w:val="28"/>
          <w:szCs w:val="28"/>
          <w:rtl/>
        </w:rPr>
        <w:t>ا</w:t>
      </w:r>
      <w:r w:rsidRPr="00024FCB">
        <w:rPr>
          <w:rFonts w:ascii="SimplifiedArabic" w:cs="SimplifiedArabic"/>
          <w:color w:val="222222"/>
          <w:sz w:val="28"/>
          <w:szCs w:val="28"/>
          <w:rtl/>
        </w:rPr>
        <w:t>ء</w:t>
      </w:r>
      <w:r>
        <w:rPr>
          <w:rFonts w:ascii="SimplifiedArabic" w:cs="SimplifiedArabic" w:hint="cs"/>
          <w:color w:val="222222"/>
          <w:sz w:val="28"/>
          <w:szCs w:val="28"/>
          <w:rtl/>
        </w:rPr>
        <w:t xml:space="preserve"> </w:t>
      </w:r>
      <w:r w:rsidRPr="00024FCB">
        <w:rPr>
          <w:rFonts w:ascii="SimplifiedArabic" w:cs="SimplifiedArabic"/>
          <w:color w:val="222222"/>
          <w:sz w:val="28"/>
          <w:szCs w:val="28"/>
          <w:rtl/>
        </w:rPr>
        <w:t>الدوائر الحكومية، بهدف قياس وتحليل مستويات الذكاء العاطفي للمديرين، من أجل تحديد ما إذا</w:t>
      </w:r>
      <w:r>
        <w:rPr>
          <w:rFonts w:ascii="SimplifiedArabic" w:cs="SimplifiedArabic" w:hint="cs"/>
          <w:color w:val="222222"/>
          <w:sz w:val="28"/>
          <w:szCs w:val="28"/>
          <w:rtl/>
        </w:rPr>
        <w:t xml:space="preserve"> </w:t>
      </w:r>
      <w:r w:rsidRPr="00024FCB">
        <w:rPr>
          <w:rFonts w:ascii="SimplifiedArabic" w:cs="SimplifiedArabic"/>
          <w:color w:val="222222"/>
          <w:sz w:val="28"/>
          <w:szCs w:val="28"/>
          <w:rtl/>
        </w:rPr>
        <w:t>كان ذكاءهم العاطفي له تأثير على أساليب القيادة</w:t>
      </w:r>
      <w:r>
        <w:rPr>
          <w:rFonts w:ascii="SimplifiedArabic" w:cs="SimplifiedArabic" w:hint="cs"/>
          <w:color w:val="222222"/>
          <w:sz w:val="28"/>
          <w:szCs w:val="28"/>
          <w:rtl/>
        </w:rPr>
        <w:t>.</w:t>
      </w:r>
    </w:p>
    <w:p w14:paraId="7AF64DF3" w14:textId="56195AF0" w:rsidR="00810A38" w:rsidRDefault="00810A38" w:rsidP="007E443D">
      <w:pPr>
        <w:bidi/>
        <w:spacing w:line="600" w:lineRule="auto"/>
        <w:jc w:val="lowKashida"/>
        <w:rPr>
          <w:rFonts w:ascii="SimplifiedArabic" w:cs="SimplifiedArabic"/>
          <w:color w:val="222222"/>
          <w:sz w:val="28"/>
          <w:szCs w:val="28"/>
          <w:rtl/>
        </w:rPr>
      </w:pPr>
      <w:r w:rsidRPr="00024FCB">
        <w:rPr>
          <w:rFonts w:ascii="SimplifiedArabic" w:cs="SimplifiedArabic"/>
          <w:color w:val="222222"/>
          <w:sz w:val="28"/>
          <w:szCs w:val="28"/>
          <w:rtl/>
        </w:rPr>
        <w:t>ومن ثم تم تقديم توصيات محددة حول كيفية</w:t>
      </w:r>
      <w:r>
        <w:rPr>
          <w:rFonts w:ascii="SimplifiedArabic" w:cs="SimplifiedArabic" w:hint="cs"/>
          <w:color w:val="222222"/>
          <w:sz w:val="28"/>
          <w:szCs w:val="28"/>
          <w:rtl/>
        </w:rPr>
        <w:t xml:space="preserve"> </w:t>
      </w:r>
      <w:r w:rsidRPr="00024FCB">
        <w:rPr>
          <w:rFonts w:ascii="SimplifiedArabic" w:cs="SimplifiedArabic"/>
          <w:color w:val="222222"/>
          <w:sz w:val="28"/>
          <w:szCs w:val="28"/>
          <w:rtl/>
        </w:rPr>
        <w:t>معالجة النز</w:t>
      </w:r>
      <w:r>
        <w:rPr>
          <w:rFonts w:ascii="SimplifiedArabic" w:cs="SimplifiedArabic" w:hint="cs"/>
          <w:color w:val="222222"/>
          <w:sz w:val="28"/>
          <w:szCs w:val="28"/>
          <w:rtl/>
        </w:rPr>
        <w:t>ا</w:t>
      </w:r>
      <w:r w:rsidRPr="00024FCB">
        <w:rPr>
          <w:rFonts w:ascii="SimplifiedArabic" w:cs="SimplifiedArabic"/>
          <w:color w:val="222222"/>
          <w:sz w:val="28"/>
          <w:szCs w:val="28"/>
          <w:rtl/>
        </w:rPr>
        <w:t xml:space="preserve">عات في المناصب </w:t>
      </w:r>
      <w:r w:rsidRPr="00024FCB">
        <w:rPr>
          <w:rFonts w:ascii="SimplifiedArabic" w:cs="SimplifiedArabic" w:hint="cs"/>
          <w:color w:val="222222"/>
          <w:sz w:val="28"/>
          <w:szCs w:val="28"/>
          <w:rtl/>
        </w:rPr>
        <w:t>العليا،</w:t>
      </w:r>
      <w:r w:rsidRPr="00024FCB">
        <w:rPr>
          <w:rFonts w:ascii="SimplifiedArabic" w:cs="SimplifiedArabic"/>
          <w:color w:val="222222"/>
          <w:sz w:val="28"/>
          <w:szCs w:val="28"/>
          <w:rtl/>
        </w:rPr>
        <w:t xml:space="preserve"> فأظهرت نتائج الدر</w:t>
      </w:r>
      <w:r>
        <w:rPr>
          <w:rFonts w:ascii="SimplifiedArabic" w:cs="SimplifiedArabic" w:hint="cs"/>
          <w:color w:val="222222"/>
          <w:sz w:val="28"/>
          <w:szCs w:val="28"/>
          <w:rtl/>
        </w:rPr>
        <w:t>ا</w:t>
      </w:r>
      <w:r w:rsidRPr="00024FCB">
        <w:rPr>
          <w:rFonts w:ascii="SimplifiedArabic" w:cs="SimplifiedArabic"/>
          <w:color w:val="222222"/>
          <w:sz w:val="28"/>
          <w:szCs w:val="28"/>
          <w:rtl/>
        </w:rPr>
        <w:t>سة أن الذكاء العاطفي يرتبط مع أساليب</w:t>
      </w:r>
      <w:r>
        <w:rPr>
          <w:rFonts w:ascii="SimplifiedArabic" w:cs="SimplifiedArabic" w:hint="cs"/>
          <w:color w:val="222222"/>
          <w:sz w:val="28"/>
          <w:szCs w:val="28"/>
          <w:rtl/>
        </w:rPr>
        <w:t xml:space="preserve"> </w:t>
      </w:r>
      <w:r w:rsidRPr="00024FCB">
        <w:rPr>
          <w:rFonts w:ascii="SimplifiedArabic" w:cs="SimplifiedArabic"/>
          <w:color w:val="222222"/>
          <w:sz w:val="28"/>
          <w:szCs w:val="28"/>
          <w:rtl/>
        </w:rPr>
        <w:t>القيادة، في حين عدم وجود اختلافات كبيرة في أساليب القيادة والذكاء العاطفي بين الذكور والإناث.</w:t>
      </w:r>
    </w:p>
    <w:p w14:paraId="5CE24965" w14:textId="77777777" w:rsidR="007E443D" w:rsidRDefault="007E443D" w:rsidP="007E443D">
      <w:pPr>
        <w:bidi/>
        <w:spacing w:line="600" w:lineRule="auto"/>
        <w:jc w:val="lowKashida"/>
        <w:rPr>
          <w:rFonts w:ascii="SimplifiedArabic" w:cs="SimplifiedArabic"/>
          <w:color w:val="222222"/>
          <w:sz w:val="28"/>
          <w:szCs w:val="28"/>
          <w:rtl/>
        </w:rPr>
      </w:pPr>
      <w:r w:rsidRPr="007E443D">
        <w:rPr>
          <w:rFonts w:ascii="SimplifiedArabic" w:cs="SimplifiedArabic" w:hint="cs"/>
          <w:b/>
          <w:bCs/>
          <w:color w:val="222222"/>
          <w:sz w:val="28"/>
          <w:szCs w:val="28"/>
          <w:rtl/>
        </w:rPr>
        <w:lastRenderedPageBreak/>
        <w:t xml:space="preserve">دراسة </w:t>
      </w:r>
      <w:proofErr w:type="gramStart"/>
      <w:r w:rsidRPr="007E443D">
        <w:rPr>
          <w:rFonts w:ascii="SimplifiedArabic" w:cs="SimplifiedArabic" w:hint="cs"/>
          <w:b/>
          <w:bCs/>
          <w:color w:val="222222"/>
          <w:sz w:val="28"/>
          <w:szCs w:val="28"/>
          <w:rtl/>
        </w:rPr>
        <w:t>(</w:t>
      </w:r>
      <w:r w:rsidRPr="007E443D">
        <w:rPr>
          <w:rFonts w:ascii="SimplifiedArabic" w:cs="SimplifiedArabic"/>
          <w:b/>
          <w:bCs/>
          <w:color w:val="222222"/>
          <w:sz w:val="28"/>
          <w:szCs w:val="28"/>
          <w:rtl/>
        </w:rPr>
        <w:t xml:space="preserve"> </w:t>
      </w:r>
      <w:r w:rsidRPr="007E443D">
        <w:rPr>
          <w:rFonts w:ascii="SimplifiedArabic" w:cs="SimplifiedArabic"/>
          <w:b/>
          <w:bCs/>
          <w:color w:val="222222"/>
          <w:sz w:val="28"/>
          <w:szCs w:val="28"/>
        </w:rPr>
        <w:t>Gong</w:t>
      </w:r>
      <w:proofErr w:type="gramEnd"/>
      <w:r w:rsidRPr="007E443D">
        <w:rPr>
          <w:rFonts w:ascii="SimplifiedArabic" w:cs="SimplifiedArabic"/>
          <w:b/>
          <w:bCs/>
          <w:color w:val="222222"/>
          <w:sz w:val="28"/>
          <w:szCs w:val="28"/>
        </w:rPr>
        <w:t xml:space="preserve"> &amp; Chen &amp; Wang, </w:t>
      </w:r>
      <w:proofErr w:type="gramStart"/>
      <w:r w:rsidRPr="007E443D">
        <w:rPr>
          <w:rFonts w:ascii="SimplifiedArabic" w:cs="SimplifiedArabic"/>
          <w:b/>
          <w:bCs/>
          <w:color w:val="222222"/>
          <w:sz w:val="28"/>
          <w:szCs w:val="28"/>
        </w:rPr>
        <w:t>2019</w:t>
      </w:r>
      <w:r w:rsidRPr="007E443D">
        <w:rPr>
          <w:rFonts w:ascii="SimplifiedArabic" w:cs="SimplifiedArabic"/>
          <w:b/>
          <w:bCs/>
          <w:color w:val="222222"/>
          <w:sz w:val="28"/>
          <w:szCs w:val="28"/>
          <w:rtl/>
        </w:rPr>
        <w:t xml:space="preserve"> </w:t>
      </w:r>
      <w:r w:rsidRPr="007E443D">
        <w:rPr>
          <w:rFonts w:ascii="SimplifiedArabic" w:cs="SimplifiedArabic" w:hint="cs"/>
          <w:b/>
          <w:bCs/>
          <w:color w:val="222222"/>
          <w:sz w:val="28"/>
          <w:szCs w:val="28"/>
          <w:rtl/>
        </w:rPr>
        <w:t>)</w:t>
      </w:r>
      <w:proofErr w:type="gramEnd"/>
      <w:r>
        <w:rPr>
          <w:rFonts w:ascii="SimplifiedArabic" w:cs="SimplifiedArabic" w:hint="cs"/>
          <w:color w:val="222222"/>
          <w:sz w:val="28"/>
          <w:szCs w:val="28"/>
          <w:rtl/>
        </w:rPr>
        <w:t xml:space="preserve"> </w:t>
      </w:r>
      <w:r w:rsidRPr="007E443D">
        <w:rPr>
          <w:rFonts w:ascii="SimplifiedArabic" w:cs="SimplifiedArabic"/>
          <w:color w:val="222222"/>
          <w:sz w:val="28"/>
          <w:szCs w:val="28"/>
          <w:rtl/>
        </w:rPr>
        <w:t xml:space="preserve">هدفت الدراسة إلى معرفة كيف يؤثر الذكاء العاطفي على </w:t>
      </w:r>
      <w:r w:rsidRPr="007E443D">
        <w:rPr>
          <w:rFonts w:ascii="SimplifiedArabic" w:cs="SimplifiedArabic" w:hint="cs"/>
          <w:color w:val="222222"/>
          <w:sz w:val="28"/>
          <w:szCs w:val="28"/>
          <w:rtl/>
        </w:rPr>
        <w:t>الأداء</w:t>
      </w:r>
      <w:r w:rsidRPr="007E443D">
        <w:rPr>
          <w:rFonts w:ascii="SimplifiedArabic" w:cs="SimplifiedArabic"/>
          <w:color w:val="222222"/>
          <w:sz w:val="28"/>
          <w:szCs w:val="28"/>
          <w:rtl/>
        </w:rPr>
        <w:t xml:space="preserve"> الوظيفي وا</w:t>
      </w:r>
      <w:r>
        <w:rPr>
          <w:rFonts w:ascii="SimplifiedArabic" w:cs="SimplifiedArabic" w:hint="cs"/>
          <w:color w:val="222222"/>
          <w:sz w:val="28"/>
          <w:szCs w:val="28"/>
          <w:rtl/>
        </w:rPr>
        <w:t>لا</w:t>
      </w:r>
      <w:r w:rsidRPr="007E443D">
        <w:rPr>
          <w:rFonts w:ascii="SimplifiedArabic" w:cs="SimplifiedArabic"/>
          <w:color w:val="222222"/>
          <w:sz w:val="28"/>
          <w:szCs w:val="28"/>
          <w:rtl/>
        </w:rPr>
        <w:t>حتراق الوظيفي بشكل مباشر أم غير</w:t>
      </w:r>
      <w:r>
        <w:rPr>
          <w:rFonts w:ascii="SimplifiedArabic" w:cs="SimplifiedArabic" w:hint="cs"/>
          <w:color w:val="222222"/>
          <w:sz w:val="28"/>
          <w:szCs w:val="28"/>
          <w:rtl/>
        </w:rPr>
        <w:t xml:space="preserve"> </w:t>
      </w:r>
      <w:r w:rsidRPr="007E443D">
        <w:rPr>
          <w:rFonts w:ascii="SimplifiedArabic" w:cs="SimplifiedArabic"/>
          <w:color w:val="222222"/>
          <w:sz w:val="28"/>
          <w:szCs w:val="28"/>
          <w:rtl/>
        </w:rPr>
        <w:t>مباشر، وما هو الدور الذي يلعبه رأس المال النفسي</w:t>
      </w:r>
      <w:r>
        <w:rPr>
          <w:rFonts w:ascii="SimplifiedArabic" w:cs="SimplifiedArabic" w:hint="cs"/>
          <w:color w:val="222222"/>
          <w:sz w:val="28"/>
          <w:szCs w:val="28"/>
          <w:rtl/>
        </w:rPr>
        <w:t>.</w:t>
      </w:r>
    </w:p>
    <w:p w14:paraId="69DB5504" w14:textId="36BED071" w:rsidR="007E443D" w:rsidRDefault="007E443D" w:rsidP="007E443D">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7E443D">
        <w:rPr>
          <w:rFonts w:ascii="SimplifiedArabic" w:cs="SimplifiedArabic"/>
          <w:color w:val="222222"/>
          <w:sz w:val="28"/>
          <w:szCs w:val="28"/>
          <w:rtl/>
        </w:rPr>
        <w:t>شملت هذه الدراسة 450 موظفًا من مختلف الشركات من</w:t>
      </w:r>
      <w:r>
        <w:rPr>
          <w:rFonts w:ascii="SimplifiedArabic" w:cs="SimplifiedArabic" w:hint="cs"/>
          <w:color w:val="222222"/>
          <w:sz w:val="28"/>
          <w:szCs w:val="28"/>
          <w:rtl/>
        </w:rPr>
        <w:t xml:space="preserve"> </w:t>
      </w:r>
      <w:r w:rsidRPr="007E443D">
        <w:rPr>
          <w:rFonts w:ascii="SimplifiedArabic" w:cs="SimplifiedArabic" w:hint="cs"/>
          <w:color w:val="222222"/>
          <w:sz w:val="28"/>
          <w:szCs w:val="28"/>
          <w:rtl/>
        </w:rPr>
        <w:t>خلال</w:t>
      </w:r>
      <w:r w:rsidRPr="007E443D">
        <w:rPr>
          <w:rFonts w:ascii="SimplifiedArabic" w:cs="SimplifiedArabic"/>
          <w:color w:val="222222"/>
          <w:sz w:val="28"/>
          <w:szCs w:val="28"/>
          <w:rtl/>
        </w:rPr>
        <w:t xml:space="preserve"> </w:t>
      </w:r>
      <w:r w:rsidRPr="007E443D">
        <w:rPr>
          <w:rFonts w:ascii="SimplifiedArabic" w:cs="SimplifiedArabic" w:hint="cs"/>
          <w:color w:val="222222"/>
          <w:sz w:val="28"/>
          <w:szCs w:val="28"/>
          <w:rtl/>
        </w:rPr>
        <w:t>الاستبيانات</w:t>
      </w:r>
      <w:r w:rsidRPr="007E443D">
        <w:rPr>
          <w:rFonts w:ascii="SimplifiedArabic" w:cs="SimplifiedArabic"/>
          <w:color w:val="222222"/>
          <w:sz w:val="28"/>
          <w:szCs w:val="28"/>
          <w:rtl/>
        </w:rPr>
        <w:t>.</w:t>
      </w:r>
    </w:p>
    <w:p w14:paraId="1C6723C8" w14:textId="3D7F0A1E" w:rsidR="007E443D" w:rsidRDefault="007E443D" w:rsidP="007E443D">
      <w:pPr>
        <w:bidi/>
        <w:spacing w:line="60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7E443D">
        <w:rPr>
          <w:rFonts w:ascii="SimplifiedArabic" w:cs="SimplifiedArabic"/>
          <w:color w:val="222222"/>
          <w:sz w:val="28"/>
          <w:szCs w:val="28"/>
          <w:rtl/>
        </w:rPr>
        <w:t xml:space="preserve"> وكانت النتائج على الشكل التالي: الذكاء العاطفي لدى الموظفين له تأثير تنبؤي إيجابي على</w:t>
      </w:r>
      <w:r>
        <w:rPr>
          <w:rFonts w:ascii="SimplifiedArabic" w:cs="SimplifiedArabic" w:hint="cs"/>
          <w:color w:val="222222"/>
          <w:sz w:val="28"/>
          <w:szCs w:val="28"/>
          <w:rtl/>
        </w:rPr>
        <w:t xml:space="preserve"> </w:t>
      </w:r>
      <w:r w:rsidRPr="007E443D">
        <w:rPr>
          <w:rFonts w:ascii="SimplifiedArabic" w:cs="SimplifiedArabic"/>
          <w:color w:val="222222"/>
          <w:sz w:val="28"/>
          <w:szCs w:val="28"/>
          <w:rtl/>
        </w:rPr>
        <w:t xml:space="preserve">رأس المال النفسي </w:t>
      </w:r>
      <w:r w:rsidRPr="007E443D">
        <w:rPr>
          <w:rFonts w:ascii="SimplifiedArabic" w:cs="SimplifiedArabic" w:hint="cs"/>
          <w:color w:val="222222"/>
          <w:sz w:val="28"/>
          <w:szCs w:val="28"/>
          <w:rtl/>
        </w:rPr>
        <w:t>والأداء</w:t>
      </w:r>
      <w:r w:rsidRPr="007E443D">
        <w:rPr>
          <w:rFonts w:ascii="SimplifiedArabic" w:cs="SimplifiedArabic"/>
          <w:color w:val="222222"/>
          <w:sz w:val="28"/>
          <w:szCs w:val="28"/>
          <w:rtl/>
        </w:rPr>
        <w:t xml:space="preserve"> الوظيفي، ويرتبط سلبًا </w:t>
      </w:r>
      <w:r w:rsidRPr="007E443D">
        <w:rPr>
          <w:rFonts w:ascii="SimplifiedArabic" w:cs="SimplifiedArabic" w:hint="cs"/>
          <w:color w:val="222222"/>
          <w:sz w:val="28"/>
          <w:szCs w:val="28"/>
          <w:rtl/>
        </w:rPr>
        <w:t>بالاحتراق</w:t>
      </w:r>
      <w:r w:rsidRPr="007E443D">
        <w:rPr>
          <w:rFonts w:ascii="SimplifiedArabic" w:cs="SimplifiedArabic"/>
          <w:color w:val="222222"/>
          <w:sz w:val="28"/>
          <w:szCs w:val="28"/>
          <w:rtl/>
        </w:rPr>
        <w:t xml:space="preserve"> الوظيفي، لرأس المال النفسي تأثير معنوي سلبي </w:t>
      </w:r>
      <w:proofErr w:type="gramStart"/>
      <w:r>
        <w:rPr>
          <w:rFonts w:ascii="SimplifiedArabic" w:cs="SimplifiedArabic" w:hint="cs"/>
          <w:color w:val="222222"/>
          <w:sz w:val="28"/>
          <w:szCs w:val="28"/>
          <w:rtl/>
        </w:rPr>
        <w:t>علي</w:t>
      </w:r>
      <w:proofErr w:type="gramEnd"/>
      <w:r>
        <w:rPr>
          <w:rFonts w:ascii="SimplifiedArabic" w:cs="SimplifiedArabic" w:hint="cs"/>
          <w:color w:val="222222"/>
          <w:sz w:val="28"/>
          <w:szCs w:val="28"/>
          <w:rtl/>
        </w:rPr>
        <w:t xml:space="preserve"> </w:t>
      </w:r>
      <w:r w:rsidRPr="007E443D">
        <w:rPr>
          <w:rFonts w:ascii="SimplifiedArabic" w:cs="SimplifiedArabic" w:hint="cs"/>
          <w:color w:val="222222"/>
          <w:sz w:val="28"/>
          <w:szCs w:val="28"/>
          <w:rtl/>
        </w:rPr>
        <w:t>الاحتراق</w:t>
      </w:r>
      <w:r w:rsidRPr="007E443D">
        <w:rPr>
          <w:rFonts w:ascii="SimplifiedArabic" w:cs="SimplifiedArabic"/>
          <w:color w:val="222222"/>
          <w:sz w:val="28"/>
          <w:szCs w:val="28"/>
          <w:rtl/>
        </w:rPr>
        <w:t xml:space="preserve"> الوظيفي وتأثير معنوي إيجابي على </w:t>
      </w:r>
      <w:r w:rsidRPr="007E443D">
        <w:rPr>
          <w:rFonts w:ascii="SimplifiedArabic" w:cs="SimplifiedArabic" w:hint="cs"/>
          <w:color w:val="222222"/>
          <w:sz w:val="28"/>
          <w:szCs w:val="28"/>
          <w:rtl/>
        </w:rPr>
        <w:t>الأداء</w:t>
      </w:r>
      <w:r w:rsidRPr="007E443D">
        <w:rPr>
          <w:rFonts w:ascii="SimplifiedArabic" w:cs="SimplifiedArabic"/>
          <w:color w:val="222222"/>
          <w:sz w:val="28"/>
          <w:szCs w:val="28"/>
          <w:rtl/>
        </w:rPr>
        <w:t xml:space="preserve"> الوظيفي. يلعب رأس المال النفسي دورا</w:t>
      </w:r>
      <w:r>
        <w:rPr>
          <w:rFonts w:ascii="SimplifiedArabic" w:cs="SimplifiedArabic" w:hint="cs"/>
          <w:color w:val="222222"/>
          <w:sz w:val="28"/>
          <w:szCs w:val="28"/>
          <w:rtl/>
        </w:rPr>
        <w:t>ً وسيطاً</w:t>
      </w:r>
      <w:r w:rsidRPr="007E443D">
        <w:rPr>
          <w:rFonts w:ascii="SimplifiedArabic" w:cs="SimplifiedArabic"/>
          <w:color w:val="222222"/>
          <w:sz w:val="28"/>
          <w:szCs w:val="28"/>
          <w:rtl/>
        </w:rPr>
        <w:t xml:space="preserve"> في الع</w:t>
      </w:r>
      <w:r>
        <w:rPr>
          <w:rFonts w:ascii="SimplifiedArabic" w:cs="SimplifiedArabic" w:hint="cs"/>
          <w:color w:val="222222"/>
          <w:sz w:val="28"/>
          <w:szCs w:val="28"/>
          <w:rtl/>
        </w:rPr>
        <w:t>لا</w:t>
      </w:r>
      <w:r w:rsidRPr="007E443D">
        <w:rPr>
          <w:rFonts w:ascii="SimplifiedArabic" w:cs="SimplifiedArabic"/>
          <w:color w:val="222222"/>
          <w:sz w:val="28"/>
          <w:szCs w:val="28"/>
          <w:rtl/>
        </w:rPr>
        <w:t>قة</w:t>
      </w:r>
      <w:r w:rsidRPr="007E443D">
        <w:rPr>
          <w:rFonts w:ascii="SimplifiedArabic" w:cs="SimplifiedArabic"/>
          <w:color w:val="222222"/>
          <w:sz w:val="28"/>
          <w:szCs w:val="28"/>
        </w:rPr>
        <w:t xml:space="preserve"> ً</w:t>
      </w:r>
      <w:r>
        <w:rPr>
          <w:rFonts w:ascii="SimplifiedArabic" w:cs="SimplifiedArabic" w:hint="cs"/>
          <w:color w:val="222222"/>
          <w:sz w:val="28"/>
          <w:szCs w:val="28"/>
          <w:rtl/>
        </w:rPr>
        <w:t xml:space="preserve"> </w:t>
      </w:r>
      <w:r w:rsidRPr="007E443D">
        <w:rPr>
          <w:rFonts w:ascii="SimplifiedArabic" w:cs="SimplifiedArabic"/>
          <w:color w:val="222222"/>
          <w:sz w:val="28"/>
          <w:szCs w:val="28"/>
          <w:rtl/>
        </w:rPr>
        <w:t xml:space="preserve">بين الذكاء العاطفي </w:t>
      </w:r>
      <w:proofErr w:type="gramStart"/>
      <w:r w:rsidRPr="007E443D">
        <w:rPr>
          <w:rFonts w:ascii="SimplifiedArabic" w:cs="SimplifiedArabic"/>
          <w:color w:val="222222"/>
          <w:sz w:val="28"/>
          <w:szCs w:val="28"/>
          <w:rtl/>
        </w:rPr>
        <w:t xml:space="preserve">و </w:t>
      </w:r>
      <w:r w:rsidRPr="007E443D">
        <w:rPr>
          <w:rFonts w:ascii="SimplifiedArabic" w:cs="SimplifiedArabic" w:hint="cs"/>
          <w:color w:val="222222"/>
          <w:sz w:val="28"/>
          <w:szCs w:val="28"/>
          <w:rtl/>
        </w:rPr>
        <w:t>الاحتراق</w:t>
      </w:r>
      <w:proofErr w:type="gramEnd"/>
      <w:r w:rsidRPr="007E443D">
        <w:rPr>
          <w:rFonts w:ascii="SimplifiedArabic" w:cs="SimplifiedArabic"/>
          <w:color w:val="222222"/>
          <w:sz w:val="28"/>
          <w:szCs w:val="28"/>
          <w:rtl/>
        </w:rPr>
        <w:t xml:space="preserve"> الوظيفي / </w:t>
      </w:r>
      <w:r w:rsidRPr="007E443D">
        <w:rPr>
          <w:rFonts w:ascii="SimplifiedArabic" w:cs="SimplifiedArabic" w:hint="cs"/>
          <w:color w:val="222222"/>
          <w:sz w:val="28"/>
          <w:szCs w:val="28"/>
          <w:rtl/>
        </w:rPr>
        <w:t>الأداء</w:t>
      </w:r>
      <w:r>
        <w:rPr>
          <w:rFonts w:ascii="SimplifiedArabic" w:cs="SimplifiedArabic" w:hint="cs"/>
          <w:color w:val="222222"/>
          <w:sz w:val="28"/>
          <w:szCs w:val="28"/>
          <w:rtl/>
        </w:rPr>
        <w:t>.</w:t>
      </w:r>
    </w:p>
    <w:p w14:paraId="09783A68" w14:textId="78FFA74D" w:rsidR="00992056" w:rsidRPr="00992056" w:rsidRDefault="00821927" w:rsidP="00024FCB">
      <w:pPr>
        <w:bidi/>
        <w:spacing w:line="600" w:lineRule="auto"/>
        <w:jc w:val="lowKashida"/>
        <w:rPr>
          <w:rFonts w:ascii="SimplifiedArabic" w:cs="SimplifiedArabic"/>
          <w:color w:val="222222"/>
          <w:sz w:val="28"/>
          <w:szCs w:val="28"/>
          <w:rtl/>
          <w:lang w:bidi="ar-EG"/>
        </w:rPr>
      </w:pPr>
      <w:r w:rsidRPr="00024FCB">
        <w:rPr>
          <w:rFonts w:ascii="SimplifiedArabic" w:cs="SimplifiedArabic" w:hint="cs"/>
          <w:b/>
          <w:bCs/>
          <w:color w:val="222222"/>
          <w:sz w:val="28"/>
          <w:szCs w:val="28"/>
          <w:rtl/>
        </w:rPr>
        <w:t xml:space="preserve">دراسة </w:t>
      </w:r>
      <w:proofErr w:type="gramStart"/>
      <w:r w:rsidRPr="00024FCB">
        <w:rPr>
          <w:rFonts w:ascii="SimplifiedArabic" w:cs="SimplifiedArabic" w:hint="cs"/>
          <w:b/>
          <w:bCs/>
          <w:color w:val="222222"/>
          <w:sz w:val="28"/>
          <w:szCs w:val="28"/>
          <w:rtl/>
        </w:rPr>
        <w:t>(</w:t>
      </w:r>
      <w:r w:rsidRPr="00024FCB">
        <w:rPr>
          <w:rFonts w:ascii="SimplifiedArabic" w:cs="SimplifiedArabic"/>
          <w:b/>
          <w:bCs/>
          <w:color w:val="222222"/>
          <w:sz w:val="28"/>
          <w:szCs w:val="28"/>
          <w:rtl/>
        </w:rPr>
        <w:t xml:space="preserve"> </w:t>
      </w:r>
      <w:r w:rsidRPr="00024FCB">
        <w:rPr>
          <w:rFonts w:ascii="SimplifiedArabic" w:cs="SimplifiedArabic"/>
          <w:b/>
          <w:bCs/>
          <w:color w:val="222222"/>
          <w:sz w:val="28"/>
          <w:szCs w:val="28"/>
        </w:rPr>
        <w:t>Ljerka</w:t>
      </w:r>
      <w:proofErr w:type="gramEnd"/>
      <w:r w:rsidRPr="00024FCB">
        <w:rPr>
          <w:rFonts w:ascii="SimplifiedArabic" w:cs="SimplifiedArabic"/>
          <w:b/>
          <w:bCs/>
          <w:color w:val="222222"/>
          <w:sz w:val="28"/>
          <w:szCs w:val="28"/>
        </w:rPr>
        <w:t xml:space="preserve"> Hajncl. Dario Vu</w:t>
      </w:r>
      <w:r w:rsidRPr="00024FCB">
        <w:rPr>
          <w:rFonts w:ascii="SimplifiedArabic" w:cs="SimplifiedArabic"/>
          <w:b/>
          <w:bCs/>
          <w:color w:val="222222"/>
          <w:sz w:val="28"/>
          <w:szCs w:val="28"/>
        </w:rPr>
        <w:t>č</w:t>
      </w:r>
      <w:r w:rsidRPr="00024FCB">
        <w:rPr>
          <w:rFonts w:ascii="SimplifiedArabic" w:cs="SimplifiedArabic"/>
          <w:b/>
          <w:bCs/>
          <w:color w:val="222222"/>
          <w:sz w:val="28"/>
          <w:szCs w:val="28"/>
        </w:rPr>
        <w:t>enovi</w:t>
      </w:r>
      <w:r w:rsidRPr="00024FCB">
        <w:rPr>
          <w:rFonts w:ascii="SimplifiedArabic" w:cs="SimplifiedArabic"/>
          <w:b/>
          <w:bCs/>
          <w:color w:val="222222"/>
          <w:sz w:val="28"/>
          <w:szCs w:val="28"/>
        </w:rPr>
        <w:t>ć</w:t>
      </w:r>
      <w:r w:rsidRPr="00024FCB">
        <w:rPr>
          <w:rFonts w:ascii="SimplifiedArabic" w:cs="SimplifiedArabic"/>
          <w:b/>
          <w:bCs/>
          <w:color w:val="222222"/>
          <w:sz w:val="28"/>
          <w:szCs w:val="28"/>
        </w:rPr>
        <w:t xml:space="preserve">, </w:t>
      </w:r>
      <w:proofErr w:type="gramStart"/>
      <w:r w:rsidRPr="00024FCB">
        <w:rPr>
          <w:rFonts w:ascii="SimplifiedArabic" w:cs="SimplifiedArabic"/>
          <w:b/>
          <w:bCs/>
          <w:color w:val="222222"/>
          <w:sz w:val="28"/>
          <w:szCs w:val="28"/>
        </w:rPr>
        <w:t>2020</w:t>
      </w:r>
      <w:r w:rsidRPr="00024FCB">
        <w:rPr>
          <w:rFonts w:ascii="SimplifiedArabic" w:cs="SimplifiedArabic"/>
          <w:b/>
          <w:bCs/>
          <w:color w:val="222222"/>
          <w:sz w:val="28"/>
          <w:szCs w:val="28"/>
          <w:rtl/>
        </w:rPr>
        <w:t xml:space="preserve"> </w:t>
      </w:r>
      <w:r w:rsidRPr="00024FCB">
        <w:rPr>
          <w:rFonts w:ascii="SimplifiedArabic" w:cs="SimplifiedArabic" w:hint="cs"/>
          <w:b/>
          <w:bCs/>
          <w:color w:val="222222"/>
          <w:sz w:val="28"/>
          <w:szCs w:val="28"/>
          <w:rtl/>
        </w:rPr>
        <w:t>)</w:t>
      </w:r>
      <w:proofErr w:type="gramEnd"/>
      <w:r w:rsidR="00992056" w:rsidRPr="00992056">
        <w:rPr>
          <w:rtl/>
        </w:rPr>
        <w:t xml:space="preserve"> </w:t>
      </w:r>
      <w:r w:rsidR="00992056" w:rsidRPr="00992056">
        <w:rPr>
          <w:rFonts w:ascii="SimplifiedArabic" w:cs="SimplifiedArabic"/>
          <w:color w:val="222222"/>
          <w:sz w:val="28"/>
          <w:szCs w:val="28"/>
          <w:rtl/>
          <w:lang w:bidi="ar-EG"/>
        </w:rPr>
        <w:t>هدفت إلى الكشف عن العلاقة بين مقياسين من مقاييس الذكاء العاطفي، وهما اختبار القدرة القائم على الأداء ومقياس التقرير الذاتي لقدرات الذكاء العاطفي، من جهة، والقيادة التحويلية من جهة أخرى</w:t>
      </w:r>
      <w:r w:rsidR="00992056" w:rsidRPr="00992056">
        <w:rPr>
          <w:rFonts w:ascii="SimplifiedArabic" w:cs="SimplifiedArabic"/>
          <w:color w:val="222222"/>
          <w:sz w:val="28"/>
          <w:szCs w:val="28"/>
          <w:lang w:bidi="ar-EG"/>
        </w:rPr>
        <w:t>.</w:t>
      </w:r>
    </w:p>
    <w:p w14:paraId="2278A179" w14:textId="3BCF2B0B" w:rsidR="00992056" w:rsidRPr="00992056" w:rsidRDefault="00992056" w:rsidP="00992056">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992056">
        <w:rPr>
          <w:rFonts w:ascii="SimplifiedArabic" w:cs="SimplifiedArabic"/>
          <w:color w:val="222222"/>
          <w:sz w:val="28"/>
          <w:szCs w:val="28"/>
          <w:rtl/>
          <w:lang w:bidi="ar-EG"/>
        </w:rPr>
        <w:t>واعتمدت الدراسة على الاستبانة أداةً لجمع البيانات، وتكوّن مجتمع الدراسة من (177) قائدًا من القيادات العليا والوسطى في (16) منظمة. وأظهرت نتائج الدراسة عدم وجود علاقة ذات دلالة إحصائية بين الذكاء العاطفي – وفقًا لمقياس القدرة القائم على الأداء – والقيادة التحويلية</w:t>
      </w:r>
      <w:r w:rsidRPr="00992056">
        <w:rPr>
          <w:rFonts w:ascii="SimplifiedArabic" w:cs="SimplifiedArabic"/>
          <w:color w:val="222222"/>
          <w:sz w:val="28"/>
          <w:szCs w:val="28"/>
          <w:lang w:bidi="ar-EG"/>
        </w:rPr>
        <w:t>.</w:t>
      </w:r>
    </w:p>
    <w:p w14:paraId="6657625F" w14:textId="7C16F1E2" w:rsidR="00340124" w:rsidRDefault="00992056" w:rsidP="00340124">
      <w:pPr>
        <w:bidi/>
        <w:spacing w:line="600" w:lineRule="auto"/>
        <w:jc w:val="lowKashida"/>
        <w:rPr>
          <w:rFonts w:cs="SimplifiedArabic"/>
          <w:color w:val="222222"/>
          <w:sz w:val="28"/>
          <w:szCs w:val="28"/>
          <w:rtl/>
          <w:lang w:val="en-GB" w:bidi="ar-EG"/>
        </w:rPr>
      </w:pPr>
      <w:r>
        <w:rPr>
          <w:rFonts w:ascii="SimplifiedArabic" w:cs="SimplifiedArabic" w:hint="cs"/>
          <w:color w:val="222222"/>
          <w:sz w:val="28"/>
          <w:szCs w:val="28"/>
          <w:rtl/>
          <w:lang w:bidi="ar-EG"/>
        </w:rPr>
        <w:lastRenderedPageBreak/>
        <w:t xml:space="preserve">     </w:t>
      </w:r>
      <w:r w:rsidRPr="00992056">
        <w:rPr>
          <w:rFonts w:ascii="SimplifiedArabic" w:cs="SimplifiedArabic"/>
          <w:color w:val="222222"/>
          <w:sz w:val="28"/>
          <w:szCs w:val="28"/>
          <w:rtl/>
          <w:lang w:bidi="ar-EG"/>
        </w:rPr>
        <w:t>وفي ضوء هذه النتائج، أوصت الدراسة بضرورة التركيز على استخدام مقاييس متعددة للذكاء العاطفي عند دراسة علاقته بالقيادة، بهدف الوصول إلى نتائج أكثر موضوعية ودقة، وبناء نموذج يوضح طبيعة العلاقة بين المتغيرين بصورة أكثر علمية وواقعية.</w:t>
      </w:r>
      <w:r w:rsidR="00340124">
        <w:rPr>
          <w:rFonts w:cs="SimplifiedArabic" w:hint="cs"/>
          <w:color w:val="222222"/>
          <w:sz w:val="28"/>
          <w:szCs w:val="28"/>
          <w:rtl/>
          <w:lang w:val="en-GB" w:bidi="ar-EG"/>
        </w:rPr>
        <w:t xml:space="preserve"> </w:t>
      </w:r>
    </w:p>
    <w:p w14:paraId="37064FF9" w14:textId="77777777" w:rsidR="00340124" w:rsidRDefault="00340124" w:rsidP="00340124">
      <w:pPr>
        <w:bidi/>
        <w:spacing w:line="600" w:lineRule="auto"/>
        <w:jc w:val="lowKashida"/>
        <w:rPr>
          <w:rFonts w:ascii="SimplifiedArabic" w:cs="SimplifiedArabic"/>
          <w:color w:val="222222"/>
          <w:sz w:val="28"/>
          <w:szCs w:val="28"/>
          <w:rtl/>
          <w:lang w:bidi="ar-EG"/>
        </w:rPr>
      </w:pPr>
      <w:proofErr w:type="gramStart"/>
      <w:r w:rsidRPr="00340124">
        <w:rPr>
          <w:rFonts w:cs="SimplifiedArabic" w:hint="cs"/>
          <w:b/>
          <w:bCs/>
          <w:color w:val="222222"/>
          <w:sz w:val="28"/>
          <w:szCs w:val="28"/>
          <w:rtl/>
          <w:lang w:val="en-GB" w:bidi="ar-EG"/>
        </w:rPr>
        <w:t xml:space="preserve">دراسة </w:t>
      </w:r>
      <w:r w:rsidRPr="00340124">
        <w:rPr>
          <w:rFonts w:ascii="SimplifiedArabic" w:cs="SimplifiedArabic"/>
          <w:b/>
          <w:bCs/>
          <w:color w:val="222222"/>
          <w:sz w:val="28"/>
          <w:szCs w:val="28"/>
          <w:lang w:bidi="ar-EG"/>
        </w:rPr>
        <w:t xml:space="preserve"> (</w:t>
      </w:r>
      <w:proofErr w:type="gramEnd"/>
      <w:r w:rsidRPr="00340124">
        <w:rPr>
          <w:rFonts w:ascii="SimplifiedArabic" w:cs="SimplifiedArabic"/>
          <w:b/>
          <w:bCs/>
          <w:color w:val="222222"/>
          <w:sz w:val="28"/>
          <w:szCs w:val="28"/>
          <w:lang w:bidi="ar-EG"/>
        </w:rPr>
        <w:t>Miao.</w:t>
      </w:r>
      <w:r w:rsidRPr="00340124">
        <w:rPr>
          <w:b/>
          <w:bCs/>
        </w:rPr>
        <w:t xml:space="preserve"> </w:t>
      </w:r>
      <w:r w:rsidRPr="00340124">
        <w:rPr>
          <w:rFonts w:ascii="SimplifiedArabic" w:cs="SimplifiedArabic"/>
          <w:b/>
          <w:bCs/>
          <w:color w:val="222222"/>
          <w:sz w:val="28"/>
          <w:szCs w:val="28"/>
          <w:lang w:bidi="ar-EG"/>
        </w:rPr>
        <w:t>et al.2021)</w:t>
      </w:r>
      <w:r w:rsidRPr="00340124">
        <w:rPr>
          <w:rFonts w:ascii="SimplifiedArabic" w:cs="SimplifiedArabic"/>
          <w:color w:val="222222"/>
          <w:sz w:val="28"/>
          <w:szCs w:val="28"/>
          <w:lang w:bidi="ar-EG"/>
        </w:rPr>
        <w:t xml:space="preserve"> </w:t>
      </w:r>
      <w:r>
        <w:rPr>
          <w:rFonts w:ascii="SimplifiedArabic" w:cs="SimplifiedArabic" w:hint="cs"/>
          <w:color w:val="222222"/>
          <w:sz w:val="28"/>
          <w:szCs w:val="28"/>
          <w:rtl/>
          <w:lang w:bidi="ar-EG"/>
        </w:rPr>
        <w:t xml:space="preserve">هدفت الدراسة </w:t>
      </w:r>
      <w:r w:rsidRPr="00340124">
        <w:rPr>
          <w:rFonts w:ascii="SimplifiedArabic" w:cs="SimplifiedArabic"/>
          <w:color w:val="222222"/>
          <w:sz w:val="28"/>
          <w:szCs w:val="28"/>
          <w:rtl/>
          <w:lang w:bidi="ar-EG"/>
        </w:rPr>
        <w:t>تحليل العلاقة بين الذكاء العاطفي والأداء في قطاع الضيافة.</w:t>
      </w:r>
    </w:p>
    <w:p w14:paraId="6CB8B1B2" w14:textId="77777777" w:rsidR="00340124" w:rsidRDefault="00340124" w:rsidP="0034012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 xml:space="preserve"> استخدم الباحثون نهجا تحليليا وصفيا من خلال توزيع الاستبانة على</w:t>
      </w: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 xml:space="preserve">عينة عشوائية من الموظفين. </w:t>
      </w:r>
      <w:r>
        <w:rPr>
          <w:rFonts w:ascii="SimplifiedArabic" w:cs="SimplifiedArabic" w:hint="cs"/>
          <w:color w:val="222222"/>
          <w:sz w:val="28"/>
          <w:szCs w:val="28"/>
          <w:rtl/>
          <w:lang w:bidi="ar-EG"/>
        </w:rPr>
        <w:t xml:space="preserve"> </w:t>
      </w:r>
    </w:p>
    <w:p w14:paraId="1F3BB36B" w14:textId="77777777" w:rsidR="00340124" w:rsidRDefault="00340124" w:rsidP="0034012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كشف تحليل البيانات عن تأثير الذكاء العاطفي على الأداء، كما وجد أن مستوى الذكاء العاطفي</w:t>
      </w: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يتأثر بنوع الجنس والمؤهلات العلمية للموظفين. ونتيجة لذلك، أصبح من الواضح أن الثقافة الوطنية في المجتمع تؤثر على</w:t>
      </w: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العلاقة بين الذكاء العاطفي والأداء.</w:t>
      </w:r>
    </w:p>
    <w:p w14:paraId="7293851A" w14:textId="5BFF12EA" w:rsidR="00340124" w:rsidRDefault="00340124" w:rsidP="0034012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 xml:space="preserve"> لذلك توصي الدراسة بأهمية فهم المتغيرات المرتبطة بالذكاء العاطفي والأداء. وهذا يشير إلى</w:t>
      </w: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وجود متغيرات شخصية وتنظيمية ووطنية تؤثر في علاقة الذكاء العاطفي بالأداء. بما في ذلك طبيعة الثقافة الوطنية السائدة في</w:t>
      </w:r>
      <w:r>
        <w:rPr>
          <w:rFonts w:ascii="SimplifiedArabic" w:cs="SimplifiedArabic" w:hint="cs"/>
          <w:color w:val="222222"/>
          <w:sz w:val="28"/>
          <w:szCs w:val="28"/>
          <w:rtl/>
          <w:lang w:bidi="ar-EG"/>
        </w:rPr>
        <w:t xml:space="preserve"> </w:t>
      </w:r>
      <w:r w:rsidRPr="00340124">
        <w:rPr>
          <w:rFonts w:ascii="SimplifiedArabic" w:cs="SimplifiedArabic"/>
          <w:color w:val="222222"/>
          <w:sz w:val="28"/>
          <w:szCs w:val="28"/>
          <w:rtl/>
          <w:lang w:bidi="ar-EG"/>
        </w:rPr>
        <w:t>المجتمع.</w:t>
      </w:r>
    </w:p>
    <w:p w14:paraId="212E6213" w14:textId="5194DC34" w:rsidR="00CE505F" w:rsidRDefault="00CE505F" w:rsidP="00CE505F">
      <w:pPr>
        <w:bidi/>
        <w:spacing w:line="600" w:lineRule="auto"/>
        <w:jc w:val="lowKashida"/>
        <w:rPr>
          <w:rFonts w:ascii="SimplifiedArabic" w:cs="SimplifiedArabic"/>
          <w:color w:val="222222"/>
          <w:sz w:val="28"/>
          <w:szCs w:val="28"/>
          <w:rtl/>
          <w:lang w:bidi="ar-EG"/>
        </w:rPr>
      </w:pPr>
      <w:proofErr w:type="gramStart"/>
      <w:r w:rsidRPr="00CE505F">
        <w:rPr>
          <w:rFonts w:ascii="SimplifiedArabic" w:cs="SimplifiedArabic" w:hint="cs"/>
          <w:b/>
          <w:bCs/>
          <w:color w:val="222222"/>
          <w:sz w:val="28"/>
          <w:szCs w:val="28"/>
          <w:rtl/>
          <w:lang w:bidi="ar-EG"/>
        </w:rPr>
        <w:t xml:space="preserve">دراسة </w:t>
      </w:r>
      <w:r w:rsidRPr="00CE505F">
        <w:rPr>
          <w:rFonts w:ascii="SimplifiedArabic" w:cs="SimplifiedArabic"/>
          <w:b/>
          <w:bCs/>
          <w:color w:val="222222"/>
          <w:sz w:val="28"/>
          <w:szCs w:val="28"/>
          <w:lang w:bidi="ar-EG"/>
        </w:rPr>
        <w:t xml:space="preserve"> (</w:t>
      </w:r>
      <w:proofErr w:type="gramEnd"/>
      <w:r w:rsidRPr="00CE505F">
        <w:rPr>
          <w:rFonts w:ascii="SimplifiedArabic" w:cs="SimplifiedArabic"/>
          <w:b/>
          <w:bCs/>
          <w:color w:val="222222"/>
          <w:sz w:val="28"/>
          <w:szCs w:val="28"/>
          <w:lang w:bidi="ar-EG"/>
        </w:rPr>
        <w:t xml:space="preserve"> </w:t>
      </w:r>
      <w:proofErr w:type="spellStart"/>
      <w:r w:rsidRPr="00CE505F">
        <w:rPr>
          <w:rFonts w:ascii="SimplifiedArabic" w:cs="SimplifiedArabic"/>
          <w:b/>
          <w:bCs/>
          <w:color w:val="222222"/>
          <w:sz w:val="28"/>
          <w:szCs w:val="28"/>
          <w:lang w:bidi="ar-EG"/>
        </w:rPr>
        <w:t>Alwali</w:t>
      </w:r>
      <w:proofErr w:type="spellEnd"/>
      <w:r w:rsidRPr="00CE505F">
        <w:rPr>
          <w:rFonts w:ascii="SimplifiedArabic" w:cs="SimplifiedArabic"/>
          <w:b/>
          <w:bCs/>
          <w:color w:val="222222"/>
          <w:sz w:val="28"/>
          <w:szCs w:val="28"/>
          <w:lang w:bidi="ar-EG"/>
        </w:rPr>
        <w:t xml:space="preserve"> &amp; </w:t>
      </w:r>
      <w:proofErr w:type="spellStart"/>
      <w:r w:rsidRPr="00CE505F">
        <w:rPr>
          <w:rFonts w:ascii="SimplifiedArabic" w:cs="SimplifiedArabic"/>
          <w:b/>
          <w:bCs/>
          <w:color w:val="222222"/>
          <w:sz w:val="28"/>
          <w:szCs w:val="28"/>
          <w:lang w:bidi="ar-EG"/>
        </w:rPr>
        <w:t>Alwali</w:t>
      </w:r>
      <w:proofErr w:type="spellEnd"/>
      <w:r w:rsidRPr="00CE505F">
        <w:rPr>
          <w:rFonts w:ascii="SimplifiedArabic" w:cs="SimplifiedArabic"/>
          <w:b/>
          <w:bCs/>
          <w:color w:val="222222"/>
          <w:sz w:val="28"/>
          <w:szCs w:val="28"/>
          <w:lang w:bidi="ar-EG"/>
        </w:rPr>
        <w:t>, 2022)</w:t>
      </w:r>
      <w:r w:rsidRPr="00CE505F">
        <w:rPr>
          <w:rFonts w:ascii="SimplifiedArabic" w:cs="SimplifiedArabic" w:hint="cs"/>
          <w:b/>
          <w:bCs/>
          <w:color w:val="222222"/>
          <w:sz w:val="28"/>
          <w:szCs w:val="28"/>
          <w:rtl/>
          <w:lang w:bidi="ar-EG"/>
        </w:rPr>
        <w:t xml:space="preserve"> </w:t>
      </w:r>
      <w:r w:rsidRPr="00CE505F">
        <w:rPr>
          <w:rFonts w:ascii="SimplifiedArabic" w:cs="SimplifiedArabic"/>
          <w:color w:val="222222"/>
          <w:sz w:val="28"/>
          <w:szCs w:val="28"/>
          <w:rtl/>
          <w:lang w:bidi="ar-EG"/>
        </w:rPr>
        <w:t xml:space="preserve">هدفت الدراسة لتحديد أثر الذكاء العاطفي، والقيادة التحويلية، على </w:t>
      </w:r>
      <w:r w:rsidRPr="00CE505F">
        <w:rPr>
          <w:rFonts w:ascii="SimplifiedArabic" w:cs="SimplifiedArabic" w:hint="cs"/>
          <w:color w:val="222222"/>
          <w:sz w:val="28"/>
          <w:szCs w:val="28"/>
          <w:rtl/>
          <w:lang w:bidi="ar-EG"/>
        </w:rPr>
        <w:t>الأداء</w:t>
      </w:r>
      <w:r w:rsidRPr="00CE505F">
        <w:rPr>
          <w:rFonts w:ascii="SimplifiedArabic" w:cs="SimplifiedArabic"/>
          <w:color w:val="222222"/>
          <w:sz w:val="28"/>
          <w:szCs w:val="28"/>
          <w:rtl/>
          <w:lang w:bidi="ar-EG"/>
        </w:rPr>
        <w:t xml:space="preserve">، من </w:t>
      </w:r>
      <w:r w:rsidRPr="00CE505F">
        <w:rPr>
          <w:rFonts w:ascii="SimplifiedArabic" w:cs="SimplifiedArabic" w:hint="cs"/>
          <w:color w:val="222222"/>
          <w:sz w:val="28"/>
          <w:szCs w:val="28"/>
          <w:rtl/>
          <w:lang w:bidi="ar-EG"/>
        </w:rPr>
        <w:t>خلال</w:t>
      </w:r>
      <w:r w:rsidRPr="00CE505F">
        <w:rPr>
          <w:rFonts w:ascii="SimplifiedArabic" w:cs="SimplifiedArabic"/>
          <w:color w:val="222222"/>
          <w:sz w:val="28"/>
          <w:szCs w:val="28"/>
          <w:rtl/>
          <w:lang w:bidi="ar-EG"/>
        </w:rPr>
        <w:t xml:space="preserve"> الرضا الوظيفي كمتغير وسيط.</w:t>
      </w:r>
    </w:p>
    <w:p w14:paraId="126DAD27" w14:textId="76E574BD" w:rsidR="00CE505F" w:rsidRDefault="00CE505F" w:rsidP="00CE505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 xml:space="preserve"> القطاع الذي</w:t>
      </w: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ركزت عليه الدراسة هو القطاع الصحي.</w:t>
      </w:r>
    </w:p>
    <w:p w14:paraId="61F35647" w14:textId="77777777" w:rsidR="00CE505F" w:rsidRDefault="00CE505F" w:rsidP="00CE505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CE505F">
        <w:rPr>
          <w:rFonts w:ascii="SimplifiedArabic" w:cs="SimplifiedArabic"/>
          <w:color w:val="222222"/>
          <w:sz w:val="28"/>
          <w:szCs w:val="28"/>
          <w:rtl/>
          <w:lang w:bidi="ar-EG"/>
        </w:rPr>
        <w:t xml:space="preserve"> كشفت النتائج أن هناك عالقات متبادلة بين متغيرات البحث. فالرضا الوظيفي والذكاء</w:t>
      </w: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 xml:space="preserve">العاطفي، يؤثران على </w:t>
      </w:r>
      <w:r w:rsidRPr="00CE505F">
        <w:rPr>
          <w:rFonts w:ascii="SimplifiedArabic" w:cs="SimplifiedArabic" w:hint="cs"/>
          <w:color w:val="222222"/>
          <w:sz w:val="28"/>
          <w:szCs w:val="28"/>
          <w:rtl/>
          <w:lang w:bidi="ar-EG"/>
        </w:rPr>
        <w:t>الأداء</w:t>
      </w:r>
      <w:r w:rsidRPr="00CE505F">
        <w:rPr>
          <w:rFonts w:ascii="SimplifiedArabic" w:cs="SimplifiedArabic"/>
          <w:color w:val="222222"/>
          <w:sz w:val="28"/>
          <w:szCs w:val="28"/>
          <w:rtl/>
          <w:lang w:bidi="ar-EG"/>
        </w:rPr>
        <w:t xml:space="preserve">. كما أن القيادة التحويلية تؤثر على </w:t>
      </w:r>
      <w:r w:rsidRPr="00CE505F">
        <w:rPr>
          <w:rFonts w:ascii="SimplifiedArabic" w:cs="SimplifiedArabic" w:hint="cs"/>
          <w:color w:val="222222"/>
          <w:sz w:val="28"/>
          <w:szCs w:val="28"/>
          <w:rtl/>
          <w:lang w:bidi="ar-EG"/>
        </w:rPr>
        <w:t>الأداء</w:t>
      </w:r>
      <w:r w:rsidRPr="00CE505F">
        <w:rPr>
          <w:rFonts w:ascii="SimplifiedArabic" w:cs="SimplifiedArabic"/>
          <w:color w:val="222222"/>
          <w:sz w:val="28"/>
          <w:szCs w:val="28"/>
          <w:rtl/>
          <w:lang w:bidi="ar-EG"/>
        </w:rPr>
        <w:t xml:space="preserve">. وتأثير الذكاء العاطفي على </w:t>
      </w:r>
      <w:r w:rsidRPr="00CE505F">
        <w:rPr>
          <w:rFonts w:ascii="SimplifiedArabic" w:cs="SimplifiedArabic" w:hint="cs"/>
          <w:color w:val="222222"/>
          <w:sz w:val="28"/>
          <w:szCs w:val="28"/>
          <w:rtl/>
          <w:lang w:bidi="ar-EG"/>
        </w:rPr>
        <w:t>الأداء</w:t>
      </w:r>
      <w:r w:rsidRPr="00CE505F">
        <w:rPr>
          <w:rFonts w:ascii="SimplifiedArabic" w:cs="SimplifiedArabic"/>
          <w:color w:val="222222"/>
          <w:sz w:val="28"/>
          <w:szCs w:val="28"/>
          <w:rtl/>
          <w:lang w:bidi="ar-EG"/>
        </w:rPr>
        <w:t xml:space="preserve"> يتزايد في ظل ارتفاع</w:t>
      </w: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مستوى الرضا الوظيفي</w:t>
      </w:r>
    </w:p>
    <w:p w14:paraId="5AAC0B36" w14:textId="4A1426D8" w:rsidR="00CE505F" w:rsidRDefault="00CE505F" w:rsidP="00CE505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 مما يشير إلى أن الع</w:t>
      </w:r>
      <w:r>
        <w:rPr>
          <w:rFonts w:ascii="SimplifiedArabic" w:cs="SimplifiedArabic" w:hint="cs"/>
          <w:color w:val="222222"/>
          <w:sz w:val="28"/>
          <w:szCs w:val="28"/>
          <w:rtl/>
          <w:lang w:bidi="ar-EG"/>
        </w:rPr>
        <w:t>لا</w:t>
      </w:r>
      <w:r w:rsidRPr="00CE505F">
        <w:rPr>
          <w:rFonts w:ascii="SimplifiedArabic" w:cs="SimplifiedArabic"/>
          <w:color w:val="222222"/>
          <w:sz w:val="28"/>
          <w:szCs w:val="28"/>
          <w:rtl/>
          <w:lang w:bidi="ar-EG"/>
        </w:rPr>
        <w:t xml:space="preserve">قة بين الذكاء العاطفي </w:t>
      </w:r>
      <w:r w:rsidRPr="00CE505F">
        <w:rPr>
          <w:rFonts w:ascii="SimplifiedArabic" w:cs="SimplifiedArabic" w:hint="cs"/>
          <w:color w:val="222222"/>
          <w:sz w:val="28"/>
          <w:szCs w:val="28"/>
          <w:rtl/>
          <w:lang w:bidi="ar-EG"/>
        </w:rPr>
        <w:t>والأداء</w:t>
      </w:r>
      <w:r w:rsidRPr="00CE505F">
        <w:rPr>
          <w:rFonts w:ascii="SimplifiedArabic" w:cs="SimplifiedArabic"/>
          <w:color w:val="222222"/>
          <w:sz w:val="28"/>
          <w:szCs w:val="28"/>
          <w:rtl/>
          <w:lang w:bidi="ar-EG"/>
        </w:rPr>
        <w:t xml:space="preserve"> تتأثر بالمتغيرات </w:t>
      </w:r>
      <w:r w:rsidRPr="00CE505F">
        <w:rPr>
          <w:rFonts w:ascii="SimplifiedArabic" w:cs="SimplifiedArabic" w:hint="cs"/>
          <w:color w:val="222222"/>
          <w:sz w:val="28"/>
          <w:szCs w:val="28"/>
          <w:rtl/>
          <w:lang w:bidi="ar-EG"/>
        </w:rPr>
        <w:t>الأخرى</w:t>
      </w:r>
      <w:r w:rsidRPr="00CE505F">
        <w:rPr>
          <w:rFonts w:ascii="SimplifiedArabic" w:cs="SimplifiedArabic"/>
          <w:color w:val="222222"/>
          <w:sz w:val="28"/>
          <w:szCs w:val="28"/>
          <w:rtl/>
          <w:lang w:bidi="ar-EG"/>
        </w:rPr>
        <w:t xml:space="preserve"> المتعلقة بالموظفين</w:t>
      </w: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والمنظمات. كما يشير إلى أن ع</w:t>
      </w:r>
      <w:r>
        <w:rPr>
          <w:rFonts w:ascii="SimplifiedArabic" w:cs="SimplifiedArabic" w:hint="cs"/>
          <w:color w:val="222222"/>
          <w:sz w:val="28"/>
          <w:szCs w:val="28"/>
          <w:rtl/>
          <w:lang w:bidi="ar-EG"/>
        </w:rPr>
        <w:t>لا</w:t>
      </w:r>
      <w:r w:rsidRPr="00CE505F">
        <w:rPr>
          <w:rFonts w:ascii="SimplifiedArabic" w:cs="SimplifiedArabic"/>
          <w:color w:val="222222"/>
          <w:sz w:val="28"/>
          <w:szCs w:val="28"/>
          <w:rtl/>
          <w:lang w:bidi="ar-EG"/>
        </w:rPr>
        <w:t xml:space="preserve">قة الذكاء العاطفي </w:t>
      </w:r>
      <w:r w:rsidRPr="00CE505F">
        <w:rPr>
          <w:rFonts w:ascii="SimplifiedArabic" w:cs="SimplifiedArabic" w:hint="cs"/>
          <w:color w:val="222222"/>
          <w:sz w:val="28"/>
          <w:szCs w:val="28"/>
          <w:rtl/>
          <w:lang w:bidi="ar-EG"/>
        </w:rPr>
        <w:t>بالأداء</w:t>
      </w:r>
      <w:r w:rsidRPr="00CE505F">
        <w:rPr>
          <w:rFonts w:ascii="SimplifiedArabic" w:cs="SimplifiedArabic"/>
          <w:color w:val="222222"/>
          <w:sz w:val="28"/>
          <w:szCs w:val="28"/>
          <w:rtl/>
          <w:lang w:bidi="ar-EG"/>
        </w:rPr>
        <w:t xml:space="preserve"> ليست ع</w:t>
      </w:r>
      <w:r>
        <w:rPr>
          <w:rFonts w:ascii="SimplifiedArabic" w:cs="SimplifiedArabic" w:hint="cs"/>
          <w:color w:val="222222"/>
          <w:sz w:val="28"/>
          <w:szCs w:val="28"/>
          <w:rtl/>
          <w:lang w:bidi="ar-EG"/>
        </w:rPr>
        <w:t>لا</w:t>
      </w:r>
      <w:r w:rsidRPr="00CE505F">
        <w:rPr>
          <w:rFonts w:ascii="SimplifiedArabic" w:cs="SimplifiedArabic"/>
          <w:color w:val="222222"/>
          <w:sz w:val="28"/>
          <w:szCs w:val="28"/>
          <w:rtl/>
          <w:lang w:bidi="ar-EG"/>
        </w:rPr>
        <w:t>قة حتمية، بل هي ع</w:t>
      </w:r>
      <w:r>
        <w:rPr>
          <w:rFonts w:ascii="SimplifiedArabic" w:cs="SimplifiedArabic" w:hint="cs"/>
          <w:color w:val="222222"/>
          <w:sz w:val="28"/>
          <w:szCs w:val="28"/>
          <w:rtl/>
          <w:lang w:bidi="ar-EG"/>
        </w:rPr>
        <w:t>لا</w:t>
      </w:r>
      <w:r w:rsidRPr="00CE505F">
        <w:rPr>
          <w:rFonts w:ascii="SimplifiedArabic" w:cs="SimplifiedArabic"/>
          <w:color w:val="222222"/>
          <w:sz w:val="28"/>
          <w:szCs w:val="28"/>
          <w:rtl/>
          <w:lang w:bidi="ar-EG"/>
        </w:rPr>
        <w:t>قة ال تتم في فراغ، بل تتأثر ببيئة</w:t>
      </w:r>
      <w:r>
        <w:rPr>
          <w:rFonts w:ascii="SimplifiedArabic" w:cs="SimplifiedArabic" w:hint="cs"/>
          <w:color w:val="222222"/>
          <w:sz w:val="28"/>
          <w:szCs w:val="28"/>
          <w:rtl/>
          <w:lang w:bidi="ar-EG"/>
        </w:rPr>
        <w:t xml:space="preserve"> </w:t>
      </w:r>
      <w:r w:rsidRPr="00CE505F">
        <w:rPr>
          <w:rFonts w:ascii="SimplifiedArabic" w:cs="SimplifiedArabic"/>
          <w:color w:val="222222"/>
          <w:sz w:val="28"/>
          <w:szCs w:val="28"/>
          <w:rtl/>
          <w:lang w:bidi="ar-EG"/>
        </w:rPr>
        <w:t>وع</w:t>
      </w:r>
      <w:r>
        <w:rPr>
          <w:rFonts w:ascii="SimplifiedArabic" w:cs="SimplifiedArabic" w:hint="cs"/>
          <w:color w:val="222222"/>
          <w:sz w:val="28"/>
          <w:szCs w:val="28"/>
          <w:rtl/>
          <w:lang w:bidi="ar-EG"/>
        </w:rPr>
        <w:t>لا</w:t>
      </w:r>
      <w:r w:rsidRPr="00CE505F">
        <w:rPr>
          <w:rFonts w:ascii="SimplifiedArabic" w:cs="SimplifiedArabic"/>
          <w:color w:val="222222"/>
          <w:sz w:val="28"/>
          <w:szCs w:val="28"/>
          <w:rtl/>
          <w:lang w:bidi="ar-EG"/>
        </w:rPr>
        <w:t>قات العمل.</w:t>
      </w:r>
    </w:p>
    <w:p w14:paraId="3AC62313" w14:textId="77777777" w:rsidR="003003A4" w:rsidRPr="003003A4" w:rsidRDefault="003003A4" w:rsidP="002B1E7C">
      <w:pPr>
        <w:bidi/>
        <w:spacing w:line="600" w:lineRule="auto"/>
        <w:jc w:val="lowKashida"/>
        <w:outlineLvl w:val="1"/>
        <w:rPr>
          <w:rFonts w:ascii="SimplifiedArabic" w:cs="SimplifiedArabic"/>
          <w:b/>
          <w:bCs/>
          <w:color w:val="222222"/>
          <w:sz w:val="32"/>
          <w:szCs w:val="32"/>
          <w:rtl/>
          <w:lang w:bidi="ar-EG"/>
        </w:rPr>
      </w:pPr>
      <w:bookmarkStart w:id="32" w:name="_Toc221871153"/>
      <w:r w:rsidRPr="003003A4">
        <w:rPr>
          <w:rFonts w:ascii="SimplifiedArabic" w:cs="SimplifiedArabic"/>
          <w:b/>
          <w:bCs/>
          <w:color w:val="222222"/>
          <w:sz w:val="32"/>
          <w:szCs w:val="32"/>
          <w:rtl/>
          <w:lang w:bidi="ar-EG"/>
        </w:rPr>
        <w:t>أوجه الاستفادة من الدراسات السابقة</w:t>
      </w:r>
      <w:r w:rsidRPr="003003A4">
        <w:rPr>
          <w:rFonts w:ascii="SimplifiedArabic" w:cs="SimplifiedArabic"/>
          <w:b/>
          <w:bCs/>
          <w:color w:val="222222"/>
          <w:sz w:val="32"/>
          <w:szCs w:val="32"/>
          <w:lang w:bidi="ar-EG"/>
        </w:rPr>
        <w:t>:</w:t>
      </w:r>
      <w:bookmarkEnd w:id="32"/>
    </w:p>
    <w:p w14:paraId="4F18EB0A" w14:textId="77777777" w:rsidR="003003A4" w:rsidRPr="003003A4" w:rsidRDefault="003003A4" w:rsidP="003003A4">
      <w:p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t>تم الاستفادة من الدراسات السابقة في عدد من الجوانب العلمية والمنهجية المهمة، ومن أبرزها ما يلي</w:t>
      </w:r>
      <w:r w:rsidRPr="003003A4">
        <w:rPr>
          <w:rFonts w:ascii="SimplifiedArabic" w:cs="SimplifiedArabic"/>
          <w:color w:val="222222"/>
          <w:sz w:val="28"/>
          <w:szCs w:val="28"/>
          <w:lang w:bidi="ar-EG"/>
        </w:rPr>
        <w:t>:</w:t>
      </w:r>
    </w:p>
    <w:p w14:paraId="664D039C" w14:textId="77777777" w:rsidR="003003A4" w:rsidRPr="003003A4" w:rsidRDefault="003003A4" w:rsidP="003003A4">
      <w:pPr>
        <w:pStyle w:val="ListParagraph"/>
        <w:numPr>
          <w:ilvl w:val="0"/>
          <w:numId w:val="4"/>
        </w:num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t>ساهمت مراجعة الدراسات السابقة في تحديد الفجوات البحثية المرتبطة بدور الذكاء العاطفي في تطوير القيادة الإدارية، مما أسهم في صياغة مشكلة البحث الحالية بشكل علمي دقيق</w:t>
      </w:r>
      <w:r w:rsidRPr="003003A4">
        <w:rPr>
          <w:rFonts w:ascii="SimplifiedArabic" w:cs="SimplifiedArabic"/>
          <w:color w:val="222222"/>
          <w:sz w:val="28"/>
          <w:szCs w:val="28"/>
          <w:lang w:bidi="ar-EG"/>
        </w:rPr>
        <w:t>.</w:t>
      </w:r>
    </w:p>
    <w:p w14:paraId="4476CA89" w14:textId="77777777" w:rsidR="003003A4" w:rsidRPr="003003A4" w:rsidRDefault="003003A4" w:rsidP="003003A4">
      <w:pPr>
        <w:pStyle w:val="ListParagraph"/>
        <w:numPr>
          <w:ilvl w:val="0"/>
          <w:numId w:val="4"/>
        </w:num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t>أُفيد من الأطر النظرية والنماذج المفاهيمية التي تناولت الذكاء العاطفي والقيادة الإدارية في بناء الإطار النظري لهذه الدراسة</w:t>
      </w:r>
      <w:r w:rsidRPr="003003A4">
        <w:rPr>
          <w:rFonts w:ascii="SimplifiedArabic" w:cs="SimplifiedArabic"/>
          <w:color w:val="222222"/>
          <w:sz w:val="28"/>
          <w:szCs w:val="28"/>
          <w:lang w:bidi="ar-EG"/>
        </w:rPr>
        <w:t>.</w:t>
      </w:r>
    </w:p>
    <w:p w14:paraId="14BACD3A" w14:textId="77777777" w:rsidR="003003A4" w:rsidRPr="003003A4" w:rsidRDefault="003003A4" w:rsidP="003003A4">
      <w:pPr>
        <w:pStyle w:val="ListParagraph"/>
        <w:numPr>
          <w:ilvl w:val="0"/>
          <w:numId w:val="4"/>
        </w:num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t>ساعدت الدراسات السابقة في تحديد المنهج العلمي المناسب للدراسة، واختيار أفضل الأساليب والأدوات الملائمة لجمع البيانات وتحليلها</w:t>
      </w:r>
      <w:r w:rsidRPr="003003A4">
        <w:rPr>
          <w:rFonts w:ascii="SimplifiedArabic" w:cs="SimplifiedArabic"/>
          <w:color w:val="222222"/>
          <w:sz w:val="28"/>
          <w:szCs w:val="28"/>
          <w:lang w:bidi="ar-EG"/>
        </w:rPr>
        <w:t>.</w:t>
      </w:r>
    </w:p>
    <w:p w14:paraId="42F98790" w14:textId="77777777" w:rsidR="003003A4" w:rsidRPr="003003A4" w:rsidRDefault="003003A4" w:rsidP="003003A4">
      <w:pPr>
        <w:pStyle w:val="ListParagraph"/>
        <w:numPr>
          <w:ilvl w:val="0"/>
          <w:numId w:val="4"/>
        </w:num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t>أسهمت نتائج الدراسات السابقة في إبراز الأهمية النظرية والتطبيقية لموضوع البحث، خاصة في بيئة منظمات الأعمال</w:t>
      </w:r>
      <w:r w:rsidRPr="003003A4">
        <w:rPr>
          <w:rFonts w:ascii="SimplifiedArabic" w:cs="SimplifiedArabic"/>
          <w:color w:val="222222"/>
          <w:sz w:val="28"/>
          <w:szCs w:val="28"/>
          <w:lang w:bidi="ar-EG"/>
        </w:rPr>
        <w:t>.</w:t>
      </w:r>
    </w:p>
    <w:p w14:paraId="3CD6DE8E" w14:textId="1CB7C53C" w:rsidR="009708B0" w:rsidRPr="003003A4" w:rsidRDefault="003003A4" w:rsidP="003003A4">
      <w:pPr>
        <w:pStyle w:val="ListParagraph"/>
        <w:numPr>
          <w:ilvl w:val="0"/>
          <w:numId w:val="4"/>
        </w:numPr>
        <w:bidi/>
        <w:spacing w:line="600" w:lineRule="auto"/>
        <w:jc w:val="lowKashida"/>
        <w:rPr>
          <w:rFonts w:ascii="SimplifiedArabic" w:cs="SimplifiedArabic"/>
          <w:color w:val="222222"/>
          <w:sz w:val="28"/>
          <w:szCs w:val="28"/>
          <w:rtl/>
          <w:lang w:bidi="ar-EG"/>
        </w:rPr>
      </w:pPr>
      <w:r w:rsidRPr="003003A4">
        <w:rPr>
          <w:rFonts w:ascii="SimplifiedArabic" w:cs="SimplifiedArabic"/>
          <w:color w:val="222222"/>
          <w:sz w:val="28"/>
          <w:szCs w:val="28"/>
          <w:rtl/>
          <w:lang w:bidi="ar-EG"/>
        </w:rPr>
        <w:lastRenderedPageBreak/>
        <w:t>تم الاستفادة من الأساليب الإحصائية المستخدمة في الدراسات السابقة لتحديد الحجم المناسب لعينة البحث بما يحقق دقة النتائج وموثوقيتها.</w:t>
      </w:r>
    </w:p>
    <w:p w14:paraId="5749BCD7" w14:textId="77777777" w:rsidR="003003A4" w:rsidRPr="003003A4" w:rsidRDefault="003003A4" w:rsidP="002B1E7C">
      <w:pPr>
        <w:bidi/>
        <w:spacing w:line="600" w:lineRule="auto"/>
        <w:jc w:val="lowKashida"/>
        <w:outlineLvl w:val="1"/>
        <w:rPr>
          <w:rFonts w:ascii="SimplifiedArabic" w:cs="SimplifiedArabic"/>
          <w:b/>
          <w:bCs/>
          <w:color w:val="222222"/>
          <w:sz w:val="32"/>
          <w:szCs w:val="32"/>
          <w:rtl/>
          <w:lang w:bidi="ar-EG"/>
        </w:rPr>
      </w:pPr>
      <w:bookmarkStart w:id="33" w:name="_Toc221871154"/>
      <w:r w:rsidRPr="003003A4">
        <w:rPr>
          <w:rFonts w:ascii="SimplifiedArabic" w:cs="SimplifiedArabic"/>
          <w:b/>
          <w:bCs/>
          <w:color w:val="222222"/>
          <w:sz w:val="32"/>
          <w:szCs w:val="32"/>
          <w:rtl/>
          <w:lang w:bidi="ar-EG"/>
        </w:rPr>
        <w:t>ما يميز هذه الدراسة عن الدراسات السابقة</w:t>
      </w:r>
      <w:r w:rsidRPr="003003A4">
        <w:rPr>
          <w:rFonts w:ascii="SimplifiedArabic" w:cs="SimplifiedArabic"/>
          <w:b/>
          <w:bCs/>
          <w:color w:val="222222"/>
          <w:sz w:val="32"/>
          <w:szCs w:val="32"/>
          <w:lang w:bidi="ar-EG"/>
        </w:rPr>
        <w:t>:</w:t>
      </w:r>
      <w:bookmarkEnd w:id="33"/>
    </w:p>
    <w:p w14:paraId="679EA065" w14:textId="5BE092A6" w:rsidR="003003A4" w:rsidRPr="003003A4" w:rsidRDefault="003003A4" w:rsidP="003003A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003A4">
        <w:rPr>
          <w:rFonts w:ascii="SimplifiedArabic" w:cs="SimplifiedArabic"/>
          <w:color w:val="222222"/>
          <w:sz w:val="28"/>
          <w:szCs w:val="28"/>
          <w:rtl/>
          <w:lang w:bidi="ar-EG"/>
        </w:rPr>
        <w:t>تتميز هذه الدراسة بتركيزها على منظمات الأعمال في المملكة العربية السعودية، بما يمنحها بعدًا تطبيقيًا محليًا يعكس خصوصية البيئة التنظيمية والثقافية السائدة في المملكة. كما تتزامن هذه الدراسة مع التحولات الإدارية والتنظيمية المتسارعة التي تشهدها المملكة في ظل رؤية السعودية 2030، والتي أولت اهتمامًا متزايدًا بتطوير القيادات الإدارية وتعزيز الكفاءات القيادية، الأمر الذي يضفي أهمية خاصة على نتائج الدراسة وتوصياتها</w:t>
      </w:r>
      <w:r w:rsidRPr="003003A4">
        <w:rPr>
          <w:rFonts w:ascii="SimplifiedArabic" w:cs="SimplifiedArabic"/>
          <w:color w:val="222222"/>
          <w:sz w:val="28"/>
          <w:szCs w:val="28"/>
          <w:lang w:bidi="ar-EG"/>
        </w:rPr>
        <w:t>.</w:t>
      </w:r>
    </w:p>
    <w:p w14:paraId="7633BE7C" w14:textId="63E2FBB7" w:rsidR="003003A4" w:rsidRPr="003003A4" w:rsidRDefault="003003A4" w:rsidP="003003A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003A4">
        <w:rPr>
          <w:rFonts w:ascii="SimplifiedArabic" w:cs="SimplifiedArabic"/>
          <w:color w:val="222222"/>
          <w:sz w:val="28"/>
          <w:szCs w:val="28"/>
          <w:rtl/>
          <w:lang w:bidi="ar-EG"/>
        </w:rPr>
        <w:t>كما تتناول هذه الدراسة دور الذكاء العاطفي في تطوير القيادة الإدارية من خلال مجموعة متكاملة من الجوانب المرتبطة بالقيادة، مثل فعالية القيادة، مهارات التواصل، إدارة فرق العمل، حل النزاعات التنظيمية، وتعزيز الرضا الوظيفي والالتزام التنظيمي، وهو ما يميزها عن العديد من الدراسات السابقة التي ركزت على جانب واحد أو متغير محدد دون تناول هذه الأبعاد بصورة شمولية</w:t>
      </w:r>
      <w:r w:rsidRPr="003003A4">
        <w:rPr>
          <w:rFonts w:ascii="SimplifiedArabic" w:cs="SimplifiedArabic"/>
          <w:color w:val="222222"/>
          <w:sz w:val="28"/>
          <w:szCs w:val="28"/>
          <w:lang w:bidi="ar-EG"/>
        </w:rPr>
        <w:t>.</w:t>
      </w:r>
    </w:p>
    <w:p w14:paraId="691AFD6D" w14:textId="1C5AC948" w:rsidR="003003A4" w:rsidRPr="003003A4" w:rsidRDefault="003003A4" w:rsidP="003003A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003A4">
        <w:rPr>
          <w:rFonts w:ascii="SimplifiedArabic" w:cs="SimplifiedArabic"/>
          <w:color w:val="222222"/>
          <w:sz w:val="28"/>
          <w:szCs w:val="28"/>
          <w:rtl/>
          <w:lang w:bidi="ar-EG"/>
        </w:rPr>
        <w:t>وعليه، تنفرد هذه الدراسة بتركيزها الجغرافي المحدد، وشمولية الأبعاد القيادية المدروسة، وتزامنها مع التطورات الإدارية الكبرى التي تشهدها المملكة، مما يعزز من قيمتها العلمية والتطبيقية، ويجعل نتائجها ذات فائدة مباشرة لصناع القرار والقيادات الإدارية في منظمات الأعمال</w:t>
      </w:r>
      <w:r w:rsidRPr="003003A4">
        <w:rPr>
          <w:rFonts w:ascii="SimplifiedArabic" w:cs="SimplifiedArabic"/>
          <w:color w:val="222222"/>
          <w:sz w:val="28"/>
          <w:szCs w:val="28"/>
          <w:lang w:bidi="ar-EG"/>
        </w:rPr>
        <w:t>.</w:t>
      </w:r>
    </w:p>
    <w:p w14:paraId="4B793296" w14:textId="77777777" w:rsidR="003003A4" w:rsidRPr="003003A4" w:rsidRDefault="003003A4" w:rsidP="003003A4">
      <w:pPr>
        <w:bidi/>
        <w:spacing w:line="600" w:lineRule="auto"/>
        <w:jc w:val="lowKashida"/>
        <w:rPr>
          <w:rFonts w:ascii="SimplifiedArabic" w:cs="SimplifiedArabic"/>
          <w:color w:val="222222"/>
          <w:sz w:val="28"/>
          <w:szCs w:val="28"/>
          <w:rtl/>
          <w:lang w:bidi="ar-EG"/>
        </w:rPr>
      </w:pPr>
    </w:p>
    <w:p w14:paraId="0396853B" w14:textId="77777777" w:rsidR="003003A4" w:rsidRPr="003003A4" w:rsidRDefault="003003A4" w:rsidP="002B1E7C">
      <w:pPr>
        <w:bidi/>
        <w:spacing w:line="600" w:lineRule="auto"/>
        <w:jc w:val="lowKashida"/>
        <w:outlineLvl w:val="0"/>
        <w:rPr>
          <w:rFonts w:ascii="SimplifiedArabic" w:cs="SimplifiedArabic"/>
          <w:b/>
          <w:bCs/>
          <w:color w:val="222222"/>
          <w:sz w:val="30"/>
          <w:szCs w:val="30"/>
          <w:rtl/>
          <w:lang w:bidi="ar-EG"/>
        </w:rPr>
      </w:pPr>
      <w:bookmarkStart w:id="34" w:name="_Toc221871155"/>
      <w:r w:rsidRPr="008E081F">
        <w:rPr>
          <w:rFonts w:ascii="SimplifiedArabic" w:cs="SimplifiedArabic"/>
          <w:b/>
          <w:bCs/>
          <w:color w:val="222222"/>
          <w:sz w:val="36"/>
          <w:szCs w:val="36"/>
          <w:rtl/>
          <w:lang w:bidi="ar-EG"/>
        </w:rPr>
        <w:lastRenderedPageBreak/>
        <w:t>خلاصة الفصل</w:t>
      </w:r>
      <w:r w:rsidRPr="003003A4">
        <w:rPr>
          <w:rFonts w:ascii="SimplifiedArabic" w:cs="SimplifiedArabic"/>
          <w:b/>
          <w:bCs/>
          <w:color w:val="222222"/>
          <w:sz w:val="32"/>
          <w:szCs w:val="32"/>
          <w:lang w:bidi="ar-EG"/>
        </w:rPr>
        <w:t>:</w:t>
      </w:r>
      <w:bookmarkEnd w:id="34"/>
    </w:p>
    <w:p w14:paraId="6C475433" w14:textId="48FAAF93" w:rsidR="000E1E2A" w:rsidRDefault="003003A4" w:rsidP="003003A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003A4">
        <w:rPr>
          <w:rFonts w:ascii="SimplifiedArabic" w:cs="SimplifiedArabic"/>
          <w:color w:val="222222"/>
          <w:sz w:val="28"/>
          <w:szCs w:val="28"/>
          <w:rtl/>
          <w:lang w:bidi="ar-EG"/>
        </w:rPr>
        <w:t>تناول هذا الفصل الإطار النظري للبحث، حيث تم استعراض متغيرات الدراسة المتمثلة في الذكاء العاطفي والقيادة الإدارية. كما تم توضيح مفهوم الذكاء العاطفي وأبعاده، ومناقشة دوره في تطوير القيادة الإدارية داخل منظمات الأعمال. بالإضافة إلى ذلك، تم عرض الدراسات السابقة ذات الصلة بموضوع البحث، وبيان أوجه الاستفادة منها، وتوضيح ما يميز هذه الدراسة عن الدراسات السابقة، بما يمهّد للانتقال إلى الفصل التالي المتعلق بالمنهجية العلمية للدراسة.</w:t>
      </w:r>
    </w:p>
    <w:p w14:paraId="58E8F7FE" w14:textId="77777777" w:rsidR="000E1E2A" w:rsidRDefault="000E1E2A" w:rsidP="000E1E2A">
      <w:pPr>
        <w:bidi/>
        <w:spacing w:line="600" w:lineRule="auto"/>
        <w:jc w:val="lowKashida"/>
        <w:rPr>
          <w:rFonts w:ascii="SimplifiedArabic" w:cs="SimplifiedArabic"/>
          <w:color w:val="222222"/>
          <w:sz w:val="28"/>
          <w:szCs w:val="28"/>
          <w:rtl/>
          <w:lang w:bidi="ar-EG"/>
        </w:rPr>
      </w:pPr>
    </w:p>
    <w:p w14:paraId="23AAA306" w14:textId="77777777" w:rsidR="000E1E2A" w:rsidRDefault="000E1E2A" w:rsidP="000E1E2A">
      <w:pPr>
        <w:bidi/>
        <w:spacing w:line="600" w:lineRule="auto"/>
        <w:jc w:val="lowKashida"/>
        <w:rPr>
          <w:rFonts w:ascii="SimplifiedArabic" w:cs="SimplifiedArabic"/>
          <w:color w:val="222222"/>
          <w:sz w:val="28"/>
          <w:szCs w:val="28"/>
          <w:rtl/>
          <w:lang w:bidi="ar-EG"/>
        </w:rPr>
      </w:pPr>
    </w:p>
    <w:p w14:paraId="114D92F5" w14:textId="77777777" w:rsidR="000E1E2A" w:rsidRDefault="000E1E2A" w:rsidP="000E1E2A">
      <w:pPr>
        <w:bidi/>
        <w:spacing w:line="600" w:lineRule="auto"/>
        <w:jc w:val="lowKashida"/>
        <w:rPr>
          <w:rFonts w:ascii="SimplifiedArabic" w:cs="SimplifiedArabic"/>
          <w:color w:val="222222"/>
          <w:sz w:val="28"/>
          <w:szCs w:val="28"/>
          <w:rtl/>
          <w:lang w:bidi="ar-EG"/>
        </w:rPr>
      </w:pPr>
    </w:p>
    <w:p w14:paraId="75046E09" w14:textId="77777777" w:rsidR="00FC1017" w:rsidRDefault="00FC1017" w:rsidP="00FC1017">
      <w:pPr>
        <w:bidi/>
        <w:spacing w:line="600" w:lineRule="auto"/>
        <w:jc w:val="lowKashida"/>
        <w:rPr>
          <w:rFonts w:ascii="SimplifiedArabic" w:cs="SimplifiedArabic"/>
          <w:color w:val="222222"/>
          <w:sz w:val="28"/>
          <w:szCs w:val="28"/>
          <w:rtl/>
          <w:lang w:bidi="ar-EG"/>
        </w:rPr>
      </w:pPr>
    </w:p>
    <w:p w14:paraId="486104F3" w14:textId="77777777" w:rsidR="00FC1017" w:rsidRDefault="00FC1017" w:rsidP="00FC1017">
      <w:pPr>
        <w:bidi/>
        <w:spacing w:line="600" w:lineRule="auto"/>
        <w:jc w:val="lowKashida"/>
        <w:rPr>
          <w:rFonts w:ascii="SimplifiedArabic" w:cs="SimplifiedArabic"/>
          <w:color w:val="222222"/>
          <w:sz w:val="28"/>
          <w:szCs w:val="28"/>
          <w:rtl/>
          <w:lang w:bidi="ar-EG"/>
        </w:rPr>
      </w:pPr>
    </w:p>
    <w:p w14:paraId="39D6639A" w14:textId="77777777" w:rsidR="00FC1017" w:rsidRDefault="00FC1017" w:rsidP="00FC1017">
      <w:pPr>
        <w:bidi/>
        <w:spacing w:line="600" w:lineRule="auto"/>
        <w:jc w:val="lowKashida"/>
        <w:rPr>
          <w:rFonts w:ascii="SimplifiedArabic" w:cs="SimplifiedArabic"/>
          <w:color w:val="222222"/>
          <w:sz w:val="28"/>
          <w:szCs w:val="28"/>
          <w:rtl/>
          <w:lang w:bidi="ar-EG"/>
        </w:rPr>
      </w:pPr>
    </w:p>
    <w:p w14:paraId="5697C9CF" w14:textId="77777777" w:rsidR="00FC1017" w:rsidRDefault="00FC1017" w:rsidP="00FC1017">
      <w:pPr>
        <w:bidi/>
        <w:spacing w:line="600" w:lineRule="auto"/>
        <w:jc w:val="lowKashida"/>
        <w:rPr>
          <w:rFonts w:ascii="SimplifiedArabic" w:cs="SimplifiedArabic"/>
          <w:color w:val="222222"/>
          <w:sz w:val="28"/>
          <w:szCs w:val="28"/>
          <w:rtl/>
          <w:lang w:bidi="ar-EG"/>
        </w:rPr>
      </w:pPr>
    </w:p>
    <w:p w14:paraId="7FA1B133" w14:textId="77777777" w:rsidR="00FC1017" w:rsidRDefault="00FC1017" w:rsidP="00FC1017">
      <w:pPr>
        <w:bidi/>
        <w:spacing w:line="600" w:lineRule="auto"/>
        <w:jc w:val="lowKashida"/>
        <w:rPr>
          <w:rFonts w:ascii="SimplifiedArabic" w:cs="SimplifiedArabic"/>
          <w:color w:val="222222"/>
          <w:sz w:val="28"/>
          <w:szCs w:val="28"/>
          <w:rtl/>
          <w:lang w:bidi="ar-EG"/>
        </w:rPr>
      </w:pPr>
    </w:p>
    <w:p w14:paraId="25E3AD38" w14:textId="77777777" w:rsidR="00FC1017" w:rsidRDefault="00FC1017" w:rsidP="00FC1017">
      <w:pPr>
        <w:bidi/>
        <w:spacing w:line="600" w:lineRule="auto"/>
        <w:jc w:val="lowKashida"/>
        <w:rPr>
          <w:rFonts w:ascii="SimplifiedArabic" w:cs="SimplifiedArabic"/>
          <w:color w:val="222222"/>
          <w:sz w:val="28"/>
          <w:szCs w:val="28"/>
          <w:rtl/>
          <w:lang w:bidi="ar-EG"/>
        </w:rPr>
      </w:pPr>
    </w:p>
    <w:p w14:paraId="1AD00134" w14:textId="77777777" w:rsidR="00A63049" w:rsidRDefault="00A63049" w:rsidP="00A63049">
      <w:pPr>
        <w:bidi/>
        <w:spacing w:line="600" w:lineRule="auto"/>
        <w:jc w:val="lowKashida"/>
        <w:rPr>
          <w:rFonts w:ascii="SimplifiedArabic" w:cs="SimplifiedArabic"/>
          <w:color w:val="222222"/>
          <w:sz w:val="28"/>
          <w:szCs w:val="28"/>
          <w:rtl/>
          <w:lang w:bidi="ar-EG"/>
        </w:rPr>
      </w:pPr>
    </w:p>
    <w:p w14:paraId="59C171A5" w14:textId="77777777" w:rsidR="00A63049" w:rsidRDefault="00A63049" w:rsidP="00A63049">
      <w:pPr>
        <w:bidi/>
        <w:spacing w:line="600" w:lineRule="auto"/>
        <w:jc w:val="lowKashida"/>
        <w:rPr>
          <w:rFonts w:ascii="SimplifiedArabic" w:cs="SimplifiedArabic"/>
          <w:color w:val="222222"/>
          <w:sz w:val="28"/>
          <w:szCs w:val="28"/>
          <w:rtl/>
          <w:lang w:bidi="ar-EG"/>
        </w:rPr>
      </w:pPr>
    </w:p>
    <w:p w14:paraId="655D290A" w14:textId="77777777" w:rsidR="00A63049" w:rsidRDefault="00A63049" w:rsidP="00A63049">
      <w:pPr>
        <w:bidi/>
        <w:spacing w:line="600" w:lineRule="auto"/>
        <w:jc w:val="lowKashida"/>
        <w:rPr>
          <w:rFonts w:ascii="SimplifiedArabic" w:cs="SimplifiedArabic"/>
          <w:color w:val="222222"/>
          <w:sz w:val="28"/>
          <w:szCs w:val="28"/>
          <w:rtl/>
          <w:lang w:bidi="ar-EG"/>
        </w:rPr>
      </w:pPr>
    </w:p>
    <w:p w14:paraId="092B6923" w14:textId="77777777" w:rsidR="00A63049" w:rsidRDefault="00A63049" w:rsidP="00A63049">
      <w:pPr>
        <w:bidi/>
        <w:spacing w:line="600" w:lineRule="auto"/>
        <w:jc w:val="lowKashida"/>
        <w:rPr>
          <w:rFonts w:ascii="SimplifiedArabic" w:cs="SimplifiedArabic"/>
          <w:color w:val="222222"/>
          <w:sz w:val="28"/>
          <w:szCs w:val="28"/>
          <w:rtl/>
          <w:lang w:bidi="ar-EG"/>
        </w:rPr>
      </w:pPr>
    </w:p>
    <w:p w14:paraId="2F6D7801" w14:textId="77777777" w:rsidR="00A63049" w:rsidRPr="00E10C2F" w:rsidRDefault="00A63049" w:rsidP="00A63049">
      <w:pPr>
        <w:bidi/>
        <w:spacing w:line="600" w:lineRule="auto"/>
        <w:jc w:val="lowKashida"/>
        <w:rPr>
          <w:rFonts w:ascii="SimplifiedArabic" w:cs="SimplifiedArabic"/>
          <w:color w:val="222222"/>
          <w:sz w:val="28"/>
          <w:szCs w:val="28"/>
          <w:u w:val="thick"/>
          <w:rtl/>
          <w:lang w:bidi="ar-EG"/>
        </w:rPr>
      </w:pPr>
    </w:p>
    <w:p w14:paraId="6272BD34" w14:textId="77777777" w:rsidR="00A63049" w:rsidRPr="00E10C2F" w:rsidRDefault="00A63049" w:rsidP="00673786">
      <w:pPr>
        <w:autoSpaceDE w:val="0"/>
        <w:autoSpaceDN w:val="0"/>
        <w:adjustRightInd w:val="0"/>
        <w:spacing w:after="0" w:line="240" w:lineRule="auto"/>
        <w:jc w:val="center"/>
        <w:outlineLvl w:val="0"/>
        <w:rPr>
          <w:rFonts w:cs="SimplifiedArabic-Bold"/>
          <w:b/>
          <w:bCs/>
          <w:color w:val="222222"/>
          <w:sz w:val="40"/>
          <w:szCs w:val="40"/>
          <w:u w:val="thick"/>
          <w:lang w:val="en-GB"/>
        </w:rPr>
      </w:pPr>
      <w:bookmarkStart w:id="35" w:name="_Toc221871156"/>
      <w:r w:rsidRPr="00E10C2F">
        <w:rPr>
          <w:rFonts w:ascii="SimplifiedArabic-Bold" w:cs="SimplifiedArabic-Bold" w:hint="cs"/>
          <w:b/>
          <w:bCs/>
          <w:color w:val="222222"/>
          <w:sz w:val="40"/>
          <w:szCs w:val="40"/>
          <w:u w:val="thick"/>
          <w:rtl/>
        </w:rPr>
        <w:t>الفصل</w:t>
      </w:r>
      <w:r w:rsidRPr="00E10C2F">
        <w:rPr>
          <w:rFonts w:ascii="SimplifiedArabic-Bold" w:cs="SimplifiedArabic-Bold"/>
          <w:b/>
          <w:bCs/>
          <w:color w:val="222222"/>
          <w:sz w:val="40"/>
          <w:szCs w:val="40"/>
          <w:u w:val="thick"/>
          <w:rtl/>
        </w:rPr>
        <w:t xml:space="preserve"> </w:t>
      </w:r>
      <w:r w:rsidRPr="00E10C2F">
        <w:rPr>
          <w:rFonts w:ascii="SimplifiedArabic-Bold" w:cs="SimplifiedArabic-Bold" w:hint="cs"/>
          <w:b/>
          <w:bCs/>
          <w:color w:val="222222"/>
          <w:sz w:val="40"/>
          <w:szCs w:val="40"/>
          <w:u w:val="thick"/>
          <w:rtl/>
        </w:rPr>
        <w:t>الثالث</w:t>
      </w:r>
      <w:bookmarkEnd w:id="35"/>
    </w:p>
    <w:p w14:paraId="7BCDF841" w14:textId="77777777" w:rsidR="00A63049" w:rsidRPr="00E10C2F" w:rsidRDefault="00A63049" w:rsidP="00673786">
      <w:pPr>
        <w:autoSpaceDE w:val="0"/>
        <w:autoSpaceDN w:val="0"/>
        <w:adjustRightInd w:val="0"/>
        <w:spacing w:after="0" w:line="240" w:lineRule="auto"/>
        <w:jc w:val="center"/>
        <w:outlineLvl w:val="0"/>
        <w:rPr>
          <w:rFonts w:cs="SimplifiedArabic-Bold"/>
          <w:b/>
          <w:bCs/>
          <w:color w:val="222222"/>
          <w:sz w:val="40"/>
          <w:szCs w:val="40"/>
          <w:u w:val="thick"/>
          <w:lang w:val="en-GB"/>
        </w:rPr>
      </w:pPr>
    </w:p>
    <w:p w14:paraId="7E3CA8A1" w14:textId="66D16EC5" w:rsidR="00FC1017" w:rsidRDefault="00A63049" w:rsidP="00673786">
      <w:pPr>
        <w:bidi/>
        <w:spacing w:line="600" w:lineRule="auto"/>
        <w:jc w:val="center"/>
        <w:outlineLvl w:val="0"/>
        <w:rPr>
          <w:rFonts w:ascii="SimplifiedArabic" w:cs="SimplifiedArabic"/>
          <w:color w:val="222222"/>
          <w:sz w:val="28"/>
          <w:szCs w:val="28"/>
          <w:rtl/>
          <w:lang w:bidi="ar-EG"/>
        </w:rPr>
      </w:pPr>
      <w:bookmarkStart w:id="36" w:name="_Toc221871157"/>
      <w:r w:rsidRPr="00E10C2F">
        <w:rPr>
          <w:rFonts w:ascii="SimplifiedArabic-Bold" w:cs="SimplifiedArabic-Bold" w:hint="cs"/>
          <w:b/>
          <w:bCs/>
          <w:color w:val="222222"/>
          <w:sz w:val="40"/>
          <w:szCs w:val="40"/>
          <w:u w:val="thick"/>
          <w:rtl/>
        </w:rPr>
        <w:t>منهجية</w:t>
      </w:r>
      <w:r w:rsidRPr="00E10C2F">
        <w:rPr>
          <w:rFonts w:ascii="SimplifiedArabic-Bold" w:cs="SimplifiedArabic-Bold"/>
          <w:b/>
          <w:bCs/>
          <w:color w:val="222222"/>
          <w:sz w:val="40"/>
          <w:szCs w:val="40"/>
          <w:u w:val="thick"/>
          <w:rtl/>
        </w:rPr>
        <w:t xml:space="preserve"> </w:t>
      </w:r>
      <w:r w:rsidRPr="00E10C2F">
        <w:rPr>
          <w:rFonts w:ascii="SimplifiedArabic-Bold" w:cs="SimplifiedArabic-Bold" w:hint="cs"/>
          <w:b/>
          <w:bCs/>
          <w:color w:val="222222"/>
          <w:sz w:val="40"/>
          <w:szCs w:val="40"/>
          <w:u w:val="thick"/>
          <w:rtl/>
        </w:rPr>
        <w:t>البحث</w:t>
      </w:r>
      <w:bookmarkEnd w:id="36"/>
    </w:p>
    <w:p w14:paraId="35B5FAF3" w14:textId="77777777" w:rsidR="00FC1017" w:rsidRDefault="00FC1017" w:rsidP="00FC1017">
      <w:pPr>
        <w:bidi/>
        <w:spacing w:line="600" w:lineRule="auto"/>
        <w:jc w:val="lowKashida"/>
        <w:rPr>
          <w:rFonts w:ascii="SimplifiedArabic" w:cs="SimplifiedArabic"/>
          <w:color w:val="222222"/>
          <w:sz w:val="28"/>
          <w:szCs w:val="28"/>
          <w:rtl/>
          <w:lang w:bidi="ar-EG"/>
        </w:rPr>
      </w:pPr>
    </w:p>
    <w:p w14:paraId="54B96EA4" w14:textId="77777777" w:rsidR="00FC1017" w:rsidRDefault="00FC1017" w:rsidP="00FC1017">
      <w:pPr>
        <w:bidi/>
        <w:spacing w:line="600" w:lineRule="auto"/>
        <w:jc w:val="lowKashida"/>
        <w:rPr>
          <w:rFonts w:ascii="SimplifiedArabic" w:cs="SimplifiedArabic"/>
          <w:color w:val="222222"/>
          <w:sz w:val="28"/>
          <w:szCs w:val="28"/>
          <w:rtl/>
          <w:lang w:bidi="ar-EG"/>
        </w:rPr>
      </w:pPr>
    </w:p>
    <w:p w14:paraId="074E67E7" w14:textId="77777777" w:rsidR="00FC1017" w:rsidRDefault="00FC1017" w:rsidP="00FC1017">
      <w:pPr>
        <w:bidi/>
        <w:spacing w:line="600" w:lineRule="auto"/>
        <w:jc w:val="lowKashida"/>
        <w:rPr>
          <w:rFonts w:ascii="SimplifiedArabic" w:cs="SimplifiedArabic"/>
          <w:color w:val="222222"/>
          <w:sz w:val="28"/>
          <w:szCs w:val="28"/>
          <w:rtl/>
          <w:lang w:bidi="ar-EG"/>
        </w:rPr>
      </w:pPr>
    </w:p>
    <w:p w14:paraId="7B36A5FA" w14:textId="77777777" w:rsidR="00FC1017" w:rsidRDefault="00FC1017" w:rsidP="00FC1017">
      <w:pPr>
        <w:bidi/>
        <w:spacing w:line="600" w:lineRule="auto"/>
        <w:jc w:val="lowKashida"/>
        <w:rPr>
          <w:rFonts w:ascii="SimplifiedArabic" w:cs="SimplifiedArabic"/>
          <w:color w:val="222222"/>
          <w:sz w:val="28"/>
          <w:szCs w:val="28"/>
          <w:rtl/>
          <w:lang w:bidi="ar-EG"/>
        </w:rPr>
      </w:pPr>
    </w:p>
    <w:p w14:paraId="2B32BB04" w14:textId="77777777" w:rsidR="00FC1017" w:rsidRDefault="00FC1017" w:rsidP="00FC1017">
      <w:pPr>
        <w:bidi/>
        <w:spacing w:line="600" w:lineRule="auto"/>
        <w:jc w:val="lowKashida"/>
        <w:rPr>
          <w:rFonts w:ascii="SimplifiedArabic" w:cs="SimplifiedArabic"/>
          <w:color w:val="222222"/>
          <w:sz w:val="28"/>
          <w:szCs w:val="28"/>
          <w:rtl/>
          <w:lang w:bidi="ar-EG"/>
        </w:rPr>
      </w:pPr>
    </w:p>
    <w:p w14:paraId="4CB5252F" w14:textId="77777777" w:rsidR="00FC1017" w:rsidRDefault="00FC1017" w:rsidP="00FC1017">
      <w:pPr>
        <w:bidi/>
        <w:spacing w:line="600" w:lineRule="auto"/>
        <w:jc w:val="lowKashida"/>
        <w:rPr>
          <w:rFonts w:ascii="SimplifiedArabic" w:cs="SimplifiedArabic"/>
          <w:color w:val="222222"/>
          <w:sz w:val="28"/>
          <w:szCs w:val="28"/>
          <w:rtl/>
          <w:lang w:bidi="ar-EG"/>
        </w:rPr>
      </w:pPr>
    </w:p>
    <w:p w14:paraId="7711C093" w14:textId="77777777" w:rsidR="00FC1017" w:rsidRDefault="00FC1017" w:rsidP="00FC1017">
      <w:pPr>
        <w:bidi/>
        <w:spacing w:line="600" w:lineRule="auto"/>
        <w:jc w:val="lowKashida"/>
        <w:rPr>
          <w:rFonts w:ascii="SimplifiedArabic" w:cs="SimplifiedArabic"/>
          <w:color w:val="222222"/>
          <w:sz w:val="28"/>
          <w:szCs w:val="28"/>
          <w:rtl/>
          <w:lang w:bidi="ar-EG"/>
        </w:rPr>
      </w:pPr>
    </w:p>
    <w:p w14:paraId="3A69B41A" w14:textId="77777777" w:rsidR="00012891" w:rsidRPr="008E081F" w:rsidRDefault="00012891" w:rsidP="00673786">
      <w:pPr>
        <w:bidi/>
        <w:spacing w:line="600" w:lineRule="auto"/>
        <w:jc w:val="lowKashida"/>
        <w:outlineLvl w:val="0"/>
        <w:rPr>
          <w:rFonts w:ascii="SimplifiedArabic" w:cs="SimplifiedArabic"/>
          <w:b/>
          <w:bCs/>
          <w:color w:val="222222"/>
          <w:sz w:val="36"/>
          <w:szCs w:val="36"/>
          <w:rtl/>
          <w:lang w:bidi="ar-EG"/>
        </w:rPr>
      </w:pPr>
      <w:bookmarkStart w:id="37" w:name="_Toc221871158"/>
      <w:r w:rsidRPr="008E081F">
        <w:rPr>
          <w:rFonts w:ascii="SimplifiedArabic" w:cs="SimplifiedArabic"/>
          <w:b/>
          <w:bCs/>
          <w:color w:val="222222"/>
          <w:sz w:val="36"/>
          <w:szCs w:val="36"/>
          <w:rtl/>
          <w:lang w:bidi="ar-EG"/>
        </w:rPr>
        <w:lastRenderedPageBreak/>
        <w:t>مقدمة</w:t>
      </w:r>
      <w:r w:rsidRPr="008E081F">
        <w:rPr>
          <w:rFonts w:ascii="SimplifiedArabic" w:cs="SimplifiedArabic"/>
          <w:b/>
          <w:bCs/>
          <w:color w:val="222222"/>
          <w:sz w:val="36"/>
          <w:szCs w:val="36"/>
          <w:lang w:bidi="ar-EG"/>
        </w:rPr>
        <w:t>:</w:t>
      </w:r>
      <w:bookmarkEnd w:id="37"/>
    </w:p>
    <w:p w14:paraId="042F1B0C" w14:textId="794BA408" w:rsidR="00012891" w:rsidRPr="00012891" w:rsidRDefault="00012891" w:rsidP="00012891">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012891">
        <w:rPr>
          <w:rFonts w:ascii="SimplifiedArabic" w:cs="SimplifiedArabic"/>
          <w:color w:val="222222"/>
          <w:sz w:val="28"/>
          <w:szCs w:val="28"/>
          <w:rtl/>
          <w:lang w:bidi="ar-EG"/>
        </w:rPr>
        <w:t>في هذا الفصل، سيتم توضيح المنهجية والإجر</w:t>
      </w:r>
      <w:r>
        <w:rPr>
          <w:rFonts w:ascii="SimplifiedArabic" w:cs="SimplifiedArabic" w:hint="cs"/>
          <w:color w:val="222222"/>
          <w:sz w:val="28"/>
          <w:szCs w:val="28"/>
          <w:rtl/>
          <w:lang w:bidi="ar-EG"/>
        </w:rPr>
        <w:t>ا</w:t>
      </w:r>
      <w:r w:rsidRPr="00012891">
        <w:rPr>
          <w:rFonts w:ascii="SimplifiedArabic" w:cs="SimplifiedArabic"/>
          <w:color w:val="222222"/>
          <w:sz w:val="28"/>
          <w:szCs w:val="28"/>
          <w:rtl/>
          <w:lang w:bidi="ar-EG"/>
        </w:rPr>
        <w:t>ءات المتبعة في البحث، والتي تشمل تحديد المنهجية،</w:t>
      </w:r>
    </w:p>
    <w:p w14:paraId="1E2D476B" w14:textId="794117E3" w:rsidR="00012891" w:rsidRPr="00012891" w:rsidRDefault="00012891" w:rsidP="00012891">
      <w:pPr>
        <w:bidi/>
        <w:spacing w:line="600" w:lineRule="auto"/>
        <w:jc w:val="lowKashida"/>
        <w:rPr>
          <w:rFonts w:ascii="SimplifiedArabic" w:cs="SimplifiedArabic"/>
          <w:color w:val="222222"/>
          <w:sz w:val="28"/>
          <w:szCs w:val="28"/>
          <w:rtl/>
          <w:lang w:bidi="ar-EG"/>
        </w:rPr>
      </w:pPr>
      <w:r w:rsidRPr="00012891">
        <w:rPr>
          <w:rFonts w:ascii="SimplifiedArabic" w:cs="SimplifiedArabic"/>
          <w:color w:val="222222"/>
          <w:sz w:val="28"/>
          <w:szCs w:val="28"/>
          <w:rtl/>
          <w:lang w:bidi="ar-EG"/>
        </w:rPr>
        <w:t>والمجتمع والعينة المستهدفة بالدر</w:t>
      </w:r>
      <w:r>
        <w:rPr>
          <w:rFonts w:ascii="SimplifiedArabic" w:cs="SimplifiedArabic" w:hint="cs"/>
          <w:color w:val="222222"/>
          <w:sz w:val="28"/>
          <w:szCs w:val="28"/>
          <w:rtl/>
          <w:lang w:bidi="ar-EG"/>
        </w:rPr>
        <w:t>ا</w:t>
      </w:r>
      <w:r w:rsidRPr="00012891">
        <w:rPr>
          <w:rFonts w:ascii="SimplifiedArabic" w:cs="SimplifiedArabic"/>
          <w:color w:val="222222"/>
          <w:sz w:val="28"/>
          <w:szCs w:val="28"/>
          <w:rtl/>
          <w:lang w:bidi="ar-EG"/>
        </w:rPr>
        <w:t>سة، وأدوات جمع البيانات من حيث الإعداد وطرق التحقق من الصدق</w:t>
      </w:r>
    </w:p>
    <w:p w14:paraId="7E333E1C" w14:textId="4A19A638" w:rsidR="00FC1017" w:rsidRDefault="00012891" w:rsidP="00012891">
      <w:pPr>
        <w:bidi/>
        <w:spacing w:line="600" w:lineRule="auto"/>
        <w:jc w:val="lowKashida"/>
        <w:rPr>
          <w:rFonts w:ascii="SimplifiedArabic" w:cs="SimplifiedArabic"/>
          <w:color w:val="222222"/>
          <w:sz w:val="28"/>
          <w:szCs w:val="28"/>
          <w:rtl/>
          <w:lang w:bidi="ar-EG"/>
        </w:rPr>
      </w:pPr>
      <w:r w:rsidRPr="00012891">
        <w:rPr>
          <w:rFonts w:ascii="SimplifiedArabic" w:cs="SimplifiedArabic"/>
          <w:color w:val="222222"/>
          <w:sz w:val="28"/>
          <w:szCs w:val="28"/>
          <w:rtl/>
          <w:lang w:bidi="ar-EG"/>
        </w:rPr>
        <w:t>والثبات، والأدوات والعمليات الإحصائية التي ستستخدم في تحليل البيانات كما يلي:</w:t>
      </w:r>
    </w:p>
    <w:p w14:paraId="5E6DB186" w14:textId="3B3E5D34" w:rsidR="00012891" w:rsidRPr="00DD57CC" w:rsidRDefault="00DD57CC" w:rsidP="00673786">
      <w:pPr>
        <w:bidi/>
        <w:spacing w:line="600" w:lineRule="auto"/>
        <w:jc w:val="lowKashida"/>
        <w:outlineLvl w:val="0"/>
        <w:rPr>
          <w:rFonts w:ascii="SimplifiedArabic" w:cs="SimplifiedArabic"/>
          <w:b/>
          <w:bCs/>
          <w:color w:val="222222"/>
          <w:sz w:val="30"/>
          <w:szCs w:val="30"/>
          <w:rtl/>
          <w:lang w:bidi="ar-EG"/>
        </w:rPr>
      </w:pPr>
      <w:bookmarkStart w:id="38" w:name="_Toc221871159"/>
      <w:r w:rsidRPr="00741926">
        <w:rPr>
          <w:rFonts w:ascii="SimplifiedArabic" w:cs="SimplifiedArabic" w:hint="cs"/>
          <w:b/>
          <w:bCs/>
          <w:color w:val="222222"/>
          <w:sz w:val="36"/>
          <w:szCs w:val="36"/>
          <w:rtl/>
          <w:lang w:bidi="ar-EG"/>
        </w:rPr>
        <w:t>منهج البحث</w:t>
      </w:r>
      <w:r w:rsidRPr="00DD57CC">
        <w:rPr>
          <w:rFonts w:ascii="SimplifiedArabic" w:cs="SimplifiedArabic" w:hint="cs"/>
          <w:b/>
          <w:bCs/>
          <w:color w:val="222222"/>
          <w:sz w:val="30"/>
          <w:szCs w:val="30"/>
          <w:rtl/>
          <w:lang w:bidi="ar-EG"/>
        </w:rPr>
        <w:t>:</w:t>
      </w:r>
      <w:bookmarkEnd w:id="38"/>
    </w:p>
    <w:p w14:paraId="4F999499" w14:textId="2EE55FE9" w:rsidR="000A512D" w:rsidRPr="000A512D" w:rsidRDefault="000A512D" w:rsidP="000A512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0A512D">
        <w:rPr>
          <w:rFonts w:ascii="SimplifiedArabic" w:cs="SimplifiedArabic"/>
          <w:color w:val="222222"/>
          <w:sz w:val="28"/>
          <w:szCs w:val="28"/>
          <w:rtl/>
          <w:lang w:bidi="ar-EG"/>
        </w:rPr>
        <w:t xml:space="preserve">تم </w:t>
      </w:r>
      <w:r>
        <w:rPr>
          <w:rFonts w:ascii="SimplifiedArabic" w:cs="SimplifiedArabic" w:hint="cs"/>
          <w:color w:val="222222"/>
          <w:sz w:val="28"/>
          <w:szCs w:val="28"/>
          <w:rtl/>
          <w:lang w:bidi="ar-EG"/>
        </w:rPr>
        <w:t>تطبيق</w:t>
      </w:r>
      <w:r w:rsidRPr="000A512D">
        <w:rPr>
          <w:rFonts w:ascii="SimplifiedArabic" w:cs="SimplifiedArabic"/>
          <w:color w:val="222222"/>
          <w:sz w:val="28"/>
          <w:szCs w:val="28"/>
          <w:rtl/>
          <w:lang w:bidi="ar-EG"/>
        </w:rPr>
        <w:t xml:space="preserve"> المنهج الوصفي التحليلي لملاءمته لطبيعة هذه الدراسة وأهدافها، حيث يهدف هذا المنهج إلى وصف الظاهرة محل الدراسة وتحليل العلاقات بين متغيراتها. وقد تم جمع البيانات الميدانية من خلال استبيان صُمم خصيصًا لهذا الغرض، لقياس دور الذكاء العاطفي في تطوير القيادة الإدارية داخل منظمات الأعمال في المملكة العربية السعودية</w:t>
      </w:r>
      <w:r w:rsidRPr="000A512D">
        <w:rPr>
          <w:rFonts w:ascii="SimplifiedArabic" w:cs="SimplifiedArabic"/>
          <w:color w:val="222222"/>
          <w:sz w:val="28"/>
          <w:szCs w:val="28"/>
          <w:lang w:bidi="ar-EG"/>
        </w:rPr>
        <w:t>.</w:t>
      </w:r>
    </w:p>
    <w:p w14:paraId="12DBD2CA" w14:textId="167F03A5" w:rsidR="000A512D" w:rsidRPr="000A512D" w:rsidRDefault="000A512D" w:rsidP="000A512D">
      <w:pPr>
        <w:bidi/>
        <w:spacing w:line="600" w:lineRule="auto"/>
        <w:jc w:val="lowKashida"/>
        <w:rPr>
          <w:rFonts w:ascii="SimplifiedArabic" w:cs="SimplifiedArabic"/>
          <w:color w:val="222222"/>
          <w:sz w:val="28"/>
          <w:szCs w:val="28"/>
          <w:rtl/>
          <w:lang w:bidi="ar-EG"/>
        </w:rPr>
      </w:pPr>
      <w:r w:rsidRPr="000A512D">
        <w:rPr>
          <w:rFonts w:ascii="SimplifiedArabic" w:cs="SimplifiedArabic"/>
          <w:color w:val="222222"/>
          <w:sz w:val="28"/>
          <w:szCs w:val="28"/>
          <w:rtl/>
          <w:lang w:bidi="ar-EG"/>
        </w:rPr>
        <w:t>بعد جمع البيانات، تم تحليلها باستخدام الأساليب الإحصائية المناسبة، لتحديد العلاقات بين متغير</w:t>
      </w:r>
      <w:r>
        <w:rPr>
          <w:rFonts w:ascii="SimplifiedArabic" w:cs="SimplifiedArabic" w:hint="cs"/>
          <w:color w:val="222222"/>
          <w:sz w:val="28"/>
          <w:szCs w:val="28"/>
          <w:rtl/>
          <w:lang w:bidi="ar-EG"/>
        </w:rPr>
        <w:t>ا</w:t>
      </w:r>
      <w:r w:rsidRPr="000A512D">
        <w:rPr>
          <w:rFonts w:ascii="SimplifiedArabic" w:cs="SimplifiedArabic"/>
          <w:color w:val="222222"/>
          <w:sz w:val="28"/>
          <w:szCs w:val="28"/>
          <w:rtl/>
          <w:lang w:bidi="ar-EG"/>
        </w:rPr>
        <w:t>ت البحث</w:t>
      </w:r>
      <w:r>
        <w:rPr>
          <w:rFonts w:ascii="SimplifiedArabic" w:cs="SimplifiedArabic" w:hint="cs"/>
          <w:color w:val="222222"/>
          <w:sz w:val="28"/>
          <w:szCs w:val="28"/>
          <w:rtl/>
          <w:lang w:bidi="ar-EG"/>
        </w:rPr>
        <w:t>.</w:t>
      </w:r>
    </w:p>
    <w:p w14:paraId="2518971C" w14:textId="77777777" w:rsidR="000A512D" w:rsidRPr="00741926" w:rsidRDefault="000A512D" w:rsidP="00673786">
      <w:pPr>
        <w:bidi/>
        <w:spacing w:line="600" w:lineRule="auto"/>
        <w:jc w:val="lowKashida"/>
        <w:outlineLvl w:val="0"/>
        <w:rPr>
          <w:rFonts w:ascii="SimplifiedArabic" w:cs="SimplifiedArabic"/>
          <w:b/>
          <w:bCs/>
          <w:color w:val="222222"/>
          <w:sz w:val="36"/>
          <w:szCs w:val="36"/>
          <w:rtl/>
          <w:lang w:bidi="ar-EG"/>
        </w:rPr>
      </w:pPr>
      <w:bookmarkStart w:id="39" w:name="_Toc221871160"/>
      <w:r w:rsidRPr="00741926">
        <w:rPr>
          <w:rFonts w:ascii="SimplifiedArabic" w:cs="SimplifiedArabic"/>
          <w:b/>
          <w:bCs/>
          <w:color w:val="222222"/>
          <w:sz w:val="36"/>
          <w:szCs w:val="36"/>
          <w:rtl/>
          <w:lang w:bidi="ar-EG"/>
        </w:rPr>
        <w:t>مجتمع البحث</w:t>
      </w:r>
      <w:r w:rsidRPr="00741926">
        <w:rPr>
          <w:rFonts w:ascii="SimplifiedArabic" w:cs="SimplifiedArabic"/>
          <w:b/>
          <w:bCs/>
          <w:color w:val="222222"/>
          <w:sz w:val="36"/>
          <w:szCs w:val="36"/>
          <w:lang w:bidi="ar-EG"/>
        </w:rPr>
        <w:t>:</w:t>
      </w:r>
      <w:bookmarkEnd w:id="39"/>
    </w:p>
    <w:p w14:paraId="63442FA6" w14:textId="77777777" w:rsidR="000A512D" w:rsidRPr="000A512D" w:rsidRDefault="000A512D" w:rsidP="000A512D">
      <w:pPr>
        <w:bidi/>
        <w:spacing w:line="600" w:lineRule="auto"/>
        <w:jc w:val="lowKashida"/>
        <w:rPr>
          <w:rFonts w:ascii="SimplifiedArabic" w:cs="SimplifiedArabic"/>
          <w:color w:val="222222"/>
          <w:sz w:val="28"/>
          <w:szCs w:val="28"/>
          <w:rtl/>
          <w:lang w:bidi="ar-EG"/>
        </w:rPr>
      </w:pPr>
      <w:r w:rsidRPr="000A512D">
        <w:rPr>
          <w:rFonts w:ascii="SimplifiedArabic" w:cs="SimplifiedArabic"/>
          <w:color w:val="222222"/>
          <w:sz w:val="28"/>
          <w:szCs w:val="28"/>
          <w:rtl/>
          <w:lang w:bidi="ar-EG"/>
        </w:rPr>
        <w:t>يتكون مجتمع البحث من القيادات الإدارية والعاملين في المناصب الإشرافية والتنفيذية في منظمات الأعمال بالمملكة العربية السعودية، نظرًا لارتباطهم المباشر بموضوع الدراسة وقدرتهم على تقديم بيانات تعكس واقع الممارسات القيادية ومستوى الذكاء العاطفي في بيئة العمل التنظيمية</w:t>
      </w:r>
      <w:r w:rsidRPr="000A512D">
        <w:rPr>
          <w:rFonts w:ascii="SimplifiedArabic" w:cs="SimplifiedArabic"/>
          <w:color w:val="222222"/>
          <w:sz w:val="28"/>
          <w:szCs w:val="28"/>
          <w:lang w:bidi="ar-EG"/>
        </w:rPr>
        <w:t>.</w:t>
      </w:r>
    </w:p>
    <w:p w14:paraId="69EF527D" w14:textId="77777777" w:rsidR="000A512D" w:rsidRPr="00741926" w:rsidRDefault="000A512D" w:rsidP="00673786">
      <w:pPr>
        <w:bidi/>
        <w:spacing w:line="600" w:lineRule="auto"/>
        <w:jc w:val="lowKashida"/>
        <w:outlineLvl w:val="0"/>
        <w:rPr>
          <w:rFonts w:ascii="SimplifiedArabic" w:cs="SimplifiedArabic"/>
          <w:b/>
          <w:bCs/>
          <w:color w:val="222222"/>
          <w:sz w:val="36"/>
          <w:szCs w:val="36"/>
          <w:rtl/>
          <w:lang w:bidi="ar-EG"/>
        </w:rPr>
      </w:pPr>
      <w:bookmarkStart w:id="40" w:name="_Toc221871161"/>
      <w:r w:rsidRPr="00741926">
        <w:rPr>
          <w:rFonts w:ascii="SimplifiedArabic" w:cs="SimplifiedArabic"/>
          <w:b/>
          <w:bCs/>
          <w:color w:val="222222"/>
          <w:sz w:val="36"/>
          <w:szCs w:val="36"/>
          <w:rtl/>
          <w:lang w:bidi="ar-EG"/>
        </w:rPr>
        <w:lastRenderedPageBreak/>
        <w:t>عينة البحث</w:t>
      </w:r>
      <w:r w:rsidRPr="00741926">
        <w:rPr>
          <w:rFonts w:ascii="SimplifiedArabic" w:cs="SimplifiedArabic"/>
          <w:b/>
          <w:bCs/>
          <w:color w:val="222222"/>
          <w:sz w:val="36"/>
          <w:szCs w:val="36"/>
          <w:lang w:bidi="ar-EG"/>
        </w:rPr>
        <w:t>:</w:t>
      </w:r>
      <w:bookmarkEnd w:id="40"/>
    </w:p>
    <w:p w14:paraId="35C1EB00" w14:textId="74A90446" w:rsidR="000A512D" w:rsidRPr="000A512D" w:rsidRDefault="000A512D" w:rsidP="000A512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0A512D">
        <w:rPr>
          <w:rFonts w:ascii="SimplifiedArabic" w:cs="SimplifiedArabic"/>
          <w:color w:val="222222"/>
          <w:sz w:val="28"/>
          <w:szCs w:val="28"/>
          <w:rtl/>
          <w:lang w:bidi="ar-EG"/>
        </w:rPr>
        <w:t xml:space="preserve">تم اختيار عينة عشوائية من مجتمع البحث مكوّنة من القيادات الإدارية في منظمات الأعمال بالمملكة العربية السعودية. ولغرض تسهيل عملية جمع البيانات، تم تحويل الاستبيان إلى استمارة إلكترونية باستخدام </w:t>
      </w:r>
      <w:bookmarkStart w:id="41" w:name="_Hlk217615936"/>
      <w:r>
        <w:rPr>
          <w:rFonts w:ascii="SimplifiedArabic" w:cs="SimplifiedArabic" w:hint="cs"/>
          <w:color w:val="222222"/>
          <w:sz w:val="28"/>
          <w:szCs w:val="28"/>
          <w:rtl/>
          <w:lang w:bidi="ar-EG"/>
        </w:rPr>
        <w:t>(</w:t>
      </w:r>
      <w:r>
        <w:rPr>
          <w:rFonts w:cs="SimplifiedArabic"/>
          <w:color w:val="222222"/>
          <w:sz w:val="28"/>
          <w:szCs w:val="28"/>
          <w:lang w:val="en-GB" w:bidi="ar-EG"/>
        </w:rPr>
        <w:t>Google Drive</w:t>
      </w:r>
      <w:r>
        <w:rPr>
          <w:rFonts w:ascii="SimplifiedArabic" w:cs="SimplifiedArabic" w:hint="cs"/>
          <w:color w:val="222222"/>
          <w:sz w:val="28"/>
          <w:szCs w:val="28"/>
          <w:rtl/>
          <w:lang w:bidi="ar-EG"/>
        </w:rPr>
        <w:t>)</w:t>
      </w:r>
      <w:r w:rsidRPr="000A512D">
        <w:rPr>
          <w:rFonts w:ascii="SimplifiedArabic" w:cs="SimplifiedArabic"/>
          <w:color w:val="222222"/>
          <w:sz w:val="28"/>
          <w:szCs w:val="28"/>
          <w:rtl/>
          <w:lang w:bidi="ar-EG"/>
        </w:rPr>
        <w:t xml:space="preserve">، </w:t>
      </w:r>
      <w:bookmarkEnd w:id="41"/>
      <w:r w:rsidRPr="000A512D">
        <w:rPr>
          <w:rFonts w:ascii="SimplifiedArabic" w:cs="SimplifiedArabic"/>
          <w:color w:val="222222"/>
          <w:sz w:val="28"/>
          <w:szCs w:val="28"/>
          <w:rtl/>
          <w:lang w:bidi="ar-EG"/>
        </w:rPr>
        <w:t>ومن ثم تم توزيع رابط الاستبيان على أفراد العينة المستهدفة عبر وسائل التواصل المختلفة</w:t>
      </w:r>
      <w:r w:rsidRPr="000A512D">
        <w:rPr>
          <w:rFonts w:ascii="SimplifiedArabic" w:cs="SimplifiedArabic"/>
          <w:color w:val="222222"/>
          <w:sz w:val="28"/>
          <w:szCs w:val="28"/>
          <w:lang w:bidi="ar-EG"/>
        </w:rPr>
        <w:t>.</w:t>
      </w:r>
    </w:p>
    <w:p w14:paraId="0C2A5DA4" w14:textId="71A727B5" w:rsidR="000A512D" w:rsidRPr="000A512D" w:rsidRDefault="000A512D" w:rsidP="000A512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0A512D">
        <w:rPr>
          <w:rFonts w:ascii="SimplifiedArabic" w:cs="SimplifiedArabic"/>
          <w:color w:val="222222"/>
          <w:sz w:val="28"/>
          <w:szCs w:val="28"/>
          <w:rtl/>
          <w:lang w:bidi="ar-EG"/>
        </w:rPr>
        <w:t>وقد تم تحديد حجم العينة المعتمدة في هذه الدراسة بـ (250) مفردة، وهو حجم مناسب لتحقيق أهداف الدراسة وتحليل بياناتها إحصائيًا بدرجة ثقة مقبولة. وبعد استرجاع الاستبانات وفحصها والتأكد من اكتمالها وصلاحيتها للتحليل الإحصائي، تم اعتماد جميع الاستجابات الصالحة لإجراء التحليل الإحصائي واختبار فرضيات البحث</w:t>
      </w:r>
      <w:r w:rsidRPr="000A512D">
        <w:rPr>
          <w:rFonts w:ascii="SimplifiedArabic" w:cs="SimplifiedArabic"/>
          <w:color w:val="222222"/>
          <w:sz w:val="28"/>
          <w:szCs w:val="28"/>
          <w:lang w:bidi="ar-EG"/>
        </w:rPr>
        <w:t>.</w:t>
      </w:r>
    </w:p>
    <w:p w14:paraId="73EE0D1C" w14:textId="49BDA2BB" w:rsidR="00DD57CC" w:rsidRDefault="000A512D" w:rsidP="000A512D">
      <w:pPr>
        <w:bidi/>
        <w:spacing w:line="600" w:lineRule="auto"/>
        <w:jc w:val="lowKashida"/>
        <w:rPr>
          <w:rFonts w:ascii="SimplifiedArabic" w:cs="SimplifiedArabic"/>
          <w:color w:val="222222"/>
          <w:sz w:val="28"/>
          <w:szCs w:val="28"/>
          <w:rtl/>
          <w:lang w:bidi="ar-EG"/>
        </w:rPr>
      </w:pPr>
      <w:r w:rsidRPr="000A512D">
        <w:rPr>
          <w:rFonts w:ascii="SimplifiedArabic" w:cs="SimplifiedArabic"/>
          <w:color w:val="222222"/>
          <w:sz w:val="28"/>
          <w:szCs w:val="28"/>
          <w:rtl/>
          <w:lang w:bidi="ar-EG"/>
        </w:rPr>
        <w:t xml:space="preserve">كما تم توزيع أفراد العينة وفق الخصائص الديموغرافية والتنظيمية (مثل الجنس، العمر، </w:t>
      </w:r>
      <w:r>
        <w:rPr>
          <w:rFonts w:ascii="SimplifiedArabic" w:cs="SimplifiedArabic" w:hint="cs"/>
          <w:color w:val="222222"/>
          <w:sz w:val="28"/>
          <w:szCs w:val="28"/>
          <w:rtl/>
          <w:lang w:bidi="ar-EG"/>
        </w:rPr>
        <w:t>المستوي التعليمي</w:t>
      </w:r>
      <w:r w:rsidRPr="000A512D">
        <w:rPr>
          <w:rFonts w:ascii="SimplifiedArabic" w:cs="SimplifiedArabic"/>
          <w:color w:val="222222"/>
          <w:sz w:val="28"/>
          <w:szCs w:val="28"/>
          <w:rtl/>
          <w:lang w:bidi="ar-EG"/>
        </w:rPr>
        <w:t xml:space="preserve">، سنوات الخبرة، </w:t>
      </w:r>
      <w:r>
        <w:rPr>
          <w:rFonts w:ascii="SimplifiedArabic" w:cs="SimplifiedArabic" w:hint="cs"/>
          <w:color w:val="222222"/>
          <w:sz w:val="28"/>
          <w:szCs w:val="28"/>
          <w:rtl/>
          <w:lang w:bidi="ar-EG"/>
        </w:rPr>
        <w:t>نوع العميل، منطقة العمل</w:t>
      </w:r>
      <w:r w:rsidRPr="000A512D">
        <w:rPr>
          <w:rFonts w:ascii="SimplifiedArabic" w:cs="SimplifiedArabic"/>
          <w:color w:val="222222"/>
          <w:sz w:val="28"/>
          <w:szCs w:val="28"/>
          <w:rtl/>
          <w:lang w:bidi="ar-EG"/>
        </w:rPr>
        <w:t>)، وذلك على النحو الموضح في القسم الخاص بتحليل البيانات.</w:t>
      </w:r>
    </w:p>
    <w:p w14:paraId="417347A4" w14:textId="49F8D457" w:rsidR="00063E44" w:rsidRPr="00063E44" w:rsidRDefault="00063E44" w:rsidP="00063E44">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جدول (3-1) توزيع العينة حسب الخصائص الديموغرافية</w:t>
      </w:r>
    </w:p>
    <w:tbl>
      <w:tblPr>
        <w:tblStyle w:val="TableGrid"/>
        <w:bidiVisual/>
        <w:tblW w:w="0" w:type="auto"/>
        <w:tblLook w:val="04A0" w:firstRow="1" w:lastRow="0" w:firstColumn="1" w:lastColumn="0" w:noHBand="0" w:noVBand="1"/>
      </w:tblPr>
      <w:tblGrid>
        <w:gridCol w:w="2254"/>
        <w:gridCol w:w="2254"/>
        <w:gridCol w:w="2254"/>
        <w:gridCol w:w="2254"/>
      </w:tblGrid>
      <w:tr w:rsidR="000A512D" w14:paraId="02C43F2E" w14:textId="77777777" w:rsidTr="00673786">
        <w:tc>
          <w:tcPr>
            <w:tcW w:w="2254" w:type="dxa"/>
            <w:shd w:val="clear" w:color="auto" w:fill="8EAADB" w:themeFill="accent1" w:themeFillTint="99"/>
          </w:tcPr>
          <w:p w14:paraId="45B60142" w14:textId="562CBB22" w:rsidR="000A512D" w:rsidRPr="00063E44" w:rsidRDefault="00FF7DAF"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المتغير</w:t>
            </w:r>
          </w:p>
        </w:tc>
        <w:tc>
          <w:tcPr>
            <w:tcW w:w="2254" w:type="dxa"/>
            <w:shd w:val="clear" w:color="auto" w:fill="8EAADB" w:themeFill="accent1" w:themeFillTint="99"/>
          </w:tcPr>
          <w:p w14:paraId="725B22C1" w14:textId="5D7AEA55" w:rsidR="000A512D" w:rsidRPr="00063E44" w:rsidRDefault="00FF7DAF"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العبارة</w:t>
            </w:r>
          </w:p>
        </w:tc>
        <w:tc>
          <w:tcPr>
            <w:tcW w:w="2254" w:type="dxa"/>
            <w:shd w:val="clear" w:color="auto" w:fill="8EAADB" w:themeFill="accent1" w:themeFillTint="99"/>
          </w:tcPr>
          <w:p w14:paraId="2D5147E4" w14:textId="0EA85822" w:rsidR="000A512D" w:rsidRPr="00063E44" w:rsidRDefault="00FF7DAF"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العدد</w:t>
            </w:r>
          </w:p>
        </w:tc>
        <w:tc>
          <w:tcPr>
            <w:tcW w:w="2254" w:type="dxa"/>
            <w:shd w:val="clear" w:color="auto" w:fill="8EAADB" w:themeFill="accent1" w:themeFillTint="99"/>
          </w:tcPr>
          <w:p w14:paraId="223FC062" w14:textId="0445CF10" w:rsidR="000A512D" w:rsidRPr="00063E44" w:rsidRDefault="00FF7DAF"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النسبة المئوية</w:t>
            </w:r>
          </w:p>
        </w:tc>
      </w:tr>
      <w:tr w:rsidR="00FF7DAF" w14:paraId="2E881CDF" w14:textId="77777777" w:rsidTr="000A512D">
        <w:tc>
          <w:tcPr>
            <w:tcW w:w="2254" w:type="dxa"/>
            <w:vMerge w:val="restart"/>
          </w:tcPr>
          <w:p w14:paraId="3DB87771" w14:textId="2D85E675" w:rsidR="00FF7DAF" w:rsidRPr="00063E44" w:rsidRDefault="0057655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الجنس</w:t>
            </w:r>
          </w:p>
        </w:tc>
        <w:tc>
          <w:tcPr>
            <w:tcW w:w="2254" w:type="dxa"/>
          </w:tcPr>
          <w:p w14:paraId="68CAF893" w14:textId="4F7CB6FD"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ذكر</w:t>
            </w:r>
          </w:p>
        </w:tc>
        <w:tc>
          <w:tcPr>
            <w:tcW w:w="2254" w:type="dxa"/>
          </w:tcPr>
          <w:p w14:paraId="4DAF1E08" w14:textId="5F0124B4"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182</w:t>
            </w:r>
          </w:p>
        </w:tc>
        <w:tc>
          <w:tcPr>
            <w:tcW w:w="2254" w:type="dxa"/>
          </w:tcPr>
          <w:p w14:paraId="521FF1B2" w14:textId="56D81C14"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72.8%</w:t>
            </w:r>
          </w:p>
        </w:tc>
      </w:tr>
      <w:tr w:rsidR="00FF7DAF" w14:paraId="3C456ABC" w14:textId="77777777" w:rsidTr="000A512D">
        <w:tc>
          <w:tcPr>
            <w:tcW w:w="2254" w:type="dxa"/>
            <w:vMerge/>
          </w:tcPr>
          <w:p w14:paraId="36C85D5F" w14:textId="77777777" w:rsidR="00FF7DAF" w:rsidRPr="00063E44" w:rsidRDefault="00FF7DAF" w:rsidP="00673786">
            <w:pPr>
              <w:bidi/>
              <w:spacing w:line="600" w:lineRule="auto"/>
              <w:jc w:val="center"/>
              <w:rPr>
                <w:rFonts w:ascii="SimplifiedArabic" w:cs="SimplifiedArabic"/>
                <w:b/>
                <w:bCs/>
                <w:color w:val="222222"/>
                <w:sz w:val="28"/>
                <w:szCs w:val="28"/>
                <w:rtl/>
                <w:lang w:bidi="ar-EG"/>
              </w:rPr>
            </w:pPr>
          </w:p>
        </w:tc>
        <w:tc>
          <w:tcPr>
            <w:tcW w:w="2254" w:type="dxa"/>
          </w:tcPr>
          <w:p w14:paraId="3FB2CE7E" w14:textId="6A6F818A"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انثي</w:t>
            </w:r>
          </w:p>
        </w:tc>
        <w:tc>
          <w:tcPr>
            <w:tcW w:w="2254" w:type="dxa"/>
          </w:tcPr>
          <w:p w14:paraId="49A88E77" w14:textId="312CC802"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68</w:t>
            </w:r>
          </w:p>
        </w:tc>
        <w:tc>
          <w:tcPr>
            <w:tcW w:w="2254" w:type="dxa"/>
          </w:tcPr>
          <w:p w14:paraId="626E4B23" w14:textId="1B74978F"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27.2%</w:t>
            </w:r>
          </w:p>
        </w:tc>
      </w:tr>
      <w:tr w:rsidR="00FF7DAF" w14:paraId="0CA13385" w14:textId="77777777" w:rsidTr="000A512D">
        <w:tc>
          <w:tcPr>
            <w:tcW w:w="2254" w:type="dxa"/>
            <w:vMerge/>
          </w:tcPr>
          <w:p w14:paraId="4E1C9326" w14:textId="77777777" w:rsidR="00FF7DAF" w:rsidRPr="00063E44" w:rsidRDefault="00FF7DAF" w:rsidP="00673786">
            <w:pPr>
              <w:bidi/>
              <w:spacing w:line="600" w:lineRule="auto"/>
              <w:jc w:val="center"/>
              <w:rPr>
                <w:rFonts w:ascii="SimplifiedArabic" w:cs="SimplifiedArabic"/>
                <w:b/>
                <w:bCs/>
                <w:color w:val="222222"/>
                <w:sz w:val="28"/>
                <w:szCs w:val="28"/>
                <w:rtl/>
                <w:lang w:bidi="ar-EG"/>
              </w:rPr>
            </w:pPr>
          </w:p>
        </w:tc>
        <w:tc>
          <w:tcPr>
            <w:tcW w:w="2254" w:type="dxa"/>
          </w:tcPr>
          <w:p w14:paraId="39460560" w14:textId="10D585A8"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4E491548" w14:textId="684F4BDF"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64C24A17" w14:textId="4C420571" w:rsidR="00FF7DAF" w:rsidRDefault="0057655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r w:rsidR="00C13FC5" w14:paraId="18D8FFA7" w14:textId="77777777" w:rsidTr="000A512D">
        <w:tc>
          <w:tcPr>
            <w:tcW w:w="2254" w:type="dxa"/>
            <w:vMerge w:val="restart"/>
          </w:tcPr>
          <w:p w14:paraId="1F421CA8" w14:textId="72A02FF6" w:rsidR="00C13FC5" w:rsidRPr="00063E44" w:rsidRDefault="00C13FC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العمر</w:t>
            </w:r>
          </w:p>
        </w:tc>
        <w:tc>
          <w:tcPr>
            <w:tcW w:w="2254" w:type="dxa"/>
          </w:tcPr>
          <w:p w14:paraId="46521A5E" w14:textId="44C88B7F"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30 سنة فاقل</w:t>
            </w:r>
          </w:p>
        </w:tc>
        <w:tc>
          <w:tcPr>
            <w:tcW w:w="2254" w:type="dxa"/>
          </w:tcPr>
          <w:p w14:paraId="56CA70F9" w14:textId="01967F5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131</w:t>
            </w:r>
          </w:p>
        </w:tc>
        <w:tc>
          <w:tcPr>
            <w:tcW w:w="2254" w:type="dxa"/>
          </w:tcPr>
          <w:p w14:paraId="2F5CDEB8" w14:textId="3E0EB54B"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52.4%</w:t>
            </w:r>
          </w:p>
        </w:tc>
      </w:tr>
      <w:tr w:rsidR="00C13FC5" w14:paraId="148662C9" w14:textId="77777777" w:rsidTr="000A512D">
        <w:tc>
          <w:tcPr>
            <w:tcW w:w="2254" w:type="dxa"/>
            <w:vMerge/>
          </w:tcPr>
          <w:p w14:paraId="57D47618"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0CC35B0D" w14:textId="2C1C111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31 الي 35 سنة</w:t>
            </w:r>
          </w:p>
        </w:tc>
        <w:tc>
          <w:tcPr>
            <w:tcW w:w="2254" w:type="dxa"/>
          </w:tcPr>
          <w:p w14:paraId="3D88BD84" w14:textId="059FBB3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40</w:t>
            </w:r>
          </w:p>
        </w:tc>
        <w:tc>
          <w:tcPr>
            <w:tcW w:w="2254" w:type="dxa"/>
          </w:tcPr>
          <w:p w14:paraId="41DB48D8" w14:textId="16C1FA0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16%</w:t>
            </w:r>
          </w:p>
        </w:tc>
      </w:tr>
      <w:tr w:rsidR="00C13FC5" w14:paraId="69D03A59" w14:textId="77777777" w:rsidTr="000A512D">
        <w:tc>
          <w:tcPr>
            <w:tcW w:w="2254" w:type="dxa"/>
            <w:vMerge/>
          </w:tcPr>
          <w:p w14:paraId="0288641B"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4575244B" w14:textId="4FCACD1C"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36 الي 40 سنة</w:t>
            </w:r>
          </w:p>
        </w:tc>
        <w:tc>
          <w:tcPr>
            <w:tcW w:w="2254" w:type="dxa"/>
          </w:tcPr>
          <w:p w14:paraId="39FE2BD6" w14:textId="5BDE16E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61</w:t>
            </w:r>
          </w:p>
        </w:tc>
        <w:tc>
          <w:tcPr>
            <w:tcW w:w="2254" w:type="dxa"/>
          </w:tcPr>
          <w:p w14:paraId="66E4925F" w14:textId="2B6471D2"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24.4%</w:t>
            </w:r>
          </w:p>
        </w:tc>
      </w:tr>
      <w:tr w:rsidR="00C13FC5" w14:paraId="249790BC" w14:textId="77777777" w:rsidTr="000A512D">
        <w:tc>
          <w:tcPr>
            <w:tcW w:w="2254" w:type="dxa"/>
            <w:vMerge/>
          </w:tcPr>
          <w:p w14:paraId="745B617D"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70B7ED98" w14:textId="6BC3DCF5"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41 فأكثر</w:t>
            </w:r>
          </w:p>
        </w:tc>
        <w:tc>
          <w:tcPr>
            <w:tcW w:w="2254" w:type="dxa"/>
          </w:tcPr>
          <w:p w14:paraId="5B22E3B7" w14:textId="722287A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18</w:t>
            </w:r>
          </w:p>
        </w:tc>
        <w:tc>
          <w:tcPr>
            <w:tcW w:w="2254" w:type="dxa"/>
          </w:tcPr>
          <w:p w14:paraId="6486DB4A" w14:textId="4327E0D4"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7.2%</w:t>
            </w:r>
          </w:p>
        </w:tc>
      </w:tr>
      <w:tr w:rsidR="00C13FC5" w14:paraId="7AD46308" w14:textId="77777777" w:rsidTr="000A512D">
        <w:tc>
          <w:tcPr>
            <w:tcW w:w="2254" w:type="dxa"/>
            <w:vMerge/>
          </w:tcPr>
          <w:p w14:paraId="65983085"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1A8A4F50" w14:textId="7EA024B4"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4711603E" w14:textId="7B225B51"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00A5FC80" w14:textId="72BED7A5"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r w:rsidR="00C13FC5" w14:paraId="004B7457" w14:textId="77777777" w:rsidTr="000A512D">
        <w:tc>
          <w:tcPr>
            <w:tcW w:w="2254" w:type="dxa"/>
            <w:vMerge w:val="restart"/>
          </w:tcPr>
          <w:p w14:paraId="40E83460" w14:textId="4D0BDC58" w:rsidR="00C13FC5" w:rsidRPr="00063E44" w:rsidRDefault="00C13FC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المستوي التعليمي</w:t>
            </w:r>
          </w:p>
        </w:tc>
        <w:tc>
          <w:tcPr>
            <w:tcW w:w="2254" w:type="dxa"/>
          </w:tcPr>
          <w:p w14:paraId="272E1FAB" w14:textId="522A8A89"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بكالوريوس</w:t>
            </w:r>
          </w:p>
        </w:tc>
        <w:tc>
          <w:tcPr>
            <w:tcW w:w="2254" w:type="dxa"/>
          </w:tcPr>
          <w:p w14:paraId="2F819FF7" w14:textId="77C1AE89"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105</w:t>
            </w:r>
          </w:p>
        </w:tc>
        <w:tc>
          <w:tcPr>
            <w:tcW w:w="2254" w:type="dxa"/>
          </w:tcPr>
          <w:p w14:paraId="1AE28D17" w14:textId="2C67A667"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42%</w:t>
            </w:r>
          </w:p>
        </w:tc>
      </w:tr>
      <w:tr w:rsidR="00C13FC5" w14:paraId="6601995A" w14:textId="77777777" w:rsidTr="000A512D">
        <w:tc>
          <w:tcPr>
            <w:tcW w:w="2254" w:type="dxa"/>
            <w:vMerge/>
          </w:tcPr>
          <w:p w14:paraId="69BADDEF"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40E0F9BC" w14:textId="782E797F"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ماجستير</w:t>
            </w:r>
          </w:p>
        </w:tc>
        <w:tc>
          <w:tcPr>
            <w:tcW w:w="2254" w:type="dxa"/>
          </w:tcPr>
          <w:p w14:paraId="11D97658" w14:textId="6C4E5E9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136</w:t>
            </w:r>
          </w:p>
        </w:tc>
        <w:tc>
          <w:tcPr>
            <w:tcW w:w="2254" w:type="dxa"/>
          </w:tcPr>
          <w:p w14:paraId="5E9DC7A9" w14:textId="7B96EA2C"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54.4%</w:t>
            </w:r>
          </w:p>
        </w:tc>
      </w:tr>
      <w:tr w:rsidR="00C13FC5" w14:paraId="565BD933" w14:textId="77777777" w:rsidTr="000A512D">
        <w:tc>
          <w:tcPr>
            <w:tcW w:w="2254" w:type="dxa"/>
            <w:vMerge/>
          </w:tcPr>
          <w:p w14:paraId="6664EE4E"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491713A8" w14:textId="777891D8"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دكتوراه</w:t>
            </w:r>
          </w:p>
        </w:tc>
        <w:tc>
          <w:tcPr>
            <w:tcW w:w="2254" w:type="dxa"/>
          </w:tcPr>
          <w:p w14:paraId="1559EE66" w14:textId="158FD18D"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9</w:t>
            </w:r>
          </w:p>
        </w:tc>
        <w:tc>
          <w:tcPr>
            <w:tcW w:w="2254" w:type="dxa"/>
          </w:tcPr>
          <w:p w14:paraId="361B74C7" w14:textId="698BA00D"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3.6%</w:t>
            </w:r>
          </w:p>
        </w:tc>
      </w:tr>
      <w:tr w:rsidR="00C13FC5" w14:paraId="0EA91C1C" w14:textId="77777777" w:rsidTr="000A512D">
        <w:tc>
          <w:tcPr>
            <w:tcW w:w="2254" w:type="dxa"/>
            <w:vMerge/>
          </w:tcPr>
          <w:p w14:paraId="1CA84A61"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7F3A1E56" w14:textId="58D20F69"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73AAC4CC" w14:textId="7350740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794CB42D" w14:textId="3BF84BED"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r w:rsidR="00C13FC5" w14:paraId="226CDAF5" w14:textId="77777777" w:rsidTr="000A512D">
        <w:tc>
          <w:tcPr>
            <w:tcW w:w="2254" w:type="dxa"/>
            <w:vMerge w:val="restart"/>
          </w:tcPr>
          <w:p w14:paraId="08A81818" w14:textId="74A1D4B5" w:rsidR="00C13FC5" w:rsidRPr="00063E44" w:rsidRDefault="00C13FC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سنوات الخبرة</w:t>
            </w:r>
          </w:p>
        </w:tc>
        <w:tc>
          <w:tcPr>
            <w:tcW w:w="2254" w:type="dxa"/>
          </w:tcPr>
          <w:p w14:paraId="33B113DB" w14:textId="2B0FDE1A"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5 سنوات أو أقل</w:t>
            </w:r>
          </w:p>
        </w:tc>
        <w:tc>
          <w:tcPr>
            <w:tcW w:w="2254" w:type="dxa"/>
          </w:tcPr>
          <w:p w14:paraId="2B5388CF" w14:textId="46E071E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148</w:t>
            </w:r>
          </w:p>
        </w:tc>
        <w:tc>
          <w:tcPr>
            <w:tcW w:w="2254" w:type="dxa"/>
          </w:tcPr>
          <w:p w14:paraId="3EB43548" w14:textId="10783FF9"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59,2%</w:t>
            </w:r>
          </w:p>
        </w:tc>
      </w:tr>
      <w:tr w:rsidR="00C13FC5" w14:paraId="3322339E" w14:textId="77777777" w:rsidTr="000A512D">
        <w:tc>
          <w:tcPr>
            <w:tcW w:w="2254" w:type="dxa"/>
            <w:vMerge/>
          </w:tcPr>
          <w:p w14:paraId="4518ADA3"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5ECA2EBD" w14:textId="644596CC"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 xml:space="preserve">من 5 </w:t>
            </w:r>
            <w:proofErr w:type="gramStart"/>
            <w:r w:rsidRPr="00C13FC5">
              <w:rPr>
                <w:rFonts w:ascii="SimplifiedArabic" w:cs="SimplifiedArabic"/>
                <w:color w:val="222222"/>
                <w:sz w:val="28"/>
                <w:szCs w:val="28"/>
                <w:rtl/>
                <w:lang w:bidi="ar-EG"/>
              </w:rPr>
              <w:t>إلي</w:t>
            </w:r>
            <w:proofErr w:type="gramEnd"/>
            <w:r w:rsidRPr="00C13FC5">
              <w:rPr>
                <w:rFonts w:ascii="SimplifiedArabic" w:cs="SimplifiedArabic"/>
                <w:color w:val="222222"/>
                <w:sz w:val="28"/>
                <w:szCs w:val="28"/>
                <w:rtl/>
                <w:lang w:bidi="ar-EG"/>
              </w:rPr>
              <w:t xml:space="preserve"> 10 سنوات</w:t>
            </w:r>
          </w:p>
        </w:tc>
        <w:tc>
          <w:tcPr>
            <w:tcW w:w="2254" w:type="dxa"/>
          </w:tcPr>
          <w:p w14:paraId="0D6FF16A" w14:textId="442E7F8F"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41</w:t>
            </w:r>
          </w:p>
        </w:tc>
        <w:tc>
          <w:tcPr>
            <w:tcW w:w="2254" w:type="dxa"/>
          </w:tcPr>
          <w:p w14:paraId="1A8D2070" w14:textId="4F58664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16.4%</w:t>
            </w:r>
          </w:p>
        </w:tc>
      </w:tr>
      <w:tr w:rsidR="00C13FC5" w14:paraId="1432AD9B" w14:textId="77777777" w:rsidTr="000A512D">
        <w:tc>
          <w:tcPr>
            <w:tcW w:w="2254" w:type="dxa"/>
            <w:vMerge/>
          </w:tcPr>
          <w:p w14:paraId="42230073"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53D523A1" w14:textId="7D79541C" w:rsidR="00C13FC5" w:rsidRDefault="00C13FC5" w:rsidP="00673786">
            <w:pPr>
              <w:bidi/>
              <w:spacing w:line="600" w:lineRule="auto"/>
              <w:jc w:val="center"/>
              <w:rPr>
                <w:rFonts w:ascii="SimplifiedArabic" w:cs="SimplifiedArabic"/>
                <w:color w:val="222222"/>
                <w:sz w:val="28"/>
                <w:szCs w:val="28"/>
                <w:rtl/>
                <w:lang w:bidi="ar-EG"/>
              </w:rPr>
            </w:pPr>
            <w:r w:rsidRPr="00C13FC5">
              <w:rPr>
                <w:rFonts w:ascii="SimplifiedArabic" w:cs="SimplifiedArabic"/>
                <w:color w:val="222222"/>
                <w:sz w:val="28"/>
                <w:szCs w:val="28"/>
                <w:rtl/>
                <w:lang w:bidi="ar-EG"/>
              </w:rPr>
              <w:t>من 10 سنوات فأكثر</w:t>
            </w:r>
          </w:p>
        </w:tc>
        <w:tc>
          <w:tcPr>
            <w:tcW w:w="2254" w:type="dxa"/>
          </w:tcPr>
          <w:p w14:paraId="32C4A7E3" w14:textId="6C72AFAA"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61</w:t>
            </w:r>
          </w:p>
        </w:tc>
        <w:tc>
          <w:tcPr>
            <w:tcW w:w="2254" w:type="dxa"/>
          </w:tcPr>
          <w:p w14:paraId="3D69857C" w14:textId="0752D73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24.4%</w:t>
            </w:r>
          </w:p>
        </w:tc>
      </w:tr>
      <w:tr w:rsidR="00C13FC5" w14:paraId="515AF2E0" w14:textId="77777777" w:rsidTr="000A512D">
        <w:tc>
          <w:tcPr>
            <w:tcW w:w="2254" w:type="dxa"/>
            <w:vMerge/>
          </w:tcPr>
          <w:p w14:paraId="773AD8B0"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2797DFC9" w14:textId="330295D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0870E1A3" w14:textId="0521518C"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6D8CE5DB" w14:textId="12141362"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r w:rsidR="00C13FC5" w14:paraId="7A23069A" w14:textId="77777777" w:rsidTr="000A512D">
        <w:tc>
          <w:tcPr>
            <w:tcW w:w="2254" w:type="dxa"/>
            <w:vMerge w:val="restart"/>
          </w:tcPr>
          <w:p w14:paraId="29246001" w14:textId="11B01D88" w:rsidR="00C13FC5" w:rsidRPr="00063E44" w:rsidRDefault="00C13FC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نوع العميل</w:t>
            </w:r>
          </w:p>
        </w:tc>
        <w:tc>
          <w:tcPr>
            <w:tcW w:w="2254" w:type="dxa"/>
          </w:tcPr>
          <w:p w14:paraId="7383DE07" w14:textId="06044BD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قطاع عام</w:t>
            </w:r>
          </w:p>
        </w:tc>
        <w:tc>
          <w:tcPr>
            <w:tcW w:w="2254" w:type="dxa"/>
          </w:tcPr>
          <w:p w14:paraId="24E9A051" w14:textId="7829C18F"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184</w:t>
            </w:r>
          </w:p>
        </w:tc>
        <w:tc>
          <w:tcPr>
            <w:tcW w:w="2254" w:type="dxa"/>
          </w:tcPr>
          <w:p w14:paraId="31B7FAF3" w14:textId="38938C1F"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73.6%</w:t>
            </w:r>
          </w:p>
        </w:tc>
      </w:tr>
      <w:tr w:rsidR="00C13FC5" w14:paraId="5315AD59" w14:textId="77777777" w:rsidTr="000A512D">
        <w:tc>
          <w:tcPr>
            <w:tcW w:w="2254" w:type="dxa"/>
            <w:vMerge/>
          </w:tcPr>
          <w:p w14:paraId="2CC14958"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0E277124" w14:textId="150ED932"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قطاع خاص</w:t>
            </w:r>
          </w:p>
        </w:tc>
        <w:tc>
          <w:tcPr>
            <w:tcW w:w="2254" w:type="dxa"/>
          </w:tcPr>
          <w:p w14:paraId="1A2C2016" w14:textId="3BEF42C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66</w:t>
            </w:r>
          </w:p>
        </w:tc>
        <w:tc>
          <w:tcPr>
            <w:tcW w:w="2254" w:type="dxa"/>
          </w:tcPr>
          <w:p w14:paraId="29D7B3B3" w14:textId="3A3BE6D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26.4%</w:t>
            </w:r>
          </w:p>
        </w:tc>
      </w:tr>
      <w:tr w:rsidR="00C13FC5" w14:paraId="3E6700DB" w14:textId="77777777" w:rsidTr="000A512D">
        <w:tc>
          <w:tcPr>
            <w:tcW w:w="2254" w:type="dxa"/>
            <w:vMerge/>
          </w:tcPr>
          <w:p w14:paraId="01A80893" w14:textId="77777777" w:rsidR="00C13FC5" w:rsidRPr="00063E44" w:rsidRDefault="00C13FC5" w:rsidP="00673786">
            <w:pPr>
              <w:bidi/>
              <w:spacing w:line="600" w:lineRule="auto"/>
              <w:jc w:val="center"/>
              <w:rPr>
                <w:rFonts w:ascii="SimplifiedArabic" w:cs="SimplifiedArabic"/>
                <w:b/>
                <w:bCs/>
                <w:color w:val="222222"/>
                <w:sz w:val="28"/>
                <w:szCs w:val="28"/>
                <w:rtl/>
                <w:lang w:bidi="ar-EG"/>
              </w:rPr>
            </w:pPr>
          </w:p>
        </w:tc>
        <w:tc>
          <w:tcPr>
            <w:tcW w:w="2254" w:type="dxa"/>
          </w:tcPr>
          <w:p w14:paraId="265DAFB1" w14:textId="54BE9EDA"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7329ED4B" w14:textId="7C7012D4"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2A815357" w14:textId="79762CFD"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r w:rsidR="00C13FC5" w14:paraId="26C6E485" w14:textId="77777777" w:rsidTr="000A512D">
        <w:tc>
          <w:tcPr>
            <w:tcW w:w="2254" w:type="dxa"/>
            <w:vMerge w:val="restart"/>
          </w:tcPr>
          <w:p w14:paraId="109899A5" w14:textId="64CCEE5B" w:rsidR="00C13FC5" w:rsidRPr="00063E44" w:rsidRDefault="00C13FC5" w:rsidP="00673786">
            <w:pPr>
              <w:bidi/>
              <w:spacing w:line="600" w:lineRule="auto"/>
              <w:jc w:val="center"/>
              <w:rPr>
                <w:rFonts w:ascii="SimplifiedArabic" w:cs="SimplifiedArabic"/>
                <w:b/>
                <w:bCs/>
                <w:color w:val="222222"/>
                <w:sz w:val="28"/>
                <w:szCs w:val="28"/>
                <w:rtl/>
                <w:lang w:bidi="ar-EG"/>
              </w:rPr>
            </w:pPr>
            <w:r w:rsidRPr="00063E44">
              <w:rPr>
                <w:rFonts w:ascii="SimplifiedArabic" w:cs="SimplifiedArabic" w:hint="cs"/>
                <w:b/>
                <w:bCs/>
                <w:color w:val="222222"/>
                <w:sz w:val="28"/>
                <w:szCs w:val="28"/>
                <w:rtl/>
                <w:lang w:bidi="ar-EG"/>
              </w:rPr>
              <w:t>منطقة العمل</w:t>
            </w:r>
          </w:p>
        </w:tc>
        <w:tc>
          <w:tcPr>
            <w:tcW w:w="2254" w:type="dxa"/>
          </w:tcPr>
          <w:p w14:paraId="494AF860" w14:textId="47B6647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منطقة الرياض</w:t>
            </w:r>
          </w:p>
        </w:tc>
        <w:tc>
          <w:tcPr>
            <w:tcW w:w="2254" w:type="dxa"/>
          </w:tcPr>
          <w:p w14:paraId="5C2765DF" w14:textId="7851D8A9"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182</w:t>
            </w:r>
          </w:p>
        </w:tc>
        <w:tc>
          <w:tcPr>
            <w:tcW w:w="2254" w:type="dxa"/>
          </w:tcPr>
          <w:p w14:paraId="6E7C0489" w14:textId="7C14617E"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72.8%</w:t>
            </w:r>
          </w:p>
        </w:tc>
      </w:tr>
      <w:tr w:rsidR="00C13FC5" w14:paraId="6915F78B" w14:textId="77777777" w:rsidTr="000A512D">
        <w:tc>
          <w:tcPr>
            <w:tcW w:w="2254" w:type="dxa"/>
            <w:vMerge/>
          </w:tcPr>
          <w:p w14:paraId="373999C2" w14:textId="77777777" w:rsidR="00C13FC5" w:rsidRDefault="00C13FC5" w:rsidP="00673786">
            <w:pPr>
              <w:bidi/>
              <w:spacing w:line="600" w:lineRule="auto"/>
              <w:jc w:val="center"/>
              <w:rPr>
                <w:rFonts w:ascii="SimplifiedArabic" w:cs="SimplifiedArabic"/>
                <w:color w:val="222222"/>
                <w:sz w:val="28"/>
                <w:szCs w:val="28"/>
                <w:rtl/>
                <w:lang w:bidi="ar-EG"/>
              </w:rPr>
            </w:pPr>
          </w:p>
        </w:tc>
        <w:tc>
          <w:tcPr>
            <w:tcW w:w="2254" w:type="dxa"/>
          </w:tcPr>
          <w:p w14:paraId="37CC8058" w14:textId="36848B9A"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اخري</w:t>
            </w:r>
          </w:p>
        </w:tc>
        <w:tc>
          <w:tcPr>
            <w:tcW w:w="2254" w:type="dxa"/>
          </w:tcPr>
          <w:p w14:paraId="3B6473C8" w14:textId="34EE806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68</w:t>
            </w:r>
          </w:p>
        </w:tc>
        <w:tc>
          <w:tcPr>
            <w:tcW w:w="2254" w:type="dxa"/>
          </w:tcPr>
          <w:p w14:paraId="17BA81E5" w14:textId="4766A436"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27.2%</w:t>
            </w:r>
          </w:p>
        </w:tc>
      </w:tr>
      <w:tr w:rsidR="00C13FC5" w14:paraId="1A35C4FF" w14:textId="77777777" w:rsidTr="000A512D">
        <w:tc>
          <w:tcPr>
            <w:tcW w:w="2254" w:type="dxa"/>
            <w:vMerge/>
          </w:tcPr>
          <w:p w14:paraId="0AC68909" w14:textId="77777777" w:rsidR="00C13FC5" w:rsidRDefault="00C13FC5" w:rsidP="00673786">
            <w:pPr>
              <w:bidi/>
              <w:spacing w:line="600" w:lineRule="auto"/>
              <w:jc w:val="center"/>
              <w:rPr>
                <w:rFonts w:ascii="SimplifiedArabic" w:cs="SimplifiedArabic"/>
                <w:color w:val="222222"/>
                <w:sz w:val="28"/>
                <w:szCs w:val="28"/>
                <w:rtl/>
                <w:lang w:bidi="ar-EG"/>
              </w:rPr>
            </w:pPr>
          </w:p>
        </w:tc>
        <w:tc>
          <w:tcPr>
            <w:tcW w:w="2254" w:type="dxa"/>
          </w:tcPr>
          <w:p w14:paraId="7D83C335" w14:textId="4551C288"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المجموع</w:t>
            </w:r>
          </w:p>
        </w:tc>
        <w:tc>
          <w:tcPr>
            <w:tcW w:w="2254" w:type="dxa"/>
          </w:tcPr>
          <w:p w14:paraId="42E4B726" w14:textId="23CB59CD"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250</w:t>
            </w:r>
          </w:p>
        </w:tc>
        <w:tc>
          <w:tcPr>
            <w:tcW w:w="2254" w:type="dxa"/>
          </w:tcPr>
          <w:p w14:paraId="5B53000C" w14:textId="5A29F6D4" w:rsidR="00C13FC5" w:rsidRDefault="00C13FC5"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100%</w:t>
            </w:r>
          </w:p>
        </w:tc>
      </w:tr>
    </w:tbl>
    <w:p w14:paraId="1AB12AAA" w14:textId="74728D20" w:rsidR="008305CE" w:rsidRPr="008305CE" w:rsidRDefault="00673786"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8305CE">
        <w:rPr>
          <w:rFonts w:ascii="SimplifiedArabic" w:cs="SimplifiedArabic" w:hint="cs"/>
          <w:color w:val="222222"/>
          <w:sz w:val="28"/>
          <w:szCs w:val="28"/>
          <w:rtl/>
          <w:lang w:bidi="ar-EG"/>
        </w:rPr>
        <w:t xml:space="preserve">    </w:t>
      </w:r>
      <w:r w:rsidR="008305CE" w:rsidRPr="008305CE">
        <w:rPr>
          <w:rFonts w:ascii="SimplifiedArabic" w:cs="SimplifiedArabic"/>
          <w:color w:val="222222"/>
          <w:sz w:val="28"/>
          <w:szCs w:val="28"/>
          <w:rtl/>
          <w:lang w:bidi="ar-EG"/>
        </w:rPr>
        <w:t>يوضح الجدول توزيع أفراد عينة الدراسة وفق الخصائص الديموغرافية والتنظيمية. وتشير النتائج إلى أن غالبية أفراد العينة من الذكور بنسبة (72.8%)، مقابل (27.2%) من الإناث، وهو ما يعكس طبيعة المناصب الإدارية في منظمات الأعمال التي ما زالت تميل إلى ارتفاع تمثيل الذكور مقارنة بالإناث</w:t>
      </w:r>
      <w:r w:rsidR="008305CE" w:rsidRPr="008305CE">
        <w:rPr>
          <w:rFonts w:ascii="SimplifiedArabic" w:cs="SimplifiedArabic"/>
          <w:color w:val="222222"/>
          <w:sz w:val="28"/>
          <w:szCs w:val="28"/>
          <w:lang w:bidi="ar-EG"/>
        </w:rPr>
        <w:t>.</w:t>
      </w:r>
    </w:p>
    <w:p w14:paraId="3D10FC30" w14:textId="00B10C22" w:rsidR="008305CE" w:rsidRPr="008305CE"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8305CE">
        <w:rPr>
          <w:rFonts w:ascii="SimplifiedArabic" w:cs="SimplifiedArabic"/>
          <w:color w:val="222222"/>
          <w:sz w:val="28"/>
          <w:szCs w:val="28"/>
          <w:rtl/>
          <w:lang w:bidi="ar-EG"/>
        </w:rPr>
        <w:t>وبالنسبة للفئة العمرية، أظهرت النتائج أن النسبة الأكبر من أفراد العينة تقع في فئة 30 سنة فأقل بنسبة (52.4%)، تليها فئة 36–40 سنة بنسبة (24.4%)، ثم فئة 31–35 سنة بنسبة (16%)، بينما جاءت الفئة العمرية 41 سنة فأكثر بنسبة (7.2%)، مما يدل على أن غالبية القيادات الإدارية المشاركة تنتمي إلى فئات عمرية شابة نسبيًا، وهو ما قد يسهم في تقبل مفاهيم حديثة مثل الذكاء العاطفي في الممارسات القيادية</w:t>
      </w:r>
      <w:r w:rsidRPr="008305CE">
        <w:rPr>
          <w:rFonts w:ascii="SimplifiedArabic" w:cs="SimplifiedArabic"/>
          <w:color w:val="222222"/>
          <w:sz w:val="28"/>
          <w:szCs w:val="28"/>
          <w:lang w:bidi="ar-EG"/>
        </w:rPr>
        <w:t>.</w:t>
      </w:r>
    </w:p>
    <w:p w14:paraId="6C7D03CA" w14:textId="2C114A1F" w:rsidR="008305CE" w:rsidRPr="008305CE"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8305CE">
        <w:rPr>
          <w:rFonts w:ascii="SimplifiedArabic" w:cs="SimplifiedArabic"/>
          <w:color w:val="222222"/>
          <w:sz w:val="28"/>
          <w:szCs w:val="28"/>
          <w:rtl/>
          <w:lang w:bidi="ar-EG"/>
        </w:rPr>
        <w:t>أما من حيث المستوى التعليمي، فقد أظهرت النتائج أن أغلب أفراد العينة يحملون درجة الماجستير بنسبة (54.4%)، تليها درجة البكالوريوس بنسبة (42%)، ثم درجة الدكتوراه بنسبة (3.6%)، مما يشير إلى ارتفاع المستوى العلمي للمشاركين، الأمر الذي يعزز من موثوقية البيانات المدخلة ودقتها</w:t>
      </w:r>
      <w:r w:rsidRPr="008305CE">
        <w:rPr>
          <w:rFonts w:ascii="SimplifiedArabic" w:cs="SimplifiedArabic"/>
          <w:color w:val="222222"/>
          <w:sz w:val="28"/>
          <w:szCs w:val="28"/>
          <w:lang w:bidi="ar-EG"/>
        </w:rPr>
        <w:t>.</w:t>
      </w:r>
    </w:p>
    <w:p w14:paraId="195E5BF0" w14:textId="03AC47B1" w:rsidR="008305CE" w:rsidRPr="008305CE"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8305CE">
        <w:rPr>
          <w:rFonts w:ascii="SimplifiedArabic" w:cs="SimplifiedArabic"/>
          <w:color w:val="222222"/>
          <w:sz w:val="28"/>
          <w:szCs w:val="28"/>
          <w:rtl/>
          <w:lang w:bidi="ar-EG"/>
        </w:rPr>
        <w:t>وفيما يتعلق بـ سنوات الخبرة، تبين أن نسبة (59.2%) من أفراد العينة يمتلكون خبرة خمس سنوات أو أقل، في حين بلغت نسبة من تتراوح خبرتهم بين 5 إلى 10 سنوات (16.4%)، ومن لديهم خبرة أكثر من 10 سنوات بنسبة (24.4%). ويعكس ذلك تنوعًا في مستويات الخبرة، مما يدعم شمولية النتائج وتمثيلها لشرائح مختلفة من القيادات الإدارية</w:t>
      </w:r>
      <w:r w:rsidRPr="008305CE">
        <w:rPr>
          <w:rFonts w:ascii="SimplifiedArabic" w:cs="SimplifiedArabic"/>
          <w:color w:val="222222"/>
          <w:sz w:val="28"/>
          <w:szCs w:val="28"/>
          <w:lang w:bidi="ar-EG"/>
        </w:rPr>
        <w:t>.</w:t>
      </w:r>
    </w:p>
    <w:p w14:paraId="2D492C75" w14:textId="34D19FAC" w:rsidR="008305CE" w:rsidRPr="008305CE"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8305CE">
        <w:rPr>
          <w:rFonts w:ascii="SimplifiedArabic" w:cs="SimplifiedArabic"/>
          <w:color w:val="222222"/>
          <w:sz w:val="28"/>
          <w:szCs w:val="28"/>
          <w:rtl/>
          <w:lang w:bidi="ar-EG"/>
        </w:rPr>
        <w:t>وبخصوص نوع العميل، فقد كانت الغالبية من العاملين في القطاع العام بنسبة (73.6%)، مقابل (26.4%) من القطاع الخاص، وهو ما يتوافق مع طبيعة منظمات الأعمال محل الدراسة ويعكس الدور البارز للقطاع العام في البيئة التنظيمية</w:t>
      </w:r>
      <w:r w:rsidRPr="008305CE">
        <w:rPr>
          <w:rFonts w:ascii="SimplifiedArabic" w:cs="SimplifiedArabic"/>
          <w:color w:val="222222"/>
          <w:sz w:val="28"/>
          <w:szCs w:val="28"/>
          <w:lang w:bidi="ar-EG"/>
        </w:rPr>
        <w:t>.</w:t>
      </w:r>
    </w:p>
    <w:p w14:paraId="5F7F8910" w14:textId="1353A70B" w:rsidR="008305CE" w:rsidRPr="008305CE"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8305CE">
        <w:rPr>
          <w:rFonts w:ascii="SimplifiedArabic" w:cs="SimplifiedArabic"/>
          <w:color w:val="222222"/>
          <w:sz w:val="28"/>
          <w:szCs w:val="28"/>
          <w:rtl/>
          <w:lang w:bidi="ar-EG"/>
        </w:rPr>
        <w:t>أما من حيث منطقة العمل، فقد أظهرت النتائج أن غالبية أفراد العينة يعملون في منطقة الرياض بنسبة (72.8%)، مقابل (27.2%) يعملون في مناطق أخرى، وهو ما يتناسب مع نطاق الدراسة المكاني ويعزز من دقة تمثيل العينة لأهداف البحث</w:t>
      </w:r>
      <w:r w:rsidRPr="008305CE">
        <w:rPr>
          <w:rFonts w:ascii="SimplifiedArabic" w:cs="SimplifiedArabic"/>
          <w:color w:val="222222"/>
          <w:sz w:val="28"/>
          <w:szCs w:val="28"/>
          <w:lang w:bidi="ar-EG"/>
        </w:rPr>
        <w:t>.</w:t>
      </w:r>
    </w:p>
    <w:p w14:paraId="5B7741C8" w14:textId="08A2EAC5" w:rsidR="00503544" w:rsidRDefault="008305CE" w:rsidP="008305C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8305CE">
        <w:rPr>
          <w:rFonts w:ascii="SimplifiedArabic" w:cs="SimplifiedArabic"/>
          <w:color w:val="222222"/>
          <w:sz w:val="28"/>
          <w:szCs w:val="28"/>
          <w:rtl/>
          <w:lang w:bidi="ar-EG"/>
        </w:rPr>
        <w:t>وبشكل عام، تشير هذه النتائج إلى أن عينة الدراسة تتسم بالتنوع من حيث الخصائص الديموغرافية والتنظيمية، مما يسهم في تحقيق قدر مناسب من التمثيل الإحصائي، ويعزز من إمكانية تعميم نتائج الدراسة في حدودها المحددة.</w:t>
      </w:r>
    </w:p>
    <w:p w14:paraId="52C46BF8" w14:textId="77777777" w:rsidR="00536331" w:rsidRDefault="00536331" w:rsidP="00536331">
      <w:pPr>
        <w:bidi/>
        <w:spacing w:line="600" w:lineRule="auto"/>
        <w:jc w:val="lowKashida"/>
        <w:rPr>
          <w:rFonts w:ascii="SimplifiedArabic" w:cs="SimplifiedArabic"/>
          <w:color w:val="222222"/>
          <w:sz w:val="28"/>
          <w:szCs w:val="28"/>
          <w:rtl/>
          <w:lang w:bidi="ar-EG"/>
        </w:rPr>
      </w:pPr>
    </w:p>
    <w:p w14:paraId="43963B64" w14:textId="77777777" w:rsidR="00673786" w:rsidRDefault="00673786" w:rsidP="00673786">
      <w:pPr>
        <w:bidi/>
        <w:spacing w:line="600" w:lineRule="auto"/>
        <w:jc w:val="lowKashida"/>
        <w:rPr>
          <w:rFonts w:ascii="SimplifiedArabic" w:cs="SimplifiedArabic"/>
          <w:color w:val="222222"/>
          <w:sz w:val="28"/>
          <w:szCs w:val="28"/>
          <w:rtl/>
          <w:lang w:bidi="ar-EG"/>
        </w:rPr>
      </w:pPr>
    </w:p>
    <w:p w14:paraId="12F09165" w14:textId="77777777" w:rsidR="00673786" w:rsidRDefault="00673786" w:rsidP="00673786">
      <w:pPr>
        <w:bidi/>
        <w:spacing w:line="600" w:lineRule="auto"/>
        <w:jc w:val="lowKashida"/>
        <w:rPr>
          <w:rFonts w:ascii="SimplifiedArabic" w:cs="SimplifiedArabic"/>
          <w:color w:val="222222"/>
          <w:sz w:val="28"/>
          <w:szCs w:val="28"/>
          <w:rtl/>
          <w:lang w:bidi="ar-EG"/>
        </w:rPr>
      </w:pPr>
    </w:p>
    <w:p w14:paraId="75BB239D" w14:textId="77777777" w:rsidR="00E1345D" w:rsidRPr="00E1345D" w:rsidRDefault="00E1345D" w:rsidP="00673786">
      <w:pPr>
        <w:bidi/>
        <w:spacing w:line="600" w:lineRule="auto"/>
        <w:jc w:val="lowKashida"/>
        <w:outlineLvl w:val="0"/>
        <w:rPr>
          <w:rFonts w:ascii="SimplifiedArabic" w:cs="SimplifiedArabic"/>
          <w:b/>
          <w:bCs/>
          <w:color w:val="222222"/>
          <w:sz w:val="28"/>
          <w:szCs w:val="28"/>
          <w:rtl/>
          <w:lang w:bidi="ar-EG"/>
        </w:rPr>
      </w:pPr>
      <w:bookmarkStart w:id="42" w:name="_Toc221871162"/>
      <w:r w:rsidRPr="00741926">
        <w:rPr>
          <w:rFonts w:ascii="SimplifiedArabic" w:cs="SimplifiedArabic"/>
          <w:b/>
          <w:bCs/>
          <w:color w:val="222222"/>
          <w:sz w:val="36"/>
          <w:szCs w:val="36"/>
          <w:rtl/>
          <w:lang w:bidi="ar-EG"/>
        </w:rPr>
        <w:lastRenderedPageBreak/>
        <w:t>أداة البحث</w:t>
      </w:r>
      <w:r w:rsidRPr="00E1345D">
        <w:rPr>
          <w:rFonts w:ascii="SimplifiedArabic" w:cs="SimplifiedArabic"/>
          <w:b/>
          <w:bCs/>
          <w:color w:val="222222"/>
          <w:sz w:val="28"/>
          <w:szCs w:val="28"/>
          <w:lang w:bidi="ar-EG"/>
        </w:rPr>
        <w:t>:</w:t>
      </w:r>
      <w:bookmarkEnd w:id="42"/>
    </w:p>
    <w:p w14:paraId="165EBC30" w14:textId="6BE3ADC8" w:rsidR="00E1345D" w:rsidRPr="00E1345D" w:rsidRDefault="00E1345D" w:rsidP="00E1345D">
      <w:pPr>
        <w:bidi/>
        <w:spacing w:line="600" w:lineRule="auto"/>
        <w:jc w:val="lowKashida"/>
        <w:rPr>
          <w:rFonts w:cs="SimplifiedArabic"/>
          <w:color w:val="222222"/>
          <w:sz w:val="28"/>
          <w:szCs w:val="28"/>
          <w:lang w:val="en-GB"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لجمع البيانات وتحقيق أهداف البحث، تم اعتماد أسلوب الاستبيان كأداة رئيسية للدراسة، وذلك لما يتميز به من سهولة في التطبيق، وانخفاض التكلفة، وإمكانية الوصول إلى عدد كبير من المبحوثين، إضافة إلى دقته في جمع البيانات وتنوعها. كما خضع الاستبيان لاختبار تجريبي على عينة محدودة قبل توزيعه على العينة المستهدفة، بهدف التأكد من وضوح العبارات وملاءمتها، وضمان فعالية الأداة وموثوقية النتائج. وبعد جمع البيانات، تم تحليلها واستخراج النتائج باستخدام برنامج الحزم الإحصائية للعلوم الاجتماعية</w:t>
      </w:r>
      <w:r w:rsidRPr="00E1345D">
        <w:rPr>
          <w:rFonts w:ascii="SimplifiedArabic" w:cs="SimplifiedArabic"/>
          <w:color w:val="222222"/>
          <w:sz w:val="28"/>
          <w:szCs w:val="28"/>
          <w:lang w:bidi="ar-EG"/>
        </w:rPr>
        <w:t xml:space="preserve"> (SPSS)</w:t>
      </w:r>
      <w:r>
        <w:rPr>
          <w:rFonts w:cs="SimplifiedArabic" w:hint="cs"/>
          <w:color w:val="222222"/>
          <w:sz w:val="28"/>
          <w:szCs w:val="28"/>
          <w:rtl/>
          <w:lang w:val="en-GB" w:bidi="ar-EG"/>
        </w:rPr>
        <w:t>، (الزغبي، 2023).</w:t>
      </w:r>
    </w:p>
    <w:p w14:paraId="2B01EC16" w14:textId="77777777" w:rsidR="00E1345D" w:rsidRPr="00741926" w:rsidRDefault="00E1345D" w:rsidP="00E1345D">
      <w:pPr>
        <w:bidi/>
        <w:spacing w:line="600" w:lineRule="auto"/>
        <w:jc w:val="lowKashida"/>
        <w:rPr>
          <w:rFonts w:ascii="SimplifiedArabic" w:cs="SimplifiedArabic"/>
          <w:b/>
          <w:bCs/>
          <w:color w:val="222222"/>
          <w:sz w:val="32"/>
          <w:szCs w:val="32"/>
          <w:rtl/>
          <w:lang w:bidi="ar-EG"/>
        </w:rPr>
      </w:pPr>
      <w:r w:rsidRPr="00741926">
        <w:rPr>
          <w:rFonts w:ascii="SimplifiedArabic" w:cs="SimplifiedArabic"/>
          <w:b/>
          <w:bCs/>
          <w:color w:val="222222"/>
          <w:sz w:val="32"/>
          <w:szCs w:val="32"/>
          <w:rtl/>
          <w:lang w:bidi="ar-EG"/>
        </w:rPr>
        <w:t>خطوات إعداد أداة البحث</w:t>
      </w:r>
      <w:r w:rsidRPr="00741926">
        <w:rPr>
          <w:rFonts w:ascii="SimplifiedArabic" w:cs="SimplifiedArabic"/>
          <w:b/>
          <w:bCs/>
          <w:color w:val="222222"/>
          <w:sz w:val="32"/>
          <w:szCs w:val="32"/>
          <w:lang w:bidi="ar-EG"/>
        </w:rPr>
        <w:t>:</w:t>
      </w:r>
    </w:p>
    <w:p w14:paraId="20BB4B8F" w14:textId="5D596F1E"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b/>
          <w:bCs/>
          <w:color w:val="222222"/>
          <w:sz w:val="28"/>
          <w:szCs w:val="28"/>
          <w:rtl/>
          <w:lang w:bidi="ar-EG"/>
        </w:rPr>
        <w:t xml:space="preserve">الخطوة </w:t>
      </w:r>
      <w:r w:rsidR="00B975AF" w:rsidRPr="00E1345D">
        <w:rPr>
          <w:rFonts w:ascii="SimplifiedArabic" w:cs="SimplifiedArabic" w:hint="cs"/>
          <w:b/>
          <w:bCs/>
          <w:color w:val="222222"/>
          <w:sz w:val="28"/>
          <w:szCs w:val="28"/>
          <w:rtl/>
          <w:lang w:bidi="ar-EG"/>
        </w:rPr>
        <w:t>الأولى</w:t>
      </w:r>
      <w:r w:rsidR="00B975AF" w:rsidRPr="00E1345D">
        <w:rPr>
          <w:rFonts w:ascii="SimplifiedArabic" w:cs="SimplifiedArabic"/>
          <w:color w:val="222222"/>
          <w:sz w:val="28"/>
          <w:szCs w:val="28"/>
          <w:lang w:bidi="ar-EG"/>
        </w:rPr>
        <w:t>:</w:t>
      </w:r>
      <w:r w:rsidR="00B975AF">
        <w:rPr>
          <w:rFonts w:ascii="SimplifiedArabic" w:cs="SimplifiedArabic" w:hint="cs"/>
          <w:color w:val="222222"/>
          <w:sz w:val="28"/>
          <w:szCs w:val="28"/>
          <w:rtl/>
          <w:lang w:bidi="ar-EG"/>
        </w:rPr>
        <w:t xml:space="preserve"> قامت</w:t>
      </w:r>
      <w:r>
        <w:rPr>
          <w:rFonts w:ascii="SimplifiedArabic" w:cs="SimplifiedArabic" w:hint="cs"/>
          <w:color w:val="222222"/>
          <w:sz w:val="28"/>
          <w:szCs w:val="28"/>
          <w:rtl/>
          <w:lang w:bidi="ar-EG"/>
        </w:rPr>
        <w:t xml:space="preserve"> الباحثة بتحديد </w:t>
      </w:r>
      <w:r w:rsidRPr="00E1345D">
        <w:rPr>
          <w:rFonts w:ascii="SimplifiedArabic" w:cs="SimplifiedArabic"/>
          <w:color w:val="222222"/>
          <w:sz w:val="28"/>
          <w:szCs w:val="28"/>
          <w:rtl/>
          <w:lang w:bidi="ar-EG"/>
        </w:rPr>
        <w:t>الهدف الرئيس للبحث، والمتمثل في التعرف على دور الذكاء العاطفي في تطوير القيادة الإدارية داخل منظمات الأعمال في المملكة العربية السعودية</w:t>
      </w:r>
      <w:r w:rsidRPr="00E1345D">
        <w:rPr>
          <w:rFonts w:ascii="SimplifiedArabic" w:cs="SimplifiedArabic"/>
          <w:color w:val="222222"/>
          <w:sz w:val="28"/>
          <w:szCs w:val="28"/>
          <w:lang w:bidi="ar-EG"/>
        </w:rPr>
        <w:t>.</w:t>
      </w:r>
    </w:p>
    <w:p w14:paraId="774036F9"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b/>
          <w:bCs/>
          <w:color w:val="222222"/>
          <w:sz w:val="28"/>
          <w:szCs w:val="28"/>
          <w:rtl/>
          <w:lang w:bidi="ar-EG"/>
        </w:rPr>
        <w:t>الخطوة الثانية:</w:t>
      </w:r>
      <w:r w:rsidRPr="00E1345D">
        <w:rPr>
          <w:rFonts w:ascii="SimplifiedArabic" w:cs="SimplifiedArabic"/>
          <w:color w:val="222222"/>
          <w:sz w:val="28"/>
          <w:szCs w:val="28"/>
          <w:rtl/>
          <w:lang w:bidi="ar-EG"/>
        </w:rPr>
        <w:t xml:space="preserve"> تحديد مجالات القياس لأداة البحث</w:t>
      </w:r>
    </w:p>
    <w:p w14:paraId="4470BF5A"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تكونت أداة البحث من جزأين رئيسيين</w:t>
      </w:r>
      <w:r w:rsidRPr="00E1345D">
        <w:rPr>
          <w:rFonts w:ascii="SimplifiedArabic" w:cs="SimplifiedArabic"/>
          <w:color w:val="222222"/>
          <w:sz w:val="28"/>
          <w:szCs w:val="28"/>
          <w:lang w:bidi="ar-EG"/>
        </w:rPr>
        <w:t>:</w:t>
      </w:r>
    </w:p>
    <w:p w14:paraId="586F7DE3"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الجزء الأول: الخصائص الديموغرافية والتنظيمية، وشملت</w:t>
      </w:r>
      <w:r w:rsidRPr="00E1345D">
        <w:rPr>
          <w:rFonts w:ascii="SimplifiedArabic" w:cs="SimplifiedArabic"/>
          <w:color w:val="222222"/>
          <w:sz w:val="28"/>
          <w:szCs w:val="28"/>
          <w:lang w:bidi="ar-EG"/>
        </w:rPr>
        <w:t>:</w:t>
      </w:r>
    </w:p>
    <w:p w14:paraId="483D5072" w14:textId="721FE5FB"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w:t>
      </w:r>
      <w:r w:rsidRPr="00E1345D">
        <w:rPr>
          <w:rFonts w:ascii="SimplifiedArabic" w:cs="SimplifiedArabic"/>
          <w:color w:val="222222"/>
          <w:sz w:val="28"/>
          <w:szCs w:val="28"/>
          <w:rtl/>
          <w:lang w:bidi="ar-EG"/>
        </w:rPr>
        <w:t xml:space="preserve">الجنس – العمر – </w:t>
      </w:r>
      <w:r>
        <w:rPr>
          <w:rFonts w:ascii="SimplifiedArabic" w:cs="SimplifiedArabic" w:hint="cs"/>
          <w:color w:val="222222"/>
          <w:sz w:val="28"/>
          <w:szCs w:val="28"/>
          <w:rtl/>
          <w:lang w:bidi="ar-EG"/>
        </w:rPr>
        <w:t>المستوي</w:t>
      </w:r>
      <w:r w:rsidRPr="00E1345D">
        <w:rPr>
          <w:rFonts w:ascii="SimplifiedArabic" w:cs="SimplifiedArabic"/>
          <w:color w:val="222222"/>
          <w:sz w:val="28"/>
          <w:szCs w:val="28"/>
          <w:rtl/>
          <w:lang w:bidi="ar-EG"/>
        </w:rPr>
        <w:t xml:space="preserve"> ال</w:t>
      </w:r>
      <w:r>
        <w:rPr>
          <w:rFonts w:ascii="SimplifiedArabic" w:cs="SimplifiedArabic" w:hint="cs"/>
          <w:color w:val="222222"/>
          <w:sz w:val="28"/>
          <w:szCs w:val="28"/>
          <w:rtl/>
          <w:lang w:bidi="ar-EG"/>
        </w:rPr>
        <w:t>ت</w:t>
      </w:r>
      <w:r w:rsidRPr="00E1345D">
        <w:rPr>
          <w:rFonts w:ascii="SimplifiedArabic" w:cs="SimplifiedArabic"/>
          <w:color w:val="222222"/>
          <w:sz w:val="28"/>
          <w:szCs w:val="28"/>
          <w:rtl/>
          <w:lang w:bidi="ar-EG"/>
        </w:rPr>
        <w:t>عل</w:t>
      </w:r>
      <w:r>
        <w:rPr>
          <w:rFonts w:ascii="SimplifiedArabic" w:cs="SimplifiedArabic" w:hint="cs"/>
          <w:color w:val="222222"/>
          <w:sz w:val="28"/>
          <w:szCs w:val="28"/>
          <w:rtl/>
          <w:lang w:bidi="ar-EG"/>
        </w:rPr>
        <w:t>ي</w:t>
      </w:r>
      <w:r w:rsidRPr="00E1345D">
        <w:rPr>
          <w:rFonts w:ascii="SimplifiedArabic" w:cs="SimplifiedArabic"/>
          <w:color w:val="222222"/>
          <w:sz w:val="28"/>
          <w:szCs w:val="28"/>
          <w:rtl/>
          <w:lang w:bidi="ar-EG"/>
        </w:rPr>
        <w:t xml:space="preserve">مي – عدد سنوات الخبرة – </w:t>
      </w:r>
      <w:r>
        <w:rPr>
          <w:rFonts w:ascii="SimplifiedArabic" w:cs="SimplifiedArabic" w:hint="cs"/>
          <w:color w:val="222222"/>
          <w:sz w:val="28"/>
          <w:szCs w:val="28"/>
          <w:rtl/>
          <w:lang w:bidi="ar-EG"/>
        </w:rPr>
        <w:t>نوع العميل</w:t>
      </w:r>
      <w:r w:rsidRPr="00E1345D">
        <w:rPr>
          <w:rFonts w:ascii="SimplifiedArabic" w:cs="SimplifiedArabic"/>
          <w:color w:val="222222"/>
          <w:sz w:val="28"/>
          <w:szCs w:val="28"/>
          <w:rtl/>
          <w:lang w:bidi="ar-EG"/>
        </w:rPr>
        <w:t xml:space="preserve"> – </w:t>
      </w:r>
      <w:r>
        <w:rPr>
          <w:rFonts w:ascii="SimplifiedArabic" w:cs="SimplifiedArabic" w:hint="cs"/>
          <w:color w:val="222222"/>
          <w:sz w:val="28"/>
          <w:szCs w:val="28"/>
          <w:rtl/>
          <w:lang w:bidi="ar-EG"/>
        </w:rPr>
        <w:t>منطقة العمل).</w:t>
      </w:r>
    </w:p>
    <w:p w14:paraId="125695C8"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الجزء الثاني: محاور الدراسة، وتمثلت في المحاور الآتية</w:t>
      </w:r>
      <w:r w:rsidRPr="00E1345D">
        <w:rPr>
          <w:rFonts w:ascii="SimplifiedArabic" w:cs="SimplifiedArabic"/>
          <w:color w:val="222222"/>
          <w:sz w:val="28"/>
          <w:szCs w:val="28"/>
          <w:lang w:bidi="ar-EG"/>
        </w:rPr>
        <w:t>:</w:t>
      </w:r>
    </w:p>
    <w:p w14:paraId="4B756A44"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lastRenderedPageBreak/>
        <w:t>المحور الأول: مستوى الذكاء العاطفي لدى القيادات الإدارية، ويتكون من (7) عبارات</w:t>
      </w:r>
      <w:r w:rsidRPr="00E1345D">
        <w:rPr>
          <w:rFonts w:ascii="SimplifiedArabic" w:cs="SimplifiedArabic"/>
          <w:color w:val="222222"/>
          <w:sz w:val="28"/>
          <w:szCs w:val="28"/>
          <w:lang w:bidi="ar-EG"/>
        </w:rPr>
        <w:t>.</w:t>
      </w:r>
    </w:p>
    <w:p w14:paraId="627441E8"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المحور الثاني: أثر الذكاء العاطفي على فعالية القيادة الإدارية، ويتكون من (7) عبارات</w:t>
      </w:r>
      <w:r w:rsidRPr="00E1345D">
        <w:rPr>
          <w:rFonts w:ascii="SimplifiedArabic" w:cs="SimplifiedArabic"/>
          <w:color w:val="222222"/>
          <w:sz w:val="28"/>
          <w:szCs w:val="28"/>
          <w:lang w:bidi="ar-EG"/>
        </w:rPr>
        <w:t>.</w:t>
      </w:r>
    </w:p>
    <w:p w14:paraId="318832B9"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المحور الثالث: دور الذكاء العاطفي في تحسين مهارات التواصل وبناء العلاقات التنظيمية، ويتكون من (7) عبارات</w:t>
      </w:r>
      <w:r w:rsidRPr="00E1345D">
        <w:rPr>
          <w:rFonts w:ascii="SimplifiedArabic" w:cs="SimplifiedArabic"/>
          <w:color w:val="222222"/>
          <w:sz w:val="28"/>
          <w:szCs w:val="28"/>
          <w:lang w:bidi="ar-EG"/>
        </w:rPr>
        <w:t>.</w:t>
      </w:r>
    </w:p>
    <w:p w14:paraId="3A4CAB80"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المحور الرابع: أثر الذكاء العاطفي على إدارة فرق العمل وحل النزاعات التنظيمية، ويتكون من (7) عبارات</w:t>
      </w:r>
      <w:r w:rsidRPr="00E1345D">
        <w:rPr>
          <w:rFonts w:ascii="SimplifiedArabic" w:cs="SimplifiedArabic"/>
          <w:color w:val="222222"/>
          <w:sz w:val="28"/>
          <w:szCs w:val="28"/>
          <w:lang w:bidi="ar-EG"/>
        </w:rPr>
        <w:t>.</w:t>
      </w:r>
    </w:p>
    <w:p w14:paraId="2DFBF3A8"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المحور الخامس: أثر الذكاء العاطفي في تعزيز الرضا الوظيفي والالتزام التنظيمي، ويتكون من (7) عبارات</w:t>
      </w:r>
      <w:r w:rsidRPr="00E1345D">
        <w:rPr>
          <w:rFonts w:ascii="SimplifiedArabic" w:cs="SimplifiedArabic"/>
          <w:color w:val="222222"/>
          <w:sz w:val="28"/>
          <w:szCs w:val="28"/>
          <w:lang w:bidi="ar-EG"/>
        </w:rPr>
        <w:t>.</w:t>
      </w:r>
    </w:p>
    <w:p w14:paraId="4F37E713"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b/>
          <w:bCs/>
          <w:color w:val="222222"/>
          <w:sz w:val="28"/>
          <w:szCs w:val="28"/>
          <w:rtl/>
          <w:lang w:bidi="ar-EG"/>
        </w:rPr>
        <w:t>الخطوة الثالثة:</w:t>
      </w:r>
      <w:r w:rsidRPr="00E1345D">
        <w:rPr>
          <w:rFonts w:ascii="SimplifiedArabic" w:cs="SimplifiedArabic"/>
          <w:color w:val="222222"/>
          <w:sz w:val="28"/>
          <w:szCs w:val="28"/>
          <w:rtl/>
          <w:lang w:bidi="ar-EG"/>
        </w:rPr>
        <w:t xml:space="preserve"> صياغة عبارات أداة البحث في صورتها الأولية</w:t>
      </w:r>
    </w:p>
    <w:p w14:paraId="16F48579" w14:textId="577CFBA3"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بعد تحديد مجالات الاستبيان، تمت صياغة عبارات الأداة بالاعتماد على مراجعة الإطار النظري والدراسات السابقة ذات الصلة بموضوع الذكاء العاطفي والقيادة الإدارية، وبما يتوافق مع التعريفات الإجرائية لمتغيرات الدراسة، مع مراعاة الوضوح والدقة وسهولة الفهم</w:t>
      </w:r>
      <w:r w:rsidRPr="00E1345D">
        <w:rPr>
          <w:rFonts w:ascii="SimplifiedArabic" w:cs="SimplifiedArabic"/>
          <w:color w:val="222222"/>
          <w:sz w:val="28"/>
          <w:szCs w:val="28"/>
          <w:lang w:bidi="ar-EG"/>
        </w:rPr>
        <w:t>.</w:t>
      </w:r>
    </w:p>
    <w:p w14:paraId="5119369D"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b/>
          <w:bCs/>
          <w:color w:val="222222"/>
          <w:sz w:val="28"/>
          <w:szCs w:val="28"/>
          <w:rtl/>
          <w:lang w:bidi="ar-EG"/>
        </w:rPr>
        <w:t>الخطوة الرابعة:</w:t>
      </w:r>
      <w:r w:rsidRPr="00E1345D">
        <w:rPr>
          <w:rFonts w:ascii="SimplifiedArabic" w:cs="SimplifiedArabic"/>
          <w:color w:val="222222"/>
          <w:sz w:val="28"/>
          <w:szCs w:val="28"/>
          <w:rtl/>
          <w:lang w:bidi="ar-EG"/>
        </w:rPr>
        <w:t xml:space="preserve"> تدريج الاستجابات</w:t>
      </w:r>
    </w:p>
    <w:p w14:paraId="791560CA" w14:textId="4C1A46DB"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 xml:space="preserve">تم استخدام مقياس </w:t>
      </w:r>
      <w:proofErr w:type="spellStart"/>
      <w:r w:rsidRPr="00E1345D">
        <w:rPr>
          <w:rFonts w:ascii="SimplifiedArabic" w:cs="SimplifiedArabic"/>
          <w:color w:val="222222"/>
          <w:sz w:val="28"/>
          <w:szCs w:val="28"/>
          <w:rtl/>
          <w:lang w:bidi="ar-EG"/>
        </w:rPr>
        <w:t>ليكرت</w:t>
      </w:r>
      <w:proofErr w:type="spellEnd"/>
      <w:r w:rsidRPr="00E1345D">
        <w:rPr>
          <w:rFonts w:ascii="SimplifiedArabic" w:cs="SimplifiedArabic"/>
          <w:color w:val="222222"/>
          <w:sz w:val="28"/>
          <w:szCs w:val="28"/>
          <w:rtl/>
          <w:lang w:bidi="ar-EG"/>
        </w:rPr>
        <w:t xml:space="preserve"> الخماسي لتدريج استجابات أفراد العينة على عبارات الاستبيان، وذلك على النحو الآتي</w:t>
      </w:r>
      <w:r w:rsidRPr="00E1345D">
        <w:rPr>
          <w:rFonts w:ascii="SimplifiedArabic" w:cs="SimplifiedArabic"/>
          <w:color w:val="222222"/>
          <w:sz w:val="28"/>
          <w:szCs w:val="28"/>
          <w:lang w:bidi="ar-EG"/>
        </w:rPr>
        <w:t>:</w:t>
      </w: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(موافق بشدة – موافق – محايد – غير موافق – غير موافق بشدة)، وتُعطى الدرجات (5، 4، 3، 2، 1) على التوالي</w:t>
      </w:r>
      <w:r w:rsidRPr="00E1345D">
        <w:rPr>
          <w:rFonts w:ascii="SimplifiedArabic" w:cs="SimplifiedArabic"/>
          <w:color w:val="222222"/>
          <w:sz w:val="28"/>
          <w:szCs w:val="28"/>
          <w:lang w:bidi="ar-EG"/>
        </w:rPr>
        <w:t>.</w:t>
      </w:r>
    </w:p>
    <w:p w14:paraId="5C29E69F"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b/>
          <w:bCs/>
          <w:color w:val="222222"/>
          <w:sz w:val="28"/>
          <w:szCs w:val="28"/>
          <w:rtl/>
          <w:lang w:bidi="ar-EG"/>
        </w:rPr>
        <w:lastRenderedPageBreak/>
        <w:t>الخطوة الخامسة:</w:t>
      </w:r>
      <w:r w:rsidRPr="00E1345D">
        <w:rPr>
          <w:rFonts w:ascii="SimplifiedArabic" w:cs="SimplifiedArabic"/>
          <w:color w:val="222222"/>
          <w:sz w:val="28"/>
          <w:szCs w:val="28"/>
          <w:rtl/>
          <w:lang w:bidi="ar-EG"/>
        </w:rPr>
        <w:t xml:space="preserve"> صياغة تعليمات أداة البحث</w:t>
      </w:r>
    </w:p>
    <w:p w14:paraId="51FA5089" w14:textId="184C4D29"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تم إعداد تعليمات واضحة ومبسطة للاستبيان لتعريف أفراد العينة بهدف الدراسة، مع التأكيد على سرية المعلومات واستخدامها لأغراض البحث العلمي فقط، ومراعاة وضوح العبارات وملاءمتها لمستوى المستجيبين</w:t>
      </w:r>
      <w:r w:rsidRPr="00E1345D">
        <w:rPr>
          <w:rFonts w:ascii="SimplifiedArabic" w:cs="SimplifiedArabic"/>
          <w:color w:val="222222"/>
          <w:sz w:val="28"/>
          <w:szCs w:val="28"/>
          <w:lang w:bidi="ar-EG"/>
        </w:rPr>
        <w:t>.</w:t>
      </w:r>
    </w:p>
    <w:p w14:paraId="455D1E2E"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r w:rsidRPr="00E1345D">
        <w:rPr>
          <w:rFonts w:ascii="SimplifiedArabic" w:cs="SimplifiedArabic"/>
          <w:color w:val="222222"/>
          <w:sz w:val="28"/>
          <w:szCs w:val="28"/>
          <w:rtl/>
          <w:lang w:bidi="ar-EG"/>
        </w:rPr>
        <w:t>الخطوة السادسة: إخراج الاستبيان في صورته النهائية وتطبيقه</w:t>
      </w:r>
    </w:p>
    <w:p w14:paraId="76E42578" w14:textId="5A66043B"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 xml:space="preserve">بعد إجراء التعديلات اللازمة، تم إخراج الاستبيان في صورته النهائية، وتحويله إلى استمارة إلكترونية عبر </w:t>
      </w:r>
      <w:proofErr w:type="gramStart"/>
      <w:r>
        <w:rPr>
          <w:rFonts w:ascii="SimplifiedArabic" w:cs="SimplifiedArabic" w:hint="cs"/>
          <w:color w:val="222222"/>
          <w:sz w:val="28"/>
          <w:szCs w:val="28"/>
          <w:rtl/>
          <w:lang w:bidi="ar-EG"/>
        </w:rPr>
        <w:t>موقع  (</w:t>
      </w:r>
      <w:proofErr w:type="gramEnd"/>
      <w:r>
        <w:rPr>
          <w:rFonts w:cs="SimplifiedArabic"/>
          <w:color w:val="222222"/>
          <w:sz w:val="28"/>
          <w:szCs w:val="28"/>
          <w:lang w:val="en-GB" w:bidi="ar-EG"/>
        </w:rPr>
        <w:t>Google Drive</w:t>
      </w:r>
      <w:r>
        <w:rPr>
          <w:rFonts w:ascii="SimplifiedArabic" w:cs="SimplifiedArabic" w:hint="cs"/>
          <w:color w:val="222222"/>
          <w:sz w:val="28"/>
          <w:szCs w:val="28"/>
          <w:rtl/>
          <w:lang w:bidi="ar-EG"/>
        </w:rPr>
        <w:t>)</w:t>
      </w:r>
      <w:r w:rsidRPr="00E1345D">
        <w:rPr>
          <w:rFonts w:ascii="SimplifiedArabic" w:cs="SimplifiedArabic"/>
          <w:color w:val="222222"/>
          <w:sz w:val="28"/>
          <w:szCs w:val="28"/>
          <w:rtl/>
          <w:lang w:bidi="ar-EG"/>
        </w:rPr>
        <w:t>، ثم تم توزيع رابط الاستبيان على العينة المستهدفة من خلال وسائل التواصل المختلفة</w:t>
      </w:r>
      <w:r w:rsidRPr="00E1345D">
        <w:rPr>
          <w:rFonts w:ascii="SimplifiedArabic" w:cs="SimplifiedArabic"/>
          <w:color w:val="222222"/>
          <w:sz w:val="28"/>
          <w:szCs w:val="28"/>
          <w:lang w:bidi="ar-EG"/>
        </w:rPr>
        <w:t>.</w:t>
      </w:r>
    </w:p>
    <w:p w14:paraId="71040C95" w14:textId="77777777" w:rsidR="00E1345D" w:rsidRPr="00741926" w:rsidRDefault="00E1345D" w:rsidP="00673786">
      <w:pPr>
        <w:bidi/>
        <w:spacing w:line="600" w:lineRule="auto"/>
        <w:jc w:val="lowKashida"/>
        <w:outlineLvl w:val="0"/>
        <w:rPr>
          <w:rFonts w:ascii="SimplifiedArabic" w:cs="SimplifiedArabic"/>
          <w:b/>
          <w:bCs/>
          <w:color w:val="222222"/>
          <w:sz w:val="32"/>
          <w:szCs w:val="32"/>
          <w:rtl/>
          <w:lang w:bidi="ar-EG"/>
        </w:rPr>
      </w:pPr>
      <w:bookmarkStart w:id="43" w:name="_Toc221871163"/>
      <w:r w:rsidRPr="00741926">
        <w:rPr>
          <w:rFonts w:ascii="SimplifiedArabic" w:cs="SimplifiedArabic"/>
          <w:b/>
          <w:bCs/>
          <w:color w:val="222222"/>
          <w:sz w:val="32"/>
          <w:szCs w:val="32"/>
          <w:rtl/>
          <w:lang w:bidi="ar-EG"/>
        </w:rPr>
        <w:t>صدق فقرات أداة الدراسة</w:t>
      </w:r>
      <w:r w:rsidRPr="00741926">
        <w:rPr>
          <w:rFonts w:ascii="SimplifiedArabic" w:cs="SimplifiedArabic"/>
          <w:b/>
          <w:bCs/>
          <w:color w:val="222222"/>
          <w:sz w:val="32"/>
          <w:szCs w:val="32"/>
          <w:lang w:bidi="ar-EG"/>
        </w:rPr>
        <w:t>:</w:t>
      </w:r>
      <w:bookmarkEnd w:id="43"/>
    </w:p>
    <w:p w14:paraId="4363A1DF" w14:textId="77777777" w:rsidR="00E1345D" w:rsidRPr="00E1345D" w:rsidRDefault="00E1345D" w:rsidP="00E1345D">
      <w:pPr>
        <w:bidi/>
        <w:spacing w:line="600" w:lineRule="auto"/>
        <w:jc w:val="lowKashida"/>
        <w:rPr>
          <w:rFonts w:ascii="SimplifiedArabic" w:cs="SimplifiedArabic"/>
          <w:b/>
          <w:bCs/>
          <w:color w:val="222222"/>
          <w:sz w:val="28"/>
          <w:szCs w:val="28"/>
          <w:rtl/>
          <w:lang w:bidi="ar-EG"/>
        </w:rPr>
      </w:pPr>
      <w:r w:rsidRPr="00E1345D">
        <w:rPr>
          <w:rFonts w:ascii="SimplifiedArabic" w:cs="SimplifiedArabic"/>
          <w:b/>
          <w:bCs/>
          <w:color w:val="222222"/>
          <w:sz w:val="28"/>
          <w:szCs w:val="28"/>
          <w:rtl/>
          <w:lang w:bidi="ar-EG"/>
        </w:rPr>
        <w:t>أولًا: الصدق الظاهري لأداة الدراسة (صدق المحكمين)</w:t>
      </w:r>
      <w:r w:rsidRPr="00E1345D">
        <w:rPr>
          <w:rFonts w:ascii="SimplifiedArabic" w:cs="SimplifiedArabic"/>
          <w:b/>
          <w:bCs/>
          <w:color w:val="222222"/>
          <w:sz w:val="28"/>
          <w:szCs w:val="28"/>
          <w:lang w:bidi="ar-EG"/>
        </w:rPr>
        <w:t>:</w:t>
      </w:r>
    </w:p>
    <w:p w14:paraId="6DA3AB74" w14:textId="2D43586B" w:rsidR="00E1345D" w:rsidRPr="00E1345D"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تم عرض النسخة الأولية من الاستبيان على مجموعة من المحكمين من ذوي الخبرة والاختصاص في مجالات الإدارة والقيادة، حيث طُلب منهم إبداء آرائهم حول مدى وضوح العبارات، ودقتها في قياس متغيرات الدراسة، ومدى ارتباط كل عبارة بالمحور الذي تنتمي إليه، وكفاية العبارات لتغطية أبعاد الدراسة. وبناءً على ملاحظات وتوصيات المحكمين، تم إجراء التعديلات المقترحة التي حظيت بموافقة الأغلبية، ليتم إخراج الاستبيان في صورته النهائية، وإدراجه ضمن ملاحق الدراسة</w:t>
      </w:r>
      <w:r w:rsidRPr="00E1345D">
        <w:rPr>
          <w:rFonts w:ascii="SimplifiedArabic" w:cs="SimplifiedArabic"/>
          <w:color w:val="222222"/>
          <w:sz w:val="28"/>
          <w:szCs w:val="28"/>
          <w:lang w:bidi="ar-EG"/>
        </w:rPr>
        <w:t>.</w:t>
      </w:r>
    </w:p>
    <w:p w14:paraId="3AF571E9" w14:textId="77777777" w:rsidR="00E1345D" w:rsidRPr="00E1345D" w:rsidRDefault="00E1345D" w:rsidP="00E1345D">
      <w:pPr>
        <w:bidi/>
        <w:spacing w:line="600" w:lineRule="auto"/>
        <w:jc w:val="lowKashida"/>
        <w:rPr>
          <w:rFonts w:ascii="SimplifiedArabic" w:cs="SimplifiedArabic"/>
          <w:color w:val="222222"/>
          <w:sz w:val="28"/>
          <w:szCs w:val="28"/>
          <w:rtl/>
          <w:lang w:bidi="ar-EG"/>
        </w:rPr>
      </w:pPr>
    </w:p>
    <w:p w14:paraId="751FB95B" w14:textId="77777777" w:rsidR="00E1345D" w:rsidRPr="00E1345D" w:rsidRDefault="00E1345D" w:rsidP="00E1345D">
      <w:pPr>
        <w:bidi/>
        <w:spacing w:line="600" w:lineRule="auto"/>
        <w:jc w:val="lowKashida"/>
        <w:rPr>
          <w:rFonts w:ascii="SimplifiedArabic" w:cs="SimplifiedArabic"/>
          <w:b/>
          <w:bCs/>
          <w:color w:val="222222"/>
          <w:sz w:val="28"/>
          <w:szCs w:val="28"/>
          <w:rtl/>
          <w:lang w:bidi="ar-EG"/>
        </w:rPr>
      </w:pPr>
      <w:r w:rsidRPr="00E1345D">
        <w:rPr>
          <w:rFonts w:ascii="SimplifiedArabic" w:cs="SimplifiedArabic"/>
          <w:b/>
          <w:bCs/>
          <w:color w:val="222222"/>
          <w:sz w:val="28"/>
          <w:szCs w:val="28"/>
          <w:rtl/>
          <w:lang w:bidi="ar-EG"/>
        </w:rPr>
        <w:lastRenderedPageBreak/>
        <w:t>ثانيًا: صدق الاتساق الداخلي لأداة الدراسة</w:t>
      </w:r>
      <w:r w:rsidRPr="00E1345D">
        <w:rPr>
          <w:rFonts w:ascii="SimplifiedArabic" w:cs="SimplifiedArabic"/>
          <w:b/>
          <w:bCs/>
          <w:color w:val="222222"/>
          <w:sz w:val="28"/>
          <w:szCs w:val="28"/>
          <w:lang w:bidi="ar-EG"/>
        </w:rPr>
        <w:t xml:space="preserve"> (Internal Consistency):</w:t>
      </w:r>
    </w:p>
    <w:p w14:paraId="64375532" w14:textId="4D77C061" w:rsidR="00FC1017" w:rsidRDefault="00E1345D" w:rsidP="00E1345D">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1345D">
        <w:rPr>
          <w:rFonts w:ascii="SimplifiedArabic" w:cs="SimplifiedArabic"/>
          <w:color w:val="222222"/>
          <w:sz w:val="28"/>
          <w:szCs w:val="28"/>
          <w:rtl/>
          <w:lang w:bidi="ar-EG"/>
        </w:rPr>
        <w:t xml:space="preserve">تم التحقق من صدق الاتساق الداخلي لأداة الدراسة باستخدام معامل ارتباط بيرسون، وذلك من خلال حساب العلاقة بين درجة كل عبارة والدرجة الكلية للمحور التابع له. وقد تم تطبيق ذلك على عينة استطلاعية مكوّنة من عدد </w:t>
      </w:r>
      <w:r>
        <w:rPr>
          <w:rFonts w:ascii="SimplifiedArabic" w:cs="SimplifiedArabic" w:hint="cs"/>
          <w:color w:val="222222"/>
          <w:sz w:val="28"/>
          <w:szCs w:val="28"/>
          <w:rtl/>
          <w:lang w:bidi="ar-EG"/>
        </w:rPr>
        <w:t>(5</w:t>
      </w:r>
      <w:r w:rsidR="00E0094B">
        <w:rPr>
          <w:rFonts w:ascii="SimplifiedArabic" w:cs="SimplifiedArabic" w:hint="cs"/>
          <w:color w:val="222222"/>
          <w:sz w:val="28"/>
          <w:szCs w:val="28"/>
          <w:rtl/>
          <w:lang w:bidi="ar-EG"/>
        </w:rPr>
        <w:t>0</w:t>
      </w:r>
      <w:r>
        <w:rPr>
          <w:rFonts w:ascii="SimplifiedArabic" w:cs="SimplifiedArabic" w:hint="cs"/>
          <w:color w:val="222222"/>
          <w:sz w:val="28"/>
          <w:szCs w:val="28"/>
          <w:rtl/>
          <w:lang w:bidi="ar-EG"/>
        </w:rPr>
        <w:t>) فرد</w:t>
      </w:r>
      <w:r w:rsidRPr="00E1345D">
        <w:rPr>
          <w:rFonts w:ascii="SimplifiedArabic" w:cs="SimplifiedArabic"/>
          <w:color w:val="222222"/>
          <w:sz w:val="28"/>
          <w:szCs w:val="28"/>
          <w:rtl/>
          <w:lang w:bidi="ar-EG"/>
        </w:rPr>
        <w:t xml:space="preserve"> من أفراد مجتمع الدراسة، وأظهرت النتائج وجود معاملات ارتباط دالة إحصائيًا، مما يدل على تمتع أداة الدراسة بدرجة مقبولة من الصدق الداخلي. ويبيّن الجدول الخاص بذلك نتائج معاملات الارتباط.</w:t>
      </w:r>
    </w:p>
    <w:p w14:paraId="0B056666" w14:textId="3927BA17" w:rsidR="001C6E12" w:rsidRDefault="001C6E12" w:rsidP="001C6E12">
      <w:pPr>
        <w:bidi/>
        <w:spacing w:line="600" w:lineRule="auto"/>
        <w:jc w:val="center"/>
        <w:rPr>
          <w:rFonts w:ascii="SimplifiedArabic" w:cs="SimplifiedArabic"/>
          <w:color w:val="222222"/>
          <w:sz w:val="28"/>
          <w:szCs w:val="28"/>
          <w:rtl/>
          <w:lang w:bidi="ar-EG"/>
        </w:rPr>
      </w:pPr>
      <w:r w:rsidRPr="001C6E12">
        <w:rPr>
          <w:rFonts w:ascii="SimplifiedArabic" w:cs="SimplifiedArabic"/>
          <w:color w:val="222222"/>
          <w:sz w:val="28"/>
          <w:szCs w:val="28"/>
          <w:rtl/>
          <w:lang w:bidi="ar-EG"/>
        </w:rPr>
        <w:t xml:space="preserve">جدول رقم </w:t>
      </w:r>
      <w:r>
        <w:rPr>
          <w:rFonts w:ascii="SimplifiedArabic" w:cs="SimplifiedArabic" w:hint="cs"/>
          <w:color w:val="222222"/>
          <w:sz w:val="28"/>
          <w:szCs w:val="28"/>
          <w:rtl/>
          <w:lang w:bidi="ar-EG"/>
        </w:rPr>
        <w:t xml:space="preserve">(3-2): </w:t>
      </w:r>
      <w:r w:rsidRPr="001C6E12">
        <w:rPr>
          <w:rFonts w:ascii="SimplifiedArabic" w:cs="SimplifiedArabic"/>
          <w:color w:val="222222"/>
          <w:sz w:val="28"/>
          <w:szCs w:val="28"/>
          <w:rtl/>
          <w:lang w:bidi="ar-EG"/>
        </w:rPr>
        <w:t xml:space="preserve">صدق الاتساق الداخلي </w:t>
      </w:r>
      <w:r w:rsidR="00E32B6A">
        <w:rPr>
          <w:rFonts w:ascii="SimplifiedArabic" w:cs="SimplifiedArabic" w:hint="cs"/>
          <w:color w:val="222222"/>
          <w:sz w:val="28"/>
          <w:szCs w:val="28"/>
          <w:rtl/>
          <w:lang w:bidi="ar-EG"/>
        </w:rPr>
        <w:t>لمحاور</w:t>
      </w:r>
      <w:r w:rsidRPr="001C6E12">
        <w:rPr>
          <w:rFonts w:ascii="SimplifiedArabic" w:cs="SimplifiedArabic"/>
          <w:color w:val="222222"/>
          <w:sz w:val="28"/>
          <w:szCs w:val="28"/>
          <w:rtl/>
          <w:lang w:bidi="ar-EG"/>
        </w:rPr>
        <w:t xml:space="preserve"> الدراس</w:t>
      </w:r>
      <w:r>
        <w:rPr>
          <w:rFonts w:ascii="SimplifiedArabic" w:cs="SimplifiedArabic" w:hint="cs"/>
          <w:color w:val="222222"/>
          <w:sz w:val="28"/>
          <w:szCs w:val="28"/>
          <w:rtl/>
          <w:lang w:bidi="ar-EG"/>
        </w:rPr>
        <w:t>ة</w:t>
      </w:r>
    </w:p>
    <w:tbl>
      <w:tblPr>
        <w:tblStyle w:val="TableGrid"/>
        <w:bidiVisual/>
        <w:tblW w:w="0" w:type="auto"/>
        <w:tblLook w:val="04A0" w:firstRow="1" w:lastRow="0" w:firstColumn="1" w:lastColumn="0" w:noHBand="0" w:noVBand="1"/>
      </w:tblPr>
      <w:tblGrid>
        <w:gridCol w:w="1803"/>
        <w:gridCol w:w="1803"/>
        <w:gridCol w:w="1803"/>
        <w:gridCol w:w="1803"/>
        <w:gridCol w:w="1804"/>
      </w:tblGrid>
      <w:tr w:rsidR="00503544" w14:paraId="3D013066" w14:textId="77777777" w:rsidTr="00673786">
        <w:tc>
          <w:tcPr>
            <w:tcW w:w="1803" w:type="dxa"/>
            <w:shd w:val="clear" w:color="auto" w:fill="8EAADB" w:themeFill="accent1" w:themeFillTint="99"/>
          </w:tcPr>
          <w:p w14:paraId="11F1B600" w14:textId="7065B474"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t>المحاور</w:t>
            </w:r>
          </w:p>
        </w:tc>
        <w:tc>
          <w:tcPr>
            <w:tcW w:w="1803" w:type="dxa"/>
            <w:shd w:val="clear" w:color="auto" w:fill="8EAADB" w:themeFill="accent1" w:themeFillTint="99"/>
          </w:tcPr>
          <w:p w14:paraId="00DFDE71" w14:textId="32CD2DA8" w:rsidR="00503544" w:rsidRPr="00503544" w:rsidRDefault="00503544" w:rsidP="00673786">
            <w:pPr>
              <w:bidi/>
              <w:spacing w:line="600" w:lineRule="auto"/>
              <w:jc w:val="center"/>
              <w:rPr>
                <w:rFonts w:ascii="SimplifiedArabic" w:cs="SimplifiedArabic"/>
                <w:b/>
                <w:bCs/>
                <w:color w:val="222222"/>
                <w:sz w:val="28"/>
                <w:szCs w:val="28"/>
                <w:rtl/>
                <w:lang w:bidi="ar-EG"/>
              </w:rPr>
            </w:pPr>
            <w:r w:rsidRPr="00503544">
              <w:rPr>
                <w:rFonts w:ascii="SimplifiedArabic" w:cs="SimplifiedArabic" w:hint="cs"/>
                <w:b/>
                <w:bCs/>
                <w:color w:val="222222"/>
                <w:sz w:val="28"/>
                <w:szCs w:val="28"/>
                <w:rtl/>
                <w:lang w:bidi="ar-EG"/>
              </w:rPr>
              <w:t>رقم العبارة</w:t>
            </w:r>
          </w:p>
        </w:tc>
        <w:tc>
          <w:tcPr>
            <w:tcW w:w="1803" w:type="dxa"/>
            <w:shd w:val="clear" w:color="auto" w:fill="8EAADB" w:themeFill="accent1" w:themeFillTint="99"/>
          </w:tcPr>
          <w:p w14:paraId="2765509F" w14:textId="7FCEDA8B" w:rsidR="00503544" w:rsidRPr="00503544" w:rsidRDefault="00503544" w:rsidP="00673786">
            <w:pPr>
              <w:bidi/>
              <w:spacing w:line="600" w:lineRule="auto"/>
              <w:jc w:val="center"/>
              <w:rPr>
                <w:rFonts w:ascii="SimplifiedArabic" w:cs="SimplifiedArabic"/>
                <w:b/>
                <w:bCs/>
                <w:color w:val="222222"/>
                <w:sz w:val="28"/>
                <w:szCs w:val="28"/>
                <w:rtl/>
                <w:lang w:bidi="ar-EG"/>
              </w:rPr>
            </w:pPr>
            <w:r w:rsidRPr="00503544">
              <w:rPr>
                <w:rFonts w:ascii="SimplifiedArabic" w:cs="SimplifiedArabic" w:hint="cs"/>
                <w:b/>
                <w:bCs/>
                <w:color w:val="222222"/>
                <w:sz w:val="28"/>
                <w:szCs w:val="28"/>
                <w:rtl/>
                <w:lang w:bidi="ar-EG"/>
              </w:rPr>
              <w:t>معامل الارتباط</w:t>
            </w:r>
          </w:p>
        </w:tc>
        <w:tc>
          <w:tcPr>
            <w:tcW w:w="1803" w:type="dxa"/>
            <w:shd w:val="clear" w:color="auto" w:fill="8EAADB" w:themeFill="accent1" w:themeFillTint="99"/>
          </w:tcPr>
          <w:p w14:paraId="74D2A6BF" w14:textId="4A115F46" w:rsidR="00503544" w:rsidRPr="00503544" w:rsidRDefault="00503544" w:rsidP="00673786">
            <w:pPr>
              <w:bidi/>
              <w:spacing w:line="600" w:lineRule="auto"/>
              <w:jc w:val="center"/>
              <w:rPr>
                <w:rFonts w:ascii="SimplifiedArabic" w:cs="SimplifiedArabic"/>
                <w:b/>
                <w:bCs/>
                <w:color w:val="222222"/>
                <w:sz w:val="28"/>
                <w:szCs w:val="28"/>
                <w:rtl/>
                <w:lang w:bidi="ar-EG"/>
              </w:rPr>
            </w:pPr>
            <w:r w:rsidRPr="00503544">
              <w:rPr>
                <w:rFonts w:ascii="SimplifiedArabic" w:cs="SimplifiedArabic" w:hint="cs"/>
                <w:b/>
                <w:bCs/>
                <w:color w:val="222222"/>
                <w:sz w:val="28"/>
                <w:szCs w:val="28"/>
                <w:rtl/>
                <w:lang w:bidi="ar-EG"/>
              </w:rPr>
              <w:t>رقم العبارة</w:t>
            </w:r>
          </w:p>
        </w:tc>
        <w:tc>
          <w:tcPr>
            <w:tcW w:w="1804" w:type="dxa"/>
            <w:shd w:val="clear" w:color="auto" w:fill="8EAADB" w:themeFill="accent1" w:themeFillTint="99"/>
          </w:tcPr>
          <w:p w14:paraId="5053E190" w14:textId="32749D1D" w:rsidR="00503544" w:rsidRPr="00503544" w:rsidRDefault="00503544" w:rsidP="00673786">
            <w:pPr>
              <w:bidi/>
              <w:spacing w:line="600" w:lineRule="auto"/>
              <w:jc w:val="center"/>
              <w:rPr>
                <w:rFonts w:ascii="SimplifiedArabic" w:cs="SimplifiedArabic"/>
                <w:b/>
                <w:bCs/>
                <w:color w:val="222222"/>
                <w:sz w:val="28"/>
                <w:szCs w:val="28"/>
                <w:rtl/>
                <w:lang w:bidi="ar-EG"/>
              </w:rPr>
            </w:pPr>
            <w:r w:rsidRPr="00503544">
              <w:rPr>
                <w:rFonts w:ascii="SimplifiedArabic" w:cs="SimplifiedArabic" w:hint="cs"/>
                <w:b/>
                <w:bCs/>
                <w:color w:val="222222"/>
                <w:sz w:val="28"/>
                <w:szCs w:val="28"/>
                <w:rtl/>
                <w:lang w:bidi="ar-EG"/>
              </w:rPr>
              <w:t>معامل الارتباط</w:t>
            </w:r>
          </w:p>
        </w:tc>
      </w:tr>
      <w:tr w:rsidR="00503544" w14:paraId="3E3BCA12" w14:textId="77777777" w:rsidTr="00503544">
        <w:tc>
          <w:tcPr>
            <w:tcW w:w="1803" w:type="dxa"/>
            <w:vMerge w:val="restart"/>
          </w:tcPr>
          <w:p w14:paraId="71AA7FC9" w14:textId="437AF883"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t>المحور</w:t>
            </w:r>
            <w:r w:rsidR="00503544" w:rsidRPr="00503544">
              <w:rPr>
                <w:rFonts w:ascii="SimplifiedArabic" w:cs="SimplifiedArabic" w:hint="cs"/>
                <w:b/>
                <w:bCs/>
                <w:color w:val="222222"/>
                <w:sz w:val="28"/>
                <w:szCs w:val="28"/>
                <w:rtl/>
                <w:lang w:bidi="ar-EG"/>
              </w:rPr>
              <w:t xml:space="preserve"> الاول</w:t>
            </w:r>
          </w:p>
        </w:tc>
        <w:tc>
          <w:tcPr>
            <w:tcW w:w="1803" w:type="dxa"/>
          </w:tcPr>
          <w:p w14:paraId="34F52DD8" w14:textId="2C27FAF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1803" w:type="dxa"/>
          </w:tcPr>
          <w:p w14:paraId="3CEC79A2" w14:textId="0D7DD33B"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0.821</w:t>
            </w:r>
          </w:p>
        </w:tc>
        <w:tc>
          <w:tcPr>
            <w:tcW w:w="1803" w:type="dxa"/>
          </w:tcPr>
          <w:p w14:paraId="5702FE3D" w14:textId="78D6DEA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1804" w:type="dxa"/>
          </w:tcPr>
          <w:p w14:paraId="28E04174" w14:textId="65ADBB1F"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0.899</w:t>
            </w:r>
          </w:p>
        </w:tc>
      </w:tr>
      <w:tr w:rsidR="00503544" w14:paraId="5F8333E9" w14:textId="77777777" w:rsidTr="00503544">
        <w:tc>
          <w:tcPr>
            <w:tcW w:w="1803" w:type="dxa"/>
            <w:vMerge/>
          </w:tcPr>
          <w:p w14:paraId="16C3E098"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738BE8B4" w14:textId="14D48545"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1803" w:type="dxa"/>
          </w:tcPr>
          <w:p w14:paraId="596B3827" w14:textId="0B770ABD"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0.857</w:t>
            </w:r>
          </w:p>
        </w:tc>
        <w:tc>
          <w:tcPr>
            <w:tcW w:w="1803" w:type="dxa"/>
          </w:tcPr>
          <w:p w14:paraId="01560644" w14:textId="66298051"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w:t>
            </w:r>
          </w:p>
        </w:tc>
        <w:tc>
          <w:tcPr>
            <w:tcW w:w="1804" w:type="dxa"/>
          </w:tcPr>
          <w:p w14:paraId="5C3B06DD" w14:textId="6B6F5466"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0.802</w:t>
            </w:r>
          </w:p>
        </w:tc>
      </w:tr>
      <w:tr w:rsidR="00503544" w14:paraId="078A445F" w14:textId="77777777" w:rsidTr="00503544">
        <w:tc>
          <w:tcPr>
            <w:tcW w:w="1803" w:type="dxa"/>
            <w:vMerge/>
          </w:tcPr>
          <w:p w14:paraId="476B5EF7"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7D270417" w14:textId="380954E0"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1803" w:type="dxa"/>
          </w:tcPr>
          <w:p w14:paraId="5CD4E8CE" w14:textId="20501537"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0.872</w:t>
            </w:r>
          </w:p>
        </w:tc>
        <w:tc>
          <w:tcPr>
            <w:tcW w:w="1803" w:type="dxa"/>
          </w:tcPr>
          <w:p w14:paraId="6EF409D0" w14:textId="612C8BC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1804" w:type="dxa"/>
          </w:tcPr>
          <w:p w14:paraId="23296EBE" w14:textId="1AD6A960"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0.65</w:t>
            </w:r>
          </w:p>
        </w:tc>
      </w:tr>
      <w:tr w:rsidR="00503544" w14:paraId="617BAC8F" w14:textId="77777777" w:rsidTr="00503544">
        <w:tc>
          <w:tcPr>
            <w:tcW w:w="1803" w:type="dxa"/>
            <w:vMerge/>
          </w:tcPr>
          <w:p w14:paraId="5E6D9FB7"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2E9519F4" w14:textId="5909E0A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1803" w:type="dxa"/>
          </w:tcPr>
          <w:p w14:paraId="291183C1" w14:textId="5BDD0FB5" w:rsidR="00503544" w:rsidRDefault="00B975AF"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0.851</w:t>
            </w:r>
          </w:p>
        </w:tc>
        <w:tc>
          <w:tcPr>
            <w:tcW w:w="1803" w:type="dxa"/>
          </w:tcPr>
          <w:p w14:paraId="1FF83BFC"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4" w:type="dxa"/>
          </w:tcPr>
          <w:p w14:paraId="11220738" w14:textId="77777777" w:rsidR="00503544" w:rsidRDefault="00503544" w:rsidP="00673786">
            <w:pPr>
              <w:bidi/>
              <w:spacing w:line="600" w:lineRule="auto"/>
              <w:jc w:val="center"/>
              <w:rPr>
                <w:rFonts w:ascii="SimplifiedArabic" w:cs="SimplifiedArabic"/>
                <w:color w:val="222222"/>
                <w:sz w:val="28"/>
                <w:szCs w:val="28"/>
                <w:rtl/>
                <w:lang w:bidi="ar-EG"/>
              </w:rPr>
            </w:pPr>
          </w:p>
        </w:tc>
      </w:tr>
      <w:tr w:rsidR="00503544" w14:paraId="14D422D6" w14:textId="77777777" w:rsidTr="00503544">
        <w:tc>
          <w:tcPr>
            <w:tcW w:w="1803" w:type="dxa"/>
            <w:vMerge w:val="restart"/>
          </w:tcPr>
          <w:p w14:paraId="6097D326" w14:textId="65868BC0"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t>المحور</w:t>
            </w:r>
            <w:r w:rsidR="00503544" w:rsidRPr="00503544">
              <w:rPr>
                <w:rFonts w:ascii="SimplifiedArabic" w:cs="SimplifiedArabic" w:hint="cs"/>
                <w:b/>
                <w:bCs/>
                <w:color w:val="222222"/>
                <w:sz w:val="28"/>
                <w:szCs w:val="28"/>
                <w:rtl/>
                <w:lang w:bidi="ar-EG"/>
              </w:rPr>
              <w:t xml:space="preserve"> الثاني</w:t>
            </w:r>
          </w:p>
        </w:tc>
        <w:tc>
          <w:tcPr>
            <w:tcW w:w="1803" w:type="dxa"/>
          </w:tcPr>
          <w:p w14:paraId="3B8C338B" w14:textId="42BA6FDA"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1803" w:type="dxa"/>
          </w:tcPr>
          <w:p w14:paraId="0CA23411" w14:textId="2F1463F8"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0.803</w:t>
            </w:r>
          </w:p>
        </w:tc>
        <w:tc>
          <w:tcPr>
            <w:tcW w:w="1803" w:type="dxa"/>
          </w:tcPr>
          <w:p w14:paraId="45B4181D" w14:textId="3E0349E7"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1804" w:type="dxa"/>
          </w:tcPr>
          <w:p w14:paraId="290DE342" w14:textId="75E84A9F"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0.853</w:t>
            </w:r>
          </w:p>
        </w:tc>
      </w:tr>
      <w:tr w:rsidR="00503544" w14:paraId="3896DB96" w14:textId="77777777" w:rsidTr="00503544">
        <w:tc>
          <w:tcPr>
            <w:tcW w:w="1803" w:type="dxa"/>
            <w:vMerge/>
          </w:tcPr>
          <w:p w14:paraId="294926A3"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765C0C36" w14:textId="0561E05B"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1803" w:type="dxa"/>
          </w:tcPr>
          <w:p w14:paraId="444D5B05" w14:textId="35A1A15A"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0.846</w:t>
            </w:r>
          </w:p>
        </w:tc>
        <w:tc>
          <w:tcPr>
            <w:tcW w:w="1803" w:type="dxa"/>
          </w:tcPr>
          <w:p w14:paraId="66A99BC4" w14:textId="1F36E9A7"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w:t>
            </w:r>
          </w:p>
        </w:tc>
        <w:tc>
          <w:tcPr>
            <w:tcW w:w="1804" w:type="dxa"/>
          </w:tcPr>
          <w:p w14:paraId="13C99CF3" w14:textId="4985185B"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0.733</w:t>
            </w:r>
          </w:p>
        </w:tc>
      </w:tr>
      <w:tr w:rsidR="00503544" w14:paraId="410930DB" w14:textId="77777777" w:rsidTr="00503544">
        <w:tc>
          <w:tcPr>
            <w:tcW w:w="1803" w:type="dxa"/>
            <w:vMerge/>
          </w:tcPr>
          <w:p w14:paraId="0E72E402"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68A1E462" w14:textId="16E8B497"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1803" w:type="dxa"/>
          </w:tcPr>
          <w:p w14:paraId="25C384A1" w14:textId="570D619A"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0.824</w:t>
            </w:r>
          </w:p>
        </w:tc>
        <w:tc>
          <w:tcPr>
            <w:tcW w:w="1803" w:type="dxa"/>
          </w:tcPr>
          <w:p w14:paraId="58C3E616" w14:textId="18AE7121"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1804" w:type="dxa"/>
          </w:tcPr>
          <w:p w14:paraId="6E5EAC69" w14:textId="444100BD"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0.679</w:t>
            </w:r>
          </w:p>
        </w:tc>
      </w:tr>
      <w:tr w:rsidR="00503544" w14:paraId="6A0A0C65" w14:textId="77777777" w:rsidTr="00503544">
        <w:tc>
          <w:tcPr>
            <w:tcW w:w="1803" w:type="dxa"/>
            <w:vMerge/>
          </w:tcPr>
          <w:p w14:paraId="18A40D04"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6894028E" w14:textId="7864BAC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1803" w:type="dxa"/>
          </w:tcPr>
          <w:p w14:paraId="1132F2F5" w14:textId="3A8EBFCD"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0.893</w:t>
            </w:r>
          </w:p>
        </w:tc>
        <w:tc>
          <w:tcPr>
            <w:tcW w:w="1803" w:type="dxa"/>
          </w:tcPr>
          <w:p w14:paraId="6A9F4DA9"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4" w:type="dxa"/>
          </w:tcPr>
          <w:p w14:paraId="7C73301F" w14:textId="77777777" w:rsidR="00503544" w:rsidRDefault="00503544" w:rsidP="00673786">
            <w:pPr>
              <w:bidi/>
              <w:spacing w:line="600" w:lineRule="auto"/>
              <w:jc w:val="center"/>
              <w:rPr>
                <w:rFonts w:ascii="SimplifiedArabic" w:cs="SimplifiedArabic"/>
                <w:color w:val="222222"/>
                <w:sz w:val="28"/>
                <w:szCs w:val="28"/>
                <w:rtl/>
                <w:lang w:bidi="ar-EG"/>
              </w:rPr>
            </w:pPr>
          </w:p>
        </w:tc>
      </w:tr>
      <w:tr w:rsidR="00503544" w14:paraId="171083FE" w14:textId="77777777" w:rsidTr="00503544">
        <w:tc>
          <w:tcPr>
            <w:tcW w:w="1803" w:type="dxa"/>
            <w:vMerge w:val="restart"/>
          </w:tcPr>
          <w:p w14:paraId="1E8A77B4" w14:textId="1A544553"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lastRenderedPageBreak/>
              <w:t>المحور</w:t>
            </w:r>
            <w:r w:rsidR="00503544" w:rsidRPr="00503544">
              <w:rPr>
                <w:rFonts w:ascii="SimplifiedArabic" w:cs="SimplifiedArabic" w:hint="cs"/>
                <w:b/>
                <w:bCs/>
                <w:color w:val="222222"/>
                <w:sz w:val="28"/>
                <w:szCs w:val="28"/>
                <w:rtl/>
                <w:lang w:bidi="ar-EG"/>
              </w:rPr>
              <w:t xml:space="preserve"> الثالث</w:t>
            </w:r>
          </w:p>
        </w:tc>
        <w:tc>
          <w:tcPr>
            <w:tcW w:w="1803" w:type="dxa"/>
          </w:tcPr>
          <w:p w14:paraId="411EF547" w14:textId="760FCFFE"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1803" w:type="dxa"/>
          </w:tcPr>
          <w:p w14:paraId="5BB48A2B" w14:textId="360B7FA3"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0.832</w:t>
            </w:r>
          </w:p>
        </w:tc>
        <w:tc>
          <w:tcPr>
            <w:tcW w:w="1803" w:type="dxa"/>
          </w:tcPr>
          <w:p w14:paraId="38258A9C" w14:textId="0C3C3400"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1804" w:type="dxa"/>
          </w:tcPr>
          <w:p w14:paraId="1343473C" w14:textId="7536C58B"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0.876</w:t>
            </w:r>
          </w:p>
        </w:tc>
      </w:tr>
      <w:tr w:rsidR="00503544" w14:paraId="2F1F5B11" w14:textId="77777777" w:rsidTr="00503544">
        <w:tc>
          <w:tcPr>
            <w:tcW w:w="1803" w:type="dxa"/>
            <w:vMerge/>
          </w:tcPr>
          <w:p w14:paraId="6FA46DC7"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12146894" w14:textId="57AB3AEF"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1803" w:type="dxa"/>
          </w:tcPr>
          <w:p w14:paraId="33FC9DDA" w14:textId="1704B333"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0.804</w:t>
            </w:r>
          </w:p>
        </w:tc>
        <w:tc>
          <w:tcPr>
            <w:tcW w:w="1803" w:type="dxa"/>
          </w:tcPr>
          <w:p w14:paraId="7D4094D9" w14:textId="7CA38E68"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w:t>
            </w:r>
          </w:p>
        </w:tc>
        <w:tc>
          <w:tcPr>
            <w:tcW w:w="1804" w:type="dxa"/>
          </w:tcPr>
          <w:p w14:paraId="319B552D" w14:textId="2BD0E3B3"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0.711</w:t>
            </w:r>
          </w:p>
        </w:tc>
      </w:tr>
      <w:tr w:rsidR="00503544" w14:paraId="47B71FD7" w14:textId="77777777" w:rsidTr="00503544">
        <w:tc>
          <w:tcPr>
            <w:tcW w:w="1803" w:type="dxa"/>
            <w:vMerge/>
          </w:tcPr>
          <w:p w14:paraId="60F56C19"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4240DB84" w14:textId="5F00BFCF"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1803" w:type="dxa"/>
          </w:tcPr>
          <w:p w14:paraId="4D322806" w14:textId="6E45761F"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0.789</w:t>
            </w:r>
          </w:p>
        </w:tc>
        <w:tc>
          <w:tcPr>
            <w:tcW w:w="1803" w:type="dxa"/>
          </w:tcPr>
          <w:p w14:paraId="18365C8D" w14:textId="299B24A4"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1804" w:type="dxa"/>
          </w:tcPr>
          <w:p w14:paraId="7889560D" w14:textId="494AD113"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0.721</w:t>
            </w:r>
          </w:p>
        </w:tc>
      </w:tr>
      <w:tr w:rsidR="00503544" w14:paraId="75837F14" w14:textId="77777777" w:rsidTr="00503544">
        <w:tc>
          <w:tcPr>
            <w:tcW w:w="1803" w:type="dxa"/>
            <w:vMerge/>
          </w:tcPr>
          <w:p w14:paraId="574D6354"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4EE880C1" w14:textId="3ACB5200"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1803" w:type="dxa"/>
          </w:tcPr>
          <w:p w14:paraId="48A053E4" w14:textId="2708C397" w:rsidR="00503544" w:rsidRDefault="003825E3"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0.902</w:t>
            </w:r>
          </w:p>
        </w:tc>
        <w:tc>
          <w:tcPr>
            <w:tcW w:w="1803" w:type="dxa"/>
          </w:tcPr>
          <w:p w14:paraId="49BF1B42"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4" w:type="dxa"/>
          </w:tcPr>
          <w:p w14:paraId="43858D1E" w14:textId="77777777" w:rsidR="00503544" w:rsidRDefault="00503544" w:rsidP="00673786">
            <w:pPr>
              <w:bidi/>
              <w:spacing w:line="600" w:lineRule="auto"/>
              <w:jc w:val="center"/>
              <w:rPr>
                <w:rFonts w:ascii="SimplifiedArabic" w:cs="SimplifiedArabic"/>
                <w:color w:val="222222"/>
                <w:sz w:val="28"/>
                <w:szCs w:val="28"/>
                <w:rtl/>
                <w:lang w:bidi="ar-EG"/>
              </w:rPr>
            </w:pPr>
          </w:p>
        </w:tc>
      </w:tr>
      <w:tr w:rsidR="00503544" w14:paraId="2EB8C49D" w14:textId="77777777" w:rsidTr="00503544">
        <w:tc>
          <w:tcPr>
            <w:tcW w:w="1803" w:type="dxa"/>
            <w:vMerge w:val="restart"/>
          </w:tcPr>
          <w:p w14:paraId="50AF1189" w14:textId="65F4DB09"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t>المحور</w:t>
            </w:r>
            <w:r w:rsidR="00503544" w:rsidRPr="00503544">
              <w:rPr>
                <w:rFonts w:ascii="SimplifiedArabic" w:cs="SimplifiedArabic" w:hint="cs"/>
                <w:b/>
                <w:bCs/>
                <w:color w:val="222222"/>
                <w:sz w:val="28"/>
                <w:szCs w:val="28"/>
                <w:rtl/>
                <w:lang w:bidi="ar-EG"/>
              </w:rPr>
              <w:t xml:space="preserve"> الرابع</w:t>
            </w:r>
          </w:p>
        </w:tc>
        <w:tc>
          <w:tcPr>
            <w:tcW w:w="1803" w:type="dxa"/>
          </w:tcPr>
          <w:p w14:paraId="67408491" w14:textId="2A965F7A"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1803" w:type="dxa"/>
          </w:tcPr>
          <w:p w14:paraId="312A99AD" w14:textId="3A4D702C"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0.957</w:t>
            </w:r>
          </w:p>
        </w:tc>
        <w:tc>
          <w:tcPr>
            <w:tcW w:w="1803" w:type="dxa"/>
          </w:tcPr>
          <w:p w14:paraId="4A564402" w14:textId="00AADF6D"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1804" w:type="dxa"/>
          </w:tcPr>
          <w:p w14:paraId="6A7BE979" w14:textId="22BFFEBB"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0.933</w:t>
            </w:r>
          </w:p>
        </w:tc>
      </w:tr>
      <w:tr w:rsidR="00503544" w14:paraId="48753426" w14:textId="77777777" w:rsidTr="00503544">
        <w:tc>
          <w:tcPr>
            <w:tcW w:w="1803" w:type="dxa"/>
            <w:vMerge/>
          </w:tcPr>
          <w:p w14:paraId="015B85F8"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2F2F20C9" w14:textId="65D98563"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1803" w:type="dxa"/>
          </w:tcPr>
          <w:p w14:paraId="3E098082" w14:textId="29346649"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0.925</w:t>
            </w:r>
          </w:p>
        </w:tc>
        <w:tc>
          <w:tcPr>
            <w:tcW w:w="1803" w:type="dxa"/>
          </w:tcPr>
          <w:p w14:paraId="0D93D721" w14:textId="364A0448"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w:t>
            </w:r>
          </w:p>
        </w:tc>
        <w:tc>
          <w:tcPr>
            <w:tcW w:w="1804" w:type="dxa"/>
          </w:tcPr>
          <w:p w14:paraId="7BB0CB53" w14:textId="6A78C853"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0.891</w:t>
            </w:r>
          </w:p>
        </w:tc>
      </w:tr>
      <w:tr w:rsidR="00503544" w14:paraId="0FE24ED1" w14:textId="77777777" w:rsidTr="00503544">
        <w:tc>
          <w:tcPr>
            <w:tcW w:w="1803" w:type="dxa"/>
            <w:vMerge/>
          </w:tcPr>
          <w:p w14:paraId="535E7F87"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6B4F4332" w14:textId="64DF1E66"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1803" w:type="dxa"/>
          </w:tcPr>
          <w:p w14:paraId="5AD1B73E" w14:textId="67A2DC25"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0.899</w:t>
            </w:r>
          </w:p>
        </w:tc>
        <w:tc>
          <w:tcPr>
            <w:tcW w:w="1803" w:type="dxa"/>
          </w:tcPr>
          <w:p w14:paraId="3A6FBCE3" w14:textId="50931406"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1804" w:type="dxa"/>
          </w:tcPr>
          <w:p w14:paraId="6BAE1180" w14:textId="342737AF"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0.853</w:t>
            </w:r>
          </w:p>
        </w:tc>
      </w:tr>
      <w:tr w:rsidR="00503544" w14:paraId="550205A5" w14:textId="77777777" w:rsidTr="00503544">
        <w:tc>
          <w:tcPr>
            <w:tcW w:w="1803" w:type="dxa"/>
            <w:vMerge/>
          </w:tcPr>
          <w:p w14:paraId="77F67061" w14:textId="77777777" w:rsidR="00503544" w:rsidRPr="00503544" w:rsidRDefault="00503544" w:rsidP="00673786">
            <w:pPr>
              <w:bidi/>
              <w:spacing w:line="600" w:lineRule="auto"/>
              <w:jc w:val="center"/>
              <w:rPr>
                <w:rFonts w:ascii="SimplifiedArabic" w:cs="SimplifiedArabic"/>
                <w:b/>
                <w:bCs/>
                <w:color w:val="222222"/>
                <w:sz w:val="28"/>
                <w:szCs w:val="28"/>
                <w:rtl/>
                <w:lang w:bidi="ar-EG"/>
              </w:rPr>
            </w:pPr>
          </w:p>
        </w:tc>
        <w:tc>
          <w:tcPr>
            <w:tcW w:w="1803" w:type="dxa"/>
          </w:tcPr>
          <w:p w14:paraId="44422BE1" w14:textId="5E9E1D6C"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1803" w:type="dxa"/>
          </w:tcPr>
          <w:p w14:paraId="399A2D48" w14:textId="2AC807A1"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0.944</w:t>
            </w:r>
          </w:p>
        </w:tc>
        <w:tc>
          <w:tcPr>
            <w:tcW w:w="1803" w:type="dxa"/>
          </w:tcPr>
          <w:p w14:paraId="6AC7F520"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4" w:type="dxa"/>
          </w:tcPr>
          <w:p w14:paraId="1413C1E4" w14:textId="77777777" w:rsidR="00503544" w:rsidRDefault="00503544" w:rsidP="00673786">
            <w:pPr>
              <w:bidi/>
              <w:spacing w:line="600" w:lineRule="auto"/>
              <w:jc w:val="center"/>
              <w:rPr>
                <w:rFonts w:ascii="SimplifiedArabic" w:cs="SimplifiedArabic"/>
                <w:color w:val="222222"/>
                <w:sz w:val="28"/>
                <w:szCs w:val="28"/>
                <w:rtl/>
                <w:lang w:bidi="ar-EG"/>
              </w:rPr>
            </w:pPr>
          </w:p>
        </w:tc>
      </w:tr>
      <w:tr w:rsidR="00503544" w14:paraId="295C007A" w14:textId="77777777" w:rsidTr="00503544">
        <w:tc>
          <w:tcPr>
            <w:tcW w:w="1803" w:type="dxa"/>
            <w:vMerge w:val="restart"/>
          </w:tcPr>
          <w:p w14:paraId="499F5F29" w14:textId="770032A1" w:rsidR="00503544" w:rsidRPr="00503544" w:rsidRDefault="00E32B6A" w:rsidP="00673786">
            <w:pPr>
              <w:bidi/>
              <w:spacing w:line="600" w:lineRule="auto"/>
              <w:jc w:val="center"/>
              <w:rPr>
                <w:rFonts w:ascii="SimplifiedArabic" w:cs="SimplifiedArabic"/>
                <w:b/>
                <w:bCs/>
                <w:color w:val="222222"/>
                <w:sz w:val="28"/>
                <w:szCs w:val="28"/>
                <w:rtl/>
                <w:lang w:bidi="ar-EG"/>
              </w:rPr>
            </w:pPr>
            <w:r>
              <w:rPr>
                <w:rFonts w:ascii="SimplifiedArabic" w:cs="SimplifiedArabic" w:hint="cs"/>
                <w:b/>
                <w:bCs/>
                <w:color w:val="222222"/>
                <w:sz w:val="28"/>
                <w:szCs w:val="28"/>
                <w:rtl/>
                <w:lang w:bidi="ar-EG"/>
              </w:rPr>
              <w:t>المحور</w:t>
            </w:r>
            <w:r w:rsidR="00503544" w:rsidRPr="00503544">
              <w:rPr>
                <w:rFonts w:ascii="SimplifiedArabic" w:cs="SimplifiedArabic" w:hint="cs"/>
                <w:b/>
                <w:bCs/>
                <w:color w:val="222222"/>
                <w:sz w:val="28"/>
                <w:szCs w:val="28"/>
                <w:rtl/>
                <w:lang w:bidi="ar-EG"/>
              </w:rPr>
              <w:t xml:space="preserve"> الخامس</w:t>
            </w:r>
          </w:p>
        </w:tc>
        <w:tc>
          <w:tcPr>
            <w:tcW w:w="1803" w:type="dxa"/>
          </w:tcPr>
          <w:p w14:paraId="02128808" w14:textId="2067E985"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1803" w:type="dxa"/>
          </w:tcPr>
          <w:p w14:paraId="1BF9501C" w14:textId="57613DDD"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0.714</w:t>
            </w:r>
          </w:p>
        </w:tc>
        <w:tc>
          <w:tcPr>
            <w:tcW w:w="1803" w:type="dxa"/>
          </w:tcPr>
          <w:p w14:paraId="4682F44D" w14:textId="47F161F8"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1804" w:type="dxa"/>
          </w:tcPr>
          <w:p w14:paraId="28E30C4F" w14:textId="3055028B"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0.930</w:t>
            </w:r>
          </w:p>
        </w:tc>
      </w:tr>
      <w:tr w:rsidR="00503544" w14:paraId="01EBF2C0" w14:textId="77777777" w:rsidTr="00503544">
        <w:tc>
          <w:tcPr>
            <w:tcW w:w="1803" w:type="dxa"/>
            <w:vMerge/>
          </w:tcPr>
          <w:p w14:paraId="498B10A0"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3" w:type="dxa"/>
          </w:tcPr>
          <w:p w14:paraId="7709AED3" w14:textId="4D765B3F"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1803" w:type="dxa"/>
          </w:tcPr>
          <w:p w14:paraId="4984D9A6" w14:textId="53FC0E6F"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0.679</w:t>
            </w:r>
          </w:p>
        </w:tc>
        <w:tc>
          <w:tcPr>
            <w:tcW w:w="1803" w:type="dxa"/>
          </w:tcPr>
          <w:p w14:paraId="089E9F08" w14:textId="12484967"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6</w:t>
            </w:r>
          </w:p>
        </w:tc>
        <w:tc>
          <w:tcPr>
            <w:tcW w:w="1804" w:type="dxa"/>
          </w:tcPr>
          <w:p w14:paraId="4847B4B2" w14:textId="17A773A6"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0.820</w:t>
            </w:r>
          </w:p>
        </w:tc>
      </w:tr>
      <w:tr w:rsidR="00503544" w14:paraId="02D97E16" w14:textId="77777777" w:rsidTr="00503544">
        <w:tc>
          <w:tcPr>
            <w:tcW w:w="1803" w:type="dxa"/>
            <w:vMerge/>
          </w:tcPr>
          <w:p w14:paraId="53CC5A4F"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3" w:type="dxa"/>
          </w:tcPr>
          <w:p w14:paraId="61B16922" w14:textId="5097681C"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1803" w:type="dxa"/>
          </w:tcPr>
          <w:p w14:paraId="6E1B256D" w14:textId="77BF2642"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0.861</w:t>
            </w:r>
          </w:p>
        </w:tc>
        <w:tc>
          <w:tcPr>
            <w:tcW w:w="1803" w:type="dxa"/>
          </w:tcPr>
          <w:p w14:paraId="2277ABE7" w14:textId="7A34B3E1"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1804" w:type="dxa"/>
          </w:tcPr>
          <w:p w14:paraId="640A8692" w14:textId="28744175"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0.872</w:t>
            </w:r>
          </w:p>
        </w:tc>
      </w:tr>
      <w:tr w:rsidR="00503544" w14:paraId="68EB0061" w14:textId="77777777" w:rsidTr="00503544">
        <w:tc>
          <w:tcPr>
            <w:tcW w:w="1803" w:type="dxa"/>
            <w:vMerge/>
          </w:tcPr>
          <w:p w14:paraId="6CC6CCCF"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3" w:type="dxa"/>
          </w:tcPr>
          <w:p w14:paraId="21AC1199" w14:textId="5B81ED69" w:rsidR="00503544" w:rsidRDefault="00503544"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1803" w:type="dxa"/>
          </w:tcPr>
          <w:p w14:paraId="612BD074" w14:textId="09B2F8B9" w:rsidR="00503544" w:rsidRDefault="001C6E12"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0.855</w:t>
            </w:r>
          </w:p>
        </w:tc>
        <w:tc>
          <w:tcPr>
            <w:tcW w:w="1803" w:type="dxa"/>
          </w:tcPr>
          <w:p w14:paraId="68E8E2FB" w14:textId="77777777" w:rsidR="00503544" w:rsidRDefault="00503544" w:rsidP="00673786">
            <w:pPr>
              <w:bidi/>
              <w:spacing w:line="600" w:lineRule="auto"/>
              <w:jc w:val="center"/>
              <w:rPr>
                <w:rFonts w:ascii="SimplifiedArabic" w:cs="SimplifiedArabic"/>
                <w:color w:val="222222"/>
                <w:sz w:val="28"/>
                <w:szCs w:val="28"/>
                <w:rtl/>
                <w:lang w:bidi="ar-EG"/>
              </w:rPr>
            </w:pPr>
          </w:p>
        </w:tc>
        <w:tc>
          <w:tcPr>
            <w:tcW w:w="1804" w:type="dxa"/>
          </w:tcPr>
          <w:p w14:paraId="4958A627" w14:textId="77777777" w:rsidR="00503544" w:rsidRDefault="00503544" w:rsidP="00673786">
            <w:pPr>
              <w:bidi/>
              <w:spacing w:line="600" w:lineRule="auto"/>
              <w:jc w:val="center"/>
              <w:rPr>
                <w:rFonts w:ascii="SimplifiedArabic" w:cs="SimplifiedArabic"/>
                <w:color w:val="222222"/>
                <w:sz w:val="28"/>
                <w:szCs w:val="28"/>
                <w:rtl/>
                <w:lang w:bidi="ar-EG"/>
              </w:rPr>
            </w:pPr>
          </w:p>
        </w:tc>
      </w:tr>
    </w:tbl>
    <w:p w14:paraId="53CD71BA" w14:textId="15964F0E"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32B6A">
        <w:rPr>
          <w:rFonts w:ascii="SimplifiedArabic" w:cs="SimplifiedArabic"/>
          <w:color w:val="222222"/>
          <w:sz w:val="28"/>
          <w:szCs w:val="28"/>
          <w:rtl/>
          <w:lang w:bidi="ar-EG"/>
        </w:rPr>
        <w:t>يوضح جدول رقم (3-2) نتائج صدق الاتساق الداخلي لأبعاد الدراسة، وذلك من خلال حساب معاملات ارتباط بيرسون بين كل عبارة والدرجة الكلية للبُعد الذي تنتمي إليه. وتشير النتائج إلى أن جميع معاملات الارتباط جاءت موجبة ومرتفعة، مما يدل على وجود درجة عالية من الاتساق الداخلي بين عبارات كل بُعد</w:t>
      </w:r>
      <w:r w:rsidRPr="00E32B6A">
        <w:rPr>
          <w:rFonts w:ascii="SimplifiedArabic" w:cs="SimplifiedArabic"/>
          <w:color w:val="222222"/>
          <w:sz w:val="28"/>
          <w:szCs w:val="28"/>
          <w:lang w:bidi="ar-EG"/>
        </w:rPr>
        <w:t>.</w:t>
      </w:r>
    </w:p>
    <w:p w14:paraId="4E6E60EB" w14:textId="7C5C877D"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بالنسبة</w:t>
      </w:r>
      <w:r w:rsidRPr="00E32B6A">
        <w:rPr>
          <w:rFonts w:ascii="SimplifiedArabic" w:cs="SimplifiedArabic"/>
          <w:color w:val="222222"/>
          <w:sz w:val="28"/>
          <w:szCs w:val="28"/>
          <w:rtl/>
          <w:lang w:bidi="ar-EG"/>
        </w:rPr>
        <w:t xml:space="preserve"> </w:t>
      </w:r>
      <w:r>
        <w:rPr>
          <w:rFonts w:ascii="SimplifiedArabic" w:cs="SimplifiedArabic" w:hint="cs"/>
          <w:color w:val="222222"/>
          <w:sz w:val="28"/>
          <w:szCs w:val="28"/>
          <w:rtl/>
          <w:lang w:bidi="ar-EG"/>
        </w:rPr>
        <w:t>للمحور</w:t>
      </w:r>
      <w:r w:rsidRPr="00E32B6A">
        <w:rPr>
          <w:rFonts w:ascii="SimplifiedArabic" w:cs="SimplifiedArabic"/>
          <w:color w:val="222222"/>
          <w:sz w:val="28"/>
          <w:szCs w:val="28"/>
          <w:rtl/>
          <w:lang w:bidi="ar-EG"/>
        </w:rPr>
        <w:t xml:space="preserve"> الأول، تراوحت معاملات الارتباط بين (0.65) و(0.899)، وهي قيم مرتفعة وتشير إلى ارتباط قوي بين العبارات والبعد الكلي، مما يؤكد صلاحية عبارات هذا البعد لقياس المفهوم المستهدف</w:t>
      </w:r>
      <w:r w:rsidRPr="00E32B6A">
        <w:rPr>
          <w:rFonts w:ascii="SimplifiedArabic" w:cs="SimplifiedArabic"/>
          <w:color w:val="222222"/>
          <w:sz w:val="28"/>
          <w:szCs w:val="28"/>
          <w:lang w:bidi="ar-EG"/>
        </w:rPr>
        <w:t>.</w:t>
      </w:r>
    </w:p>
    <w:p w14:paraId="4D8F4DD3" w14:textId="1B2B456E"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32B6A">
        <w:rPr>
          <w:rFonts w:ascii="SimplifiedArabic" w:cs="SimplifiedArabic"/>
          <w:color w:val="222222"/>
          <w:sz w:val="28"/>
          <w:szCs w:val="28"/>
          <w:rtl/>
          <w:lang w:bidi="ar-EG"/>
        </w:rPr>
        <w:t xml:space="preserve">أما </w:t>
      </w:r>
      <w:r>
        <w:rPr>
          <w:rFonts w:ascii="SimplifiedArabic" w:cs="SimplifiedArabic" w:hint="cs"/>
          <w:color w:val="222222"/>
          <w:sz w:val="28"/>
          <w:szCs w:val="28"/>
          <w:rtl/>
          <w:lang w:bidi="ar-EG"/>
        </w:rPr>
        <w:t>المحور</w:t>
      </w:r>
      <w:r w:rsidRPr="00E32B6A">
        <w:rPr>
          <w:rFonts w:ascii="SimplifiedArabic" w:cs="SimplifiedArabic"/>
          <w:color w:val="222222"/>
          <w:sz w:val="28"/>
          <w:szCs w:val="28"/>
          <w:rtl/>
          <w:lang w:bidi="ar-EG"/>
        </w:rPr>
        <w:t xml:space="preserve"> الثاني، فقد تراوحت معاملات الارتباط بين (0.679) و(0.893)، وهي أيضًا ضمن الحدود المقبولة إحصائيًا، مما يدل على تمتع عبارات هذا البعد بدرجة جيدة من الاتساق الداخلي</w:t>
      </w:r>
      <w:r w:rsidRPr="00E32B6A">
        <w:rPr>
          <w:rFonts w:ascii="SimplifiedArabic" w:cs="SimplifiedArabic"/>
          <w:color w:val="222222"/>
          <w:sz w:val="28"/>
          <w:szCs w:val="28"/>
          <w:lang w:bidi="ar-EG"/>
        </w:rPr>
        <w:t>.</w:t>
      </w:r>
    </w:p>
    <w:p w14:paraId="3B8D1CC0" w14:textId="2ED5FFB0"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32B6A">
        <w:rPr>
          <w:rFonts w:ascii="SimplifiedArabic" w:cs="SimplifiedArabic"/>
          <w:color w:val="222222"/>
          <w:sz w:val="28"/>
          <w:szCs w:val="28"/>
          <w:rtl/>
          <w:lang w:bidi="ar-EG"/>
        </w:rPr>
        <w:t>وبالنسبة ل</w:t>
      </w:r>
      <w:r>
        <w:rPr>
          <w:rFonts w:ascii="SimplifiedArabic" w:cs="SimplifiedArabic" w:hint="cs"/>
          <w:color w:val="222222"/>
          <w:sz w:val="28"/>
          <w:szCs w:val="28"/>
          <w:rtl/>
          <w:lang w:bidi="ar-EG"/>
        </w:rPr>
        <w:t xml:space="preserve">لمحور </w:t>
      </w:r>
      <w:r w:rsidRPr="00E32B6A">
        <w:rPr>
          <w:rFonts w:ascii="SimplifiedArabic" w:cs="SimplifiedArabic"/>
          <w:color w:val="222222"/>
          <w:sz w:val="28"/>
          <w:szCs w:val="28"/>
          <w:rtl/>
          <w:lang w:bidi="ar-EG"/>
        </w:rPr>
        <w:t>الثالث، فقد جاءت معاملات الارتباط بين (0.711) و(0.902)، وهو ما يعكس تجانس العبارات وارتباطها الوثيق بالبعد الذي تقيسه</w:t>
      </w:r>
      <w:r w:rsidRPr="00E32B6A">
        <w:rPr>
          <w:rFonts w:ascii="SimplifiedArabic" w:cs="SimplifiedArabic"/>
          <w:color w:val="222222"/>
          <w:sz w:val="28"/>
          <w:szCs w:val="28"/>
          <w:lang w:bidi="ar-EG"/>
        </w:rPr>
        <w:t>.</w:t>
      </w:r>
    </w:p>
    <w:p w14:paraId="7C475B05" w14:textId="018762CD"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32B6A">
        <w:rPr>
          <w:rFonts w:ascii="SimplifiedArabic" w:cs="SimplifiedArabic"/>
          <w:color w:val="222222"/>
          <w:sz w:val="28"/>
          <w:szCs w:val="28"/>
          <w:rtl/>
          <w:lang w:bidi="ar-EG"/>
        </w:rPr>
        <w:t xml:space="preserve">وفيما يتعلق </w:t>
      </w:r>
      <w:r>
        <w:rPr>
          <w:rFonts w:ascii="SimplifiedArabic" w:cs="SimplifiedArabic" w:hint="cs"/>
          <w:color w:val="222222"/>
          <w:sz w:val="28"/>
          <w:szCs w:val="28"/>
          <w:rtl/>
          <w:lang w:bidi="ar-EG"/>
        </w:rPr>
        <w:t>بالمحور</w:t>
      </w:r>
      <w:r w:rsidRPr="00E32B6A">
        <w:rPr>
          <w:rFonts w:ascii="SimplifiedArabic" w:cs="SimplifiedArabic"/>
          <w:color w:val="222222"/>
          <w:sz w:val="28"/>
          <w:szCs w:val="28"/>
          <w:rtl/>
          <w:lang w:bidi="ar-EG"/>
        </w:rPr>
        <w:t xml:space="preserve"> الرابع، أظهرت النتائج ارتفاعًا ملحوظًا في معاملات الارتباط، حيث تراوحت بين (0.853) و(0.957)، مما يدل على مستوى عالٍ جدًا من الاتساق الداخلي وقوة قياس هذا البعد</w:t>
      </w:r>
      <w:r w:rsidRPr="00E32B6A">
        <w:rPr>
          <w:rFonts w:ascii="SimplifiedArabic" w:cs="SimplifiedArabic"/>
          <w:color w:val="222222"/>
          <w:sz w:val="28"/>
          <w:szCs w:val="28"/>
          <w:lang w:bidi="ar-EG"/>
        </w:rPr>
        <w:t>.</w:t>
      </w:r>
    </w:p>
    <w:p w14:paraId="2276B0E8" w14:textId="49A8F399" w:rsidR="00E32B6A" w:rsidRPr="00E32B6A" w:rsidRDefault="00E32B6A" w:rsidP="00E32B6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32B6A">
        <w:rPr>
          <w:rFonts w:ascii="SimplifiedArabic" w:cs="SimplifiedArabic"/>
          <w:color w:val="222222"/>
          <w:sz w:val="28"/>
          <w:szCs w:val="28"/>
          <w:rtl/>
          <w:lang w:bidi="ar-EG"/>
        </w:rPr>
        <w:t xml:space="preserve">أما </w:t>
      </w:r>
      <w:r>
        <w:rPr>
          <w:rFonts w:ascii="SimplifiedArabic" w:cs="SimplifiedArabic" w:hint="cs"/>
          <w:color w:val="222222"/>
          <w:sz w:val="28"/>
          <w:szCs w:val="28"/>
          <w:rtl/>
          <w:lang w:bidi="ar-EG"/>
        </w:rPr>
        <w:t>المحور</w:t>
      </w:r>
      <w:r w:rsidRPr="00E32B6A">
        <w:rPr>
          <w:rFonts w:ascii="SimplifiedArabic" w:cs="SimplifiedArabic"/>
          <w:color w:val="222222"/>
          <w:sz w:val="28"/>
          <w:szCs w:val="28"/>
          <w:rtl/>
          <w:lang w:bidi="ar-EG"/>
        </w:rPr>
        <w:t xml:space="preserve"> الخامس، فقد تراوحت معاملات الارتباط بين (0.679) و(0.930)، وهي قيم مقبولة إحصائيًا وتعكس توافق العبارات مع البعد الكلي بشكل جيد</w:t>
      </w:r>
      <w:r w:rsidRPr="00E32B6A">
        <w:rPr>
          <w:rFonts w:ascii="SimplifiedArabic" w:cs="SimplifiedArabic"/>
          <w:color w:val="222222"/>
          <w:sz w:val="28"/>
          <w:szCs w:val="28"/>
          <w:lang w:bidi="ar-EG"/>
        </w:rPr>
        <w:t>.</w:t>
      </w:r>
    </w:p>
    <w:p w14:paraId="6B65E504" w14:textId="16EA9901" w:rsidR="00FC1017" w:rsidRDefault="00E32B6A" w:rsidP="00E32B6A">
      <w:pPr>
        <w:bidi/>
        <w:spacing w:line="600" w:lineRule="auto"/>
        <w:jc w:val="lowKashida"/>
        <w:rPr>
          <w:rFonts w:ascii="SimplifiedArabic" w:cs="SimplifiedArabic"/>
          <w:color w:val="222222"/>
          <w:sz w:val="28"/>
          <w:szCs w:val="28"/>
          <w:rtl/>
          <w:lang w:bidi="ar-EG"/>
        </w:rPr>
      </w:pPr>
      <w:r w:rsidRPr="00E32B6A">
        <w:rPr>
          <w:rFonts w:ascii="SimplifiedArabic" w:cs="SimplifiedArabic"/>
          <w:color w:val="222222"/>
          <w:sz w:val="28"/>
          <w:szCs w:val="28"/>
          <w:rtl/>
          <w:lang w:bidi="ar-EG"/>
        </w:rPr>
        <w:t xml:space="preserve">وبوجه عام، تشير نتائج جدول صدق الاتساق الداخلي إلى أن جميع عبارات الاستبيان تتمتع بدرجة مناسبة من الصدق، مما يؤكد صلاحية أداة الدراسة للتطبيق </w:t>
      </w:r>
      <w:proofErr w:type="gramStart"/>
      <w:r w:rsidRPr="00E32B6A">
        <w:rPr>
          <w:rFonts w:ascii="SimplifiedArabic" w:cs="SimplifiedArabic"/>
          <w:color w:val="222222"/>
          <w:sz w:val="28"/>
          <w:szCs w:val="28"/>
          <w:rtl/>
          <w:lang w:bidi="ar-EG"/>
        </w:rPr>
        <w:t xml:space="preserve">الميداني </w:t>
      </w:r>
      <w:r>
        <w:rPr>
          <w:rFonts w:ascii="SimplifiedArabic" w:cs="SimplifiedArabic" w:hint="cs"/>
          <w:color w:val="222222"/>
          <w:sz w:val="28"/>
          <w:szCs w:val="28"/>
          <w:rtl/>
          <w:lang w:bidi="ar-EG"/>
        </w:rPr>
        <w:t>.</w:t>
      </w:r>
      <w:proofErr w:type="gramEnd"/>
    </w:p>
    <w:p w14:paraId="471B3709" w14:textId="64B20B2E" w:rsidR="00E0094B" w:rsidRPr="00741926" w:rsidRDefault="00E0094B" w:rsidP="00673786">
      <w:pPr>
        <w:bidi/>
        <w:spacing w:line="600" w:lineRule="auto"/>
        <w:jc w:val="lowKashida"/>
        <w:outlineLvl w:val="0"/>
        <w:rPr>
          <w:rFonts w:ascii="SimplifiedArabic" w:cs="SimplifiedArabic"/>
          <w:b/>
          <w:bCs/>
          <w:color w:val="222222"/>
          <w:sz w:val="32"/>
          <w:szCs w:val="32"/>
          <w:rtl/>
          <w:lang w:bidi="ar-EG"/>
        </w:rPr>
      </w:pPr>
      <w:bookmarkStart w:id="44" w:name="_Toc221871164"/>
      <w:r w:rsidRPr="00741926">
        <w:rPr>
          <w:rFonts w:ascii="SimplifiedArabic" w:cs="SimplifiedArabic"/>
          <w:b/>
          <w:bCs/>
          <w:color w:val="222222"/>
          <w:sz w:val="32"/>
          <w:szCs w:val="32"/>
          <w:rtl/>
          <w:lang w:bidi="ar-EG"/>
        </w:rPr>
        <w:t>ثبات الاستبانة</w:t>
      </w:r>
      <w:r w:rsidRPr="00741926">
        <w:rPr>
          <w:rFonts w:ascii="SimplifiedArabic" w:cs="SimplifiedArabic"/>
          <w:b/>
          <w:bCs/>
          <w:color w:val="222222"/>
          <w:sz w:val="32"/>
          <w:szCs w:val="32"/>
          <w:lang w:bidi="ar-EG"/>
        </w:rPr>
        <w:t xml:space="preserve"> (Reliability</w:t>
      </w:r>
      <w:proofErr w:type="gramStart"/>
      <w:r w:rsidRPr="00741926">
        <w:rPr>
          <w:rFonts w:ascii="SimplifiedArabic" w:cs="SimplifiedArabic"/>
          <w:b/>
          <w:bCs/>
          <w:color w:val="222222"/>
          <w:sz w:val="32"/>
          <w:szCs w:val="32"/>
          <w:lang w:bidi="ar-EG"/>
        </w:rPr>
        <w:t>) :</w:t>
      </w:r>
      <w:proofErr w:type="gramEnd"/>
      <w:r w:rsidRPr="00741926">
        <w:rPr>
          <w:rFonts w:ascii="SimplifiedArabic" w:cs="SimplifiedArabic" w:hint="cs"/>
          <w:b/>
          <w:bCs/>
          <w:color w:val="222222"/>
          <w:sz w:val="32"/>
          <w:szCs w:val="32"/>
          <w:rtl/>
          <w:lang w:bidi="ar-EG"/>
        </w:rPr>
        <w:t>:</w:t>
      </w:r>
      <w:bookmarkEnd w:id="44"/>
    </w:p>
    <w:p w14:paraId="7A1B25B7" w14:textId="032E60C7" w:rsidR="00E0094B" w:rsidRPr="00E0094B" w:rsidRDefault="00E0094B" w:rsidP="00E0094B">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E0094B">
        <w:rPr>
          <w:rFonts w:ascii="SimplifiedArabic" w:cs="SimplifiedArabic"/>
          <w:color w:val="222222"/>
          <w:sz w:val="28"/>
          <w:szCs w:val="28"/>
          <w:rtl/>
          <w:lang w:bidi="ar-EG"/>
        </w:rPr>
        <w:t xml:space="preserve">للتحقق من ثبات أداة البحث تم استخدام معاملات ألفا </w:t>
      </w:r>
      <w:proofErr w:type="spellStart"/>
      <w:r w:rsidRPr="00E0094B">
        <w:rPr>
          <w:rFonts w:ascii="SimplifiedArabic" w:cs="SimplifiedArabic"/>
          <w:color w:val="222222"/>
          <w:sz w:val="28"/>
          <w:szCs w:val="28"/>
          <w:rtl/>
          <w:lang w:bidi="ar-EG"/>
        </w:rPr>
        <w:t>كرونباخ</w:t>
      </w:r>
      <w:proofErr w:type="spellEnd"/>
      <w:r w:rsidRPr="00E0094B">
        <w:rPr>
          <w:rFonts w:ascii="SimplifiedArabic" w:cs="SimplifiedArabic"/>
          <w:color w:val="222222"/>
          <w:sz w:val="28"/>
          <w:szCs w:val="28"/>
          <w:rtl/>
          <w:lang w:bidi="ar-EG"/>
        </w:rPr>
        <w:t xml:space="preserve"> من خلال تطبيقها على عينة استطلاعية</w:t>
      </w:r>
    </w:p>
    <w:p w14:paraId="7A4C1940" w14:textId="10ACF0B5" w:rsidR="00E0094B" w:rsidRPr="00E0094B" w:rsidRDefault="00E0094B" w:rsidP="00E0094B">
      <w:pPr>
        <w:bidi/>
        <w:spacing w:line="600" w:lineRule="auto"/>
        <w:jc w:val="lowKashida"/>
        <w:rPr>
          <w:rFonts w:ascii="SimplifiedArabic" w:cs="SimplifiedArabic"/>
          <w:color w:val="222222"/>
          <w:sz w:val="28"/>
          <w:szCs w:val="28"/>
          <w:rtl/>
          <w:lang w:bidi="ar-EG"/>
        </w:rPr>
      </w:pPr>
      <w:r w:rsidRPr="00E0094B">
        <w:rPr>
          <w:rFonts w:ascii="SimplifiedArabic" w:cs="SimplifiedArabic"/>
          <w:color w:val="222222"/>
          <w:sz w:val="28"/>
          <w:szCs w:val="28"/>
          <w:rtl/>
          <w:lang w:bidi="ar-EG"/>
        </w:rPr>
        <w:t xml:space="preserve">بلغت </w:t>
      </w:r>
      <w:r>
        <w:rPr>
          <w:rFonts w:ascii="SimplifiedArabic" w:cs="SimplifiedArabic" w:hint="cs"/>
          <w:color w:val="222222"/>
          <w:sz w:val="28"/>
          <w:szCs w:val="28"/>
          <w:rtl/>
          <w:lang w:bidi="ar-EG"/>
        </w:rPr>
        <w:t>50</w:t>
      </w:r>
      <w:r w:rsidRPr="00E0094B">
        <w:rPr>
          <w:rFonts w:ascii="SimplifiedArabic" w:cs="SimplifiedArabic"/>
          <w:color w:val="222222"/>
          <w:sz w:val="28"/>
          <w:szCs w:val="28"/>
          <w:rtl/>
          <w:lang w:bidi="ar-EG"/>
        </w:rPr>
        <w:t xml:space="preserve"> فرد من أفراد مجتمع الدراسة،</w:t>
      </w:r>
      <w:r>
        <w:rPr>
          <w:rFonts w:ascii="SimplifiedArabic" w:cs="SimplifiedArabic" w:hint="cs"/>
          <w:color w:val="222222"/>
          <w:sz w:val="28"/>
          <w:szCs w:val="28"/>
          <w:rtl/>
          <w:lang w:bidi="ar-EG"/>
        </w:rPr>
        <w:t xml:space="preserve"> </w:t>
      </w:r>
      <w:r w:rsidRPr="00E0094B">
        <w:rPr>
          <w:rFonts w:ascii="SimplifiedArabic" w:cs="SimplifiedArabic"/>
          <w:color w:val="222222"/>
          <w:sz w:val="28"/>
          <w:szCs w:val="28"/>
          <w:rtl/>
          <w:lang w:bidi="ar-EG"/>
        </w:rPr>
        <w:t>وجاءت النتائج كما في الجدول التالي</w:t>
      </w:r>
      <w:r w:rsidRPr="00E0094B">
        <w:rPr>
          <w:rFonts w:ascii="SimplifiedArabic" w:cs="SimplifiedArabic"/>
          <w:color w:val="222222"/>
          <w:sz w:val="28"/>
          <w:szCs w:val="28"/>
          <w:lang w:bidi="ar-EG"/>
        </w:rPr>
        <w:t>:</w:t>
      </w:r>
    </w:p>
    <w:p w14:paraId="710351B3" w14:textId="5E684B7A" w:rsidR="00E0094B" w:rsidRPr="00E0094B" w:rsidRDefault="00E0094B" w:rsidP="00E0094B">
      <w:pPr>
        <w:bidi/>
        <w:spacing w:line="600" w:lineRule="auto"/>
        <w:jc w:val="center"/>
        <w:rPr>
          <w:rFonts w:ascii="SimplifiedArabic" w:cs="SimplifiedArabic"/>
          <w:b/>
          <w:bCs/>
          <w:color w:val="222222"/>
          <w:sz w:val="28"/>
          <w:szCs w:val="28"/>
          <w:rtl/>
          <w:lang w:bidi="ar-EG"/>
        </w:rPr>
      </w:pPr>
      <w:r w:rsidRPr="00E0094B">
        <w:rPr>
          <w:rFonts w:ascii="SimplifiedArabic" w:cs="SimplifiedArabic"/>
          <w:b/>
          <w:bCs/>
          <w:color w:val="222222"/>
          <w:sz w:val="28"/>
          <w:szCs w:val="28"/>
          <w:rtl/>
          <w:lang w:bidi="ar-EG"/>
        </w:rPr>
        <w:lastRenderedPageBreak/>
        <w:t xml:space="preserve">جدول رقم </w:t>
      </w:r>
      <w:r w:rsidRPr="00E0094B">
        <w:rPr>
          <w:rFonts w:ascii="SimplifiedArabic" w:cs="SimplifiedArabic" w:hint="cs"/>
          <w:b/>
          <w:bCs/>
          <w:color w:val="222222"/>
          <w:sz w:val="28"/>
          <w:szCs w:val="28"/>
          <w:rtl/>
          <w:lang w:bidi="ar-EG"/>
        </w:rPr>
        <w:t>(3- 3)</w:t>
      </w:r>
      <w:r w:rsidRPr="00E0094B">
        <w:rPr>
          <w:rFonts w:ascii="SimplifiedArabic" w:cs="SimplifiedArabic"/>
          <w:b/>
          <w:bCs/>
          <w:color w:val="222222"/>
          <w:sz w:val="28"/>
          <w:szCs w:val="28"/>
          <w:rtl/>
          <w:lang w:bidi="ar-EG"/>
        </w:rPr>
        <w:t xml:space="preserve"> معاملات الثبات ألفا </w:t>
      </w:r>
      <w:proofErr w:type="spellStart"/>
      <w:r w:rsidRPr="00E0094B">
        <w:rPr>
          <w:rFonts w:ascii="SimplifiedArabic" w:cs="SimplifiedArabic"/>
          <w:b/>
          <w:bCs/>
          <w:color w:val="222222"/>
          <w:sz w:val="28"/>
          <w:szCs w:val="28"/>
          <w:rtl/>
          <w:lang w:bidi="ar-EG"/>
        </w:rPr>
        <w:t>كرونباخ</w:t>
      </w:r>
      <w:proofErr w:type="spellEnd"/>
      <w:r w:rsidRPr="00E0094B">
        <w:rPr>
          <w:rFonts w:ascii="SimplifiedArabic" w:cs="SimplifiedArabic"/>
          <w:b/>
          <w:bCs/>
          <w:color w:val="222222"/>
          <w:sz w:val="28"/>
          <w:szCs w:val="28"/>
          <w:rtl/>
          <w:lang w:bidi="ar-EG"/>
        </w:rPr>
        <w:t xml:space="preserve"> لمحاور الاستبانة وللأداة ككل</w:t>
      </w:r>
    </w:p>
    <w:tbl>
      <w:tblPr>
        <w:tblStyle w:val="TableGrid"/>
        <w:bidiVisual/>
        <w:tblW w:w="0" w:type="auto"/>
        <w:tblLook w:val="04A0" w:firstRow="1" w:lastRow="0" w:firstColumn="1" w:lastColumn="0" w:noHBand="0" w:noVBand="1"/>
      </w:tblPr>
      <w:tblGrid>
        <w:gridCol w:w="809"/>
        <w:gridCol w:w="4253"/>
        <w:gridCol w:w="1700"/>
        <w:gridCol w:w="2254"/>
      </w:tblGrid>
      <w:tr w:rsidR="00E0094B" w14:paraId="68D91461" w14:textId="77777777" w:rsidTr="00673786">
        <w:tc>
          <w:tcPr>
            <w:tcW w:w="809" w:type="dxa"/>
            <w:shd w:val="clear" w:color="auto" w:fill="8EAADB" w:themeFill="accent1" w:themeFillTint="99"/>
          </w:tcPr>
          <w:p w14:paraId="59C064C3" w14:textId="720C6BB5" w:rsidR="00E0094B" w:rsidRPr="00673786" w:rsidRDefault="00E0094B" w:rsidP="00673786">
            <w:pPr>
              <w:bidi/>
              <w:spacing w:line="600" w:lineRule="auto"/>
              <w:jc w:val="center"/>
              <w:rPr>
                <w:rFonts w:ascii="SimplifiedArabic" w:cs="SimplifiedArabic"/>
                <w:b/>
                <w:bCs/>
                <w:color w:val="222222"/>
                <w:sz w:val="28"/>
                <w:szCs w:val="28"/>
                <w:rtl/>
                <w:lang w:bidi="ar-EG"/>
              </w:rPr>
            </w:pPr>
            <w:r w:rsidRPr="00673786">
              <w:rPr>
                <w:rFonts w:ascii="SimplifiedArabic" w:cs="SimplifiedArabic" w:hint="cs"/>
                <w:b/>
                <w:bCs/>
                <w:color w:val="222222"/>
                <w:sz w:val="28"/>
                <w:szCs w:val="28"/>
                <w:rtl/>
                <w:lang w:bidi="ar-EG"/>
              </w:rPr>
              <w:t>م</w:t>
            </w:r>
          </w:p>
        </w:tc>
        <w:tc>
          <w:tcPr>
            <w:tcW w:w="4253" w:type="dxa"/>
            <w:shd w:val="clear" w:color="auto" w:fill="8EAADB" w:themeFill="accent1" w:themeFillTint="99"/>
          </w:tcPr>
          <w:p w14:paraId="44E66ABA" w14:textId="2A18A77A" w:rsidR="00E0094B" w:rsidRPr="00673786" w:rsidRDefault="00E32B6A" w:rsidP="00673786">
            <w:pPr>
              <w:bidi/>
              <w:spacing w:line="600" w:lineRule="auto"/>
              <w:jc w:val="center"/>
              <w:rPr>
                <w:rFonts w:ascii="SimplifiedArabic" w:cs="SimplifiedArabic"/>
                <w:b/>
                <w:bCs/>
                <w:color w:val="222222"/>
                <w:sz w:val="28"/>
                <w:szCs w:val="28"/>
                <w:rtl/>
                <w:lang w:bidi="ar-EG"/>
              </w:rPr>
            </w:pPr>
            <w:r w:rsidRPr="00673786">
              <w:rPr>
                <w:rFonts w:ascii="SimplifiedArabic" w:cs="SimplifiedArabic" w:hint="cs"/>
                <w:b/>
                <w:bCs/>
                <w:color w:val="222222"/>
                <w:sz w:val="28"/>
                <w:szCs w:val="28"/>
                <w:rtl/>
                <w:lang w:bidi="ar-EG"/>
              </w:rPr>
              <w:t>المحاور</w:t>
            </w:r>
          </w:p>
        </w:tc>
        <w:tc>
          <w:tcPr>
            <w:tcW w:w="1700" w:type="dxa"/>
            <w:shd w:val="clear" w:color="auto" w:fill="8EAADB" w:themeFill="accent1" w:themeFillTint="99"/>
          </w:tcPr>
          <w:p w14:paraId="569942E7" w14:textId="407431AF" w:rsidR="00E0094B" w:rsidRPr="00673786" w:rsidRDefault="00E0094B" w:rsidP="00673786">
            <w:pPr>
              <w:bidi/>
              <w:spacing w:line="600" w:lineRule="auto"/>
              <w:jc w:val="center"/>
              <w:rPr>
                <w:rFonts w:ascii="SimplifiedArabic" w:cs="SimplifiedArabic"/>
                <w:b/>
                <w:bCs/>
                <w:color w:val="222222"/>
                <w:sz w:val="28"/>
                <w:szCs w:val="28"/>
                <w:rtl/>
                <w:lang w:bidi="ar-EG"/>
              </w:rPr>
            </w:pPr>
            <w:r w:rsidRPr="00673786">
              <w:rPr>
                <w:rFonts w:ascii="SimplifiedArabic" w:cs="SimplifiedArabic" w:hint="cs"/>
                <w:b/>
                <w:bCs/>
                <w:color w:val="222222"/>
                <w:sz w:val="28"/>
                <w:szCs w:val="28"/>
                <w:rtl/>
                <w:lang w:bidi="ar-EG"/>
              </w:rPr>
              <w:t>عدد العبارات</w:t>
            </w:r>
          </w:p>
        </w:tc>
        <w:tc>
          <w:tcPr>
            <w:tcW w:w="2254" w:type="dxa"/>
            <w:shd w:val="clear" w:color="auto" w:fill="8EAADB" w:themeFill="accent1" w:themeFillTint="99"/>
          </w:tcPr>
          <w:p w14:paraId="50A86FE2" w14:textId="5F2997B8" w:rsidR="00E0094B" w:rsidRPr="00673786" w:rsidRDefault="00E0094B" w:rsidP="00673786">
            <w:pPr>
              <w:bidi/>
              <w:spacing w:line="600" w:lineRule="auto"/>
              <w:jc w:val="center"/>
              <w:rPr>
                <w:rFonts w:ascii="SimplifiedArabic" w:cs="SimplifiedArabic"/>
                <w:b/>
                <w:bCs/>
                <w:color w:val="222222"/>
                <w:sz w:val="28"/>
                <w:szCs w:val="28"/>
                <w:rtl/>
                <w:lang w:bidi="ar-EG"/>
              </w:rPr>
            </w:pPr>
            <w:r w:rsidRPr="00673786">
              <w:rPr>
                <w:rFonts w:ascii="SimplifiedArabic" w:cs="SimplifiedArabic" w:hint="cs"/>
                <w:b/>
                <w:bCs/>
                <w:color w:val="222222"/>
                <w:sz w:val="28"/>
                <w:szCs w:val="28"/>
                <w:rtl/>
                <w:lang w:bidi="ar-EG"/>
              </w:rPr>
              <w:t xml:space="preserve">ألفا </w:t>
            </w:r>
            <w:proofErr w:type="spellStart"/>
            <w:r w:rsidRPr="00673786">
              <w:rPr>
                <w:rFonts w:ascii="SimplifiedArabic" w:cs="SimplifiedArabic" w:hint="cs"/>
                <w:b/>
                <w:bCs/>
                <w:color w:val="222222"/>
                <w:sz w:val="28"/>
                <w:szCs w:val="28"/>
                <w:rtl/>
                <w:lang w:bidi="ar-EG"/>
              </w:rPr>
              <w:t>كر</w:t>
            </w:r>
            <w:r w:rsidR="001660E9" w:rsidRPr="00673786">
              <w:rPr>
                <w:rFonts w:ascii="SimplifiedArabic" w:cs="SimplifiedArabic" w:hint="cs"/>
                <w:b/>
                <w:bCs/>
                <w:color w:val="222222"/>
                <w:sz w:val="28"/>
                <w:szCs w:val="28"/>
                <w:rtl/>
                <w:lang w:bidi="ar-EG"/>
              </w:rPr>
              <w:t>و</w:t>
            </w:r>
            <w:r w:rsidRPr="00673786">
              <w:rPr>
                <w:rFonts w:ascii="SimplifiedArabic" w:cs="SimplifiedArabic" w:hint="cs"/>
                <w:b/>
                <w:bCs/>
                <w:color w:val="222222"/>
                <w:sz w:val="28"/>
                <w:szCs w:val="28"/>
                <w:rtl/>
                <w:lang w:bidi="ar-EG"/>
              </w:rPr>
              <w:t>نباخ</w:t>
            </w:r>
            <w:proofErr w:type="spellEnd"/>
          </w:p>
        </w:tc>
      </w:tr>
      <w:tr w:rsidR="00E0094B" w14:paraId="03BD6A39" w14:textId="77777777" w:rsidTr="00AE443A">
        <w:tc>
          <w:tcPr>
            <w:tcW w:w="809" w:type="dxa"/>
          </w:tcPr>
          <w:p w14:paraId="6AEFC0ED" w14:textId="59AE5EFC" w:rsidR="00E0094B" w:rsidRDefault="001660E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1</w:t>
            </w:r>
          </w:p>
        </w:tc>
        <w:tc>
          <w:tcPr>
            <w:tcW w:w="4253" w:type="dxa"/>
          </w:tcPr>
          <w:p w14:paraId="0AC92F53" w14:textId="1829434C" w:rsidR="00E0094B" w:rsidRDefault="00E32B6A" w:rsidP="00673786">
            <w:pPr>
              <w:bidi/>
              <w:spacing w:line="600" w:lineRule="auto"/>
              <w:jc w:val="center"/>
              <w:rPr>
                <w:rFonts w:ascii="SimplifiedArabic" w:cs="SimplifiedArabic"/>
                <w:color w:val="222222"/>
                <w:sz w:val="28"/>
                <w:szCs w:val="28"/>
                <w:rtl/>
                <w:lang w:bidi="ar-EG"/>
              </w:rPr>
            </w:pPr>
            <w:r w:rsidRPr="00E32B6A">
              <w:rPr>
                <w:rFonts w:ascii="SimplifiedArabic" w:cs="SimplifiedArabic"/>
                <w:color w:val="222222"/>
                <w:sz w:val="28"/>
                <w:szCs w:val="28"/>
                <w:rtl/>
                <w:lang w:bidi="ar-EG"/>
              </w:rPr>
              <w:t>مستوى الذكاء العاطفي لدى القيادات الإدارية</w:t>
            </w:r>
          </w:p>
        </w:tc>
        <w:tc>
          <w:tcPr>
            <w:tcW w:w="1700" w:type="dxa"/>
          </w:tcPr>
          <w:p w14:paraId="632933EE" w14:textId="1C7363A0" w:rsidR="00E0094B"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2254" w:type="dxa"/>
          </w:tcPr>
          <w:p w14:paraId="3EBA14D1" w14:textId="391D857B" w:rsidR="00E0094B"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0.775</w:t>
            </w:r>
          </w:p>
        </w:tc>
      </w:tr>
      <w:tr w:rsidR="00E0094B" w14:paraId="3F7EC61F" w14:textId="77777777" w:rsidTr="00AE443A">
        <w:tc>
          <w:tcPr>
            <w:tcW w:w="809" w:type="dxa"/>
          </w:tcPr>
          <w:p w14:paraId="14A0CD73" w14:textId="117ECE07" w:rsidR="00E0094B" w:rsidRDefault="001660E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2</w:t>
            </w:r>
          </w:p>
        </w:tc>
        <w:tc>
          <w:tcPr>
            <w:tcW w:w="4253" w:type="dxa"/>
          </w:tcPr>
          <w:p w14:paraId="77F665DA" w14:textId="27D4C15F" w:rsidR="00E0094B" w:rsidRDefault="00E32B6A" w:rsidP="00673786">
            <w:pPr>
              <w:bidi/>
              <w:spacing w:line="600" w:lineRule="auto"/>
              <w:jc w:val="center"/>
              <w:rPr>
                <w:rFonts w:ascii="SimplifiedArabic" w:cs="SimplifiedArabic"/>
                <w:color w:val="222222"/>
                <w:sz w:val="28"/>
                <w:szCs w:val="28"/>
                <w:rtl/>
                <w:lang w:bidi="ar-EG"/>
              </w:rPr>
            </w:pPr>
            <w:r w:rsidRPr="00E32B6A">
              <w:rPr>
                <w:rFonts w:ascii="SimplifiedArabic" w:cs="SimplifiedArabic"/>
                <w:color w:val="222222"/>
                <w:sz w:val="28"/>
                <w:szCs w:val="28"/>
                <w:rtl/>
                <w:lang w:bidi="ar-EG"/>
              </w:rPr>
              <w:t>أثر الذكاء العاطفي على فعالية القيادة الإدارية</w:t>
            </w:r>
          </w:p>
        </w:tc>
        <w:tc>
          <w:tcPr>
            <w:tcW w:w="1700" w:type="dxa"/>
          </w:tcPr>
          <w:p w14:paraId="42AE5B6C" w14:textId="11C1A569" w:rsidR="00E0094B"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2254" w:type="dxa"/>
          </w:tcPr>
          <w:p w14:paraId="35F6288F" w14:textId="16392DA2" w:rsidR="00E0094B"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0.773</w:t>
            </w:r>
          </w:p>
        </w:tc>
      </w:tr>
      <w:tr w:rsidR="00E0094B" w14:paraId="501EF415" w14:textId="77777777" w:rsidTr="00AE443A">
        <w:tc>
          <w:tcPr>
            <w:tcW w:w="809" w:type="dxa"/>
          </w:tcPr>
          <w:p w14:paraId="7D837ABC" w14:textId="48B2AC46" w:rsidR="00E0094B" w:rsidRDefault="001660E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w:t>
            </w:r>
          </w:p>
        </w:tc>
        <w:tc>
          <w:tcPr>
            <w:tcW w:w="4253" w:type="dxa"/>
          </w:tcPr>
          <w:p w14:paraId="38087895" w14:textId="42E8D9D8" w:rsidR="00E0094B" w:rsidRDefault="00E32B6A" w:rsidP="00673786">
            <w:pPr>
              <w:bidi/>
              <w:spacing w:line="600" w:lineRule="auto"/>
              <w:jc w:val="center"/>
              <w:rPr>
                <w:rFonts w:ascii="SimplifiedArabic" w:cs="SimplifiedArabic"/>
                <w:color w:val="222222"/>
                <w:sz w:val="28"/>
                <w:szCs w:val="28"/>
                <w:rtl/>
                <w:lang w:bidi="ar-EG"/>
              </w:rPr>
            </w:pPr>
            <w:r w:rsidRPr="00E32B6A">
              <w:rPr>
                <w:rFonts w:ascii="SimplifiedArabic" w:cs="SimplifiedArabic"/>
                <w:color w:val="222222"/>
                <w:sz w:val="28"/>
                <w:szCs w:val="28"/>
                <w:rtl/>
                <w:lang w:bidi="ar-EG"/>
              </w:rPr>
              <w:t>دور الذكاء العاطفي في تحسين مهارات التواصل وبناء العلاقات التنظيمية</w:t>
            </w:r>
          </w:p>
        </w:tc>
        <w:tc>
          <w:tcPr>
            <w:tcW w:w="1700" w:type="dxa"/>
          </w:tcPr>
          <w:p w14:paraId="3806B064" w14:textId="4CF3603F" w:rsidR="00E0094B"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2254" w:type="dxa"/>
          </w:tcPr>
          <w:p w14:paraId="73A9B202" w14:textId="5BF1D63C" w:rsidR="00E0094B"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0.766</w:t>
            </w:r>
          </w:p>
        </w:tc>
      </w:tr>
      <w:tr w:rsidR="00E0094B" w14:paraId="52944044" w14:textId="77777777" w:rsidTr="00AE443A">
        <w:tc>
          <w:tcPr>
            <w:tcW w:w="809" w:type="dxa"/>
          </w:tcPr>
          <w:p w14:paraId="4E869F1F" w14:textId="0987C915" w:rsidR="00E0094B" w:rsidRDefault="001660E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4</w:t>
            </w:r>
          </w:p>
        </w:tc>
        <w:tc>
          <w:tcPr>
            <w:tcW w:w="4253" w:type="dxa"/>
          </w:tcPr>
          <w:p w14:paraId="1D934BC5" w14:textId="68D1B8E0" w:rsidR="00E0094B" w:rsidRDefault="00E32B6A" w:rsidP="00673786">
            <w:pPr>
              <w:bidi/>
              <w:spacing w:line="600" w:lineRule="auto"/>
              <w:jc w:val="center"/>
              <w:rPr>
                <w:rFonts w:ascii="SimplifiedArabic" w:cs="SimplifiedArabic"/>
                <w:color w:val="222222"/>
                <w:sz w:val="28"/>
                <w:szCs w:val="28"/>
                <w:rtl/>
                <w:lang w:bidi="ar-EG"/>
              </w:rPr>
            </w:pPr>
            <w:r w:rsidRPr="00E32B6A">
              <w:rPr>
                <w:rFonts w:ascii="SimplifiedArabic" w:cs="SimplifiedArabic"/>
                <w:color w:val="222222"/>
                <w:sz w:val="28"/>
                <w:szCs w:val="28"/>
                <w:rtl/>
                <w:lang w:bidi="ar-EG"/>
              </w:rPr>
              <w:t>أثر الذكاء العاطفي على إدارة فرق العمل وحل النزاعات التنظيمية</w:t>
            </w:r>
          </w:p>
        </w:tc>
        <w:tc>
          <w:tcPr>
            <w:tcW w:w="1700" w:type="dxa"/>
          </w:tcPr>
          <w:p w14:paraId="36CE806F" w14:textId="2FC02615" w:rsidR="00E0094B"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2254" w:type="dxa"/>
          </w:tcPr>
          <w:p w14:paraId="2B22012F" w14:textId="7170EA5C" w:rsidR="00E0094B"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0.808</w:t>
            </w:r>
          </w:p>
        </w:tc>
      </w:tr>
      <w:tr w:rsidR="00E0094B" w14:paraId="2F4712B2" w14:textId="77777777" w:rsidTr="00AE443A">
        <w:tc>
          <w:tcPr>
            <w:tcW w:w="809" w:type="dxa"/>
          </w:tcPr>
          <w:p w14:paraId="1C724287" w14:textId="3939E154" w:rsidR="00E0094B" w:rsidRDefault="001660E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5</w:t>
            </w:r>
          </w:p>
        </w:tc>
        <w:tc>
          <w:tcPr>
            <w:tcW w:w="4253" w:type="dxa"/>
          </w:tcPr>
          <w:p w14:paraId="666EF601" w14:textId="14A279BC" w:rsidR="00E0094B" w:rsidRDefault="00E32B6A" w:rsidP="00673786">
            <w:pPr>
              <w:bidi/>
              <w:spacing w:line="600" w:lineRule="auto"/>
              <w:jc w:val="center"/>
              <w:rPr>
                <w:rFonts w:ascii="SimplifiedArabic" w:cs="SimplifiedArabic"/>
                <w:color w:val="222222"/>
                <w:sz w:val="28"/>
                <w:szCs w:val="28"/>
                <w:rtl/>
                <w:lang w:bidi="ar-EG"/>
              </w:rPr>
            </w:pPr>
            <w:r w:rsidRPr="00E32B6A">
              <w:rPr>
                <w:rFonts w:ascii="SimplifiedArabic" w:cs="SimplifiedArabic"/>
                <w:color w:val="222222"/>
                <w:sz w:val="28"/>
                <w:szCs w:val="28"/>
                <w:rtl/>
                <w:lang w:bidi="ar-EG"/>
              </w:rPr>
              <w:t>أثر الذكاء العاطفي في تعزيز الرضا الوظيفي والالتزام التنظيمي</w:t>
            </w:r>
          </w:p>
        </w:tc>
        <w:tc>
          <w:tcPr>
            <w:tcW w:w="1700" w:type="dxa"/>
          </w:tcPr>
          <w:p w14:paraId="49E070B6" w14:textId="7981BB42" w:rsidR="00E0094B"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7</w:t>
            </w:r>
          </w:p>
        </w:tc>
        <w:tc>
          <w:tcPr>
            <w:tcW w:w="2254" w:type="dxa"/>
          </w:tcPr>
          <w:p w14:paraId="4250C29F" w14:textId="1AB77669" w:rsidR="00E0094B"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0.780</w:t>
            </w:r>
          </w:p>
        </w:tc>
      </w:tr>
      <w:tr w:rsidR="001660E9" w14:paraId="0089CBAF" w14:textId="77777777" w:rsidTr="00AE443A">
        <w:tc>
          <w:tcPr>
            <w:tcW w:w="5062" w:type="dxa"/>
            <w:gridSpan w:val="2"/>
          </w:tcPr>
          <w:p w14:paraId="5C17EF4B" w14:textId="5A725390" w:rsidR="001660E9" w:rsidRPr="001660E9" w:rsidRDefault="001660E9" w:rsidP="00673786">
            <w:pPr>
              <w:bidi/>
              <w:spacing w:line="600" w:lineRule="auto"/>
              <w:jc w:val="center"/>
              <w:rPr>
                <w:rFonts w:ascii="SimplifiedArabic" w:cs="SimplifiedArabic"/>
                <w:b/>
                <w:bCs/>
                <w:color w:val="222222"/>
                <w:sz w:val="28"/>
                <w:szCs w:val="28"/>
                <w:rtl/>
                <w:lang w:bidi="ar-EG"/>
              </w:rPr>
            </w:pPr>
            <w:r w:rsidRPr="001660E9">
              <w:rPr>
                <w:rFonts w:ascii="SimplifiedArabic" w:cs="SimplifiedArabic" w:hint="cs"/>
                <w:b/>
                <w:bCs/>
                <w:color w:val="222222"/>
                <w:sz w:val="30"/>
                <w:szCs w:val="30"/>
                <w:rtl/>
                <w:lang w:bidi="ar-EG"/>
              </w:rPr>
              <w:t>الأداة ككل</w:t>
            </w:r>
          </w:p>
        </w:tc>
        <w:tc>
          <w:tcPr>
            <w:tcW w:w="1700" w:type="dxa"/>
          </w:tcPr>
          <w:p w14:paraId="1D43E90A" w14:textId="0921F4BD" w:rsidR="001660E9" w:rsidRDefault="00EC0D87"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35</w:t>
            </w:r>
          </w:p>
        </w:tc>
        <w:tc>
          <w:tcPr>
            <w:tcW w:w="2254" w:type="dxa"/>
          </w:tcPr>
          <w:p w14:paraId="514FE179" w14:textId="7C83C32B" w:rsidR="001660E9" w:rsidRDefault="008F2CF9" w:rsidP="00673786">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0.812</w:t>
            </w:r>
          </w:p>
        </w:tc>
      </w:tr>
    </w:tbl>
    <w:p w14:paraId="624BDE96" w14:textId="63BF1303" w:rsidR="006117D8" w:rsidRPr="006117D8" w:rsidRDefault="006117D8" w:rsidP="006117D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6117D8">
        <w:rPr>
          <w:rFonts w:ascii="SimplifiedArabic" w:cs="SimplifiedArabic"/>
          <w:color w:val="222222"/>
          <w:sz w:val="28"/>
          <w:szCs w:val="28"/>
          <w:rtl/>
          <w:lang w:bidi="ar-EG"/>
        </w:rPr>
        <w:t xml:space="preserve">يوضح جدول رقم (3-3) معاملات الثبات (ألفا </w:t>
      </w:r>
      <w:proofErr w:type="spellStart"/>
      <w:r w:rsidRPr="006117D8">
        <w:rPr>
          <w:rFonts w:ascii="SimplifiedArabic" w:cs="SimplifiedArabic"/>
          <w:color w:val="222222"/>
          <w:sz w:val="28"/>
          <w:szCs w:val="28"/>
          <w:rtl/>
          <w:lang w:bidi="ar-EG"/>
        </w:rPr>
        <w:t>كرونباخ</w:t>
      </w:r>
      <w:proofErr w:type="spellEnd"/>
      <w:r w:rsidRPr="006117D8">
        <w:rPr>
          <w:rFonts w:ascii="SimplifiedArabic" w:cs="SimplifiedArabic"/>
          <w:color w:val="222222"/>
          <w:sz w:val="28"/>
          <w:szCs w:val="28"/>
          <w:rtl/>
          <w:lang w:bidi="ar-EG"/>
        </w:rPr>
        <w:t xml:space="preserve">) لمحاور الاستبانة المختلفة، إضافة إلى معامل الثبات للأداة ككل. وتشير النتائج إلى أن قيم ألفا </w:t>
      </w:r>
      <w:proofErr w:type="spellStart"/>
      <w:r w:rsidRPr="006117D8">
        <w:rPr>
          <w:rFonts w:ascii="SimplifiedArabic" w:cs="SimplifiedArabic"/>
          <w:color w:val="222222"/>
          <w:sz w:val="28"/>
          <w:szCs w:val="28"/>
          <w:rtl/>
          <w:lang w:bidi="ar-EG"/>
        </w:rPr>
        <w:t>كرونباخ</w:t>
      </w:r>
      <w:proofErr w:type="spellEnd"/>
      <w:r w:rsidRPr="006117D8">
        <w:rPr>
          <w:rFonts w:ascii="SimplifiedArabic" w:cs="SimplifiedArabic"/>
          <w:color w:val="222222"/>
          <w:sz w:val="28"/>
          <w:szCs w:val="28"/>
          <w:rtl/>
          <w:lang w:bidi="ar-EG"/>
        </w:rPr>
        <w:t xml:space="preserve"> لجميع المحاور جاءت ضمن الحدود المقبولة إحصائيًا، مما يدل على تمتع أداة الدراسة بدرجة جيدة من الثبات والاتساق الداخلي</w:t>
      </w:r>
      <w:r w:rsidRPr="006117D8">
        <w:rPr>
          <w:rFonts w:ascii="SimplifiedArabic" w:cs="SimplifiedArabic"/>
          <w:color w:val="222222"/>
          <w:sz w:val="28"/>
          <w:szCs w:val="28"/>
          <w:lang w:bidi="ar-EG"/>
        </w:rPr>
        <w:t>.</w:t>
      </w:r>
    </w:p>
    <w:p w14:paraId="09E3C947" w14:textId="0C6969D2" w:rsidR="006117D8" w:rsidRPr="006117D8" w:rsidRDefault="006117D8" w:rsidP="006117D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6117D8">
        <w:rPr>
          <w:rFonts w:ascii="SimplifiedArabic" w:cs="SimplifiedArabic"/>
          <w:color w:val="222222"/>
          <w:sz w:val="28"/>
          <w:szCs w:val="28"/>
          <w:rtl/>
          <w:lang w:bidi="ar-EG"/>
        </w:rPr>
        <w:t>فقد بلغ معامل الثبات لمحور مستوى الذكاء العاطفي لدى القيادات الإدارية (0.775)، وهو معامل يعكس درجة مناسبة من الثبات. كما بلغ معامل الثبات لمحور أثر الذكاء العاطفي على فعالية القيادة الإدارية (0.773)، وهو أيضًا ضمن المستوى المقبول</w:t>
      </w:r>
      <w:r w:rsidRPr="006117D8">
        <w:rPr>
          <w:rFonts w:ascii="SimplifiedArabic" w:cs="SimplifiedArabic"/>
          <w:color w:val="222222"/>
          <w:sz w:val="28"/>
          <w:szCs w:val="28"/>
          <w:lang w:bidi="ar-EG"/>
        </w:rPr>
        <w:t>.</w:t>
      </w:r>
    </w:p>
    <w:p w14:paraId="4DB9EBC2" w14:textId="2C645A1C" w:rsidR="006117D8" w:rsidRPr="006117D8" w:rsidRDefault="006117D8" w:rsidP="006117D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6117D8">
        <w:rPr>
          <w:rFonts w:ascii="SimplifiedArabic" w:cs="SimplifiedArabic"/>
          <w:color w:val="222222"/>
          <w:sz w:val="28"/>
          <w:szCs w:val="28"/>
          <w:rtl/>
          <w:lang w:bidi="ar-EG"/>
        </w:rPr>
        <w:t>أما محور دور الذكاء العاطفي في تحسين مهارات التواصل وبناء العلاقات التنظيمية، فقد بلغ معامل الثبات له (0.766)، مما يشير إلى اتساق داخلي جيد لعبارات هذا المحور. وفيما يتعلق بمحور أثر الذكاء العاطفي على إدارة فرق العمل وحل النزاعات التنظيمية، فقد سجل أعلى قيمة لمعامل الثبات بين المحاور حيث بلغ (0.808)، وهو ما يدل على مستوى عالٍ من الثبات</w:t>
      </w:r>
      <w:r w:rsidRPr="006117D8">
        <w:rPr>
          <w:rFonts w:ascii="SimplifiedArabic" w:cs="SimplifiedArabic"/>
          <w:color w:val="222222"/>
          <w:sz w:val="28"/>
          <w:szCs w:val="28"/>
          <w:lang w:bidi="ar-EG"/>
        </w:rPr>
        <w:t>.</w:t>
      </w:r>
    </w:p>
    <w:p w14:paraId="517543DC" w14:textId="7D47E4F5" w:rsidR="006117D8" w:rsidRPr="006117D8" w:rsidRDefault="006117D8" w:rsidP="006117D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6117D8">
        <w:rPr>
          <w:rFonts w:ascii="SimplifiedArabic" w:cs="SimplifiedArabic"/>
          <w:color w:val="222222"/>
          <w:sz w:val="28"/>
          <w:szCs w:val="28"/>
          <w:rtl/>
          <w:lang w:bidi="ar-EG"/>
        </w:rPr>
        <w:t xml:space="preserve">كما بلغ معامل الثبات لمحور أثر الذكاء العاطفي في تعزيز الرضا الوظيفي والالتزام التنظيمي (0.780)، وهو معامل يعكس اتساقًا داخليًا مناسبًا لعبارات هذا المحور. وبالنسبة للأداة ككل، فقد بلغ معامل ألفا </w:t>
      </w:r>
      <w:proofErr w:type="spellStart"/>
      <w:r w:rsidRPr="006117D8">
        <w:rPr>
          <w:rFonts w:ascii="SimplifiedArabic" w:cs="SimplifiedArabic"/>
          <w:color w:val="222222"/>
          <w:sz w:val="28"/>
          <w:szCs w:val="28"/>
          <w:rtl/>
          <w:lang w:bidi="ar-EG"/>
        </w:rPr>
        <w:t>كرونباخ</w:t>
      </w:r>
      <w:proofErr w:type="spellEnd"/>
      <w:r w:rsidRPr="006117D8">
        <w:rPr>
          <w:rFonts w:ascii="SimplifiedArabic" w:cs="SimplifiedArabic"/>
          <w:color w:val="222222"/>
          <w:sz w:val="28"/>
          <w:szCs w:val="28"/>
          <w:rtl/>
          <w:lang w:bidi="ar-EG"/>
        </w:rPr>
        <w:t xml:space="preserve"> (0.812)، مما يؤكد تمتع الاستبانة بدرجة عالية من الثبات وإمكانية الاعتماد عليها في جمع البيانات وتحليلها الإحصائي</w:t>
      </w:r>
      <w:r w:rsidRPr="006117D8">
        <w:rPr>
          <w:rFonts w:ascii="SimplifiedArabic" w:cs="SimplifiedArabic"/>
          <w:color w:val="222222"/>
          <w:sz w:val="28"/>
          <w:szCs w:val="28"/>
          <w:lang w:bidi="ar-EG"/>
        </w:rPr>
        <w:t>.</w:t>
      </w:r>
    </w:p>
    <w:p w14:paraId="7E1356F1" w14:textId="5DD282FD" w:rsidR="00E0094B" w:rsidRDefault="006117D8" w:rsidP="006117D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6117D8">
        <w:rPr>
          <w:rFonts w:ascii="SimplifiedArabic" w:cs="SimplifiedArabic"/>
          <w:color w:val="222222"/>
          <w:sz w:val="28"/>
          <w:szCs w:val="28"/>
          <w:rtl/>
          <w:lang w:bidi="ar-EG"/>
        </w:rPr>
        <w:t>وبناءً على هذه النتائج، يمكن القول إن أداة الدراسة تتمتع بمستوى جيد من الثبات، الأمر الذي يعزز موثوقية النتائج المستخلصة ويؤكد صلاحية الاستبانة للتطبيق الميداني.</w:t>
      </w:r>
    </w:p>
    <w:p w14:paraId="4B204E59" w14:textId="77777777" w:rsidR="00BC454E" w:rsidRPr="00741926" w:rsidRDefault="00BC454E" w:rsidP="001B1ACA">
      <w:pPr>
        <w:bidi/>
        <w:spacing w:line="600" w:lineRule="auto"/>
        <w:jc w:val="lowKashida"/>
        <w:outlineLvl w:val="0"/>
        <w:rPr>
          <w:rFonts w:ascii="SimplifiedArabic" w:cs="SimplifiedArabic"/>
          <w:b/>
          <w:bCs/>
          <w:color w:val="222222"/>
          <w:sz w:val="32"/>
          <w:szCs w:val="32"/>
          <w:rtl/>
          <w:lang w:bidi="ar-EG"/>
        </w:rPr>
      </w:pPr>
      <w:bookmarkStart w:id="45" w:name="_Toc221871165"/>
      <w:r w:rsidRPr="00741926">
        <w:rPr>
          <w:rFonts w:ascii="SimplifiedArabic" w:cs="SimplifiedArabic"/>
          <w:b/>
          <w:bCs/>
          <w:color w:val="222222"/>
          <w:sz w:val="32"/>
          <w:szCs w:val="32"/>
          <w:rtl/>
          <w:lang w:bidi="ar-EG"/>
        </w:rPr>
        <w:t>معيار التصحيح</w:t>
      </w:r>
      <w:r w:rsidRPr="00741926">
        <w:rPr>
          <w:rFonts w:ascii="SimplifiedArabic" w:cs="SimplifiedArabic"/>
          <w:b/>
          <w:bCs/>
          <w:color w:val="222222"/>
          <w:sz w:val="32"/>
          <w:szCs w:val="32"/>
          <w:lang w:bidi="ar-EG"/>
        </w:rPr>
        <w:t>:</w:t>
      </w:r>
      <w:bookmarkEnd w:id="45"/>
    </w:p>
    <w:p w14:paraId="6148765E" w14:textId="45521DAA" w:rsidR="00BC454E" w:rsidRDefault="00BC454E" w:rsidP="00BC454E">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C454E">
        <w:rPr>
          <w:rFonts w:ascii="SimplifiedArabic" w:cs="SimplifiedArabic"/>
          <w:color w:val="222222"/>
          <w:sz w:val="28"/>
          <w:szCs w:val="28"/>
          <w:rtl/>
          <w:lang w:bidi="ar-EG"/>
        </w:rPr>
        <w:t>تم اعتماد مقياس ليكر ت الخماسي لتقييم الإجابات على الأسئلة، لتحديد طول الخلية الصحيح تم قسمة</w:t>
      </w:r>
      <w:r>
        <w:rPr>
          <w:rFonts w:ascii="SimplifiedArabic" w:cs="SimplifiedArabic" w:hint="cs"/>
          <w:color w:val="222222"/>
          <w:sz w:val="28"/>
          <w:szCs w:val="28"/>
          <w:rtl/>
          <w:lang w:bidi="ar-EG"/>
        </w:rPr>
        <w:t xml:space="preserve"> </w:t>
      </w:r>
      <w:r w:rsidRPr="00BC454E">
        <w:rPr>
          <w:rFonts w:ascii="SimplifiedArabic" w:cs="SimplifiedArabic"/>
          <w:color w:val="222222"/>
          <w:sz w:val="28"/>
          <w:szCs w:val="28"/>
          <w:rtl/>
          <w:lang w:bidi="ar-EG"/>
        </w:rPr>
        <w:t xml:space="preserve">الفارق بين الحدود 5 - 1 = 4 على عدد خلايا المقياس </w:t>
      </w:r>
      <w:proofErr w:type="gramStart"/>
      <w:r>
        <w:rPr>
          <w:rFonts w:ascii="SimplifiedArabic" w:cs="SimplifiedArabic" w:hint="cs"/>
          <w:color w:val="222222"/>
          <w:sz w:val="28"/>
          <w:szCs w:val="28"/>
          <w:rtl/>
          <w:lang w:bidi="ar-EG"/>
        </w:rPr>
        <w:t>(</w:t>
      </w:r>
      <w:r w:rsidRPr="00BC454E">
        <w:rPr>
          <w:rFonts w:ascii="SimplifiedArabic" w:cs="SimplifiedArabic"/>
          <w:color w:val="222222"/>
          <w:sz w:val="28"/>
          <w:szCs w:val="28"/>
          <w:rtl/>
          <w:lang w:bidi="ar-EG"/>
        </w:rPr>
        <w:t xml:space="preserve"> 4</w:t>
      </w:r>
      <w:proofErr w:type="gramEnd"/>
      <w:r w:rsidRPr="00BC454E">
        <w:rPr>
          <w:rFonts w:ascii="SimplifiedArabic" w:cs="SimplifiedArabic"/>
          <w:color w:val="222222"/>
          <w:sz w:val="28"/>
          <w:szCs w:val="28"/>
          <w:rtl/>
          <w:lang w:bidi="ar-EG"/>
        </w:rPr>
        <w:t xml:space="preserve"> ÷ 5 = </w:t>
      </w:r>
      <w:proofErr w:type="gramStart"/>
      <w:r w:rsidRPr="00BC454E">
        <w:rPr>
          <w:rFonts w:ascii="SimplifiedArabic" w:cs="SimplifiedArabic"/>
          <w:color w:val="222222"/>
          <w:sz w:val="28"/>
          <w:szCs w:val="28"/>
          <w:rtl/>
          <w:lang w:bidi="ar-EG"/>
        </w:rPr>
        <w:t xml:space="preserve">0.8 </w:t>
      </w:r>
      <w:r>
        <w:rPr>
          <w:rFonts w:ascii="SimplifiedArabic" w:cs="SimplifiedArabic" w:hint="cs"/>
          <w:color w:val="222222"/>
          <w:sz w:val="28"/>
          <w:szCs w:val="28"/>
          <w:rtl/>
          <w:lang w:bidi="ar-EG"/>
        </w:rPr>
        <w:t>)</w:t>
      </w:r>
      <w:proofErr w:type="gramEnd"/>
      <w:r w:rsidRPr="00BC454E">
        <w:rPr>
          <w:rFonts w:ascii="SimplifiedArabic" w:cs="SimplifiedArabic"/>
          <w:color w:val="222222"/>
          <w:sz w:val="28"/>
          <w:szCs w:val="28"/>
          <w:rtl/>
          <w:lang w:bidi="ar-EG"/>
        </w:rPr>
        <w:t>. بعد ذلك، تم إضافة هذه</w:t>
      </w:r>
      <w:r>
        <w:rPr>
          <w:rFonts w:ascii="SimplifiedArabic" w:cs="SimplifiedArabic" w:hint="cs"/>
          <w:color w:val="222222"/>
          <w:sz w:val="28"/>
          <w:szCs w:val="28"/>
          <w:rtl/>
          <w:lang w:bidi="ar-EG"/>
        </w:rPr>
        <w:t xml:space="preserve"> </w:t>
      </w:r>
      <w:r w:rsidRPr="00BC454E">
        <w:rPr>
          <w:rFonts w:ascii="SimplifiedArabic" w:cs="SimplifiedArabic"/>
          <w:color w:val="222222"/>
          <w:sz w:val="28"/>
          <w:szCs w:val="28"/>
          <w:rtl/>
          <w:lang w:bidi="ar-EG"/>
        </w:rPr>
        <w:t>القيمة إلى أقل قيمة في المقياس وهي الواحد وذلك لتحديد الحد العلوي لهذه الخلية، وهكذا يتضح طول</w:t>
      </w:r>
      <w:r>
        <w:rPr>
          <w:rFonts w:ascii="SimplifiedArabic" w:cs="SimplifiedArabic" w:hint="cs"/>
          <w:color w:val="222222"/>
          <w:sz w:val="28"/>
          <w:szCs w:val="28"/>
          <w:rtl/>
          <w:lang w:bidi="ar-EG"/>
        </w:rPr>
        <w:t xml:space="preserve"> </w:t>
      </w:r>
      <w:r w:rsidRPr="00BC454E">
        <w:rPr>
          <w:rFonts w:ascii="SimplifiedArabic" w:cs="SimplifiedArabic"/>
          <w:color w:val="222222"/>
          <w:sz w:val="28"/>
          <w:szCs w:val="28"/>
          <w:rtl/>
          <w:lang w:bidi="ar-EG"/>
        </w:rPr>
        <w:t>الخلايا كما هو مبين في الجدول التالي</w:t>
      </w:r>
      <w:r w:rsidRPr="00BC454E">
        <w:rPr>
          <w:rFonts w:ascii="SimplifiedArabic" w:cs="SimplifiedArabic"/>
          <w:color w:val="222222"/>
          <w:sz w:val="28"/>
          <w:szCs w:val="28"/>
          <w:lang w:bidi="ar-EG"/>
        </w:rPr>
        <w:t>:</w:t>
      </w:r>
    </w:p>
    <w:p w14:paraId="6557CB2D" w14:textId="77777777" w:rsidR="001B1ACA" w:rsidRPr="00BC454E" w:rsidRDefault="001B1ACA" w:rsidP="001B1ACA">
      <w:pPr>
        <w:bidi/>
        <w:spacing w:line="600" w:lineRule="auto"/>
        <w:jc w:val="lowKashida"/>
        <w:rPr>
          <w:rFonts w:ascii="SimplifiedArabic" w:cs="SimplifiedArabic"/>
          <w:color w:val="222222"/>
          <w:sz w:val="28"/>
          <w:szCs w:val="28"/>
          <w:rtl/>
          <w:lang w:bidi="ar-EG"/>
        </w:rPr>
      </w:pPr>
    </w:p>
    <w:p w14:paraId="31020F35" w14:textId="3AA2FB83" w:rsidR="00E0094B" w:rsidRPr="00BC454E" w:rsidRDefault="00BC454E" w:rsidP="00BC454E">
      <w:pPr>
        <w:bidi/>
        <w:spacing w:line="600" w:lineRule="auto"/>
        <w:jc w:val="center"/>
        <w:rPr>
          <w:rFonts w:ascii="SimplifiedArabic" w:cs="SimplifiedArabic"/>
          <w:b/>
          <w:bCs/>
          <w:color w:val="222222"/>
          <w:sz w:val="28"/>
          <w:szCs w:val="28"/>
          <w:rtl/>
          <w:lang w:bidi="ar-EG"/>
        </w:rPr>
      </w:pPr>
      <w:r w:rsidRPr="00BC454E">
        <w:rPr>
          <w:rFonts w:ascii="SimplifiedArabic" w:cs="SimplifiedArabic"/>
          <w:b/>
          <w:bCs/>
          <w:color w:val="222222"/>
          <w:sz w:val="28"/>
          <w:szCs w:val="28"/>
          <w:rtl/>
          <w:lang w:bidi="ar-EG"/>
        </w:rPr>
        <w:lastRenderedPageBreak/>
        <w:t xml:space="preserve">جدول رقم </w:t>
      </w:r>
      <w:r>
        <w:rPr>
          <w:rFonts w:ascii="SimplifiedArabic" w:cs="SimplifiedArabic" w:hint="cs"/>
          <w:b/>
          <w:bCs/>
          <w:color w:val="222222"/>
          <w:sz w:val="28"/>
          <w:szCs w:val="28"/>
          <w:rtl/>
          <w:lang w:bidi="ar-EG"/>
        </w:rPr>
        <w:t xml:space="preserve">(3- </w:t>
      </w:r>
      <w:proofErr w:type="gramStart"/>
      <w:r>
        <w:rPr>
          <w:rFonts w:ascii="SimplifiedArabic" w:cs="SimplifiedArabic" w:hint="cs"/>
          <w:b/>
          <w:bCs/>
          <w:color w:val="222222"/>
          <w:sz w:val="28"/>
          <w:szCs w:val="28"/>
          <w:rtl/>
          <w:lang w:bidi="ar-EG"/>
        </w:rPr>
        <w:t>4</w:t>
      </w:r>
      <w:r w:rsidRPr="00BC454E">
        <w:rPr>
          <w:rFonts w:ascii="SimplifiedArabic" w:cs="SimplifiedArabic"/>
          <w:b/>
          <w:bCs/>
          <w:color w:val="222222"/>
          <w:sz w:val="28"/>
          <w:szCs w:val="28"/>
          <w:rtl/>
          <w:lang w:bidi="ar-EG"/>
        </w:rPr>
        <w:t xml:space="preserve"> </w:t>
      </w:r>
      <w:r>
        <w:rPr>
          <w:rFonts w:ascii="SimplifiedArabic" w:cs="SimplifiedArabic" w:hint="cs"/>
          <w:b/>
          <w:bCs/>
          <w:color w:val="222222"/>
          <w:sz w:val="28"/>
          <w:szCs w:val="28"/>
          <w:rtl/>
          <w:lang w:bidi="ar-EG"/>
        </w:rPr>
        <w:t>)</w:t>
      </w:r>
      <w:proofErr w:type="gramEnd"/>
      <w:r>
        <w:rPr>
          <w:rFonts w:ascii="SimplifiedArabic" w:cs="SimplifiedArabic" w:hint="cs"/>
          <w:b/>
          <w:bCs/>
          <w:color w:val="222222"/>
          <w:sz w:val="28"/>
          <w:szCs w:val="28"/>
          <w:rtl/>
          <w:lang w:bidi="ar-EG"/>
        </w:rPr>
        <w:t xml:space="preserve"> </w:t>
      </w:r>
      <w:r w:rsidRPr="00BC454E">
        <w:rPr>
          <w:rFonts w:ascii="SimplifiedArabic" w:cs="SimplifiedArabic"/>
          <w:b/>
          <w:bCs/>
          <w:color w:val="222222"/>
          <w:sz w:val="28"/>
          <w:szCs w:val="28"/>
          <w:rtl/>
          <w:lang w:bidi="ar-EG"/>
        </w:rPr>
        <w:t>أوز</w:t>
      </w:r>
      <w:r>
        <w:rPr>
          <w:rFonts w:ascii="SimplifiedArabic" w:cs="SimplifiedArabic" w:hint="cs"/>
          <w:b/>
          <w:bCs/>
          <w:color w:val="222222"/>
          <w:sz w:val="28"/>
          <w:szCs w:val="28"/>
          <w:rtl/>
          <w:lang w:bidi="ar-EG"/>
        </w:rPr>
        <w:t>ا</w:t>
      </w:r>
      <w:r w:rsidRPr="00BC454E">
        <w:rPr>
          <w:rFonts w:ascii="SimplifiedArabic" w:cs="SimplifiedArabic"/>
          <w:b/>
          <w:bCs/>
          <w:color w:val="222222"/>
          <w:sz w:val="28"/>
          <w:szCs w:val="28"/>
          <w:rtl/>
          <w:lang w:bidi="ar-EG"/>
        </w:rPr>
        <w:t>ن الإجابات حسب المقياس</w:t>
      </w:r>
    </w:p>
    <w:tbl>
      <w:tblPr>
        <w:tblStyle w:val="TableGrid"/>
        <w:bidiVisual/>
        <w:tblW w:w="9769" w:type="dxa"/>
        <w:tblInd w:w="-467" w:type="dxa"/>
        <w:tblLook w:val="04A0" w:firstRow="1" w:lastRow="0" w:firstColumn="1" w:lastColumn="0" w:noHBand="0" w:noVBand="1"/>
      </w:tblPr>
      <w:tblGrid>
        <w:gridCol w:w="2836"/>
        <w:gridCol w:w="2139"/>
        <w:gridCol w:w="2667"/>
        <w:gridCol w:w="2127"/>
      </w:tblGrid>
      <w:tr w:rsidR="00EE550B" w14:paraId="6B3DF1AD" w14:textId="77777777" w:rsidTr="001B1ACA">
        <w:tc>
          <w:tcPr>
            <w:tcW w:w="2836" w:type="dxa"/>
            <w:shd w:val="clear" w:color="auto" w:fill="8EAADB" w:themeFill="accent1" w:themeFillTint="99"/>
          </w:tcPr>
          <w:p w14:paraId="5970293B" w14:textId="3F4B4A38" w:rsidR="00EE550B" w:rsidRDefault="00EE550B" w:rsidP="001B1ACA">
            <w:pPr>
              <w:bidi/>
              <w:spacing w:line="600" w:lineRule="auto"/>
              <w:jc w:val="center"/>
              <w:rPr>
                <w:rFonts w:ascii="SimplifiedArabic" w:cs="SimplifiedArabic"/>
                <w:color w:val="222222"/>
                <w:sz w:val="28"/>
                <w:szCs w:val="28"/>
                <w:rtl/>
                <w:lang w:bidi="ar-EG"/>
              </w:rPr>
            </w:pPr>
            <w:r w:rsidRPr="00EE550B">
              <w:rPr>
                <w:rFonts w:ascii="SimplifiedArabic" w:cs="SimplifiedArabic"/>
                <w:color w:val="222222"/>
                <w:sz w:val="28"/>
                <w:szCs w:val="28"/>
                <w:rtl/>
                <w:lang w:bidi="ar-EG"/>
              </w:rPr>
              <w:t>قيمة المتوسط الحساب</w:t>
            </w:r>
            <w:r>
              <w:rPr>
                <w:rFonts w:ascii="SimplifiedArabic" w:cs="SimplifiedArabic" w:hint="cs"/>
                <w:color w:val="222222"/>
                <w:sz w:val="28"/>
                <w:szCs w:val="28"/>
                <w:rtl/>
                <w:lang w:bidi="ar-EG"/>
              </w:rPr>
              <w:t>ي</w:t>
            </w:r>
          </w:p>
        </w:tc>
        <w:tc>
          <w:tcPr>
            <w:tcW w:w="2139" w:type="dxa"/>
            <w:shd w:val="clear" w:color="auto" w:fill="8EAADB" w:themeFill="accent1" w:themeFillTint="99"/>
          </w:tcPr>
          <w:p w14:paraId="3EEA9EAA" w14:textId="12D06E8E"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النتيجة (الاتجاه العام)</w:t>
            </w:r>
          </w:p>
        </w:tc>
        <w:tc>
          <w:tcPr>
            <w:tcW w:w="2667" w:type="dxa"/>
            <w:shd w:val="clear" w:color="auto" w:fill="8EAADB" w:themeFill="accent1" w:themeFillTint="99"/>
          </w:tcPr>
          <w:p w14:paraId="49D5BE9E" w14:textId="4C955938"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الوزن النسبي%</w:t>
            </w:r>
          </w:p>
        </w:tc>
        <w:tc>
          <w:tcPr>
            <w:tcW w:w="2127" w:type="dxa"/>
            <w:shd w:val="clear" w:color="auto" w:fill="8EAADB" w:themeFill="accent1" w:themeFillTint="99"/>
          </w:tcPr>
          <w:p w14:paraId="27FE8B97" w14:textId="5AD5D675"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مستوي (</w:t>
            </w:r>
            <w:proofErr w:type="gramStart"/>
            <w:r>
              <w:rPr>
                <w:rFonts w:ascii="SimplifiedArabic" w:cs="SimplifiedArabic" w:hint="cs"/>
                <w:color w:val="222222"/>
                <w:sz w:val="28"/>
                <w:szCs w:val="28"/>
                <w:rtl/>
                <w:lang w:bidi="ar-EG"/>
              </w:rPr>
              <w:t>درجة )</w:t>
            </w:r>
            <w:proofErr w:type="gramEnd"/>
            <w:r>
              <w:rPr>
                <w:rFonts w:ascii="SimplifiedArabic" w:cs="SimplifiedArabic" w:hint="cs"/>
                <w:color w:val="222222"/>
                <w:sz w:val="28"/>
                <w:szCs w:val="28"/>
                <w:rtl/>
                <w:lang w:bidi="ar-EG"/>
              </w:rPr>
              <w:t xml:space="preserve"> الممارسة / الاهمية</w:t>
            </w:r>
          </w:p>
        </w:tc>
      </w:tr>
      <w:tr w:rsidR="00EE550B" w14:paraId="52AAEFBF" w14:textId="77777777" w:rsidTr="001B1ACA">
        <w:tc>
          <w:tcPr>
            <w:tcW w:w="2836" w:type="dxa"/>
          </w:tcPr>
          <w:p w14:paraId="426D612D" w14:textId="76D042DD" w:rsidR="00EE550B" w:rsidRDefault="00EE550B" w:rsidP="001B1ACA">
            <w:pPr>
              <w:bidi/>
              <w:spacing w:line="600" w:lineRule="auto"/>
              <w:jc w:val="center"/>
              <w:rPr>
                <w:rFonts w:ascii="SimplifiedArabic" w:cs="SimplifiedArabic"/>
                <w:color w:val="222222"/>
                <w:sz w:val="28"/>
                <w:szCs w:val="28"/>
                <w:rtl/>
                <w:lang w:bidi="ar-EG"/>
              </w:rPr>
            </w:pPr>
            <w:r w:rsidRPr="00EE550B">
              <w:rPr>
                <w:rFonts w:ascii="SimplifiedArabic" w:cs="SimplifiedArabic"/>
                <w:color w:val="222222"/>
                <w:sz w:val="28"/>
                <w:szCs w:val="28"/>
                <w:rtl/>
                <w:lang w:bidi="ar-EG"/>
              </w:rPr>
              <w:t xml:space="preserve">من 1 إلى أقل من </w:t>
            </w:r>
            <w:r>
              <w:rPr>
                <w:rFonts w:ascii="SimplifiedArabic" w:cs="SimplifiedArabic" w:hint="cs"/>
                <w:color w:val="222222"/>
                <w:sz w:val="28"/>
                <w:szCs w:val="28"/>
                <w:rtl/>
                <w:lang w:bidi="ar-EG"/>
              </w:rPr>
              <w:t>1.80</w:t>
            </w:r>
          </w:p>
        </w:tc>
        <w:tc>
          <w:tcPr>
            <w:tcW w:w="2139" w:type="dxa"/>
          </w:tcPr>
          <w:p w14:paraId="7935C167" w14:textId="0C45DB37"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غير موافق بشدة</w:t>
            </w:r>
          </w:p>
        </w:tc>
        <w:tc>
          <w:tcPr>
            <w:tcW w:w="2667" w:type="dxa"/>
          </w:tcPr>
          <w:p w14:paraId="1E498641" w14:textId="22F4DFCB"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20% الي اقل من 36%</w:t>
            </w:r>
          </w:p>
        </w:tc>
        <w:tc>
          <w:tcPr>
            <w:tcW w:w="2127" w:type="dxa"/>
          </w:tcPr>
          <w:p w14:paraId="05B02C94" w14:textId="729DA8AB"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منخفضة جدا</w:t>
            </w:r>
          </w:p>
        </w:tc>
      </w:tr>
      <w:tr w:rsidR="00EE550B" w14:paraId="5C455597" w14:textId="77777777" w:rsidTr="001B1ACA">
        <w:tc>
          <w:tcPr>
            <w:tcW w:w="2836" w:type="dxa"/>
          </w:tcPr>
          <w:p w14:paraId="02BC6541" w14:textId="6CF30E24"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من 1.80 </w:t>
            </w:r>
            <w:proofErr w:type="gramStart"/>
            <w:r>
              <w:rPr>
                <w:rFonts w:ascii="SimplifiedArabic" w:cs="SimplifiedArabic" w:hint="cs"/>
                <w:color w:val="222222"/>
                <w:sz w:val="28"/>
                <w:szCs w:val="28"/>
                <w:rtl/>
                <w:lang w:bidi="ar-EG"/>
              </w:rPr>
              <w:t>إلي</w:t>
            </w:r>
            <w:proofErr w:type="gramEnd"/>
            <w:r>
              <w:rPr>
                <w:rFonts w:ascii="SimplifiedArabic" w:cs="SimplifiedArabic" w:hint="cs"/>
                <w:color w:val="222222"/>
                <w:sz w:val="28"/>
                <w:szCs w:val="28"/>
                <w:rtl/>
                <w:lang w:bidi="ar-EG"/>
              </w:rPr>
              <w:t xml:space="preserve"> أقل من 2.60</w:t>
            </w:r>
          </w:p>
        </w:tc>
        <w:tc>
          <w:tcPr>
            <w:tcW w:w="2139" w:type="dxa"/>
          </w:tcPr>
          <w:p w14:paraId="1085338D" w14:textId="57B0B51D"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غير موافق</w:t>
            </w:r>
          </w:p>
        </w:tc>
        <w:tc>
          <w:tcPr>
            <w:tcW w:w="2667" w:type="dxa"/>
          </w:tcPr>
          <w:p w14:paraId="61175FE5" w14:textId="08DFA0F8"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36% الي 52%</w:t>
            </w:r>
          </w:p>
        </w:tc>
        <w:tc>
          <w:tcPr>
            <w:tcW w:w="2127" w:type="dxa"/>
          </w:tcPr>
          <w:p w14:paraId="58C6C375" w14:textId="5960E634"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منخفضة</w:t>
            </w:r>
          </w:p>
        </w:tc>
      </w:tr>
      <w:tr w:rsidR="00EE550B" w14:paraId="6C840721" w14:textId="77777777" w:rsidTr="001B1ACA">
        <w:tc>
          <w:tcPr>
            <w:tcW w:w="2836" w:type="dxa"/>
          </w:tcPr>
          <w:p w14:paraId="6AF165E2" w14:textId="160E4A47"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2.60 الي 3.40</w:t>
            </w:r>
          </w:p>
        </w:tc>
        <w:tc>
          <w:tcPr>
            <w:tcW w:w="2139" w:type="dxa"/>
          </w:tcPr>
          <w:p w14:paraId="49DE7BBF" w14:textId="64624356"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محايد</w:t>
            </w:r>
          </w:p>
        </w:tc>
        <w:tc>
          <w:tcPr>
            <w:tcW w:w="2667" w:type="dxa"/>
          </w:tcPr>
          <w:p w14:paraId="773E36E9" w14:textId="538BBDB2"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52% الي 68%</w:t>
            </w:r>
          </w:p>
        </w:tc>
        <w:tc>
          <w:tcPr>
            <w:tcW w:w="2127" w:type="dxa"/>
          </w:tcPr>
          <w:p w14:paraId="28CD7165" w14:textId="5636920B"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متوسطة</w:t>
            </w:r>
          </w:p>
        </w:tc>
      </w:tr>
      <w:tr w:rsidR="00EE550B" w14:paraId="46D8F9C5" w14:textId="77777777" w:rsidTr="001B1ACA">
        <w:tc>
          <w:tcPr>
            <w:tcW w:w="2836" w:type="dxa"/>
          </w:tcPr>
          <w:p w14:paraId="20127C38" w14:textId="697E20A3"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3.40 الي 4.20</w:t>
            </w:r>
          </w:p>
        </w:tc>
        <w:tc>
          <w:tcPr>
            <w:tcW w:w="2139" w:type="dxa"/>
          </w:tcPr>
          <w:p w14:paraId="0034344F" w14:textId="02ACEE81"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موافق</w:t>
            </w:r>
          </w:p>
        </w:tc>
        <w:tc>
          <w:tcPr>
            <w:tcW w:w="2667" w:type="dxa"/>
          </w:tcPr>
          <w:p w14:paraId="6DC76482" w14:textId="34BDE0D7"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68% الي 84%</w:t>
            </w:r>
          </w:p>
        </w:tc>
        <w:tc>
          <w:tcPr>
            <w:tcW w:w="2127" w:type="dxa"/>
          </w:tcPr>
          <w:p w14:paraId="1567B6B5" w14:textId="3A862A88"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مرافعة</w:t>
            </w:r>
          </w:p>
        </w:tc>
      </w:tr>
      <w:tr w:rsidR="00EE550B" w14:paraId="73FE67F5" w14:textId="77777777" w:rsidTr="001B1ACA">
        <w:tc>
          <w:tcPr>
            <w:tcW w:w="2836" w:type="dxa"/>
          </w:tcPr>
          <w:p w14:paraId="0CF2E75E" w14:textId="61F2324F"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4.20 الي 5</w:t>
            </w:r>
          </w:p>
        </w:tc>
        <w:tc>
          <w:tcPr>
            <w:tcW w:w="2139" w:type="dxa"/>
          </w:tcPr>
          <w:p w14:paraId="5DA2AABB" w14:textId="701928F1"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موافق بشدة</w:t>
            </w:r>
          </w:p>
        </w:tc>
        <w:tc>
          <w:tcPr>
            <w:tcW w:w="2667" w:type="dxa"/>
          </w:tcPr>
          <w:p w14:paraId="447CC0DE" w14:textId="309D5FE2"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من 84% الي 100%</w:t>
            </w:r>
          </w:p>
        </w:tc>
        <w:tc>
          <w:tcPr>
            <w:tcW w:w="2127" w:type="dxa"/>
          </w:tcPr>
          <w:p w14:paraId="00FFE4EF" w14:textId="6AB89DA2" w:rsidR="00EE550B" w:rsidRDefault="00EE550B" w:rsidP="001B1ACA">
            <w:pPr>
              <w:bidi/>
              <w:spacing w:line="600" w:lineRule="auto"/>
              <w:jc w:val="center"/>
              <w:rPr>
                <w:rFonts w:ascii="SimplifiedArabic" w:cs="SimplifiedArabic"/>
                <w:color w:val="222222"/>
                <w:sz w:val="28"/>
                <w:szCs w:val="28"/>
                <w:rtl/>
                <w:lang w:bidi="ar-EG"/>
              </w:rPr>
            </w:pPr>
            <w:r>
              <w:rPr>
                <w:rFonts w:ascii="SimplifiedArabic" w:cs="SimplifiedArabic" w:hint="cs"/>
                <w:color w:val="222222"/>
                <w:sz w:val="28"/>
                <w:szCs w:val="28"/>
                <w:rtl/>
                <w:lang w:bidi="ar-EG"/>
              </w:rPr>
              <w:t>مرتفعة جدا</w:t>
            </w:r>
          </w:p>
        </w:tc>
      </w:tr>
    </w:tbl>
    <w:p w14:paraId="148576A1" w14:textId="77777777" w:rsidR="00741926" w:rsidRDefault="00741926" w:rsidP="00E0380F">
      <w:pPr>
        <w:bidi/>
        <w:spacing w:line="600" w:lineRule="auto"/>
        <w:jc w:val="lowKashida"/>
        <w:outlineLvl w:val="0"/>
        <w:rPr>
          <w:rFonts w:ascii="SimplifiedArabic" w:cs="SimplifiedArabic"/>
          <w:b/>
          <w:bCs/>
          <w:color w:val="222222"/>
          <w:sz w:val="28"/>
          <w:szCs w:val="28"/>
          <w:rtl/>
          <w:lang w:bidi="ar-EG"/>
        </w:rPr>
      </w:pPr>
    </w:p>
    <w:p w14:paraId="1F681746" w14:textId="3572E9F0" w:rsidR="00D47952" w:rsidRPr="00741926" w:rsidRDefault="00D47952" w:rsidP="00741926">
      <w:pPr>
        <w:bidi/>
        <w:spacing w:line="600" w:lineRule="auto"/>
        <w:jc w:val="lowKashida"/>
        <w:outlineLvl w:val="0"/>
        <w:rPr>
          <w:rFonts w:ascii="SimplifiedArabic" w:cs="SimplifiedArabic"/>
          <w:b/>
          <w:bCs/>
          <w:color w:val="222222"/>
          <w:sz w:val="36"/>
          <w:szCs w:val="36"/>
          <w:rtl/>
          <w:lang w:bidi="ar-EG"/>
        </w:rPr>
      </w:pPr>
      <w:bookmarkStart w:id="46" w:name="_Toc221871166"/>
      <w:r w:rsidRPr="00741926">
        <w:rPr>
          <w:rFonts w:ascii="SimplifiedArabic" w:cs="SimplifiedArabic"/>
          <w:b/>
          <w:bCs/>
          <w:color w:val="222222"/>
          <w:sz w:val="36"/>
          <w:szCs w:val="36"/>
          <w:rtl/>
          <w:lang w:bidi="ar-EG"/>
        </w:rPr>
        <w:t xml:space="preserve">المعالجة </w:t>
      </w:r>
      <w:r w:rsidRPr="00741926">
        <w:rPr>
          <w:rFonts w:ascii="SimplifiedArabic" w:cs="SimplifiedArabic" w:hint="cs"/>
          <w:b/>
          <w:bCs/>
          <w:color w:val="222222"/>
          <w:sz w:val="36"/>
          <w:szCs w:val="36"/>
          <w:rtl/>
          <w:lang w:bidi="ar-EG"/>
        </w:rPr>
        <w:t>والأدوات</w:t>
      </w:r>
      <w:r w:rsidRPr="00741926">
        <w:rPr>
          <w:rFonts w:ascii="SimplifiedArabic" w:cs="SimplifiedArabic"/>
          <w:b/>
          <w:bCs/>
          <w:color w:val="222222"/>
          <w:sz w:val="36"/>
          <w:szCs w:val="36"/>
          <w:rtl/>
          <w:lang w:bidi="ar-EG"/>
        </w:rPr>
        <w:t xml:space="preserve"> الإحصائية </w:t>
      </w:r>
      <w:r w:rsidRPr="00741926">
        <w:rPr>
          <w:rFonts w:ascii="SimplifiedArabic" w:cs="SimplifiedArabic" w:hint="cs"/>
          <w:b/>
          <w:bCs/>
          <w:color w:val="222222"/>
          <w:sz w:val="36"/>
          <w:szCs w:val="36"/>
          <w:rtl/>
          <w:lang w:bidi="ar-EG"/>
        </w:rPr>
        <w:t>المستخدمة</w:t>
      </w:r>
      <w:r w:rsidRPr="00741926">
        <w:rPr>
          <w:rFonts w:ascii="SimplifiedArabic" w:cs="SimplifiedArabic"/>
          <w:b/>
          <w:bCs/>
          <w:color w:val="222222"/>
          <w:sz w:val="36"/>
          <w:szCs w:val="36"/>
          <w:lang w:bidi="ar-EG"/>
        </w:rPr>
        <w:t>:</w:t>
      </w:r>
      <w:bookmarkEnd w:id="46"/>
    </w:p>
    <w:p w14:paraId="40417F91" w14:textId="7889C0F1" w:rsidR="00D47952" w:rsidRPr="00D47952" w:rsidRDefault="00D47952" w:rsidP="00E0380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47952">
        <w:rPr>
          <w:rFonts w:ascii="SimplifiedArabic" w:cs="SimplifiedArabic"/>
          <w:color w:val="222222"/>
          <w:sz w:val="28"/>
          <w:szCs w:val="28"/>
          <w:rtl/>
          <w:lang w:bidi="ar-EG"/>
        </w:rPr>
        <w:t xml:space="preserve">تم استخدام برنامج الحزمة الإحصائية للعلوم الاجتماعية </w:t>
      </w:r>
      <w:r w:rsidRPr="00D47952">
        <w:rPr>
          <w:rFonts w:ascii="SimplifiedArabic" w:cs="SimplifiedArabic"/>
          <w:color w:val="222222"/>
          <w:sz w:val="28"/>
          <w:szCs w:val="28"/>
          <w:lang w:bidi="ar-EG"/>
        </w:rPr>
        <w:t>IBM SPSS v.2</w:t>
      </w:r>
      <w:r w:rsidR="00BC77C8">
        <w:rPr>
          <w:rFonts w:ascii="SimplifiedArabic" w:cs="SimplifiedArabic"/>
          <w:color w:val="222222"/>
          <w:sz w:val="28"/>
          <w:szCs w:val="28"/>
          <w:lang w:bidi="ar-EG"/>
        </w:rPr>
        <w:t>5</w:t>
      </w:r>
      <w:proofErr w:type="gramStart"/>
      <w:r w:rsidR="00BC77C8">
        <w:rPr>
          <w:rFonts w:ascii="SimplifiedArabic" w:cs="SimplifiedArabic"/>
          <w:color w:val="222222"/>
          <w:sz w:val="28"/>
          <w:szCs w:val="28"/>
          <w:lang w:bidi="ar-EG"/>
        </w:rPr>
        <w:t>)</w:t>
      </w:r>
      <w:r w:rsidRPr="00D47952">
        <w:rPr>
          <w:rFonts w:ascii="SimplifiedArabic" w:cs="SimplifiedArabic"/>
          <w:color w:val="222222"/>
          <w:sz w:val="28"/>
          <w:szCs w:val="28"/>
          <w:lang w:bidi="ar-EG"/>
        </w:rPr>
        <w:t xml:space="preserve"> </w:t>
      </w:r>
      <w:r w:rsidR="00BC77C8">
        <w:rPr>
          <w:rFonts w:ascii="SimplifiedArabic" w:cs="SimplifiedArabic" w:hint="cs"/>
          <w:color w:val="222222"/>
          <w:sz w:val="28"/>
          <w:szCs w:val="28"/>
          <w:rtl/>
          <w:lang w:bidi="ar-EG"/>
        </w:rPr>
        <w:t>)</w:t>
      </w:r>
      <w:proofErr w:type="gramEnd"/>
      <w:r w:rsidRPr="00D47952">
        <w:rPr>
          <w:rFonts w:ascii="SimplifiedArabic" w:cs="SimplifiedArabic"/>
          <w:color w:val="222222"/>
          <w:sz w:val="28"/>
          <w:szCs w:val="28"/>
          <w:rtl/>
          <w:lang w:bidi="ar-EG"/>
        </w:rPr>
        <w:t>، وقد تم استخدام العديد</w:t>
      </w:r>
      <w:r w:rsidR="00BC77C8">
        <w:rPr>
          <w:rFonts w:ascii="SimplifiedArabic" w:cs="SimplifiedArabic" w:hint="cs"/>
          <w:color w:val="222222"/>
          <w:sz w:val="28"/>
          <w:szCs w:val="28"/>
          <w:rtl/>
          <w:lang w:bidi="ar-EG"/>
        </w:rPr>
        <w:t xml:space="preserve"> </w:t>
      </w:r>
      <w:r w:rsidRPr="00D47952">
        <w:rPr>
          <w:rFonts w:ascii="SimplifiedArabic" w:cs="SimplifiedArabic"/>
          <w:color w:val="222222"/>
          <w:sz w:val="28"/>
          <w:szCs w:val="28"/>
          <w:rtl/>
          <w:lang w:bidi="ar-EG"/>
        </w:rPr>
        <w:t>من العمليات والاختبار</w:t>
      </w:r>
      <w:r w:rsidR="00BC77C8">
        <w:rPr>
          <w:rFonts w:ascii="SimplifiedArabic" w:cs="SimplifiedArabic" w:hint="cs"/>
          <w:color w:val="222222"/>
          <w:sz w:val="28"/>
          <w:szCs w:val="28"/>
          <w:rtl/>
          <w:lang w:bidi="ar-EG"/>
        </w:rPr>
        <w:t>ا</w:t>
      </w:r>
      <w:r w:rsidRPr="00D47952">
        <w:rPr>
          <w:rFonts w:ascii="SimplifiedArabic" w:cs="SimplifiedArabic"/>
          <w:color w:val="222222"/>
          <w:sz w:val="28"/>
          <w:szCs w:val="28"/>
          <w:rtl/>
          <w:lang w:bidi="ar-EG"/>
        </w:rPr>
        <w:t>ت الإحصائية بغرض التحقق من أهداف الدر</w:t>
      </w:r>
      <w:r w:rsidR="00BC77C8">
        <w:rPr>
          <w:rFonts w:ascii="SimplifiedArabic" w:cs="SimplifiedArabic" w:hint="cs"/>
          <w:color w:val="222222"/>
          <w:sz w:val="28"/>
          <w:szCs w:val="28"/>
          <w:rtl/>
          <w:lang w:bidi="ar-EG"/>
        </w:rPr>
        <w:t>ا</w:t>
      </w:r>
      <w:r w:rsidRPr="00D47952">
        <w:rPr>
          <w:rFonts w:ascii="SimplifiedArabic" w:cs="SimplifiedArabic"/>
          <w:color w:val="222222"/>
          <w:sz w:val="28"/>
          <w:szCs w:val="28"/>
          <w:rtl/>
          <w:lang w:bidi="ar-EG"/>
        </w:rPr>
        <w:t>سة والإجابة على تساؤلات الباحث</w:t>
      </w:r>
      <w:r w:rsidR="00E0380F">
        <w:rPr>
          <w:rFonts w:ascii="SimplifiedArabic" w:cs="SimplifiedArabic" w:hint="cs"/>
          <w:color w:val="222222"/>
          <w:sz w:val="28"/>
          <w:szCs w:val="28"/>
          <w:rtl/>
          <w:lang w:bidi="ar-EG"/>
        </w:rPr>
        <w:t>ة</w:t>
      </w:r>
      <w:r w:rsidRPr="00D47952">
        <w:rPr>
          <w:rFonts w:ascii="SimplifiedArabic" w:cs="SimplifiedArabic"/>
          <w:color w:val="222222"/>
          <w:sz w:val="28"/>
          <w:szCs w:val="28"/>
          <w:rtl/>
          <w:lang w:bidi="ar-EG"/>
        </w:rPr>
        <w:t>،</w:t>
      </w:r>
      <w:r w:rsidR="00E0380F">
        <w:rPr>
          <w:rFonts w:ascii="SimplifiedArabic" w:cs="SimplifiedArabic" w:hint="cs"/>
          <w:color w:val="222222"/>
          <w:sz w:val="28"/>
          <w:szCs w:val="28"/>
          <w:rtl/>
          <w:lang w:bidi="ar-EG"/>
        </w:rPr>
        <w:t xml:space="preserve"> </w:t>
      </w:r>
      <w:r w:rsidRPr="00D47952">
        <w:rPr>
          <w:rFonts w:ascii="SimplifiedArabic" w:cs="SimplifiedArabic"/>
          <w:color w:val="222222"/>
          <w:sz w:val="28"/>
          <w:szCs w:val="28"/>
          <w:rtl/>
          <w:lang w:bidi="ar-EG"/>
        </w:rPr>
        <w:t xml:space="preserve">والتي </w:t>
      </w:r>
      <w:r w:rsidR="00E0380F" w:rsidRPr="00D47952">
        <w:rPr>
          <w:rFonts w:ascii="SimplifiedArabic" w:cs="SimplifiedArabic" w:hint="cs"/>
          <w:color w:val="222222"/>
          <w:sz w:val="28"/>
          <w:szCs w:val="28"/>
          <w:rtl/>
          <w:lang w:bidi="ar-EG"/>
        </w:rPr>
        <w:t>تشمل</w:t>
      </w:r>
      <w:r w:rsidR="00E0380F" w:rsidRPr="00D47952">
        <w:rPr>
          <w:rFonts w:ascii="SimplifiedArabic" w:cs="SimplifiedArabic"/>
          <w:color w:val="222222"/>
          <w:sz w:val="28"/>
          <w:szCs w:val="28"/>
          <w:lang w:bidi="ar-EG"/>
        </w:rPr>
        <w:t>:</w:t>
      </w:r>
    </w:p>
    <w:p w14:paraId="6D3FBBEF" w14:textId="23B65D7E" w:rsidR="00BC77C8" w:rsidRPr="00BC77C8" w:rsidRDefault="00D47952" w:rsidP="00BC77C8">
      <w:pPr>
        <w:pStyle w:val="ListParagraph"/>
        <w:numPr>
          <w:ilvl w:val="0"/>
          <w:numId w:val="5"/>
        </w:numPr>
        <w:bidi/>
        <w:spacing w:line="600" w:lineRule="auto"/>
        <w:jc w:val="lowKashida"/>
        <w:rPr>
          <w:rFonts w:ascii="SimplifiedArabic" w:cs="SimplifiedArabic"/>
          <w:color w:val="222222"/>
          <w:sz w:val="28"/>
          <w:szCs w:val="28"/>
          <w:rtl/>
          <w:lang w:bidi="ar-EG"/>
        </w:rPr>
      </w:pPr>
      <w:r w:rsidRPr="00BC77C8">
        <w:rPr>
          <w:rFonts w:ascii="SimplifiedArabic" w:cs="SimplifiedArabic"/>
          <w:color w:val="222222"/>
          <w:sz w:val="28"/>
          <w:szCs w:val="28"/>
          <w:rtl/>
          <w:lang w:bidi="ar-EG"/>
        </w:rPr>
        <w:t>استخدام التكرار</w:t>
      </w:r>
      <w:r w:rsidR="00E0380F">
        <w:rPr>
          <w:rFonts w:ascii="SimplifiedArabic" w:cs="SimplifiedArabic" w:hint="cs"/>
          <w:color w:val="222222"/>
          <w:sz w:val="28"/>
          <w:szCs w:val="28"/>
          <w:rtl/>
          <w:lang w:bidi="ar-EG"/>
        </w:rPr>
        <w:t>ا</w:t>
      </w:r>
      <w:r w:rsidRPr="00BC77C8">
        <w:rPr>
          <w:rFonts w:ascii="SimplifiedArabic" w:cs="SimplifiedArabic"/>
          <w:color w:val="222222"/>
          <w:sz w:val="28"/>
          <w:szCs w:val="28"/>
          <w:rtl/>
          <w:lang w:bidi="ar-EG"/>
        </w:rPr>
        <w:t>ت والنسب المئوية لوصف عينة الدر</w:t>
      </w:r>
      <w:r w:rsidR="00BC77C8" w:rsidRPr="00BC77C8">
        <w:rPr>
          <w:rFonts w:ascii="SimplifiedArabic" w:cs="SimplifiedArabic" w:hint="cs"/>
          <w:color w:val="222222"/>
          <w:sz w:val="28"/>
          <w:szCs w:val="28"/>
          <w:rtl/>
          <w:lang w:bidi="ar-EG"/>
        </w:rPr>
        <w:t>ا</w:t>
      </w:r>
      <w:r w:rsidRPr="00BC77C8">
        <w:rPr>
          <w:rFonts w:ascii="SimplifiedArabic" w:cs="SimplifiedArabic"/>
          <w:color w:val="222222"/>
          <w:sz w:val="28"/>
          <w:szCs w:val="28"/>
          <w:rtl/>
          <w:lang w:bidi="ar-EG"/>
        </w:rPr>
        <w:t xml:space="preserve">سة: </w:t>
      </w:r>
      <w:r w:rsidR="00BC77C8" w:rsidRPr="00BC77C8">
        <w:rPr>
          <w:rFonts w:ascii="SimplifiedArabic" w:cs="SimplifiedArabic"/>
          <w:color w:val="222222"/>
          <w:sz w:val="28"/>
          <w:szCs w:val="28"/>
          <w:rtl/>
          <w:lang w:bidi="ar-EG"/>
        </w:rPr>
        <w:t>(الجنس – العمر – المستوي التعليمي – عدد سنوات الخبرة – نوع العميل – منطقة العمل).</w:t>
      </w:r>
    </w:p>
    <w:p w14:paraId="6CBAA8FE" w14:textId="52584302" w:rsidR="00D47952" w:rsidRDefault="00D47952" w:rsidP="00BC77C8">
      <w:pPr>
        <w:pStyle w:val="ListParagraph"/>
        <w:numPr>
          <w:ilvl w:val="0"/>
          <w:numId w:val="5"/>
        </w:numPr>
        <w:bidi/>
        <w:spacing w:line="600" w:lineRule="auto"/>
        <w:jc w:val="lowKashida"/>
        <w:rPr>
          <w:rFonts w:ascii="SimplifiedArabic" w:cs="SimplifiedArabic"/>
          <w:color w:val="222222"/>
          <w:sz w:val="28"/>
          <w:szCs w:val="28"/>
          <w:lang w:bidi="ar-EG"/>
        </w:rPr>
      </w:pPr>
      <w:r w:rsidRPr="00BC77C8">
        <w:rPr>
          <w:rFonts w:ascii="SimplifiedArabic" w:cs="SimplifiedArabic"/>
          <w:color w:val="222222"/>
          <w:sz w:val="28"/>
          <w:szCs w:val="28"/>
          <w:lang w:bidi="ar-EG"/>
        </w:rPr>
        <w:t xml:space="preserve"> </w:t>
      </w:r>
      <w:r w:rsidRPr="00BC77C8">
        <w:rPr>
          <w:rFonts w:ascii="SimplifiedArabic" w:cs="SimplifiedArabic"/>
          <w:color w:val="222222"/>
          <w:sz w:val="28"/>
          <w:szCs w:val="28"/>
          <w:rtl/>
          <w:lang w:bidi="ar-EG"/>
        </w:rPr>
        <w:t>معامل ارتباط بيرسون لإيجاد الاتساق الداخلي لأداة الدر</w:t>
      </w:r>
      <w:r w:rsidR="00BC77C8">
        <w:rPr>
          <w:rFonts w:ascii="SimplifiedArabic" w:cs="SimplifiedArabic" w:hint="cs"/>
          <w:color w:val="222222"/>
          <w:sz w:val="28"/>
          <w:szCs w:val="28"/>
          <w:rtl/>
          <w:lang w:bidi="ar-EG"/>
        </w:rPr>
        <w:t>ا</w:t>
      </w:r>
      <w:r w:rsidRPr="00BC77C8">
        <w:rPr>
          <w:rFonts w:ascii="SimplifiedArabic" w:cs="SimplifiedArabic"/>
          <w:color w:val="222222"/>
          <w:sz w:val="28"/>
          <w:szCs w:val="28"/>
          <w:rtl/>
          <w:lang w:bidi="ar-EG"/>
        </w:rPr>
        <w:t>سة</w:t>
      </w:r>
      <w:r w:rsidRPr="00BC77C8">
        <w:rPr>
          <w:rFonts w:ascii="SimplifiedArabic" w:cs="SimplifiedArabic"/>
          <w:color w:val="222222"/>
          <w:sz w:val="28"/>
          <w:szCs w:val="28"/>
          <w:lang w:bidi="ar-EG"/>
        </w:rPr>
        <w:t>.</w:t>
      </w:r>
      <w:r w:rsidR="00BC77C8">
        <w:rPr>
          <w:rFonts w:ascii="SimplifiedArabic" w:cs="SimplifiedArabic" w:hint="cs"/>
          <w:color w:val="222222"/>
          <w:sz w:val="28"/>
          <w:szCs w:val="28"/>
          <w:rtl/>
          <w:lang w:bidi="ar-EG"/>
        </w:rPr>
        <w:t xml:space="preserve"> </w:t>
      </w:r>
    </w:p>
    <w:p w14:paraId="4FF20BE3" w14:textId="601D1586" w:rsidR="00D47952" w:rsidRDefault="00BC77C8" w:rsidP="00D47952">
      <w:pPr>
        <w:pStyle w:val="ListParagraph"/>
        <w:numPr>
          <w:ilvl w:val="0"/>
          <w:numId w:val="5"/>
        </w:numPr>
        <w:bidi/>
        <w:spacing w:line="600" w:lineRule="auto"/>
        <w:jc w:val="lowKashida"/>
        <w:rPr>
          <w:rFonts w:ascii="SimplifiedArabic" w:cs="SimplifiedArabic"/>
          <w:color w:val="222222"/>
          <w:sz w:val="28"/>
          <w:szCs w:val="28"/>
          <w:lang w:bidi="ar-EG"/>
        </w:rPr>
      </w:pPr>
      <w:r w:rsidRPr="00BC77C8">
        <w:rPr>
          <w:rFonts w:ascii="SimplifiedArabic" w:cs="SimplifiedArabic" w:hint="cs"/>
          <w:color w:val="222222"/>
          <w:sz w:val="28"/>
          <w:szCs w:val="28"/>
          <w:rtl/>
          <w:lang w:bidi="ar-EG"/>
        </w:rPr>
        <w:lastRenderedPageBreak/>
        <w:t xml:space="preserve"> </w:t>
      </w:r>
      <w:r w:rsidR="00D47952" w:rsidRPr="00BC77C8">
        <w:rPr>
          <w:rFonts w:ascii="SimplifiedArabic" w:cs="SimplifiedArabic"/>
          <w:color w:val="222222"/>
          <w:sz w:val="28"/>
          <w:szCs w:val="28"/>
          <w:lang w:bidi="ar-EG"/>
        </w:rPr>
        <w:t xml:space="preserve"> </w:t>
      </w:r>
      <w:r w:rsidR="00D47952" w:rsidRPr="00BC77C8">
        <w:rPr>
          <w:rFonts w:ascii="SimplifiedArabic" w:cs="SimplifiedArabic"/>
          <w:color w:val="222222"/>
          <w:sz w:val="28"/>
          <w:szCs w:val="28"/>
          <w:rtl/>
          <w:lang w:bidi="ar-EG"/>
        </w:rPr>
        <w:t xml:space="preserve">معاملات </w:t>
      </w:r>
      <w:proofErr w:type="spellStart"/>
      <w:r w:rsidR="00D47952" w:rsidRPr="00BC77C8">
        <w:rPr>
          <w:rFonts w:ascii="SimplifiedArabic" w:cs="SimplifiedArabic"/>
          <w:color w:val="222222"/>
          <w:sz w:val="28"/>
          <w:szCs w:val="28"/>
          <w:rtl/>
          <w:lang w:bidi="ar-EG"/>
        </w:rPr>
        <w:t>كرونباخ</w:t>
      </w:r>
      <w:proofErr w:type="spellEnd"/>
      <w:r w:rsidR="00D47952" w:rsidRPr="00BC77C8">
        <w:rPr>
          <w:rFonts w:ascii="SimplifiedArabic" w:cs="SimplifiedArabic"/>
          <w:color w:val="222222"/>
          <w:sz w:val="28"/>
          <w:szCs w:val="28"/>
          <w:rtl/>
          <w:lang w:bidi="ar-EG"/>
        </w:rPr>
        <w:t xml:space="preserve"> - ألفا لإيجاد معامل الثبات لأداة الدر</w:t>
      </w:r>
      <w:r>
        <w:rPr>
          <w:rFonts w:ascii="SimplifiedArabic" w:cs="SimplifiedArabic" w:hint="cs"/>
          <w:color w:val="222222"/>
          <w:sz w:val="28"/>
          <w:szCs w:val="28"/>
          <w:rtl/>
          <w:lang w:bidi="ar-EG"/>
        </w:rPr>
        <w:t>ا</w:t>
      </w:r>
      <w:r w:rsidR="00D47952" w:rsidRPr="00BC77C8">
        <w:rPr>
          <w:rFonts w:ascii="SimplifiedArabic" w:cs="SimplifiedArabic"/>
          <w:color w:val="222222"/>
          <w:sz w:val="28"/>
          <w:szCs w:val="28"/>
          <w:rtl/>
          <w:lang w:bidi="ar-EG"/>
        </w:rPr>
        <w:t>سة</w:t>
      </w:r>
      <w:r w:rsidR="00D47952" w:rsidRPr="00BC77C8">
        <w:rPr>
          <w:rFonts w:ascii="SimplifiedArabic" w:cs="SimplifiedArabic"/>
          <w:color w:val="222222"/>
          <w:sz w:val="28"/>
          <w:szCs w:val="28"/>
          <w:lang w:bidi="ar-EG"/>
        </w:rPr>
        <w:t>.</w:t>
      </w:r>
      <w:r>
        <w:rPr>
          <w:rFonts w:ascii="SimplifiedArabic" w:cs="SimplifiedArabic" w:hint="cs"/>
          <w:color w:val="222222"/>
          <w:sz w:val="28"/>
          <w:szCs w:val="28"/>
          <w:rtl/>
          <w:lang w:bidi="ar-EG"/>
        </w:rPr>
        <w:t xml:space="preserve"> </w:t>
      </w:r>
    </w:p>
    <w:p w14:paraId="1DCF38E8" w14:textId="64AB539D" w:rsidR="00D47952" w:rsidRDefault="00BC77C8" w:rsidP="00D47952">
      <w:pPr>
        <w:pStyle w:val="ListParagraph"/>
        <w:numPr>
          <w:ilvl w:val="0"/>
          <w:numId w:val="5"/>
        </w:numPr>
        <w:bidi/>
        <w:spacing w:line="600" w:lineRule="auto"/>
        <w:jc w:val="lowKashida"/>
        <w:rPr>
          <w:rFonts w:ascii="SimplifiedArabic" w:cs="SimplifiedArabic"/>
          <w:color w:val="222222"/>
          <w:sz w:val="28"/>
          <w:szCs w:val="28"/>
          <w:lang w:bidi="ar-EG"/>
        </w:rPr>
      </w:pPr>
      <w:r w:rsidRPr="00BC77C8">
        <w:rPr>
          <w:rFonts w:ascii="SimplifiedArabic" w:cs="SimplifiedArabic" w:hint="cs"/>
          <w:color w:val="222222"/>
          <w:sz w:val="28"/>
          <w:szCs w:val="28"/>
          <w:rtl/>
          <w:lang w:bidi="ar-EG"/>
        </w:rPr>
        <w:t xml:space="preserve"> </w:t>
      </w:r>
      <w:r w:rsidR="00D47952" w:rsidRPr="00BC77C8">
        <w:rPr>
          <w:rFonts w:ascii="SimplifiedArabic" w:cs="SimplifiedArabic"/>
          <w:color w:val="222222"/>
          <w:sz w:val="28"/>
          <w:szCs w:val="28"/>
          <w:rtl/>
          <w:lang w:bidi="ar-EG"/>
        </w:rPr>
        <w:t xml:space="preserve">المتوسطات الحسابية، </w:t>
      </w:r>
      <w:r w:rsidR="00E0380F" w:rsidRPr="00BC77C8">
        <w:rPr>
          <w:rFonts w:ascii="SimplifiedArabic" w:cs="SimplifiedArabic" w:hint="cs"/>
          <w:color w:val="222222"/>
          <w:sz w:val="28"/>
          <w:szCs w:val="28"/>
          <w:rtl/>
          <w:lang w:bidi="ar-EG"/>
        </w:rPr>
        <w:t>الانحرافات</w:t>
      </w:r>
      <w:r w:rsidR="00D47952" w:rsidRPr="00BC77C8">
        <w:rPr>
          <w:rFonts w:ascii="SimplifiedArabic" w:cs="SimplifiedArabic"/>
          <w:color w:val="222222"/>
          <w:sz w:val="28"/>
          <w:szCs w:val="28"/>
          <w:rtl/>
          <w:lang w:bidi="ar-EG"/>
        </w:rPr>
        <w:t xml:space="preserve"> المعيارية، النتيجة، والرتبة للإجابة على</w:t>
      </w:r>
      <w:r w:rsidRPr="00BC77C8">
        <w:rPr>
          <w:rFonts w:ascii="SimplifiedArabic" w:cs="SimplifiedArabic" w:hint="cs"/>
          <w:color w:val="222222"/>
          <w:sz w:val="28"/>
          <w:szCs w:val="28"/>
          <w:rtl/>
          <w:lang w:bidi="ar-EG"/>
        </w:rPr>
        <w:t xml:space="preserve"> </w:t>
      </w:r>
      <w:r w:rsidR="00D47952" w:rsidRPr="00BC77C8">
        <w:rPr>
          <w:rFonts w:ascii="SimplifiedArabic" w:cs="SimplifiedArabic"/>
          <w:color w:val="222222"/>
          <w:sz w:val="28"/>
          <w:szCs w:val="28"/>
          <w:rtl/>
          <w:lang w:bidi="ar-EG"/>
        </w:rPr>
        <w:t>تساؤلا ت البحث</w:t>
      </w:r>
      <w:r w:rsidR="00D47952" w:rsidRPr="00BC77C8">
        <w:rPr>
          <w:rFonts w:ascii="SimplifiedArabic" w:cs="SimplifiedArabic"/>
          <w:color w:val="222222"/>
          <w:sz w:val="28"/>
          <w:szCs w:val="28"/>
          <w:lang w:bidi="ar-EG"/>
        </w:rPr>
        <w:t>.</w:t>
      </w:r>
      <w:r>
        <w:rPr>
          <w:rFonts w:ascii="SimplifiedArabic" w:cs="SimplifiedArabic" w:hint="cs"/>
          <w:color w:val="222222"/>
          <w:sz w:val="28"/>
          <w:szCs w:val="28"/>
          <w:rtl/>
          <w:lang w:bidi="ar-EG"/>
        </w:rPr>
        <w:t xml:space="preserve"> </w:t>
      </w:r>
    </w:p>
    <w:p w14:paraId="37659C6B" w14:textId="644E23B7" w:rsidR="00E0094B" w:rsidRPr="00BC77C8" w:rsidRDefault="00BC77C8" w:rsidP="00D47952">
      <w:pPr>
        <w:pStyle w:val="ListParagraph"/>
        <w:numPr>
          <w:ilvl w:val="0"/>
          <w:numId w:val="5"/>
        </w:numPr>
        <w:bidi/>
        <w:spacing w:line="600" w:lineRule="auto"/>
        <w:jc w:val="lowKashida"/>
        <w:rPr>
          <w:rFonts w:ascii="SimplifiedArabic" w:cs="SimplifiedArabic"/>
          <w:color w:val="222222"/>
          <w:sz w:val="28"/>
          <w:szCs w:val="28"/>
          <w:rtl/>
          <w:lang w:bidi="ar-EG"/>
        </w:rPr>
      </w:pPr>
      <w:r w:rsidRPr="00BC77C8">
        <w:rPr>
          <w:rFonts w:ascii="SimplifiedArabic" w:cs="SimplifiedArabic" w:hint="cs"/>
          <w:color w:val="222222"/>
          <w:sz w:val="28"/>
          <w:szCs w:val="28"/>
          <w:rtl/>
          <w:lang w:bidi="ar-EG"/>
        </w:rPr>
        <w:t xml:space="preserve"> </w:t>
      </w:r>
      <w:r w:rsidR="00D47952" w:rsidRPr="00BC77C8">
        <w:rPr>
          <w:rFonts w:ascii="SimplifiedArabic" w:cs="SimplifiedArabic"/>
          <w:color w:val="222222"/>
          <w:sz w:val="28"/>
          <w:szCs w:val="28"/>
          <w:rtl/>
          <w:lang w:bidi="ar-EG"/>
        </w:rPr>
        <w:t xml:space="preserve">اختبار تحليل التباين انوفا لفرضيات </w:t>
      </w:r>
      <w:r w:rsidRPr="00BC77C8">
        <w:rPr>
          <w:rFonts w:ascii="SimplifiedArabic" w:cs="SimplifiedArabic" w:hint="cs"/>
          <w:color w:val="222222"/>
          <w:sz w:val="28"/>
          <w:szCs w:val="28"/>
          <w:rtl/>
          <w:lang w:bidi="ar-EG"/>
        </w:rPr>
        <w:t>البحث.</w:t>
      </w:r>
    </w:p>
    <w:p w14:paraId="58018D44" w14:textId="77777777" w:rsidR="00FC1017" w:rsidRDefault="00FC1017" w:rsidP="00FC1017">
      <w:pPr>
        <w:bidi/>
        <w:spacing w:line="600" w:lineRule="auto"/>
        <w:jc w:val="lowKashida"/>
        <w:rPr>
          <w:rFonts w:ascii="SimplifiedArabic" w:cs="SimplifiedArabic"/>
          <w:color w:val="222222"/>
          <w:sz w:val="28"/>
          <w:szCs w:val="28"/>
          <w:rtl/>
          <w:lang w:bidi="ar-EG"/>
        </w:rPr>
      </w:pPr>
    </w:p>
    <w:p w14:paraId="1E7EA93E" w14:textId="77777777" w:rsidR="00BC77C8" w:rsidRDefault="00BC77C8" w:rsidP="00BC77C8">
      <w:pPr>
        <w:bidi/>
        <w:spacing w:line="600" w:lineRule="auto"/>
        <w:jc w:val="lowKashida"/>
        <w:rPr>
          <w:rFonts w:ascii="SimplifiedArabic" w:cs="SimplifiedArabic"/>
          <w:color w:val="222222"/>
          <w:sz w:val="28"/>
          <w:szCs w:val="28"/>
          <w:rtl/>
          <w:lang w:bidi="ar-EG"/>
        </w:rPr>
      </w:pPr>
    </w:p>
    <w:p w14:paraId="450C1999" w14:textId="77777777" w:rsidR="00BC77C8" w:rsidRDefault="00BC77C8" w:rsidP="00BC77C8">
      <w:pPr>
        <w:bidi/>
        <w:spacing w:line="600" w:lineRule="auto"/>
        <w:jc w:val="lowKashida"/>
        <w:rPr>
          <w:rFonts w:ascii="SimplifiedArabic" w:cs="SimplifiedArabic"/>
          <w:color w:val="222222"/>
          <w:sz w:val="28"/>
          <w:szCs w:val="28"/>
          <w:rtl/>
          <w:lang w:bidi="ar-EG"/>
        </w:rPr>
      </w:pPr>
    </w:p>
    <w:p w14:paraId="11F9F427" w14:textId="77777777" w:rsidR="00BC77C8" w:rsidRDefault="00BC77C8" w:rsidP="00BC77C8">
      <w:pPr>
        <w:bidi/>
        <w:spacing w:line="600" w:lineRule="auto"/>
        <w:jc w:val="lowKashida"/>
        <w:rPr>
          <w:rFonts w:ascii="SimplifiedArabic" w:cs="SimplifiedArabic"/>
          <w:color w:val="222222"/>
          <w:sz w:val="28"/>
          <w:szCs w:val="28"/>
          <w:rtl/>
          <w:lang w:bidi="ar-EG"/>
        </w:rPr>
      </w:pPr>
    </w:p>
    <w:p w14:paraId="63F41E18" w14:textId="77777777" w:rsidR="00BC77C8" w:rsidRDefault="00BC77C8" w:rsidP="00BC77C8">
      <w:pPr>
        <w:bidi/>
        <w:spacing w:line="600" w:lineRule="auto"/>
        <w:jc w:val="lowKashida"/>
        <w:rPr>
          <w:rFonts w:ascii="SimplifiedArabic" w:cs="SimplifiedArabic"/>
          <w:color w:val="222222"/>
          <w:sz w:val="28"/>
          <w:szCs w:val="28"/>
          <w:rtl/>
          <w:lang w:bidi="ar-EG"/>
        </w:rPr>
      </w:pPr>
    </w:p>
    <w:p w14:paraId="7B0F52A1" w14:textId="77777777" w:rsidR="00BC77C8" w:rsidRDefault="00BC77C8" w:rsidP="00BC77C8">
      <w:pPr>
        <w:bidi/>
        <w:spacing w:line="600" w:lineRule="auto"/>
        <w:jc w:val="lowKashida"/>
        <w:rPr>
          <w:rFonts w:ascii="SimplifiedArabic" w:cs="SimplifiedArabic"/>
          <w:color w:val="222222"/>
          <w:sz w:val="28"/>
          <w:szCs w:val="28"/>
          <w:rtl/>
          <w:lang w:bidi="ar-EG"/>
        </w:rPr>
      </w:pPr>
    </w:p>
    <w:p w14:paraId="187C4876" w14:textId="77777777" w:rsidR="00BC77C8" w:rsidRDefault="00BC77C8" w:rsidP="00BC77C8">
      <w:pPr>
        <w:bidi/>
        <w:spacing w:line="600" w:lineRule="auto"/>
        <w:jc w:val="lowKashida"/>
        <w:rPr>
          <w:rFonts w:ascii="SimplifiedArabic" w:cs="SimplifiedArabic"/>
          <w:color w:val="222222"/>
          <w:sz w:val="28"/>
          <w:szCs w:val="28"/>
          <w:rtl/>
          <w:lang w:bidi="ar-EG"/>
        </w:rPr>
      </w:pPr>
    </w:p>
    <w:p w14:paraId="2DA51E87" w14:textId="77777777" w:rsidR="00BC77C8" w:rsidRDefault="00BC77C8" w:rsidP="00BC77C8">
      <w:pPr>
        <w:bidi/>
        <w:spacing w:line="600" w:lineRule="auto"/>
        <w:jc w:val="lowKashida"/>
        <w:rPr>
          <w:rFonts w:ascii="SimplifiedArabic" w:cs="SimplifiedArabic"/>
          <w:color w:val="222222"/>
          <w:sz w:val="28"/>
          <w:szCs w:val="28"/>
          <w:rtl/>
          <w:lang w:bidi="ar-EG"/>
        </w:rPr>
      </w:pPr>
    </w:p>
    <w:p w14:paraId="7A217961" w14:textId="77777777" w:rsidR="00BC77C8" w:rsidRDefault="00BC77C8" w:rsidP="00BC77C8">
      <w:pPr>
        <w:bidi/>
        <w:spacing w:line="600" w:lineRule="auto"/>
        <w:jc w:val="lowKashida"/>
        <w:rPr>
          <w:rFonts w:ascii="SimplifiedArabic" w:cs="SimplifiedArabic"/>
          <w:color w:val="222222"/>
          <w:sz w:val="28"/>
          <w:szCs w:val="28"/>
          <w:rtl/>
          <w:lang w:bidi="ar-EG"/>
        </w:rPr>
      </w:pPr>
    </w:p>
    <w:p w14:paraId="6D19FAE6" w14:textId="77777777" w:rsidR="00BC77C8" w:rsidRDefault="00BC77C8" w:rsidP="00BC77C8">
      <w:pPr>
        <w:bidi/>
        <w:spacing w:line="600" w:lineRule="auto"/>
        <w:jc w:val="lowKashida"/>
        <w:rPr>
          <w:rFonts w:ascii="SimplifiedArabic" w:cs="SimplifiedArabic"/>
          <w:color w:val="222222"/>
          <w:sz w:val="28"/>
          <w:szCs w:val="28"/>
          <w:rtl/>
          <w:lang w:bidi="ar-EG"/>
        </w:rPr>
      </w:pPr>
    </w:p>
    <w:p w14:paraId="5FF3184C" w14:textId="77777777" w:rsidR="00BC77C8" w:rsidRDefault="00BC77C8" w:rsidP="00BC77C8">
      <w:pPr>
        <w:bidi/>
        <w:spacing w:line="600" w:lineRule="auto"/>
        <w:jc w:val="lowKashida"/>
        <w:rPr>
          <w:rFonts w:ascii="SimplifiedArabic" w:cs="SimplifiedArabic"/>
          <w:color w:val="222222"/>
          <w:sz w:val="28"/>
          <w:szCs w:val="28"/>
          <w:rtl/>
          <w:lang w:bidi="ar-EG"/>
        </w:rPr>
      </w:pPr>
    </w:p>
    <w:p w14:paraId="441F9C79" w14:textId="77777777" w:rsidR="00BC77C8" w:rsidRDefault="00BC77C8" w:rsidP="00BC77C8">
      <w:pPr>
        <w:bidi/>
        <w:spacing w:line="600" w:lineRule="auto"/>
        <w:jc w:val="lowKashida"/>
        <w:rPr>
          <w:rFonts w:ascii="SimplifiedArabic" w:cs="SimplifiedArabic"/>
          <w:color w:val="222222"/>
          <w:sz w:val="28"/>
          <w:szCs w:val="28"/>
          <w:rtl/>
          <w:lang w:bidi="ar-EG"/>
        </w:rPr>
      </w:pPr>
    </w:p>
    <w:p w14:paraId="45FF6B08" w14:textId="77777777" w:rsidR="00BC77C8" w:rsidRDefault="00BC77C8" w:rsidP="00BC77C8">
      <w:pPr>
        <w:bidi/>
        <w:spacing w:line="600" w:lineRule="auto"/>
        <w:jc w:val="lowKashida"/>
        <w:rPr>
          <w:rFonts w:ascii="SimplifiedArabic" w:cs="SimplifiedArabic"/>
          <w:color w:val="222222"/>
          <w:sz w:val="28"/>
          <w:szCs w:val="28"/>
          <w:rtl/>
          <w:lang w:bidi="ar-EG"/>
        </w:rPr>
      </w:pPr>
    </w:p>
    <w:p w14:paraId="60DAF877" w14:textId="77777777" w:rsidR="00BC77C8" w:rsidRDefault="00BC77C8" w:rsidP="00BC77C8">
      <w:pPr>
        <w:bidi/>
        <w:spacing w:line="600" w:lineRule="auto"/>
        <w:jc w:val="lowKashida"/>
        <w:rPr>
          <w:rFonts w:ascii="SimplifiedArabic" w:cs="SimplifiedArabic"/>
          <w:color w:val="222222"/>
          <w:sz w:val="28"/>
          <w:szCs w:val="28"/>
          <w:rtl/>
          <w:lang w:bidi="ar-EG"/>
        </w:rPr>
      </w:pPr>
    </w:p>
    <w:p w14:paraId="400B9106" w14:textId="77777777" w:rsidR="00BC77C8" w:rsidRDefault="00BC77C8" w:rsidP="00BC77C8">
      <w:pPr>
        <w:bidi/>
        <w:spacing w:line="600" w:lineRule="auto"/>
        <w:jc w:val="lowKashida"/>
        <w:rPr>
          <w:rFonts w:ascii="SimplifiedArabic" w:cs="SimplifiedArabic"/>
          <w:color w:val="222222"/>
          <w:sz w:val="28"/>
          <w:szCs w:val="28"/>
          <w:rtl/>
          <w:lang w:bidi="ar-EG"/>
        </w:rPr>
      </w:pPr>
    </w:p>
    <w:p w14:paraId="78C2CC1C" w14:textId="77777777" w:rsidR="00BC77C8" w:rsidRDefault="00BC77C8" w:rsidP="00BC77C8">
      <w:pPr>
        <w:bidi/>
        <w:spacing w:line="600" w:lineRule="auto"/>
        <w:jc w:val="center"/>
        <w:rPr>
          <w:rFonts w:ascii="SimplifiedArabic" w:cs="SimplifiedArabic"/>
          <w:color w:val="222222"/>
          <w:sz w:val="28"/>
          <w:szCs w:val="28"/>
          <w:rtl/>
          <w:lang w:bidi="ar-EG"/>
        </w:rPr>
      </w:pPr>
    </w:p>
    <w:p w14:paraId="504F5ABC" w14:textId="77777777" w:rsidR="00FE499B" w:rsidRDefault="00FE499B" w:rsidP="00FE499B">
      <w:pPr>
        <w:bidi/>
        <w:spacing w:line="600" w:lineRule="auto"/>
        <w:jc w:val="center"/>
        <w:rPr>
          <w:rFonts w:ascii="SimplifiedArabic" w:cs="SimplifiedArabic"/>
          <w:color w:val="222222"/>
          <w:sz w:val="28"/>
          <w:szCs w:val="28"/>
          <w:rtl/>
          <w:lang w:bidi="ar-EG"/>
        </w:rPr>
      </w:pPr>
    </w:p>
    <w:p w14:paraId="3363F362" w14:textId="28F61F9D" w:rsidR="00BC77C8" w:rsidRPr="00741926" w:rsidRDefault="00BC77C8" w:rsidP="00FE499B">
      <w:pPr>
        <w:autoSpaceDE w:val="0"/>
        <w:autoSpaceDN w:val="0"/>
        <w:bidi/>
        <w:adjustRightInd w:val="0"/>
        <w:spacing w:after="0" w:line="240" w:lineRule="auto"/>
        <w:jc w:val="center"/>
        <w:outlineLvl w:val="0"/>
        <w:rPr>
          <w:rFonts w:ascii="SimplifiedArabic-Bold" w:cs="SimplifiedArabic-Bold"/>
          <w:b/>
          <w:bCs/>
          <w:color w:val="222222"/>
          <w:sz w:val="40"/>
          <w:szCs w:val="40"/>
          <w:u w:val="thick"/>
          <w:rtl/>
        </w:rPr>
      </w:pPr>
      <w:bookmarkStart w:id="47" w:name="_Toc221871167"/>
      <w:r w:rsidRPr="00741926">
        <w:rPr>
          <w:rFonts w:ascii="SimplifiedArabic-Bold" w:cs="SimplifiedArabic-Bold" w:hint="cs"/>
          <w:b/>
          <w:bCs/>
          <w:color w:val="222222"/>
          <w:sz w:val="40"/>
          <w:szCs w:val="40"/>
          <w:u w:val="thick"/>
          <w:rtl/>
        </w:rPr>
        <w:t>الفصل</w:t>
      </w:r>
      <w:r w:rsidRPr="00741926">
        <w:rPr>
          <w:rFonts w:ascii="SimplifiedArabic-Bold" w:cs="SimplifiedArabic-Bold"/>
          <w:b/>
          <w:bCs/>
          <w:color w:val="222222"/>
          <w:sz w:val="40"/>
          <w:szCs w:val="40"/>
          <w:u w:val="thick"/>
          <w:rtl/>
        </w:rPr>
        <w:t xml:space="preserve"> </w:t>
      </w:r>
      <w:r w:rsidRPr="00741926">
        <w:rPr>
          <w:rFonts w:ascii="SimplifiedArabic-Bold" w:cs="SimplifiedArabic-Bold" w:hint="cs"/>
          <w:b/>
          <w:bCs/>
          <w:color w:val="222222"/>
          <w:sz w:val="40"/>
          <w:szCs w:val="40"/>
          <w:u w:val="thick"/>
          <w:rtl/>
        </w:rPr>
        <w:t>الرابع</w:t>
      </w:r>
      <w:bookmarkEnd w:id="47"/>
    </w:p>
    <w:p w14:paraId="0CEED54C" w14:textId="77777777" w:rsidR="00BC77C8" w:rsidRPr="00741926" w:rsidRDefault="00BC77C8" w:rsidP="00FE499B">
      <w:pPr>
        <w:autoSpaceDE w:val="0"/>
        <w:autoSpaceDN w:val="0"/>
        <w:bidi/>
        <w:adjustRightInd w:val="0"/>
        <w:spacing w:after="0" w:line="240" w:lineRule="auto"/>
        <w:jc w:val="center"/>
        <w:outlineLvl w:val="0"/>
        <w:rPr>
          <w:rFonts w:ascii="SimplifiedArabic-Bold" w:cs="SimplifiedArabic-Bold"/>
          <w:b/>
          <w:bCs/>
          <w:color w:val="222222"/>
          <w:sz w:val="40"/>
          <w:szCs w:val="40"/>
          <w:u w:val="thick"/>
        </w:rPr>
      </w:pPr>
    </w:p>
    <w:p w14:paraId="52DBD00D" w14:textId="07430A95" w:rsidR="00BC77C8" w:rsidRPr="00FE499B" w:rsidRDefault="00BC77C8" w:rsidP="00FE499B">
      <w:pPr>
        <w:bidi/>
        <w:spacing w:line="600" w:lineRule="auto"/>
        <w:jc w:val="center"/>
        <w:outlineLvl w:val="0"/>
        <w:rPr>
          <w:rFonts w:ascii="SimplifiedArabic" w:cs="SimplifiedArabic"/>
          <w:color w:val="222222"/>
          <w:sz w:val="28"/>
          <w:szCs w:val="28"/>
          <w:u w:val="thick"/>
          <w:rtl/>
        </w:rPr>
      </w:pPr>
      <w:bookmarkStart w:id="48" w:name="_Toc221871168"/>
      <w:r w:rsidRPr="00741926">
        <w:rPr>
          <w:rFonts w:ascii="SimplifiedArabic-Bold" w:cs="SimplifiedArabic-Bold" w:hint="cs"/>
          <w:b/>
          <w:bCs/>
          <w:color w:val="222222"/>
          <w:sz w:val="40"/>
          <w:szCs w:val="40"/>
          <w:u w:val="thick"/>
          <w:rtl/>
        </w:rPr>
        <w:t>تحليل</w:t>
      </w:r>
      <w:r w:rsidRPr="00741926">
        <w:rPr>
          <w:rFonts w:ascii="SimplifiedArabic-Bold" w:cs="SimplifiedArabic-Bold"/>
          <w:b/>
          <w:bCs/>
          <w:color w:val="222222"/>
          <w:sz w:val="40"/>
          <w:szCs w:val="40"/>
          <w:u w:val="thick"/>
          <w:rtl/>
        </w:rPr>
        <w:t xml:space="preserve"> </w:t>
      </w:r>
      <w:r w:rsidRPr="00741926">
        <w:rPr>
          <w:rFonts w:ascii="SimplifiedArabic-Bold" w:cs="SimplifiedArabic-Bold" w:hint="cs"/>
          <w:b/>
          <w:bCs/>
          <w:color w:val="222222"/>
          <w:sz w:val="40"/>
          <w:szCs w:val="40"/>
          <w:u w:val="thick"/>
          <w:rtl/>
        </w:rPr>
        <w:t>البيانات</w:t>
      </w:r>
      <w:r w:rsidRPr="00741926">
        <w:rPr>
          <w:rFonts w:ascii="SimplifiedArabic-Bold" w:cs="SimplifiedArabic-Bold"/>
          <w:b/>
          <w:bCs/>
          <w:color w:val="222222"/>
          <w:sz w:val="40"/>
          <w:szCs w:val="40"/>
          <w:u w:val="thick"/>
          <w:rtl/>
        </w:rPr>
        <w:t xml:space="preserve"> </w:t>
      </w:r>
      <w:r w:rsidRPr="00741926">
        <w:rPr>
          <w:rFonts w:ascii="SimplifiedArabic-Bold" w:cs="SimplifiedArabic-Bold" w:hint="cs"/>
          <w:b/>
          <w:bCs/>
          <w:color w:val="222222"/>
          <w:sz w:val="40"/>
          <w:szCs w:val="40"/>
          <w:u w:val="thick"/>
          <w:rtl/>
        </w:rPr>
        <w:t>والنتائج</w:t>
      </w:r>
      <w:r w:rsidRPr="00741926">
        <w:rPr>
          <w:rFonts w:ascii="SimplifiedArabic-Bold" w:cs="SimplifiedArabic-Bold"/>
          <w:b/>
          <w:bCs/>
          <w:color w:val="222222"/>
          <w:sz w:val="40"/>
          <w:szCs w:val="40"/>
          <w:u w:val="thick"/>
          <w:rtl/>
        </w:rPr>
        <w:t xml:space="preserve"> </w:t>
      </w:r>
      <w:r w:rsidRPr="00741926">
        <w:rPr>
          <w:rFonts w:ascii="SimplifiedArabic-Bold" w:cs="SimplifiedArabic-Bold" w:hint="cs"/>
          <w:b/>
          <w:bCs/>
          <w:color w:val="222222"/>
          <w:sz w:val="40"/>
          <w:szCs w:val="40"/>
          <w:u w:val="thick"/>
          <w:rtl/>
        </w:rPr>
        <w:t>والتوصيات</w:t>
      </w:r>
      <w:r w:rsidRPr="00741926">
        <w:rPr>
          <w:rFonts w:ascii="SimplifiedArabic-Bold" w:cs="SimplifiedArabic-Bold"/>
          <w:b/>
          <w:bCs/>
          <w:color w:val="222222"/>
          <w:sz w:val="40"/>
          <w:szCs w:val="40"/>
          <w:u w:val="thick"/>
          <w:rtl/>
        </w:rPr>
        <w:t xml:space="preserve"> </w:t>
      </w:r>
      <w:r w:rsidRPr="00741926">
        <w:rPr>
          <w:rFonts w:ascii="SimplifiedArabic-Bold" w:cs="SimplifiedArabic-Bold" w:hint="cs"/>
          <w:b/>
          <w:bCs/>
          <w:color w:val="222222"/>
          <w:sz w:val="40"/>
          <w:szCs w:val="40"/>
          <w:u w:val="thick"/>
          <w:rtl/>
        </w:rPr>
        <w:t>والمقترحات</w:t>
      </w:r>
      <w:bookmarkEnd w:id="48"/>
    </w:p>
    <w:p w14:paraId="2CDC04DA" w14:textId="77777777" w:rsidR="00BC77C8" w:rsidRDefault="00BC77C8" w:rsidP="00BC77C8">
      <w:pPr>
        <w:bidi/>
        <w:spacing w:line="600" w:lineRule="auto"/>
        <w:jc w:val="lowKashida"/>
        <w:rPr>
          <w:rFonts w:ascii="SimplifiedArabic" w:cs="SimplifiedArabic"/>
          <w:color w:val="222222"/>
          <w:sz w:val="28"/>
          <w:szCs w:val="28"/>
          <w:rtl/>
          <w:lang w:bidi="ar-EG"/>
        </w:rPr>
      </w:pPr>
    </w:p>
    <w:p w14:paraId="4BD80DA2" w14:textId="77777777" w:rsidR="00BC77C8" w:rsidRDefault="00BC77C8" w:rsidP="00BC77C8">
      <w:pPr>
        <w:bidi/>
        <w:spacing w:line="600" w:lineRule="auto"/>
        <w:jc w:val="lowKashida"/>
        <w:rPr>
          <w:rFonts w:ascii="SimplifiedArabic" w:cs="SimplifiedArabic"/>
          <w:color w:val="222222"/>
          <w:sz w:val="28"/>
          <w:szCs w:val="28"/>
          <w:rtl/>
          <w:lang w:bidi="ar-EG"/>
        </w:rPr>
      </w:pPr>
    </w:p>
    <w:p w14:paraId="3BECC97B" w14:textId="77777777" w:rsidR="00BC77C8" w:rsidRDefault="00BC77C8" w:rsidP="00BC77C8">
      <w:pPr>
        <w:bidi/>
        <w:spacing w:line="600" w:lineRule="auto"/>
        <w:jc w:val="lowKashida"/>
        <w:rPr>
          <w:rFonts w:ascii="SimplifiedArabic" w:cs="SimplifiedArabic"/>
          <w:color w:val="222222"/>
          <w:sz w:val="28"/>
          <w:szCs w:val="28"/>
          <w:rtl/>
          <w:lang w:bidi="ar-EG"/>
        </w:rPr>
      </w:pPr>
    </w:p>
    <w:p w14:paraId="6EFE3988" w14:textId="77777777" w:rsidR="00BC77C8" w:rsidRDefault="00BC77C8" w:rsidP="00BC77C8">
      <w:pPr>
        <w:bidi/>
        <w:spacing w:line="600" w:lineRule="auto"/>
        <w:jc w:val="lowKashida"/>
        <w:rPr>
          <w:rFonts w:ascii="SimplifiedArabic" w:cs="SimplifiedArabic"/>
          <w:color w:val="222222"/>
          <w:sz w:val="28"/>
          <w:szCs w:val="28"/>
          <w:rtl/>
          <w:lang w:bidi="ar-EG"/>
        </w:rPr>
      </w:pPr>
    </w:p>
    <w:p w14:paraId="427D887E" w14:textId="77777777" w:rsidR="00BC77C8" w:rsidRDefault="00BC77C8" w:rsidP="00BC77C8">
      <w:pPr>
        <w:bidi/>
        <w:spacing w:line="600" w:lineRule="auto"/>
        <w:jc w:val="lowKashida"/>
        <w:rPr>
          <w:rFonts w:ascii="SimplifiedArabic" w:cs="SimplifiedArabic"/>
          <w:color w:val="222222"/>
          <w:sz w:val="28"/>
          <w:szCs w:val="28"/>
          <w:rtl/>
          <w:lang w:bidi="ar-EG"/>
        </w:rPr>
      </w:pPr>
    </w:p>
    <w:p w14:paraId="049EB8A2" w14:textId="77777777" w:rsidR="00BC77C8" w:rsidRDefault="00BC77C8" w:rsidP="00BC77C8">
      <w:pPr>
        <w:bidi/>
        <w:spacing w:line="600" w:lineRule="auto"/>
        <w:jc w:val="lowKashida"/>
        <w:rPr>
          <w:rFonts w:ascii="SimplifiedArabic" w:cs="SimplifiedArabic"/>
          <w:color w:val="222222"/>
          <w:sz w:val="28"/>
          <w:szCs w:val="28"/>
          <w:rtl/>
          <w:lang w:bidi="ar-EG"/>
        </w:rPr>
      </w:pPr>
    </w:p>
    <w:p w14:paraId="0D67F7AE" w14:textId="77777777" w:rsidR="00BC77C8" w:rsidRDefault="00BC77C8" w:rsidP="00BC77C8">
      <w:pPr>
        <w:bidi/>
        <w:spacing w:line="600" w:lineRule="auto"/>
        <w:jc w:val="lowKashida"/>
        <w:rPr>
          <w:rFonts w:ascii="SimplifiedArabic" w:cs="SimplifiedArabic"/>
          <w:color w:val="222222"/>
          <w:sz w:val="28"/>
          <w:szCs w:val="28"/>
          <w:rtl/>
          <w:lang w:bidi="ar-EG"/>
        </w:rPr>
      </w:pPr>
    </w:p>
    <w:p w14:paraId="12E4DBF2" w14:textId="77777777" w:rsidR="00A37BEB" w:rsidRPr="00741926" w:rsidRDefault="00A37BEB" w:rsidP="001B3A81">
      <w:pPr>
        <w:bidi/>
        <w:spacing w:line="600" w:lineRule="auto"/>
        <w:jc w:val="lowKashida"/>
        <w:outlineLvl w:val="0"/>
        <w:rPr>
          <w:rFonts w:ascii="SimplifiedArabic" w:cs="SimplifiedArabic"/>
          <w:b/>
          <w:bCs/>
          <w:color w:val="222222"/>
          <w:sz w:val="36"/>
          <w:szCs w:val="36"/>
          <w:rtl/>
          <w:lang w:bidi="ar-EG"/>
        </w:rPr>
      </w:pPr>
      <w:bookmarkStart w:id="49" w:name="_Toc221871169"/>
      <w:r w:rsidRPr="00741926">
        <w:rPr>
          <w:rFonts w:ascii="SimplifiedArabic" w:cs="SimplifiedArabic"/>
          <w:b/>
          <w:bCs/>
          <w:color w:val="222222"/>
          <w:sz w:val="36"/>
          <w:szCs w:val="36"/>
          <w:rtl/>
          <w:lang w:bidi="ar-EG"/>
        </w:rPr>
        <w:lastRenderedPageBreak/>
        <w:t>مقدمة</w:t>
      </w:r>
      <w:r w:rsidRPr="00741926">
        <w:rPr>
          <w:rFonts w:ascii="SimplifiedArabic" w:cs="SimplifiedArabic"/>
          <w:b/>
          <w:bCs/>
          <w:color w:val="222222"/>
          <w:sz w:val="36"/>
          <w:szCs w:val="36"/>
          <w:lang w:bidi="ar-EG"/>
        </w:rPr>
        <w:t>:</w:t>
      </w:r>
      <w:bookmarkEnd w:id="49"/>
    </w:p>
    <w:p w14:paraId="73DBD9AE" w14:textId="3F381BFE" w:rsidR="00A37BEB" w:rsidRPr="00A37BEB" w:rsidRDefault="00A37BEB" w:rsidP="00A37BEB">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A37BEB">
        <w:rPr>
          <w:rFonts w:ascii="SimplifiedArabic" w:cs="SimplifiedArabic"/>
          <w:color w:val="222222"/>
          <w:sz w:val="28"/>
          <w:szCs w:val="28"/>
          <w:rtl/>
          <w:lang w:bidi="ar-EG"/>
        </w:rPr>
        <w:t>يستعرض هذا الفصل النتائج المستخلصة من التحليل الإحصائي للبيانات التي تم جمعها عبر الاستبيان،</w:t>
      </w:r>
      <w:r>
        <w:rPr>
          <w:rFonts w:ascii="SimplifiedArabic" w:cs="SimplifiedArabic" w:hint="cs"/>
          <w:color w:val="222222"/>
          <w:sz w:val="28"/>
          <w:szCs w:val="28"/>
          <w:rtl/>
          <w:lang w:bidi="ar-EG"/>
        </w:rPr>
        <w:t xml:space="preserve"> </w:t>
      </w:r>
      <w:r w:rsidRPr="00A37BEB">
        <w:rPr>
          <w:rFonts w:ascii="SimplifiedArabic" w:cs="SimplifiedArabic"/>
          <w:color w:val="222222"/>
          <w:sz w:val="28"/>
          <w:szCs w:val="28"/>
          <w:rtl/>
          <w:lang w:bidi="ar-EG"/>
        </w:rPr>
        <w:t>وذلك للإجابة على التساؤلات المطروحة في الدر</w:t>
      </w:r>
      <w:r>
        <w:rPr>
          <w:rFonts w:ascii="SimplifiedArabic" w:cs="SimplifiedArabic" w:hint="cs"/>
          <w:color w:val="222222"/>
          <w:sz w:val="28"/>
          <w:szCs w:val="28"/>
          <w:rtl/>
          <w:lang w:bidi="ar-EG"/>
        </w:rPr>
        <w:t>ا</w:t>
      </w:r>
      <w:r w:rsidRPr="00A37BEB">
        <w:rPr>
          <w:rFonts w:ascii="SimplifiedArabic" w:cs="SimplifiedArabic"/>
          <w:color w:val="222222"/>
          <w:sz w:val="28"/>
          <w:szCs w:val="28"/>
          <w:rtl/>
          <w:lang w:bidi="ar-EG"/>
        </w:rPr>
        <w:t>سة. وكذلك يستعرض اختبار فرضيات البحث. كما</w:t>
      </w:r>
      <w:r>
        <w:rPr>
          <w:rFonts w:ascii="SimplifiedArabic" w:cs="SimplifiedArabic" w:hint="cs"/>
          <w:color w:val="222222"/>
          <w:sz w:val="28"/>
          <w:szCs w:val="28"/>
          <w:rtl/>
          <w:lang w:bidi="ar-EG"/>
        </w:rPr>
        <w:t xml:space="preserve"> </w:t>
      </w:r>
      <w:r w:rsidRPr="00A37BEB">
        <w:rPr>
          <w:rFonts w:ascii="SimplifiedArabic" w:cs="SimplifiedArabic"/>
          <w:color w:val="222222"/>
          <w:sz w:val="28"/>
          <w:szCs w:val="28"/>
          <w:rtl/>
          <w:lang w:bidi="ar-EG"/>
        </w:rPr>
        <w:t>يستعرض عدد من النتائج وتقديم بعض التوصيات والمقترحات</w:t>
      </w:r>
      <w:r w:rsidRPr="00A37BEB">
        <w:rPr>
          <w:rFonts w:ascii="SimplifiedArabic" w:cs="SimplifiedArabic"/>
          <w:color w:val="222222"/>
          <w:sz w:val="28"/>
          <w:szCs w:val="28"/>
          <w:lang w:bidi="ar-EG"/>
        </w:rPr>
        <w:t>.</w:t>
      </w:r>
    </w:p>
    <w:p w14:paraId="543AD66E" w14:textId="77777777" w:rsidR="00A37BEB" w:rsidRPr="00741926" w:rsidRDefault="00A37BEB" w:rsidP="001B3A81">
      <w:pPr>
        <w:bidi/>
        <w:spacing w:line="600" w:lineRule="auto"/>
        <w:jc w:val="lowKashida"/>
        <w:outlineLvl w:val="0"/>
        <w:rPr>
          <w:rFonts w:ascii="SimplifiedArabic" w:cs="SimplifiedArabic"/>
          <w:b/>
          <w:bCs/>
          <w:color w:val="222222"/>
          <w:sz w:val="36"/>
          <w:szCs w:val="36"/>
          <w:rtl/>
          <w:lang w:bidi="ar-EG"/>
        </w:rPr>
      </w:pPr>
      <w:bookmarkStart w:id="50" w:name="_Toc221871170"/>
      <w:r w:rsidRPr="00741926">
        <w:rPr>
          <w:rFonts w:ascii="SimplifiedArabic" w:cs="SimplifiedArabic"/>
          <w:b/>
          <w:bCs/>
          <w:color w:val="222222"/>
          <w:sz w:val="36"/>
          <w:szCs w:val="36"/>
          <w:rtl/>
          <w:lang w:bidi="ar-EG"/>
        </w:rPr>
        <w:t>تحليل البيانات</w:t>
      </w:r>
      <w:r w:rsidRPr="00741926">
        <w:rPr>
          <w:rFonts w:ascii="SimplifiedArabic" w:cs="SimplifiedArabic"/>
          <w:b/>
          <w:bCs/>
          <w:color w:val="222222"/>
          <w:sz w:val="36"/>
          <w:szCs w:val="36"/>
          <w:lang w:bidi="ar-EG"/>
        </w:rPr>
        <w:t>:</w:t>
      </w:r>
      <w:bookmarkEnd w:id="50"/>
    </w:p>
    <w:p w14:paraId="1A68F098" w14:textId="62FDBAF2" w:rsidR="00BC77C8" w:rsidRDefault="00A37BEB" w:rsidP="00A37BEB">
      <w:pPr>
        <w:bidi/>
        <w:spacing w:line="600" w:lineRule="auto"/>
        <w:jc w:val="lowKashida"/>
        <w:rPr>
          <w:rFonts w:ascii="SimplifiedArabic" w:cs="SimplifiedArabic"/>
          <w:color w:val="222222"/>
          <w:sz w:val="28"/>
          <w:szCs w:val="28"/>
          <w:rtl/>
          <w:lang w:bidi="ar-EG"/>
        </w:rPr>
      </w:pPr>
      <w:r w:rsidRPr="00A37BEB">
        <w:rPr>
          <w:rFonts w:ascii="SimplifiedArabic" w:cs="SimplifiedArabic"/>
          <w:color w:val="222222"/>
          <w:sz w:val="28"/>
          <w:szCs w:val="28"/>
          <w:rtl/>
          <w:lang w:bidi="ar-EG"/>
        </w:rPr>
        <w:t>في هذا القسم من البحث، يتم تقديم وصف للمتغير</w:t>
      </w:r>
      <w:r>
        <w:rPr>
          <w:rFonts w:ascii="SimplifiedArabic" w:cs="SimplifiedArabic" w:hint="cs"/>
          <w:color w:val="222222"/>
          <w:sz w:val="28"/>
          <w:szCs w:val="28"/>
          <w:rtl/>
          <w:lang w:bidi="ar-EG"/>
        </w:rPr>
        <w:t>ا</w:t>
      </w:r>
      <w:r w:rsidRPr="00A37BEB">
        <w:rPr>
          <w:rFonts w:ascii="SimplifiedArabic" w:cs="SimplifiedArabic"/>
          <w:color w:val="222222"/>
          <w:sz w:val="28"/>
          <w:szCs w:val="28"/>
          <w:rtl/>
          <w:lang w:bidi="ar-EG"/>
        </w:rPr>
        <w:t>ت المدروسة كما يلي:</w:t>
      </w:r>
      <w:r w:rsidR="00CF56D1">
        <w:rPr>
          <w:rFonts w:ascii="SimplifiedArabic" w:cs="SimplifiedArabic" w:hint="cs"/>
          <w:color w:val="222222"/>
          <w:sz w:val="28"/>
          <w:szCs w:val="28"/>
          <w:rtl/>
          <w:lang w:bidi="ar-EG"/>
        </w:rPr>
        <w:t xml:space="preserve"> </w:t>
      </w:r>
    </w:p>
    <w:p w14:paraId="19A15C3A" w14:textId="59257AD6" w:rsidR="00CF56D1" w:rsidRPr="00741926" w:rsidRDefault="00F26CF6" w:rsidP="001B3A81">
      <w:pPr>
        <w:bidi/>
        <w:spacing w:line="600" w:lineRule="auto"/>
        <w:jc w:val="lowKashida"/>
        <w:outlineLvl w:val="0"/>
        <w:rPr>
          <w:rFonts w:ascii="SimplifiedArabic" w:cs="SimplifiedArabic"/>
          <w:b/>
          <w:bCs/>
          <w:color w:val="222222"/>
          <w:sz w:val="32"/>
          <w:szCs w:val="32"/>
          <w:rtl/>
          <w:lang w:bidi="ar-EG"/>
        </w:rPr>
      </w:pPr>
      <w:bookmarkStart w:id="51" w:name="_Toc221871171"/>
      <w:r w:rsidRPr="00741926">
        <w:rPr>
          <w:rFonts w:ascii="SimplifiedArabic" w:cs="SimplifiedArabic"/>
          <w:b/>
          <w:bCs/>
          <w:color w:val="222222"/>
          <w:sz w:val="32"/>
          <w:szCs w:val="32"/>
          <w:rtl/>
          <w:lang w:bidi="ar-EG"/>
        </w:rPr>
        <w:t>أولاً: مستوى الذكاء العاطفي لدى القيادات الإدارية:</w:t>
      </w:r>
      <w:bookmarkEnd w:id="51"/>
    </w:p>
    <w:p w14:paraId="41E8A126" w14:textId="0971711E" w:rsidR="00F26CF6" w:rsidRDefault="00F26CF6" w:rsidP="00F26CF6">
      <w:pPr>
        <w:bidi/>
        <w:spacing w:line="600" w:lineRule="auto"/>
        <w:jc w:val="lowKashida"/>
        <w:rPr>
          <w:rFonts w:ascii="SimplifiedArabic" w:cs="SimplifiedArabic"/>
          <w:color w:val="222222"/>
          <w:sz w:val="28"/>
          <w:szCs w:val="28"/>
          <w:rtl/>
          <w:lang w:bidi="ar-EG"/>
        </w:rPr>
      </w:pPr>
      <w:bookmarkStart w:id="52" w:name="_Hlk217675451"/>
      <w:r w:rsidRPr="00F26CF6">
        <w:rPr>
          <w:rFonts w:ascii="SimplifiedArabic" w:cs="SimplifiedArabic"/>
          <w:color w:val="222222"/>
          <w:sz w:val="28"/>
          <w:szCs w:val="28"/>
          <w:rtl/>
          <w:lang w:bidi="ar-EG"/>
        </w:rPr>
        <w:t>تم تحليل المتغير الأول الخاص بأداة الدر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 xml:space="preserve">سة من خلال حساب المتوسطات الحسابية، </w:t>
      </w:r>
      <w:r w:rsidRPr="00F26CF6">
        <w:rPr>
          <w:rFonts w:ascii="SimplifiedArabic" w:cs="SimplifiedArabic" w:hint="cs"/>
          <w:color w:val="222222"/>
          <w:sz w:val="28"/>
          <w:szCs w:val="28"/>
          <w:rtl/>
          <w:lang w:bidi="ar-EG"/>
        </w:rPr>
        <w:t>الانحر</w:t>
      </w:r>
      <w:r>
        <w:rPr>
          <w:rFonts w:ascii="SimplifiedArabic" w:cs="SimplifiedArabic" w:hint="cs"/>
          <w:color w:val="222222"/>
          <w:sz w:val="28"/>
          <w:szCs w:val="28"/>
          <w:rtl/>
          <w:lang w:bidi="ar-EG"/>
        </w:rPr>
        <w:t>ا</w:t>
      </w:r>
      <w:r w:rsidRPr="00F26CF6">
        <w:rPr>
          <w:rFonts w:ascii="SimplifiedArabic" w:cs="SimplifiedArabic" w:hint="cs"/>
          <w:color w:val="222222"/>
          <w:sz w:val="28"/>
          <w:szCs w:val="28"/>
          <w:rtl/>
          <w:lang w:bidi="ar-EG"/>
        </w:rPr>
        <w:t>فات</w:t>
      </w: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المعيارية، النتيجة، المستوى والرتبة لكل عبارة من عبار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ت المتغير، وذلك كما هو موضح</w:t>
      </w:r>
      <w:r>
        <w:rPr>
          <w:rFonts w:ascii="SimplifiedArabic" w:cs="SimplifiedArabic" w:hint="cs"/>
          <w:color w:val="222222"/>
          <w:sz w:val="28"/>
          <w:szCs w:val="28"/>
          <w:rtl/>
          <w:lang w:bidi="ar-EG"/>
        </w:rPr>
        <w:t xml:space="preserve"> </w:t>
      </w:r>
      <w:r w:rsidR="00AA0709">
        <w:rPr>
          <w:rFonts w:ascii="SimplifiedArabic" w:cs="SimplifiedArabic" w:hint="cs"/>
          <w:color w:val="222222"/>
          <w:sz w:val="28"/>
          <w:szCs w:val="28"/>
          <w:rtl/>
          <w:lang w:bidi="ar-EG"/>
        </w:rPr>
        <w:t>ب</w:t>
      </w:r>
      <w:r w:rsidRPr="00F26CF6">
        <w:rPr>
          <w:rFonts w:ascii="SimplifiedArabic" w:cs="SimplifiedArabic"/>
          <w:color w:val="222222"/>
          <w:sz w:val="28"/>
          <w:szCs w:val="28"/>
          <w:rtl/>
          <w:lang w:bidi="ar-EG"/>
        </w:rPr>
        <w:t xml:space="preserve">الجدول </w:t>
      </w:r>
      <w:r>
        <w:rPr>
          <w:rFonts w:ascii="SimplifiedArabic" w:cs="SimplifiedArabic" w:hint="cs"/>
          <w:color w:val="222222"/>
          <w:sz w:val="28"/>
          <w:szCs w:val="28"/>
          <w:rtl/>
          <w:lang w:bidi="ar-EG"/>
        </w:rPr>
        <w:t>(4</w:t>
      </w:r>
      <w:r w:rsidR="00741926">
        <w:rPr>
          <w:rFonts w:ascii="SimplifiedArabic" w:cs="SimplifiedArabic" w:hint="cs"/>
          <w:color w:val="222222"/>
          <w:sz w:val="28"/>
          <w:szCs w:val="28"/>
          <w:rtl/>
          <w:lang w:bidi="ar-EG"/>
        </w:rPr>
        <w:t>-1)</w:t>
      </w:r>
      <w:r>
        <w:rPr>
          <w:rFonts w:ascii="SimplifiedArabic" w:cs="SimplifiedArabic" w:hint="cs"/>
          <w:color w:val="222222"/>
          <w:sz w:val="28"/>
          <w:szCs w:val="28"/>
          <w:rtl/>
          <w:lang w:bidi="ar-EG"/>
        </w:rPr>
        <w:t>.</w:t>
      </w:r>
    </w:p>
    <w:p w14:paraId="4C74B09F" w14:textId="112142EA" w:rsidR="00F26CF6" w:rsidRPr="00AA0709" w:rsidRDefault="00F26CF6" w:rsidP="00F26CF6">
      <w:pPr>
        <w:bidi/>
        <w:spacing w:line="600" w:lineRule="auto"/>
        <w:jc w:val="center"/>
        <w:rPr>
          <w:rFonts w:ascii="SimplifiedArabic" w:cs="SimplifiedArabic"/>
          <w:b/>
          <w:bCs/>
          <w:color w:val="222222"/>
          <w:sz w:val="28"/>
          <w:szCs w:val="28"/>
          <w:rtl/>
          <w:lang w:bidi="ar-EG"/>
        </w:rPr>
      </w:pPr>
      <w:r w:rsidRPr="00AA0709">
        <w:rPr>
          <w:rFonts w:ascii="Sakkal Majalla" w:eastAsia="Times New Roman" w:hAnsi="Sakkal Majalla" w:cs="Sakkal Majalla"/>
          <w:b/>
          <w:bCs/>
          <w:sz w:val="32"/>
          <w:szCs w:val="32"/>
          <w:rtl/>
          <w:lang w:bidi="ar-EG"/>
          <w14:ligatures w14:val="none"/>
        </w:rPr>
        <w:t>جدول (</w:t>
      </w:r>
      <w:r w:rsidRPr="00AA0709">
        <w:rPr>
          <w:rFonts w:ascii="Sakkal Majalla" w:eastAsia="Times New Roman" w:hAnsi="Sakkal Majalla" w:cs="Sakkal Majalla" w:hint="cs"/>
          <w:b/>
          <w:bCs/>
          <w:sz w:val="32"/>
          <w:szCs w:val="32"/>
          <w:rtl/>
          <w:lang w:bidi="ar-EG"/>
          <w14:ligatures w14:val="none"/>
        </w:rPr>
        <w:t xml:space="preserve">4- 1) </w:t>
      </w:r>
      <w:r w:rsidRPr="00AA0709">
        <w:rPr>
          <w:rFonts w:ascii="Sakkal Majalla" w:eastAsia="Times New Roman" w:hAnsi="Sakkal Majalla" w:cs="Sakkal Majalla"/>
          <w:b/>
          <w:bCs/>
          <w:sz w:val="32"/>
          <w:szCs w:val="32"/>
          <w:rtl/>
          <w:lang w:bidi="ar-EG"/>
          <w14:ligatures w14:val="none"/>
        </w:rPr>
        <w:t>درجة مستوى الذكاء العاطفي لدى القيادات الإدارية</w:t>
      </w:r>
    </w:p>
    <w:tbl>
      <w:tblPr>
        <w:tblStyle w:val="11"/>
        <w:bidiVisual/>
        <w:tblW w:w="10064" w:type="dxa"/>
        <w:tblLook w:val="04A0" w:firstRow="1" w:lastRow="0" w:firstColumn="1" w:lastColumn="0" w:noHBand="0" w:noVBand="1"/>
      </w:tblPr>
      <w:tblGrid>
        <w:gridCol w:w="976"/>
        <w:gridCol w:w="2557"/>
        <w:gridCol w:w="412"/>
        <w:gridCol w:w="901"/>
        <w:gridCol w:w="656"/>
        <w:gridCol w:w="725"/>
        <w:gridCol w:w="754"/>
        <w:gridCol w:w="656"/>
        <w:gridCol w:w="838"/>
        <w:gridCol w:w="856"/>
        <w:gridCol w:w="733"/>
      </w:tblGrid>
      <w:tr w:rsidR="00096F86" w:rsidRPr="00F26CF6" w14:paraId="30872C5F" w14:textId="77777777" w:rsidTr="001B3A81">
        <w:trPr>
          <w:cnfStyle w:val="100000000000" w:firstRow="1" w:lastRow="0" w:firstColumn="0" w:lastColumn="0" w:oddVBand="0" w:evenVBand="0" w:oddHBand="0" w:evenHBand="0" w:firstRowFirstColumn="0" w:firstRowLastColumn="0" w:lastRowFirstColumn="0" w:lastRowLastColumn="0"/>
          <w:trHeight w:val="529"/>
        </w:trPr>
        <w:tc>
          <w:tcPr>
            <w:tcW w:w="976" w:type="dxa"/>
            <w:shd w:val="clear" w:color="auto" w:fill="8EAADB" w:themeFill="accent1" w:themeFillTint="99"/>
          </w:tcPr>
          <w:bookmarkEnd w:id="52"/>
          <w:p w14:paraId="3E46DE7C" w14:textId="33A0CFE2" w:rsidR="00096F86" w:rsidRPr="00F26CF6" w:rsidRDefault="00096F86" w:rsidP="00F26CF6">
            <w:pPr>
              <w:bidi/>
              <w:spacing w:before="240" w:after="240"/>
              <w:rPr>
                <w:rFonts w:cs="Arial"/>
                <w:b/>
                <w:bCs/>
                <w:sz w:val="28"/>
                <w:rtl/>
              </w:rPr>
            </w:pPr>
            <w:r>
              <w:rPr>
                <w:rFonts w:cs="Arial" w:hint="cs"/>
                <w:b/>
                <w:bCs/>
                <w:sz w:val="28"/>
                <w:rtl/>
              </w:rPr>
              <w:t>م</w:t>
            </w:r>
          </w:p>
        </w:tc>
        <w:tc>
          <w:tcPr>
            <w:tcW w:w="2969" w:type="dxa"/>
            <w:gridSpan w:val="2"/>
            <w:shd w:val="clear" w:color="auto" w:fill="8EAADB" w:themeFill="accent1" w:themeFillTint="99"/>
          </w:tcPr>
          <w:p w14:paraId="320A7451" w14:textId="022E1E23" w:rsidR="00096F86" w:rsidRPr="00F26CF6" w:rsidRDefault="00096F86" w:rsidP="00F26CF6">
            <w:pPr>
              <w:bidi/>
              <w:spacing w:before="240" w:after="240"/>
              <w:rPr>
                <w:rFonts w:ascii="Traditional Arabic" w:hAnsi="Traditional Arabic" w:cs="Arial"/>
                <w:b/>
                <w:bCs/>
                <w:sz w:val="28"/>
              </w:rPr>
            </w:pPr>
            <w:r w:rsidRPr="00F26CF6">
              <w:rPr>
                <w:rFonts w:cs="Arial" w:hint="cs"/>
                <w:b/>
                <w:bCs/>
                <w:sz w:val="28"/>
                <w:szCs w:val="22"/>
                <w:rtl/>
              </w:rPr>
              <w:t>العبا</w:t>
            </w:r>
            <w:r w:rsidRPr="00F26CF6">
              <w:rPr>
                <w:rFonts w:cs="Arial"/>
                <w:b/>
                <w:bCs/>
                <w:sz w:val="28"/>
                <w:szCs w:val="22"/>
                <w:rtl/>
              </w:rPr>
              <w:t>ر</w:t>
            </w:r>
            <w:r w:rsidRPr="00F26CF6">
              <w:rPr>
                <w:rFonts w:cs="Arial" w:hint="cs"/>
                <w:b/>
                <w:bCs/>
                <w:sz w:val="28"/>
                <w:szCs w:val="22"/>
                <w:rtl/>
              </w:rPr>
              <w:t>ات</w:t>
            </w:r>
          </w:p>
        </w:tc>
        <w:tc>
          <w:tcPr>
            <w:tcW w:w="901" w:type="dxa"/>
            <w:shd w:val="clear" w:color="auto" w:fill="8EAADB" w:themeFill="accent1" w:themeFillTint="99"/>
          </w:tcPr>
          <w:p w14:paraId="561D0CF6" w14:textId="77777777" w:rsidR="00096F86" w:rsidRPr="00F26CF6" w:rsidRDefault="00096F86" w:rsidP="00F26CF6">
            <w:pPr>
              <w:bidi/>
              <w:spacing w:before="240" w:after="240"/>
              <w:rPr>
                <w:rFonts w:cs="Arial"/>
                <w:b/>
                <w:bCs/>
                <w:sz w:val="28"/>
              </w:rPr>
            </w:pPr>
            <w:r w:rsidRPr="00F26CF6">
              <w:rPr>
                <w:rFonts w:cs="Arial" w:hint="cs"/>
                <w:b/>
                <w:bCs/>
                <w:sz w:val="28"/>
                <w:szCs w:val="22"/>
                <w:rtl/>
              </w:rPr>
              <w:t>لا ا</w:t>
            </w:r>
            <w:r w:rsidRPr="00F26CF6">
              <w:rPr>
                <w:rFonts w:cs="Arial"/>
                <w:b/>
                <w:bCs/>
                <w:sz w:val="28"/>
                <w:szCs w:val="22"/>
                <w:rtl/>
              </w:rPr>
              <w:t>وافق بشدة</w:t>
            </w:r>
          </w:p>
        </w:tc>
        <w:tc>
          <w:tcPr>
            <w:tcW w:w="656" w:type="dxa"/>
            <w:shd w:val="clear" w:color="auto" w:fill="8EAADB" w:themeFill="accent1" w:themeFillTint="99"/>
          </w:tcPr>
          <w:p w14:paraId="3387196D" w14:textId="77777777" w:rsidR="00096F86" w:rsidRPr="00F26CF6" w:rsidRDefault="00096F86" w:rsidP="00F26CF6">
            <w:pPr>
              <w:bidi/>
              <w:spacing w:before="240" w:after="240"/>
              <w:rPr>
                <w:rFonts w:cs="Arial"/>
                <w:b/>
                <w:bCs/>
                <w:sz w:val="28"/>
              </w:rPr>
            </w:pPr>
            <w:r w:rsidRPr="00F26CF6">
              <w:rPr>
                <w:rFonts w:cs="Arial" w:hint="cs"/>
                <w:b/>
                <w:bCs/>
                <w:sz w:val="28"/>
                <w:szCs w:val="22"/>
                <w:rtl/>
                <w:lang w:val="en-GB" w:bidi="ar-EG"/>
              </w:rPr>
              <w:t>لا</w:t>
            </w:r>
            <w:r w:rsidRPr="00F26CF6">
              <w:rPr>
                <w:rFonts w:cs="Arial"/>
                <w:b/>
                <w:bCs/>
                <w:sz w:val="28"/>
                <w:szCs w:val="22"/>
                <w:rtl/>
              </w:rPr>
              <w:t xml:space="preserve"> </w:t>
            </w:r>
            <w:r w:rsidRPr="00F26CF6">
              <w:rPr>
                <w:rFonts w:cs="Arial" w:hint="cs"/>
                <w:b/>
                <w:bCs/>
                <w:sz w:val="28"/>
                <w:szCs w:val="22"/>
                <w:rtl/>
              </w:rPr>
              <w:t>ا</w:t>
            </w:r>
            <w:r w:rsidRPr="00F26CF6">
              <w:rPr>
                <w:rFonts w:cs="Arial"/>
                <w:b/>
                <w:bCs/>
                <w:sz w:val="28"/>
                <w:szCs w:val="22"/>
                <w:rtl/>
              </w:rPr>
              <w:t>وافق</w:t>
            </w:r>
          </w:p>
        </w:tc>
        <w:tc>
          <w:tcPr>
            <w:tcW w:w="725" w:type="dxa"/>
            <w:shd w:val="clear" w:color="auto" w:fill="8EAADB" w:themeFill="accent1" w:themeFillTint="99"/>
          </w:tcPr>
          <w:p w14:paraId="60E73F31" w14:textId="77777777" w:rsidR="00096F86" w:rsidRPr="00F26CF6" w:rsidRDefault="00096F86" w:rsidP="00F26CF6">
            <w:pPr>
              <w:bidi/>
              <w:spacing w:before="240" w:after="240"/>
              <w:rPr>
                <w:rFonts w:cs="Arial"/>
                <w:b/>
                <w:bCs/>
                <w:sz w:val="28"/>
                <w:szCs w:val="22"/>
                <w:rtl/>
              </w:rPr>
            </w:pPr>
            <w:r w:rsidRPr="00F26CF6">
              <w:rPr>
                <w:rFonts w:cs="Arial" w:hint="cs"/>
                <w:b/>
                <w:bCs/>
                <w:sz w:val="28"/>
                <w:szCs w:val="22"/>
                <w:rtl/>
              </w:rPr>
              <w:t>محايد</w:t>
            </w:r>
          </w:p>
        </w:tc>
        <w:tc>
          <w:tcPr>
            <w:tcW w:w="754" w:type="dxa"/>
            <w:shd w:val="clear" w:color="auto" w:fill="8EAADB" w:themeFill="accent1" w:themeFillTint="99"/>
          </w:tcPr>
          <w:p w14:paraId="2270176A" w14:textId="77777777" w:rsidR="00096F86" w:rsidRPr="00F26CF6" w:rsidRDefault="00096F86" w:rsidP="00F26CF6">
            <w:pPr>
              <w:bidi/>
              <w:spacing w:before="240" w:after="240"/>
              <w:rPr>
                <w:rFonts w:cs="Arial"/>
                <w:b/>
                <w:bCs/>
                <w:sz w:val="28"/>
                <w:szCs w:val="22"/>
                <w:rtl/>
              </w:rPr>
            </w:pPr>
            <w:r w:rsidRPr="00F26CF6">
              <w:rPr>
                <w:rFonts w:cs="Arial"/>
                <w:b/>
                <w:bCs/>
                <w:sz w:val="28"/>
                <w:szCs w:val="22"/>
                <w:rtl/>
              </w:rPr>
              <w:t>موافق</w:t>
            </w:r>
          </w:p>
        </w:tc>
        <w:tc>
          <w:tcPr>
            <w:tcW w:w="656" w:type="dxa"/>
            <w:shd w:val="clear" w:color="auto" w:fill="8EAADB" w:themeFill="accent1" w:themeFillTint="99"/>
          </w:tcPr>
          <w:p w14:paraId="413F0477" w14:textId="77777777" w:rsidR="00096F86" w:rsidRPr="00F26CF6" w:rsidRDefault="00096F86" w:rsidP="00F26CF6">
            <w:pPr>
              <w:bidi/>
              <w:spacing w:before="240" w:after="240"/>
              <w:rPr>
                <w:rFonts w:cs="Arial"/>
                <w:b/>
                <w:bCs/>
                <w:sz w:val="28"/>
              </w:rPr>
            </w:pPr>
            <w:r w:rsidRPr="00F26CF6">
              <w:rPr>
                <w:rFonts w:cs="Arial"/>
                <w:b/>
                <w:bCs/>
                <w:sz w:val="28"/>
                <w:szCs w:val="22"/>
                <w:rtl/>
              </w:rPr>
              <w:t>موافق بشدة</w:t>
            </w:r>
          </w:p>
        </w:tc>
        <w:tc>
          <w:tcPr>
            <w:tcW w:w="838" w:type="dxa"/>
            <w:shd w:val="clear" w:color="auto" w:fill="8EAADB" w:themeFill="accent1" w:themeFillTint="99"/>
          </w:tcPr>
          <w:p w14:paraId="299B2398" w14:textId="77777777" w:rsidR="00096F86" w:rsidRPr="00F26CF6" w:rsidRDefault="00096F86" w:rsidP="00F26CF6">
            <w:pPr>
              <w:bidi/>
              <w:spacing w:before="240" w:after="240"/>
              <w:rPr>
                <w:rFonts w:cs="Arial"/>
                <w:b/>
                <w:bCs/>
                <w:sz w:val="28"/>
                <w:szCs w:val="22"/>
                <w:rtl/>
                <w:lang w:bidi="ar-EG"/>
              </w:rPr>
            </w:pPr>
            <w:r w:rsidRPr="00F26CF6">
              <w:rPr>
                <w:rFonts w:cs="Arial"/>
                <w:b/>
                <w:bCs/>
                <w:sz w:val="28"/>
                <w:szCs w:val="22"/>
                <w:rtl/>
                <w:lang w:bidi="ar-EG"/>
              </w:rPr>
              <w:t>المتوسط</w:t>
            </w:r>
          </w:p>
        </w:tc>
        <w:tc>
          <w:tcPr>
            <w:tcW w:w="856" w:type="dxa"/>
            <w:shd w:val="clear" w:color="auto" w:fill="8EAADB" w:themeFill="accent1" w:themeFillTint="99"/>
          </w:tcPr>
          <w:p w14:paraId="3FB15A4E" w14:textId="77777777" w:rsidR="00096F86" w:rsidRPr="00F26CF6" w:rsidRDefault="00096F86" w:rsidP="00F26CF6">
            <w:pPr>
              <w:bidi/>
              <w:spacing w:before="240" w:after="240"/>
              <w:rPr>
                <w:rFonts w:cs="Arial"/>
                <w:b/>
                <w:bCs/>
                <w:sz w:val="28"/>
                <w:szCs w:val="22"/>
                <w:rtl/>
                <w:lang w:bidi="ar-EG"/>
              </w:rPr>
            </w:pPr>
            <w:r w:rsidRPr="00F26CF6">
              <w:rPr>
                <w:rFonts w:cs="Arial"/>
                <w:b/>
                <w:bCs/>
                <w:sz w:val="28"/>
                <w:szCs w:val="22"/>
                <w:rtl/>
                <w:lang w:bidi="ar-EG"/>
              </w:rPr>
              <w:t>الانحراف</w:t>
            </w:r>
          </w:p>
        </w:tc>
        <w:tc>
          <w:tcPr>
            <w:tcW w:w="733" w:type="dxa"/>
            <w:shd w:val="clear" w:color="auto" w:fill="8EAADB" w:themeFill="accent1" w:themeFillTint="99"/>
          </w:tcPr>
          <w:p w14:paraId="11E2453F" w14:textId="77777777" w:rsidR="00096F86" w:rsidRPr="00F26CF6" w:rsidRDefault="00096F86" w:rsidP="00F26CF6">
            <w:pPr>
              <w:bidi/>
              <w:spacing w:before="240" w:after="240"/>
              <w:rPr>
                <w:rFonts w:cs="Arial"/>
                <w:b/>
                <w:bCs/>
                <w:sz w:val="28"/>
                <w:szCs w:val="22"/>
                <w:rtl/>
                <w:lang w:bidi="ar-EG"/>
              </w:rPr>
            </w:pPr>
            <w:r w:rsidRPr="00F26CF6">
              <w:rPr>
                <w:rFonts w:cs="Arial"/>
                <w:b/>
                <w:bCs/>
                <w:sz w:val="28"/>
                <w:szCs w:val="22"/>
                <w:rtl/>
                <w:lang w:bidi="ar-EG"/>
              </w:rPr>
              <w:t>الترتيب</w:t>
            </w:r>
          </w:p>
        </w:tc>
      </w:tr>
      <w:tr w:rsidR="00B33152" w:rsidRPr="00F26CF6" w14:paraId="27BCCC7C" w14:textId="77777777" w:rsidTr="00096F86">
        <w:trPr>
          <w:trHeight w:val="438"/>
        </w:trPr>
        <w:tc>
          <w:tcPr>
            <w:tcW w:w="976" w:type="dxa"/>
            <w:vMerge w:val="restart"/>
          </w:tcPr>
          <w:p w14:paraId="79BA4E29" w14:textId="3B53CF4B" w:rsidR="00B33152" w:rsidRPr="00096F86" w:rsidRDefault="00B33152" w:rsidP="00B33152">
            <w:pPr>
              <w:bidi/>
              <w:spacing w:before="240" w:after="240"/>
              <w:rPr>
                <w:rFonts w:ascii="Arial" w:hAnsi="Arial" w:cs="Arial"/>
                <w:rtl/>
              </w:rPr>
            </w:pPr>
            <w:r>
              <w:rPr>
                <w:rFonts w:ascii="Arial" w:hAnsi="Arial" w:cs="Arial" w:hint="cs"/>
                <w:rtl/>
              </w:rPr>
              <w:t>1</w:t>
            </w:r>
          </w:p>
        </w:tc>
        <w:tc>
          <w:tcPr>
            <w:tcW w:w="2557" w:type="dxa"/>
            <w:vMerge w:val="restart"/>
            <w:shd w:val="clear" w:color="auto" w:fill="FFFFFF"/>
            <w:vAlign w:val="top"/>
          </w:tcPr>
          <w:p w14:paraId="4CBE11FA" w14:textId="3FD2169D" w:rsidR="00B33152" w:rsidRPr="00F26CF6" w:rsidRDefault="00B33152" w:rsidP="00B33152">
            <w:pPr>
              <w:bidi/>
              <w:spacing w:before="240" w:after="240"/>
              <w:rPr>
                <w:rFonts w:ascii="Arial" w:hAnsi="Arial" w:cs="Arial"/>
              </w:rPr>
            </w:pPr>
            <w:r w:rsidRPr="00096F86">
              <w:rPr>
                <w:rFonts w:ascii="Arial" w:hAnsi="Arial" w:cs="Arial"/>
                <w:rtl/>
              </w:rPr>
              <w:t>يمكن للقائد التعرف على مشاعره الشخصية بسهولة والتعامل معها بوعي</w:t>
            </w:r>
            <w:r>
              <w:rPr>
                <w:rFonts w:ascii="Arial" w:hAnsi="Arial" w:cs="Arial" w:hint="cs"/>
                <w:rtl/>
              </w:rPr>
              <w:t>.</w:t>
            </w:r>
          </w:p>
        </w:tc>
        <w:tc>
          <w:tcPr>
            <w:tcW w:w="412" w:type="dxa"/>
          </w:tcPr>
          <w:p w14:paraId="32C47904" w14:textId="77777777" w:rsidR="00B33152" w:rsidRPr="00F26CF6" w:rsidRDefault="00B33152" w:rsidP="00B33152">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36635616" w14:textId="3730F78C" w:rsidR="00B33152" w:rsidRPr="00F26CF6" w:rsidRDefault="00B33152" w:rsidP="00B33152">
            <w:pPr>
              <w:spacing w:before="240" w:after="240"/>
              <w:rPr>
                <w:rFonts w:ascii="Arial" w:hAnsi="Arial" w:cs="Arial"/>
                <w:sz w:val="28"/>
                <w:lang w:val="en-GB"/>
              </w:rPr>
            </w:pPr>
            <w:r>
              <w:rPr>
                <w:rFonts w:ascii="Arial" w:hAnsi="Arial" w:cs="Arial" w:hint="cs"/>
                <w:sz w:val="28"/>
                <w:rtl/>
                <w:lang w:val="en-GB"/>
              </w:rPr>
              <w:t>9</w:t>
            </w:r>
          </w:p>
        </w:tc>
        <w:tc>
          <w:tcPr>
            <w:tcW w:w="656" w:type="dxa"/>
          </w:tcPr>
          <w:p w14:paraId="1BEA5659" w14:textId="6C9587AE"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25" w:type="dxa"/>
          </w:tcPr>
          <w:p w14:paraId="07FF4B55" w14:textId="3F83058A"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38</w:t>
            </w:r>
          </w:p>
        </w:tc>
        <w:tc>
          <w:tcPr>
            <w:tcW w:w="754" w:type="dxa"/>
          </w:tcPr>
          <w:p w14:paraId="67F9BBCA" w14:textId="2078453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57</w:t>
            </w:r>
          </w:p>
        </w:tc>
        <w:tc>
          <w:tcPr>
            <w:tcW w:w="656" w:type="dxa"/>
          </w:tcPr>
          <w:p w14:paraId="72A63242" w14:textId="41033C45"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132</w:t>
            </w:r>
          </w:p>
        </w:tc>
        <w:tc>
          <w:tcPr>
            <w:tcW w:w="838" w:type="dxa"/>
            <w:vMerge w:val="restart"/>
          </w:tcPr>
          <w:p w14:paraId="6CE3142C" w14:textId="750593F8" w:rsidR="00B33152" w:rsidRPr="00F26CF6" w:rsidRDefault="00705C44" w:rsidP="00B33152">
            <w:pPr>
              <w:bidi/>
              <w:spacing w:before="240" w:after="240"/>
              <w:rPr>
                <w:rFonts w:ascii="Arial" w:hAnsi="Arial" w:cs="Arial"/>
                <w:sz w:val="28"/>
                <w:lang w:bidi="ar-EG"/>
              </w:rPr>
            </w:pPr>
            <w:r>
              <w:rPr>
                <w:rFonts w:ascii="Arial" w:hAnsi="Arial" w:cs="Arial" w:hint="cs"/>
                <w:sz w:val="28"/>
                <w:rtl/>
                <w:lang w:bidi="ar-EG"/>
              </w:rPr>
              <w:t>4.15</w:t>
            </w:r>
          </w:p>
        </w:tc>
        <w:tc>
          <w:tcPr>
            <w:tcW w:w="856" w:type="dxa"/>
            <w:vMerge w:val="restart"/>
          </w:tcPr>
          <w:p w14:paraId="5E89C21C" w14:textId="6AA2F330" w:rsidR="00B33152" w:rsidRPr="00F26CF6" w:rsidRDefault="00705C44" w:rsidP="00B33152">
            <w:pPr>
              <w:bidi/>
              <w:spacing w:before="240" w:after="240"/>
              <w:rPr>
                <w:rFonts w:ascii="Arial" w:hAnsi="Arial" w:cs="Arial"/>
                <w:sz w:val="28"/>
              </w:rPr>
            </w:pPr>
            <w:r>
              <w:rPr>
                <w:rFonts w:ascii="Arial" w:hAnsi="Arial" w:cs="Arial" w:hint="cs"/>
                <w:sz w:val="28"/>
                <w:rtl/>
              </w:rPr>
              <w:t>1.09</w:t>
            </w:r>
          </w:p>
        </w:tc>
        <w:tc>
          <w:tcPr>
            <w:tcW w:w="733" w:type="dxa"/>
            <w:vMerge w:val="restart"/>
          </w:tcPr>
          <w:p w14:paraId="65E89C30" w14:textId="2D2F6768" w:rsidR="00B33152"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4</w:t>
            </w:r>
          </w:p>
        </w:tc>
      </w:tr>
      <w:tr w:rsidR="00B33152" w:rsidRPr="00F26CF6" w14:paraId="5634CA66" w14:textId="77777777" w:rsidTr="00096F86">
        <w:trPr>
          <w:cnfStyle w:val="000000010000" w:firstRow="0" w:lastRow="0" w:firstColumn="0" w:lastColumn="0" w:oddVBand="0" w:evenVBand="0" w:oddHBand="0" w:evenHBand="1" w:firstRowFirstColumn="0" w:firstRowLastColumn="0" w:lastRowFirstColumn="0" w:lastRowLastColumn="0"/>
          <w:trHeight w:val="253"/>
        </w:trPr>
        <w:tc>
          <w:tcPr>
            <w:tcW w:w="976" w:type="dxa"/>
            <w:vMerge/>
          </w:tcPr>
          <w:p w14:paraId="1AFE2D35"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10FD6BDE" w14:textId="7B5585E2" w:rsidR="00B33152" w:rsidRPr="00F26CF6" w:rsidRDefault="00B33152" w:rsidP="00B33152">
            <w:pPr>
              <w:bidi/>
              <w:spacing w:before="240" w:after="240"/>
              <w:rPr>
                <w:rFonts w:ascii="Arial" w:hAnsi="Arial" w:cs="Arial"/>
                <w:rtl/>
              </w:rPr>
            </w:pPr>
          </w:p>
        </w:tc>
        <w:tc>
          <w:tcPr>
            <w:tcW w:w="412" w:type="dxa"/>
          </w:tcPr>
          <w:p w14:paraId="651FEDAD" w14:textId="77777777" w:rsidR="00B33152" w:rsidRPr="00F26CF6" w:rsidRDefault="00B33152" w:rsidP="00B33152">
            <w:pPr>
              <w:bidi/>
              <w:spacing w:before="240" w:after="240"/>
              <w:rPr>
                <w:rFonts w:cs="Arial"/>
                <w:sz w:val="28"/>
                <w:lang w:bidi="ar-EG"/>
              </w:rPr>
            </w:pPr>
            <w:r w:rsidRPr="00F26CF6">
              <w:rPr>
                <w:rFonts w:cs="Arial" w:hint="cs"/>
                <w:sz w:val="28"/>
                <w:szCs w:val="22"/>
                <w:rtl/>
                <w:lang w:bidi="ar-EG"/>
              </w:rPr>
              <w:t>%</w:t>
            </w:r>
          </w:p>
        </w:tc>
        <w:tc>
          <w:tcPr>
            <w:tcW w:w="901" w:type="dxa"/>
          </w:tcPr>
          <w:p w14:paraId="14EDF15F" w14:textId="342C0A3E"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3.6</w:t>
            </w:r>
          </w:p>
        </w:tc>
        <w:tc>
          <w:tcPr>
            <w:tcW w:w="656" w:type="dxa"/>
          </w:tcPr>
          <w:p w14:paraId="07519618" w14:textId="1891CAF0" w:rsidR="00B33152"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5FF7BC42" w14:textId="2C230792"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15.2</w:t>
            </w:r>
          </w:p>
        </w:tc>
        <w:tc>
          <w:tcPr>
            <w:tcW w:w="754" w:type="dxa"/>
          </w:tcPr>
          <w:p w14:paraId="3DFE09E4" w14:textId="56E63039"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22.8</w:t>
            </w:r>
          </w:p>
        </w:tc>
        <w:tc>
          <w:tcPr>
            <w:tcW w:w="656" w:type="dxa"/>
          </w:tcPr>
          <w:p w14:paraId="55CE4878" w14:textId="57D4DFC9"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52.8</w:t>
            </w:r>
          </w:p>
        </w:tc>
        <w:tc>
          <w:tcPr>
            <w:tcW w:w="838" w:type="dxa"/>
            <w:vMerge/>
          </w:tcPr>
          <w:p w14:paraId="65BEF8DC" w14:textId="77777777" w:rsidR="00B33152" w:rsidRPr="00F26CF6" w:rsidRDefault="00B33152" w:rsidP="00B33152">
            <w:pPr>
              <w:bidi/>
              <w:spacing w:before="240" w:after="240"/>
              <w:rPr>
                <w:rFonts w:ascii="Arial" w:hAnsi="Arial" w:cs="Arial"/>
                <w:sz w:val="28"/>
              </w:rPr>
            </w:pPr>
          </w:p>
        </w:tc>
        <w:tc>
          <w:tcPr>
            <w:tcW w:w="856" w:type="dxa"/>
            <w:vMerge/>
          </w:tcPr>
          <w:p w14:paraId="6A5E04E2" w14:textId="77777777" w:rsidR="00B33152" w:rsidRPr="00F26CF6" w:rsidRDefault="00B33152" w:rsidP="00B33152">
            <w:pPr>
              <w:bidi/>
              <w:spacing w:before="240" w:after="240"/>
              <w:rPr>
                <w:rFonts w:ascii="Arial" w:hAnsi="Arial" w:cs="Arial"/>
                <w:sz w:val="28"/>
              </w:rPr>
            </w:pPr>
          </w:p>
        </w:tc>
        <w:tc>
          <w:tcPr>
            <w:tcW w:w="733" w:type="dxa"/>
            <w:vMerge/>
          </w:tcPr>
          <w:p w14:paraId="33EE40B2" w14:textId="77777777" w:rsidR="00B33152" w:rsidRPr="00F26CF6" w:rsidRDefault="00B33152" w:rsidP="00B33152">
            <w:pPr>
              <w:spacing w:before="240" w:after="240"/>
              <w:rPr>
                <w:rFonts w:ascii="Arial" w:hAnsi="Arial" w:cs="Arial"/>
                <w:color w:val="010205"/>
                <w:sz w:val="28"/>
              </w:rPr>
            </w:pPr>
          </w:p>
        </w:tc>
      </w:tr>
      <w:tr w:rsidR="00B33152" w:rsidRPr="00F26CF6" w14:paraId="616D7587" w14:textId="77777777" w:rsidTr="00096F86">
        <w:trPr>
          <w:trHeight w:val="694"/>
        </w:trPr>
        <w:tc>
          <w:tcPr>
            <w:tcW w:w="976" w:type="dxa"/>
            <w:vMerge w:val="restart"/>
          </w:tcPr>
          <w:p w14:paraId="71D5920C" w14:textId="4E8896BF" w:rsidR="00B33152" w:rsidRPr="00096F86" w:rsidRDefault="00B33152" w:rsidP="00B33152">
            <w:pPr>
              <w:bidi/>
              <w:spacing w:before="240" w:after="240"/>
              <w:rPr>
                <w:rFonts w:ascii="Arial" w:hAnsi="Arial" w:cs="Arial"/>
                <w:rtl/>
                <w:lang w:bidi="ar-EG"/>
              </w:rPr>
            </w:pPr>
            <w:r>
              <w:rPr>
                <w:rFonts w:ascii="Arial" w:hAnsi="Arial" w:cs="Arial" w:hint="cs"/>
                <w:rtl/>
                <w:lang w:bidi="ar-EG"/>
              </w:rPr>
              <w:t>2</w:t>
            </w:r>
          </w:p>
        </w:tc>
        <w:tc>
          <w:tcPr>
            <w:tcW w:w="2557" w:type="dxa"/>
            <w:vMerge w:val="restart"/>
            <w:shd w:val="clear" w:color="auto" w:fill="FFFFFF"/>
            <w:vAlign w:val="top"/>
          </w:tcPr>
          <w:p w14:paraId="42458DCF" w14:textId="241918B5" w:rsidR="00B33152" w:rsidRPr="00F26CF6" w:rsidRDefault="00B33152" w:rsidP="00B33152">
            <w:pPr>
              <w:bidi/>
              <w:spacing w:before="240" w:after="240"/>
              <w:rPr>
                <w:rFonts w:ascii="Arial" w:hAnsi="Arial" w:cs="Arial"/>
                <w:rtl/>
              </w:rPr>
            </w:pPr>
            <w:r w:rsidRPr="001B3A81">
              <w:rPr>
                <w:rFonts w:ascii="Arial" w:hAnsi="Arial" w:cs="Arial"/>
                <w:rtl/>
              </w:rPr>
              <w:t>يستطيع القائد التحكم في انفعالاته أثناء مواجهة الضغوط أو الأزمات.</w:t>
            </w:r>
          </w:p>
        </w:tc>
        <w:tc>
          <w:tcPr>
            <w:tcW w:w="412" w:type="dxa"/>
          </w:tcPr>
          <w:p w14:paraId="015E277A" w14:textId="77777777" w:rsidR="00B33152" w:rsidRPr="00F26CF6" w:rsidRDefault="00B33152" w:rsidP="00B33152">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41D2EAB" w14:textId="1C99FD23"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656" w:type="dxa"/>
          </w:tcPr>
          <w:p w14:paraId="3E940434" w14:textId="5A90D665" w:rsidR="00B33152" w:rsidRPr="00F26CF6" w:rsidRDefault="00B33152" w:rsidP="00B33152">
            <w:pPr>
              <w:spacing w:before="240" w:after="240"/>
              <w:rPr>
                <w:rFonts w:ascii="Arial" w:hAnsi="Arial" w:cs="Arial"/>
                <w:sz w:val="28"/>
                <w:szCs w:val="22"/>
                <w:rtl/>
                <w:lang w:bidi="ar-EG"/>
              </w:rPr>
            </w:pPr>
            <w:r>
              <w:rPr>
                <w:rFonts w:ascii="Arial" w:hAnsi="Arial" w:cs="Arial" w:hint="cs"/>
                <w:sz w:val="28"/>
                <w:szCs w:val="22"/>
                <w:rtl/>
                <w:lang w:bidi="ar-EG"/>
              </w:rPr>
              <w:t>13</w:t>
            </w:r>
          </w:p>
        </w:tc>
        <w:tc>
          <w:tcPr>
            <w:tcW w:w="725" w:type="dxa"/>
          </w:tcPr>
          <w:p w14:paraId="4F721911" w14:textId="017DC0C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36</w:t>
            </w:r>
          </w:p>
        </w:tc>
        <w:tc>
          <w:tcPr>
            <w:tcW w:w="754" w:type="dxa"/>
          </w:tcPr>
          <w:p w14:paraId="67387EFC" w14:textId="50585A58"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55</w:t>
            </w:r>
          </w:p>
        </w:tc>
        <w:tc>
          <w:tcPr>
            <w:tcW w:w="656" w:type="dxa"/>
          </w:tcPr>
          <w:p w14:paraId="7D6C7344" w14:textId="688EBE94"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135</w:t>
            </w:r>
          </w:p>
        </w:tc>
        <w:tc>
          <w:tcPr>
            <w:tcW w:w="838" w:type="dxa"/>
            <w:vMerge w:val="restart"/>
          </w:tcPr>
          <w:p w14:paraId="448F0338" w14:textId="402EC212" w:rsidR="00B33152" w:rsidRPr="00F26CF6" w:rsidRDefault="00705C44" w:rsidP="00B33152">
            <w:pPr>
              <w:bidi/>
              <w:spacing w:before="240" w:after="240"/>
              <w:rPr>
                <w:rFonts w:ascii="Arial" w:hAnsi="Arial" w:cs="Arial"/>
                <w:sz w:val="28"/>
              </w:rPr>
            </w:pPr>
            <w:r>
              <w:rPr>
                <w:rFonts w:ascii="Arial" w:hAnsi="Arial" w:cs="Arial" w:hint="cs"/>
                <w:sz w:val="28"/>
                <w:rtl/>
              </w:rPr>
              <w:t>4.16</w:t>
            </w:r>
          </w:p>
        </w:tc>
        <w:tc>
          <w:tcPr>
            <w:tcW w:w="856" w:type="dxa"/>
            <w:vMerge w:val="restart"/>
          </w:tcPr>
          <w:p w14:paraId="3D7B5D93" w14:textId="684609E8" w:rsidR="00B33152" w:rsidRPr="00F26CF6" w:rsidRDefault="00705C44" w:rsidP="00B33152">
            <w:pPr>
              <w:bidi/>
              <w:spacing w:before="240" w:after="240"/>
              <w:rPr>
                <w:rFonts w:ascii="Arial" w:hAnsi="Arial" w:cs="Arial"/>
                <w:sz w:val="28"/>
              </w:rPr>
            </w:pPr>
            <w:r>
              <w:rPr>
                <w:rFonts w:ascii="Arial" w:hAnsi="Arial" w:cs="Arial" w:hint="cs"/>
                <w:sz w:val="28"/>
                <w:rtl/>
              </w:rPr>
              <w:t>1.12</w:t>
            </w:r>
          </w:p>
        </w:tc>
        <w:tc>
          <w:tcPr>
            <w:tcW w:w="733" w:type="dxa"/>
            <w:vMerge w:val="restart"/>
          </w:tcPr>
          <w:p w14:paraId="40C1AF43" w14:textId="4A334D75" w:rsidR="00B33152"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B33152" w:rsidRPr="00F26CF6" w14:paraId="41289A16" w14:textId="77777777" w:rsidTr="00096F86">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19561153"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3F42B43A" w14:textId="2950BC57" w:rsidR="00B33152" w:rsidRPr="00F26CF6" w:rsidRDefault="00B33152" w:rsidP="00B33152">
            <w:pPr>
              <w:bidi/>
              <w:spacing w:before="240" w:after="240"/>
              <w:rPr>
                <w:rFonts w:ascii="Arial" w:hAnsi="Arial" w:cs="Arial"/>
                <w:rtl/>
              </w:rPr>
            </w:pPr>
          </w:p>
        </w:tc>
        <w:tc>
          <w:tcPr>
            <w:tcW w:w="412" w:type="dxa"/>
          </w:tcPr>
          <w:p w14:paraId="7D08FC65" w14:textId="77777777" w:rsidR="00B33152" w:rsidRPr="00F26CF6" w:rsidRDefault="00B33152" w:rsidP="00B33152">
            <w:pPr>
              <w:bidi/>
              <w:spacing w:before="240" w:after="240"/>
              <w:rPr>
                <w:rFonts w:cs="Arial"/>
                <w:sz w:val="28"/>
                <w:lang w:bidi="ar-EG"/>
              </w:rPr>
            </w:pPr>
            <w:r w:rsidRPr="00F26CF6">
              <w:rPr>
                <w:rFonts w:cs="Arial" w:hint="cs"/>
                <w:sz w:val="28"/>
                <w:szCs w:val="22"/>
                <w:rtl/>
                <w:lang w:bidi="ar-EG"/>
              </w:rPr>
              <w:t>%</w:t>
            </w:r>
          </w:p>
        </w:tc>
        <w:tc>
          <w:tcPr>
            <w:tcW w:w="901" w:type="dxa"/>
          </w:tcPr>
          <w:p w14:paraId="5CC79B09" w14:textId="47322C8D"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656" w:type="dxa"/>
          </w:tcPr>
          <w:p w14:paraId="70939B48" w14:textId="6AE3EF9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725" w:type="dxa"/>
          </w:tcPr>
          <w:p w14:paraId="69B91263" w14:textId="456A7F6B"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14.4</w:t>
            </w:r>
          </w:p>
        </w:tc>
        <w:tc>
          <w:tcPr>
            <w:tcW w:w="754" w:type="dxa"/>
          </w:tcPr>
          <w:p w14:paraId="7C035C44" w14:textId="21A6FB86"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22</w:t>
            </w:r>
          </w:p>
        </w:tc>
        <w:tc>
          <w:tcPr>
            <w:tcW w:w="656" w:type="dxa"/>
          </w:tcPr>
          <w:p w14:paraId="27F7AA05" w14:textId="1E0BFA6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54</w:t>
            </w:r>
          </w:p>
        </w:tc>
        <w:tc>
          <w:tcPr>
            <w:tcW w:w="838" w:type="dxa"/>
            <w:vMerge/>
          </w:tcPr>
          <w:p w14:paraId="63424B78" w14:textId="77777777" w:rsidR="00B33152" w:rsidRPr="00F26CF6" w:rsidRDefault="00B33152" w:rsidP="00B33152">
            <w:pPr>
              <w:bidi/>
              <w:spacing w:before="240" w:after="240"/>
              <w:rPr>
                <w:rFonts w:ascii="Arial" w:hAnsi="Arial" w:cs="Arial"/>
                <w:sz w:val="28"/>
              </w:rPr>
            </w:pPr>
          </w:p>
        </w:tc>
        <w:tc>
          <w:tcPr>
            <w:tcW w:w="856" w:type="dxa"/>
            <w:vMerge/>
          </w:tcPr>
          <w:p w14:paraId="015629A4" w14:textId="77777777" w:rsidR="00B33152" w:rsidRPr="00F26CF6" w:rsidRDefault="00B33152" w:rsidP="00B33152">
            <w:pPr>
              <w:bidi/>
              <w:spacing w:before="240" w:after="240"/>
              <w:rPr>
                <w:rFonts w:ascii="Arial" w:hAnsi="Arial" w:cs="Arial"/>
                <w:sz w:val="28"/>
              </w:rPr>
            </w:pPr>
          </w:p>
        </w:tc>
        <w:tc>
          <w:tcPr>
            <w:tcW w:w="733" w:type="dxa"/>
            <w:vMerge/>
          </w:tcPr>
          <w:p w14:paraId="61883365" w14:textId="77777777" w:rsidR="00B33152" w:rsidRPr="00F26CF6" w:rsidRDefault="00B33152" w:rsidP="00B33152">
            <w:pPr>
              <w:spacing w:before="240" w:after="240"/>
              <w:rPr>
                <w:rFonts w:ascii="Arial" w:hAnsi="Arial" w:cs="Arial"/>
                <w:color w:val="010205"/>
                <w:sz w:val="28"/>
              </w:rPr>
            </w:pPr>
          </w:p>
        </w:tc>
      </w:tr>
      <w:tr w:rsidR="00B33152" w:rsidRPr="00F26CF6" w14:paraId="2D4553D1" w14:textId="77777777" w:rsidTr="00096F86">
        <w:trPr>
          <w:trHeight w:val="447"/>
        </w:trPr>
        <w:tc>
          <w:tcPr>
            <w:tcW w:w="976" w:type="dxa"/>
            <w:vMerge w:val="restart"/>
          </w:tcPr>
          <w:p w14:paraId="5102AF56" w14:textId="690C0529" w:rsidR="00B33152" w:rsidRPr="00096F86" w:rsidRDefault="00B33152" w:rsidP="00B33152">
            <w:pPr>
              <w:bidi/>
              <w:spacing w:before="240" w:after="240"/>
              <w:rPr>
                <w:rFonts w:ascii="Arial" w:hAnsi="Arial" w:cs="Arial"/>
                <w:rtl/>
              </w:rPr>
            </w:pPr>
            <w:r>
              <w:rPr>
                <w:rFonts w:ascii="Arial" w:hAnsi="Arial" w:cs="Arial" w:hint="cs"/>
                <w:rtl/>
              </w:rPr>
              <w:lastRenderedPageBreak/>
              <w:t>3</w:t>
            </w:r>
          </w:p>
        </w:tc>
        <w:tc>
          <w:tcPr>
            <w:tcW w:w="2557" w:type="dxa"/>
            <w:vMerge w:val="restart"/>
            <w:shd w:val="clear" w:color="auto" w:fill="FFFFFF"/>
            <w:vAlign w:val="top"/>
          </w:tcPr>
          <w:p w14:paraId="4DAC0E9D" w14:textId="15E36E14" w:rsidR="00B33152" w:rsidRPr="00F26CF6" w:rsidRDefault="00B33152" w:rsidP="00B33152">
            <w:pPr>
              <w:bidi/>
              <w:spacing w:before="240" w:after="240"/>
              <w:rPr>
                <w:rFonts w:ascii="Arial" w:hAnsi="Arial" w:cs="Arial"/>
              </w:rPr>
            </w:pPr>
            <w:r w:rsidRPr="00096F86">
              <w:rPr>
                <w:rFonts w:ascii="Arial" w:hAnsi="Arial" w:cs="Arial"/>
                <w:rtl/>
              </w:rPr>
              <w:t>يمكن للقائد التعرف على مشاعر الآخرين وفهم دوافعهم بشكل فعال.</w:t>
            </w:r>
          </w:p>
        </w:tc>
        <w:tc>
          <w:tcPr>
            <w:tcW w:w="412" w:type="dxa"/>
          </w:tcPr>
          <w:p w14:paraId="5CB987F5" w14:textId="77777777" w:rsidR="00B33152" w:rsidRPr="00F26CF6" w:rsidRDefault="00B33152" w:rsidP="00B33152">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54A1A38F" w14:textId="4C9125A4"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16</w:t>
            </w:r>
          </w:p>
        </w:tc>
        <w:tc>
          <w:tcPr>
            <w:tcW w:w="656" w:type="dxa"/>
          </w:tcPr>
          <w:p w14:paraId="580C91D2" w14:textId="775DEC93"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26</w:t>
            </w:r>
          </w:p>
        </w:tc>
        <w:tc>
          <w:tcPr>
            <w:tcW w:w="725" w:type="dxa"/>
          </w:tcPr>
          <w:p w14:paraId="7542FC34" w14:textId="6949C819"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39</w:t>
            </w:r>
          </w:p>
        </w:tc>
        <w:tc>
          <w:tcPr>
            <w:tcW w:w="754" w:type="dxa"/>
          </w:tcPr>
          <w:p w14:paraId="25D24BB5" w14:textId="4E8E5B4C"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41</w:t>
            </w:r>
          </w:p>
        </w:tc>
        <w:tc>
          <w:tcPr>
            <w:tcW w:w="656" w:type="dxa"/>
          </w:tcPr>
          <w:p w14:paraId="0FAF1920" w14:textId="465141E2"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128</w:t>
            </w:r>
          </w:p>
        </w:tc>
        <w:tc>
          <w:tcPr>
            <w:tcW w:w="838" w:type="dxa"/>
            <w:vMerge w:val="restart"/>
          </w:tcPr>
          <w:p w14:paraId="4B63A735" w14:textId="1743CA51" w:rsidR="00B33152" w:rsidRPr="00F26CF6" w:rsidRDefault="00705C44" w:rsidP="00B33152">
            <w:pPr>
              <w:bidi/>
              <w:spacing w:before="240" w:after="240"/>
              <w:rPr>
                <w:rFonts w:ascii="Arial" w:hAnsi="Arial" w:cs="Arial"/>
                <w:sz w:val="28"/>
              </w:rPr>
            </w:pPr>
            <w:r>
              <w:rPr>
                <w:rFonts w:ascii="Arial" w:hAnsi="Arial" w:cs="Arial" w:hint="cs"/>
                <w:sz w:val="28"/>
                <w:rtl/>
              </w:rPr>
              <w:t>3.95</w:t>
            </w:r>
          </w:p>
        </w:tc>
        <w:tc>
          <w:tcPr>
            <w:tcW w:w="856" w:type="dxa"/>
            <w:vMerge w:val="restart"/>
          </w:tcPr>
          <w:p w14:paraId="49127A24" w14:textId="6CE48D57" w:rsidR="00B33152" w:rsidRPr="00F26CF6" w:rsidRDefault="00705C44" w:rsidP="00B33152">
            <w:pPr>
              <w:bidi/>
              <w:spacing w:before="240" w:after="240"/>
              <w:rPr>
                <w:rFonts w:ascii="Arial" w:hAnsi="Arial" w:cs="Arial"/>
                <w:sz w:val="28"/>
              </w:rPr>
            </w:pPr>
            <w:r>
              <w:rPr>
                <w:rFonts w:ascii="Arial" w:hAnsi="Arial" w:cs="Arial" w:hint="cs"/>
                <w:sz w:val="28"/>
                <w:rtl/>
              </w:rPr>
              <w:t>1.29</w:t>
            </w:r>
          </w:p>
        </w:tc>
        <w:tc>
          <w:tcPr>
            <w:tcW w:w="733" w:type="dxa"/>
            <w:vMerge w:val="restart"/>
          </w:tcPr>
          <w:p w14:paraId="64E48168" w14:textId="33FD34F7" w:rsidR="00B33152"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7</w:t>
            </w:r>
          </w:p>
        </w:tc>
      </w:tr>
      <w:tr w:rsidR="00B33152" w:rsidRPr="00F26CF6" w14:paraId="4E0941CA" w14:textId="77777777" w:rsidTr="00096F86">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6B75B66E"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57AD3504" w14:textId="6F0D4750" w:rsidR="00B33152" w:rsidRPr="00F26CF6" w:rsidRDefault="00B33152" w:rsidP="00B33152">
            <w:pPr>
              <w:bidi/>
              <w:spacing w:before="240" w:after="240"/>
              <w:rPr>
                <w:rFonts w:ascii="Arial" w:hAnsi="Arial" w:cs="Arial"/>
                <w:rtl/>
              </w:rPr>
            </w:pPr>
          </w:p>
        </w:tc>
        <w:tc>
          <w:tcPr>
            <w:tcW w:w="412" w:type="dxa"/>
          </w:tcPr>
          <w:p w14:paraId="2AD7CE38" w14:textId="77777777" w:rsidR="00B33152" w:rsidRPr="00F26CF6" w:rsidRDefault="00B33152" w:rsidP="00B33152">
            <w:pPr>
              <w:bidi/>
              <w:spacing w:before="240" w:after="240"/>
              <w:rPr>
                <w:rFonts w:cs="Arial"/>
                <w:sz w:val="28"/>
                <w:lang w:bidi="ar-EG"/>
              </w:rPr>
            </w:pPr>
            <w:r w:rsidRPr="00F26CF6">
              <w:rPr>
                <w:rFonts w:cs="Arial" w:hint="cs"/>
                <w:sz w:val="28"/>
                <w:szCs w:val="22"/>
                <w:rtl/>
                <w:lang w:bidi="ar-EG"/>
              </w:rPr>
              <w:t>%</w:t>
            </w:r>
          </w:p>
        </w:tc>
        <w:tc>
          <w:tcPr>
            <w:tcW w:w="901" w:type="dxa"/>
          </w:tcPr>
          <w:p w14:paraId="340F062C" w14:textId="36595BAF"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656" w:type="dxa"/>
          </w:tcPr>
          <w:p w14:paraId="3F6C98EE" w14:textId="1D1F2796"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10.4</w:t>
            </w:r>
          </w:p>
        </w:tc>
        <w:tc>
          <w:tcPr>
            <w:tcW w:w="725" w:type="dxa"/>
          </w:tcPr>
          <w:p w14:paraId="4433BF39" w14:textId="4F3E654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15.6</w:t>
            </w:r>
          </w:p>
        </w:tc>
        <w:tc>
          <w:tcPr>
            <w:tcW w:w="754" w:type="dxa"/>
          </w:tcPr>
          <w:p w14:paraId="103BC29B" w14:textId="27BF5E8F"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16.4</w:t>
            </w:r>
          </w:p>
        </w:tc>
        <w:tc>
          <w:tcPr>
            <w:tcW w:w="656" w:type="dxa"/>
          </w:tcPr>
          <w:p w14:paraId="5FA56011" w14:textId="739B55A9"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51.2</w:t>
            </w:r>
          </w:p>
        </w:tc>
        <w:tc>
          <w:tcPr>
            <w:tcW w:w="838" w:type="dxa"/>
            <w:vMerge/>
          </w:tcPr>
          <w:p w14:paraId="66634903" w14:textId="77777777" w:rsidR="00B33152" w:rsidRPr="00F26CF6" w:rsidRDefault="00B33152" w:rsidP="00B33152">
            <w:pPr>
              <w:bidi/>
              <w:spacing w:before="240" w:after="240"/>
              <w:rPr>
                <w:rFonts w:ascii="Arial" w:hAnsi="Arial" w:cs="Arial"/>
                <w:sz w:val="28"/>
              </w:rPr>
            </w:pPr>
          </w:p>
        </w:tc>
        <w:tc>
          <w:tcPr>
            <w:tcW w:w="856" w:type="dxa"/>
            <w:vMerge/>
          </w:tcPr>
          <w:p w14:paraId="09F4D3F5" w14:textId="77777777" w:rsidR="00B33152" w:rsidRPr="00F26CF6" w:rsidRDefault="00B33152" w:rsidP="00B33152">
            <w:pPr>
              <w:bidi/>
              <w:spacing w:before="240" w:after="240"/>
              <w:rPr>
                <w:rFonts w:ascii="Arial" w:hAnsi="Arial" w:cs="Arial"/>
                <w:sz w:val="28"/>
              </w:rPr>
            </w:pPr>
          </w:p>
        </w:tc>
        <w:tc>
          <w:tcPr>
            <w:tcW w:w="733" w:type="dxa"/>
            <w:vMerge/>
          </w:tcPr>
          <w:p w14:paraId="107405A5" w14:textId="77777777" w:rsidR="00B33152" w:rsidRPr="00F26CF6" w:rsidRDefault="00B33152" w:rsidP="00B33152">
            <w:pPr>
              <w:spacing w:before="240" w:after="240"/>
              <w:rPr>
                <w:rFonts w:ascii="Arial" w:hAnsi="Arial" w:cs="Arial"/>
                <w:color w:val="010205"/>
                <w:sz w:val="28"/>
              </w:rPr>
            </w:pPr>
          </w:p>
        </w:tc>
      </w:tr>
      <w:tr w:rsidR="00B33152" w:rsidRPr="00F26CF6" w14:paraId="08F45205" w14:textId="77777777" w:rsidTr="00096F86">
        <w:trPr>
          <w:trHeight w:val="197"/>
        </w:trPr>
        <w:tc>
          <w:tcPr>
            <w:tcW w:w="976" w:type="dxa"/>
            <w:vMerge w:val="restart"/>
          </w:tcPr>
          <w:p w14:paraId="63716C3B" w14:textId="0D2EE5B1" w:rsidR="00B33152" w:rsidRPr="00F26CF6" w:rsidRDefault="00B33152" w:rsidP="00B33152">
            <w:pPr>
              <w:bidi/>
              <w:spacing w:before="240" w:after="240"/>
              <w:rPr>
                <w:rFonts w:ascii="Arial" w:hAnsi="Arial" w:cs="Arial"/>
              </w:rPr>
            </w:pPr>
            <w:r>
              <w:rPr>
                <w:rFonts w:ascii="Arial" w:hAnsi="Arial" w:cs="Arial" w:hint="cs"/>
                <w:rtl/>
              </w:rPr>
              <w:t>4</w:t>
            </w:r>
          </w:p>
        </w:tc>
        <w:tc>
          <w:tcPr>
            <w:tcW w:w="2557" w:type="dxa"/>
            <w:vMerge w:val="restart"/>
            <w:shd w:val="clear" w:color="auto" w:fill="FFFFFF"/>
            <w:vAlign w:val="top"/>
          </w:tcPr>
          <w:p w14:paraId="542DBAB9" w14:textId="49FDFC13" w:rsidR="00B33152" w:rsidRPr="00F26CF6" w:rsidRDefault="00B33152" w:rsidP="00B33152">
            <w:pPr>
              <w:bidi/>
              <w:spacing w:before="240" w:after="240"/>
              <w:rPr>
                <w:rFonts w:ascii="Arial" w:hAnsi="Arial" w:cs="Arial"/>
              </w:rPr>
            </w:pPr>
            <w:r w:rsidRPr="00096F86">
              <w:rPr>
                <w:rFonts w:ascii="Arial" w:hAnsi="Arial" w:cs="Arial"/>
                <w:rtl/>
              </w:rPr>
              <w:t>يساعد الذكاء العاطفي القائد على استخدام المشاعر بشكل إيجابي في اتخاذ القرارات.</w:t>
            </w:r>
          </w:p>
        </w:tc>
        <w:tc>
          <w:tcPr>
            <w:tcW w:w="412" w:type="dxa"/>
          </w:tcPr>
          <w:p w14:paraId="79612AF6" w14:textId="77777777" w:rsidR="00B33152" w:rsidRPr="00F26CF6" w:rsidRDefault="00B33152" w:rsidP="00B33152">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FBA24D1" w14:textId="293219B3"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8</w:t>
            </w:r>
          </w:p>
        </w:tc>
        <w:tc>
          <w:tcPr>
            <w:tcW w:w="656" w:type="dxa"/>
          </w:tcPr>
          <w:p w14:paraId="43232CBC" w14:textId="0210B1B0"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18</w:t>
            </w:r>
          </w:p>
        </w:tc>
        <w:tc>
          <w:tcPr>
            <w:tcW w:w="725" w:type="dxa"/>
          </w:tcPr>
          <w:p w14:paraId="3777F4B9" w14:textId="557D4F4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38</w:t>
            </w:r>
          </w:p>
        </w:tc>
        <w:tc>
          <w:tcPr>
            <w:tcW w:w="754" w:type="dxa"/>
          </w:tcPr>
          <w:p w14:paraId="0FF4418A" w14:textId="435651CC"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53</w:t>
            </w:r>
          </w:p>
        </w:tc>
        <w:tc>
          <w:tcPr>
            <w:tcW w:w="656" w:type="dxa"/>
          </w:tcPr>
          <w:p w14:paraId="288306ED" w14:textId="618CE024"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133</w:t>
            </w:r>
          </w:p>
        </w:tc>
        <w:tc>
          <w:tcPr>
            <w:tcW w:w="838" w:type="dxa"/>
            <w:vMerge w:val="restart"/>
          </w:tcPr>
          <w:p w14:paraId="45AD89FD" w14:textId="2BDC260D" w:rsidR="00B33152" w:rsidRPr="00F26CF6" w:rsidRDefault="00705C44" w:rsidP="00B33152">
            <w:pPr>
              <w:bidi/>
              <w:spacing w:before="240" w:after="240"/>
              <w:rPr>
                <w:rFonts w:ascii="Arial" w:hAnsi="Arial" w:cs="Arial"/>
                <w:sz w:val="28"/>
              </w:rPr>
            </w:pPr>
            <w:r>
              <w:rPr>
                <w:rFonts w:ascii="Arial" w:hAnsi="Arial" w:cs="Arial" w:hint="cs"/>
                <w:sz w:val="28"/>
                <w:rtl/>
              </w:rPr>
              <w:t>4.14</w:t>
            </w:r>
          </w:p>
        </w:tc>
        <w:tc>
          <w:tcPr>
            <w:tcW w:w="856" w:type="dxa"/>
            <w:vMerge w:val="restart"/>
          </w:tcPr>
          <w:p w14:paraId="2D938B39" w14:textId="311D8FFF" w:rsidR="00B33152" w:rsidRPr="00F26CF6" w:rsidRDefault="00705C44" w:rsidP="00B33152">
            <w:pPr>
              <w:bidi/>
              <w:spacing w:before="240" w:after="240"/>
              <w:rPr>
                <w:rFonts w:ascii="Arial" w:hAnsi="Arial" w:cs="Arial"/>
                <w:sz w:val="28"/>
              </w:rPr>
            </w:pPr>
            <w:r>
              <w:rPr>
                <w:rFonts w:ascii="Arial" w:hAnsi="Arial" w:cs="Arial" w:hint="cs"/>
                <w:sz w:val="28"/>
                <w:rtl/>
              </w:rPr>
              <w:t>1.11</w:t>
            </w:r>
          </w:p>
        </w:tc>
        <w:tc>
          <w:tcPr>
            <w:tcW w:w="733" w:type="dxa"/>
            <w:vMerge w:val="restart"/>
          </w:tcPr>
          <w:p w14:paraId="1050DB28" w14:textId="0E9EDBD3" w:rsidR="00B33152"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5</w:t>
            </w:r>
          </w:p>
        </w:tc>
      </w:tr>
      <w:tr w:rsidR="00B33152" w:rsidRPr="00F26CF6" w14:paraId="41434524" w14:textId="77777777" w:rsidTr="00096F86">
        <w:trPr>
          <w:cnfStyle w:val="000000010000" w:firstRow="0" w:lastRow="0" w:firstColumn="0" w:lastColumn="0" w:oddVBand="0" w:evenVBand="0" w:oddHBand="0" w:evenHBand="1" w:firstRowFirstColumn="0" w:firstRowLastColumn="0" w:lastRowFirstColumn="0" w:lastRowLastColumn="0"/>
          <w:trHeight w:val="542"/>
        </w:trPr>
        <w:tc>
          <w:tcPr>
            <w:tcW w:w="976" w:type="dxa"/>
            <w:vMerge/>
          </w:tcPr>
          <w:p w14:paraId="119AAA7D"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1FFB3E0B" w14:textId="1151FE6F" w:rsidR="00B33152" w:rsidRPr="00F26CF6" w:rsidRDefault="00B33152" w:rsidP="00B33152">
            <w:pPr>
              <w:bidi/>
              <w:spacing w:before="240" w:after="240"/>
              <w:rPr>
                <w:rFonts w:ascii="Arial" w:hAnsi="Arial" w:cs="Arial"/>
                <w:rtl/>
              </w:rPr>
            </w:pPr>
          </w:p>
        </w:tc>
        <w:tc>
          <w:tcPr>
            <w:tcW w:w="412" w:type="dxa"/>
          </w:tcPr>
          <w:p w14:paraId="0487F6A1" w14:textId="77777777" w:rsidR="00B33152" w:rsidRPr="00F26CF6" w:rsidRDefault="00B33152" w:rsidP="00B33152">
            <w:pPr>
              <w:bidi/>
              <w:spacing w:before="240" w:after="240"/>
              <w:rPr>
                <w:rFonts w:cs="Arial"/>
                <w:sz w:val="28"/>
                <w:lang w:bidi="ar-EG"/>
              </w:rPr>
            </w:pPr>
            <w:r w:rsidRPr="00F26CF6">
              <w:rPr>
                <w:rFonts w:cs="Arial" w:hint="cs"/>
                <w:sz w:val="28"/>
                <w:szCs w:val="22"/>
                <w:rtl/>
                <w:lang w:bidi="ar-EG"/>
              </w:rPr>
              <w:t>%</w:t>
            </w:r>
          </w:p>
        </w:tc>
        <w:tc>
          <w:tcPr>
            <w:tcW w:w="901" w:type="dxa"/>
          </w:tcPr>
          <w:p w14:paraId="6F0D2EAA" w14:textId="747FA788"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3.2</w:t>
            </w:r>
          </w:p>
        </w:tc>
        <w:tc>
          <w:tcPr>
            <w:tcW w:w="656" w:type="dxa"/>
          </w:tcPr>
          <w:p w14:paraId="67C42817" w14:textId="604B002B"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7.2</w:t>
            </w:r>
          </w:p>
        </w:tc>
        <w:tc>
          <w:tcPr>
            <w:tcW w:w="725" w:type="dxa"/>
          </w:tcPr>
          <w:p w14:paraId="6B42EFC4" w14:textId="385263E3"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15.2</w:t>
            </w:r>
          </w:p>
        </w:tc>
        <w:tc>
          <w:tcPr>
            <w:tcW w:w="754" w:type="dxa"/>
          </w:tcPr>
          <w:p w14:paraId="01F52440" w14:textId="4BCED56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21.2</w:t>
            </w:r>
          </w:p>
        </w:tc>
        <w:tc>
          <w:tcPr>
            <w:tcW w:w="656" w:type="dxa"/>
          </w:tcPr>
          <w:p w14:paraId="347C4A0C" w14:textId="58DCC2E1"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53.2</w:t>
            </w:r>
          </w:p>
        </w:tc>
        <w:tc>
          <w:tcPr>
            <w:tcW w:w="838" w:type="dxa"/>
            <w:vMerge/>
          </w:tcPr>
          <w:p w14:paraId="1F317AF1" w14:textId="77777777" w:rsidR="00B33152" w:rsidRPr="00F26CF6" w:rsidRDefault="00B33152" w:rsidP="00B33152">
            <w:pPr>
              <w:bidi/>
              <w:spacing w:before="240" w:after="240"/>
              <w:rPr>
                <w:rFonts w:ascii="Arial" w:hAnsi="Arial" w:cs="Arial"/>
                <w:sz w:val="28"/>
              </w:rPr>
            </w:pPr>
          </w:p>
        </w:tc>
        <w:tc>
          <w:tcPr>
            <w:tcW w:w="856" w:type="dxa"/>
            <w:vMerge/>
          </w:tcPr>
          <w:p w14:paraId="48462C18" w14:textId="77777777" w:rsidR="00B33152" w:rsidRPr="00F26CF6" w:rsidRDefault="00B33152" w:rsidP="00B33152">
            <w:pPr>
              <w:bidi/>
              <w:spacing w:before="240" w:after="240"/>
              <w:rPr>
                <w:rFonts w:ascii="Arial" w:hAnsi="Arial" w:cs="Arial"/>
                <w:sz w:val="28"/>
              </w:rPr>
            </w:pPr>
          </w:p>
        </w:tc>
        <w:tc>
          <w:tcPr>
            <w:tcW w:w="733" w:type="dxa"/>
            <w:vMerge/>
          </w:tcPr>
          <w:p w14:paraId="47166591" w14:textId="77777777" w:rsidR="00B33152" w:rsidRPr="00F26CF6" w:rsidRDefault="00B33152" w:rsidP="00B33152">
            <w:pPr>
              <w:spacing w:before="240" w:after="240"/>
              <w:rPr>
                <w:rFonts w:ascii="Arial" w:hAnsi="Arial" w:cs="Arial"/>
                <w:color w:val="010205"/>
                <w:sz w:val="28"/>
              </w:rPr>
            </w:pPr>
          </w:p>
        </w:tc>
      </w:tr>
      <w:tr w:rsidR="00B33152" w:rsidRPr="00F26CF6" w14:paraId="557894D7" w14:textId="77777777" w:rsidTr="00096F86">
        <w:trPr>
          <w:trHeight w:val="328"/>
        </w:trPr>
        <w:tc>
          <w:tcPr>
            <w:tcW w:w="976" w:type="dxa"/>
            <w:vMerge w:val="restart"/>
          </w:tcPr>
          <w:p w14:paraId="7A1B4C66" w14:textId="5B2E6B13" w:rsidR="00B33152" w:rsidRPr="00F26CF6" w:rsidRDefault="00B33152" w:rsidP="00B33152">
            <w:pPr>
              <w:bidi/>
              <w:spacing w:before="240" w:after="240"/>
              <w:rPr>
                <w:rFonts w:ascii="Arial" w:hAnsi="Arial" w:cs="Arial"/>
              </w:rPr>
            </w:pPr>
            <w:r>
              <w:rPr>
                <w:rFonts w:ascii="Arial" w:hAnsi="Arial" w:cs="Arial" w:hint="cs"/>
                <w:rtl/>
              </w:rPr>
              <w:t>5</w:t>
            </w:r>
          </w:p>
        </w:tc>
        <w:tc>
          <w:tcPr>
            <w:tcW w:w="2557" w:type="dxa"/>
            <w:vMerge w:val="restart"/>
            <w:shd w:val="clear" w:color="auto" w:fill="FFFFFF"/>
            <w:vAlign w:val="top"/>
          </w:tcPr>
          <w:p w14:paraId="4CC04B45" w14:textId="31287EBD" w:rsidR="00B33152" w:rsidRPr="00F26CF6" w:rsidRDefault="00B33152" w:rsidP="00B33152">
            <w:pPr>
              <w:bidi/>
              <w:spacing w:before="240" w:after="240"/>
              <w:rPr>
                <w:rFonts w:ascii="Arial" w:hAnsi="Arial" w:cs="Arial"/>
              </w:rPr>
            </w:pPr>
            <w:r w:rsidRPr="00096F86">
              <w:rPr>
                <w:rFonts w:ascii="Arial" w:hAnsi="Arial" w:cs="Arial"/>
                <w:rtl/>
              </w:rPr>
              <w:t>يمتلك القائد القدرة على تحفيز نفسه لتحقيق الأهداف التنظيمية.</w:t>
            </w:r>
          </w:p>
        </w:tc>
        <w:tc>
          <w:tcPr>
            <w:tcW w:w="412" w:type="dxa"/>
          </w:tcPr>
          <w:p w14:paraId="08148411" w14:textId="77777777" w:rsidR="00B33152" w:rsidRPr="00F26CF6" w:rsidRDefault="00B33152" w:rsidP="00B33152">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61B262B" w14:textId="282D0702"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16</w:t>
            </w:r>
          </w:p>
        </w:tc>
        <w:tc>
          <w:tcPr>
            <w:tcW w:w="656" w:type="dxa"/>
          </w:tcPr>
          <w:p w14:paraId="2A93F69F" w14:textId="6272A653"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18</w:t>
            </w:r>
          </w:p>
        </w:tc>
        <w:tc>
          <w:tcPr>
            <w:tcW w:w="725" w:type="dxa"/>
          </w:tcPr>
          <w:p w14:paraId="0968F1AE" w14:textId="6363ACBF"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37</w:t>
            </w:r>
          </w:p>
        </w:tc>
        <w:tc>
          <w:tcPr>
            <w:tcW w:w="754" w:type="dxa"/>
          </w:tcPr>
          <w:p w14:paraId="1A0C515E" w14:textId="01E6F920"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656" w:type="dxa"/>
          </w:tcPr>
          <w:p w14:paraId="659A3C9E" w14:textId="14EFFD05"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135</w:t>
            </w:r>
          </w:p>
        </w:tc>
        <w:tc>
          <w:tcPr>
            <w:tcW w:w="838" w:type="dxa"/>
            <w:vMerge w:val="restart"/>
          </w:tcPr>
          <w:p w14:paraId="69145F73" w14:textId="3C26CEFA" w:rsidR="00B33152" w:rsidRPr="00F26CF6" w:rsidRDefault="00705C44" w:rsidP="00B33152">
            <w:pPr>
              <w:bidi/>
              <w:spacing w:before="240" w:after="240"/>
              <w:rPr>
                <w:rFonts w:ascii="Arial" w:hAnsi="Arial" w:cs="Arial"/>
                <w:sz w:val="28"/>
              </w:rPr>
            </w:pPr>
            <w:r>
              <w:rPr>
                <w:rFonts w:ascii="Arial" w:hAnsi="Arial" w:cs="Arial" w:hint="cs"/>
                <w:sz w:val="28"/>
                <w:rtl/>
              </w:rPr>
              <w:t>4.05</w:t>
            </w:r>
          </w:p>
        </w:tc>
        <w:tc>
          <w:tcPr>
            <w:tcW w:w="856" w:type="dxa"/>
            <w:vMerge w:val="restart"/>
          </w:tcPr>
          <w:p w14:paraId="4D9EA7C0" w14:textId="70BC25D9" w:rsidR="00B33152" w:rsidRPr="00F26CF6" w:rsidRDefault="00705C44" w:rsidP="00B33152">
            <w:pPr>
              <w:bidi/>
              <w:spacing w:before="240" w:after="240"/>
              <w:rPr>
                <w:rFonts w:ascii="Arial" w:hAnsi="Arial" w:cs="Arial"/>
                <w:sz w:val="28"/>
              </w:rPr>
            </w:pPr>
            <w:r>
              <w:rPr>
                <w:rFonts w:ascii="Arial" w:hAnsi="Arial" w:cs="Arial" w:hint="cs"/>
                <w:sz w:val="28"/>
                <w:rtl/>
              </w:rPr>
              <w:t>1.24</w:t>
            </w:r>
          </w:p>
        </w:tc>
        <w:tc>
          <w:tcPr>
            <w:tcW w:w="733" w:type="dxa"/>
            <w:vMerge w:val="restart"/>
          </w:tcPr>
          <w:p w14:paraId="5A965CF2" w14:textId="7F63D55C" w:rsidR="00B33152"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6</w:t>
            </w:r>
          </w:p>
        </w:tc>
      </w:tr>
      <w:tr w:rsidR="00B33152" w:rsidRPr="00F26CF6" w14:paraId="2BD6AF05" w14:textId="77777777" w:rsidTr="00096F86">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5F84C054"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0DF2EFA6" w14:textId="044ED66D" w:rsidR="00B33152" w:rsidRPr="00F26CF6" w:rsidRDefault="00B33152" w:rsidP="00B33152">
            <w:pPr>
              <w:bidi/>
              <w:spacing w:before="240" w:after="240"/>
              <w:rPr>
                <w:rFonts w:ascii="Arial" w:hAnsi="Arial" w:cs="Arial"/>
                <w:rtl/>
              </w:rPr>
            </w:pPr>
          </w:p>
        </w:tc>
        <w:tc>
          <w:tcPr>
            <w:tcW w:w="412" w:type="dxa"/>
          </w:tcPr>
          <w:p w14:paraId="3BE06A3A" w14:textId="77777777" w:rsidR="00B33152" w:rsidRPr="00F26CF6" w:rsidRDefault="00B33152" w:rsidP="00B33152">
            <w:pPr>
              <w:bidi/>
              <w:spacing w:before="240" w:after="240"/>
              <w:rPr>
                <w:rFonts w:cs="Arial"/>
                <w:sz w:val="28"/>
                <w:lang w:bidi="ar-EG"/>
              </w:rPr>
            </w:pPr>
            <w:r w:rsidRPr="00F26CF6">
              <w:rPr>
                <w:rFonts w:cs="Arial" w:hint="cs"/>
                <w:sz w:val="28"/>
                <w:szCs w:val="22"/>
                <w:rtl/>
                <w:lang w:bidi="ar-EG"/>
              </w:rPr>
              <w:t>%</w:t>
            </w:r>
          </w:p>
        </w:tc>
        <w:tc>
          <w:tcPr>
            <w:tcW w:w="901" w:type="dxa"/>
          </w:tcPr>
          <w:p w14:paraId="2B581261" w14:textId="55CA6BBB"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656" w:type="dxa"/>
          </w:tcPr>
          <w:p w14:paraId="6CC5EEE0" w14:textId="5193B747"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7.2</w:t>
            </w:r>
          </w:p>
        </w:tc>
        <w:tc>
          <w:tcPr>
            <w:tcW w:w="725" w:type="dxa"/>
          </w:tcPr>
          <w:p w14:paraId="0069E6D6" w14:textId="2AEB1089"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14.8</w:t>
            </w:r>
          </w:p>
        </w:tc>
        <w:tc>
          <w:tcPr>
            <w:tcW w:w="754" w:type="dxa"/>
          </w:tcPr>
          <w:p w14:paraId="79C96319" w14:textId="16E62745"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17.6</w:t>
            </w:r>
          </w:p>
        </w:tc>
        <w:tc>
          <w:tcPr>
            <w:tcW w:w="656" w:type="dxa"/>
          </w:tcPr>
          <w:p w14:paraId="3DEBC19A" w14:textId="167D5132" w:rsidR="00B33152" w:rsidRPr="00F26CF6" w:rsidRDefault="00B33152" w:rsidP="00B33152">
            <w:pPr>
              <w:spacing w:before="240" w:after="240"/>
              <w:rPr>
                <w:rFonts w:ascii="Arial" w:hAnsi="Arial" w:cs="Arial"/>
                <w:sz w:val="28"/>
                <w:szCs w:val="22"/>
                <w:rtl/>
                <w:lang w:val="en-GB" w:bidi="ar-EG"/>
              </w:rPr>
            </w:pPr>
            <w:r>
              <w:rPr>
                <w:rFonts w:ascii="Arial" w:hAnsi="Arial" w:cs="Arial" w:hint="cs"/>
                <w:sz w:val="28"/>
                <w:szCs w:val="22"/>
                <w:rtl/>
                <w:lang w:val="en-GB" w:bidi="ar-EG"/>
              </w:rPr>
              <w:t>54</w:t>
            </w:r>
          </w:p>
        </w:tc>
        <w:tc>
          <w:tcPr>
            <w:tcW w:w="838" w:type="dxa"/>
            <w:vMerge/>
          </w:tcPr>
          <w:p w14:paraId="186EFB0D" w14:textId="77777777" w:rsidR="00B33152" w:rsidRPr="00F26CF6" w:rsidRDefault="00B33152" w:rsidP="00B33152">
            <w:pPr>
              <w:spacing w:before="240" w:after="240"/>
              <w:rPr>
                <w:rFonts w:ascii="Arial" w:hAnsi="Arial" w:cs="Arial"/>
                <w:sz w:val="28"/>
              </w:rPr>
            </w:pPr>
          </w:p>
        </w:tc>
        <w:tc>
          <w:tcPr>
            <w:tcW w:w="856" w:type="dxa"/>
            <w:vMerge/>
          </w:tcPr>
          <w:p w14:paraId="74A1EDD9" w14:textId="77777777" w:rsidR="00B33152" w:rsidRPr="00F26CF6" w:rsidRDefault="00B33152" w:rsidP="00B33152">
            <w:pPr>
              <w:spacing w:before="240" w:after="240"/>
              <w:rPr>
                <w:rFonts w:ascii="Arial" w:hAnsi="Arial" w:cs="Arial"/>
                <w:sz w:val="28"/>
              </w:rPr>
            </w:pPr>
          </w:p>
        </w:tc>
        <w:tc>
          <w:tcPr>
            <w:tcW w:w="733" w:type="dxa"/>
            <w:vMerge/>
          </w:tcPr>
          <w:p w14:paraId="032E8CA8" w14:textId="77777777" w:rsidR="00B33152" w:rsidRPr="00F26CF6" w:rsidRDefault="00B33152" w:rsidP="00B33152">
            <w:pPr>
              <w:spacing w:before="240" w:after="240"/>
              <w:rPr>
                <w:rFonts w:ascii="Arial" w:hAnsi="Arial" w:cs="Arial"/>
                <w:color w:val="010205"/>
                <w:sz w:val="28"/>
              </w:rPr>
            </w:pPr>
          </w:p>
        </w:tc>
      </w:tr>
      <w:tr w:rsidR="00B33152" w:rsidRPr="00F26CF6" w14:paraId="4EBB6402" w14:textId="77777777" w:rsidTr="00096F86">
        <w:trPr>
          <w:trHeight w:val="339"/>
        </w:trPr>
        <w:tc>
          <w:tcPr>
            <w:tcW w:w="976" w:type="dxa"/>
            <w:vMerge w:val="restart"/>
          </w:tcPr>
          <w:p w14:paraId="7D79A7A1" w14:textId="1ECEA573" w:rsidR="00B33152" w:rsidRPr="00F26CF6" w:rsidRDefault="00B33152" w:rsidP="00B33152">
            <w:pPr>
              <w:bidi/>
              <w:spacing w:before="240" w:after="240"/>
              <w:rPr>
                <w:rFonts w:ascii="Arial" w:hAnsi="Arial" w:cs="Arial"/>
                <w:rtl/>
              </w:rPr>
            </w:pPr>
            <w:r>
              <w:rPr>
                <w:rFonts w:ascii="Arial" w:hAnsi="Arial" w:cs="Arial" w:hint="cs"/>
                <w:rtl/>
              </w:rPr>
              <w:t>6</w:t>
            </w:r>
          </w:p>
        </w:tc>
        <w:tc>
          <w:tcPr>
            <w:tcW w:w="2557" w:type="dxa"/>
            <w:vMerge w:val="restart"/>
            <w:shd w:val="clear" w:color="auto" w:fill="FFFFFF"/>
            <w:vAlign w:val="top"/>
          </w:tcPr>
          <w:p w14:paraId="6605302D" w14:textId="5A241112" w:rsidR="00B33152" w:rsidRPr="00F26CF6" w:rsidRDefault="00B33152" w:rsidP="00B33152">
            <w:pPr>
              <w:bidi/>
              <w:spacing w:before="240" w:after="240"/>
              <w:rPr>
                <w:rFonts w:ascii="Arial" w:hAnsi="Arial" w:cs="Arial"/>
                <w:rtl/>
              </w:rPr>
            </w:pPr>
            <w:r w:rsidRPr="001B3A81">
              <w:rPr>
                <w:rFonts w:ascii="Arial" w:hAnsi="Arial" w:cs="Arial"/>
                <w:rtl/>
              </w:rPr>
              <w:t>يمكن للقائد التكيف بسرعة مع التغيرات في بيئة العمل المختلفة.</w:t>
            </w:r>
          </w:p>
        </w:tc>
        <w:tc>
          <w:tcPr>
            <w:tcW w:w="412" w:type="dxa"/>
          </w:tcPr>
          <w:p w14:paraId="70162BA0" w14:textId="77777777" w:rsidR="00B33152" w:rsidRPr="00F26CF6" w:rsidRDefault="00B33152" w:rsidP="00B33152">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1D948DF1" w14:textId="60A09772" w:rsidR="00B33152"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w:t>
            </w:r>
          </w:p>
        </w:tc>
        <w:tc>
          <w:tcPr>
            <w:tcW w:w="656" w:type="dxa"/>
          </w:tcPr>
          <w:p w14:paraId="671610EB" w14:textId="0BDED7AB"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5</w:t>
            </w:r>
          </w:p>
        </w:tc>
        <w:tc>
          <w:tcPr>
            <w:tcW w:w="725" w:type="dxa"/>
          </w:tcPr>
          <w:p w14:paraId="5493F451" w14:textId="7F047A22"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36</w:t>
            </w:r>
          </w:p>
        </w:tc>
        <w:tc>
          <w:tcPr>
            <w:tcW w:w="754" w:type="dxa"/>
          </w:tcPr>
          <w:p w14:paraId="4B10A550" w14:textId="69CE6156"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72</w:t>
            </w:r>
          </w:p>
        </w:tc>
        <w:tc>
          <w:tcPr>
            <w:tcW w:w="656" w:type="dxa"/>
          </w:tcPr>
          <w:p w14:paraId="58A2B864" w14:textId="2D790B2B"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133</w:t>
            </w:r>
          </w:p>
        </w:tc>
        <w:tc>
          <w:tcPr>
            <w:tcW w:w="838" w:type="dxa"/>
            <w:vMerge w:val="restart"/>
          </w:tcPr>
          <w:p w14:paraId="7588B55B" w14:textId="321AE7B4" w:rsidR="00B33152" w:rsidRPr="00F26CF6" w:rsidRDefault="00705C44"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4.30</w:t>
            </w:r>
          </w:p>
        </w:tc>
        <w:tc>
          <w:tcPr>
            <w:tcW w:w="856" w:type="dxa"/>
            <w:vMerge w:val="restart"/>
          </w:tcPr>
          <w:p w14:paraId="2A37C14A" w14:textId="6F3371E7" w:rsidR="00B33152" w:rsidRPr="00F26CF6" w:rsidRDefault="00705C44"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0.90</w:t>
            </w:r>
          </w:p>
        </w:tc>
        <w:tc>
          <w:tcPr>
            <w:tcW w:w="733" w:type="dxa"/>
            <w:vMerge w:val="restart"/>
          </w:tcPr>
          <w:p w14:paraId="37FF0DA6" w14:textId="5757005F" w:rsidR="00B33152" w:rsidRPr="00F26CF6" w:rsidRDefault="00AA0709" w:rsidP="00B33152">
            <w:pPr>
              <w:bidi/>
              <w:spacing w:before="240" w:after="240"/>
              <w:rPr>
                <w:rFonts w:ascii="Arial" w:hAnsi="Arial" w:cs="Arial"/>
                <w:color w:val="010205"/>
                <w:sz w:val="28"/>
                <w:szCs w:val="22"/>
                <w:rtl/>
                <w:lang w:bidi="ar-EG"/>
              </w:rPr>
            </w:pPr>
            <w:r>
              <w:rPr>
                <w:rFonts w:ascii="Arial" w:hAnsi="Arial" w:cs="Arial" w:hint="cs"/>
                <w:color w:val="010205"/>
                <w:sz w:val="28"/>
                <w:szCs w:val="22"/>
                <w:rtl/>
                <w:lang w:bidi="ar-EG"/>
              </w:rPr>
              <w:t>1</w:t>
            </w:r>
          </w:p>
        </w:tc>
      </w:tr>
      <w:tr w:rsidR="00B33152" w:rsidRPr="00F26CF6" w14:paraId="79093F8C" w14:textId="77777777" w:rsidTr="00096F86">
        <w:trPr>
          <w:cnfStyle w:val="000000010000" w:firstRow="0" w:lastRow="0" w:firstColumn="0" w:lastColumn="0" w:oddVBand="0" w:evenVBand="0" w:oddHBand="0" w:evenHBand="1" w:firstRowFirstColumn="0" w:firstRowLastColumn="0" w:lastRowFirstColumn="0" w:lastRowLastColumn="0"/>
          <w:trHeight w:val="539"/>
        </w:trPr>
        <w:tc>
          <w:tcPr>
            <w:tcW w:w="976" w:type="dxa"/>
            <w:vMerge/>
          </w:tcPr>
          <w:p w14:paraId="6727DA13" w14:textId="77777777" w:rsidR="00B33152" w:rsidRPr="00F26CF6" w:rsidRDefault="00B33152" w:rsidP="00B33152">
            <w:pPr>
              <w:bidi/>
              <w:spacing w:before="240" w:after="240"/>
              <w:rPr>
                <w:rFonts w:ascii="Arial" w:hAnsi="Arial" w:cs="Arial"/>
                <w:rtl/>
              </w:rPr>
            </w:pPr>
          </w:p>
        </w:tc>
        <w:tc>
          <w:tcPr>
            <w:tcW w:w="2557" w:type="dxa"/>
            <w:vMerge/>
            <w:shd w:val="clear" w:color="auto" w:fill="FFFFFF"/>
            <w:vAlign w:val="top"/>
          </w:tcPr>
          <w:p w14:paraId="1E72F7C8" w14:textId="3F20C4BA" w:rsidR="00B33152" w:rsidRPr="00F26CF6" w:rsidRDefault="00B33152" w:rsidP="00B33152">
            <w:pPr>
              <w:bidi/>
              <w:spacing w:before="240" w:after="240"/>
              <w:rPr>
                <w:rFonts w:ascii="Arial" w:hAnsi="Arial" w:cs="Arial"/>
                <w:rtl/>
              </w:rPr>
            </w:pPr>
          </w:p>
        </w:tc>
        <w:tc>
          <w:tcPr>
            <w:tcW w:w="412" w:type="dxa"/>
          </w:tcPr>
          <w:p w14:paraId="3B9882DB" w14:textId="77777777" w:rsidR="00B33152" w:rsidRPr="00F26CF6" w:rsidRDefault="00B33152" w:rsidP="00B33152">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64E0E52C" w14:textId="17AE2BD1"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1.6</w:t>
            </w:r>
          </w:p>
        </w:tc>
        <w:tc>
          <w:tcPr>
            <w:tcW w:w="656" w:type="dxa"/>
          </w:tcPr>
          <w:p w14:paraId="22C4AC1E" w14:textId="0FD3B770"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2</w:t>
            </w:r>
          </w:p>
        </w:tc>
        <w:tc>
          <w:tcPr>
            <w:tcW w:w="725" w:type="dxa"/>
          </w:tcPr>
          <w:p w14:paraId="6E0BBA49" w14:textId="4830F43E"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14.4</w:t>
            </w:r>
          </w:p>
        </w:tc>
        <w:tc>
          <w:tcPr>
            <w:tcW w:w="754" w:type="dxa"/>
          </w:tcPr>
          <w:p w14:paraId="52F675FC" w14:textId="1916BCFA"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28.8</w:t>
            </w:r>
          </w:p>
        </w:tc>
        <w:tc>
          <w:tcPr>
            <w:tcW w:w="656" w:type="dxa"/>
          </w:tcPr>
          <w:p w14:paraId="54191AF0" w14:textId="185C7D1E"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53.2</w:t>
            </w:r>
          </w:p>
        </w:tc>
        <w:tc>
          <w:tcPr>
            <w:tcW w:w="838" w:type="dxa"/>
            <w:vMerge/>
          </w:tcPr>
          <w:p w14:paraId="622B5395" w14:textId="77777777" w:rsidR="00B33152" w:rsidRPr="00F26CF6" w:rsidRDefault="00B33152" w:rsidP="00B33152">
            <w:pPr>
              <w:spacing w:before="240" w:after="240"/>
              <w:rPr>
                <w:rFonts w:ascii="Calibri" w:hAnsi="Calibri" w:cs="Arial"/>
                <w:color w:val="000000"/>
                <w:sz w:val="28"/>
                <w:szCs w:val="22"/>
                <w:rtl/>
              </w:rPr>
            </w:pPr>
          </w:p>
        </w:tc>
        <w:tc>
          <w:tcPr>
            <w:tcW w:w="856" w:type="dxa"/>
            <w:vMerge/>
          </w:tcPr>
          <w:p w14:paraId="333278A3" w14:textId="77777777" w:rsidR="00B33152" w:rsidRPr="00F26CF6" w:rsidRDefault="00B33152" w:rsidP="00B33152">
            <w:pPr>
              <w:spacing w:before="240" w:after="240"/>
              <w:rPr>
                <w:rFonts w:ascii="Calibri" w:hAnsi="Calibri" w:cs="Arial"/>
                <w:color w:val="000000"/>
                <w:sz w:val="28"/>
                <w:szCs w:val="22"/>
                <w:rtl/>
              </w:rPr>
            </w:pPr>
          </w:p>
        </w:tc>
        <w:tc>
          <w:tcPr>
            <w:tcW w:w="733" w:type="dxa"/>
            <w:vMerge/>
          </w:tcPr>
          <w:p w14:paraId="324AC235" w14:textId="77777777" w:rsidR="00B33152" w:rsidRPr="00F26CF6" w:rsidRDefault="00B33152" w:rsidP="00B33152">
            <w:pPr>
              <w:spacing w:before="240" w:after="240"/>
              <w:rPr>
                <w:rFonts w:ascii="Arial" w:hAnsi="Arial" w:cs="Arial"/>
                <w:color w:val="010205"/>
                <w:sz w:val="28"/>
              </w:rPr>
            </w:pPr>
          </w:p>
        </w:tc>
      </w:tr>
      <w:tr w:rsidR="00B33152" w:rsidRPr="00F26CF6" w14:paraId="0BF3963A" w14:textId="77777777" w:rsidTr="00096F86">
        <w:trPr>
          <w:trHeight w:val="539"/>
        </w:trPr>
        <w:tc>
          <w:tcPr>
            <w:tcW w:w="976" w:type="dxa"/>
            <w:vMerge w:val="restart"/>
          </w:tcPr>
          <w:p w14:paraId="59D4C186" w14:textId="78ADF5AE" w:rsidR="00B33152" w:rsidRPr="00F26CF6" w:rsidRDefault="00B33152" w:rsidP="00B33152">
            <w:pPr>
              <w:bidi/>
              <w:spacing w:before="240" w:after="240"/>
              <w:rPr>
                <w:rFonts w:ascii="Arial" w:hAnsi="Arial" w:cs="Arial"/>
                <w:rtl/>
              </w:rPr>
            </w:pPr>
            <w:r>
              <w:rPr>
                <w:rFonts w:ascii="Arial" w:hAnsi="Arial" w:cs="Arial" w:hint="cs"/>
                <w:rtl/>
              </w:rPr>
              <w:t>7</w:t>
            </w:r>
          </w:p>
        </w:tc>
        <w:tc>
          <w:tcPr>
            <w:tcW w:w="2557" w:type="dxa"/>
            <w:vMerge w:val="restart"/>
            <w:shd w:val="clear" w:color="auto" w:fill="FFFFFF"/>
            <w:vAlign w:val="top"/>
          </w:tcPr>
          <w:p w14:paraId="72D7C4F5" w14:textId="2FCBB87F" w:rsidR="00B33152" w:rsidRPr="00F26CF6" w:rsidRDefault="00B33152" w:rsidP="00B33152">
            <w:pPr>
              <w:bidi/>
              <w:spacing w:before="240" w:after="240"/>
              <w:rPr>
                <w:rFonts w:ascii="Arial" w:hAnsi="Arial" w:cs="Arial"/>
                <w:rtl/>
              </w:rPr>
            </w:pPr>
            <w:r w:rsidRPr="001B3A81">
              <w:rPr>
                <w:rFonts w:ascii="Arial" w:hAnsi="Arial" w:cs="Arial"/>
                <w:rtl/>
              </w:rPr>
              <w:t>يساهم الذكاء العاطفي في الحفاظ على هدوء القائد واتزانه النفسي في المواقف الصعبة.</w:t>
            </w:r>
          </w:p>
        </w:tc>
        <w:tc>
          <w:tcPr>
            <w:tcW w:w="412" w:type="dxa"/>
          </w:tcPr>
          <w:p w14:paraId="5AABE8CF" w14:textId="77777777" w:rsidR="00B33152" w:rsidRPr="00F26CF6" w:rsidRDefault="00B33152" w:rsidP="00B33152">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100F2624" w14:textId="2F38A784"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2</w:t>
            </w:r>
          </w:p>
        </w:tc>
        <w:tc>
          <w:tcPr>
            <w:tcW w:w="656" w:type="dxa"/>
          </w:tcPr>
          <w:p w14:paraId="3036FDDC" w14:textId="2B7F2E99"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7</w:t>
            </w:r>
          </w:p>
        </w:tc>
        <w:tc>
          <w:tcPr>
            <w:tcW w:w="725" w:type="dxa"/>
          </w:tcPr>
          <w:p w14:paraId="48B59F0A" w14:textId="492B6D89"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44</w:t>
            </w:r>
          </w:p>
        </w:tc>
        <w:tc>
          <w:tcPr>
            <w:tcW w:w="754" w:type="dxa"/>
          </w:tcPr>
          <w:p w14:paraId="7AA30C5C" w14:textId="22160553"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59</w:t>
            </w:r>
          </w:p>
        </w:tc>
        <w:tc>
          <w:tcPr>
            <w:tcW w:w="656" w:type="dxa"/>
          </w:tcPr>
          <w:p w14:paraId="5C1E1B6F" w14:textId="41D711DA"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138</w:t>
            </w:r>
          </w:p>
        </w:tc>
        <w:tc>
          <w:tcPr>
            <w:tcW w:w="838" w:type="dxa"/>
            <w:vMerge w:val="restart"/>
          </w:tcPr>
          <w:p w14:paraId="0A0F4E77" w14:textId="58E95074" w:rsidR="00B33152" w:rsidRPr="00F26CF6" w:rsidRDefault="00705C44" w:rsidP="00705C44">
            <w:pPr>
              <w:bidi/>
              <w:spacing w:before="240" w:after="240"/>
              <w:jc w:val="left"/>
              <w:rPr>
                <w:rFonts w:ascii="Calibri" w:hAnsi="Calibri" w:cs="Arial"/>
                <w:color w:val="000000"/>
                <w:sz w:val="28"/>
                <w:szCs w:val="22"/>
                <w:rtl/>
                <w:lang w:val="en-GB" w:bidi="ar-EG"/>
              </w:rPr>
            </w:pPr>
            <w:r>
              <w:rPr>
                <w:rFonts w:ascii="Calibri" w:hAnsi="Calibri" w:cs="Arial" w:hint="cs"/>
                <w:color w:val="000000"/>
                <w:sz w:val="28"/>
                <w:szCs w:val="22"/>
                <w:rtl/>
                <w:lang w:val="en-GB" w:bidi="ar-EG"/>
              </w:rPr>
              <w:t>4.29</w:t>
            </w:r>
          </w:p>
        </w:tc>
        <w:tc>
          <w:tcPr>
            <w:tcW w:w="856" w:type="dxa"/>
            <w:vMerge w:val="restart"/>
          </w:tcPr>
          <w:p w14:paraId="60C4C60A" w14:textId="28D00144" w:rsidR="00B33152" w:rsidRPr="00F26CF6" w:rsidRDefault="00705C44" w:rsidP="00705C44">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0.90</w:t>
            </w:r>
          </w:p>
        </w:tc>
        <w:tc>
          <w:tcPr>
            <w:tcW w:w="733" w:type="dxa"/>
            <w:vMerge w:val="restart"/>
          </w:tcPr>
          <w:p w14:paraId="77EE4C57" w14:textId="3FB62842" w:rsidR="00B33152" w:rsidRPr="00F26CF6" w:rsidRDefault="00AA0709" w:rsidP="00705C44">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2</w:t>
            </w:r>
          </w:p>
        </w:tc>
      </w:tr>
      <w:tr w:rsidR="00B33152" w:rsidRPr="00F26CF6" w14:paraId="0BBE7E49" w14:textId="77777777" w:rsidTr="00096F86">
        <w:trPr>
          <w:cnfStyle w:val="000000010000" w:firstRow="0" w:lastRow="0" w:firstColumn="0" w:lastColumn="0" w:oddVBand="0" w:evenVBand="0" w:oddHBand="0" w:evenHBand="1" w:firstRowFirstColumn="0" w:firstRowLastColumn="0" w:lastRowFirstColumn="0" w:lastRowLastColumn="0"/>
          <w:trHeight w:val="453"/>
        </w:trPr>
        <w:tc>
          <w:tcPr>
            <w:tcW w:w="976" w:type="dxa"/>
            <w:vMerge/>
          </w:tcPr>
          <w:p w14:paraId="73FC3316" w14:textId="77777777" w:rsidR="00B33152" w:rsidRPr="00F26CF6" w:rsidRDefault="00B33152" w:rsidP="00B33152">
            <w:pPr>
              <w:bidi/>
              <w:spacing w:before="240" w:after="240"/>
              <w:rPr>
                <w:rFonts w:ascii="Arial" w:hAnsi="Arial" w:cs="Arial"/>
                <w:sz w:val="28"/>
                <w:rtl/>
              </w:rPr>
            </w:pPr>
          </w:p>
        </w:tc>
        <w:tc>
          <w:tcPr>
            <w:tcW w:w="2557" w:type="dxa"/>
            <w:vMerge/>
          </w:tcPr>
          <w:p w14:paraId="1AD6E2D9" w14:textId="52111269" w:rsidR="00B33152" w:rsidRPr="00F26CF6" w:rsidRDefault="00B33152" w:rsidP="00B33152">
            <w:pPr>
              <w:bidi/>
              <w:spacing w:before="240" w:after="240"/>
              <w:rPr>
                <w:rFonts w:ascii="Arial" w:hAnsi="Arial" w:cs="Arial"/>
                <w:sz w:val="28"/>
                <w:szCs w:val="22"/>
                <w:rtl/>
              </w:rPr>
            </w:pPr>
          </w:p>
        </w:tc>
        <w:tc>
          <w:tcPr>
            <w:tcW w:w="412" w:type="dxa"/>
          </w:tcPr>
          <w:p w14:paraId="40C96604" w14:textId="77777777" w:rsidR="00B33152" w:rsidRPr="00F26CF6" w:rsidRDefault="00B33152" w:rsidP="00B33152">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095B705D" w14:textId="72D4A3B8" w:rsidR="00B33152" w:rsidRPr="00F26CF6" w:rsidRDefault="00B33152" w:rsidP="00B33152">
            <w:pPr>
              <w:bidi/>
              <w:spacing w:before="240" w:after="240"/>
              <w:rPr>
                <w:rFonts w:ascii="Arial" w:hAnsi="Arial" w:cs="Arial"/>
                <w:sz w:val="28"/>
                <w:szCs w:val="22"/>
                <w:rtl/>
                <w:lang w:bidi="ar-EG"/>
              </w:rPr>
            </w:pPr>
            <w:r>
              <w:rPr>
                <w:rFonts w:ascii="Arial" w:hAnsi="Arial" w:cs="Arial" w:hint="cs"/>
                <w:sz w:val="28"/>
                <w:szCs w:val="22"/>
                <w:rtl/>
                <w:lang w:bidi="ar-EG"/>
              </w:rPr>
              <w:t>0.8</w:t>
            </w:r>
          </w:p>
        </w:tc>
        <w:tc>
          <w:tcPr>
            <w:tcW w:w="656" w:type="dxa"/>
          </w:tcPr>
          <w:p w14:paraId="13F24926" w14:textId="6299CDA4"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2.8</w:t>
            </w:r>
          </w:p>
        </w:tc>
        <w:tc>
          <w:tcPr>
            <w:tcW w:w="725" w:type="dxa"/>
          </w:tcPr>
          <w:p w14:paraId="50ECF478" w14:textId="4172F9E6"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17.6</w:t>
            </w:r>
          </w:p>
        </w:tc>
        <w:tc>
          <w:tcPr>
            <w:tcW w:w="754" w:type="dxa"/>
          </w:tcPr>
          <w:p w14:paraId="2D6B8C3E" w14:textId="72E9C6EA"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23.6</w:t>
            </w:r>
          </w:p>
        </w:tc>
        <w:tc>
          <w:tcPr>
            <w:tcW w:w="656" w:type="dxa"/>
          </w:tcPr>
          <w:p w14:paraId="11EFE88A" w14:textId="0D810176" w:rsidR="00B33152" w:rsidRPr="00F26CF6" w:rsidRDefault="00B33152" w:rsidP="00B33152">
            <w:pPr>
              <w:bidi/>
              <w:spacing w:before="240" w:after="240"/>
              <w:rPr>
                <w:rFonts w:ascii="Arial" w:hAnsi="Arial" w:cs="Arial"/>
                <w:sz w:val="28"/>
                <w:szCs w:val="22"/>
                <w:rtl/>
              </w:rPr>
            </w:pPr>
            <w:r>
              <w:rPr>
                <w:rFonts w:ascii="Arial" w:hAnsi="Arial" w:cs="Arial" w:hint="cs"/>
                <w:sz w:val="28"/>
                <w:szCs w:val="22"/>
                <w:rtl/>
              </w:rPr>
              <w:t>55.2</w:t>
            </w:r>
          </w:p>
        </w:tc>
        <w:tc>
          <w:tcPr>
            <w:tcW w:w="838" w:type="dxa"/>
            <w:vMerge/>
          </w:tcPr>
          <w:p w14:paraId="3BB8AA95" w14:textId="77777777" w:rsidR="00B33152" w:rsidRPr="00F26CF6" w:rsidRDefault="00B33152" w:rsidP="00B33152">
            <w:pPr>
              <w:spacing w:before="240" w:after="240"/>
              <w:rPr>
                <w:rFonts w:ascii="Calibri" w:hAnsi="Calibri" w:cs="Arial"/>
                <w:color w:val="000000"/>
                <w:sz w:val="28"/>
                <w:szCs w:val="22"/>
                <w:rtl/>
              </w:rPr>
            </w:pPr>
          </w:p>
        </w:tc>
        <w:tc>
          <w:tcPr>
            <w:tcW w:w="856" w:type="dxa"/>
            <w:vMerge/>
          </w:tcPr>
          <w:p w14:paraId="3674F5AA" w14:textId="77777777" w:rsidR="00B33152" w:rsidRPr="00F26CF6" w:rsidRDefault="00B33152" w:rsidP="00B33152">
            <w:pPr>
              <w:spacing w:before="240" w:after="240"/>
              <w:rPr>
                <w:rFonts w:ascii="Calibri" w:hAnsi="Calibri" w:cs="Arial"/>
                <w:color w:val="000000"/>
                <w:sz w:val="28"/>
                <w:szCs w:val="22"/>
                <w:rtl/>
              </w:rPr>
            </w:pPr>
          </w:p>
        </w:tc>
        <w:tc>
          <w:tcPr>
            <w:tcW w:w="733" w:type="dxa"/>
            <w:vMerge/>
          </w:tcPr>
          <w:p w14:paraId="400144F0" w14:textId="77777777" w:rsidR="00B33152" w:rsidRPr="00F26CF6" w:rsidRDefault="00B33152" w:rsidP="00B33152">
            <w:pPr>
              <w:spacing w:before="240" w:after="240"/>
              <w:rPr>
                <w:rFonts w:ascii="Arial" w:hAnsi="Arial" w:cs="Arial"/>
                <w:color w:val="010205"/>
                <w:sz w:val="28"/>
              </w:rPr>
            </w:pPr>
          </w:p>
        </w:tc>
      </w:tr>
    </w:tbl>
    <w:p w14:paraId="59A69181" w14:textId="77777777" w:rsidR="00317475" w:rsidRPr="00317475" w:rsidRDefault="00317475" w:rsidP="00317475">
      <w:pPr>
        <w:bidi/>
        <w:spacing w:line="600" w:lineRule="auto"/>
        <w:jc w:val="lowKashida"/>
        <w:rPr>
          <w:rFonts w:ascii="SimplifiedArabic" w:cs="SimplifiedArabic"/>
          <w:color w:val="222222"/>
          <w:sz w:val="28"/>
          <w:szCs w:val="28"/>
          <w:rtl/>
          <w:lang w:bidi="ar-EG"/>
        </w:rPr>
      </w:pPr>
      <w:r w:rsidRPr="00317475">
        <w:rPr>
          <w:rFonts w:ascii="SimplifiedArabic" w:cs="SimplifiedArabic"/>
          <w:color w:val="222222"/>
          <w:sz w:val="28"/>
          <w:szCs w:val="28"/>
          <w:rtl/>
          <w:lang w:bidi="ar-EG"/>
        </w:rPr>
        <w:t>بناءً على الجدول رقم (4-1) أعلاه، الخاص بدرجة مستوى الذكاء العاطفي لدى القيادات الإدارية، يتبين أن المتوسط العام لاستجابات أفراد العينة جاء ضمن مستوى “موافق”، حيث تراوحت المتوسطات الحسابية لعبارات المحور بين (3.95 – 4.30)، بينما تراوحت قيم الانحراف المعياري بين (0.90 – 1.29)، مما يشير إلى تقارب وجهات النظر بين أفراد العينة حول عبارات هذا المحور</w:t>
      </w:r>
      <w:r w:rsidRPr="00317475">
        <w:rPr>
          <w:rFonts w:ascii="SimplifiedArabic" w:cs="SimplifiedArabic"/>
          <w:color w:val="222222"/>
          <w:sz w:val="28"/>
          <w:szCs w:val="28"/>
          <w:lang w:bidi="ar-EG"/>
        </w:rPr>
        <w:t>.</w:t>
      </w:r>
    </w:p>
    <w:p w14:paraId="01D7D389" w14:textId="39AFC21E" w:rsidR="00BC77C8" w:rsidRDefault="00317475" w:rsidP="00317475">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17475">
        <w:rPr>
          <w:rFonts w:ascii="SimplifiedArabic" w:cs="SimplifiedArabic"/>
          <w:color w:val="222222"/>
          <w:sz w:val="28"/>
          <w:szCs w:val="28"/>
          <w:rtl/>
          <w:lang w:bidi="ar-EG"/>
        </w:rPr>
        <w:t>وفيما يتعلق بالعبارات الفردية، جاءت العبارة “يمكن للقائد التكيف بسرعة مع التغيرات في بيئة العمل المختلفة” في المرتبة الأولى بمتوسط حسابي بلغ (4.30) وانحراف معياري (0.90)، وبنسبة موافقة مرتفعة بلغت 82% (موافق بشدة)، مما يعكس إدراكًا عاليًا لدى أفراد العينة لقدرة القيادات الإدارية على التكيف مع المتغيرات اعتمادًا على ذكائهم العاطفي.</w:t>
      </w:r>
    </w:p>
    <w:p w14:paraId="4B051945" w14:textId="76B59B07" w:rsidR="00317475" w:rsidRDefault="00317475" w:rsidP="00317475">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317475">
        <w:rPr>
          <w:rFonts w:ascii="SimplifiedArabic" w:cs="SimplifiedArabic"/>
          <w:color w:val="222222"/>
          <w:sz w:val="28"/>
          <w:szCs w:val="28"/>
          <w:rtl/>
          <w:lang w:bidi="ar-EG"/>
        </w:rPr>
        <w:t xml:space="preserve">في المقابل، حصلت العبارة “يمكن للقائد التعرف على مشاعر الآخرين وفهم دوافعهم بشكل فعال” على المرتبة الأخيرة بمتوسط حسابي بلغ (3.95) وانحراف معياري (1.29)، رغم بقائها ضمن </w:t>
      </w:r>
      <w:r w:rsidRPr="00317475">
        <w:rPr>
          <w:rFonts w:ascii="SimplifiedArabic" w:cs="SimplifiedArabic"/>
          <w:color w:val="222222"/>
          <w:sz w:val="28"/>
          <w:szCs w:val="28"/>
          <w:rtl/>
          <w:lang w:bidi="ar-EG"/>
        </w:rPr>
        <w:lastRenderedPageBreak/>
        <w:t>مستوى الموافقة، مما يشير إلى أن هذا البعد من الذكاء العاطفي يُعد أقل ممارسة مقارنة ببقية الأبعاد، ويحتاج إلى مزيد من التطوير لدى القيادات الإدارية.</w:t>
      </w:r>
    </w:p>
    <w:p w14:paraId="16E0C600" w14:textId="6E1374DA" w:rsidR="00096F86" w:rsidRPr="00741926" w:rsidRDefault="00096F86" w:rsidP="00DE7EA0">
      <w:pPr>
        <w:bidi/>
        <w:spacing w:line="600" w:lineRule="auto"/>
        <w:jc w:val="lowKashida"/>
        <w:outlineLvl w:val="0"/>
        <w:rPr>
          <w:rFonts w:ascii="SimplifiedArabic" w:cs="SimplifiedArabic"/>
          <w:b/>
          <w:bCs/>
          <w:color w:val="222222"/>
          <w:sz w:val="32"/>
          <w:szCs w:val="32"/>
          <w:rtl/>
          <w:lang w:bidi="ar-EG"/>
        </w:rPr>
      </w:pPr>
      <w:bookmarkStart w:id="53" w:name="_Toc221871172"/>
      <w:r w:rsidRPr="00741926">
        <w:rPr>
          <w:rFonts w:ascii="SimplifiedArabic" w:cs="SimplifiedArabic"/>
          <w:b/>
          <w:bCs/>
          <w:color w:val="222222"/>
          <w:sz w:val="32"/>
          <w:szCs w:val="32"/>
          <w:rtl/>
          <w:lang w:bidi="ar-EG"/>
        </w:rPr>
        <w:t>ثانياً: أثر الذكاء العاطفي على فعالية القيادة الإدارية:</w:t>
      </w:r>
      <w:bookmarkEnd w:id="53"/>
    </w:p>
    <w:p w14:paraId="0CF448DB" w14:textId="76EE1045" w:rsidR="0031787A" w:rsidRDefault="0031787A" w:rsidP="0031787A">
      <w:pPr>
        <w:bidi/>
        <w:spacing w:line="600" w:lineRule="auto"/>
        <w:jc w:val="lowKashida"/>
        <w:rPr>
          <w:rFonts w:ascii="SimplifiedArabic" w:cs="SimplifiedArabic"/>
          <w:color w:val="222222"/>
          <w:sz w:val="28"/>
          <w:szCs w:val="28"/>
          <w:rtl/>
          <w:lang w:bidi="ar-EG"/>
        </w:rPr>
      </w:pPr>
      <w:bookmarkStart w:id="54" w:name="_Hlk217675596"/>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 xml:space="preserve">تم تحليل المتغير </w:t>
      </w:r>
      <w:r>
        <w:rPr>
          <w:rFonts w:ascii="SimplifiedArabic" w:cs="SimplifiedArabic" w:hint="cs"/>
          <w:color w:val="222222"/>
          <w:sz w:val="28"/>
          <w:szCs w:val="28"/>
          <w:rtl/>
          <w:lang w:bidi="ar-EG"/>
        </w:rPr>
        <w:t>الثاني</w:t>
      </w:r>
      <w:r w:rsidRPr="00F26CF6">
        <w:rPr>
          <w:rFonts w:ascii="SimplifiedArabic" w:cs="SimplifiedArabic"/>
          <w:color w:val="222222"/>
          <w:sz w:val="28"/>
          <w:szCs w:val="28"/>
          <w:rtl/>
          <w:lang w:bidi="ar-EG"/>
        </w:rPr>
        <w:t xml:space="preserve"> الخاص بأداة الدر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 xml:space="preserve">سة من خلال حساب المتوسطات الحسابية، </w:t>
      </w:r>
      <w:r w:rsidRPr="00F26CF6">
        <w:rPr>
          <w:rFonts w:ascii="SimplifiedArabic" w:cs="SimplifiedArabic" w:hint="cs"/>
          <w:color w:val="222222"/>
          <w:sz w:val="28"/>
          <w:szCs w:val="28"/>
          <w:rtl/>
          <w:lang w:bidi="ar-EG"/>
        </w:rPr>
        <w:t>الانحر</w:t>
      </w:r>
      <w:r>
        <w:rPr>
          <w:rFonts w:ascii="SimplifiedArabic" w:cs="SimplifiedArabic" w:hint="cs"/>
          <w:color w:val="222222"/>
          <w:sz w:val="28"/>
          <w:szCs w:val="28"/>
          <w:rtl/>
          <w:lang w:bidi="ar-EG"/>
        </w:rPr>
        <w:t>ا</w:t>
      </w:r>
      <w:r w:rsidRPr="00F26CF6">
        <w:rPr>
          <w:rFonts w:ascii="SimplifiedArabic" w:cs="SimplifiedArabic" w:hint="cs"/>
          <w:color w:val="222222"/>
          <w:sz w:val="28"/>
          <w:szCs w:val="28"/>
          <w:rtl/>
          <w:lang w:bidi="ar-EG"/>
        </w:rPr>
        <w:t>فات</w:t>
      </w: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المعيارية، النتيجة، المستوى والرتبة لكل عبارة من عبار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ت المتغير، وذلك كما هو موضح</w:t>
      </w:r>
      <w:r>
        <w:rPr>
          <w:rFonts w:ascii="SimplifiedArabic" w:cs="SimplifiedArabic" w:hint="cs"/>
          <w:color w:val="222222"/>
          <w:sz w:val="28"/>
          <w:szCs w:val="28"/>
          <w:rtl/>
          <w:lang w:bidi="ar-EG"/>
        </w:rPr>
        <w:t xml:space="preserve"> ب</w:t>
      </w:r>
      <w:r w:rsidRPr="00F26CF6">
        <w:rPr>
          <w:rFonts w:ascii="SimplifiedArabic" w:cs="SimplifiedArabic"/>
          <w:color w:val="222222"/>
          <w:sz w:val="28"/>
          <w:szCs w:val="28"/>
          <w:rtl/>
          <w:lang w:bidi="ar-EG"/>
        </w:rPr>
        <w:t xml:space="preserve">الجدول </w:t>
      </w:r>
      <w:r>
        <w:rPr>
          <w:rFonts w:ascii="SimplifiedArabic" w:cs="SimplifiedArabic" w:hint="cs"/>
          <w:color w:val="222222"/>
          <w:sz w:val="28"/>
          <w:szCs w:val="28"/>
          <w:rtl/>
          <w:lang w:bidi="ar-EG"/>
        </w:rPr>
        <w:t>(4- 2).</w:t>
      </w:r>
    </w:p>
    <w:p w14:paraId="129BBFC5" w14:textId="7CBB4884" w:rsidR="0031787A" w:rsidRPr="00AA0709" w:rsidRDefault="0031787A" w:rsidP="0031787A">
      <w:pPr>
        <w:bidi/>
        <w:spacing w:line="600" w:lineRule="auto"/>
        <w:jc w:val="center"/>
        <w:rPr>
          <w:rFonts w:ascii="SimplifiedArabic" w:cs="SimplifiedArabic"/>
          <w:b/>
          <w:bCs/>
          <w:color w:val="222222"/>
          <w:sz w:val="28"/>
          <w:szCs w:val="28"/>
          <w:rtl/>
          <w:lang w:bidi="ar-EG"/>
        </w:rPr>
      </w:pPr>
      <w:r w:rsidRPr="00AA0709">
        <w:rPr>
          <w:rFonts w:ascii="Sakkal Majalla" w:eastAsia="Times New Roman" w:hAnsi="Sakkal Majalla" w:cs="Sakkal Majalla"/>
          <w:b/>
          <w:bCs/>
          <w:sz w:val="32"/>
          <w:szCs w:val="32"/>
          <w:rtl/>
          <w:lang w:bidi="ar-EG"/>
          <w14:ligatures w14:val="none"/>
        </w:rPr>
        <w:t>جدول (</w:t>
      </w:r>
      <w:r w:rsidRPr="00AA0709">
        <w:rPr>
          <w:rFonts w:ascii="Sakkal Majalla" w:eastAsia="Times New Roman" w:hAnsi="Sakkal Majalla" w:cs="Sakkal Majalla" w:hint="cs"/>
          <w:b/>
          <w:bCs/>
          <w:sz w:val="32"/>
          <w:szCs w:val="32"/>
          <w:rtl/>
          <w:lang w:bidi="ar-EG"/>
          <w14:ligatures w14:val="none"/>
        </w:rPr>
        <w:t xml:space="preserve">4- </w:t>
      </w:r>
      <w:r>
        <w:rPr>
          <w:rFonts w:ascii="Sakkal Majalla" w:eastAsia="Times New Roman" w:hAnsi="Sakkal Majalla" w:cs="Sakkal Majalla" w:hint="cs"/>
          <w:b/>
          <w:bCs/>
          <w:sz w:val="32"/>
          <w:szCs w:val="32"/>
          <w:rtl/>
          <w:lang w:bidi="ar-EG"/>
          <w14:ligatures w14:val="none"/>
        </w:rPr>
        <w:t>2</w:t>
      </w:r>
      <w:r w:rsidRPr="00AA0709">
        <w:rPr>
          <w:rFonts w:ascii="Sakkal Majalla" w:eastAsia="Times New Roman" w:hAnsi="Sakkal Majalla" w:cs="Sakkal Majalla" w:hint="cs"/>
          <w:b/>
          <w:bCs/>
          <w:sz w:val="32"/>
          <w:szCs w:val="32"/>
          <w:rtl/>
          <w:lang w:bidi="ar-EG"/>
          <w14:ligatures w14:val="none"/>
        </w:rPr>
        <w:t xml:space="preserve">) </w:t>
      </w:r>
      <w:r w:rsidRPr="00AA0709">
        <w:rPr>
          <w:rFonts w:ascii="Sakkal Majalla" w:eastAsia="Times New Roman" w:hAnsi="Sakkal Majalla" w:cs="Sakkal Majalla"/>
          <w:b/>
          <w:bCs/>
          <w:sz w:val="32"/>
          <w:szCs w:val="32"/>
          <w:rtl/>
          <w:lang w:bidi="ar-EG"/>
          <w14:ligatures w14:val="none"/>
        </w:rPr>
        <w:t xml:space="preserve">درجة </w:t>
      </w:r>
      <w:r w:rsidRPr="0031787A">
        <w:rPr>
          <w:rFonts w:ascii="Sakkal Majalla" w:eastAsia="Times New Roman" w:hAnsi="Sakkal Majalla" w:cs="Sakkal Majalla"/>
          <w:b/>
          <w:bCs/>
          <w:sz w:val="32"/>
          <w:szCs w:val="32"/>
          <w:rtl/>
          <w:lang w:bidi="ar-EG"/>
          <w14:ligatures w14:val="none"/>
        </w:rPr>
        <w:t xml:space="preserve">أثر الذكاء العاطفي على </w:t>
      </w:r>
      <w:r>
        <w:rPr>
          <w:rFonts w:ascii="Sakkal Majalla" w:eastAsia="Times New Roman" w:hAnsi="Sakkal Majalla" w:cs="Sakkal Majalla" w:hint="cs"/>
          <w:b/>
          <w:bCs/>
          <w:sz w:val="32"/>
          <w:szCs w:val="32"/>
          <w:rtl/>
          <w:lang w:bidi="ar-EG"/>
          <w14:ligatures w14:val="none"/>
        </w:rPr>
        <w:t>ال</w:t>
      </w:r>
      <w:r w:rsidRPr="0031787A">
        <w:rPr>
          <w:rFonts w:ascii="Sakkal Majalla" w:eastAsia="Times New Roman" w:hAnsi="Sakkal Majalla" w:cs="Sakkal Majalla"/>
          <w:b/>
          <w:bCs/>
          <w:sz w:val="32"/>
          <w:szCs w:val="32"/>
          <w:rtl/>
          <w:lang w:bidi="ar-EG"/>
          <w14:ligatures w14:val="none"/>
        </w:rPr>
        <w:t xml:space="preserve">فعالية </w:t>
      </w:r>
      <w:r w:rsidRPr="00AA0709">
        <w:rPr>
          <w:rFonts w:ascii="Sakkal Majalla" w:eastAsia="Times New Roman" w:hAnsi="Sakkal Majalla" w:cs="Sakkal Majalla"/>
          <w:b/>
          <w:bCs/>
          <w:sz w:val="32"/>
          <w:szCs w:val="32"/>
          <w:rtl/>
          <w:lang w:bidi="ar-EG"/>
          <w14:ligatures w14:val="none"/>
        </w:rPr>
        <w:t>لدى القيادات الإدارية</w:t>
      </w:r>
    </w:p>
    <w:tbl>
      <w:tblPr>
        <w:tblStyle w:val="11"/>
        <w:bidiVisual/>
        <w:tblW w:w="10064" w:type="dxa"/>
        <w:tblLook w:val="04A0" w:firstRow="1" w:lastRow="0" w:firstColumn="1" w:lastColumn="0" w:noHBand="0" w:noVBand="1"/>
      </w:tblPr>
      <w:tblGrid>
        <w:gridCol w:w="976"/>
        <w:gridCol w:w="2557"/>
        <w:gridCol w:w="412"/>
        <w:gridCol w:w="901"/>
        <w:gridCol w:w="656"/>
        <w:gridCol w:w="725"/>
        <w:gridCol w:w="754"/>
        <w:gridCol w:w="656"/>
        <w:gridCol w:w="838"/>
        <w:gridCol w:w="856"/>
        <w:gridCol w:w="733"/>
      </w:tblGrid>
      <w:tr w:rsidR="00096F86" w:rsidRPr="00F26CF6" w14:paraId="59B739D9" w14:textId="77777777" w:rsidTr="00DE7EA0">
        <w:trPr>
          <w:cnfStyle w:val="100000000000" w:firstRow="1" w:lastRow="0" w:firstColumn="0" w:lastColumn="0" w:oddVBand="0" w:evenVBand="0" w:oddHBand="0" w:evenHBand="0" w:firstRowFirstColumn="0" w:firstRowLastColumn="0" w:lastRowFirstColumn="0" w:lastRowLastColumn="0"/>
          <w:trHeight w:val="529"/>
        </w:trPr>
        <w:tc>
          <w:tcPr>
            <w:tcW w:w="976" w:type="dxa"/>
            <w:shd w:val="clear" w:color="auto" w:fill="8EAADB" w:themeFill="accent1" w:themeFillTint="99"/>
          </w:tcPr>
          <w:bookmarkEnd w:id="54"/>
          <w:p w14:paraId="5C84C95B" w14:textId="77777777" w:rsidR="00096F86" w:rsidRPr="00F26CF6" w:rsidRDefault="00096F86" w:rsidP="00DF7A08">
            <w:pPr>
              <w:bidi/>
              <w:spacing w:before="240" w:after="240"/>
              <w:rPr>
                <w:rFonts w:cs="Arial"/>
                <w:b/>
                <w:bCs/>
                <w:sz w:val="28"/>
                <w:rtl/>
              </w:rPr>
            </w:pPr>
            <w:r>
              <w:rPr>
                <w:rFonts w:cs="Arial" w:hint="cs"/>
                <w:b/>
                <w:bCs/>
                <w:sz w:val="28"/>
                <w:rtl/>
              </w:rPr>
              <w:t>م</w:t>
            </w:r>
          </w:p>
        </w:tc>
        <w:tc>
          <w:tcPr>
            <w:tcW w:w="2969" w:type="dxa"/>
            <w:gridSpan w:val="2"/>
            <w:shd w:val="clear" w:color="auto" w:fill="8EAADB" w:themeFill="accent1" w:themeFillTint="99"/>
          </w:tcPr>
          <w:p w14:paraId="6D2D9C6B" w14:textId="77777777" w:rsidR="00096F86" w:rsidRPr="00F26CF6" w:rsidRDefault="00096F86" w:rsidP="00DF7A08">
            <w:pPr>
              <w:bidi/>
              <w:spacing w:before="240" w:after="240"/>
              <w:rPr>
                <w:rFonts w:ascii="Traditional Arabic" w:hAnsi="Traditional Arabic" w:cs="Arial"/>
                <w:b/>
                <w:bCs/>
                <w:sz w:val="28"/>
              </w:rPr>
            </w:pPr>
            <w:r w:rsidRPr="00F26CF6">
              <w:rPr>
                <w:rFonts w:cs="Arial" w:hint="cs"/>
                <w:b/>
                <w:bCs/>
                <w:sz w:val="28"/>
                <w:szCs w:val="22"/>
                <w:rtl/>
              </w:rPr>
              <w:t>العبا</w:t>
            </w:r>
            <w:r w:rsidRPr="00F26CF6">
              <w:rPr>
                <w:rFonts w:cs="Arial"/>
                <w:b/>
                <w:bCs/>
                <w:sz w:val="28"/>
                <w:szCs w:val="22"/>
                <w:rtl/>
              </w:rPr>
              <w:t>ر</w:t>
            </w:r>
            <w:r w:rsidRPr="00F26CF6">
              <w:rPr>
                <w:rFonts w:cs="Arial" w:hint="cs"/>
                <w:b/>
                <w:bCs/>
                <w:sz w:val="28"/>
                <w:szCs w:val="22"/>
                <w:rtl/>
              </w:rPr>
              <w:t>ات</w:t>
            </w:r>
          </w:p>
        </w:tc>
        <w:tc>
          <w:tcPr>
            <w:tcW w:w="901" w:type="dxa"/>
            <w:shd w:val="clear" w:color="auto" w:fill="8EAADB" w:themeFill="accent1" w:themeFillTint="99"/>
          </w:tcPr>
          <w:p w14:paraId="09D6B873" w14:textId="77777777" w:rsidR="00096F86" w:rsidRPr="00F26CF6" w:rsidRDefault="00096F86" w:rsidP="00DF7A08">
            <w:pPr>
              <w:bidi/>
              <w:spacing w:before="240" w:after="240"/>
              <w:rPr>
                <w:rFonts w:cs="Arial"/>
                <w:b/>
                <w:bCs/>
                <w:sz w:val="28"/>
              </w:rPr>
            </w:pPr>
            <w:r w:rsidRPr="00F26CF6">
              <w:rPr>
                <w:rFonts w:cs="Arial" w:hint="cs"/>
                <w:b/>
                <w:bCs/>
                <w:sz w:val="28"/>
                <w:szCs w:val="22"/>
                <w:rtl/>
              </w:rPr>
              <w:t>لا ا</w:t>
            </w:r>
            <w:r w:rsidRPr="00F26CF6">
              <w:rPr>
                <w:rFonts w:cs="Arial"/>
                <w:b/>
                <w:bCs/>
                <w:sz w:val="28"/>
                <w:szCs w:val="22"/>
                <w:rtl/>
              </w:rPr>
              <w:t>وافق بشدة</w:t>
            </w:r>
          </w:p>
        </w:tc>
        <w:tc>
          <w:tcPr>
            <w:tcW w:w="656" w:type="dxa"/>
            <w:shd w:val="clear" w:color="auto" w:fill="8EAADB" w:themeFill="accent1" w:themeFillTint="99"/>
          </w:tcPr>
          <w:p w14:paraId="0D6EC5C2" w14:textId="77777777" w:rsidR="00096F86" w:rsidRPr="00F26CF6" w:rsidRDefault="00096F86" w:rsidP="00DF7A08">
            <w:pPr>
              <w:bidi/>
              <w:spacing w:before="240" w:after="240"/>
              <w:rPr>
                <w:rFonts w:cs="Arial"/>
                <w:b/>
                <w:bCs/>
                <w:sz w:val="28"/>
              </w:rPr>
            </w:pPr>
            <w:r w:rsidRPr="00F26CF6">
              <w:rPr>
                <w:rFonts w:cs="Arial" w:hint="cs"/>
                <w:b/>
                <w:bCs/>
                <w:sz w:val="28"/>
                <w:szCs w:val="22"/>
                <w:rtl/>
                <w:lang w:val="en-GB" w:bidi="ar-EG"/>
              </w:rPr>
              <w:t>لا</w:t>
            </w:r>
            <w:r w:rsidRPr="00F26CF6">
              <w:rPr>
                <w:rFonts w:cs="Arial"/>
                <w:b/>
                <w:bCs/>
                <w:sz w:val="28"/>
                <w:szCs w:val="22"/>
                <w:rtl/>
              </w:rPr>
              <w:t xml:space="preserve"> </w:t>
            </w:r>
            <w:r w:rsidRPr="00F26CF6">
              <w:rPr>
                <w:rFonts w:cs="Arial" w:hint="cs"/>
                <w:b/>
                <w:bCs/>
                <w:sz w:val="28"/>
                <w:szCs w:val="22"/>
                <w:rtl/>
              </w:rPr>
              <w:t>ا</w:t>
            </w:r>
            <w:r w:rsidRPr="00F26CF6">
              <w:rPr>
                <w:rFonts w:cs="Arial"/>
                <w:b/>
                <w:bCs/>
                <w:sz w:val="28"/>
                <w:szCs w:val="22"/>
                <w:rtl/>
              </w:rPr>
              <w:t>وافق</w:t>
            </w:r>
          </w:p>
        </w:tc>
        <w:tc>
          <w:tcPr>
            <w:tcW w:w="725" w:type="dxa"/>
            <w:shd w:val="clear" w:color="auto" w:fill="8EAADB" w:themeFill="accent1" w:themeFillTint="99"/>
          </w:tcPr>
          <w:p w14:paraId="6DA55CDF" w14:textId="77777777" w:rsidR="00096F86" w:rsidRPr="00F26CF6" w:rsidRDefault="00096F86" w:rsidP="00DF7A08">
            <w:pPr>
              <w:bidi/>
              <w:spacing w:before="240" w:after="240"/>
              <w:rPr>
                <w:rFonts w:cs="Arial"/>
                <w:b/>
                <w:bCs/>
                <w:sz w:val="28"/>
                <w:szCs w:val="22"/>
                <w:rtl/>
              </w:rPr>
            </w:pPr>
            <w:r w:rsidRPr="00F26CF6">
              <w:rPr>
                <w:rFonts w:cs="Arial" w:hint="cs"/>
                <w:b/>
                <w:bCs/>
                <w:sz w:val="28"/>
                <w:szCs w:val="22"/>
                <w:rtl/>
              </w:rPr>
              <w:t>محايد</w:t>
            </w:r>
          </w:p>
        </w:tc>
        <w:tc>
          <w:tcPr>
            <w:tcW w:w="754" w:type="dxa"/>
            <w:shd w:val="clear" w:color="auto" w:fill="8EAADB" w:themeFill="accent1" w:themeFillTint="99"/>
          </w:tcPr>
          <w:p w14:paraId="7BE8B618" w14:textId="77777777" w:rsidR="00096F86" w:rsidRPr="00F26CF6" w:rsidRDefault="00096F86" w:rsidP="00DF7A08">
            <w:pPr>
              <w:bidi/>
              <w:spacing w:before="240" w:after="240"/>
              <w:rPr>
                <w:rFonts w:cs="Arial"/>
                <w:b/>
                <w:bCs/>
                <w:sz w:val="28"/>
                <w:szCs w:val="22"/>
                <w:rtl/>
              </w:rPr>
            </w:pPr>
            <w:r w:rsidRPr="00F26CF6">
              <w:rPr>
                <w:rFonts w:cs="Arial"/>
                <w:b/>
                <w:bCs/>
                <w:sz w:val="28"/>
                <w:szCs w:val="22"/>
                <w:rtl/>
              </w:rPr>
              <w:t>موافق</w:t>
            </w:r>
          </w:p>
        </w:tc>
        <w:tc>
          <w:tcPr>
            <w:tcW w:w="656" w:type="dxa"/>
            <w:shd w:val="clear" w:color="auto" w:fill="8EAADB" w:themeFill="accent1" w:themeFillTint="99"/>
          </w:tcPr>
          <w:p w14:paraId="299EA3E4" w14:textId="77777777" w:rsidR="00096F86" w:rsidRPr="00F26CF6" w:rsidRDefault="00096F86" w:rsidP="00DF7A08">
            <w:pPr>
              <w:bidi/>
              <w:spacing w:before="240" w:after="240"/>
              <w:rPr>
                <w:rFonts w:cs="Arial"/>
                <w:b/>
                <w:bCs/>
                <w:sz w:val="28"/>
              </w:rPr>
            </w:pPr>
            <w:r w:rsidRPr="00F26CF6">
              <w:rPr>
                <w:rFonts w:cs="Arial"/>
                <w:b/>
                <w:bCs/>
                <w:sz w:val="28"/>
                <w:szCs w:val="22"/>
                <w:rtl/>
              </w:rPr>
              <w:t>موافق بشدة</w:t>
            </w:r>
          </w:p>
        </w:tc>
        <w:tc>
          <w:tcPr>
            <w:tcW w:w="838" w:type="dxa"/>
            <w:shd w:val="clear" w:color="auto" w:fill="8EAADB" w:themeFill="accent1" w:themeFillTint="99"/>
          </w:tcPr>
          <w:p w14:paraId="46022E54"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المتوسط</w:t>
            </w:r>
          </w:p>
        </w:tc>
        <w:tc>
          <w:tcPr>
            <w:tcW w:w="856" w:type="dxa"/>
            <w:shd w:val="clear" w:color="auto" w:fill="8EAADB" w:themeFill="accent1" w:themeFillTint="99"/>
          </w:tcPr>
          <w:p w14:paraId="5CB837D0"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الانحراف</w:t>
            </w:r>
          </w:p>
        </w:tc>
        <w:tc>
          <w:tcPr>
            <w:tcW w:w="733" w:type="dxa"/>
            <w:shd w:val="clear" w:color="auto" w:fill="8EAADB" w:themeFill="accent1" w:themeFillTint="99"/>
          </w:tcPr>
          <w:p w14:paraId="2242049A"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الترتيب</w:t>
            </w:r>
          </w:p>
        </w:tc>
      </w:tr>
      <w:tr w:rsidR="00096F86" w:rsidRPr="00F26CF6" w14:paraId="7B177BDF" w14:textId="77777777" w:rsidTr="00DF7A08">
        <w:trPr>
          <w:trHeight w:val="438"/>
        </w:trPr>
        <w:tc>
          <w:tcPr>
            <w:tcW w:w="976" w:type="dxa"/>
            <w:vMerge w:val="restart"/>
          </w:tcPr>
          <w:p w14:paraId="6533129F" w14:textId="77777777" w:rsidR="00096F86" w:rsidRPr="00096F86" w:rsidRDefault="00096F86" w:rsidP="00DF7A08">
            <w:pPr>
              <w:bidi/>
              <w:spacing w:before="240" w:after="240"/>
              <w:rPr>
                <w:rFonts w:ascii="Arial" w:hAnsi="Arial" w:cs="Arial"/>
                <w:rtl/>
              </w:rPr>
            </w:pPr>
            <w:r>
              <w:rPr>
                <w:rFonts w:ascii="Arial" w:hAnsi="Arial" w:cs="Arial" w:hint="cs"/>
                <w:rtl/>
              </w:rPr>
              <w:t>1</w:t>
            </w:r>
          </w:p>
        </w:tc>
        <w:tc>
          <w:tcPr>
            <w:tcW w:w="2557" w:type="dxa"/>
            <w:vMerge w:val="restart"/>
            <w:shd w:val="clear" w:color="auto" w:fill="FFFFFF"/>
            <w:vAlign w:val="top"/>
          </w:tcPr>
          <w:p w14:paraId="735E40F7" w14:textId="23E46C30" w:rsidR="00096F86" w:rsidRPr="00F26CF6" w:rsidRDefault="00904350" w:rsidP="00DF7A08">
            <w:pPr>
              <w:bidi/>
              <w:spacing w:before="240" w:after="240"/>
              <w:rPr>
                <w:rFonts w:ascii="Arial" w:hAnsi="Arial" w:cs="Arial"/>
              </w:rPr>
            </w:pPr>
            <w:r w:rsidRPr="00904350">
              <w:rPr>
                <w:rFonts w:ascii="Arial" w:hAnsi="Arial" w:cs="Arial"/>
                <w:rtl/>
              </w:rPr>
              <w:t>يساهم الذكاء العاطفي في تحسين قدرة القائد على التخطيط واتخاذ القرارات.</w:t>
            </w:r>
          </w:p>
        </w:tc>
        <w:tc>
          <w:tcPr>
            <w:tcW w:w="412" w:type="dxa"/>
          </w:tcPr>
          <w:p w14:paraId="01EF3075"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50229B32" w14:textId="3DB94627" w:rsidR="00096F86" w:rsidRPr="00F26CF6" w:rsidRDefault="00B33152" w:rsidP="00B33152">
            <w:pPr>
              <w:bidi/>
              <w:spacing w:before="240" w:after="240"/>
              <w:rPr>
                <w:rFonts w:ascii="Arial" w:hAnsi="Arial" w:cs="Arial"/>
                <w:sz w:val="28"/>
                <w:lang w:val="en-GB"/>
              </w:rPr>
            </w:pPr>
            <w:r>
              <w:rPr>
                <w:rFonts w:ascii="Arial" w:hAnsi="Arial" w:cs="Arial" w:hint="cs"/>
                <w:sz w:val="28"/>
                <w:rtl/>
                <w:lang w:val="en-GB"/>
              </w:rPr>
              <w:t>10</w:t>
            </w:r>
          </w:p>
        </w:tc>
        <w:tc>
          <w:tcPr>
            <w:tcW w:w="656" w:type="dxa"/>
          </w:tcPr>
          <w:p w14:paraId="5AA8AAD3" w14:textId="304FDF90"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w:t>
            </w:r>
          </w:p>
        </w:tc>
        <w:tc>
          <w:tcPr>
            <w:tcW w:w="725" w:type="dxa"/>
          </w:tcPr>
          <w:p w14:paraId="13AE5372" w14:textId="59FF99D0"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40</w:t>
            </w:r>
          </w:p>
        </w:tc>
        <w:tc>
          <w:tcPr>
            <w:tcW w:w="754" w:type="dxa"/>
          </w:tcPr>
          <w:p w14:paraId="21C3FA62" w14:textId="0A1FCBB4"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49</w:t>
            </w:r>
          </w:p>
        </w:tc>
        <w:tc>
          <w:tcPr>
            <w:tcW w:w="656" w:type="dxa"/>
          </w:tcPr>
          <w:p w14:paraId="76693D64" w14:textId="0C9B3918"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134</w:t>
            </w:r>
          </w:p>
        </w:tc>
        <w:tc>
          <w:tcPr>
            <w:tcW w:w="838" w:type="dxa"/>
            <w:vMerge w:val="restart"/>
          </w:tcPr>
          <w:p w14:paraId="3E652395" w14:textId="574C973A" w:rsidR="00096F86" w:rsidRPr="00F26CF6" w:rsidRDefault="00D364C9" w:rsidP="00B33152">
            <w:pPr>
              <w:bidi/>
              <w:spacing w:before="240" w:after="240"/>
              <w:rPr>
                <w:rFonts w:ascii="Arial" w:hAnsi="Arial" w:cs="Arial"/>
                <w:sz w:val="28"/>
                <w:lang w:bidi="ar-EG"/>
              </w:rPr>
            </w:pPr>
            <w:r>
              <w:rPr>
                <w:rFonts w:ascii="Arial" w:hAnsi="Arial" w:cs="Arial" w:hint="cs"/>
                <w:sz w:val="28"/>
                <w:rtl/>
                <w:lang w:bidi="ar-EG"/>
              </w:rPr>
              <w:t>4.12</w:t>
            </w:r>
          </w:p>
        </w:tc>
        <w:tc>
          <w:tcPr>
            <w:tcW w:w="856" w:type="dxa"/>
            <w:vMerge w:val="restart"/>
          </w:tcPr>
          <w:p w14:paraId="4912E784" w14:textId="37BA35C8" w:rsidR="00096F86" w:rsidRPr="00F26CF6" w:rsidRDefault="00723170" w:rsidP="00B33152">
            <w:pPr>
              <w:bidi/>
              <w:spacing w:before="240" w:after="240"/>
              <w:rPr>
                <w:rFonts w:ascii="Arial" w:hAnsi="Arial" w:cs="Arial"/>
                <w:sz w:val="28"/>
              </w:rPr>
            </w:pPr>
            <w:r>
              <w:rPr>
                <w:rFonts w:ascii="Arial" w:hAnsi="Arial" w:cs="Arial" w:hint="cs"/>
                <w:sz w:val="28"/>
                <w:rtl/>
              </w:rPr>
              <w:t>1.14</w:t>
            </w:r>
          </w:p>
        </w:tc>
        <w:tc>
          <w:tcPr>
            <w:tcW w:w="733" w:type="dxa"/>
            <w:vMerge w:val="restart"/>
          </w:tcPr>
          <w:p w14:paraId="75488B5E" w14:textId="108DB389"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4</w:t>
            </w:r>
          </w:p>
        </w:tc>
      </w:tr>
      <w:tr w:rsidR="00096F86" w:rsidRPr="00F26CF6" w14:paraId="4DBA48AC" w14:textId="77777777" w:rsidTr="00DF7A08">
        <w:trPr>
          <w:cnfStyle w:val="000000010000" w:firstRow="0" w:lastRow="0" w:firstColumn="0" w:lastColumn="0" w:oddVBand="0" w:evenVBand="0" w:oddHBand="0" w:evenHBand="1" w:firstRowFirstColumn="0" w:firstRowLastColumn="0" w:lastRowFirstColumn="0" w:lastRowLastColumn="0"/>
          <w:trHeight w:val="253"/>
        </w:trPr>
        <w:tc>
          <w:tcPr>
            <w:tcW w:w="976" w:type="dxa"/>
            <w:vMerge/>
          </w:tcPr>
          <w:p w14:paraId="4EF81B6A"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1F407FA9" w14:textId="77777777" w:rsidR="00096F86" w:rsidRPr="00F26CF6" w:rsidRDefault="00096F86" w:rsidP="00DF7A08">
            <w:pPr>
              <w:bidi/>
              <w:spacing w:before="240" w:after="240"/>
              <w:rPr>
                <w:rFonts w:ascii="Arial" w:hAnsi="Arial" w:cs="Arial"/>
                <w:rtl/>
              </w:rPr>
            </w:pPr>
          </w:p>
        </w:tc>
        <w:tc>
          <w:tcPr>
            <w:tcW w:w="412" w:type="dxa"/>
          </w:tcPr>
          <w:p w14:paraId="086E3B2F"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07E123D0" w14:textId="58895350"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w:t>
            </w:r>
          </w:p>
        </w:tc>
        <w:tc>
          <w:tcPr>
            <w:tcW w:w="656" w:type="dxa"/>
          </w:tcPr>
          <w:p w14:paraId="63279CB4" w14:textId="30E48AAC"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01B3A3CC" w14:textId="62E1CBAE"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17.2</w:t>
            </w:r>
          </w:p>
        </w:tc>
        <w:tc>
          <w:tcPr>
            <w:tcW w:w="754" w:type="dxa"/>
          </w:tcPr>
          <w:p w14:paraId="639F8CFE" w14:textId="35056EE6"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22.4</w:t>
            </w:r>
          </w:p>
        </w:tc>
        <w:tc>
          <w:tcPr>
            <w:tcW w:w="656" w:type="dxa"/>
          </w:tcPr>
          <w:p w14:paraId="7AF0DBD7" w14:textId="54AD5D65"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50.4</w:t>
            </w:r>
          </w:p>
        </w:tc>
        <w:tc>
          <w:tcPr>
            <w:tcW w:w="838" w:type="dxa"/>
            <w:vMerge/>
          </w:tcPr>
          <w:p w14:paraId="052EC9B6" w14:textId="77777777" w:rsidR="00096F86" w:rsidRPr="00F26CF6" w:rsidRDefault="00096F86" w:rsidP="00B33152">
            <w:pPr>
              <w:bidi/>
              <w:spacing w:before="240" w:after="240"/>
              <w:rPr>
                <w:rFonts w:ascii="Arial" w:hAnsi="Arial" w:cs="Arial"/>
                <w:sz w:val="28"/>
              </w:rPr>
            </w:pPr>
          </w:p>
        </w:tc>
        <w:tc>
          <w:tcPr>
            <w:tcW w:w="856" w:type="dxa"/>
            <w:vMerge/>
          </w:tcPr>
          <w:p w14:paraId="6EFCEF4E" w14:textId="77777777" w:rsidR="00096F86" w:rsidRPr="00F26CF6" w:rsidRDefault="00096F86" w:rsidP="00B33152">
            <w:pPr>
              <w:bidi/>
              <w:spacing w:before="240" w:after="240"/>
              <w:rPr>
                <w:rFonts w:ascii="Arial" w:hAnsi="Arial" w:cs="Arial"/>
                <w:sz w:val="28"/>
              </w:rPr>
            </w:pPr>
          </w:p>
        </w:tc>
        <w:tc>
          <w:tcPr>
            <w:tcW w:w="733" w:type="dxa"/>
            <w:vMerge/>
          </w:tcPr>
          <w:p w14:paraId="78757945" w14:textId="77777777" w:rsidR="00096F86" w:rsidRPr="00F26CF6" w:rsidRDefault="00096F86" w:rsidP="00B33152">
            <w:pPr>
              <w:bidi/>
              <w:spacing w:before="240" w:after="240"/>
              <w:rPr>
                <w:rFonts w:ascii="Arial" w:hAnsi="Arial" w:cs="Arial"/>
                <w:color w:val="010205"/>
                <w:sz w:val="28"/>
              </w:rPr>
            </w:pPr>
          </w:p>
        </w:tc>
      </w:tr>
      <w:tr w:rsidR="00096F86" w:rsidRPr="00F26CF6" w14:paraId="11D72ED4" w14:textId="77777777" w:rsidTr="00DF7A08">
        <w:trPr>
          <w:trHeight w:val="694"/>
        </w:trPr>
        <w:tc>
          <w:tcPr>
            <w:tcW w:w="976" w:type="dxa"/>
            <w:vMerge w:val="restart"/>
          </w:tcPr>
          <w:p w14:paraId="7E82CB04" w14:textId="77777777" w:rsidR="00096F86" w:rsidRPr="00096F86" w:rsidRDefault="00096F86" w:rsidP="00DF7A08">
            <w:pPr>
              <w:bidi/>
              <w:spacing w:before="240" w:after="240"/>
              <w:rPr>
                <w:rFonts w:ascii="Arial" w:hAnsi="Arial" w:cs="Arial"/>
                <w:rtl/>
                <w:lang w:bidi="ar-EG"/>
              </w:rPr>
            </w:pPr>
            <w:r>
              <w:rPr>
                <w:rFonts w:ascii="Arial" w:hAnsi="Arial" w:cs="Arial" w:hint="cs"/>
                <w:rtl/>
                <w:lang w:bidi="ar-EG"/>
              </w:rPr>
              <w:t>2</w:t>
            </w:r>
          </w:p>
        </w:tc>
        <w:tc>
          <w:tcPr>
            <w:tcW w:w="2557" w:type="dxa"/>
            <w:vMerge w:val="restart"/>
            <w:shd w:val="clear" w:color="auto" w:fill="FFFFFF"/>
            <w:vAlign w:val="top"/>
          </w:tcPr>
          <w:p w14:paraId="7AB3652A" w14:textId="0040198C" w:rsidR="00096F86" w:rsidRPr="00F26CF6" w:rsidRDefault="00904350" w:rsidP="00DF7A08">
            <w:pPr>
              <w:bidi/>
              <w:spacing w:before="240" w:after="240"/>
              <w:rPr>
                <w:rFonts w:ascii="Arial" w:hAnsi="Arial" w:cs="Arial"/>
                <w:rtl/>
              </w:rPr>
            </w:pPr>
            <w:r w:rsidRPr="00DE7EA0">
              <w:rPr>
                <w:rFonts w:ascii="Arial" w:hAnsi="Arial" w:cs="Arial"/>
                <w:rtl/>
              </w:rPr>
              <w:t>يمكن للذكاء العاطفي تعزيز قدرة القائد على التكيف مع التحديات التنظيمية.</w:t>
            </w:r>
          </w:p>
        </w:tc>
        <w:tc>
          <w:tcPr>
            <w:tcW w:w="412" w:type="dxa"/>
          </w:tcPr>
          <w:p w14:paraId="4F3D0141"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72660456" w14:textId="771EF3B9"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656" w:type="dxa"/>
          </w:tcPr>
          <w:p w14:paraId="4EC13C65" w14:textId="31FD6EB9" w:rsidR="00096F86" w:rsidRPr="00F26CF6" w:rsidRDefault="00B33152" w:rsidP="00B33152">
            <w:pPr>
              <w:bidi/>
              <w:spacing w:before="240" w:after="240"/>
              <w:rPr>
                <w:rFonts w:ascii="Arial" w:hAnsi="Arial" w:cs="Arial"/>
                <w:sz w:val="28"/>
                <w:szCs w:val="22"/>
                <w:rtl/>
                <w:lang w:bidi="ar-EG"/>
              </w:rPr>
            </w:pPr>
            <w:r>
              <w:rPr>
                <w:rFonts w:ascii="Arial" w:hAnsi="Arial" w:cs="Arial" w:hint="cs"/>
                <w:sz w:val="28"/>
                <w:szCs w:val="22"/>
                <w:rtl/>
                <w:lang w:bidi="ar-EG"/>
              </w:rPr>
              <w:t>14</w:t>
            </w:r>
          </w:p>
        </w:tc>
        <w:tc>
          <w:tcPr>
            <w:tcW w:w="725" w:type="dxa"/>
          </w:tcPr>
          <w:p w14:paraId="6636D0EC" w14:textId="6953F41A"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43</w:t>
            </w:r>
          </w:p>
        </w:tc>
        <w:tc>
          <w:tcPr>
            <w:tcW w:w="754" w:type="dxa"/>
          </w:tcPr>
          <w:p w14:paraId="5FF9CC98" w14:textId="278CEE12"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656" w:type="dxa"/>
          </w:tcPr>
          <w:p w14:paraId="0D2ABB6A" w14:textId="17881608"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126</w:t>
            </w:r>
          </w:p>
        </w:tc>
        <w:tc>
          <w:tcPr>
            <w:tcW w:w="838" w:type="dxa"/>
            <w:vMerge w:val="restart"/>
          </w:tcPr>
          <w:p w14:paraId="3B647CF8" w14:textId="38C593C5" w:rsidR="00096F86" w:rsidRPr="00F26CF6" w:rsidRDefault="00D364C9" w:rsidP="00B33152">
            <w:pPr>
              <w:bidi/>
              <w:spacing w:before="240" w:after="240"/>
              <w:rPr>
                <w:rFonts w:ascii="Arial" w:hAnsi="Arial" w:cs="Arial"/>
                <w:sz w:val="28"/>
              </w:rPr>
            </w:pPr>
            <w:r>
              <w:rPr>
                <w:rFonts w:ascii="Arial" w:hAnsi="Arial" w:cs="Arial" w:hint="cs"/>
                <w:sz w:val="28"/>
                <w:rtl/>
              </w:rPr>
              <w:t>4.08</w:t>
            </w:r>
          </w:p>
        </w:tc>
        <w:tc>
          <w:tcPr>
            <w:tcW w:w="856" w:type="dxa"/>
            <w:vMerge w:val="restart"/>
          </w:tcPr>
          <w:p w14:paraId="191AF70F" w14:textId="676336CF" w:rsidR="00096F86" w:rsidRPr="00F26CF6" w:rsidRDefault="00723170" w:rsidP="00B33152">
            <w:pPr>
              <w:bidi/>
              <w:spacing w:before="240" w:after="240"/>
              <w:rPr>
                <w:rFonts w:ascii="Arial" w:hAnsi="Arial" w:cs="Arial"/>
                <w:sz w:val="28"/>
              </w:rPr>
            </w:pPr>
            <w:r>
              <w:rPr>
                <w:rFonts w:ascii="Arial" w:hAnsi="Arial" w:cs="Arial" w:hint="cs"/>
                <w:sz w:val="28"/>
                <w:rtl/>
              </w:rPr>
              <w:t>1.13</w:t>
            </w:r>
          </w:p>
        </w:tc>
        <w:tc>
          <w:tcPr>
            <w:tcW w:w="733" w:type="dxa"/>
            <w:vMerge w:val="restart"/>
          </w:tcPr>
          <w:p w14:paraId="3A84C06F" w14:textId="272D53DB"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5</w:t>
            </w:r>
          </w:p>
        </w:tc>
      </w:tr>
      <w:tr w:rsidR="00096F86" w:rsidRPr="00F26CF6" w14:paraId="27EFF73A"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072C3FF4"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479E2B50" w14:textId="77777777" w:rsidR="00096F86" w:rsidRPr="00F26CF6" w:rsidRDefault="00096F86" w:rsidP="00DF7A08">
            <w:pPr>
              <w:bidi/>
              <w:spacing w:before="240" w:after="240"/>
              <w:rPr>
                <w:rFonts w:ascii="Arial" w:hAnsi="Arial" w:cs="Arial"/>
                <w:rtl/>
              </w:rPr>
            </w:pPr>
          </w:p>
        </w:tc>
        <w:tc>
          <w:tcPr>
            <w:tcW w:w="412" w:type="dxa"/>
          </w:tcPr>
          <w:p w14:paraId="19F07455"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38AB934E" w14:textId="31C7F0C8" w:rsidR="00096F86" w:rsidRPr="00F26CF6" w:rsidRDefault="00B33152"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656" w:type="dxa"/>
          </w:tcPr>
          <w:p w14:paraId="293EFA8B" w14:textId="72904B78"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701E6CDA" w14:textId="2B871CEA"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17.2</w:t>
            </w:r>
          </w:p>
        </w:tc>
        <w:tc>
          <w:tcPr>
            <w:tcW w:w="754" w:type="dxa"/>
          </w:tcPr>
          <w:p w14:paraId="5A42D68A" w14:textId="0C64112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22.4</w:t>
            </w:r>
          </w:p>
        </w:tc>
        <w:tc>
          <w:tcPr>
            <w:tcW w:w="656" w:type="dxa"/>
          </w:tcPr>
          <w:p w14:paraId="512D42F9" w14:textId="6653F83A"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50.4</w:t>
            </w:r>
          </w:p>
        </w:tc>
        <w:tc>
          <w:tcPr>
            <w:tcW w:w="838" w:type="dxa"/>
            <w:vMerge/>
          </w:tcPr>
          <w:p w14:paraId="506F384D" w14:textId="77777777" w:rsidR="00096F86" w:rsidRPr="00F26CF6" w:rsidRDefault="00096F86" w:rsidP="00B33152">
            <w:pPr>
              <w:bidi/>
              <w:spacing w:before="240" w:after="240"/>
              <w:rPr>
                <w:rFonts w:ascii="Arial" w:hAnsi="Arial" w:cs="Arial"/>
                <w:sz w:val="28"/>
              </w:rPr>
            </w:pPr>
          </w:p>
        </w:tc>
        <w:tc>
          <w:tcPr>
            <w:tcW w:w="856" w:type="dxa"/>
            <w:vMerge/>
          </w:tcPr>
          <w:p w14:paraId="55CFC6C0" w14:textId="77777777" w:rsidR="00096F86" w:rsidRPr="00F26CF6" w:rsidRDefault="00096F86" w:rsidP="00B33152">
            <w:pPr>
              <w:bidi/>
              <w:spacing w:before="240" w:after="240"/>
              <w:rPr>
                <w:rFonts w:ascii="Arial" w:hAnsi="Arial" w:cs="Arial"/>
                <w:sz w:val="28"/>
              </w:rPr>
            </w:pPr>
          </w:p>
        </w:tc>
        <w:tc>
          <w:tcPr>
            <w:tcW w:w="733" w:type="dxa"/>
            <w:vMerge/>
          </w:tcPr>
          <w:p w14:paraId="1F08995B" w14:textId="77777777" w:rsidR="00096F86" w:rsidRPr="00F26CF6" w:rsidRDefault="00096F86" w:rsidP="00B33152">
            <w:pPr>
              <w:bidi/>
              <w:spacing w:before="240" w:after="240"/>
              <w:rPr>
                <w:rFonts w:ascii="Arial" w:hAnsi="Arial" w:cs="Arial"/>
                <w:color w:val="010205"/>
                <w:sz w:val="28"/>
              </w:rPr>
            </w:pPr>
          </w:p>
        </w:tc>
      </w:tr>
      <w:tr w:rsidR="00096F86" w:rsidRPr="00F26CF6" w14:paraId="7ED8C992" w14:textId="77777777" w:rsidTr="00DF7A08">
        <w:trPr>
          <w:trHeight w:val="447"/>
        </w:trPr>
        <w:tc>
          <w:tcPr>
            <w:tcW w:w="976" w:type="dxa"/>
            <w:vMerge w:val="restart"/>
          </w:tcPr>
          <w:p w14:paraId="3BEC2444" w14:textId="77777777" w:rsidR="00096F86" w:rsidRPr="00096F86" w:rsidRDefault="00096F86" w:rsidP="00DF7A08">
            <w:pPr>
              <w:bidi/>
              <w:spacing w:before="240" w:after="240"/>
              <w:rPr>
                <w:rFonts w:ascii="Arial" w:hAnsi="Arial" w:cs="Arial"/>
                <w:rtl/>
              </w:rPr>
            </w:pPr>
            <w:r>
              <w:rPr>
                <w:rFonts w:ascii="Arial" w:hAnsi="Arial" w:cs="Arial" w:hint="cs"/>
                <w:rtl/>
              </w:rPr>
              <w:t>3</w:t>
            </w:r>
          </w:p>
        </w:tc>
        <w:tc>
          <w:tcPr>
            <w:tcW w:w="2557" w:type="dxa"/>
            <w:vMerge w:val="restart"/>
            <w:shd w:val="clear" w:color="auto" w:fill="FFFFFF"/>
            <w:vAlign w:val="top"/>
          </w:tcPr>
          <w:p w14:paraId="6D382762" w14:textId="6056142C" w:rsidR="00096F86" w:rsidRPr="00F26CF6" w:rsidRDefault="00904350" w:rsidP="00DF7A08">
            <w:pPr>
              <w:bidi/>
              <w:spacing w:before="240" w:after="240"/>
              <w:rPr>
                <w:rFonts w:ascii="Arial" w:hAnsi="Arial" w:cs="Arial"/>
              </w:rPr>
            </w:pPr>
            <w:r w:rsidRPr="00904350">
              <w:rPr>
                <w:rFonts w:ascii="Arial" w:hAnsi="Arial" w:cs="Arial"/>
                <w:rtl/>
              </w:rPr>
              <w:t>يسهم الذكاء العاطفي في زيادة فاعلية توجيه الفريق نحو تحقيق الأهداف.</w:t>
            </w:r>
          </w:p>
        </w:tc>
        <w:tc>
          <w:tcPr>
            <w:tcW w:w="412" w:type="dxa"/>
          </w:tcPr>
          <w:p w14:paraId="1E4BBCE9"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5A9AF61C" w14:textId="049B3E44"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10</w:t>
            </w:r>
          </w:p>
        </w:tc>
        <w:tc>
          <w:tcPr>
            <w:tcW w:w="656" w:type="dxa"/>
          </w:tcPr>
          <w:p w14:paraId="05E0643F" w14:textId="54F1B7D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25" w:type="dxa"/>
          </w:tcPr>
          <w:p w14:paraId="0C7270B9" w14:textId="7FAE7F4E"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36</w:t>
            </w:r>
          </w:p>
        </w:tc>
        <w:tc>
          <w:tcPr>
            <w:tcW w:w="754" w:type="dxa"/>
          </w:tcPr>
          <w:p w14:paraId="1D5B26A7" w14:textId="7385154A"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656" w:type="dxa"/>
          </w:tcPr>
          <w:p w14:paraId="4CE6860C" w14:textId="2958027E"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138</w:t>
            </w:r>
          </w:p>
        </w:tc>
        <w:tc>
          <w:tcPr>
            <w:tcW w:w="838" w:type="dxa"/>
            <w:vMerge w:val="restart"/>
          </w:tcPr>
          <w:p w14:paraId="42B148BC" w14:textId="299ADB99" w:rsidR="00096F86" w:rsidRPr="00F26CF6" w:rsidRDefault="00D364C9" w:rsidP="00B33152">
            <w:pPr>
              <w:bidi/>
              <w:spacing w:before="240" w:after="240"/>
              <w:rPr>
                <w:rFonts w:ascii="Arial" w:hAnsi="Arial" w:cs="Arial"/>
                <w:sz w:val="28"/>
              </w:rPr>
            </w:pPr>
            <w:r>
              <w:rPr>
                <w:rFonts w:ascii="Arial" w:hAnsi="Arial" w:cs="Arial" w:hint="cs"/>
                <w:sz w:val="28"/>
                <w:rtl/>
              </w:rPr>
              <w:t>4.17</w:t>
            </w:r>
          </w:p>
        </w:tc>
        <w:tc>
          <w:tcPr>
            <w:tcW w:w="856" w:type="dxa"/>
            <w:vMerge w:val="restart"/>
          </w:tcPr>
          <w:p w14:paraId="26402DFD" w14:textId="23788505" w:rsidR="00096F86" w:rsidRPr="00F26CF6" w:rsidRDefault="00723170" w:rsidP="00B33152">
            <w:pPr>
              <w:bidi/>
              <w:spacing w:before="240" w:after="240"/>
              <w:rPr>
                <w:rFonts w:ascii="Arial" w:hAnsi="Arial" w:cs="Arial"/>
                <w:sz w:val="28"/>
              </w:rPr>
            </w:pPr>
            <w:r>
              <w:rPr>
                <w:rFonts w:ascii="Arial" w:hAnsi="Arial" w:cs="Arial" w:hint="cs"/>
                <w:sz w:val="28"/>
                <w:rtl/>
              </w:rPr>
              <w:t>1.11</w:t>
            </w:r>
          </w:p>
        </w:tc>
        <w:tc>
          <w:tcPr>
            <w:tcW w:w="733" w:type="dxa"/>
            <w:vMerge w:val="restart"/>
          </w:tcPr>
          <w:p w14:paraId="073106A6" w14:textId="7AB5B698"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2</w:t>
            </w:r>
          </w:p>
        </w:tc>
      </w:tr>
      <w:tr w:rsidR="00096F86" w:rsidRPr="00F26CF6" w14:paraId="77BFDCF9"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5DB9D9E0"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DE85FAF" w14:textId="77777777" w:rsidR="00096F86" w:rsidRPr="00F26CF6" w:rsidRDefault="00096F86" w:rsidP="00DF7A08">
            <w:pPr>
              <w:bidi/>
              <w:spacing w:before="240" w:after="240"/>
              <w:rPr>
                <w:rFonts w:ascii="Arial" w:hAnsi="Arial" w:cs="Arial"/>
                <w:rtl/>
              </w:rPr>
            </w:pPr>
          </w:p>
        </w:tc>
        <w:tc>
          <w:tcPr>
            <w:tcW w:w="412" w:type="dxa"/>
          </w:tcPr>
          <w:p w14:paraId="16AB9957"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50264D23" w14:textId="30645A31"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w:t>
            </w:r>
          </w:p>
        </w:tc>
        <w:tc>
          <w:tcPr>
            <w:tcW w:w="656" w:type="dxa"/>
          </w:tcPr>
          <w:p w14:paraId="686A09D6" w14:textId="59528574"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47083394" w14:textId="75900C6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14.4</w:t>
            </w:r>
          </w:p>
        </w:tc>
        <w:tc>
          <w:tcPr>
            <w:tcW w:w="754" w:type="dxa"/>
          </w:tcPr>
          <w:p w14:paraId="20AF90A1" w14:textId="2A0B51D0"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20.8</w:t>
            </w:r>
          </w:p>
        </w:tc>
        <w:tc>
          <w:tcPr>
            <w:tcW w:w="656" w:type="dxa"/>
          </w:tcPr>
          <w:p w14:paraId="0A4C3E7E" w14:textId="14DFE039"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55.2</w:t>
            </w:r>
          </w:p>
        </w:tc>
        <w:tc>
          <w:tcPr>
            <w:tcW w:w="838" w:type="dxa"/>
            <w:vMerge/>
          </w:tcPr>
          <w:p w14:paraId="2A061E9F" w14:textId="77777777" w:rsidR="00096F86" w:rsidRPr="00F26CF6" w:rsidRDefault="00096F86" w:rsidP="00B33152">
            <w:pPr>
              <w:bidi/>
              <w:spacing w:before="240" w:after="240"/>
              <w:rPr>
                <w:rFonts w:ascii="Arial" w:hAnsi="Arial" w:cs="Arial"/>
                <w:sz w:val="28"/>
              </w:rPr>
            </w:pPr>
          </w:p>
        </w:tc>
        <w:tc>
          <w:tcPr>
            <w:tcW w:w="856" w:type="dxa"/>
            <w:vMerge/>
          </w:tcPr>
          <w:p w14:paraId="47D1921A" w14:textId="77777777" w:rsidR="00096F86" w:rsidRPr="00F26CF6" w:rsidRDefault="00096F86" w:rsidP="00B33152">
            <w:pPr>
              <w:bidi/>
              <w:spacing w:before="240" w:after="240"/>
              <w:rPr>
                <w:rFonts w:ascii="Arial" w:hAnsi="Arial" w:cs="Arial"/>
                <w:sz w:val="28"/>
              </w:rPr>
            </w:pPr>
          </w:p>
        </w:tc>
        <w:tc>
          <w:tcPr>
            <w:tcW w:w="733" w:type="dxa"/>
            <w:vMerge/>
          </w:tcPr>
          <w:p w14:paraId="4DDECF34" w14:textId="77777777" w:rsidR="00096F86" w:rsidRPr="00F26CF6" w:rsidRDefault="00096F86" w:rsidP="00B33152">
            <w:pPr>
              <w:bidi/>
              <w:spacing w:before="240" w:after="240"/>
              <w:rPr>
                <w:rFonts w:ascii="Arial" w:hAnsi="Arial" w:cs="Arial"/>
                <w:color w:val="010205"/>
                <w:sz w:val="28"/>
              </w:rPr>
            </w:pPr>
          </w:p>
        </w:tc>
      </w:tr>
      <w:tr w:rsidR="00096F86" w:rsidRPr="00F26CF6" w14:paraId="79AA819C" w14:textId="77777777" w:rsidTr="00DF7A08">
        <w:trPr>
          <w:trHeight w:val="197"/>
        </w:trPr>
        <w:tc>
          <w:tcPr>
            <w:tcW w:w="976" w:type="dxa"/>
            <w:vMerge w:val="restart"/>
          </w:tcPr>
          <w:p w14:paraId="168D298E" w14:textId="77777777" w:rsidR="00096F86" w:rsidRPr="00F26CF6" w:rsidRDefault="00096F86" w:rsidP="00DF7A08">
            <w:pPr>
              <w:bidi/>
              <w:spacing w:before="240" w:after="240"/>
              <w:rPr>
                <w:rFonts w:ascii="Arial" w:hAnsi="Arial" w:cs="Arial"/>
              </w:rPr>
            </w:pPr>
            <w:r>
              <w:rPr>
                <w:rFonts w:ascii="Arial" w:hAnsi="Arial" w:cs="Arial" w:hint="cs"/>
                <w:rtl/>
              </w:rPr>
              <w:t>4</w:t>
            </w:r>
          </w:p>
        </w:tc>
        <w:tc>
          <w:tcPr>
            <w:tcW w:w="2557" w:type="dxa"/>
            <w:vMerge w:val="restart"/>
            <w:shd w:val="clear" w:color="auto" w:fill="FFFFFF"/>
            <w:vAlign w:val="top"/>
          </w:tcPr>
          <w:p w14:paraId="407FF20B" w14:textId="797003A6" w:rsidR="00096F86" w:rsidRPr="00F26CF6" w:rsidRDefault="00904350" w:rsidP="00DF7A08">
            <w:pPr>
              <w:bidi/>
              <w:spacing w:before="240" w:after="240"/>
              <w:rPr>
                <w:rFonts w:ascii="Arial" w:hAnsi="Arial" w:cs="Arial"/>
              </w:rPr>
            </w:pPr>
            <w:r w:rsidRPr="00904350">
              <w:rPr>
                <w:rFonts w:ascii="Arial" w:hAnsi="Arial" w:cs="Arial"/>
                <w:rtl/>
              </w:rPr>
              <w:t>يساعد الذكاء العاطفي القائد على تقييم أداء الموظفين بشكل عادل وموضوعي.</w:t>
            </w:r>
          </w:p>
        </w:tc>
        <w:tc>
          <w:tcPr>
            <w:tcW w:w="412" w:type="dxa"/>
          </w:tcPr>
          <w:p w14:paraId="07757873"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409A8F32" w14:textId="67372AF3"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656" w:type="dxa"/>
          </w:tcPr>
          <w:p w14:paraId="04744C95" w14:textId="67AE6F91"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25" w:type="dxa"/>
          </w:tcPr>
          <w:p w14:paraId="7CAA9451" w14:textId="1C98A1B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35</w:t>
            </w:r>
          </w:p>
        </w:tc>
        <w:tc>
          <w:tcPr>
            <w:tcW w:w="754" w:type="dxa"/>
          </w:tcPr>
          <w:p w14:paraId="3708DD5D" w14:textId="293B77E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54</w:t>
            </w:r>
          </w:p>
        </w:tc>
        <w:tc>
          <w:tcPr>
            <w:tcW w:w="656" w:type="dxa"/>
          </w:tcPr>
          <w:p w14:paraId="6A210F06" w14:textId="68E58DD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136</w:t>
            </w:r>
          </w:p>
        </w:tc>
        <w:tc>
          <w:tcPr>
            <w:tcW w:w="838" w:type="dxa"/>
            <w:vMerge w:val="restart"/>
          </w:tcPr>
          <w:p w14:paraId="114A5C02" w14:textId="3377D216" w:rsidR="00096F86" w:rsidRPr="00F26CF6" w:rsidRDefault="00D364C9" w:rsidP="00B33152">
            <w:pPr>
              <w:bidi/>
              <w:spacing w:before="240" w:after="240"/>
              <w:rPr>
                <w:rFonts w:ascii="Arial" w:hAnsi="Arial" w:cs="Arial"/>
                <w:sz w:val="28"/>
              </w:rPr>
            </w:pPr>
            <w:r>
              <w:rPr>
                <w:rFonts w:ascii="Arial" w:hAnsi="Arial" w:cs="Arial" w:hint="cs"/>
                <w:sz w:val="28"/>
                <w:rtl/>
              </w:rPr>
              <w:t>4.16</w:t>
            </w:r>
          </w:p>
        </w:tc>
        <w:tc>
          <w:tcPr>
            <w:tcW w:w="856" w:type="dxa"/>
            <w:vMerge w:val="restart"/>
          </w:tcPr>
          <w:p w14:paraId="6CB871BF" w14:textId="73CBB7C6" w:rsidR="00096F86" w:rsidRPr="00F26CF6" w:rsidRDefault="00723170" w:rsidP="00B33152">
            <w:pPr>
              <w:bidi/>
              <w:spacing w:before="240" w:after="240"/>
              <w:rPr>
                <w:rFonts w:ascii="Arial" w:hAnsi="Arial" w:cs="Arial"/>
                <w:sz w:val="28"/>
              </w:rPr>
            </w:pPr>
            <w:r>
              <w:rPr>
                <w:rFonts w:ascii="Arial" w:hAnsi="Arial" w:cs="Arial" w:hint="cs"/>
                <w:sz w:val="28"/>
                <w:rtl/>
              </w:rPr>
              <w:t>1.13</w:t>
            </w:r>
          </w:p>
        </w:tc>
        <w:tc>
          <w:tcPr>
            <w:tcW w:w="733" w:type="dxa"/>
            <w:vMerge w:val="restart"/>
          </w:tcPr>
          <w:p w14:paraId="7AF08EFD" w14:textId="282AE486"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096F86" w:rsidRPr="00F26CF6" w14:paraId="7BE38770" w14:textId="77777777" w:rsidTr="00DF7A08">
        <w:trPr>
          <w:cnfStyle w:val="000000010000" w:firstRow="0" w:lastRow="0" w:firstColumn="0" w:lastColumn="0" w:oddVBand="0" w:evenVBand="0" w:oddHBand="0" w:evenHBand="1" w:firstRowFirstColumn="0" w:firstRowLastColumn="0" w:lastRowFirstColumn="0" w:lastRowLastColumn="0"/>
          <w:trHeight w:val="542"/>
        </w:trPr>
        <w:tc>
          <w:tcPr>
            <w:tcW w:w="976" w:type="dxa"/>
            <w:vMerge/>
          </w:tcPr>
          <w:p w14:paraId="1D3B27B3"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016EB268" w14:textId="77777777" w:rsidR="00096F86" w:rsidRPr="00F26CF6" w:rsidRDefault="00096F86" w:rsidP="00DF7A08">
            <w:pPr>
              <w:bidi/>
              <w:spacing w:before="240" w:after="240"/>
              <w:rPr>
                <w:rFonts w:ascii="Arial" w:hAnsi="Arial" w:cs="Arial"/>
                <w:rtl/>
              </w:rPr>
            </w:pPr>
          </w:p>
        </w:tc>
        <w:tc>
          <w:tcPr>
            <w:tcW w:w="412" w:type="dxa"/>
          </w:tcPr>
          <w:p w14:paraId="0EBEF1FD"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4E561ED9" w14:textId="7295687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656" w:type="dxa"/>
          </w:tcPr>
          <w:p w14:paraId="58EA490E" w14:textId="708E4F00"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2F01748E" w14:textId="0D02EDF4"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54" w:type="dxa"/>
          </w:tcPr>
          <w:p w14:paraId="65E13696" w14:textId="7A8697E4"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21.6</w:t>
            </w:r>
          </w:p>
        </w:tc>
        <w:tc>
          <w:tcPr>
            <w:tcW w:w="656" w:type="dxa"/>
          </w:tcPr>
          <w:p w14:paraId="0BF811E1" w14:textId="44EDF9B9"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54.4</w:t>
            </w:r>
          </w:p>
        </w:tc>
        <w:tc>
          <w:tcPr>
            <w:tcW w:w="838" w:type="dxa"/>
            <w:vMerge/>
          </w:tcPr>
          <w:p w14:paraId="46D2A21B" w14:textId="77777777" w:rsidR="00096F86" w:rsidRPr="00F26CF6" w:rsidRDefault="00096F86" w:rsidP="00B33152">
            <w:pPr>
              <w:bidi/>
              <w:spacing w:before="240" w:after="240"/>
              <w:rPr>
                <w:rFonts w:ascii="Arial" w:hAnsi="Arial" w:cs="Arial"/>
                <w:sz w:val="28"/>
              </w:rPr>
            </w:pPr>
          </w:p>
        </w:tc>
        <w:tc>
          <w:tcPr>
            <w:tcW w:w="856" w:type="dxa"/>
            <w:vMerge/>
          </w:tcPr>
          <w:p w14:paraId="19A1B695" w14:textId="77777777" w:rsidR="00096F86" w:rsidRPr="00F26CF6" w:rsidRDefault="00096F86" w:rsidP="00B33152">
            <w:pPr>
              <w:bidi/>
              <w:spacing w:before="240" w:after="240"/>
              <w:rPr>
                <w:rFonts w:ascii="Arial" w:hAnsi="Arial" w:cs="Arial"/>
                <w:sz w:val="28"/>
              </w:rPr>
            </w:pPr>
          </w:p>
        </w:tc>
        <w:tc>
          <w:tcPr>
            <w:tcW w:w="733" w:type="dxa"/>
            <w:vMerge/>
          </w:tcPr>
          <w:p w14:paraId="6BE6449F" w14:textId="77777777" w:rsidR="00096F86" w:rsidRPr="00F26CF6" w:rsidRDefault="00096F86" w:rsidP="00B33152">
            <w:pPr>
              <w:bidi/>
              <w:spacing w:before="240" w:after="240"/>
              <w:rPr>
                <w:rFonts w:ascii="Arial" w:hAnsi="Arial" w:cs="Arial"/>
                <w:color w:val="010205"/>
                <w:sz w:val="28"/>
              </w:rPr>
            </w:pPr>
          </w:p>
        </w:tc>
      </w:tr>
      <w:tr w:rsidR="00096F86" w:rsidRPr="00F26CF6" w14:paraId="7A25F9BA" w14:textId="77777777" w:rsidTr="00DF7A08">
        <w:trPr>
          <w:trHeight w:val="328"/>
        </w:trPr>
        <w:tc>
          <w:tcPr>
            <w:tcW w:w="976" w:type="dxa"/>
            <w:vMerge w:val="restart"/>
          </w:tcPr>
          <w:p w14:paraId="62CFC14E" w14:textId="77777777" w:rsidR="00096F86" w:rsidRPr="00F26CF6" w:rsidRDefault="00096F86" w:rsidP="00DF7A08">
            <w:pPr>
              <w:bidi/>
              <w:spacing w:before="240" w:after="240"/>
              <w:rPr>
                <w:rFonts w:ascii="Arial" w:hAnsi="Arial" w:cs="Arial"/>
              </w:rPr>
            </w:pPr>
            <w:r>
              <w:rPr>
                <w:rFonts w:ascii="Arial" w:hAnsi="Arial" w:cs="Arial" w:hint="cs"/>
                <w:rtl/>
              </w:rPr>
              <w:t>5</w:t>
            </w:r>
          </w:p>
        </w:tc>
        <w:tc>
          <w:tcPr>
            <w:tcW w:w="2557" w:type="dxa"/>
            <w:vMerge w:val="restart"/>
            <w:shd w:val="clear" w:color="auto" w:fill="FFFFFF"/>
            <w:vAlign w:val="top"/>
          </w:tcPr>
          <w:p w14:paraId="5737C3A6" w14:textId="09BC385C" w:rsidR="00096F86" w:rsidRPr="00F26CF6" w:rsidRDefault="00904350" w:rsidP="00DF7A08">
            <w:pPr>
              <w:bidi/>
              <w:spacing w:before="240" w:after="240"/>
              <w:rPr>
                <w:rFonts w:ascii="Arial" w:hAnsi="Arial" w:cs="Arial"/>
              </w:rPr>
            </w:pPr>
            <w:r w:rsidRPr="00904350">
              <w:rPr>
                <w:rFonts w:ascii="Arial" w:hAnsi="Arial" w:cs="Arial"/>
                <w:rtl/>
              </w:rPr>
              <w:t>يعزز الذكاء العاطفي قدرة القائد على التفوق في إدارة المشاريع والمهام المختلفة.</w:t>
            </w:r>
          </w:p>
        </w:tc>
        <w:tc>
          <w:tcPr>
            <w:tcW w:w="412" w:type="dxa"/>
          </w:tcPr>
          <w:p w14:paraId="115989E1"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330B36A9" w14:textId="14AD6D2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656" w:type="dxa"/>
          </w:tcPr>
          <w:p w14:paraId="503CB488" w14:textId="43D2688E"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18</w:t>
            </w:r>
          </w:p>
        </w:tc>
        <w:tc>
          <w:tcPr>
            <w:tcW w:w="725" w:type="dxa"/>
          </w:tcPr>
          <w:p w14:paraId="43E695A8" w14:textId="33F22877"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38</w:t>
            </w:r>
          </w:p>
        </w:tc>
        <w:tc>
          <w:tcPr>
            <w:tcW w:w="754" w:type="dxa"/>
          </w:tcPr>
          <w:p w14:paraId="0008161E" w14:textId="686EA68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47</w:t>
            </w:r>
          </w:p>
        </w:tc>
        <w:tc>
          <w:tcPr>
            <w:tcW w:w="656" w:type="dxa"/>
          </w:tcPr>
          <w:p w14:paraId="51452655" w14:textId="522D962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133</w:t>
            </w:r>
          </w:p>
        </w:tc>
        <w:tc>
          <w:tcPr>
            <w:tcW w:w="838" w:type="dxa"/>
            <w:vMerge w:val="restart"/>
          </w:tcPr>
          <w:p w14:paraId="64DC75E0" w14:textId="7D850840" w:rsidR="00096F86" w:rsidRPr="00F26CF6" w:rsidRDefault="00D364C9" w:rsidP="00B33152">
            <w:pPr>
              <w:bidi/>
              <w:spacing w:before="240" w:after="240"/>
              <w:rPr>
                <w:rFonts w:ascii="Arial" w:hAnsi="Arial" w:cs="Arial"/>
                <w:sz w:val="28"/>
              </w:rPr>
            </w:pPr>
            <w:r>
              <w:rPr>
                <w:rFonts w:ascii="Arial" w:hAnsi="Arial" w:cs="Arial" w:hint="cs"/>
                <w:sz w:val="28"/>
                <w:rtl/>
              </w:rPr>
              <w:t>4.06</w:t>
            </w:r>
          </w:p>
        </w:tc>
        <w:tc>
          <w:tcPr>
            <w:tcW w:w="856" w:type="dxa"/>
            <w:vMerge w:val="restart"/>
          </w:tcPr>
          <w:p w14:paraId="78A30889" w14:textId="70657405" w:rsidR="00096F86" w:rsidRPr="00F26CF6" w:rsidRDefault="00723170" w:rsidP="00B33152">
            <w:pPr>
              <w:bidi/>
              <w:spacing w:before="240" w:after="240"/>
              <w:rPr>
                <w:rFonts w:ascii="Arial" w:hAnsi="Arial" w:cs="Arial"/>
                <w:sz w:val="28"/>
              </w:rPr>
            </w:pPr>
            <w:r>
              <w:rPr>
                <w:rFonts w:ascii="Arial" w:hAnsi="Arial" w:cs="Arial" w:hint="cs"/>
                <w:sz w:val="28"/>
                <w:rtl/>
              </w:rPr>
              <w:t>1.21</w:t>
            </w:r>
          </w:p>
        </w:tc>
        <w:tc>
          <w:tcPr>
            <w:tcW w:w="733" w:type="dxa"/>
            <w:vMerge w:val="restart"/>
          </w:tcPr>
          <w:p w14:paraId="218B5AC5" w14:textId="10F6BE2C"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6</w:t>
            </w:r>
          </w:p>
        </w:tc>
      </w:tr>
      <w:tr w:rsidR="00096F86" w:rsidRPr="00F26CF6" w14:paraId="2A836BAD"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1DEA3D53"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E3F4A3B" w14:textId="77777777" w:rsidR="00096F86" w:rsidRPr="00F26CF6" w:rsidRDefault="00096F86" w:rsidP="00DF7A08">
            <w:pPr>
              <w:bidi/>
              <w:spacing w:before="240" w:after="240"/>
              <w:rPr>
                <w:rFonts w:ascii="Arial" w:hAnsi="Arial" w:cs="Arial"/>
                <w:rtl/>
              </w:rPr>
            </w:pPr>
          </w:p>
        </w:tc>
        <w:tc>
          <w:tcPr>
            <w:tcW w:w="412" w:type="dxa"/>
          </w:tcPr>
          <w:p w14:paraId="1D0F924D"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796C57C8" w14:textId="504E0D7A"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656" w:type="dxa"/>
          </w:tcPr>
          <w:p w14:paraId="4C707C41" w14:textId="2F789142"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7.2</w:t>
            </w:r>
          </w:p>
        </w:tc>
        <w:tc>
          <w:tcPr>
            <w:tcW w:w="725" w:type="dxa"/>
          </w:tcPr>
          <w:p w14:paraId="125BB956" w14:textId="25632023"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15.2</w:t>
            </w:r>
          </w:p>
        </w:tc>
        <w:tc>
          <w:tcPr>
            <w:tcW w:w="754" w:type="dxa"/>
          </w:tcPr>
          <w:p w14:paraId="63E1C50C" w14:textId="0BEDF3A6"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18.8</w:t>
            </w:r>
          </w:p>
        </w:tc>
        <w:tc>
          <w:tcPr>
            <w:tcW w:w="656" w:type="dxa"/>
          </w:tcPr>
          <w:p w14:paraId="67514F06" w14:textId="525B8A6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53.2</w:t>
            </w:r>
          </w:p>
        </w:tc>
        <w:tc>
          <w:tcPr>
            <w:tcW w:w="838" w:type="dxa"/>
            <w:vMerge/>
          </w:tcPr>
          <w:p w14:paraId="35518813" w14:textId="77777777" w:rsidR="00096F86" w:rsidRPr="00F26CF6" w:rsidRDefault="00096F86" w:rsidP="00B33152">
            <w:pPr>
              <w:bidi/>
              <w:spacing w:before="240" w:after="240"/>
              <w:rPr>
                <w:rFonts w:ascii="Arial" w:hAnsi="Arial" w:cs="Arial"/>
                <w:sz w:val="28"/>
              </w:rPr>
            </w:pPr>
          </w:p>
        </w:tc>
        <w:tc>
          <w:tcPr>
            <w:tcW w:w="856" w:type="dxa"/>
            <w:vMerge/>
          </w:tcPr>
          <w:p w14:paraId="13DE1427" w14:textId="77777777" w:rsidR="00096F86" w:rsidRPr="00F26CF6" w:rsidRDefault="00096F86" w:rsidP="00B33152">
            <w:pPr>
              <w:bidi/>
              <w:spacing w:before="240" w:after="240"/>
              <w:rPr>
                <w:rFonts w:ascii="Arial" w:hAnsi="Arial" w:cs="Arial"/>
                <w:sz w:val="28"/>
              </w:rPr>
            </w:pPr>
          </w:p>
        </w:tc>
        <w:tc>
          <w:tcPr>
            <w:tcW w:w="733" w:type="dxa"/>
            <w:vMerge/>
          </w:tcPr>
          <w:p w14:paraId="49B7C813" w14:textId="77777777" w:rsidR="00096F86" w:rsidRPr="00F26CF6" w:rsidRDefault="00096F86" w:rsidP="00B33152">
            <w:pPr>
              <w:bidi/>
              <w:spacing w:before="240" w:after="240"/>
              <w:rPr>
                <w:rFonts w:ascii="Arial" w:hAnsi="Arial" w:cs="Arial"/>
                <w:color w:val="010205"/>
                <w:sz w:val="28"/>
              </w:rPr>
            </w:pPr>
          </w:p>
        </w:tc>
      </w:tr>
      <w:tr w:rsidR="00096F86" w:rsidRPr="00F26CF6" w14:paraId="62B1D440" w14:textId="77777777" w:rsidTr="00DF7A08">
        <w:trPr>
          <w:trHeight w:val="339"/>
        </w:trPr>
        <w:tc>
          <w:tcPr>
            <w:tcW w:w="976" w:type="dxa"/>
            <w:vMerge w:val="restart"/>
          </w:tcPr>
          <w:p w14:paraId="0EC69F79" w14:textId="77777777" w:rsidR="00096F86" w:rsidRPr="00F26CF6" w:rsidRDefault="00096F86" w:rsidP="00DF7A08">
            <w:pPr>
              <w:bidi/>
              <w:spacing w:before="240" w:after="240"/>
              <w:rPr>
                <w:rFonts w:ascii="Arial" w:hAnsi="Arial" w:cs="Arial"/>
                <w:rtl/>
              </w:rPr>
            </w:pPr>
            <w:r>
              <w:rPr>
                <w:rFonts w:ascii="Arial" w:hAnsi="Arial" w:cs="Arial" w:hint="cs"/>
                <w:rtl/>
              </w:rPr>
              <w:t>6</w:t>
            </w:r>
          </w:p>
        </w:tc>
        <w:tc>
          <w:tcPr>
            <w:tcW w:w="2557" w:type="dxa"/>
            <w:vMerge w:val="restart"/>
            <w:shd w:val="clear" w:color="auto" w:fill="FFFFFF"/>
            <w:vAlign w:val="top"/>
          </w:tcPr>
          <w:p w14:paraId="74E08D57" w14:textId="6D5DD3A1" w:rsidR="00096F86" w:rsidRPr="00F26CF6" w:rsidRDefault="00904350" w:rsidP="00DF7A08">
            <w:pPr>
              <w:bidi/>
              <w:spacing w:before="240" w:after="240"/>
              <w:rPr>
                <w:rFonts w:ascii="Arial" w:hAnsi="Arial" w:cs="Arial"/>
                <w:rtl/>
              </w:rPr>
            </w:pPr>
            <w:r w:rsidRPr="00DE7EA0">
              <w:rPr>
                <w:rFonts w:ascii="Arial" w:hAnsi="Arial" w:cs="Arial"/>
                <w:rtl/>
              </w:rPr>
              <w:t>يسهم الذكاء العاطفي في توزيع المهام بفاعلية داخل الفريق.</w:t>
            </w:r>
          </w:p>
        </w:tc>
        <w:tc>
          <w:tcPr>
            <w:tcW w:w="412" w:type="dxa"/>
          </w:tcPr>
          <w:p w14:paraId="659B3F22"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0FD1F75C" w14:textId="1CDA6838"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7</w:t>
            </w:r>
          </w:p>
        </w:tc>
        <w:tc>
          <w:tcPr>
            <w:tcW w:w="656" w:type="dxa"/>
          </w:tcPr>
          <w:p w14:paraId="050B4F81" w14:textId="01DCE00C"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8</w:t>
            </w:r>
          </w:p>
        </w:tc>
        <w:tc>
          <w:tcPr>
            <w:tcW w:w="725" w:type="dxa"/>
          </w:tcPr>
          <w:p w14:paraId="1DF5BB7E" w14:textId="3FFF906E"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51</w:t>
            </w:r>
          </w:p>
        </w:tc>
        <w:tc>
          <w:tcPr>
            <w:tcW w:w="754" w:type="dxa"/>
          </w:tcPr>
          <w:p w14:paraId="77268A04" w14:textId="2E49858C"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45</w:t>
            </w:r>
          </w:p>
        </w:tc>
        <w:tc>
          <w:tcPr>
            <w:tcW w:w="656" w:type="dxa"/>
          </w:tcPr>
          <w:p w14:paraId="1C89B2F7" w14:textId="0931A4B0"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139</w:t>
            </w:r>
          </w:p>
        </w:tc>
        <w:tc>
          <w:tcPr>
            <w:tcW w:w="838" w:type="dxa"/>
            <w:vMerge w:val="restart"/>
          </w:tcPr>
          <w:p w14:paraId="69A37CC7" w14:textId="11C1F87E" w:rsidR="00096F86" w:rsidRPr="00F26CF6" w:rsidRDefault="00D364C9"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4.20</w:t>
            </w:r>
          </w:p>
        </w:tc>
        <w:tc>
          <w:tcPr>
            <w:tcW w:w="856" w:type="dxa"/>
            <w:vMerge w:val="restart"/>
          </w:tcPr>
          <w:p w14:paraId="3FF6D056" w14:textId="30E2E824" w:rsidR="00096F86" w:rsidRPr="00F26CF6" w:rsidRDefault="00723170"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1.05</w:t>
            </w:r>
          </w:p>
        </w:tc>
        <w:tc>
          <w:tcPr>
            <w:tcW w:w="733" w:type="dxa"/>
            <w:vMerge w:val="restart"/>
          </w:tcPr>
          <w:p w14:paraId="7AA3383F" w14:textId="13E5BC07" w:rsidR="00096F86" w:rsidRPr="00F26CF6" w:rsidRDefault="00AA0709" w:rsidP="00B33152">
            <w:pPr>
              <w:bidi/>
              <w:spacing w:before="240" w:after="240"/>
              <w:rPr>
                <w:rFonts w:ascii="Arial" w:hAnsi="Arial" w:cs="Arial"/>
                <w:color w:val="010205"/>
                <w:sz w:val="28"/>
                <w:szCs w:val="22"/>
                <w:rtl/>
                <w:lang w:bidi="ar-EG"/>
              </w:rPr>
            </w:pPr>
            <w:r>
              <w:rPr>
                <w:rFonts w:ascii="Arial" w:hAnsi="Arial" w:cs="Arial" w:hint="cs"/>
                <w:color w:val="010205"/>
                <w:sz w:val="28"/>
                <w:szCs w:val="22"/>
                <w:rtl/>
                <w:lang w:bidi="ar-EG"/>
              </w:rPr>
              <w:t>1</w:t>
            </w:r>
          </w:p>
        </w:tc>
      </w:tr>
      <w:tr w:rsidR="00096F86" w:rsidRPr="00F26CF6" w14:paraId="26878611" w14:textId="77777777" w:rsidTr="00DF7A08">
        <w:trPr>
          <w:cnfStyle w:val="000000010000" w:firstRow="0" w:lastRow="0" w:firstColumn="0" w:lastColumn="0" w:oddVBand="0" w:evenVBand="0" w:oddHBand="0" w:evenHBand="1" w:firstRowFirstColumn="0" w:firstRowLastColumn="0" w:lastRowFirstColumn="0" w:lastRowLastColumn="0"/>
          <w:trHeight w:val="539"/>
        </w:trPr>
        <w:tc>
          <w:tcPr>
            <w:tcW w:w="976" w:type="dxa"/>
            <w:vMerge/>
          </w:tcPr>
          <w:p w14:paraId="5B2895C2"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F060CA4" w14:textId="77777777" w:rsidR="00096F86" w:rsidRPr="00F26CF6" w:rsidRDefault="00096F86" w:rsidP="00DF7A08">
            <w:pPr>
              <w:bidi/>
              <w:spacing w:before="240" w:after="240"/>
              <w:rPr>
                <w:rFonts w:ascii="Arial" w:hAnsi="Arial" w:cs="Arial"/>
                <w:rtl/>
              </w:rPr>
            </w:pPr>
          </w:p>
        </w:tc>
        <w:tc>
          <w:tcPr>
            <w:tcW w:w="412" w:type="dxa"/>
          </w:tcPr>
          <w:p w14:paraId="661FCF42"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6D5F1574" w14:textId="5FCFA02F"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2.8</w:t>
            </w:r>
          </w:p>
        </w:tc>
        <w:tc>
          <w:tcPr>
            <w:tcW w:w="656" w:type="dxa"/>
          </w:tcPr>
          <w:p w14:paraId="73C6F45B" w14:textId="5DBA47A7"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3.2</w:t>
            </w:r>
          </w:p>
        </w:tc>
        <w:tc>
          <w:tcPr>
            <w:tcW w:w="725" w:type="dxa"/>
          </w:tcPr>
          <w:p w14:paraId="32993295" w14:textId="544CFB09"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20.4</w:t>
            </w:r>
          </w:p>
        </w:tc>
        <w:tc>
          <w:tcPr>
            <w:tcW w:w="754" w:type="dxa"/>
          </w:tcPr>
          <w:p w14:paraId="3A364AC8" w14:textId="7186867E" w:rsidR="00096F86" w:rsidRPr="00F26CF6" w:rsidRDefault="00D007F8" w:rsidP="00D007F8">
            <w:pPr>
              <w:bidi/>
              <w:spacing w:before="240" w:after="240"/>
              <w:jc w:val="left"/>
              <w:rPr>
                <w:rFonts w:ascii="Arial" w:hAnsi="Arial" w:cs="Arial"/>
                <w:sz w:val="28"/>
                <w:szCs w:val="22"/>
                <w:rtl/>
              </w:rPr>
            </w:pPr>
            <w:r>
              <w:rPr>
                <w:rFonts w:ascii="Arial" w:hAnsi="Arial" w:cs="Arial" w:hint="cs"/>
                <w:sz w:val="28"/>
                <w:szCs w:val="22"/>
                <w:rtl/>
              </w:rPr>
              <w:t>18</w:t>
            </w:r>
          </w:p>
        </w:tc>
        <w:tc>
          <w:tcPr>
            <w:tcW w:w="656" w:type="dxa"/>
          </w:tcPr>
          <w:p w14:paraId="4FDFAD87" w14:textId="1D5CCCCE" w:rsidR="00096F86" w:rsidRPr="00F26CF6" w:rsidRDefault="00D007F8" w:rsidP="00D007F8">
            <w:pPr>
              <w:bidi/>
              <w:spacing w:before="240" w:after="240"/>
              <w:jc w:val="left"/>
              <w:rPr>
                <w:rFonts w:ascii="Arial" w:hAnsi="Arial" w:cs="Arial"/>
                <w:sz w:val="28"/>
                <w:szCs w:val="22"/>
                <w:rtl/>
              </w:rPr>
            </w:pPr>
            <w:r>
              <w:rPr>
                <w:rFonts w:ascii="Arial" w:hAnsi="Arial" w:cs="Arial" w:hint="cs"/>
                <w:sz w:val="28"/>
                <w:szCs w:val="22"/>
                <w:rtl/>
              </w:rPr>
              <w:t>55.6</w:t>
            </w:r>
          </w:p>
        </w:tc>
        <w:tc>
          <w:tcPr>
            <w:tcW w:w="838" w:type="dxa"/>
            <w:vMerge/>
          </w:tcPr>
          <w:p w14:paraId="5310E9D6" w14:textId="77777777" w:rsidR="00096F86" w:rsidRPr="00F26CF6" w:rsidRDefault="00096F86" w:rsidP="00B33152">
            <w:pPr>
              <w:bidi/>
              <w:spacing w:before="240" w:after="240"/>
              <w:rPr>
                <w:rFonts w:ascii="Calibri" w:hAnsi="Calibri" w:cs="Arial"/>
                <w:color w:val="000000"/>
                <w:sz w:val="28"/>
                <w:szCs w:val="22"/>
                <w:rtl/>
              </w:rPr>
            </w:pPr>
          </w:p>
        </w:tc>
        <w:tc>
          <w:tcPr>
            <w:tcW w:w="856" w:type="dxa"/>
            <w:vMerge/>
          </w:tcPr>
          <w:p w14:paraId="4AE78FC2" w14:textId="77777777" w:rsidR="00096F86" w:rsidRPr="00F26CF6" w:rsidRDefault="00096F86" w:rsidP="00B33152">
            <w:pPr>
              <w:bidi/>
              <w:spacing w:before="240" w:after="240"/>
              <w:rPr>
                <w:rFonts w:ascii="Calibri" w:hAnsi="Calibri" w:cs="Arial"/>
                <w:color w:val="000000"/>
                <w:sz w:val="28"/>
                <w:szCs w:val="22"/>
                <w:rtl/>
              </w:rPr>
            </w:pPr>
          </w:p>
        </w:tc>
        <w:tc>
          <w:tcPr>
            <w:tcW w:w="733" w:type="dxa"/>
            <w:vMerge/>
          </w:tcPr>
          <w:p w14:paraId="3082D739" w14:textId="77777777" w:rsidR="00096F86" w:rsidRPr="00F26CF6" w:rsidRDefault="00096F86" w:rsidP="00B33152">
            <w:pPr>
              <w:bidi/>
              <w:spacing w:before="240" w:after="240"/>
              <w:rPr>
                <w:rFonts w:ascii="Arial" w:hAnsi="Arial" w:cs="Arial"/>
                <w:color w:val="010205"/>
                <w:sz w:val="28"/>
              </w:rPr>
            </w:pPr>
          </w:p>
        </w:tc>
      </w:tr>
      <w:tr w:rsidR="00096F86" w:rsidRPr="00F26CF6" w14:paraId="18E8751A" w14:textId="77777777" w:rsidTr="00DF7A08">
        <w:trPr>
          <w:trHeight w:val="539"/>
        </w:trPr>
        <w:tc>
          <w:tcPr>
            <w:tcW w:w="976" w:type="dxa"/>
            <w:vMerge w:val="restart"/>
          </w:tcPr>
          <w:p w14:paraId="382F0448" w14:textId="77777777" w:rsidR="00096F86" w:rsidRPr="00F26CF6" w:rsidRDefault="00096F86" w:rsidP="00DF7A08">
            <w:pPr>
              <w:bidi/>
              <w:spacing w:before="240" w:after="240"/>
              <w:rPr>
                <w:rFonts w:ascii="Arial" w:hAnsi="Arial" w:cs="Arial"/>
                <w:rtl/>
              </w:rPr>
            </w:pPr>
            <w:r>
              <w:rPr>
                <w:rFonts w:ascii="Arial" w:hAnsi="Arial" w:cs="Arial" w:hint="cs"/>
                <w:rtl/>
              </w:rPr>
              <w:lastRenderedPageBreak/>
              <w:t>7</w:t>
            </w:r>
          </w:p>
        </w:tc>
        <w:tc>
          <w:tcPr>
            <w:tcW w:w="2557" w:type="dxa"/>
            <w:vMerge w:val="restart"/>
            <w:shd w:val="clear" w:color="auto" w:fill="FFFFFF"/>
            <w:vAlign w:val="top"/>
          </w:tcPr>
          <w:p w14:paraId="7EC40A48" w14:textId="53D45C8D" w:rsidR="00096F86" w:rsidRPr="00F26CF6" w:rsidRDefault="00904350" w:rsidP="00DF7A08">
            <w:pPr>
              <w:bidi/>
              <w:spacing w:before="240" w:after="240"/>
              <w:rPr>
                <w:rFonts w:ascii="Arial" w:hAnsi="Arial" w:cs="Arial"/>
                <w:rtl/>
              </w:rPr>
            </w:pPr>
            <w:r w:rsidRPr="00DE7EA0">
              <w:rPr>
                <w:rFonts w:ascii="Arial" w:hAnsi="Arial" w:cs="Arial"/>
                <w:rtl/>
              </w:rPr>
              <w:t>يساعد الذكاء العاطفي القائد على اتخاذ القرارات الاستراتيجية الصحيحة في الوقت المناسب.</w:t>
            </w:r>
          </w:p>
        </w:tc>
        <w:tc>
          <w:tcPr>
            <w:tcW w:w="412" w:type="dxa"/>
          </w:tcPr>
          <w:p w14:paraId="41CB5AFA"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316DF52C" w14:textId="50E295D2"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7</w:t>
            </w:r>
          </w:p>
        </w:tc>
        <w:tc>
          <w:tcPr>
            <w:tcW w:w="656" w:type="dxa"/>
          </w:tcPr>
          <w:p w14:paraId="62637658" w14:textId="03004D82"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16</w:t>
            </w:r>
          </w:p>
        </w:tc>
        <w:tc>
          <w:tcPr>
            <w:tcW w:w="725" w:type="dxa"/>
          </w:tcPr>
          <w:p w14:paraId="1CBFF440" w14:textId="45C75EC9"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36</w:t>
            </w:r>
          </w:p>
        </w:tc>
        <w:tc>
          <w:tcPr>
            <w:tcW w:w="754" w:type="dxa"/>
          </w:tcPr>
          <w:p w14:paraId="0B09EC68" w14:textId="77FB7EE8"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51</w:t>
            </w:r>
          </w:p>
        </w:tc>
        <w:tc>
          <w:tcPr>
            <w:tcW w:w="656" w:type="dxa"/>
          </w:tcPr>
          <w:p w14:paraId="16BF0B41" w14:textId="7FB64AA5"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140</w:t>
            </w:r>
          </w:p>
        </w:tc>
        <w:tc>
          <w:tcPr>
            <w:tcW w:w="838" w:type="dxa"/>
            <w:vMerge w:val="restart"/>
          </w:tcPr>
          <w:p w14:paraId="3A1F7C4E" w14:textId="526A8599" w:rsidR="00096F86" w:rsidRPr="00F26CF6" w:rsidRDefault="00723170"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4.20</w:t>
            </w:r>
          </w:p>
        </w:tc>
        <w:tc>
          <w:tcPr>
            <w:tcW w:w="856" w:type="dxa"/>
            <w:vMerge w:val="restart"/>
          </w:tcPr>
          <w:p w14:paraId="64F07EF2" w14:textId="1368FCA5" w:rsidR="00096F86" w:rsidRPr="00F26CF6" w:rsidRDefault="00723170"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1.08</w:t>
            </w:r>
          </w:p>
        </w:tc>
        <w:tc>
          <w:tcPr>
            <w:tcW w:w="733" w:type="dxa"/>
            <w:vMerge w:val="restart"/>
          </w:tcPr>
          <w:p w14:paraId="7942F61B" w14:textId="6F6B1947"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1</w:t>
            </w:r>
          </w:p>
        </w:tc>
      </w:tr>
      <w:tr w:rsidR="00096F86" w:rsidRPr="00F26CF6" w14:paraId="63249B99" w14:textId="77777777" w:rsidTr="00DF7A08">
        <w:trPr>
          <w:cnfStyle w:val="000000010000" w:firstRow="0" w:lastRow="0" w:firstColumn="0" w:lastColumn="0" w:oddVBand="0" w:evenVBand="0" w:oddHBand="0" w:evenHBand="1" w:firstRowFirstColumn="0" w:firstRowLastColumn="0" w:lastRowFirstColumn="0" w:lastRowLastColumn="0"/>
          <w:trHeight w:val="453"/>
        </w:trPr>
        <w:tc>
          <w:tcPr>
            <w:tcW w:w="976" w:type="dxa"/>
            <w:vMerge/>
          </w:tcPr>
          <w:p w14:paraId="28E133B3" w14:textId="77777777" w:rsidR="00096F86" w:rsidRPr="00F26CF6" w:rsidRDefault="00096F86" w:rsidP="00DF7A08">
            <w:pPr>
              <w:bidi/>
              <w:spacing w:before="240" w:after="240"/>
              <w:rPr>
                <w:rFonts w:ascii="Arial" w:hAnsi="Arial" w:cs="Arial"/>
                <w:sz w:val="28"/>
                <w:rtl/>
              </w:rPr>
            </w:pPr>
          </w:p>
        </w:tc>
        <w:tc>
          <w:tcPr>
            <w:tcW w:w="2557" w:type="dxa"/>
            <w:vMerge/>
          </w:tcPr>
          <w:p w14:paraId="628917EB" w14:textId="77777777" w:rsidR="00096F86" w:rsidRPr="00F26CF6" w:rsidRDefault="00096F86" w:rsidP="00DF7A08">
            <w:pPr>
              <w:bidi/>
              <w:spacing w:before="240" w:after="240"/>
              <w:rPr>
                <w:rFonts w:ascii="Arial" w:hAnsi="Arial" w:cs="Arial"/>
                <w:sz w:val="28"/>
                <w:szCs w:val="22"/>
                <w:rtl/>
              </w:rPr>
            </w:pPr>
          </w:p>
        </w:tc>
        <w:tc>
          <w:tcPr>
            <w:tcW w:w="412" w:type="dxa"/>
          </w:tcPr>
          <w:p w14:paraId="40676D8F"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5AE2E2F6" w14:textId="05AC1EED" w:rsidR="00096F86" w:rsidRPr="00F26CF6" w:rsidRDefault="00D007F8" w:rsidP="00B33152">
            <w:pPr>
              <w:bidi/>
              <w:spacing w:before="240" w:after="240"/>
              <w:rPr>
                <w:rFonts w:ascii="Arial" w:hAnsi="Arial" w:cs="Arial"/>
                <w:sz w:val="28"/>
                <w:szCs w:val="22"/>
                <w:rtl/>
                <w:lang w:bidi="ar-EG"/>
              </w:rPr>
            </w:pPr>
            <w:r>
              <w:rPr>
                <w:rFonts w:ascii="Arial" w:hAnsi="Arial" w:cs="Arial" w:hint="cs"/>
                <w:sz w:val="28"/>
                <w:szCs w:val="22"/>
                <w:rtl/>
                <w:lang w:bidi="ar-EG"/>
              </w:rPr>
              <w:t>2.8</w:t>
            </w:r>
          </w:p>
        </w:tc>
        <w:tc>
          <w:tcPr>
            <w:tcW w:w="656" w:type="dxa"/>
          </w:tcPr>
          <w:p w14:paraId="4D29D34E" w14:textId="087357E5"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6.4</w:t>
            </w:r>
          </w:p>
        </w:tc>
        <w:tc>
          <w:tcPr>
            <w:tcW w:w="725" w:type="dxa"/>
          </w:tcPr>
          <w:p w14:paraId="589C2C4E" w14:textId="3697F2C5"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14.4</w:t>
            </w:r>
          </w:p>
        </w:tc>
        <w:tc>
          <w:tcPr>
            <w:tcW w:w="754" w:type="dxa"/>
          </w:tcPr>
          <w:p w14:paraId="7A5C856C" w14:textId="0A152C00"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20.4</w:t>
            </w:r>
          </w:p>
        </w:tc>
        <w:tc>
          <w:tcPr>
            <w:tcW w:w="656" w:type="dxa"/>
          </w:tcPr>
          <w:p w14:paraId="4A777F50" w14:textId="2F9801F2" w:rsidR="00096F86" w:rsidRPr="00F26CF6" w:rsidRDefault="00D007F8" w:rsidP="00B33152">
            <w:pPr>
              <w:bidi/>
              <w:spacing w:before="240" w:after="240"/>
              <w:rPr>
                <w:rFonts w:ascii="Arial" w:hAnsi="Arial" w:cs="Arial"/>
                <w:sz w:val="28"/>
                <w:szCs w:val="22"/>
                <w:rtl/>
              </w:rPr>
            </w:pPr>
            <w:r>
              <w:rPr>
                <w:rFonts w:ascii="Arial" w:hAnsi="Arial" w:cs="Arial" w:hint="cs"/>
                <w:sz w:val="28"/>
                <w:szCs w:val="22"/>
                <w:rtl/>
              </w:rPr>
              <w:t>56</w:t>
            </w:r>
          </w:p>
        </w:tc>
        <w:tc>
          <w:tcPr>
            <w:tcW w:w="838" w:type="dxa"/>
            <w:vMerge/>
          </w:tcPr>
          <w:p w14:paraId="655BFC4C" w14:textId="77777777" w:rsidR="00096F86" w:rsidRPr="00F26CF6" w:rsidRDefault="00096F86" w:rsidP="00DF7A08">
            <w:pPr>
              <w:spacing w:before="240" w:after="240"/>
              <w:rPr>
                <w:rFonts w:ascii="Calibri" w:hAnsi="Calibri" w:cs="Arial"/>
                <w:color w:val="000000"/>
                <w:sz w:val="28"/>
                <w:szCs w:val="22"/>
                <w:rtl/>
              </w:rPr>
            </w:pPr>
          </w:p>
        </w:tc>
        <w:tc>
          <w:tcPr>
            <w:tcW w:w="856" w:type="dxa"/>
            <w:vMerge/>
          </w:tcPr>
          <w:p w14:paraId="14EAE074" w14:textId="77777777" w:rsidR="00096F86" w:rsidRPr="00F26CF6" w:rsidRDefault="00096F86" w:rsidP="00DF7A08">
            <w:pPr>
              <w:spacing w:before="240" w:after="240"/>
              <w:rPr>
                <w:rFonts w:ascii="Calibri" w:hAnsi="Calibri" w:cs="Arial"/>
                <w:color w:val="000000"/>
                <w:sz w:val="28"/>
                <w:szCs w:val="22"/>
                <w:rtl/>
              </w:rPr>
            </w:pPr>
          </w:p>
        </w:tc>
        <w:tc>
          <w:tcPr>
            <w:tcW w:w="733" w:type="dxa"/>
            <w:vMerge/>
          </w:tcPr>
          <w:p w14:paraId="11B18AC0" w14:textId="77777777" w:rsidR="00096F86" w:rsidRPr="00F26CF6" w:rsidRDefault="00096F86" w:rsidP="00DF7A08">
            <w:pPr>
              <w:spacing w:before="240" w:after="240"/>
              <w:rPr>
                <w:rFonts w:ascii="Arial" w:hAnsi="Arial" w:cs="Arial"/>
                <w:color w:val="010205"/>
                <w:sz w:val="28"/>
              </w:rPr>
            </w:pPr>
          </w:p>
        </w:tc>
      </w:tr>
    </w:tbl>
    <w:p w14:paraId="614DF0CD" w14:textId="4FF39319" w:rsidR="00FD5B8F" w:rsidRPr="00FD5B8F" w:rsidRDefault="00FD5B8F" w:rsidP="00FD5B8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FD5B8F">
        <w:rPr>
          <w:rFonts w:ascii="SimplifiedArabic" w:cs="SimplifiedArabic"/>
          <w:color w:val="222222"/>
          <w:sz w:val="28"/>
          <w:szCs w:val="28"/>
          <w:rtl/>
          <w:lang w:bidi="ar-EG"/>
        </w:rPr>
        <w:t>بناءً على الجدول رقم (4-2) أعلاه، والمتعلق بدرجة أثر الذكاء العاطفي على الفعالية لدى القيادات الإدارية، يتضح أن المتوسط العام لاستجابات أفراد العينة جاء ضمن مستوى “موافق”، حيث تراوحت المتوسطات الحسابية لعبارات هذا المحور بين (4.06 – 4.20)، بينما تراوحت قيم الانحراف المعياري بين (1.05 – 1.21)، وهو ما يدل على تقارب نسبي في آراء أفراد العينة حول أثر الذكاء العاطفي في تعزيز فاعلية القيادة الإدارية</w:t>
      </w:r>
      <w:r w:rsidRPr="00FD5B8F">
        <w:rPr>
          <w:rFonts w:ascii="SimplifiedArabic" w:cs="SimplifiedArabic"/>
          <w:color w:val="222222"/>
          <w:sz w:val="28"/>
          <w:szCs w:val="28"/>
          <w:lang w:bidi="ar-EG"/>
        </w:rPr>
        <w:t>.</w:t>
      </w:r>
    </w:p>
    <w:p w14:paraId="7641FC9B" w14:textId="06FE97D4" w:rsidR="00096F86" w:rsidRDefault="00FD5B8F" w:rsidP="00FD5B8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FD5B8F">
        <w:rPr>
          <w:rFonts w:ascii="SimplifiedArabic" w:cs="SimplifiedArabic"/>
          <w:color w:val="222222"/>
          <w:sz w:val="28"/>
          <w:szCs w:val="28"/>
          <w:rtl/>
          <w:lang w:bidi="ar-EG"/>
        </w:rPr>
        <w:t>وفيما يتعلق بترتيب العبارات، جاءت العبارة “يسهم الذكاء العاطفي في توزيع المهام بفاعلية داخل الفريق”، والعبارة “يساعد الذكاء العاطفي القائد على اتخاذ القرارات الاستراتيجية الصحيحة في الوقت المناسب” في المرتبة الأولى، بمتوسط حسابي بلغ (4.20) لكل منهما، وانحراف معياري قدره (1.05) و(1.08) على التوالي، وبنسب موافقة مرتفعة تجاوزت 73%، مما يعكس الدور الواضح للذكاء العاطفي في تحسين كفاءة اتخاذ القرار والتنظيم داخل فرق العمل.</w:t>
      </w:r>
      <w:r>
        <w:rPr>
          <w:rFonts w:ascii="SimplifiedArabic" w:cs="SimplifiedArabic" w:hint="cs"/>
          <w:color w:val="222222"/>
          <w:sz w:val="28"/>
          <w:szCs w:val="28"/>
          <w:rtl/>
          <w:lang w:bidi="ar-EG"/>
        </w:rPr>
        <w:t xml:space="preserve"> </w:t>
      </w:r>
    </w:p>
    <w:p w14:paraId="2FE4410B" w14:textId="3C71A266" w:rsidR="00FD5B8F" w:rsidRDefault="00FD5B8F" w:rsidP="00FD5B8F">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FD5B8F">
        <w:rPr>
          <w:rFonts w:ascii="SimplifiedArabic" w:cs="SimplifiedArabic"/>
          <w:color w:val="222222"/>
          <w:sz w:val="28"/>
          <w:szCs w:val="28"/>
          <w:rtl/>
          <w:lang w:bidi="ar-EG"/>
        </w:rPr>
        <w:t>في المقابل، حصلت العبارة “يعزز الذكاء العاطفي قدرة القائد على التفوق في إدارة المشاريع والمهام المختلفة” على المرتبة الأخيرة بمتوسط حسابي بلغ (4.06)، رغم بقائها ضمن مستوى الموافقة، مما يدل على أن هذا الجانب يُعد أقل تأثيرًا نسبيًا مقارنة ببقية الأبعاد، مع استمرار أهميته في تعزيز فاعلية القيادة الإدارية.</w:t>
      </w:r>
    </w:p>
    <w:p w14:paraId="3473EF13" w14:textId="77777777" w:rsidR="00BC77C8" w:rsidRDefault="00BC77C8" w:rsidP="00BC77C8">
      <w:pPr>
        <w:bidi/>
        <w:spacing w:line="600" w:lineRule="auto"/>
        <w:jc w:val="lowKashida"/>
        <w:rPr>
          <w:rFonts w:ascii="SimplifiedArabic" w:cs="SimplifiedArabic"/>
          <w:color w:val="222222"/>
          <w:sz w:val="28"/>
          <w:szCs w:val="28"/>
          <w:rtl/>
          <w:lang w:bidi="ar-EG"/>
        </w:rPr>
      </w:pPr>
    </w:p>
    <w:p w14:paraId="5461044B" w14:textId="6A206F74" w:rsidR="00BC77C8" w:rsidRPr="00741926" w:rsidRDefault="00D67277" w:rsidP="00DE7EA0">
      <w:pPr>
        <w:bidi/>
        <w:spacing w:line="600" w:lineRule="auto"/>
        <w:jc w:val="lowKashida"/>
        <w:outlineLvl w:val="0"/>
        <w:rPr>
          <w:rFonts w:ascii="SimplifiedArabic" w:cs="SimplifiedArabic"/>
          <w:b/>
          <w:bCs/>
          <w:color w:val="222222"/>
          <w:sz w:val="32"/>
          <w:szCs w:val="32"/>
          <w:rtl/>
          <w:lang w:bidi="ar-EG"/>
        </w:rPr>
      </w:pPr>
      <w:bookmarkStart w:id="55" w:name="_Toc221871173"/>
      <w:r w:rsidRPr="00741926">
        <w:rPr>
          <w:rFonts w:ascii="SimplifiedArabic" w:cs="SimplifiedArabic"/>
          <w:b/>
          <w:bCs/>
          <w:color w:val="222222"/>
          <w:sz w:val="32"/>
          <w:szCs w:val="32"/>
          <w:rtl/>
          <w:lang w:bidi="ar-EG"/>
        </w:rPr>
        <w:lastRenderedPageBreak/>
        <w:t>ثالثاً: دور الذكاء العاطفي في تحسين مهارات التواصل وبناء العلاقات التنظيمية لدى القادة الإداريين:</w:t>
      </w:r>
      <w:bookmarkEnd w:id="55"/>
    </w:p>
    <w:p w14:paraId="1C16A2C8" w14:textId="5D11A0F0" w:rsidR="003B0966" w:rsidRDefault="003B0966" w:rsidP="003B0966">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 xml:space="preserve">تم تحليل المتغير </w:t>
      </w:r>
      <w:r>
        <w:rPr>
          <w:rFonts w:ascii="SimplifiedArabic" w:cs="SimplifiedArabic" w:hint="cs"/>
          <w:color w:val="222222"/>
          <w:sz w:val="28"/>
          <w:szCs w:val="28"/>
          <w:rtl/>
          <w:lang w:bidi="ar-EG"/>
        </w:rPr>
        <w:t>الثالث</w:t>
      </w:r>
      <w:r w:rsidRPr="00F26CF6">
        <w:rPr>
          <w:rFonts w:ascii="SimplifiedArabic" w:cs="SimplifiedArabic"/>
          <w:color w:val="222222"/>
          <w:sz w:val="28"/>
          <w:szCs w:val="28"/>
          <w:rtl/>
          <w:lang w:bidi="ar-EG"/>
        </w:rPr>
        <w:t xml:space="preserve"> الخاص بأداة الدر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 xml:space="preserve">سة من خلال حساب المتوسطات الحسابية، </w:t>
      </w:r>
      <w:r w:rsidRPr="00F26CF6">
        <w:rPr>
          <w:rFonts w:ascii="SimplifiedArabic" w:cs="SimplifiedArabic" w:hint="cs"/>
          <w:color w:val="222222"/>
          <w:sz w:val="28"/>
          <w:szCs w:val="28"/>
          <w:rtl/>
          <w:lang w:bidi="ar-EG"/>
        </w:rPr>
        <w:t>الانحر</w:t>
      </w:r>
      <w:r>
        <w:rPr>
          <w:rFonts w:ascii="SimplifiedArabic" w:cs="SimplifiedArabic" w:hint="cs"/>
          <w:color w:val="222222"/>
          <w:sz w:val="28"/>
          <w:szCs w:val="28"/>
          <w:rtl/>
          <w:lang w:bidi="ar-EG"/>
        </w:rPr>
        <w:t>ا</w:t>
      </w:r>
      <w:r w:rsidRPr="00F26CF6">
        <w:rPr>
          <w:rFonts w:ascii="SimplifiedArabic" w:cs="SimplifiedArabic" w:hint="cs"/>
          <w:color w:val="222222"/>
          <w:sz w:val="28"/>
          <w:szCs w:val="28"/>
          <w:rtl/>
          <w:lang w:bidi="ar-EG"/>
        </w:rPr>
        <w:t>فات</w:t>
      </w: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المعيارية، النتيجة، المستوى والرتبة لكل عبارة من عبار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ت المتغير، وذلك كما هو موضح</w:t>
      </w:r>
      <w:r>
        <w:rPr>
          <w:rFonts w:ascii="SimplifiedArabic" w:cs="SimplifiedArabic" w:hint="cs"/>
          <w:color w:val="222222"/>
          <w:sz w:val="28"/>
          <w:szCs w:val="28"/>
          <w:rtl/>
          <w:lang w:bidi="ar-EG"/>
        </w:rPr>
        <w:t xml:space="preserve"> ب</w:t>
      </w:r>
      <w:r w:rsidRPr="00F26CF6">
        <w:rPr>
          <w:rFonts w:ascii="SimplifiedArabic" w:cs="SimplifiedArabic"/>
          <w:color w:val="222222"/>
          <w:sz w:val="28"/>
          <w:szCs w:val="28"/>
          <w:rtl/>
          <w:lang w:bidi="ar-EG"/>
        </w:rPr>
        <w:t xml:space="preserve">الجدول </w:t>
      </w:r>
      <w:r>
        <w:rPr>
          <w:rFonts w:ascii="SimplifiedArabic" w:cs="SimplifiedArabic" w:hint="cs"/>
          <w:color w:val="222222"/>
          <w:sz w:val="28"/>
          <w:szCs w:val="28"/>
          <w:rtl/>
          <w:lang w:bidi="ar-EG"/>
        </w:rPr>
        <w:t>(4- 3).</w:t>
      </w:r>
    </w:p>
    <w:p w14:paraId="2B6F8589" w14:textId="55C12CFA" w:rsidR="003B0966" w:rsidRPr="00DE7EA0" w:rsidRDefault="003B0966" w:rsidP="003B0966">
      <w:pPr>
        <w:bidi/>
        <w:spacing w:line="600" w:lineRule="auto"/>
        <w:jc w:val="center"/>
        <w:rPr>
          <w:rFonts w:ascii="SimplifiedArabic" w:cs="SimplifiedArabic"/>
          <w:b/>
          <w:bCs/>
          <w:color w:val="222222"/>
          <w:sz w:val="26"/>
          <w:szCs w:val="26"/>
          <w:rtl/>
          <w:lang w:bidi="ar-EG"/>
        </w:rPr>
      </w:pPr>
      <w:r w:rsidRPr="00DE7EA0">
        <w:rPr>
          <w:rFonts w:ascii="Sakkal Majalla" w:eastAsia="Times New Roman" w:hAnsi="Sakkal Majalla" w:cs="Sakkal Majalla"/>
          <w:b/>
          <w:bCs/>
          <w:sz w:val="28"/>
          <w:szCs w:val="28"/>
          <w:rtl/>
          <w:lang w:bidi="ar-EG"/>
          <w14:ligatures w14:val="none"/>
        </w:rPr>
        <w:t>جدول (</w:t>
      </w:r>
      <w:r w:rsidRPr="00DE7EA0">
        <w:rPr>
          <w:rFonts w:ascii="Sakkal Majalla" w:eastAsia="Times New Roman" w:hAnsi="Sakkal Majalla" w:cs="Sakkal Majalla" w:hint="cs"/>
          <w:b/>
          <w:bCs/>
          <w:sz w:val="28"/>
          <w:szCs w:val="28"/>
          <w:rtl/>
          <w:lang w:bidi="ar-EG"/>
          <w14:ligatures w14:val="none"/>
        </w:rPr>
        <w:t xml:space="preserve">4- 3) </w:t>
      </w:r>
      <w:r w:rsidRPr="00DE7EA0">
        <w:rPr>
          <w:rFonts w:ascii="Sakkal Majalla" w:eastAsia="Times New Roman" w:hAnsi="Sakkal Majalla" w:cs="Sakkal Majalla"/>
          <w:b/>
          <w:bCs/>
          <w:sz w:val="28"/>
          <w:szCs w:val="28"/>
          <w:rtl/>
          <w:lang w:bidi="ar-EG"/>
          <w14:ligatures w14:val="none"/>
        </w:rPr>
        <w:t>درجة دور الذكاء العاطفي في تحسين مهارات التواصل وبناء العلاقات التنظيمية لدى القادة الإداريين</w:t>
      </w:r>
    </w:p>
    <w:tbl>
      <w:tblPr>
        <w:tblStyle w:val="11"/>
        <w:bidiVisual/>
        <w:tblW w:w="10064" w:type="dxa"/>
        <w:tblLook w:val="04A0" w:firstRow="1" w:lastRow="0" w:firstColumn="1" w:lastColumn="0" w:noHBand="0" w:noVBand="1"/>
      </w:tblPr>
      <w:tblGrid>
        <w:gridCol w:w="976"/>
        <w:gridCol w:w="2557"/>
        <w:gridCol w:w="412"/>
        <w:gridCol w:w="901"/>
        <w:gridCol w:w="656"/>
        <w:gridCol w:w="725"/>
        <w:gridCol w:w="754"/>
        <w:gridCol w:w="656"/>
        <w:gridCol w:w="838"/>
        <w:gridCol w:w="856"/>
        <w:gridCol w:w="733"/>
      </w:tblGrid>
      <w:tr w:rsidR="00096F86" w:rsidRPr="00F26CF6" w14:paraId="0A515CA8" w14:textId="77777777" w:rsidTr="00DE7EA0">
        <w:trPr>
          <w:cnfStyle w:val="100000000000" w:firstRow="1" w:lastRow="0" w:firstColumn="0" w:lastColumn="0" w:oddVBand="0" w:evenVBand="0" w:oddHBand="0" w:evenHBand="0" w:firstRowFirstColumn="0" w:firstRowLastColumn="0" w:lastRowFirstColumn="0" w:lastRowLastColumn="0"/>
          <w:trHeight w:val="529"/>
        </w:trPr>
        <w:tc>
          <w:tcPr>
            <w:tcW w:w="976" w:type="dxa"/>
            <w:shd w:val="clear" w:color="auto" w:fill="8EAADB" w:themeFill="accent1" w:themeFillTint="99"/>
          </w:tcPr>
          <w:p w14:paraId="0D680061" w14:textId="77777777" w:rsidR="00096F86" w:rsidRPr="00F26CF6" w:rsidRDefault="00096F86" w:rsidP="00DF7A08">
            <w:pPr>
              <w:bidi/>
              <w:spacing w:before="240" w:after="240"/>
              <w:rPr>
                <w:rFonts w:cs="Arial"/>
                <w:b/>
                <w:bCs/>
                <w:sz w:val="28"/>
                <w:rtl/>
              </w:rPr>
            </w:pPr>
            <w:r>
              <w:rPr>
                <w:rFonts w:cs="Arial" w:hint="cs"/>
                <w:b/>
                <w:bCs/>
                <w:sz w:val="28"/>
                <w:rtl/>
              </w:rPr>
              <w:t>م</w:t>
            </w:r>
          </w:p>
        </w:tc>
        <w:tc>
          <w:tcPr>
            <w:tcW w:w="2969" w:type="dxa"/>
            <w:gridSpan w:val="2"/>
            <w:shd w:val="clear" w:color="auto" w:fill="8EAADB" w:themeFill="accent1" w:themeFillTint="99"/>
          </w:tcPr>
          <w:p w14:paraId="69E340E8" w14:textId="77777777" w:rsidR="00096F86" w:rsidRPr="00F26CF6" w:rsidRDefault="00096F86" w:rsidP="00DF7A08">
            <w:pPr>
              <w:bidi/>
              <w:spacing w:before="240" w:after="240"/>
              <w:rPr>
                <w:rFonts w:ascii="Traditional Arabic" w:hAnsi="Traditional Arabic" w:cs="Arial"/>
                <w:b/>
                <w:bCs/>
                <w:sz w:val="28"/>
              </w:rPr>
            </w:pPr>
            <w:r w:rsidRPr="00F26CF6">
              <w:rPr>
                <w:rFonts w:cs="Arial" w:hint="cs"/>
                <w:b/>
                <w:bCs/>
                <w:sz w:val="28"/>
                <w:szCs w:val="22"/>
                <w:rtl/>
              </w:rPr>
              <w:t>العبا</w:t>
            </w:r>
            <w:r w:rsidRPr="00F26CF6">
              <w:rPr>
                <w:rFonts w:cs="Arial"/>
                <w:b/>
                <w:bCs/>
                <w:sz w:val="28"/>
                <w:szCs w:val="22"/>
                <w:rtl/>
              </w:rPr>
              <w:t>ر</w:t>
            </w:r>
            <w:r w:rsidRPr="00F26CF6">
              <w:rPr>
                <w:rFonts w:cs="Arial" w:hint="cs"/>
                <w:b/>
                <w:bCs/>
                <w:sz w:val="28"/>
                <w:szCs w:val="22"/>
                <w:rtl/>
              </w:rPr>
              <w:t>ات</w:t>
            </w:r>
          </w:p>
        </w:tc>
        <w:tc>
          <w:tcPr>
            <w:tcW w:w="901" w:type="dxa"/>
            <w:shd w:val="clear" w:color="auto" w:fill="8EAADB" w:themeFill="accent1" w:themeFillTint="99"/>
          </w:tcPr>
          <w:p w14:paraId="4E3E02E9" w14:textId="77777777" w:rsidR="00096F86" w:rsidRPr="00F26CF6" w:rsidRDefault="00096F86" w:rsidP="00DF7A08">
            <w:pPr>
              <w:bidi/>
              <w:spacing w:before="240" w:after="240"/>
              <w:rPr>
                <w:rFonts w:cs="Arial"/>
                <w:b/>
                <w:bCs/>
                <w:sz w:val="28"/>
              </w:rPr>
            </w:pPr>
            <w:r w:rsidRPr="00F26CF6">
              <w:rPr>
                <w:rFonts w:cs="Arial" w:hint="cs"/>
                <w:b/>
                <w:bCs/>
                <w:sz w:val="28"/>
                <w:szCs w:val="22"/>
                <w:rtl/>
              </w:rPr>
              <w:t>لا ا</w:t>
            </w:r>
            <w:r w:rsidRPr="00F26CF6">
              <w:rPr>
                <w:rFonts w:cs="Arial"/>
                <w:b/>
                <w:bCs/>
                <w:sz w:val="28"/>
                <w:szCs w:val="22"/>
                <w:rtl/>
              </w:rPr>
              <w:t>وافق بشدة</w:t>
            </w:r>
          </w:p>
        </w:tc>
        <w:tc>
          <w:tcPr>
            <w:tcW w:w="656" w:type="dxa"/>
            <w:shd w:val="clear" w:color="auto" w:fill="8EAADB" w:themeFill="accent1" w:themeFillTint="99"/>
          </w:tcPr>
          <w:p w14:paraId="3C027D6F" w14:textId="77777777" w:rsidR="00096F86" w:rsidRPr="00F26CF6" w:rsidRDefault="00096F86" w:rsidP="00DF7A08">
            <w:pPr>
              <w:bidi/>
              <w:spacing w:before="240" w:after="240"/>
              <w:rPr>
                <w:rFonts w:cs="Arial"/>
                <w:b/>
                <w:bCs/>
                <w:sz w:val="28"/>
              </w:rPr>
            </w:pPr>
            <w:r w:rsidRPr="00F26CF6">
              <w:rPr>
                <w:rFonts w:cs="Arial" w:hint="cs"/>
                <w:b/>
                <w:bCs/>
                <w:sz w:val="28"/>
                <w:szCs w:val="22"/>
                <w:rtl/>
                <w:lang w:val="en-GB" w:bidi="ar-EG"/>
              </w:rPr>
              <w:t>لا</w:t>
            </w:r>
            <w:r w:rsidRPr="00F26CF6">
              <w:rPr>
                <w:rFonts w:cs="Arial"/>
                <w:b/>
                <w:bCs/>
                <w:sz w:val="28"/>
                <w:szCs w:val="22"/>
                <w:rtl/>
              </w:rPr>
              <w:t xml:space="preserve"> </w:t>
            </w:r>
            <w:r w:rsidRPr="00F26CF6">
              <w:rPr>
                <w:rFonts w:cs="Arial" w:hint="cs"/>
                <w:b/>
                <w:bCs/>
                <w:sz w:val="28"/>
                <w:szCs w:val="22"/>
                <w:rtl/>
              </w:rPr>
              <w:t>ا</w:t>
            </w:r>
            <w:r w:rsidRPr="00F26CF6">
              <w:rPr>
                <w:rFonts w:cs="Arial"/>
                <w:b/>
                <w:bCs/>
                <w:sz w:val="28"/>
                <w:szCs w:val="22"/>
                <w:rtl/>
              </w:rPr>
              <w:t>وافق</w:t>
            </w:r>
          </w:p>
        </w:tc>
        <w:tc>
          <w:tcPr>
            <w:tcW w:w="725" w:type="dxa"/>
            <w:shd w:val="clear" w:color="auto" w:fill="8EAADB" w:themeFill="accent1" w:themeFillTint="99"/>
          </w:tcPr>
          <w:p w14:paraId="4692EE87" w14:textId="77777777" w:rsidR="00096F86" w:rsidRPr="00F26CF6" w:rsidRDefault="00096F86" w:rsidP="00DF7A08">
            <w:pPr>
              <w:bidi/>
              <w:spacing w:before="240" w:after="240"/>
              <w:rPr>
                <w:rFonts w:cs="Arial"/>
                <w:b/>
                <w:bCs/>
                <w:sz w:val="28"/>
                <w:szCs w:val="22"/>
                <w:rtl/>
              </w:rPr>
            </w:pPr>
            <w:r w:rsidRPr="00F26CF6">
              <w:rPr>
                <w:rFonts w:cs="Arial" w:hint="cs"/>
                <w:b/>
                <w:bCs/>
                <w:sz w:val="28"/>
                <w:szCs w:val="22"/>
                <w:rtl/>
              </w:rPr>
              <w:t>محايد</w:t>
            </w:r>
          </w:p>
        </w:tc>
        <w:tc>
          <w:tcPr>
            <w:tcW w:w="754" w:type="dxa"/>
            <w:shd w:val="clear" w:color="auto" w:fill="8EAADB" w:themeFill="accent1" w:themeFillTint="99"/>
          </w:tcPr>
          <w:p w14:paraId="0DD59DC4" w14:textId="77777777" w:rsidR="00096F86" w:rsidRPr="00F26CF6" w:rsidRDefault="00096F86" w:rsidP="00DF7A08">
            <w:pPr>
              <w:bidi/>
              <w:spacing w:before="240" w:after="240"/>
              <w:rPr>
                <w:rFonts w:cs="Arial"/>
                <w:b/>
                <w:bCs/>
                <w:sz w:val="28"/>
                <w:szCs w:val="22"/>
                <w:rtl/>
              </w:rPr>
            </w:pPr>
            <w:r w:rsidRPr="00F26CF6">
              <w:rPr>
                <w:rFonts w:cs="Arial"/>
                <w:b/>
                <w:bCs/>
                <w:sz w:val="28"/>
                <w:szCs w:val="22"/>
                <w:rtl/>
              </w:rPr>
              <w:t>موافق</w:t>
            </w:r>
          </w:p>
        </w:tc>
        <w:tc>
          <w:tcPr>
            <w:tcW w:w="656" w:type="dxa"/>
            <w:shd w:val="clear" w:color="auto" w:fill="8EAADB" w:themeFill="accent1" w:themeFillTint="99"/>
          </w:tcPr>
          <w:p w14:paraId="5712312F" w14:textId="77777777" w:rsidR="00096F86" w:rsidRPr="00F26CF6" w:rsidRDefault="00096F86" w:rsidP="00DF7A08">
            <w:pPr>
              <w:bidi/>
              <w:spacing w:before="240" w:after="240"/>
              <w:rPr>
                <w:rFonts w:cs="Arial"/>
                <w:b/>
                <w:bCs/>
                <w:sz w:val="28"/>
              </w:rPr>
            </w:pPr>
            <w:r w:rsidRPr="00F26CF6">
              <w:rPr>
                <w:rFonts w:cs="Arial"/>
                <w:b/>
                <w:bCs/>
                <w:sz w:val="28"/>
                <w:szCs w:val="22"/>
                <w:rtl/>
              </w:rPr>
              <w:t>موافق بشدة</w:t>
            </w:r>
          </w:p>
        </w:tc>
        <w:tc>
          <w:tcPr>
            <w:tcW w:w="838" w:type="dxa"/>
            <w:shd w:val="clear" w:color="auto" w:fill="8EAADB" w:themeFill="accent1" w:themeFillTint="99"/>
          </w:tcPr>
          <w:p w14:paraId="6FF5AEC3"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المتوسط</w:t>
            </w:r>
          </w:p>
        </w:tc>
        <w:tc>
          <w:tcPr>
            <w:tcW w:w="856" w:type="dxa"/>
            <w:shd w:val="clear" w:color="auto" w:fill="8EAADB" w:themeFill="accent1" w:themeFillTint="99"/>
          </w:tcPr>
          <w:p w14:paraId="3F3E751D"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الانحراف</w:t>
            </w:r>
          </w:p>
        </w:tc>
        <w:tc>
          <w:tcPr>
            <w:tcW w:w="733" w:type="dxa"/>
            <w:shd w:val="clear" w:color="auto" w:fill="8EAADB" w:themeFill="accent1" w:themeFillTint="99"/>
          </w:tcPr>
          <w:p w14:paraId="5A1FA031"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الترتيب</w:t>
            </w:r>
          </w:p>
        </w:tc>
      </w:tr>
      <w:tr w:rsidR="00096F86" w:rsidRPr="00F26CF6" w14:paraId="47AF6B75" w14:textId="77777777" w:rsidTr="00DF7A08">
        <w:trPr>
          <w:trHeight w:val="438"/>
        </w:trPr>
        <w:tc>
          <w:tcPr>
            <w:tcW w:w="976" w:type="dxa"/>
            <w:vMerge w:val="restart"/>
          </w:tcPr>
          <w:p w14:paraId="6E5C5F3D" w14:textId="77777777" w:rsidR="00096F86" w:rsidRPr="00096F86" w:rsidRDefault="00096F86" w:rsidP="00DF7A08">
            <w:pPr>
              <w:bidi/>
              <w:spacing w:before="240" w:after="240"/>
              <w:rPr>
                <w:rFonts w:ascii="Arial" w:hAnsi="Arial" w:cs="Arial"/>
                <w:rtl/>
              </w:rPr>
            </w:pPr>
            <w:r>
              <w:rPr>
                <w:rFonts w:ascii="Arial" w:hAnsi="Arial" w:cs="Arial" w:hint="cs"/>
                <w:rtl/>
              </w:rPr>
              <w:t>1</w:t>
            </w:r>
          </w:p>
        </w:tc>
        <w:tc>
          <w:tcPr>
            <w:tcW w:w="2557" w:type="dxa"/>
            <w:vMerge w:val="restart"/>
            <w:shd w:val="clear" w:color="auto" w:fill="FFFFFF"/>
            <w:vAlign w:val="top"/>
          </w:tcPr>
          <w:p w14:paraId="68BE8891" w14:textId="0F481973" w:rsidR="00096F86" w:rsidRPr="00F26CF6" w:rsidRDefault="00D67277" w:rsidP="00DF7A08">
            <w:pPr>
              <w:bidi/>
              <w:spacing w:before="240" w:after="240"/>
              <w:rPr>
                <w:rFonts w:ascii="Arial" w:hAnsi="Arial" w:cs="Arial"/>
              </w:rPr>
            </w:pPr>
            <w:r w:rsidRPr="00D67277">
              <w:rPr>
                <w:rFonts w:ascii="Arial" w:hAnsi="Arial" w:cs="Arial"/>
                <w:rtl/>
              </w:rPr>
              <w:t>يمكن للقائد التعبير عن أفكاره ومشاعره بوضوح للآخرين.</w:t>
            </w:r>
          </w:p>
        </w:tc>
        <w:tc>
          <w:tcPr>
            <w:tcW w:w="412" w:type="dxa"/>
          </w:tcPr>
          <w:p w14:paraId="708A019B"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796C9CD4" w14:textId="18E43823" w:rsidR="00096F86" w:rsidRPr="00F26CF6" w:rsidRDefault="00D007F8" w:rsidP="00B33152">
            <w:pPr>
              <w:bidi/>
              <w:spacing w:before="240" w:after="240"/>
              <w:rPr>
                <w:rFonts w:ascii="Arial" w:hAnsi="Arial" w:cs="Arial"/>
                <w:sz w:val="28"/>
                <w:lang w:val="en-GB"/>
              </w:rPr>
            </w:pPr>
            <w:r>
              <w:rPr>
                <w:rFonts w:ascii="Arial" w:hAnsi="Arial" w:cs="Arial" w:hint="cs"/>
                <w:sz w:val="28"/>
                <w:rtl/>
                <w:lang w:val="en-GB"/>
              </w:rPr>
              <w:t>16</w:t>
            </w:r>
          </w:p>
        </w:tc>
        <w:tc>
          <w:tcPr>
            <w:tcW w:w="656" w:type="dxa"/>
          </w:tcPr>
          <w:p w14:paraId="56C9653A" w14:textId="6DF869D8"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w:t>
            </w:r>
          </w:p>
        </w:tc>
        <w:tc>
          <w:tcPr>
            <w:tcW w:w="725" w:type="dxa"/>
          </w:tcPr>
          <w:p w14:paraId="073D57C9" w14:textId="4B7B6B5A"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43</w:t>
            </w:r>
          </w:p>
        </w:tc>
        <w:tc>
          <w:tcPr>
            <w:tcW w:w="754" w:type="dxa"/>
          </w:tcPr>
          <w:p w14:paraId="575D7B35" w14:textId="1311DDCF"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60</w:t>
            </w:r>
          </w:p>
        </w:tc>
        <w:tc>
          <w:tcPr>
            <w:tcW w:w="656" w:type="dxa"/>
          </w:tcPr>
          <w:p w14:paraId="384C7B25" w14:textId="58C642F3"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118</w:t>
            </w:r>
          </w:p>
        </w:tc>
        <w:tc>
          <w:tcPr>
            <w:tcW w:w="838" w:type="dxa"/>
            <w:vMerge w:val="restart"/>
          </w:tcPr>
          <w:p w14:paraId="691CFA94" w14:textId="794CFBBB" w:rsidR="00096F86" w:rsidRPr="00F26CF6" w:rsidRDefault="001D4CFE" w:rsidP="00B33152">
            <w:pPr>
              <w:bidi/>
              <w:spacing w:before="240" w:after="240"/>
              <w:rPr>
                <w:rFonts w:ascii="Arial" w:hAnsi="Arial" w:cs="Arial"/>
                <w:sz w:val="28"/>
                <w:lang w:bidi="ar-EG"/>
              </w:rPr>
            </w:pPr>
            <w:r>
              <w:rPr>
                <w:rFonts w:ascii="Arial" w:hAnsi="Arial" w:cs="Arial" w:hint="cs"/>
                <w:sz w:val="28"/>
                <w:rtl/>
                <w:lang w:bidi="ar-EG"/>
              </w:rPr>
              <w:t>4</w:t>
            </w:r>
          </w:p>
        </w:tc>
        <w:tc>
          <w:tcPr>
            <w:tcW w:w="856" w:type="dxa"/>
            <w:vMerge w:val="restart"/>
          </w:tcPr>
          <w:p w14:paraId="17C5EC31" w14:textId="41BD4037" w:rsidR="00096F86" w:rsidRPr="00F26CF6" w:rsidRDefault="001D4CFE" w:rsidP="00B33152">
            <w:pPr>
              <w:bidi/>
              <w:spacing w:before="240" w:after="240"/>
              <w:rPr>
                <w:rFonts w:ascii="Arial" w:hAnsi="Arial" w:cs="Arial"/>
                <w:sz w:val="28"/>
              </w:rPr>
            </w:pPr>
            <w:r>
              <w:rPr>
                <w:rFonts w:ascii="Arial" w:hAnsi="Arial" w:cs="Arial" w:hint="cs"/>
                <w:sz w:val="28"/>
                <w:rtl/>
              </w:rPr>
              <w:t>1.19</w:t>
            </w:r>
          </w:p>
        </w:tc>
        <w:tc>
          <w:tcPr>
            <w:tcW w:w="733" w:type="dxa"/>
            <w:vMerge w:val="restart"/>
          </w:tcPr>
          <w:p w14:paraId="1F02C0E9" w14:textId="5A99F857"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4</w:t>
            </w:r>
          </w:p>
        </w:tc>
      </w:tr>
      <w:tr w:rsidR="00096F86" w:rsidRPr="00F26CF6" w14:paraId="3425ED6D" w14:textId="77777777" w:rsidTr="00DF7A08">
        <w:trPr>
          <w:cnfStyle w:val="000000010000" w:firstRow="0" w:lastRow="0" w:firstColumn="0" w:lastColumn="0" w:oddVBand="0" w:evenVBand="0" w:oddHBand="0" w:evenHBand="1" w:firstRowFirstColumn="0" w:firstRowLastColumn="0" w:lastRowFirstColumn="0" w:lastRowLastColumn="0"/>
          <w:trHeight w:val="253"/>
        </w:trPr>
        <w:tc>
          <w:tcPr>
            <w:tcW w:w="976" w:type="dxa"/>
            <w:vMerge/>
          </w:tcPr>
          <w:p w14:paraId="2FBA45EA"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1818F6C1" w14:textId="77777777" w:rsidR="00096F86" w:rsidRPr="00F26CF6" w:rsidRDefault="00096F86" w:rsidP="00DF7A08">
            <w:pPr>
              <w:bidi/>
              <w:spacing w:before="240" w:after="240"/>
              <w:rPr>
                <w:rFonts w:ascii="Arial" w:hAnsi="Arial" w:cs="Arial"/>
                <w:rtl/>
              </w:rPr>
            </w:pPr>
          </w:p>
        </w:tc>
        <w:tc>
          <w:tcPr>
            <w:tcW w:w="412" w:type="dxa"/>
          </w:tcPr>
          <w:p w14:paraId="10BF0E4D"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0C945EB1" w14:textId="1B0EC0F1"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656" w:type="dxa"/>
          </w:tcPr>
          <w:p w14:paraId="3301610D" w14:textId="03AF8727"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725" w:type="dxa"/>
          </w:tcPr>
          <w:p w14:paraId="56F504C4" w14:textId="3114DC29"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17.2</w:t>
            </w:r>
          </w:p>
        </w:tc>
        <w:tc>
          <w:tcPr>
            <w:tcW w:w="754" w:type="dxa"/>
          </w:tcPr>
          <w:p w14:paraId="10C4B344" w14:textId="558D4B9B"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24</w:t>
            </w:r>
          </w:p>
        </w:tc>
        <w:tc>
          <w:tcPr>
            <w:tcW w:w="656" w:type="dxa"/>
          </w:tcPr>
          <w:p w14:paraId="651DE5EF" w14:textId="56A1CF79"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47.2</w:t>
            </w:r>
          </w:p>
        </w:tc>
        <w:tc>
          <w:tcPr>
            <w:tcW w:w="838" w:type="dxa"/>
            <w:vMerge/>
          </w:tcPr>
          <w:p w14:paraId="470ADE6F" w14:textId="77777777" w:rsidR="00096F86" w:rsidRPr="00F26CF6" w:rsidRDefault="00096F86" w:rsidP="00B33152">
            <w:pPr>
              <w:bidi/>
              <w:spacing w:before="240" w:after="240"/>
              <w:rPr>
                <w:rFonts w:ascii="Arial" w:hAnsi="Arial" w:cs="Arial"/>
                <w:sz w:val="28"/>
              </w:rPr>
            </w:pPr>
          </w:p>
        </w:tc>
        <w:tc>
          <w:tcPr>
            <w:tcW w:w="856" w:type="dxa"/>
            <w:vMerge/>
          </w:tcPr>
          <w:p w14:paraId="070435A6" w14:textId="77777777" w:rsidR="00096F86" w:rsidRPr="00F26CF6" w:rsidRDefault="00096F86" w:rsidP="00B33152">
            <w:pPr>
              <w:bidi/>
              <w:spacing w:before="240" w:after="240"/>
              <w:rPr>
                <w:rFonts w:ascii="Arial" w:hAnsi="Arial" w:cs="Arial"/>
                <w:sz w:val="28"/>
              </w:rPr>
            </w:pPr>
          </w:p>
        </w:tc>
        <w:tc>
          <w:tcPr>
            <w:tcW w:w="733" w:type="dxa"/>
            <w:vMerge/>
          </w:tcPr>
          <w:p w14:paraId="478AD54E" w14:textId="77777777" w:rsidR="00096F86" w:rsidRPr="00F26CF6" w:rsidRDefault="00096F86" w:rsidP="00B33152">
            <w:pPr>
              <w:bidi/>
              <w:spacing w:before="240" w:after="240"/>
              <w:rPr>
                <w:rFonts w:ascii="Arial" w:hAnsi="Arial" w:cs="Arial"/>
                <w:color w:val="010205"/>
                <w:sz w:val="28"/>
              </w:rPr>
            </w:pPr>
          </w:p>
        </w:tc>
      </w:tr>
      <w:tr w:rsidR="00096F86" w:rsidRPr="00F26CF6" w14:paraId="09BBF8B1" w14:textId="77777777" w:rsidTr="00DF7A08">
        <w:trPr>
          <w:trHeight w:val="694"/>
        </w:trPr>
        <w:tc>
          <w:tcPr>
            <w:tcW w:w="976" w:type="dxa"/>
            <w:vMerge w:val="restart"/>
          </w:tcPr>
          <w:p w14:paraId="2E122B24" w14:textId="77777777" w:rsidR="00096F86" w:rsidRPr="00096F86" w:rsidRDefault="00096F86" w:rsidP="00DF7A08">
            <w:pPr>
              <w:bidi/>
              <w:spacing w:before="240" w:after="240"/>
              <w:rPr>
                <w:rFonts w:ascii="Arial" w:hAnsi="Arial" w:cs="Arial"/>
                <w:rtl/>
                <w:lang w:bidi="ar-EG"/>
              </w:rPr>
            </w:pPr>
            <w:r>
              <w:rPr>
                <w:rFonts w:ascii="Arial" w:hAnsi="Arial" w:cs="Arial" w:hint="cs"/>
                <w:rtl/>
                <w:lang w:bidi="ar-EG"/>
              </w:rPr>
              <w:t>2</w:t>
            </w:r>
          </w:p>
        </w:tc>
        <w:tc>
          <w:tcPr>
            <w:tcW w:w="2557" w:type="dxa"/>
            <w:vMerge w:val="restart"/>
            <w:shd w:val="clear" w:color="auto" w:fill="FFFFFF"/>
            <w:vAlign w:val="top"/>
          </w:tcPr>
          <w:p w14:paraId="0A0DD4EE" w14:textId="5CCACBFA" w:rsidR="00096F86" w:rsidRPr="00F26CF6" w:rsidRDefault="00D67277" w:rsidP="00DF7A08">
            <w:pPr>
              <w:bidi/>
              <w:spacing w:before="240" w:after="240"/>
              <w:rPr>
                <w:rFonts w:ascii="Arial" w:hAnsi="Arial" w:cs="Arial"/>
                <w:rtl/>
              </w:rPr>
            </w:pPr>
            <w:r w:rsidRPr="00DE7EA0">
              <w:rPr>
                <w:rFonts w:ascii="Arial" w:hAnsi="Arial" w:cs="Arial"/>
                <w:rtl/>
              </w:rPr>
              <w:t>يعزز الذكاء العاطفي قدرة القائد على الاستماع بفاعلية لموظفيه وزملائه.</w:t>
            </w:r>
          </w:p>
        </w:tc>
        <w:tc>
          <w:tcPr>
            <w:tcW w:w="412" w:type="dxa"/>
          </w:tcPr>
          <w:p w14:paraId="4FAE6190"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6FE1A681" w14:textId="18A126B5"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9</w:t>
            </w:r>
          </w:p>
        </w:tc>
        <w:tc>
          <w:tcPr>
            <w:tcW w:w="656" w:type="dxa"/>
          </w:tcPr>
          <w:p w14:paraId="3EBD90DC" w14:textId="0C6E3ADC" w:rsidR="00096F86" w:rsidRPr="00F26CF6" w:rsidRDefault="00D007F8" w:rsidP="00B33152">
            <w:pPr>
              <w:bidi/>
              <w:spacing w:before="240" w:after="240"/>
              <w:rPr>
                <w:rFonts w:ascii="Arial" w:hAnsi="Arial" w:cs="Arial"/>
                <w:sz w:val="28"/>
                <w:szCs w:val="22"/>
                <w:rtl/>
                <w:lang w:bidi="ar-EG"/>
              </w:rPr>
            </w:pPr>
            <w:r>
              <w:rPr>
                <w:rFonts w:ascii="Arial" w:hAnsi="Arial" w:cs="Arial" w:hint="cs"/>
                <w:sz w:val="28"/>
                <w:szCs w:val="22"/>
                <w:rtl/>
                <w:lang w:bidi="ar-EG"/>
              </w:rPr>
              <w:t>13</w:t>
            </w:r>
          </w:p>
        </w:tc>
        <w:tc>
          <w:tcPr>
            <w:tcW w:w="725" w:type="dxa"/>
          </w:tcPr>
          <w:p w14:paraId="096B1447" w14:textId="29679B44"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33</w:t>
            </w:r>
          </w:p>
        </w:tc>
        <w:tc>
          <w:tcPr>
            <w:tcW w:w="754" w:type="dxa"/>
          </w:tcPr>
          <w:p w14:paraId="6BF59ECA" w14:textId="001D99B1"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59</w:t>
            </w:r>
          </w:p>
        </w:tc>
        <w:tc>
          <w:tcPr>
            <w:tcW w:w="656" w:type="dxa"/>
          </w:tcPr>
          <w:p w14:paraId="48D991A9" w14:textId="5C8A3627"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136</w:t>
            </w:r>
          </w:p>
        </w:tc>
        <w:tc>
          <w:tcPr>
            <w:tcW w:w="838" w:type="dxa"/>
            <w:vMerge w:val="restart"/>
          </w:tcPr>
          <w:p w14:paraId="5DB5D7FC" w14:textId="242C22B7" w:rsidR="00096F86" w:rsidRPr="00F26CF6" w:rsidRDefault="001D4CFE" w:rsidP="00B33152">
            <w:pPr>
              <w:bidi/>
              <w:spacing w:before="240" w:after="240"/>
              <w:rPr>
                <w:rFonts w:ascii="Arial" w:hAnsi="Arial" w:cs="Arial"/>
                <w:sz w:val="28"/>
              </w:rPr>
            </w:pPr>
            <w:r>
              <w:rPr>
                <w:rFonts w:ascii="Arial" w:hAnsi="Arial" w:cs="Arial" w:hint="cs"/>
                <w:sz w:val="28"/>
                <w:rtl/>
              </w:rPr>
              <w:t>4.20</w:t>
            </w:r>
          </w:p>
        </w:tc>
        <w:tc>
          <w:tcPr>
            <w:tcW w:w="856" w:type="dxa"/>
            <w:vMerge w:val="restart"/>
          </w:tcPr>
          <w:p w14:paraId="242BC55A" w14:textId="7A2ACFB2" w:rsidR="00096F86" w:rsidRPr="00F26CF6" w:rsidRDefault="001D4CFE" w:rsidP="00B33152">
            <w:pPr>
              <w:bidi/>
              <w:spacing w:before="240" w:after="240"/>
              <w:rPr>
                <w:rFonts w:ascii="Arial" w:hAnsi="Arial" w:cs="Arial"/>
                <w:sz w:val="28"/>
              </w:rPr>
            </w:pPr>
            <w:r>
              <w:rPr>
                <w:rFonts w:ascii="Arial" w:hAnsi="Arial" w:cs="Arial" w:hint="cs"/>
                <w:sz w:val="28"/>
                <w:rtl/>
              </w:rPr>
              <w:t>1.08</w:t>
            </w:r>
          </w:p>
        </w:tc>
        <w:tc>
          <w:tcPr>
            <w:tcW w:w="733" w:type="dxa"/>
            <w:vMerge w:val="restart"/>
          </w:tcPr>
          <w:p w14:paraId="3E3EC944" w14:textId="36F470D9"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096F86" w:rsidRPr="00F26CF6" w14:paraId="48BEC8D2"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0B40609E"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FC7375C" w14:textId="77777777" w:rsidR="00096F86" w:rsidRPr="00F26CF6" w:rsidRDefault="00096F86" w:rsidP="00DF7A08">
            <w:pPr>
              <w:bidi/>
              <w:spacing w:before="240" w:after="240"/>
              <w:rPr>
                <w:rFonts w:ascii="Arial" w:hAnsi="Arial" w:cs="Arial"/>
                <w:rtl/>
              </w:rPr>
            </w:pPr>
          </w:p>
        </w:tc>
        <w:tc>
          <w:tcPr>
            <w:tcW w:w="412" w:type="dxa"/>
          </w:tcPr>
          <w:p w14:paraId="58A39378"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165D54A3" w14:textId="521C14F2"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3.6</w:t>
            </w:r>
          </w:p>
        </w:tc>
        <w:tc>
          <w:tcPr>
            <w:tcW w:w="656" w:type="dxa"/>
          </w:tcPr>
          <w:p w14:paraId="1584B63A" w14:textId="17E7DBD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725" w:type="dxa"/>
          </w:tcPr>
          <w:p w14:paraId="1F4F8DB6" w14:textId="4AF224DD"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13.2</w:t>
            </w:r>
          </w:p>
        </w:tc>
        <w:tc>
          <w:tcPr>
            <w:tcW w:w="754" w:type="dxa"/>
          </w:tcPr>
          <w:p w14:paraId="49FC5343" w14:textId="2982F36F"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23.6</w:t>
            </w:r>
          </w:p>
        </w:tc>
        <w:tc>
          <w:tcPr>
            <w:tcW w:w="656" w:type="dxa"/>
          </w:tcPr>
          <w:p w14:paraId="70130A80" w14:textId="06D14995" w:rsidR="00096F86" w:rsidRPr="00F26CF6" w:rsidRDefault="00D007F8"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54.4</w:t>
            </w:r>
          </w:p>
        </w:tc>
        <w:tc>
          <w:tcPr>
            <w:tcW w:w="838" w:type="dxa"/>
            <w:vMerge/>
          </w:tcPr>
          <w:p w14:paraId="2586D68C" w14:textId="77777777" w:rsidR="00096F86" w:rsidRPr="00F26CF6" w:rsidRDefault="00096F86" w:rsidP="00B33152">
            <w:pPr>
              <w:bidi/>
              <w:spacing w:before="240" w:after="240"/>
              <w:rPr>
                <w:rFonts w:ascii="Arial" w:hAnsi="Arial" w:cs="Arial"/>
                <w:sz w:val="28"/>
              </w:rPr>
            </w:pPr>
          </w:p>
        </w:tc>
        <w:tc>
          <w:tcPr>
            <w:tcW w:w="856" w:type="dxa"/>
            <w:vMerge/>
          </w:tcPr>
          <w:p w14:paraId="40E1910D" w14:textId="77777777" w:rsidR="00096F86" w:rsidRPr="00F26CF6" w:rsidRDefault="00096F86" w:rsidP="00B33152">
            <w:pPr>
              <w:bidi/>
              <w:spacing w:before="240" w:after="240"/>
              <w:rPr>
                <w:rFonts w:ascii="Arial" w:hAnsi="Arial" w:cs="Arial"/>
                <w:sz w:val="28"/>
              </w:rPr>
            </w:pPr>
          </w:p>
        </w:tc>
        <w:tc>
          <w:tcPr>
            <w:tcW w:w="733" w:type="dxa"/>
            <w:vMerge/>
          </w:tcPr>
          <w:p w14:paraId="2886718C" w14:textId="77777777" w:rsidR="00096F86" w:rsidRPr="00F26CF6" w:rsidRDefault="00096F86" w:rsidP="00B33152">
            <w:pPr>
              <w:bidi/>
              <w:spacing w:before="240" w:after="240"/>
              <w:rPr>
                <w:rFonts w:ascii="Arial" w:hAnsi="Arial" w:cs="Arial"/>
                <w:color w:val="010205"/>
                <w:sz w:val="28"/>
              </w:rPr>
            </w:pPr>
          </w:p>
        </w:tc>
      </w:tr>
      <w:tr w:rsidR="00096F86" w:rsidRPr="00F26CF6" w14:paraId="3358927D" w14:textId="77777777" w:rsidTr="00DF7A08">
        <w:trPr>
          <w:trHeight w:val="447"/>
        </w:trPr>
        <w:tc>
          <w:tcPr>
            <w:tcW w:w="976" w:type="dxa"/>
            <w:vMerge w:val="restart"/>
          </w:tcPr>
          <w:p w14:paraId="5A2B0CA2" w14:textId="77777777" w:rsidR="00096F86" w:rsidRPr="00096F86" w:rsidRDefault="00096F86" w:rsidP="00DF7A08">
            <w:pPr>
              <w:bidi/>
              <w:spacing w:before="240" w:after="240"/>
              <w:rPr>
                <w:rFonts w:ascii="Arial" w:hAnsi="Arial" w:cs="Arial"/>
                <w:rtl/>
              </w:rPr>
            </w:pPr>
            <w:r>
              <w:rPr>
                <w:rFonts w:ascii="Arial" w:hAnsi="Arial" w:cs="Arial" w:hint="cs"/>
                <w:rtl/>
              </w:rPr>
              <w:t>3</w:t>
            </w:r>
          </w:p>
        </w:tc>
        <w:tc>
          <w:tcPr>
            <w:tcW w:w="2557" w:type="dxa"/>
            <w:vMerge w:val="restart"/>
            <w:shd w:val="clear" w:color="auto" w:fill="FFFFFF"/>
            <w:vAlign w:val="top"/>
          </w:tcPr>
          <w:p w14:paraId="409095B8" w14:textId="7AB2D84B" w:rsidR="00096F86" w:rsidRPr="00F26CF6" w:rsidRDefault="00D67277" w:rsidP="00DF7A08">
            <w:pPr>
              <w:bidi/>
              <w:spacing w:before="240" w:after="240"/>
              <w:rPr>
                <w:rFonts w:ascii="Arial" w:hAnsi="Arial" w:cs="Arial"/>
              </w:rPr>
            </w:pPr>
            <w:r w:rsidRPr="00D67277">
              <w:rPr>
                <w:rFonts w:ascii="Arial" w:hAnsi="Arial" w:cs="Arial"/>
                <w:rtl/>
              </w:rPr>
              <w:t>يساعد الذكاء العاطفي على بناء علاقات مهنية قوية ومستدامة.</w:t>
            </w:r>
          </w:p>
        </w:tc>
        <w:tc>
          <w:tcPr>
            <w:tcW w:w="412" w:type="dxa"/>
          </w:tcPr>
          <w:p w14:paraId="05CC78C8"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0424855" w14:textId="3C46F3DF"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10</w:t>
            </w:r>
          </w:p>
        </w:tc>
        <w:tc>
          <w:tcPr>
            <w:tcW w:w="656" w:type="dxa"/>
          </w:tcPr>
          <w:p w14:paraId="59DD96C8" w14:textId="3CF8F91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16</w:t>
            </w:r>
          </w:p>
        </w:tc>
        <w:tc>
          <w:tcPr>
            <w:tcW w:w="725" w:type="dxa"/>
          </w:tcPr>
          <w:p w14:paraId="24EE4F73" w14:textId="3421C030"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754" w:type="dxa"/>
          </w:tcPr>
          <w:p w14:paraId="656AAB9E" w14:textId="0377FD8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65</w:t>
            </w:r>
          </w:p>
        </w:tc>
        <w:tc>
          <w:tcPr>
            <w:tcW w:w="656" w:type="dxa"/>
          </w:tcPr>
          <w:p w14:paraId="4846B91F" w14:textId="3CDEF0D5"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115</w:t>
            </w:r>
          </w:p>
        </w:tc>
        <w:tc>
          <w:tcPr>
            <w:tcW w:w="838" w:type="dxa"/>
            <w:vMerge w:val="restart"/>
          </w:tcPr>
          <w:p w14:paraId="5C38A33E" w14:textId="71A03A1F" w:rsidR="00096F86" w:rsidRPr="00F26CF6" w:rsidRDefault="001D4CFE" w:rsidP="00B33152">
            <w:pPr>
              <w:bidi/>
              <w:spacing w:before="240" w:after="240"/>
              <w:rPr>
                <w:rFonts w:ascii="Arial" w:hAnsi="Arial" w:cs="Arial"/>
                <w:sz w:val="28"/>
              </w:rPr>
            </w:pPr>
            <w:r>
              <w:rPr>
                <w:rFonts w:ascii="Arial" w:hAnsi="Arial" w:cs="Arial" w:hint="cs"/>
                <w:sz w:val="28"/>
                <w:rtl/>
              </w:rPr>
              <w:t>4.03</w:t>
            </w:r>
          </w:p>
        </w:tc>
        <w:tc>
          <w:tcPr>
            <w:tcW w:w="856" w:type="dxa"/>
            <w:vMerge w:val="restart"/>
          </w:tcPr>
          <w:p w14:paraId="03DB5838" w14:textId="30589B6B" w:rsidR="00096F86" w:rsidRPr="00F26CF6" w:rsidRDefault="001D4CFE" w:rsidP="00B33152">
            <w:pPr>
              <w:bidi/>
              <w:spacing w:before="240" w:after="240"/>
              <w:rPr>
                <w:rFonts w:ascii="Arial" w:hAnsi="Arial" w:cs="Arial"/>
                <w:sz w:val="28"/>
              </w:rPr>
            </w:pPr>
            <w:r>
              <w:rPr>
                <w:rFonts w:ascii="Arial" w:hAnsi="Arial" w:cs="Arial" w:hint="cs"/>
                <w:sz w:val="28"/>
                <w:rtl/>
              </w:rPr>
              <w:t>1.12</w:t>
            </w:r>
          </w:p>
        </w:tc>
        <w:tc>
          <w:tcPr>
            <w:tcW w:w="733" w:type="dxa"/>
            <w:vMerge w:val="restart"/>
          </w:tcPr>
          <w:p w14:paraId="10D415E4" w14:textId="5FD914B2"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5</w:t>
            </w:r>
          </w:p>
        </w:tc>
      </w:tr>
      <w:tr w:rsidR="00096F86" w:rsidRPr="00F26CF6" w14:paraId="1F6F1A87"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67F883E6"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43E8FB20" w14:textId="77777777" w:rsidR="00096F86" w:rsidRPr="00F26CF6" w:rsidRDefault="00096F86" w:rsidP="00DF7A08">
            <w:pPr>
              <w:bidi/>
              <w:spacing w:before="240" w:after="240"/>
              <w:rPr>
                <w:rFonts w:ascii="Arial" w:hAnsi="Arial" w:cs="Arial"/>
                <w:rtl/>
              </w:rPr>
            </w:pPr>
          </w:p>
        </w:tc>
        <w:tc>
          <w:tcPr>
            <w:tcW w:w="412" w:type="dxa"/>
          </w:tcPr>
          <w:p w14:paraId="5BF6DC08"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2863FDD8" w14:textId="4FC9FE4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w:t>
            </w:r>
          </w:p>
        </w:tc>
        <w:tc>
          <w:tcPr>
            <w:tcW w:w="656" w:type="dxa"/>
          </w:tcPr>
          <w:p w14:paraId="1F0E0044" w14:textId="78ECAE3A"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725" w:type="dxa"/>
          </w:tcPr>
          <w:p w14:paraId="772CFE67" w14:textId="46964EB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17.6</w:t>
            </w:r>
          </w:p>
        </w:tc>
        <w:tc>
          <w:tcPr>
            <w:tcW w:w="754" w:type="dxa"/>
          </w:tcPr>
          <w:p w14:paraId="14289D1F" w14:textId="56A36DFB"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26</w:t>
            </w:r>
          </w:p>
        </w:tc>
        <w:tc>
          <w:tcPr>
            <w:tcW w:w="656" w:type="dxa"/>
          </w:tcPr>
          <w:p w14:paraId="752070B8" w14:textId="7E2F214F"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46</w:t>
            </w:r>
          </w:p>
        </w:tc>
        <w:tc>
          <w:tcPr>
            <w:tcW w:w="838" w:type="dxa"/>
            <w:vMerge/>
          </w:tcPr>
          <w:p w14:paraId="78914777" w14:textId="77777777" w:rsidR="00096F86" w:rsidRPr="00F26CF6" w:rsidRDefault="00096F86" w:rsidP="00B33152">
            <w:pPr>
              <w:bidi/>
              <w:spacing w:before="240" w:after="240"/>
              <w:rPr>
                <w:rFonts w:ascii="Arial" w:hAnsi="Arial" w:cs="Arial"/>
                <w:sz w:val="28"/>
              </w:rPr>
            </w:pPr>
          </w:p>
        </w:tc>
        <w:tc>
          <w:tcPr>
            <w:tcW w:w="856" w:type="dxa"/>
            <w:vMerge/>
          </w:tcPr>
          <w:p w14:paraId="786F8D8C" w14:textId="77777777" w:rsidR="00096F86" w:rsidRPr="00F26CF6" w:rsidRDefault="00096F86" w:rsidP="00B33152">
            <w:pPr>
              <w:bidi/>
              <w:spacing w:before="240" w:after="240"/>
              <w:rPr>
                <w:rFonts w:ascii="Arial" w:hAnsi="Arial" w:cs="Arial"/>
                <w:sz w:val="28"/>
              </w:rPr>
            </w:pPr>
          </w:p>
        </w:tc>
        <w:tc>
          <w:tcPr>
            <w:tcW w:w="733" w:type="dxa"/>
            <w:vMerge/>
          </w:tcPr>
          <w:p w14:paraId="6A9634A9" w14:textId="77777777" w:rsidR="00096F86" w:rsidRPr="00F26CF6" w:rsidRDefault="00096F86" w:rsidP="00B33152">
            <w:pPr>
              <w:bidi/>
              <w:spacing w:before="240" w:after="240"/>
              <w:rPr>
                <w:rFonts w:ascii="Arial" w:hAnsi="Arial" w:cs="Arial"/>
                <w:color w:val="010205"/>
                <w:sz w:val="28"/>
              </w:rPr>
            </w:pPr>
          </w:p>
        </w:tc>
      </w:tr>
      <w:tr w:rsidR="00096F86" w:rsidRPr="00F26CF6" w14:paraId="512B6ACD" w14:textId="77777777" w:rsidTr="00DF7A08">
        <w:trPr>
          <w:trHeight w:val="197"/>
        </w:trPr>
        <w:tc>
          <w:tcPr>
            <w:tcW w:w="976" w:type="dxa"/>
            <w:vMerge w:val="restart"/>
          </w:tcPr>
          <w:p w14:paraId="04596C70" w14:textId="77777777" w:rsidR="00096F86" w:rsidRPr="00F26CF6" w:rsidRDefault="00096F86" w:rsidP="00DF7A08">
            <w:pPr>
              <w:bidi/>
              <w:spacing w:before="240" w:after="240"/>
              <w:rPr>
                <w:rFonts w:ascii="Arial" w:hAnsi="Arial" w:cs="Arial"/>
              </w:rPr>
            </w:pPr>
            <w:r>
              <w:rPr>
                <w:rFonts w:ascii="Arial" w:hAnsi="Arial" w:cs="Arial" w:hint="cs"/>
                <w:rtl/>
              </w:rPr>
              <w:t>4</w:t>
            </w:r>
          </w:p>
        </w:tc>
        <w:tc>
          <w:tcPr>
            <w:tcW w:w="2557" w:type="dxa"/>
            <w:vMerge w:val="restart"/>
            <w:shd w:val="clear" w:color="auto" w:fill="FFFFFF"/>
            <w:vAlign w:val="top"/>
          </w:tcPr>
          <w:p w14:paraId="75A1AB6C" w14:textId="35428818" w:rsidR="00096F86" w:rsidRPr="00F26CF6" w:rsidRDefault="00D67277" w:rsidP="00DF7A08">
            <w:pPr>
              <w:bidi/>
              <w:spacing w:before="240" w:after="240"/>
              <w:rPr>
                <w:rFonts w:ascii="Arial" w:hAnsi="Arial" w:cs="Arial"/>
              </w:rPr>
            </w:pPr>
            <w:r w:rsidRPr="00D67277">
              <w:rPr>
                <w:rFonts w:ascii="Arial" w:hAnsi="Arial" w:cs="Arial"/>
                <w:rtl/>
              </w:rPr>
              <w:t>يمكن للقائد استخدام التعاطف لفهم وجهات نظر الآخرين وحل الخلافات.</w:t>
            </w:r>
          </w:p>
        </w:tc>
        <w:tc>
          <w:tcPr>
            <w:tcW w:w="412" w:type="dxa"/>
          </w:tcPr>
          <w:p w14:paraId="563A4AEA"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558D671" w14:textId="20349838"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24</w:t>
            </w:r>
          </w:p>
        </w:tc>
        <w:tc>
          <w:tcPr>
            <w:tcW w:w="656" w:type="dxa"/>
          </w:tcPr>
          <w:p w14:paraId="0C2761F4" w14:textId="1B695E71"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15</w:t>
            </w:r>
          </w:p>
        </w:tc>
        <w:tc>
          <w:tcPr>
            <w:tcW w:w="725" w:type="dxa"/>
          </w:tcPr>
          <w:p w14:paraId="5DE58A42" w14:textId="50BACA8E"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39</w:t>
            </w:r>
          </w:p>
        </w:tc>
        <w:tc>
          <w:tcPr>
            <w:tcW w:w="754" w:type="dxa"/>
          </w:tcPr>
          <w:p w14:paraId="49F5DDCB" w14:textId="0705C058"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25</w:t>
            </w:r>
          </w:p>
        </w:tc>
        <w:tc>
          <w:tcPr>
            <w:tcW w:w="656" w:type="dxa"/>
          </w:tcPr>
          <w:p w14:paraId="784A8A16" w14:textId="69FBFFC8"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120</w:t>
            </w:r>
          </w:p>
        </w:tc>
        <w:tc>
          <w:tcPr>
            <w:tcW w:w="838" w:type="dxa"/>
            <w:vMerge w:val="restart"/>
          </w:tcPr>
          <w:p w14:paraId="5EA069EC" w14:textId="3E579A38" w:rsidR="00096F86" w:rsidRPr="00F26CF6" w:rsidRDefault="001D4CFE" w:rsidP="00B33152">
            <w:pPr>
              <w:bidi/>
              <w:spacing w:before="240" w:after="240"/>
              <w:rPr>
                <w:rFonts w:ascii="Arial" w:hAnsi="Arial" w:cs="Arial"/>
                <w:sz w:val="28"/>
              </w:rPr>
            </w:pPr>
            <w:r>
              <w:rPr>
                <w:rFonts w:ascii="Arial" w:hAnsi="Arial" w:cs="Arial" w:hint="cs"/>
                <w:sz w:val="28"/>
                <w:rtl/>
              </w:rPr>
              <w:t>3.91</w:t>
            </w:r>
          </w:p>
        </w:tc>
        <w:tc>
          <w:tcPr>
            <w:tcW w:w="856" w:type="dxa"/>
            <w:vMerge w:val="restart"/>
          </w:tcPr>
          <w:p w14:paraId="4B0C6D5B" w14:textId="01C9A762" w:rsidR="00096F86" w:rsidRPr="00F26CF6" w:rsidRDefault="001D4CFE" w:rsidP="00B33152">
            <w:pPr>
              <w:bidi/>
              <w:spacing w:before="240" w:after="240"/>
              <w:rPr>
                <w:rFonts w:ascii="Arial" w:hAnsi="Arial" w:cs="Arial"/>
                <w:sz w:val="28"/>
              </w:rPr>
            </w:pPr>
            <w:r>
              <w:rPr>
                <w:rFonts w:ascii="Arial" w:hAnsi="Arial" w:cs="Arial" w:hint="cs"/>
                <w:sz w:val="28"/>
                <w:rtl/>
              </w:rPr>
              <w:t>1.31</w:t>
            </w:r>
          </w:p>
        </w:tc>
        <w:tc>
          <w:tcPr>
            <w:tcW w:w="733" w:type="dxa"/>
            <w:vMerge w:val="restart"/>
          </w:tcPr>
          <w:p w14:paraId="36CC281B" w14:textId="47948889"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7</w:t>
            </w:r>
          </w:p>
        </w:tc>
      </w:tr>
      <w:tr w:rsidR="00096F86" w:rsidRPr="00F26CF6" w14:paraId="054B3533" w14:textId="77777777" w:rsidTr="00DF7A08">
        <w:trPr>
          <w:cnfStyle w:val="000000010000" w:firstRow="0" w:lastRow="0" w:firstColumn="0" w:lastColumn="0" w:oddVBand="0" w:evenVBand="0" w:oddHBand="0" w:evenHBand="1" w:firstRowFirstColumn="0" w:firstRowLastColumn="0" w:lastRowFirstColumn="0" w:lastRowLastColumn="0"/>
          <w:trHeight w:val="542"/>
        </w:trPr>
        <w:tc>
          <w:tcPr>
            <w:tcW w:w="976" w:type="dxa"/>
            <w:vMerge/>
          </w:tcPr>
          <w:p w14:paraId="09AD0FE5"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4F477A5D" w14:textId="77777777" w:rsidR="00096F86" w:rsidRPr="00F26CF6" w:rsidRDefault="00096F86" w:rsidP="00DF7A08">
            <w:pPr>
              <w:bidi/>
              <w:spacing w:before="240" w:after="240"/>
              <w:rPr>
                <w:rFonts w:ascii="Arial" w:hAnsi="Arial" w:cs="Arial"/>
                <w:rtl/>
              </w:rPr>
            </w:pPr>
          </w:p>
        </w:tc>
        <w:tc>
          <w:tcPr>
            <w:tcW w:w="412" w:type="dxa"/>
          </w:tcPr>
          <w:p w14:paraId="042E2824"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79C6A532" w14:textId="6EECC60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9.6</w:t>
            </w:r>
          </w:p>
        </w:tc>
        <w:tc>
          <w:tcPr>
            <w:tcW w:w="656" w:type="dxa"/>
          </w:tcPr>
          <w:p w14:paraId="54BC713D" w14:textId="0C75357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w:t>
            </w:r>
          </w:p>
        </w:tc>
        <w:tc>
          <w:tcPr>
            <w:tcW w:w="725" w:type="dxa"/>
          </w:tcPr>
          <w:p w14:paraId="5C511796" w14:textId="3E3A637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15.6</w:t>
            </w:r>
          </w:p>
        </w:tc>
        <w:tc>
          <w:tcPr>
            <w:tcW w:w="754" w:type="dxa"/>
          </w:tcPr>
          <w:p w14:paraId="2E02BAF2" w14:textId="1FDD76B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20.8</w:t>
            </w:r>
          </w:p>
        </w:tc>
        <w:tc>
          <w:tcPr>
            <w:tcW w:w="656" w:type="dxa"/>
          </w:tcPr>
          <w:p w14:paraId="39CAAD82" w14:textId="790B97F4"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48</w:t>
            </w:r>
          </w:p>
        </w:tc>
        <w:tc>
          <w:tcPr>
            <w:tcW w:w="838" w:type="dxa"/>
            <w:vMerge/>
          </w:tcPr>
          <w:p w14:paraId="2F6F14AB" w14:textId="77777777" w:rsidR="00096F86" w:rsidRPr="00F26CF6" w:rsidRDefault="00096F86" w:rsidP="00B33152">
            <w:pPr>
              <w:bidi/>
              <w:spacing w:before="240" w:after="240"/>
              <w:rPr>
                <w:rFonts w:ascii="Arial" w:hAnsi="Arial" w:cs="Arial"/>
                <w:sz w:val="28"/>
              </w:rPr>
            </w:pPr>
          </w:p>
        </w:tc>
        <w:tc>
          <w:tcPr>
            <w:tcW w:w="856" w:type="dxa"/>
            <w:vMerge/>
          </w:tcPr>
          <w:p w14:paraId="53789FB0" w14:textId="77777777" w:rsidR="00096F86" w:rsidRPr="00F26CF6" w:rsidRDefault="00096F86" w:rsidP="00B33152">
            <w:pPr>
              <w:bidi/>
              <w:spacing w:before="240" w:after="240"/>
              <w:rPr>
                <w:rFonts w:ascii="Arial" w:hAnsi="Arial" w:cs="Arial"/>
                <w:sz w:val="28"/>
              </w:rPr>
            </w:pPr>
          </w:p>
        </w:tc>
        <w:tc>
          <w:tcPr>
            <w:tcW w:w="733" w:type="dxa"/>
            <w:vMerge/>
          </w:tcPr>
          <w:p w14:paraId="55930C49" w14:textId="77777777" w:rsidR="00096F86" w:rsidRPr="00F26CF6" w:rsidRDefault="00096F86" w:rsidP="00B33152">
            <w:pPr>
              <w:bidi/>
              <w:spacing w:before="240" w:after="240"/>
              <w:rPr>
                <w:rFonts w:ascii="Arial" w:hAnsi="Arial" w:cs="Arial"/>
                <w:color w:val="010205"/>
                <w:sz w:val="28"/>
              </w:rPr>
            </w:pPr>
          </w:p>
        </w:tc>
      </w:tr>
      <w:tr w:rsidR="00096F86" w:rsidRPr="00F26CF6" w14:paraId="1489964C" w14:textId="77777777" w:rsidTr="00DF7A08">
        <w:trPr>
          <w:trHeight w:val="328"/>
        </w:trPr>
        <w:tc>
          <w:tcPr>
            <w:tcW w:w="976" w:type="dxa"/>
            <w:vMerge w:val="restart"/>
          </w:tcPr>
          <w:p w14:paraId="31448F7D" w14:textId="77777777" w:rsidR="00096F86" w:rsidRPr="00F26CF6" w:rsidRDefault="00096F86" w:rsidP="00DF7A08">
            <w:pPr>
              <w:bidi/>
              <w:spacing w:before="240" w:after="240"/>
              <w:rPr>
                <w:rFonts w:ascii="Arial" w:hAnsi="Arial" w:cs="Arial"/>
              </w:rPr>
            </w:pPr>
            <w:r>
              <w:rPr>
                <w:rFonts w:ascii="Arial" w:hAnsi="Arial" w:cs="Arial" w:hint="cs"/>
                <w:rtl/>
              </w:rPr>
              <w:t>5</w:t>
            </w:r>
          </w:p>
        </w:tc>
        <w:tc>
          <w:tcPr>
            <w:tcW w:w="2557" w:type="dxa"/>
            <w:vMerge w:val="restart"/>
            <w:shd w:val="clear" w:color="auto" w:fill="FFFFFF"/>
            <w:vAlign w:val="top"/>
          </w:tcPr>
          <w:p w14:paraId="2E417D76" w14:textId="0697DF12" w:rsidR="00096F86" w:rsidRPr="00F26CF6" w:rsidRDefault="00D67277" w:rsidP="00DF7A08">
            <w:pPr>
              <w:bidi/>
              <w:spacing w:before="240" w:after="240"/>
              <w:rPr>
                <w:rFonts w:ascii="Arial" w:hAnsi="Arial" w:cs="Arial"/>
              </w:rPr>
            </w:pPr>
            <w:r w:rsidRPr="00D67277">
              <w:rPr>
                <w:rFonts w:ascii="Arial" w:hAnsi="Arial" w:cs="Arial"/>
                <w:rtl/>
              </w:rPr>
              <w:t>يساهم الذكاء العاطفي في التأثير الإيجابي على الآخرين وتشجيعهم على التعاون.</w:t>
            </w:r>
          </w:p>
        </w:tc>
        <w:tc>
          <w:tcPr>
            <w:tcW w:w="412" w:type="dxa"/>
          </w:tcPr>
          <w:p w14:paraId="2176E38C"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690436DE" w14:textId="17E6DD7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15</w:t>
            </w:r>
          </w:p>
        </w:tc>
        <w:tc>
          <w:tcPr>
            <w:tcW w:w="656" w:type="dxa"/>
          </w:tcPr>
          <w:p w14:paraId="61B9C7A6" w14:textId="79090A67"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25" w:type="dxa"/>
          </w:tcPr>
          <w:p w14:paraId="2F2D25D0" w14:textId="55EF83C8"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46</w:t>
            </w:r>
          </w:p>
        </w:tc>
        <w:tc>
          <w:tcPr>
            <w:tcW w:w="754" w:type="dxa"/>
          </w:tcPr>
          <w:p w14:paraId="721075B9" w14:textId="624DD463"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59</w:t>
            </w:r>
          </w:p>
        </w:tc>
        <w:tc>
          <w:tcPr>
            <w:tcW w:w="656" w:type="dxa"/>
          </w:tcPr>
          <w:p w14:paraId="7C814040" w14:textId="7B5F796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116</w:t>
            </w:r>
          </w:p>
        </w:tc>
        <w:tc>
          <w:tcPr>
            <w:tcW w:w="838" w:type="dxa"/>
            <w:vMerge w:val="restart"/>
          </w:tcPr>
          <w:p w14:paraId="058AD5CF" w14:textId="139141A0" w:rsidR="00096F86" w:rsidRPr="00F26CF6" w:rsidRDefault="001D4CFE" w:rsidP="00B33152">
            <w:pPr>
              <w:bidi/>
              <w:spacing w:before="240" w:after="240"/>
              <w:rPr>
                <w:rFonts w:ascii="Arial" w:hAnsi="Arial" w:cs="Arial"/>
                <w:sz w:val="28"/>
              </w:rPr>
            </w:pPr>
            <w:r>
              <w:rPr>
                <w:rFonts w:ascii="Arial" w:hAnsi="Arial" w:cs="Arial" w:hint="cs"/>
                <w:sz w:val="28"/>
                <w:rtl/>
              </w:rPr>
              <w:t>3.98</w:t>
            </w:r>
          </w:p>
        </w:tc>
        <w:tc>
          <w:tcPr>
            <w:tcW w:w="856" w:type="dxa"/>
            <w:vMerge w:val="restart"/>
          </w:tcPr>
          <w:p w14:paraId="3A3911BC" w14:textId="19A9A5AF" w:rsidR="00096F86" w:rsidRPr="00F26CF6" w:rsidRDefault="001D4CFE" w:rsidP="00B33152">
            <w:pPr>
              <w:bidi/>
              <w:spacing w:before="240" w:after="240"/>
              <w:rPr>
                <w:rFonts w:ascii="Arial" w:hAnsi="Arial" w:cs="Arial"/>
                <w:sz w:val="28"/>
              </w:rPr>
            </w:pPr>
            <w:r>
              <w:rPr>
                <w:rFonts w:ascii="Arial" w:hAnsi="Arial" w:cs="Arial" w:hint="cs"/>
                <w:sz w:val="28"/>
                <w:rtl/>
              </w:rPr>
              <w:t>1.19</w:t>
            </w:r>
          </w:p>
        </w:tc>
        <w:tc>
          <w:tcPr>
            <w:tcW w:w="733" w:type="dxa"/>
            <w:vMerge w:val="restart"/>
          </w:tcPr>
          <w:p w14:paraId="3A6A213B" w14:textId="25FBCA81"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6</w:t>
            </w:r>
          </w:p>
        </w:tc>
      </w:tr>
      <w:tr w:rsidR="00096F86" w:rsidRPr="00F26CF6" w14:paraId="29869CB7"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7D57AE7B"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27CDB2D3" w14:textId="77777777" w:rsidR="00096F86" w:rsidRPr="00F26CF6" w:rsidRDefault="00096F86" w:rsidP="00DF7A08">
            <w:pPr>
              <w:bidi/>
              <w:spacing w:before="240" w:after="240"/>
              <w:rPr>
                <w:rFonts w:ascii="Arial" w:hAnsi="Arial" w:cs="Arial"/>
                <w:rtl/>
              </w:rPr>
            </w:pPr>
          </w:p>
        </w:tc>
        <w:tc>
          <w:tcPr>
            <w:tcW w:w="412" w:type="dxa"/>
          </w:tcPr>
          <w:p w14:paraId="19521229"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7C8F69A3" w14:textId="18C19CE5"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w:t>
            </w:r>
          </w:p>
        </w:tc>
        <w:tc>
          <w:tcPr>
            <w:tcW w:w="656" w:type="dxa"/>
          </w:tcPr>
          <w:p w14:paraId="24D47BA4" w14:textId="550986C3"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06980BF0" w14:textId="7F80490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18.4</w:t>
            </w:r>
          </w:p>
        </w:tc>
        <w:tc>
          <w:tcPr>
            <w:tcW w:w="754" w:type="dxa"/>
          </w:tcPr>
          <w:p w14:paraId="120EA2FF" w14:textId="475BB29F"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23.6</w:t>
            </w:r>
          </w:p>
        </w:tc>
        <w:tc>
          <w:tcPr>
            <w:tcW w:w="656" w:type="dxa"/>
          </w:tcPr>
          <w:p w14:paraId="568FDBF0" w14:textId="46F349D5"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46.4</w:t>
            </w:r>
          </w:p>
        </w:tc>
        <w:tc>
          <w:tcPr>
            <w:tcW w:w="838" w:type="dxa"/>
            <w:vMerge/>
          </w:tcPr>
          <w:p w14:paraId="67F57514" w14:textId="77777777" w:rsidR="00096F86" w:rsidRPr="00F26CF6" w:rsidRDefault="00096F86" w:rsidP="00B33152">
            <w:pPr>
              <w:bidi/>
              <w:spacing w:before="240" w:after="240"/>
              <w:rPr>
                <w:rFonts w:ascii="Arial" w:hAnsi="Arial" w:cs="Arial"/>
                <w:sz w:val="28"/>
              </w:rPr>
            </w:pPr>
          </w:p>
        </w:tc>
        <w:tc>
          <w:tcPr>
            <w:tcW w:w="856" w:type="dxa"/>
            <w:vMerge/>
          </w:tcPr>
          <w:p w14:paraId="4E9979E0" w14:textId="77777777" w:rsidR="00096F86" w:rsidRPr="00F26CF6" w:rsidRDefault="00096F86" w:rsidP="00B33152">
            <w:pPr>
              <w:bidi/>
              <w:spacing w:before="240" w:after="240"/>
              <w:rPr>
                <w:rFonts w:ascii="Arial" w:hAnsi="Arial" w:cs="Arial"/>
                <w:sz w:val="28"/>
              </w:rPr>
            </w:pPr>
          </w:p>
        </w:tc>
        <w:tc>
          <w:tcPr>
            <w:tcW w:w="733" w:type="dxa"/>
            <w:vMerge/>
          </w:tcPr>
          <w:p w14:paraId="70E558A5" w14:textId="77777777" w:rsidR="00096F86" w:rsidRPr="00F26CF6" w:rsidRDefault="00096F86" w:rsidP="00B33152">
            <w:pPr>
              <w:bidi/>
              <w:spacing w:before="240" w:after="240"/>
              <w:rPr>
                <w:rFonts w:ascii="Arial" w:hAnsi="Arial" w:cs="Arial"/>
                <w:color w:val="010205"/>
                <w:sz w:val="28"/>
              </w:rPr>
            </w:pPr>
          </w:p>
        </w:tc>
      </w:tr>
      <w:tr w:rsidR="00096F86" w:rsidRPr="00F26CF6" w14:paraId="7C412A7F" w14:textId="77777777" w:rsidTr="00DF7A08">
        <w:trPr>
          <w:trHeight w:val="339"/>
        </w:trPr>
        <w:tc>
          <w:tcPr>
            <w:tcW w:w="976" w:type="dxa"/>
            <w:vMerge w:val="restart"/>
          </w:tcPr>
          <w:p w14:paraId="2C36EC2D" w14:textId="77777777" w:rsidR="00096F86" w:rsidRPr="00F26CF6" w:rsidRDefault="00096F86" w:rsidP="00DF7A08">
            <w:pPr>
              <w:bidi/>
              <w:spacing w:before="240" w:after="240"/>
              <w:rPr>
                <w:rFonts w:ascii="Arial" w:hAnsi="Arial" w:cs="Arial"/>
                <w:rtl/>
              </w:rPr>
            </w:pPr>
            <w:r>
              <w:rPr>
                <w:rFonts w:ascii="Arial" w:hAnsi="Arial" w:cs="Arial" w:hint="cs"/>
                <w:rtl/>
              </w:rPr>
              <w:t>6</w:t>
            </w:r>
          </w:p>
        </w:tc>
        <w:tc>
          <w:tcPr>
            <w:tcW w:w="2557" w:type="dxa"/>
            <w:vMerge w:val="restart"/>
            <w:shd w:val="clear" w:color="auto" w:fill="FFFFFF"/>
            <w:vAlign w:val="top"/>
          </w:tcPr>
          <w:p w14:paraId="520F5011" w14:textId="1E577E16" w:rsidR="00096F86" w:rsidRPr="00F26CF6" w:rsidRDefault="00D67277" w:rsidP="00DF7A08">
            <w:pPr>
              <w:bidi/>
              <w:spacing w:before="240" w:after="240"/>
              <w:rPr>
                <w:rFonts w:ascii="Arial" w:hAnsi="Arial" w:cs="Arial"/>
                <w:rtl/>
              </w:rPr>
            </w:pPr>
            <w:r w:rsidRPr="00DE7EA0">
              <w:rPr>
                <w:rFonts w:ascii="Arial" w:hAnsi="Arial" w:cs="Arial"/>
                <w:rtl/>
              </w:rPr>
              <w:t>يمكن للذكاء العاطفي تحسين إدارة الاجتماعات واللقاءات بطريقة تشجع الحوار المفتوح.</w:t>
            </w:r>
          </w:p>
        </w:tc>
        <w:tc>
          <w:tcPr>
            <w:tcW w:w="412" w:type="dxa"/>
          </w:tcPr>
          <w:p w14:paraId="307F6E39"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23B45694" w14:textId="666C4FF0"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656" w:type="dxa"/>
          </w:tcPr>
          <w:p w14:paraId="586A2562" w14:textId="1223590E" w:rsidR="00096F86" w:rsidRPr="00F26CF6" w:rsidRDefault="00096F86" w:rsidP="00B33152">
            <w:pPr>
              <w:bidi/>
              <w:spacing w:before="240" w:after="240"/>
              <w:rPr>
                <w:rFonts w:ascii="Arial" w:hAnsi="Arial" w:cs="Arial"/>
                <w:sz w:val="28"/>
                <w:szCs w:val="22"/>
                <w:rtl/>
              </w:rPr>
            </w:pPr>
          </w:p>
        </w:tc>
        <w:tc>
          <w:tcPr>
            <w:tcW w:w="725" w:type="dxa"/>
          </w:tcPr>
          <w:p w14:paraId="7B291496" w14:textId="622BC15C"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55</w:t>
            </w:r>
          </w:p>
        </w:tc>
        <w:tc>
          <w:tcPr>
            <w:tcW w:w="754" w:type="dxa"/>
          </w:tcPr>
          <w:p w14:paraId="7207C596" w14:textId="492997DF"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43</w:t>
            </w:r>
          </w:p>
        </w:tc>
        <w:tc>
          <w:tcPr>
            <w:tcW w:w="656" w:type="dxa"/>
          </w:tcPr>
          <w:p w14:paraId="2F33F884" w14:textId="50FC2634"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141</w:t>
            </w:r>
          </w:p>
        </w:tc>
        <w:tc>
          <w:tcPr>
            <w:tcW w:w="838" w:type="dxa"/>
            <w:vMerge w:val="restart"/>
          </w:tcPr>
          <w:p w14:paraId="77D19E84" w14:textId="50081690" w:rsidR="00096F86" w:rsidRPr="00F26CF6" w:rsidRDefault="001D4C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4.21</w:t>
            </w:r>
          </w:p>
        </w:tc>
        <w:tc>
          <w:tcPr>
            <w:tcW w:w="856" w:type="dxa"/>
            <w:vMerge w:val="restart"/>
          </w:tcPr>
          <w:p w14:paraId="3FBB217E" w14:textId="2A394ADF" w:rsidR="00096F86" w:rsidRPr="00F26CF6" w:rsidRDefault="001D4C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1.06</w:t>
            </w:r>
          </w:p>
        </w:tc>
        <w:tc>
          <w:tcPr>
            <w:tcW w:w="733" w:type="dxa"/>
            <w:vMerge w:val="restart"/>
          </w:tcPr>
          <w:p w14:paraId="0900BC36" w14:textId="0ACB5E7C" w:rsidR="00096F86" w:rsidRPr="00F26CF6" w:rsidRDefault="00AA0709" w:rsidP="00B33152">
            <w:pPr>
              <w:bidi/>
              <w:spacing w:before="240" w:after="240"/>
              <w:rPr>
                <w:rFonts w:ascii="Arial" w:hAnsi="Arial" w:cs="Arial"/>
                <w:color w:val="010205"/>
                <w:sz w:val="28"/>
                <w:szCs w:val="22"/>
                <w:rtl/>
                <w:lang w:bidi="ar-EG"/>
              </w:rPr>
            </w:pPr>
            <w:r>
              <w:rPr>
                <w:rFonts w:ascii="Arial" w:hAnsi="Arial" w:cs="Arial" w:hint="cs"/>
                <w:color w:val="010205"/>
                <w:sz w:val="28"/>
                <w:szCs w:val="22"/>
                <w:rtl/>
                <w:lang w:bidi="ar-EG"/>
              </w:rPr>
              <w:t>2</w:t>
            </w:r>
          </w:p>
        </w:tc>
      </w:tr>
      <w:tr w:rsidR="00096F86" w:rsidRPr="00F26CF6" w14:paraId="03AAEB20" w14:textId="77777777" w:rsidTr="00DF7A08">
        <w:trPr>
          <w:cnfStyle w:val="000000010000" w:firstRow="0" w:lastRow="0" w:firstColumn="0" w:lastColumn="0" w:oddVBand="0" w:evenVBand="0" w:oddHBand="0" w:evenHBand="1" w:firstRowFirstColumn="0" w:firstRowLastColumn="0" w:lastRowFirstColumn="0" w:lastRowLastColumn="0"/>
          <w:trHeight w:val="539"/>
        </w:trPr>
        <w:tc>
          <w:tcPr>
            <w:tcW w:w="976" w:type="dxa"/>
            <w:vMerge/>
          </w:tcPr>
          <w:p w14:paraId="6B0843E5"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721887A" w14:textId="77777777" w:rsidR="00096F86" w:rsidRPr="00F26CF6" w:rsidRDefault="00096F86" w:rsidP="00DF7A08">
            <w:pPr>
              <w:bidi/>
              <w:spacing w:before="240" w:after="240"/>
              <w:rPr>
                <w:rFonts w:ascii="Arial" w:hAnsi="Arial" w:cs="Arial"/>
                <w:rtl/>
              </w:rPr>
            </w:pPr>
          </w:p>
        </w:tc>
        <w:tc>
          <w:tcPr>
            <w:tcW w:w="412" w:type="dxa"/>
          </w:tcPr>
          <w:p w14:paraId="1C7D7389"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13C5FFA0" w14:textId="4B533D84"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4.4</w:t>
            </w:r>
          </w:p>
        </w:tc>
        <w:tc>
          <w:tcPr>
            <w:tcW w:w="656" w:type="dxa"/>
          </w:tcPr>
          <w:p w14:paraId="2DEC6116" w14:textId="77777777" w:rsidR="00096F86" w:rsidRPr="00F26CF6" w:rsidRDefault="00096F86" w:rsidP="00B33152">
            <w:pPr>
              <w:bidi/>
              <w:spacing w:before="240" w:after="240"/>
              <w:rPr>
                <w:rFonts w:ascii="Arial" w:hAnsi="Arial" w:cs="Arial"/>
                <w:sz w:val="28"/>
                <w:szCs w:val="22"/>
                <w:rtl/>
              </w:rPr>
            </w:pPr>
          </w:p>
        </w:tc>
        <w:tc>
          <w:tcPr>
            <w:tcW w:w="725" w:type="dxa"/>
          </w:tcPr>
          <w:p w14:paraId="6055592A" w14:textId="6A15F67E"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22</w:t>
            </w:r>
          </w:p>
        </w:tc>
        <w:tc>
          <w:tcPr>
            <w:tcW w:w="754" w:type="dxa"/>
          </w:tcPr>
          <w:p w14:paraId="454A87BC" w14:textId="259DCF7C"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17.2</w:t>
            </w:r>
          </w:p>
        </w:tc>
        <w:tc>
          <w:tcPr>
            <w:tcW w:w="656" w:type="dxa"/>
          </w:tcPr>
          <w:p w14:paraId="57460B37" w14:textId="165FFE9A"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56.4</w:t>
            </w:r>
          </w:p>
        </w:tc>
        <w:tc>
          <w:tcPr>
            <w:tcW w:w="838" w:type="dxa"/>
            <w:vMerge/>
          </w:tcPr>
          <w:p w14:paraId="3529279B" w14:textId="77777777" w:rsidR="00096F86" w:rsidRPr="00F26CF6" w:rsidRDefault="00096F86" w:rsidP="00B33152">
            <w:pPr>
              <w:bidi/>
              <w:spacing w:before="240" w:after="240"/>
              <w:rPr>
                <w:rFonts w:ascii="Calibri" w:hAnsi="Calibri" w:cs="Arial"/>
                <w:color w:val="000000"/>
                <w:sz w:val="28"/>
                <w:szCs w:val="22"/>
                <w:rtl/>
              </w:rPr>
            </w:pPr>
          </w:p>
        </w:tc>
        <w:tc>
          <w:tcPr>
            <w:tcW w:w="856" w:type="dxa"/>
            <w:vMerge/>
          </w:tcPr>
          <w:p w14:paraId="06E12AFF" w14:textId="77777777" w:rsidR="00096F86" w:rsidRPr="00F26CF6" w:rsidRDefault="00096F86" w:rsidP="00B33152">
            <w:pPr>
              <w:bidi/>
              <w:spacing w:before="240" w:after="240"/>
              <w:rPr>
                <w:rFonts w:ascii="Calibri" w:hAnsi="Calibri" w:cs="Arial"/>
                <w:color w:val="000000"/>
                <w:sz w:val="28"/>
                <w:szCs w:val="22"/>
                <w:rtl/>
              </w:rPr>
            </w:pPr>
          </w:p>
        </w:tc>
        <w:tc>
          <w:tcPr>
            <w:tcW w:w="733" w:type="dxa"/>
            <w:vMerge/>
          </w:tcPr>
          <w:p w14:paraId="073B2945" w14:textId="77777777" w:rsidR="00096F86" w:rsidRPr="00F26CF6" w:rsidRDefault="00096F86" w:rsidP="00B33152">
            <w:pPr>
              <w:bidi/>
              <w:spacing w:before="240" w:after="240"/>
              <w:rPr>
                <w:rFonts w:ascii="Arial" w:hAnsi="Arial" w:cs="Arial"/>
                <w:color w:val="010205"/>
                <w:sz w:val="28"/>
              </w:rPr>
            </w:pPr>
          </w:p>
        </w:tc>
      </w:tr>
      <w:tr w:rsidR="00096F86" w:rsidRPr="00F26CF6" w14:paraId="7E409053" w14:textId="77777777" w:rsidTr="00DF7A08">
        <w:trPr>
          <w:trHeight w:val="539"/>
        </w:trPr>
        <w:tc>
          <w:tcPr>
            <w:tcW w:w="976" w:type="dxa"/>
            <w:vMerge w:val="restart"/>
          </w:tcPr>
          <w:p w14:paraId="4F0AE0CC" w14:textId="77777777" w:rsidR="00096F86" w:rsidRPr="00F26CF6" w:rsidRDefault="00096F86" w:rsidP="00DF7A08">
            <w:pPr>
              <w:bidi/>
              <w:spacing w:before="240" w:after="240"/>
              <w:rPr>
                <w:rFonts w:ascii="Arial" w:hAnsi="Arial" w:cs="Arial"/>
                <w:rtl/>
              </w:rPr>
            </w:pPr>
            <w:r>
              <w:rPr>
                <w:rFonts w:ascii="Arial" w:hAnsi="Arial" w:cs="Arial" w:hint="cs"/>
                <w:rtl/>
              </w:rPr>
              <w:t>7</w:t>
            </w:r>
          </w:p>
        </w:tc>
        <w:tc>
          <w:tcPr>
            <w:tcW w:w="2557" w:type="dxa"/>
            <w:vMerge w:val="restart"/>
            <w:shd w:val="clear" w:color="auto" w:fill="FFFFFF"/>
            <w:vAlign w:val="top"/>
          </w:tcPr>
          <w:p w14:paraId="6F5ED875" w14:textId="643F88D2" w:rsidR="00096F86" w:rsidRPr="00F26CF6" w:rsidRDefault="00D67277" w:rsidP="00DF7A08">
            <w:pPr>
              <w:bidi/>
              <w:spacing w:before="240" w:after="240"/>
              <w:rPr>
                <w:rFonts w:ascii="Arial" w:hAnsi="Arial" w:cs="Arial"/>
                <w:rtl/>
              </w:rPr>
            </w:pPr>
            <w:r w:rsidRPr="00DE7EA0">
              <w:rPr>
                <w:rFonts w:ascii="Arial" w:hAnsi="Arial" w:cs="Arial"/>
                <w:rtl/>
              </w:rPr>
              <w:t>يساعد الذكاء العاطفي القائد على التعامل مع الموظفين بطريقة تعزز التعاون والاحترام المتبادل.</w:t>
            </w:r>
          </w:p>
        </w:tc>
        <w:tc>
          <w:tcPr>
            <w:tcW w:w="412" w:type="dxa"/>
          </w:tcPr>
          <w:p w14:paraId="24A3055B"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1D11297C" w14:textId="3C508E74"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11</w:t>
            </w:r>
          </w:p>
        </w:tc>
        <w:tc>
          <w:tcPr>
            <w:tcW w:w="656" w:type="dxa"/>
          </w:tcPr>
          <w:p w14:paraId="36714114" w14:textId="77777777" w:rsidR="00096F86" w:rsidRPr="00F26CF6" w:rsidRDefault="00096F86" w:rsidP="00B33152">
            <w:pPr>
              <w:bidi/>
              <w:spacing w:before="240" w:after="240"/>
              <w:rPr>
                <w:rFonts w:ascii="Arial" w:hAnsi="Arial" w:cs="Arial"/>
                <w:sz w:val="28"/>
                <w:szCs w:val="22"/>
                <w:rtl/>
              </w:rPr>
            </w:pPr>
          </w:p>
        </w:tc>
        <w:tc>
          <w:tcPr>
            <w:tcW w:w="725" w:type="dxa"/>
          </w:tcPr>
          <w:p w14:paraId="31DA7D99" w14:textId="376FE295"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44</w:t>
            </w:r>
          </w:p>
        </w:tc>
        <w:tc>
          <w:tcPr>
            <w:tcW w:w="754" w:type="dxa"/>
          </w:tcPr>
          <w:p w14:paraId="26112E8D" w14:textId="1B10B7B9"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54</w:t>
            </w:r>
          </w:p>
        </w:tc>
        <w:tc>
          <w:tcPr>
            <w:tcW w:w="656" w:type="dxa"/>
          </w:tcPr>
          <w:p w14:paraId="7C339423" w14:textId="14702833"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141</w:t>
            </w:r>
          </w:p>
        </w:tc>
        <w:tc>
          <w:tcPr>
            <w:tcW w:w="838" w:type="dxa"/>
            <w:vMerge w:val="restart"/>
          </w:tcPr>
          <w:p w14:paraId="61C6F667" w14:textId="7AD6DC82" w:rsidR="00096F86" w:rsidRPr="00F26CF6" w:rsidRDefault="001D4C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4.25</w:t>
            </w:r>
          </w:p>
        </w:tc>
        <w:tc>
          <w:tcPr>
            <w:tcW w:w="856" w:type="dxa"/>
            <w:vMerge w:val="restart"/>
          </w:tcPr>
          <w:p w14:paraId="28E7B8A4" w14:textId="4E02A808" w:rsidR="00096F86" w:rsidRPr="00F26CF6" w:rsidRDefault="001D4C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1.03</w:t>
            </w:r>
          </w:p>
        </w:tc>
        <w:tc>
          <w:tcPr>
            <w:tcW w:w="733" w:type="dxa"/>
            <w:vMerge w:val="restart"/>
          </w:tcPr>
          <w:p w14:paraId="5CA342A5" w14:textId="64EA47A5"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1</w:t>
            </w:r>
          </w:p>
        </w:tc>
      </w:tr>
      <w:tr w:rsidR="00096F86" w:rsidRPr="00F26CF6" w14:paraId="620CF6FA" w14:textId="77777777" w:rsidTr="00DF7A08">
        <w:trPr>
          <w:cnfStyle w:val="000000010000" w:firstRow="0" w:lastRow="0" w:firstColumn="0" w:lastColumn="0" w:oddVBand="0" w:evenVBand="0" w:oddHBand="0" w:evenHBand="1" w:firstRowFirstColumn="0" w:firstRowLastColumn="0" w:lastRowFirstColumn="0" w:lastRowLastColumn="0"/>
          <w:trHeight w:val="453"/>
        </w:trPr>
        <w:tc>
          <w:tcPr>
            <w:tcW w:w="976" w:type="dxa"/>
            <w:vMerge/>
          </w:tcPr>
          <w:p w14:paraId="0DEDBEEF" w14:textId="77777777" w:rsidR="00096F86" w:rsidRPr="00F26CF6" w:rsidRDefault="00096F86" w:rsidP="00DF7A08">
            <w:pPr>
              <w:bidi/>
              <w:spacing w:before="240" w:after="240"/>
              <w:rPr>
                <w:rFonts w:ascii="Arial" w:hAnsi="Arial" w:cs="Arial"/>
                <w:sz w:val="28"/>
                <w:rtl/>
              </w:rPr>
            </w:pPr>
          </w:p>
        </w:tc>
        <w:tc>
          <w:tcPr>
            <w:tcW w:w="2557" w:type="dxa"/>
            <w:vMerge/>
          </w:tcPr>
          <w:p w14:paraId="74C2972F" w14:textId="77777777" w:rsidR="00096F86" w:rsidRPr="00F26CF6" w:rsidRDefault="00096F86" w:rsidP="00DF7A08">
            <w:pPr>
              <w:bidi/>
              <w:spacing w:before="240" w:after="240"/>
              <w:rPr>
                <w:rFonts w:ascii="Arial" w:hAnsi="Arial" w:cs="Arial"/>
                <w:sz w:val="28"/>
                <w:szCs w:val="22"/>
                <w:rtl/>
              </w:rPr>
            </w:pPr>
          </w:p>
        </w:tc>
        <w:tc>
          <w:tcPr>
            <w:tcW w:w="412" w:type="dxa"/>
          </w:tcPr>
          <w:p w14:paraId="682EE766"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6A7021AC" w14:textId="1FAF3525" w:rsidR="00096F86" w:rsidRPr="00F26CF6" w:rsidRDefault="00E3435C" w:rsidP="00B33152">
            <w:pPr>
              <w:bidi/>
              <w:spacing w:before="240" w:after="240"/>
              <w:rPr>
                <w:rFonts w:ascii="Arial" w:hAnsi="Arial" w:cs="Arial"/>
                <w:sz w:val="28"/>
                <w:szCs w:val="22"/>
                <w:rtl/>
                <w:lang w:bidi="ar-EG"/>
              </w:rPr>
            </w:pPr>
            <w:r>
              <w:rPr>
                <w:rFonts w:ascii="Arial" w:hAnsi="Arial" w:cs="Arial" w:hint="cs"/>
                <w:sz w:val="28"/>
                <w:szCs w:val="22"/>
                <w:rtl/>
                <w:lang w:bidi="ar-EG"/>
              </w:rPr>
              <w:t>4.4</w:t>
            </w:r>
          </w:p>
        </w:tc>
        <w:tc>
          <w:tcPr>
            <w:tcW w:w="656" w:type="dxa"/>
          </w:tcPr>
          <w:p w14:paraId="6AC8B9B8" w14:textId="77777777" w:rsidR="00096F86" w:rsidRPr="00F26CF6" w:rsidRDefault="00096F86" w:rsidP="00B33152">
            <w:pPr>
              <w:bidi/>
              <w:spacing w:before="240" w:after="240"/>
              <w:rPr>
                <w:rFonts w:ascii="Arial" w:hAnsi="Arial" w:cs="Arial"/>
                <w:sz w:val="28"/>
                <w:szCs w:val="22"/>
                <w:rtl/>
              </w:rPr>
            </w:pPr>
          </w:p>
        </w:tc>
        <w:tc>
          <w:tcPr>
            <w:tcW w:w="725" w:type="dxa"/>
          </w:tcPr>
          <w:p w14:paraId="3189B9D0" w14:textId="700DF215"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17.6</w:t>
            </w:r>
          </w:p>
        </w:tc>
        <w:tc>
          <w:tcPr>
            <w:tcW w:w="754" w:type="dxa"/>
          </w:tcPr>
          <w:p w14:paraId="0BAA1EAE" w14:textId="1331B45E"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21.6</w:t>
            </w:r>
          </w:p>
        </w:tc>
        <w:tc>
          <w:tcPr>
            <w:tcW w:w="656" w:type="dxa"/>
          </w:tcPr>
          <w:p w14:paraId="1867C2F1" w14:textId="230F1F49" w:rsidR="00096F86" w:rsidRPr="00F26CF6" w:rsidRDefault="00E3435C" w:rsidP="00B33152">
            <w:pPr>
              <w:bidi/>
              <w:spacing w:before="240" w:after="240"/>
              <w:rPr>
                <w:rFonts w:ascii="Arial" w:hAnsi="Arial" w:cs="Arial"/>
                <w:sz w:val="28"/>
                <w:szCs w:val="22"/>
                <w:rtl/>
              </w:rPr>
            </w:pPr>
            <w:r>
              <w:rPr>
                <w:rFonts w:ascii="Arial" w:hAnsi="Arial" w:cs="Arial" w:hint="cs"/>
                <w:sz w:val="28"/>
                <w:szCs w:val="22"/>
                <w:rtl/>
              </w:rPr>
              <w:t>56.4</w:t>
            </w:r>
          </w:p>
        </w:tc>
        <w:tc>
          <w:tcPr>
            <w:tcW w:w="838" w:type="dxa"/>
            <w:vMerge/>
          </w:tcPr>
          <w:p w14:paraId="5FAE6733" w14:textId="77777777" w:rsidR="00096F86" w:rsidRPr="00F26CF6" w:rsidRDefault="00096F86" w:rsidP="00DF7A08">
            <w:pPr>
              <w:spacing w:before="240" w:after="240"/>
              <w:rPr>
                <w:rFonts w:ascii="Calibri" w:hAnsi="Calibri" w:cs="Arial"/>
                <w:color w:val="000000"/>
                <w:sz w:val="28"/>
                <w:szCs w:val="22"/>
                <w:rtl/>
              </w:rPr>
            </w:pPr>
          </w:p>
        </w:tc>
        <w:tc>
          <w:tcPr>
            <w:tcW w:w="856" w:type="dxa"/>
            <w:vMerge/>
          </w:tcPr>
          <w:p w14:paraId="40B9EC97" w14:textId="77777777" w:rsidR="00096F86" w:rsidRPr="00F26CF6" w:rsidRDefault="00096F86" w:rsidP="00DF7A08">
            <w:pPr>
              <w:spacing w:before="240" w:after="240"/>
              <w:rPr>
                <w:rFonts w:ascii="Calibri" w:hAnsi="Calibri" w:cs="Arial"/>
                <w:color w:val="000000"/>
                <w:sz w:val="28"/>
                <w:szCs w:val="22"/>
                <w:rtl/>
              </w:rPr>
            </w:pPr>
          </w:p>
        </w:tc>
        <w:tc>
          <w:tcPr>
            <w:tcW w:w="733" w:type="dxa"/>
            <w:vMerge/>
          </w:tcPr>
          <w:p w14:paraId="37B62743" w14:textId="77777777" w:rsidR="00096F86" w:rsidRPr="00F26CF6" w:rsidRDefault="00096F86" w:rsidP="00DF7A08">
            <w:pPr>
              <w:spacing w:before="240" w:after="240"/>
              <w:rPr>
                <w:rFonts w:ascii="Arial" w:hAnsi="Arial" w:cs="Arial"/>
                <w:color w:val="010205"/>
                <w:sz w:val="28"/>
              </w:rPr>
            </w:pPr>
          </w:p>
        </w:tc>
      </w:tr>
    </w:tbl>
    <w:p w14:paraId="568BEA1D" w14:textId="161A88B0" w:rsidR="00D069DA" w:rsidRPr="00D069DA"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بناءً على الجدول رقم (4-3) أعلاه، والذي يوضح درجة دور الذكاء العاطفي في تحسين مهارات التواصل وبناء العلاقات التنظيمية لدى القادة الإداريين، يتبين أن المتوسطات الحسابية لعبارات هذا المحور جاءت ضمن مستوى “موافق”، حيث تراوحت المتوسطات الحسابية بين (3.91 – 4.25)، في حين تراوحت قيم الانحراف المعياري بين (1.03 – 1.31)، وهو ما يعكس اتفاقًا مرتفعًا نسبيًا بين أفراد العينة حول أهمية الذكاء العاطفي في تعزيز التواصل الفعّال وبناء العلاقات التنظيمية الإيجابية</w:t>
      </w:r>
      <w:r w:rsidRPr="00D069DA">
        <w:rPr>
          <w:rFonts w:ascii="SimplifiedArabic" w:cs="SimplifiedArabic"/>
          <w:color w:val="222222"/>
          <w:sz w:val="28"/>
          <w:szCs w:val="28"/>
          <w:lang w:bidi="ar-EG"/>
        </w:rPr>
        <w:t>.</w:t>
      </w:r>
    </w:p>
    <w:p w14:paraId="62AB190B" w14:textId="661730B0" w:rsidR="00BC77C8"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وقد جاءت العبارة “يساعد الذكاء العاطفي القائد على التعامل مع الموظفين بطريقة تعزز التعاون والاحترام المتبادل” في المرتبة الأولى، بمتوسط حسابي بلغ (4.25) وانحراف معياري قدره (1.03)، وبنسبة موافقة مرتفعة تجاوزت 78%، مما يؤكد الدور المحوري للذكاء العاطفي في ترسيخ بيئة عمل قائمة على الاحترام المتبادل والتعاون.</w:t>
      </w:r>
    </w:p>
    <w:p w14:paraId="06F9E8B6" w14:textId="6AD9F974" w:rsidR="00BC77C8" w:rsidRDefault="00D069DA" w:rsidP="00BC77C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في المقابل، جاءت العبارة “يمكن للقائد استخدام التعاطف لفهم وجهات نظر الآخرين وحل الخلافات” في المرتبة الأخيرة بمتوسط حسابي بلغ (3.91) وانحراف معياري (1.31)، ورغم ذلك فإنها لا تزال ضمن مستوى الموافقة، مما يدل على إدراك القادة لأهمية التعاطف، مع وجود تباين نسبي في درجة ممارسته أو توظيفه في حل الخلافات التنظيمية.</w:t>
      </w:r>
    </w:p>
    <w:p w14:paraId="7A7A31C0" w14:textId="77777777" w:rsidR="00BC77C8" w:rsidRDefault="00BC77C8" w:rsidP="00BC77C8">
      <w:pPr>
        <w:bidi/>
        <w:spacing w:line="600" w:lineRule="auto"/>
        <w:jc w:val="lowKashida"/>
        <w:rPr>
          <w:rFonts w:ascii="SimplifiedArabic" w:cs="SimplifiedArabic"/>
          <w:color w:val="222222"/>
          <w:sz w:val="28"/>
          <w:szCs w:val="28"/>
          <w:rtl/>
          <w:lang w:bidi="ar-EG"/>
        </w:rPr>
      </w:pPr>
    </w:p>
    <w:p w14:paraId="19244A23" w14:textId="77777777" w:rsidR="00BC77C8" w:rsidRDefault="00BC77C8" w:rsidP="00BC77C8">
      <w:pPr>
        <w:bidi/>
        <w:spacing w:line="600" w:lineRule="auto"/>
        <w:jc w:val="lowKashida"/>
        <w:rPr>
          <w:rFonts w:ascii="SimplifiedArabic" w:cs="SimplifiedArabic"/>
          <w:color w:val="222222"/>
          <w:sz w:val="28"/>
          <w:szCs w:val="28"/>
          <w:rtl/>
          <w:lang w:bidi="ar-EG"/>
        </w:rPr>
      </w:pPr>
    </w:p>
    <w:p w14:paraId="5DBEEBC8" w14:textId="1E7349CC" w:rsidR="00BC77C8" w:rsidRPr="00741926" w:rsidRDefault="00D67277" w:rsidP="00DE7EA0">
      <w:pPr>
        <w:bidi/>
        <w:spacing w:line="600" w:lineRule="auto"/>
        <w:jc w:val="lowKashida"/>
        <w:outlineLvl w:val="0"/>
        <w:rPr>
          <w:rFonts w:ascii="SimplifiedArabic" w:cs="SimplifiedArabic"/>
          <w:b/>
          <w:bCs/>
          <w:color w:val="222222"/>
          <w:sz w:val="32"/>
          <w:szCs w:val="32"/>
          <w:rtl/>
          <w:lang w:bidi="ar-EG"/>
        </w:rPr>
      </w:pPr>
      <w:bookmarkStart w:id="56" w:name="_Toc221871174"/>
      <w:r w:rsidRPr="00741926">
        <w:rPr>
          <w:rFonts w:ascii="SimplifiedArabic" w:cs="SimplifiedArabic"/>
          <w:b/>
          <w:bCs/>
          <w:color w:val="222222"/>
          <w:sz w:val="32"/>
          <w:szCs w:val="32"/>
          <w:rtl/>
          <w:lang w:bidi="ar-EG"/>
        </w:rPr>
        <w:lastRenderedPageBreak/>
        <w:t>رابعاً: أثر الذكاء العاطفي على إدارة فرق العمل وحل النزاعات التنظيمية:</w:t>
      </w:r>
      <w:bookmarkEnd w:id="56"/>
    </w:p>
    <w:p w14:paraId="2DE72541" w14:textId="09BD962D" w:rsidR="003B0966" w:rsidRDefault="003B0966" w:rsidP="003B0966">
      <w:pPr>
        <w:bidi/>
        <w:spacing w:line="600" w:lineRule="auto"/>
        <w:jc w:val="lowKashida"/>
        <w:rPr>
          <w:rFonts w:ascii="SimplifiedArabic" w:cs="SimplifiedArabic"/>
          <w:color w:val="222222"/>
          <w:sz w:val="28"/>
          <w:szCs w:val="28"/>
          <w:rtl/>
          <w:lang w:bidi="ar-EG"/>
        </w:rPr>
      </w:pPr>
      <w:bookmarkStart w:id="57" w:name="_Hlk217675727"/>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 xml:space="preserve">تم تحليل المتغير </w:t>
      </w:r>
      <w:r>
        <w:rPr>
          <w:rFonts w:ascii="SimplifiedArabic" w:cs="SimplifiedArabic" w:hint="cs"/>
          <w:color w:val="222222"/>
          <w:sz w:val="28"/>
          <w:szCs w:val="28"/>
          <w:rtl/>
          <w:lang w:bidi="ar-EG"/>
        </w:rPr>
        <w:t>الرابع</w:t>
      </w:r>
      <w:r w:rsidRPr="00F26CF6">
        <w:rPr>
          <w:rFonts w:ascii="SimplifiedArabic" w:cs="SimplifiedArabic"/>
          <w:color w:val="222222"/>
          <w:sz w:val="28"/>
          <w:szCs w:val="28"/>
          <w:rtl/>
          <w:lang w:bidi="ar-EG"/>
        </w:rPr>
        <w:t xml:space="preserve"> الخاص بأداة الدر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 xml:space="preserve">سة من خلال حساب المتوسطات الحسابية، </w:t>
      </w:r>
      <w:r w:rsidRPr="00F26CF6">
        <w:rPr>
          <w:rFonts w:ascii="SimplifiedArabic" w:cs="SimplifiedArabic" w:hint="cs"/>
          <w:color w:val="222222"/>
          <w:sz w:val="28"/>
          <w:szCs w:val="28"/>
          <w:rtl/>
          <w:lang w:bidi="ar-EG"/>
        </w:rPr>
        <w:t>الانحر</w:t>
      </w:r>
      <w:r>
        <w:rPr>
          <w:rFonts w:ascii="SimplifiedArabic" w:cs="SimplifiedArabic" w:hint="cs"/>
          <w:color w:val="222222"/>
          <w:sz w:val="28"/>
          <w:szCs w:val="28"/>
          <w:rtl/>
          <w:lang w:bidi="ar-EG"/>
        </w:rPr>
        <w:t>ا</w:t>
      </w:r>
      <w:r w:rsidRPr="00F26CF6">
        <w:rPr>
          <w:rFonts w:ascii="SimplifiedArabic" w:cs="SimplifiedArabic" w:hint="cs"/>
          <w:color w:val="222222"/>
          <w:sz w:val="28"/>
          <w:szCs w:val="28"/>
          <w:rtl/>
          <w:lang w:bidi="ar-EG"/>
        </w:rPr>
        <w:t>فات</w:t>
      </w: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المعيارية، النتيجة، المستوى والرتبة لكل عبارة من عبار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ت المتغير، وذلك كما هو موضح</w:t>
      </w:r>
      <w:r>
        <w:rPr>
          <w:rFonts w:ascii="SimplifiedArabic" w:cs="SimplifiedArabic" w:hint="cs"/>
          <w:color w:val="222222"/>
          <w:sz w:val="28"/>
          <w:szCs w:val="28"/>
          <w:rtl/>
          <w:lang w:bidi="ar-EG"/>
        </w:rPr>
        <w:t xml:space="preserve"> ب</w:t>
      </w:r>
      <w:r w:rsidRPr="00F26CF6">
        <w:rPr>
          <w:rFonts w:ascii="SimplifiedArabic" w:cs="SimplifiedArabic"/>
          <w:color w:val="222222"/>
          <w:sz w:val="28"/>
          <w:szCs w:val="28"/>
          <w:rtl/>
          <w:lang w:bidi="ar-EG"/>
        </w:rPr>
        <w:t xml:space="preserve">الجدول </w:t>
      </w:r>
      <w:r>
        <w:rPr>
          <w:rFonts w:ascii="SimplifiedArabic" w:cs="SimplifiedArabic" w:hint="cs"/>
          <w:color w:val="222222"/>
          <w:sz w:val="28"/>
          <w:szCs w:val="28"/>
          <w:rtl/>
          <w:lang w:bidi="ar-EG"/>
        </w:rPr>
        <w:t>(4- 4).</w:t>
      </w:r>
    </w:p>
    <w:p w14:paraId="178CF1E7" w14:textId="36A0B705" w:rsidR="003B0966" w:rsidRPr="00AA0709" w:rsidRDefault="003B0966" w:rsidP="003B0966">
      <w:pPr>
        <w:bidi/>
        <w:spacing w:line="600" w:lineRule="auto"/>
        <w:jc w:val="center"/>
        <w:rPr>
          <w:rFonts w:ascii="SimplifiedArabic" w:cs="SimplifiedArabic"/>
          <w:b/>
          <w:bCs/>
          <w:color w:val="222222"/>
          <w:sz w:val="28"/>
          <w:szCs w:val="28"/>
          <w:rtl/>
          <w:lang w:bidi="ar-EG"/>
        </w:rPr>
      </w:pPr>
      <w:r w:rsidRPr="00AA0709">
        <w:rPr>
          <w:rFonts w:ascii="Sakkal Majalla" w:eastAsia="Times New Roman" w:hAnsi="Sakkal Majalla" w:cs="Sakkal Majalla"/>
          <w:b/>
          <w:bCs/>
          <w:sz w:val="32"/>
          <w:szCs w:val="32"/>
          <w:rtl/>
          <w:lang w:bidi="ar-EG"/>
          <w14:ligatures w14:val="none"/>
        </w:rPr>
        <w:t>جدول (</w:t>
      </w:r>
      <w:r w:rsidRPr="00AA0709">
        <w:rPr>
          <w:rFonts w:ascii="Sakkal Majalla" w:eastAsia="Times New Roman" w:hAnsi="Sakkal Majalla" w:cs="Sakkal Majalla" w:hint="cs"/>
          <w:b/>
          <w:bCs/>
          <w:sz w:val="32"/>
          <w:szCs w:val="32"/>
          <w:rtl/>
          <w:lang w:bidi="ar-EG"/>
          <w14:ligatures w14:val="none"/>
        </w:rPr>
        <w:t xml:space="preserve">4- </w:t>
      </w:r>
      <w:r>
        <w:rPr>
          <w:rFonts w:ascii="Sakkal Majalla" w:eastAsia="Times New Roman" w:hAnsi="Sakkal Majalla" w:cs="Sakkal Majalla" w:hint="cs"/>
          <w:b/>
          <w:bCs/>
          <w:sz w:val="32"/>
          <w:szCs w:val="32"/>
          <w:rtl/>
          <w:lang w:bidi="ar-EG"/>
          <w14:ligatures w14:val="none"/>
        </w:rPr>
        <w:t>4</w:t>
      </w:r>
      <w:r w:rsidRPr="00AA0709">
        <w:rPr>
          <w:rFonts w:ascii="Sakkal Majalla" w:eastAsia="Times New Roman" w:hAnsi="Sakkal Majalla" w:cs="Sakkal Majalla" w:hint="cs"/>
          <w:b/>
          <w:bCs/>
          <w:sz w:val="32"/>
          <w:szCs w:val="32"/>
          <w:rtl/>
          <w:lang w:bidi="ar-EG"/>
          <w14:ligatures w14:val="none"/>
        </w:rPr>
        <w:t xml:space="preserve">) </w:t>
      </w:r>
      <w:r w:rsidRPr="00AA0709">
        <w:rPr>
          <w:rFonts w:ascii="Sakkal Majalla" w:eastAsia="Times New Roman" w:hAnsi="Sakkal Majalla" w:cs="Sakkal Majalla"/>
          <w:b/>
          <w:bCs/>
          <w:sz w:val="32"/>
          <w:szCs w:val="32"/>
          <w:rtl/>
          <w:lang w:bidi="ar-EG"/>
          <w14:ligatures w14:val="none"/>
        </w:rPr>
        <w:t xml:space="preserve">درجة </w:t>
      </w:r>
      <w:r w:rsidRPr="003B0966">
        <w:rPr>
          <w:rFonts w:ascii="Sakkal Majalla" w:eastAsia="Times New Roman" w:hAnsi="Sakkal Majalla" w:cs="Sakkal Majalla"/>
          <w:b/>
          <w:bCs/>
          <w:sz w:val="32"/>
          <w:szCs w:val="32"/>
          <w:rtl/>
          <w:lang w:bidi="ar-EG"/>
          <w14:ligatures w14:val="none"/>
        </w:rPr>
        <w:t>أثر الذكاء العاطفي على إدارة فرق العمل وحل النزاعات التنظيمية</w:t>
      </w:r>
    </w:p>
    <w:tbl>
      <w:tblPr>
        <w:tblStyle w:val="11"/>
        <w:bidiVisual/>
        <w:tblW w:w="10064" w:type="dxa"/>
        <w:tblLook w:val="04A0" w:firstRow="1" w:lastRow="0" w:firstColumn="1" w:lastColumn="0" w:noHBand="0" w:noVBand="1"/>
      </w:tblPr>
      <w:tblGrid>
        <w:gridCol w:w="976"/>
        <w:gridCol w:w="2557"/>
        <w:gridCol w:w="412"/>
        <w:gridCol w:w="901"/>
        <w:gridCol w:w="656"/>
        <w:gridCol w:w="725"/>
        <w:gridCol w:w="754"/>
        <w:gridCol w:w="656"/>
        <w:gridCol w:w="838"/>
        <w:gridCol w:w="856"/>
        <w:gridCol w:w="733"/>
      </w:tblGrid>
      <w:tr w:rsidR="00096F86" w:rsidRPr="00F26CF6" w14:paraId="2989C558" w14:textId="77777777" w:rsidTr="00DE7EA0">
        <w:trPr>
          <w:cnfStyle w:val="100000000000" w:firstRow="1" w:lastRow="0" w:firstColumn="0" w:lastColumn="0" w:oddVBand="0" w:evenVBand="0" w:oddHBand="0" w:evenHBand="0" w:firstRowFirstColumn="0" w:firstRowLastColumn="0" w:lastRowFirstColumn="0" w:lastRowLastColumn="0"/>
          <w:trHeight w:val="529"/>
        </w:trPr>
        <w:tc>
          <w:tcPr>
            <w:tcW w:w="976" w:type="dxa"/>
            <w:shd w:val="clear" w:color="auto" w:fill="8EAADB" w:themeFill="accent1" w:themeFillTint="99"/>
          </w:tcPr>
          <w:bookmarkEnd w:id="57"/>
          <w:p w14:paraId="3D6896C6" w14:textId="77777777" w:rsidR="00096F86" w:rsidRPr="00F26CF6" w:rsidRDefault="00096F86" w:rsidP="00DF7A08">
            <w:pPr>
              <w:bidi/>
              <w:spacing w:before="240" w:after="240"/>
              <w:rPr>
                <w:rFonts w:cs="Arial"/>
                <w:b/>
                <w:bCs/>
                <w:sz w:val="28"/>
                <w:rtl/>
              </w:rPr>
            </w:pPr>
            <w:r>
              <w:rPr>
                <w:rFonts w:cs="Arial" w:hint="cs"/>
                <w:b/>
                <w:bCs/>
                <w:sz w:val="28"/>
                <w:rtl/>
              </w:rPr>
              <w:t>م</w:t>
            </w:r>
          </w:p>
        </w:tc>
        <w:tc>
          <w:tcPr>
            <w:tcW w:w="2969" w:type="dxa"/>
            <w:gridSpan w:val="2"/>
            <w:shd w:val="clear" w:color="auto" w:fill="8EAADB" w:themeFill="accent1" w:themeFillTint="99"/>
          </w:tcPr>
          <w:p w14:paraId="706CF621" w14:textId="77777777" w:rsidR="00096F86" w:rsidRPr="00F26CF6" w:rsidRDefault="00096F86" w:rsidP="00DF7A08">
            <w:pPr>
              <w:bidi/>
              <w:spacing w:before="240" w:after="240"/>
              <w:rPr>
                <w:rFonts w:ascii="Traditional Arabic" w:hAnsi="Traditional Arabic" w:cs="Arial"/>
                <w:b/>
                <w:bCs/>
                <w:sz w:val="28"/>
              </w:rPr>
            </w:pPr>
            <w:r w:rsidRPr="00F26CF6">
              <w:rPr>
                <w:rFonts w:cs="Arial" w:hint="cs"/>
                <w:b/>
                <w:bCs/>
                <w:sz w:val="28"/>
                <w:szCs w:val="22"/>
                <w:rtl/>
              </w:rPr>
              <w:t>العبا</w:t>
            </w:r>
            <w:r w:rsidRPr="00F26CF6">
              <w:rPr>
                <w:rFonts w:cs="Arial"/>
                <w:b/>
                <w:bCs/>
                <w:sz w:val="28"/>
                <w:szCs w:val="22"/>
                <w:rtl/>
              </w:rPr>
              <w:t>ر</w:t>
            </w:r>
            <w:r w:rsidRPr="00F26CF6">
              <w:rPr>
                <w:rFonts w:cs="Arial" w:hint="cs"/>
                <w:b/>
                <w:bCs/>
                <w:sz w:val="28"/>
                <w:szCs w:val="22"/>
                <w:rtl/>
              </w:rPr>
              <w:t>ات</w:t>
            </w:r>
          </w:p>
        </w:tc>
        <w:tc>
          <w:tcPr>
            <w:tcW w:w="901" w:type="dxa"/>
            <w:shd w:val="clear" w:color="auto" w:fill="8EAADB" w:themeFill="accent1" w:themeFillTint="99"/>
          </w:tcPr>
          <w:p w14:paraId="1F2B45C7" w14:textId="77777777" w:rsidR="00096F86" w:rsidRPr="00F26CF6" w:rsidRDefault="00096F86" w:rsidP="00DF7A08">
            <w:pPr>
              <w:bidi/>
              <w:spacing w:before="240" w:after="240"/>
              <w:rPr>
                <w:rFonts w:cs="Arial"/>
                <w:b/>
                <w:bCs/>
                <w:sz w:val="28"/>
              </w:rPr>
            </w:pPr>
            <w:r w:rsidRPr="00F26CF6">
              <w:rPr>
                <w:rFonts w:cs="Arial" w:hint="cs"/>
                <w:b/>
                <w:bCs/>
                <w:sz w:val="28"/>
                <w:szCs w:val="22"/>
                <w:rtl/>
              </w:rPr>
              <w:t>لا ا</w:t>
            </w:r>
            <w:r w:rsidRPr="00F26CF6">
              <w:rPr>
                <w:rFonts w:cs="Arial"/>
                <w:b/>
                <w:bCs/>
                <w:sz w:val="28"/>
                <w:szCs w:val="22"/>
                <w:rtl/>
              </w:rPr>
              <w:t>وافق بشدة</w:t>
            </w:r>
          </w:p>
        </w:tc>
        <w:tc>
          <w:tcPr>
            <w:tcW w:w="656" w:type="dxa"/>
            <w:shd w:val="clear" w:color="auto" w:fill="8EAADB" w:themeFill="accent1" w:themeFillTint="99"/>
          </w:tcPr>
          <w:p w14:paraId="5A20AB73" w14:textId="77777777" w:rsidR="00096F86" w:rsidRPr="00F26CF6" w:rsidRDefault="00096F86" w:rsidP="00DF7A08">
            <w:pPr>
              <w:bidi/>
              <w:spacing w:before="240" w:after="240"/>
              <w:rPr>
                <w:rFonts w:cs="Arial"/>
                <w:b/>
                <w:bCs/>
                <w:sz w:val="28"/>
              </w:rPr>
            </w:pPr>
            <w:r w:rsidRPr="00F26CF6">
              <w:rPr>
                <w:rFonts w:cs="Arial" w:hint="cs"/>
                <w:b/>
                <w:bCs/>
                <w:sz w:val="28"/>
                <w:szCs w:val="22"/>
                <w:rtl/>
                <w:lang w:val="en-GB" w:bidi="ar-EG"/>
              </w:rPr>
              <w:t>لا</w:t>
            </w:r>
            <w:r w:rsidRPr="00F26CF6">
              <w:rPr>
                <w:rFonts w:cs="Arial"/>
                <w:b/>
                <w:bCs/>
                <w:sz w:val="28"/>
                <w:szCs w:val="22"/>
                <w:rtl/>
              </w:rPr>
              <w:t xml:space="preserve"> </w:t>
            </w:r>
            <w:r w:rsidRPr="00F26CF6">
              <w:rPr>
                <w:rFonts w:cs="Arial" w:hint="cs"/>
                <w:b/>
                <w:bCs/>
                <w:sz w:val="28"/>
                <w:szCs w:val="22"/>
                <w:rtl/>
              </w:rPr>
              <w:t>ا</w:t>
            </w:r>
            <w:r w:rsidRPr="00F26CF6">
              <w:rPr>
                <w:rFonts w:cs="Arial"/>
                <w:b/>
                <w:bCs/>
                <w:sz w:val="28"/>
                <w:szCs w:val="22"/>
                <w:rtl/>
              </w:rPr>
              <w:t>وافق</w:t>
            </w:r>
          </w:p>
        </w:tc>
        <w:tc>
          <w:tcPr>
            <w:tcW w:w="725" w:type="dxa"/>
            <w:shd w:val="clear" w:color="auto" w:fill="8EAADB" w:themeFill="accent1" w:themeFillTint="99"/>
          </w:tcPr>
          <w:p w14:paraId="325E318C" w14:textId="77777777" w:rsidR="00096F86" w:rsidRPr="00F26CF6" w:rsidRDefault="00096F86" w:rsidP="00DF7A08">
            <w:pPr>
              <w:bidi/>
              <w:spacing w:before="240" w:after="240"/>
              <w:rPr>
                <w:rFonts w:cs="Arial"/>
                <w:b/>
                <w:bCs/>
                <w:sz w:val="28"/>
                <w:szCs w:val="22"/>
                <w:rtl/>
              </w:rPr>
            </w:pPr>
            <w:r w:rsidRPr="00F26CF6">
              <w:rPr>
                <w:rFonts w:cs="Arial" w:hint="cs"/>
                <w:b/>
                <w:bCs/>
                <w:sz w:val="28"/>
                <w:szCs w:val="22"/>
                <w:rtl/>
              </w:rPr>
              <w:t>محايد</w:t>
            </w:r>
          </w:p>
        </w:tc>
        <w:tc>
          <w:tcPr>
            <w:tcW w:w="754" w:type="dxa"/>
            <w:shd w:val="clear" w:color="auto" w:fill="8EAADB" w:themeFill="accent1" w:themeFillTint="99"/>
          </w:tcPr>
          <w:p w14:paraId="629F885F" w14:textId="77777777" w:rsidR="00096F86" w:rsidRPr="00F26CF6" w:rsidRDefault="00096F86" w:rsidP="00DF7A08">
            <w:pPr>
              <w:bidi/>
              <w:spacing w:before="240" w:after="240"/>
              <w:rPr>
                <w:rFonts w:cs="Arial"/>
                <w:b/>
                <w:bCs/>
                <w:sz w:val="28"/>
                <w:szCs w:val="22"/>
                <w:rtl/>
              </w:rPr>
            </w:pPr>
            <w:r w:rsidRPr="00F26CF6">
              <w:rPr>
                <w:rFonts w:cs="Arial"/>
                <w:b/>
                <w:bCs/>
                <w:sz w:val="28"/>
                <w:szCs w:val="22"/>
                <w:rtl/>
              </w:rPr>
              <w:t>موافق</w:t>
            </w:r>
          </w:p>
        </w:tc>
        <w:tc>
          <w:tcPr>
            <w:tcW w:w="656" w:type="dxa"/>
            <w:shd w:val="clear" w:color="auto" w:fill="8EAADB" w:themeFill="accent1" w:themeFillTint="99"/>
          </w:tcPr>
          <w:p w14:paraId="1D3F8D6A" w14:textId="77777777" w:rsidR="00096F86" w:rsidRPr="00F26CF6" w:rsidRDefault="00096F86" w:rsidP="00DF7A08">
            <w:pPr>
              <w:bidi/>
              <w:spacing w:before="240" w:after="240"/>
              <w:rPr>
                <w:rFonts w:cs="Arial"/>
                <w:b/>
                <w:bCs/>
                <w:sz w:val="28"/>
              </w:rPr>
            </w:pPr>
            <w:r w:rsidRPr="00F26CF6">
              <w:rPr>
                <w:rFonts w:cs="Arial"/>
                <w:b/>
                <w:bCs/>
                <w:sz w:val="28"/>
                <w:szCs w:val="22"/>
                <w:rtl/>
              </w:rPr>
              <w:t>موافق بشدة</w:t>
            </w:r>
          </w:p>
        </w:tc>
        <w:tc>
          <w:tcPr>
            <w:tcW w:w="838" w:type="dxa"/>
            <w:shd w:val="clear" w:color="auto" w:fill="8EAADB" w:themeFill="accent1" w:themeFillTint="99"/>
          </w:tcPr>
          <w:p w14:paraId="2A20DA60"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المتوسط</w:t>
            </w:r>
          </w:p>
        </w:tc>
        <w:tc>
          <w:tcPr>
            <w:tcW w:w="856" w:type="dxa"/>
            <w:shd w:val="clear" w:color="auto" w:fill="8EAADB" w:themeFill="accent1" w:themeFillTint="99"/>
          </w:tcPr>
          <w:p w14:paraId="49665790"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الانحراف</w:t>
            </w:r>
          </w:p>
        </w:tc>
        <w:tc>
          <w:tcPr>
            <w:tcW w:w="733" w:type="dxa"/>
            <w:shd w:val="clear" w:color="auto" w:fill="8EAADB" w:themeFill="accent1" w:themeFillTint="99"/>
          </w:tcPr>
          <w:p w14:paraId="7639FC1C"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الترتيب</w:t>
            </w:r>
          </w:p>
        </w:tc>
      </w:tr>
      <w:tr w:rsidR="00096F86" w:rsidRPr="00F26CF6" w14:paraId="2318F221" w14:textId="77777777" w:rsidTr="00DF7A08">
        <w:trPr>
          <w:trHeight w:val="438"/>
        </w:trPr>
        <w:tc>
          <w:tcPr>
            <w:tcW w:w="976" w:type="dxa"/>
            <w:vMerge w:val="restart"/>
          </w:tcPr>
          <w:p w14:paraId="25648E85" w14:textId="77777777" w:rsidR="00096F86" w:rsidRPr="00096F86" w:rsidRDefault="00096F86" w:rsidP="00DF7A08">
            <w:pPr>
              <w:bidi/>
              <w:spacing w:before="240" w:after="240"/>
              <w:rPr>
                <w:rFonts w:ascii="Arial" w:hAnsi="Arial" w:cs="Arial"/>
                <w:rtl/>
              </w:rPr>
            </w:pPr>
            <w:r>
              <w:rPr>
                <w:rFonts w:ascii="Arial" w:hAnsi="Arial" w:cs="Arial" w:hint="cs"/>
                <w:rtl/>
              </w:rPr>
              <w:t>1</w:t>
            </w:r>
          </w:p>
        </w:tc>
        <w:tc>
          <w:tcPr>
            <w:tcW w:w="2557" w:type="dxa"/>
            <w:vMerge w:val="restart"/>
            <w:shd w:val="clear" w:color="auto" w:fill="FFFFFF"/>
            <w:vAlign w:val="top"/>
          </w:tcPr>
          <w:p w14:paraId="1DBC5E15" w14:textId="5652A803" w:rsidR="00096F86" w:rsidRPr="00F26CF6" w:rsidRDefault="00D67277" w:rsidP="00DF7A08">
            <w:pPr>
              <w:bidi/>
              <w:spacing w:before="240" w:after="240"/>
              <w:rPr>
                <w:rFonts w:ascii="Arial" w:hAnsi="Arial" w:cs="Arial"/>
              </w:rPr>
            </w:pPr>
            <w:r w:rsidRPr="00D67277">
              <w:rPr>
                <w:rFonts w:ascii="Arial" w:hAnsi="Arial" w:cs="Arial"/>
                <w:rtl/>
              </w:rPr>
              <w:t>يمكن للذكاء العاطفي تحسين قدرة القائد على إدارة فرق العمل بفاعلية.</w:t>
            </w:r>
          </w:p>
        </w:tc>
        <w:tc>
          <w:tcPr>
            <w:tcW w:w="412" w:type="dxa"/>
          </w:tcPr>
          <w:p w14:paraId="5E721655"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59CF9863" w14:textId="162FFF80" w:rsidR="00096F86" w:rsidRPr="00F26CF6" w:rsidRDefault="00E3435C" w:rsidP="00B33152">
            <w:pPr>
              <w:bidi/>
              <w:spacing w:before="240" w:after="240"/>
              <w:rPr>
                <w:rFonts w:ascii="Arial" w:hAnsi="Arial" w:cs="Arial"/>
                <w:sz w:val="28"/>
                <w:lang w:val="en-GB"/>
              </w:rPr>
            </w:pPr>
            <w:r>
              <w:rPr>
                <w:rFonts w:ascii="Arial" w:hAnsi="Arial" w:cs="Arial" w:hint="cs"/>
                <w:sz w:val="28"/>
                <w:rtl/>
                <w:lang w:val="en-GB"/>
              </w:rPr>
              <w:t>9</w:t>
            </w:r>
          </w:p>
        </w:tc>
        <w:tc>
          <w:tcPr>
            <w:tcW w:w="656" w:type="dxa"/>
          </w:tcPr>
          <w:p w14:paraId="0C16022F" w14:textId="4E2D705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10</w:t>
            </w:r>
          </w:p>
        </w:tc>
        <w:tc>
          <w:tcPr>
            <w:tcW w:w="725" w:type="dxa"/>
          </w:tcPr>
          <w:p w14:paraId="435E6DFC" w14:textId="4233978B"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35</w:t>
            </w:r>
          </w:p>
        </w:tc>
        <w:tc>
          <w:tcPr>
            <w:tcW w:w="754" w:type="dxa"/>
          </w:tcPr>
          <w:p w14:paraId="18AE3D22" w14:textId="302C39A8"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68</w:t>
            </w:r>
          </w:p>
        </w:tc>
        <w:tc>
          <w:tcPr>
            <w:tcW w:w="656" w:type="dxa"/>
          </w:tcPr>
          <w:p w14:paraId="6F6BF9FF" w14:textId="35A0B6A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128</w:t>
            </w:r>
          </w:p>
        </w:tc>
        <w:tc>
          <w:tcPr>
            <w:tcW w:w="838" w:type="dxa"/>
            <w:vMerge w:val="restart"/>
          </w:tcPr>
          <w:p w14:paraId="1C6291C4" w14:textId="3C2140D4" w:rsidR="00096F86" w:rsidRPr="00F26CF6" w:rsidRDefault="004362FE" w:rsidP="00B33152">
            <w:pPr>
              <w:bidi/>
              <w:spacing w:before="240" w:after="240"/>
              <w:rPr>
                <w:rFonts w:ascii="Arial" w:hAnsi="Arial" w:cs="Arial"/>
                <w:sz w:val="28"/>
                <w:lang w:bidi="ar-EG"/>
              </w:rPr>
            </w:pPr>
            <w:r>
              <w:rPr>
                <w:rFonts w:ascii="Arial" w:hAnsi="Arial" w:cs="Arial" w:hint="cs"/>
                <w:sz w:val="28"/>
                <w:rtl/>
                <w:lang w:bidi="ar-EG"/>
              </w:rPr>
              <w:t>4.18</w:t>
            </w:r>
          </w:p>
        </w:tc>
        <w:tc>
          <w:tcPr>
            <w:tcW w:w="856" w:type="dxa"/>
            <w:vMerge w:val="restart"/>
          </w:tcPr>
          <w:p w14:paraId="0C7ED5DC" w14:textId="29080DAE" w:rsidR="00096F86" w:rsidRPr="00F26CF6" w:rsidRDefault="004362FE" w:rsidP="00B33152">
            <w:pPr>
              <w:bidi/>
              <w:spacing w:before="240" w:after="240"/>
              <w:rPr>
                <w:rFonts w:ascii="Arial" w:hAnsi="Arial" w:cs="Arial"/>
                <w:sz w:val="28"/>
              </w:rPr>
            </w:pPr>
            <w:r>
              <w:rPr>
                <w:rFonts w:ascii="Arial" w:hAnsi="Arial" w:cs="Arial" w:hint="cs"/>
                <w:sz w:val="28"/>
                <w:rtl/>
              </w:rPr>
              <w:t>1.05</w:t>
            </w:r>
          </w:p>
        </w:tc>
        <w:tc>
          <w:tcPr>
            <w:tcW w:w="733" w:type="dxa"/>
            <w:vMerge w:val="restart"/>
          </w:tcPr>
          <w:p w14:paraId="78DF2199" w14:textId="76F79ED7"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4</w:t>
            </w:r>
          </w:p>
        </w:tc>
      </w:tr>
      <w:tr w:rsidR="00096F86" w:rsidRPr="00F26CF6" w14:paraId="7B3568CC" w14:textId="77777777" w:rsidTr="00DF7A08">
        <w:trPr>
          <w:cnfStyle w:val="000000010000" w:firstRow="0" w:lastRow="0" w:firstColumn="0" w:lastColumn="0" w:oddVBand="0" w:evenVBand="0" w:oddHBand="0" w:evenHBand="1" w:firstRowFirstColumn="0" w:firstRowLastColumn="0" w:lastRowFirstColumn="0" w:lastRowLastColumn="0"/>
          <w:trHeight w:val="253"/>
        </w:trPr>
        <w:tc>
          <w:tcPr>
            <w:tcW w:w="976" w:type="dxa"/>
            <w:vMerge/>
          </w:tcPr>
          <w:p w14:paraId="0F0DA618"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19A9B2D9" w14:textId="77777777" w:rsidR="00096F86" w:rsidRPr="00F26CF6" w:rsidRDefault="00096F86" w:rsidP="00DF7A08">
            <w:pPr>
              <w:bidi/>
              <w:spacing w:before="240" w:after="240"/>
              <w:rPr>
                <w:rFonts w:ascii="Arial" w:hAnsi="Arial" w:cs="Arial"/>
                <w:rtl/>
              </w:rPr>
            </w:pPr>
          </w:p>
        </w:tc>
        <w:tc>
          <w:tcPr>
            <w:tcW w:w="412" w:type="dxa"/>
          </w:tcPr>
          <w:p w14:paraId="1E3EF74A"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70A19E28" w14:textId="28795562"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3.6</w:t>
            </w:r>
          </w:p>
        </w:tc>
        <w:tc>
          <w:tcPr>
            <w:tcW w:w="656" w:type="dxa"/>
          </w:tcPr>
          <w:p w14:paraId="033D614A" w14:textId="51CD5EFA"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4</w:t>
            </w:r>
          </w:p>
        </w:tc>
        <w:tc>
          <w:tcPr>
            <w:tcW w:w="725" w:type="dxa"/>
          </w:tcPr>
          <w:p w14:paraId="64CA17FE" w14:textId="6EEC4353"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54" w:type="dxa"/>
          </w:tcPr>
          <w:p w14:paraId="38074963" w14:textId="46F5AF6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27.2</w:t>
            </w:r>
          </w:p>
        </w:tc>
        <w:tc>
          <w:tcPr>
            <w:tcW w:w="656" w:type="dxa"/>
          </w:tcPr>
          <w:p w14:paraId="0A972AD8" w14:textId="35D0074E"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51.2</w:t>
            </w:r>
          </w:p>
        </w:tc>
        <w:tc>
          <w:tcPr>
            <w:tcW w:w="838" w:type="dxa"/>
            <w:vMerge/>
          </w:tcPr>
          <w:p w14:paraId="645345B5" w14:textId="77777777" w:rsidR="00096F86" w:rsidRPr="00F26CF6" w:rsidRDefault="00096F86" w:rsidP="00B33152">
            <w:pPr>
              <w:bidi/>
              <w:spacing w:before="240" w:after="240"/>
              <w:rPr>
                <w:rFonts w:ascii="Arial" w:hAnsi="Arial" w:cs="Arial"/>
                <w:sz w:val="28"/>
              </w:rPr>
            </w:pPr>
          </w:p>
        </w:tc>
        <w:tc>
          <w:tcPr>
            <w:tcW w:w="856" w:type="dxa"/>
            <w:vMerge/>
          </w:tcPr>
          <w:p w14:paraId="69A61528" w14:textId="77777777" w:rsidR="00096F86" w:rsidRPr="00F26CF6" w:rsidRDefault="00096F86" w:rsidP="00B33152">
            <w:pPr>
              <w:bidi/>
              <w:spacing w:before="240" w:after="240"/>
              <w:rPr>
                <w:rFonts w:ascii="Arial" w:hAnsi="Arial" w:cs="Arial"/>
                <w:sz w:val="28"/>
              </w:rPr>
            </w:pPr>
          </w:p>
        </w:tc>
        <w:tc>
          <w:tcPr>
            <w:tcW w:w="733" w:type="dxa"/>
            <w:vMerge/>
          </w:tcPr>
          <w:p w14:paraId="238688A8" w14:textId="77777777" w:rsidR="00096F86" w:rsidRPr="00F26CF6" w:rsidRDefault="00096F86" w:rsidP="00B33152">
            <w:pPr>
              <w:bidi/>
              <w:spacing w:before="240" w:after="240"/>
              <w:rPr>
                <w:rFonts w:ascii="Arial" w:hAnsi="Arial" w:cs="Arial"/>
                <w:color w:val="010205"/>
                <w:sz w:val="28"/>
              </w:rPr>
            </w:pPr>
          </w:p>
        </w:tc>
      </w:tr>
      <w:tr w:rsidR="00096F86" w:rsidRPr="00F26CF6" w14:paraId="7CB69E27" w14:textId="77777777" w:rsidTr="00DF7A08">
        <w:trPr>
          <w:trHeight w:val="694"/>
        </w:trPr>
        <w:tc>
          <w:tcPr>
            <w:tcW w:w="976" w:type="dxa"/>
            <w:vMerge w:val="restart"/>
          </w:tcPr>
          <w:p w14:paraId="4B025D29" w14:textId="77777777" w:rsidR="00096F86" w:rsidRPr="00096F86" w:rsidRDefault="00096F86" w:rsidP="00DF7A08">
            <w:pPr>
              <w:bidi/>
              <w:spacing w:before="240" w:after="240"/>
              <w:rPr>
                <w:rFonts w:ascii="Arial" w:hAnsi="Arial" w:cs="Arial"/>
                <w:rtl/>
                <w:lang w:bidi="ar-EG"/>
              </w:rPr>
            </w:pPr>
            <w:r>
              <w:rPr>
                <w:rFonts w:ascii="Arial" w:hAnsi="Arial" w:cs="Arial" w:hint="cs"/>
                <w:rtl/>
                <w:lang w:bidi="ar-EG"/>
              </w:rPr>
              <w:t>2</w:t>
            </w:r>
          </w:p>
        </w:tc>
        <w:tc>
          <w:tcPr>
            <w:tcW w:w="2557" w:type="dxa"/>
            <w:vMerge w:val="restart"/>
            <w:shd w:val="clear" w:color="auto" w:fill="FFFFFF"/>
            <w:vAlign w:val="top"/>
          </w:tcPr>
          <w:p w14:paraId="34BCBBE5" w14:textId="321970D6" w:rsidR="00096F86" w:rsidRPr="00F26CF6" w:rsidRDefault="00D67277" w:rsidP="00DF7A08">
            <w:pPr>
              <w:bidi/>
              <w:spacing w:before="240" w:after="240"/>
              <w:rPr>
                <w:rFonts w:ascii="Arial" w:hAnsi="Arial" w:cs="Arial"/>
                <w:rtl/>
              </w:rPr>
            </w:pPr>
            <w:r w:rsidRPr="00DE7EA0">
              <w:rPr>
                <w:rFonts w:ascii="Arial" w:hAnsi="Arial" w:cs="Arial"/>
                <w:rtl/>
              </w:rPr>
              <w:t>يساهم الذكاء العاطفي في التعامل مع النزاعات التنظيمية بطريقة بنّاءة.</w:t>
            </w:r>
          </w:p>
        </w:tc>
        <w:tc>
          <w:tcPr>
            <w:tcW w:w="412" w:type="dxa"/>
          </w:tcPr>
          <w:p w14:paraId="47811D67"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3F51D0C2" w14:textId="08B51C3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w:t>
            </w:r>
          </w:p>
        </w:tc>
        <w:tc>
          <w:tcPr>
            <w:tcW w:w="656" w:type="dxa"/>
          </w:tcPr>
          <w:p w14:paraId="40C2823C" w14:textId="081247EF" w:rsidR="00096F86" w:rsidRPr="00F26CF6" w:rsidRDefault="00E3435C" w:rsidP="00B33152">
            <w:pPr>
              <w:bidi/>
              <w:spacing w:before="240" w:after="240"/>
              <w:rPr>
                <w:rFonts w:ascii="Arial" w:hAnsi="Arial" w:cs="Arial"/>
                <w:sz w:val="28"/>
                <w:szCs w:val="22"/>
                <w:rtl/>
                <w:lang w:bidi="ar-EG"/>
              </w:rPr>
            </w:pPr>
            <w:r>
              <w:rPr>
                <w:rFonts w:ascii="Arial" w:hAnsi="Arial" w:cs="Arial" w:hint="cs"/>
                <w:sz w:val="28"/>
                <w:szCs w:val="22"/>
                <w:rtl/>
                <w:lang w:bidi="ar-EG"/>
              </w:rPr>
              <w:t>16</w:t>
            </w:r>
          </w:p>
        </w:tc>
        <w:tc>
          <w:tcPr>
            <w:tcW w:w="725" w:type="dxa"/>
          </w:tcPr>
          <w:p w14:paraId="010B16E3" w14:textId="7ADEC81E"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33</w:t>
            </w:r>
          </w:p>
        </w:tc>
        <w:tc>
          <w:tcPr>
            <w:tcW w:w="754" w:type="dxa"/>
          </w:tcPr>
          <w:p w14:paraId="2179A2D6" w14:textId="34B63829"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656" w:type="dxa"/>
          </w:tcPr>
          <w:p w14:paraId="5268B133" w14:textId="6D807856"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131</w:t>
            </w:r>
          </w:p>
        </w:tc>
        <w:tc>
          <w:tcPr>
            <w:tcW w:w="838" w:type="dxa"/>
            <w:vMerge w:val="restart"/>
          </w:tcPr>
          <w:p w14:paraId="1562E57B" w14:textId="41F768FC" w:rsidR="00096F86" w:rsidRPr="00F26CF6" w:rsidRDefault="004362FE" w:rsidP="00B33152">
            <w:pPr>
              <w:bidi/>
              <w:spacing w:before="240" w:after="240"/>
              <w:rPr>
                <w:rFonts w:ascii="Arial" w:hAnsi="Arial" w:cs="Arial"/>
                <w:sz w:val="28"/>
              </w:rPr>
            </w:pPr>
            <w:r>
              <w:rPr>
                <w:rFonts w:ascii="Arial" w:hAnsi="Arial" w:cs="Arial" w:hint="cs"/>
                <w:sz w:val="28"/>
                <w:rtl/>
              </w:rPr>
              <w:t>4.19</w:t>
            </w:r>
          </w:p>
        </w:tc>
        <w:tc>
          <w:tcPr>
            <w:tcW w:w="856" w:type="dxa"/>
            <w:vMerge w:val="restart"/>
          </w:tcPr>
          <w:p w14:paraId="0E0A69B7" w14:textId="5942F60E" w:rsidR="00096F86" w:rsidRPr="00F26CF6" w:rsidRDefault="004362FE" w:rsidP="00B33152">
            <w:pPr>
              <w:bidi/>
              <w:spacing w:before="240" w:after="240"/>
              <w:rPr>
                <w:rFonts w:ascii="Arial" w:hAnsi="Arial" w:cs="Arial"/>
                <w:sz w:val="28"/>
              </w:rPr>
            </w:pPr>
            <w:r>
              <w:rPr>
                <w:rFonts w:ascii="Arial" w:hAnsi="Arial" w:cs="Arial" w:hint="cs"/>
                <w:sz w:val="28"/>
                <w:rtl/>
              </w:rPr>
              <w:t>1.04</w:t>
            </w:r>
          </w:p>
        </w:tc>
        <w:tc>
          <w:tcPr>
            <w:tcW w:w="733" w:type="dxa"/>
            <w:vMerge w:val="restart"/>
          </w:tcPr>
          <w:p w14:paraId="408656A4" w14:textId="54DB2A6E"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096F86" w:rsidRPr="00F26CF6" w14:paraId="3F164FDD"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04DE3070"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5AF4EC50" w14:textId="77777777" w:rsidR="00096F86" w:rsidRPr="00F26CF6" w:rsidRDefault="00096F86" w:rsidP="00DF7A08">
            <w:pPr>
              <w:bidi/>
              <w:spacing w:before="240" w:after="240"/>
              <w:rPr>
                <w:rFonts w:ascii="Arial" w:hAnsi="Arial" w:cs="Arial"/>
                <w:rtl/>
              </w:rPr>
            </w:pPr>
          </w:p>
        </w:tc>
        <w:tc>
          <w:tcPr>
            <w:tcW w:w="412" w:type="dxa"/>
          </w:tcPr>
          <w:p w14:paraId="011A98AD"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745FCFA1" w14:textId="0A2E4B91"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2.4</w:t>
            </w:r>
          </w:p>
        </w:tc>
        <w:tc>
          <w:tcPr>
            <w:tcW w:w="656" w:type="dxa"/>
          </w:tcPr>
          <w:p w14:paraId="1AAD48D4" w14:textId="62CFEF8B"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6.4</w:t>
            </w:r>
          </w:p>
        </w:tc>
        <w:tc>
          <w:tcPr>
            <w:tcW w:w="725" w:type="dxa"/>
          </w:tcPr>
          <w:p w14:paraId="04CFBD45" w14:textId="7943EF1B"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13.2</w:t>
            </w:r>
          </w:p>
        </w:tc>
        <w:tc>
          <w:tcPr>
            <w:tcW w:w="754" w:type="dxa"/>
          </w:tcPr>
          <w:p w14:paraId="309CA1C9" w14:textId="7B926247"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25.6</w:t>
            </w:r>
          </w:p>
        </w:tc>
        <w:tc>
          <w:tcPr>
            <w:tcW w:w="656" w:type="dxa"/>
          </w:tcPr>
          <w:p w14:paraId="03F76BD2" w14:textId="0BF1921E" w:rsidR="00096F86" w:rsidRPr="00F26CF6" w:rsidRDefault="00E3435C"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52.4</w:t>
            </w:r>
          </w:p>
        </w:tc>
        <w:tc>
          <w:tcPr>
            <w:tcW w:w="838" w:type="dxa"/>
            <w:vMerge/>
          </w:tcPr>
          <w:p w14:paraId="45F01BEC" w14:textId="77777777" w:rsidR="00096F86" w:rsidRPr="00F26CF6" w:rsidRDefault="00096F86" w:rsidP="00B33152">
            <w:pPr>
              <w:bidi/>
              <w:spacing w:before="240" w:after="240"/>
              <w:rPr>
                <w:rFonts w:ascii="Arial" w:hAnsi="Arial" w:cs="Arial"/>
                <w:sz w:val="28"/>
              </w:rPr>
            </w:pPr>
          </w:p>
        </w:tc>
        <w:tc>
          <w:tcPr>
            <w:tcW w:w="856" w:type="dxa"/>
            <w:vMerge/>
          </w:tcPr>
          <w:p w14:paraId="276C1543" w14:textId="77777777" w:rsidR="00096F86" w:rsidRPr="00F26CF6" w:rsidRDefault="00096F86" w:rsidP="00B33152">
            <w:pPr>
              <w:bidi/>
              <w:spacing w:before="240" w:after="240"/>
              <w:rPr>
                <w:rFonts w:ascii="Arial" w:hAnsi="Arial" w:cs="Arial"/>
                <w:sz w:val="28"/>
              </w:rPr>
            </w:pPr>
          </w:p>
        </w:tc>
        <w:tc>
          <w:tcPr>
            <w:tcW w:w="733" w:type="dxa"/>
            <w:vMerge/>
          </w:tcPr>
          <w:p w14:paraId="78786DB9" w14:textId="77777777" w:rsidR="00096F86" w:rsidRPr="00F26CF6" w:rsidRDefault="00096F86" w:rsidP="00B33152">
            <w:pPr>
              <w:bidi/>
              <w:spacing w:before="240" w:after="240"/>
              <w:rPr>
                <w:rFonts w:ascii="Arial" w:hAnsi="Arial" w:cs="Arial"/>
                <w:color w:val="010205"/>
                <w:sz w:val="28"/>
              </w:rPr>
            </w:pPr>
          </w:p>
        </w:tc>
      </w:tr>
      <w:tr w:rsidR="00096F86" w:rsidRPr="00F26CF6" w14:paraId="65592A8F" w14:textId="77777777" w:rsidTr="00DF7A08">
        <w:trPr>
          <w:trHeight w:val="447"/>
        </w:trPr>
        <w:tc>
          <w:tcPr>
            <w:tcW w:w="976" w:type="dxa"/>
            <w:vMerge w:val="restart"/>
          </w:tcPr>
          <w:p w14:paraId="56029C4A" w14:textId="77777777" w:rsidR="00096F86" w:rsidRPr="00096F86" w:rsidRDefault="00096F86" w:rsidP="00DF7A08">
            <w:pPr>
              <w:bidi/>
              <w:spacing w:before="240" w:after="240"/>
              <w:rPr>
                <w:rFonts w:ascii="Arial" w:hAnsi="Arial" w:cs="Arial"/>
                <w:rtl/>
              </w:rPr>
            </w:pPr>
            <w:r>
              <w:rPr>
                <w:rFonts w:ascii="Arial" w:hAnsi="Arial" w:cs="Arial" w:hint="cs"/>
                <w:rtl/>
              </w:rPr>
              <w:t>3</w:t>
            </w:r>
          </w:p>
        </w:tc>
        <w:tc>
          <w:tcPr>
            <w:tcW w:w="2557" w:type="dxa"/>
            <w:vMerge w:val="restart"/>
            <w:shd w:val="clear" w:color="auto" w:fill="FFFFFF"/>
            <w:vAlign w:val="top"/>
          </w:tcPr>
          <w:p w14:paraId="3D3295E7" w14:textId="0DD7D914" w:rsidR="00096F86" w:rsidRPr="00F26CF6" w:rsidRDefault="00D67277" w:rsidP="00DF7A08">
            <w:pPr>
              <w:bidi/>
              <w:spacing w:before="240" w:after="240"/>
              <w:rPr>
                <w:rFonts w:ascii="Arial" w:hAnsi="Arial" w:cs="Arial"/>
              </w:rPr>
            </w:pPr>
            <w:r w:rsidRPr="00D67277">
              <w:rPr>
                <w:rFonts w:ascii="Arial" w:hAnsi="Arial" w:cs="Arial"/>
                <w:rtl/>
              </w:rPr>
              <w:t>يساعد الذكاء العاطفي على تحفيز الفريق حتى في الأوقات الصعبة.</w:t>
            </w:r>
          </w:p>
        </w:tc>
        <w:tc>
          <w:tcPr>
            <w:tcW w:w="412" w:type="dxa"/>
          </w:tcPr>
          <w:p w14:paraId="58ADA2A5"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8458B15" w14:textId="35C689A3" w:rsidR="00096F86" w:rsidRPr="00F26CF6" w:rsidRDefault="00DB236A"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w:t>
            </w:r>
          </w:p>
        </w:tc>
        <w:tc>
          <w:tcPr>
            <w:tcW w:w="656" w:type="dxa"/>
          </w:tcPr>
          <w:p w14:paraId="3EF550C3" w14:textId="02023415" w:rsidR="00096F86" w:rsidRPr="00F26CF6" w:rsidRDefault="00DB236A"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25" w:type="dxa"/>
          </w:tcPr>
          <w:p w14:paraId="64282227" w14:textId="4A7522FE" w:rsidR="00096F86" w:rsidRPr="00F26CF6" w:rsidRDefault="00DB236A"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31</w:t>
            </w:r>
          </w:p>
        </w:tc>
        <w:tc>
          <w:tcPr>
            <w:tcW w:w="754" w:type="dxa"/>
          </w:tcPr>
          <w:p w14:paraId="72B31FC9" w14:textId="721ED03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58</w:t>
            </w:r>
          </w:p>
        </w:tc>
        <w:tc>
          <w:tcPr>
            <w:tcW w:w="656" w:type="dxa"/>
          </w:tcPr>
          <w:p w14:paraId="5CD75841" w14:textId="54890A7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130</w:t>
            </w:r>
          </w:p>
        </w:tc>
        <w:tc>
          <w:tcPr>
            <w:tcW w:w="838" w:type="dxa"/>
            <w:vMerge w:val="restart"/>
          </w:tcPr>
          <w:p w14:paraId="4C61A7BB" w14:textId="21329EAF" w:rsidR="00096F86" w:rsidRPr="00F26CF6" w:rsidRDefault="004362FE" w:rsidP="00B33152">
            <w:pPr>
              <w:bidi/>
              <w:spacing w:before="240" w:after="240"/>
              <w:rPr>
                <w:rFonts w:ascii="Arial" w:hAnsi="Arial" w:cs="Arial"/>
                <w:sz w:val="28"/>
              </w:rPr>
            </w:pPr>
            <w:r>
              <w:rPr>
                <w:rFonts w:ascii="Arial" w:hAnsi="Arial" w:cs="Arial" w:hint="cs"/>
                <w:sz w:val="28"/>
                <w:rtl/>
              </w:rPr>
              <w:t>4.08</w:t>
            </w:r>
          </w:p>
        </w:tc>
        <w:tc>
          <w:tcPr>
            <w:tcW w:w="856" w:type="dxa"/>
            <w:vMerge w:val="restart"/>
          </w:tcPr>
          <w:p w14:paraId="596C7CE9" w14:textId="7B9CA7D2" w:rsidR="00096F86" w:rsidRPr="00F26CF6" w:rsidRDefault="004362FE" w:rsidP="00B33152">
            <w:pPr>
              <w:bidi/>
              <w:spacing w:before="240" w:after="240"/>
              <w:rPr>
                <w:rFonts w:ascii="Arial" w:hAnsi="Arial" w:cs="Arial"/>
                <w:sz w:val="28"/>
              </w:rPr>
            </w:pPr>
            <w:r>
              <w:rPr>
                <w:rFonts w:ascii="Arial" w:hAnsi="Arial" w:cs="Arial" w:hint="cs"/>
                <w:sz w:val="28"/>
                <w:rtl/>
              </w:rPr>
              <w:t>1.21</w:t>
            </w:r>
          </w:p>
        </w:tc>
        <w:tc>
          <w:tcPr>
            <w:tcW w:w="733" w:type="dxa"/>
            <w:vMerge w:val="restart"/>
          </w:tcPr>
          <w:p w14:paraId="3200D787" w14:textId="149598FE"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5</w:t>
            </w:r>
          </w:p>
        </w:tc>
      </w:tr>
      <w:tr w:rsidR="00096F86" w:rsidRPr="00F26CF6" w14:paraId="1EC8D087"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28C2ABF5"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4F4BA115" w14:textId="77777777" w:rsidR="00096F86" w:rsidRPr="00F26CF6" w:rsidRDefault="00096F86" w:rsidP="00DF7A08">
            <w:pPr>
              <w:bidi/>
              <w:spacing w:before="240" w:after="240"/>
              <w:rPr>
                <w:rFonts w:ascii="Arial" w:hAnsi="Arial" w:cs="Arial"/>
                <w:rtl/>
              </w:rPr>
            </w:pPr>
          </w:p>
        </w:tc>
        <w:tc>
          <w:tcPr>
            <w:tcW w:w="412" w:type="dxa"/>
          </w:tcPr>
          <w:p w14:paraId="236F7C9F"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070C9903" w14:textId="1E830775"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6.8</w:t>
            </w:r>
          </w:p>
        </w:tc>
        <w:tc>
          <w:tcPr>
            <w:tcW w:w="656" w:type="dxa"/>
          </w:tcPr>
          <w:p w14:paraId="0956B2E1" w14:textId="5ADAC323"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5.6</w:t>
            </w:r>
          </w:p>
        </w:tc>
        <w:tc>
          <w:tcPr>
            <w:tcW w:w="725" w:type="dxa"/>
          </w:tcPr>
          <w:p w14:paraId="5E190A59" w14:textId="7C8117D6" w:rsidR="00096F86" w:rsidRPr="00F26CF6" w:rsidRDefault="0032537B" w:rsidP="0032537B">
            <w:pPr>
              <w:bidi/>
              <w:spacing w:before="240" w:after="240"/>
              <w:jc w:val="left"/>
              <w:rPr>
                <w:rFonts w:ascii="Arial" w:hAnsi="Arial" w:cs="Arial"/>
                <w:sz w:val="28"/>
                <w:szCs w:val="22"/>
                <w:rtl/>
                <w:lang w:val="en-GB" w:bidi="ar-EG"/>
              </w:rPr>
            </w:pPr>
            <w:r>
              <w:rPr>
                <w:rFonts w:ascii="Arial" w:hAnsi="Arial" w:cs="Arial" w:hint="cs"/>
                <w:sz w:val="28"/>
                <w:szCs w:val="22"/>
                <w:rtl/>
                <w:lang w:val="en-GB" w:bidi="ar-EG"/>
              </w:rPr>
              <w:t>12.4</w:t>
            </w:r>
          </w:p>
        </w:tc>
        <w:tc>
          <w:tcPr>
            <w:tcW w:w="754" w:type="dxa"/>
          </w:tcPr>
          <w:p w14:paraId="01AEE369" w14:textId="3CDE8098"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23.2</w:t>
            </w:r>
          </w:p>
        </w:tc>
        <w:tc>
          <w:tcPr>
            <w:tcW w:w="656" w:type="dxa"/>
          </w:tcPr>
          <w:p w14:paraId="2D56D5EA" w14:textId="519FFC88"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838" w:type="dxa"/>
            <w:vMerge/>
          </w:tcPr>
          <w:p w14:paraId="77593046" w14:textId="77777777" w:rsidR="00096F86" w:rsidRPr="00F26CF6" w:rsidRDefault="00096F86" w:rsidP="00B33152">
            <w:pPr>
              <w:bidi/>
              <w:spacing w:before="240" w:after="240"/>
              <w:rPr>
                <w:rFonts w:ascii="Arial" w:hAnsi="Arial" w:cs="Arial"/>
                <w:sz w:val="28"/>
              </w:rPr>
            </w:pPr>
          </w:p>
        </w:tc>
        <w:tc>
          <w:tcPr>
            <w:tcW w:w="856" w:type="dxa"/>
            <w:vMerge/>
          </w:tcPr>
          <w:p w14:paraId="339DDC1A" w14:textId="77777777" w:rsidR="00096F86" w:rsidRPr="00F26CF6" w:rsidRDefault="00096F86" w:rsidP="00B33152">
            <w:pPr>
              <w:bidi/>
              <w:spacing w:before="240" w:after="240"/>
              <w:rPr>
                <w:rFonts w:ascii="Arial" w:hAnsi="Arial" w:cs="Arial"/>
                <w:sz w:val="28"/>
              </w:rPr>
            </w:pPr>
          </w:p>
        </w:tc>
        <w:tc>
          <w:tcPr>
            <w:tcW w:w="733" w:type="dxa"/>
            <w:vMerge/>
          </w:tcPr>
          <w:p w14:paraId="4A118FDC" w14:textId="77777777" w:rsidR="00096F86" w:rsidRPr="00F26CF6" w:rsidRDefault="00096F86" w:rsidP="00B33152">
            <w:pPr>
              <w:bidi/>
              <w:spacing w:before="240" w:after="240"/>
              <w:rPr>
                <w:rFonts w:ascii="Arial" w:hAnsi="Arial" w:cs="Arial"/>
                <w:color w:val="010205"/>
                <w:sz w:val="28"/>
              </w:rPr>
            </w:pPr>
          </w:p>
        </w:tc>
      </w:tr>
      <w:tr w:rsidR="00096F86" w:rsidRPr="00F26CF6" w14:paraId="6D27022D" w14:textId="77777777" w:rsidTr="00DF7A08">
        <w:trPr>
          <w:trHeight w:val="197"/>
        </w:trPr>
        <w:tc>
          <w:tcPr>
            <w:tcW w:w="976" w:type="dxa"/>
            <w:vMerge w:val="restart"/>
          </w:tcPr>
          <w:p w14:paraId="18F48A36" w14:textId="77777777" w:rsidR="00096F86" w:rsidRPr="00F26CF6" w:rsidRDefault="00096F86" w:rsidP="00DF7A08">
            <w:pPr>
              <w:bidi/>
              <w:spacing w:before="240" w:after="240"/>
              <w:rPr>
                <w:rFonts w:ascii="Arial" w:hAnsi="Arial" w:cs="Arial"/>
              </w:rPr>
            </w:pPr>
            <w:r>
              <w:rPr>
                <w:rFonts w:ascii="Arial" w:hAnsi="Arial" w:cs="Arial" w:hint="cs"/>
                <w:rtl/>
              </w:rPr>
              <w:t>4</w:t>
            </w:r>
          </w:p>
        </w:tc>
        <w:tc>
          <w:tcPr>
            <w:tcW w:w="2557" w:type="dxa"/>
            <w:vMerge w:val="restart"/>
            <w:shd w:val="clear" w:color="auto" w:fill="FFFFFF"/>
            <w:vAlign w:val="top"/>
          </w:tcPr>
          <w:p w14:paraId="7866F1CF" w14:textId="641F8A5E" w:rsidR="00096F86" w:rsidRPr="00F26CF6" w:rsidRDefault="00D67277" w:rsidP="00DF7A08">
            <w:pPr>
              <w:bidi/>
              <w:spacing w:before="240" w:after="240"/>
              <w:rPr>
                <w:rFonts w:ascii="Arial" w:hAnsi="Arial" w:cs="Arial"/>
              </w:rPr>
            </w:pPr>
            <w:r w:rsidRPr="00D67277">
              <w:rPr>
                <w:rFonts w:ascii="Arial" w:hAnsi="Arial" w:cs="Arial"/>
                <w:rtl/>
              </w:rPr>
              <w:t>يمكن للذكاء العاطفي تسريع حل المشكلات التنظيمية بمرونة وكفاءة.</w:t>
            </w:r>
          </w:p>
        </w:tc>
        <w:tc>
          <w:tcPr>
            <w:tcW w:w="412" w:type="dxa"/>
          </w:tcPr>
          <w:p w14:paraId="20579B3F"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5BEB7BE7" w14:textId="01A7D5C9"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8</w:t>
            </w:r>
          </w:p>
        </w:tc>
        <w:tc>
          <w:tcPr>
            <w:tcW w:w="656" w:type="dxa"/>
          </w:tcPr>
          <w:p w14:paraId="73FD39B6" w14:textId="7506BF20"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w:t>
            </w:r>
          </w:p>
        </w:tc>
        <w:tc>
          <w:tcPr>
            <w:tcW w:w="725" w:type="dxa"/>
          </w:tcPr>
          <w:p w14:paraId="549BF16E" w14:textId="7274C3E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35</w:t>
            </w:r>
          </w:p>
        </w:tc>
        <w:tc>
          <w:tcPr>
            <w:tcW w:w="754" w:type="dxa"/>
          </w:tcPr>
          <w:p w14:paraId="7D89DB9A" w14:textId="15F2976F"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60</w:t>
            </w:r>
          </w:p>
        </w:tc>
        <w:tc>
          <w:tcPr>
            <w:tcW w:w="656" w:type="dxa"/>
          </w:tcPr>
          <w:p w14:paraId="2CBAB090" w14:textId="3F0253D4"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134</w:t>
            </w:r>
          </w:p>
        </w:tc>
        <w:tc>
          <w:tcPr>
            <w:tcW w:w="838" w:type="dxa"/>
            <w:vMerge w:val="restart"/>
          </w:tcPr>
          <w:p w14:paraId="1114437B" w14:textId="720DA1AC" w:rsidR="00096F86" w:rsidRPr="00F26CF6" w:rsidRDefault="004362FE" w:rsidP="00B33152">
            <w:pPr>
              <w:bidi/>
              <w:spacing w:before="240" w:after="240"/>
              <w:rPr>
                <w:rFonts w:ascii="Arial" w:hAnsi="Arial" w:cs="Arial"/>
                <w:sz w:val="28"/>
              </w:rPr>
            </w:pPr>
            <w:r>
              <w:rPr>
                <w:rFonts w:ascii="Arial" w:hAnsi="Arial" w:cs="Arial" w:hint="cs"/>
                <w:sz w:val="28"/>
                <w:rtl/>
              </w:rPr>
              <w:t>4.19</w:t>
            </w:r>
          </w:p>
        </w:tc>
        <w:tc>
          <w:tcPr>
            <w:tcW w:w="856" w:type="dxa"/>
            <w:vMerge w:val="restart"/>
          </w:tcPr>
          <w:p w14:paraId="516D7DE1" w14:textId="7B6CEDCE" w:rsidR="00096F86" w:rsidRPr="00F26CF6" w:rsidRDefault="004362FE" w:rsidP="00B33152">
            <w:pPr>
              <w:bidi/>
              <w:spacing w:before="240" w:after="240"/>
              <w:rPr>
                <w:rFonts w:ascii="Arial" w:hAnsi="Arial" w:cs="Arial"/>
                <w:sz w:val="28"/>
              </w:rPr>
            </w:pPr>
            <w:r>
              <w:rPr>
                <w:rFonts w:ascii="Arial" w:hAnsi="Arial" w:cs="Arial" w:hint="cs"/>
                <w:sz w:val="28"/>
                <w:rtl/>
              </w:rPr>
              <w:t>1.06</w:t>
            </w:r>
          </w:p>
        </w:tc>
        <w:tc>
          <w:tcPr>
            <w:tcW w:w="733" w:type="dxa"/>
            <w:vMerge w:val="restart"/>
          </w:tcPr>
          <w:p w14:paraId="7083036B" w14:textId="19FE8904"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096F86" w:rsidRPr="00F26CF6" w14:paraId="3108B2F7" w14:textId="77777777" w:rsidTr="00DF7A08">
        <w:trPr>
          <w:cnfStyle w:val="000000010000" w:firstRow="0" w:lastRow="0" w:firstColumn="0" w:lastColumn="0" w:oddVBand="0" w:evenVBand="0" w:oddHBand="0" w:evenHBand="1" w:firstRowFirstColumn="0" w:firstRowLastColumn="0" w:lastRowFirstColumn="0" w:lastRowLastColumn="0"/>
          <w:trHeight w:val="542"/>
        </w:trPr>
        <w:tc>
          <w:tcPr>
            <w:tcW w:w="976" w:type="dxa"/>
            <w:vMerge/>
          </w:tcPr>
          <w:p w14:paraId="0C8B5E2E"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59A8B87E" w14:textId="77777777" w:rsidR="00096F86" w:rsidRPr="00F26CF6" w:rsidRDefault="00096F86" w:rsidP="00DF7A08">
            <w:pPr>
              <w:bidi/>
              <w:spacing w:before="240" w:after="240"/>
              <w:rPr>
                <w:rFonts w:ascii="Arial" w:hAnsi="Arial" w:cs="Arial"/>
                <w:rtl/>
              </w:rPr>
            </w:pPr>
          </w:p>
        </w:tc>
        <w:tc>
          <w:tcPr>
            <w:tcW w:w="412" w:type="dxa"/>
          </w:tcPr>
          <w:p w14:paraId="38BA92F0"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68A3E0DE" w14:textId="2109B0B5"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3.2</w:t>
            </w:r>
          </w:p>
        </w:tc>
        <w:tc>
          <w:tcPr>
            <w:tcW w:w="656" w:type="dxa"/>
          </w:tcPr>
          <w:p w14:paraId="71F6A320" w14:textId="11580B8A"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725" w:type="dxa"/>
          </w:tcPr>
          <w:p w14:paraId="1DDCF3D8" w14:textId="3EE14739"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14</w:t>
            </w:r>
          </w:p>
        </w:tc>
        <w:tc>
          <w:tcPr>
            <w:tcW w:w="754" w:type="dxa"/>
          </w:tcPr>
          <w:p w14:paraId="40836AA1" w14:textId="469AF01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24</w:t>
            </w:r>
          </w:p>
        </w:tc>
        <w:tc>
          <w:tcPr>
            <w:tcW w:w="656" w:type="dxa"/>
          </w:tcPr>
          <w:p w14:paraId="0C9E6F12" w14:textId="66B7559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53.6</w:t>
            </w:r>
          </w:p>
        </w:tc>
        <w:tc>
          <w:tcPr>
            <w:tcW w:w="838" w:type="dxa"/>
            <w:vMerge/>
          </w:tcPr>
          <w:p w14:paraId="3517AB14" w14:textId="77777777" w:rsidR="00096F86" w:rsidRPr="00F26CF6" w:rsidRDefault="00096F86" w:rsidP="00B33152">
            <w:pPr>
              <w:bidi/>
              <w:spacing w:before="240" w:after="240"/>
              <w:rPr>
                <w:rFonts w:ascii="Arial" w:hAnsi="Arial" w:cs="Arial"/>
                <w:sz w:val="28"/>
              </w:rPr>
            </w:pPr>
          </w:p>
        </w:tc>
        <w:tc>
          <w:tcPr>
            <w:tcW w:w="856" w:type="dxa"/>
            <w:vMerge/>
          </w:tcPr>
          <w:p w14:paraId="680AF82D" w14:textId="77777777" w:rsidR="00096F86" w:rsidRPr="00F26CF6" w:rsidRDefault="00096F86" w:rsidP="00B33152">
            <w:pPr>
              <w:bidi/>
              <w:spacing w:before="240" w:after="240"/>
              <w:rPr>
                <w:rFonts w:ascii="Arial" w:hAnsi="Arial" w:cs="Arial"/>
                <w:sz w:val="28"/>
              </w:rPr>
            </w:pPr>
          </w:p>
        </w:tc>
        <w:tc>
          <w:tcPr>
            <w:tcW w:w="733" w:type="dxa"/>
            <w:vMerge/>
          </w:tcPr>
          <w:p w14:paraId="07DFD55B" w14:textId="77777777" w:rsidR="00096F86" w:rsidRPr="00F26CF6" w:rsidRDefault="00096F86" w:rsidP="00B33152">
            <w:pPr>
              <w:bidi/>
              <w:spacing w:before="240" w:after="240"/>
              <w:rPr>
                <w:rFonts w:ascii="Arial" w:hAnsi="Arial" w:cs="Arial"/>
                <w:color w:val="010205"/>
                <w:sz w:val="28"/>
              </w:rPr>
            </w:pPr>
          </w:p>
        </w:tc>
      </w:tr>
      <w:tr w:rsidR="00096F86" w:rsidRPr="00F26CF6" w14:paraId="1E73FBDD" w14:textId="77777777" w:rsidTr="00DF7A08">
        <w:trPr>
          <w:trHeight w:val="328"/>
        </w:trPr>
        <w:tc>
          <w:tcPr>
            <w:tcW w:w="976" w:type="dxa"/>
            <w:vMerge w:val="restart"/>
          </w:tcPr>
          <w:p w14:paraId="35C67C55" w14:textId="77777777" w:rsidR="00096F86" w:rsidRPr="00F26CF6" w:rsidRDefault="00096F86" w:rsidP="00DF7A08">
            <w:pPr>
              <w:bidi/>
              <w:spacing w:before="240" w:after="240"/>
              <w:rPr>
                <w:rFonts w:ascii="Arial" w:hAnsi="Arial" w:cs="Arial"/>
              </w:rPr>
            </w:pPr>
            <w:r>
              <w:rPr>
                <w:rFonts w:ascii="Arial" w:hAnsi="Arial" w:cs="Arial" w:hint="cs"/>
                <w:rtl/>
              </w:rPr>
              <w:t>5</w:t>
            </w:r>
          </w:p>
        </w:tc>
        <w:tc>
          <w:tcPr>
            <w:tcW w:w="2557" w:type="dxa"/>
            <w:vMerge w:val="restart"/>
            <w:shd w:val="clear" w:color="auto" w:fill="FFFFFF"/>
            <w:vAlign w:val="top"/>
          </w:tcPr>
          <w:p w14:paraId="1A9C911D" w14:textId="05CE1C93" w:rsidR="00096F86" w:rsidRPr="00F26CF6" w:rsidRDefault="00D67277" w:rsidP="00DF7A08">
            <w:pPr>
              <w:bidi/>
              <w:spacing w:before="240" w:after="240"/>
              <w:rPr>
                <w:rFonts w:ascii="Arial" w:hAnsi="Arial" w:cs="Arial"/>
              </w:rPr>
            </w:pPr>
            <w:r w:rsidRPr="00D67277">
              <w:rPr>
                <w:rFonts w:ascii="Arial" w:hAnsi="Arial" w:cs="Arial"/>
                <w:rtl/>
              </w:rPr>
              <w:t>يعزز الذكاء العاطفي التعاون بين أعضاء الفريق وتقليل الخلافات.</w:t>
            </w:r>
          </w:p>
        </w:tc>
        <w:tc>
          <w:tcPr>
            <w:tcW w:w="412" w:type="dxa"/>
          </w:tcPr>
          <w:p w14:paraId="0377BCE9" w14:textId="77777777" w:rsidR="00096F86" w:rsidRPr="00F26CF6" w:rsidRDefault="00096F86" w:rsidP="00DF7A08">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2396F30A" w14:textId="2577D1BC"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17</w:t>
            </w:r>
          </w:p>
        </w:tc>
        <w:tc>
          <w:tcPr>
            <w:tcW w:w="656" w:type="dxa"/>
          </w:tcPr>
          <w:p w14:paraId="70F6898B" w14:textId="5D2C6F2E"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15</w:t>
            </w:r>
          </w:p>
        </w:tc>
        <w:tc>
          <w:tcPr>
            <w:tcW w:w="725" w:type="dxa"/>
          </w:tcPr>
          <w:p w14:paraId="3D077B34" w14:textId="2AADB971"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31</w:t>
            </w:r>
          </w:p>
        </w:tc>
        <w:tc>
          <w:tcPr>
            <w:tcW w:w="754" w:type="dxa"/>
          </w:tcPr>
          <w:p w14:paraId="630E4E55" w14:textId="27BAF2E5"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57</w:t>
            </w:r>
          </w:p>
        </w:tc>
        <w:tc>
          <w:tcPr>
            <w:tcW w:w="656" w:type="dxa"/>
          </w:tcPr>
          <w:p w14:paraId="36E007EB" w14:textId="6C220752"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130</w:t>
            </w:r>
          </w:p>
        </w:tc>
        <w:tc>
          <w:tcPr>
            <w:tcW w:w="838" w:type="dxa"/>
            <w:vMerge w:val="restart"/>
          </w:tcPr>
          <w:p w14:paraId="4B9C9192" w14:textId="368316D3" w:rsidR="00096F86" w:rsidRPr="00F26CF6" w:rsidRDefault="004362FE" w:rsidP="00B33152">
            <w:pPr>
              <w:bidi/>
              <w:spacing w:before="240" w:after="240"/>
              <w:rPr>
                <w:rFonts w:ascii="Arial" w:hAnsi="Arial" w:cs="Arial"/>
                <w:sz w:val="28"/>
              </w:rPr>
            </w:pPr>
            <w:r>
              <w:rPr>
                <w:rFonts w:ascii="Arial" w:hAnsi="Arial" w:cs="Arial" w:hint="cs"/>
                <w:sz w:val="28"/>
                <w:rtl/>
              </w:rPr>
              <w:t>4.07</w:t>
            </w:r>
          </w:p>
        </w:tc>
        <w:tc>
          <w:tcPr>
            <w:tcW w:w="856" w:type="dxa"/>
            <w:vMerge w:val="restart"/>
          </w:tcPr>
          <w:p w14:paraId="508967A7" w14:textId="53AEF66E" w:rsidR="00096F86" w:rsidRPr="00F26CF6" w:rsidRDefault="004362FE" w:rsidP="00B33152">
            <w:pPr>
              <w:bidi/>
              <w:spacing w:before="240" w:after="240"/>
              <w:rPr>
                <w:rFonts w:ascii="Arial" w:hAnsi="Arial" w:cs="Arial"/>
                <w:sz w:val="28"/>
              </w:rPr>
            </w:pPr>
            <w:r>
              <w:rPr>
                <w:rFonts w:ascii="Arial" w:hAnsi="Arial" w:cs="Arial" w:hint="cs"/>
                <w:sz w:val="28"/>
                <w:rtl/>
              </w:rPr>
              <w:t>1.22</w:t>
            </w:r>
          </w:p>
        </w:tc>
        <w:tc>
          <w:tcPr>
            <w:tcW w:w="733" w:type="dxa"/>
            <w:vMerge w:val="restart"/>
          </w:tcPr>
          <w:p w14:paraId="425A54CC" w14:textId="4A1AF78E"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6</w:t>
            </w:r>
          </w:p>
        </w:tc>
      </w:tr>
      <w:tr w:rsidR="00096F86" w:rsidRPr="00F26CF6" w14:paraId="0ADF8915"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62921A62"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1A0B1E49" w14:textId="77777777" w:rsidR="00096F86" w:rsidRPr="00F26CF6" w:rsidRDefault="00096F86" w:rsidP="00DF7A08">
            <w:pPr>
              <w:bidi/>
              <w:spacing w:before="240" w:after="240"/>
              <w:rPr>
                <w:rFonts w:ascii="Arial" w:hAnsi="Arial" w:cs="Arial"/>
                <w:rtl/>
              </w:rPr>
            </w:pPr>
          </w:p>
        </w:tc>
        <w:tc>
          <w:tcPr>
            <w:tcW w:w="412" w:type="dxa"/>
          </w:tcPr>
          <w:p w14:paraId="37959396" w14:textId="77777777" w:rsidR="00096F86" w:rsidRPr="00F26CF6" w:rsidRDefault="00096F86" w:rsidP="00DF7A08">
            <w:pPr>
              <w:bidi/>
              <w:spacing w:before="240" w:after="240"/>
              <w:rPr>
                <w:rFonts w:cs="Arial"/>
                <w:sz w:val="28"/>
                <w:lang w:bidi="ar-EG"/>
              </w:rPr>
            </w:pPr>
            <w:r w:rsidRPr="00F26CF6">
              <w:rPr>
                <w:rFonts w:cs="Arial" w:hint="cs"/>
                <w:sz w:val="28"/>
                <w:szCs w:val="22"/>
                <w:rtl/>
                <w:lang w:bidi="ar-EG"/>
              </w:rPr>
              <w:t>%</w:t>
            </w:r>
          </w:p>
        </w:tc>
        <w:tc>
          <w:tcPr>
            <w:tcW w:w="901" w:type="dxa"/>
          </w:tcPr>
          <w:p w14:paraId="004BBCC2" w14:textId="0C3E250C"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6.8</w:t>
            </w:r>
          </w:p>
        </w:tc>
        <w:tc>
          <w:tcPr>
            <w:tcW w:w="656" w:type="dxa"/>
          </w:tcPr>
          <w:p w14:paraId="74951B17" w14:textId="4720079D"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6</w:t>
            </w:r>
          </w:p>
        </w:tc>
        <w:tc>
          <w:tcPr>
            <w:tcW w:w="725" w:type="dxa"/>
          </w:tcPr>
          <w:p w14:paraId="173D3F8A" w14:textId="000DC79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12.4</w:t>
            </w:r>
          </w:p>
        </w:tc>
        <w:tc>
          <w:tcPr>
            <w:tcW w:w="754" w:type="dxa"/>
          </w:tcPr>
          <w:p w14:paraId="23BB4E80" w14:textId="3117D604"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22.8</w:t>
            </w:r>
          </w:p>
        </w:tc>
        <w:tc>
          <w:tcPr>
            <w:tcW w:w="656" w:type="dxa"/>
          </w:tcPr>
          <w:p w14:paraId="63BF5545" w14:textId="1B7FAF86"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838" w:type="dxa"/>
            <w:vMerge/>
          </w:tcPr>
          <w:p w14:paraId="3E3730ED" w14:textId="77777777" w:rsidR="00096F86" w:rsidRPr="00F26CF6" w:rsidRDefault="00096F86" w:rsidP="00B33152">
            <w:pPr>
              <w:bidi/>
              <w:spacing w:before="240" w:after="240"/>
              <w:rPr>
                <w:rFonts w:ascii="Arial" w:hAnsi="Arial" w:cs="Arial"/>
                <w:sz w:val="28"/>
              </w:rPr>
            </w:pPr>
          </w:p>
        </w:tc>
        <w:tc>
          <w:tcPr>
            <w:tcW w:w="856" w:type="dxa"/>
            <w:vMerge/>
          </w:tcPr>
          <w:p w14:paraId="665CCD69" w14:textId="77777777" w:rsidR="00096F86" w:rsidRPr="00F26CF6" w:rsidRDefault="00096F86" w:rsidP="00B33152">
            <w:pPr>
              <w:bidi/>
              <w:spacing w:before="240" w:after="240"/>
              <w:rPr>
                <w:rFonts w:ascii="Arial" w:hAnsi="Arial" w:cs="Arial"/>
                <w:sz w:val="28"/>
              </w:rPr>
            </w:pPr>
          </w:p>
        </w:tc>
        <w:tc>
          <w:tcPr>
            <w:tcW w:w="733" w:type="dxa"/>
            <w:vMerge/>
          </w:tcPr>
          <w:p w14:paraId="114122C5" w14:textId="77777777" w:rsidR="00096F86" w:rsidRPr="00F26CF6" w:rsidRDefault="00096F86" w:rsidP="00B33152">
            <w:pPr>
              <w:bidi/>
              <w:spacing w:before="240" w:after="240"/>
              <w:rPr>
                <w:rFonts w:ascii="Arial" w:hAnsi="Arial" w:cs="Arial"/>
                <w:color w:val="010205"/>
                <w:sz w:val="28"/>
              </w:rPr>
            </w:pPr>
          </w:p>
        </w:tc>
      </w:tr>
      <w:tr w:rsidR="00096F86" w:rsidRPr="00F26CF6" w14:paraId="5116E420" w14:textId="77777777" w:rsidTr="00DF7A08">
        <w:trPr>
          <w:trHeight w:val="339"/>
        </w:trPr>
        <w:tc>
          <w:tcPr>
            <w:tcW w:w="976" w:type="dxa"/>
            <w:vMerge w:val="restart"/>
          </w:tcPr>
          <w:p w14:paraId="3C9A8FDE" w14:textId="77777777" w:rsidR="00096F86" w:rsidRPr="00F26CF6" w:rsidRDefault="00096F86" w:rsidP="00DF7A08">
            <w:pPr>
              <w:bidi/>
              <w:spacing w:before="240" w:after="240"/>
              <w:rPr>
                <w:rFonts w:ascii="Arial" w:hAnsi="Arial" w:cs="Arial"/>
                <w:rtl/>
              </w:rPr>
            </w:pPr>
            <w:r>
              <w:rPr>
                <w:rFonts w:ascii="Arial" w:hAnsi="Arial" w:cs="Arial" w:hint="cs"/>
                <w:rtl/>
              </w:rPr>
              <w:t>6</w:t>
            </w:r>
          </w:p>
        </w:tc>
        <w:tc>
          <w:tcPr>
            <w:tcW w:w="2557" w:type="dxa"/>
            <w:vMerge w:val="restart"/>
            <w:shd w:val="clear" w:color="auto" w:fill="FFFFFF"/>
            <w:vAlign w:val="top"/>
          </w:tcPr>
          <w:p w14:paraId="108E1C0E" w14:textId="1658F704" w:rsidR="00096F86" w:rsidRPr="00F26CF6" w:rsidRDefault="00D67277" w:rsidP="00DF7A08">
            <w:pPr>
              <w:bidi/>
              <w:spacing w:before="240" w:after="240"/>
              <w:rPr>
                <w:rFonts w:ascii="Arial" w:hAnsi="Arial" w:cs="Arial"/>
                <w:rtl/>
              </w:rPr>
            </w:pPr>
            <w:r w:rsidRPr="00DE7EA0">
              <w:rPr>
                <w:rFonts w:ascii="Arial" w:hAnsi="Arial" w:cs="Arial"/>
                <w:rtl/>
              </w:rPr>
              <w:t>يساهم الذكاء العاطفي في توزيع المهام بما يتناسب مع قدرات الفريق.</w:t>
            </w:r>
          </w:p>
        </w:tc>
        <w:tc>
          <w:tcPr>
            <w:tcW w:w="412" w:type="dxa"/>
          </w:tcPr>
          <w:p w14:paraId="36D707D9"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7254E399" w14:textId="0C7D6367" w:rsidR="00096F86" w:rsidRPr="00F26CF6" w:rsidRDefault="0032537B" w:rsidP="00B33152">
            <w:pPr>
              <w:bidi/>
              <w:spacing w:before="240" w:after="240"/>
              <w:rPr>
                <w:rFonts w:ascii="Arial" w:hAnsi="Arial" w:cs="Arial"/>
                <w:sz w:val="28"/>
                <w:szCs w:val="22"/>
                <w:rtl/>
                <w:lang w:val="en-GB" w:bidi="ar-EG"/>
              </w:rPr>
            </w:pPr>
            <w:r>
              <w:rPr>
                <w:rFonts w:ascii="Arial" w:hAnsi="Arial" w:cs="Arial" w:hint="cs"/>
                <w:sz w:val="28"/>
                <w:szCs w:val="22"/>
                <w:rtl/>
                <w:lang w:val="en-GB" w:bidi="ar-EG"/>
              </w:rPr>
              <w:t>7</w:t>
            </w:r>
          </w:p>
        </w:tc>
        <w:tc>
          <w:tcPr>
            <w:tcW w:w="656" w:type="dxa"/>
          </w:tcPr>
          <w:p w14:paraId="3DAC67A2" w14:textId="5DA72740"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13</w:t>
            </w:r>
          </w:p>
        </w:tc>
        <w:tc>
          <w:tcPr>
            <w:tcW w:w="725" w:type="dxa"/>
          </w:tcPr>
          <w:p w14:paraId="1A107FDB" w14:textId="54755CF1"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35</w:t>
            </w:r>
          </w:p>
        </w:tc>
        <w:tc>
          <w:tcPr>
            <w:tcW w:w="754" w:type="dxa"/>
          </w:tcPr>
          <w:p w14:paraId="0605AB69" w14:textId="5CD6E003"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60</w:t>
            </w:r>
          </w:p>
        </w:tc>
        <w:tc>
          <w:tcPr>
            <w:tcW w:w="656" w:type="dxa"/>
          </w:tcPr>
          <w:p w14:paraId="228D8D20" w14:textId="79C3A92F"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135</w:t>
            </w:r>
          </w:p>
        </w:tc>
        <w:tc>
          <w:tcPr>
            <w:tcW w:w="838" w:type="dxa"/>
            <w:vMerge w:val="restart"/>
          </w:tcPr>
          <w:p w14:paraId="2B6BBE06" w14:textId="3924B259" w:rsidR="00096F86" w:rsidRPr="00F26CF6" w:rsidRDefault="004362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4.21</w:t>
            </w:r>
          </w:p>
        </w:tc>
        <w:tc>
          <w:tcPr>
            <w:tcW w:w="856" w:type="dxa"/>
            <w:vMerge w:val="restart"/>
          </w:tcPr>
          <w:p w14:paraId="5F65A4E6" w14:textId="79A54418" w:rsidR="00096F86" w:rsidRPr="00F26CF6" w:rsidRDefault="004362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1.04</w:t>
            </w:r>
          </w:p>
        </w:tc>
        <w:tc>
          <w:tcPr>
            <w:tcW w:w="733" w:type="dxa"/>
            <w:vMerge w:val="restart"/>
          </w:tcPr>
          <w:p w14:paraId="5973F8A6" w14:textId="3E9FF81F" w:rsidR="00096F86" w:rsidRPr="00F26CF6" w:rsidRDefault="00AA0709" w:rsidP="00B33152">
            <w:pPr>
              <w:bidi/>
              <w:spacing w:before="240" w:after="240"/>
              <w:rPr>
                <w:rFonts w:ascii="Arial" w:hAnsi="Arial" w:cs="Arial"/>
                <w:color w:val="010205"/>
                <w:sz w:val="28"/>
                <w:szCs w:val="22"/>
                <w:rtl/>
                <w:lang w:bidi="ar-EG"/>
              </w:rPr>
            </w:pPr>
            <w:r>
              <w:rPr>
                <w:rFonts w:ascii="Arial" w:hAnsi="Arial" w:cs="Arial" w:hint="cs"/>
                <w:color w:val="010205"/>
                <w:sz w:val="28"/>
                <w:szCs w:val="22"/>
                <w:rtl/>
                <w:lang w:bidi="ar-EG"/>
              </w:rPr>
              <w:t>2</w:t>
            </w:r>
          </w:p>
        </w:tc>
      </w:tr>
      <w:tr w:rsidR="00096F86" w:rsidRPr="00F26CF6" w14:paraId="04BA43E6" w14:textId="77777777" w:rsidTr="00DF7A08">
        <w:trPr>
          <w:cnfStyle w:val="000000010000" w:firstRow="0" w:lastRow="0" w:firstColumn="0" w:lastColumn="0" w:oddVBand="0" w:evenVBand="0" w:oddHBand="0" w:evenHBand="1" w:firstRowFirstColumn="0" w:firstRowLastColumn="0" w:lastRowFirstColumn="0" w:lastRowLastColumn="0"/>
          <w:trHeight w:val="539"/>
        </w:trPr>
        <w:tc>
          <w:tcPr>
            <w:tcW w:w="976" w:type="dxa"/>
            <w:vMerge/>
          </w:tcPr>
          <w:p w14:paraId="763A8812" w14:textId="77777777" w:rsidR="00096F86" w:rsidRPr="00F26CF6" w:rsidRDefault="00096F86" w:rsidP="00DF7A08">
            <w:pPr>
              <w:bidi/>
              <w:spacing w:before="240" w:after="240"/>
              <w:rPr>
                <w:rFonts w:ascii="Arial" w:hAnsi="Arial" w:cs="Arial"/>
                <w:rtl/>
              </w:rPr>
            </w:pPr>
          </w:p>
        </w:tc>
        <w:tc>
          <w:tcPr>
            <w:tcW w:w="2557" w:type="dxa"/>
            <w:vMerge/>
            <w:shd w:val="clear" w:color="auto" w:fill="FFFFFF"/>
            <w:vAlign w:val="top"/>
          </w:tcPr>
          <w:p w14:paraId="3E8322AF" w14:textId="77777777" w:rsidR="00096F86" w:rsidRPr="00F26CF6" w:rsidRDefault="00096F86" w:rsidP="00DF7A08">
            <w:pPr>
              <w:bidi/>
              <w:spacing w:before="240" w:after="240"/>
              <w:rPr>
                <w:rFonts w:ascii="Arial" w:hAnsi="Arial" w:cs="Arial"/>
                <w:rtl/>
              </w:rPr>
            </w:pPr>
          </w:p>
        </w:tc>
        <w:tc>
          <w:tcPr>
            <w:tcW w:w="412" w:type="dxa"/>
          </w:tcPr>
          <w:p w14:paraId="47D66F10"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086F8A57" w14:textId="32416C37"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2.8</w:t>
            </w:r>
          </w:p>
        </w:tc>
        <w:tc>
          <w:tcPr>
            <w:tcW w:w="656" w:type="dxa"/>
          </w:tcPr>
          <w:p w14:paraId="3A1AD0B2" w14:textId="74A51A06"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5.2</w:t>
            </w:r>
          </w:p>
        </w:tc>
        <w:tc>
          <w:tcPr>
            <w:tcW w:w="725" w:type="dxa"/>
          </w:tcPr>
          <w:p w14:paraId="31C51322" w14:textId="5E929FC2"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14</w:t>
            </w:r>
          </w:p>
        </w:tc>
        <w:tc>
          <w:tcPr>
            <w:tcW w:w="754" w:type="dxa"/>
          </w:tcPr>
          <w:p w14:paraId="707BCA5A" w14:textId="5769DF3B"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24</w:t>
            </w:r>
          </w:p>
        </w:tc>
        <w:tc>
          <w:tcPr>
            <w:tcW w:w="656" w:type="dxa"/>
          </w:tcPr>
          <w:p w14:paraId="580ED814" w14:textId="5740F041"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54</w:t>
            </w:r>
          </w:p>
        </w:tc>
        <w:tc>
          <w:tcPr>
            <w:tcW w:w="838" w:type="dxa"/>
            <w:vMerge/>
          </w:tcPr>
          <w:p w14:paraId="4C845AFF" w14:textId="77777777" w:rsidR="00096F86" w:rsidRPr="00F26CF6" w:rsidRDefault="00096F86" w:rsidP="00B33152">
            <w:pPr>
              <w:bidi/>
              <w:spacing w:before="240" w:after="240"/>
              <w:rPr>
                <w:rFonts w:ascii="Calibri" w:hAnsi="Calibri" w:cs="Arial"/>
                <w:color w:val="000000"/>
                <w:sz w:val="28"/>
                <w:szCs w:val="22"/>
                <w:rtl/>
              </w:rPr>
            </w:pPr>
          </w:p>
        </w:tc>
        <w:tc>
          <w:tcPr>
            <w:tcW w:w="856" w:type="dxa"/>
            <w:vMerge/>
          </w:tcPr>
          <w:p w14:paraId="0CA3B96A" w14:textId="77777777" w:rsidR="00096F86" w:rsidRPr="00F26CF6" w:rsidRDefault="00096F86" w:rsidP="00B33152">
            <w:pPr>
              <w:bidi/>
              <w:spacing w:before="240" w:after="240"/>
              <w:rPr>
                <w:rFonts w:ascii="Calibri" w:hAnsi="Calibri" w:cs="Arial"/>
                <w:color w:val="000000"/>
                <w:sz w:val="28"/>
                <w:szCs w:val="22"/>
                <w:rtl/>
              </w:rPr>
            </w:pPr>
          </w:p>
        </w:tc>
        <w:tc>
          <w:tcPr>
            <w:tcW w:w="733" w:type="dxa"/>
            <w:vMerge/>
          </w:tcPr>
          <w:p w14:paraId="000CC3A5" w14:textId="77777777" w:rsidR="00096F86" w:rsidRPr="00F26CF6" w:rsidRDefault="00096F86" w:rsidP="00B33152">
            <w:pPr>
              <w:bidi/>
              <w:spacing w:before="240" w:after="240"/>
              <w:rPr>
                <w:rFonts w:ascii="Arial" w:hAnsi="Arial" w:cs="Arial"/>
                <w:color w:val="010205"/>
                <w:sz w:val="28"/>
              </w:rPr>
            </w:pPr>
          </w:p>
        </w:tc>
      </w:tr>
      <w:tr w:rsidR="00096F86" w:rsidRPr="00F26CF6" w14:paraId="5D88E68C" w14:textId="77777777" w:rsidTr="00DF7A08">
        <w:trPr>
          <w:trHeight w:val="539"/>
        </w:trPr>
        <w:tc>
          <w:tcPr>
            <w:tcW w:w="976" w:type="dxa"/>
            <w:vMerge w:val="restart"/>
          </w:tcPr>
          <w:p w14:paraId="78CB6F72" w14:textId="77777777" w:rsidR="00096F86" w:rsidRPr="00F26CF6" w:rsidRDefault="00096F86" w:rsidP="00DF7A08">
            <w:pPr>
              <w:bidi/>
              <w:spacing w:before="240" w:after="240"/>
              <w:rPr>
                <w:rFonts w:ascii="Arial" w:hAnsi="Arial" w:cs="Arial"/>
                <w:rtl/>
              </w:rPr>
            </w:pPr>
            <w:r>
              <w:rPr>
                <w:rFonts w:ascii="Arial" w:hAnsi="Arial" w:cs="Arial" w:hint="cs"/>
                <w:rtl/>
              </w:rPr>
              <w:t>7</w:t>
            </w:r>
          </w:p>
        </w:tc>
        <w:tc>
          <w:tcPr>
            <w:tcW w:w="2557" w:type="dxa"/>
            <w:vMerge w:val="restart"/>
            <w:shd w:val="clear" w:color="auto" w:fill="FFFFFF"/>
            <w:vAlign w:val="top"/>
          </w:tcPr>
          <w:p w14:paraId="2F7F6C4F" w14:textId="3D22AC72" w:rsidR="00096F86" w:rsidRPr="00F26CF6" w:rsidRDefault="00D67277" w:rsidP="00DF7A08">
            <w:pPr>
              <w:bidi/>
              <w:spacing w:before="240" w:after="240"/>
              <w:rPr>
                <w:rFonts w:ascii="Arial" w:hAnsi="Arial" w:cs="Arial"/>
                <w:rtl/>
              </w:rPr>
            </w:pPr>
            <w:r w:rsidRPr="00DE7EA0">
              <w:rPr>
                <w:rFonts w:ascii="Arial" w:hAnsi="Arial" w:cs="Arial"/>
                <w:rtl/>
              </w:rPr>
              <w:t>يساعد الذكاء العاطفي القائد على متابعة التزام الفريق بأهداف المشروع.</w:t>
            </w:r>
          </w:p>
        </w:tc>
        <w:tc>
          <w:tcPr>
            <w:tcW w:w="412" w:type="dxa"/>
          </w:tcPr>
          <w:p w14:paraId="466AD8C2"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0C0A5DF3" w14:textId="714DDF6D"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8</w:t>
            </w:r>
          </w:p>
        </w:tc>
        <w:tc>
          <w:tcPr>
            <w:tcW w:w="656" w:type="dxa"/>
          </w:tcPr>
          <w:p w14:paraId="04C2F418" w14:textId="23B7281E"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11</w:t>
            </w:r>
          </w:p>
        </w:tc>
        <w:tc>
          <w:tcPr>
            <w:tcW w:w="725" w:type="dxa"/>
          </w:tcPr>
          <w:p w14:paraId="461AF4C4" w14:textId="1A2DDA43"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30</w:t>
            </w:r>
          </w:p>
        </w:tc>
        <w:tc>
          <w:tcPr>
            <w:tcW w:w="754" w:type="dxa"/>
          </w:tcPr>
          <w:p w14:paraId="132CD7F3" w14:textId="64EFA2BC"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50</w:t>
            </w:r>
          </w:p>
        </w:tc>
        <w:tc>
          <w:tcPr>
            <w:tcW w:w="656" w:type="dxa"/>
          </w:tcPr>
          <w:p w14:paraId="3A654976" w14:textId="03A6F430" w:rsidR="00096F86" w:rsidRPr="00F26CF6" w:rsidRDefault="0032537B" w:rsidP="00B33152">
            <w:pPr>
              <w:bidi/>
              <w:spacing w:before="240" w:after="240"/>
              <w:rPr>
                <w:rFonts w:ascii="Arial" w:hAnsi="Arial" w:cs="Arial"/>
                <w:sz w:val="28"/>
                <w:szCs w:val="22"/>
                <w:rtl/>
              </w:rPr>
            </w:pPr>
            <w:r>
              <w:rPr>
                <w:rFonts w:ascii="Arial" w:hAnsi="Arial" w:cs="Arial" w:hint="cs"/>
                <w:sz w:val="28"/>
                <w:szCs w:val="22"/>
                <w:rtl/>
              </w:rPr>
              <w:t>151</w:t>
            </w:r>
          </w:p>
        </w:tc>
        <w:tc>
          <w:tcPr>
            <w:tcW w:w="838" w:type="dxa"/>
            <w:vMerge w:val="restart"/>
          </w:tcPr>
          <w:p w14:paraId="5AC018F2" w14:textId="5AABB85B" w:rsidR="00096F86" w:rsidRPr="00F26CF6" w:rsidRDefault="004362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4.30</w:t>
            </w:r>
          </w:p>
        </w:tc>
        <w:tc>
          <w:tcPr>
            <w:tcW w:w="856" w:type="dxa"/>
            <w:vMerge w:val="restart"/>
          </w:tcPr>
          <w:p w14:paraId="1689D708" w14:textId="525ED8B8" w:rsidR="00096F86" w:rsidRPr="00F26CF6" w:rsidRDefault="004362FE" w:rsidP="00B33152">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1.04</w:t>
            </w:r>
          </w:p>
        </w:tc>
        <w:tc>
          <w:tcPr>
            <w:tcW w:w="733" w:type="dxa"/>
            <w:vMerge w:val="restart"/>
          </w:tcPr>
          <w:p w14:paraId="410AFC96" w14:textId="2846C929" w:rsidR="00096F86" w:rsidRPr="00F26CF6" w:rsidRDefault="00AA0709" w:rsidP="00B33152">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1</w:t>
            </w:r>
          </w:p>
        </w:tc>
      </w:tr>
      <w:tr w:rsidR="00096F86" w:rsidRPr="00F26CF6" w14:paraId="47BB5CBC" w14:textId="77777777" w:rsidTr="00DF7A08">
        <w:trPr>
          <w:cnfStyle w:val="000000010000" w:firstRow="0" w:lastRow="0" w:firstColumn="0" w:lastColumn="0" w:oddVBand="0" w:evenVBand="0" w:oddHBand="0" w:evenHBand="1" w:firstRowFirstColumn="0" w:firstRowLastColumn="0" w:lastRowFirstColumn="0" w:lastRowLastColumn="0"/>
          <w:trHeight w:val="453"/>
        </w:trPr>
        <w:tc>
          <w:tcPr>
            <w:tcW w:w="976" w:type="dxa"/>
            <w:vMerge/>
          </w:tcPr>
          <w:p w14:paraId="680183D1" w14:textId="77777777" w:rsidR="00096F86" w:rsidRPr="00F26CF6" w:rsidRDefault="00096F86" w:rsidP="00DF7A08">
            <w:pPr>
              <w:bidi/>
              <w:spacing w:before="240" w:after="240"/>
              <w:rPr>
                <w:rFonts w:ascii="Arial" w:hAnsi="Arial" w:cs="Arial"/>
                <w:sz w:val="28"/>
                <w:rtl/>
              </w:rPr>
            </w:pPr>
          </w:p>
        </w:tc>
        <w:tc>
          <w:tcPr>
            <w:tcW w:w="2557" w:type="dxa"/>
            <w:vMerge/>
          </w:tcPr>
          <w:p w14:paraId="1D2AC58A" w14:textId="77777777" w:rsidR="00096F86" w:rsidRPr="00F26CF6" w:rsidRDefault="00096F86" w:rsidP="00DF7A08">
            <w:pPr>
              <w:bidi/>
              <w:spacing w:before="240" w:after="240"/>
              <w:rPr>
                <w:rFonts w:ascii="Arial" w:hAnsi="Arial" w:cs="Arial"/>
                <w:sz w:val="28"/>
                <w:szCs w:val="22"/>
                <w:rtl/>
              </w:rPr>
            </w:pPr>
          </w:p>
        </w:tc>
        <w:tc>
          <w:tcPr>
            <w:tcW w:w="412" w:type="dxa"/>
          </w:tcPr>
          <w:p w14:paraId="0CE90618" w14:textId="77777777" w:rsidR="00096F86" w:rsidRPr="00F26CF6" w:rsidRDefault="00096F86" w:rsidP="00DF7A08">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629B7AB8" w14:textId="459B799F" w:rsidR="00096F86" w:rsidRPr="00F26CF6" w:rsidRDefault="0032537B" w:rsidP="00DF7A08">
            <w:pPr>
              <w:bidi/>
              <w:spacing w:before="240" w:after="240"/>
              <w:rPr>
                <w:rFonts w:ascii="Arial" w:hAnsi="Arial" w:cs="Arial"/>
                <w:sz w:val="28"/>
                <w:szCs w:val="22"/>
                <w:rtl/>
                <w:lang w:bidi="ar-EG"/>
              </w:rPr>
            </w:pPr>
            <w:r>
              <w:rPr>
                <w:rFonts w:ascii="Arial" w:hAnsi="Arial" w:cs="Arial" w:hint="cs"/>
                <w:sz w:val="28"/>
                <w:szCs w:val="22"/>
                <w:rtl/>
                <w:lang w:bidi="ar-EG"/>
              </w:rPr>
              <w:t>3.2</w:t>
            </w:r>
          </w:p>
        </w:tc>
        <w:tc>
          <w:tcPr>
            <w:tcW w:w="656" w:type="dxa"/>
          </w:tcPr>
          <w:p w14:paraId="01BFC0EF" w14:textId="10365BD3" w:rsidR="00096F86" w:rsidRPr="00F26CF6" w:rsidRDefault="0032537B" w:rsidP="00DF7A08">
            <w:pPr>
              <w:bidi/>
              <w:spacing w:before="240" w:after="240"/>
              <w:rPr>
                <w:rFonts w:ascii="Arial" w:hAnsi="Arial" w:cs="Arial"/>
                <w:sz w:val="28"/>
                <w:szCs w:val="22"/>
                <w:rtl/>
              </w:rPr>
            </w:pPr>
            <w:r>
              <w:rPr>
                <w:rFonts w:ascii="Arial" w:hAnsi="Arial" w:cs="Arial" w:hint="cs"/>
                <w:sz w:val="28"/>
                <w:szCs w:val="22"/>
                <w:rtl/>
              </w:rPr>
              <w:t>4.4</w:t>
            </w:r>
          </w:p>
        </w:tc>
        <w:tc>
          <w:tcPr>
            <w:tcW w:w="725" w:type="dxa"/>
          </w:tcPr>
          <w:p w14:paraId="34594D5E" w14:textId="4E792911" w:rsidR="00096F86" w:rsidRPr="00F26CF6" w:rsidRDefault="0032537B" w:rsidP="00DF7A08">
            <w:pPr>
              <w:bidi/>
              <w:spacing w:before="240" w:after="240"/>
              <w:rPr>
                <w:rFonts w:ascii="Arial" w:hAnsi="Arial" w:cs="Arial"/>
                <w:sz w:val="28"/>
                <w:szCs w:val="22"/>
                <w:rtl/>
              </w:rPr>
            </w:pPr>
            <w:r>
              <w:rPr>
                <w:rFonts w:ascii="Arial" w:hAnsi="Arial" w:cs="Arial" w:hint="cs"/>
                <w:sz w:val="28"/>
                <w:szCs w:val="22"/>
                <w:rtl/>
              </w:rPr>
              <w:t>12</w:t>
            </w:r>
          </w:p>
        </w:tc>
        <w:tc>
          <w:tcPr>
            <w:tcW w:w="754" w:type="dxa"/>
          </w:tcPr>
          <w:p w14:paraId="60F9DFFF" w14:textId="60048C10" w:rsidR="00096F86" w:rsidRPr="00F26CF6" w:rsidRDefault="0032537B" w:rsidP="00DF7A08">
            <w:pPr>
              <w:bidi/>
              <w:spacing w:before="240" w:after="240"/>
              <w:rPr>
                <w:rFonts w:ascii="Arial" w:hAnsi="Arial" w:cs="Arial"/>
                <w:sz w:val="28"/>
                <w:szCs w:val="22"/>
                <w:rtl/>
              </w:rPr>
            </w:pPr>
            <w:r>
              <w:rPr>
                <w:rFonts w:ascii="Arial" w:hAnsi="Arial" w:cs="Arial" w:hint="cs"/>
                <w:sz w:val="28"/>
                <w:szCs w:val="22"/>
                <w:rtl/>
              </w:rPr>
              <w:t>20</w:t>
            </w:r>
          </w:p>
        </w:tc>
        <w:tc>
          <w:tcPr>
            <w:tcW w:w="656" w:type="dxa"/>
          </w:tcPr>
          <w:p w14:paraId="6D132A1A" w14:textId="421D5A7F" w:rsidR="00096F86" w:rsidRPr="00F26CF6" w:rsidRDefault="0032537B" w:rsidP="00DF7A08">
            <w:pPr>
              <w:bidi/>
              <w:spacing w:before="240" w:after="240"/>
              <w:rPr>
                <w:rFonts w:ascii="Arial" w:hAnsi="Arial" w:cs="Arial"/>
                <w:sz w:val="28"/>
                <w:szCs w:val="22"/>
                <w:rtl/>
              </w:rPr>
            </w:pPr>
            <w:r>
              <w:rPr>
                <w:rFonts w:ascii="Arial" w:hAnsi="Arial" w:cs="Arial" w:hint="cs"/>
                <w:sz w:val="28"/>
                <w:szCs w:val="22"/>
                <w:rtl/>
              </w:rPr>
              <w:t>60.4</w:t>
            </w:r>
          </w:p>
        </w:tc>
        <w:tc>
          <w:tcPr>
            <w:tcW w:w="838" w:type="dxa"/>
            <w:vMerge/>
          </w:tcPr>
          <w:p w14:paraId="134319F0" w14:textId="77777777" w:rsidR="00096F86" w:rsidRPr="00F26CF6" w:rsidRDefault="00096F86" w:rsidP="00DF7A08">
            <w:pPr>
              <w:spacing w:before="240" w:after="240"/>
              <w:rPr>
                <w:rFonts w:ascii="Calibri" w:hAnsi="Calibri" w:cs="Arial"/>
                <w:color w:val="000000"/>
                <w:sz w:val="28"/>
                <w:szCs w:val="22"/>
                <w:rtl/>
              </w:rPr>
            </w:pPr>
          </w:p>
        </w:tc>
        <w:tc>
          <w:tcPr>
            <w:tcW w:w="856" w:type="dxa"/>
            <w:vMerge/>
          </w:tcPr>
          <w:p w14:paraId="1046D4A5" w14:textId="77777777" w:rsidR="00096F86" w:rsidRPr="00F26CF6" w:rsidRDefault="00096F86" w:rsidP="00DF7A08">
            <w:pPr>
              <w:spacing w:before="240" w:after="240"/>
              <w:rPr>
                <w:rFonts w:ascii="Calibri" w:hAnsi="Calibri" w:cs="Arial"/>
                <w:color w:val="000000"/>
                <w:sz w:val="28"/>
                <w:szCs w:val="22"/>
                <w:rtl/>
              </w:rPr>
            </w:pPr>
          </w:p>
        </w:tc>
        <w:tc>
          <w:tcPr>
            <w:tcW w:w="733" w:type="dxa"/>
            <w:vMerge/>
          </w:tcPr>
          <w:p w14:paraId="08588A39" w14:textId="77777777" w:rsidR="00096F86" w:rsidRPr="00F26CF6" w:rsidRDefault="00096F86" w:rsidP="00DF7A08">
            <w:pPr>
              <w:spacing w:before="240" w:after="240"/>
              <w:rPr>
                <w:rFonts w:ascii="Arial" w:hAnsi="Arial" w:cs="Arial"/>
                <w:color w:val="010205"/>
                <w:sz w:val="28"/>
              </w:rPr>
            </w:pPr>
          </w:p>
        </w:tc>
      </w:tr>
    </w:tbl>
    <w:p w14:paraId="4CE93288" w14:textId="03E53F4C" w:rsidR="00D069DA" w:rsidRPr="00D069DA"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 xml:space="preserve">بناءً على الجدول رقم (4-4) أعلاه، يتضح أن المتوسط العام لاستجابات أفراد العينة جاء ضمن مستوى “موافق”، حيث تراوحت المتوسطات الحسابية للعبارات بين (4.07 – 4.30)، فيما تراوحت </w:t>
      </w:r>
      <w:r w:rsidRPr="00D069DA">
        <w:rPr>
          <w:rFonts w:ascii="SimplifiedArabic" w:cs="SimplifiedArabic"/>
          <w:color w:val="222222"/>
          <w:sz w:val="28"/>
          <w:szCs w:val="28"/>
          <w:rtl/>
          <w:lang w:bidi="ar-EG"/>
        </w:rPr>
        <w:lastRenderedPageBreak/>
        <w:t>قيم الانحراف المعياري بين (1.04 – 1.22)، مما يشير إلى تقارب وجهات النظر بين أفراد العينة حول أهمية الذكاء العاطفي في إدارة فرق العمل وحل النزاعات التنظيمية</w:t>
      </w:r>
      <w:r w:rsidRPr="00D069DA">
        <w:rPr>
          <w:rFonts w:ascii="SimplifiedArabic" w:cs="SimplifiedArabic"/>
          <w:color w:val="222222"/>
          <w:sz w:val="28"/>
          <w:szCs w:val="28"/>
          <w:lang w:bidi="ar-EG"/>
        </w:rPr>
        <w:t>.</w:t>
      </w:r>
    </w:p>
    <w:p w14:paraId="3D0D34A8" w14:textId="66BBDE03" w:rsidR="00BC77C8"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وفيما يخص ترتيب العبارات، جاءت العبارة “يساعد الذكاء العاطفي القائد على متابعة التزام الفريق بأهداف المشروع” في المرتبة الأولى، بمتوسط حسابي بلغ (4.30) وانحراف معياري (1.04)، وبنسبة موافقة عالية بلغت 60.4%، مما يدل على الدور الحيوي للذكاء العاطفي في متابعة الأداء وضمان التزام الفرق بتحقيق أهداف المشروع.</w:t>
      </w:r>
    </w:p>
    <w:p w14:paraId="176221A9" w14:textId="3216143E" w:rsidR="00BC77C8" w:rsidRDefault="00D069DA" w:rsidP="00BC77C8">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وفي المقابل، حصلت العبارة “يعزز الذكاء العاطفي التعاون بين أعضاء الفريق وتقليل الخلافات” على المرتبة الأخيرة بمتوسط حسابي (4.07) وانحراف معياري (1.22)، ورغم أنها أقل من بقية العبارات، إلا أنها لا تزال ضمن مستوى الموافقة، مما يشير إلى إدراك القادة لأهمية الذكاء العاطفي في تقليل الخلافات، مع وجود تفاوت نسبي في التطبيق العملي لهذه المهارة.</w:t>
      </w:r>
      <w:r>
        <w:rPr>
          <w:rFonts w:ascii="SimplifiedArabic" w:cs="SimplifiedArabic" w:hint="cs"/>
          <w:color w:val="222222"/>
          <w:sz w:val="28"/>
          <w:szCs w:val="28"/>
          <w:rtl/>
          <w:lang w:bidi="ar-EG"/>
        </w:rPr>
        <w:t xml:space="preserve">  </w:t>
      </w:r>
    </w:p>
    <w:p w14:paraId="4EF4E50E" w14:textId="0CA07383" w:rsidR="00FC1017" w:rsidRPr="00D069DA" w:rsidRDefault="00D67277" w:rsidP="00DE7EA0">
      <w:pPr>
        <w:bidi/>
        <w:spacing w:line="600" w:lineRule="auto"/>
        <w:jc w:val="lowKashida"/>
        <w:outlineLvl w:val="0"/>
        <w:rPr>
          <w:rFonts w:ascii="SimplifiedArabic" w:cs="SimplifiedArabic"/>
          <w:b/>
          <w:bCs/>
          <w:color w:val="222222"/>
          <w:sz w:val="28"/>
          <w:szCs w:val="28"/>
          <w:rtl/>
          <w:lang w:bidi="ar-EG"/>
        </w:rPr>
      </w:pPr>
      <w:bookmarkStart w:id="58" w:name="_Toc221871175"/>
      <w:r w:rsidRPr="00741926">
        <w:rPr>
          <w:rFonts w:ascii="SimplifiedArabic" w:cs="SimplifiedArabic"/>
          <w:b/>
          <w:bCs/>
          <w:color w:val="222222"/>
          <w:sz w:val="32"/>
          <w:szCs w:val="32"/>
          <w:rtl/>
          <w:lang w:bidi="ar-EG"/>
        </w:rPr>
        <w:t xml:space="preserve">خامساً: </w:t>
      </w:r>
      <w:bookmarkStart w:id="59" w:name="_Hlk217675772"/>
      <w:r w:rsidRPr="00741926">
        <w:rPr>
          <w:rFonts w:ascii="SimplifiedArabic" w:cs="SimplifiedArabic"/>
          <w:b/>
          <w:bCs/>
          <w:color w:val="222222"/>
          <w:sz w:val="32"/>
          <w:szCs w:val="32"/>
          <w:rtl/>
          <w:lang w:bidi="ar-EG"/>
        </w:rPr>
        <w:t>أثر الذكاء العاطفي في تعزيز الرضا الوظيفي والالتزام التنظيمي للعاملين</w:t>
      </w:r>
      <w:bookmarkEnd w:id="59"/>
      <w:r w:rsidRPr="00D069DA">
        <w:rPr>
          <w:rFonts w:ascii="SimplifiedArabic" w:cs="SimplifiedArabic"/>
          <w:b/>
          <w:bCs/>
          <w:color w:val="222222"/>
          <w:sz w:val="28"/>
          <w:szCs w:val="28"/>
          <w:rtl/>
          <w:lang w:bidi="ar-EG"/>
        </w:rPr>
        <w:t>:</w:t>
      </w:r>
      <w:bookmarkEnd w:id="58"/>
    </w:p>
    <w:p w14:paraId="5059741F" w14:textId="5FABB678" w:rsidR="003B0966" w:rsidRDefault="003B0966" w:rsidP="003B0966">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 xml:space="preserve">تم تحليل المتغير </w:t>
      </w:r>
      <w:r>
        <w:rPr>
          <w:rFonts w:ascii="SimplifiedArabic" w:cs="SimplifiedArabic" w:hint="cs"/>
          <w:color w:val="222222"/>
          <w:sz w:val="28"/>
          <w:szCs w:val="28"/>
          <w:rtl/>
          <w:lang w:bidi="ar-EG"/>
        </w:rPr>
        <w:t>الخامس</w:t>
      </w:r>
      <w:r w:rsidRPr="00F26CF6">
        <w:rPr>
          <w:rFonts w:ascii="SimplifiedArabic" w:cs="SimplifiedArabic"/>
          <w:color w:val="222222"/>
          <w:sz w:val="28"/>
          <w:szCs w:val="28"/>
          <w:rtl/>
          <w:lang w:bidi="ar-EG"/>
        </w:rPr>
        <w:t xml:space="preserve"> الخاص بأداة الدر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 xml:space="preserve">سة من خلال حساب المتوسطات الحسابية، </w:t>
      </w:r>
      <w:r w:rsidRPr="00F26CF6">
        <w:rPr>
          <w:rFonts w:ascii="SimplifiedArabic" w:cs="SimplifiedArabic" w:hint="cs"/>
          <w:color w:val="222222"/>
          <w:sz w:val="28"/>
          <w:szCs w:val="28"/>
          <w:rtl/>
          <w:lang w:bidi="ar-EG"/>
        </w:rPr>
        <w:t>الانحر</w:t>
      </w:r>
      <w:r>
        <w:rPr>
          <w:rFonts w:ascii="SimplifiedArabic" w:cs="SimplifiedArabic" w:hint="cs"/>
          <w:color w:val="222222"/>
          <w:sz w:val="28"/>
          <w:szCs w:val="28"/>
          <w:rtl/>
          <w:lang w:bidi="ar-EG"/>
        </w:rPr>
        <w:t>ا</w:t>
      </w:r>
      <w:r w:rsidRPr="00F26CF6">
        <w:rPr>
          <w:rFonts w:ascii="SimplifiedArabic" w:cs="SimplifiedArabic" w:hint="cs"/>
          <w:color w:val="222222"/>
          <w:sz w:val="28"/>
          <w:szCs w:val="28"/>
          <w:rtl/>
          <w:lang w:bidi="ar-EG"/>
        </w:rPr>
        <w:t>فات</w:t>
      </w:r>
      <w:r>
        <w:rPr>
          <w:rFonts w:ascii="SimplifiedArabic" w:cs="SimplifiedArabic" w:hint="cs"/>
          <w:color w:val="222222"/>
          <w:sz w:val="28"/>
          <w:szCs w:val="28"/>
          <w:rtl/>
          <w:lang w:bidi="ar-EG"/>
        </w:rPr>
        <w:t xml:space="preserve"> </w:t>
      </w:r>
      <w:r w:rsidRPr="00F26CF6">
        <w:rPr>
          <w:rFonts w:ascii="SimplifiedArabic" w:cs="SimplifiedArabic"/>
          <w:color w:val="222222"/>
          <w:sz w:val="28"/>
          <w:szCs w:val="28"/>
          <w:rtl/>
          <w:lang w:bidi="ar-EG"/>
        </w:rPr>
        <w:t>المعيارية، النتيجة، المستوى والرتبة لكل عبارة من عبار</w:t>
      </w:r>
      <w:r>
        <w:rPr>
          <w:rFonts w:ascii="SimplifiedArabic" w:cs="SimplifiedArabic" w:hint="cs"/>
          <w:color w:val="222222"/>
          <w:sz w:val="28"/>
          <w:szCs w:val="28"/>
          <w:rtl/>
          <w:lang w:bidi="ar-EG"/>
        </w:rPr>
        <w:t>ا</w:t>
      </w:r>
      <w:r w:rsidRPr="00F26CF6">
        <w:rPr>
          <w:rFonts w:ascii="SimplifiedArabic" w:cs="SimplifiedArabic"/>
          <w:color w:val="222222"/>
          <w:sz w:val="28"/>
          <w:szCs w:val="28"/>
          <w:rtl/>
          <w:lang w:bidi="ar-EG"/>
        </w:rPr>
        <w:t>ت المتغير، وذلك كما هو موضح</w:t>
      </w:r>
      <w:r>
        <w:rPr>
          <w:rFonts w:ascii="SimplifiedArabic" w:cs="SimplifiedArabic" w:hint="cs"/>
          <w:color w:val="222222"/>
          <w:sz w:val="28"/>
          <w:szCs w:val="28"/>
          <w:rtl/>
          <w:lang w:bidi="ar-EG"/>
        </w:rPr>
        <w:t xml:space="preserve"> ب</w:t>
      </w:r>
      <w:r w:rsidRPr="00F26CF6">
        <w:rPr>
          <w:rFonts w:ascii="SimplifiedArabic" w:cs="SimplifiedArabic"/>
          <w:color w:val="222222"/>
          <w:sz w:val="28"/>
          <w:szCs w:val="28"/>
          <w:rtl/>
          <w:lang w:bidi="ar-EG"/>
        </w:rPr>
        <w:t xml:space="preserve">الجدول </w:t>
      </w:r>
      <w:r>
        <w:rPr>
          <w:rFonts w:ascii="SimplifiedArabic" w:cs="SimplifiedArabic" w:hint="cs"/>
          <w:color w:val="222222"/>
          <w:sz w:val="28"/>
          <w:szCs w:val="28"/>
          <w:rtl/>
          <w:lang w:bidi="ar-EG"/>
        </w:rPr>
        <w:t>(4- 5).</w:t>
      </w:r>
    </w:p>
    <w:p w14:paraId="44F9C797" w14:textId="77777777" w:rsidR="00D069DA" w:rsidRDefault="00D069DA" w:rsidP="00D069DA">
      <w:pPr>
        <w:bidi/>
        <w:spacing w:line="600" w:lineRule="auto"/>
        <w:jc w:val="lowKashida"/>
        <w:rPr>
          <w:rFonts w:ascii="SimplifiedArabic" w:cs="SimplifiedArabic"/>
          <w:color w:val="222222"/>
          <w:sz w:val="28"/>
          <w:szCs w:val="28"/>
          <w:rtl/>
          <w:lang w:bidi="ar-EG"/>
        </w:rPr>
      </w:pPr>
    </w:p>
    <w:p w14:paraId="7D072A13" w14:textId="77777777" w:rsidR="00D069DA" w:rsidRDefault="00D069DA" w:rsidP="00D069DA">
      <w:pPr>
        <w:bidi/>
        <w:spacing w:line="600" w:lineRule="auto"/>
        <w:jc w:val="lowKashida"/>
        <w:rPr>
          <w:rFonts w:ascii="SimplifiedArabic" w:cs="SimplifiedArabic"/>
          <w:color w:val="222222"/>
          <w:sz w:val="28"/>
          <w:szCs w:val="28"/>
          <w:rtl/>
          <w:lang w:bidi="ar-EG"/>
        </w:rPr>
      </w:pPr>
    </w:p>
    <w:p w14:paraId="12C89DF9" w14:textId="0CEA8699" w:rsidR="003B0966" w:rsidRPr="00AA0709" w:rsidRDefault="003B0966" w:rsidP="003B0966">
      <w:pPr>
        <w:bidi/>
        <w:spacing w:line="600" w:lineRule="auto"/>
        <w:jc w:val="center"/>
        <w:rPr>
          <w:rFonts w:ascii="SimplifiedArabic" w:cs="SimplifiedArabic"/>
          <w:b/>
          <w:bCs/>
          <w:color w:val="222222"/>
          <w:sz w:val="28"/>
          <w:szCs w:val="28"/>
          <w:rtl/>
          <w:lang w:bidi="ar-EG"/>
        </w:rPr>
      </w:pPr>
      <w:r w:rsidRPr="00AA0709">
        <w:rPr>
          <w:rFonts w:ascii="Sakkal Majalla" w:eastAsia="Times New Roman" w:hAnsi="Sakkal Majalla" w:cs="Sakkal Majalla"/>
          <w:b/>
          <w:bCs/>
          <w:sz w:val="32"/>
          <w:szCs w:val="32"/>
          <w:rtl/>
          <w:lang w:bidi="ar-EG"/>
          <w14:ligatures w14:val="none"/>
        </w:rPr>
        <w:lastRenderedPageBreak/>
        <w:t>جدول (</w:t>
      </w:r>
      <w:r w:rsidRPr="00AA0709">
        <w:rPr>
          <w:rFonts w:ascii="Sakkal Majalla" w:eastAsia="Times New Roman" w:hAnsi="Sakkal Majalla" w:cs="Sakkal Majalla" w:hint="cs"/>
          <w:b/>
          <w:bCs/>
          <w:sz w:val="32"/>
          <w:szCs w:val="32"/>
          <w:rtl/>
          <w:lang w:bidi="ar-EG"/>
          <w14:ligatures w14:val="none"/>
        </w:rPr>
        <w:t xml:space="preserve">4- </w:t>
      </w:r>
      <w:r>
        <w:rPr>
          <w:rFonts w:ascii="Sakkal Majalla" w:eastAsia="Times New Roman" w:hAnsi="Sakkal Majalla" w:cs="Sakkal Majalla" w:hint="cs"/>
          <w:b/>
          <w:bCs/>
          <w:sz w:val="32"/>
          <w:szCs w:val="32"/>
          <w:rtl/>
          <w:lang w:bidi="ar-EG"/>
          <w14:ligatures w14:val="none"/>
        </w:rPr>
        <w:t>5</w:t>
      </w:r>
      <w:r w:rsidRPr="00AA0709">
        <w:rPr>
          <w:rFonts w:ascii="Sakkal Majalla" w:eastAsia="Times New Roman" w:hAnsi="Sakkal Majalla" w:cs="Sakkal Majalla" w:hint="cs"/>
          <w:b/>
          <w:bCs/>
          <w:sz w:val="32"/>
          <w:szCs w:val="32"/>
          <w:rtl/>
          <w:lang w:bidi="ar-EG"/>
          <w14:ligatures w14:val="none"/>
        </w:rPr>
        <w:t xml:space="preserve">) </w:t>
      </w:r>
      <w:r w:rsidRPr="00AA0709">
        <w:rPr>
          <w:rFonts w:ascii="Sakkal Majalla" w:eastAsia="Times New Roman" w:hAnsi="Sakkal Majalla" w:cs="Sakkal Majalla"/>
          <w:b/>
          <w:bCs/>
          <w:sz w:val="32"/>
          <w:szCs w:val="32"/>
          <w:rtl/>
          <w:lang w:bidi="ar-EG"/>
          <w14:ligatures w14:val="none"/>
        </w:rPr>
        <w:t xml:space="preserve">درجة </w:t>
      </w:r>
      <w:r w:rsidRPr="003B0966">
        <w:rPr>
          <w:rFonts w:ascii="Sakkal Majalla" w:eastAsia="Times New Roman" w:hAnsi="Sakkal Majalla" w:cs="Sakkal Majalla"/>
          <w:b/>
          <w:bCs/>
          <w:sz w:val="32"/>
          <w:szCs w:val="32"/>
          <w:rtl/>
          <w:lang w:bidi="ar-EG"/>
          <w14:ligatures w14:val="none"/>
        </w:rPr>
        <w:t>أثر الذكاء العاطفي في تعزيز الرضا الوظيفي والالتزام التنظيمي للعاملين</w:t>
      </w:r>
    </w:p>
    <w:tbl>
      <w:tblPr>
        <w:tblStyle w:val="11"/>
        <w:bidiVisual/>
        <w:tblW w:w="10064" w:type="dxa"/>
        <w:tblLook w:val="04A0" w:firstRow="1" w:lastRow="0" w:firstColumn="1" w:lastColumn="0" w:noHBand="0" w:noVBand="1"/>
      </w:tblPr>
      <w:tblGrid>
        <w:gridCol w:w="976"/>
        <w:gridCol w:w="2557"/>
        <w:gridCol w:w="412"/>
        <w:gridCol w:w="901"/>
        <w:gridCol w:w="656"/>
        <w:gridCol w:w="725"/>
        <w:gridCol w:w="754"/>
        <w:gridCol w:w="656"/>
        <w:gridCol w:w="838"/>
        <w:gridCol w:w="856"/>
        <w:gridCol w:w="733"/>
      </w:tblGrid>
      <w:tr w:rsidR="00096F86" w:rsidRPr="00F26CF6" w14:paraId="5E803B3F" w14:textId="77777777" w:rsidTr="00DE7EA0">
        <w:trPr>
          <w:cnfStyle w:val="100000000000" w:firstRow="1" w:lastRow="0" w:firstColumn="0" w:lastColumn="0" w:oddVBand="0" w:evenVBand="0" w:oddHBand="0" w:evenHBand="0" w:firstRowFirstColumn="0" w:firstRowLastColumn="0" w:lastRowFirstColumn="0" w:lastRowLastColumn="0"/>
          <w:trHeight w:val="529"/>
        </w:trPr>
        <w:tc>
          <w:tcPr>
            <w:tcW w:w="976" w:type="dxa"/>
            <w:shd w:val="clear" w:color="auto" w:fill="8EAADB" w:themeFill="accent1" w:themeFillTint="99"/>
          </w:tcPr>
          <w:p w14:paraId="2E3B7227" w14:textId="77777777" w:rsidR="00096F86" w:rsidRPr="00F26CF6" w:rsidRDefault="00096F86" w:rsidP="00DF7A08">
            <w:pPr>
              <w:bidi/>
              <w:spacing w:before="240" w:after="240"/>
              <w:rPr>
                <w:rFonts w:cs="Arial"/>
                <w:b/>
                <w:bCs/>
                <w:sz w:val="28"/>
                <w:rtl/>
              </w:rPr>
            </w:pPr>
            <w:r>
              <w:rPr>
                <w:rFonts w:cs="Arial" w:hint="cs"/>
                <w:b/>
                <w:bCs/>
                <w:sz w:val="28"/>
                <w:rtl/>
              </w:rPr>
              <w:t>م</w:t>
            </w:r>
          </w:p>
        </w:tc>
        <w:tc>
          <w:tcPr>
            <w:tcW w:w="2969" w:type="dxa"/>
            <w:gridSpan w:val="2"/>
            <w:shd w:val="clear" w:color="auto" w:fill="8EAADB" w:themeFill="accent1" w:themeFillTint="99"/>
          </w:tcPr>
          <w:p w14:paraId="3996FF3C" w14:textId="77777777" w:rsidR="00096F86" w:rsidRPr="00F26CF6" w:rsidRDefault="00096F86" w:rsidP="00DF7A08">
            <w:pPr>
              <w:bidi/>
              <w:spacing w:before="240" w:after="240"/>
              <w:rPr>
                <w:rFonts w:ascii="Traditional Arabic" w:hAnsi="Traditional Arabic" w:cs="Arial"/>
                <w:b/>
                <w:bCs/>
                <w:sz w:val="28"/>
              </w:rPr>
            </w:pPr>
            <w:r w:rsidRPr="00F26CF6">
              <w:rPr>
                <w:rFonts w:cs="Arial" w:hint="cs"/>
                <w:b/>
                <w:bCs/>
                <w:sz w:val="28"/>
                <w:szCs w:val="22"/>
                <w:rtl/>
              </w:rPr>
              <w:t>العبا</w:t>
            </w:r>
            <w:r w:rsidRPr="00F26CF6">
              <w:rPr>
                <w:rFonts w:cs="Arial"/>
                <w:b/>
                <w:bCs/>
                <w:sz w:val="28"/>
                <w:szCs w:val="22"/>
                <w:rtl/>
              </w:rPr>
              <w:t>ر</w:t>
            </w:r>
            <w:r w:rsidRPr="00F26CF6">
              <w:rPr>
                <w:rFonts w:cs="Arial" w:hint="cs"/>
                <w:b/>
                <w:bCs/>
                <w:sz w:val="28"/>
                <w:szCs w:val="22"/>
                <w:rtl/>
              </w:rPr>
              <w:t>ات</w:t>
            </w:r>
          </w:p>
        </w:tc>
        <w:tc>
          <w:tcPr>
            <w:tcW w:w="901" w:type="dxa"/>
            <w:shd w:val="clear" w:color="auto" w:fill="8EAADB" w:themeFill="accent1" w:themeFillTint="99"/>
          </w:tcPr>
          <w:p w14:paraId="70CA7C0F" w14:textId="77777777" w:rsidR="00096F86" w:rsidRPr="00F26CF6" w:rsidRDefault="00096F86" w:rsidP="00DF7A08">
            <w:pPr>
              <w:bidi/>
              <w:spacing w:before="240" w:after="240"/>
              <w:rPr>
                <w:rFonts w:cs="Arial"/>
                <w:b/>
                <w:bCs/>
                <w:sz w:val="28"/>
              </w:rPr>
            </w:pPr>
            <w:r w:rsidRPr="00F26CF6">
              <w:rPr>
                <w:rFonts w:cs="Arial" w:hint="cs"/>
                <w:b/>
                <w:bCs/>
                <w:sz w:val="28"/>
                <w:szCs w:val="22"/>
                <w:rtl/>
              </w:rPr>
              <w:t>لا ا</w:t>
            </w:r>
            <w:r w:rsidRPr="00F26CF6">
              <w:rPr>
                <w:rFonts w:cs="Arial"/>
                <w:b/>
                <w:bCs/>
                <w:sz w:val="28"/>
                <w:szCs w:val="22"/>
                <w:rtl/>
              </w:rPr>
              <w:t>وافق بشدة</w:t>
            </w:r>
          </w:p>
        </w:tc>
        <w:tc>
          <w:tcPr>
            <w:tcW w:w="656" w:type="dxa"/>
            <w:shd w:val="clear" w:color="auto" w:fill="8EAADB" w:themeFill="accent1" w:themeFillTint="99"/>
          </w:tcPr>
          <w:p w14:paraId="23062E6E" w14:textId="77777777" w:rsidR="00096F86" w:rsidRPr="00F26CF6" w:rsidRDefault="00096F86" w:rsidP="00DF7A08">
            <w:pPr>
              <w:bidi/>
              <w:spacing w:before="240" w:after="240"/>
              <w:rPr>
                <w:rFonts w:cs="Arial"/>
                <w:b/>
                <w:bCs/>
                <w:sz w:val="28"/>
              </w:rPr>
            </w:pPr>
            <w:r w:rsidRPr="00F26CF6">
              <w:rPr>
                <w:rFonts w:cs="Arial" w:hint="cs"/>
                <w:b/>
                <w:bCs/>
                <w:sz w:val="28"/>
                <w:szCs w:val="22"/>
                <w:rtl/>
                <w:lang w:val="en-GB" w:bidi="ar-EG"/>
              </w:rPr>
              <w:t>لا</w:t>
            </w:r>
            <w:r w:rsidRPr="00F26CF6">
              <w:rPr>
                <w:rFonts w:cs="Arial"/>
                <w:b/>
                <w:bCs/>
                <w:sz w:val="28"/>
                <w:szCs w:val="22"/>
                <w:rtl/>
              </w:rPr>
              <w:t xml:space="preserve"> </w:t>
            </w:r>
            <w:r w:rsidRPr="00F26CF6">
              <w:rPr>
                <w:rFonts w:cs="Arial" w:hint="cs"/>
                <w:b/>
                <w:bCs/>
                <w:sz w:val="28"/>
                <w:szCs w:val="22"/>
                <w:rtl/>
              </w:rPr>
              <w:t>ا</w:t>
            </w:r>
            <w:r w:rsidRPr="00F26CF6">
              <w:rPr>
                <w:rFonts w:cs="Arial"/>
                <w:b/>
                <w:bCs/>
                <w:sz w:val="28"/>
                <w:szCs w:val="22"/>
                <w:rtl/>
              </w:rPr>
              <w:t>وافق</w:t>
            </w:r>
          </w:p>
        </w:tc>
        <w:tc>
          <w:tcPr>
            <w:tcW w:w="725" w:type="dxa"/>
            <w:shd w:val="clear" w:color="auto" w:fill="8EAADB" w:themeFill="accent1" w:themeFillTint="99"/>
          </w:tcPr>
          <w:p w14:paraId="3F3009DA" w14:textId="77777777" w:rsidR="00096F86" w:rsidRPr="00F26CF6" w:rsidRDefault="00096F86" w:rsidP="00DF7A08">
            <w:pPr>
              <w:bidi/>
              <w:spacing w:before="240" w:after="240"/>
              <w:rPr>
                <w:rFonts w:cs="Arial"/>
                <w:b/>
                <w:bCs/>
                <w:sz w:val="28"/>
                <w:szCs w:val="22"/>
                <w:rtl/>
              </w:rPr>
            </w:pPr>
            <w:r w:rsidRPr="00F26CF6">
              <w:rPr>
                <w:rFonts w:cs="Arial" w:hint="cs"/>
                <w:b/>
                <w:bCs/>
                <w:sz w:val="28"/>
                <w:szCs w:val="22"/>
                <w:rtl/>
              </w:rPr>
              <w:t>محايد</w:t>
            </w:r>
          </w:p>
        </w:tc>
        <w:tc>
          <w:tcPr>
            <w:tcW w:w="754" w:type="dxa"/>
            <w:shd w:val="clear" w:color="auto" w:fill="8EAADB" w:themeFill="accent1" w:themeFillTint="99"/>
          </w:tcPr>
          <w:p w14:paraId="30F6CC82" w14:textId="77777777" w:rsidR="00096F86" w:rsidRPr="00F26CF6" w:rsidRDefault="00096F86" w:rsidP="00DF7A08">
            <w:pPr>
              <w:bidi/>
              <w:spacing w:before="240" w:after="240"/>
              <w:rPr>
                <w:rFonts w:cs="Arial"/>
                <w:b/>
                <w:bCs/>
                <w:sz w:val="28"/>
                <w:szCs w:val="22"/>
                <w:rtl/>
              </w:rPr>
            </w:pPr>
            <w:r w:rsidRPr="00F26CF6">
              <w:rPr>
                <w:rFonts w:cs="Arial"/>
                <w:b/>
                <w:bCs/>
                <w:sz w:val="28"/>
                <w:szCs w:val="22"/>
                <w:rtl/>
              </w:rPr>
              <w:t>موافق</w:t>
            </w:r>
          </w:p>
        </w:tc>
        <w:tc>
          <w:tcPr>
            <w:tcW w:w="656" w:type="dxa"/>
            <w:shd w:val="clear" w:color="auto" w:fill="8EAADB" w:themeFill="accent1" w:themeFillTint="99"/>
          </w:tcPr>
          <w:p w14:paraId="071068AD" w14:textId="77777777" w:rsidR="00096F86" w:rsidRPr="00F26CF6" w:rsidRDefault="00096F86" w:rsidP="00DF7A08">
            <w:pPr>
              <w:bidi/>
              <w:spacing w:before="240" w:after="240"/>
              <w:rPr>
                <w:rFonts w:cs="Arial"/>
                <w:b/>
                <w:bCs/>
                <w:sz w:val="28"/>
              </w:rPr>
            </w:pPr>
            <w:r w:rsidRPr="00F26CF6">
              <w:rPr>
                <w:rFonts w:cs="Arial"/>
                <w:b/>
                <w:bCs/>
                <w:sz w:val="28"/>
                <w:szCs w:val="22"/>
                <w:rtl/>
              </w:rPr>
              <w:t>موافق بشدة</w:t>
            </w:r>
          </w:p>
        </w:tc>
        <w:tc>
          <w:tcPr>
            <w:tcW w:w="838" w:type="dxa"/>
            <w:shd w:val="clear" w:color="auto" w:fill="8EAADB" w:themeFill="accent1" w:themeFillTint="99"/>
          </w:tcPr>
          <w:p w14:paraId="1B8C7956"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المتوسط</w:t>
            </w:r>
          </w:p>
        </w:tc>
        <w:tc>
          <w:tcPr>
            <w:tcW w:w="856" w:type="dxa"/>
            <w:shd w:val="clear" w:color="auto" w:fill="8EAADB" w:themeFill="accent1" w:themeFillTint="99"/>
          </w:tcPr>
          <w:p w14:paraId="77178C77"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الانحراف</w:t>
            </w:r>
          </w:p>
        </w:tc>
        <w:tc>
          <w:tcPr>
            <w:tcW w:w="733" w:type="dxa"/>
            <w:shd w:val="clear" w:color="auto" w:fill="8EAADB" w:themeFill="accent1" w:themeFillTint="99"/>
          </w:tcPr>
          <w:p w14:paraId="5D74A239" w14:textId="77777777" w:rsidR="00096F86" w:rsidRPr="00F26CF6" w:rsidRDefault="00096F86" w:rsidP="00DF7A08">
            <w:pPr>
              <w:bidi/>
              <w:spacing w:before="240" w:after="240"/>
              <w:rPr>
                <w:rFonts w:cs="Arial"/>
                <w:b/>
                <w:bCs/>
                <w:sz w:val="28"/>
                <w:szCs w:val="22"/>
                <w:rtl/>
                <w:lang w:bidi="ar-EG"/>
              </w:rPr>
            </w:pPr>
            <w:r w:rsidRPr="00F26CF6">
              <w:rPr>
                <w:rFonts w:cs="Arial"/>
                <w:b/>
                <w:bCs/>
                <w:sz w:val="28"/>
                <w:szCs w:val="22"/>
                <w:rtl/>
                <w:lang w:bidi="ar-EG"/>
              </w:rPr>
              <w:t>الترتيب</w:t>
            </w:r>
          </w:p>
        </w:tc>
      </w:tr>
      <w:tr w:rsidR="00D67277" w:rsidRPr="00F26CF6" w14:paraId="3656BE32" w14:textId="77777777" w:rsidTr="0045665D">
        <w:trPr>
          <w:trHeight w:val="438"/>
        </w:trPr>
        <w:tc>
          <w:tcPr>
            <w:tcW w:w="976" w:type="dxa"/>
            <w:vMerge w:val="restart"/>
          </w:tcPr>
          <w:p w14:paraId="786DD838" w14:textId="77777777" w:rsidR="00D67277" w:rsidRPr="00096F86" w:rsidRDefault="00D67277" w:rsidP="00D67277">
            <w:pPr>
              <w:bidi/>
              <w:spacing w:before="240" w:after="240"/>
              <w:rPr>
                <w:rFonts w:ascii="Arial" w:hAnsi="Arial" w:cs="Arial"/>
                <w:rtl/>
              </w:rPr>
            </w:pPr>
            <w:r>
              <w:rPr>
                <w:rFonts w:ascii="Arial" w:hAnsi="Arial" w:cs="Arial" w:hint="cs"/>
                <w:rtl/>
              </w:rPr>
              <w:t>1</w:t>
            </w:r>
          </w:p>
        </w:tc>
        <w:tc>
          <w:tcPr>
            <w:tcW w:w="2557" w:type="dxa"/>
            <w:vMerge w:val="restart"/>
            <w:vAlign w:val="top"/>
          </w:tcPr>
          <w:p w14:paraId="324F581A" w14:textId="77777777" w:rsidR="00D67277" w:rsidRPr="00F26CF6" w:rsidRDefault="00D67277" w:rsidP="00D67277">
            <w:pPr>
              <w:bidi/>
              <w:spacing w:before="240" w:after="240"/>
              <w:rPr>
                <w:rFonts w:ascii="Arial" w:hAnsi="Arial" w:cs="Arial"/>
              </w:rPr>
            </w:pPr>
            <w:r w:rsidRPr="00DE7EA0">
              <w:rPr>
                <w:rFonts w:ascii="Arial" w:hAnsi="Arial" w:cs="Arial"/>
                <w:rtl/>
              </w:rPr>
              <w:t>يساهم الذكاء العاطفي في زيادة رضا الموظفين عن بيئة العمل.</w:t>
            </w:r>
          </w:p>
          <w:p w14:paraId="290CD19C" w14:textId="74FBC671" w:rsidR="00D67277" w:rsidRPr="00F26CF6" w:rsidRDefault="00D67277" w:rsidP="00D67277">
            <w:pPr>
              <w:bidi/>
              <w:spacing w:before="240" w:after="240"/>
              <w:rPr>
                <w:rFonts w:ascii="Arial" w:hAnsi="Arial" w:cs="Arial"/>
              </w:rPr>
            </w:pPr>
          </w:p>
        </w:tc>
        <w:tc>
          <w:tcPr>
            <w:tcW w:w="412" w:type="dxa"/>
          </w:tcPr>
          <w:p w14:paraId="6BD20B7C" w14:textId="77777777" w:rsidR="00D67277" w:rsidRPr="00F26CF6" w:rsidRDefault="00D67277" w:rsidP="00D67277">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740F8EA0" w14:textId="7B25A462" w:rsidR="00D67277" w:rsidRPr="00F26CF6" w:rsidRDefault="0032537B" w:rsidP="00DC6F99">
            <w:pPr>
              <w:bidi/>
              <w:spacing w:before="240" w:after="240"/>
              <w:rPr>
                <w:rFonts w:ascii="Arial" w:hAnsi="Arial" w:cs="Arial"/>
                <w:sz w:val="28"/>
                <w:lang w:val="en-GB"/>
              </w:rPr>
            </w:pPr>
            <w:r>
              <w:rPr>
                <w:rFonts w:ascii="Arial" w:hAnsi="Arial" w:cs="Arial" w:hint="cs"/>
                <w:sz w:val="28"/>
                <w:rtl/>
                <w:lang w:val="en-GB"/>
              </w:rPr>
              <w:t>8</w:t>
            </w:r>
          </w:p>
        </w:tc>
        <w:tc>
          <w:tcPr>
            <w:tcW w:w="656" w:type="dxa"/>
          </w:tcPr>
          <w:p w14:paraId="13DF96A0" w14:textId="6457E44B"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725" w:type="dxa"/>
          </w:tcPr>
          <w:p w14:paraId="03A22D67" w14:textId="4EAD3B5F"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38</w:t>
            </w:r>
          </w:p>
        </w:tc>
        <w:tc>
          <w:tcPr>
            <w:tcW w:w="754" w:type="dxa"/>
          </w:tcPr>
          <w:p w14:paraId="7FB48183" w14:textId="2849250F"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59</w:t>
            </w:r>
          </w:p>
        </w:tc>
        <w:tc>
          <w:tcPr>
            <w:tcW w:w="656" w:type="dxa"/>
          </w:tcPr>
          <w:p w14:paraId="4AD9682A" w14:textId="13BE5EF1"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134</w:t>
            </w:r>
          </w:p>
        </w:tc>
        <w:tc>
          <w:tcPr>
            <w:tcW w:w="838" w:type="dxa"/>
            <w:vMerge w:val="restart"/>
          </w:tcPr>
          <w:p w14:paraId="117DEA8D" w14:textId="54D8328F" w:rsidR="00D67277" w:rsidRPr="00F26CF6" w:rsidRDefault="009F624D" w:rsidP="00DC6F99">
            <w:pPr>
              <w:bidi/>
              <w:spacing w:before="240" w:after="240"/>
              <w:rPr>
                <w:rFonts w:ascii="Arial" w:hAnsi="Arial" w:cs="Arial"/>
                <w:sz w:val="28"/>
                <w:lang w:bidi="ar-EG"/>
              </w:rPr>
            </w:pPr>
            <w:r>
              <w:rPr>
                <w:rFonts w:ascii="Arial" w:hAnsi="Arial" w:cs="Arial" w:hint="cs"/>
                <w:sz w:val="28"/>
                <w:rtl/>
                <w:lang w:bidi="ar-EG"/>
              </w:rPr>
              <w:t>4.20</w:t>
            </w:r>
          </w:p>
        </w:tc>
        <w:tc>
          <w:tcPr>
            <w:tcW w:w="856" w:type="dxa"/>
            <w:vMerge w:val="restart"/>
          </w:tcPr>
          <w:p w14:paraId="269BEE27" w14:textId="2A8F3A60" w:rsidR="00D67277" w:rsidRPr="00F26CF6" w:rsidRDefault="009F624D" w:rsidP="00DC6F99">
            <w:pPr>
              <w:bidi/>
              <w:spacing w:before="240" w:after="240"/>
              <w:rPr>
                <w:rFonts w:ascii="Arial" w:hAnsi="Arial" w:cs="Arial"/>
                <w:sz w:val="28"/>
              </w:rPr>
            </w:pPr>
            <w:r>
              <w:rPr>
                <w:rFonts w:ascii="Arial" w:hAnsi="Arial" w:cs="Arial" w:hint="cs"/>
                <w:sz w:val="28"/>
                <w:rtl/>
              </w:rPr>
              <w:t>1.05</w:t>
            </w:r>
          </w:p>
        </w:tc>
        <w:tc>
          <w:tcPr>
            <w:tcW w:w="733" w:type="dxa"/>
            <w:vMerge w:val="restart"/>
          </w:tcPr>
          <w:p w14:paraId="470C1A38" w14:textId="0797CDAB" w:rsidR="00D67277" w:rsidRPr="00F26CF6" w:rsidRDefault="00AA0709" w:rsidP="00DC6F99">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1</w:t>
            </w:r>
          </w:p>
        </w:tc>
      </w:tr>
      <w:tr w:rsidR="00D67277" w:rsidRPr="00F26CF6" w14:paraId="080A793E" w14:textId="77777777" w:rsidTr="0045665D">
        <w:trPr>
          <w:cnfStyle w:val="000000010000" w:firstRow="0" w:lastRow="0" w:firstColumn="0" w:lastColumn="0" w:oddVBand="0" w:evenVBand="0" w:oddHBand="0" w:evenHBand="1" w:firstRowFirstColumn="0" w:firstRowLastColumn="0" w:lastRowFirstColumn="0" w:lastRowLastColumn="0"/>
          <w:trHeight w:val="253"/>
        </w:trPr>
        <w:tc>
          <w:tcPr>
            <w:tcW w:w="976" w:type="dxa"/>
            <w:vMerge/>
          </w:tcPr>
          <w:p w14:paraId="38CB5490" w14:textId="77777777" w:rsidR="00D67277" w:rsidRPr="00F26CF6" w:rsidRDefault="00D67277" w:rsidP="00D67277">
            <w:pPr>
              <w:bidi/>
              <w:spacing w:before="240" w:after="240"/>
              <w:rPr>
                <w:rFonts w:ascii="Arial" w:hAnsi="Arial" w:cs="Arial"/>
                <w:rtl/>
              </w:rPr>
            </w:pPr>
          </w:p>
        </w:tc>
        <w:tc>
          <w:tcPr>
            <w:tcW w:w="2557" w:type="dxa"/>
            <w:vMerge/>
            <w:shd w:val="clear" w:color="auto" w:fill="auto"/>
            <w:vAlign w:val="top"/>
          </w:tcPr>
          <w:p w14:paraId="6B77EE54" w14:textId="77777777" w:rsidR="00D67277" w:rsidRPr="00F26CF6" w:rsidRDefault="00D67277" w:rsidP="00D67277">
            <w:pPr>
              <w:bidi/>
              <w:spacing w:before="240" w:after="240"/>
              <w:rPr>
                <w:rFonts w:ascii="Arial" w:hAnsi="Arial" w:cs="Arial"/>
                <w:rtl/>
              </w:rPr>
            </w:pPr>
          </w:p>
        </w:tc>
        <w:tc>
          <w:tcPr>
            <w:tcW w:w="412" w:type="dxa"/>
          </w:tcPr>
          <w:p w14:paraId="72FEFA6F" w14:textId="77777777" w:rsidR="00D67277" w:rsidRPr="00F26CF6" w:rsidRDefault="00D67277" w:rsidP="00D67277">
            <w:pPr>
              <w:bidi/>
              <w:spacing w:before="240" w:after="240"/>
              <w:rPr>
                <w:rFonts w:cs="Arial"/>
                <w:sz w:val="28"/>
                <w:lang w:bidi="ar-EG"/>
              </w:rPr>
            </w:pPr>
            <w:r w:rsidRPr="00F26CF6">
              <w:rPr>
                <w:rFonts w:cs="Arial" w:hint="cs"/>
                <w:sz w:val="28"/>
                <w:szCs w:val="22"/>
                <w:rtl/>
                <w:lang w:bidi="ar-EG"/>
              </w:rPr>
              <w:t>%</w:t>
            </w:r>
          </w:p>
        </w:tc>
        <w:tc>
          <w:tcPr>
            <w:tcW w:w="901" w:type="dxa"/>
          </w:tcPr>
          <w:p w14:paraId="3ADA6026" w14:textId="47172B2C"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3.2</w:t>
            </w:r>
          </w:p>
        </w:tc>
        <w:tc>
          <w:tcPr>
            <w:tcW w:w="656" w:type="dxa"/>
          </w:tcPr>
          <w:p w14:paraId="66A753F7" w14:textId="7C4E1E7A"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725" w:type="dxa"/>
          </w:tcPr>
          <w:p w14:paraId="3C4D137B" w14:textId="37AB8377"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15.2</w:t>
            </w:r>
          </w:p>
        </w:tc>
        <w:tc>
          <w:tcPr>
            <w:tcW w:w="754" w:type="dxa"/>
          </w:tcPr>
          <w:p w14:paraId="73F12CF9" w14:textId="3059A0FA"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23.6</w:t>
            </w:r>
          </w:p>
        </w:tc>
        <w:tc>
          <w:tcPr>
            <w:tcW w:w="656" w:type="dxa"/>
          </w:tcPr>
          <w:p w14:paraId="06573DC1" w14:textId="56AE8B6F"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53.6</w:t>
            </w:r>
          </w:p>
        </w:tc>
        <w:tc>
          <w:tcPr>
            <w:tcW w:w="838" w:type="dxa"/>
            <w:vMerge/>
          </w:tcPr>
          <w:p w14:paraId="5BE8BACD" w14:textId="77777777" w:rsidR="00D67277" w:rsidRPr="00F26CF6" w:rsidRDefault="00D67277" w:rsidP="00DC6F99">
            <w:pPr>
              <w:bidi/>
              <w:spacing w:before="240" w:after="240"/>
              <w:rPr>
                <w:rFonts w:ascii="Arial" w:hAnsi="Arial" w:cs="Arial"/>
                <w:sz w:val="28"/>
              </w:rPr>
            </w:pPr>
          </w:p>
        </w:tc>
        <w:tc>
          <w:tcPr>
            <w:tcW w:w="856" w:type="dxa"/>
            <w:vMerge/>
          </w:tcPr>
          <w:p w14:paraId="0A533254" w14:textId="77777777" w:rsidR="00D67277" w:rsidRPr="00F26CF6" w:rsidRDefault="00D67277" w:rsidP="00DC6F99">
            <w:pPr>
              <w:bidi/>
              <w:spacing w:before="240" w:after="240"/>
              <w:rPr>
                <w:rFonts w:ascii="Arial" w:hAnsi="Arial" w:cs="Arial"/>
                <w:sz w:val="28"/>
              </w:rPr>
            </w:pPr>
          </w:p>
        </w:tc>
        <w:tc>
          <w:tcPr>
            <w:tcW w:w="733" w:type="dxa"/>
            <w:vMerge/>
          </w:tcPr>
          <w:p w14:paraId="34BE6A8D" w14:textId="77777777" w:rsidR="00D67277" w:rsidRPr="00F26CF6" w:rsidRDefault="00D67277" w:rsidP="00DC6F99">
            <w:pPr>
              <w:bidi/>
              <w:spacing w:before="240" w:after="240"/>
              <w:rPr>
                <w:rFonts w:ascii="Arial" w:hAnsi="Arial" w:cs="Arial"/>
                <w:color w:val="010205"/>
                <w:sz w:val="28"/>
              </w:rPr>
            </w:pPr>
          </w:p>
        </w:tc>
      </w:tr>
      <w:tr w:rsidR="00D67277" w:rsidRPr="00F26CF6" w14:paraId="3ECDD332" w14:textId="77777777" w:rsidTr="0045665D">
        <w:trPr>
          <w:trHeight w:val="694"/>
        </w:trPr>
        <w:tc>
          <w:tcPr>
            <w:tcW w:w="976" w:type="dxa"/>
            <w:vMerge w:val="restart"/>
          </w:tcPr>
          <w:p w14:paraId="14DA0715" w14:textId="77777777" w:rsidR="00D67277" w:rsidRPr="00096F86" w:rsidRDefault="00D67277" w:rsidP="00D67277">
            <w:pPr>
              <w:bidi/>
              <w:spacing w:before="240" w:after="240"/>
              <w:rPr>
                <w:rFonts w:ascii="Arial" w:hAnsi="Arial" w:cs="Arial"/>
                <w:rtl/>
                <w:lang w:bidi="ar-EG"/>
              </w:rPr>
            </w:pPr>
            <w:r>
              <w:rPr>
                <w:rFonts w:ascii="Arial" w:hAnsi="Arial" w:cs="Arial" w:hint="cs"/>
                <w:rtl/>
                <w:lang w:bidi="ar-EG"/>
              </w:rPr>
              <w:t>2</w:t>
            </w:r>
          </w:p>
        </w:tc>
        <w:tc>
          <w:tcPr>
            <w:tcW w:w="2557" w:type="dxa"/>
            <w:vMerge w:val="restart"/>
            <w:vAlign w:val="top"/>
          </w:tcPr>
          <w:p w14:paraId="298769DF" w14:textId="23AC49D5" w:rsidR="00D67277" w:rsidRPr="00DE7EA0" w:rsidRDefault="00D67277" w:rsidP="00D67277">
            <w:pPr>
              <w:bidi/>
              <w:spacing w:before="240" w:after="240"/>
              <w:rPr>
                <w:rFonts w:ascii="Arial" w:hAnsi="Arial" w:cs="Arial"/>
                <w:rtl/>
              </w:rPr>
            </w:pPr>
          </w:p>
          <w:p w14:paraId="0B4E7604" w14:textId="79F8C5F2" w:rsidR="00D67277" w:rsidRPr="00F26CF6" w:rsidRDefault="002A74DA" w:rsidP="00D67277">
            <w:pPr>
              <w:bidi/>
              <w:spacing w:before="240" w:after="240"/>
              <w:rPr>
                <w:rFonts w:ascii="Arial" w:hAnsi="Arial" w:cs="Arial"/>
                <w:rtl/>
              </w:rPr>
            </w:pPr>
            <w:r w:rsidRPr="00DE7EA0">
              <w:rPr>
                <w:rFonts w:ascii="Arial" w:hAnsi="Arial" w:cs="Arial"/>
                <w:rtl/>
              </w:rPr>
              <w:t>يعزز الذكاء العاطفي التزام الموظفين بالمهام والأهداف التنظيمية.</w:t>
            </w:r>
          </w:p>
        </w:tc>
        <w:tc>
          <w:tcPr>
            <w:tcW w:w="412" w:type="dxa"/>
          </w:tcPr>
          <w:p w14:paraId="5C123292" w14:textId="77777777" w:rsidR="00D67277" w:rsidRPr="00F26CF6" w:rsidRDefault="00D67277" w:rsidP="00D67277">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412AF0F1" w14:textId="795663D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13</w:t>
            </w:r>
          </w:p>
        </w:tc>
        <w:tc>
          <w:tcPr>
            <w:tcW w:w="656" w:type="dxa"/>
          </w:tcPr>
          <w:p w14:paraId="276A2897" w14:textId="0240FCF6" w:rsidR="00D67277" w:rsidRPr="00F26CF6" w:rsidRDefault="0032537B" w:rsidP="00DC6F99">
            <w:pPr>
              <w:bidi/>
              <w:spacing w:before="240" w:after="240"/>
              <w:rPr>
                <w:rFonts w:ascii="Arial" w:hAnsi="Arial" w:cs="Arial"/>
                <w:sz w:val="28"/>
                <w:szCs w:val="22"/>
                <w:rtl/>
                <w:lang w:bidi="ar-EG"/>
              </w:rPr>
            </w:pPr>
            <w:r>
              <w:rPr>
                <w:rFonts w:ascii="Arial" w:hAnsi="Arial" w:cs="Arial" w:hint="cs"/>
                <w:sz w:val="28"/>
                <w:szCs w:val="22"/>
                <w:rtl/>
                <w:lang w:bidi="ar-EG"/>
              </w:rPr>
              <w:t>8</w:t>
            </w:r>
          </w:p>
        </w:tc>
        <w:tc>
          <w:tcPr>
            <w:tcW w:w="725" w:type="dxa"/>
          </w:tcPr>
          <w:p w14:paraId="2EA3F6EF" w14:textId="1AC89A5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34</w:t>
            </w:r>
          </w:p>
        </w:tc>
        <w:tc>
          <w:tcPr>
            <w:tcW w:w="754" w:type="dxa"/>
          </w:tcPr>
          <w:p w14:paraId="6344ECA3" w14:textId="476666F4"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75</w:t>
            </w:r>
          </w:p>
        </w:tc>
        <w:tc>
          <w:tcPr>
            <w:tcW w:w="656" w:type="dxa"/>
          </w:tcPr>
          <w:p w14:paraId="663723CC" w14:textId="64AF21C8"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120</w:t>
            </w:r>
          </w:p>
        </w:tc>
        <w:tc>
          <w:tcPr>
            <w:tcW w:w="838" w:type="dxa"/>
            <w:vMerge w:val="restart"/>
          </w:tcPr>
          <w:p w14:paraId="6C65293D" w14:textId="00DC282E" w:rsidR="00D67277" w:rsidRPr="00F26CF6" w:rsidRDefault="009F624D" w:rsidP="00DC6F99">
            <w:pPr>
              <w:bidi/>
              <w:spacing w:before="240" w:after="240"/>
              <w:rPr>
                <w:rFonts w:ascii="Arial" w:hAnsi="Arial" w:cs="Arial"/>
                <w:sz w:val="28"/>
              </w:rPr>
            </w:pPr>
            <w:r>
              <w:rPr>
                <w:rFonts w:ascii="Arial" w:hAnsi="Arial" w:cs="Arial" w:hint="cs"/>
                <w:sz w:val="28"/>
                <w:rtl/>
              </w:rPr>
              <w:t>4.12</w:t>
            </w:r>
          </w:p>
        </w:tc>
        <w:tc>
          <w:tcPr>
            <w:tcW w:w="856" w:type="dxa"/>
            <w:vMerge w:val="restart"/>
          </w:tcPr>
          <w:p w14:paraId="7FEC0B15" w14:textId="426DD3E3" w:rsidR="00D67277" w:rsidRPr="00F26CF6" w:rsidRDefault="009F624D" w:rsidP="00DC6F99">
            <w:pPr>
              <w:bidi/>
              <w:spacing w:before="240" w:after="240"/>
              <w:rPr>
                <w:rFonts w:ascii="Arial" w:hAnsi="Arial" w:cs="Arial"/>
                <w:sz w:val="28"/>
              </w:rPr>
            </w:pPr>
            <w:r>
              <w:rPr>
                <w:rFonts w:ascii="Arial" w:hAnsi="Arial" w:cs="Arial" w:hint="cs"/>
                <w:sz w:val="28"/>
                <w:rtl/>
              </w:rPr>
              <w:t>1.09</w:t>
            </w:r>
          </w:p>
        </w:tc>
        <w:tc>
          <w:tcPr>
            <w:tcW w:w="733" w:type="dxa"/>
            <w:vMerge w:val="restart"/>
          </w:tcPr>
          <w:p w14:paraId="1D7223A3" w14:textId="6076F9C8" w:rsidR="00D67277" w:rsidRPr="00F26CF6" w:rsidRDefault="00AA0709" w:rsidP="00DC6F99">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4</w:t>
            </w:r>
          </w:p>
        </w:tc>
      </w:tr>
      <w:tr w:rsidR="00D67277" w:rsidRPr="0032537B" w14:paraId="320C22E3" w14:textId="77777777" w:rsidTr="0045665D">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792BFABB" w14:textId="77777777" w:rsidR="00D67277" w:rsidRPr="00F26CF6" w:rsidRDefault="00D67277" w:rsidP="00D67277">
            <w:pPr>
              <w:bidi/>
              <w:spacing w:before="240" w:after="240"/>
              <w:rPr>
                <w:rFonts w:ascii="Arial" w:hAnsi="Arial" w:cs="Arial"/>
                <w:rtl/>
              </w:rPr>
            </w:pPr>
          </w:p>
        </w:tc>
        <w:tc>
          <w:tcPr>
            <w:tcW w:w="2557" w:type="dxa"/>
            <w:vMerge/>
            <w:shd w:val="clear" w:color="auto" w:fill="auto"/>
            <w:vAlign w:val="top"/>
          </w:tcPr>
          <w:p w14:paraId="273EC269" w14:textId="77777777" w:rsidR="00D67277" w:rsidRPr="00F26CF6" w:rsidRDefault="00D67277" w:rsidP="00D67277">
            <w:pPr>
              <w:bidi/>
              <w:spacing w:before="240" w:after="240"/>
              <w:rPr>
                <w:rFonts w:ascii="Arial" w:hAnsi="Arial" w:cs="Arial"/>
                <w:rtl/>
              </w:rPr>
            </w:pPr>
          </w:p>
        </w:tc>
        <w:tc>
          <w:tcPr>
            <w:tcW w:w="412" w:type="dxa"/>
          </w:tcPr>
          <w:p w14:paraId="2DB4EDF8" w14:textId="77777777" w:rsidR="00D67277" w:rsidRPr="00F26CF6" w:rsidRDefault="00D67277" w:rsidP="00D67277">
            <w:pPr>
              <w:bidi/>
              <w:spacing w:before="240" w:after="240"/>
              <w:rPr>
                <w:rFonts w:cs="Arial"/>
                <w:sz w:val="28"/>
                <w:lang w:bidi="ar-EG"/>
              </w:rPr>
            </w:pPr>
            <w:r w:rsidRPr="00F26CF6">
              <w:rPr>
                <w:rFonts w:cs="Arial" w:hint="cs"/>
                <w:sz w:val="28"/>
                <w:szCs w:val="22"/>
                <w:rtl/>
                <w:lang w:bidi="ar-EG"/>
              </w:rPr>
              <w:t>%</w:t>
            </w:r>
          </w:p>
        </w:tc>
        <w:tc>
          <w:tcPr>
            <w:tcW w:w="901" w:type="dxa"/>
          </w:tcPr>
          <w:p w14:paraId="111A02F0" w14:textId="0C473832"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656" w:type="dxa"/>
          </w:tcPr>
          <w:p w14:paraId="2DEF5B60" w14:textId="2BDEF992"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3.2</w:t>
            </w:r>
          </w:p>
        </w:tc>
        <w:tc>
          <w:tcPr>
            <w:tcW w:w="725" w:type="dxa"/>
          </w:tcPr>
          <w:p w14:paraId="52912F77" w14:textId="218F19EE"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13.6</w:t>
            </w:r>
          </w:p>
        </w:tc>
        <w:tc>
          <w:tcPr>
            <w:tcW w:w="754" w:type="dxa"/>
          </w:tcPr>
          <w:p w14:paraId="26D6CDE9" w14:textId="508565AB"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30</w:t>
            </w:r>
          </w:p>
        </w:tc>
        <w:tc>
          <w:tcPr>
            <w:tcW w:w="656" w:type="dxa"/>
          </w:tcPr>
          <w:p w14:paraId="19A629C8" w14:textId="384745A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48</w:t>
            </w:r>
          </w:p>
        </w:tc>
        <w:tc>
          <w:tcPr>
            <w:tcW w:w="838" w:type="dxa"/>
            <w:vMerge/>
          </w:tcPr>
          <w:p w14:paraId="169D91BC" w14:textId="77777777" w:rsidR="00D67277" w:rsidRPr="00F26CF6" w:rsidRDefault="00D67277" w:rsidP="00DC6F99">
            <w:pPr>
              <w:bidi/>
              <w:spacing w:before="240" w:after="240"/>
              <w:rPr>
                <w:rFonts w:ascii="Arial" w:hAnsi="Arial" w:cs="Arial"/>
                <w:sz w:val="28"/>
              </w:rPr>
            </w:pPr>
          </w:p>
        </w:tc>
        <w:tc>
          <w:tcPr>
            <w:tcW w:w="856" w:type="dxa"/>
            <w:vMerge/>
          </w:tcPr>
          <w:p w14:paraId="35EC95FD" w14:textId="77777777" w:rsidR="00D67277" w:rsidRPr="00F26CF6" w:rsidRDefault="00D67277" w:rsidP="00DC6F99">
            <w:pPr>
              <w:bidi/>
              <w:spacing w:before="240" w:after="240"/>
              <w:rPr>
                <w:rFonts w:ascii="Arial" w:hAnsi="Arial" w:cs="Arial"/>
                <w:sz w:val="28"/>
              </w:rPr>
            </w:pPr>
          </w:p>
        </w:tc>
        <w:tc>
          <w:tcPr>
            <w:tcW w:w="733" w:type="dxa"/>
            <w:vMerge/>
          </w:tcPr>
          <w:p w14:paraId="5042E9B2" w14:textId="77777777" w:rsidR="00D67277" w:rsidRPr="00F26CF6" w:rsidRDefault="00D67277" w:rsidP="00DC6F99">
            <w:pPr>
              <w:bidi/>
              <w:spacing w:before="240" w:after="240"/>
              <w:rPr>
                <w:rFonts w:ascii="Arial" w:hAnsi="Arial" w:cs="Arial"/>
                <w:color w:val="010205"/>
                <w:sz w:val="28"/>
              </w:rPr>
            </w:pPr>
          </w:p>
        </w:tc>
      </w:tr>
      <w:tr w:rsidR="00D67277" w:rsidRPr="00F26CF6" w14:paraId="0B084BD5" w14:textId="77777777" w:rsidTr="0045665D">
        <w:trPr>
          <w:trHeight w:val="447"/>
        </w:trPr>
        <w:tc>
          <w:tcPr>
            <w:tcW w:w="976" w:type="dxa"/>
            <w:vMerge w:val="restart"/>
          </w:tcPr>
          <w:p w14:paraId="16A33469" w14:textId="77777777" w:rsidR="00D67277" w:rsidRPr="00096F86" w:rsidRDefault="00D67277" w:rsidP="00D67277">
            <w:pPr>
              <w:bidi/>
              <w:spacing w:before="240" w:after="240"/>
              <w:rPr>
                <w:rFonts w:ascii="Arial" w:hAnsi="Arial" w:cs="Arial"/>
                <w:rtl/>
              </w:rPr>
            </w:pPr>
            <w:r>
              <w:rPr>
                <w:rFonts w:ascii="Arial" w:hAnsi="Arial" w:cs="Arial" w:hint="cs"/>
                <w:rtl/>
              </w:rPr>
              <w:t>3</w:t>
            </w:r>
          </w:p>
        </w:tc>
        <w:tc>
          <w:tcPr>
            <w:tcW w:w="2557" w:type="dxa"/>
            <w:vMerge w:val="restart"/>
            <w:vAlign w:val="top"/>
          </w:tcPr>
          <w:p w14:paraId="433099A2" w14:textId="5070DC64" w:rsidR="00D67277" w:rsidRPr="00F26CF6" w:rsidRDefault="00D67277" w:rsidP="00D67277">
            <w:pPr>
              <w:bidi/>
              <w:spacing w:before="240" w:after="240"/>
              <w:rPr>
                <w:rFonts w:ascii="Arial" w:hAnsi="Arial" w:cs="Arial"/>
              </w:rPr>
            </w:pPr>
          </w:p>
          <w:p w14:paraId="0E1E60BC" w14:textId="23993C83" w:rsidR="00D67277" w:rsidRPr="00F26CF6" w:rsidRDefault="002A74DA" w:rsidP="00D67277">
            <w:pPr>
              <w:bidi/>
              <w:spacing w:before="240" w:after="240"/>
              <w:rPr>
                <w:rFonts w:ascii="Arial" w:hAnsi="Arial" w:cs="Arial"/>
              </w:rPr>
            </w:pPr>
            <w:r w:rsidRPr="00DE7EA0">
              <w:rPr>
                <w:rFonts w:ascii="Arial" w:hAnsi="Arial" w:cs="Arial"/>
                <w:rtl/>
              </w:rPr>
              <w:t>يساعد الذكاء العاطفي على خلق جو عمل إيجابي يشجع التعاون والابتكار.</w:t>
            </w:r>
          </w:p>
        </w:tc>
        <w:tc>
          <w:tcPr>
            <w:tcW w:w="412" w:type="dxa"/>
          </w:tcPr>
          <w:p w14:paraId="3E71D5CD" w14:textId="77777777" w:rsidR="00D67277" w:rsidRPr="00F26CF6" w:rsidRDefault="00D67277" w:rsidP="00D67277">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3023FA95" w14:textId="2147D171"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8</w:t>
            </w:r>
          </w:p>
        </w:tc>
        <w:tc>
          <w:tcPr>
            <w:tcW w:w="656" w:type="dxa"/>
          </w:tcPr>
          <w:p w14:paraId="6F50E930" w14:textId="70E31CBD"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w:t>
            </w:r>
          </w:p>
        </w:tc>
        <w:tc>
          <w:tcPr>
            <w:tcW w:w="725" w:type="dxa"/>
          </w:tcPr>
          <w:p w14:paraId="0E0EC616" w14:textId="4A93B5E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39</w:t>
            </w:r>
          </w:p>
        </w:tc>
        <w:tc>
          <w:tcPr>
            <w:tcW w:w="754" w:type="dxa"/>
          </w:tcPr>
          <w:p w14:paraId="67D1DFFB" w14:textId="29EBFBD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67</w:t>
            </w:r>
          </w:p>
        </w:tc>
        <w:tc>
          <w:tcPr>
            <w:tcW w:w="656" w:type="dxa"/>
          </w:tcPr>
          <w:p w14:paraId="798A7D8B" w14:textId="264095AE"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124</w:t>
            </w:r>
          </w:p>
        </w:tc>
        <w:tc>
          <w:tcPr>
            <w:tcW w:w="838" w:type="dxa"/>
            <w:vMerge w:val="restart"/>
          </w:tcPr>
          <w:p w14:paraId="50FF23C6" w14:textId="3158310F" w:rsidR="00D67277" w:rsidRPr="00F26CF6" w:rsidRDefault="009F624D" w:rsidP="00DC6F99">
            <w:pPr>
              <w:bidi/>
              <w:spacing w:before="240" w:after="240"/>
              <w:rPr>
                <w:rFonts w:ascii="Arial" w:hAnsi="Arial" w:cs="Arial"/>
                <w:sz w:val="28"/>
              </w:rPr>
            </w:pPr>
            <w:r>
              <w:rPr>
                <w:rFonts w:ascii="Arial" w:hAnsi="Arial" w:cs="Arial" w:hint="cs"/>
                <w:sz w:val="28"/>
                <w:rtl/>
              </w:rPr>
              <w:t>4.14</w:t>
            </w:r>
          </w:p>
        </w:tc>
        <w:tc>
          <w:tcPr>
            <w:tcW w:w="856" w:type="dxa"/>
            <w:vMerge w:val="restart"/>
          </w:tcPr>
          <w:p w14:paraId="670C3A85" w14:textId="228F267A" w:rsidR="00D67277" w:rsidRPr="00F26CF6" w:rsidRDefault="009F624D" w:rsidP="00DC6F99">
            <w:pPr>
              <w:bidi/>
              <w:spacing w:before="240" w:after="240"/>
              <w:rPr>
                <w:rFonts w:ascii="Arial" w:hAnsi="Arial" w:cs="Arial"/>
                <w:sz w:val="28"/>
              </w:rPr>
            </w:pPr>
            <w:r>
              <w:rPr>
                <w:rFonts w:ascii="Arial" w:hAnsi="Arial" w:cs="Arial" w:hint="cs"/>
                <w:sz w:val="28"/>
                <w:rtl/>
              </w:rPr>
              <w:t>1.05</w:t>
            </w:r>
          </w:p>
        </w:tc>
        <w:tc>
          <w:tcPr>
            <w:tcW w:w="733" w:type="dxa"/>
            <w:vMerge w:val="restart"/>
          </w:tcPr>
          <w:p w14:paraId="5B2DE71E" w14:textId="23F09AFF" w:rsidR="00D67277" w:rsidRPr="00F26CF6" w:rsidRDefault="00AA0709" w:rsidP="00DC6F99">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3</w:t>
            </w:r>
          </w:p>
        </w:tc>
      </w:tr>
      <w:tr w:rsidR="00D67277" w:rsidRPr="00F26CF6" w14:paraId="5457F5AD" w14:textId="77777777" w:rsidTr="0045665D">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5851ED5D" w14:textId="77777777" w:rsidR="00D67277" w:rsidRPr="00F26CF6" w:rsidRDefault="00D67277" w:rsidP="00D67277">
            <w:pPr>
              <w:bidi/>
              <w:spacing w:before="240" w:after="240"/>
              <w:rPr>
                <w:rFonts w:ascii="Arial" w:hAnsi="Arial" w:cs="Arial"/>
                <w:rtl/>
              </w:rPr>
            </w:pPr>
          </w:p>
        </w:tc>
        <w:tc>
          <w:tcPr>
            <w:tcW w:w="2557" w:type="dxa"/>
            <w:vMerge/>
            <w:shd w:val="clear" w:color="auto" w:fill="auto"/>
            <w:vAlign w:val="top"/>
          </w:tcPr>
          <w:p w14:paraId="5A0BF175" w14:textId="77777777" w:rsidR="00D67277" w:rsidRPr="00F26CF6" w:rsidRDefault="00D67277" w:rsidP="00D67277">
            <w:pPr>
              <w:bidi/>
              <w:spacing w:before="240" w:after="240"/>
              <w:rPr>
                <w:rFonts w:ascii="Arial" w:hAnsi="Arial" w:cs="Arial"/>
                <w:rtl/>
              </w:rPr>
            </w:pPr>
          </w:p>
        </w:tc>
        <w:tc>
          <w:tcPr>
            <w:tcW w:w="412" w:type="dxa"/>
          </w:tcPr>
          <w:p w14:paraId="173B0C31" w14:textId="77777777" w:rsidR="00D67277" w:rsidRPr="00F26CF6" w:rsidRDefault="00D67277" w:rsidP="00D67277">
            <w:pPr>
              <w:bidi/>
              <w:spacing w:before="240" w:after="240"/>
              <w:rPr>
                <w:rFonts w:cs="Arial"/>
                <w:sz w:val="28"/>
                <w:lang w:bidi="ar-EG"/>
              </w:rPr>
            </w:pPr>
            <w:r w:rsidRPr="00F26CF6">
              <w:rPr>
                <w:rFonts w:cs="Arial" w:hint="cs"/>
                <w:sz w:val="28"/>
                <w:szCs w:val="22"/>
                <w:rtl/>
                <w:lang w:bidi="ar-EG"/>
              </w:rPr>
              <w:t>%</w:t>
            </w:r>
          </w:p>
        </w:tc>
        <w:tc>
          <w:tcPr>
            <w:tcW w:w="901" w:type="dxa"/>
          </w:tcPr>
          <w:p w14:paraId="4F4F82D9" w14:textId="4C663529"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3.2</w:t>
            </w:r>
          </w:p>
        </w:tc>
        <w:tc>
          <w:tcPr>
            <w:tcW w:w="656" w:type="dxa"/>
          </w:tcPr>
          <w:p w14:paraId="385BB0E0" w14:textId="334C89E7"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4.8</w:t>
            </w:r>
          </w:p>
        </w:tc>
        <w:tc>
          <w:tcPr>
            <w:tcW w:w="725" w:type="dxa"/>
          </w:tcPr>
          <w:p w14:paraId="309D4663" w14:textId="30D235B7"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15.6</w:t>
            </w:r>
          </w:p>
        </w:tc>
        <w:tc>
          <w:tcPr>
            <w:tcW w:w="754" w:type="dxa"/>
          </w:tcPr>
          <w:p w14:paraId="1CA2029B" w14:textId="6FCD1D8C"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26.8</w:t>
            </w:r>
          </w:p>
        </w:tc>
        <w:tc>
          <w:tcPr>
            <w:tcW w:w="656" w:type="dxa"/>
          </w:tcPr>
          <w:p w14:paraId="0E4AC875" w14:textId="3081D3E0"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49.6</w:t>
            </w:r>
          </w:p>
        </w:tc>
        <w:tc>
          <w:tcPr>
            <w:tcW w:w="838" w:type="dxa"/>
            <w:vMerge/>
          </w:tcPr>
          <w:p w14:paraId="65F8E34E" w14:textId="77777777" w:rsidR="00D67277" w:rsidRPr="00F26CF6" w:rsidRDefault="00D67277" w:rsidP="00DC6F99">
            <w:pPr>
              <w:bidi/>
              <w:spacing w:before="240" w:after="240"/>
              <w:rPr>
                <w:rFonts w:ascii="Arial" w:hAnsi="Arial" w:cs="Arial"/>
                <w:sz w:val="28"/>
              </w:rPr>
            </w:pPr>
          </w:p>
        </w:tc>
        <w:tc>
          <w:tcPr>
            <w:tcW w:w="856" w:type="dxa"/>
            <w:vMerge/>
          </w:tcPr>
          <w:p w14:paraId="18350706" w14:textId="77777777" w:rsidR="00D67277" w:rsidRPr="00F26CF6" w:rsidRDefault="00D67277" w:rsidP="00DC6F99">
            <w:pPr>
              <w:bidi/>
              <w:spacing w:before="240" w:after="240"/>
              <w:rPr>
                <w:rFonts w:ascii="Arial" w:hAnsi="Arial" w:cs="Arial"/>
                <w:sz w:val="28"/>
              </w:rPr>
            </w:pPr>
          </w:p>
        </w:tc>
        <w:tc>
          <w:tcPr>
            <w:tcW w:w="733" w:type="dxa"/>
            <w:vMerge/>
          </w:tcPr>
          <w:p w14:paraId="455B22EF" w14:textId="77777777" w:rsidR="00D67277" w:rsidRPr="00F26CF6" w:rsidRDefault="00D67277" w:rsidP="00DC6F99">
            <w:pPr>
              <w:bidi/>
              <w:spacing w:before="240" w:after="240"/>
              <w:rPr>
                <w:rFonts w:ascii="Arial" w:hAnsi="Arial" w:cs="Arial"/>
                <w:color w:val="010205"/>
                <w:sz w:val="28"/>
              </w:rPr>
            </w:pPr>
          </w:p>
        </w:tc>
      </w:tr>
      <w:tr w:rsidR="00D67277" w:rsidRPr="00F26CF6" w14:paraId="0D613C50" w14:textId="77777777" w:rsidTr="0045665D">
        <w:trPr>
          <w:trHeight w:val="197"/>
        </w:trPr>
        <w:tc>
          <w:tcPr>
            <w:tcW w:w="976" w:type="dxa"/>
            <w:vMerge w:val="restart"/>
          </w:tcPr>
          <w:p w14:paraId="4D78D94B" w14:textId="77777777" w:rsidR="00D67277" w:rsidRPr="00F26CF6" w:rsidRDefault="00D67277" w:rsidP="00D67277">
            <w:pPr>
              <w:bidi/>
              <w:spacing w:before="240" w:after="240"/>
              <w:rPr>
                <w:rFonts w:ascii="Arial" w:hAnsi="Arial" w:cs="Arial"/>
              </w:rPr>
            </w:pPr>
            <w:r>
              <w:rPr>
                <w:rFonts w:ascii="Arial" w:hAnsi="Arial" w:cs="Arial" w:hint="cs"/>
                <w:rtl/>
              </w:rPr>
              <w:t>4</w:t>
            </w:r>
          </w:p>
        </w:tc>
        <w:tc>
          <w:tcPr>
            <w:tcW w:w="2557" w:type="dxa"/>
            <w:vMerge w:val="restart"/>
            <w:vAlign w:val="top"/>
          </w:tcPr>
          <w:p w14:paraId="3034FE38" w14:textId="2D4B67C9" w:rsidR="00D67277" w:rsidRPr="00F26CF6" w:rsidRDefault="002A74DA" w:rsidP="00D67277">
            <w:pPr>
              <w:bidi/>
              <w:spacing w:before="240" w:after="240"/>
              <w:rPr>
                <w:rFonts w:ascii="Arial" w:hAnsi="Arial" w:cs="Arial"/>
              </w:rPr>
            </w:pPr>
            <w:r w:rsidRPr="00DE7EA0">
              <w:rPr>
                <w:rFonts w:ascii="Arial" w:hAnsi="Arial" w:cs="Arial"/>
                <w:rtl/>
              </w:rPr>
              <w:t>يمكن للذكاء العاطفي تحفيز الفريق لتحقيق الأداء الأمثل.</w:t>
            </w:r>
          </w:p>
        </w:tc>
        <w:tc>
          <w:tcPr>
            <w:tcW w:w="412" w:type="dxa"/>
          </w:tcPr>
          <w:p w14:paraId="7C097A5D" w14:textId="77777777" w:rsidR="00D67277" w:rsidRPr="00F26CF6" w:rsidRDefault="00D67277" w:rsidP="00D67277">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12A841B1" w14:textId="3ADCF5E7"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w:t>
            </w:r>
          </w:p>
        </w:tc>
        <w:tc>
          <w:tcPr>
            <w:tcW w:w="656" w:type="dxa"/>
          </w:tcPr>
          <w:p w14:paraId="5BECD92C" w14:textId="29B7846D"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725" w:type="dxa"/>
          </w:tcPr>
          <w:p w14:paraId="28545DD4" w14:textId="02731A6B"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41</w:t>
            </w:r>
          </w:p>
        </w:tc>
        <w:tc>
          <w:tcPr>
            <w:tcW w:w="754" w:type="dxa"/>
          </w:tcPr>
          <w:p w14:paraId="47A0569F" w14:textId="2E2139B4"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61</w:t>
            </w:r>
          </w:p>
        </w:tc>
        <w:tc>
          <w:tcPr>
            <w:tcW w:w="656" w:type="dxa"/>
          </w:tcPr>
          <w:p w14:paraId="6D27EBF9" w14:textId="728278BB"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125</w:t>
            </w:r>
          </w:p>
        </w:tc>
        <w:tc>
          <w:tcPr>
            <w:tcW w:w="838" w:type="dxa"/>
            <w:vMerge w:val="restart"/>
          </w:tcPr>
          <w:p w14:paraId="2F94A3F9" w14:textId="36B239F1" w:rsidR="00D67277" w:rsidRPr="00F26CF6" w:rsidRDefault="009F624D" w:rsidP="00DC6F99">
            <w:pPr>
              <w:bidi/>
              <w:spacing w:before="240" w:after="240"/>
              <w:rPr>
                <w:rFonts w:ascii="Arial" w:hAnsi="Arial" w:cs="Arial"/>
                <w:sz w:val="28"/>
              </w:rPr>
            </w:pPr>
            <w:r>
              <w:rPr>
                <w:rFonts w:ascii="Arial" w:hAnsi="Arial" w:cs="Arial" w:hint="cs"/>
                <w:sz w:val="28"/>
                <w:rtl/>
              </w:rPr>
              <w:t>4.10</w:t>
            </w:r>
          </w:p>
        </w:tc>
        <w:tc>
          <w:tcPr>
            <w:tcW w:w="856" w:type="dxa"/>
            <w:vMerge w:val="restart"/>
          </w:tcPr>
          <w:p w14:paraId="74634C50" w14:textId="1864C215" w:rsidR="00D67277" w:rsidRPr="00F26CF6" w:rsidRDefault="009F624D" w:rsidP="00DC6F99">
            <w:pPr>
              <w:bidi/>
              <w:spacing w:before="240" w:after="240"/>
              <w:rPr>
                <w:rFonts w:ascii="Arial" w:hAnsi="Arial" w:cs="Arial"/>
                <w:sz w:val="28"/>
              </w:rPr>
            </w:pPr>
            <w:r>
              <w:rPr>
                <w:rFonts w:ascii="Arial" w:hAnsi="Arial" w:cs="Arial" w:hint="cs"/>
                <w:sz w:val="28"/>
                <w:rtl/>
              </w:rPr>
              <w:t>1.12</w:t>
            </w:r>
          </w:p>
        </w:tc>
        <w:tc>
          <w:tcPr>
            <w:tcW w:w="733" w:type="dxa"/>
            <w:vMerge w:val="restart"/>
          </w:tcPr>
          <w:p w14:paraId="2073967F" w14:textId="4F5962FE" w:rsidR="00D67277" w:rsidRPr="00F26CF6" w:rsidRDefault="00AA0709" w:rsidP="00DC6F99">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5</w:t>
            </w:r>
          </w:p>
        </w:tc>
      </w:tr>
      <w:tr w:rsidR="00D67277" w:rsidRPr="00F26CF6" w14:paraId="6FCB8D7B" w14:textId="77777777" w:rsidTr="00DF7A08">
        <w:trPr>
          <w:cnfStyle w:val="000000010000" w:firstRow="0" w:lastRow="0" w:firstColumn="0" w:lastColumn="0" w:oddVBand="0" w:evenVBand="0" w:oddHBand="0" w:evenHBand="1" w:firstRowFirstColumn="0" w:firstRowLastColumn="0" w:lastRowFirstColumn="0" w:lastRowLastColumn="0"/>
          <w:trHeight w:val="542"/>
        </w:trPr>
        <w:tc>
          <w:tcPr>
            <w:tcW w:w="976" w:type="dxa"/>
            <w:vMerge/>
          </w:tcPr>
          <w:p w14:paraId="6653890D" w14:textId="77777777" w:rsidR="00D67277" w:rsidRPr="00F26CF6" w:rsidRDefault="00D67277" w:rsidP="00D67277">
            <w:pPr>
              <w:bidi/>
              <w:spacing w:before="240" w:after="240"/>
              <w:rPr>
                <w:rFonts w:ascii="Arial" w:hAnsi="Arial" w:cs="Arial"/>
                <w:rtl/>
              </w:rPr>
            </w:pPr>
          </w:p>
        </w:tc>
        <w:tc>
          <w:tcPr>
            <w:tcW w:w="2557" w:type="dxa"/>
            <w:vMerge/>
            <w:shd w:val="clear" w:color="auto" w:fill="FFFFFF"/>
            <w:vAlign w:val="top"/>
          </w:tcPr>
          <w:p w14:paraId="2DBD9635" w14:textId="77777777" w:rsidR="00D67277" w:rsidRPr="00F26CF6" w:rsidRDefault="00D67277" w:rsidP="00D67277">
            <w:pPr>
              <w:bidi/>
              <w:spacing w:before="240" w:after="240"/>
              <w:rPr>
                <w:rFonts w:ascii="Arial" w:hAnsi="Arial" w:cs="Arial"/>
                <w:rtl/>
              </w:rPr>
            </w:pPr>
          </w:p>
        </w:tc>
        <w:tc>
          <w:tcPr>
            <w:tcW w:w="412" w:type="dxa"/>
          </w:tcPr>
          <w:p w14:paraId="5D384AF7" w14:textId="77777777" w:rsidR="00D67277" w:rsidRPr="00F26CF6" w:rsidRDefault="00D67277" w:rsidP="00D67277">
            <w:pPr>
              <w:bidi/>
              <w:spacing w:before="240" w:after="240"/>
              <w:rPr>
                <w:rFonts w:cs="Arial"/>
                <w:sz w:val="28"/>
                <w:lang w:bidi="ar-EG"/>
              </w:rPr>
            </w:pPr>
            <w:r w:rsidRPr="00F26CF6">
              <w:rPr>
                <w:rFonts w:cs="Arial" w:hint="cs"/>
                <w:sz w:val="28"/>
                <w:szCs w:val="22"/>
                <w:rtl/>
                <w:lang w:bidi="ar-EG"/>
              </w:rPr>
              <w:t>%</w:t>
            </w:r>
          </w:p>
        </w:tc>
        <w:tc>
          <w:tcPr>
            <w:tcW w:w="901" w:type="dxa"/>
          </w:tcPr>
          <w:p w14:paraId="53A0CC28" w14:textId="1C8F7990"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4.8</w:t>
            </w:r>
          </w:p>
        </w:tc>
        <w:tc>
          <w:tcPr>
            <w:tcW w:w="656" w:type="dxa"/>
          </w:tcPr>
          <w:p w14:paraId="5AC4FFFC" w14:textId="370BE973"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725" w:type="dxa"/>
          </w:tcPr>
          <w:p w14:paraId="529D3E23" w14:textId="7178A8F6"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16.4</w:t>
            </w:r>
          </w:p>
        </w:tc>
        <w:tc>
          <w:tcPr>
            <w:tcW w:w="754" w:type="dxa"/>
          </w:tcPr>
          <w:p w14:paraId="7565AB83" w14:textId="338C0A25"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24.4</w:t>
            </w:r>
          </w:p>
        </w:tc>
        <w:tc>
          <w:tcPr>
            <w:tcW w:w="656" w:type="dxa"/>
          </w:tcPr>
          <w:p w14:paraId="5871C8E2" w14:textId="7EC97EF0"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50</w:t>
            </w:r>
          </w:p>
        </w:tc>
        <w:tc>
          <w:tcPr>
            <w:tcW w:w="838" w:type="dxa"/>
            <w:vMerge/>
          </w:tcPr>
          <w:p w14:paraId="20346F87" w14:textId="77777777" w:rsidR="00D67277" w:rsidRPr="00F26CF6" w:rsidRDefault="00D67277" w:rsidP="00DC6F99">
            <w:pPr>
              <w:bidi/>
              <w:spacing w:before="240" w:after="240"/>
              <w:rPr>
                <w:rFonts w:ascii="Arial" w:hAnsi="Arial" w:cs="Arial"/>
                <w:sz w:val="28"/>
              </w:rPr>
            </w:pPr>
          </w:p>
        </w:tc>
        <w:tc>
          <w:tcPr>
            <w:tcW w:w="856" w:type="dxa"/>
            <w:vMerge/>
          </w:tcPr>
          <w:p w14:paraId="16A75753" w14:textId="77777777" w:rsidR="00D67277" w:rsidRPr="00F26CF6" w:rsidRDefault="00D67277" w:rsidP="00DC6F99">
            <w:pPr>
              <w:bidi/>
              <w:spacing w:before="240" w:after="240"/>
              <w:rPr>
                <w:rFonts w:ascii="Arial" w:hAnsi="Arial" w:cs="Arial"/>
                <w:sz w:val="28"/>
              </w:rPr>
            </w:pPr>
          </w:p>
        </w:tc>
        <w:tc>
          <w:tcPr>
            <w:tcW w:w="733" w:type="dxa"/>
            <w:vMerge/>
          </w:tcPr>
          <w:p w14:paraId="2CCDD75B" w14:textId="77777777" w:rsidR="00D67277" w:rsidRPr="00F26CF6" w:rsidRDefault="00D67277" w:rsidP="00DC6F99">
            <w:pPr>
              <w:bidi/>
              <w:spacing w:before="240" w:after="240"/>
              <w:rPr>
                <w:rFonts w:ascii="Arial" w:hAnsi="Arial" w:cs="Arial"/>
                <w:color w:val="010205"/>
                <w:sz w:val="28"/>
              </w:rPr>
            </w:pPr>
          </w:p>
        </w:tc>
      </w:tr>
      <w:tr w:rsidR="00D67277" w:rsidRPr="00F26CF6" w14:paraId="6608EEC3" w14:textId="77777777" w:rsidTr="00DF7A08">
        <w:trPr>
          <w:trHeight w:val="328"/>
        </w:trPr>
        <w:tc>
          <w:tcPr>
            <w:tcW w:w="976" w:type="dxa"/>
            <w:vMerge w:val="restart"/>
          </w:tcPr>
          <w:p w14:paraId="6EFF9633" w14:textId="77777777" w:rsidR="00D67277" w:rsidRPr="00F26CF6" w:rsidRDefault="00D67277" w:rsidP="00D67277">
            <w:pPr>
              <w:bidi/>
              <w:spacing w:before="240" w:after="240"/>
              <w:rPr>
                <w:rFonts w:ascii="Arial" w:hAnsi="Arial" w:cs="Arial"/>
              </w:rPr>
            </w:pPr>
            <w:r>
              <w:rPr>
                <w:rFonts w:ascii="Arial" w:hAnsi="Arial" w:cs="Arial" w:hint="cs"/>
                <w:rtl/>
              </w:rPr>
              <w:t>5</w:t>
            </w:r>
          </w:p>
        </w:tc>
        <w:tc>
          <w:tcPr>
            <w:tcW w:w="2557" w:type="dxa"/>
            <w:vMerge w:val="restart"/>
            <w:shd w:val="clear" w:color="auto" w:fill="FFFFFF"/>
            <w:vAlign w:val="top"/>
          </w:tcPr>
          <w:p w14:paraId="5E321FBB" w14:textId="14C3CDC9" w:rsidR="00D67277" w:rsidRPr="00F26CF6" w:rsidRDefault="00D67277" w:rsidP="00D67277">
            <w:pPr>
              <w:bidi/>
              <w:spacing w:before="240" w:after="240"/>
              <w:rPr>
                <w:rFonts w:ascii="Arial" w:hAnsi="Arial" w:cs="Arial"/>
              </w:rPr>
            </w:pPr>
            <w:r w:rsidRPr="00DE7EA0">
              <w:rPr>
                <w:rFonts w:ascii="Arial" w:hAnsi="Arial" w:cs="Arial"/>
                <w:rtl/>
              </w:rPr>
              <w:t>يسهم الذكاء العاطفي في تعزيز ولاء الموظفين للمنظمة.</w:t>
            </w:r>
          </w:p>
        </w:tc>
        <w:tc>
          <w:tcPr>
            <w:tcW w:w="412" w:type="dxa"/>
          </w:tcPr>
          <w:p w14:paraId="43F836DA" w14:textId="77777777" w:rsidR="00D67277" w:rsidRPr="00F26CF6" w:rsidRDefault="00D67277" w:rsidP="00D67277">
            <w:pPr>
              <w:bidi/>
              <w:spacing w:before="240" w:after="240"/>
              <w:rPr>
                <w:rFonts w:cs="Arial"/>
                <w:sz w:val="28"/>
                <w:szCs w:val="22"/>
                <w:rtl/>
                <w:lang w:bidi="ar-EG"/>
              </w:rPr>
            </w:pPr>
            <w:r w:rsidRPr="00F26CF6">
              <w:rPr>
                <w:rFonts w:cs="Arial" w:hint="cs"/>
                <w:sz w:val="28"/>
                <w:szCs w:val="22"/>
                <w:rtl/>
                <w:lang w:bidi="ar-EG"/>
              </w:rPr>
              <w:t>ت</w:t>
            </w:r>
          </w:p>
        </w:tc>
        <w:tc>
          <w:tcPr>
            <w:tcW w:w="901" w:type="dxa"/>
          </w:tcPr>
          <w:p w14:paraId="245D34F2" w14:textId="0D8ABC87"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13</w:t>
            </w:r>
          </w:p>
        </w:tc>
        <w:tc>
          <w:tcPr>
            <w:tcW w:w="656" w:type="dxa"/>
          </w:tcPr>
          <w:p w14:paraId="26C4E309" w14:textId="2E6C57BD"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11</w:t>
            </w:r>
          </w:p>
        </w:tc>
        <w:tc>
          <w:tcPr>
            <w:tcW w:w="725" w:type="dxa"/>
          </w:tcPr>
          <w:p w14:paraId="6A468FCE" w14:textId="6933E15B"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42</w:t>
            </w:r>
          </w:p>
        </w:tc>
        <w:tc>
          <w:tcPr>
            <w:tcW w:w="754" w:type="dxa"/>
          </w:tcPr>
          <w:p w14:paraId="3007D33D" w14:textId="410D24B5"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57</w:t>
            </w:r>
          </w:p>
        </w:tc>
        <w:tc>
          <w:tcPr>
            <w:tcW w:w="656" w:type="dxa"/>
          </w:tcPr>
          <w:p w14:paraId="373F993C" w14:textId="5635EAD9" w:rsidR="00D67277" w:rsidRPr="00F26CF6" w:rsidRDefault="003253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127</w:t>
            </w:r>
          </w:p>
        </w:tc>
        <w:tc>
          <w:tcPr>
            <w:tcW w:w="838" w:type="dxa"/>
            <w:vMerge w:val="restart"/>
          </w:tcPr>
          <w:p w14:paraId="1DE676FA" w14:textId="6C5175F9" w:rsidR="00D67277" w:rsidRPr="00F26CF6" w:rsidRDefault="009F624D" w:rsidP="00DC6F99">
            <w:pPr>
              <w:bidi/>
              <w:spacing w:before="240" w:after="240"/>
              <w:rPr>
                <w:rFonts w:ascii="Arial" w:hAnsi="Arial" w:cs="Arial"/>
                <w:sz w:val="28"/>
              </w:rPr>
            </w:pPr>
            <w:r>
              <w:rPr>
                <w:rFonts w:ascii="Arial" w:hAnsi="Arial" w:cs="Arial" w:hint="cs"/>
                <w:sz w:val="28"/>
                <w:rtl/>
              </w:rPr>
              <w:t>4.09</w:t>
            </w:r>
          </w:p>
        </w:tc>
        <w:tc>
          <w:tcPr>
            <w:tcW w:w="856" w:type="dxa"/>
            <w:vMerge w:val="restart"/>
          </w:tcPr>
          <w:p w14:paraId="2D6F290B" w14:textId="03C348FE" w:rsidR="00D67277" w:rsidRPr="00F26CF6" w:rsidRDefault="009F624D" w:rsidP="00DC6F99">
            <w:pPr>
              <w:bidi/>
              <w:spacing w:before="240" w:after="240"/>
              <w:rPr>
                <w:rFonts w:ascii="Arial" w:hAnsi="Arial" w:cs="Arial"/>
                <w:sz w:val="28"/>
              </w:rPr>
            </w:pPr>
            <w:r>
              <w:rPr>
                <w:rFonts w:ascii="Arial" w:hAnsi="Arial" w:cs="Arial" w:hint="cs"/>
                <w:sz w:val="28"/>
                <w:rtl/>
              </w:rPr>
              <w:t>1.14</w:t>
            </w:r>
          </w:p>
        </w:tc>
        <w:tc>
          <w:tcPr>
            <w:tcW w:w="733" w:type="dxa"/>
            <w:vMerge w:val="restart"/>
          </w:tcPr>
          <w:p w14:paraId="1C8644C5" w14:textId="33379559" w:rsidR="00D67277" w:rsidRPr="00F26CF6" w:rsidRDefault="00AA0709" w:rsidP="00DC6F99">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6</w:t>
            </w:r>
          </w:p>
        </w:tc>
      </w:tr>
      <w:tr w:rsidR="00D67277" w:rsidRPr="00F26CF6" w14:paraId="520422D1" w14:textId="77777777" w:rsidTr="00DF7A08">
        <w:trPr>
          <w:cnfStyle w:val="000000010000" w:firstRow="0" w:lastRow="0" w:firstColumn="0" w:lastColumn="0" w:oddVBand="0" w:evenVBand="0" w:oddHBand="0" w:evenHBand="1" w:firstRowFirstColumn="0" w:firstRowLastColumn="0" w:lastRowFirstColumn="0" w:lastRowLastColumn="0"/>
          <w:trHeight w:val="480"/>
        </w:trPr>
        <w:tc>
          <w:tcPr>
            <w:tcW w:w="976" w:type="dxa"/>
            <w:vMerge/>
          </w:tcPr>
          <w:p w14:paraId="7FBCADB1" w14:textId="77777777" w:rsidR="00D67277" w:rsidRPr="00F26CF6" w:rsidRDefault="00D67277" w:rsidP="00D67277">
            <w:pPr>
              <w:bidi/>
              <w:spacing w:before="240" w:after="240"/>
              <w:rPr>
                <w:rFonts w:ascii="Arial" w:hAnsi="Arial" w:cs="Arial"/>
                <w:rtl/>
              </w:rPr>
            </w:pPr>
          </w:p>
        </w:tc>
        <w:tc>
          <w:tcPr>
            <w:tcW w:w="2557" w:type="dxa"/>
            <w:vMerge/>
            <w:shd w:val="clear" w:color="auto" w:fill="FFFFFF"/>
            <w:vAlign w:val="top"/>
          </w:tcPr>
          <w:p w14:paraId="04604D00" w14:textId="77777777" w:rsidR="00D67277" w:rsidRPr="00F26CF6" w:rsidRDefault="00D67277" w:rsidP="00D67277">
            <w:pPr>
              <w:bidi/>
              <w:spacing w:before="240" w:after="240"/>
              <w:rPr>
                <w:rFonts w:ascii="Arial" w:hAnsi="Arial" w:cs="Arial"/>
                <w:rtl/>
              </w:rPr>
            </w:pPr>
          </w:p>
        </w:tc>
        <w:tc>
          <w:tcPr>
            <w:tcW w:w="412" w:type="dxa"/>
          </w:tcPr>
          <w:p w14:paraId="7D76A97A" w14:textId="77777777" w:rsidR="00D67277" w:rsidRPr="00F26CF6" w:rsidRDefault="00D67277" w:rsidP="00D67277">
            <w:pPr>
              <w:bidi/>
              <w:spacing w:before="240" w:after="240"/>
              <w:rPr>
                <w:rFonts w:cs="Arial"/>
                <w:sz w:val="28"/>
                <w:lang w:bidi="ar-EG"/>
              </w:rPr>
            </w:pPr>
            <w:r w:rsidRPr="00F26CF6">
              <w:rPr>
                <w:rFonts w:cs="Arial" w:hint="cs"/>
                <w:sz w:val="28"/>
                <w:szCs w:val="22"/>
                <w:rtl/>
                <w:lang w:bidi="ar-EG"/>
              </w:rPr>
              <w:t>%</w:t>
            </w:r>
          </w:p>
        </w:tc>
        <w:tc>
          <w:tcPr>
            <w:tcW w:w="901" w:type="dxa"/>
          </w:tcPr>
          <w:p w14:paraId="4C509B2A" w14:textId="680473D6" w:rsidR="00D67277" w:rsidRPr="00F26CF6" w:rsidRDefault="00C236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5.2</w:t>
            </w:r>
          </w:p>
        </w:tc>
        <w:tc>
          <w:tcPr>
            <w:tcW w:w="656" w:type="dxa"/>
          </w:tcPr>
          <w:p w14:paraId="4B5D7F30" w14:textId="140D3473" w:rsidR="00D67277" w:rsidRPr="00F26CF6" w:rsidRDefault="00C236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4.4</w:t>
            </w:r>
          </w:p>
        </w:tc>
        <w:tc>
          <w:tcPr>
            <w:tcW w:w="725" w:type="dxa"/>
          </w:tcPr>
          <w:p w14:paraId="5CE5219D" w14:textId="740228B2" w:rsidR="00D67277" w:rsidRPr="00F26CF6" w:rsidRDefault="00C2367B" w:rsidP="00DC6F99">
            <w:pPr>
              <w:bidi/>
              <w:spacing w:before="240" w:after="240"/>
              <w:rPr>
                <w:rFonts w:ascii="Arial" w:hAnsi="Arial" w:cs="Arial"/>
                <w:sz w:val="28"/>
                <w:szCs w:val="22"/>
                <w:rtl/>
                <w:lang w:val="en-GB" w:bidi="ar-EG"/>
              </w:rPr>
            </w:pPr>
            <w:r>
              <w:rPr>
                <w:rFonts w:ascii="Arial" w:hAnsi="Arial" w:cs="Arial" w:hint="cs"/>
                <w:sz w:val="28"/>
                <w:szCs w:val="22"/>
                <w:rtl/>
                <w:lang w:val="en-GB" w:bidi="ar-EG"/>
              </w:rPr>
              <w:t>16.8</w:t>
            </w:r>
          </w:p>
        </w:tc>
        <w:tc>
          <w:tcPr>
            <w:tcW w:w="754" w:type="dxa"/>
          </w:tcPr>
          <w:p w14:paraId="5D476152" w14:textId="51F976EF" w:rsidR="00D67277" w:rsidRPr="00F26CF6" w:rsidRDefault="00C2367B" w:rsidP="00B33152">
            <w:pPr>
              <w:bidi/>
              <w:spacing w:before="240" w:after="240"/>
              <w:jc w:val="left"/>
              <w:rPr>
                <w:rFonts w:ascii="Arial" w:hAnsi="Arial" w:cs="Arial"/>
                <w:sz w:val="28"/>
                <w:szCs w:val="22"/>
                <w:rtl/>
                <w:lang w:val="en-GB" w:bidi="ar-EG"/>
              </w:rPr>
            </w:pPr>
            <w:r>
              <w:rPr>
                <w:rFonts w:ascii="Arial" w:hAnsi="Arial" w:cs="Arial" w:hint="cs"/>
                <w:sz w:val="28"/>
                <w:szCs w:val="22"/>
                <w:rtl/>
                <w:lang w:val="en-GB" w:bidi="ar-EG"/>
              </w:rPr>
              <w:t>22.8</w:t>
            </w:r>
          </w:p>
        </w:tc>
        <w:tc>
          <w:tcPr>
            <w:tcW w:w="656" w:type="dxa"/>
          </w:tcPr>
          <w:p w14:paraId="166D661A" w14:textId="01A4CE64" w:rsidR="00D67277" w:rsidRPr="00F26CF6" w:rsidRDefault="00C2367B" w:rsidP="00B33152">
            <w:pPr>
              <w:bidi/>
              <w:spacing w:before="240" w:after="240"/>
              <w:jc w:val="left"/>
              <w:rPr>
                <w:rFonts w:ascii="Arial" w:hAnsi="Arial" w:cs="Arial"/>
                <w:sz w:val="28"/>
                <w:szCs w:val="22"/>
                <w:rtl/>
                <w:lang w:val="en-GB" w:bidi="ar-EG"/>
              </w:rPr>
            </w:pPr>
            <w:r>
              <w:rPr>
                <w:rFonts w:ascii="Arial" w:hAnsi="Arial" w:cs="Arial" w:hint="cs"/>
                <w:sz w:val="28"/>
                <w:szCs w:val="22"/>
                <w:rtl/>
                <w:lang w:val="en-GB" w:bidi="ar-EG"/>
              </w:rPr>
              <w:t>50.8</w:t>
            </w:r>
          </w:p>
        </w:tc>
        <w:tc>
          <w:tcPr>
            <w:tcW w:w="838" w:type="dxa"/>
            <w:vMerge/>
          </w:tcPr>
          <w:p w14:paraId="7DF2A8B7" w14:textId="77777777" w:rsidR="00D67277" w:rsidRPr="00F26CF6" w:rsidRDefault="00D67277" w:rsidP="00D67277">
            <w:pPr>
              <w:spacing w:before="240" w:after="240"/>
              <w:rPr>
                <w:rFonts w:ascii="Arial" w:hAnsi="Arial" w:cs="Arial"/>
                <w:sz w:val="28"/>
              </w:rPr>
            </w:pPr>
          </w:p>
        </w:tc>
        <w:tc>
          <w:tcPr>
            <w:tcW w:w="856" w:type="dxa"/>
            <w:vMerge/>
          </w:tcPr>
          <w:p w14:paraId="613F7A4D" w14:textId="77777777" w:rsidR="00D67277" w:rsidRPr="00F26CF6" w:rsidRDefault="00D67277" w:rsidP="00D67277">
            <w:pPr>
              <w:spacing w:before="240" w:after="240"/>
              <w:rPr>
                <w:rFonts w:ascii="Arial" w:hAnsi="Arial" w:cs="Arial"/>
                <w:sz w:val="28"/>
              </w:rPr>
            </w:pPr>
          </w:p>
        </w:tc>
        <w:tc>
          <w:tcPr>
            <w:tcW w:w="733" w:type="dxa"/>
            <w:vMerge/>
          </w:tcPr>
          <w:p w14:paraId="5B43C5B2" w14:textId="77777777" w:rsidR="00D67277" w:rsidRPr="00F26CF6" w:rsidRDefault="00D67277" w:rsidP="00D67277">
            <w:pPr>
              <w:spacing w:before="240" w:after="240"/>
              <w:rPr>
                <w:rFonts w:ascii="Arial" w:hAnsi="Arial" w:cs="Arial"/>
                <w:color w:val="010205"/>
                <w:sz w:val="28"/>
              </w:rPr>
            </w:pPr>
          </w:p>
        </w:tc>
      </w:tr>
      <w:tr w:rsidR="00D67277" w:rsidRPr="00F26CF6" w14:paraId="4567FF94" w14:textId="77777777" w:rsidTr="00DF7A08">
        <w:trPr>
          <w:trHeight w:val="339"/>
        </w:trPr>
        <w:tc>
          <w:tcPr>
            <w:tcW w:w="976" w:type="dxa"/>
            <w:vMerge w:val="restart"/>
          </w:tcPr>
          <w:p w14:paraId="03B88E03" w14:textId="77777777" w:rsidR="00D67277" w:rsidRPr="00F26CF6" w:rsidRDefault="00D67277" w:rsidP="00D67277">
            <w:pPr>
              <w:bidi/>
              <w:spacing w:before="240" w:after="240"/>
              <w:rPr>
                <w:rFonts w:ascii="Arial" w:hAnsi="Arial" w:cs="Arial"/>
                <w:rtl/>
              </w:rPr>
            </w:pPr>
            <w:r>
              <w:rPr>
                <w:rFonts w:ascii="Arial" w:hAnsi="Arial" w:cs="Arial" w:hint="cs"/>
                <w:rtl/>
              </w:rPr>
              <w:t>6</w:t>
            </w:r>
          </w:p>
        </w:tc>
        <w:tc>
          <w:tcPr>
            <w:tcW w:w="2557" w:type="dxa"/>
            <w:vMerge w:val="restart"/>
            <w:shd w:val="clear" w:color="auto" w:fill="FFFFFF"/>
            <w:vAlign w:val="top"/>
          </w:tcPr>
          <w:p w14:paraId="5A2CB3A6" w14:textId="5E7BB43D" w:rsidR="00D67277" w:rsidRPr="00F26CF6" w:rsidRDefault="00D67277" w:rsidP="00D67277">
            <w:pPr>
              <w:bidi/>
              <w:spacing w:before="240" w:after="240"/>
              <w:rPr>
                <w:rFonts w:ascii="Arial" w:hAnsi="Arial" w:cs="Arial"/>
                <w:rtl/>
              </w:rPr>
            </w:pPr>
            <w:r w:rsidRPr="00DE7EA0">
              <w:rPr>
                <w:rFonts w:ascii="Arial" w:hAnsi="Arial" w:cs="Arial"/>
                <w:rtl/>
              </w:rPr>
              <w:t>يساعد الذكاء العاطفي على تقليل معدلات الغياب والتقاعس عن العمل.</w:t>
            </w:r>
          </w:p>
        </w:tc>
        <w:tc>
          <w:tcPr>
            <w:tcW w:w="412" w:type="dxa"/>
          </w:tcPr>
          <w:p w14:paraId="7FF4C7BC" w14:textId="77777777" w:rsidR="00D67277" w:rsidRPr="00F26CF6" w:rsidRDefault="00D67277" w:rsidP="00D67277">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6C9F6EBB" w14:textId="3731B2B6" w:rsidR="00D67277" w:rsidRPr="00F26CF6" w:rsidRDefault="00C2367B" w:rsidP="00D67277">
            <w:pPr>
              <w:bidi/>
              <w:spacing w:before="240" w:after="240"/>
              <w:rPr>
                <w:rFonts w:ascii="Arial" w:hAnsi="Arial" w:cs="Arial"/>
                <w:sz w:val="28"/>
                <w:szCs w:val="22"/>
                <w:rtl/>
                <w:lang w:val="en-GB" w:bidi="ar-EG"/>
              </w:rPr>
            </w:pPr>
            <w:r>
              <w:rPr>
                <w:rFonts w:ascii="Arial" w:hAnsi="Arial" w:cs="Arial" w:hint="cs"/>
                <w:sz w:val="28"/>
                <w:szCs w:val="22"/>
                <w:rtl/>
                <w:lang w:val="en-GB" w:bidi="ar-EG"/>
              </w:rPr>
              <w:t>13</w:t>
            </w:r>
          </w:p>
        </w:tc>
        <w:tc>
          <w:tcPr>
            <w:tcW w:w="656" w:type="dxa"/>
          </w:tcPr>
          <w:p w14:paraId="3B67EA74" w14:textId="3F5C59C4"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10</w:t>
            </w:r>
          </w:p>
        </w:tc>
        <w:tc>
          <w:tcPr>
            <w:tcW w:w="725" w:type="dxa"/>
          </w:tcPr>
          <w:p w14:paraId="1C9A3AFC" w14:textId="13933C57"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33</w:t>
            </w:r>
          </w:p>
        </w:tc>
        <w:tc>
          <w:tcPr>
            <w:tcW w:w="754" w:type="dxa"/>
          </w:tcPr>
          <w:p w14:paraId="63D59D07" w14:textId="1EC794FD"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79</w:t>
            </w:r>
          </w:p>
        </w:tc>
        <w:tc>
          <w:tcPr>
            <w:tcW w:w="656" w:type="dxa"/>
          </w:tcPr>
          <w:p w14:paraId="14F5FA53" w14:textId="26E96C05"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115</w:t>
            </w:r>
          </w:p>
        </w:tc>
        <w:tc>
          <w:tcPr>
            <w:tcW w:w="838" w:type="dxa"/>
            <w:vMerge w:val="restart"/>
          </w:tcPr>
          <w:p w14:paraId="3B910164" w14:textId="2538DAD8" w:rsidR="00D67277" w:rsidRPr="00F26CF6" w:rsidRDefault="009F624D" w:rsidP="00D67277">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4.09</w:t>
            </w:r>
          </w:p>
        </w:tc>
        <w:tc>
          <w:tcPr>
            <w:tcW w:w="856" w:type="dxa"/>
            <w:vMerge w:val="restart"/>
          </w:tcPr>
          <w:p w14:paraId="44EF3EDB" w14:textId="7ABA8D76" w:rsidR="00D67277" w:rsidRPr="00F26CF6" w:rsidRDefault="009F624D" w:rsidP="00D67277">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1.10</w:t>
            </w:r>
          </w:p>
        </w:tc>
        <w:tc>
          <w:tcPr>
            <w:tcW w:w="733" w:type="dxa"/>
            <w:vMerge w:val="restart"/>
          </w:tcPr>
          <w:p w14:paraId="294B361F" w14:textId="76694076" w:rsidR="00D67277" w:rsidRPr="00F26CF6" w:rsidRDefault="00AA0709" w:rsidP="00D67277">
            <w:pPr>
              <w:bidi/>
              <w:spacing w:before="240" w:after="240"/>
              <w:rPr>
                <w:rFonts w:ascii="Arial" w:hAnsi="Arial" w:cs="Arial"/>
                <w:color w:val="010205"/>
                <w:sz w:val="28"/>
                <w:szCs w:val="22"/>
                <w:rtl/>
                <w:lang w:bidi="ar-EG"/>
              </w:rPr>
            </w:pPr>
            <w:r>
              <w:rPr>
                <w:rFonts w:ascii="Arial" w:hAnsi="Arial" w:cs="Arial" w:hint="cs"/>
                <w:color w:val="010205"/>
                <w:sz w:val="28"/>
                <w:szCs w:val="22"/>
                <w:rtl/>
                <w:lang w:bidi="ar-EG"/>
              </w:rPr>
              <w:t>6</w:t>
            </w:r>
          </w:p>
        </w:tc>
      </w:tr>
      <w:tr w:rsidR="00D67277" w:rsidRPr="00F26CF6" w14:paraId="3BBC2058" w14:textId="77777777" w:rsidTr="00DF7A08">
        <w:trPr>
          <w:cnfStyle w:val="000000010000" w:firstRow="0" w:lastRow="0" w:firstColumn="0" w:lastColumn="0" w:oddVBand="0" w:evenVBand="0" w:oddHBand="0" w:evenHBand="1" w:firstRowFirstColumn="0" w:firstRowLastColumn="0" w:lastRowFirstColumn="0" w:lastRowLastColumn="0"/>
          <w:trHeight w:val="539"/>
        </w:trPr>
        <w:tc>
          <w:tcPr>
            <w:tcW w:w="976" w:type="dxa"/>
            <w:vMerge/>
          </w:tcPr>
          <w:p w14:paraId="41C4B312" w14:textId="77777777" w:rsidR="00D67277" w:rsidRPr="00F26CF6" w:rsidRDefault="00D67277" w:rsidP="00D67277">
            <w:pPr>
              <w:bidi/>
              <w:spacing w:before="240" w:after="240"/>
              <w:rPr>
                <w:rFonts w:ascii="Arial" w:hAnsi="Arial" w:cs="Arial"/>
                <w:rtl/>
              </w:rPr>
            </w:pPr>
          </w:p>
        </w:tc>
        <w:tc>
          <w:tcPr>
            <w:tcW w:w="2557" w:type="dxa"/>
            <w:vMerge/>
            <w:shd w:val="clear" w:color="auto" w:fill="FFFFFF"/>
            <w:vAlign w:val="top"/>
          </w:tcPr>
          <w:p w14:paraId="32169F5E" w14:textId="77777777" w:rsidR="00D67277" w:rsidRPr="00F26CF6" w:rsidRDefault="00D67277" w:rsidP="00D67277">
            <w:pPr>
              <w:bidi/>
              <w:spacing w:before="240" w:after="240"/>
              <w:rPr>
                <w:rFonts w:ascii="Arial" w:hAnsi="Arial" w:cs="Arial"/>
                <w:rtl/>
              </w:rPr>
            </w:pPr>
          </w:p>
        </w:tc>
        <w:tc>
          <w:tcPr>
            <w:tcW w:w="412" w:type="dxa"/>
          </w:tcPr>
          <w:p w14:paraId="28ECAD38" w14:textId="77777777" w:rsidR="00D67277" w:rsidRPr="00F26CF6" w:rsidRDefault="00D67277" w:rsidP="00D67277">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1ABE0F8B" w14:textId="6302A9A4"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5.2</w:t>
            </w:r>
          </w:p>
        </w:tc>
        <w:tc>
          <w:tcPr>
            <w:tcW w:w="656" w:type="dxa"/>
          </w:tcPr>
          <w:p w14:paraId="086704F1" w14:textId="7832E55F"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4</w:t>
            </w:r>
          </w:p>
        </w:tc>
        <w:tc>
          <w:tcPr>
            <w:tcW w:w="725" w:type="dxa"/>
          </w:tcPr>
          <w:p w14:paraId="733542ED" w14:textId="3A96674D"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13.2</w:t>
            </w:r>
          </w:p>
        </w:tc>
        <w:tc>
          <w:tcPr>
            <w:tcW w:w="754" w:type="dxa"/>
          </w:tcPr>
          <w:p w14:paraId="5D5572D6" w14:textId="12A23CE0"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31.6</w:t>
            </w:r>
          </w:p>
        </w:tc>
        <w:tc>
          <w:tcPr>
            <w:tcW w:w="656" w:type="dxa"/>
          </w:tcPr>
          <w:p w14:paraId="32235595" w14:textId="0667D9DC"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46</w:t>
            </w:r>
          </w:p>
        </w:tc>
        <w:tc>
          <w:tcPr>
            <w:tcW w:w="838" w:type="dxa"/>
            <w:vMerge/>
          </w:tcPr>
          <w:p w14:paraId="109706CE" w14:textId="77777777" w:rsidR="00D67277" w:rsidRPr="00F26CF6" w:rsidRDefault="00D67277" w:rsidP="00D67277">
            <w:pPr>
              <w:spacing w:before="240" w:after="240"/>
              <w:rPr>
                <w:rFonts w:ascii="Calibri" w:hAnsi="Calibri" w:cs="Arial"/>
                <w:color w:val="000000"/>
                <w:sz w:val="28"/>
                <w:szCs w:val="22"/>
                <w:rtl/>
              </w:rPr>
            </w:pPr>
          </w:p>
        </w:tc>
        <w:tc>
          <w:tcPr>
            <w:tcW w:w="856" w:type="dxa"/>
            <w:vMerge/>
          </w:tcPr>
          <w:p w14:paraId="0CECBFDE" w14:textId="77777777" w:rsidR="00D67277" w:rsidRPr="00F26CF6" w:rsidRDefault="00D67277" w:rsidP="00D67277">
            <w:pPr>
              <w:spacing w:before="240" w:after="240"/>
              <w:rPr>
                <w:rFonts w:ascii="Calibri" w:hAnsi="Calibri" w:cs="Arial"/>
                <w:color w:val="000000"/>
                <w:sz w:val="28"/>
                <w:szCs w:val="22"/>
                <w:rtl/>
              </w:rPr>
            </w:pPr>
          </w:p>
        </w:tc>
        <w:tc>
          <w:tcPr>
            <w:tcW w:w="733" w:type="dxa"/>
            <w:vMerge/>
          </w:tcPr>
          <w:p w14:paraId="71894F82" w14:textId="77777777" w:rsidR="00D67277" w:rsidRPr="00F26CF6" w:rsidRDefault="00D67277" w:rsidP="00D67277">
            <w:pPr>
              <w:spacing w:before="240" w:after="240"/>
              <w:rPr>
                <w:rFonts w:ascii="Arial" w:hAnsi="Arial" w:cs="Arial"/>
                <w:color w:val="010205"/>
                <w:sz w:val="28"/>
              </w:rPr>
            </w:pPr>
          </w:p>
        </w:tc>
      </w:tr>
      <w:tr w:rsidR="00D67277" w:rsidRPr="00F26CF6" w14:paraId="4EADEA94" w14:textId="77777777" w:rsidTr="00DF7A08">
        <w:trPr>
          <w:trHeight w:val="539"/>
        </w:trPr>
        <w:tc>
          <w:tcPr>
            <w:tcW w:w="976" w:type="dxa"/>
            <w:vMerge w:val="restart"/>
          </w:tcPr>
          <w:p w14:paraId="3B319C06" w14:textId="77777777" w:rsidR="00D67277" w:rsidRPr="00F26CF6" w:rsidRDefault="00D67277" w:rsidP="00D67277">
            <w:pPr>
              <w:bidi/>
              <w:spacing w:before="240" w:after="240"/>
              <w:rPr>
                <w:rFonts w:ascii="Arial" w:hAnsi="Arial" w:cs="Arial"/>
                <w:rtl/>
              </w:rPr>
            </w:pPr>
            <w:r>
              <w:rPr>
                <w:rFonts w:ascii="Arial" w:hAnsi="Arial" w:cs="Arial" w:hint="cs"/>
                <w:rtl/>
              </w:rPr>
              <w:t>7</w:t>
            </w:r>
          </w:p>
        </w:tc>
        <w:tc>
          <w:tcPr>
            <w:tcW w:w="2557" w:type="dxa"/>
            <w:vMerge w:val="restart"/>
            <w:shd w:val="clear" w:color="auto" w:fill="FFFFFF"/>
            <w:vAlign w:val="top"/>
          </w:tcPr>
          <w:p w14:paraId="793B53AA" w14:textId="7432305B" w:rsidR="00D67277" w:rsidRPr="00F26CF6" w:rsidRDefault="00D67277" w:rsidP="00D67277">
            <w:pPr>
              <w:bidi/>
              <w:spacing w:before="240" w:after="240"/>
              <w:rPr>
                <w:rFonts w:ascii="Arial" w:hAnsi="Arial" w:cs="Arial"/>
                <w:rtl/>
              </w:rPr>
            </w:pPr>
            <w:r w:rsidRPr="00DE7EA0">
              <w:rPr>
                <w:rFonts w:ascii="Arial" w:hAnsi="Arial" w:cs="Arial"/>
                <w:rtl/>
              </w:rPr>
              <w:t>يساهم الذكاء العاطفي في تحسين معنويات الفريق وتعزيز الروح المعنوية.</w:t>
            </w:r>
          </w:p>
        </w:tc>
        <w:tc>
          <w:tcPr>
            <w:tcW w:w="412" w:type="dxa"/>
          </w:tcPr>
          <w:p w14:paraId="74059784" w14:textId="77777777" w:rsidR="00D67277" w:rsidRPr="00F26CF6" w:rsidRDefault="00D67277" w:rsidP="00D67277">
            <w:pPr>
              <w:bidi/>
              <w:spacing w:before="240" w:after="240"/>
              <w:rPr>
                <w:rFonts w:ascii="Arial" w:hAnsi="Arial" w:cs="Arial"/>
                <w:sz w:val="28"/>
                <w:szCs w:val="22"/>
                <w:rtl/>
              </w:rPr>
            </w:pPr>
            <w:r w:rsidRPr="00F26CF6">
              <w:rPr>
                <w:rFonts w:cs="Arial" w:hint="cs"/>
                <w:sz w:val="28"/>
                <w:szCs w:val="22"/>
                <w:rtl/>
                <w:lang w:bidi="ar-EG"/>
              </w:rPr>
              <w:t>ت</w:t>
            </w:r>
          </w:p>
        </w:tc>
        <w:tc>
          <w:tcPr>
            <w:tcW w:w="901" w:type="dxa"/>
          </w:tcPr>
          <w:p w14:paraId="15929F69" w14:textId="591D880A"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6</w:t>
            </w:r>
          </w:p>
        </w:tc>
        <w:tc>
          <w:tcPr>
            <w:tcW w:w="656" w:type="dxa"/>
          </w:tcPr>
          <w:p w14:paraId="34FA4DBF" w14:textId="4FF1DBCF"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15</w:t>
            </w:r>
          </w:p>
        </w:tc>
        <w:tc>
          <w:tcPr>
            <w:tcW w:w="725" w:type="dxa"/>
          </w:tcPr>
          <w:p w14:paraId="0185609F" w14:textId="33E8FB9C"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36</w:t>
            </w:r>
          </w:p>
        </w:tc>
        <w:tc>
          <w:tcPr>
            <w:tcW w:w="754" w:type="dxa"/>
          </w:tcPr>
          <w:p w14:paraId="74D86B21" w14:textId="5F4A01F6"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65</w:t>
            </w:r>
          </w:p>
        </w:tc>
        <w:tc>
          <w:tcPr>
            <w:tcW w:w="656" w:type="dxa"/>
          </w:tcPr>
          <w:p w14:paraId="2D92DA1C" w14:textId="06380EFA"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128</w:t>
            </w:r>
          </w:p>
        </w:tc>
        <w:tc>
          <w:tcPr>
            <w:tcW w:w="838" w:type="dxa"/>
            <w:vMerge w:val="restart"/>
          </w:tcPr>
          <w:p w14:paraId="75C6329E" w14:textId="7E40BF78" w:rsidR="00D67277" w:rsidRPr="00F26CF6" w:rsidRDefault="009F624D" w:rsidP="009F624D">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4.17</w:t>
            </w:r>
          </w:p>
        </w:tc>
        <w:tc>
          <w:tcPr>
            <w:tcW w:w="856" w:type="dxa"/>
            <w:vMerge w:val="restart"/>
          </w:tcPr>
          <w:p w14:paraId="4F90DE6B" w14:textId="12A00E03" w:rsidR="00D67277" w:rsidRPr="00F26CF6" w:rsidRDefault="00623FE0" w:rsidP="00D67277">
            <w:pPr>
              <w:bidi/>
              <w:spacing w:before="240" w:after="240"/>
              <w:rPr>
                <w:rFonts w:ascii="Calibri" w:hAnsi="Calibri" w:cs="Arial"/>
                <w:color w:val="000000"/>
                <w:sz w:val="28"/>
                <w:szCs w:val="22"/>
                <w:rtl/>
                <w:lang w:val="en-GB" w:bidi="ar-EG"/>
              </w:rPr>
            </w:pPr>
            <w:r>
              <w:rPr>
                <w:rFonts w:ascii="Calibri" w:hAnsi="Calibri" w:cs="Arial" w:hint="cs"/>
                <w:color w:val="000000"/>
                <w:sz w:val="28"/>
                <w:szCs w:val="22"/>
                <w:rtl/>
                <w:lang w:val="en-GB" w:bidi="ar-EG"/>
              </w:rPr>
              <w:t>1.04</w:t>
            </w:r>
          </w:p>
        </w:tc>
        <w:tc>
          <w:tcPr>
            <w:tcW w:w="733" w:type="dxa"/>
            <w:vMerge w:val="restart"/>
          </w:tcPr>
          <w:p w14:paraId="03B19501" w14:textId="65B9CCBF" w:rsidR="00D67277" w:rsidRPr="00F26CF6" w:rsidRDefault="00AA0709" w:rsidP="00D67277">
            <w:pPr>
              <w:bidi/>
              <w:spacing w:before="240" w:after="240"/>
              <w:rPr>
                <w:rFonts w:ascii="Arial" w:hAnsi="Arial" w:cs="Arial"/>
                <w:color w:val="010205"/>
                <w:sz w:val="28"/>
                <w:szCs w:val="22"/>
                <w:rtl/>
                <w:lang w:val="en-GB" w:bidi="ar-EG"/>
              </w:rPr>
            </w:pPr>
            <w:r>
              <w:rPr>
                <w:rFonts w:ascii="Arial" w:hAnsi="Arial" w:cs="Arial" w:hint="cs"/>
                <w:color w:val="010205"/>
                <w:sz w:val="28"/>
                <w:szCs w:val="22"/>
                <w:rtl/>
                <w:lang w:val="en-GB" w:bidi="ar-EG"/>
              </w:rPr>
              <w:t>2</w:t>
            </w:r>
          </w:p>
        </w:tc>
      </w:tr>
      <w:tr w:rsidR="00D67277" w:rsidRPr="00F26CF6" w14:paraId="69F104B2" w14:textId="77777777" w:rsidTr="00DF7A08">
        <w:trPr>
          <w:cnfStyle w:val="000000010000" w:firstRow="0" w:lastRow="0" w:firstColumn="0" w:lastColumn="0" w:oddVBand="0" w:evenVBand="0" w:oddHBand="0" w:evenHBand="1" w:firstRowFirstColumn="0" w:firstRowLastColumn="0" w:lastRowFirstColumn="0" w:lastRowLastColumn="0"/>
          <w:trHeight w:val="453"/>
        </w:trPr>
        <w:tc>
          <w:tcPr>
            <w:tcW w:w="976" w:type="dxa"/>
            <w:vMerge/>
          </w:tcPr>
          <w:p w14:paraId="010D17D8" w14:textId="77777777" w:rsidR="00D67277" w:rsidRPr="00F26CF6" w:rsidRDefault="00D67277" w:rsidP="00D67277">
            <w:pPr>
              <w:bidi/>
              <w:spacing w:before="240" w:after="240"/>
              <w:rPr>
                <w:rFonts w:ascii="Arial" w:hAnsi="Arial" w:cs="Arial"/>
                <w:sz w:val="28"/>
                <w:rtl/>
              </w:rPr>
            </w:pPr>
          </w:p>
        </w:tc>
        <w:tc>
          <w:tcPr>
            <w:tcW w:w="2557" w:type="dxa"/>
            <w:vMerge/>
          </w:tcPr>
          <w:p w14:paraId="6E587868" w14:textId="77777777" w:rsidR="00D67277" w:rsidRPr="00F26CF6" w:rsidRDefault="00D67277" w:rsidP="00D67277">
            <w:pPr>
              <w:bidi/>
              <w:spacing w:before="240" w:after="240"/>
              <w:rPr>
                <w:rFonts w:ascii="Arial" w:hAnsi="Arial" w:cs="Arial"/>
                <w:sz w:val="28"/>
                <w:szCs w:val="22"/>
                <w:rtl/>
              </w:rPr>
            </w:pPr>
          </w:p>
        </w:tc>
        <w:tc>
          <w:tcPr>
            <w:tcW w:w="412" w:type="dxa"/>
          </w:tcPr>
          <w:p w14:paraId="53101DCD" w14:textId="77777777" w:rsidR="00D67277" w:rsidRPr="00F26CF6" w:rsidRDefault="00D67277" w:rsidP="00D67277">
            <w:pPr>
              <w:bidi/>
              <w:spacing w:before="240" w:after="240"/>
              <w:rPr>
                <w:rFonts w:ascii="Arial" w:hAnsi="Arial" w:cs="Arial"/>
                <w:sz w:val="28"/>
                <w:szCs w:val="22"/>
                <w:rtl/>
              </w:rPr>
            </w:pPr>
            <w:r w:rsidRPr="00F26CF6">
              <w:rPr>
                <w:rFonts w:cs="Arial" w:hint="cs"/>
                <w:sz w:val="28"/>
                <w:szCs w:val="22"/>
                <w:rtl/>
                <w:lang w:bidi="ar-EG"/>
              </w:rPr>
              <w:t>%</w:t>
            </w:r>
          </w:p>
        </w:tc>
        <w:tc>
          <w:tcPr>
            <w:tcW w:w="901" w:type="dxa"/>
          </w:tcPr>
          <w:p w14:paraId="2C5415C5" w14:textId="7D2D98EA" w:rsidR="00D67277" w:rsidRPr="00F26CF6" w:rsidRDefault="00C2367B" w:rsidP="00D67277">
            <w:pPr>
              <w:bidi/>
              <w:spacing w:before="240" w:after="240"/>
              <w:rPr>
                <w:rFonts w:ascii="Arial" w:hAnsi="Arial" w:cs="Arial"/>
                <w:sz w:val="28"/>
                <w:szCs w:val="22"/>
                <w:rtl/>
                <w:lang w:bidi="ar-EG"/>
              </w:rPr>
            </w:pPr>
            <w:r>
              <w:rPr>
                <w:rFonts w:ascii="Arial" w:hAnsi="Arial" w:cs="Arial" w:hint="cs"/>
                <w:sz w:val="28"/>
                <w:szCs w:val="22"/>
                <w:rtl/>
                <w:lang w:bidi="ar-EG"/>
              </w:rPr>
              <w:t>2.4</w:t>
            </w:r>
          </w:p>
        </w:tc>
        <w:tc>
          <w:tcPr>
            <w:tcW w:w="656" w:type="dxa"/>
          </w:tcPr>
          <w:p w14:paraId="30D3E74E" w14:textId="595054F9" w:rsidR="00D67277" w:rsidRPr="00F26CF6" w:rsidRDefault="00C2367B" w:rsidP="00B33152">
            <w:pPr>
              <w:bidi/>
              <w:spacing w:before="240" w:after="240"/>
              <w:jc w:val="left"/>
              <w:rPr>
                <w:rFonts w:ascii="Arial" w:hAnsi="Arial" w:cs="Arial"/>
                <w:sz w:val="28"/>
                <w:szCs w:val="22"/>
                <w:rtl/>
              </w:rPr>
            </w:pPr>
            <w:r>
              <w:rPr>
                <w:rFonts w:ascii="Arial" w:hAnsi="Arial" w:cs="Arial" w:hint="cs"/>
                <w:sz w:val="28"/>
                <w:szCs w:val="22"/>
                <w:rtl/>
              </w:rPr>
              <w:t>6</w:t>
            </w:r>
          </w:p>
        </w:tc>
        <w:tc>
          <w:tcPr>
            <w:tcW w:w="725" w:type="dxa"/>
          </w:tcPr>
          <w:p w14:paraId="4C5D72C7" w14:textId="3ABEA275"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14.4</w:t>
            </w:r>
          </w:p>
        </w:tc>
        <w:tc>
          <w:tcPr>
            <w:tcW w:w="754" w:type="dxa"/>
          </w:tcPr>
          <w:p w14:paraId="38091529" w14:textId="3386872D"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26</w:t>
            </w:r>
          </w:p>
        </w:tc>
        <w:tc>
          <w:tcPr>
            <w:tcW w:w="656" w:type="dxa"/>
          </w:tcPr>
          <w:p w14:paraId="4F7D89B4" w14:textId="66BC83CB" w:rsidR="00D67277" w:rsidRPr="00F26CF6" w:rsidRDefault="00C2367B" w:rsidP="00D67277">
            <w:pPr>
              <w:bidi/>
              <w:spacing w:before="240" w:after="240"/>
              <w:rPr>
                <w:rFonts w:ascii="Arial" w:hAnsi="Arial" w:cs="Arial"/>
                <w:sz w:val="28"/>
                <w:szCs w:val="22"/>
                <w:rtl/>
              </w:rPr>
            </w:pPr>
            <w:r>
              <w:rPr>
                <w:rFonts w:ascii="Arial" w:hAnsi="Arial" w:cs="Arial" w:hint="cs"/>
                <w:sz w:val="28"/>
                <w:szCs w:val="22"/>
                <w:rtl/>
              </w:rPr>
              <w:t>51.2</w:t>
            </w:r>
          </w:p>
        </w:tc>
        <w:tc>
          <w:tcPr>
            <w:tcW w:w="838" w:type="dxa"/>
            <w:vMerge/>
          </w:tcPr>
          <w:p w14:paraId="1E18A6FE" w14:textId="77777777" w:rsidR="00D67277" w:rsidRPr="00F26CF6" w:rsidRDefault="00D67277" w:rsidP="00D67277">
            <w:pPr>
              <w:spacing w:before="240" w:after="240"/>
              <w:rPr>
                <w:rFonts w:ascii="Calibri" w:hAnsi="Calibri" w:cs="Arial"/>
                <w:color w:val="000000"/>
                <w:sz w:val="28"/>
                <w:szCs w:val="22"/>
                <w:rtl/>
              </w:rPr>
            </w:pPr>
          </w:p>
        </w:tc>
        <w:tc>
          <w:tcPr>
            <w:tcW w:w="856" w:type="dxa"/>
            <w:vMerge/>
          </w:tcPr>
          <w:p w14:paraId="32CB27A1" w14:textId="77777777" w:rsidR="00D67277" w:rsidRPr="00F26CF6" w:rsidRDefault="00D67277" w:rsidP="00D67277">
            <w:pPr>
              <w:spacing w:before="240" w:after="240"/>
              <w:rPr>
                <w:rFonts w:ascii="Calibri" w:hAnsi="Calibri" w:cs="Arial"/>
                <w:color w:val="000000"/>
                <w:sz w:val="28"/>
                <w:szCs w:val="22"/>
                <w:rtl/>
              </w:rPr>
            </w:pPr>
          </w:p>
        </w:tc>
        <w:tc>
          <w:tcPr>
            <w:tcW w:w="733" w:type="dxa"/>
            <w:vMerge/>
          </w:tcPr>
          <w:p w14:paraId="36BC1EA9" w14:textId="77777777" w:rsidR="00D67277" w:rsidRPr="00F26CF6" w:rsidRDefault="00D67277" w:rsidP="00D67277">
            <w:pPr>
              <w:spacing w:before="240" w:after="240"/>
              <w:rPr>
                <w:rFonts w:ascii="Arial" w:hAnsi="Arial" w:cs="Arial"/>
                <w:color w:val="010205"/>
                <w:sz w:val="28"/>
              </w:rPr>
            </w:pPr>
          </w:p>
        </w:tc>
      </w:tr>
    </w:tbl>
    <w:p w14:paraId="61404D7C" w14:textId="73C2652A" w:rsidR="00D069DA" w:rsidRPr="00D069DA"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D069DA">
        <w:rPr>
          <w:rFonts w:ascii="SimplifiedArabic" w:cs="SimplifiedArabic"/>
          <w:color w:val="222222"/>
          <w:sz w:val="28"/>
          <w:szCs w:val="28"/>
          <w:rtl/>
          <w:lang w:bidi="ar-EG"/>
        </w:rPr>
        <w:t>بناءً على الجدول أعلاه، يتضح أن المتوسط العام لاستجابات المشاركين جاء ضمن مستوى “موافق”، حيث تراوحت المتوسطات الحسابية للعبارات بين (4.09 – 4.20)، فيما تراوحت قيم الانحراف المعياري بين (1.04 – 1.14)، مما يشير إلى تقارب وجهات النظر بين أفراد العينة حول أثر الذكاء العاطفي في تعزيز الرضا الوظيفي والالتزام التنظيمي</w:t>
      </w:r>
      <w:r w:rsidRPr="00D069DA">
        <w:rPr>
          <w:rFonts w:ascii="SimplifiedArabic" w:cs="SimplifiedArabic"/>
          <w:color w:val="222222"/>
          <w:sz w:val="28"/>
          <w:szCs w:val="28"/>
          <w:lang w:bidi="ar-EG"/>
        </w:rPr>
        <w:t>.</w:t>
      </w:r>
    </w:p>
    <w:p w14:paraId="14296782" w14:textId="6036027C" w:rsidR="00FC1017" w:rsidRDefault="00D069DA" w:rsidP="00D069D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D069DA">
        <w:rPr>
          <w:rFonts w:ascii="SimplifiedArabic" w:cs="SimplifiedArabic"/>
          <w:color w:val="222222"/>
          <w:sz w:val="28"/>
          <w:szCs w:val="28"/>
          <w:rtl/>
          <w:lang w:bidi="ar-EG"/>
        </w:rPr>
        <w:t>أما بالنسبة لترتيب العبارات حسب المتوسط الحسابي، جاءت العبارة “يساهم الذكاء العاطفي في زيادة رضا الموظفين عن بيئة العمل” في المرتبة الأولى بمتوسط (4.20) وانحراف معياري (1.05)، وبنسبة موافقة بلغت 53.6%، مما يعكس الدور البارز للذكاء العاطفي في تحسين شعور الموظفين تجاه بيئة العمل وتعزيز رضاهم الوظيفي.</w:t>
      </w:r>
    </w:p>
    <w:p w14:paraId="7E4A1CC1" w14:textId="12ACEC26" w:rsidR="00FC1017" w:rsidRDefault="00D069DA" w:rsidP="00FC1017">
      <w:pPr>
        <w:bidi/>
        <w:spacing w:line="600" w:lineRule="auto"/>
        <w:jc w:val="lowKashida"/>
        <w:rPr>
          <w:rFonts w:ascii="SimplifiedArabic" w:cs="SimplifiedArabic"/>
          <w:color w:val="222222"/>
          <w:sz w:val="28"/>
          <w:szCs w:val="28"/>
          <w:rtl/>
          <w:lang w:bidi="ar-EG"/>
        </w:rPr>
      </w:pPr>
      <w:r w:rsidRPr="00D069DA">
        <w:rPr>
          <w:rFonts w:ascii="SimplifiedArabic" w:cs="SimplifiedArabic"/>
          <w:color w:val="222222"/>
          <w:sz w:val="28"/>
          <w:szCs w:val="28"/>
          <w:rtl/>
          <w:lang w:bidi="ar-EG"/>
        </w:rPr>
        <w:t>وفي المقابل</w:t>
      </w:r>
      <w:bookmarkStart w:id="60" w:name="_Hlk217682139"/>
      <w:r w:rsidRPr="00D069DA">
        <w:rPr>
          <w:rFonts w:ascii="SimplifiedArabic" w:cs="SimplifiedArabic"/>
          <w:color w:val="222222"/>
          <w:sz w:val="28"/>
          <w:szCs w:val="28"/>
          <w:rtl/>
          <w:lang w:bidi="ar-EG"/>
        </w:rPr>
        <w:t>، حصلت عبارتا “يسهم الذكاء العاطفي في تعزيز ولاء الموظفين للمنظمة” “يساعد الذكاء العاطفي على تقليل معدلات الغياب والتقاعس عن العمل</w:t>
      </w:r>
      <w:r>
        <w:rPr>
          <w:rFonts w:ascii="SimplifiedArabic" w:cs="SimplifiedArabic" w:hint="cs"/>
          <w:color w:val="222222"/>
          <w:sz w:val="28"/>
          <w:szCs w:val="28"/>
          <w:rtl/>
          <w:lang w:bidi="ar-EG"/>
        </w:rPr>
        <w:t>"</w:t>
      </w:r>
      <w:r w:rsidRPr="00D069DA">
        <w:rPr>
          <w:rFonts w:ascii="SimplifiedArabic" w:cs="SimplifiedArabic"/>
          <w:color w:val="222222"/>
          <w:sz w:val="28"/>
          <w:szCs w:val="28"/>
          <w:rtl/>
          <w:lang w:bidi="ar-EG"/>
        </w:rPr>
        <w:t xml:space="preserve"> على المرتبة السادسة بمتوسط (4.09)، ورغم انخفاضها النسبي، إلا أنها تظل ضمن مستوى “موافق”، مما يدل على أن الذكاء العاطفي يلعب دورًا مؤثرًا في تحسين الالتزام التنظيمي وتقليل السلوكيات السلبية لدى الموظفين.</w:t>
      </w:r>
      <w:bookmarkEnd w:id="60"/>
    </w:p>
    <w:p w14:paraId="57367D12" w14:textId="35ACADC3" w:rsidR="00CA7002" w:rsidRPr="00CA7002" w:rsidRDefault="00CA7002" w:rsidP="00DE7EA0">
      <w:pPr>
        <w:bidi/>
        <w:spacing w:line="600" w:lineRule="auto"/>
        <w:jc w:val="lowKashida"/>
        <w:outlineLvl w:val="0"/>
        <w:rPr>
          <w:rFonts w:ascii="SimplifiedArabic" w:cs="SimplifiedArabic"/>
          <w:b/>
          <w:bCs/>
          <w:color w:val="222222"/>
          <w:sz w:val="28"/>
          <w:szCs w:val="28"/>
          <w:rtl/>
          <w:lang w:bidi="ar-EG"/>
        </w:rPr>
      </w:pPr>
      <w:bookmarkStart w:id="61" w:name="_Toc221871176"/>
      <w:r w:rsidRPr="00741926">
        <w:rPr>
          <w:rFonts w:ascii="SimplifiedArabic" w:cs="SimplifiedArabic"/>
          <w:b/>
          <w:bCs/>
          <w:color w:val="222222"/>
          <w:sz w:val="36"/>
          <w:szCs w:val="36"/>
          <w:rtl/>
          <w:lang w:bidi="ar-EG"/>
        </w:rPr>
        <w:t>اختبار فرضيات البحث</w:t>
      </w:r>
      <w:r w:rsidRPr="00741926">
        <w:rPr>
          <w:rFonts w:ascii="SimplifiedArabic" w:cs="SimplifiedArabic" w:hint="cs"/>
          <w:b/>
          <w:bCs/>
          <w:color w:val="222222"/>
          <w:sz w:val="36"/>
          <w:szCs w:val="36"/>
          <w:rtl/>
          <w:lang w:bidi="ar-EG"/>
        </w:rPr>
        <w:t>:</w:t>
      </w:r>
      <w:bookmarkEnd w:id="61"/>
    </w:p>
    <w:p w14:paraId="355B1EC2" w14:textId="77777777" w:rsidR="00CA7002" w:rsidRDefault="00CA7002" w:rsidP="00CA7002">
      <w:pPr>
        <w:bidi/>
        <w:spacing w:line="600" w:lineRule="auto"/>
        <w:jc w:val="lowKashida"/>
        <w:rPr>
          <w:rFonts w:ascii="SimplifiedArabic" w:cs="SimplifiedArabic"/>
          <w:color w:val="222222"/>
          <w:sz w:val="28"/>
          <w:szCs w:val="28"/>
          <w:rtl/>
          <w:lang w:bidi="ar-EG"/>
        </w:rPr>
      </w:pPr>
      <w:r w:rsidRPr="00CA7002">
        <w:rPr>
          <w:rFonts w:ascii="SimplifiedArabic" w:cs="SimplifiedArabic"/>
          <w:color w:val="222222"/>
          <w:sz w:val="28"/>
          <w:szCs w:val="28"/>
          <w:rtl/>
          <w:lang w:bidi="ar-EG"/>
        </w:rPr>
        <w:t>في هذا القسم من البحث، تم اختبار فرضيات البحث باستخدام الأساليب الإحصائية المناسبة، وذلك بهدف التحقق من صحة الفرضيات التي تم صياغتها في ضوء مشكلة البحث وأهدافه، وقد تم عرض الفرضيات على النحو الآتي</w:t>
      </w:r>
      <w:r w:rsidRPr="00CA7002">
        <w:rPr>
          <w:rFonts w:ascii="SimplifiedArabic" w:cs="SimplifiedArabic"/>
          <w:color w:val="222222"/>
          <w:sz w:val="28"/>
          <w:szCs w:val="28"/>
          <w:lang w:bidi="ar-EG"/>
        </w:rPr>
        <w:t>:</w:t>
      </w:r>
    </w:p>
    <w:p w14:paraId="3A51EA09" w14:textId="6FB51058" w:rsidR="00CA7002" w:rsidRPr="00CA7002" w:rsidRDefault="00CA7002" w:rsidP="00CA7002">
      <w:pPr>
        <w:bidi/>
        <w:spacing w:line="600" w:lineRule="auto"/>
        <w:jc w:val="lowKashida"/>
        <w:rPr>
          <w:rFonts w:ascii="SimplifiedArabic" w:cs="SimplifiedArabic"/>
          <w:b/>
          <w:bCs/>
          <w:color w:val="222222"/>
          <w:sz w:val="28"/>
          <w:szCs w:val="28"/>
          <w:rtl/>
          <w:lang w:bidi="ar-EG"/>
        </w:rPr>
      </w:pPr>
      <w:r w:rsidRPr="00741926">
        <w:rPr>
          <w:rFonts w:ascii="SimplifiedArabic" w:cs="SimplifiedArabic"/>
          <w:b/>
          <w:bCs/>
          <w:color w:val="222222"/>
          <w:sz w:val="32"/>
          <w:szCs w:val="32"/>
          <w:rtl/>
          <w:lang w:bidi="ar-EG"/>
        </w:rPr>
        <w:t>أولًا: الفرضية الرئيسية</w:t>
      </w:r>
      <w:r w:rsidRPr="00741926">
        <w:rPr>
          <w:rFonts w:ascii="SimplifiedArabic" w:cs="SimplifiedArabic" w:hint="cs"/>
          <w:b/>
          <w:bCs/>
          <w:color w:val="222222"/>
          <w:sz w:val="32"/>
          <w:szCs w:val="32"/>
          <w:rtl/>
          <w:lang w:bidi="ar-EG"/>
        </w:rPr>
        <w:t>:</w:t>
      </w:r>
    </w:p>
    <w:p w14:paraId="62DE9BDD" w14:textId="57A32CD2" w:rsidR="00CA7002" w:rsidRPr="00CA7002" w:rsidRDefault="00CA7002" w:rsidP="00CA7002">
      <w:pPr>
        <w:pStyle w:val="ListParagraph"/>
        <w:numPr>
          <w:ilvl w:val="0"/>
          <w:numId w:val="4"/>
        </w:numPr>
        <w:bidi/>
        <w:spacing w:line="600" w:lineRule="auto"/>
        <w:jc w:val="lowKashida"/>
        <w:rPr>
          <w:rFonts w:ascii="SimplifiedArabic" w:cs="SimplifiedArabic"/>
          <w:color w:val="222222"/>
          <w:sz w:val="28"/>
          <w:szCs w:val="28"/>
          <w:rtl/>
          <w:lang w:bidi="ar-EG"/>
        </w:rPr>
      </w:pPr>
      <w:r w:rsidRPr="00CA7002">
        <w:rPr>
          <w:rFonts w:ascii="SimplifiedArabic" w:cs="SimplifiedArabic"/>
          <w:color w:val="222222"/>
          <w:sz w:val="28"/>
          <w:szCs w:val="28"/>
          <w:rtl/>
          <w:lang w:bidi="ar-EG"/>
        </w:rPr>
        <w:t>توجد علاقة ذات دلالة إحصائية بين مستوى الذكاء العاطفي وفاعلية القيادة الإدارية داخل منظمات الأعمال في المملكة العربية السعودية</w:t>
      </w:r>
      <w:r w:rsidRPr="00CA7002">
        <w:rPr>
          <w:rFonts w:ascii="SimplifiedArabic" w:cs="SimplifiedArabic"/>
          <w:color w:val="222222"/>
          <w:sz w:val="28"/>
          <w:szCs w:val="28"/>
          <w:lang w:bidi="ar-EG"/>
        </w:rPr>
        <w:t>.</w:t>
      </w:r>
    </w:p>
    <w:p w14:paraId="14D42EE1" w14:textId="11C06540" w:rsidR="00CA7002" w:rsidRPr="00CA7002" w:rsidRDefault="00CA7002" w:rsidP="00CA7002">
      <w:pPr>
        <w:pStyle w:val="ListParagraph"/>
        <w:numPr>
          <w:ilvl w:val="0"/>
          <w:numId w:val="4"/>
        </w:numPr>
        <w:bidi/>
        <w:spacing w:line="600" w:lineRule="auto"/>
        <w:jc w:val="lowKashida"/>
        <w:rPr>
          <w:rFonts w:ascii="SimplifiedArabic" w:cs="SimplifiedArabic"/>
          <w:color w:val="222222"/>
          <w:sz w:val="28"/>
          <w:szCs w:val="28"/>
          <w:rtl/>
          <w:lang w:bidi="ar-EG"/>
        </w:rPr>
      </w:pPr>
      <w:r w:rsidRPr="00CA7002">
        <w:rPr>
          <w:rFonts w:ascii="SimplifiedArabic" w:cs="SimplifiedArabic"/>
          <w:color w:val="222222"/>
          <w:sz w:val="28"/>
          <w:szCs w:val="28"/>
          <w:rtl/>
          <w:lang w:bidi="ar-EG"/>
        </w:rPr>
        <w:lastRenderedPageBreak/>
        <w:t>فرض العدم</w:t>
      </w:r>
      <w:r w:rsidRPr="00CA7002">
        <w:rPr>
          <w:rFonts w:ascii="SimplifiedArabic" w:cs="SimplifiedArabic"/>
          <w:color w:val="222222"/>
          <w:sz w:val="28"/>
          <w:szCs w:val="28"/>
          <w:lang w:bidi="ar-EG"/>
        </w:rPr>
        <w:t xml:space="preserve"> (H0)</w:t>
      </w:r>
      <w:r w:rsidRPr="00CA7002">
        <w:rPr>
          <w:rFonts w:ascii="SimplifiedArabic" w:cs="SimplifiedArabic" w:hint="cs"/>
          <w:color w:val="222222"/>
          <w:sz w:val="28"/>
          <w:szCs w:val="28"/>
          <w:rtl/>
          <w:lang w:bidi="ar-EG"/>
        </w:rPr>
        <w:t xml:space="preserve">: </w:t>
      </w:r>
      <w:r w:rsidRPr="00CA7002">
        <w:rPr>
          <w:rFonts w:ascii="SimplifiedArabic" w:cs="SimplifiedArabic"/>
          <w:color w:val="222222"/>
          <w:sz w:val="28"/>
          <w:szCs w:val="28"/>
          <w:rtl/>
          <w:lang w:bidi="ar-EG"/>
        </w:rPr>
        <w:t>لا توجد علاقة ذات دلالة إحصائية بين مستوى الذكاء العاطفي وفاعلية القيادة الإدارية داخل منظمات الأعمال في المملكة العربية السعودية</w:t>
      </w:r>
      <w:r w:rsidRPr="00CA7002">
        <w:rPr>
          <w:rFonts w:ascii="SimplifiedArabic" w:cs="SimplifiedArabic"/>
          <w:color w:val="222222"/>
          <w:sz w:val="28"/>
          <w:szCs w:val="28"/>
          <w:lang w:bidi="ar-EG"/>
        </w:rPr>
        <w:t>.</w:t>
      </w:r>
    </w:p>
    <w:p w14:paraId="3F237DD5" w14:textId="0256B1C0" w:rsidR="00FC1017" w:rsidRDefault="00CA7002" w:rsidP="00CA7002">
      <w:pPr>
        <w:pStyle w:val="ListParagraph"/>
        <w:numPr>
          <w:ilvl w:val="0"/>
          <w:numId w:val="4"/>
        </w:numPr>
        <w:bidi/>
        <w:spacing w:line="600" w:lineRule="auto"/>
        <w:jc w:val="lowKashida"/>
        <w:rPr>
          <w:rFonts w:ascii="SimplifiedArabic" w:cs="SimplifiedArabic"/>
          <w:color w:val="222222"/>
          <w:sz w:val="28"/>
          <w:szCs w:val="28"/>
          <w:lang w:bidi="ar-EG"/>
        </w:rPr>
      </w:pPr>
      <w:r w:rsidRPr="00CA7002">
        <w:rPr>
          <w:rFonts w:ascii="SimplifiedArabic" w:cs="SimplifiedArabic"/>
          <w:color w:val="222222"/>
          <w:sz w:val="28"/>
          <w:szCs w:val="28"/>
          <w:rtl/>
          <w:lang w:bidi="ar-EG"/>
        </w:rPr>
        <w:t>الفرض البديل</w:t>
      </w:r>
      <w:r w:rsidRPr="00CA7002">
        <w:rPr>
          <w:rFonts w:ascii="SimplifiedArabic" w:cs="SimplifiedArabic"/>
          <w:color w:val="222222"/>
          <w:sz w:val="28"/>
          <w:szCs w:val="28"/>
          <w:lang w:bidi="ar-EG"/>
        </w:rPr>
        <w:t xml:space="preserve"> (H1)</w:t>
      </w:r>
      <w:r w:rsidRPr="00CA7002">
        <w:rPr>
          <w:rFonts w:ascii="SimplifiedArabic" w:cs="SimplifiedArabic" w:hint="cs"/>
          <w:color w:val="222222"/>
          <w:sz w:val="28"/>
          <w:szCs w:val="28"/>
          <w:rtl/>
          <w:lang w:bidi="ar-EG"/>
        </w:rPr>
        <w:t xml:space="preserve">: </w:t>
      </w:r>
      <w:r w:rsidRPr="00CA7002">
        <w:rPr>
          <w:rFonts w:ascii="SimplifiedArabic" w:cs="SimplifiedArabic"/>
          <w:color w:val="222222"/>
          <w:sz w:val="28"/>
          <w:szCs w:val="28"/>
          <w:rtl/>
          <w:lang w:bidi="ar-EG"/>
        </w:rPr>
        <w:t>توجد علاقة ذات دلالة إحصائية بين مستوى الذكاء العاطفي وفاعلية القيادة الإدارية داخل منظمات الأعمال في المملكة العربية السعودية.</w:t>
      </w:r>
    </w:p>
    <w:p w14:paraId="709A02CE" w14:textId="4E06DB23" w:rsidR="00483A2A" w:rsidRPr="00DE7EA0" w:rsidRDefault="00483A2A" w:rsidP="00483A2A">
      <w:pPr>
        <w:bidi/>
        <w:spacing w:line="600" w:lineRule="auto"/>
        <w:jc w:val="center"/>
        <w:rPr>
          <w:rFonts w:ascii="SimplifiedArabic-Bold" w:cs="SimplifiedArabic-Bold"/>
          <w:b/>
          <w:bCs/>
          <w:sz w:val="24"/>
          <w:szCs w:val="24"/>
          <w:rtl/>
        </w:rPr>
      </w:pPr>
      <w:bookmarkStart w:id="62" w:name="_Hlk217669905"/>
      <w:r w:rsidRPr="00DE7EA0">
        <w:rPr>
          <w:rFonts w:ascii="SimplifiedArabic-Bold" w:cs="SimplifiedArabic-Bold" w:hint="cs"/>
          <w:b/>
          <w:bCs/>
          <w:sz w:val="24"/>
          <w:szCs w:val="24"/>
          <w:rtl/>
        </w:rPr>
        <w:t>جدول</w:t>
      </w:r>
      <w:r w:rsidRPr="00DE7EA0">
        <w:rPr>
          <w:rFonts w:ascii="SimplifiedArabic-Bold" w:cs="SimplifiedArabic-Bold"/>
          <w:b/>
          <w:bCs/>
          <w:sz w:val="24"/>
          <w:szCs w:val="24"/>
          <w:rtl/>
        </w:rPr>
        <w:t xml:space="preserve"> </w:t>
      </w:r>
      <w:r w:rsidRPr="00DE7EA0">
        <w:rPr>
          <w:rFonts w:ascii="SimplifiedArabic-Bold" w:cs="SimplifiedArabic-Bold" w:hint="cs"/>
          <w:b/>
          <w:bCs/>
          <w:sz w:val="24"/>
          <w:szCs w:val="24"/>
          <w:rtl/>
        </w:rPr>
        <w:t>رقم</w:t>
      </w:r>
      <w:r w:rsidRPr="00DE7EA0">
        <w:rPr>
          <w:rFonts w:ascii="SimplifiedArabic-Bold" w:cs="SimplifiedArabic-Bold"/>
          <w:b/>
          <w:bCs/>
          <w:sz w:val="24"/>
          <w:szCs w:val="24"/>
          <w:rtl/>
        </w:rPr>
        <w:t xml:space="preserve"> </w:t>
      </w:r>
      <w:r w:rsidRPr="00DE7EA0">
        <w:rPr>
          <w:rFonts w:ascii="SimplifiedArabic-Bold" w:cs="SimplifiedArabic-Bold" w:hint="cs"/>
          <w:b/>
          <w:bCs/>
          <w:sz w:val="24"/>
          <w:szCs w:val="24"/>
          <w:rtl/>
        </w:rPr>
        <w:t xml:space="preserve">(4- </w:t>
      </w:r>
      <w:r w:rsidR="006D15D5" w:rsidRPr="00DE7EA0">
        <w:rPr>
          <w:rFonts w:ascii="SimplifiedArabic-Bold" w:cs="SimplifiedArabic-Bold" w:hint="cs"/>
          <w:b/>
          <w:bCs/>
          <w:sz w:val="24"/>
          <w:szCs w:val="24"/>
          <w:rtl/>
        </w:rPr>
        <w:t>6</w:t>
      </w:r>
      <w:r w:rsidRPr="00DE7EA0">
        <w:rPr>
          <w:rFonts w:ascii="SimplifiedArabic-Bold" w:cs="SimplifiedArabic-Bold" w:hint="cs"/>
          <w:b/>
          <w:bCs/>
          <w:sz w:val="24"/>
          <w:szCs w:val="24"/>
          <w:rtl/>
        </w:rPr>
        <w:t>)</w:t>
      </w:r>
      <w:r w:rsidRPr="00DE7EA0">
        <w:rPr>
          <w:rFonts w:ascii="SimplifiedArabic-Bold" w:cs="SimplifiedArabic-Bold"/>
          <w:b/>
          <w:bCs/>
          <w:sz w:val="24"/>
          <w:szCs w:val="24"/>
          <w:rtl/>
        </w:rPr>
        <w:t xml:space="preserve"> </w:t>
      </w:r>
      <w:r w:rsidRPr="00DE7EA0">
        <w:rPr>
          <w:rFonts w:ascii="SimplifiedArabic-Bold" w:cs="SimplifiedArabic-Bold" w:hint="cs"/>
          <w:b/>
          <w:bCs/>
          <w:sz w:val="24"/>
          <w:szCs w:val="24"/>
          <w:rtl/>
        </w:rPr>
        <w:t>اختبار</w:t>
      </w:r>
      <w:r w:rsidRPr="00DE7EA0">
        <w:rPr>
          <w:rFonts w:ascii="SimplifiedArabic-Bold" w:cs="SimplifiedArabic-Bold"/>
          <w:b/>
          <w:bCs/>
          <w:sz w:val="24"/>
          <w:szCs w:val="24"/>
          <w:rtl/>
        </w:rPr>
        <w:t xml:space="preserve"> </w:t>
      </w:r>
      <w:r w:rsidRPr="00DE7EA0">
        <w:rPr>
          <w:rFonts w:ascii="SimplifiedArabic-Bold" w:cs="SimplifiedArabic-Bold" w:hint="cs"/>
          <w:b/>
          <w:bCs/>
          <w:sz w:val="24"/>
          <w:szCs w:val="24"/>
          <w:rtl/>
        </w:rPr>
        <w:t>تحليل</w:t>
      </w:r>
      <w:r w:rsidRPr="00DE7EA0">
        <w:rPr>
          <w:rFonts w:ascii="SimplifiedArabic-Bold" w:cs="SimplifiedArabic-Bold"/>
          <w:b/>
          <w:bCs/>
          <w:sz w:val="24"/>
          <w:szCs w:val="24"/>
          <w:rtl/>
        </w:rPr>
        <w:t xml:space="preserve"> </w:t>
      </w:r>
      <w:r w:rsidRPr="00DE7EA0">
        <w:rPr>
          <w:rFonts w:ascii="SimplifiedArabic-Bold" w:cs="SimplifiedArabic-Bold" w:hint="cs"/>
          <w:b/>
          <w:bCs/>
          <w:sz w:val="24"/>
          <w:szCs w:val="24"/>
          <w:rtl/>
        </w:rPr>
        <w:t xml:space="preserve">التباين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الرئيسية</w:t>
      </w:r>
    </w:p>
    <w:bookmarkEnd w:id="62"/>
    <w:p w14:paraId="67566C46"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940B65" w:rsidRPr="00940B65" w14:paraId="70E12F67" w14:textId="77777777" w:rsidTr="00DE7EA0">
        <w:trPr>
          <w:cantSplit/>
        </w:trPr>
        <w:tc>
          <w:tcPr>
            <w:tcW w:w="8004" w:type="dxa"/>
            <w:gridSpan w:val="7"/>
            <w:shd w:val="clear" w:color="auto" w:fill="8EAADB" w:themeFill="accent1" w:themeFillTint="99"/>
            <w:vAlign w:val="center"/>
          </w:tcPr>
          <w:p w14:paraId="7984A5FF"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lang w:val="en-GB"/>
              </w:rPr>
            </w:pPr>
            <w:proofErr w:type="spellStart"/>
            <w:r w:rsidRPr="00940B65">
              <w:rPr>
                <w:rFonts w:ascii="Arial" w:hAnsi="Arial" w:cs="Arial"/>
                <w:b/>
                <w:bCs/>
                <w:color w:val="000000"/>
                <w:sz w:val="18"/>
                <w:szCs w:val="18"/>
              </w:rPr>
              <w:t>ANOVA</w:t>
            </w:r>
            <w:r w:rsidRPr="00940B65">
              <w:rPr>
                <w:rFonts w:ascii="Arial" w:hAnsi="Arial" w:cs="Arial"/>
                <w:b/>
                <w:bCs/>
                <w:color w:val="000000"/>
                <w:sz w:val="18"/>
                <w:szCs w:val="18"/>
                <w:vertAlign w:val="superscript"/>
              </w:rPr>
              <w:t>a</w:t>
            </w:r>
            <w:proofErr w:type="spellEnd"/>
          </w:p>
        </w:tc>
      </w:tr>
      <w:tr w:rsidR="00940B65" w:rsidRPr="00940B65" w14:paraId="57C94742" w14:textId="77777777" w:rsidTr="00F276DD">
        <w:trPr>
          <w:cantSplit/>
        </w:trPr>
        <w:tc>
          <w:tcPr>
            <w:tcW w:w="2028" w:type="dxa"/>
            <w:gridSpan w:val="2"/>
            <w:shd w:val="clear" w:color="auto" w:fill="FFFFFF"/>
            <w:vAlign w:val="bottom"/>
          </w:tcPr>
          <w:p w14:paraId="09E487B8" w14:textId="77777777"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Model</w:t>
            </w:r>
          </w:p>
        </w:tc>
        <w:tc>
          <w:tcPr>
            <w:tcW w:w="1475" w:type="dxa"/>
            <w:shd w:val="clear" w:color="auto" w:fill="FFFFFF"/>
            <w:vAlign w:val="bottom"/>
          </w:tcPr>
          <w:p w14:paraId="1F3756B7"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rPr>
            </w:pPr>
            <w:r w:rsidRPr="00940B65">
              <w:rPr>
                <w:rFonts w:ascii="Arial" w:hAnsi="Arial" w:cs="Arial"/>
                <w:color w:val="000000"/>
                <w:sz w:val="18"/>
                <w:szCs w:val="18"/>
              </w:rPr>
              <w:t>Sum of Squares</w:t>
            </w:r>
          </w:p>
        </w:tc>
        <w:tc>
          <w:tcPr>
            <w:tcW w:w="1029" w:type="dxa"/>
            <w:shd w:val="clear" w:color="auto" w:fill="FFFFFF"/>
            <w:vAlign w:val="bottom"/>
          </w:tcPr>
          <w:p w14:paraId="29067F27"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940B65">
              <w:rPr>
                <w:rFonts w:ascii="Arial" w:hAnsi="Arial" w:cs="Arial"/>
                <w:color w:val="000000"/>
                <w:sz w:val="18"/>
                <w:szCs w:val="18"/>
              </w:rPr>
              <w:t>df</w:t>
            </w:r>
            <w:proofErr w:type="spellEnd"/>
          </w:p>
        </w:tc>
        <w:tc>
          <w:tcPr>
            <w:tcW w:w="1414" w:type="dxa"/>
            <w:shd w:val="clear" w:color="auto" w:fill="FFFFFF"/>
            <w:vAlign w:val="bottom"/>
          </w:tcPr>
          <w:p w14:paraId="7948B862"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rPr>
            </w:pPr>
            <w:r w:rsidRPr="00940B65">
              <w:rPr>
                <w:rFonts w:ascii="Arial" w:hAnsi="Arial" w:cs="Arial"/>
                <w:color w:val="000000"/>
                <w:sz w:val="18"/>
                <w:szCs w:val="18"/>
              </w:rPr>
              <w:t>Mean Square</w:t>
            </w:r>
          </w:p>
        </w:tc>
        <w:tc>
          <w:tcPr>
            <w:tcW w:w="1029" w:type="dxa"/>
            <w:shd w:val="clear" w:color="auto" w:fill="FFFFFF"/>
            <w:vAlign w:val="bottom"/>
          </w:tcPr>
          <w:p w14:paraId="75D670CC"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rPr>
            </w:pPr>
            <w:r w:rsidRPr="00940B65">
              <w:rPr>
                <w:rFonts w:ascii="Arial" w:hAnsi="Arial" w:cs="Arial"/>
                <w:color w:val="000000"/>
                <w:sz w:val="18"/>
                <w:szCs w:val="18"/>
              </w:rPr>
              <w:t>F</w:t>
            </w:r>
          </w:p>
        </w:tc>
        <w:tc>
          <w:tcPr>
            <w:tcW w:w="1029" w:type="dxa"/>
            <w:shd w:val="clear" w:color="auto" w:fill="FFFFFF"/>
            <w:vAlign w:val="bottom"/>
          </w:tcPr>
          <w:p w14:paraId="3EB24336" w14:textId="77777777" w:rsidR="00940B65" w:rsidRPr="00940B65" w:rsidRDefault="00940B65" w:rsidP="00940B65">
            <w:pPr>
              <w:autoSpaceDE w:val="0"/>
              <w:autoSpaceDN w:val="0"/>
              <w:adjustRightInd w:val="0"/>
              <w:spacing w:after="0" w:line="320" w:lineRule="atLeast"/>
              <w:ind w:left="60" w:right="60"/>
              <w:jc w:val="center"/>
              <w:rPr>
                <w:rFonts w:ascii="Arial" w:hAnsi="Arial" w:cs="Arial"/>
                <w:color w:val="000000"/>
                <w:sz w:val="18"/>
                <w:szCs w:val="18"/>
              </w:rPr>
            </w:pPr>
            <w:r w:rsidRPr="00940B65">
              <w:rPr>
                <w:rFonts w:ascii="Arial" w:hAnsi="Arial" w:cs="Arial"/>
                <w:color w:val="000000"/>
                <w:sz w:val="18"/>
                <w:szCs w:val="18"/>
              </w:rPr>
              <w:t>Sig.</w:t>
            </w:r>
          </w:p>
        </w:tc>
      </w:tr>
      <w:tr w:rsidR="00940B65" w:rsidRPr="00940B65" w14:paraId="4EA2B13E" w14:textId="77777777" w:rsidTr="00F276DD">
        <w:trPr>
          <w:cantSplit/>
        </w:trPr>
        <w:tc>
          <w:tcPr>
            <w:tcW w:w="737" w:type="dxa"/>
            <w:vMerge w:val="restart"/>
            <w:shd w:val="clear" w:color="auto" w:fill="FFFFFF"/>
          </w:tcPr>
          <w:p w14:paraId="5FBF843E" w14:textId="77777777"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1</w:t>
            </w:r>
          </w:p>
        </w:tc>
        <w:tc>
          <w:tcPr>
            <w:tcW w:w="1291" w:type="dxa"/>
            <w:shd w:val="clear" w:color="auto" w:fill="FFFFFF"/>
          </w:tcPr>
          <w:p w14:paraId="5141337C" w14:textId="77777777"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Regression</w:t>
            </w:r>
          </w:p>
        </w:tc>
        <w:tc>
          <w:tcPr>
            <w:tcW w:w="1475" w:type="dxa"/>
            <w:shd w:val="clear" w:color="auto" w:fill="FFFFFF"/>
            <w:vAlign w:val="center"/>
          </w:tcPr>
          <w:p w14:paraId="4D610AA4"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5330.155</w:t>
            </w:r>
          </w:p>
        </w:tc>
        <w:tc>
          <w:tcPr>
            <w:tcW w:w="1029" w:type="dxa"/>
            <w:shd w:val="clear" w:color="auto" w:fill="FFFFFF"/>
            <w:vAlign w:val="center"/>
          </w:tcPr>
          <w:p w14:paraId="1EE21351"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1</w:t>
            </w:r>
          </w:p>
        </w:tc>
        <w:tc>
          <w:tcPr>
            <w:tcW w:w="1414" w:type="dxa"/>
            <w:shd w:val="clear" w:color="auto" w:fill="FFFFFF"/>
            <w:vAlign w:val="center"/>
          </w:tcPr>
          <w:p w14:paraId="620BC6D1"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5330.155</w:t>
            </w:r>
          </w:p>
        </w:tc>
        <w:tc>
          <w:tcPr>
            <w:tcW w:w="1029" w:type="dxa"/>
            <w:shd w:val="clear" w:color="auto" w:fill="FFFFFF"/>
            <w:vAlign w:val="center"/>
          </w:tcPr>
          <w:p w14:paraId="78D72932"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611.748</w:t>
            </w:r>
          </w:p>
        </w:tc>
        <w:tc>
          <w:tcPr>
            <w:tcW w:w="1029" w:type="dxa"/>
            <w:shd w:val="clear" w:color="auto" w:fill="FFFFFF"/>
            <w:vAlign w:val="center"/>
          </w:tcPr>
          <w:p w14:paraId="71546B3B"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.000</w:t>
            </w:r>
            <w:r w:rsidRPr="00940B65">
              <w:rPr>
                <w:rFonts w:ascii="Arial" w:hAnsi="Arial" w:cs="Arial"/>
                <w:color w:val="000000"/>
                <w:sz w:val="18"/>
                <w:szCs w:val="18"/>
                <w:vertAlign w:val="superscript"/>
              </w:rPr>
              <w:t>b</w:t>
            </w:r>
          </w:p>
        </w:tc>
      </w:tr>
      <w:tr w:rsidR="00940B65" w:rsidRPr="00940B65" w14:paraId="5913347D" w14:textId="77777777" w:rsidTr="00F276DD">
        <w:trPr>
          <w:cantSplit/>
        </w:trPr>
        <w:tc>
          <w:tcPr>
            <w:tcW w:w="737" w:type="dxa"/>
            <w:vMerge/>
            <w:shd w:val="clear" w:color="auto" w:fill="FFFFFF"/>
          </w:tcPr>
          <w:p w14:paraId="52766646" w14:textId="77777777" w:rsidR="00940B65" w:rsidRPr="00940B65" w:rsidRDefault="00940B65" w:rsidP="00940B65">
            <w:pPr>
              <w:autoSpaceDE w:val="0"/>
              <w:autoSpaceDN w:val="0"/>
              <w:adjustRightInd w:val="0"/>
              <w:spacing w:after="0" w:line="240" w:lineRule="auto"/>
              <w:rPr>
                <w:rFonts w:ascii="Arial" w:hAnsi="Arial" w:cs="Arial"/>
                <w:color w:val="000000"/>
                <w:sz w:val="18"/>
                <w:szCs w:val="18"/>
              </w:rPr>
            </w:pPr>
          </w:p>
        </w:tc>
        <w:tc>
          <w:tcPr>
            <w:tcW w:w="1291" w:type="dxa"/>
            <w:shd w:val="clear" w:color="auto" w:fill="FFFFFF"/>
          </w:tcPr>
          <w:p w14:paraId="233E6199" w14:textId="77777777"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Residual</w:t>
            </w:r>
          </w:p>
        </w:tc>
        <w:tc>
          <w:tcPr>
            <w:tcW w:w="1475" w:type="dxa"/>
            <w:shd w:val="clear" w:color="auto" w:fill="FFFFFF"/>
            <w:vAlign w:val="center"/>
          </w:tcPr>
          <w:p w14:paraId="2B330014"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2160.821</w:t>
            </w:r>
          </w:p>
        </w:tc>
        <w:tc>
          <w:tcPr>
            <w:tcW w:w="1029" w:type="dxa"/>
            <w:shd w:val="clear" w:color="auto" w:fill="FFFFFF"/>
            <w:vAlign w:val="center"/>
          </w:tcPr>
          <w:p w14:paraId="5E96BC68"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248</w:t>
            </w:r>
          </w:p>
        </w:tc>
        <w:tc>
          <w:tcPr>
            <w:tcW w:w="1414" w:type="dxa"/>
            <w:shd w:val="clear" w:color="auto" w:fill="FFFFFF"/>
            <w:vAlign w:val="center"/>
          </w:tcPr>
          <w:p w14:paraId="57C6C403"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8.713</w:t>
            </w:r>
          </w:p>
        </w:tc>
        <w:tc>
          <w:tcPr>
            <w:tcW w:w="1029" w:type="dxa"/>
            <w:shd w:val="clear" w:color="auto" w:fill="FFFFFF"/>
            <w:vAlign w:val="center"/>
          </w:tcPr>
          <w:p w14:paraId="7F5A85F2"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ED19378"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r>
      <w:tr w:rsidR="00940B65" w:rsidRPr="00940B65" w14:paraId="0B4147AB" w14:textId="77777777" w:rsidTr="00F276DD">
        <w:trPr>
          <w:cantSplit/>
        </w:trPr>
        <w:tc>
          <w:tcPr>
            <w:tcW w:w="737" w:type="dxa"/>
            <w:vMerge/>
            <w:shd w:val="clear" w:color="auto" w:fill="FFFFFF"/>
          </w:tcPr>
          <w:p w14:paraId="50D18DB4"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c>
          <w:tcPr>
            <w:tcW w:w="1291" w:type="dxa"/>
            <w:shd w:val="clear" w:color="auto" w:fill="FFFFFF"/>
          </w:tcPr>
          <w:p w14:paraId="12361A9E" w14:textId="77777777"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Total</w:t>
            </w:r>
          </w:p>
        </w:tc>
        <w:tc>
          <w:tcPr>
            <w:tcW w:w="1475" w:type="dxa"/>
            <w:shd w:val="clear" w:color="auto" w:fill="FFFFFF"/>
            <w:vAlign w:val="center"/>
          </w:tcPr>
          <w:p w14:paraId="40A7EC46"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7490.976</w:t>
            </w:r>
          </w:p>
        </w:tc>
        <w:tc>
          <w:tcPr>
            <w:tcW w:w="1029" w:type="dxa"/>
            <w:shd w:val="clear" w:color="auto" w:fill="FFFFFF"/>
            <w:vAlign w:val="center"/>
          </w:tcPr>
          <w:p w14:paraId="05202136" w14:textId="77777777" w:rsidR="00940B65" w:rsidRPr="00940B65" w:rsidRDefault="00940B65" w:rsidP="00940B65">
            <w:pPr>
              <w:autoSpaceDE w:val="0"/>
              <w:autoSpaceDN w:val="0"/>
              <w:adjustRightInd w:val="0"/>
              <w:spacing w:after="0" w:line="320" w:lineRule="atLeast"/>
              <w:ind w:left="60" w:right="60"/>
              <w:jc w:val="right"/>
              <w:rPr>
                <w:rFonts w:ascii="Arial" w:hAnsi="Arial" w:cs="Arial"/>
                <w:color w:val="000000"/>
                <w:sz w:val="18"/>
                <w:szCs w:val="18"/>
              </w:rPr>
            </w:pPr>
            <w:r w:rsidRPr="00940B65">
              <w:rPr>
                <w:rFonts w:ascii="Arial" w:hAnsi="Arial" w:cs="Arial"/>
                <w:color w:val="000000"/>
                <w:sz w:val="18"/>
                <w:szCs w:val="18"/>
              </w:rPr>
              <w:t>249</w:t>
            </w:r>
          </w:p>
        </w:tc>
        <w:tc>
          <w:tcPr>
            <w:tcW w:w="1414" w:type="dxa"/>
            <w:shd w:val="clear" w:color="auto" w:fill="FFFFFF"/>
            <w:vAlign w:val="center"/>
          </w:tcPr>
          <w:p w14:paraId="3CA6B7AF"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2E18EB6"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022CC9AB" w14:textId="77777777" w:rsidR="00940B65" w:rsidRPr="00940B65" w:rsidRDefault="00940B65" w:rsidP="00940B65">
            <w:pPr>
              <w:autoSpaceDE w:val="0"/>
              <w:autoSpaceDN w:val="0"/>
              <w:adjustRightInd w:val="0"/>
              <w:spacing w:after="0" w:line="240" w:lineRule="auto"/>
              <w:rPr>
                <w:rFonts w:ascii="Times New Roman" w:hAnsi="Times New Roman" w:cs="Times New Roman"/>
                <w:sz w:val="24"/>
                <w:szCs w:val="24"/>
              </w:rPr>
            </w:pPr>
          </w:p>
        </w:tc>
      </w:tr>
      <w:tr w:rsidR="00940B65" w:rsidRPr="00940B65" w14:paraId="2789ADB5" w14:textId="77777777" w:rsidTr="00F276DD">
        <w:trPr>
          <w:cantSplit/>
        </w:trPr>
        <w:tc>
          <w:tcPr>
            <w:tcW w:w="8004" w:type="dxa"/>
            <w:gridSpan w:val="7"/>
            <w:shd w:val="clear" w:color="auto" w:fill="FFFFFF"/>
          </w:tcPr>
          <w:p w14:paraId="6267147B" w14:textId="3AD51F7C"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 xml:space="preserve">a. Dependent Variable: </w:t>
            </w:r>
            <w:r>
              <w:rPr>
                <w:rFonts w:ascii="Arial" w:hAnsi="Arial" w:cs="Arial" w:hint="cs"/>
                <w:color w:val="000000"/>
                <w:sz w:val="18"/>
                <w:szCs w:val="18"/>
                <w:rtl/>
              </w:rPr>
              <w:t>الذكاء العاطفي</w:t>
            </w:r>
          </w:p>
        </w:tc>
      </w:tr>
      <w:tr w:rsidR="00940B65" w:rsidRPr="00940B65" w14:paraId="299C2C76" w14:textId="77777777" w:rsidTr="00F276DD">
        <w:trPr>
          <w:cantSplit/>
        </w:trPr>
        <w:tc>
          <w:tcPr>
            <w:tcW w:w="8004" w:type="dxa"/>
            <w:gridSpan w:val="7"/>
            <w:shd w:val="clear" w:color="auto" w:fill="FFFFFF"/>
          </w:tcPr>
          <w:p w14:paraId="67D9CD0C" w14:textId="79DA17BC" w:rsidR="00940B65" w:rsidRPr="00940B65" w:rsidRDefault="00940B65" w:rsidP="00940B65">
            <w:pPr>
              <w:autoSpaceDE w:val="0"/>
              <w:autoSpaceDN w:val="0"/>
              <w:adjustRightInd w:val="0"/>
              <w:spacing w:after="0" w:line="320" w:lineRule="atLeast"/>
              <w:ind w:left="60" w:right="60"/>
              <w:rPr>
                <w:rFonts w:ascii="Arial" w:hAnsi="Arial" w:cs="Arial"/>
                <w:color w:val="000000"/>
                <w:sz w:val="18"/>
                <w:szCs w:val="18"/>
              </w:rPr>
            </w:pPr>
            <w:r w:rsidRPr="00940B65">
              <w:rPr>
                <w:rFonts w:ascii="Arial" w:hAnsi="Arial" w:cs="Arial"/>
                <w:color w:val="000000"/>
                <w:sz w:val="18"/>
                <w:szCs w:val="18"/>
              </w:rPr>
              <w:t xml:space="preserve">b. Predictors: (Constant), </w:t>
            </w:r>
            <w:r>
              <w:rPr>
                <w:rFonts w:ascii="Arial" w:hAnsi="Arial" w:cs="Arial" w:hint="cs"/>
                <w:color w:val="000000"/>
                <w:sz w:val="18"/>
                <w:szCs w:val="18"/>
                <w:rtl/>
              </w:rPr>
              <w:t>فاعلية القيادة الإدارية</w:t>
            </w:r>
          </w:p>
        </w:tc>
      </w:tr>
    </w:tbl>
    <w:p w14:paraId="6762824E" w14:textId="77777777" w:rsidR="00940B65" w:rsidRPr="00940B65" w:rsidRDefault="00940B65" w:rsidP="00940B65">
      <w:pPr>
        <w:autoSpaceDE w:val="0"/>
        <w:autoSpaceDN w:val="0"/>
        <w:adjustRightInd w:val="0"/>
        <w:spacing w:after="0" w:line="400" w:lineRule="atLeast"/>
        <w:rPr>
          <w:rFonts w:ascii="Times New Roman" w:hAnsi="Times New Roman" w:cs="Times New Roman"/>
          <w:sz w:val="24"/>
          <w:szCs w:val="24"/>
        </w:rPr>
      </w:pPr>
    </w:p>
    <w:p w14:paraId="31B07EB1" w14:textId="7811A617" w:rsidR="007A6AEA" w:rsidRPr="007A6AEA" w:rsidRDefault="006D15D5" w:rsidP="007A6AE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7A6AEA">
        <w:rPr>
          <w:rFonts w:ascii="SimplifiedArabic" w:cs="SimplifiedArabic" w:hint="cs"/>
          <w:color w:val="222222"/>
          <w:sz w:val="28"/>
          <w:szCs w:val="28"/>
          <w:rtl/>
          <w:lang w:bidi="ar-EG"/>
        </w:rPr>
        <w:t>من خلال الجدول رقم (4-</w:t>
      </w:r>
      <w:proofErr w:type="gramStart"/>
      <w:r>
        <w:rPr>
          <w:rFonts w:ascii="SimplifiedArabic" w:cs="SimplifiedArabic" w:hint="cs"/>
          <w:color w:val="222222"/>
          <w:sz w:val="28"/>
          <w:szCs w:val="28"/>
          <w:rtl/>
          <w:lang w:bidi="ar-EG"/>
        </w:rPr>
        <w:t>6</w:t>
      </w:r>
      <w:r w:rsidR="007A6AEA">
        <w:rPr>
          <w:rFonts w:ascii="SimplifiedArabic" w:cs="SimplifiedArabic" w:hint="cs"/>
          <w:color w:val="222222"/>
          <w:sz w:val="28"/>
          <w:szCs w:val="28"/>
          <w:rtl/>
          <w:lang w:bidi="ar-EG"/>
        </w:rPr>
        <w:t xml:space="preserve"> )</w:t>
      </w:r>
      <w:proofErr w:type="gramEnd"/>
      <w:r w:rsidR="007A6AEA">
        <w:rPr>
          <w:rFonts w:ascii="SimplifiedArabic" w:cs="SimplifiedArabic" w:hint="cs"/>
          <w:color w:val="222222"/>
          <w:sz w:val="28"/>
          <w:szCs w:val="28"/>
          <w:rtl/>
          <w:lang w:bidi="ar-EG"/>
        </w:rPr>
        <w:t xml:space="preserve"> أعلاه، نجد </w:t>
      </w:r>
      <w:r w:rsidR="007A6AEA" w:rsidRPr="007A6AEA">
        <w:rPr>
          <w:rFonts w:ascii="SimplifiedArabic" w:cs="SimplifiedArabic"/>
          <w:color w:val="222222"/>
          <w:sz w:val="28"/>
          <w:szCs w:val="28"/>
          <w:rtl/>
          <w:lang w:bidi="ar-EG"/>
        </w:rPr>
        <w:t>أن قيمة الدلالة الإحصائية بلغت</w:t>
      </w:r>
      <w:r w:rsidR="007A6AEA" w:rsidRPr="007A6AEA">
        <w:rPr>
          <w:rFonts w:ascii="SimplifiedArabic" w:cs="SimplifiedArabic"/>
          <w:color w:val="222222"/>
          <w:sz w:val="28"/>
          <w:szCs w:val="28"/>
          <w:lang w:bidi="ar-EG"/>
        </w:rPr>
        <w:t xml:space="preserve"> (Sig = 0.000)</w:t>
      </w:r>
      <w:r w:rsidR="007A6AEA" w:rsidRPr="007A6AEA">
        <w:rPr>
          <w:rFonts w:ascii="SimplifiedArabic" w:cs="SimplifiedArabic"/>
          <w:color w:val="222222"/>
          <w:sz w:val="28"/>
          <w:szCs w:val="28"/>
          <w:rtl/>
          <w:lang w:bidi="ar-EG"/>
        </w:rPr>
        <w:t>، وهي أقل من مستوى الدلالة المعتمد (0.05)، مما يقود إلى رفض فرض العدم وقبول الفرض البديل. ويشير ذلك إلى أن نموذج الانحدار المستخدم دال إحصائيًا، أي أن هناك علاقة ذات دلالة إحصائية بين فاعلية القيادة الإدارية والذكاء العاطفي، حيث يفسر المتغير المستقل جزءًا معنويًا من التغير في المتغير التابع</w:t>
      </w:r>
      <w:r w:rsidR="007A6AEA" w:rsidRPr="007A6AEA">
        <w:rPr>
          <w:rFonts w:ascii="SimplifiedArabic" w:cs="SimplifiedArabic"/>
          <w:color w:val="222222"/>
          <w:sz w:val="28"/>
          <w:szCs w:val="28"/>
          <w:lang w:bidi="ar-EG"/>
        </w:rPr>
        <w:t>.</w:t>
      </w:r>
    </w:p>
    <w:p w14:paraId="39A576F3" w14:textId="5024D5C2" w:rsidR="00CA7002" w:rsidRDefault="007A6AEA" w:rsidP="007A6AEA">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7A6AEA">
        <w:rPr>
          <w:rFonts w:ascii="SimplifiedArabic" w:cs="SimplifiedArabic"/>
          <w:color w:val="222222"/>
          <w:sz w:val="28"/>
          <w:szCs w:val="28"/>
          <w:rtl/>
          <w:lang w:bidi="ar-EG"/>
        </w:rPr>
        <w:t>وبناءً على ذلك، فإن نتائج اختبار تحليل التباين تؤكد صلاحية نموذج الانحدار لاختبار الفرضية، وتدعم وجود تأثير ذي دلالة إحصائية بين متغيرات الدراسة.</w:t>
      </w:r>
    </w:p>
    <w:p w14:paraId="3CEED60C" w14:textId="77777777" w:rsidR="00DE7EA0" w:rsidRDefault="00DE7EA0" w:rsidP="00CA7002">
      <w:pPr>
        <w:bidi/>
        <w:spacing w:after="0" w:line="600" w:lineRule="auto"/>
        <w:jc w:val="lowKashida"/>
        <w:rPr>
          <w:rFonts w:ascii="SimplifiedArabic-Bold" w:cs="SimplifiedArabic-Bold"/>
          <w:b/>
          <w:bCs/>
          <w:color w:val="1F1F1F"/>
          <w:sz w:val="28"/>
          <w:szCs w:val="28"/>
          <w:rtl/>
          <w:lang w:bidi="ar-EG"/>
        </w:rPr>
      </w:pPr>
    </w:p>
    <w:p w14:paraId="7104D067" w14:textId="77777777" w:rsidR="00DE7EA0" w:rsidRDefault="00DE7EA0" w:rsidP="00DE7EA0">
      <w:pPr>
        <w:bidi/>
        <w:spacing w:after="0" w:line="600" w:lineRule="auto"/>
        <w:jc w:val="lowKashida"/>
        <w:rPr>
          <w:rFonts w:ascii="SimplifiedArabic-Bold" w:cs="SimplifiedArabic-Bold"/>
          <w:b/>
          <w:bCs/>
          <w:color w:val="1F1F1F"/>
          <w:sz w:val="28"/>
          <w:szCs w:val="28"/>
          <w:rtl/>
          <w:lang w:bidi="ar-EG"/>
        </w:rPr>
      </w:pPr>
    </w:p>
    <w:p w14:paraId="460B8C9D" w14:textId="3196609A" w:rsidR="00CA7002" w:rsidRPr="00741926" w:rsidRDefault="00CA7002" w:rsidP="00DE7EA0">
      <w:pPr>
        <w:bidi/>
        <w:spacing w:after="0" w:line="600" w:lineRule="auto"/>
        <w:jc w:val="lowKashida"/>
        <w:rPr>
          <w:rFonts w:ascii="SimplifiedArabic" w:cs="SimplifiedArabic"/>
          <w:color w:val="1F1F1F"/>
          <w:sz w:val="32"/>
          <w:szCs w:val="32"/>
          <w:rtl/>
        </w:rPr>
      </w:pPr>
      <w:r w:rsidRPr="00741926">
        <w:rPr>
          <w:rFonts w:ascii="SimplifiedArabic-Bold" w:cs="SimplifiedArabic-Bold" w:hint="cs"/>
          <w:b/>
          <w:bCs/>
          <w:color w:val="1F1F1F"/>
          <w:sz w:val="32"/>
          <w:szCs w:val="32"/>
          <w:rtl/>
        </w:rPr>
        <w:lastRenderedPageBreak/>
        <w:t>الفرضيات</w:t>
      </w:r>
      <w:r w:rsidRPr="00741926">
        <w:rPr>
          <w:rFonts w:ascii="SimplifiedArabic-Bold" w:cs="SimplifiedArabic-Bold"/>
          <w:b/>
          <w:bCs/>
          <w:color w:val="1F1F1F"/>
          <w:sz w:val="32"/>
          <w:szCs w:val="32"/>
          <w:rtl/>
        </w:rPr>
        <w:t xml:space="preserve"> </w:t>
      </w:r>
      <w:r w:rsidRPr="00741926">
        <w:rPr>
          <w:rFonts w:ascii="SimplifiedArabic-Bold" w:cs="SimplifiedArabic-Bold" w:hint="cs"/>
          <w:b/>
          <w:bCs/>
          <w:color w:val="1F1F1F"/>
          <w:sz w:val="32"/>
          <w:szCs w:val="32"/>
          <w:rtl/>
        </w:rPr>
        <w:t>الفرعية</w:t>
      </w:r>
      <w:r w:rsidRPr="00741926">
        <w:rPr>
          <w:rFonts w:ascii="SimplifiedArabic-Bold" w:cs="SimplifiedArabic-Bold"/>
          <w:b/>
          <w:bCs/>
          <w:color w:val="1F1F1F"/>
          <w:sz w:val="32"/>
          <w:szCs w:val="32"/>
        </w:rPr>
        <w:t>:</w:t>
      </w:r>
    </w:p>
    <w:p w14:paraId="441E2D84" w14:textId="1AE390A7" w:rsidR="00CA7002" w:rsidRPr="00741926" w:rsidRDefault="00CA7002" w:rsidP="004939F6">
      <w:pPr>
        <w:pStyle w:val="ListParagraph"/>
        <w:numPr>
          <w:ilvl w:val="0"/>
          <w:numId w:val="6"/>
        </w:numPr>
        <w:bidi/>
        <w:spacing w:after="0" w:line="600" w:lineRule="auto"/>
        <w:jc w:val="lowKashida"/>
        <w:rPr>
          <w:rFonts w:ascii="SimplifiedArabic" w:cs="SimplifiedArabic"/>
          <w:b/>
          <w:bCs/>
          <w:color w:val="1F1F1F"/>
          <w:sz w:val="28"/>
          <w:szCs w:val="28"/>
        </w:rPr>
      </w:pPr>
      <w:r w:rsidRPr="00741926">
        <w:rPr>
          <w:rFonts w:ascii="SimplifiedArabic" w:cs="SimplifiedArabic"/>
          <w:b/>
          <w:bCs/>
          <w:color w:val="1F1F1F"/>
          <w:sz w:val="28"/>
          <w:szCs w:val="28"/>
          <w:rtl/>
        </w:rPr>
        <w:t>توجد علاقة ذات دلالة إحصائية بين الذكاء العاطفي وقدرة القيادات الإدارية على التواصل وبناء العلاقات التنظيمية</w:t>
      </w:r>
      <w:r w:rsidRPr="00741926">
        <w:rPr>
          <w:rFonts w:ascii="SimplifiedArabic" w:cs="SimplifiedArabic"/>
          <w:b/>
          <w:bCs/>
          <w:color w:val="1F1F1F"/>
          <w:sz w:val="28"/>
          <w:szCs w:val="28"/>
        </w:rPr>
        <w:t>.</w:t>
      </w:r>
    </w:p>
    <w:p w14:paraId="726B4FC7" w14:textId="581DB6BE" w:rsidR="004939F6" w:rsidRPr="00DE7EA0" w:rsidRDefault="004939F6" w:rsidP="004939F6">
      <w:pPr>
        <w:bidi/>
        <w:spacing w:line="600" w:lineRule="auto"/>
        <w:jc w:val="center"/>
        <w:rPr>
          <w:rFonts w:ascii="SimplifiedArabic-Bold" w:cs="SimplifiedArabic-Bold"/>
          <w:b/>
          <w:bCs/>
          <w:sz w:val="24"/>
          <w:szCs w:val="24"/>
          <w:rtl/>
        </w:rPr>
      </w:pPr>
      <w:bookmarkStart w:id="63" w:name="_Hlk217670054"/>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 xml:space="preserve">(4- </w:t>
      </w:r>
      <w:r w:rsidR="006D15D5">
        <w:rPr>
          <w:rFonts w:ascii="SimplifiedArabic-Bold" w:cs="SimplifiedArabic-Bold" w:hint="cs"/>
          <w:b/>
          <w:bCs/>
          <w:sz w:val="24"/>
          <w:szCs w:val="24"/>
          <w:rtl/>
        </w:rPr>
        <w:t>7</w:t>
      </w:r>
      <w:r>
        <w:rPr>
          <w:rFonts w:ascii="SimplifiedArabic-Bold" w:cs="SimplifiedArabic-Bold" w:hint="cs"/>
          <w:b/>
          <w:bCs/>
          <w:sz w:val="24"/>
          <w:szCs w:val="24"/>
          <w:rtl/>
        </w:rPr>
        <w:t>)</w:t>
      </w:r>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الأولي</w:t>
      </w:r>
    </w:p>
    <w:bookmarkEnd w:id="63"/>
    <w:p w14:paraId="671A2151"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4939F6" w:rsidRPr="004939F6" w14:paraId="0A81FBDD" w14:textId="77777777" w:rsidTr="00DE7EA0">
        <w:trPr>
          <w:cantSplit/>
        </w:trPr>
        <w:tc>
          <w:tcPr>
            <w:tcW w:w="8004" w:type="dxa"/>
            <w:gridSpan w:val="7"/>
            <w:shd w:val="clear" w:color="auto" w:fill="8EAADB" w:themeFill="accent1" w:themeFillTint="99"/>
            <w:vAlign w:val="center"/>
          </w:tcPr>
          <w:p w14:paraId="707D1B01"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4939F6">
              <w:rPr>
                <w:rFonts w:ascii="Arial" w:hAnsi="Arial" w:cs="Arial"/>
                <w:b/>
                <w:bCs/>
                <w:color w:val="000000"/>
                <w:sz w:val="18"/>
                <w:szCs w:val="18"/>
              </w:rPr>
              <w:t>ANOVA</w:t>
            </w:r>
            <w:r w:rsidRPr="004939F6">
              <w:rPr>
                <w:rFonts w:ascii="Arial" w:hAnsi="Arial" w:cs="Arial"/>
                <w:b/>
                <w:bCs/>
                <w:color w:val="000000"/>
                <w:sz w:val="18"/>
                <w:szCs w:val="18"/>
                <w:vertAlign w:val="superscript"/>
              </w:rPr>
              <w:t>a</w:t>
            </w:r>
            <w:proofErr w:type="spellEnd"/>
          </w:p>
        </w:tc>
      </w:tr>
      <w:tr w:rsidR="004939F6" w:rsidRPr="004939F6" w14:paraId="6F1A8EFE" w14:textId="77777777" w:rsidTr="00F276DD">
        <w:trPr>
          <w:cantSplit/>
        </w:trPr>
        <w:tc>
          <w:tcPr>
            <w:tcW w:w="2028" w:type="dxa"/>
            <w:gridSpan w:val="2"/>
            <w:shd w:val="clear" w:color="auto" w:fill="FFFFFF"/>
            <w:vAlign w:val="bottom"/>
          </w:tcPr>
          <w:p w14:paraId="37A8028F" w14:textId="77777777"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Model</w:t>
            </w:r>
          </w:p>
        </w:tc>
        <w:tc>
          <w:tcPr>
            <w:tcW w:w="1475" w:type="dxa"/>
            <w:shd w:val="clear" w:color="auto" w:fill="FFFFFF"/>
            <w:vAlign w:val="bottom"/>
          </w:tcPr>
          <w:p w14:paraId="43770768"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r w:rsidRPr="004939F6">
              <w:rPr>
                <w:rFonts w:ascii="Arial" w:hAnsi="Arial" w:cs="Arial"/>
                <w:color w:val="000000"/>
                <w:sz w:val="18"/>
                <w:szCs w:val="18"/>
              </w:rPr>
              <w:t>Sum of Squares</w:t>
            </w:r>
          </w:p>
        </w:tc>
        <w:tc>
          <w:tcPr>
            <w:tcW w:w="1029" w:type="dxa"/>
            <w:shd w:val="clear" w:color="auto" w:fill="FFFFFF"/>
            <w:vAlign w:val="bottom"/>
          </w:tcPr>
          <w:p w14:paraId="48640A5B"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4939F6">
              <w:rPr>
                <w:rFonts w:ascii="Arial" w:hAnsi="Arial" w:cs="Arial"/>
                <w:color w:val="000000"/>
                <w:sz w:val="18"/>
                <w:szCs w:val="18"/>
              </w:rPr>
              <w:t>df</w:t>
            </w:r>
            <w:proofErr w:type="spellEnd"/>
          </w:p>
        </w:tc>
        <w:tc>
          <w:tcPr>
            <w:tcW w:w="1414" w:type="dxa"/>
            <w:shd w:val="clear" w:color="auto" w:fill="FFFFFF"/>
            <w:vAlign w:val="bottom"/>
          </w:tcPr>
          <w:p w14:paraId="40EE1C47"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r w:rsidRPr="004939F6">
              <w:rPr>
                <w:rFonts w:ascii="Arial" w:hAnsi="Arial" w:cs="Arial"/>
                <w:color w:val="000000"/>
                <w:sz w:val="18"/>
                <w:szCs w:val="18"/>
              </w:rPr>
              <w:t>Mean Square</w:t>
            </w:r>
          </w:p>
        </w:tc>
        <w:tc>
          <w:tcPr>
            <w:tcW w:w="1029" w:type="dxa"/>
            <w:shd w:val="clear" w:color="auto" w:fill="FFFFFF"/>
            <w:vAlign w:val="bottom"/>
          </w:tcPr>
          <w:p w14:paraId="09BF93C2"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r w:rsidRPr="004939F6">
              <w:rPr>
                <w:rFonts w:ascii="Arial" w:hAnsi="Arial" w:cs="Arial"/>
                <w:color w:val="000000"/>
                <w:sz w:val="18"/>
                <w:szCs w:val="18"/>
              </w:rPr>
              <w:t>F</w:t>
            </w:r>
          </w:p>
        </w:tc>
        <w:tc>
          <w:tcPr>
            <w:tcW w:w="1029" w:type="dxa"/>
            <w:shd w:val="clear" w:color="auto" w:fill="FFFFFF"/>
            <w:vAlign w:val="bottom"/>
          </w:tcPr>
          <w:p w14:paraId="1594234A" w14:textId="77777777" w:rsidR="004939F6" w:rsidRPr="004939F6" w:rsidRDefault="004939F6" w:rsidP="004939F6">
            <w:pPr>
              <w:autoSpaceDE w:val="0"/>
              <w:autoSpaceDN w:val="0"/>
              <w:adjustRightInd w:val="0"/>
              <w:spacing w:after="0" w:line="320" w:lineRule="atLeast"/>
              <w:ind w:left="60" w:right="60"/>
              <w:jc w:val="center"/>
              <w:rPr>
                <w:rFonts w:ascii="Arial" w:hAnsi="Arial" w:cs="Arial"/>
                <w:color w:val="000000"/>
                <w:sz w:val="18"/>
                <w:szCs w:val="18"/>
              </w:rPr>
            </w:pPr>
            <w:r w:rsidRPr="004939F6">
              <w:rPr>
                <w:rFonts w:ascii="Arial" w:hAnsi="Arial" w:cs="Arial"/>
                <w:color w:val="000000"/>
                <w:sz w:val="18"/>
                <w:szCs w:val="18"/>
              </w:rPr>
              <w:t>Sig.</w:t>
            </w:r>
          </w:p>
        </w:tc>
      </w:tr>
      <w:tr w:rsidR="004939F6" w:rsidRPr="004939F6" w14:paraId="1D2F6EB2" w14:textId="77777777" w:rsidTr="00F276DD">
        <w:trPr>
          <w:cantSplit/>
        </w:trPr>
        <w:tc>
          <w:tcPr>
            <w:tcW w:w="737" w:type="dxa"/>
            <w:vMerge w:val="restart"/>
            <w:shd w:val="clear" w:color="auto" w:fill="FFFFFF"/>
          </w:tcPr>
          <w:p w14:paraId="68ECA08E" w14:textId="77777777"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1</w:t>
            </w:r>
          </w:p>
        </w:tc>
        <w:tc>
          <w:tcPr>
            <w:tcW w:w="1291" w:type="dxa"/>
            <w:shd w:val="clear" w:color="auto" w:fill="FFFFFF"/>
          </w:tcPr>
          <w:p w14:paraId="58D85235" w14:textId="77777777"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Regression</w:t>
            </w:r>
          </w:p>
        </w:tc>
        <w:tc>
          <w:tcPr>
            <w:tcW w:w="1475" w:type="dxa"/>
            <w:shd w:val="clear" w:color="auto" w:fill="FFFFFF"/>
            <w:vAlign w:val="center"/>
          </w:tcPr>
          <w:p w14:paraId="7DD6A74C"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4378.907</w:t>
            </w:r>
          </w:p>
        </w:tc>
        <w:tc>
          <w:tcPr>
            <w:tcW w:w="1029" w:type="dxa"/>
            <w:shd w:val="clear" w:color="auto" w:fill="FFFFFF"/>
            <w:vAlign w:val="center"/>
          </w:tcPr>
          <w:p w14:paraId="2EDD0BF7"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1</w:t>
            </w:r>
          </w:p>
        </w:tc>
        <w:tc>
          <w:tcPr>
            <w:tcW w:w="1414" w:type="dxa"/>
            <w:shd w:val="clear" w:color="auto" w:fill="FFFFFF"/>
            <w:vAlign w:val="center"/>
          </w:tcPr>
          <w:p w14:paraId="7120D839"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4378.907</w:t>
            </w:r>
          </w:p>
        </w:tc>
        <w:tc>
          <w:tcPr>
            <w:tcW w:w="1029" w:type="dxa"/>
            <w:shd w:val="clear" w:color="auto" w:fill="FFFFFF"/>
            <w:vAlign w:val="center"/>
          </w:tcPr>
          <w:p w14:paraId="1413E637"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348.954</w:t>
            </w:r>
          </w:p>
        </w:tc>
        <w:tc>
          <w:tcPr>
            <w:tcW w:w="1029" w:type="dxa"/>
            <w:shd w:val="clear" w:color="auto" w:fill="FFFFFF"/>
            <w:vAlign w:val="center"/>
          </w:tcPr>
          <w:p w14:paraId="5A7387D9"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.000</w:t>
            </w:r>
            <w:r w:rsidRPr="004939F6">
              <w:rPr>
                <w:rFonts w:ascii="Arial" w:hAnsi="Arial" w:cs="Arial"/>
                <w:color w:val="000000"/>
                <w:sz w:val="18"/>
                <w:szCs w:val="18"/>
                <w:vertAlign w:val="superscript"/>
              </w:rPr>
              <w:t>b</w:t>
            </w:r>
          </w:p>
        </w:tc>
      </w:tr>
      <w:tr w:rsidR="004939F6" w:rsidRPr="004939F6" w14:paraId="30008859" w14:textId="77777777" w:rsidTr="00F276DD">
        <w:trPr>
          <w:cantSplit/>
        </w:trPr>
        <w:tc>
          <w:tcPr>
            <w:tcW w:w="737" w:type="dxa"/>
            <w:vMerge/>
            <w:shd w:val="clear" w:color="auto" w:fill="FFFFFF"/>
          </w:tcPr>
          <w:p w14:paraId="3FB6547E" w14:textId="77777777" w:rsidR="004939F6" w:rsidRPr="004939F6" w:rsidRDefault="004939F6" w:rsidP="004939F6">
            <w:pPr>
              <w:autoSpaceDE w:val="0"/>
              <w:autoSpaceDN w:val="0"/>
              <w:adjustRightInd w:val="0"/>
              <w:spacing w:after="0" w:line="240" w:lineRule="auto"/>
              <w:rPr>
                <w:rFonts w:ascii="Arial" w:hAnsi="Arial" w:cs="Arial"/>
                <w:color w:val="000000"/>
                <w:sz w:val="18"/>
                <w:szCs w:val="18"/>
              </w:rPr>
            </w:pPr>
          </w:p>
        </w:tc>
        <w:tc>
          <w:tcPr>
            <w:tcW w:w="1291" w:type="dxa"/>
            <w:shd w:val="clear" w:color="auto" w:fill="FFFFFF"/>
          </w:tcPr>
          <w:p w14:paraId="50D43798" w14:textId="77777777"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Residual</w:t>
            </w:r>
          </w:p>
        </w:tc>
        <w:tc>
          <w:tcPr>
            <w:tcW w:w="1475" w:type="dxa"/>
            <w:shd w:val="clear" w:color="auto" w:fill="FFFFFF"/>
            <w:vAlign w:val="center"/>
          </w:tcPr>
          <w:p w14:paraId="7865A98B"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3112.069</w:t>
            </w:r>
          </w:p>
        </w:tc>
        <w:tc>
          <w:tcPr>
            <w:tcW w:w="1029" w:type="dxa"/>
            <w:shd w:val="clear" w:color="auto" w:fill="FFFFFF"/>
            <w:vAlign w:val="center"/>
          </w:tcPr>
          <w:p w14:paraId="6F2625D7"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248</w:t>
            </w:r>
          </w:p>
        </w:tc>
        <w:tc>
          <w:tcPr>
            <w:tcW w:w="1414" w:type="dxa"/>
            <w:shd w:val="clear" w:color="auto" w:fill="FFFFFF"/>
            <w:vAlign w:val="center"/>
          </w:tcPr>
          <w:p w14:paraId="25869C1F"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12.549</w:t>
            </w:r>
          </w:p>
        </w:tc>
        <w:tc>
          <w:tcPr>
            <w:tcW w:w="1029" w:type="dxa"/>
            <w:shd w:val="clear" w:color="auto" w:fill="FFFFFF"/>
            <w:vAlign w:val="center"/>
          </w:tcPr>
          <w:p w14:paraId="38202435"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419E204"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r>
      <w:tr w:rsidR="004939F6" w:rsidRPr="004939F6" w14:paraId="01BAA9F1" w14:textId="77777777" w:rsidTr="00F276DD">
        <w:trPr>
          <w:cantSplit/>
        </w:trPr>
        <w:tc>
          <w:tcPr>
            <w:tcW w:w="737" w:type="dxa"/>
            <w:vMerge/>
            <w:shd w:val="clear" w:color="auto" w:fill="FFFFFF"/>
          </w:tcPr>
          <w:p w14:paraId="1F7B9075"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c>
          <w:tcPr>
            <w:tcW w:w="1291" w:type="dxa"/>
            <w:shd w:val="clear" w:color="auto" w:fill="FFFFFF"/>
          </w:tcPr>
          <w:p w14:paraId="62618EFA" w14:textId="77777777"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Total</w:t>
            </w:r>
          </w:p>
        </w:tc>
        <w:tc>
          <w:tcPr>
            <w:tcW w:w="1475" w:type="dxa"/>
            <w:shd w:val="clear" w:color="auto" w:fill="FFFFFF"/>
            <w:vAlign w:val="center"/>
          </w:tcPr>
          <w:p w14:paraId="53B6E8AE"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7490.976</w:t>
            </w:r>
          </w:p>
        </w:tc>
        <w:tc>
          <w:tcPr>
            <w:tcW w:w="1029" w:type="dxa"/>
            <w:shd w:val="clear" w:color="auto" w:fill="FFFFFF"/>
            <w:vAlign w:val="center"/>
          </w:tcPr>
          <w:p w14:paraId="2B094F94" w14:textId="77777777" w:rsidR="004939F6" w:rsidRPr="004939F6" w:rsidRDefault="004939F6" w:rsidP="004939F6">
            <w:pPr>
              <w:autoSpaceDE w:val="0"/>
              <w:autoSpaceDN w:val="0"/>
              <w:adjustRightInd w:val="0"/>
              <w:spacing w:after="0" w:line="320" w:lineRule="atLeast"/>
              <w:ind w:left="60" w:right="60"/>
              <w:jc w:val="right"/>
              <w:rPr>
                <w:rFonts w:ascii="Arial" w:hAnsi="Arial" w:cs="Arial"/>
                <w:color w:val="000000"/>
                <w:sz w:val="18"/>
                <w:szCs w:val="18"/>
              </w:rPr>
            </w:pPr>
            <w:r w:rsidRPr="004939F6">
              <w:rPr>
                <w:rFonts w:ascii="Arial" w:hAnsi="Arial" w:cs="Arial"/>
                <w:color w:val="000000"/>
                <w:sz w:val="18"/>
                <w:szCs w:val="18"/>
              </w:rPr>
              <w:t>249</w:t>
            </w:r>
          </w:p>
        </w:tc>
        <w:tc>
          <w:tcPr>
            <w:tcW w:w="1414" w:type="dxa"/>
            <w:shd w:val="clear" w:color="auto" w:fill="FFFFFF"/>
            <w:vAlign w:val="center"/>
          </w:tcPr>
          <w:p w14:paraId="1F3E979E"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F4B3A60"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40B54A2" w14:textId="77777777" w:rsidR="004939F6" w:rsidRPr="004939F6" w:rsidRDefault="004939F6" w:rsidP="004939F6">
            <w:pPr>
              <w:autoSpaceDE w:val="0"/>
              <w:autoSpaceDN w:val="0"/>
              <w:adjustRightInd w:val="0"/>
              <w:spacing w:after="0" w:line="240" w:lineRule="auto"/>
              <w:rPr>
                <w:rFonts w:ascii="Times New Roman" w:hAnsi="Times New Roman" w:cs="Times New Roman"/>
                <w:sz w:val="24"/>
                <w:szCs w:val="24"/>
              </w:rPr>
            </w:pPr>
          </w:p>
        </w:tc>
      </w:tr>
      <w:tr w:rsidR="004939F6" w:rsidRPr="004939F6" w14:paraId="79467D31" w14:textId="77777777" w:rsidTr="00F276DD">
        <w:trPr>
          <w:cantSplit/>
        </w:trPr>
        <w:tc>
          <w:tcPr>
            <w:tcW w:w="8004" w:type="dxa"/>
            <w:gridSpan w:val="7"/>
            <w:shd w:val="clear" w:color="auto" w:fill="FFFFFF"/>
          </w:tcPr>
          <w:p w14:paraId="711622EB" w14:textId="6A5783CA"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tl/>
                <w:lang w:val="en-GB" w:bidi="ar-EG"/>
              </w:rPr>
            </w:pPr>
            <w:r w:rsidRPr="004939F6">
              <w:rPr>
                <w:rFonts w:ascii="Arial" w:hAnsi="Arial" w:cs="Arial"/>
                <w:color w:val="000000"/>
                <w:sz w:val="18"/>
                <w:szCs w:val="18"/>
              </w:rPr>
              <w:t xml:space="preserve">a. Dependent Variable: </w:t>
            </w:r>
            <w:r>
              <w:rPr>
                <w:rFonts w:ascii="Arial" w:hAnsi="Arial" w:cs="Arial" w:hint="cs"/>
                <w:color w:val="000000"/>
                <w:sz w:val="18"/>
                <w:szCs w:val="18"/>
                <w:rtl/>
                <w:lang w:bidi="ar-EG"/>
              </w:rPr>
              <w:t>مستوي الذكاء العاطفي</w:t>
            </w:r>
          </w:p>
        </w:tc>
      </w:tr>
      <w:tr w:rsidR="004939F6" w:rsidRPr="004939F6" w14:paraId="7C055666" w14:textId="77777777" w:rsidTr="00F276DD">
        <w:trPr>
          <w:cantSplit/>
        </w:trPr>
        <w:tc>
          <w:tcPr>
            <w:tcW w:w="8004" w:type="dxa"/>
            <w:gridSpan w:val="7"/>
            <w:shd w:val="clear" w:color="auto" w:fill="FFFFFF"/>
          </w:tcPr>
          <w:p w14:paraId="203DC042" w14:textId="4A03EE03" w:rsidR="004939F6" w:rsidRPr="004939F6" w:rsidRDefault="004939F6" w:rsidP="004939F6">
            <w:pPr>
              <w:autoSpaceDE w:val="0"/>
              <w:autoSpaceDN w:val="0"/>
              <w:adjustRightInd w:val="0"/>
              <w:spacing w:after="0" w:line="320" w:lineRule="atLeast"/>
              <w:ind w:left="60" w:right="60"/>
              <w:rPr>
                <w:rFonts w:ascii="Arial" w:hAnsi="Arial" w:cs="Arial"/>
                <w:color w:val="000000"/>
                <w:sz w:val="18"/>
                <w:szCs w:val="18"/>
              </w:rPr>
            </w:pPr>
            <w:r w:rsidRPr="004939F6">
              <w:rPr>
                <w:rFonts w:ascii="Arial" w:hAnsi="Arial" w:cs="Arial"/>
                <w:color w:val="000000"/>
                <w:sz w:val="18"/>
                <w:szCs w:val="18"/>
              </w:rPr>
              <w:t xml:space="preserve">b. Predictors: (Constant), </w:t>
            </w:r>
            <w:r>
              <w:rPr>
                <w:rFonts w:ascii="Arial" w:hAnsi="Arial" w:cs="Arial" w:hint="cs"/>
                <w:color w:val="000000"/>
                <w:sz w:val="18"/>
                <w:szCs w:val="18"/>
                <w:rtl/>
              </w:rPr>
              <w:t>مهارات التوصل وبناء العلاقات التنظيمية</w:t>
            </w:r>
          </w:p>
        </w:tc>
      </w:tr>
    </w:tbl>
    <w:p w14:paraId="73D0909F" w14:textId="77777777" w:rsidR="004939F6" w:rsidRPr="004939F6" w:rsidRDefault="004939F6" w:rsidP="004939F6">
      <w:pPr>
        <w:autoSpaceDE w:val="0"/>
        <w:autoSpaceDN w:val="0"/>
        <w:adjustRightInd w:val="0"/>
        <w:spacing w:after="0" w:line="400" w:lineRule="atLeast"/>
        <w:rPr>
          <w:rFonts w:ascii="Times New Roman" w:hAnsi="Times New Roman" w:cs="Times New Roman"/>
          <w:sz w:val="24"/>
          <w:szCs w:val="24"/>
        </w:rPr>
      </w:pPr>
    </w:p>
    <w:p w14:paraId="104BD302" w14:textId="33A1E0A3" w:rsidR="004939F6" w:rsidRPr="00483A2A" w:rsidRDefault="002245F9" w:rsidP="002245F9">
      <w:pPr>
        <w:bidi/>
        <w:spacing w:line="600" w:lineRule="auto"/>
        <w:rPr>
          <w:rFonts w:cs="SimplifiedArabic"/>
          <w:color w:val="222222"/>
          <w:sz w:val="28"/>
          <w:szCs w:val="28"/>
          <w:rtl/>
          <w:lang w:val="en-GB" w:bidi="ar-EG"/>
        </w:rPr>
      </w:pPr>
      <w:r>
        <w:rPr>
          <w:rFonts w:cs="SimplifiedArabic" w:hint="cs"/>
          <w:color w:val="222222"/>
          <w:sz w:val="28"/>
          <w:szCs w:val="28"/>
          <w:rtl/>
          <w:lang w:val="en-GB" w:bidi="ar-EG"/>
        </w:rPr>
        <w:t xml:space="preserve">    </w:t>
      </w:r>
      <w:r w:rsidRPr="002245F9">
        <w:rPr>
          <w:rFonts w:cs="SimplifiedArabic"/>
          <w:color w:val="222222"/>
          <w:sz w:val="28"/>
          <w:szCs w:val="28"/>
          <w:rtl/>
          <w:lang w:val="en-GB" w:bidi="ar-EG"/>
        </w:rPr>
        <w:t>من خلال جدول رقم (4-7) أعلاه، نجد أن قيمة الدلالة (0.000 &lt; 0.05)، وهذا يقودنا إلى قبول الفرض البديل ورفض فرض العدم، مما يعني أنه توجد علاقة ذات دلالة إحصائية بين الذكاء العاطفي وقدرة القيادات الإدارية على التواصل وبناء العلاقات التنظيمية.</w:t>
      </w:r>
    </w:p>
    <w:p w14:paraId="54C4E98F" w14:textId="0B839556" w:rsidR="00CA7002" w:rsidRPr="00741926" w:rsidRDefault="00CA7002" w:rsidP="00F169D0">
      <w:pPr>
        <w:pStyle w:val="ListParagraph"/>
        <w:numPr>
          <w:ilvl w:val="0"/>
          <w:numId w:val="6"/>
        </w:numPr>
        <w:bidi/>
        <w:spacing w:after="0" w:line="600" w:lineRule="auto"/>
        <w:jc w:val="lowKashida"/>
        <w:rPr>
          <w:rFonts w:ascii="SimplifiedArabic" w:cs="SimplifiedArabic"/>
          <w:b/>
          <w:bCs/>
          <w:color w:val="1F1F1F"/>
          <w:sz w:val="28"/>
          <w:szCs w:val="28"/>
        </w:rPr>
      </w:pPr>
      <w:r w:rsidRPr="00741926">
        <w:rPr>
          <w:rFonts w:ascii="SimplifiedArabic" w:cs="SimplifiedArabic"/>
          <w:b/>
          <w:bCs/>
          <w:color w:val="1F1F1F"/>
          <w:sz w:val="28"/>
          <w:szCs w:val="28"/>
          <w:rtl/>
        </w:rPr>
        <w:t>توجد علاقة ذات دلالة إحصائية بين الذكاء العاطفي وقدرة القيادات الإدارية على إدارة فرق العمل وحل النزاعات التنظيمية</w:t>
      </w:r>
      <w:r w:rsidRPr="00741926">
        <w:rPr>
          <w:rFonts w:ascii="SimplifiedArabic" w:cs="SimplifiedArabic"/>
          <w:b/>
          <w:bCs/>
          <w:color w:val="1F1F1F"/>
          <w:sz w:val="28"/>
          <w:szCs w:val="28"/>
        </w:rPr>
        <w:t>.</w:t>
      </w:r>
    </w:p>
    <w:p w14:paraId="55426B43" w14:textId="06F87091" w:rsidR="00F169D0" w:rsidRPr="00DE7EA0" w:rsidRDefault="00F169D0" w:rsidP="00F169D0">
      <w:pPr>
        <w:bidi/>
        <w:spacing w:line="600" w:lineRule="auto"/>
        <w:jc w:val="center"/>
        <w:rPr>
          <w:rFonts w:ascii="SimplifiedArabic-Bold" w:cs="SimplifiedArabic-Bold"/>
          <w:b/>
          <w:bCs/>
          <w:sz w:val="24"/>
          <w:szCs w:val="24"/>
          <w:rtl/>
        </w:rPr>
      </w:pPr>
      <w:bookmarkStart w:id="64" w:name="_Hlk217670337"/>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 xml:space="preserve">(4- </w:t>
      </w:r>
      <w:r w:rsidR="006D15D5">
        <w:rPr>
          <w:rFonts w:ascii="SimplifiedArabic-Bold" w:cs="SimplifiedArabic-Bold" w:hint="cs"/>
          <w:b/>
          <w:bCs/>
          <w:sz w:val="24"/>
          <w:szCs w:val="24"/>
          <w:rtl/>
        </w:rPr>
        <w:t>8</w:t>
      </w:r>
      <w:r>
        <w:rPr>
          <w:rFonts w:ascii="SimplifiedArabic-Bold" w:cs="SimplifiedArabic-Bold" w:hint="cs"/>
          <w:b/>
          <w:bCs/>
          <w:sz w:val="24"/>
          <w:szCs w:val="24"/>
          <w:rtl/>
        </w:rPr>
        <w:t>)</w:t>
      </w:r>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الثانية </w:t>
      </w:r>
    </w:p>
    <w:bookmarkEnd w:id="64"/>
    <w:p w14:paraId="0309BE79"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7C68C2" w:rsidRPr="007C68C2" w14:paraId="5C1502F1" w14:textId="77777777" w:rsidTr="00DE7EA0">
        <w:trPr>
          <w:cantSplit/>
        </w:trPr>
        <w:tc>
          <w:tcPr>
            <w:tcW w:w="8004" w:type="dxa"/>
            <w:gridSpan w:val="7"/>
            <w:shd w:val="clear" w:color="auto" w:fill="8EAADB" w:themeFill="accent1" w:themeFillTint="99"/>
            <w:vAlign w:val="center"/>
          </w:tcPr>
          <w:p w14:paraId="27DCC8ED"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7C68C2">
              <w:rPr>
                <w:rFonts w:ascii="Arial" w:hAnsi="Arial" w:cs="Arial"/>
                <w:b/>
                <w:bCs/>
                <w:color w:val="000000"/>
                <w:sz w:val="18"/>
                <w:szCs w:val="18"/>
              </w:rPr>
              <w:t>ANOVA</w:t>
            </w:r>
            <w:r w:rsidRPr="007C68C2">
              <w:rPr>
                <w:rFonts w:ascii="Arial" w:hAnsi="Arial" w:cs="Arial"/>
                <w:b/>
                <w:bCs/>
                <w:color w:val="000000"/>
                <w:sz w:val="18"/>
                <w:szCs w:val="18"/>
                <w:vertAlign w:val="superscript"/>
              </w:rPr>
              <w:t>a</w:t>
            </w:r>
            <w:proofErr w:type="spellEnd"/>
          </w:p>
        </w:tc>
      </w:tr>
      <w:tr w:rsidR="007C68C2" w:rsidRPr="007C68C2" w14:paraId="087AF85F" w14:textId="77777777" w:rsidTr="00F276DD">
        <w:trPr>
          <w:cantSplit/>
        </w:trPr>
        <w:tc>
          <w:tcPr>
            <w:tcW w:w="2028" w:type="dxa"/>
            <w:gridSpan w:val="2"/>
            <w:shd w:val="clear" w:color="auto" w:fill="FFFFFF"/>
            <w:vAlign w:val="bottom"/>
          </w:tcPr>
          <w:p w14:paraId="2D1EB609"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Model</w:t>
            </w:r>
          </w:p>
        </w:tc>
        <w:tc>
          <w:tcPr>
            <w:tcW w:w="1475" w:type="dxa"/>
            <w:shd w:val="clear" w:color="auto" w:fill="FFFFFF"/>
            <w:vAlign w:val="bottom"/>
          </w:tcPr>
          <w:p w14:paraId="0E3A52FC"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Sum of Squares</w:t>
            </w:r>
          </w:p>
        </w:tc>
        <w:tc>
          <w:tcPr>
            <w:tcW w:w="1029" w:type="dxa"/>
            <w:shd w:val="clear" w:color="auto" w:fill="FFFFFF"/>
            <w:vAlign w:val="bottom"/>
          </w:tcPr>
          <w:p w14:paraId="6E8E4D9C"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7C68C2">
              <w:rPr>
                <w:rFonts w:ascii="Arial" w:hAnsi="Arial" w:cs="Arial"/>
                <w:color w:val="000000"/>
                <w:sz w:val="18"/>
                <w:szCs w:val="18"/>
              </w:rPr>
              <w:t>df</w:t>
            </w:r>
            <w:proofErr w:type="spellEnd"/>
          </w:p>
        </w:tc>
        <w:tc>
          <w:tcPr>
            <w:tcW w:w="1414" w:type="dxa"/>
            <w:shd w:val="clear" w:color="auto" w:fill="FFFFFF"/>
            <w:vAlign w:val="bottom"/>
          </w:tcPr>
          <w:p w14:paraId="64443F1F"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Mean Square</w:t>
            </w:r>
          </w:p>
        </w:tc>
        <w:tc>
          <w:tcPr>
            <w:tcW w:w="1029" w:type="dxa"/>
            <w:shd w:val="clear" w:color="auto" w:fill="FFFFFF"/>
            <w:vAlign w:val="bottom"/>
          </w:tcPr>
          <w:p w14:paraId="2936865E"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F</w:t>
            </w:r>
          </w:p>
        </w:tc>
        <w:tc>
          <w:tcPr>
            <w:tcW w:w="1029" w:type="dxa"/>
            <w:shd w:val="clear" w:color="auto" w:fill="FFFFFF"/>
            <w:vAlign w:val="bottom"/>
          </w:tcPr>
          <w:p w14:paraId="2BCD9286"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Sig.</w:t>
            </w:r>
          </w:p>
        </w:tc>
      </w:tr>
      <w:tr w:rsidR="007C68C2" w:rsidRPr="007C68C2" w14:paraId="249B96C0" w14:textId="77777777" w:rsidTr="00F276DD">
        <w:trPr>
          <w:cantSplit/>
        </w:trPr>
        <w:tc>
          <w:tcPr>
            <w:tcW w:w="737" w:type="dxa"/>
            <w:vMerge w:val="restart"/>
            <w:shd w:val="clear" w:color="auto" w:fill="FFFFFF"/>
          </w:tcPr>
          <w:p w14:paraId="7097183F"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1</w:t>
            </w:r>
          </w:p>
        </w:tc>
        <w:tc>
          <w:tcPr>
            <w:tcW w:w="1291" w:type="dxa"/>
            <w:shd w:val="clear" w:color="auto" w:fill="FFFFFF"/>
          </w:tcPr>
          <w:p w14:paraId="6F8A0A84"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Regression</w:t>
            </w:r>
          </w:p>
        </w:tc>
        <w:tc>
          <w:tcPr>
            <w:tcW w:w="1475" w:type="dxa"/>
            <w:shd w:val="clear" w:color="auto" w:fill="FFFFFF"/>
            <w:vAlign w:val="center"/>
          </w:tcPr>
          <w:p w14:paraId="1DC25DDF"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5596.500</w:t>
            </w:r>
          </w:p>
        </w:tc>
        <w:tc>
          <w:tcPr>
            <w:tcW w:w="1029" w:type="dxa"/>
            <w:shd w:val="clear" w:color="auto" w:fill="FFFFFF"/>
            <w:vAlign w:val="center"/>
          </w:tcPr>
          <w:p w14:paraId="4497E77D"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1</w:t>
            </w:r>
          </w:p>
        </w:tc>
        <w:tc>
          <w:tcPr>
            <w:tcW w:w="1414" w:type="dxa"/>
            <w:shd w:val="clear" w:color="auto" w:fill="FFFFFF"/>
            <w:vAlign w:val="center"/>
          </w:tcPr>
          <w:p w14:paraId="12987816"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5596.500</w:t>
            </w:r>
          </w:p>
        </w:tc>
        <w:tc>
          <w:tcPr>
            <w:tcW w:w="1029" w:type="dxa"/>
            <w:shd w:val="clear" w:color="auto" w:fill="FFFFFF"/>
            <w:vAlign w:val="center"/>
          </w:tcPr>
          <w:p w14:paraId="7E439704"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732.620</w:t>
            </w:r>
          </w:p>
        </w:tc>
        <w:tc>
          <w:tcPr>
            <w:tcW w:w="1029" w:type="dxa"/>
            <w:shd w:val="clear" w:color="auto" w:fill="FFFFFF"/>
            <w:vAlign w:val="center"/>
          </w:tcPr>
          <w:p w14:paraId="0205690C"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.000</w:t>
            </w:r>
            <w:r w:rsidRPr="007C68C2">
              <w:rPr>
                <w:rFonts w:ascii="Arial" w:hAnsi="Arial" w:cs="Arial"/>
                <w:color w:val="000000"/>
                <w:sz w:val="18"/>
                <w:szCs w:val="18"/>
                <w:vertAlign w:val="superscript"/>
              </w:rPr>
              <w:t>b</w:t>
            </w:r>
          </w:p>
        </w:tc>
      </w:tr>
      <w:tr w:rsidR="007C68C2" w:rsidRPr="007C68C2" w14:paraId="3511AC83" w14:textId="77777777" w:rsidTr="00F276DD">
        <w:trPr>
          <w:cantSplit/>
        </w:trPr>
        <w:tc>
          <w:tcPr>
            <w:tcW w:w="737" w:type="dxa"/>
            <w:vMerge/>
            <w:shd w:val="clear" w:color="auto" w:fill="FFFFFF"/>
          </w:tcPr>
          <w:p w14:paraId="7FF30FBA" w14:textId="77777777" w:rsidR="007C68C2" w:rsidRPr="007C68C2" w:rsidRDefault="007C68C2" w:rsidP="007C68C2">
            <w:pPr>
              <w:autoSpaceDE w:val="0"/>
              <w:autoSpaceDN w:val="0"/>
              <w:adjustRightInd w:val="0"/>
              <w:spacing w:after="0" w:line="240" w:lineRule="auto"/>
              <w:rPr>
                <w:rFonts w:ascii="Arial" w:hAnsi="Arial" w:cs="Arial"/>
                <w:color w:val="000000"/>
                <w:sz w:val="18"/>
                <w:szCs w:val="18"/>
              </w:rPr>
            </w:pPr>
          </w:p>
        </w:tc>
        <w:tc>
          <w:tcPr>
            <w:tcW w:w="1291" w:type="dxa"/>
            <w:shd w:val="clear" w:color="auto" w:fill="FFFFFF"/>
          </w:tcPr>
          <w:p w14:paraId="2AAF4A75"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Residual</w:t>
            </w:r>
          </w:p>
        </w:tc>
        <w:tc>
          <w:tcPr>
            <w:tcW w:w="1475" w:type="dxa"/>
            <w:shd w:val="clear" w:color="auto" w:fill="FFFFFF"/>
            <w:vAlign w:val="center"/>
          </w:tcPr>
          <w:p w14:paraId="21C835F5"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1894.476</w:t>
            </w:r>
          </w:p>
        </w:tc>
        <w:tc>
          <w:tcPr>
            <w:tcW w:w="1029" w:type="dxa"/>
            <w:shd w:val="clear" w:color="auto" w:fill="FFFFFF"/>
            <w:vAlign w:val="center"/>
          </w:tcPr>
          <w:p w14:paraId="18CACE79"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248</w:t>
            </w:r>
          </w:p>
        </w:tc>
        <w:tc>
          <w:tcPr>
            <w:tcW w:w="1414" w:type="dxa"/>
            <w:shd w:val="clear" w:color="auto" w:fill="FFFFFF"/>
            <w:vAlign w:val="center"/>
          </w:tcPr>
          <w:p w14:paraId="375FC2F6"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7.639</w:t>
            </w:r>
          </w:p>
        </w:tc>
        <w:tc>
          <w:tcPr>
            <w:tcW w:w="1029" w:type="dxa"/>
            <w:shd w:val="clear" w:color="auto" w:fill="FFFFFF"/>
            <w:vAlign w:val="center"/>
          </w:tcPr>
          <w:p w14:paraId="6FC72A63"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6B1FBB2"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r>
      <w:tr w:rsidR="007C68C2" w:rsidRPr="007C68C2" w14:paraId="013B8D49" w14:textId="77777777" w:rsidTr="00F276DD">
        <w:trPr>
          <w:cantSplit/>
        </w:trPr>
        <w:tc>
          <w:tcPr>
            <w:tcW w:w="737" w:type="dxa"/>
            <w:vMerge/>
            <w:shd w:val="clear" w:color="auto" w:fill="FFFFFF"/>
          </w:tcPr>
          <w:p w14:paraId="0213F70F"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291" w:type="dxa"/>
            <w:shd w:val="clear" w:color="auto" w:fill="FFFFFF"/>
          </w:tcPr>
          <w:p w14:paraId="52F9A947"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Total</w:t>
            </w:r>
          </w:p>
        </w:tc>
        <w:tc>
          <w:tcPr>
            <w:tcW w:w="1475" w:type="dxa"/>
            <w:shd w:val="clear" w:color="auto" w:fill="FFFFFF"/>
            <w:vAlign w:val="center"/>
          </w:tcPr>
          <w:p w14:paraId="4EDFF6CA"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7490.976</w:t>
            </w:r>
          </w:p>
        </w:tc>
        <w:tc>
          <w:tcPr>
            <w:tcW w:w="1029" w:type="dxa"/>
            <w:shd w:val="clear" w:color="auto" w:fill="FFFFFF"/>
            <w:vAlign w:val="center"/>
          </w:tcPr>
          <w:p w14:paraId="010B86BE"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249</w:t>
            </w:r>
          </w:p>
        </w:tc>
        <w:tc>
          <w:tcPr>
            <w:tcW w:w="1414" w:type="dxa"/>
            <w:shd w:val="clear" w:color="auto" w:fill="FFFFFF"/>
            <w:vAlign w:val="center"/>
          </w:tcPr>
          <w:p w14:paraId="323CD4F5"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2C27BBE"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A120AF7"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r>
      <w:tr w:rsidR="007C68C2" w:rsidRPr="007C68C2" w14:paraId="16FE3281" w14:textId="77777777" w:rsidTr="00F276DD">
        <w:trPr>
          <w:cantSplit/>
        </w:trPr>
        <w:tc>
          <w:tcPr>
            <w:tcW w:w="8004" w:type="dxa"/>
            <w:gridSpan w:val="7"/>
            <w:shd w:val="clear" w:color="auto" w:fill="FFFFFF"/>
          </w:tcPr>
          <w:p w14:paraId="64A7DE0B" w14:textId="1C707BFB"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tl/>
                <w:lang w:bidi="ar-EG"/>
              </w:rPr>
            </w:pPr>
            <w:r w:rsidRPr="007C68C2">
              <w:rPr>
                <w:rFonts w:ascii="Arial" w:hAnsi="Arial" w:cs="Arial"/>
                <w:color w:val="000000"/>
                <w:sz w:val="18"/>
                <w:szCs w:val="18"/>
              </w:rPr>
              <w:t xml:space="preserve">a. Dependent Variable: </w:t>
            </w:r>
            <w:r w:rsidR="00F276DD">
              <w:rPr>
                <w:rFonts w:ascii="Arial" w:hAnsi="Arial" w:cs="Arial" w:hint="cs"/>
                <w:color w:val="000000"/>
                <w:sz w:val="18"/>
                <w:szCs w:val="18"/>
                <w:rtl/>
                <w:lang w:bidi="ar-EG"/>
              </w:rPr>
              <w:t>مستوي الذكاء العاطفي</w:t>
            </w:r>
          </w:p>
        </w:tc>
      </w:tr>
      <w:tr w:rsidR="007C68C2" w:rsidRPr="007C68C2" w14:paraId="3C2CF3A2" w14:textId="77777777" w:rsidTr="00F276DD">
        <w:trPr>
          <w:cantSplit/>
        </w:trPr>
        <w:tc>
          <w:tcPr>
            <w:tcW w:w="8004" w:type="dxa"/>
            <w:gridSpan w:val="7"/>
            <w:shd w:val="clear" w:color="auto" w:fill="FFFFFF"/>
          </w:tcPr>
          <w:p w14:paraId="30E42A06" w14:textId="6113F1A1"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lang w:val="en-GB"/>
              </w:rPr>
            </w:pPr>
            <w:r w:rsidRPr="007C68C2">
              <w:rPr>
                <w:rFonts w:ascii="Arial" w:hAnsi="Arial" w:cs="Arial"/>
                <w:color w:val="000000"/>
                <w:sz w:val="18"/>
                <w:szCs w:val="18"/>
              </w:rPr>
              <w:lastRenderedPageBreak/>
              <w:t xml:space="preserve">b. Predictors: (Constant), </w:t>
            </w:r>
            <w:r w:rsidR="00F276DD" w:rsidRPr="00F276DD">
              <w:rPr>
                <w:rFonts w:ascii="Arial" w:hAnsi="Arial" w:cs="Arial"/>
                <w:color w:val="000000"/>
                <w:sz w:val="18"/>
                <w:szCs w:val="18"/>
                <w:rtl/>
              </w:rPr>
              <w:t>إدارة فرق العمل وحل النزاعات التنظيمية</w:t>
            </w:r>
          </w:p>
        </w:tc>
      </w:tr>
    </w:tbl>
    <w:p w14:paraId="238B6452" w14:textId="77777777" w:rsidR="007C68C2" w:rsidRPr="007C68C2" w:rsidRDefault="007C68C2" w:rsidP="007C68C2">
      <w:pPr>
        <w:autoSpaceDE w:val="0"/>
        <w:autoSpaceDN w:val="0"/>
        <w:adjustRightInd w:val="0"/>
        <w:spacing w:after="0" w:line="400" w:lineRule="atLeast"/>
        <w:rPr>
          <w:rFonts w:ascii="Times New Roman" w:hAnsi="Times New Roman" w:cs="Times New Roman"/>
          <w:sz w:val="24"/>
          <w:szCs w:val="24"/>
        </w:rPr>
      </w:pPr>
    </w:p>
    <w:p w14:paraId="729B0169" w14:textId="73E53E1E" w:rsidR="00F169D0" w:rsidRDefault="002245F9" w:rsidP="002245F9">
      <w:pPr>
        <w:bidi/>
        <w:spacing w:line="600" w:lineRule="auto"/>
        <w:rPr>
          <w:rFonts w:cs="SimplifiedArabic"/>
          <w:color w:val="222222"/>
          <w:sz w:val="28"/>
          <w:szCs w:val="28"/>
          <w:rtl/>
          <w:lang w:val="en-GB" w:bidi="ar-EG"/>
        </w:rPr>
      </w:pPr>
      <w:r>
        <w:rPr>
          <w:rFonts w:cs="SimplifiedArabic" w:hint="cs"/>
          <w:color w:val="222222"/>
          <w:sz w:val="28"/>
          <w:szCs w:val="28"/>
          <w:rtl/>
          <w:lang w:val="en-GB" w:bidi="ar-EG"/>
        </w:rPr>
        <w:t xml:space="preserve">    </w:t>
      </w:r>
      <w:r w:rsidRPr="002245F9">
        <w:rPr>
          <w:rFonts w:cs="SimplifiedArabic"/>
          <w:color w:val="222222"/>
          <w:sz w:val="28"/>
          <w:szCs w:val="28"/>
          <w:rtl/>
          <w:lang w:val="en-GB" w:bidi="ar-EG"/>
        </w:rPr>
        <w:t>من خلال جدول رقم (4-8) أعلاه، نجد أن قيمة الدلالة (0.000 &lt; 0.05)، مما يقودنا إلى قبول الفرض البديل ورفض فرض العدم، وهذا يعني أنه توجد علاقة ذات دلالة إحصائية بين الذكاء العاطفي وقدرة القيادات الإدارية على إدارة فرق العمل وحل النزاعات التنظيمية.</w:t>
      </w:r>
      <w:r>
        <w:rPr>
          <w:rFonts w:cs="SimplifiedArabic" w:hint="cs"/>
          <w:color w:val="222222"/>
          <w:sz w:val="28"/>
          <w:szCs w:val="28"/>
          <w:rtl/>
          <w:lang w:val="en-GB" w:bidi="ar-EG"/>
        </w:rPr>
        <w:t xml:space="preserve">   </w:t>
      </w:r>
    </w:p>
    <w:p w14:paraId="52D73268" w14:textId="77777777" w:rsidR="00CA7002" w:rsidRPr="00741926" w:rsidRDefault="00CA7002" w:rsidP="00F169D0">
      <w:pPr>
        <w:pStyle w:val="ListParagraph"/>
        <w:numPr>
          <w:ilvl w:val="0"/>
          <w:numId w:val="6"/>
        </w:numPr>
        <w:bidi/>
        <w:spacing w:after="0" w:line="600" w:lineRule="auto"/>
        <w:jc w:val="lowKashida"/>
        <w:rPr>
          <w:rFonts w:ascii="SimplifiedArabic" w:cs="SimplifiedArabic"/>
          <w:b/>
          <w:bCs/>
          <w:color w:val="1F1F1F"/>
          <w:sz w:val="28"/>
          <w:szCs w:val="28"/>
        </w:rPr>
      </w:pPr>
      <w:r w:rsidRPr="00741926">
        <w:rPr>
          <w:rFonts w:ascii="SimplifiedArabic" w:cs="SimplifiedArabic"/>
          <w:b/>
          <w:bCs/>
          <w:color w:val="1F1F1F"/>
          <w:sz w:val="28"/>
          <w:szCs w:val="28"/>
          <w:rtl/>
        </w:rPr>
        <w:t>توجد علاقة ذات دلالة إحصائية بين الذكاء العاطفي ومستوى الالتزام التنظيمي للعاملين داخل منظمات الأعمال.</w:t>
      </w:r>
    </w:p>
    <w:p w14:paraId="52467169" w14:textId="0403207A" w:rsidR="007C68C2" w:rsidRPr="00DE7EA0" w:rsidRDefault="007C68C2" w:rsidP="007C68C2">
      <w:pPr>
        <w:bidi/>
        <w:spacing w:line="600" w:lineRule="auto"/>
        <w:jc w:val="center"/>
        <w:rPr>
          <w:rFonts w:ascii="SimplifiedArabic-Bold" w:cs="SimplifiedArabic-Bold"/>
          <w:b/>
          <w:bCs/>
          <w:sz w:val="24"/>
          <w:szCs w:val="24"/>
          <w:rtl/>
        </w:rPr>
      </w:pPr>
      <w:bookmarkStart w:id="65" w:name="_Hlk217670441"/>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 xml:space="preserve">(4- </w:t>
      </w:r>
      <w:r w:rsidR="006D15D5">
        <w:rPr>
          <w:rFonts w:ascii="SimplifiedArabic-Bold" w:cs="SimplifiedArabic-Bold" w:hint="cs"/>
          <w:b/>
          <w:bCs/>
          <w:sz w:val="24"/>
          <w:szCs w:val="24"/>
          <w:rtl/>
        </w:rPr>
        <w:t>9</w:t>
      </w:r>
      <w:r>
        <w:rPr>
          <w:rFonts w:ascii="SimplifiedArabic-Bold" w:cs="SimplifiedArabic-Bold" w:hint="cs"/>
          <w:b/>
          <w:bCs/>
          <w:sz w:val="24"/>
          <w:szCs w:val="24"/>
          <w:rtl/>
        </w:rPr>
        <w:t>)</w:t>
      </w:r>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الثالثة </w:t>
      </w:r>
    </w:p>
    <w:bookmarkEnd w:id="65"/>
    <w:p w14:paraId="49977ED8"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7C68C2" w:rsidRPr="007C68C2" w14:paraId="53CDC2DC" w14:textId="77777777" w:rsidTr="00DE7EA0">
        <w:trPr>
          <w:cantSplit/>
        </w:trPr>
        <w:tc>
          <w:tcPr>
            <w:tcW w:w="8004" w:type="dxa"/>
            <w:gridSpan w:val="7"/>
            <w:shd w:val="clear" w:color="auto" w:fill="8EAADB" w:themeFill="accent1" w:themeFillTint="99"/>
            <w:vAlign w:val="center"/>
          </w:tcPr>
          <w:p w14:paraId="53EA04FA"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lang w:val="en-GB"/>
              </w:rPr>
            </w:pPr>
            <w:proofErr w:type="spellStart"/>
            <w:r w:rsidRPr="007C68C2">
              <w:rPr>
                <w:rFonts w:ascii="Arial" w:hAnsi="Arial" w:cs="Arial"/>
                <w:b/>
                <w:bCs/>
                <w:color w:val="000000"/>
                <w:sz w:val="18"/>
                <w:szCs w:val="18"/>
              </w:rPr>
              <w:t>ANOVA</w:t>
            </w:r>
            <w:r w:rsidRPr="007C68C2">
              <w:rPr>
                <w:rFonts w:ascii="Arial" w:hAnsi="Arial" w:cs="Arial"/>
                <w:b/>
                <w:bCs/>
                <w:color w:val="000000"/>
                <w:sz w:val="18"/>
                <w:szCs w:val="18"/>
                <w:vertAlign w:val="superscript"/>
              </w:rPr>
              <w:t>a</w:t>
            </w:r>
            <w:proofErr w:type="spellEnd"/>
          </w:p>
        </w:tc>
      </w:tr>
      <w:tr w:rsidR="007C68C2" w:rsidRPr="007C68C2" w14:paraId="03D289E1" w14:textId="77777777" w:rsidTr="00F276DD">
        <w:trPr>
          <w:cantSplit/>
        </w:trPr>
        <w:tc>
          <w:tcPr>
            <w:tcW w:w="2028" w:type="dxa"/>
            <w:gridSpan w:val="2"/>
            <w:shd w:val="clear" w:color="auto" w:fill="FFFFFF"/>
            <w:vAlign w:val="bottom"/>
          </w:tcPr>
          <w:p w14:paraId="17B95C2C"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Model</w:t>
            </w:r>
          </w:p>
        </w:tc>
        <w:tc>
          <w:tcPr>
            <w:tcW w:w="1475" w:type="dxa"/>
            <w:shd w:val="clear" w:color="auto" w:fill="FFFFFF"/>
            <w:vAlign w:val="bottom"/>
          </w:tcPr>
          <w:p w14:paraId="3D11CD31"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Sum of Squares</w:t>
            </w:r>
          </w:p>
        </w:tc>
        <w:tc>
          <w:tcPr>
            <w:tcW w:w="1029" w:type="dxa"/>
            <w:shd w:val="clear" w:color="auto" w:fill="FFFFFF"/>
            <w:vAlign w:val="bottom"/>
          </w:tcPr>
          <w:p w14:paraId="6EF99608"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7C68C2">
              <w:rPr>
                <w:rFonts w:ascii="Arial" w:hAnsi="Arial" w:cs="Arial"/>
                <w:color w:val="000000"/>
                <w:sz w:val="18"/>
                <w:szCs w:val="18"/>
              </w:rPr>
              <w:t>df</w:t>
            </w:r>
            <w:proofErr w:type="spellEnd"/>
          </w:p>
        </w:tc>
        <w:tc>
          <w:tcPr>
            <w:tcW w:w="1414" w:type="dxa"/>
            <w:shd w:val="clear" w:color="auto" w:fill="FFFFFF"/>
            <w:vAlign w:val="bottom"/>
          </w:tcPr>
          <w:p w14:paraId="77FDAAD0"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Mean Square</w:t>
            </w:r>
          </w:p>
        </w:tc>
        <w:tc>
          <w:tcPr>
            <w:tcW w:w="1029" w:type="dxa"/>
            <w:shd w:val="clear" w:color="auto" w:fill="FFFFFF"/>
            <w:vAlign w:val="bottom"/>
          </w:tcPr>
          <w:p w14:paraId="598EDBC8"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F</w:t>
            </w:r>
          </w:p>
        </w:tc>
        <w:tc>
          <w:tcPr>
            <w:tcW w:w="1029" w:type="dxa"/>
            <w:shd w:val="clear" w:color="auto" w:fill="FFFFFF"/>
            <w:vAlign w:val="bottom"/>
          </w:tcPr>
          <w:p w14:paraId="589268FD" w14:textId="77777777" w:rsidR="007C68C2" w:rsidRPr="007C68C2" w:rsidRDefault="007C68C2" w:rsidP="007C68C2">
            <w:pPr>
              <w:autoSpaceDE w:val="0"/>
              <w:autoSpaceDN w:val="0"/>
              <w:adjustRightInd w:val="0"/>
              <w:spacing w:after="0" w:line="320" w:lineRule="atLeast"/>
              <w:ind w:left="60" w:right="60"/>
              <w:jc w:val="center"/>
              <w:rPr>
                <w:rFonts w:ascii="Arial" w:hAnsi="Arial" w:cs="Arial"/>
                <w:color w:val="000000"/>
                <w:sz w:val="18"/>
                <w:szCs w:val="18"/>
              </w:rPr>
            </w:pPr>
            <w:r w:rsidRPr="007C68C2">
              <w:rPr>
                <w:rFonts w:ascii="Arial" w:hAnsi="Arial" w:cs="Arial"/>
                <w:color w:val="000000"/>
                <w:sz w:val="18"/>
                <w:szCs w:val="18"/>
              </w:rPr>
              <w:t>Sig.</w:t>
            </w:r>
          </w:p>
        </w:tc>
      </w:tr>
      <w:tr w:rsidR="007C68C2" w:rsidRPr="007C68C2" w14:paraId="700C373A" w14:textId="77777777" w:rsidTr="00F276DD">
        <w:trPr>
          <w:cantSplit/>
        </w:trPr>
        <w:tc>
          <w:tcPr>
            <w:tcW w:w="737" w:type="dxa"/>
            <w:vMerge w:val="restart"/>
            <w:shd w:val="clear" w:color="auto" w:fill="FFFFFF"/>
          </w:tcPr>
          <w:p w14:paraId="3F0039A8"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1</w:t>
            </w:r>
          </w:p>
        </w:tc>
        <w:tc>
          <w:tcPr>
            <w:tcW w:w="1291" w:type="dxa"/>
            <w:shd w:val="clear" w:color="auto" w:fill="FFFFFF"/>
          </w:tcPr>
          <w:p w14:paraId="06B0AF5C"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Regression</w:t>
            </w:r>
          </w:p>
        </w:tc>
        <w:tc>
          <w:tcPr>
            <w:tcW w:w="1475" w:type="dxa"/>
            <w:shd w:val="clear" w:color="auto" w:fill="FFFFFF"/>
            <w:vAlign w:val="center"/>
          </w:tcPr>
          <w:p w14:paraId="43442148"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3357.524</w:t>
            </w:r>
          </w:p>
        </w:tc>
        <w:tc>
          <w:tcPr>
            <w:tcW w:w="1029" w:type="dxa"/>
            <w:shd w:val="clear" w:color="auto" w:fill="FFFFFF"/>
            <w:vAlign w:val="center"/>
          </w:tcPr>
          <w:p w14:paraId="27BD9E3A"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1</w:t>
            </w:r>
          </w:p>
        </w:tc>
        <w:tc>
          <w:tcPr>
            <w:tcW w:w="1414" w:type="dxa"/>
            <w:shd w:val="clear" w:color="auto" w:fill="FFFFFF"/>
            <w:vAlign w:val="center"/>
          </w:tcPr>
          <w:p w14:paraId="306BCD18"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3357.524</w:t>
            </w:r>
          </w:p>
        </w:tc>
        <w:tc>
          <w:tcPr>
            <w:tcW w:w="1029" w:type="dxa"/>
            <w:shd w:val="clear" w:color="auto" w:fill="FFFFFF"/>
            <w:vAlign w:val="center"/>
          </w:tcPr>
          <w:p w14:paraId="32A7EA23"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201.446</w:t>
            </w:r>
          </w:p>
        </w:tc>
        <w:tc>
          <w:tcPr>
            <w:tcW w:w="1029" w:type="dxa"/>
            <w:shd w:val="clear" w:color="auto" w:fill="FFFFFF"/>
            <w:vAlign w:val="center"/>
          </w:tcPr>
          <w:p w14:paraId="6ECE0113"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.000</w:t>
            </w:r>
            <w:r w:rsidRPr="007C68C2">
              <w:rPr>
                <w:rFonts w:ascii="Arial" w:hAnsi="Arial" w:cs="Arial"/>
                <w:color w:val="000000"/>
                <w:sz w:val="18"/>
                <w:szCs w:val="18"/>
                <w:vertAlign w:val="superscript"/>
              </w:rPr>
              <w:t>b</w:t>
            </w:r>
          </w:p>
        </w:tc>
      </w:tr>
      <w:tr w:rsidR="007C68C2" w:rsidRPr="007C68C2" w14:paraId="49B48309" w14:textId="77777777" w:rsidTr="00F276DD">
        <w:trPr>
          <w:cantSplit/>
        </w:trPr>
        <w:tc>
          <w:tcPr>
            <w:tcW w:w="737" w:type="dxa"/>
            <w:vMerge/>
            <w:shd w:val="clear" w:color="auto" w:fill="FFFFFF"/>
          </w:tcPr>
          <w:p w14:paraId="1FAF99B1" w14:textId="77777777" w:rsidR="007C68C2" w:rsidRPr="007C68C2" w:rsidRDefault="007C68C2" w:rsidP="007C68C2">
            <w:pPr>
              <w:autoSpaceDE w:val="0"/>
              <w:autoSpaceDN w:val="0"/>
              <w:adjustRightInd w:val="0"/>
              <w:spacing w:after="0" w:line="240" w:lineRule="auto"/>
              <w:rPr>
                <w:rFonts w:ascii="Arial" w:hAnsi="Arial" w:cs="Arial"/>
                <w:color w:val="000000"/>
                <w:sz w:val="18"/>
                <w:szCs w:val="18"/>
              </w:rPr>
            </w:pPr>
          </w:p>
        </w:tc>
        <w:tc>
          <w:tcPr>
            <w:tcW w:w="1291" w:type="dxa"/>
            <w:shd w:val="clear" w:color="auto" w:fill="FFFFFF"/>
          </w:tcPr>
          <w:p w14:paraId="2EA7EB40"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Residual</w:t>
            </w:r>
          </w:p>
        </w:tc>
        <w:tc>
          <w:tcPr>
            <w:tcW w:w="1475" w:type="dxa"/>
            <w:shd w:val="clear" w:color="auto" w:fill="FFFFFF"/>
            <w:vAlign w:val="center"/>
          </w:tcPr>
          <w:p w14:paraId="7AF8C8D1"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4133.452</w:t>
            </w:r>
          </w:p>
        </w:tc>
        <w:tc>
          <w:tcPr>
            <w:tcW w:w="1029" w:type="dxa"/>
            <w:shd w:val="clear" w:color="auto" w:fill="FFFFFF"/>
            <w:vAlign w:val="center"/>
          </w:tcPr>
          <w:p w14:paraId="353D0093"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248</w:t>
            </w:r>
          </w:p>
        </w:tc>
        <w:tc>
          <w:tcPr>
            <w:tcW w:w="1414" w:type="dxa"/>
            <w:shd w:val="clear" w:color="auto" w:fill="FFFFFF"/>
            <w:vAlign w:val="center"/>
          </w:tcPr>
          <w:p w14:paraId="004BCA9E"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16.667</w:t>
            </w:r>
          </w:p>
        </w:tc>
        <w:tc>
          <w:tcPr>
            <w:tcW w:w="1029" w:type="dxa"/>
            <w:shd w:val="clear" w:color="auto" w:fill="FFFFFF"/>
            <w:vAlign w:val="center"/>
          </w:tcPr>
          <w:p w14:paraId="76A8C040"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2E44193"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r>
      <w:tr w:rsidR="007C68C2" w:rsidRPr="007C68C2" w14:paraId="0FD9EC7B" w14:textId="77777777" w:rsidTr="00F276DD">
        <w:trPr>
          <w:cantSplit/>
        </w:trPr>
        <w:tc>
          <w:tcPr>
            <w:tcW w:w="737" w:type="dxa"/>
            <w:vMerge/>
            <w:shd w:val="clear" w:color="auto" w:fill="FFFFFF"/>
          </w:tcPr>
          <w:p w14:paraId="2D13D9EB"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291" w:type="dxa"/>
            <w:shd w:val="clear" w:color="auto" w:fill="FFFFFF"/>
          </w:tcPr>
          <w:p w14:paraId="6D9BEA8E" w14:textId="77777777" w:rsidR="007C68C2" w:rsidRPr="007C68C2" w:rsidRDefault="007C68C2" w:rsidP="007C68C2">
            <w:pPr>
              <w:autoSpaceDE w:val="0"/>
              <w:autoSpaceDN w:val="0"/>
              <w:adjustRightInd w:val="0"/>
              <w:spacing w:after="0" w:line="320" w:lineRule="atLeast"/>
              <w:ind w:left="60" w:right="60"/>
              <w:rPr>
                <w:rFonts w:ascii="Arial" w:hAnsi="Arial" w:cs="Arial"/>
                <w:color w:val="000000"/>
                <w:sz w:val="18"/>
                <w:szCs w:val="18"/>
              </w:rPr>
            </w:pPr>
            <w:r w:rsidRPr="007C68C2">
              <w:rPr>
                <w:rFonts w:ascii="Arial" w:hAnsi="Arial" w:cs="Arial"/>
                <w:color w:val="000000"/>
                <w:sz w:val="18"/>
                <w:szCs w:val="18"/>
              </w:rPr>
              <w:t>Total</w:t>
            </w:r>
          </w:p>
        </w:tc>
        <w:tc>
          <w:tcPr>
            <w:tcW w:w="1475" w:type="dxa"/>
            <w:shd w:val="clear" w:color="auto" w:fill="FFFFFF"/>
            <w:vAlign w:val="center"/>
          </w:tcPr>
          <w:p w14:paraId="11822FCB"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7490.976</w:t>
            </w:r>
          </w:p>
        </w:tc>
        <w:tc>
          <w:tcPr>
            <w:tcW w:w="1029" w:type="dxa"/>
            <w:shd w:val="clear" w:color="auto" w:fill="FFFFFF"/>
            <w:vAlign w:val="center"/>
          </w:tcPr>
          <w:p w14:paraId="4A7028EE" w14:textId="77777777" w:rsidR="007C68C2" w:rsidRPr="007C68C2" w:rsidRDefault="007C68C2" w:rsidP="007C68C2">
            <w:pPr>
              <w:autoSpaceDE w:val="0"/>
              <w:autoSpaceDN w:val="0"/>
              <w:adjustRightInd w:val="0"/>
              <w:spacing w:after="0" w:line="320" w:lineRule="atLeast"/>
              <w:ind w:left="60" w:right="60"/>
              <w:jc w:val="right"/>
              <w:rPr>
                <w:rFonts w:ascii="Arial" w:hAnsi="Arial" w:cs="Arial"/>
                <w:color w:val="000000"/>
                <w:sz w:val="18"/>
                <w:szCs w:val="18"/>
              </w:rPr>
            </w:pPr>
            <w:r w:rsidRPr="007C68C2">
              <w:rPr>
                <w:rFonts w:ascii="Arial" w:hAnsi="Arial" w:cs="Arial"/>
                <w:color w:val="000000"/>
                <w:sz w:val="18"/>
                <w:szCs w:val="18"/>
              </w:rPr>
              <w:t>249</w:t>
            </w:r>
          </w:p>
        </w:tc>
        <w:tc>
          <w:tcPr>
            <w:tcW w:w="1414" w:type="dxa"/>
            <w:shd w:val="clear" w:color="auto" w:fill="FFFFFF"/>
            <w:vAlign w:val="center"/>
          </w:tcPr>
          <w:p w14:paraId="4BDF166A"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86BC62F"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99EE591" w14:textId="77777777" w:rsidR="007C68C2" w:rsidRPr="007C68C2" w:rsidRDefault="007C68C2" w:rsidP="007C68C2">
            <w:pPr>
              <w:autoSpaceDE w:val="0"/>
              <w:autoSpaceDN w:val="0"/>
              <w:adjustRightInd w:val="0"/>
              <w:spacing w:after="0" w:line="240" w:lineRule="auto"/>
              <w:rPr>
                <w:rFonts w:ascii="Times New Roman" w:hAnsi="Times New Roman" w:cs="Times New Roman"/>
                <w:sz w:val="24"/>
                <w:szCs w:val="24"/>
              </w:rPr>
            </w:pPr>
          </w:p>
        </w:tc>
      </w:tr>
      <w:tr w:rsidR="007C68C2" w:rsidRPr="007C68C2" w14:paraId="7F262CA8" w14:textId="77777777" w:rsidTr="00F276DD">
        <w:trPr>
          <w:cantSplit/>
        </w:trPr>
        <w:tc>
          <w:tcPr>
            <w:tcW w:w="8004" w:type="dxa"/>
            <w:gridSpan w:val="7"/>
            <w:shd w:val="clear" w:color="auto" w:fill="FFFFFF"/>
          </w:tcPr>
          <w:p w14:paraId="3651E760" w14:textId="29F6A997" w:rsidR="007C68C2" w:rsidRPr="007C68C2" w:rsidRDefault="007C68C2" w:rsidP="007C68C2">
            <w:pPr>
              <w:autoSpaceDE w:val="0"/>
              <w:autoSpaceDN w:val="0"/>
              <w:adjustRightInd w:val="0"/>
              <w:spacing w:after="0" w:line="320" w:lineRule="atLeast"/>
              <w:ind w:left="60" w:right="60"/>
              <w:rPr>
                <w:rFonts w:cs="Arial"/>
                <w:color w:val="000000"/>
                <w:sz w:val="18"/>
                <w:szCs w:val="18"/>
                <w:lang w:val="en-GB"/>
              </w:rPr>
            </w:pPr>
            <w:r w:rsidRPr="007C68C2">
              <w:rPr>
                <w:rFonts w:ascii="Arial" w:hAnsi="Arial" w:cs="Arial"/>
                <w:color w:val="000000"/>
                <w:sz w:val="18"/>
                <w:szCs w:val="18"/>
              </w:rPr>
              <w:t xml:space="preserve">a. Dependent Variable: </w:t>
            </w:r>
            <w:r w:rsidR="00F276DD" w:rsidRPr="00F276DD">
              <w:rPr>
                <w:rFonts w:ascii="Arial" w:hAnsi="Arial" w:cs="Arial"/>
                <w:color w:val="000000"/>
                <w:sz w:val="18"/>
                <w:szCs w:val="18"/>
                <w:rtl/>
              </w:rPr>
              <w:t>مستوي الذكاء العاطفي</w:t>
            </w:r>
          </w:p>
        </w:tc>
      </w:tr>
      <w:tr w:rsidR="007C68C2" w:rsidRPr="007C68C2" w14:paraId="78CC2357" w14:textId="77777777" w:rsidTr="00F276DD">
        <w:trPr>
          <w:cantSplit/>
        </w:trPr>
        <w:tc>
          <w:tcPr>
            <w:tcW w:w="8004" w:type="dxa"/>
            <w:gridSpan w:val="7"/>
            <w:shd w:val="clear" w:color="auto" w:fill="FFFFFF"/>
          </w:tcPr>
          <w:p w14:paraId="768C209D" w14:textId="4CA9897B" w:rsidR="007C68C2" w:rsidRPr="007C68C2" w:rsidRDefault="007C68C2" w:rsidP="007C68C2">
            <w:pPr>
              <w:autoSpaceDE w:val="0"/>
              <w:autoSpaceDN w:val="0"/>
              <w:adjustRightInd w:val="0"/>
              <w:spacing w:after="0" w:line="320" w:lineRule="atLeast"/>
              <w:ind w:left="60" w:right="60"/>
              <w:rPr>
                <w:rFonts w:cs="Arial"/>
                <w:color w:val="000000"/>
                <w:sz w:val="18"/>
                <w:szCs w:val="18"/>
                <w:lang w:val="en-GB"/>
              </w:rPr>
            </w:pPr>
            <w:r w:rsidRPr="007C68C2">
              <w:rPr>
                <w:rFonts w:ascii="Arial" w:hAnsi="Arial" w:cs="Arial"/>
                <w:color w:val="000000"/>
                <w:sz w:val="18"/>
                <w:szCs w:val="18"/>
              </w:rPr>
              <w:t xml:space="preserve">b. Predictors: (Constant), </w:t>
            </w:r>
            <w:r w:rsidR="00F276DD" w:rsidRPr="00F276DD">
              <w:rPr>
                <w:rFonts w:ascii="Arial" w:hAnsi="Arial" w:cs="Arial"/>
                <w:color w:val="000000"/>
                <w:sz w:val="18"/>
                <w:szCs w:val="18"/>
                <w:rtl/>
              </w:rPr>
              <w:t>ومستوى الالتزام التنظيمي للعاملين</w:t>
            </w:r>
          </w:p>
        </w:tc>
      </w:tr>
    </w:tbl>
    <w:p w14:paraId="4A74A7A2" w14:textId="77777777" w:rsidR="007C68C2" w:rsidRPr="007C68C2" w:rsidRDefault="007C68C2" w:rsidP="007C68C2">
      <w:pPr>
        <w:autoSpaceDE w:val="0"/>
        <w:autoSpaceDN w:val="0"/>
        <w:adjustRightInd w:val="0"/>
        <w:spacing w:after="0" w:line="400" w:lineRule="atLeast"/>
        <w:rPr>
          <w:rFonts w:ascii="Times New Roman" w:hAnsi="Times New Roman" w:cs="Times New Roman"/>
          <w:sz w:val="24"/>
          <w:szCs w:val="24"/>
        </w:rPr>
      </w:pPr>
    </w:p>
    <w:p w14:paraId="4D3B5CA5" w14:textId="061F33D6" w:rsidR="007C68C2" w:rsidRDefault="002245F9" w:rsidP="002245F9">
      <w:pPr>
        <w:bidi/>
        <w:spacing w:line="600" w:lineRule="auto"/>
        <w:rPr>
          <w:rFonts w:cs="SimplifiedArabic"/>
          <w:color w:val="222222"/>
          <w:sz w:val="28"/>
          <w:szCs w:val="28"/>
          <w:rtl/>
          <w:lang w:val="en-GB" w:bidi="ar-EG"/>
        </w:rPr>
      </w:pPr>
      <w:r>
        <w:rPr>
          <w:rFonts w:cs="SimplifiedArabic" w:hint="cs"/>
          <w:color w:val="222222"/>
          <w:sz w:val="28"/>
          <w:szCs w:val="28"/>
          <w:rtl/>
          <w:lang w:val="en-GB" w:bidi="ar-EG"/>
        </w:rPr>
        <w:t xml:space="preserve">    </w:t>
      </w:r>
      <w:r w:rsidR="007C68C2">
        <w:rPr>
          <w:rFonts w:cs="SimplifiedArabic" w:hint="cs"/>
          <w:color w:val="222222"/>
          <w:sz w:val="28"/>
          <w:szCs w:val="28"/>
          <w:rtl/>
          <w:lang w:val="en-GB" w:bidi="ar-EG"/>
        </w:rPr>
        <w:t xml:space="preserve"> </w:t>
      </w:r>
      <w:r w:rsidRPr="002245F9">
        <w:rPr>
          <w:rFonts w:cs="SimplifiedArabic"/>
          <w:color w:val="222222"/>
          <w:sz w:val="28"/>
          <w:szCs w:val="28"/>
          <w:rtl/>
          <w:lang w:val="en-GB" w:bidi="ar-EG"/>
        </w:rPr>
        <w:t>من خلال جدول رقم (4-9) أعلاه، نجد أن قيمة الدلالة (0.000 &lt; 0.05)، مما يقودنا إلى قبول الفرض البديل ورفض فرض العدم، وهذا يعني أنه توجد علاقة ذات دلالة إحصائية بين الذكاء العاطفي ومستوى الالتزام التنظيمي للعاملين داخل منظمات الأعمال.</w:t>
      </w:r>
    </w:p>
    <w:p w14:paraId="5FC16B9A" w14:textId="77777777" w:rsidR="00DE7EA0" w:rsidRDefault="00DE7EA0" w:rsidP="00DE7EA0">
      <w:pPr>
        <w:bidi/>
        <w:spacing w:line="600" w:lineRule="auto"/>
        <w:rPr>
          <w:rFonts w:cs="SimplifiedArabic"/>
          <w:color w:val="222222"/>
          <w:sz w:val="28"/>
          <w:szCs w:val="28"/>
          <w:rtl/>
          <w:lang w:val="en-GB" w:bidi="ar-EG"/>
        </w:rPr>
      </w:pPr>
    </w:p>
    <w:p w14:paraId="20B4597B" w14:textId="77777777" w:rsidR="00DE7EA0" w:rsidRDefault="00DE7EA0" w:rsidP="00DE7EA0">
      <w:pPr>
        <w:bidi/>
        <w:spacing w:line="600" w:lineRule="auto"/>
        <w:rPr>
          <w:rFonts w:cs="SimplifiedArabic"/>
          <w:color w:val="222222"/>
          <w:sz w:val="28"/>
          <w:szCs w:val="28"/>
          <w:rtl/>
          <w:lang w:val="en-GB" w:bidi="ar-EG"/>
        </w:rPr>
      </w:pPr>
    </w:p>
    <w:p w14:paraId="515253D2" w14:textId="77777777" w:rsidR="00DE7EA0" w:rsidRDefault="00DE7EA0" w:rsidP="00DE7EA0">
      <w:pPr>
        <w:bidi/>
        <w:spacing w:line="600" w:lineRule="auto"/>
        <w:rPr>
          <w:rFonts w:cs="SimplifiedArabic"/>
          <w:color w:val="222222"/>
          <w:sz w:val="28"/>
          <w:szCs w:val="28"/>
          <w:rtl/>
          <w:lang w:val="en-GB" w:bidi="ar-EG"/>
        </w:rPr>
      </w:pPr>
    </w:p>
    <w:p w14:paraId="24B5AAEE" w14:textId="77777777" w:rsidR="00CA7002" w:rsidRDefault="00CA7002" w:rsidP="00F169D0">
      <w:pPr>
        <w:pStyle w:val="ListParagraph"/>
        <w:numPr>
          <w:ilvl w:val="0"/>
          <w:numId w:val="6"/>
        </w:numPr>
        <w:bidi/>
        <w:spacing w:after="0" w:line="600" w:lineRule="auto"/>
        <w:jc w:val="lowKashida"/>
        <w:rPr>
          <w:rFonts w:ascii="SimplifiedArabic" w:cs="SimplifiedArabic"/>
          <w:color w:val="1F1F1F"/>
          <w:sz w:val="28"/>
          <w:szCs w:val="28"/>
        </w:rPr>
      </w:pPr>
      <w:r w:rsidRPr="00741926">
        <w:rPr>
          <w:rFonts w:ascii="SimplifiedArabic" w:cs="SimplifiedArabic"/>
          <w:b/>
          <w:bCs/>
          <w:color w:val="1F1F1F"/>
          <w:sz w:val="28"/>
          <w:szCs w:val="28"/>
          <w:rtl/>
        </w:rPr>
        <w:lastRenderedPageBreak/>
        <w:t xml:space="preserve">توجد </w:t>
      </w:r>
      <w:bookmarkStart w:id="66" w:name="_Hlk217670414"/>
      <w:r w:rsidRPr="00741926">
        <w:rPr>
          <w:rFonts w:ascii="SimplifiedArabic" w:cs="SimplifiedArabic"/>
          <w:b/>
          <w:bCs/>
          <w:color w:val="1F1F1F"/>
          <w:sz w:val="28"/>
          <w:szCs w:val="28"/>
          <w:rtl/>
        </w:rPr>
        <w:t xml:space="preserve">فروق ذات دلالة إحصائية في أثر الذكاء العاطفي على القيادة الإدارية تُعزى لاختلاف </w:t>
      </w:r>
      <w:bookmarkEnd w:id="66"/>
      <w:r w:rsidRPr="00741926">
        <w:rPr>
          <w:rFonts w:ascii="SimplifiedArabic" w:cs="SimplifiedArabic"/>
          <w:b/>
          <w:bCs/>
          <w:color w:val="1F1F1F"/>
          <w:sz w:val="28"/>
          <w:szCs w:val="28"/>
          <w:rtl/>
        </w:rPr>
        <w:t>الخصائص الديموغرافية والتنظيمية للقادة</w:t>
      </w:r>
      <w:r w:rsidRPr="00C642D6">
        <w:rPr>
          <w:rFonts w:ascii="SimplifiedArabic" w:cs="SimplifiedArabic"/>
          <w:color w:val="1F1F1F"/>
          <w:sz w:val="28"/>
          <w:szCs w:val="28"/>
          <w:rtl/>
        </w:rPr>
        <w:t>.</w:t>
      </w:r>
    </w:p>
    <w:p w14:paraId="267E05E2" w14:textId="57C0D777" w:rsidR="00FC1017" w:rsidRPr="00DE7EA0" w:rsidRDefault="007C68C2" w:rsidP="007C68C2">
      <w:pPr>
        <w:pStyle w:val="ListParagraph"/>
        <w:numPr>
          <w:ilvl w:val="0"/>
          <w:numId w:val="4"/>
        </w:numPr>
        <w:bidi/>
        <w:spacing w:line="600" w:lineRule="auto"/>
        <w:jc w:val="lowKashida"/>
        <w:rPr>
          <w:rFonts w:ascii="SimplifiedArabic" w:cs="SimplifiedArabic"/>
          <w:b/>
          <w:bCs/>
          <w:color w:val="222222"/>
          <w:sz w:val="28"/>
          <w:szCs w:val="28"/>
          <w:rtl/>
        </w:rPr>
      </w:pPr>
      <w:bookmarkStart w:id="67" w:name="_Hlk217672527"/>
      <w:r w:rsidRPr="00DE7EA0">
        <w:rPr>
          <w:rFonts w:ascii="SimplifiedArabic" w:cs="SimplifiedArabic" w:hint="cs"/>
          <w:b/>
          <w:bCs/>
          <w:color w:val="222222"/>
          <w:sz w:val="28"/>
          <w:szCs w:val="28"/>
          <w:rtl/>
        </w:rPr>
        <w:t>الجنس:</w:t>
      </w:r>
    </w:p>
    <w:p w14:paraId="1432BC64" w14:textId="6629D71A" w:rsidR="007C68C2" w:rsidRPr="00DE7EA0" w:rsidRDefault="007C68C2" w:rsidP="007C68C2">
      <w:pPr>
        <w:bidi/>
        <w:spacing w:line="600" w:lineRule="auto"/>
        <w:jc w:val="center"/>
        <w:rPr>
          <w:rFonts w:ascii="SimplifiedArabic-Bold" w:cs="SimplifiedArabic-Bold"/>
          <w:b/>
          <w:bCs/>
          <w:sz w:val="24"/>
          <w:szCs w:val="24"/>
          <w:rtl/>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(4-</w:t>
      </w:r>
      <w:proofErr w:type="gramStart"/>
      <w:r w:rsidR="006D15D5">
        <w:rPr>
          <w:rFonts w:ascii="SimplifiedArabic-Bold" w:cs="SimplifiedArabic-Bold" w:hint="cs"/>
          <w:b/>
          <w:bCs/>
          <w:sz w:val="24"/>
          <w:szCs w:val="24"/>
          <w:rtl/>
        </w:rPr>
        <w:t>10</w:t>
      </w:r>
      <w:r>
        <w:rPr>
          <w:rFonts w:ascii="SimplifiedArabic-Bold" w:cs="SimplifiedArabic-Bold" w:hint="cs"/>
          <w:b/>
          <w:bCs/>
          <w:sz w:val="24"/>
          <w:szCs w:val="24"/>
          <w:rtl/>
        </w:rPr>
        <w:t xml:space="preserve"> )</w:t>
      </w:r>
      <w:proofErr w:type="gramEnd"/>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sidRPr="00DE7EA0">
        <w:rPr>
          <w:rFonts w:ascii="SimplifiedArabic-Bold" w:cs="SimplifiedArabic-Bold"/>
          <w:b/>
          <w:bCs/>
          <w:sz w:val="24"/>
          <w:szCs w:val="24"/>
        </w:rPr>
        <w:t>T-Test</w:t>
      </w:r>
      <w:r w:rsidRPr="00DE7EA0">
        <w:rPr>
          <w:rFonts w:ascii="SimplifiedArabic-Bold" w:cs="SimplifiedArabic-Bold" w:hint="cs"/>
          <w:b/>
          <w:bCs/>
          <w:sz w:val="24"/>
          <w:szCs w:val="24"/>
          <w:rtl/>
        </w:rPr>
        <w:t xml:space="preserve"> للفرضية الرابعة بالنسبة لمتغير الجنس</w:t>
      </w:r>
    </w:p>
    <w:tbl>
      <w:tblPr>
        <w:tblStyle w:val="TableGrid1"/>
        <w:bidiVisual/>
        <w:tblW w:w="0" w:type="auto"/>
        <w:tblInd w:w="360" w:type="dxa"/>
        <w:tblLook w:val="04A0" w:firstRow="1" w:lastRow="0" w:firstColumn="1" w:lastColumn="0" w:noHBand="0" w:noVBand="1"/>
      </w:tblPr>
      <w:tblGrid>
        <w:gridCol w:w="1454"/>
        <w:gridCol w:w="1476"/>
        <w:gridCol w:w="1434"/>
        <w:gridCol w:w="1446"/>
        <w:gridCol w:w="1417"/>
        <w:gridCol w:w="1429"/>
      </w:tblGrid>
      <w:tr w:rsidR="007C68C2" w:rsidRPr="007C68C2" w14:paraId="51A14826" w14:textId="77777777" w:rsidTr="00DE7EA0">
        <w:tc>
          <w:tcPr>
            <w:tcW w:w="1454" w:type="dxa"/>
            <w:shd w:val="clear" w:color="auto" w:fill="8EAADB" w:themeFill="accent1" w:themeFillTint="99"/>
          </w:tcPr>
          <w:p w14:paraId="5F734042" w14:textId="608507E8" w:rsidR="007C68C2" w:rsidRPr="007C68C2" w:rsidRDefault="007C68C2" w:rsidP="007C68C2">
            <w:pPr>
              <w:bidi/>
              <w:spacing w:before="240" w:after="240"/>
              <w:jc w:val="lowKashida"/>
              <w:rPr>
                <w:rFonts w:ascii="Sakkal Majalla" w:hAnsi="Sakkal Majalla" w:cs="Sakkal Majalla"/>
                <w:sz w:val="32"/>
                <w:szCs w:val="32"/>
                <w:rtl/>
                <w:lang w:bidi="ar-EG"/>
              </w:rPr>
            </w:pPr>
            <w:r>
              <w:rPr>
                <w:rFonts w:cs="SimplifiedArabic" w:hint="cs"/>
                <w:color w:val="222222"/>
                <w:sz w:val="28"/>
                <w:szCs w:val="28"/>
                <w:rtl/>
                <w:lang w:val="en-GB" w:bidi="ar-EG"/>
              </w:rPr>
              <w:t xml:space="preserve"> </w:t>
            </w:r>
            <w:r w:rsidR="00B718C6">
              <w:rPr>
                <w:rFonts w:ascii="Sakkal Majalla" w:hAnsi="Sakkal Majalla" w:cs="Sakkal Majalla" w:hint="cs"/>
                <w:sz w:val="32"/>
                <w:szCs w:val="32"/>
                <w:rtl/>
                <w:lang w:bidi="ar-EG"/>
              </w:rPr>
              <w:t>المحاور</w:t>
            </w:r>
          </w:p>
        </w:tc>
        <w:tc>
          <w:tcPr>
            <w:tcW w:w="1476" w:type="dxa"/>
            <w:shd w:val="clear" w:color="auto" w:fill="8EAADB" w:themeFill="accent1" w:themeFillTint="99"/>
          </w:tcPr>
          <w:p w14:paraId="63750A1A" w14:textId="27E9781A" w:rsidR="007C68C2" w:rsidRPr="007C68C2" w:rsidRDefault="00B718C6" w:rsidP="007C68C2">
            <w:pPr>
              <w:bidi/>
              <w:spacing w:before="240" w:after="24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الجنس</w:t>
            </w:r>
          </w:p>
        </w:tc>
        <w:tc>
          <w:tcPr>
            <w:tcW w:w="1434" w:type="dxa"/>
            <w:shd w:val="clear" w:color="auto" w:fill="8EAADB" w:themeFill="accent1" w:themeFillTint="99"/>
          </w:tcPr>
          <w:p w14:paraId="1C117764" w14:textId="77777777" w:rsidR="007C68C2" w:rsidRPr="007C68C2" w:rsidRDefault="007C68C2" w:rsidP="007C68C2">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المتوسط الحسابي</w:t>
            </w:r>
          </w:p>
        </w:tc>
        <w:tc>
          <w:tcPr>
            <w:tcW w:w="1446" w:type="dxa"/>
            <w:shd w:val="clear" w:color="auto" w:fill="8EAADB" w:themeFill="accent1" w:themeFillTint="99"/>
          </w:tcPr>
          <w:p w14:paraId="651DF90A" w14:textId="77777777" w:rsidR="007C68C2" w:rsidRPr="007C68C2" w:rsidRDefault="007C68C2" w:rsidP="007C68C2">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الانحراف المعياري</w:t>
            </w:r>
          </w:p>
        </w:tc>
        <w:tc>
          <w:tcPr>
            <w:tcW w:w="1417" w:type="dxa"/>
            <w:shd w:val="clear" w:color="auto" w:fill="8EAADB" w:themeFill="accent1" w:themeFillTint="99"/>
          </w:tcPr>
          <w:p w14:paraId="49E7D9F0" w14:textId="77777777" w:rsidR="007C68C2" w:rsidRPr="007C68C2" w:rsidRDefault="007C68C2" w:rsidP="007C68C2">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قيمية "</w:t>
            </w:r>
            <w:r w:rsidRPr="007C68C2">
              <w:rPr>
                <w:sz w:val="28"/>
                <w:szCs w:val="28"/>
                <w:lang w:val="en-GB" w:bidi="ar-IQ"/>
              </w:rPr>
              <w:t>T</w:t>
            </w:r>
            <w:r w:rsidRPr="007C68C2">
              <w:rPr>
                <w:rFonts w:hint="cs"/>
                <w:sz w:val="28"/>
                <w:szCs w:val="28"/>
                <w:rtl/>
                <w:lang w:val="en-GB" w:bidi="ar-EG"/>
              </w:rPr>
              <w:t>"</w:t>
            </w:r>
          </w:p>
        </w:tc>
        <w:tc>
          <w:tcPr>
            <w:tcW w:w="1429" w:type="dxa"/>
            <w:shd w:val="clear" w:color="auto" w:fill="8EAADB" w:themeFill="accent1" w:themeFillTint="99"/>
          </w:tcPr>
          <w:p w14:paraId="5EA095D7" w14:textId="77777777" w:rsidR="007C68C2" w:rsidRPr="007C68C2" w:rsidRDefault="007C68C2" w:rsidP="007C68C2">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مستوي الدلالة</w:t>
            </w:r>
          </w:p>
        </w:tc>
      </w:tr>
      <w:tr w:rsidR="007C68C2" w:rsidRPr="007C68C2" w14:paraId="00391272" w14:textId="77777777" w:rsidTr="007C68C2">
        <w:tc>
          <w:tcPr>
            <w:tcW w:w="1454" w:type="dxa"/>
            <w:vMerge w:val="restart"/>
          </w:tcPr>
          <w:p w14:paraId="3359BAFD" w14:textId="1D77D4B8" w:rsidR="007C68C2" w:rsidRPr="007C68C2" w:rsidRDefault="00B71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المحور</w:t>
            </w:r>
            <w:r w:rsidR="007C68C2" w:rsidRPr="007C68C2">
              <w:rPr>
                <w:rFonts w:ascii="Sakkal Majalla" w:hAnsi="Sakkal Majalla" w:cs="Sakkal Majalla" w:hint="cs"/>
                <w:sz w:val="32"/>
                <w:szCs w:val="32"/>
                <w:rtl/>
                <w:lang w:bidi="ar-EG"/>
              </w:rPr>
              <w:t xml:space="preserve"> الاول</w:t>
            </w:r>
          </w:p>
        </w:tc>
        <w:tc>
          <w:tcPr>
            <w:tcW w:w="1476" w:type="dxa"/>
          </w:tcPr>
          <w:p w14:paraId="146745F1" w14:textId="07AE4F81" w:rsidR="007C68C2" w:rsidRPr="007C68C2" w:rsidRDefault="00B71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ذكر </w:t>
            </w:r>
          </w:p>
        </w:tc>
        <w:tc>
          <w:tcPr>
            <w:tcW w:w="1434" w:type="dxa"/>
          </w:tcPr>
          <w:p w14:paraId="58F2F3B5" w14:textId="1CBD413D" w:rsidR="007C68C2" w:rsidRPr="007C68C2" w:rsidRDefault="00B71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29.25</w:t>
            </w:r>
          </w:p>
        </w:tc>
        <w:tc>
          <w:tcPr>
            <w:tcW w:w="1446" w:type="dxa"/>
          </w:tcPr>
          <w:p w14:paraId="7B7C59B1" w14:textId="55FE13CA" w:rsidR="007C68C2" w:rsidRPr="007C68C2" w:rsidRDefault="00B718C6" w:rsidP="007C68C2">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5.62201</w:t>
            </w:r>
          </w:p>
        </w:tc>
        <w:tc>
          <w:tcPr>
            <w:tcW w:w="1417" w:type="dxa"/>
            <w:vMerge w:val="restart"/>
          </w:tcPr>
          <w:p w14:paraId="6C89CD90" w14:textId="769B4D44" w:rsidR="007C68C2" w:rsidRPr="007C68C2" w:rsidRDefault="00C66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916. </w:t>
            </w:r>
          </w:p>
        </w:tc>
        <w:tc>
          <w:tcPr>
            <w:tcW w:w="1429" w:type="dxa"/>
            <w:vMerge w:val="restart"/>
          </w:tcPr>
          <w:p w14:paraId="7DA00DA9" w14:textId="4E590B63" w:rsidR="007C68C2" w:rsidRPr="007C68C2" w:rsidRDefault="00C66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361.</w:t>
            </w:r>
          </w:p>
        </w:tc>
      </w:tr>
      <w:tr w:rsidR="007C68C2" w:rsidRPr="007C68C2" w14:paraId="197E63F7" w14:textId="77777777" w:rsidTr="007C68C2">
        <w:tc>
          <w:tcPr>
            <w:tcW w:w="1454" w:type="dxa"/>
            <w:vMerge/>
          </w:tcPr>
          <w:p w14:paraId="2885513E" w14:textId="77777777" w:rsidR="007C68C2" w:rsidRPr="007C68C2" w:rsidRDefault="007C68C2" w:rsidP="007C68C2">
            <w:pPr>
              <w:bidi/>
              <w:spacing w:before="240" w:after="240"/>
              <w:jc w:val="lowKashida"/>
              <w:rPr>
                <w:rFonts w:ascii="Sakkal Majalla" w:hAnsi="Sakkal Majalla" w:cs="Sakkal Majalla"/>
                <w:sz w:val="32"/>
                <w:szCs w:val="32"/>
                <w:rtl/>
                <w:lang w:bidi="ar-EG"/>
              </w:rPr>
            </w:pPr>
          </w:p>
        </w:tc>
        <w:tc>
          <w:tcPr>
            <w:tcW w:w="1476" w:type="dxa"/>
          </w:tcPr>
          <w:p w14:paraId="1D8A8959" w14:textId="5E3CCF65" w:rsidR="007C68C2" w:rsidRPr="007C68C2" w:rsidRDefault="00B71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أنثي</w:t>
            </w:r>
          </w:p>
        </w:tc>
        <w:tc>
          <w:tcPr>
            <w:tcW w:w="1434" w:type="dxa"/>
          </w:tcPr>
          <w:p w14:paraId="66C3EAAE" w14:textId="164C05A4" w:rsidR="007C68C2" w:rsidRPr="007C68C2" w:rsidRDefault="00B718C6" w:rsidP="007C68C2">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28.54</w:t>
            </w:r>
          </w:p>
        </w:tc>
        <w:tc>
          <w:tcPr>
            <w:tcW w:w="1446" w:type="dxa"/>
          </w:tcPr>
          <w:p w14:paraId="050EFCC4" w14:textId="6E08A92C" w:rsidR="007C68C2" w:rsidRPr="007C68C2" w:rsidRDefault="00B718C6" w:rsidP="007C68C2">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5.10321</w:t>
            </w:r>
          </w:p>
        </w:tc>
        <w:tc>
          <w:tcPr>
            <w:tcW w:w="1417" w:type="dxa"/>
            <w:vMerge/>
          </w:tcPr>
          <w:p w14:paraId="2B039FBB" w14:textId="77777777" w:rsidR="007C68C2" w:rsidRPr="007C68C2" w:rsidRDefault="007C68C2" w:rsidP="007C68C2">
            <w:pPr>
              <w:bidi/>
              <w:spacing w:before="240" w:after="240"/>
              <w:jc w:val="lowKashida"/>
              <w:rPr>
                <w:rFonts w:ascii="Sakkal Majalla" w:hAnsi="Sakkal Majalla" w:cs="Sakkal Majalla"/>
                <w:sz w:val="32"/>
                <w:szCs w:val="32"/>
                <w:rtl/>
                <w:lang w:bidi="ar-EG"/>
              </w:rPr>
            </w:pPr>
          </w:p>
        </w:tc>
        <w:tc>
          <w:tcPr>
            <w:tcW w:w="1429" w:type="dxa"/>
            <w:vMerge/>
          </w:tcPr>
          <w:p w14:paraId="45138912" w14:textId="77777777" w:rsidR="007C68C2" w:rsidRPr="007C68C2" w:rsidRDefault="007C68C2" w:rsidP="007C68C2">
            <w:pPr>
              <w:bidi/>
              <w:spacing w:before="240" w:after="240"/>
              <w:jc w:val="lowKashida"/>
              <w:rPr>
                <w:rFonts w:ascii="Sakkal Majalla" w:hAnsi="Sakkal Majalla" w:cs="Sakkal Majalla"/>
                <w:sz w:val="32"/>
                <w:szCs w:val="32"/>
                <w:rtl/>
                <w:lang w:bidi="ar-EG"/>
              </w:rPr>
            </w:pPr>
          </w:p>
        </w:tc>
      </w:tr>
      <w:tr w:rsidR="00B718C6" w:rsidRPr="007C68C2" w14:paraId="5D194E4B" w14:textId="77777777" w:rsidTr="007C68C2">
        <w:tc>
          <w:tcPr>
            <w:tcW w:w="1454" w:type="dxa"/>
            <w:vMerge w:val="restart"/>
          </w:tcPr>
          <w:p w14:paraId="20CDA7D7" w14:textId="7F4DE906" w:rsidR="00B718C6" w:rsidRPr="007C68C2" w:rsidRDefault="00B718C6" w:rsidP="00B718C6">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الثاني</w:t>
            </w:r>
          </w:p>
        </w:tc>
        <w:tc>
          <w:tcPr>
            <w:tcW w:w="1476" w:type="dxa"/>
          </w:tcPr>
          <w:p w14:paraId="0CACA3EC" w14:textId="16FE2DA8"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ذكر </w:t>
            </w:r>
          </w:p>
        </w:tc>
        <w:tc>
          <w:tcPr>
            <w:tcW w:w="1434" w:type="dxa"/>
          </w:tcPr>
          <w:p w14:paraId="56194CC8" w14:textId="27E16801"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29.09</w:t>
            </w:r>
          </w:p>
        </w:tc>
        <w:tc>
          <w:tcPr>
            <w:tcW w:w="1446" w:type="dxa"/>
          </w:tcPr>
          <w:p w14:paraId="23A36967" w14:textId="17D3FD7D" w:rsidR="00B718C6" w:rsidRPr="007C68C2" w:rsidRDefault="00B718C6" w:rsidP="00B718C6">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5.92707</w:t>
            </w:r>
          </w:p>
        </w:tc>
        <w:tc>
          <w:tcPr>
            <w:tcW w:w="1417" w:type="dxa"/>
            <w:vMerge w:val="restart"/>
          </w:tcPr>
          <w:p w14:paraId="4F0F589A" w14:textId="7D7C9B3B"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132. </w:t>
            </w:r>
          </w:p>
        </w:tc>
        <w:tc>
          <w:tcPr>
            <w:tcW w:w="1429" w:type="dxa"/>
            <w:vMerge w:val="restart"/>
          </w:tcPr>
          <w:p w14:paraId="1AC6F107" w14:textId="52A80B46"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895. </w:t>
            </w:r>
          </w:p>
        </w:tc>
      </w:tr>
      <w:tr w:rsidR="00B718C6" w:rsidRPr="007C68C2" w14:paraId="1A9ED5B7" w14:textId="77777777" w:rsidTr="007C68C2">
        <w:tc>
          <w:tcPr>
            <w:tcW w:w="1454" w:type="dxa"/>
            <w:vMerge/>
          </w:tcPr>
          <w:p w14:paraId="2EDD684B"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76" w:type="dxa"/>
          </w:tcPr>
          <w:p w14:paraId="7EF6BEF0" w14:textId="302A5169"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أنثي</w:t>
            </w:r>
          </w:p>
        </w:tc>
        <w:tc>
          <w:tcPr>
            <w:tcW w:w="1434" w:type="dxa"/>
          </w:tcPr>
          <w:p w14:paraId="5B07F825" w14:textId="53D405E6"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28.94</w:t>
            </w:r>
          </w:p>
        </w:tc>
        <w:tc>
          <w:tcPr>
            <w:tcW w:w="1446" w:type="dxa"/>
          </w:tcPr>
          <w:p w14:paraId="5BC78020" w14:textId="52760921"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5.35566</w:t>
            </w:r>
          </w:p>
        </w:tc>
        <w:tc>
          <w:tcPr>
            <w:tcW w:w="1417" w:type="dxa"/>
            <w:vMerge/>
          </w:tcPr>
          <w:p w14:paraId="0F8B3FEB"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29" w:type="dxa"/>
            <w:vMerge/>
          </w:tcPr>
          <w:p w14:paraId="6C1FCA3F"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r>
      <w:tr w:rsidR="00B718C6" w:rsidRPr="007C68C2" w14:paraId="3E5AB858" w14:textId="77777777" w:rsidTr="007C68C2">
        <w:tc>
          <w:tcPr>
            <w:tcW w:w="1454" w:type="dxa"/>
            <w:vMerge w:val="restart"/>
          </w:tcPr>
          <w:p w14:paraId="5A7986A6" w14:textId="2DE188D4" w:rsidR="00B718C6" w:rsidRPr="007C68C2" w:rsidRDefault="00B718C6" w:rsidP="00B718C6">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الثالث</w:t>
            </w:r>
          </w:p>
        </w:tc>
        <w:tc>
          <w:tcPr>
            <w:tcW w:w="1476" w:type="dxa"/>
          </w:tcPr>
          <w:p w14:paraId="032F7EDA" w14:textId="673316D8"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ذكر </w:t>
            </w:r>
          </w:p>
        </w:tc>
        <w:tc>
          <w:tcPr>
            <w:tcW w:w="1434" w:type="dxa"/>
          </w:tcPr>
          <w:p w14:paraId="50221DED" w14:textId="06DE3704"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28.79</w:t>
            </w:r>
          </w:p>
        </w:tc>
        <w:tc>
          <w:tcPr>
            <w:tcW w:w="1446" w:type="dxa"/>
          </w:tcPr>
          <w:p w14:paraId="47E2F7CC" w14:textId="00349F75"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5.74672</w:t>
            </w:r>
          </w:p>
        </w:tc>
        <w:tc>
          <w:tcPr>
            <w:tcW w:w="1417" w:type="dxa"/>
            <w:vMerge w:val="restart"/>
          </w:tcPr>
          <w:p w14:paraId="694930C3" w14:textId="2D076F3B"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832.</w:t>
            </w:r>
          </w:p>
        </w:tc>
        <w:tc>
          <w:tcPr>
            <w:tcW w:w="1429" w:type="dxa"/>
            <w:vMerge w:val="restart"/>
          </w:tcPr>
          <w:p w14:paraId="37E09902" w14:textId="03B30DDF"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406. </w:t>
            </w:r>
          </w:p>
        </w:tc>
      </w:tr>
      <w:tr w:rsidR="00B718C6" w:rsidRPr="007C68C2" w14:paraId="5D21439B" w14:textId="77777777" w:rsidTr="007C68C2">
        <w:tc>
          <w:tcPr>
            <w:tcW w:w="1454" w:type="dxa"/>
            <w:vMerge/>
          </w:tcPr>
          <w:p w14:paraId="395EE0E9"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76" w:type="dxa"/>
          </w:tcPr>
          <w:p w14:paraId="07E7156D" w14:textId="2E003CFA"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أنثي</w:t>
            </w:r>
          </w:p>
        </w:tc>
        <w:tc>
          <w:tcPr>
            <w:tcW w:w="1434" w:type="dxa"/>
          </w:tcPr>
          <w:p w14:paraId="472DB4B7" w14:textId="0BF4437B"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28.11</w:t>
            </w:r>
          </w:p>
        </w:tc>
        <w:tc>
          <w:tcPr>
            <w:tcW w:w="1446" w:type="dxa"/>
          </w:tcPr>
          <w:p w14:paraId="3F7A9A36" w14:textId="13720ADA"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5.73684</w:t>
            </w:r>
          </w:p>
        </w:tc>
        <w:tc>
          <w:tcPr>
            <w:tcW w:w="1417" w:type="dxa"/>
            <w:vMerge/>
          </w:tcPr>
          <w:p w14:paraId="5D7AD944"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29" w:type="dxa"/>
            <w:vMerge/>
          </w:tcPr>
          <w:p w14:paraId="4CEDE2C3"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r>
      <w:tr w:rsidR="00B718C6" w:rsidRPr="007C68C2" w14:paraId="628A1472" w14:textId="77777777" w:rsidTr="007C68C2">
        <w:tc>
          <w:tcPr>
            <w:tcW w:w="1454" w:type="dxa"/>
            <w:vMerge w:val="restart"/>
          </w:tcPr>
          <w:p w14:paraId="3D628DAD" w14:textId="32932769" w:rsidR="00B718C6" w:rsidRPr="007C68C2" w:rsidRDefault="00B718C6" w:rsidP="00B718C6">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الرابع</w:t>
            </w:r>
          </w:p>
        </w:tc>
        <w:tc>
          <w:tcPr>
            <w:tcW w:w="1476" w:type="dxa"/>
          </w:tcPr>
          <w:p w14:paraId="08E1E9A9" w14:textId="53016CA6"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ذكر </w:t>
            </w:r>
          </w:p>
        </w:tc>
        <w:tc>
          <w:tcPr>
            <w:tcW w:w="1434" w:type="dxa"/>
          </w:tcPr>
          <w:p w14:paraId="5DCDBAA1" w14:textId="6601FD77"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29.24</w:t>
            </w:r>
          </w:p>
        </w:tc>
        <w:tc>
          <w:tcPr>
            <w:tcW w:w="1446" w:type="dxa"/>
          </w:tcPr>
          <w:p w14:paraId="387DA235" w14:textId="10385242"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7.41857</w:t>
            </w:r>
          </w:p>
        </w:tc>
        <w:tc>
          <w:tcPr>
            <w:tcW w:w="1417" w:type="dxa"/>
            <w:vMerge w:val="restart"/>
          </w:tcPr>
          <w:p w14:paraId="46C49E6D" w14:textId="4A69392B"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021. </w:t>
            </w:r>
          </w:p>
        </w:tc>
        <w:tc>
          <w:tcPr>
            <w:tcW w:w="1429" w:type="dxa"/>
            <w:vMerge w:val="restart"/>
          </w:tcPr>
          <w:p w14:paraId="7FFE86E6" w14:textId="12E5FD26"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984. </w:t>
            </w:r>
          </w:p>
        </w:tc>
      </w:tr>
      <w:tr w:rsidR="00B718C6" w:rsidRPr="007C68C2" w14:paraId="5906E327" w14:textId="77777777" w:rsidTr="007C68C2">
        <w:tc>
          <w:tcPr>
            <w:tcW w:w="1454" w:type="dxa"/>
            <w:vMerge/>
          </w:tcPr>
          <w:p w14:paraId="012A9418"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76" w:type="dxa"/>
          </w:tcPr>
          <w:p w14:paraId="59800D1F" w14:textId="78B20E58"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أنثي</w:t>
            </w:r>
          </w:p>
        </w:tc>
        <w:tc>
          <w:tcPr>
            <w:tcW w:w="1434" w:type="dxa"/>
          </w:tcPr>
          <w:p w14:paraId="20844524" w14:textId="5F1EC3D7"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29.22</w:t>
            </w:r>
          </w:p>
        </w:tc>
        <w:tc>
          <w:tcPr>
            <w:tcW w:w="1446" w:type="dxa"/>
          </w:tcPr>
          <w:p w14:paraId="0D5D4415" w14:textId="40E2A7AC"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6.59001</w:t>
            </w:r>
          </w:p>
        </w:tc>
        <w:tc>
          <w:tcPr>
            <w:tcW w:w="1417" w:type="dxa"/>
            <w:vMerge/>
          </w:tcPr>
          <w:p w14:paraId="4E09907A"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29" w:type="dxa"/>
            <w:vMerge/>
          </w:tcPr>
          <w:p w14:paraId="5FF870A9"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r>
      <w:tr w:rsidR="00B718C6" w:rsidRPr="007C68C2" w14:paraId="36F65FEA" w14:textId="77777777" w:rsidTr="007C68C2">
        <w:tc>
          <w:tcPr>
            <w:tcW w:w="1454" w:type="dxa"/>
            <w:vMerge w:val="restart"/>
          </w:tcPr>
          <w:p w14:paraId="5136B61D" w14:textId="1CF0A77E" w:rsidR="00B718C6" w:rsidRPr="007C68C2" w:rsidRDefault="00B718C6" w:rsidP="00B718C6">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الخامس</w:t>
            </w:r>
          </w:p>
        </w:tc>
        <w:tc>
          <w:tcPr>
            <w:tcW w:w="1476" w:type="dxa"/>
          </w:tcPr>
          <w:p w14:paraId="3AF5692D" w14:textId="039DC6FB"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ذكر </w:t>
            </w:r>
          </w:p>
        </w:tc>
        <w:tc>
          <w:tcPr>
            <w:tcW w:w="1434" w:type="dxa"/>
          </w:tcPr>
          <w:p w14:paraId="73D0B9BD" w14:textId="6C38353C"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29.03</w:t>
            </w:r>
          </w:p>
        </w:tc>
        <w:tc>
          <w:tcPr>
            <w:tcW w:w="1446" w:type="dxa"/>
          </w:tcPr>
          <w:p w14:paraId="2972720F" w14:textId="4662547A"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5.55823</w:t>
            </w:r>
          </w:p>
        </w:tc>
        <w:tc>
          <w:tcPr>
            <w:tcW w:w="1417" w:type="dxa"/>
            <w:vMerge w:val="restart"/>
          </w:tcPr>
          <w:p w14:paraId="268E8098" w14:textId="0AF2B5E4"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444.</w:t>
            </w:r>
          </w:p>
        </w:tc>
        <w:tc>
          <w:tcPr>
            <w:tcW w:w="1429" w:type="dxa"/>
            <w:vMerge w:val="restart"/>
          </w:tcPr>
          <w:p w14:paraId="43E80436" w14:textId="1CE73955" w:rsidR="00B718C6" w:rsidRPr="007C68C2" w:rsidRDefault="00C66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657.</w:t>
            </w:r>
          </w:p>
        </w:tc>
      </w:tr>
      <w:tr w:rsidR="00B718C6" w:rsidRPr="007C68C2" w14:paraId="7650DAC7" w14:textId="77777777" w:rsidTr="007C68C2">
        <w:tc>
          <w:tcPr>
            <w:tcW w:w="1454" w:type="dxa"/>
            <w:vMerge/>
          </w:tcPr>
          <w:p w14:paraId="49A61D06"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76" w:type="dxa"/>
          </w:tcPr>
          <w:p w14:paraId="04B444E7" w14:textId="56E735E4"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أنثي</w:t>
            </w:r>
          </w:p>
        </w:tc>
        <w:tc>
          <w:tcPr>
            <w:tcW w:w="1434" w:type="dxa"/>
          </w:tcPr>
          <w:p w14:paraId="12C3FD9B" w14:textId="7FFC5DAE" w:rsidR="00B718C6" w:rsidRPr="007C68C2" w:rsidRDefault="00B718C6" w:rsidP="00B718C6">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28.69</w:t>
            </w:r>
          </w:p>
        </w:tc>
        <w:tc>
          <w:tcPr>
            <w:tcW w:w="1446" w:type="dxa"/>
          </w:tcPr>
          <w:p w14:paraId="03E4D2D1" w14:textId="4BD61CC6" w:rsidR="00B718C6" w:rsidRPr="007C68C2" w:rsidRDefault="00F276DD" w:rsidP="00B718C6">
            <w:pPr>
              <w:bidi/>
              <w:spacing w:before="240" w:after="240"/>
              <w:jc w:val="lowKashida"/>
              <w:rPr>
                <w:rFonts w:ascii="Sakkal Majalla" w:hAnsi="Sakkal Majalla" w:cs="Sakkal Majalla"/>
                <w:sz w:val="32"/>
                <w:szCs w:val="32"/>
                <w:rtl/>
                <w:lang w:bidi="ar-EG"/>
              </w:rPr>
            </w:pPr>
            <w:r w:rsidRPr="00F276DD">
              <w:rPr>
                <w:rFonts w:ascii="Sakkal Majalla" w:hAnsi="Sakkal Majalla" w:cs="Sakkal Majalla"/>
                <w:sz w:val="32"/>
                <w:szCs w:val="32"/>
                <w:rtl/>
                <w:lang w:bidi="ar-EG"/>
              </w:rPr>
              <w:t>5.00226</w:t>
            </w:r>
          </w:p>
        </w:tc>
        <w:tc>
          <w:tcPr>
            <w:tcW w:w="1417" w:type="dxa"/>
            <w:vMerge/>
          </w:tcPr>
          <w:p w14:paraId="7C78558B"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c>
          <w:tcPr>
            <w:tcW w:w="1429" w:type="dxa"/>
            <w:vMerge/>
          </w:tcPr>
          <w:p w14:paraId="2F76A97D" w14:textId="77777777" w:rsidR="00B718C6" w:rsidRPr="007C68C2" w:rsidRDefault="00B718C6" w:rsidP="00B718C6">
            <w:pPr>
              <w:bidi/>
              <w:spacing w:before="240" w:after="240"/>
              <w:jc w:val="lowKashida"/>
              <w:rPr>
                <w:rFonts w:ascii="Sakkal Majalla" w:hAnsi="Sakkal Majalla" w:cs="Sakkal Majalla"/>
                <w:sz w:val="32"/>
                <w:szCs w:val="32"/>
                <w:rtl/>
                <w:lang w:bidi="ar-EG"/>
              </w:rPr>
            </w:pPr>
          </w:p>
        </w:tc>
      </w:tr>
    </w:tbl>
    <w:p w14:paraId="0981CE25" w14:textId="2364CD50" w:rsidR="007C68C2" w:rsidRDefault="002245F9" w:rsidP="002245F9">
      <w:pPr>
        <w:bidi/>
        <w:spacing w:line="600" w:lineRule="auto"/>
        <w:jc w:val="lowKashida"/>
        <w:rPr>
          <w:rFonts w:cs="SimplifiedArabic"/>
          <w:color w:val="222222"/>
          <w:sz w:val="28"/>
          <w:szCs w:val="28"/>
          <w:rtl/>
          <w:lang w:val="en-GB" w:bidi="ar-EG"/>
        </w:rPr>
      </w:pPr>
      <w:r>
        <w:rPr>
          <w:rFonts w:cs="SimplifiedArabic" w:hint="cs"/>
          <w:color w:val="222222"/>
          <w:sz w:val="28"/>
          <w:szCs w:val="28"/>
          <w:rtl/>
          <w:lang w:val="en-GB" w:bidi="ar-EG"/>
        </w:rPr>
        <w:lastRenderedPageBreak/>
        <w:t xml:space="preserve">    </w:t>
      </w:r>
      <w:r w:rsidRPr="002245F9">
        <w:rPr>
          <w:rFonts w:cs="SimplifiedArabic"/>
          <w:color w:val="222222"/>
          <w:sz w:val="28"/>
          <w:szCs w:val="28"/>
          <w:rtl/>
          <w:lang w:val="en-GB" w:bidi="ar-EG"/>
        </w:rPr>
        <w:t xml:space="preserve">من خلال جدول رقم (4-10) أعلاه، يظهر تحليل </w:t>
      </w:r>
      <w:r w:rsidRPr="002245F9">
        <w:rPr>
          <w:rFonts w:cs="SimplifiedArabic"/>
          <w:color w:val="222222"/>
          <w:sz w:val="28"/>
          <w:szCs w:val="28"/>
          <w:lang w:val="en-GB" w:bidi="ar-EG"/>
        </w:rPr>
        <w:t>T-Test</w:t>
      </w:r>
      <w:r w:rsidRPr="002245F9">
        <w:rPr>
          <w:rFonts w:cs="SimplifiedArabic"/>
          <w:color w:val="222222"/>
          <w:sz w:val="28"/>
          <w:szCs w:val="28"/>
          <w:rtl/>
          <w:lang w:val="en-GB" w:bidi="ar-EG"/>
        </w:rPr>
        <w:t xml:space="preserve"> لمتغير الجنس أن جميع قيم مستوى الدلالة أكبر من 0.05، مما يشير إلى عدم وجود فروق ذات دلالة إحصائية بين الذكور والإناث في جميع محاور الدراسة. هذا يعني أن الجنس لا يؤثر بشكل كبير على مستوى الذكاء العاطفي أو على المحاور المرتبطة بفعالية القيادة الإدارية، وبناء العلاقات التنظيمية، وإدارة فرق العمل وحل النزاعات، وتعزيز الالتزام الوظيفي لدى القيادات الإدارية.</w:t>
      </w:r>
    </w:p>
    <w:bookmarkEnd w:id="67"/>
    <w:p w14:paraId="1165113B" w14:textId="7287B462" w:rsidR="00B84214" w:rsidRPr="00DE7EA0" w:rsidRDefault="00B84214" w:rsidP="00B84214">
      <w:pPr>
        <w:pStyle w:val="ListParagraph"/>
        <w:numPr>
          <w:ilvl w:val="0"/>
          <w:numId w:val="4"/>
        </w:numPr>
        <w:bidi/>
        <w:spacing w:line="600" w:lineRule="auto"/>
        <w:jc w:val="lowKashida"/>
        <w:rPr>
          <w:rFonts w:ascii="SimplifiedArabic" w:cs="SimplifiedArabic"/>
          <w:b/>
          <w:bCs/>
          <w:color w:val="222222"/>
          <w:sz w:val="28"/>
          <w:szCs w:val="28"/>
          <w:rtl/>
          <w:lang w:bidi="ar-EG"/>
        </w:rPr>
      </w:pPr>
      <w:proofErr w:type="gramStart"/>
      <w:r w:rsidRPr="00DE7EA0">
        <w:rPr>
          <w:rFonts w:ascii="SimplifiedArabic" w:cs="SimplifiedArabic"/>
          <w:b/>
          <w:bCs/>
          <w:color w:val="222222"/>
          <w:sz w:val="28"/>
          <w:szCs w:val="28"/>
          <w:rtl/>
          <w:lang w:bidi="ar-EG"/>
        </w:rPr>
        <w:t xml:space="preserve">العمر </w:t>
      </w:r>
      <w:r w:rsidRPr="00DE7EA0">
        <w:rPr>
          <w:rFonts w:ascii="SimplifiedArabic" w:cs="SimplifiedArabic" w:hint="cs"/>
          <w:b/>
          <w:bCs/>
          <w:color w:val="222222"/>
          <w:sz w:val="28"/>
          <w:szCs w:val="28"/>
          <w:rtl/>
          <w:lang w:bidi="ar-EG"/>
        </w:rPr>
        <w:t>:</w:t>
      </w:r>
      <w:proofErr w:type="gramEnd"/>
    </w:p>
    <w:p w14:paraId="24BFBAF3" w14:textId="75DBB1F9" w:rsidR="00B84214" w:rsidRPr="00DE7EA0" w:rsidRDefault="00B84214" w:rsidP="00B84214">
      <w:pPr>
        <w:bidi/>
        <w:spacing w:line="600" w:lineRule="auto"/>
        <w:jc w:val="center"/>
        <w:rPr>
          <w:rFonts w:ascii="SimplifiedArabic-Bold" w:cs="SimplifiedArabic-Bold"/>
          <w:b/>
          <w:bCs/>
          <w:sz w:val="24"/>
          <w:szCs w:val="24"/>
          <w:rtl/>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 xml:space="preserve">(4- </w:t>
      </w:r>
      <w:r w:rsidR="006D15D5">
        <w:rPr>
          <w:rFonts w:ascii="SimplifiedArabic-Bold" w:cs="SimplifiedArabic-Bold" w:hint="cs"/>
          <w:b/>
          <w:bCs/>
          <w:sz w:val="24"/>
          <w:szCs w:val="24"/>
          <w:rtl/>
        </w:rPr>
        <w:t>11</w:t>
      </w:r>
      <w:r>
        <w:rPr>
          <w:rFonts w:ascii="SimplifiedArabic-Bold" w:cs="SimplifiedArabic-Bold" w:hint="cs"/>
          <w:b/>
          <w:bCs/>
          <w:sz w:val="24"/>
          <w:szCs w:val="24"/>
          <w:rtl/>
        </w:rPr>
        <w:t>)</w:t>
      </w:r>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w:t>
      </w:r>
      <w:r w:rsidRPr="00DE7EA0">
        <w:rPr>
          <w:rFonts w:ascii="SimplifiedArabic-Bold" w:cs="SimplifiedArabic-Bold"/>
          <w:b/>
          <w:bCs/>
          <w:sz w:val="24"/>
          <w:szCs w:val="24"/>
          <w:rtl/>
        </w:rPr>
        <w:t>الرابعة بالنسبة لمتغير</w:t>
      </w:r>
      <w:r w:rsidRPr="00DE7EA0">
        <w:rPr>
          <w:rFonts w:ascii="SimplifiedArabic-Bold" w:cs="SimplifiedArabic-Bold" w:hint="cs"/>
          <w:b/>
          <w:bCs/>
          <w:sz w:val="24"/>
          <w:szCs w:val="24"/>
          <w:rtl/>
        </w:rPr>
        <w:t xml:space="preserve"> العمر</w:t>
      </w:r>
    </w:p>
    <w:p w14:paraId="4F7B3E3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bl>
      <w:tblPr>
        <w:tblW w:w="8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1"/>
        <w:gridCol w:w="1707"/>
        <w:gridCol w:w="1476"/>
        <w:gridCol w:w="1029"/>
        <w:gridCol w:w="1415"/>
        <w:gridCol w:w="1029"/>
        <w:gridCol w:w="1029"/>
      </w:tblGrid>
      <w:tr w:rsidR="00B84214" w:rsidRPr="00B84214" w14:paraId="3D1F0C8D" w14:textId="77777777" w:rsidTr="00DE7EA0">
        <w:trPr>
          <w:cantSplit/>
        </w:trPr>
        <w:tc>
          <w:tcPr>
            <w:tcW w:w="8512" w:type="dxa"/>
            <w:gridSpan w:val="7"/>
            <w:shd w:val="clear" w:color="auto" w:fill="8EAADB" w:themeFill="accent1" w:themeFillTint="99"/>
            <w:vAlign w:val="center"/>
          </w:tcPr>
          <w:p w14:paraId="460EB413"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b/>
                <w:bCs/>
                <w:color w:val="000000"/>
                <w:sz w:val="18"/>
                <w:szCs w:val="18"/>
              </w:rPr>
              <w:t>ANOVA</w:t>
            </w:r>
          </w:p>
        </w:tc>
      </w:tr>
      <w:tr w:rsidR="00B84214" w:rsidRPr="00B84214" w14:paraId="68CEA6F7" w14:textId="77777777" w:rsidTr="00DE7EA0">
        <w:trPr>
          <w:cantSplit/>
        </w:trPr>
        <w:tc>
          <w:tcPr>
            <w:tcW w:w="2536" w:type="dxa"/>
            <w:gridSpan w:val="2"/>
            <w:shd w:val="clear" w:color="auto" w:fill="FFFFFF"/>
            <w:vAlign w:val="bottom"/>
          </w:tcPr>
          <w:p w14:paraId="6B315A4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475" w:type="dxa"/>
            <w:shd w:val="clear" w:color="auto" w:fill="FFFFFF"/>
            <w:vAlign w:val="bottom"/>
          </w:tcPr>
          <w:p w14:paraId="5F616CEC"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Sum of Squares</w:t>
            </w:r>
          </w:p>
        </w:tc>
        <w:tc>
          <w:tcPr>
            <w:tcW w:w="1029" w:type="dxa"/>
            <w:shd w:val="clear" w:color="auto" w:fill="FFFFFF"/>
            <w:vAlign w:val="bottom"/>
          </w:tcPr>
          <w:p w14:paraId="379C81D0"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B84214">
              <w:rPr>
                <w:rFonts w:ascii="Arial" w:hAnsi="Arial" w:cs="Arial"/>
                <w:color w:val="000000"/>
                <w:sz w:val="18"/>
                <w:szCs w:val="18"/>
              </w:rPr>
              <w:t>df</w:t>
            </w:r>
            <w:proofErr w:type="spellEnd"/>
          </w:p>
        </w:tc>
        <w:tc>
          <w:tcPr>
            <w:tcW w:w="1414" w:type="dxa"/>
            <w:shd w:val="clear" w:color="auto" w:fill="FFFFFF"/>
            <w:vAlign w:val="bottom"/>
          </w:tcPr>
          <w:p w14:paraId="0A2CC782"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Mean Square</w:t>
            </w:r>
          </w:p>
        </w:tc>
        <w:tc>
          <w:tcPr>
            <w:tcW w:w="1029" w:type="dxa"/>
            <w:shd w:val="clear" w:color="auto" w:fill="FFFFFF"/>
            <w:vAlign w:val="bottom"/>
          </w:tcPr>
          <w:p w14:paraId="72EE6984"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F</w:t>
            </w:r>
          </w:p>
        </w:tc>
        <w:tc>
          <w:tcPr>
            <w:tcW w:w="1029" w:type="dxa"/>
            <w:shd w:val="clear" w:color="auto" w:fill="FFFFFF"/>
            <w:vAlign w:val="bottom"/>
          </w:tcPr>
          <w:p w14:paraId="3F52DBFF"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Sig.</w:t>
            </w:r>
          </w:p>
        </w:tc>
      </w:tr>
      <w:tr w:rsidR="00B84214" w:rsidRPr="00B84214" w14:paraId="6A3FC3EE" w14:textId="77777777" w:rsidTr="00DE7EA0">
        <w:trPr>
          <w:cantSplit/>
        </w:trPr>
        <w:tc>
          <w:tcPr>
            <w:tcW w:w="830" w:type="dxa"/>
            <w:vMerge w:val="restart"/>
            <w:shd w:val="clear" w:color="auto" w:fill="FFFFFF"/>
          </w:tcPr>
          <w:p w14:paraId="5AE8500F" w14:textId="6503E978"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706" w:type="dxa"/>
            <w:shd w:val="clear" w:color="auto" w:fill="FFFFFF"/>
          </w:tcPr>
          <w:p w14:paraId="1D5432BB"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422AFD4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170.757</w:t>
            </w:r>
          </w:p>
        </w:tc>
        <w:tc>
          <w:tcPr>
            <w:tcW w:w="1029" w:type="dxa"/>
            <w:shd w:val="clear" w:color="auto" w:fill="FFFFFF"/>
            <w:vAlign w:val="center"/>
          </w:tcPr>
          <w:p w14:paraId="0642B834"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w:t>
            </w:r>
          </w:p>
        </w:tc>
        <w:tc>
          <w:tcPr>
            <w:tcW w:w="1414" w:type="dxa"/>
            <w:shd w:val="clear" w:color="auto" w:fill="FFFFFF"/>
            <w:vAlign w:val="center"/>
          </w:tcPr>
          <w:p w14:paraId="48A1539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56.919</w:t>
            </w:r>
          </w:p>
        </w:tc>
        <w:tc>
          <w:tcPr>
            <w:tcW w:w="1029" w:type="dxa"/>
            <w:shd w:val="clear" w:color="auto" w:fill="FFFFFF"/>
            <w:vAlign w:val="center"/>
          </w:tcPr>
          <w:p w14:paraId="7010CA9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1.913</w:t>
            </w:r>
          </w:p>
        </w:tc>
        <w:tc>
          <w:tcPr>
            <w:tcW w:w="1029" w:type="dxa"/>
            <w:shd w:val="clear" w:color="auto" w:fill="FFFFFF"/>
            <w:vAlign w:val="center"/>
          </w:tcPr>
          <w:p w14:paraId="4F3974B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w:t>
            </w:r>
          </w:p>
        </w:tc>
      </w:tr>
      <w:tr w:rsidR="00B84214" w:rsidRPr="00B84214" w14:paraId="54B23BFA" w14:textId="77777777" w:rsidTr="00DE7EA0">
        <w:trPr>
          <w:cantSplit/>
        </w:trPr>
        <w:tc>
          <w:tcPr>
            <w:tcW w:w="830" w:type="dxa"/>
            <w:vMerge/>
            <w:shd w:val="clear" w:color="auto" w:fill="FFFFFF"/>
          </w:tcPr>
          <w:p w14:paraId="2B4C82CA"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3142467E"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569711B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7320.219</w:t>
            </w:r>
          </w:p>
        </w:tc>
        <w:tc>
          <w:tcPr>
            <w:tcW w:w="1029" w:type="dxa"/>
            <w:shd w:val="clear" w:color="auto" w:fill="FFFFFF"/>
            <w:vAlign w:val="center"/>
          </w:tcPr>
          <w:p w14:paraId="7C8F46F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246</w:t>
            </w:r>
          </w:p>
        </w:tc>
        <w:tc>
          <w:tcPr>
            <w:tcW w:w="1414" w:type="dxa"/>
            <w:shd w:val="clear" w:color="auto" w:fill="FFFFFF"/>
            <w:vAlign w:val="center"/>
          </w:tcPr>
          <w:p w14:paraId="1FA22F0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29.757</w:t>
            </w:r>
          </w:p>
        </w:tc>
        <w:tc>
          <w:tcPr>
            <w:tcW w:w="1029" w:type="dxa"/>
            <w:shd w:val="clear" w:color="auto" w:fill="FFFFFF"/>
            <w:vAlign w:val="center"/>
          </w:tcPr>
          <w:p w14:paraId="2BF2C32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1B34D3E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48FBE196" w14:textId="77777777" w:rsidTr="00DE7EA0">
        <w:trPr>
          <w:cantSplit/>
        </w:trPr>
        <w:tc>
          <w:tcPr>
            <w:tcW w:w="830" w:type="dxa"/>
            <w:vMerge/>
            <w:shd w:val="clear" w:color="auto" w:fill="FFFFFF"/>
          </w:tcPr>
          <w:p w14:paraId="54B3D7B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12673E8E"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1DD7947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7490.976</w:t>
            </w:r>
          </w:p>
        </w:tc>
        <w:tc>
          <w:tcPr>
            <w:tcW w:w="1029" w:type="dxa"/>
            <w:shd w:val="clear" w:color="auto" w:fill="FFFFFF"/>
            <w:vAlign w:val="center"/>
          </w:tcPr>
          <w:p w14:paraId="726792F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0A7ED41F"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E9C656E"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10EC015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82B5659" w14:textId="77777777" w:rsidTr="00DE7EA0">
        <w:trPr>
          <w:cantSplit/>
        </w:trPr>
        <w:tc>
          <w:tcPr>
            <w:tcW w:w="830" w:type="dxa"/>
            <w:vMerge w:val="restart"/>
            <w:shd w:val="clear" w:color="auto" w:fill="FFFFFF"/>
          </w:tcPr>
          <w:p w14:paraId="020A0AD1" w14:textId="74F487FF"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706" w:type="dxa"/>
            <w:shd w:val="clear" w:color="auto" w:fill="FFFFFF"/>
          </w:tcPr>
          <w:p w14:paraId="564DA6CD"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7C04ED2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64.319</w:t>
            </w:r>
          </w:p>
        </w:tc>
        <w:tc>
          <w:tcPr>
            <w:tcW w:w="1029" w:type="dxa"/>
            <w:shd w:val="clear" w:color="auto" w:fill="FFFFFF"/>
            <w:vAlign w:val="center"/>
          </w:tcPr>
          <w:p w14:paraId="6409CF9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w:t>
            </w:r>
          </w:p>
        </w:tc>
        <w:tc>
          <w:tcPr>
            <w:tcW w:w="1414" w:type="dxa"/>
            <w:shd w:val="clear" w:color="auto" w:fill="FFFFFF"/>
            <w:vAlign w:val="center"/>
          </w:tcPr>
          <w:p w14:paraId="676EEF4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21.440</w:t>
            </w:r>
          </w:p>
        </w:tc>
        <w:tc>
          <w:tcPr>
            <w:tcW w:w="1029" w:type="dxa"/>
            <w:shd w:val="clear" w:color="auto" w:fill="FFFFFF"/>
            <w:vAlign w:val="center"/>
          </w:tcPr>
          <w:p w14:paraId="25DEAC4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.642</w:t>
            </w:r>
          </w:p>
        </w:tc>
        <w:tc>
          <w:tcPr>
            <w:tcW w:w="1029" w:type="dxa"/>
            <w:shd w:val="clear" w:color="auto" w:fill="FFFFFF"/>
            <w:vAlign w:val="center"/>
          </w:tcPr>
          <w:p w14:paraId="6A83AA5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.589</w:t>
            </w:r>
          </w:p>
        </w:tc>
      </w:tr>
      <w:tr w:rsidR="00B84214" w:rsidRPr="00B84214" w14:paraId="3432EBA8" w14:textId="77777777" w:rsidTr="00DE7EA0">
        <w:trPr>
          <w:cantSplit/>
        </w:trPr>
        <w:tc>
          <w:tcPr>
            <w:tcW w:w="830" w:type="dxa"/>
            <w:vMerge/>
            <w:shd w:val="clear" w:color="auto" w:fill="FFFFFF"/>
          </w:tcPr>
          <w:p w14:paraId="119C86C0"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3CEA353D"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0009359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8216.581</w:t>
            </w:r>
          </w:p>
        </w:tc>
        <w:tc>
          <w:tcPr>
            <w:tcW w:w="1029" w:type="dxa"/>
            <w:shd w:val="clear" w:color="auto" w:fill="FFFFFF"/>
            <w:vAlign w:val="center"/>
          </w:tcPr>
          <w:p w14:paraId="7C5884F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246</w:t>
            </w:r>
          </w:p>
        </w:tc>
        <w:tc>
          <w:tcPr>
            <w:tcW w:w="1414" w:type="dxa"/>
            <w:shd w:val="clear" w:color="auto" w:fill="FFFFFF"/>
            <w:vAlign w:val="center"/>
          </w:tcPr>
          <w:p w14:paraId="6AF1E5A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33.401</w:t>
            </w:r>
          </w:p>
        </w:tc>
        <w:tc>
          <w:tcPr>
            <w:tcW w:w="1029" w:type="dxa"/>
            <w:shd w:val="clear" w:color="auto" w:fill="FFFFFF"/>
            <w:vAlign w:val="center"/>
          </w:tcPr>
          <w:p w14:paraId="5D040AC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7F1DC59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0EEB6128" w14:textId="77777777" w:rsidTr="00DE7EA0">
        <w:trPr>
          <w:cantSplit/>
        </w:trPr>
        <w:tc>
          <w:tcPr>
            <w:tcW w:w="830" w:type="dxa"/>
            <w:vMerge/>
            <w:shd w:val="clear" w:color="auto" w:fill="FFFFFF"/>
          </w:tcPr>
          <w:p w14:paraId="20875AC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03B280D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7204F42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8280.900</w:t>
            </w:r>
          </w:p>
        </w:tc>
        <w:tc>
          <w:tcPr>
            <w:tcW w:w="1029" w:type="dxa"/>
            <w:shd w:val="clear" w:color="auto" w:fill="FFFFFF"/>
            <w:vAlign w:val="center"/>
          </w:tcPr>
          <w:p w14:paraId="431712F2"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673EB02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AF85A4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4AD142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39FDB1F7" w14:textId="77777777" w:rsidTr="00DE7EA0">
        <w:trPr>
          <w:cantSplit/>
        </w:trPr>
        <w:tc>
          <w:tcPr>
            <w:tcW w:w="830" w:type="dxa"/>
            <w:vMerge w:val="restart"/>
            <w:shd w:val="clear" w:color="auto" w:fill="FFFFFF"/>
          </w:tcPr>
          <w:p w14:paraId="76FB0376" w14:textId="5394C4EA"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706" w:type="dxa"/>
            <w:shd w:val="clear" w:color="auto" w:fill="FFFFFF"/>
          </w:tcPr>
          <w:p w14:paraId="16C0AE18"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78E39BA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161.077</w:t>
            </w:r>
          </w:p>
        </w:tc>
        <w:tc>
          <w:tcPr>
            <w:tcW w:w="1029" w:type="dxa"/>
            <w:shd w:val="clear" w:color="auto" w:fill="FFFFFF"/>
            <w:vAlign w:val="center"/>
          </w:tcPr>
          <w:p w14:paraId="4ED7DDD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w:t>
            </w:r>
          </w:p>
        </w:tc>
        <w:tc>
          <w:tcPr>
            <w:tcW w:w="1414" w:type="dxa"/>
            <w:shd w:val="clear" w:color="auto" w:fill="FFFFFF"/>
            <w:vAlign w:val="center"/>
          </w:tcPr>
          <w:p w14:paraId="4A67531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53.692</w:t>
            </w:r>
          </w:p>
        </w:tc>
        <w:tc>
          <w:tcPr>
            <w:tcW w:w="1029" w:type="dxa"/>
            <w:shd w:val="clear" w:color="auto" w:fill="FFFFFF"/>
            <w:vAlign w:val="center"/>
          </w:tcPr>
          <w:p w14:paraId="78EC1B4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1.642</w:t>
            </w:r>
          </w:p>
        </w:tc>
        <w:tc>
          <w:tcPr>
            <w:tcW w:w="1029" w:type="dxa"/>
            <w:shd w:val="clear" w:color="auto" w:fill="FFFFFF"/>
            <w:vAlign w:val="center"/>
          </w:tcPr>
          <w:p w14:paraId="14DE94C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.180</w:t>
            </w:r>
          </w:p>
        </w:tc>
      </w:tr>
      <w:tr w:rsidR="00B84214" w:rsidRPr="00B84214" w14:paraId="26829ECA" w14:textId="77777777" w:rsidTr="00DE7EA0">
        <w:trPr>
          <w:cantSplit/>
        </w:trPr>
        <w:tc>
          <w:tcPr>
            <w:tcW w:w="830" w:type="dxa"/>
            <w:vMerge/>
            <w:shd w:val="clear" w:color="auto" w:fill="FFFFFF"/>
          </w:tcPr>
          <w:p w14:paraId="54A12240"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44ABE311"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1132D9A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8044.287</w:t>
            </w:r>
          </w:p>
        </w:tc>
        <w:tc>
          <w:tcPr>
            <w:tcW w:w="1029" w:type="dxa"/>
            <w:shd w:val="clear" w:color="auto" w:fill="FFFFFF"/>
            <w:vAlign w:val="center"/>
          </w:tcPr>
          <w:p w14:paraId="66D459F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246</w:t>
            </w:r>
          </w:p>
        </w:tc>
        <w:tc>
          <w:tcPr>
            <w:tcW w:w="1414" w:type="dxa"/>
            <w:shd w:val="clear" w:color="auto" w:fill="FFFFFF"/>
            <w:vAlign w:val="center"/>
          </w:tcPr>
          <w:p w14:paraId="7B8B6BE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32.700</w:t>
            </w:r>
          </w:p>
        </w:tc>
        <w:tc>
          <w:tcPr>
            <w:tcW w:w="1029" w:type="dxa"/>
            <w:shd w:val="clear" w:color="auto" w:fill="FFFFFF"/>
            <w:vAlign w:val="center"/>
          </w:tcPr>
          <w:p w14:paraId="2EB8938E"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7A017F6E"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85F5BA8" w14:textId="77777777" w:rsidTr="00DE7EA0">
        <w:trPr>
          <w:cantSplit/>
        </w:trPr>
        <w:tc>
          <w:tcPr>
            <w:tcW w:w="830" w:type="dxa"/>
            <w:vMerge/>
            <w:shd w:val="clear" w:color="auto" w:fill="FFFFFF"/>
          </w:tcPr>
          <w:p w14:paraId="7C1280B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6CE13523"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16C06A5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8205.364</w:t>
            </w:r>
          </w:p>
        </w:tc>
        <w:tc>
          <w:tcPr>
            <w:tcW w:w="1029" w:type="dxa"/>
            <w:shd w:val="clear" w:color="auto" w:fill="FFFFFF"/>
            <w:vAlign w:val="center"/>
          </w:tcPr>
          <w:p w14:paraId="6EBC515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498A3ABF"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6FC82D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034103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3C5C62E2" w14:textId="77777777" w:rsidTr="00DE7EA0">
        <w:trPr>
          <w:cantSplit/>
        </w:trPr>
        <w:tc>
          <w:tcPr>
            <w:tcW w:w="830" w:type="dxa"/>
            <w:vMerge w:val="restart"/>
            <w:shd w:val="clear" w:color="auto" w:fill="FFFFFF"/>
          </w:tcPr>
          <w:p w14:paraId="5D4C2D06" w14:textId="14A0AA0B"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706" w:type="dxa"/>
            <w:shd w:val="clear" w:color="auto" w:fill="FFFFFF"/>
          </w:tcPr>
          <w:p w14:paraId="4E6815B9"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0A162C2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60.647</w:t>
            </w:r>
          </w:p>
        </w:tc>
        <w:tc>
          <w:tcPr>
            <w:tcW w:w="1029" w:type="dxa"/>
            <w:shd w:val="clear" w:color="auto" w:fill="FFFFFF"/>
            <w:vAlign w:val="center"/>
          </w:tcPr>
          <w:p w14:paraId="0FA9AF9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w:t>
            </w:r>
          </w:p>
        </w:tc>
        <w:tc>
          <w:tcPr>
            <w:tcW w:w="1414" w:type="dxa"/>
            <w:shd w:val="clear" w:color="auto" w:fill="FFFFFF"/>
            <w:vAlign w:val="center"/>
          </w:tcPr>
          <w:p w14:paraId="7BC2D7C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20.216</w:t>
            </w:r>
          </w:p>
        </w:tc>
        <w:tc>
          <w:tcPr>
            <w:tcW w:w="1029" w:type="dxa"/>
            <w:shd w:val="clear" w:color="auto" w:fill="FFFFFF"/>
            <w:vAlign w:val="center"/>
          </w:tcPr>
          <w:p w14:paraId="7CDCBA8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.388</w:t>
            </w:r>
          </w:p>
        </w:tc>
        <w:tc>
          <w:tcPr>
            <w:tcW w:w="1029" w:type="dxa"/>
            <w:shd w:val="clear" w:color="auto" w:fill="FFFFFF"/>
            <w:vAlign w:val="center"/>
          </w:tcPr>
          <w:p w14:paraId="3AED4AD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.762</w:t>
            </w:r>
          </w:p>
        </w:tc>
      </w:tr>
      <w:tr w:rsidR="00B84214" w:rsidRPr="00B84214" w14:paraId="30EC8706" w14:textId="77777777" w:rsidTr="00DE7EA0">
        <w:trPr>
          <w:cantSplit/>
        </w:trPr>
        <w:tc>
          <w:tcPr>
            <w:tcW w:w="830" w:type="dxa"/>
            <w:vMerge/>
            <w:shd w:val="clear" w:color="auto" w:fill="FFFFFF"/>
          </w:tcPr>
          <w:p w14:paraId="3F4A56F6"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21F6F38F"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19EA86C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12810.429</w:t>
            </w:r>
          </w:p>
        </w:tc>
        <w:tc>
          <w:tcPr>
            <w:tcW w:w="1029" w:type="dxa"/>
            <w:shd w:val="clear" w:color="auto" w:fill="FFFFFF"/>
            <w:vAlign w:val="center"/>
          </w:tcPr>
          <w:p w14:paraId="55411AE4"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246</w:t>
            </w:r>
          </w:p>
        </w:tc>
        <w:tc>
          <w:tcPr>
            <w:tcW w:w="1414" w:type="dxa"/>
            <w:shd w:val="clear" w:color="auto" w:fill="FFFFFF"/>
            <w:vAlign w:val="center"/>
          </w:tcPr>
          <w:p w14:paraId="3DB1892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52.075</w:t>
            </w:r>
          </w:p>
        </w:tc>
        <w:tc>
          <w:tcPr>
            <w:tcW w:w="1029" w:type="dxa"/>
            <w:shd w:val="clear" w:color="auto" w:fill="FFFFFF"/>
            <w:vAlign w:val="center"/>
          </w:tcPr>
          <w:p w14:paraId="5EE84FD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114C232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0598736B" w14:textId="77777777" w:rsidTr="00DE7EA0">
        <w:trPr>
          <w:cantSplit/>
        </w:trPr>
        <w:tc>
          <w:tcPr>
            <w:tcW w:w="830" w:type="dxa"/>
            <w:vMerge/>
            <w:shd w:val="clear" w:color="auto" w:fill="FFFFFF"/>
          </w:tcPr>
          <w:p w14:paraId="7D04C97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3BB0F33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0E6EF52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12871.076</w:t>
            </w:r>
          </w:p>
        </w:tc>
        <w:tc>
          <w:tcPr>
            <w:tcW w:w="1029" w:type="dxa"/>
            <w:shd w:val="clear" w:color="auto" w:fill="FFFFFF"/>
            <w:vAlign w:val="center"/>
          </w:tcPr>
          <w:p w14:paraId="51C0664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5D21CFE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753267C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29C4FFD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20F54171" w14:textId="77777777" w:rsidTr="00DE7EA0">
        <w:trPr>
          <w:cantSplit/>
        </w:trPr>
        <w:tc>
          <w:tcPr>
            <w:tcW w:w="830" w:type="dxa"/>
            <w:vMerge w:val="restart"/>
            <w:shd w:val="clear" w:color="auto" w:fill="FFFFFF"/>
          </w:tcPr>
          <w:p w14:paraId="449070D7" w14:textId="782D07B4"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706" w:type="dxa"/>
            <w:shd w:val="clear" w:color="auto" w:fill="FFFFFF"/>
          </w:tcPr>
          <w:p w14:paraId="7445BEF2"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32BB37C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133.442</w:t>
            </w:r>
          </w:p>
        </w:tc>
        <w:tc>
          <w:tcPr>
            <w:tcW w:w="1029" w:type="dxa"/>
            <w:shd w:val="clear" w:color="auto" w:fill="FFFFFF"/>
            <w:vAlign w:val="center"/>
          </w:tcPr>
          <w:p w14:paraId="5356F26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w:t>
            </w:r>
          </w:p>
        </w:tc>
        <w:tc>
          <w:tcPr>
            <w:tcW w:w="1414" w:type="dxa"/>
            <w:shd w:val="clear" w:color="auto" w:fill="FFFFFF"/>
            <w:vAlign w:val="center"/>
          </w:tcPr>
          <w:p w14:paraId="499E4CF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44.481</w:t>
            </w:r>
          </w:p>
        </w:tc>
        <w:tc>
          <w:tcPr>
            <w:tcW w:w="1029" w:type="dxa"/>
            <w:shd w:val="clear" w:color="auto" w:fill="FFFFFF"/>
            <w:vAlign w:val="center"/>
          </w:tcPr>
          <w:p w14:paraId="58FB304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1.532</w:t>
            </w:r>
          </w:p>
        </w:tc>
        <w:tc>
          <w:tcPr>
            <w:tcW w:w="1029" w:type="dxa"/>
            <w:shd w:val="clear" w:color="auto" w:fill="FFFFFF"/>
            <w:vAlign w:val="center"/>
          </w:tcPr>
          <w:p w14:paraId="3778663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.207</w:t>
            </w:r>
          </w:p>
        </w:tc>
      </w:tr>
      <w:tr w:rsidR="00B84214" w:rsidRPr="00B84214" w14:paraId="116062AA" w14:textId="77777777" w:rsidTr="00DE7EA0">
        <w:trPr>
          <w:cantSplit/>
        </w:trPr>
        <w:tc>
          <w:tcPr>
            <w:tcW w:w="830" w:type="dxa"/>
            <w:vMerge/>
            <w:shd w:val="clear" w:color="auto" w:fill="FFFFFF"/>
          </w:tcPr>
          <w:p w14:paraId="7BDC4525"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4C55860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08031EC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7140.658</w:t>
            </w:r>
          </w:p>
        </w:tc>
        <w:tc>
          <w:tcPr>
            <w:tcW w:w="1029" w:type="dxa"/>
            <w:shd w:val="clear" w:color="auto" w:fill="FFFFFF"/>
            <w:vAlign w:val="center"/>
          </w:tcPr>
          <w:p w14:paraId="7ABF505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246</w:t>
            </w:r>
          </w:p>
        </w:tc>
        <w:tc>
          <w:tcPr>
            <w:tcW w:w="1414" w:type="dxa"/>
            <w:shd w:val="clear" w:color="auto" w:fill="FFFFFF"/>
            <w:vAlign w:val="center"/>
          </w:tcPr>
          <w:p w14:paraId="1878FF7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29.027</w:t>
            </w:r>
          </w:p>
        </w:tc>
        <w:tc>
          <w:tcPr>
            <w:tcW w:w="1029" w:type="dxa"/>
            <w:shd w:val="clear" w:color="auto" w:fill="FFFFFF"/>
            <w:vAlign w:val="center"/>
          </w:tcPr>
          <w:p w14:paraId="74EDD33E"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2CDEF40"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E163C67" w14:textId="77777777" w:rsidTr="00DE7EA0">
        <w:trPr>
          <w:cantSplit/>
        </w:trPr>
        <w:tc>
          <w:tcPr>
            <w:tcW w:w="830" w:type="dxa"/>
            <w:vMerge/>
            <w:shd w:val="clear" w:color="auto" w:fill="FFFFFF"/>
          </w:tcPr>
          <w:p w14:paraId="39B5C34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0D10C15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56D55AC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7274.100</w:t>
            </w:r>
          </w:p>
        </w:tc>
        <w:tc>
          <w:tcPr>
            <w:tcW w:w="1029" w:type="dxa"/>
            <w:shd w:val="clear" w:color="auto" w:fill="FFFFFF"/>
            <w:vAlign w:val="center"/>
          </w:tcPr>
          <w:p w14:paraId="5208650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2718842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72919D8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75474EB"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bl>
    <w:p w14:paraId="16181DE0" w14:textId="77777777" w:rsidR="00B84214" w:rsidRPr="00B84214" w:rsidRDefault="00B84214" w:rsidP="00B84214">
      <w:pPr>
        <w:autoSpaceDE w:val="0"/>
        <w:autoSpaceDN w:val="0"/>
        <w:adjustRightInd w:val="0"/>
        <w:spacing w:after="0" w:line="400" w:lineRule="atLeast"/>
        <w:rPr>
          <w:rFonts w:ascii="Times New Roman" w:hAnsi="Times New Roman" w:cs="Times New Roman"/>
          <w:sz w:val="24"/>
          <w:szCs w:val="24"/>
        </w:rPr>
      </w:pPr>
    </w:p>
    <w:p w14:paraId="19E4B1A1" w14:textId="5876EBA1" w:rsidR="00B84214" w:rsidRDefault="002245F9" w:rsidP="00B84214">
      <w:pPr>
        <w:bidi/>
        <w:spacing w:line="600" w:lineRule="auto"/>
        <w:jc w:val="lowKashida"/>
        <w:rPr>
          <w:rFonts w:ascii="SimplifiedArabic" w:cs="SimplifiedArabic"/>
          <w:color w:val="222222"/>
          <w:sz w:val="28"/>
          <w:szCs w:val="28"/>
          <w:rtl/>
          <w:lang w:bidi="ar-EG"/>
        </w:rPr>
      </w:pPr>
      <w:r>
        <w:rPr>
          <w:rFonts w:cs="SimplifiedArabic" w:hint="cs"/>
          <w:color w:val="222222"/>
          <w:sz w:val="28"/>
          <w:szCs w:val="28"/>
          <w:rtl/>
          <w:lang w:val="en-GB" w:bidi="ar-EG"/>
        </w:rPr>
        <w:t xml:space="preserve">    </w:t>
      </w:r>
      <w:r w:rsidRPr="002245F9">
        <w:rPr>
          <w:rFonts w:cs="SimplifiedArabic"/>
          <w:color w:val="222222"/>
          <w:sz w:val="28"/>
          <w:szCs w:val="28"/>
          <w:rtl/>
          <w:lang w:val="en-GB" w:bidi="ar-EG"/>
        </w:rPr>
        <w:t xml:space="preserve">من خلال جدول رقم (4-11) أعلاه، يظهر تحليل </w:t>
      </w:r>
      <w:r w:rsidRPr="002245F9">
        <w:rPr>
          <w:rFonts w:cs="SimplifiedArabic"/>
          <w:color w:val="222222"/>
          <w:sz w:val="28"/>
          <w:szCs w:val="28"/>
          <w:lang w:val="en-GB" w:bidi="ar-EG"/>
        </w:rPr>
        <w:t>ANOVA</w:t>
      </w:r>
      <w:r w:rsidRPr="002245F9">
        <w:rPr>
          <w:rFonts w:cs="SimplifiedArabic"/>
          <w:color w:val="222222"/>
          <w:sz w:val="28"/>
          <w:szCs w:val="28"/>
          <w:rtl/>
          <w:lang w:val="en-GB" w:bidi="ar-EG"/>
        </w:rPr>
        <w:t xml:space="preserve"> لمتغير العمر أن جميع قيم مستوى الدلالة (</w:t>
      </w:r>
      <w:r w:rsidRPr="002245F9">
        <w:rPr>
          <w:rFonts w:cs="SimplifiedArabic"/>
          <w:color w:val="222222"/>
          <w:sz w:val="28"/>
          <w:szCs w:val="28"/>
          <w:lang w:val="en-GB" w:bidi="ar-EG"/>
        </w:rPr>
        <w:t>Sig</w:t>
      </w:r>
      <w:r w:rsidRPr="002245F9">
        <w:rPr>
          <w:rFonts w:cs="SimplifiedArabic"/>
          <w:color w:val="222222"/>
          <w:sz w:val="28"/>
          <w:szCs w:val="28"/>
          <w:rtl/>
          <w:lang w:val="en-GB" w:bidi="ar-EG"/>
        </w:rPr>
        <w:t xml:space="preserve">.) أكبر من 0.05 في جميع المحاور الخمسة للدراسة، مما يدل على عدم وجود فروق ذات </w:t>
      </w:r>
      <w:r w:rsidRPr="002245F9">
        <w:rPr>
          <w:rFonts w:cs="SimplifiedArabic"/>
          <w:color w:val="222222"/>
          <w:sz w:val="28"/>
          <w:szCs w:val="28"/>
          <w:rtl/>
          <w:lang w:val="en-GB" w:bidi="ar-EG"/>
        </w:rPr>
        <w:lastRenderedPageBreak/>
        <w:t>دلالة إحصائية بين الفئات العمرية المختلفة فيما يتعلق بمستوى الذكاء العاطفي لدى القيادات الإدارية وقدرتهم على التأثير في المحاور المتعلقة بفعالية القيادة، وبناء العلاقات التنظيمية، وإدارة فرق العمل وحل النزاعات، وتعزيز الالتزام الوظيفي. هذا يشير إلى أن العمر لا يشكل عاملاً مؤثراً في اختلاف نتائج هذه المتغيرات لدى المشاركين.</w:t>
      </w:r>
    </w:p>
    <w:p w14:paraId="33AABFC8" w14:textId="4EF6FE07" w:rsidR="00B84214" w:rsidRPr="00DE7EA0" w:rsidRDefault="00B84214" w:rsidP="00B84214">
      <w:pPr>
        <w:pStyle w:val="ListParagraph"/>
        <w:numPr>
          <w:ilvl w:val="0"/>
          <w:numId w:val="4"/>
        </w:numPr>
        <w:bidi/>
        <w:spacing w:line="600" w:lineRule="auto"/>
        <w:jc w:val="lowKashida"/>
        <w:rPr>
          <w:rFonts w:ascii="SimplifiedArabic" w:cs="SimplifiedArabic"/>
          <w:b/>
          <w:bCs/>
          <w:color w:val="222222"/>
          <w:sz w:val="28"/>
          <w:szCs w:val="28"/>
          <w:rtl/>
          <w:lang w:bidi="ar-EG"/>
        </w:rPr>
      </w:pPr>
      <w:r w:rsidRPr="00DE7EA0">
        <w:rPr>
          <w:rFonts w:ascii="SimplifiedArabic" w:cs="SimplifiedArabic"/>
          <w:b/>
          <w:bCs/>
          <w:color w:val="222222"/>
          <w:sz w:val="28"/>
          <w:szCs w:val="28"/>
          <w:rtl/>
          <w:lang w:bidi="ar-EG"/>
        </w:rPr>
        <w:t>المستوي التعليمي</w:t>
      </w:r>
      <w:r w:rsidRPr="00DE7EA0">
        <w:rPr>
          <w:rFonts w:ascii="SimplifiedArabic" w:cs="SimplifiedArabic" w:hint="cs"/>
          <w:b/>
          <w:bCs/>
          <w:color w:val="222222"/>
          <w:sz w:val="28"/>
          <w:szCs w:val="28"/>
          <w:rtl/>
          <w:lang w:bidi="ar-EG"/>
        </w:rPr>
        <w:t>:</w:t>
      </w:r>
    </w:p>
    <w:p w14:paraId="388C2DDA" w14:textId="3E6CAEA9" w:rsidR="00B84214" w:rsidRPr="00DE7EA0" w:rsidRDefault="00B84214" w:rsidP="00B84214">
      <w:pPr>
        <w:bidi/>
        <w:spacing w:line="600" w:lineRule="auto"/>
        <w:jc w:val="center"/>
        <w:rPr>
          <w:rFonts w:ascii="SimplifiedArabic-Bold" w:cs="SimplifiedArabic-Bold"/>
          <w:b/>
          <w:bCs/>
          <w:sz w:val="24"/>
          <w:szCs w:val="24"/>
          <w:rtl/>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 xml:space="preserve">(4- </w:t>
      </w:r>
      <w:r w:rsidR="006D15D5">
        <w:rPr>
          <w:rFonts w:ascii="SimplifiedArabic-Bold" w:cs="SimplifiedArabic-Bold" w:hint="cs"/>
          <w:b/>
          <w:bCs/>
          <w:sz w:val="24"/>
          <w:szCs w:val="24"/>
          <w:rtl/>
        </w:rPr>
        <w:t>12</w:t>
      </w:r>
      <w:r>
        <w:rPr>
          <w:rFonts w:ascii="SimplifiedArabic-Bold" w:cs="SimplifiedArabic-Bold" w:hint="cs"/>
          <w:b/>
          <w:bCs/>
          <w:sz w:val="24"/>
          <w:szCs w:val="24"/>
          <w:rtl/>
        </w:rPr>
        <w:t>)</w:t>
      </w:r>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w:t>
      </w:r>
      <w:r w:rsidRPr="00DE7EA0">
        <w:rPr>
          <w:rFonts w:ascii="SimplifiedArabic-Bold" w:cs="SimplifiedArabic-Bold"/>
          <w:b/>
          <w:bCs/>
          <w:sz w:val="24"/>
          <w:szCs w:val="24"/>
          <w:rtl/>
        </w:rPr>
        <w:t>الرابعة بالنسبة لمتغير</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tl/>
        </w:rPr>
        <w:t>المستوي التعليمي</w:t>
      </w:r>
    </w:p>
    <w:p w14:paraId="516893E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bl>
      <w:tblPr>
        <w:tblW w:w="8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1"/>
        <w:gridCol w:w="1707"/>
        <w:gridCol w:w="1476"/>
        <w:gridCol w:w="1029"/>
        <w:gridCol w:w="1415"/>
        <w:gridCol w:w="1029"/>
        <w:gridCol w:w="1029"/>
      </w:tblGrid>
      <w:tr w:rsidR="00B84214" w:rsidRPr="00B84214" w14:paraId="60C393BE" w14:textId="77777777" w:rsidTr="00DE7EA0">
        <w:trPr>
          <w:cantSplit/>
        </w:trPr>
        <w:tc>
          <w:tcPr>
            <w:tcW w:w="8512" w:type="dxa"/>
            <w:gridSpan w:val="7"/>
            <w:shd w:val="clear" w:color="auto" w:fill="8EAADB" w:themeFill="accent1" w:themeFillTint="99"/>
            <w:vAlign w:val="center"/>
          </w:tcPr>
          <w:p w14:paraId="33FF35E6"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b/>
                <w:bCs/>
                <w:color w:val="000000"/>
                <w:sz w:val="18"/>
                <w:szCs w:val="18"/>
              </w:rPr>
              <w:t>ANOVA</w:t>
            </w:r>
          </w:p>
        </w:tc>
      </w:tr>
      <w:tr w:rsidR="00B84214" w:rsidRPr="00B84214" w14:paraId="4AC2834E" w14:textId="77777777" w:rsidTr="00DE7EA0">
        <w:trPr>
          <w:cantSplit/>
        </w:trPr>
        <w:tc>
          <w:tcPr>
            <w:tcW w:w="2536" w:type="dxa"/>
            <w:gridSpan w:val="2"/>
            <w:shd w:val="clear" w:color="auto" w:fill="FFFFFF"/>
            <w:vAlign w:val="bottom"/>
          </w:tcPr>
          <w:p w14:paraId="4A07BC0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475" w:type="dxa"/>
            <w:shd w:val="clear" w:color="auto" w:fill="FFFFFF"/>
            <w:vAlign w:val="bottom"/>
          </w:tcPr>
          <w:p w14:paraId="25C58135"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Sum of Squares</w:t>
            </w:r>
          </w:p>
        </w:tc>
        <w:tc>
          <w:tcPr>
            <w:tcW w:w="1029" w:type="dxa"/>
            <w:shd w:val="clear" w:color="auto" w:fill="FFFFFF"/>
            <w:vAlign w:val="bottom"/>
          </w:tcPr>
          <w:p w14:paraId="24FAA339"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B84214">
              <w:rPr>
                <w:rFonts w:ascii="Arial" w:hAnsi="Arial" w:cs="Arial"/>
                <w:color w:val="000000"/>
                <w:sz w:val="18"/>
                <w:szCs w:val="18"/>
              </w:rPr>
              <w:t>df</w:t>
            </w:r>
            <w:proofErr w:type="spellEnd"/>
          </w:p>
        </w:tc>
        <w:tc>
          <w:tcPr>
            <w:tcW w:w="1414" w:type="dxa"/>
            <w:shd w:val="clear" w:color="auto" w:fill="FFFFFF"/>
            <w:vAlign w:val="bottom"/>
          </w:tcPr>
          <w:p w14:paraId="3E549ACC"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Mean Square</w:t>
            </w:r>
          </w:p>
        </w:tc>
        <w:tc>
          <w:tcPr>
            <w:tcW w:w="1029" w:type="dxa"/>
            <w:shd w:val="clear" w:color="auto" w:fill="FFFFFF"/>
            <w:vAlign w:val="bottom"/>
          </w:tcPr>
          <w:p w14:paraId="4EC35CD3"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F</w:t>
            </w:r>
          </w:p>
        </w:tc>
        <w:tc>
          <w:tcPr>
            <w:tcW w:w="1029" w:type="dxa"/>
            <w:shd w:val="clear" w:color="auto" w:fill="FFFFFF"/>
            <w:vAlign w:val="bottom"/>
          </w:tcPr>
          <w:p w14:paraId="37CCE6E4"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Sig.</w:t>
            </w:r>
          </w:p>
        </w:tc>
      </w:tr>
      <w:tr w:rsidR="00B84214" w:rsidRPr="00B84214" w14:paraId="4E38457D" w14:textId="77777777" w:rsidTr="00DE7EA0">
        <w:trPr>
          <w:cantSplit/>
        </w:trPr>
        <w:tc>
          <w:tcPr>
            <w:tcW w:w="830" w:type="dxa"/>
            <w:vMerge w:val="restart"/>
            <w:shd w:val="clear" w:color="auto" w:fill="FFFFFF"/>
          </w:tcPr>
          <w:p w14:paraId="2334364F" w14:textId="6429418D"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706" w:type="dxa"/>
            <w:shd w:val="clear" w:color="auto" w:fill="FFFFFF"/>
          </w:tcPr>
          <w:p w14:paraId="2514288D"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1164776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63.515</w:t>
            </w:r>
          </w:p>
        </w:tc>
        <w:tc>
          <w:tcPr>
            <w:tcW w:w="1029" w:type="dxa"/>
            <w:shd w:val="clear" w:color="auto" w:fill="FFFFFF"/>
            <w:vAlign w:val="center"/>
          </w:tcPr>
          <w:p w14:paraId="564462A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1889BD7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31.757</w:t>
            </w:r>
          </w:p>
        </w:tc>
        <w:tc>
          <w:tcPr>
            <w:tcW w:w="1029" w:type="dxa"/>
            <w:shd w:val="clear" w:color="auto" w:fill="FFFFFF"/>
            <w:vAlign w:val="center"/>
          </w:tcPr>
          <w:p w14:paraId="77376B4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1.056</w:t>
            </w:r>
          </w:p>
        </w:tc>
        <w:tc>
          <w:tcPr>
            <w:tcW w:w="1029" w:type="dxa"/>
            <w:shd w:val="clear" w:color="auto" w:fill="FFFFFF"/>
            <w:vAlign w:val="center"/>
          </w:tcPr>
          <w:p w14:paraId="241B813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.349</w:t>
            </w:r>
          </w:p>
        </w:tc>
      </w:tr>
      <w:tr w:rsidR="00B84214" w:rsidRPr="00B84214" w14:paraId="084B6D94" w14:textId="77777777" w:rsidTr="00DE7EA0">
        <w:trPr>
          <w:cantSplit/>
        </w:trPr>
        <w:tc>
          <w:tcPr>
            <w:tcW w:w="830" w:type="dxa"/>
            <w:vMerge/>
            <w:shd w:val="clear" w:color="auto" w:fill="FFFFFF"/>
          </w:tcPr>
          <w:p w14:paraId="5FCE9C95"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1459E79C"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5816F93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7427.461</w:t>
            </w:r>
          </w:p>
        </w:tc>
        <w:tc>
          <w:tcPr>
            <w:tcW w:w="1029" w:type="dxa"/>
            <w:shd w:val="clear" w:color="auto" w:fill="FFFFFF"/>
            <w:vAlign w:val="center"/>
          </w:tcPr>
          <w:p w14:paraId="046410B2"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0DE1425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30.071</w:t>
            </w:r>
          </w:p>
        </w:tc>
        <w:tc>
          <w:tcPr>
            <w:tcW w:w="1029" w:type="dxa"/>
            <w:shd w:val="clear" w:color="auto" w:fill="FFFFFF"/>
            <w:vAlign w:val="center"/>
          </w:tcPr>
          <w:p w14:paraId="15BB2754"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7E0709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1BF024A7" w14:textId="77777777" w:rsidTr="00DE7EA0">
        <w:trPr>
          <w:cantSplit/>
        </w:trPr>
        <w:tc>
          <w:tcPr>
            <w:tcW w:w="830" w:type="dxa"/>
            <w:vMerge/>
            <w:shd w:val="clear" w:color="auto" w:fill="FFFFFF"/>
          </w:tcPr>
          <w:p w14:paraId="50B786C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2BB97899"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0554614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7490.976</w:t>
            </w:r>
          </w:p>
        </w:tc>
        <w:tc>
          <w:tcPr>
            <w:tcW w:w="1029" w:type="dxa"/>
            <w:shd w:val="clear" w:color="auto" w:fill="FFFFFF"/>
            <w:vAlign w:val="center"/>
          </w:tcPr>
          <w:p w14:paraId="112560A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61FA8BEF"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3D74DC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5CFB21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1E0D5487" w14:textId="77777777" w:rsidTr="00DE7EA0">
        <w:trPr>
          <w:cantSplit/>
        </w:trPr>
        <w:tc>
          <w:tcPr>
            <w:tcW w:w="830" w:type="dxa"/>
            <w:vMerge w:val="restart"/>
            <w:shd w:val="clear" w:color="auto" w:fill="FFFFFF"/>
          </w:tcPr>
          <w:p w14:paraId="66BADDA7" w14:textId="34B58B11"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706" w:type="dxa"/>
            <w:shd w:val="clear" w:color="auto" w:fill="FFFFFF"/>
          </w:tcPr>
          <w:p w14:paraId="29D63858"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1A3C584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94.154</w:t>
            </w:r>
          </w:p>
        </w:tc>
        <w:tc>
          <w:tcPr>
            <w:tcW w:w="1029" w:type="dxa"/>
            <w:shd w:val="clear" w:color="auto" w:fill="FFFFFF"/>
            <w:vAlign w:val="center"/>
          </w:tcPr>
          <w:p w14:paraId="1814044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52F5A34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47.077</w:t>
            </w:r>
          </w:p>
        </w:tc>
        <w:tc>
          <w:tcPr>
            <w:tcW w:w="1029" w:type="dxa"/>
            <w:shd w:val="clear" w:color="auto" w:fill="FFFFFF"/>
            <w:vAlign w:val="center"/>
          </w:tcPr>
          <w:p w14:paraId="348612E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1.420</w:t>
            </w:r>
          </w:p>
        </w:tc>
        <w:tc>
          <w:tcPr>
            <w:tcW w:w="1029" w:type="dxa"/>
            <w:shd w:val="clear" w:color="auto" w:fill="FFFFFF"/>
            <w:vAlign w:val="center"/>
          </w:tcPr>
          <w:p w14:paraId="168F99D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.244</w:t>
            </w:r>
          </w:p>
        </w:tc>
      </w:tr>
      <w:tr w:rsidR="00B84214" w:rsidRPr="00B84214" w14:paraId="7F3517D4" w14:textId="77777777" w:rsidTr="00DE7EA0">
        <w:trPr>
          <w:cantSplit/>
        </w:trPr>
        <w:tc>
          <w:tcPr>
            <w:tcW w:w="830" w:type="dxa"/>
            <w:vMerge/>
            <w:shd w:val="clear" w:color="auto" w:fill="FFFFFF"/>
          </w:tcPr>
          <w:p w14:paraId="007071D9"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74CC4B26"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5C6BEF4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8186.746</w:t>
            </w:r>
          </w:p>
        </w:tc>
        <w:tc>
          <w:tcPr>
            <w:tcW w:w="1029" w:type="dxa"/>
            <w:shd w:val="clear" w:color="auto" w:fill="FFFFFF"/>
            <w:vAlign w:val="center"/>
          </w:tcPr>
          <w:p w14:paraId="33C799E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0B686A0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33.145</w:t>
            </w:r>
          </w:p>
        </w:tc>
        <w:tc>
          <w:tcPr>
            <w:tcW w:w="1029" w:type="dxa"/>
            <w:shd w:val="clear" w:color="auto" w:fill="FFFFFF"/>
            <w:vAlign w:val="center"/>
          </w:tcPr>
          <w:p w14:paraId="3FB8FF2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720C51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2A1AA964" w14:textId="77777777" w:rsidTr="00DE7EA0">
        <w:trPr>
          <w:cantSplit/>
        </w:trPr>
        <w:tc>
          <w:tcPr>
            <w:tcW w:w="830" w:type="dxa"/>
            <w:vMerge/>
            <w:shd w:val="clear" w:color="auto" w:fill="FFFFFF"/>
          </w:tcPr>
          <w:p w14:paraId="32E02D7B"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5D3D9F20"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200E677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8280.900</w:t>
            </w:r>
          </w:p>
        </w:tc>
        <w:tc>
          <w:tcPr>
            <w:tcW w:w="1029" w:type="dxa"/>
            <w:shd w:val="clear" w:color="auto" w:fill="FFFFFF"/>
            <w:vAlign w:val="center"/>
          </w:tcPr>
          <w:p w14:paraId="63A5109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4E7A0CB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B472B4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454890E"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220743B3" w14:textId="77777777" w:rsidTr="00DE7EA0">
        <w:trPr>
          <w:cantSplit/>
        </w:trPr>
        <w:tc>
          <w:tcPr>
            <w:tcW w:w="830" w:type="dxa"/>
            <w:vMerge w:val="restart"/>
            <w:shd w:val="clear" w:color="auto" w:fill="FFFFFF"/>
          </w:tcPr>
          <w:p w14:paraId="5BE129DB" w14:textId="08CEC3C7"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706" w:type="dxa"/>
            <w:shd w:val="clear" w:color="auto" w:fill="FFFFFF"/>
          </w:tcPr>
          <w:p w14:paraId="680FB02A"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3CE633E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159.327</w:t>
            </w:r>
          </w:p>
        </w:tc>
        <w:tc>
          <w:tcPr>
            <w:tcW w:w="1029" w:type="dxa"/>
            <w:shd w:val="clear" w:color="auto" w:fill="FFFFFF"/>
            <w:vAlign w:val="center"/>
          </w:tcPr>
          <w:p w14:paraId="66619C9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49C1939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79.664</w:t>
            </w:r>
          </w:p>
        </w:tc>
        <w:tc>
          <w:tcPr>
            <w:tcW w:w="1029" w:type="dxa"/>
            <w:shd w:val="clear" w:color="auto" w:fill="FFFFFF"/>
            <w:vAlign w:val="center"/>
          </w:tcPr>
          <w:p w14:paraId="2246F06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2.446</w:t>
            </w:r>
          </w:p>
        </w:tc>
        <w:tc>
          <w:tcPr>
            <w:tcW w:w="1029" w:type="dxa"/>
            <w:shd w:val="clear" w:color="auto" w:fill="FFFFFF"/>
            <w:vAlign w:val="center"/>
          </w:tcPr>
          <w:p w14:paraId="16825BC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.089</w:t>
            </w:r>
          </w:p>
        </w:tc>
      </w:tr>
      <w:tr w:rsidR="00B84214" w:rsidRPr="00B84214" w14:paraId="552F4B11" w14:textId="77777777" w:rsidTr="00DE7EA0">
        <w:trPr>
          <w:cantSplit/>
        </w:trPr>
        <w:tc>
          <w:tcPr>
            <w:tcW w:w="830" w:type="dxa"/>
            <w:vMerge/>
            <w:shd w:val="clear" w:color="auto" w:fill="FFFFFF"/>
          </w:tcPr>
          <w:p w14:paraId="0BBCE72C"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68FD3EDA"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5661100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8046.037</w:t>
            </w:r>
          </w:p>
        </w:tc>
        <w:tc>
          <w:tcPr>
            <w:tcW w:w="1029" w:type="dxa"/>
            <w:shd w:val="clear" w:color="auto" w:fill="FFFFFF"/>
            <w:vAlign w:val="center"/>
          </w:tcPr>
          <w:p w14:paraId="64B1C14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1250929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32.575</w:t>
            </w:r>
          </w:p>
        </w:tc>
        <w:tc>
          <w:tcPr>
            <w:tcW w:w="1029" w:type="dxa"/>
            <w:shd w:val="clear" w:color="auto" w:fill="FFFFFF"/>
            <w:vAlign w:val="center"/>
          </w:tcPr>
          <w:p w14:paraId="3815785D"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2AB74DC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678754C1" w14:textId="77777777" w:rsidTr="00DE7EA0">
        <w:trPr>
          <w:cantSplit/>
        </w:trPr>
        <w:tc>
          <w:tcPr>
            <w:tcW w:w="830" w:type="dxa"/>
            <w:vMerge/>
            <w:shd w:val="clear" w:color="auto" w:fill="FFFFFF"/>
          </w:tcPr>
          <w:p w14:paraId="125FB67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7CE81DFD"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6FD3718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8205.364</w:t>
            </w:r>
          </w:p>
        </w:tc>
        <w:tc>
          <w:tcPr>
            <w:tcW w:w="1029" w:type="dxa"/>
            <w:shd w:val="clear" w:color="auto" w:fill="FFFFFF"/>
            <w:vAlign w:val="center"/>
          </w:tcPr>
          <w:p w14:paraId="1DB7941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26B867C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0B714290"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131353ED"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788AAF5B" w14:textId="77777777" w:rsidTr="00DE7EA0">
        <w:trPr>
          <w:cantSplit/>
        </w:trPr>
        <w:tc>
          <w:tcPr>
            <w:tcW w:w="830" w:type="dxa"/>
            <w:vMerge w:val="restart"/>
            <w:shd w:val="clear" w:color="auto" w:fill="FFFFFF"/>
          </w:tcPr>
          <w:p w14:paraId="4DCB7004" w14:textId="43F3CA5F"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706" w:type="dxa"/>
            <w:shd w:val="clear" w:color="auto" w:fill="FFFFFF"/>
          </w:tcPr>
          <w:p w14:paraId="1095259E"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44D0E1E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97.096</w:t>
            </w:r>
          </w:p>
        </w:tc>
        <w:tc>
          <w:tcPr>
            <w:tcW w:w="1029" w:type="dxa"/>
            <w:shd w:val="clear" w:color="auto" w:fill="FFFFFF"/>
            <w:vAlign w:val="center"/>
          </w:tcPr>
          <w:p w14:paraId="1C77746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2DB83A5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48.548</w:t>
            </w:r>
          </w:p>
        </w:tc>
        <w:tc>
          <w:tcPr>
            <w:tcW w:w="1029" w:type="dxa"/>
            <w:shd w:val="clear" w:color="auto" w:fill="FFFFFF"/>
            <w:vAlign w:val="center"/>
          </w:tcPr>
          <w:p w14:paraId="0FA3605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.939</w:t>
            </w:r>
          </w:p>
        </w:tc>
        <w:tc>
          <w:tcPr>
            <w:tcW w:w="1029" w:type="dxa"/>
            <w:shd w:val="clear" w:color="auto" w:fill="FFFFFF"/>
            <w:vAlign w:val="center"/>
          </w:tcPr>
          <w:p w14:paraId="09B4CF8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.393</w:t>
            </w:r>
          </w:p>
        </w:tc>
      </w:tr>
      <w:tr w:rsidR="00B84214" w:rsidRPr="00B84214" w14:paraId="5906FE92" w14:textId="77777777" w:rsidTr="00DE7EA0">
        <w:trPr>
          <w:cantSplit/>
        </w:trPr>
        <w:tc>
          <w:tcPr>
            <w:tcW w:w="830" w:type="dxa"/>
            <w:vMerge/>
            <w:shd w:val="clear" w:color="auto" w:fill="FFFFFF"/>
          </w:tcPr>
          <w:p w14:paraId="7B76282C"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7EF01265"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5AFEBAF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12773.980</w:t>
            </w:r>
          </w:p>
        </w:tc>
        <w:tc>
          <w:tcPr>
            <w:tcW w:w="1029" w:type="dxa"/>
            <w:shd w:val="clear" w:color="auto" w:fill="FFFFFF"/>
            <w:vAlign w:val="center"/>
          </w:tcPr>
          <w:p w14:paraId="7958069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410300F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51.717</w:t>
            </w:r>
          </w:p>
        </w:tc>
        <w:tc>
          <w:tcPr>
            <w:tcW w:w="1029" w:type="dxa"/>
            <w:shd w:val="clear" w:color="auto" w:fill="FFFFFF"/>
            <w:vAlign w:val="center"/>
          </w:tcPr>
          <w:p w14:paraId="2B49D43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A5FD1F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153A94D9" w14:textId="77777777" w:rsidTr="00DE7EA0">
        <w:trPr>
          <w:cantSplit/>
        </w:trPr>
        <w:tc>
          <w:tcPr>
            <w:tcW w:w="830" w:type="dxa"/>
            <w:vMerge/>
            <w:shd w:val="clear" w:color="auto" w:fill="FFFFFF"/>
          </w:tcPr>
          <w:p w14:paraId="7C60FAF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2F8873A1"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20C8AD4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12871.076</w:t>
            </w:r>
          </w:p>
        </w:tc>
        <w:tc>
          <w:tcPr>
            <w:tcW w:w="1029" w:type="dxa"/>
            <w:shd w:val="clear" w:color="auto" w:fill="FFFFFF"/>
            <w:vAlign w:val="center"/>
          </w:tcPr>
          <w:p w14:paraId="4DAB27D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3A24812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257AABE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E21796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16C60E3" w14:textId="77777777" w:rsidTr="00DE7EA0">
        <w:trPr>
          <w:cantSplit/>
        </w:trPr>
        <w:tc>
          <w:tcPr>
            <w:tcW w:w="830" w:type="dxa"/>
            <w:vMerge w:val="restart"/>
            <w:shd w:val="clear" w:color="auto" w:fill="FFFFFF"/>
          </w:tcPr>
          <w:p w14:paraId="036D0035" w14:textId="0EC9F24A"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706" w:type="dxa"/>
            <w:shd w:val="clear" w:color="auto" w:fill="FFFFFF"/>
          </w:tcPr>
          <w:p w14:paraId="07ADADA6"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2CEB7C3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31.513</w:t>
            </w:r>
          </w:p>
        </w:tc>
        <w:tc>
          <w:tcPr>
            <w:tcW w:w="1029" w:type="dxa"/>
            <w:shd w:val="clear" w:color="auto" w:fill="FFFFFF"/>
            <w:vAlign w:val="center"/>
          </w:tcPr>
          <w:p w14:paraId="61092BA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37DDD362"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15.756</w:t>
            </w:r>
          </w:p>
        </w:tc>
        <w:tc>
          <w:tcPr>
            <w:tcW w:w="1029" w:type="dxa"/>
            <w:shd w:val="clear" w:color="auto" w:fill="FFFFFF"/>
            <w:vAlign w:val="center"/>
          </w:tcPr>
          <w:p w14:paraId="5403254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.537</w:t>
            </w:r>
          </w:p>
        </w:tc>
        <w:tc>
          <w:tcPr>
            <w:tcW w:w="1029" w:type="dxa"/>
            <w:shd w:val="clear" w:color="auto" w:fill="FFFFFF"/>
            <w:vAlign w:val="center"/>
          </w:tcPr>
          <w:p w14:paraId="17B9E3FF"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.585</w:t>
            </w:r>
          </w:p>
        </w:tc>
      </w:tr>
      <w:tr w:rsidR="00B84214" w:rsidRPr="00B84214" w14:paraId="09F31CBA" w14:textId="77777777" w:rsidTr="00DE7EA0">
        <w:trPr>
          <w:cantSplit/>
        </w:trPr>
        <w:tc>
          <w:tcPr>
            <w:tcW w:w="830" w:type="dxa"/>
            <w:vMerge/>
            <w:shd w:val="clear" w:color="auto" w:fill="FFFFFF"/>
          </w:tcPr>
          <w:p w14:paraId="45CDC798"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026EF7FA"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762BD88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7242.587</w:t>
            </w:r>
          </w:p>
        </w:tc>
        <w:tc>
          <w:tcPr>
            <w:tcW w:w="1029" w:type="dxa"/>
            <w:shd w:val="clear" w:color="auto" w:fill="FFFFFF"/>
            <w:vAlign w:val="center"/>
          </w:tcPr>
          <w:p w14:paraId="0B1FBC4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5B86773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29.322</w:t>
            </w:r>
          </w:p>
        </w:tc>
        <w:tc>
          <w:tcPr>
            <w:tcW w:w="1029" w:type="dxa"/>
            <w:shd w:val="clear" w:color="auto" w:fill="FFFFFF"/>
            <w:vAlign w:val="center"/>
          </w:tcPr>
          <w:p w14:paraId="50982BC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78D4775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04EA74C6" w14:textId="77777777" w:rsidTr="00DE7EA0">
        <w:trPr>
          <w:cantSplit/>
        </w:trPr>
        <w:tc>
          <w:tcPr>
            <w:tcW w:w="830" w:type="dxa"/>
            <w:vMerge/>
            <w:shd w:val="clear" w:color="auto" w:fill="FFFFFF"/>
          </w:tcPr>
          <w:p w14:paraId="4EA1B00F"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2BEC1AE6"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1BD0AF2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7274.100</w:t>
            </w:r>
          </w:p>
        </w:tc>
        <w:tc>
          <w:tcPr>
            <w:tcW w:w="1029" w:type="dxa"/>
            <w:shd w:val="clear" w:color="auto" w:fill="FFFFFF"/>
            <w:vAlign w:val="center"/>
          </w:tcPr>
          <w:p w14:paraId="2FDCAE4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4016D9B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7AA5DD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DDE518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bl>
    <w:p w14:paraId="318E8368" w14:textId="77777777" w:rsidR="00B84214" w:rsidRPr="00B84214" w:rsidRDefault="00B84214" w:rsidP="00B84214">
      <w:pPr>
        <w:autoSpaceDE w:val="0"/>
        <w:autoSpaceDN w:val="0"/>
        <w:adjustRightInd w:val="0"/>
        <w:spacing w:after="0" w:line="400" w:lineRule="atLeast"/>
        <w:rPr>
          <w:rFonts w:ascii="Times New Roman" w:hAnsi="Times New Roman" w:cs="Times New Roman"/>
          <w:sz w:val="24"/>
          <w:szCs w:val="24"/>
        </w:rPr>
      </w:pPr>
    </w:p>
    <w:p w14:paraId="2AA763D1" w14:textId="15B497AE" w:rsidR="00B84214" w:rsidRDefault="002245F9" w:rsidP="00B8421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2245F9">
        <w:rPr>
          <w:rFonts w:ascii="SimplifiedArabic" w:cs="SimplifiedArabic"/>
          <w:color w:val="222222"/>
          <w:sz w:val="28"/>
          <w:szCs w:val="28"/>
          <w:rtl/>
          <w:lang w:bidi="ar-EG"/>
        </w:rPr>
        <w:t xml:space="preserve">من خلال جدول رقم (4-12) أعلاه، يظهر تحليل </w:t>
      </w:r>
      <w:r w:rsidRPr="002245F9">
        <w:rPr>
          <w:rFonts w:ascii="SimplifiedArabic" w:cs="SimplifiedArabic"/>
          <w:color w:val="222222"/>
          <w:sz w:val="28"/>
          <w:szCs w:val="28"/>
          <w:lang w:bidi="ar-EG"/>
        </w:rPr>
        <w:t>ANOVA</w:t>
      </w:r>
      <w:r w:rsidRPr="002245F9">
        <w:rPr>
          <w:rFonts w:ascii="SimplifiedArabic" w:cs="SimplifiedArabic"/>
          <w:color w:val="222222"/>
          <w:sz w:val="28"/>
          <w:szCs w:val="28"/>
          <w:rtl/>
          <w:lang w:bidi="ar-EG"/>
        </w:rPr>
        <w:t xml:space="preserve"> لمتغير المستوى التعليمي أن جميع قيم مستوى الدلالة (</w:t>
      </w:r>
      <w:r w:rsidRPr="002245F9">
        <w:rPr>
          <w:rFonts w:ascii="SimplifiedArabic" w:cs="SimplifiedArabic"/>
          <w:color w:val="222222"/>
          <w:sz w:val="28"/>
          <w:szCs w:val="28"/>
          <w:lang w:bidi="ar-EG"/>
        </w:rPr>
        <w:t>Sig</w:t>
      </w:r>
      <w:r w:rsidRPr="002245F9">
        <w:rPr>
          <w:rFonts w:ascii="SimplifiedArabic" w:cs="SimplifiedArabic"/>
          <w:color w:val="222222"/>
          <w:sz w:val="28"/>
          <w:szCs w:val="28"/>
          <w:rtl/>
          <w:lang w:bidi="ar-EG"/>
        </w:rPr>
        <w:t xml:space="preserve">.) أكبر من 0.05 في جميع المحاور الخمسة للدراسة، مما يشير إلى عدم وجود فروق ذات دلالة إحصائية بين الفئات التعليمية المختلفة (بكالوريوس، ماجستير، دكتوراه) فيما يتعلق </w:t>
      </w:r>
      <w:r w:rsidRPr="002245F9">
        <w:rPr>
          <w:rFonts w:ascii="SimplifiedArabic" w:cs="SimplifiedArabic"/>
          <w:color w:val="222222"/>
          <w:sz w:val="28"/>
          <w:szCs w:val="28"/>
          <w:rtl/>
          <w:lang w:bidi="ar-EG"/>
        </w:rPr>
        <w:lastRenderedPageBreak/>
        <w:t>بمستوى الذكاء العاطفي لدى القيادات الإدارية وقدرتهم على التأثير في المحاور المرتبطة بفعالية القيادة، بناء العلاقات التنظيمية، إدارة فرق العمل وحل النزاعات، وتعزيز الالتزام الوظيفي. هذا يعني أن المستوى التعليمي لا يشكل عاملاً مؤثراً في اختلاف نتائج هذه المتغيرات لدى المشاركين.</w:t>
      </w:r>
    </w:p>
    <w:p w14:paraId="6BDB880F" w14:textId="094DEBAC" w:rsidR="00B84214" w:rsidRPr="00DE7EA0" w:rsidRDefault="00B84214" w:rsidP="00B84214">
      <w:pPr>
        <w:pStyle w:val="ListParagraph"/>
        <w:numPr>
          <w:ilvl w:val="0"/>
          <w:numId w:val="4"/>
        </w:numPr>
        <w:bidi/>
        <w:spacing w:line="600" w:lineRule="auto"/>
        <w:jc w:val="lowKashida"/>
        <w:rPr>
          <w:rFonts w:ascii="SimplifiedArabic" w:cs="SimplifiedArabic"/>
          <w:b/>
          <w:bCs/>
          <w:color w:val="222222"/>
          <w:sz w:val="28"/>
          <w:szCs w:val="28"/>
          <w:rtl/>
          <w:lang w:bidi="ar-EG"/>
        </w:rPr>
      </w:pPr>
      <w:r w:rsidRPr="00DE7EA0">
        <w:rPr>
          <w:rFonts w:ascii="SimplifiedArabic" w:cs="SimplifiedArabic"/>
          <w:b/>
          <w:bCs/>
          <w:color w:val="222222"/>
          <w:sz w:val="28"/>
          <w:szCs w:val="28"/>
          <w:rtl/>
          <w:lang w:bidi="ar-EG"/>
        </w:rPr>
        <w:t>عدد سنوات الخبرة</w:t>
      </w:r>
      <w:r w:rsidRPr="00DE7EA0">
        <w:rPr>
          <w:rFonts w:ascii="SimplifiedArabic" w:cs="SimplifiedArabic" w:hint="cs"/>
          <w:b/>
          <w:bCs/>
          <w:color w:val="222222"/>
          <w:sz w:val="28"/>
          <w:szCs w:val="28"/>
          <w:rtl/>
          <w:lang w:bidi="ar-EG"/>
        </w:rPr>
        <w:t>:</w:t>
      </w:r>
    </w:p>
    <w:p w14:paraId="738F33BD" w14:textId="321F80FB" w:rsidR="00B84214" w:rsidRPr="00DE7EA0" w:rsidRDefault="00B84214" w:rsidP="00B84214">
      <w:pPr>
        <w:bidi/>
        <w:spacing w:line="600" w:lineRule="auto"/>
        <w:jc w:val="center"/>
        <w:rPr>
          <w:rFonts w:ascii="SimplifiedArabic-Bold" w:cs="SimplifiedArabic-Bold"/>
          <w:b/>
          <w:bCs/>
          <w:sz w:val="24"/>
          <w:szCs w:val="24"/>
          <w:rtl/>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(4-</w:t>
      </w:r>
      <w:proofErr w:type="gramStart"/>
      <w:r w:rsidR="006D15D5">
        <w:rPr>
          <w:rFonts w:ascii="SimplifiedArabic-Bold" w:cs="SimplifiedArabic-Bold" w:hint="cs"/>
          <w:b/>
          <w:bCs/>
          <w:sz w:val="24"/>
          <w:szCs w:val="24"/>
          <w:rtl/>
        </w:rPr>
        <w:t>13</w:t>
      </w:r>
      <w:r>
        <w:rPr>
          <w:rFonts w:ascii="SimplifiedArabic-Bold" w:cs="SimplifiedArabic-Bold" w:hint="cs"/>
          <w:b/>
          <w:bCs/>
          <w:sz w:val="24"/>
          <w:szCs w:val="24"/>
          <w:rtl/>
        </w:rPr>
        <w:t xml:space="preserve"> )</w:t>
      </w:r>
      <w:proofErr w:type="gramEnd"/>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Pr>
          <w:rFonts w:ascii="SimplifiedArabic-Bold" w:cs="SimplifiedArabic-Bold" w:hint="cs"/>
          <w:b/>
          <w:bCs/>
          <w:sz w:val="24"/>
          <w:szCs w:val="24"/>
          <w:rtl/>
        </w:rPr>
        <w:t>تحليل</w:t>
      </w:r>
      <w:r>
        <w:rPr>
          <w:rFonts w:ascii="SimplifiedArabic-Bold" w:cs="SimplifiedArabic-Bold"/>
          <w:b/>
          <w:bCs/>
          <w:sz w:val="24"/>
          <w:szCs w:val="24"/>
          <w:rtl/>
        </w:rPr>
        <w:t xml:space="preserve"> </w:t>
      </w:r>
      <w:r>
        <w:rPr>
          <w:rFonts w:ascii="SimplifiedArabic-Bold" w:cs="SimplifiedArabic-Bold" w:hint="cs"/>
          <w:b/>
          <w:bCs/>
          <w:sz w:val="24"/>
          <w:szCs w:val="24"/>
          <w:rtl/>
        </w:rPr>
        <w:t>التباين</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Pr>
        <w:t>ANOVA</w:t>
      </w:r>
      <w:r w:rsidRPr="00DE7EA0">
        <w:rPr>
          <w:rFonts w:ascii="SimplifiedArabic-Bold" w:cs="SimplifiedArabic-Bold" w:hint="cs"/>
          <w:b/>
          <w:bCs/>
          <w:sz w:val="24"/>
          <w:szCs w:val="24"/>
          <w:rtl/>
        </w:rPr>
        <w:t xml:space="preserve"> للفرضية </w:t>
      </w:r>
      <w:r w:rsidRPr="00DE7EA0">
        <w:rPr>
          <w:rFonts w:ascii="SimplifiedArabic-Bold" w:cs="SimplifiedArabic-Bold"/>
          <w:b/>
          <w:bCs/>
          <w:sz w:val="24"/>
          <w:szCs w:val="24"/>
          <w:rtl/>
        </w:rPr>
        <w:t>الرابعة بالنسبة لمتغير</w:t>
      </w:r>
      <w:r w:rsidRPr="00DE7EA0">
        <w:rPr>
          <w:rFonts w:ascii="SimplifiedArabic-Bold" w:cs="SimplifiedArabic-Bold" w:hint="cs"/>
          <w:b/>
          <w:bCs/>
          <w:sz w:val="24"/>
          <w:szCs w:val="24"/>
          <w:rtl/>
        </w:rPr>
        <w:t xml:space="preserve"> </w:t>
      </w:r>
      <w:r w:rsidRPr="00DE7EA0">
        <w:rPr>
          <w:rFonts w:ascii="SimplifiedArabic-Bold" w:cs="SimplifiedArabic-Bold"/>
          <w:b/>
          <w:bCs/>
          <w:sz w:val="24"/>
          <w:szCs w:val="24"/>
          <w:rtl/>
        </w:rPr>
        <w:t>عدد سنوات الخبرة</w:t>
      </w:r>
    </w:p>
    <w:p w14:paraId="6D40573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bl>
      <w:tblPr>
        <w:tblW w:w="8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1"/>
        <w:gridCol w:w="1707"/>
        <w:gridCol w:w="1476"/>
        <w:gridCol w:w="1029"/>
        <w:gridCol w:w="1415"/>
        <w:gridCol w:w="1029"/>
        <w:gridCol w:w="1029"/>
      </w:tblGrid>
      <w:tr w:rsidR="00B84214" w:rsidRPr="00B84214" w14:paraId="6327AD3B" w14:textId="77777777" w:rsidTr="00DE7EA0">
        <w:trPr>
          <w:cantSplit/>
        </w:trPr>
        <w:tc>
          <w:tcPr>
            <w:tcW w:w="8512" w:type="dxa"/>
            <w:gridSpan w:val="7"/>
            <w:shd w:val="clear" w:color="auto" w:fill="8EAADB" w:themeFill="accent1" w:themeFillTint="99"/>
            <w:vAlign w:val="center"/>
          </w:tcPr>
          <w:p w14:paraId="585F82BF"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b/>
                <w:bCs/>
                <w:color w:val="000000"/>
                <w:sz w:val="18"/>
                <w:szCs w:val="18"/>
              </w:rPr>
              <w:t>ANOVA</w:t>
            </w:r>
          </w:p>
        </w:tc>
      </w:tr>
      <w:tr w:rsidR="00B84214" w:rsidRPr="00B84214" w14:paraId="2EA07D0F" w14:textId="77777777" w:rsidTr="00DE7EA0">
        <w:trPr>
          <w:cantSplit/>
        </w:trPr>
        <w:tc>
          <w:tcPr>
            <w:tcW w:w="2536" w:type="dxa"/>
            <w:gridSpan w:val="2"/>
            <w:shd w:val="clear" w:color="auto" w:fill="FFFFFF"/>
            <w:vAlign w:val="bottom"/>
          </w:tcPr>
          <w:p w14:paraId="042D941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475" w:type="dxa"/>
            <w:shd w:val="clear" w:color="auto" w:fill="FFFFFF"/>
            <w:vAlign w:val="bottom"/>
          </w:tcPr>
          <w:p w14:paraId="63970028"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Sum of Squares</w:t>
            </w:r>
          </w:p>
        </w:tc>
        <w:tc>
          <w:tcPr>
            <w:tcW w:w="1029" w:type="dxa"/>
            <w:shd w:val="clear" w:color="auto" w:fill="FFFFFF"/>
            <w:vAlign w:val="bottom"/>
          </w:tcPr>
          <w:p w14:paraId="32EDFB83"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B84214">
              <w:rPr>
                <w:rFonts w:ascii="Arial" w:hAnsi="Arial" w:cs="Arial"/>
                <w:color w:val="000000"/>
                <w:sz w:val="18"/>
                <w:szCs w:val="18"/>
              </w:rPr>
              <w:t>df</w:t>
            </w:r>
            <w:proofErr w:type="spellEnd"/>
          </w:p>
        </w:tc>
        <w:tc>
          <w:tcPr>
            <w:tcW w:w="1414" w:type="dxa"/>
            <w:shd w:val="clear" w:color="auto" w:fill="FFFFFF"/>
            <w:vAlign w:val="bottom"/>
          </w:tcPr>
          <w:p w14:paraId="6ED6A987"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Mean Square</w:t>
            </w:r>
          </w:p>
        </w:tc>
        <w:tc>
          <w:tcPr>
            <w:tcW w:w="1029" w:type="dxa"/>
            <w:shd w:val="clear" w:color="auto" w:fill="FFFFFF"/>
            <w:vAlign w:val="bottom"/>
          </w:tcPr>
          <w:p w14:paraId="3C32912F"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F</w:t>
            </w:r>
          </w:p>
        </w:tc>
        <w:tc>
          <w:tcPr>
            <w:tcW w:w="1029" w:type="dxa"/>
            <w:shd w:val="clear" w:color="auto" w:fill="FFFFFF"/>
            <w:vAlign w:val="bottom"/>
          </w:tcPr>
          <w:p w14:paraId="7AF89CB3" w14:textId="77777777" w:rsidR="00B84214" w:rsidRPr="00B84214" w:rsidRDefault="00B84214" w:rsidP="00B84214">
            <w:pPr>
              <w:autoSpaceDE w:val="0"/>
              <w:autoSpaceDN w:val="0"/>
              <w:adjustRightInd w:val="0"/>
              <w:spacing w:after="0" w:line="320" w:lineRule="atLeast"/>
              <w:ind w:left="60" w:right="60"/>
              <w:jc w:val="center"/>
              <w:rPr>
                <w:rFonts w:ascii="Arial" w:hAnsi="Arial" w:cs="Arial"/>
                <w:color w:val="000000"/>
                <w:sz w:val="18"/>
                <w:szCs w:val="18"/>
              </w:rPr>
            </w:pPr>
            <w:r w:rsidRPr="00B84214">
              <w:rPr>
                <w:rFonts w:ascii="Arial" w:hAnsi="Arial" w:cs="Arial"/>
                <w:color w:val="000000"/>
                <w:sz w:val="18"/>
                <w:szCs w:val="18"/>
              </w:rPr>
              <w:t>Sig.</w:t>
            </w:r>
          </w:p>
        </w:tc>
      </w:tr>
      <w:tr w:rsidR="00B84214" w:rsidRPr="00B84214" w14:paraId="6070E23D" w14:textId="77777777" w:rsidTr="00DE7EA0">
        <w:trPr>
          <w:cantSplit/>
        </w:trPr>
        <w:tc>
          <w:tcPr>
            <w:tcW w:w="830" w:type="dxa"/>
            <w:vMerge w:val="restart"/>
            <w:shd w:val="clear" w:color="auto" w:fill="FFFFFF"/>
          </w:tcPr>
          <w:p w14:paraId="5DEA7001" w14:textId="25AE126D"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706" w:type="dxa"/>
            <w:shd w:val="clear" w:color="auto" w:fill="FFFFFF"/>
          </w:tcPr>
          <w:p w14:paraId="05D7C21D"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413E8DA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117.269</w:t>
            </w:r>
          </w:p>
        </w:tc>
        <w:tc>
          <w:tcPr>
            <w:tcW w:w="1029" w:type="dxa"/>
            <w:shd w:val="clear" w:color="auto" w:fill="FFFFFF"/>
            <w:vAlign w:val="center"/>
          </w:tcPr>
          <w:p w14:paraId="17CD259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34272D14"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58.635</w:t>
            </w:r>
          </w:p>
        </w:tc>
        <w:tc>
          <w:tcPr>
            <w:tcW w:w="1029" w:type="dxa"/>
            <w:shd w:val="clear" w:color="auto" w:fill="FFFFFF"/>
            <w:vAlign w:val="center"/>
          </w:tcPr>
          <w:p w14:paraId="5DF9265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1.964</w:t>
            </w:r>
          </w:p>
        </w:tc>
        <w:tc>
          <w:tcPr>
            <w:tcW w:w="1029" w:type="dxa"/>
            <w:shd w:val="clear" w:color="auto" w:fill="FFFFFF"/>
            <w:vAlign w:val="center"/>
          </w:tcPr>
          <w:p w14:paraId="3A40BBC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.142</w:t>
            </w:r>
          </w:p>
        </w:tc>
      </w:tr>
      <w:tr w:rsidR="00B84214" w:rsidRPr="00B84214" w14:paraId="74F2E2F2" w14:textId="77777777" w:rsidTr="00DE7EA0">
        <w:trPr>
          <w:cantSplit/>
        </w:trPr>
        <w:tc>
          <w:tcPr>
            <w:tcW w:w="830" w:type="dxa"/>
            <w:vMerge/>
            <w:shd w:val="clear" w:color="auto" w:fill="FFFFFF"/>
          </w:tcPr>
          <w:p w14:paraId="65A41E4B"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642AFECE"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607E23B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7373.707</w:t>
            </w:r>
          </w:p>
        </w:tc>
        <w:tc>
          <w:tcPr>
            <w:tcW w:w="1029" w:type="dxa"/>
            <w:shd w:val="clear" w:color="auto" w:fill="FFFFFF"/>
            <w:vAlign w:val="center"/>
          </w:tcPr>
          <w:p w14:paraId="622C04A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4DBA91B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29.853</w:t>
            </w:r>
          </w:p>
        </w:tc>
        <w:tc>
          <w:tcPr>
            <w:tcW w:w="1029" w:type="dxa"/>
            <w:shd w:val="clear" w:color="auto" w:fill="FFFFFF"/>
            <w:vAlign w:val="center"/>
          </w:tcPr>
          <w:p w14:paraId="0974212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7286D3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004BF99" w14:textId="77777777" w:rsidTr="00DE7EA0">
        <w:trPr>
          <w:cantSplit/>
        </w:trPr>
        <w:tc>
          <w:tcPr>
            <w:tcW w:w="830" w:type="dxa"/>
            <w:vMerge/>
            <w:shd w:val="clear" w:color="auto" w:fill="FFFFFF"/>
          </w:tcPr>
          <w:p w14:paraId="24F9437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099D24B0"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6C95373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7490.976</w:t>
            </w:r>
          </w:p>
        </w:tc>
        <w:tc>
          <w:tcPr>
            <w:tcW w:w="1029" w:type="dxa"/>
            <w:shd w:val="clear" w:color="auto" w:fill="FFFFFF"/>
            <w:vAlign w:val="center"/>
          </w:tcPr>
          <w:p w14:paraId="337463E5"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1329081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2828CB54"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400D0EF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0432D8A0" w14:textId="77777777" w:rsidTr="00DE7EA0">
        <w:trPr>
          <w:cantSplit/>
        </w:trPr>
        <w:tc>
          <w:tcPr>
            <w:tcW w:w="830" w:type="dxa"/>
            <w:vMerge w:val="restart"/>
            <w:shd w:val="clear" w:color="auto" w:fill="FFFFFF"/>
          </w:tcPr>
          <w:p w14:paraId="6137398E" w14:textId="11255BA5"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706" w:type="dxa"/>
            <w:shd w:val="clear" w:color="auto" w:fill="FFFFFF"/>
          </w:tcPr>
          <w:p w14:paraId="1EA7E8C9"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2A9A259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42.555</w:t>
            </w:r>
          </w:p>
        </w:tc>
        <w:tc>
          <w:tcPr>
            <w:tcW w:w="1029" w:type="dxa"/>
            <w:shd w:val="clear" w:color="auto" w:fill="FFFFFF"/>
            <w:vAlign w:val="center"/>
          </w:tcPr>
          <w:p w14:paraId="76A0B8A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0ED9556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21.278</w:t>
            </w:r>
          </w:p>
        </w:tc>
        <w:tc>
          <w:tcPr>
            <w:tcW w:w="1029" w:type="dxa"/>
            <w:shd w:val="clear" w:color="auto" w:fill="FFFFFF"/>
            <w:vAlign w:val="center"/>
          </w:tcPr>
          <w:p w14:paraId="42AE562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.638</w:t>
            </w:r>
          </w:p>
        </w:tc>
        <w:tc>
          <w:tcPr>
            <w:tcW w:w="1029" w:type="dxa"/>
            <w:shd w:val="clear" w:color="auto" w:fill="FFFFFF"/>
            <w:vAlign w:val="center"/>
          </w:tcPr>
          <w:p w14:paraId="352C6BD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.529</w:t>
            </w:r>
          </w:p>
        </w:tc>
      </w:tr>
      <w:tr w:rsidR="00B84214" w:rsidRPr="00B84214" w14:paraId="6575D749" w14:textId="77777777" w:rsidTr="00DE7EA0">
        <w:trPr>
          <w:cantSplit/>
        </w:trPr>
        <w:tc>
          <w:tcPr>
            <w:tcW w:w="830" w:type="dxa"/>
            <w:vMerge/>
            <w:shd w:val="clear" w:color="auto" w:fill="FFFFFF"/>
          </w:tcPr>
          <w:p w14:paraId="2DAD35B6"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68F25ACF"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3492B34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8238.345</w:t>
            </w:r>
          </w:p>
        </w:tc>
        <w:tc>
          <w:tcPr>
            <w:tcW w:w="1029" w:type="dxa"/>
            <w:shd w:val="clear" w:color="auto" w:fill="FFFFFF"/>
            <w:vAlign w:val="center"/>
          </w:tcPr>
          <w:p w14:paraId="7AF4A33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1625D7C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33.354</w:t>
            </w:r>
          </w:p>
        </w:tc>
        <w:tc>
          <w:tcPr>
            <w:tcW w:w="1029" w:type="dxa"/>
            <w:shd w:val="clear" w:color="auto" w:fill="FFFFFF"/>
            <w:vAlign w:val="center"/>
          </w:tcPr>
          <w:p w14:paraId="44D30D9C"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FBDF53B"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4E240F7F" w14:textId="77777777" w:rsidTr="00DE7EA0">
        <w:trPr>
          <w:cantSplit/>
        </w:trPr>
        <w:tc>
          <w:tcPr>
            <w:tcW w:w="830" w:type="dxa"/>
            <w:vMerge/>
            <w:shd w:val="clear" w:color="auto" w:fill="FFFFFF"/>
          </w:tcPr>
          <w:p w14:paraId="74D0F94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0FF869B2"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47FB950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8280.900</w:t>
            </w:r>
          </w:p>
        </w:tc>
        <w:tc>
          <w:tcPr>
            <w:tcW w:w="1029" w:type="dxa"/>
            <w:shd w:val="clear" w:color="auto" w:fill="FFFFFF"/>
            <w:vAlign w:val="center"/>
          </w:tcPr>
          <w:p w14:paraId="1990EC5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67C75AF5"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5F9604A"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2AEFD75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7EACCABB" w14:textId="77777777" w:rsidTr="00DE7EA0">
        <w:trPr>
          <w:cantSplit/>
        </w:trPr>
        <w:tc>
          <w:tcPr>
            <w:tcW w:w="830" w:type="dxa"/>
            <w:vMerge w:val="restart"/>
            <w:shd w:val="clear" w:color="auto" w:fill="FFFFFF"/>
          </w:tcPr>
          <w:p w14:paraId="58736981" w14:textId="75215C47"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706" w:type="dxa"/>
            <w:shd w:val="clear" w:color="auto" w:fill="FFFFFF"/>
          </w:tcPr>
          <w:p w14:paraId="5EA3690E"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3E022D34"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80.167</w:t>
            </w:r>
          </w:p>
        </w:tc>
        <w:tc>
          <w:tcPr>
            <w:tcW w:w="1029" w:type="dxa"/>
            <w:shd w:val="clear" w:color="auto" w:fill="FFFFFF"/>
            <w:vAlign w:val="center"/>
          </w:tcPr>
          <w:p w14:paraId="748D0C0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6213C7E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40.084</w:t>
            </w:r>
          </w:p>
        </w:tc>
        <w:tc>
          <w:tcPr>
            <w:tcW w:w="1029" w:type="dxa"/>
            <w:shd w:val="clear" w:color="auto" w:fill="FFFFFF"/>
            <w:vAlign w:val="center"/>
          </w:tcPr>
          <w:p w14:paraId="2BE8D4E4"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1.219</w:t>
            </w:r>
          </w:p>
        </w:tc>
        <w:tc>
          <w:tcPr>
            <w:tcW w:w="1029" w:type="dxa"/>
            <w:shd w:val="clear" w:color="auto" w:fill="FFFFFF"/>
            <w:vAlign w:val="center"/>
          </w:tcPr>
          <w:p w14:paraId="1E3BFED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.297</w:t>
            </w:r>
          </w:p>
        </w:tc>
      </w:tr>
      <w:tr w:rsidR="00B84214" w:rsidRPr="00B84214" w14:paraId="25DCF634" w14:textId="77777777" w:rsidTr="00DE7EA0">
        <w:trPr>
          <w:cantSplit/>
        </w:trPr>
        <w:tc>
          <w:tcPr>
            <w:tcW w:w="830" w:type="dxa"/>
            <w:vMerge/>
            <w:shd w:val="clear" w:color="auto" w:fill="FFFFFF"/>
          </w:tcPr>
          <w:p w14:paraId="45EA6A75"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4D02F487"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056BB9B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8125.197</w:t>
            </w:r>
          </w:p>
        </w:tc>
        <w:tc>
          <w:tcPr>
            <w:tcW w:w="1029" w:type="dxa"/>
            <w:shd w:val="clear" w:color="auto" w:fill="FFFFFF"/>
            <w:vAlign w:val="center"/>
          </w:tcPr>
          <w:p w14:paraId="10C0265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368C1D1E"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32.896</w:t>
            </w:r>
          </w:p>
        </w:tc>
        <w:tc>
          <w:tcPr>
            <w:tcW w:w="1029" w:type="dxa"/>
            <w:shd w:val="clear" w:color="auto" w:fill="FFFFFF"/>
            <w:vAlign w:val="center"/>
          </w:tcPr>
          <w:p w14:paraId="3845DA3F"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AD26E4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64CC30AA" w14:textId="77777777" w:rsidTr="00DE7EA0">
        <w:trPr>
          <w:cantSplit/>
        </w:trPr>
        <w:tc>
          <w:tcPr>
            <w:tcW w:w="830" w:type="dxa"/>
            <w:vMerge/>
            <w:shd w:val="clear" w:color="auto" w:fill="FFFFFF"/>
          </w:tcPr>
          <w:p w14:paraId="28DDF81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668363F8"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599F043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8205.364</w:t>
            </w:r>
          </w:p>
        </w:tc>
        <w:tc>
          <w:tcPr>
            <w:tcW w:w="1029" w:type="dxa"/>
            <w:shd w:val="clear" w:color="auto" w:fill="FFFFFF"/>
            <w:vAlign w:val="center"/>
          </w:tcPr>
          <w:p w14:paraId="4471E476"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60564FF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A46B36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55DA693"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57C3D8A6" w14:textId="77777777" w:rsidTr="00DE7EA0">
        <w:trPr>
          <w:cantSplit/>
        </w:trPr>
        <w:tc>
          <w:tcPr>
            <w:tcW w:w="830" w:type="dxa"/>
            <w:vMerge w:val="restart"/>
            <w:shd w:val="clear" w:color="auto" w:fill="FFFFFF"/>
          </w:tcPr>
          <w:p w14:paraId="0873CCBE" w14:textId="7E662666"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706" w:type="dxa"/>
            <w:shd w:val="clear" w:color="auto" w:fill="FFFFFF"/>
          </w:tcPr>
          <w:p w14:paraId="5D82467A"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69D68BA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39.390</w:t>
            </w:r>
          </w:p>
        </w:tc>
        <w:tc>
          <w:tcPr>
            <w:tcW w:w="1029" w:type="dxa"/>
            <w:shd w:val="clear" w:color="auto" w:fill="FFFFFF"/>
            <w:vAlign w:val="center"/>
          </w:tcPr>
          <w:p w14:paraId="66B8CE53"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5AD030A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19.695</w:t>
            </w:r>
          </w:p>
        </w:tc>
        <w:tc>
          <w:tcPr>
            <w:tcW w:w="1029" w:type="dxa"/>
            <w:shd w:val="clear" w:color="auto" w:fill="FFFFFF"/>
            <w:vAlign w:val="center"/>
          </w:tcPr>
          <w:p w14:paraId="7FE6483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.379</w:t>
            </w:r>
          </w:p>
        </w:tc>
        <w:tc>
          <w:tcPr>
            <w:tcW w:w="1029" w:type="dxa"/>
            <w:shd w:val="clear" w:color="auto" w:fill="FFFFFF"/>
            <w:vAlign w:val="center"/>
          </w:tcPr>
          <w:p w14:paraId="406E050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.685</w:t>
            </w:r>
          </w:p>
        </w:tc>
      </w:tr>
      <w:tr w:rsidR="00B84214" w:rsidRPr="00B84214" w14:paraId="230F372A" w14:textId="77777777" w:rsidTr="00DE7EA0">
        <w:trPr>
          <w:cantSplit/>
        </w:trPr>
        <w:tc>
          <w:tcPr>
            <w:tcW w:w="830" w:type="dxa"/>
            <w:vMerge/>
            <w:shd w:val="clear" w:color="auto" w:fill="FFFFFF"/>
          </w:tcPr>
          <w:p w14:paraId="0F5B42DB"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3B208A46"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6A657A8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12831.686</w:t>
            </w:r>
          </w:p>
        </w:tc>
        <w:tc>
          <w:tcPr>
            <w:tcW w:w="1029" w:type="dxa"/>
            <w:shd w:val="clear" w:color="auto" w:fill="FFFFFF"/>
            <w:vAlign w:val="center"/>
          </w:tcPr>
          <w:p w14:paraId="521AFB8A"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7030BD3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51.950</w:t>
            </w:r>
          </w:p>
        </w:tc>
        <w:tc>
          <w:tcPr>
            <w:tcW w:w="1029" w:type="dxa"/>
            <w:shd w:val="clear" w:color="auto" w:fill="FFFFFF"/>
            <w:vAlign w:val="center"/>
          </w:tcPr>
          <w:p w14:paraId="18D6D56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04C56062"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777E1A25" w14:textId="77777777" w:rsidTr="00DE7EA0">
        <w:trPr>
          <w:cantSplit/>
        </w:trPr>
        <w:tc>
          <w:tcPr>
            <w:tcW w:w="830" w:type="dxa"/>
            <w:vMerge/>
            <w:shd w:val="clear" w:color="auto" w:fill="FFFFFF"/>
          </w:tcPr>
          <w:p w14:paraId="19C41C81"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138636F7"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1EF75AC1"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12871.076</w:t>
            </w:r>
          </w:p>
        </w:tc>
        <w:tc>
          <w:tcPr>
            <w:tcW w:w="1029" w:type="dxa"/>
            <w:shd w:val="clear" w:color="auto" w:fill="FFFFFF"/>
            <w:vAlign w:val="center"/>
          </w:tcPr>
          <w:p w14:paraId="12615A5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3BD43066"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56517CA4"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0F27734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21214946" w14:textId="77777777" w:rsidTr="00DE7EA0">
        <w:trPr>
          <w:cantSplit/>
        </w:trPr>
        <w:tc>
          <w:tcPr>
            <w:tcW w:w="830" w:type="dxa"/>
            <w:vMerge w:val="restart"/>
            <w:shd w:val="clear" w:color="auto" w:fill="FFFFFF"/>
          </w:tcPr>
          <w:p w14:paraId="3BBDF5DA" w14:textId="4DA6F95F" w:rsidR="00B84214" w:rsidRPr="00B84214" w:rsidRDefault="00AA0709" w:rsidP="00B84214">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706" w:type="dxa"/>
            <w:shd w:val="clear" w:color="auto" w:fill="FFFFFF"/>
          </w:tcPr>
          <w:p w14:paraId="018D822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Between Groups</w:t>
            </w:r>
          </w:p>
        </w:tc>
        <w:tc>
          <w:tcPr>
            <w:tcW w:w="1475" w:type="dxa"/>
            <w:shd w:val="clear" w:color="auto" w:fill="FFFFFF"/>
            <w:vAlign w:val="center"/>
          </w:tcPr>
          <w:p w14:paraId="2CC65FA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101.965</w:t>
            </w:r>
          </w:p>
        </w:tc>
        <w:tc>
          <w:tcPr>
            <w:tcW w:w="1029" w:type="dxa"/>
            <w:shd w:val="clear" w:color="auto" w:fill="FFFFFF"/>
            <w:vAlign w:val="center"/>
          </w:tcPr>
          <w:p w14:paraId="5150ECA0"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w:t>
            </w:r>
          </w:p>
        </w:tc>
        <w:tc>
          <w:tcPr>
            <w:tcW w:w="1414" w:type="dxa"/>
            <w:shd w:val="clear" w:color="auto" w:fill="FFFFFF"/>
            <w:vAlign w:val="center"/>
          </w:tcPr>
          <w:p w14:paraId="2892A2BC"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50.982</w:t>
            </w:r>
          </w:p>
        </w:tc>
        <w:tc>
          <w:tcPr>
            <w:tcW w:w="1029" w:type="dxa"/>
            <w:shd w:val="clear" w:color="auto" w:fill="FFFFFF"/>
            <w:vAlign w:val="center"/>
          </w:tcPr>
          <w:p w14:paraId="1C79D7F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1.756</w:t>
            </w:r>
          </w:p>
        </w:tc>
        <w:tc>
          <w:tcPr>
            <w:tcW w:w="1029" w:type="dxa"/>
            <w:shd w:val="clear" w:color="auto" w:fill="FFFFFF"/>
            <w:vAlign w:val="center"/>
          </w:tcPr>
          <w:p w14:paraId="095F1E7D"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.175</w:t>
            </w:r>
          </w:p>
        </w:tc>
      </w:tr>
      <w:tr w:rsidR="00B84214" w:rsidRPr="00B84214" w14:paraId="29ED7AE5" w14:textId="77777777" w:rsidTr="00DE7EA0">
        <w:trPr>
          <w:cantSplit/>
        </w:trPr>
        <w:tc>
          <w:tcPr>
            <w:tcW w:w="830" w:type="dxa"/>
            <w:vMerge/>
            <w:shd w:val="clear" w:color="auto" w:fill="FFFFFF"/>
          </w:tcPr>
          <w:p w14:paraId="1504CE2F" w14:textId="77777777" w:rsidR="00B84214" w:rsidRPr="00B84214" w:rsidRDefault="00B84214" w:rsidP="00B84214">
            <w:pPr>
              <w:autoSpaceDE w:val="0"/>
              <w:autoSpaceDN w:val="0"/>
              <w:adjustRightInd w:val="0"/>
              <w:spacing w:after="0" w:line="240" w:lineRule="auto"/>
              <w:rPr>
                <w:rFonts w:ascii="Arial" w:hAnsi="Arial" w:cs="Arial"/>
                <w:color w:val="000000"/>
                <w:sz w:val="18"/>
                <w:szCs w:val="18"/>
              </w:rPr>
            </w:pPr>
          </w:p>
        </w:tc>
        <w:tc>
          <w:tcPr>
            <w:tcW w:w="1706" w:type="dxa"/>
            <w:shd w:val="clear" w:color="auto" w:fill="FFFFFF"/>
          </w:tcPr>
          <w:p w14:paraId="7466AD0C"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Within Groups</w:t>
            </w:r>
          </w:p>
        </w:tc>
        <w:tc>
          <w:tcPr>
            <w:tcW w:w="1475" w:type="dxa"/>
            <w:shd w:val="clear" w:color="auto" w:fill="FFFFFF"/>
            <w:vAlign w:val="center"/>
          </w:tcPr>
          <w:p w14:paraId="2209AC9B"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7172.135</w:t>
            </w:r>
          </w:p>
        </w:tc>
        <w:tc>
          <w:tcPr>
            <w:tcW w:w="1029" w:type="dxa"/>
            <w:shd w:val="clear" w:color="auto" w:fill="FFFFFF"/>
            <w:vAlign w:val="center"/>
          </w:tcPr>
          <w:p w14:paraId="682F8AE7"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247</w:t>
            </w:r>
          </w:p>
        </w:tc>
        <w:tc>
          <w:tcPr>
            <w:tcW w:w="1414" w:type="dxa"/>
            <w:shd w:val="clear" w:color="auto" w:fill="FFFFFF"/>
            <w:vAlign w:val="center"/>
          </w:tcPr>
          <w:p w14:paraId="02F09C89"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29.037</w:t>
            </w:r>
          </w:p>
        </w:tc>
        <w:tc>
          <w:tcPr>
            <w:tcW w:w="1029" w:type="dxa"/>
            <w:shd w:val="clear" w:color="auto" w:fill="FFFFFF"/>
            <w:vAlign w:val="center"/>
          </w:tcPr>
          <w:p w14:paraId="63B1D45D"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382CCE27"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r w:rsidR="00B84214" w:rsidRPr="00B84214" w14:paraId="165FE711" w14:textId="77777777" w:rsidTr="00DE7EA0">
        <w:trPr>
          <w:cantSplit/>
        </w:trPr>
        <w:tc>
          <w:tcPr>
            <w:tcW w:w="830" w:type="dxa"/>
            <w:vMerge/>
            <w:shd w:val="clear" w:color="auto" w:fill="FFFFFF"/>
          </w:tcPr>
          <w:p w14:paraId="16907D0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706" w:type="dxa"/>
            <w:shd w:val="clear" w:color="auto" w:fill="FFFFFF"/>
          </w:tcPr>
          <w:p w14:paraId="40196D94" w14:textId="77777777" w:rsidR="00B84214" w:rsidRPr="00B84214" w:rsidRDefault="00B84214" w:rsidP="00B84214">
            <w:pPr>
              <w:autoSpaceDE w:val="0"/>
              <w:autoSpaceDN w:val="0"/>
              <w:adjustRightInd w:val="0"/>
              <w:spacing w:after="0" w:line="320" w:lineRule="atLeast"/>
              <w:ind w:left="60" w:right="60"/>
              <w:rPr>
                <w:rFonts w:ascii="Arial" w:hAnsi="Arial" w:cs="Arial"/>
                <w:color w:val="000000"/>
                <w:sz w:val="18"/>
                <w:szCs w:val="18"/>
              </w:rPr>
            </w:pPr>
            <w:r w:rsidRPr="00B84214">
              <w:rPr>
                <w:rFonts w:ascii="Arial" w:hAnsi="Arial" w:cs="Arial"/>
                <w:color w:val="000000"/>
                <w:sz w:val="18"/>
                <w:szCs w:val="18"/>
              </w:rPr>
              <w:t>Total</w:t>
            </w:r>
          </w:p>
        </w:tc>
        <w:tc>
          <w:tcPr>
            <w:tcW w:w="1475" w:type="dxa"/>
            <w:shd w:val="clear" w:color="auto" w:fill="FFFFFF"/>
            <w:vAlign w:val="center"/>
          </w:tcPr>
          <w:p w14:paraId="2A8DA028"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7274.100</w:t>
            </w:r>
          </w:p>
        </w:tc>
        <w:tc>
          <w:tcPr>
            <w:tcW w:w="1029" w:type="dxa"/>
            <w:shd w:val="clear" w:color="auto" w:fill="FFFFFF"/>
            <w:vAlign w:val="center"/>
          </w:tcPr>
          <w:p w14:paraId="1645ECC2" w14:textId="77777777" w:rsidR="00B84214" w:rsidRPr="00B84214" w:rsidRDefault="00B84214" w:rsidP="00B84214">
            <w:pPr>
              <w:autoSpaceDE w:val="0"/>
              <w:autoSpaceDN w:val="0"/>
              <w:adjustRightInd w:val="0"/>
              <w:spacing w:after="0" w:line="320" w:lineRule="atLeast"/>
              <w:ind w:left="60" w:right="60"/>
              <w:jc w:val="right"/>
              <w:rPr>
                <w:rFonts w:ascii="Arial" w:hAnsi="Arial" w:cs="Arial"/>
                <w:color w:val="000000"/>
                <w:sz w:val="18"/>
                <w:szCs w:val="18"/>
              </w:rPr>
            </w:pPr>
            <w:r w:rsidRPr="00B84214">
              <w:rPr>
                <w:rFonts w:ascii="Arial" w:hAnsi="Arial" w:cs="Arial"/>
                <w:color w:val="000000"/>
                <w:sz w:val="18"/>
                <w:szCs w:val="18"/>
              </w:rPr>
              <w:t>249</w:t>
            </w:r>
          </w:p>
        </w:tc>
        <w:tc>
          <w:tcPr>
            <w:tcW w:w="1414" w:type="dxa"/>
            <w:shd w:val="clear" w:color="auto" w:fill="FFFFFF"/>
            <w:vAlign w:val="center"/>
          </w:tcPr>
          <w:p w14:paraId="13989A3B"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60619569"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c>
          <w:tcPr>
            <w:tcW w:w="1029" w:type="dxa"/>
            <w:shd w:val="clear" w:color="auto" w:fill="FFFFFF"/>
            <w:vAlign w:val="center"/>
          </w:tcPr>
          <w:p w14:paraId="1AADBE08" w14:textId="77777777" w:rsidR="00B84214" w:rsidRPr="00B84214" w:rsidRDefault="00B84214" w:rsidP="00B84214">
            <w:pPr>
              <w:autoSpaceDE w:val="0"/>
              <w:autoSpaceDN w:val="0"/>
              <w:adjustRightInd w:val="0"/>
              <w:spacing w:after="0" w:line="240" w:lineRule="auto"/>
              <w:rPr>
                <w:rFonts w:ascii="Times New Roman" w:hAnsi="Times New Roman" w:cs="Times New Roman"/>
                <w:sz w:val="24"/>
                <w:szCs w:val="24"/>
              </w:rPr>
            </w:pPr>
          </w:p>
        </w:tc>
      </w:tr>
    </w:tbl>
    <w:p w14:paraId="78302674" w14:textId="77777777" w:rsidR="00B84214" w:rsidRPr="00B84214" w:rsidRDefault="00B84214" w:rsidP="00B84214">
      <w:pPr>
        <w:autoSpaceDE w:val="0"/>
        <w:autoSpaceDN w:val="0"/>
        <w:adjustRightInd w:val="0"/>
        <w:spacing w:after="0" w:line="400" w:lineRule="atLeast"/>
        <w:rPr>
          <w:rFonts w:ascii="Times New Roman" w:hAnsi="Times New Roman" w:cs="Times New Roman"/>
          <w:sz w:val="24"/>
          <w:szCs w:val="24"/>
        </w:rPr>
      </w:pPr>
    </w:p>
    <w:p w14:paraId="3E9E3970" w14:textId="7DD3F73C" w:rsidR="00B84214" w:rsidRDefault="002245F9" w:rsidP="00B84214">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2245F9">
        <w:rPr>
          <w:rFonts w:ascii="SimplifiedArabic" w:cs="SimplifiedArabic"/>
          <w:color w:val="222222"/>
          <w:sz w:val="28"/>
          <w:szCs w:val="28"/>
          <w:rtl/>
          <w:lang w:bidi="ar-EG"/>
        </w:rPr>
        <w:t xml:space="preserve">من خلال جدول رقم (4-13) أعلاه، يظهر تحليل </w:t>
      </w:r>
      <w:r w:rsidRPr="002245F9">
        <w:rPr>
          <w:rFonts w:ascii="SimplifiedArabic" w:cs="SimplifiedArabic"/>
          <w:color w:val="222222"/>
          <w:sz w:val="28"/>
          <w:szCs w:val="28"/>
          <w:lang w:bidi="ar-EG"/>
        </w:rPr>
        <w:t>ANOVA</w:t>
      </w:r>
      <w:r w:rsidRPr="002245F9">
        <w:rPr>
          <w:rFonts w:ascii="SimplifiedArabic" w:cs="SimplifiedArabic"/>
          <w:color w:val="222222"/>
          <w:sz w:val="28"/>
          <w:szCs w:val="28"/>
          <w:rtl/>
          <w:lang w:bidi="ar-EG"/>
        </w:rPr>
        <w:t xml:space="preserve"> لمتغير عدد سنوات الخبرة أن جميع قيم مستوى الدلالة (</w:t>
      </w:r>
      <w:r w:rsidRPr="002245F9">
        <w:rPr>
          <w:rFonts w:ascii="SimplifiedArabic" w:cs="SimplifiedArabic"/>
          <w:color w:val="222222"/>
          <w:sz w:val="28"/>
          <w:szCs w:val="28"/>
          <w:lang w:bidi="ar-EG"/>
        </w:rPr>
        <w:t>Sig</w:t>
      </w:r>
      <w:r w:rsidRPr="002245F9">
        <w:rPr>
          <w:rFonts w:ascii="SimplifiedArabic" w:cs="SimplifiedArabic"/>
          <w:color w:val="222222"/>
          <w:sz w:val="28"/>
          <w:szCs w:val="28"/>
          <w:rtl/>
          <w:lang w:bidi="ar-EG"/>
        </w:rPr>
        <w:t xml:space="preserve">.) أكبر من 0.05 في جميع المحاور الخمسة للدراسة. وهذا يشير إلى عدم وجود فروق ذات دلالة إحصائية بين الفئات المختلفة لعدد سنوات الخبرة فيما يتعلق بمستوى الذكاء العاطفي لدى القيادات الإدارية وقدرتهم على التأثير في المحاور المرتبطة بفعالية القيادة، تحسين </w:t>
      </w:r>
      <w:r w:rsidRPr="002245F9">
        <w:rPr>
          <w:rFonts w:ascii="SimplifiedArabic" w:cs="SimplifiedArabic"/>
          <w:color w:val="222222"/>
          <w:sz w:val="28"/>
          <w:szCs w:val="28"/>
          <w:rtl/>
          <w:lang w:bidi="ar-EG"/>
        </w:rPr>
        <w:lastRenderedPageBreak/>
        <w:t>مهارات التواصل وبناء العلاقات التنظيمية، إدارة فرق العمل وحل النزاعات، وتعزيز الالتزام الوظيفي. بمعنى آخر، سنوات الخبرة لا تشكل عاملاً مؤثراً في اختلاف نتائج هذه المتغيرات لدى المشاركين.</w:t>
      </w:r>
    </w:p>
    <w:p w14:paraId="6516F482" w14:textId="1ECCE55C" w:rsidR="00B84214" w:rsidRPr="00DE7EA0" w:rsidRDefault="00B84214" w:rsidP="00B84214">
      <w:pPr>
        <w:pStyle w:val="ListParagraph"/>
        <w:numPr>
          <w:ilvl w:val="0"/>
          <w:numId w:val="4"/>
        </w:numPr>
        <w:bidi/>
        <w:spacing w:line="600" w:lineRule="auto"/>
        <w:jc w:val="lowKashida"/>
        <w:rPr>
          <w:rFonts w:ascii="SimplifiedArabic" w:cs="SimplifiedArabic"/>
          <w:b/>
          <w:bCs/>
          <w:color w:val="222222"/>
          <w:sz w:val="28"/>
          <w:szCs w:val="28"/>
          <w:rtl/>
        </w:rPr>
      </w:pPr>
      <w:bookmarkStart w:id="68" w:name="_Hlk217672607"/>
      <w:r w:rsidRPr="00DE7EA0">
        <w:rPr>
          <w:rFonts w:ascii="SimplifiedArabic" w:cs="SimplifiedArabic"/>
          <w:b/>
          <w:bCs/>
          <w:color w:val="222222"/>
          <w:sz w:val="28"/>
          <w:szCs w:val="28"/>
          <w:rtl/>
        </w:rPr>
        <w:t>نوع العميل</w:t>
      </w:r>
      <w:r w:rsidRPr="00DE7EA0">
        <w:rPr>
          <w:rFonts w:ascii="SimplifiedArabic" w:cs="SimplifiedArabic" w:hint="cs"/>
          <w:b/>
          <w:bCs/>
          <w:color w:val="222222"/>
          <w:sz w:val="28"/>
          <w:szCs w:val="28"/>
          <w:rtl/>
        </w:rPr>
        <w:t>:</w:t>
      </w:r>
    </w:p>
    <w:p w14:paraId="3CAF06A1" w14:textId="1656D235" w:rsidR="00B84214" w:rsidRDefault="00B84214" w:rsidP="00B84214">
      <w:pPr>
        <w:bidi/>
        <w:spacing w:line="600" w:lineRule="auto"/>
        <w:jc w:val="center"/>
        <w:rPr>
          <w:rFonts w:cs="SimplifiedArabic"/>
          <w:color w:val="222222"/>
          <w:sz w:val="28"/>
          <w:szCs w:val="28"/>
          <w:rtl/>
          <w:lang w:val="en-GB" w:bidi="ar-EG"/>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(4-</w:t>
      </w:r>
      <w:proofErr w:type="gramStart"/>
      <w:r w:rsidR="006D15D5">
        <w:rPr>
          <w:rFonts w:ascii="SimplifiedArabic-Bold" w:cs="SimplifiedArabic-Bold" w:hint="cs"/>
          <w:b/>
          <w:bCs/>
          <w:sz w:val="24"/>
          <w:szCs w:val="24"/>
          <w:rtl/>
        </w:rPr>
        <w:t>14</w:t>
      </w:r>
      <w:r>
        <w:rPr>
          <w:rFonts w:ascii="SimplifiedArabic-Bold" w:cs="SimplifiedArabic-Bold" w:hint="cs"/>
          <w:b/>
          <w:bCs/>
          <w:sz w:val="24"/>
          <w:szCs w:val="24"/>
          <w:rtl/>
        </w:rPr>
        <w:t xml:space="preserve"> )</w:t>
      </w:r>
      <w:proofErr w:type="gramEnd"/>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sidRPr="00DE7EA0">
        <w:rPr>
          <w:rFonts w:ascii="SimplifiedArabic-Bold" w:cs="SimplifiedArabic-Bold"/>
          <w:b/>
          <w:bCs/>
          <w:sz w:val="24"/>
          <w:szCs w:val="24"/>
        </w:rPr>
        <w:t>T-Test</w:t>
      </w:r>
      <w:r w:rsidRPr="00DE7EA0">
        <w:rPr>
          <w:rFonts w:ascii="SimplifiedArabic-Bold" w:cs="SimplifiedArabic-Bold" w:hint="cs"/>
          <w:b/>
          <w:bCs/>
          <w:sz w:val="24"/>
          <w:szCs w:val="24"/>
          <w:rtl/>
        </w:rPr>
        <w:t xml:space="preserve"> للفرضية الرابعة بالنسبة لمتغير </w:t>
      </w:r>
      <w:r w:rsidRPr="00DE7EA0">
        <w:rPr>
          <w:rFonts w:ascii="SimplifiedArabic-Bold" w:cs="SimplifiedArabic-Bold"/>
          <w:b/>
          <w:bCs/>
          <w:sz w:val="24"/>
          <w:szCs w:val="24"/>
          <w:rtl/>
        </w:rPr>
        <w:t>نوع العميل</w:t>
      </w:r>
    </w:p>
    <w:tbl>
      <w:tblPr>
        <w:tblStyle w:val="TableGrid1"/>
        <w:bidiVisual/>
        <w:tblW w:w="0" w:type="auto"/>
        <w:tblInd w:w="237" w:type="dxa"/>
        <w:tblLook w:val="04A0" w:firstRow="1" w:lastRow="0" w:firstColumn="1" w:lastColumn="0" w:noHBand="0" w:noVBand="1"/>
      </w:tblPr>
      <w:tblGrid>
        <w:gridCol w:w="1577"/>
        <w:gridCol w:w="1476"/>
        <w:gridCol w:w="1434"/>
        <w:gridCol w:w="1446"/>
        <w:gridCol w:w="1417"/>
        <w:gridCol w:w="1429"/>
      </w:tblGrid>
      <w:tr w:rsidR="00B84214" w:rsidRPr="007C68C2" w14:paraId="26BC1DE2" w14:textId="77777777" w:rsidTr="003D0654">
        <w:tc>
          <w:tcPr>
            <w:tcW w:w="1577" w:type="dxa"/>
            <w:shd w:val="clear" w:color="auto" w:fill="8EAADB" w:themeFill="accent1" w:themeFillTint="99"/>
          </w:tcPr>
          <w:p w14:paraId="219E1B71"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Pr>
                <w:rFonts w:cs="SimplifiedArabic" w:hint="cs"/>
                <w:color w:val="222222"/>
                <w:sz w:val="28"/>
                <w:szCs w:val="28"/>
                <w:rtl/>
                <w:lang w:val="en-GB" w:bidi="ar-EG"/>
              </w:rPr>
              <w:t xml:space="preserve"> </w:t>
            </w:r>
            <w:r>
              <w:rPr>
                <w:rFonts w:ascii="Sakkal Majalla" w:hAnsi="Sakkal Majalla" w:cs="Sakkal Majalla" w:hint="cs"/>
                <w:sz w:val="32"/>
                <w:szCs w:val="32"/>
                <w:rtl/>
                <w:lang w:bidi="ar-EG"/>
              </w:rPr>
              <w:t>المحاور</w:t>
            </w:r>
          </w:p>
        </w:tc>
        <w:tc>
          <w:tcPr>
            <w:tcW w:w="1476" w:type="dxa"/>
            <w:shd w:val="clear" w:color="auto" w:fill="8EAADB" w:themeFill="accent1" w:themeFillTint="99"/>
          </w:tcPr>
          <w:p w14:paraId="498F866E" w14:textId="358BD12F" w:rsidR="00B84214" w:rsidRPr="007C68C2" w:rsidRDefault="00B84214" w:rsidP="00DF7A08">
            <w:pPr>
              <w:bidi/>
              <w:spacing w:before="240" w:after="240"/>
              <w:jc w:val="center"/>
              <w:rPr>
                <w:rFonts w:ascii="Sakkal Majalla" w:hAnsi="Sakkal Majalla" w:cs="Sakkal Majalla"/>
                <w:sz w:val="32"/>
                <w:szCs w:val="32"/>
                <w:rtl/>
                <w:lang w:bidi="ar-EG"/>
              </w:rPr>
            </w:pPr>
            <w:r w:rsidRPr="00B84214">
              <w:rPr>
                <w:rFonts w:ascii="Sakkal Majalla" w:hAnsi="Sakkal Majalla" w:cs="Sakkal Majalla"/>
                <w:sz w:val="32"/>
                <w:szCs w:val="32"/>
                <w:rtl/>
                <w:lang w:bidi="ar-EG"/>
              </w:rPr>
              <w:t>نوع العميل</w:t>
            </w:r>
          </w:p>
        </w:tc>
        <w:tc>
          <w:tcPr>
            <w:tcW w:w="1434" w:type="dxa"/>
            <w:shd w:val="clear" w:color="auto" w:fill="8EAADB" w:themeFill="accent1" w:themeFillTint="99"/>
          </w:tcPr>
          <w:p w14:paraId="222515A3" w14:textId="77777777" w:rsidR="00B84214" w:rsidRPr="007C68C2" w:rsidRDefault="00B84214" w:rsidP="00DF7A08">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المتوسط الحسابي</w:t>
            </w:r>
          </w:p>
        </w:tc>
        <w:tc>
          <w:tcPr>
            <w:tcW w:w="1446" w:type="dxa"/>
            <w:shd w:val="clear" w:color="auto" w:fill="8EAADB" w:themeFill="accent1" w:themeFillTint="99"/>
          </w:tcPr>
          <w:p w14:paraId="03BBC25E" w14:textId="77777777" w:rsidR="00B84214" w:rsidRPr="007C68C2" w:rsidRDefault="00B84214" w:rsidP="00DF7A08">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الانحراف المعياري</w:t>
            </w:r>
          </w:p>
        </w:tc>
        <w:tc>
          <w:tcPr>
            <w:tcW w:w="1417" w:type="dxa"/>
            <w:shd w:val="clear" w:color="auto" w:fill="8EAADB" w:themeFill="accent1" w:themeFillTint="99"/>
          </w:tcPr>
          <w:p w14:paraId="551C53CF"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قيمية "</w:t>
            </w:r>
            <w:r w:rsidRPr="007C68C2">
              <w:rPr>
                <w:sz w:val="28"/>
                <w:szCs w:val="28"/>
                <w:lang w:val="en-GB" w:bidi="ar-IQ"/>
              </w:rPr>
              <w:t>T</w:t>
            </w:r>
            <w:r w:rsidRPr="007C68C2">
              <w:rPr>
                <w:rFonts w:hint="cs"/>
                <w:sz w:val="28"/>
                <w:szCs w:val="28"/>
                <w:rtl/>
                <w:lang w:val="en-GB" w:bidi="ar-EG"/>
              </w:rPr>
              <w:t>"</w:t>
            </w:r>
          </w:p>
        </w:tc>
        <w:tc>
          <w:tcPr>
            <w:tcW w:w="1429" w:type="dxa"/>
            <w:shd w:val="clear" w:color="auto" w:fill="8EAADB" w:themeFill="accent1" w:themeFillTint="99"/>
          </w:tcPr>
          <w:p w14:paraId="3AC806DD"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مستوي الدلالة</w:t>
            </w:r>
          </w:p>
        </w:tc>
      </w:tr>
      <w:tr w:rsidR="00B84214" w:rsidRPr="007C68C2" w14:paraId="0666E07E" w14:textId="77777777" w:rsidTr="003D0654">
        <w:tc>
          <w:tcPr>
            <w:tcW w:w="1577" w:type="dxa"/>
            <w:vMerge w:val="restart"/>
          </w:tcPr>
          <w:p w14:paraId="19D33986"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المحور</w:t>
            </w:r>
            <w:r w:rsidRPr="007C68C2">
              <w:rPr>
                <w:rFonts w:ascii="Sakkal Majalla" w:hAnsi="Sakkal Majalla" w:cs="Sakkal Majalla" w:hint="cs"/>
                <w:sz w:val="32"/>
                <w:szCs w:val="32"/>
                <w:rtl/>
                <w:lang w:bidi="ar-EG"/>
              </w:rPr>
              <w:t xml:space="preserve"> الاول</w:t>
            </w:r>
          </w:p>
        </w:tc>
        <w:tc>
          <w:tcPr>
            <w:tcW w:w="1476" w:type="dxa"/>
          </w:tcPr>
          <w:p w14:paraId="57529C06" w14:textId="17A3BF00" w:rsidR="00B84214" w:rsidRPr="007C68C2" w:rsidRDefault="00B84214"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عام</w:t>
            </w:r>
          </w:p>
        </w:tc>
        <w:tc>
          <w:tcPr>
            <w:tcW w:w="1434" w:type="dxa"/>
          </w:tcPr>
          <w:p w14:paraId="173883EC" w14:textId="51FCEB86" w:rsidR="00B84214" w:rsidRPr="007C68C2" w:rsidRDefault="005A08E6"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29.40</w:t>
            </w:r>
          </w:p>
        </w:tc>
        <w:tc>
          <w:tcPr>
            <w:tcW w:w="1446" w:type="dxa"/>
          </w:tcPr>
          <w:p w14:paraId="6E29C43B" w14:textId="7F448447" w:rsidR="00B84214" w:rsidRPr="007C68C2" w:rsidRDefault="001575F9" w:rsidP="00DF7A08">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5.25016</w:t>
            </w:r>
          </w:p>
        </w:tc>
        <w:tc>
          <w:tcPr>
            <w:tcW w:w="1417" w:type="dxa"/>
            <w:vMerge w:val="restart"/>
          </w:tcPr>
          <w:p w14:paraId="535A00EC" w14:textId="2A1A842A" w:rsidR="00B84214" w:rsidRPr="007C68C2" w:rsidRDefault="001575F9"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1.633</w:t>
            </w:r>
          </w:p>
        </w:tc>
        <w:tc>
          <w:tcPr>
            <w:tcW w:w="1429" w:type="dxa"/>
            <w:vMerge w:val="restart"/>
          </w:tcPr>
          <w:p w14:paraId="3EE23061" w14:textId="26E16BA1" w:rsidR="00B84214" w:rsidRPr="007C68C2" w:rsidRDefault="001575F9"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104. </w:t>
            </w:r>
          </w:p>
        </w:tc>
      </w:tr>
      <w:tr w:rsidR="00B84214" w:rsidRPr="007C68C2" w14:paraId="58EB0BA7" w14:textId="77777777" w:rsidTr="003D0654">
        <w:tc>
          <w:tcPr>
            <w:tcW w:w="1577" w:type="dxa"/>
            <w:vMerge/>
          </w:tcPr>
          <w:p w14:paraId="33BF00CA"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c>
          <w:tcPr>
            <w:tcW w:w="1476" w:type="dxa"/>
          </w:tcPr>
          <w:p w14:paraId="418E1602" w14:textId="678C49D8" w:rsidR="00B84214" w:rsidRPr="007C68C2" w:rsidRDefault="00B84214"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خاص</w:t>
            </w:r>
          </w:p>
        </w:tc>
        <w:tc>
          <w:tcPr>
            <w:tcW w:w="1434" w:type="dxa"/>
          </w:tcPr>
          <w:p w14:paraId="02EF0F4A" w14:textId="72E93005" w:rsidR="00B84214" w:rsidRPr="007C68C2" w:rsidRDefault="005A08E6"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28.12</w:t>
            </w:r>
          </w:p>
        </w:tc>
        <w:tc>
          <w:tcPr>
            <w:tcW w:w="1446" w:type="dxa"/>
          </w:tcPr>
          <w:p w14:paraId="282A4514" w14:textId="272AF293" w:rsidR="00B84214" w:rsidRPr="007C68C2" w:rsidRDefault="001575F9" w:rsidP="00DF7A08">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6.03455</w:t>
            </w:r>
          </w:p>
        </w:tc>
        <w:tc>
          <w:tcPr>
            <w:tcW w:w="1417" w:type="dxa"/>
            <w:vMerge/>
          </w:tcPr>
          <w:p w14:paraId="78A8D6C6"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c>
          <w:tcPr>
            <w:tcW w:w="1429" w:type="dxa"/>
            <w:vMerge/>
          </w:tcPr>
          <w:p w14:paraId="004457DB"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r>
      <w:tr w:rsidR="001E6037" w:rsidRPr="007C68C2" w14:paraId="35A7082C" w14:textId="77777777" w:rsidTr="003D0654">
        <w:tc>
          <w:tcPr>
            <w:tcW w:w="1577" w:type="dxa"/>
            <w:vMerge w:val="restart"/>
          </w:tcPr>
          <w:p w14:paraId="4C2AEE1E"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الثاني</w:t>
            </w:r>
          </w:p>
        </w:tc>
        <w:tc>
          <w:tcPr>
            <w:tcW w:w="1476" w:type="dxa"/>
          </w:tcPr>
          <w:p w14:paraId="25FDE511" w14:textId="3C455F14"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عام</w:t>
            </w:r>
          </w:p>
        </w:tc>
        <w:tc>
          <w:tcPr>
            <w:tcW w:w="1434" w:type="dxa"/>
          </w:tcPr>
          <w:p w14:paraId="184993CC" w14:textId="4A3B87DA" w:rsidR="001E6037" w:rsidRPr="007C68C2" w:rsidRDefault="005A08E6"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29.38</w:t>
            </w:r>
          </w:p>
        </w:tc>
        <w:tc>
          <w:tcPr>
            <w:tcW w:w="1446" w:type="dxa"/>
          </w:tcPr>
          <w:p w14:paraId="59B7ABAF" w14:textId="5AE14FDC"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5.68365</w:t>
            </w:r>
          </w:p>
        </w:tc>
        <w:tc>
          <w:tcPr>
            <w:tcW w:w="1417" w:type="dxa"/>
            <w:vMerge w:val="restart"/>
          </w:tcPr>
          <w:p w14:paraId="764249B7" w14:textId="24F59B64"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1.68</w:t>
            </w:r>
          </w:p>
        </w:tc>
        <w:tc>
          <w:tcPr>
            <w:tcW w:w="1429" w:type="dxa"/>
            <w:vMerge w:val="restart"/>
          </w:tcPr>
          <w:p w14:paraId="6812D5F5" w14:textId="19A6BBA5"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094. </w:t>
            </w:r>
          </w:p>
        </w:tc>
      </w:tr>
      <w:tr w:rsidR="001E6037" w:rsidRPr="007C68C2" w14:paraId="2982F736" w14:textId="77777777" w:rsidTr="003D0654">
        <w:tc>
          <w:tcPr>
            <w:tcW w:w="1577" w:type="dxa"/>
            <w:vMerge/>
          </w:tcPr>
          <w:p w14:paraId="63F1569A"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76" w:type="dxa"/>
          </w:tcPr>
          <w:p w14:paraId="3C942AE3" w14:textId="4C5D5908"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خاص</w:t>
            </w:r>
          </w:p>
        </w:tc>
        <w:tc>
          <w:tcPr>
            <w:tcW w:w="1434" w:type="dxa"/>
          </w:tcPr>
          <w:p w14:paraId="1B3E113F" w14:textId="301F620E" w:rsidR="001E6037" w:rsidRPr="007C68C2" w:rsidRDefault="005A08E6"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w:t>
            </w:r>
          </w:p>
        </w:tc>
        <w:tc>
          <w:tcPr>
            <w:tcW w:w="1446" w:type="dxa"/>
          </w:tcPr>
          <w:p w14:paraId="37285C01" w14:textId="27E4BD32"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5.91738</w:t>
            </w:r>
          </w:p>
        </w:tc>
        <w:tc>
          <w:tcPr>
            <w:tcW w:w="1417" w:type="dxa"/>
            <w:vMerge/>
          </w:tcPr>
          <w:p w14:paraId="225E5C18"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18FFD45F"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26A823A3" w14:textId="77777777" w:rsidTr="003D0654">
        <w:tc>
          <w:tcPr>
            <w:tcW w:w="1577" w:type="dxa"/>
            <w:vMerge w:val="restart"/>
          </w:tcPr>
          <w:p w14:paraId="20529D06"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الثالث</w:t>
            </w:r>
          </w:p>
        </w:tc>
        <w:tc>
          <w:tcPr>
            <w:tcW w:w="1476" w:type="dxa"/>
          </w:tcPr>
          <w:p w14:paraId="1C5EB0D2" w14:textId="342D6EC9"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عام</w:t>
            </w:r>
          </w:p>
        </w:tc>
        <w:tc>
          <w:tcPr>
            <w:tcW w:w="1434" w:type="dxa"/>
          </w:tcPr>
          <w:p w14:paraId="77B22042" w14:textId="1DBC2FD1"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28.76</w:t>
            </w:r>
          </w:p>
        </w:tc>
        <w:tc>
          <w:tcPr>
            <w:tcW w:w="1446" w:type="dxa"/>
          </w:tcPr>
          <w:p w14:paraId="078C781F" w14:textId="37F245F1"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5.54932</w:t>
            </w:r>
          </w:p>
        </w:tc>
        <w:tc>
          <w:tcPr>
            <w:tcW w:w="1417" w:type="dxa"/>
            <w:vMerge w:val="restart"/>
          </w:tcPr>
          <w:p w14:paraId="32E8DF5B" w14:textId="45BC9E37"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684. </w:t>
            </w:r>
          </w:p>
        </w:tc>
        <w:tc>
          <w:tcPr>
            <w:tcW w:w="1429" w:type="dxa"/>
            <w:vMerge w:val="restart"/>
          </w:tcPr>
          <w:p w14:paraId="2ACD7256" w14:textId="4C2F655D"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495. </w:t>
            </w:r>
          </w:p>
        </w:tc>
      </w:tr>
      <w:tr w:rsidR="001E6037" w:rsidRPr="007C68C2" w14:paraId="5479CAAA" w14:textId="77777777" w:rsidTr="003D0654">
        <w:tc>
          <w:tcPr>
            <w:tcW w:w="1577" w:type="dxa"/>
            <w:vMerge/>
          </w:tcPr>
          <w:p w14:paraId="1B6BE841"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76" w:type="dxa"/>
          </w:tcPr>
          <w:p w14:paraId="15B9B665" w14:textId="4DFFD78E"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خاص</w:t>
            </w:r>
          </w:p>
        </w:tc>
        <w:tc>
          <w:tcPr>
            <w:tcW w:w="1434" w:type="dxa"/>
          </w:tcPr>
          <w:p w14:paraId="1096FDB0" w14:textId="646747D0"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28.19</w:t>
            </w:r>
          </w:p>
        </w:tc>
        <w:tc>
          <w:tcPr>
            <w:tcW w:w="1446" w:type="dxa"/>
          </w:tcPr>
          <w:p w14:paraId="0B8EF6DF" w14:textId="771D0C2F"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6.26890</w:t>
            </w:r>
          </w:p>
        </w:tc>
        <w:tc>
          <w:tcPr>
            <w:tcW w:w="1417" w:type="dxa"/>
            <w:vMerge/>
          </w:tcPr>
          <w:p w14:paraId="06A189C1"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7E2E6230"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1A26161E" w14:textId="77777777" w:rsidTr="003D0654">
        <w:tc>
          <w:tcPr>
            <w:tcW w:w="1577" w:type="dxa"/>
            <w:vMerge w:val="restart"/>
          </w:tcPr>
          <w:p w14:paraId="5F60C614"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الرابع</w:t>
            </w:r>
          </w:p>
        </w:tc>
        <w:tc>
          <w:tcPr>
            <w:tcW w:w="1476" w:type="dxa"/>
          </w:tcPr>
          <w:p w14:paraId="1E9BE3CE" w14:textId="6AFD47D0"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عام</w:t>
            </w:r>
          </w:p>
        </w:tc>
        <w:tc>
          <w:tcPr>
            <w:tcW w:w="1434" w:type="dxa"/>
          </w:tcPr>
          <w:p w14:paraId="5D7F16F2" w14:textId="3E087AEA"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29.71</w:t>
            </w:r>
          </w:p>
        </w:tc>
        <w:tc>
          <w:tcPr>
            <w:tcW w:w="1446" w:type="dxa"/>
          </w:tcPr>
          <w:p w14:paraId="6FA03C32" w14:textId="737F2151"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6.82702</w:t>
            </w:r>
          </w:p>
        </w:tc>
        <w:tc>
          <w:tcPr>
            <w:tcW w:w="1417" w:type="dxa"/>
            <w:vMerge w:val="restart"/>
          </w:tcPr>
          <w:p w14:paraId="713234C9" w14:textId="7C1C0ABA"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1.77</w:t>
            </w:r>
          </w:p>
        </w:tc>
        <w:tc>
          <w:tcPr>
            <w:tcW w:w="1429" w:type="dxa"/>
            <w:vMerge w:val="restart"/>
          </w:tcPr>
          <w:p w14:paraId="2E1FEF24" w14:textId="2983002B"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077. </w:t>
            </w:r>
          </w:p>
        </w:tc>
      </w:tr>
      <w:tr w:rsidR="001E6037" w:rsidRPr="007C68C2" w14:paraId="428ABE1E" w14:textId="77777777" w:rsidTr="003D0654">
        <w:tc>
          <w:tcPr>
            <w:tcW w:w="1577" w:type="dxa"/>
            <w:vMerge/>
          </w:tcPr>
          <w:p w14:paraId="422B2ECD"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76" w:type="dxa"/>
          </w:tcPr>
          <w:p w14:paraId="0DAF4744" w14:textId="11B8DF9D"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خاص</w:t>
            </w:r>
          </w:p>
        </w:tc>
        <w:tc>
          <w:tcPr>
            <w:tcW w:w="1434" w:type="dxa"/>
          </w:tcPr>
          <w:p w14:paraId="184DB88C" w14:textId="07567AFA"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27.89</w:t>
            </w:r>
          </w:p>
        </w:tc>
        <w:tc>
          <w:tcPr>
            <w:tcW w:w="1446" w:type="dxa"/>
          </w:tcPr>
          <w:p w14:paraId="78AD9937" w14:textId="3401A64B"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8.01945</w:t>
            </w:r>
          </w:p>
        </w:tc>
        <w:tc>
          <w:tcPr>
            <w:tcW w:w="1417" w:type="dxa"/>
            <w:vMerge/>
          </w:tcPr>
          <w:p w14:paraId="36DBC253"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27BAC0FF"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083B295A" w14:textId="77777777" w:rsidTr="003D0654">
        <w:tc>
          <w:tcPr>
            <w:tcW w:w="1577" w:type="dxa"/>
            <w:vMerge w:val="restart"/>
          </w:tcPr>
          <w:p w14:paraId="5FAC69AD"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الخامس</w:t>
            </w:r>
          </w:p>
        </w:tc>
        <w:tc>
          <w:tcPr>
            <w:tcW w:w="1476" w:type="dxa"/>
          </w:tcPr>
          <w:p w14:paraId="745EF773" w14:textId="7C6756FC"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عام</w:t>
            </w:r>
          </w:p>
        </w:tc>
        <w:tc>
          <w:tcPr>
            <w:tcW w:w="1434" w:type="dxa"/>
          </w:tcPr>
          <w:p w14:paraId="7A47DC4D" w14:textId="43A51831"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29.16</w:t>
            </w:r>
          </w:p>
        </w:tc>
        <w:tc>
          <w:tcPr>
            <w:tcW w:w="1446" w:type="dxa"/>
          </w:tcPr>
          <w:p w14:paraId="31DB7AF9" w14:textId="3B37A94C"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5.21650</w:t>
            </w:r>
          </w:p>
        </w:tc>
        <w:tc>
          <w:tcPr>
            <w:tcW w:w="1417" w:type="dxa"/>
            <w:vMerge w:val="restart"/>
          </w:tcPr>
          <w:p w14:paraId="4C0965D1" w14:textId="7B1AD161"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1.11</w:t>
            </w:r>
          </w:p>
        </w:tc>
        <w:tc>
          <w:tcPr>
            <w:tcW w:w="1429" w:type="dxa"/>
            <w:vMerge w:val="restart"/>
          </w:tcPr>
          <w:p w14:paraId="1F93E815" w14:textId="3B64332E"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265. </w:t>
            </w:r>
          </w:p>
        </w:tc>
      </w:tr>
      <w:tr w:rsidR="001E6037" w:rsidRPr="007C68C2" w14:paraId="673D8729" w14:textId="77777777" w:rsidTr="003D0654">
        <w:tc>
          <w:tcPr>
            <w:tcW w:w="1577" w:type="dxa"/>
            <w:vMerge/>
          </w:tcPr>
          <w:p w14:paraId="60AE0C41"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76" w:type="dxa"/>
          </w:tcPr>
          <w:p w14:paraId="1018FA0D" w14:textId="2380F04B"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قطاع خاص</w:t>
            </w:r>
          </w:p>
        </w:tc>
        <w:tc>
          <w:tcPr>
            <w:tcW w:w="1434" w:type="dxa"/>
          </w:tcPr>
          <w:p w14:paraId="293D6F6F" w14:textId="02512D7F" w:rsidR="001E6037" w:rsidRPr="007C68C2" w:rsidRDefault="001575F9"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28.30</w:t>
            </w:r>
          </w:p>
        </w:tc>
        <w:tc>
          <w:tcPr>
            <w:tcW w:w="1446" w:type="dxa"/>
          </w:tcPr>
          <w:p w14:paraId="34E8BD55" w14:textId="6F155130" w:rsidR="001E6037" w:rsidRPr="007C68C2" w:rsidRDefault="001575F9" w:rsidP="001E6037">
            <w:pPr>
              <w:bidi/>
              <w:spacing w:before="240" w:after="240"/>
              <w:jc w:val="lowKashida"/>
              <w:rPr>
                <w:rFonts w:ascii="Sakkal Majalla" w:hAnsi="Sakkal Majalla" w:cs="Sakkal Majalla"/>
                <w:sz w:val="32"/>
                <w:szCs w:val="32"/>
                <w:rtl/>
                <w:lang w:bidi="ar-EG"/>
              </w:rPr>
            </w:pPr>
            <w:r w:rsidRPr="001575F9">
              <w:rPr>
                <w:rFonts w:ascii="Sakkal Majalla" w:hAnsi="Sakkal Majalla" w:cs="Sakkal Majalla"/>
                <w:sz w:val="32"/>
                <w:szCs w:val="32"/>
                <w:rtl/>
                <w:lang w:bidi="ar-EG"/>
              </w:rPr>
              <w:t>5.89386</w:t>
            </w:r>
          </w:p>
        </w:tc>
        <w:tc>
          <w:tcPr>
            <w:tcW w:w="1417" w:type="dxa"/>
            <w:vMerge/>
          </w:tcPr>
          <w:p w14:paraId="5FB42EB5"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1E70C4E0"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bl>
    <w:p w14:paraId="3BE7278E" w14:textId="5BD3C70D" w:rsidR="00B84214" w:rsidRDefault="002245F9" w:rsidP="00B84214">
      <w:pPr>
        <w:bidi/>
        <w:spacing w:line="600" w:lineRule="auto"/>
        <w:jc w:val="center"/>
        <w:rPr>
          <w:rFonts w:cs="SimplifiedArabic"/>
          <w:color w:val="222222"/>
          <w:sz w:val="28"/>
          <w:szCs w:val="28"/>
          <w:rtl/>
          <w:lang w:val="en-GB" w:bidi="ar-EG"/>
        </w:rPr>
      </w:pPr>
      <w:r>
        <w:rPr>
          <w:rFonts w:cs="SimplifiedArabic" w:hint="cs"/>
          <w:color w:val="222222"/>
          <w:sz w:val="28"/>
          <w:szCs w:val="28"/>
          <w:rtl/>
          <w:lang w:val="en-GB" w:bidi="ar-EG"/>
        </w:rPr>
        <w:t xml:space="preserve">           </w:t>
      </w:r>
      <w:r w:rsidRPr="002245F9">
        <w:rPr>
          <w:rFonts w:cs="SimplifiedArabic"/>
          <w:color w:val="222222"/>
          <w:sz w:val="28"/>
          <w:szCs w:val="28"/>
          <w:rtl/>
          <w:lang w:val="en-GB" w:bidi="ar-EG"/>
        </w:rPr>
        <w:t xml:space="preserve">من خلال جدول رقم (4-14) أعلاه، يظهر اختبار </w:t>
      </w:r>
      <w:r w:rsidRPr="002245F9">
        <w:rPr>
          <w:rFonts w:cs="SimplifiedArabic"/>
          <w:color w:val="222222"/>
          <w:sz w:val="28"/>
          <w:szCs w:val="28"/>
          <w:lang w:val="en-GB" w:bidi="ar-EG"/>
        </w:rPr>
        <w:t>T-Test</w:t>
      </w:r>
      <w:r w:rsidRPr="002245F9">
        <w:rPr>
          <w:rFonts w:cs="SimplifiedArabic"/>
          <w:color w:val="222222"/>
          <w:sz w:val="28"/>
          <w:szCs w:val="28"/>
          <w:rtl/>
          <w:lang w:val="en-GB" w:bidi="ar-EG"/>
        </w:rPr>
        <w:t xml:space="preserve"> لمتغير نوع العميل أن جميع قيم مستوى الدلالة (</w:t>
      </w:r>
      <w:r w:rsidRPr="002245F9">
        <w:rPr>
          <w:rFonts w:cs="SimplifiedArabic"/>
          <w:color w:val="222222"/>
          <w:sz w:val="28"/>
          <w:szCs w:val="28"/>
          <w:lang w:val="en-GB" w:bidi="ar-EG"/>
        </w:rPr>
        <w:t>Sig</w:t>
      </w:r>
      <w:r w:rsidRPr="002245F9">
        <w:rPr>
          <w:rFonts w:cs="SimplifiedArabic"/>
          <w:color w:val="222222"/>
          <w:sz w:val="28"/>
          <w:szCs w:val="28"/>
          <w:rtl/>
          <w:lang w:val="en-GB" w:bidi="ar-EG"/>
        </w:rPr>
        <w:t>.) أكبر من 0.05 في جميع المحاور الخمسة للدراسة. وهذا يشير إلى عدم وجود فروق ذات دلالة إحصائية بين نوع العميل (قطاع عام أو خاص) فيما يتعلق بمستوى الذكاء العاطفي لدى القيادات الإدارية وقدرتهم على التأثير في المحاور المرتبطة بفعالية القيادة، تحسين مهارات التواصل وبناء العلاقات التنظيمية، إدارة فرق العمل وحل النزاعات، وتعزيز الالتزام الوظيفي. بمعنى آخر، نوع العميل لا يُعد عاملاً مؤثراً في اختلاف نتائج هذه المتغيرات لدى المشاركين.</w:t>
      </w:r>
    </w:p>
    <w:bookmarkEnd w:id="68"/>
    <w:p w14:paraId="33186839" w14:textId="528FD451" w:rsidR="00B84214" w:rsidRPr="00DE7EA0" w:rsidRDefault="00B84214" w:rsidP="00B84214">
      <w:pPr>
        <w:pStyle w:val="ListParagraph"/>
        <w:numPr>
          <w:ilvl w:val="0"/>
          <w:numId w:val="4"/>
        </w:numPr>
        <w:bidi/>
        <w:spacing w:line="600" w:lineRule="auto"/>
        <w:jc w:val="lowKashida"/>
        <w:rPr>
          <w:rFonts w:ascii="SimplifiedArabic" w:cs="SimplifiedArabic"/>
          <w:b/>
          <w:bCs/>
          <w:color w:val="222222"/>
          <w:sz w:val="28"/>
          <w:szCs w:val="28"/>
          <w:rtl/>
        </w:rPr>
      </w:pPr>
      <w:r w:rsidRPr="00DE7EA0">
        <w:rPr>
          <w:rFonts w:ascii="SimplifiedArabic" w:cs="SimplifiedArabic"/>
          <w:b/>
          <w:bCs/>
          <w:color w:val="222222"/>
          <w:sz w:val="28"/>
          <w:szCs w:val="28"/>
          <w:rtl/>
        </w:rPr>
        <w:t>منطقة العمل</w:t>
      </w:r>
      <w:r w:rsidRPr="00DE7EA0">
        <w:rPr>
          <w:rFonts w:ascii="SimplifiedArabic" w:cs="SimplifiedArabic" w:hint="cs"/>
          <w:b/>
          <w:bCs/>
          <w:color w:val="222222"/>
          <w:sz w:val="28"/>
          <w:szCs w:val="28"/>
          <w:rtl/>
        </w:rPr>
        <w:t>:</w:t>
      </w:r>
    </w:p>
    <w:p w14:paraId="4A632A26" w14:textId="55D02F9A" w:rsidR="00B84214" w:rsidRPr="00DE7EA0" w:rsidRDefault="00B84214" w:rsidP="00B84214">
      <w:pPr>
        <w:bidi/>
        <w:spacing w:line="600" w:lineRule="auto"/>
        <w:jc w:val="center"/>
        <w:rPr>
          <w:rFonts w:ascii="SimplifiedArabic-Bold" w:cs="SimplifiedArabic-Bold"/>
          <w:b/>
          <w:bCs/>
          <w:sz w:val="24"/>
          <w:szCs w:val="24"/>
          <w:rtl/>
        </w:rPr>
      </w:pPr>
      <w:r>
        <w:rPr>
          <w:rFonts w:ascii="SimplifiedArabic-Bold" w:cs="SimplifiedArabic-Bold" w:hint="cs"/>
          <w:b/>
          <w:bCs/>
          <w:sz w:val="24"/>
          <w:szCs w:val="24"/>
          <w:rtl/>
        </w:rPr>
        <w:t>جدول</w:t>
      </w:r>
      <w:r>
        <w:rPr>
          <w:rFonts w:ascii="SimplifiedArabic-Bold" w:cs="SimplifiedArabic-Bold"/>
          <w:b/>
          <w:bCs/>
          <w:sz w:val="24"/>
          <w:szCs w:val="24"/>
          <w:rtl/>
        </w:rPr>
        <w:t xml:space="preserve"> </w:t>
      </w:r>
      <w:r>
        <w:rPr>
          <w:rFonts w:ascii="SimplifiedArabic-Bold" w:cs="SimplifiedArabic-Bold" w:hint="cs"/>
          <w:b/>
          <w:bCs/>
          <w:sz w:val="24"/>
          <w:szCs w:val="24"/>
          <w:rtl/>
        </w:rPr>
        <w:t>رقم</w:t>
      </w:r>
      <w:r>
        <w:rPr>
          <w:rFonts w:ascii="SimplifiedArabic-Bold" w:cs="SimplifiedArabic-Bold"/>
          <w:b/>
          <w:bCs/>
          <w:sz w:val="24"/>
          <w:szCs w:val="24"/>
          <w:rtl/>
        </w:rPr>
        <w:t xml:space="preserve"> </w:t>
      </w:r>
      <w:r>
        <w:rPr>
          <w:rFonts w:ascii="SimplifiedArabic-Bold" w:cs="SimplifiedArabic-Bold" w:hint="cs"/>
          <w:b/>
          <w:bCs/>
          <w:sz w:val="24"/>
          <w:szCs w:val="24"/>
          <w:rtl/>
        </w:rPr>
        <w:t>(4-</w:t>
      </w:r>
      <w:proofErr w:type="gramStart"/>
      <w:r w:rsidR="006D15D5">
        <w:rPr>
          <w:rFonts w:ascii="SimplifiedArabic-Bold" w:cs="SimplifiedArabic-Bold" w:hint="cs"/>
          <w:b/>
          <w:bCs/>
          <w:sz w:val="24"/>
          <w:szCs w:val="24"/>
          <w:rtl/>
        </w:rPr>
        <w:t>15</w:t>
      </w:r>
      <w:r>
        <w:rPr>
          <w:rFonts w:ascii="SimplifiedArabic-Bold" w:cs="SimplifiedArabic-Bold" w:hint="cs"/>
          <w:b/>
          <w:bCs/>
          <w:sz w:val="24"/>
          <w:szCs w:val="24"/>
          <w:rtl/>
        </w:rPr>
        <w:t xml:space="preserve"> )</w:t>
      </w:r>
      <w:proofErr w:type="gramEnd"/>
      <w:r>
        <w:rPr>
          <w:rFonts w:ascii="SimplifiedArabic-Bold" w:cs="SimplifiedArabic-Bold"/>
          <w:b/>
          <w:bCs/>
          <w:sz w:val="24"/>
          <w:szCs w:val="24"/>
          <w:rtl/>
        </w:rPr>
        <w:t xml:space="preserve"> </w:t>
      </w:r>
      <w:r>
        <w:rPr>
          <w:rFonts w:ascii="SimplifiedArabic-Bold" w:cs="SimplifiedArabic-Bold" w:hint="cs"/>
          <w:b/>
          <w:bCs/>
          <w:sz w:val="24"/>
          <w:szCs w:val="24"/>
          <w:rtl/>
        </w:rPr>
        <w:t>اختبار</w:t>
      </w:r>
      <w:r>
        <w:rPr>
          <w:rFonts w:ascii="SimplifiedArabic-Bold" w:cs="SimplifiedArabic-Bold"/>
          <w:b/>
          <w:bCs/>
          <w:sz w:val="24"/>
          <w:szCs w:val="24"/>
          <w:rtl/>
        </w:rPr>
        <w:t xml:space="preserve"> </w:t>
      </w:r>
      <w:r w:rsidRPr="00DE7EA0">
        <w:rPr>
          <w:rFonts w:ascii="SimplifiedArabic-Bold" w:cs="SimplifiedArabic-Bold"/>
          <w:b/>
          <w:bCs/>
          <w:sz w:val="24"/>
          <w:szCs w:val="24"/>
        </w:rPr>
        <w:t>T-Test</w:t>
      </w:r>
      <w:r w:rsidRPr="00DE7EA0">
        <w:rPr>
          <w:rFonts w:ascii="SimplifiedArabic-Bold" w:cs="SimplifiedArabic-Bold" w:hint="cs"/>
          <w:b/>
          <w:bCs/>
          <w:sz w:val="24"/>
          <w:szCs w:val="24"/>
          <w:rtl/>
        </w:rPr>
        <w:t xml:space="preserve"> للفرضية الرابعة بالنسبة لمتغير </w:t>
      </w:r>
      <w:r w:rsidRPr="00DE7EA0">
        <w:rPr>
          <w:rFonts w:ascii="SimplifiedArabic-Bold" w:cs="SimplifiedArabic-Bold"/>
          <w:b/>
          <w:bCs/>
          <w:sz w:val="24"/>
          <w:szCs w:val="24"/>
          <w:rtl/>
        </w:rPr>
        <w:t>منطقة العمل</w:t>
      </w:r>
    </w:p>
    <w:tbl>
      <w:tblPr>
        <w:tblStyle w:val="TableGrid1"/>
        <w:bidiVisual/>
        <w:tblW w:w="0" w:type="auto"/>
        <w:tblInd w:w="-334" w:type="dxa"/>
        <w:tblLook w:val="04A0" w:firstRow="1" w:lastRow="0" w:firstColumn="1" w:lastColumn="0" w:noHBand="0" w:noVBand="1"/>
      </w:tblPr>
      <w:tblGrid>
        <w:gridCol w:w="1559"/>
        <w:gridCol w:w="2065"/>
        <w:gridCol w:w="1434"/>
        <w:gridCol w:w="1446"/>
        <w:gridCol w:w="1417"/>
        <w:gridCol w:w="1429"/>
      </w:tblGrid>
      <w:tr w:rsidR="00B84214" w:rsidRPr="007C68C2" w14:paraId="5EDC6B59" w14:textId="77777777" w:rsidTr="00DE7EA0">
        <w:tc>
          <w:tcPr>
            <w:tcW w:w="1559" w:type="dxa"/>
            <w:shd w:val="clear" w:color="auto" w:fill="8EAADB" w:themeFill="accent1" w:themeFillTint="99"/>
          </w:tcPr>
          <w:p w14:paraId="5954CCAB"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Pr>
                <w:rFonts w:cs="SimplifiedArabic" w:hint="cs"/>
                <w:color w:val="222222"/>
                <w:sz w:val="28"/>
                <w:szCs w:val="28"/>
                <w:rtl/>
                <w:lang w:val="en-GB" w:bidi="ar-EG"/>
              </w:rPr>
              <w:t xml:space="preserve"> </w:t>
            </w:r>
            <w:r>
              <w:rPr>
                <w:rFonts w:ascii="Sakkal Majalla" w:hAnsi="Sakkal Majalla" w:cs="Sakkal Majalla" w:hint="cs"/>
                <w:sz w:val="32"/>
                <w:szCs w:val="32"/>
                <w:rtl/>
                <w:lang w:bidi="ar-EG"/>
              </w:rPr>
              <w:t>المحاور</w:t>
            </w:r>
          </w:p>
        </w:tc>
        <w:tc>
          <w:tcPr>
            <w:tcW w:w="2065" w:type="dxa"/>
            <w:shd w:val="clear" w:color="auto" w:fill="8EAADB" w:themeFill="accent1" w:themeFillTint="99"/>
          </w:tcPr>
          <w:p w14:paraId="253CA64C" w14:textId="5B5FDCB9" w:rsidR="00B84214" w:rsidRPr="007C68C2" w:rsidRDefault="00B84214" w:rsidP="00DF7A08">
            <w:pPr>
              <w:bidi/>
              <w:spacing w:before="240" w:after="240"/>
              <w:jc w:val="center"/>
              <w:rPr>
                <w:rFonts w:ascii="Sakkal Majalla" w:hAnsi="Sakkal Majalla" w:cs="Sakkal Majalla"/>
                <w:sz w:val="32"/>
                <w:szCs w:val="32"/>
                <w:rtl/>
                <w:lang w:bidi="ar-EG"/>
              </w:rPr>
            </w:pPr>
            <w:r w:rsidRPr="00B84214">
              <w:rPr>
                <w:rFonts w:ascii="Sakkal Majalla" w:hAnsi="Sakkal Majalla" w:cs="Sakkal Majalla"/>
                <w:sz w:val="32"/>
                <w:szCs w:val="32"/>
                <w:rtl/>
                <w:lang w:bidi="ar-EG"/>
              </w:rPr>
              <w:t>منطقة العمل</w:t>
            </w:r>
          </w:p>
        </w:tc>
        <w:tc>
          <w:tcPr>
            <w:tcW w:w="1434" w:type="dxa"/>
            <w:shd w:val="clear" w:color="auto" w:fill="8EAADB" w:themeFill="accent1" w:themeFillTint="99"/>
          </w:tcPr>
          <w:p w14:paraId="22C473D9" w14:textId="77777777" w:rsidR="00B84214" w:rsidRPr="007C68C2" w:rsidRDefault="00B84214" w:rsidP="00DF7A08">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المتوسط الحسابي</w:t>
            </w:r>
          </w:p>
        </w:tc>
        <w:tc>
          <w:tcPr>
            <w:tcW w:w="1446" w:type="dxa"/>
            <w:shd w:val="clear" w:color="auto" w:fill="8EAADB" w:themeFill="accent1" w:themeFillTint="99"/>
          </w:tcPr>
          <w:p w14:paraId="659D152F" w14:textId="77777777" w:rsidR="00B84214" w:rsidRPr="007C68C2" w:rsidRDefault="00B84214" w:rsidP="00DF7A08">
            <w:pPr>
              <w:bidi/>
              <w:spacing w:before="240" w:after="240"/>
              <w:jc w:val="center"/>
              <w:rPr>
                <w:rFonts w:ascii="Sakkal Majalla" w:hAnsi="Sakkal Majalla" w:cs="Sakkal Majalla"/>
                <w:sz w:val="32"/>
                <w:szCs w:val="32"/>
                <w:rtl/>
                <w:lang w:bidi="ar-EG"/>
              </w:rPr>
            </w:pPr>
            <w:r w:rsidRPr="007C68C2">
              <w:rPr>
                <w:rFonts w:hint="cs"/>
                <w:sz w:val="28"/>
                <w:szCs w:val="28"/>
                <w:rtl/>
                <w:lang w:bidi="ar-IQ"/>
              </w:rPr>
              <w:t>الانحراف المعياري</w:t>
            </w:r>
          </w:p>
        </w:tc>
        <w:tc>
          <w:tcPr>
            <w:tcW w:w="1417" w:type="dxa"/>
            <w:shd w:val="clear" w:color="auto" w:fill="8EAADB" w:themeFill="accent1" w:themeFillTint="99"/>
          </w:tcPr>
          <w:p w14:paraId="5642A59B"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قيمية "</w:t>
            </w:r>
            <w:r w:rsidRPr="007C68C2">
              <w:rPr>
                <w:sz w:val="28"/>
                <w:szCs w:val="28"/>
                <w:lang w:val="en-GB" w:bidi="ar-IQ"/>
              </w:rPr>
              <w:t>T</w:t>
            </w:r>
            <w:r w:rsidRPr="007C68C2">
              <w:rPr>
                <w:rFonts w:hint="cs"/>
                <w:sz w:val="28"/>
                <w:szCs w:val="28"/>
                <w:rtl/>
                <w:lang w:val="en-GB" w:bidi="ar-EG"/>
              </w:rPr>
              <w:t>"</w:t>
            </w:r>
          </w:p>
        </w:tc>
        <w:tc>
          <w:tcPr>
            <w:tcW w:w="1429" w:type="dxa"/>
            <w:shd w:val="clear" w:color="auto" w:fill="8EAADB" w:themeFill="accent1" w:themeFillTint="99"/>
          </w:tcPr>
          <w:p w14:paraId="55D81CF9"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sidRPr="007C68C2">
              <w:rPr>
                <w:rFonts w:hint="cs"/>
                <w:sz w:val="28"/>
                <w:szCs w:val="28"/>
                <w:rtl/>
                <w:lang w:bidi="ar-IQ"/>
              </w:rPr>
              <w:t>مستوي الدلالة</w:t>
            </w:r>
          </w:p>
        </w:tc>
      </w:tr>
      <w:tr w:rsidR="00B84214" w:rsidRPr="007C68C2" w14:paraId="56D98508" w14:textId="77777777" w:rsidTr="003D5C83">
        <w:tc>
          <w:tcPr>
            <w:tcW w:w="1559" w:type="dxa"/>
            <w:vMerge w:val="restart"/>
          </w:tcPr>
          <w:p w14:paraId="490F2EF1" w14:textId="77777777" w:rsidR="00B84214" w:rsidRPr="007C68C2" w:rsidRDefault="00B84214"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المحور</w:t>
            </w:r>
            <w:r w:rsidRPr="007C68C2">
              <w:rPr>
                <w:rFonts w:ascii="Sakkal Majalla" w:hAnsi="Sakkal Majalla" w:cs="Sakkal Majalla" w:hint="cs"/>
                <w:sz w:val="32"/>
                <w:szCs w:val="32"/>
                <w:rtl/>
                <w:lang w:bidi="ar-EG"/>
              </w:rPr>
              <w:t xml:space="preserve"> الاول</w:t>
            </w:r>
          </w:p>
        </w:tc>
        <w:tc>
          <w:tcPr>
            <w:tcW w:w="2065" w:type="dxa"/>
          </w:tcPr>
          <w:p w14:paraId="6688A5D2" w14:textId="6BA9481E" w:rsidR="00B84214" w:rsidRPr="007C68C2" w:rsidRDefault="001E6037"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منطقة الرياض</w:t>
            </w:r>
          </w:p>
        </w:tc>
        <w:tc>
          <w:tcPr>
            <w:tcW w:w="1434" w:type="dxa"/>
          </w:tcPr>
          <w:p w14:paraId="234E5410" w14:textId="41A44B77" w:rsidR="00B84214" w:rsidRPr="007C68C2" w:rsidRDefault="003D5C83"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28.79</w:t>
            </w:r>
          </w:p>
        </w:tc>
        <w:tc>
          <w:tcPr>
            <w:tcW w:w="1446" w:type="dxa"/>
          </w:tcPr>
          <w:p w14:paraId="0EFBBD70" w14:textId="44E2739F" w:rsidR="00B84214" w:rsidRPr="007C68C2" w:rsidRDefault="003D5C83" w:rsidP="00DF7A08">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5.63536</w:t>
            </w:r>
          </w:p>
        </w:tc>
        <w:tc>
          <w:tcPr>
            <w:tcW w:w="1417" w:type="dxa"/>
            <w:vMerge w:val="restart"/>
          </w:tcPr>
          <w:p w14:paraId="6A9F1A12" w14:textId="36096303" w:rsidR="00B84214" w:rsidRPr="007C68C2" w:rsidRDefault="003D5C83"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-1.288 </w:t>
            </w:r>
          </w:p>
        </w:tc>
        <w:tc>
          <w:tcPr>
            <w:tcW w:w="1429" w:type="dxa"/>
            <w:vMerge w:val="restart"/>
          </w:tcPr>
          <w:p w14:paraId="74B82111" w14:textId="409E303F" w:rsidR="00B84214" w:rsidRPr="007C68C2" w:rsidRDefault="003D5C83"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199.</w:t>
            </w:r>
          </w:p>
        </w:tc>
      </w:tr>
      <w:tr w:rsidR="00B84214" w:rsidRPr="007C68C2" w14:paraId="2AC1C7C3" w14:textId="77777777" w:rsidTr="003D5C83">
        <w:tc>
          <w:tcPr>
            <w:tcW w:w="1559" w:type="dxa"/>
            <w:vMerge/>
          </w:tcPr>
          <w:p w14:paraId="71D1677C"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c>
          <w:tcPr>
            <w:tcW w:w="2065" w:type="dxa"/>
          </w:tcPr>
          <w:p w14:paraId="097BE940" w14:textId="475C271E" w:rsidR="00B84214" w:rsidRPr="007C68C2" w:rsidRDefault="001E6037"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أخري</w:t>
            </w:r>
          </w:p>
        </w:tc>
        <w:tc>
          <w:tcPr>
            <w:tcW w:w="1434" w:type="dxa"/>
          </w:tcPr>
          <w:p w14:paraId="71AFF09F" w14:textId="6DC901D2" w:rsidR="00B84214" w:rsidRPr="007C68C2" w:rsidRDefault="003D5C83" w:rsidP="00DF7A08">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29.79</w:t>
            </w:r>
          </w:p>
        </w:tc>
        <w:tc>
          <w:tcPr>
            <w:tcW w:w="1446" w:type="dxa"/>
          </w:tcPr>
          <w:p w14:paraId="05AF02B2" w14:textId="4556A15B" w:rsidR="00B84214" w:rsidRPr="007C68C2" w:rsidRDefault="003D5C83" w:rsidP="00DF7A08">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5.02697</w:t>
            </w:r>
          </w:p>
        </w:tc>
        <w:tc>
          <w:tcPr>
            <w:tcW w:w="1417" w:type="dxa"/>
            <w:vMerge/>
          </w:tcPr>
          <w:p w14:paraId="26070EC1"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c>
          <w:tcPr>
            <w:tcW w:w="1429" w:type="dxa"/>
            <w:vMerge/>
          </w:tcPr>
          <w:p w14:paraId="77CDBC68" w14:textId="77777777" w:rsidR="00B84214" w:rsidRPr="007C68C2" w:rsidRDefault="00B84214" w:rsidP="00DF7A08">
            <w:pPr>
              <w:bidi/>
              <w:spacing w:before="240" w:after="240"/>
              <w:jc w:val="lowKashida"/>
              <w:rPr>
                <w:rFonts w:ascii="Sakkal Majalla" w:hAnsi="Sakkal Majalla" w:cs="Sakkal Majalla"/>
                <w:sz w:val="32"/>
                <w:szCs w:val="32"/>
                <w:rtl/>
                <w:lang w:bidi="ar-EG"/>
              </w:rPr>
            </w:pPr>
          </w:p>
        </w:tc>
      </w:tr>
      <w:tr w:rsidR="001E6037" w:rsidRPr="007C68C2" w14:paraId="663AD025" w14:textId="77777777" w:rsidTr="003D5C83">
        <w:tc>
          <w:tcPr>
            <w:tcW w:w="1559" w:type="dxa"/>
            <w:vMerge w:val="restart"/>
          </w:tcPr>
          <w:p w14:paraId="67193F8E"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الثاني</w:t>
            </w:r>
          </w:p>
        </w:tc>
        <w:tc>
          <w:tcPr>
            <w:tcW w:w="2065" w:type="dxa"/>
          </w:tcPr>
          <w:p w14:paraId="4EA821DF" w14:textId="3878C99F"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منطقة الرياض</w:t>
            </w:r>
          </w:p>
        </w:tc>
        <w:tc>
          <w:tcPr>
            <w:tcW w:w="1434" w:type="dxa"/>
          </w:tcPr>
          <w:p w14:paraId="23284872" w14:textId="15CC79A7"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28.73</w:t>
            </w:r>
          </w:p>
        </w:tc>
        <w:tc>
          <w:tcPr>
            <w:tcW w:w="1446" w:type="dxa"/>
          </w:tcPr>
          <w:p w14:paraId="5B700E7C" w14:textId="43407EB4"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5.94348</w:t>
            </w:r>
          </w:p>
        </w:tc>
        <w:tc>
          <w:tcPr>
            <w:tcW w:w="1417" w:type="dxa"/>
            <w:vMerge w:val="restart"/>
          </w:tcPr>
          <w:p w14:paraId="74E8996A" w14:textId="1E70A01C"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-1.299</w:t>
            </w:r>
          </w:p>
        </w:tc>
        <w:tc>
          <w:tcPr>
            <w:tcW w:w="1429" w:type="dxa"/>
            <w:vMerge w:val="restart"/>
          </w:tcPr>
          <w:p w14:paraId="1A5266B4" w14:textId="031961D4"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195.</w:t>
            </w:r>
          </w:p>
        </w:tc>
      </w:tr>
      <w:tr w:rsidR="001E6037" w:rsidRPr="007C68C2" w14:paraId="2570B126" w14:textId="77777777" w:rsidTr="003D5C83">
        <w:tc>
          <w:tcPr>
            <w:tcW w:w="1559" w:type="dxa"/>
            <w:vMerge/>
          </w:tcPr>
          <w:p w14:paraId="79500397"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2065" w:type="dxa"/>
          </w:tcPr>
          <w:p w14:paraId="0DA6A421" w14:textId="0CDBA1F8"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أخري</w:t>
            </w:r>
          </w:p>
        </w:tc>
        <w:tc>
          <w:tcPr>
            <w:tcW w:w="1434" w:type="dxa"/>
          </w:tcPr>
          <w:p w14:paraId="4CF34B99" w14:textId="05D9489A"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29.79</w:t>
            </w:r>
          </w:p>
        </w:tc>
        <w:tc>
          <w:tcPr>
            <w:tcW w:w="1446" w:type="dxa"/>
          </w:tcPr>
          <w:p w14:paraId="2CA7FC9B" w14:textId="36548C9A"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5.22782</w:t>
            </w:r>
          </w:p>
        </w:tc>
        <w:tc>
          <w:tcPr>
            <w:tcW w:w="1417" w:type="dxa"/>
            <w:vMerge/>
          </w:tcPr>
          <w:p w14:paraId="43929FD9"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6B0B23FE"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1B97855B" w14:textId="77777777" w:rsidTr="003D5C83">
        <w:tc>
          <w:tcPr>
            <w:tcW w:w="1559" w:type="dxa"/>
            <w:vMerge w:val="restart"/>
          </w:tcPr>
          <w:p w14:paraId="6F48CB9B"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 xml:space="preserve">المحور </w:t>
            </w:r>
            <w:r w:rsidRPr="007C68C2">
              <w:rPr>
                <w:rFonts w:ascii="Sakkal Majalla" w:hAnsi="Sakkal Majalla" w:cs="Sakkal Majalla" w:hint="cs"/>
                <w:sz w:val="32"/>
                <w:szCs w:val="32"/>
                <w:rtl/>
                <w:lang w:bidi="ar-EG"/>
              </w:rPr>
              <w:t>الثالث</w:t>
            </w:r>
          </w:p>
        </w:tc>
        <w:tc>
          <w:tcPr>
            <w:tcW w:w="2065" w:type="dxa"/>
          </w:tcPr>
          <w:p w14:paraId="56B7DA1D" w14:textId="60E16C53"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منطقة الرياض</w:t>
            </w:r>
          </w:p>
        </w:tc>
        <w:tc>
          <w:tcPr>
            <w:tcW w:w="1434" w:type="dxa"/>
          </w:tcPr>
          <w:p w14:paraId="66377E72" w14:textId="5F8F8AEA"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28.42</w:t>
            </w:r>
          </w:p>
        </w:tc>
        <w:tc>
          <w:tcPr>
            <w:tcW w:w="1446" w:type="dxa"/>
          </w:tcPr>
          <w:p w14:paraId="79FADB8A" w14:textId="4F7FEDA8"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6.04332</w:t>
            </w:r>
          </w:p>
        </w:tc>
        <w:tc>
          <w:tcPr>
            <w:tcW w:w="1417" w:type="dxa"/>
            <w:vMerge w:val="restart"/>
          </w:tcPr>
          <w:p w14:paraId="27C52E34" w14:textId="2CDA58BC"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-851.</w:t>
            </w:r>
          </w:p>
        </w:tc>
        <w:tc>
          <w:tcPr>
            <w:tcW w:w="1429" w:type="dxa"/>
            <w:vMerge w:val="restart"/>
          </w:tcPr>
          <w:p w14:paraId="528A381D" w14:textId="219DE6AD"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396.</w:t>
            </w:r>
          </w:p>
        </w:tc>
      </w:tr>
      <w:tr w:rsidR="001E6037" w:rsidRPr="007C68C2" w14:paraId="4BF7E56F" w14:textId="77777777" w:rsidTr="003D5C83">
        <w:tc>
          <w:tcPr>
            <w:tcW w:w="1559" w:type="dxa"/>
            <w:vMerge/>
          </w:tcPr>
          <w:p w14:paraId="1EE3BF37"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2065" w:type="dxa"/>
          </w:tcPr>
          <w:p w14:paraId="222B5B94" w14:textId="4305A610"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أخري</w:t>
            </w:r>
          </w:p>
        </w:tc>
        <w:tc>
          <w:tcPr>
            <w:tcW w:w="1434" w:type="dxa"/>
          </w:tcPr>
          <w:p w14:paraId="7464F1E3" w14:textId="3736CA17"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29.11</w:t>
            </w:r>
          </w:p>
        </w:tc>
        <w:tc>
          <w:tcPr>
            <w:tcW w:w="1446" w:type="dxa"/>
          </w:tcPr>
          <w:p w14:paraId="5FA08959" w14:textId="7CD829C8"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4.84238</w:t>
            </w:r>
          </w:p>
        </w:tc>
        <w:tc>
          <w:tcPr>
            <w:tcW w:w="1417" w:type="dxa"/>
            <w:vMerge/>
          </w:tcPr>
          <w:p w14:paraId="2CC20D26"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2B7F4146"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3444EA39" w14:textId="77777777" w:rsidTr="003D5C83">
        <w:tc>
          <w:tcPr>
            <w:tcW w:w="1559" w:type="dxa"/>
            <w:vMerge w:val="restart"/>
          </w:tcPr>
          <w:p w14:paraId="0029A659"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الرابع</w:t>
            </w:r>
          </w:p>
        </w:tc>
        <w:tc>
          <w:tcPr>
            <w:tcW w:w="2065" w:type="dxa"/>
          </w:tcPr>
          <w:p w14:paraId="58DF61B2" w14:textId="4AC07B98"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منطقة الرياض</w:t>
            </w:r>
          </w:p>
        </w:tc>
        <w:tc>
          <w:tcPr>
            <w:tcW w:w="1434" w:type="dxa"/>
          </w:tcPr>
          <w:p w14:paraId="0CB3E0CE" w14:textId="42CBAF7C"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28.86</w:t>
            </w:r>
          </w:p>
        </w:tc>
        <w:tc>
          <w:tcPr>
            <w:tcW w:w="1446" w:type="dxa"/>
          </w:tcPr>
          <w:p w14:paraId="6BC3F95A" w14:textId="6665BA80"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7.45329</w:t>
            </w:r>
          </w:p>
        </w:tc>
        <w:tc>
          <w:tcPr>
            <w:tcW w:w="1417" w:type="dxa"/>
            <w:vMerge w:val="restart"/>
          </w:tcPr>
          <w:p w14:paraId="5841EC94" w14:textId="3F69AA5A"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-1.326</w:t>
            </w:r>
          </w:p>
        </w:tc>
        <w:tc>
          <w:tcPr>
            <w:tcW w:w="1429" w:type="dxa"/>
            <w:vMerge w:val="restart"/>
          </w:tcPr>
          <w:p w14:paraId="741DBF68" w14:textId="33EA106F"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186.</w:t>
            </w:r>
          </w:p>
        </w:tc>
      </w:tr>
      <w:tr w:rsidR="001E6037" w:rsidRPr="007C68C2" w14:paraId="7987CCAF" w14:textId="77777777" w:rsidTr="003D5C83">
        <w:tc>
          <w:tcPr>
            <w:tcW w:w="1559" w:type="dxa"/>
            <w:vMerge/>
          </w:tcPr>
          <w:p w14:paraId="52DA66D8"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2065" w:type="dxa"/>
          </w:tcPr>
          <w:p w14:paraId="1FA85A04" w14:textId="55525082"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أخري</w:t>
            </w:r>
          </w:p>
        </w:tc>
        <w:tc>
          <w:tcPr>
            <w:tcW w:w="1434" w:type="dxa"/>
          </w:tcPr>
          <w:p w14:paraId="1892145C" w14:textId="3B3D8BFE"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30.22</w:t>
            </w:r>
          </w:p>
        </w:tc>
        <w:tc>
          <w:tcPr>
            <w:tcW w:w="1446" w:type="dxa"/>
          </w:tcPr>
          <w:p w14:paraId="3723DD25" w14:textId="1506E854"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6.37824</w:t>
            </w:r>
          </w:p>
        </w:tc>
        <w:tc>
          <w:tcPr>
            <w:tcW w:w="1417" w:type="dxa"/>
            <w:vMerge/>
          </w:tcPr>
          <w:p w14:paraId="75E7B878"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559CC03D"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r w:rsidR="001E6037" w:rsidRPr="007C68C2" w14:paraId="3E81AE26" w14:textId="77777777" w:rsidTr="003D5C83">
        <w:tc>
          <w:tcPr>
            <w:tcW w:w="1559" w:type="dxa"/>
            <w:vMerge w:val="restart"/>
          </w:tcPr>
          <w:p w14:paraId="69C43E52" w14:textId="77777777" w:rsidR="001E6037" w:rsidRPr="007C68C2" w:rsidRDefault="001E6037" w:rsidP="001E6037">
            <w:pPr>
              <w:bidi/>
              <w:spacing w:before="240" w:after="240"/>
              <w:jc w:val="lowKashida"/>
              <w:rPr>
                <w:rFonts w:ascii="Sakkal Majalla" w:hAnsi="Sakkal Majalla" w:cs="Sakkal Majalla"/>
                <w:sz w:val="32"/>
                <w:szCs w:val="32"/>
                <w:rtl/>
                <w:lang w:bidi="ar-EG"/>
              </w:rPr>
            </w:pPr>
            <w:r w:rsidRPr="00B718C6">
              <w:rPr>
                <w:rFonts w:ascii="Sakkal Majalla" w:hAnsi="Sakkal Majalla" w:cs="Sakkal Majalla"/>
                <w:sz w:val="32"/>
                <w:szCs w:val="32"/>
                <w:rtl/>
                <w:lang w:bidi="ar-EG"/>
              </w:rPr>
              <w:t>المحور</w:t>
            </w:r>
            <w:r>
              <w:rPr>
                <w:rFonts w:ascii="Sakkal Majalla" w:hAnsi="Sakkal Majalla" w:cs="Sakkal Majalla" w:hint="cs"/>
                <w:sz w:val="32"/>
                <w:szCs w:val="32"/>
                <w:rtl/>
                <w:lang w:bidi="ar-EG"/>
              </w:rPr>
              <w:t xml:space="preserve"> الخامس</w:t>
            </w:r>
          </w:p>
        </w:tc>
        <w:tc>
          <w:tcPr>
            <w:tcW w:w="2065" w:type="dxa"/>
          </w:tcPr>
          <w:p w14:paraId="2897CD98" w14:textId="51E76058"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منطقة الرياض</w:t>
            </w:r>
          </w:p>
        </w:tc>
        <w:tc>
          <w:tcPr>
            <w:tcW w:w="1434" w:type="dxa"/>
          </w:tcPr>
          <w:p w14:paraId="62B71915" w14:textId="322F1B5D"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29</w:t>
            </w:r>
          </w:p>
        </w:tc>
        <w:tc>
          <w:tcPr>
            <w:tcW w:w="1446" w:type="dxa"/>
          </w:tcPr>
          <w:p w14:paraId="254A24CE" w14:textId="021ACE7D"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5.55833</w:t>
            </w:r>
          </w:p>
        </w:tc>
        <w:tc>
          <w:tcPr>
            <w:tcW w:w="1417" w:type="dxa"/>
            <w:vMerge w:val="restart"/>
          </w:tcPr>
          <w:p w14:paraId="2872B513" w14:textId="055C2AED"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w:t>
            </w:r>
          </w:p>
        </w:tc>
        <w:tc>
          <w:tcPr>
            <w:tcW w:w="1429" w:type="dxa"/>
            <w:vMerge w:val="restart"/>
          </w:tcPr>
          <w:p w14:paraId="53996342" w14:textId="30EB0CE7"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775</w:t>
            </w:r>
            <w:r w:rsidR="00DE2694">
              <w:rPr>
                <w:rFonts w:ascii="Sakkal Majalla" w:hAnsi="Sakkal Majalla" w:cs="Sakkal Majalla" w:hint="cs"/>
                <w:sz w:val="32"/>
                <w:szCs w:val="32"/>
                <w:rtl/>
                <w:lang w:bidi="ar-EG"/>
              </w:rPr>
              <w:t>.</w:t>
            </w:r>
          </w:p>
        </w:tc>
      </w:tr>
      <w:tr w:rsidR="001E6037" w:rsidRPr="007C68C2" w14:paraId="4A6D6365" w14:textId="77777777" w:rsidTr="003D5C83">
        <w:tc>
          <w:tcPr>
            <w:tcW w:w="1559" w:type="dxa"/>
            <w:vMerge/>
          </w:tcPr>
          <w:p w14:paraId="1002B31C"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2065" w:type="dxa"/>
          </w:tcPr>
          <w:p w14:paraId="529E01B4" w14:textId="3467F6FF" w:rsidR="001E6037" w:rsidRPr="007C68C2" w:rsidRDefault="001E6037"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أخري</w:t>
            </w:r>
          </w:p>
        </w:tc>
        <w:tc>
          <w:tcPr>
            <w:tcW w:w="1434" w:type="dxa"/>
          </w:tcPr>
          <w:p w14:paraId="12B429A4" w14:textId="17674D90" w:rsidR="001E6037" w:rsidRPr="007C68C2" w:rsidRDefault="003D5C83" w:rsidP="001E6037">
            <w:pPr>
              <w:bidi/>
              <w:spacing w:before="240" w:after="24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28.77</w:t>
            </w:r>
          </w:p>
        </w:tc>
        <w:tc>
          <w:tcPr>
            <w:tcW w:w="1446" w:type="dxa"/>
          </w:tcPr>
          <w:p w14:paraId="24AE247D" w14:textId="124B584A" w:rsidR="001E6037" w:rsidRPr="007C68C2" w:rsidRDefault="003D5C83" w:rsidP="001E6037">
            <w:pPr>
              <w:bidi/>
              <w:spacing w:before="240" w:after="240"/>
              <w:jc w:val="lowKashida"/>
              <w:rPr>
                <w:rFonts w:ascii="Sakkal Majalla" w:hAnsi="Sakkal Majalla" w:cs="Sakkal Majalla"/>
                <w:sz w:val="32"/>
                <w:szCs w:val="32"/>
                <w:rtl/>
                <w:lang w:bidi="ar-EG"/>
              </w:rPr>
            </w:pPr>
            <w:r w:rsidRPr="003D5C83">
              <w:rPr>
                <w:rFonts w:ascii="Sakkal Majalla" w:hAnsi="Sakkal Majalla" w:cs="Sakkal Majalla"/>
                <w:sz w:val="32"/>
                <w:szCs w:val="32"/>
                <w:rtl/>
                <w:lang w:bidi="ar-EG"/>
              </w:rPr>
              <w:t>5.00700</w:t>
            </w:r>
          </w:p>
        </w:tc>
        <w:tc>
          <w:tcPr>
            <w:tcW w:w="1417" w:type="dxa"/>
            <w:vMerge/>
          </w:tcPr>
          <w:p w14:paraId="47BA93D2"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c>
          <w:tcPr>
            <w:tcW w:w="1429" w:type="dxa"/>
            <w:vMerge/>
          </w:tcPr>
          <w:p w14:paraId="5BC5B2E8" w14:textId="77777777" w:rsidR="001E6037" w:rsidRPr="007C68C2" w:rsidRDefault="001E6037" w:rsidP="001E6037">
            <w:pPr>
              <w:bidi/>
              <w:spacing w:before="240" w:after="240"/>
              <w:jc w:val="lowKashida"/>
              <w:rPr>
                <w:rFonts w:ascii="Sakkal Majalla" w:hAnsi="Sakkal Majalla" w:cs="Sakkal Majalla"/>
                <w:sz w:val="32"/>
                <w:szCs w:val="32"/>
                <w:rtl/>
                <w:lang w:bidi="ar-EG"/>
              </w:rPr>
            </w:pPr>
          </w:p>
        </w:tc>
      </w:tr>
    </w:tbl>
    <w:p w14:paraId="0BD69990" w14:textId="32B0BA73" w:rsidR="00FC1017" w:rsidRDefault="002245F9" w:rsidP="00FC1017">
      <w:pPr>
        <w:bidi/>
        <w:spacing w:line="600" w:lineRule="auto"/>
        <w:jc w:val="lowKashida"/>
        <w:rPr>
          <w:rFonts w:ascii="SimplifiedArabic" w:cs="SimplifiedArabic"/>
          <w:color w:val="222222"/>
          <w:sz w:val="28"/>
          <w:szCs w:val="28"/>
          <w:rtl/>
          <w:lang w:bidi="ar-EG"/>
        </w:rPr>
      </w:pPr>
      <w:r>
        <w:rPr>
          <w:rFonts w:cs="SimplifiedArabic" w:hint="cs"/>
          <w:color w:val="222222"/>
          <w:sz w:val="28"/>
          <w:szCs w:val="28"/>
          <w:rtl/>
          <w:lang w:val="en-GB" w:bidi="ar-EG"/>
        </w:rPr>
        <w:t xml:space="preserve">     </w:t>
      </w:r>
      <w:r w:rsidRPr="002245F9">
        <w:rPr>
          <w:rFonts w:cs="SimplifiedArabic"/>
          <w:color w:val="222222"/>
          <w:sz w:val="28"/>
          <w:szCs w:val="28"/>
          <w:rtl/>
          <w:lang w:val="en-GB" w:bidi="ar-EG"/>
        </w:rPr>
        <w:t xml:space="preserve">من خلال جدول رقم (4-15) أعلاه، يظهر اختبار </w:t>
      </w:r>
      <w:r w:rsidRPr="002245F9">
        <w:rPr>
          <w:rFonts w:cs="SimplifiedArabic"/>
          <w:color w:val="222222"/>
          <w:sz w:val="28"/>
          <w:szCs w:val="28"/>
          <w:lang w:val="en-GB" w:bidi="ar-EG"/>
        </w:rPr>
        <w:t>T-Test</w:t>
      </w:r>
      <w:r w:rsidRPr="002245F9">
        <w:rPr>
          <w:rFonts w:cs="SimplifiedArabic"/>
          <w:color w:val="222222"/>
          <w:sz w:val="28"/>
          <w:szCs w:val="28"/>
          <w:rtl/>
          <w:lang w:val="en-GB" w:bidi="ar-EG"/>
        </w:rPr>
        <w:t xml:space="preserve"> لمتغير منطقة العمل أن جميع قيم مستوى الدلالة (</w:t>
      </w:r>
      <w:r w:rsidRPr="002245F9">
        <w:rPr>
          <w:rFonts w:cs="SimplifiedArabic"/>
          <w:color w:val="222222"/>
          <w:sz w:val="28"/>
          <w:szCs w:val="28"/>
          <w:lang w:val="en-GB" w:bidi="ar-EG"/>
        </w:rPr>
        <w:t>Sig</w:t>
      </w:r>
      <w:r w:rsidRPr="002245F9">
        <w:rPr>
          <w:rFonts w:cs="SimplifiedArabic"/>
          <w:color w:val="222222"/>
          <w:sz w:val="28"/>
          <w:szCs w:val="28"/>
          <w:rtl/>
          <w:lang w:val="en-GB" w:bidi="ar-EG"/>
        </w:rPr>
        <w:t>.) أكبر من 0.05 في جميع المحاور الخمسة للدراسة. وهذا يشير إلى عدم وجود فروق ذات دلالة إحصائية بين منطقة العمل (منطقة الرياض أو أخرى) فيما يتعلق بمستوى الذكاء العاطفي لدى القيادات الإدارية وقدرتهم على التأثير في المحاور المرتبطة بفعالية القيادة، تحسين مهارات التواصل وبناء العلاقات التنظيمية، إدارة فرق العمل وحل النزاعات، وتعزيز الالتزام الوظيفي. بمعنى آخر، منطقة العمل لا تُعد عاملاً مؤثراً في اختلاف نتائج هذه المتغيرات لدى المشاركين.</w:t>
      </w:r>
    </w:p>
    <w:p w14:paraId="1E910333" w14:textId="77777777" w:rsidR="00DE7EA0" w:rsidRDefault="00DE7EA0" w:rsidP="00DE7EA0">
      <w:pPr>
        <w:bidi/>
        <w:spacing w:line="600" w:lineRule="auto"/>
        <w:jc w:val="lowKashida"/>
        <w:rPr>
          <w:rFonts w:ascii="SimplifiedArabic" w:cs="SimplifiedArabic"/>
          <w:color w:val="222222"/>
          <w:sz w:val="28"/>
          <w:szCs w:val="28"/>
          <w:rtl/>
          <w:lang w:bidi="ar-EG"/>
        </w:rPr>
      </w:pPr>
    </w:p>
    <w:p w14:paraId="43D53C8D" w14:textId="77777777" w:rsidR="00DE7EA0" w:rsidRDefault="00DE7EA0" w:rsidP="00DE7EA0">
      <w:pPr>
        <w:bidi/>
        <w:spacing w:line="600" w:lineRule="auto"/>
        <w:jc w:val="lowKashida"/>
        <w:rPr>
          <w:rFonts w:ascii="SimplifiedArabic" w:cs="SimplifiedArabic"/>
          <w:color w:val="222222"/>
          <w:sz w:val="28"/>
          <w:szCs w:val="28"/>
          <w:rtl/>
          <w:lang w:bidi="ar-EG"/>
        </w:rPr>
      </w:pPr>
    </w:p>
    <w:p w14:paraId="75224554" w14:textId="77777777" w:rsidR="00DE7EA0" w:rsidRDefault="00DE7EA0" w:rsidP="00DE7EA0">
      <w:pPr>
        <w:bidi/>
        <w:spacing w:line="600" w:lineRule="auto"/>
        <w:jc w:val="lowKashida"/>
        <w:rPr>
          <w:rFonts w:ascii="SimplifiedArabic" w:cs="SimplifiedArabic"/>
          <w:color w:val="222222"/>
          <w:sz w:val="28"/>
          <w:szCs w:val="28"/>
          <w:rtl/>
          <w:lang w:bidi="ar-EG"/>
        </w:rPr>
      </w:pPr>
    </w:p>
    <w:p w14:paraId="7BD6BA86" w14:textId="77777777" w:rsidR="00DE7EA0" w:rsidRDefault="00DE7EA0" w:rsidP="00DE7EA0">
      <w:pPr>
        <w:bidi/>
        <w:spacing w:line="600" w:lineRule="auto"/>
        <w:jc w:val="lowKashida"/>
        <w:rPr>
          <w:rFonts w:ascii="SimplifiedArabic" w:cs="SimplifiedArabic"/>
          <w:color w:val="222222"/>
          <w:sz w:val="28"/>
          <w:szCs w:val="28"/>
          <w:rtl/>
          <w:lang w:bidi="ar-EG"/>
        </w:rPr>
      </w:pPr>
    </w:p>
    <w:p w14:paraId="58E65DB0" w14:textId="7EF33466" w:rsidR="00FC1017" w:rsidRPr="00741926" w:rsidRDefault="00DC726E" w:rsidP="00DE7EA0">
      <w:pPr>
        <w:bidi/>
        <w:spacing w:line="600" w:lineRule="auto"/>
        <w:jc w:val="lowKashida"/>
        <w:outlineLvl w:val="0"/>
        <w:rPr>
          <w:rFonts w:ascii="SimplifiedArabic" w:cs="SimplifiedArabic"/>
          <w:b/>
          <w:bCs/>
          <w:color w:val="222222"/>
          <w:sz w:val="36"/>
          <w:szCs w:val="36"/>
          <w:rtl/>
          <w:lang w:bidi="ar-EG"/>
        </w:rPr>
      </w:pPr>
      <w:bookmarkStart w:id="69" w:name="_Toc221871177"/>
      <w:r w:rsidRPr="00741926">
        <w:rPr>
          <w:rFonts w:ascii="SimplifiedArabic" w:cs="SimplifiedArabic" w:hint="cs"/>
          <w:b/>
          <w:bCs/>
          <w:color w:val="222222"/>
          <w:sz w:val="36"/>
          <w:szCs w:val="36"/>
          <w:rtl/>
          <w:lang w:bidi="ar-EG"/>
        </w:rPr>
        <w:lastRenderedPageBreak/>
        <w:t>النتائج:</w:t>
      </w:r>
      <w:bookmarkEnd w:id="69"/>
    </w:p>
    <w:p w14:paraId="2B4388E7" w14:textId="49835EEF" w:rsidR="00DC726E" w:rsidRPr="00BA4692" w:rsidRDefault="00DC726E" w:rsidP="00DE7EA0">
      <w:pPr>
        <w:bidi/>
        <w:spacing w:line="600" w:lineRule="auto"/>
        <w:jc w:val="lowKashida"/>
        <w:outlineLvl w:val="1"/>
        <w:rPr>
          <w:rFonts w:ascii="SimplifiedArabic" w:cs="SimplifiedArabic"/>
          <w:b/>
          <w:bCs/>
          <w:color w:val="222222"/>
          <w:sz w:val="28"/>
          <w:szCs w:val="28"/>
          <w:rtl/>
          <w:lang w:bidi="ar-EG"/>
        </w:rPr>
      </w:pPr>
      <w:bookmarkStart w:id="70" w:name="_Toc221871178"/>
      <w:r w:rsidRPr="00741926">
        <w:rPr>
          <w:rFonts w:ascii="SimplifiedArabic" w:cs="SimplifiedArabic" w:hint="cs"/>
          <w:b/>
          <w:bCs/>
          <w:color w:val="222222"/>
          <w:sz w:val="32"/>
          <w:szCs w:val="32"/>
          <w:rtl/>
          <w:lang w:bidi="ar-EG"/>
        </w:rPr>
        <w:t xml:space="preserve">نتائج المحور الأول: </w:t>
      </w:r>
      <w:r w:rsidR="00BA4692" w:rsidRPr="00741926">
        <w:rPr>
          <w:rFonts w:ascii="SimplifiedArabic" w:cs="SimplifiedArabic"/>
          <w:b/>
          <w:bCs/>
          <w:color w:val="222222"/>
          <w:sz w:val="32"/>
          <w:szCs w:val="32"/>
          <w:rtl/>
          <w:lang w:bidi="ar-EG"/>
        </w:rPr>
        <w:t>مستوى الذكاء العاطفي لدى القيادات الإدارية</w:t>
      </w:r>
      <w:bookmarkEnd w:id="70"/>
    </w:p>
    <w:p w14:paraId="2506A635" w14:textId="77777777" w:rsidR="002245F9" w:rsidRPr="002245F9" w:rsidRDefault="00DC726E" w:rsidP="002245F9">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2245F9" w:rsidRPr="002245F9">
        <w:rPr>
          <w:rFonts w:ascii="SimplifiedArabic" w:cs="SimplifiedArabic"/>
          <w:color w:val="222222"/>
          <w:sz w:val="28"/>
          <w:szCs w:val="28"/>
          <w:rtl/>
          <w:lang w:bidi="ar-EG"/>
        </w:rPr>
        <w:t>كان نتيجة المتوسط العام لاستجابات المشاركين في الدراسة للمحور أعلاه هي "موافق" بمتوسط حسابي قدره (4.16)، حيث تراوحت المتوسطات الحسابية لكل العبارات بين (3.95 – 4.30). هذا يشير إلى أن غالبية المشاركين يرون أن القيادات الإدارية تتمتع بمستوى جيد من الذكاء العاطفي في منظمات الأعمال بالمملكة العربية السعودية</w:t>
      </w:r>
      <w:r w:rsidR="002245F9" w:rsidRPr="002245F9">
        <w:rPr>
          <w:rFonts w:ascii="SimplifiedArabic" w:cs="SimplifiedArabic"/>
          <w:color w:val="222222"/>
          <w:sz w:val="28"/>
          <w:szCs w:val="28"/>
          <w:lang w:bidi="ar-EG"/>
        </w:rPr>
        <w:t>.</w:t>
      </w:r>
    </w:p>
    <w:p w14:paraId="5C10A4B1" w14:textId="649D8348" w:rsidR="002245F9" w:rsidRPr="002245F9" w:rsidRDefault="003D0918" w:rsidP="002245F9">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2245F9" w:rsidRPr="002245F9">
        <w:rPr>
          <w:rFonts w:ascii="SimplifiedArabic" w:cs="SimplifiedArabic"/>
          <w:color w:val="222222"/>
          <w:sz w:val="28"/>
          <w:szCs w:val="28"/>
          <w:rtl/>
          <w:lang w:bidi="ar-EG"/>
        </w:rPr>
        <w:t>فيما يتعلق بالعبارات الفردية، جاءت العبارة "يمكن للقائد التكيف بسرعة مع التغيرات في بيئة العمل المختلفة" في المرتبة الأولى بمتوسط (4.30) وانحراف معياري (0.90)، وبنسبة موافقة بلغت 53.2% من المشاركين، مما يعكس أهمية القدرة على التكيف كأحد أهم مؤشرات الذكاء العاطفي</w:t>
      </w:r>
      <w:r w:rsidR="002245F9" w:rsidRPr="002245F9">
        <w:rPr>
          <w:rFonts w:ascii="SimplifiedArabic" w:cs="SimplifiedArabic"/>
          <w:color w:val="222222"/>
          <w:sz w:val="28"/>
          <w:szCs w:val="28"/>
          <w:lang w:bidi="ar-EG"/>
        </w:rPr>
        <w:t>.</w:t>
      </w:r>
    </w:p>
    <w:p w14:paraId="4106A0C1" w14:textId="349EB72D" w:rsidR="002245F9" w:rsidRPr="002245F9" w:rsidRDefault="003D0918" w:rsidP="002245F9">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2245F9" w:rsidRPr="002245F9">
        <w:rPr>
          <w:rFonts w:ascii="SimplifiedArabic" w:cs="SimplifiedArabic"/>
          <w:color w:val="222222"/>
          <w:sz w:val="28"/>
          <w:szCs w:val="28"/>
          <w:rtl/>
          <w:lang w:bidi="ar-EG"/>
        </w:rPr>
        <w:t>وجاءت العبارة "يُساهم الذكاء العاطفي في الحفاظ على هدوء القائد واتزانه النفسي في المواقف الصعبة" في المرتبة الثانية بمتوسط (4.29) وانحراف معياري (0.90)، وبنسبة موافقة 55.2%، مما يوضح أن ضبط النفس والتحكم في الانفعالات يمثلان عنصرًا بارزًا في الذكاء العاطفي لدى القيادات</w:t>
      </w:r>
      <w:r w:rsidR="002245F9" w:rsidRPr="002245F9">
        <w:rPr>
          <w:rFonts w:ascii="SimplifiedArabic" w:cs="SimplifiedArabic"/>
          <w:color w:val="222222"/>
          <w:sz w:val="28"/>
          <w:szCs w:val="28"/>
          <w:lang w:bidi="ar-EG"/>
        </w:rPr>
        <w:t>.</w:t>
      </w:r>
    </w:p>
    <w:p w14:paraId="01371910" w14:textId="04EB0C13" w:rsidR="002245F9" w:rsidRPr="002245F9" w:rsidRDefault="003D0918" w:rsidP="002245F9">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2245F9" w:rsidRPr="002245F9">
        <w:rPr>
          <w:rFonts w:ascii="SimplifiedArabic" w:cs="SimplifiedArabic"/>
          <w:color w:val="222222"/>
          <w:sz w:val="28"/>
          <w:szCs w:val="28"/>
          <w:rtl/>
          <w:lang w:bidi="ar-EG"/>
        </w:rPr>
        <w:t>وفي المرتبة الثالثة، جاءت العبارة "يستطيع القائد التحكم في انفعالاته أثناء مواجهة الضغوط أو الأزمات" بمتوسط (4.16)، وانحراف معياري (1.12)، مع نسبة موافقة 54%، مما يدل على إدراك المشاركين لأهمية التحكم الذاتي أثناء الضغوط</w:t>
      </w:r>
      <w:r w:rsidR="002245F9" w:rsidRPr="002245F9">
        <w:rPr>
          <w:rFonts w:ascii="SimplifiedArabic" w:cs="SimplifiedArabic"/>
          <w:color w:val="222222"/>
          <w:sz w:val="28"/>
          <w:szCs w:val="28"/>
          <w:lang w:bidi="ar-EG"/>
        </w:rPr>
        <w:t>.</w:t>
      </w:r>
    </w:p>
    <w:p w14:paraId="770CF287" w14:textId="4191236A" w:rsidR="002245F9" w:rsidRPr="002245F9" w:rsidRDefault="003D0918"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002245F9" w:rsidRPr="002245F9">
        <w:rPr>
          <w:rFonts w:ascii="SimplifiedArabic" w:cs="SimplifiedArabic"/>
          <w:color w:val="222222"/>
          <w:sz w:val="28"/>
          <w:szCs w:val="28"/>
          <w:rtl/>
          <w:lang w:bidi="ar-EG"/>
        </w:rPr>
        <w:t>أما العبارة "يمكن للقائد التعرف على مشاعر الآخرين وفهم دوافعهم بشكل فعال" فجاءت في المرتبة الأخيرة بمتوسط (3.95) وانحراف معياري (1.29)، وبنسبة موافقة 51.2%، مما يشير إلى وجود بعض التباين في قدرة القادة على قراءة وفهم مشاعر الآخرين</w:t>
      </w:r>
      <w:r w:rsidR="002245F9" w:rsidRPr="002245F9">
        <w:rPr>
          <w:rFonts w:ascii="SimplifiedArabic" w:cs="SimplifiedArabic"/>
          <w:color w:val="222222"/>
          <w:sz w:val="28"/>
          <w:szCs w:val="28"/>
          <w:lang w:bidi="ar-EG"/>
        </w:rPr>
        <w:t>.</w:t>
      </w:r>
    </w:p>
    <w:p w14:paraId="2C8FC312" w14:textId="02715CEF" w:rsidR="00DC726E" w:rsidRDefault="003D0918"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002245F9" w:rsidRPr="002245F9">
        <w:rPr>
          <w:rFonts w:ascii="SimplifiedArabic" w:cs="SimplifiedArabic"/>
          <w:color w:val="222222"/>
          <w:sz w:val="28"/>
          <w:szCs w:val="28"/>
          <w:rtl/>
          <w:lang w:bidi="ar-EG"/>
        </w:rPr>
        <w:t>بشكل عام، تشير نتائج هذا المحور إلى أن القيادات الإدارية في منظمات الأعمال السعودية تتمتع بقدرة جيدة على إدارة مشاعرهم الشخصية والتحكم فيها، والتكيف مع التغيرات والضغوط، مع وجود تباين نسبي في القدرة على فهم مشاعر الآخرين، مما يعكس أهمية تطوير مهارات الذكاء العاطفي بين القادة لتعزيز الفعالية الإدارية.</w:t>
      </w:r>
    </w:p>
    <w:p w14:paraId="07FD079A" w14:textId="77777777" w:rsidR="00BA4692" w:rsidRPr="00741926" w:rsidRDefault="00BA4692" w:rsidP="00DE7EA0">
      <w:pPr>
        <w:bidi/>
        <w:spacing w:line="600" w:lineRule="auto"/>
        <w:jc w:val="lowKashida"/>
        <w:outlineLvl w:val="1"/>
        <w:rPr>
          <w:rFonts w:ascii="SimplifiedArabic" w:cs="SimplifiedArabic"/>
          <w:b/>
          <w:bCs/>
          <w:color w:val="222222"/>
          <w:sz w:val="32"/>
          <w:szCs w:val="32"/>
          <w:rtl/>
          <w:lang w:bidi="ar-EG"/>
        </w:rPr>
      </w:pPr>
      <w:bookmarkStart w:id="71" w:name="_Toc221871179"/>
      <w:r w:rsidRPr="00741926">
        <w:rPr>
          <w:rFonts w:ascii="SimplifiedArabic" w:cs="SimplifiedArabic"/>
          <w:b/>
          <w:bCs/>
          <w:color w:val="222222"/>
          <w:sz w:val="32"/>
          <w:szCs w:val="32"/>
          <w:rtl/>
          <w:lang w:bidi="ar-EG"/>
        </w:rPr>
        <w:t>نتائج المحور الثاني: أثر الذكاء العاطفي على الفعالية لدى القيادات الإدارية</w:t>
      </w:r>
      <w:bookmarkEnd w:id="71"/>
    </w:p>
    <w:p w14:paraId="11194C0F" w14:textId="659C82F9"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كان نتيجة المتوسط العام لاستجابات المشاركين في الدراسة للمحور أعلاه هي "موافق" بمتوسط حسابي قدره (4.14)، حيث تراوحت المتوسطات الحسابية لكل العبارات بين (4.06 – 4.20). هذا يشير إلى أن المشاركين يرون أن الذكاء العاطفي يلعب دورًا إيجابيًا في تعزيز فعالية القيادة الإدارية في منظمات الأعمال بالمملكة العربية السعودية</w:t>
      </w:r>
      <w:r w:rsidRPr="00BA4692">
        <w:rPr>
          <w:rFonts w:ascii="SimplifiedArabic" w:cs="SimplifiedArabic"/>
          <w:color w:val="222222"/>
          <w:sz w:val="28"/>
          <w:szCs w:val="28"/>
          <w:lang w:bidi="ar-EG"/>
        </w:rPr>
        <w:t>.</w:t>
      </w:r>
    </w:p>
    <w:p w14:paraId="7534F349" w14:textId="41063F61"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فيما يتعلق بالعبارات الفردية، جاءت العبارة "يسهم الذكاء العاطفي في توزيع المهام بفاعلية داخل الفريق" في المرتبة الأولى بمتوسط (4.20) وانحراف معياري (1.05)، وبنسبة موافقة 55.6% من المشاركين، مما يعكس أهمية الذكاء العاطفي في تحسين توزيع المهام وتحقيق الفاعلية التنظيمية</w:t>
      </w:r>
      <w:r w:rsidRPr="00BA4692">
        <w:rPr>
          <w:rFonts w:ascii="SimplifiedArabic" w:cs="SimplifiedArabic"/>
          <w:color w:val="222222"/>
          <w:sz w:val="28"/>
          <w:szCs w:val="28"/>
          <w:lang w:bidi="ar-EG"/>
        </w:rPr>
        <w:t>.</w:t>
      </w:r>
    </w:p>
    <w:p w14:paraId="6825FC13" w14:textId="18CDEE9F"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BA4692">
        <w:rPr>
          <w:rFonts w:ascii="SimplifiedArabic" w:cs="SimplifiedArabic"/>
          <w:color w:val="222222"/>
          <w:sz w:val="28"/>
          <w:szCs w:val="28"/>
          <w:rtl/>
          <w:lang w:bidi="ar-EG"/>
        </w:rPr>
        <w:t>وجاءت العبارة "يساعد الذكاء العاطفي القائد على اتخاذ القرارات الاستراتيجية الصحيحة في الوقت المناسب" أيضًا في المرتبة الأولى بمتوسط (4.20) وانحراف معياري (1.08)، وبنسبة موافقة 56%، مما يوضح أن الذكاء العاطفي يدعم قدرة القادة على اتخاذ القرارات المهمة في الوقت الملائم</w:t>
      </w:r>
      <w:r w:rsidRPr="00BA4692">
        <w:rPr>
          <w:rFonts w:ascii="SimplifiedArabic" w:cs="SimplifiedArabic"/>
          <w:color w:val="222222"/>
          <w:sz w:val="28"/>
          <w:szCs w:val="28"/>
          <w:lang w:bidi="ar-EG"/>
        </w:rPr>
        <w:t>.</w:t>
      </w:r>
    </w:p>
    <w:p w14:paraId="1E4F3556" w14:textId="4093E894"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وفي المرتبة الثانية، جاءت العبارة "يسهم الذكاء العاطفي في زيادة فاعلية توجيه الفريق نحو تحقيق الأهداف" بمتوسط (4.17) وانحراف معياري (1.11)، مع نسبة موافقة 55.2%، مما يدل على دور الذكاء العاطفي في توجيه الفريق نحو الإنجاز وتحقيق النتائج المستهدفة</w:t>
      </w:r>
      <w:r w:rsidRPr="00BA4692">
        <w:rPr>
          <w:rFonts w:ascii="SimplifiedArabic" w:cs="SimplifiedArabic"/>
          <w:color w:val="222222"/>
          <w:sz w:val="28"/>
          <w:szCs w:val="28"/>
          <w:lang w:bidi="ar-EG"/>
        </w:rPr>
        <w:t>.</w:t>
      </w:r>
    </w:p>
    <w:p w14:paraId="14F4B262" w14:textId="328B3D26"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أما العبارة "يعزز الذكاء العاطفي قدرة القائد على التفوق في إدارة المشاريع والمهام المختلفة" فجاءت في المرتبة الأخيرة بمتوسط (4.06) وانحراف معياري (1.21)، وبنسبة موافقة 53.2%، مما يشير إلى أن الذكاء العاطفي يسهم بشكل جيد في تحسين الأداء الإداري، لكن التأثير يختلف باختلاف طبيعة المهام والمشاريع</w:t>
      </w:r>
      <w:r w:rsidRPr="00BA4692">
        <w:rPr>
          <w:rFonts w:ascii="SimplifiedArabic" w:cs="SimplifiedArabic"/>
          <w:color w:val="222222"/>
          <w:sz w:val="28"/>
          <w:szCs w:val="28"/>
          <w:lang w:bidi="ar-EG"/>
        </w:rPr>
        <w:t>.</w:t>
      </w:r>
    </w:p>
    <w:p w14:paraId="6DE77B09" w14:textId="773E50E2" w:rsidR="003D0918"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بشكل عام، تشير نتائج هذا المحور إلى أن الذكاء العاطفي يعزز الفعالية الإدارية من خلال تحسين توزيع المهام، اتخاذ القرارات، وتوجيه الفريق نحو تحقيق الأهداف، مع وجود تفاوت نسبي في مستوى التأثير حسب نوع المهام والمسؤوليات.</w:t>
      </w:r>
    </w:p>
    <w:p w14:paraId="1BD56DFE" w14:textId="77777777" w:rsidR="00D069DA" w:rsidRDefault="00D069DA" w:rsidP="00D069DA">
      <w:pPr>
        <w:bidi/>
        <w:spacing w:line="600" w:lineRule="auto"/>
        <w:jc w:val="lowKashida"/>
        <w:rPr>
          <w:rFonts w:ascii="SimplifiedArabic" w:cs="SimplifiedArabic"/>
          <w:color w:val="222222"/>
          <w:sz w:val="28"/>
          <w:szCs w:val="28"/>
          <w:rtl/>
          <w:lang w:bidi="ar-EG"/>
        </w:rPr>
      </w:pPr>
    </w:p>
    <w:p w14:paraId="2E44BC71" w14:textId="77777777" w:rsidR="00D069DA" w:rsidRDefault="00D069DA" w:rsidP="00D069DA">
      <w:pPr>
        <w:bidi/>
        <w:spacing w:line="600" w:lineRule="auto"/>
        <w:jc w:val="lowKashida"/>
        <w:rPr>
          <w:rFonts w:ascii="SimplifiedArabic" w:cs="SimplifiedArabic"/>
          <w:color w:val="222222"/>
          <w:sz w:val="28"/>
          <w:szCs w:val="28"/>
          <w:rtl/>
          <w:lang w:bidi="ar-EG"/>
        </w:rPr>
      </w:pPr>
    </w:p>
    <w:p w14:paraId="4FD61C7A" w14:textId="77777777" w:rsidR="00BA4692" w:rsidRPr="00741926" w:rsidRDefault="00BA4692" w:rsidP="00DE7EA0">
      <w:pPr>
        <w:bidi/>
        <w:spacing w:line="600" w:lineRule="auto"/>
        <w:jc w:val="lowKashida"/>
        <w:outlineLvl w:val="1"/>
        <w:rPr>
          <w:rFonts w:ascii="SimplifiedArabic" w:cs="SimplifiedArabic"/>
          <w:b/>
          <w:bCs/>
          <w:color w:val="222222"/>
          <w:sz w:val="32"/>
          <w:szCs w:val="32"/>
          <w:rtl/>
          <w:lang w:bidi="ar-EG"/>
        </w:rPr>
      </w:pPr>
      <w:bookmarkStart w:id="72" w:name="_Toc221871180"/>
      <w:r w:rsidRPr="00741926">
        <w:rPr>
          <w:rFonts w:ascii="SimplifiedArabic" w:cs="SimplifiedArabic"/>
          <w:b/>
          <w:bCs/>
          <w:color w:val="222222"/>
          <w:sz w:val="32"/>
          <w:szCs w:val="32"/>
          <w:rtl/>
          <w:lang w:bidi="ar-EG"/>
        </w:rPr>
        <w:lastRenderedPageBreak/>
        <w:t>نتائج المحور الثالث: دور الذكاء العاطفي في تحسين مهارات التواصل وبناء العلاقات التنظيمية لدى القيادات الإدارية</w:t>
      </w:r>
      <w:bookmarkEnd w:id="72"/>
    </w:p>
    <w:p w14:paraId="640F4AEF" w14:textId="7D087A8E"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كان نتيجة المتوسط العام لاستجابات المشاركين في الدراسة للمحور أعلاه هي "موافق" بمتوسط حسابي قدره (4.10)، حيث تراوحت المتوسطات الحسابية لكل العبارات بين (3.91 – 4.25). يشير ذلك إلى أن المشاركين يرون أن الذكاء العاطفي يلعب دورًا مهمًا في تعزيز مهارات التواصل وبناء علاقات إيجابية ومستدامة داخل المؤسسات</w:t>
      </w:r>
      <w:r w:rsidRPr="00BA4692">
        <w:rPr>
          <w:rFonts w:ascii="SimplifiedArabic" w:cs="SimplifiedArabic"/>
          <w:color w:val="222222"/>
          <w:sz w:val="28"/>
          <w:szCs w:val="28"/>
          <w:lang w:bidi="ar-EG"/>
        </w:rPr>
        <w:t>.</w:t>
      </w:r>
    </w:p>
    <w:p w14:paraId="4A5066C4" w14:textId="72380186"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فيما يتعلق بالعبارات الفردية، جاءت العبارة "يساعد الذكاء العاطفي القائد على التعامل مع الموظفين بطريقة تعزز التعاون والاحترام المتبادل" في المرتبة الأولى بمتوسط (4.25) وانحراف معياري (1.03)، وبنسبة موافقة 56.4% من المشاركين، مما يعكس أهمية الذكاء العاطفي في تحسين بيئة العمل وتعزيز التعاون بين أعضاء الفريق</w:t>
      </w:r>
      <w:r w:rsidRPr="00BA4692">
        <w:rPr>
          <w:rFonts w:ascii="SimplifiedArabic" w:cs="SimplifiedArabic"/>
          <w:color w:val="222222"/>
          <w:sz w:val="28"/>
          <w:szCs w:val="28"/>
          <w:lang w:bidi="ar-EG"/>
        </w:rPr>
        <w:t>.</w:t>
      </w:r>
    </w:p>
    <w:p w14:paraId="0DE1704F" w14:textId="5DAB2A95"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وجاءت العبارة "يمكن للذكاء العاطفي تحسين إدارة الاجتماعات واللقاءات بطريقة تشجع الحوار المفتوح" في المرتبة الثانية بمتوسط (4.21) وانحراف معياري (1.06)، مع نسبة موافقة 56.4%، مما يدل على قدرة الذكاء العاطفي على دعم التواصل الفعال داخل المؤسسات</w:t>
      </w:r>
      <w:r w:rsidRPr="00BA4692">
        <w:rPr>
          <w:rFonts w:ascii="SimplifiedArabic" w:cs="SimplifiedArabic"/>
          <w:color w:val="222222"/>
          <w:sz w:val="28"/>
          <w:szCs w:val="28"/>
          <w:lang w:bidi="ar-EG"/>
        </w:rPr>
        <w:t>.</w:t>
      </w:r>
    </w:p>
    <w:p w14:paraId="7BA3B39B" w14:textId="21331DDD"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وفي المرتبة الثالثة، جاءت العبارة "يعزز الذكاء العاطفي قدرة القائد على الاستماع بفاعلية لموظفيه وزملائه" بمتوسط (4.20) وانحراف معياري (1.08)، وبنسبة موافقة 54.4%، مما يؤكد أن الاستماع الفعال من القائد يرتبط ارتباطًا وثيقًا بالذكاء العاطفي</w:t>
      </w:r>
      <w:r w:rsidRPr="00BA4692">
        <w:rPr>
          <w:rFonts w:ascii="SimplifiedArabic" w:cs="SimplifiedArabic"/>
          <w:color w:val="222222"/>
          <w:sz w:val="28"/>
          <w:szCs w:val="28"/>
          <w:lang w:bidi="ar-EG"/>
        </w:rPr>
        <w:t>.</w:t>
      </w:r>
    </w:p>
    <w:p w14:paraId="5143EAFA" w14:textId="2BB2BB7E"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BA4692">
        <w:rPr>
          <w:rFonts w:ascii="SimplifiedArabic" w:cs="SimplifiedArabic"/>
          <w:color w:val="222222"/>
          <w:sz w:val="28"/>
          <w:szCs w:val="28"/>
          <w:rtl/>
          <w:lang w:bidi="ar-EG"/>
        </w:rPr>
        <w:t>أما العبارة "يمكن للقائد استخدام التعاطف لفهم وجهات نظر الآخرين وحل الخلافات" فجاءت في المرتبة الأخيرة بمتوسط (3.91) وانحراف معياري (1.31)، وبنسبة موافقة 48%، مما يشير إلى أن هناك بعض التحديات في تطبيق التعاطف في حل النزاعات وفقًا لرأي المشاركين، رغم أهميته النظرية</w:t>
      </w:r>
      <w:r w:rsidRPr="00BA4692">
        <w:rPr>
          <w:rFonts w:ascii="SimplifiedArabic" w:cs="SimplifiedArabic"/>
          <w:color w:val="222222"/>
          <w:sz w:val="28"/>
          <w:szCs w:val="28"/>
          <w:lang w:bidi="ar-EG"/>
        </w:rPr>
        <w:t>.</w:t>
      </w:r>
    </w:p>
    <w:p w14:paraId="41D08F7E" w14:textId="57AABB7C" w:rsid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بشكل عام، توضح نتائج هذا المحور أن الذكاء العاطفي يسهم بشكل كبير في تحسين مهارات التواصل وبناء العلاقات التنظيمية، مع تفاوت نسبي في درجة التأثير حسب نوع المهارات والسياق التنظيمي.</w:t>
      </w:r>
    </w:p>
    <w:p w14:paraId="36533F9E" w14:textId="77777777" w:rsidR="00BA4692" w:rsidRPr="00741926" w:rsidRDefault="00BA4692" w:rsidP="00DE7EA0">
      <w:pPr>
        <w:bidi/>
        <w:spacing w:line="600" w:lineRule="auto"/>
        <w:jc w:val="lowKashida"/>
        <w:outlineLvl w:val="1"/>
        <w:rPr>
          <w:rFonts w:ascii="SimplifiedArabic" w:cs="SimplifiedArabic"/>
          <w:b/>
          <w:bCs/>
          <w:color w:val="222222"/>
          <w:sz w:val="32"/>
          <w:szCs w:val="32"/>
          <w:rtl/>
          <w:lang w:bidi="ar-EG"/>
        </w:rPr>
      </w:pPr>
      <w:bookmarkStart w:id="73" w:name="_Toc221871181"/>
      <w:r w:rsidRPr="00741926">
        <w:rPr>
          <w:rFonts w:ascii="SimplifiedArabic" w:cs="SimplifiedArabic"/>
          <w:b/>
          <w:bCs/>
          <w:color w:val="222222"/>
          <w:sz w:val="32"/>
          <w:szCs w:val="32"/>
          <w:rtl/>
          <w:lang w:bidi="ar-EG"/>
        </w:rPr>
        <w:t>نتائج المحور الرابع: أثر الذكاء العاطفي على إدارة فرق العمل وحل النزاعات التنظيمية</w:t>
      </w:r>
      <w:bookmarkEnd w:id="73"/>
    </w:p>
    <w:p w14:paraId="32BC558F" w14:textId="34F47524"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كان نتيجة المتوسط العام لاستجابات المشاركين في الدراسة للمحور أعلاه هي "موافق" بمتوسط حسابي قدره (4.16)، حيث تراوحت المتوسطات الحسابية لكل العبارات بين (4.07 – 4.30)، مع انحرافات معيارية بين (1.04 – 1.22)، مما يشير إلى اتفاق نسبي بين المشاركين على أهمية الذكاء العاطفي في إدارة فرق العمل وحل النزاعات</w:t>
      </w:r>
      <w:r w:rsidRPr="00BA4692">
        <w:rPr>
          <w:rFonts w:ascii="SimplifiedArabic" w:cs="SimplifiedArabic"/>
          <w:color w:val="222222"/>
          <w:sz w:val="28"/>
          <w:szCs w:val="28"/>
          <w:lang w:bidi="ar-EG"/>
        </w:rPr>
        <w:t>.</w:t>
      </w:r>
    </w:p>
    <w:p w14:paraId="56CBD5F2" w14:textId="6A2307D5"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فيما يتعلق بالعبارات الفردية، جاءت العبارة "يساعد الذكاء العاطفي القائد على متابعة التزام الفريق بأهداف المشروع" في المرتبة الأولى بمتوسط (4.30) وانحراف معياري (1.04)، وبنسبة موافقة 60.4% من المشاركين، مما يعكس الدور الحيوي للذكاء العاطفي في متابعة الأداء وضمان التزام الفريق</w:t>
      </w:r>
      <w:r w:rsidRPr="00BA4692">
        <w:rPr>
          <w:rFonts w:ascii="SimplifiedArabic" w:cs="SimplifiedArabic"/>
          <w:color w:val="222222"/>
          <w:sz w:val="28"/>
          <w:szCs w:val="28"/>
          <w:lang w:bidi="ar-EG"/>
        </w:rPr>
        <w:t>.</w:t>
      </w:r>
    </w:p>
    <w:p w14:paraId="53A04387" w14:textId="578B1555"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BA4692">
        <w:rPr>
          <w:rFonts w:ascii="SimplifiedArabic" w:cs="SimplifiedArabic"/>
          <w:color w:val="222222"/>
          <w:sz w:val="28"/>
          <w:szCs w:val="28"/>
          <w:rtl/>
          <w:lang w:bidi="ar-EG"/>
        </w:rPr>
        <w:t>وجاءت العبارة "يساهم الذكاء العاطفي في توزيع المهام بما يتناسب مع قدرات الفريق" في المرتبة الثانية بمتوسط (4.21) وانحراف معياري (1.04)، وبنسبة موافقة 54%، مما يدل على أن الذكاء العاطفي يسهم في تعزيز الكفاءة التشغيلية عبر التوزيع الأمثل للمهام</w:t>
      </w:r>
      <w:r w:rsidRPr="00BA4692">
        <w:rPr>
          <w:rFonts w:ascii="SimplifiedArabic" w:cs="SimplifiedArabic"/>
          <w:color w:val="222222"/>
          <w:sz w:val="28"/>
          <w:szCs w:val="28"/>
          <w:lang w:bidi="ar-EG"/>
        </w:rPr>
        <w:t>.</w:t>
      </w:r>
    </w:p>
    <w:p w14:paraId="55291DC6" w14:textId="61C78665"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وفي المرتبة الثالثة، جاءت العبارة "يساهم الذكاء العاطفي في التعامل مع النزاعات التنظيمية بطريقة بنّاءة" بمتوسط (4.19) وانحراف معياري (1.04)، مع نسبة موافقة 52.4%، مما يؤكد قدرة الذكاء العاطفي على تحسين حلول النزاعات بطريقة إيجابية</w:t>
      </w:r>
      <w:r w:rsidRPr="00BA4692">
        <w:rPr>
          <w:rFonts w:ascii="SimplifiedArabic" w:cs="SimplifiedArabic"/>
          <w:color w:val="222222"/>
          <w:sz w:val="28"/>
          <w:szCs w:val="28"/>
          <w:lang w:bidi="ar-EG"/>
        </w:rPr>
        <w:t>.</w:t>
      </w:r>
    </w:p>
    <w:p w14:paraId="26A08F7F" w14:textId="474CE37D"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أما العبارة "يعزز الذكاء العاطفي التعاون بين أعضاء الفريق وتقليل الخلافات" فجاءت في المرتبة الأخيرة بمتوسط (4.07) وانحراف معياري (1.22)، وبنسبة موافقة 52%، مما يشير إلى أن التعاون الجماعي يتحسن بالذكاء العاطفي، وإن بدرجة أقل مقارنة ببعض الجوانب الأخرى</w:t>
      </w:r>
      <w:r w:rsidRPr="00BA4692">
        <w:rPr>
          <w:rFonts w:ascii="SimplifiedArabic" w:cs="SimplifiedArabic"/>
          <w:color w:val="222222"/>
          <w:sz w:val="28"/>
          <w:szCs w:val="28"/>
          <w:lang w:bidi="ar-EG"/>
        </w:rPr>
        <w:t>.</w:t>
      </w:r>
    </w:p>
    <w:p w14:paraId="08F21DA5" w14:textId="2F9EC0F0" w:rsid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بشكل عام، تظهر نتائج المحور أن الذكاء العاطفي له تأثير ملموس وإيجابي على إدارة فرق العمل وحل النزاعات التنظيمية، مع تفاوت نسبي بين العبارات حسب طبيعة المهام والمسؤوليات التنظيمية.</w:t>
      </w:r>
    </w:p>
    <w:p w14:paraId="558630FA" w14:textId="77777777" w:rsidR="00BA4692" w:rsidRPr="00741926" w:rsidRDefault="00BA4692" w:rsidP="00DE7EA0">
      <w:pPr>
        <w:bidi/>
        <w:spacing w:line="600" w:lineRule="auto"/>
        <w:jc w:val="lowKashida"/>
        <w:outlineLvl w:val="1"/>
        <w:rPr>
          <w:rFonts w:ascii="SimplifiedArabic" w:cs="SimplifiedArabic"/>
          <w:b/>
          <w:bCs/>
          <w:color w:val="222222"/>
          <w:sz w:val="32"/>
          <w:szCs w:val="32"/>
          <w:rtl/>
          <w:lang w:bidi="ar-EG"/>
        </w:rPr>
      </w:pPr>
      <w:bookmarkStart w:id="74" w:name="_Toc221871182"/>
      <w:r w:rsidRPr="00741926">
        <w:rPr>
          <w:rFonts w:ascii="SimplifiedArabic" w:cs="SimplifiedArabic"/>
          <w:b/>
          <w:bCs/>
          <w:color w:val="222222"/>
          <w:sz w:val="32"/>
          <w:szCs w:val="32"/>
          <w:rtl/>
          <w:lang w:bidi="ar-EG"/>
        </w:rPr>
        <w:t>نتائج المحور الخامس: أثر الذكاء العاطفي في تعزيز الرضا الوظيفي والالتزام التنظيمي</w:t>
      </w:r>
      <w:bookmarkEnd w:id="74"/>
    </w:p>
    <w:p w14:paraId="1811CE26" w14:textId="6166C147"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كان نتيجة المتوسط العام لاستجابات المشاركين في الدراسة للمحور أعلاه هي "موافق" بمتوسط حسابي قدره (4.13)، حيث تراوحت المتوسطات الحسابية لكل العبارات بين (4.09 – 4.20)، مع انحرافات معيارية بين (1.05 – 1.14)، مما يشير إلى تقارب وجهات النظر بين المشاركين حول أهمية الذكاء العاطفي في تعزيز الرضا الوظيفي والالتزام التنظيمي</w:t>
      </w:r>
      <w:r w:rsidRPr="00BA4692">
        <w:rPr>
          <w:rFonts w:ascii="SimplifiedArabic" w:cs="SimplifiedArabic"/>
          <w:color w:val="222222"/>
          <w:sz w:val="28"/>
          <w:szCs w:val="28"/>
          <w:lang w:bidi="ar-EG"/>
        </w:rPr>
        <w:t>.</w:t>
      </w:r>
    </w:p>
    <w:p w14:paraId="6B9B0AE2" w14:textId="4C1D8F33"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BA4692">
        <w:rPr>
          <w:rFonts w:ascii="SimplifiedArabic" w:cs="SimplifiedArabic"/>
          <w:color w:val="222222"/>
          <w:sz w:val="28"/>
          <w:szCs w:val="28"/>
          <w:rtl/>
          <w:lang w:bidi="ar-EG"/>
        </w:rPr>
        <w:t>فيما يتعلق بالعبارات الفردية، جاءت العبارة "يساهم الذكاء العاطفي في زيادة رضا الموظفين عن بيئة العمل" في المرتبة الأولى بمتوسط (4.20) وانحراف معياري (1.05)، وبنسبة موافقة 53.6% من المشاركين، مما يعكس الدور البارز للذكاء العاطفي في تحسين شعور الموظفين تجاه بيئة العمل</w:t>
      </w:r>
      <w:r w:rsidRPr="00BA4692">
        <w:rPr>
          <w:rFonts w:ascii="SimplifiedArabic" w:cs="SimplifiedArabic"/>
          <w:color w:val="222222"/>
          <w:sz w:val="28"/>
          <w:szCs w:val="28"/>
          <w:lang w:bidi="ar-EG"/>
        </w:rPr>
        <w:t>.</w:t>
      </w:r>
    </w:p>
    <w:p w14:paraId="5610E609" w14:textId="481F8A16"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وجاءت العبارة "يساهم الذكاء العاطفي في تحسين معنويات الفريق وتعزيز الروح المعنوية" في المرتبة الثانية بمتوسط (4.17) وانحراف معياري (1.04)، وبنسبة موافقة 51.2%، مما يشير إلى مساهمة الذكاء العاطفي في رفع الأداء المعنوي للفريق</w:t>
      </w:r>
      <w:r w:rsidRPr="00BA4692">
        <w:rPr>
          <w:rFonts w:ascii="SimplifiedArabic" w:cs="SimplifiedArabic"/>
          <w:color w:val="222222"/>
          <w:sz w:val="28"/>
          <w:szCs w:val="28"/>
          <w:lang w:bidi="ar-EG"/>
        </w:rPr>
        <w:t>.</w:t>
      </w:r>
    </w:p>
    <w:p w14:paraId="320EFEA5" w14:textId="2BA228AA" w:rsidR="00BA4692" w:rsidRP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وفي المرتبة الثالثة، جاءت العبارة "يساعد الذكاء العاطفي على خلق جو عمل إيجابي يشجع التعاون والابتكار" بمتوسط (4.14) وانحراف معياري (1.05)، وبنسبة موافقة 49.6%، مما يدل على أن الذكاء العاطفي يدعم بيئة عمل محفزة للابتكار والتعاون</w:t>
      </w:r>
      <w:r w:rsidRPr="00BA4692">
        <w:rPr>
          <w:rFonts w:ascii="SimplifiedArabic" w:cs="SimplifiedArabic"/>
          <w:color w:val="222222"/>
          <w:sz w:val="28"/>
          <w:szCs w:val="28"/>
          <w:lang w:bidi="ar-EG"/>
        </w:rPr>
        <w:t>.</w:t>
      </w:r>
    </w:p>
    <w:p w14:paraId="6DDD3497" w14:textId="0514A200" w:rsidR="00BA4692"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BA4692">
        <w:rPr>
          <w:rFonts w:ascii="SimplifiedArabic" w:cs="SimplifiedArabic"/>
          <w:color w:val="222222"/>
          <w:sz w:val="28"/>
          <w:szCs w:val="28"/>
          <w:rtl/>
          <w:lang w:bidi="ar-EG"/>
        </w:rPr>
        <w:t>أما العبارة "يعزز الذكاء العاطفي التزام الموظفين بالمهام والأهداف التنظيمية" فجاءت في المرتبة الرابعة بمتوسط (4.12) وانحراف معياري (1.09)، وبنسبة موافقة 48%، مما يؤكد قدرة الذكاء العاطفي على رفع مستوى الالتزام التنظيمي لدى الموظفين</w:t>
      </w:r>
      <w:r w:rsidRPr="00BA4692">
        <w:rPr>
          <w:rFonts w:ascii="SimplifiedArabic" w:cs="SimplifiedArabic"/>
          <w:color w:val="222222"/>
          <w:sz w:val="28"/>
          <w:szCs w:val="28"/>
          <w:lang w:bidi="ar-EG"/>
        </w:rPr>
        <w:t>.</w:t>
      </w:r>
    </w:p>
    <w:p w14:paraId="37D5FC1B" w14:textId="53ED14F1" w:rsidR="00D069DA" w:rsidRPr="00BA4692" w:rsidRDefault="00D069DA" w:rsidP="00D069DA">
      <w:pPr>
        <w:bidi/>
        <w:spacing w:line="600" w:lineRule="auto"/>
        <w:jc w:val="lowKashida"/>
        <w:rPr>
          <w:rFonts w:ascii="SimplifiedArabic" w:cs="SimplifiedArabic"/>
          <w:color w:val="222222"/>
          <w:sz w:val="28"/>
          <w:szCs w:val="28"/>
          <w:rtl/>
          <w:lang w:bidi="ar-EG"/>
        </w:rPr>
      </w:pPr>
      <w:r w:rsidRPr="00D069DA">
        <w:rPr>
          <w:rFonts w:ascii="SimplifiedArabic" w:cs="SimplifiedArabic"/>
          <w:color w:val="222222"/>
          <w:sz w:val="28"/>
          <w:szCs w:val="28"/>
          <w:rtl/>
          <w:lang w:bidi="ar-EG"/>
        </w:rPr>
        <w:t xml:space="preserve"> حصلت عبارتا “يسهم الذكاء العاطفي في تعزيز ولاء الموظفين للمنظمة” “يساعد الذكاء العاطفي على تقليل معدلات الغياب والتقاعس عن العمل" على المرتبة السادسة بمتوسط (4.09)، ورغم انخفاضها النسبي، إلا أنها تظل ضمن مستوى “موافق”، مما يدل على أن الذكاء العاطفي يلعب دورًا مؤثرًا في تحسين الالتزام التنظيمي وتقليل السلوكيات السلبية لدى الموظفين.</w:t>
      </w:r>
    </w:p>
    <w:p w14:paraId="0EEC6C82" w14:textId="15A74615" w:rsidR="00FC1017" w:rsidRDefault="00BA4692" w:rsidP="00BA4692">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lastRenderedPageBreak/>
        <w:t xml:space="preserve">    </w:t>
      </w:r>
      <w:r w:rsidRPr="00BA4692">
        <w:rPr>
          <w:rFonts w:ascii="SimplifiedArabic" w:cs="SimplifiedArabic"/>
          <w:color w:val="222222"/>
          <w:sz w:val="28"/>
          <w:szCs w:val="28"/>
          <w:rtl/>
          <w:lang w:bidi="ar-EG"/>
        </w:rPr>
        <w:t>بشكل عام، تشير نتائج المحور إلى أن الذكاء العاطفي يلعب دورًا إيجابيًا وملموسًا في تعزيز رضا الموظفين والتزامهم، مع تفاوت نسبي بين العبارات حسب طبيعة التأثير على السلوك التنظيمي والأداء الجماعي.</w:t>
      </w:r>
    </w:p>
    <w:p w14:paraId="16D50CDD" w14:textId="77777777" w:rsidR="00FC1017" w:rsidRDefault="00FC1017" w:rsidP="00FC1017">
      <w:pPr>
        <w:bidi/>
        <w:spacing w:line="600" w:lineRule="auto"/>
        <w:jc w:val="lowKashida"/>
        <w:rPr>
          <w:rFonts w:ascii="SimplifiedArabic" w:cs="SimplifiedArabic"/>
          <w:color w:val="222222"/>
          <w:sz w:val="28"/>
          <w:szCs w:val="28"/>
          <w:rtl/>
          <w:lang w:bidi="ar-EG"/>
        </w:rPr>
      </w:pPr>
    </w:p>
    <w:p w14:paraId="7458F39A" w14:textId="77777777" w:rsidR="00FC1017" w:rsidRDefault="00FC1017" w:rsidP="00FC1017">
      <w:pPr>
        <w:bidi/>
        <w:spacing w:line="600" w:lineRule="auto"/>
        <w:jc w:val="lowKashida"/>
        <w:rPr>
          <w:rFonts w:ascii="SimplifiedArabic" w:cs="SimplifiedArabic"/>
          <w:color w:val="222222"/>
          <w:sz w:val="28"/>
          <w:szCs w:val="28"/>
          <w:rtl/>
          <w:lang w:bidi="ar-EG"/>
        </w:rPr>
      </w:pPr>
    </w:p>
    <w:p w14:paraId="2319015A" w14:textId="77777777" w:rsidR="00FC1017" w:rsidRDefault="00FC1017" w:rsidP="00FC1017">
      <w:pPr>
        <w:bidi/>
        <w:spacing w:line="600" w:lineRule="auto"/>
        <w:jc w:val="lowKashida"/>
        <w:rPr>
          <w:rFonts w:ascii="SimplifiedArabic" w:cs="SimplifiedArabic"/>
          <w:color w:val="222222"/>
          <w:sz w:val="28"/>
          <w:szCs w:val="28"/>
          <w:rtl/>
          <w:lang w:bidi="ar-EG"/>
        </w:rPr>
      </w:pPr>
    </w:p>
    <w:p w14:paraId="73EE3A4E" w14:textId="77777777" w:rsidR="008D0FDD" w:rsidRDefault="008D0FDD" w:rsidP="008D0FDD">
      <w:pPr>
        <w:bidi/>
        <w:spacing w:line="600" w:lineRule="auto"/>
        <w:jc w:val="lowKashida"/>
        <w:rPr>
          <w:rFonts w:ascii="SimplifiedArabic" w:cs="SimplifiedArabic"/>
          <w:color w:val="222222"/>
          <w:sz w:val="28"/>
          <w:szCs w:val="28"/>
          <w:rtl/>
          <w:lang w:bidi="ar-EG"/>
        </w:rPr>
      </w:pPr>
    </w:p>
    <w:p w14:paraId="484B0E92" w14:textId="77777777" w:rsidR="008D0FDD" w:rsidRDefault="008D0FDD" w:rsidP="008D0FDD">
      <w:pPr>
        <w:bidi/>
        <w:spacing w:line="600" w:lineRule="auto"/>
        <w:jc w:val="lowKashida"/>
        <w:rPr>
          <w:rFonts w:ascii="SimplifiedArabic" w:cs="SimplifiedArabic"/>
          <w:color w:val="222222"/>
          <w:sz w:val="28"/>
          <w:szCs w:val="28"/>
          <w:rtl/>
          <w:lang w:bidi="ar-EG"/>
        </w:rPr>
      </w:pPr>
    </w:p>
    <w:p w14:paraId="3EBA21BE" w14:textId="77777777" w:rsidR="008D0FDD" w:rsidRDefault="008D0FDD" w:rsidP="008D0FDD">
      <w:pPr>
        <w:bidi/>
        <w:spacing w:line="600" w:lineRule="auto"/>
        <w:jc w:val="lowKashida"/>
        <w:rPr>
          <w:rFonts w:ascii="SimplifiedArabic" w:cs="SimplifiedArabic"/>
          <w:color w:val="222222"/>
          <w:sz w:val="28"/>
          <w:szCs w:val="28"/>
          <w:rtl/>
          <w:lang w:bidi="ar-EG"/>
        </w:rPr>
      </w:pPr>
    </w:p>
    <w:p w14:paraId="66C3841A" w14:textId="77777777" w:rsidR="008D0FDD" w:rsidRDefault="008D0FDD" w:rsidP="008D0FDD">
      <w:pPr>
        <w:bidi/>
        <w:spacing w:line="600" w:lineRule="auto"/>
        <w:jc w:val="lowKashida"/>
        <w:rPr>
          <w:rFonts w:ascii="SimplifiedArabic" w:cs="SimplifiedArabic"/>
          <w:color w:val="222222"/>
          <w:sz w:val="28"/>
          <w:szCs w:val="28"/>
          <w:rtl/>
          <w:lang w:bidi="ar-EG"/>
        </w:rPr>
      </w:pPr>
    </w:p>
    <w:p w14:paraId="73ED619D" w14:textId="77777777" w:rsidR="008D0FDD" w:rsidRDefault="008D0FDD" w:rsidP="008D0FDD">
      <w:pPr>
        <w:bidi/>
        <w:spacing w:line="600" w:lineRule="auto"/>
        <w:jc w:val="lowKashida"/>
        <w:rPr>
          <w:rFonts w:ascii="SimplifiedArabic" w:cs="SimplifiedArabic"/>
          <w:color w:val="222222"/>
          <w:sz w:val="28"/>
          <w:szCs w:val="28"/>
          <w:rtl/>
          <w:lang w:bidi="ar-EG"/>
        </w:rPr>
      </w:pPr>
    </w:p>
    <w:p w14:paraId="090FA227" w14:textId="77777777" w:rsidR="008D0FDD" w:rsidRDefault="008D0FDD" w:rsidP="008D0FDD">
      <w:pPr>
        <w:bidi/>
        <w:spacing w:line="600" w:lineRule="auto"/>
        <w:jc w:val="lowKashida"/>
        <w:rPr>
          <w:rFonts w:ascii="SimplifiedArabic" w:cs="SimplifiedArabic"/>
          <w:color w:val="222222"/>
          <w:sz w:val="28"/>
          <w:szCs w:val="28"/>
          <w:rtl/>
          <w:lang w:bidi="ar-EG"/>
        </w:rPr>
      </w:pPr>
    </w:p>
    <w:p w14:paraId="35D1CEB8" w14:textId="77777777" w:rsidR="008D0FDD" w:rsidRDefault="008D0FDD" w:rsidP="008D0FDD">
      <w:pPr>
        <w:bidi/>
        <w:spacing w:line="600" w:lineRule="auto"/>
        <w:jc w:val="lowKashida"/>
        <w:rPr>
          <w:rFonts w:ascii="SimplifiedArabic" w:cs="SimplifiedArabic"/>
          <w:color w:val="222222"/>
          <w:sz w:val="28"/>
          <w:szCs w:val="28"/>
          <w:rtl/>
          <w:lang w:bidi="ar-EG"/>
        </w:rPr>
      </w:pPr>
    </w:p>
    <w:p w14:paraId="51D7436F" w14:textId="77777777" w:rsidR="008D0FDD" w:rsidRDefault="008D0FDD" w:rsidP="008D0FDD">
      <w:pPr>
        <w:bidi/>
        <w:spacing w:line="600" w:lineRule="auto"/>
        <w:jc w:val="lowKashida"/>
        <w:rPr>
          <w:rFonts w:ascii="SimplifiedArabic" w:cs="SimplifiedArabic"/>
          <w:color w:val="222222"/>
          <w:sz w:val="28"/>
          <w:szCs w:val="28"/>
          <w:rtl/>
          <w:lang w:bidi="ar-EG"/>
        </w:rPr>
      </w:pPr>
    </w:p>
    <w:p w14:paraId="1C0CAC07" w14:textId="77777777" w:rsidR="00FC1017" w:rsidRDefault="00FC1017" w:rsidP="00FC1017">
      <w:pPr>
        <w:bidi/>
        <w:spacing w:line="600" w:lineRule="auto"/>
        <w:jc w:val="lowKashida"/>
        <w:rPr>
          <w:rFonts w:ascii="SimplifiedArabic" w:cs="SimplifiedArabic"/>
          <w:color w:val="222222"/>
          <w:sz w:val="28"/>
          <w:szCs w:val="28"/>
          <w:rtl/>
          <w:lang w:bidi="ar-EG"/>
        </w:rPr>
      </w:pPr>
    </w:p>
    <w:p w14:paraId="1C914C90" w14:textId="696CA549" w:rsidR="000E1E2A" w:rsidRPr="00BA4692" w:rsidRDefault="00BA4692" w:rsidP="00DE7EA0">
      <w:pPr>
        <w:bidi/>
        <w:spacing w:line="600" w:lineRule="auto"/>
        <w:jc w:val="lowKashida"/>
        <w:outlineLvl w:val="0"/>
        <w:rPr>
          <w:rFonts w:ascii="SimplifiedArabic" w:cs="SimplifiedArabic"/>
          <w:b/>
          <w:bCs/>
          <w:color w:val="222222"/>
          <w:sz w:val="28"/>
          <w:szCs w:val="28"/>
          <w:rtl/>
          <w:lang w:bidi="ar-EG"/>
        </w:rPr>
      </w:pPr>
      <w:bookmarkStart w:id="75" w:name="_Toc221871183"/>
      <w:r w:rsidRPr="00741926">
        <w:rPr>
          <w:rFonts w:ascii="SimplifiedArabic" w:cs="SimplifiedArabic" w:hint="cs"/>
          <w:b/>
          <w:bCs/>
          <w:color w:val="222222"/>
          <w:sz w:val="36"/>
          <w:szCs w:val="36"/>
          <w:rtl/>
          <w:lang w:bidi="ar-EG"/>
        </w:rPr>
        <w:lastRenderedPageBreak/>
        <w:t>التوصيات</w:t>
      </w:r>
      <w:r w:rsidRPr="00BA4692">
        <w:rPr>
          <w:rFonts w:ascii="SimplifiedArabic" w:cs="SimplifiedArabic" w:hint="cs"/>
          <w:b/>
          <w:bCs/>
          <w:color w:val="222222"/>
          <w:sz w:val="28"/>
          <w:szCs w:val="28"/>
          <w:rtl/>
          <w:lang w:bidi="ar-EG"/>
        </w:rPr>
        <w:t>:</w:t>
      </w:r>
      <w:bookmarkEnd w:id="75"/>
    </w:p>
    <w:p w14:paraId="0434F434"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توفير برامج تدريبية لتطوير مهارات الذكاء العاطفي لدى القيادات الإدارية، بما يشمل التعرف على المشاعر الشخصية والتحكم فيها، وفهم مشاعر الآخرين والتعامل معها بفاعلية</w:t>
      </w:r>
      <w:r w:rsidRPr="00BA4692">
        <w:rPr>
          <w:rFonts w:ascii="SimplifiedArabic" w:cs="SimplifiedArabic"/>
          <w:color w:val="222222"/>
          <w:sz w:val="28"/>
          <w:szCs w:val="28"/>
          <w:lang w:bidi="ar-EG"/>
        </w:rPr>
        <w:t>.</w:t>
      </w:r>
    </w:p>
    <w:p w14:paraId="6E349F1A"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تعزيز قدرات القادة على إدارة الضغوط واتخاذ القرارات الاستراتيجية بشكل متوازن ومستند إلى تحليل دقيق للمواقف</w:t>
      </w:r>
      <w:r w:rsidRPr="00BA4692">
        <w:rPr>
          <w:rFonts w:ascii="SimplifiedArabic" w:cs="SimplifiedArabic"/>
          <w:color w:val="222222"/>
          <w:sz w:val="28"/>
          <w:szCs w:val="28"/>
          <w:lang w:bidi="ar-EG"/>
        </w:rPr>
        <w:t>.</w:t>
      </w:r>
    </w:p>
    <w:p w14:paraId="7273CBA3"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تطوير مهارات التواصل وبناء العلاقات التنظيمية من خلال ورش عمل عملية تركز على الاستماع الفعال، التعاطف، وحل النزاعات بطريقة بنّاءة</w:t>
      </w:r>
      <w:r w:rsidRPr="00BA4692">
        <w:rPr>
          <w:rFonts w:ascii="SimplifiedArabic" w:cs="SimplifiedArabic"/>
          <w:color w:val="222222"/>
          <w:sz w:val="28"/>
          <w:szCs w:val="28"/>
          <w:lang w:bidi="ar-EG"/>
        </w:rPr>
        <w:t>.</w:t>
      </w:r>
    </w:p>
    <w:p w14:paraId="536AE51A"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دعم القادة في تحسين إدارة فرق العمل من خلال توزيع المهام بما يتناسب مع قدرات الفريق وتحفيز الموظفين لتحقيق الأداء الأمثل</w:t>
      </w:r>
      <w:r w:rsidRPr="00BA4692">
        <w:rPr>
          <w:rFonts w:ascii="SimplifiedArabic" w:cs="SimplifiedArabic"/>
          <w:color w:val="222222"/>
          <w:sz w:val="28"/>
          <w:szCs w:val="28"/>
          <w:lang w:bidi="ar-EG"/>
        </w:rPr>
        <w:t>.</w:t>
      </w:r>
    </w:p>
    <w:p w14:paraId="32AE04DF"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تعزيز قدرات القادة على حل النزاعات التنظيمية بشكل سريع ومرن، مع التركيز على بناء بيئة عمل تعاونية ومحفزة</w:t>
      </w:r>
      <w:r w:rsidRPr="00BA4692">
        <w:rPr>
          <w:rFonts w:ascii="SimplifiedArabic" w:cs="SimplifiedArabic"/>
          <w:color w:val="222222"/>
          <w:sz w:val="28"/>
          <w:szCs w:val="28"/>
          <w:lang w:bidi="ar-EG"/>
        </w:rPr>
        <w:t>.</w:t>
      </w:r>
    </w:p>
    <w:p w14:paraId="183939EA"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العمل على زيادة رضا الموظفين والتزامهم التنظيمي عبر برامج تعزيز الثقة، ولاء العاملين، وتقديم الحوافز الملائمة</w:t>
      </w:r>
      <w:r w:rsidRPr="00BA4692">
        <w:rPr>
          <w:rFonts w:ascii="SimplifiedArabic" w:cs="SimplifiedArabic"/>
          <w:color w:val="222222"/>
          <w:sz w:val="28"/>
          <w:szCs w:val="28"/>
          <w:lang w:bidi="ar-EG"/>
        </w:rPr>
        <w:t>.</w:t>
      </w:r>
    </w:p>
    <w:p w14:paraId="5E99EFF3"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إدراج الذكاء العاطفي كجزء من معايير تقييم الأداء للقيادات، لضمان استمرارية تطوير هذه المهارات في البيئة التنظيمية</w:t>
      </w:r>
      <w:r w:rsidRPr="00BA4692">
        <w:rPr>
          <w:rFonts w:ascii="SimplifiedArabic" w:cs="SimplifiedArabic"/>
          <w:color w:val="222222"/>
          <w:sz w:val="28"/>
          <w:szCs w:val="28"/>
          <w:lang w:bidi="ar-EG"/>
        </w:rPr>
        <w:t>.</w:t>
      </w:r>
    </w:p>
    <w:p w14:paraId="0A97FD7A"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تشجيع القادة على تحسين إدارة الاجتماعات واتخاذ القرارات بما يعزز مشاركة الفريق ويقلل من المشكلات التنظيمية</w:t>
      </w:r>
      <w:r w:rsidRPr="00BA4692">
        <w:rPr>
          <w:rFonts w:ascii="SimplifiedArabic" w:cs="SimplifiedArabic"/>
          <w:color w:val="222222"/>
          <w:sz w:val="28"/>
          <w:szCs w:val="28"/>
          <w:lang w:bidi="ar-EG"/>
        </w:rPr>
        <w:t>.</w:t>
      </w:r>
    </w:p>
    <w:p w14:paraId="5A684549" w14:textId="77777777"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lastRenderedPageBreak/>
        <w:t>تطوير آليات لمتابعة التقدم المستمر في تطوير الذكاء العاطفي، وقياس أثره على فعالية القيادة وأداء فرق العمل</w:t>
      </w:r>
      <w:r w:rsidRPr="00BA4692">
        <w:rPr>
          <w:rFonts w:ascii="SimplifiedArabic" w:cs="SimplifiedArabic"/>
          <w:color w:val="222222"/>
          <w:sz w:val="28"/>
          <w:szCs w:val="28"/>
          <w:lang w:bidi="ar-EG"/>
        </w:rPr>
        <w:t>.</w:t>
      </w:r>
    </w:p>
    <w:p w14:paraId="12B6E024" w14:textId="7024E094" w:rsidR="00BA4692" w:rsidRPr="00BA4692" w:rsidRDefault="00BA4692" w:rsidP="00BA4692">
      <w:pPr>
        <w:pStyle w:val="ListParagraph"/>
        <w:numPr>
          <w:ilvl w:val="0"/>
          <w:numId w:val="7"/>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تعزيز ثقافة تنظيمية تدعم التعاطف، التعاون، والاحترام المتبادل بين جميع مستويات القيادة والموظفين.</w:t>
      </w:r>
    </w:p>
    <w:p w14:paraId="75A13F4F" w14:textId="3318B9D3" w:rsidR="000E1E2A" w:rsidRPr="00BA4692" w:rsidRDefault="00BA4692" w:rsidP="00DE7EA0">
      <w:pPr>
        <w:bidi/>
        <w:spacing w:line="600" w:lineRule="auto"/>
        <w:jc w:val="lowKashida"/>
        <w:outlineLvl w:val="0"/>
        <w:rPr>
          <w:rFonts w:ascii="SimplifiedArabic" w:cs="SimplifiedArabic"/>
          <w:b/>
          <w:bCs/>
          <w:color w:val="222222"/>
          <w:sz w:val="28"/>
          <w:szCs w:val="28"/>
          <w:rtl/>
          <w:lang w:bidi="ar-EG"/>
        </w:rPr>
      </w:pPr>
      <w:bookmarkStart w:id="76" w:name="_Toc221871184"/>
      <w:r w:rsidRPr="00741926">
        <w:rPr>
          <w:rFonts w:ascii="SimplifiedArabic" w:cs="SimplifiedArabic" w:hint="cs"/>
          <w:b/>
          <w:bCs/>
          <w:color w:val="222222"/>
          <w:sz w:val="36"/>
          <w:szCs w:val="36"/>
          <w:rtl/>
          <w:lang w:bidi="ar-EG"/>
        </w:rPr>
        <w:t>المقترحات</w:t>
      </w:r>
      <w:r w:rsidRPr="00BA4692">
        <w:rPr>
          <w:rFonts w:ascii="SimplifiedArabic" w:cs="SimplifiedArabic" w:hint="cs"/>
          <w:b/>
          <w:bCs/>
          <w:color w:val="222222"/>
          <w:sz w:val="28"/>
          <w:szCs w:val="28"/>
          <w:rtl/>
          <w:lang w:bidi="ar-EG"/>
        </w:rPr>
        <w:t>:</w:t>
      </w:r>
      <w:bookmarkEnd w:id="76"/>
    </w:p>
    <w:p w14:paraId="2B8DACDC" w14:textId="77777777" w:rsidR="00BA4692" w:rsidRPr="00BA4692" w:rsidRDefault="00BA4692" w:rsidP="00BA4692">
      <w:pPr>
        <w:pStyle w:val="ListParagraph"/>
        <w:numPr>
          <w:ilvl w:val="0"/>
          <w:numId w:val="8"/>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بحث أثر الذكاء العاطفي على مستويات الابتكار واتخاذ القرارات الاستراتيجية لدى القيادات الإدارية</w:t>
      </w:r>
      <w:r w:rsidRPr="00BA4692">
        <w:rPr>
          <w:rFonts w:ascii="SimplifiedArabic" w:cs="SimplifiedArabic"/>
          <w:color w:val="222222"/>
          <w:sz w:val="28"/>
          <w:szCs w:val="28"/>
          <w:lang w:bidi="ar-EG"/>
        </w:rPr>
        <w:t>.</w:t>
      </w:r>
    </w:p>
    <w:p w14:paraId="648EB4B6" w14:textId="77777777" w:rsidR="00BA4692" w:rsidRPr="00BA4692" w:rsidRDefault="00BA4692" w:rsidP="00BA4692">
      <w:pPr>
        <w:pStyle w:val="ListParagraph"/>
        <w:numPr>
          <w:ilvl w:val="0"/>
          <w:numId w:val="8"/>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دراسة العلاقة بين الذكاء العاطفي والرضا الوظيفي في قطاعات مختلفة مثل القطاع العام والخاص لتحديد الفروقات المحتملة</w:t>
      </w:r>
      <w:r w:rsidRPr="00BA4692">
        <w:rPr>
          <w:rFonts w:ascii="SimplifiedArabic" w:cs="SimplifiedArabic"/>
          <w:color w:val="222222"/>
          <w:sz w:val="28"/>
          <w:szCs w:val="28"/>
          <w:lang w:bidi="ar-EG"/>
        </w:rPr>
        <w:t>.</w:t>
      </w:r>
    </w:p>
    <w:p w14:paraId="782162F2" w14:textId="09E64D51" w:rsidR="00BA4692" w:rsidRPr="00BA4692" w:rsidRDefault="00BA4692" w:rsidP="00BA4692">
      <w:pPr>
        <w:pStyle w:val="ListParagraph"/>
        <w:numPr>
          <w:ilvl w:val="0"/>
          <w:numId w:val="8"/>
        </w:numPr>
        <w:bidi/>
        <w:spacing w:line="600" w:lineRule="auto"/>
        <w:jc w:val="lowKashida"/>
        <w:rPr>
          <w:rFonts w:ascii="SimplifiedArabic" w:cs="SimplifiedArabic"/>
          <w:color w:val="222222"/>
          <w:sz w:val="28"/>
          <w:szCs w:val="28"/>
          <w:rtl/>
          <w:lang w:bidi="ar-EG"/>
        </w:rPr>
      </w:pPr>
      <w:r w:rsidRPr="00BA4692">
        <w:rPr>
          <w:rFonts w:ascii="SimplifiedArabic" w:cs="SimplifiedArabic"/>
          <w:color w:val="222222"/>
          <w:sz w:val="28"/>
          <w:szCs w:val="28"/>
          <w:rtl/>
          <w:lang w:bidi="ar-EG"/>
        </w:rPr>
        <w:t>استكشاف أثر الذكاء العاطفي على القدرة على إدارة الأزمات والتغيرات التنظيمية الطارئة.</w:t>
      </w:r>
    </w:p>
    <w:p w14:paraId="099B35BD" w14:textId="77777777" w:rsidR="000E1E2A" w:rsidRDefault="000E1E2A" w:rsidP="000E1E2A">
      <w:pPr>
        <w:bidi/>
        <w:spacing w:line="600" w:lineRule="auto"/>
        <w:jc w:val="lowKashida"/>
        <w:rPr>
          <w:rFonts w:ascii="SimplifiedArabic" w:cs="SimplifiedArabic"/>
          <w:color w:val="222222"/>
          <w:sz w:val="28"/>
          <w:szCs w:val="28"/>
          <w:rtl/>
          <w:lang w:bidi="ar-EG"/>
        </w:rPr>
      </w:pPr>
    </w:p>
    <w:p w14:paraId="3DDD643D" w14:textId="77777777" w:rsidR="000E1E2A" w:rsidRDefault="000E1E2A" w:rsidP="000E1E2A">
      <w:pPr>
        <w:bidi/>
        <w:spacing w:line="600" w:lineRule="auto"/>
        <w:jc w:val="lowKashida"/>
        <w:rPr>
          <w:rFonts w:ascii="SimplifiedArabic" w:cs="SimplifiedArabic"/>
          <w:color w:val="222222"/>
          <w:sz w:val="28"/>
          <w:szCs w:val="28"/>
          <w:rtl/>
          <w:lang w:bidi="ar-EG"/>
        </w:rPr>
      </w:pPr>
    </w:p>
    <w:p w14:paraId="60CDAA11" w14:textId="77777777" w:rsidR="00402840" w:rsidRDefault="00402840" w:rsidP="00402840">
      <w:pPr>
        <w:bidi/>
        <w:spacing w:line="600" w:lineRule="auto"/>
        <w:jc w:val="lowKashida"/>
        <w:rPr>
          <w:rFonts w:ascii="SimplifiedArabic" w:cs="SimplifiedArabic"/>
          <w:color w:val="222222"/>
          <w:sz w:val="28"/>
          <w:szCs w:val="28"/>
          <w:rtl/>
          <w:lang w:bidi="ar-EG"/>
        </w:rPr>
      </w:pPr>
    </w:p>
    <w:p w14:paraId="66A9346B" w14:textId="77777777" w:rsidR="00402840" w:rsidRDefault="00402840" w:rsidP="00402840">
      <w:pPr>
        <w:bidi/>
        <w:spacing w:line="600" w:lineRule="auto"/>
        <w:jc w:val="lowKashida"/>
        <w:rPr>
          <w:rFonts w:ascii="SimplifiedArabic" w:cs="SimplifiedArabic"/>
          <w:color w:val="222222"/>
          <w:sz w:val="28"/>
          <w:szCs w:val="28"/>
          <w:rtl/>
          <w:lang w:bidi="ar-EG"/>
        </w:rPr>
      </w:pPr>
    </w:p>
    <w:p w14:paraId="4D9B2C95" w14:textId="77777777" w:rsidR="004A6E72" w:rsidRDefault="004A6E72" w:rsidP="00F5388A">
      <w:pPr>
        <w:bidi/>
        <w:spacing w:line="600" w:lineRule="auto"/>
        <w:jc w:val="lowKashida"/>
        <w:rPr>
          <w:rFonts w:ascii="SimplifiedArabic" w:cs="SimplifiedArabic"/>
          <w:b/>
          <w:bCs/>
          <w:color w:val="222222"/>
          <w:sz w:val="30"/>
          <w:szCs w:val="30"/>
          <w:rtl/>
        </w:rPr>
      </w:pPr>
    </w:p>
    <w:p w14:paraId="01F04128" w14:textId="77777777" w:rsidR="004A6E72" w:rsidRDefault="004A6E72" w:rsidP="004A6E72">
      <w:pPr>
        <w:bidi/>
        <w:spacing w:line="600" w:lineRule="auto"/>
        <w:jc w:val="lowKashida"/>
        <w:rPr>
          <w:rFonts w:ascii="SimplifiedArabic" w:cs="SimplifiedArabic"/>
          <w:b/>
          <w:bCs/>
          <w:color w:val="222222"/>
          <w:sz w:val="30"/>
          <w:szCs w:val="30"/>
          <w:rtl/>
        </w:rPr>
      </w:pPr>
    </w:p>
    <w:p w14:paraId="1DACDCD7" w14:textId="77777777" w:rsidR="004A6E72" w:rsidRDefault="004A6E72" w:rsidP="004A6E72">
      <w:pPr>
        <w:bidi/>
        <w:spacing w:line="600" w:lineRule="auto"/>
        <w:jc w:val="lowKashida"/>
        <w:rPr>
          <w:rFonts w:ascii="SimplifiedArabic" w:cs="SimplifiedArabic"/>
          <w:b/>
          <w:bCs/>
          <w:color w:val="222222"/>
          <w:sz w:val="30"/>
          <w:szCs w:val="30"/>
          <w:rtl/>
        </w:rPr>
      </w:pPr>
    </w:p>
    <w:p w14:paraId="37669F2D" w14:textId="77777777" w:rsidR="004A6E72" w:rsidRDefault="004A6E72" w:rsidP="004A6E72">
      <w:pPr>
        <w:bidi/>
        <w:spacing w:line="600" w:lineRule="auto"/>
        <w:jc w:val="lowKashida"/>
        <w:rPr>
          <w:rFonts w:ascii="SimplifiedArabic" w:cs="SimplifiedArabic"/>
          <w:b/>
          <w:bCs/>
          <w:color w:val="222222"/>
          <w:sz w:val="30"/>
          <w:szCs w:val="30"/>
          <w:rtl/>
        </w:rPr>
      </w:pPr>
    </w:p>
    <w:p w14:paraId="541477A2" w14:textId="77777777" w:rsidR="004A6E72" w:rsidRDefault="004A6E72" w:rsidP="004A6E72">
      <w:pPr>
        <w:bidi/>
        <w:spacing w:line="600" w:lineRule="auto"/>
        <w:jc w:val="lowKashida"/>
        <w:rPr>
          <w:rFonts w:ascii="SimplifiedArabic" w:cs="SimplifiedArabic"/>
          <w:b/>
          <w:bCs/>
          <w:color w:val="222222"/>
          <w:sz w:val="30"/>
          <w:szCs w:val="30"/>
          <w:rtl/>
        </w:rPr>
      </w:pPr>
    </w:p>
    <w:p w14:paraId="560484F3" w14:textId="77777777" w:rsidR="00741926" w:rsidRDefault="00741926" w:rsidP="00741926">
      <w:pPr>
        <w:bidi/>
        <w:spacing w:line="600" w:lineRule="auto"/>
        <w:jc w:val="lowKashida"/>
        <w:rPr>
          <w:rFonts w:ascii="SimplifiedArabic" w:cs="SimplifiedArabic"/>
          <w:b/>
          <w:bCs/>
          <w:color w:val="222222"/>
          <w:sz w:val="30"/>
          <w:szCs w:val="30"/>
          <w:rtl/>
        </w:rPr>
      </w:pPr>
    </w:p>
    <w:p w14:paraId="0A5DA451" w14:textId="303E7491" w:rsidR="00F5388A" w:rsidRPr="00741926" w:rsidRDefault="00F5388A" w:rsidP="00DE7EA0">
      <w:pPr>
        <w:bidi/>
        <w:spacing w:line="600" w:lineRule="auto"/>
        <w:jc w:val="center"/>
        <w:outlineLvl w:val="0"/>
        <w:rPr>
          <w:rFonts w:ascii="SimplifiedArabic" w:cs="SimplifiedArabic"/>
          <w:b/>
          <w:bCs/>
          <w:color w:val="222222"/>
          <w:sz w:val="40"/>
          <w:szCs w:val="40"/>
          <w:rtl/>
        </w:rPr>
      </w:pPr>
      <w:bookmarkStart w:id="77" w:name="_Toc221871185"/>
      <w:r w:rsidRPr="00741926">
        <w:rPr>
          <w:rFonts w:ascii="SimplifiedArabic" w:cs="SimplifiedArabic" w:hint="cs"/>
          <w:b/>
          <w:bCs/>
          <w:color w:val="222222"/>
          <w:sz w:val="40"/>
          <w:szCs w:val="40"/>
          <w:rtl/>
        </w:rPr>
        <w:t>المراجع</w:t>
      </w:r>
      <w:bookmarkEnd w:id="77"/>
    </w:p>
    <w:p w14:paraId="17811A18" w14:textId="77777777" w:rsidR="004A6E72" w:rsidRDefault="004A6E72" w:rsidP="00F5388A">
      <w:pPr>
        <w:bidi/>
        <w:spacing w:line="600" w:lineRule="auto"/>
        <w:jc w:val="lowKashida"/>
        <w:rPr>
          <w:rFonts w:ascii="SimplifiedArabic" w:cs="SimplifiedArabic"/>
          <w:b/>
          <w:bCs/>
          <w:color w:val="222222"/>
          <w:sz w:val="28"/>
          <w:szCs w:val="28"/>
          <w:rtl/>
        </w:rPr>
      </w:pPr>
    </w:p>
    <w:p w14:paraId="054D5C0C" w14:textId="77777777" w:rsidR="004A6E72" w:rsidRDefault="004A6E72" w:rsidP="004A6E72">
      <w:pPr>
        <w:bidi/>
        <w:spacing w:line="600" w:lineRule="auto"/>
        <w:jc w:val="lowKashida"/>
        <w:rPr>
          <w:rFonts w:ascii="SimplifiedArabic" w:cs="SimplifiedArabic"/>
          <w:b/>
          <w:bCs/>
          <w:color w:val="222222"/>
          <w:sz w:val="28"/>
          <w:szCs w:val="28"/>
          <w:rtl/>
        </w:rPr>
      </w:pPr>
    </w:p>
    <w:p w14:paraId="01C8F8D9" w14:textId="77777777" w:rsidR="004A6E72" w:rsidRDefault="004A6E72" w:rsidP="004A6E72">
      <w:pPr>
        <w:bidi/>
        <w:spacing w:line="600" w:lineRule="auto"/>
        <w:jc w:val="lowKashida"/>
        <w:rPr>
          <w:rFonts w:ascii="SimplifiedArabic" w:cs="SimplifiedArabic"/>
          <w:b/>
          <w:bCs/>
          <w:color w:val="222222"/>
          <w:sz w:val="28"/>
          <w:szCs w:val="28"/>
          <w:rtl/>
        </w:rPr>
      </w:pPr>
    </w:p>
    <w:p w14:paraId="7EF235C9" w14:textId="77777777" w:rsidR="004A6E72" w:rsidRDefault="004A6E72" w:rsidP="004A6E72">
      <w:pPr>
        <w:bidi/>
        <w:spacing w:line="600" w:lineRule="auto"/>
        <w:jc w:val="lowKashida"/>
        <w:rPr>
          <w:rFonts w:ascii="SimplifiedArabic" w:cs="SimplifiedArabic"/>
          <w:b/>
          <w:bCs/>
          <w:color w:val="222222"/>
          <w:sz w:val="28"/>
          <w:szCs w:val="28"/>
          <w:rtl/>
        </w:rPr>
      </w:pPr>
    </w:p>
    <w:p w14:paraId="656D417E" w14:textId="77777777" w:rsidR="004A6E72" w:rsidRDefault="004A6E72" w:rsidP="004A6E72">
      <w:pPr>
        <w:bidi/>
        <w:spacing w:line="600" w:lineRule="auto"/>
        <w:jc w:val="lowKashida"/>
        <w:rPr>
          <w:rFonts w:ascii="SimplifiedArabic" w:cs="SimplifiedArabic"/>
          <w:b/>
          <w:bCs/>
          <w:color w:val="222222"/>
          <w:sz w:val="28"/>
          <w:szCs w:val="28"/>
          <w:rtl/>
        </w:rPr>
      </w:pPr>
    </w:p>
    <w:p w14:paraId="7AE6BA84" w14:textId="77777777" w:rsidR="004A6E72" w:rsidRDefault="004A6E72" w:rsidP="004A6E72">
      <w:pPr>
        <w:bidi/>
        <w:spacing w:line="600" w:lineRule="auto"/>
        <w:jc w:val="lowKashida"/>
        <w:rPr>
          <w:rFonts w:ascii="SimplifiedArabic" w:cs="SimplifiedArabic"/>
          <w:b/>
          <w:bCs/>
          <w:color w:val="222222"/>
          <w:sz w:val="28"/>
          <w:szCs w:val="28"/>
          <w:rtl/>
        </w:rPr>
      </w:pPr>
    </w:p>
    <w:p w14:paraId="7005E3A0" w14:textId="77777777" w:rsidR="004A6E72" w:rsidRDefault="004A6E72" w:rsidP="004A6E72">
      <w:pPr>
        <w:bidi/>
        <w:spacing w:line="600" w:lineRule="auto"/>
        <w:jc w:val="lowKashida"/>
        <w:rPr>
          <w:rFonts w:ascii="SimplifiedArabic" w:cs="SimplifiedArabic"/>
          <w:b/>
          <w:bCs/>
          <w:color w:val="222222"/>
          <w:sz w:val="28"/>
          <w:szCs w:val="28"/>
          <w:rtl/>
        </w:rPr>
      </w:pPr>
    </w:p>
    <w:p w14:paraId="1A14D7B1" w14:textId="77777777" w:rsidR="004A6E72" w:rsidRDefault="004A6E72" w:rsidP="004A6E72">
      <w:pPr>
        <w:bidi/>
        <w:spacing w:line="600" w:lineRule="auto"/>
        <w:jc w:val="lowKashida"/>
        <w:rPr>
          <w:rFonts w:ascii="SimplifiedArabic" w:cs="SimplifiedArabic"/>
          <w:b/>
          <w:bCs/>
          <w:color w:val="222222"/>
          <w:sz w:val="28"/>
          <w:szCs w:val="28"/>
          <w:rtl/>
        </w:rPr>
      </w:pPr>
    </w:p>
    <w:p w14:paraId="13D45017" w14:textId="1C767B9A" w:rsidR="00F5388A" w:rsidRPr="00741926" w:rsidRDefault="00F5388A" w:rsidP="00DE7EA0">
      <w:pPr>
        <w:bidi/>
        <w:spacing w:line="600" w:lineRule="auto"/>
        <w:jc w:val="lowKashida"/>
        <w:outlineLvl w:val="0"/>
        <w:rPr>
          <w:rFonts w:ascii="SimplifiedArabic" w:cs="SimplifiedArabic"/>
          <w:b/>
          <w:bCs/>
          <w:color w:val="222222"/>
          <w:sz w:val="36"/>
          <w:szCs w:val="36"/>
          <w:rtl/>
        </w:rPr>
      </w:pPr>
      <w:bookmarkStart w:id="78" w:name="_Toc221871186"/>
      <w:r w:rsidRPr="00741926">
        <w:rPr>
          <w:rFonts w:ascii="SimplifiedArabic" w:cs="SimplifiedArabic" w:hint="cs"/>
          <w:b/>
          <w:bCs/>
          <w:color w:val="222222"/>
          <w:sz w:val="36"/>
          <w:szCs w:val="36"/>
          <w:rtl/>
        </w:rPr>
        <w:lastRenderedPageBreak/>
        <w:t xml:space="preserve">مراجع </w:t>
      </w:r>
      <w:r w:rsidR="004A6E72" w:rsidRPr="00741926">
        <w:rPr>
          <w:rFonts w:ascii="SimplifiedArabic" w:cs="SimplifiedArabic" w:hint="cs"/>
          <w:b/>
          <w:bCs/>
          <w:color w:val="222222"/>
          <w:sz w:val="36"/>
          <w:szCs w:val="36"/>
          <w:rtl/>
        </w:rPr>
        <w:t xml:space="preserve">الدراسة </w:t>
      </w:r>
      <w:r w:rsidRPr="00741926">
        <w:rPr>
          <w:rFonts w:ascii="SimplifiedArabic" w:cs="SimplifiedArabic" w:hint="cs"/>
          <w:b/>
          <w:bCs/>
          <w:color w:val="222222"/>
          <w:sz w:val="36"/>
          <w:szCs w:val="36"/>
          <w:rtl/>
        </w:rPr>
        <w:t>العربية:</w:t>
      </w:r>
      <w:bookmarkEnd w:id="78"/>
    </w:p>
    <w:p w14:paraId="1706A6DF"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 </w:t>
      </w:r>
      <w:r w:rsidRPr="00C854EC">
        <w:rPr>
          <w:rFonts w:ascii="SimplifiedArabic" w:cs="SimplifiedArabic"/>
          <w:color w:val="222222"/>
          <w:sz w:val="28"/>
          <w:szCs w:val="28"/>
          <w:rtl/>
        </w:rPr>
        <w:t xml:space="preserve">أبو السميد، يزن أمين </w:t>
      </w:r>
      <w:proofErr w:type="gramStart"/>
      <w:r w:rsidRPr="00C854EC">
        <w:rPr>
          <w:rFonts w:ascii="SimplifiedArabic" w:cs="SimplifiedArabic"/>
          <w:color w:val="222222"/>
          <w:sz w:val="28"/>
          <w:szCs w:val="28"/>
          <w:rtl/>
        </w:rPr>
        <w:t>عليان</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2023). </w:t>
      </w:r>
      <w:r w:rsidRPr="00C854EC">
        <w:rPr>
          <w:rFonts w:ascii="SimplifiedArabic" w:cs="SimplifiedArabic"/>
          <w:color w:val="222222"/>
          <w:sz w:val="28"/>
          <w:szCs w:val="28"/>
          <w:rtl/>
        </w:rPr>
        <w:t>أثر أساليب القيادة على المواطنة التنظيمية: الدور الوسيط للذكاء العاطفي: دراسة حالة شركة فيتاس للتمويل الأصغر</w:t>
      </w:r>
      <w:r>
        <w:rPr>
          <w:rFonts w:ascii="SimplifiedArabic" w:cs="SimplifiedArabic" w:hint="cs"/>
          <w:color w:val="222222"/>
          <w:sz w:val="28"/>
          <w:szCs w:val="28"/>
          <w:rtl/>
        </w:rPr>
        <w:t>، رسالة ماجستير، جامعة جرش، الأردن.</w:t>
      </w:r>
    </w:p>
    <w:p w14:paraId="753C6DE8" w14:textId="77777777" w:rsidR="00956990" w:rsidRDefault="00956990" w:rsidP="00D52BA2">
      <w:pPr>
        <w:bidi/>
        <w:spacing w:after="240" w:line="240" w:lineRule="auto"/>
        <w:jc w:val="lowKashida"/>
        <w:rPr>
          <w:rFonts w:ascii="SimplifiedArabic" w:cs="SimplifiedArabic"/>
          <w:color w:val="222222"/>
          <w:sz w:val="28"/>
          <w:szCs w:val="28"/>
          <w:rtl/>
        </w:rPr>
      </w:pPr>
      <w:r w:rsidRPr="00D45916">
        <w:rPr>
          <w:rFonts w:ascii="SimplifiedArabic" w:cs="SimplifiedArabic"/>
          <w:color w:val="222222"/>
          <w:sz w:val="28"/>
          <w:szCs w:val="28"/>
          <w:rtl/>
        </w:rPr>
        <w:t>آل فريان</w:t>
      </w:r>
      <w:r>
        <w:rPr>
          <w:rFonts w:ascii="SimplifiedArabic" w:cs="SimplifiedArabic" w:hint="cs"/>
          <w:color w:val="222222"/>
          <w:sz w:val="28"/>
          <w:szCs w:val="28"/>
          <w:rtl/>
        </w:rPr>
        <w:t>،</w:t>
      </w:r>
      <w:r w:rsidRPr="00D45916">
        <w:rPr>
          <w:rFonts w:ascii="SimplifiedArabic" w:cs="SimplifiedArabic"/>
          <w:color w:val="222222"/>
          <w:sz w:val="28"/>
          <w:szCs w:val="28"/>
          <w:rtl/>
        </w:rPr>
        <w:t xml:space="preserve"> نجود بنت عبد </w:t>
      </w:r>
      <w:proofErr w:type="gramStart"/>
      <w:r w:rsidRPr="00D45916">
        <w:rPr>
          <w:rFonts w:ascii="SimplifiedArabic" w:cs="SimplifiedArabic"/>
          <w:color w:val="222222"/>
          <w:sz w:val="28"/>
          <w:szCs w:val="28"/>
          <w:rtl/>
        </w:rPr>
        <w:t>العزيز ،</w:t>
      </w:r>
      <w:proofErr w:type="gramEnd"/>
      <w:r w:rsidRPr="00D45916">
        <w:rPr>
          <w:rFonts w:ascii="SimplifiedArabic" w:cs="SimplifiedArabic"/>
          <w:color w:val="222222"/>
          <w:sz w:val="28"/>
          <w:szCs w:val="28"/>
          <w:rtl/>
        </w:rPr>
        <w:t xml:space="preserve"> العيسى</w:t>
      </w:r>
      <w:r>
        <w:rPr>
          <w:rFonts w:ascii="SimplifiedArabic" w:cs="SimplifiedArabic" w:hint="cs"/>
          <w:color w:val="222222"/>
          <w:sz w:val="28"/>
          <w:szCs w:val="28"/>
          <w:rtl/>
        </w:rPr>
        <w:t>،</w:t>
      </w:r>
      <w:r w:rsidRPr="00D45916">
        <w:rPr>
          <w:rFonts w:ascii="SimplifiedArabic" w:cs="SimplifiedArabic"/>
          <w:color w:val="222222"/>
          <w:sz w:val="28"/>
          <w:szCs w:val="28"/>
          <w:rtl/>
        </w:rPr>
        <w:t xml:space="preserve"> غزيل بنت </w:t>
      </w:r>
      <w:proofErr w:type="gramStart"/>
      <w:r w:rsidRPr="00D45916">
        <w:rPr>
          <w:rFonts w:ascii="SimplifiedArabic" w:cs="SimplifiedArabic"/>
          <w:color w:val="222222"/>
          <w:sz w:val="28"/>
          <w:szCs w:val="28"/>
          <w:rtl/>
        </w:rPr>
        <w:t>سعد</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2021). </w:t>
      </w:r>
      <w:r w:rsidRPr="00D45916">
        <w:rPr>
          <w:rFonts w:ascii="SimplifiedArabic" w:cs="SimplifiedArabic"/>
          <w:color w:val="222222"/>
          <w:sz w:val="28"/>
          <w:szCs w:val="28"/>
          <w:rtl/>
        </w:rPr>
        <w:t xml:space="preserve"> </w:t>
      </w:r>
      <w:r w:rsidRPr="00AF7C76">
        <w:rPr>
          <w:rFonts w:ascii="SimplifiedArabic" w:cs="SimplifiedArabic"/>
          <w:color w:val="222222"/>
          <w:sz w:val="28"/>
          <w:szCs w:val="28"/>
          <w:rtl/>
        </w:rPr>
        <w:t>وعي القيادات الإدارية والأكاديمية بالذكاء العاطفي ودوره في فاعلية القيادة بجامعة الملك سعود</w:t>
      </w:r>
      <w:r>
        <w:rPr>
          <w:rFonts w:ascii="SimplifiedArabic" w:cs="SimplifiedArabic" w:hint="cs"/>
          <w:color w:val="222222"/>
          <w:sz w:val="28"/>
          <w:szCs w:val="28"/>
          <w:rtl/>
        </w:rPr>
        <w:t>، مجلة العلوم الاقتصادية والإدارية والقانونية، المجلد5، العدد19، ص27- 53.</w:t>
      </w:r>
    </w:p>
    <w:p w14:paraId="2A5166A0"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بن غربال، </w:t>
      </w:r>
      <w:proofErr w:type="gramStart"/>
      <w:r>
        <w:rPr>
          <w:rFonts w:ascii="SimplifiedArabic" w:cs="SimplifiedArabic" w:hint="cs"/>
          <w:color w:val="222222"/>
          <w:sz w:val="28"/>
          <w:szCs w:val="28"/>
          <w:rtl/>
        </w:rPr>
        <w:t>سعيدة.(</w:t>
      </w:r>
      <w:proofErr w:type="gramEnd"/>
      <w:r>
        <w:rPr>
          <w:rFonts w:ascii="SimplifiedArabic" w:cs="SimplifiedArabic" w:hint="cs"/>
          <w:color w:val="222222"/>
          <w:sz w:val="28"/>
          <w:szCs w:val="28"/>
          <w:rtl/>
        </w:rPr>
        <w:t>2014/ 2015). الذكاء العاطفي وعلاقته بالتوافق المهني، رسالة ماجستير، كلية العلوم الإنسانية والاجتماعية، جامعة محمد خيضر، الجزائر.</w:t>
      </w:r>
    </w:p>
    <w:p w14:paraId="0FDAE005"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بو حفص، بو </w:t>
      </w:r>
      <w:proofErr w:type="gramStart"/>
      <w:r>
        <w:rPr>
          <w:rFonts w:ascii="SimplifiedArabic" w:cs="SimplifiedArabic" w:hint="cs"/>
          <w:color w:val="222222"/>
          <w:sz w:val="28"/>
          <w:szCs w:val="28"/>
          <w:rtl/>
        </w:rPr>
        <w:t>عامر.(</w:t>
      </w:r>
      <w:proofErr w:type="gramEnd"/>
      <w:r>
        <w:rPr>
          <w:rFonts w:ascii="SimplifiedArabic" w:cs="SimplifiedArabic" w:hint="cs"/>
          <w:color w:val="222222"/>
          <w:sz w:val="28"/>
          <w:szCs w:val="28"/>
          <w:rtl/>
        </w:rPr>
        <w:t xml:space="preserve">2019). القيادة الإدارية </w:t>
      </w:r>
      <w:proofErr w:type="gramStart"/>
      <w:r>
        <w:rPr>
          <w:rFonts w:ascii="SimplifiedArabic" w:cs="SimplifiedArabic" w:hint="cs"/>
          <w:color w:val="222222"/>
          <w:sz w:val="28"/>
          <w:szCs w:val="28"/>
          <w:rtl/>
        </w:rPr>
        <w:t>واثرها</w:t>
      </w:r>
      <w:proofErr w:type="gramEnd"/>
      <w:r>
        <w:rPr>
          <w:rFonts w:ascii="SimplifiedArabic" w:cs="SimplifiedArabic" w:hint="cs"/>
          <w:color w:val="222222"/>
          <w:sz w:val="28"/>
          <w:szCs w:val="28"/>
          <w:rtl/>
        </w:rPr>
        <w:t xml:space="preserve"> </w:t>
      </w:r>
      <w:proofErr w:type="gramStart"/>
      <w:r>
        <w:rPr>
          <w:rFonts w:ascii="SimplifiedArabic" w:cs="SimplifiedArabic" w:hint="cs"/>
          <w:color w:val="222222"/>
          <w:sz w:val="28"/>
          <w:szCs w:val="28"/>
          <w:rtl/>
        </w:rPr>
        <w:t>علي</w:t>
      </w:r>
      <w:proofErr w:type="gramEnd"/>
      <w:r>
        <w:rPr>
          <w:rFonts w:ascii="SimplifiedArabic" w:cs="SimplifiedArabic" w:hint="cs"/>
          <w:color w:val="222222"/>
          <w:sz w:val="28"/>
          <w:szCs w:val="28"/>
          <w:rtl/>
        </w:rPr>
        <w:t xml:space="preserve"> عملية اتخاذ القرار في المؤسسة الصناعية الجزائرية، رسالة ماجستير، كلية العلوم الاجتماعية والإنسانية، جامعة غرداية.</w:t>
      </w:r>
    </w:p>
    <w:p w14:paraId="5AD0D5C3" w14:textId="77777777" w:rsidR="00956990" w:rsidRDefault="00956990" w:rsidP="00D52BA2">
      <w:pPr>
        <w:bidi/>
        <w:spacing w:after="240" w:line="240" w:lineRule="auto"/>
        <w:jc w:val="lowKashida"/>
        <w:rPr>
          <w:rFonts w:ascii="SimplifiedArabic" w:cs="SimplifiedArabic"/>
          <w:color w:val="222222"/>
          <w:sz w:val="28"/>
          <w:szCs w:val="28"/>
          <w:rtl/>
        </w:rPr>
      </w:pPr>
      <w:proofErr w:type="spellStart"/>
      <w:r>
        <w:rPr>
          <w:rFonts w:ascii="SimplifiedArabic" w:cs="SimplifiedArabic" w:hint="cs"/>
          <w:color w:val="222222"/>
          <w:sz w:val="28"/>
          <w:szCs w:val="28"/>
          <w:rtl/>
        </w:rPr>
        <w:t>بوزناد</w:t>
      </w:r>
      <w:proofErr w:type="spellEnd"/>
      <w:r>
        <w:rPr>
          <w:rFonts w:ascii="SimplifiedArabic" w:cs="SimplifiedArabic" w:hint="cs"/>
          <w:color w:val="222222"/>
          <w:sz w:val="28"/>
          <w:szCs w:val="28"/>
          <w:rtl/>
        </w:rPr>
        <w:t xml:space="preserve">، </w:t>
      </w:r>
      <w:proofErr w:type="gramStart"/>
      <w:r>
        <w:rPr>
          <w:rFonts w:ascii="SimplifiedArabic" w:cs="SimplifiedArabic" w:hint="cs"/>
          <w:color w:val="222222"/>
          <w:sz w:val="28"/>
          <w:szCs w:val="28"/>
          <w:rtl/>
        </w:rPr>
        <w:t>سميرة.(</w:t>
      </w:r>
      <w:proofErr w:type="gramEnd"/>
      <w:r>
        <w:rPr>
          <w:rFonts w:ascii="SimplifiedArabic" w:cs="SimplifiedArabic" w:hint="cs"/>
          <w:color w:val="222222"/>
          <w:sz w:val="28"/>
          <w:szCs w:val="28"/>
          <w:rtl/>
        </w:rPr>
        <w:t xml:space="preserve">2022). تنمية مهارات الذكاء العاطفي للحد من العنف للحد من العنف المدرسي في ضوء نموذج </w:t>
      </w:r>
      <w:proofErr w:type="spellStart"/>
      <w:r>
        <w:rPr>
          <w:rFonts w:ascii="SimplifiedArabic" w:cs="SimplifiedArabic" w:hint="cs"/>
          <w:color w:val="222222"/>
          <w:sz w:val="28"/>
          <w:szCs w:val="28"/>
          <w:rtl/>
        </w:rPr>
        <w:t>جولمان</w:t>
      </w:r>
      <w:proofErr w:type="spellEnd"/>
      <w:r>
        <w:rPr>
          <w:rFonts w:ascii="SimplifiedArabic" w:cs="SimplifiedArabic" w:hint="cs"/>
          <w:color w:val="222222"/>
          <w:sz w:val="28"/>
          <w:szCs w:val="28"/>
          <w:rtl/>
        </w:rPr>
        <w:t>، مجلة الجامع في الدراسات النفسية والعلوم التربوية، المجلد7، العدد1، ص296- 319.</w:t>
      </w:r>
    </w:p>
    <w:p w14:paraId="18A591A7" w14:textId="77777777" w:rsidR="00956990" w:rsidRDefault="00956990" w:rsidP="00D52BA2">
      <w:pPr>
        <w:bidi/>
        <w:spacing w:after="240" w:line="240" w:lineRule="auto"/>
        <w:jc w:val="lowKashida"/>
        <w:rPr>
          <w:rFonts w:ascii="SimplifiedArabic" w:cs="SimplifiedArabic"/>
          <w:color w:val="222222"/>
          <w:sz w:val="28"/>
          <w:szCs w:val="28"/>
          <w:rtl/>
        </w:rPr>
      </w:pPr>
      <w:proofErr w:type="spellStart"/>
      <w:r w:rsidRPr="007F2612">
        <w:rPr>
          <w:rFonts w:ascii="SimplifiedArabic" w:cs="SimplifiedArabic"/>
          <w:color w:val="222222"/>
          <w:sz w:val="28"/>
          <w:szCs w:val="28"/>
          <w:rtl/>
        </w:rPr>
        <w:t>البيحاني</w:t>
      </w:r>
      <w:proofErr w:type="spellEnd"/>
      <w:r w:rsidRPr="007F2612">
        <w:rPr>
          <w:rFonts w:ascii="SimplifiedArabic" w:cs="SimplifiedArabic"/>
          <w:color w:val="222222"/>
          <w:sz w:val="28"/>
          <w:szCs w:val="28"/>
          <w:rtl/>
        </w:rPr>
        <w:t>، نعيم بن علي</w:t>
      </w:r>
      <w:r>
        <w:rPr>
          <w:rFonts w:ascii="SimplifiedArabic" w:cs="SimplifiedArabic" w:hint="cs"/>
          <w:color w:val="222222"/>
          <w:sz w:val="28"/>
          <w:szCs w:val="28"/>
          <w:rtl/>
        </w:rPr>
        <w:t xml:space="preserve">، </w:t>
      </w:r>
      <w:r w:rsidRPr="007F2612">
        <w:rPr>
          <w:rFonts w:ascii="SimplifiedArabic" w:cs="SimplifiedArabic"/>
          <w:color w:val="222222"/>
          <w:sz w:val="28"/>
          <w:szCs w:val="28"/>
          <w:rtl/>
        </w:rPr>
        <w:t xml:space="preserve">الزهراني، سعيد </w:t>
      </w:r>
      <w:proofErr w:type="gramStart"/>
      <w:r w:rsidRPr="007F2612">
        <w:rPr>
          <w:rFonts w:ascii="SimplifiedArabic" w:cs="SimplifiedArabic"/>
          <w:color w:val="222222"/>
          <w:sz w:val="28"/>
          <w:szCs w:val="28"/>
          <w:rtl/>
        </w:rPr>
        <w:t>أحمد</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2024). </w:t>
      </w:r>
      <w:r w:rsidRPr="007F2612">
        <w:rPr>
          <w:rFonts w:ascii="SimplifiedArabic" w:cs="SimplifiedArabic"/>
          <w:color w:val="222222"/>
          <w:sz w:val="28"/>
          <w:szCs w:val="28"/>
          <w:rtl/>
        </w:rPr>
        <w:t>دور الذكاء العاطفي والمتغيرات الديموغرافية في تحسين الأداء الوظيفي لدى رواد الأعمال</w:t>
      </w:r>
      <w:r>
        <w:rPr>
          <w:rFonts w:ascii="SimplifiedArabic" w:cs="SimplifiedArabic" w:hint="cs"/>
          <w:color w:val="222222"/>
          <w:sz w:val="28"/>
          <w:szCs w:val="28"/>
          <w:rtl/>
        </w:rPr>
        <w:t xml:space="preserve">، المجلة العالمية للاقتصاد والاعمال، مركز </w:t>
      </w:r>
      <w:proofErr w:type="spellStart"/>
      <w:r>
        <w:rPr>
          <w:rFonts w:ascii="SimplifiedArabic" w:cs="SimplifiedArabic" w:hint="cs"/>
          <w:color w:val="222222"/>
          <w:sz w:val="28"/>
          <w:szCs w:val="28"/>
          <w:rtl/>
        </w:rPr>
        <w:t>رفاد</w:t>
      </w:r>
      <w:proofErr w:type="spellEnd"/>
      <w:r>
        <w:rPr>
          <w:rFonts w:ascii="SimplifiedArabic" w:cs="SimplifiedArabic" w:hint="cs"/>
          <w:color w:val="222222"/>
          <w:sz w:val="28"/>
          <w:szCs w:val="28"/>
          <w:rtl/>
        </w:rPr>
        <w:t xml:space="preserve"> للدراسات والأبحاث، الاردن، المجلد14، العدد1، ص1-13.</w:t>
      </w:r>
    </w:p>
    <w:p w14:paraId="22D17828" w14:textId="77777777" w:rsidR="00956990" w:rsidRDefault="00956990" w:rsidP="00D52BA2">
      <w:pPr>
        <w:bidi/>
        <w:spacing w:after="240" w:line="240" w:lineRule="auto"/>
        <w:jc w:val="lowKashida"/>
        <w:rPr>
          <w:rFonts w:ascii="SimplifiedArabic" w:cs="SimplifiedArabic"/>
          <w:color w:val="222222"/>
          <w:sz w:val="28"/>
          <w:szCs w:val="28"/>
          <w:rtl/>
        </w:rPr>
      </w:pPr>
      <w:proofErr w:type="spellStart"/>
      <w:r w:rsidRPr="00F5388A">
        <w:rPr>
          <w:rFonts w:ascii="SimplifiedArabic" w:cs="SimplifiedArabic"/>
          <w:color w:val="222222"/>
          <w:sz w:val="28"/>
          <w:szCs w:val="28"/>
          <w:rtl/>
        </w:rPr>
        <w:t>التويتي</w:t>
      </w:r>
      <w:proofErr w:type="spellEnd"/>
      <w:r w:rsidRPr="00F5388A">
        <w:rPr>
          <w:rFonts w:ascii="SimplifiedArabic" w:cs="SimplifiedArabic"/>
          <w:color w:val="222222"/>
          <w:sz w:val="28"/>
          <w:szCs w:val="28"/>
          <w:rtl/>
        </w:rPr>
        <w:t>، سناء أحمد علي</w:t>
      </w:r>
      <w:r>
        <w:rPr>
          <w:rFonts w:ascii="SimplifiedArabic" w:cs="SimplifiedArabic" w:hint="cs"/>
          <w:color w:val="222222"/>
          <w:sz w:val="28"/>
          <w:szCs w:val="28"/>
          <w:rtl/>
        </w:rPr>
        <w:t xml:space="preserve">، </w:t>
      </w:r>
      <w:proofErr w:type="spellStart"/>
      <w:r w:rsidRPr="00F5388A">
        <w:rPr>
          <w:rFonts w:ascii="SimplifiedArabic" w:cs="SimplifiedArabic"/>
          <w:color w:val="222222"/>
          <w:sz w:val="28"/>
          <w:szCs w:val="28"/>
          <w:rtl/>
        </w:rPr>
        <w:t>الحكيمي</w:t>
      </w:r>
      <w:proofErr w:type="spellEnd"/>
      <w:r w:rsidRPr="00F5388A">
        <w:rPr>
          <w:rFonts w:ascii="SimplifiedArabic" w:cs="SimplifiedArabic"/>
          <w:color w:val="222222"/>
          <w:sz w:val="28"/>
          <w:szCs w:val="28"/>
          <w:rtl/>
        </w:rPr>
        <w:t xml:space="preserve">، </w:t>
      </w:r>
      <w:proofErr w:type="gramStart"/>
      <w:r w:rsidRPr="00F5388A">
        <w:rPr>
          <w:rFonts w:ascii="SimplifiedArabic" w:cs="SimplifiedArabic"/>
          <w:color w:val="222222"/>
          <w:sz w:val="28"/>
          <w:szCs w:val="28"/>
          <w:rtl/>
        </w:rPr>
        <w:t>عبدالحكيم</w:t>
      </w:r>
      <w:proofErr w:type="gramEnd"/>
      <w:r w:rsidRPr="00F5388A">
        <w:rPr>
          <w:rFonts w:ascii="SimplifiedArabic" w:cs="SimplifiedArabic"/>
          <w:color w:val="222222"/>
          <w:sz w:val="28"/>
          <w:szCs w:val="28"/>
          <w:rtl/>
        </w:rPr>
        <w:t xml:space="preserve"> محمد أحمد</w:t>
      </w:r>
      <w:r w:rsidRPr="00F5388A">
        <w:rPr>
          <w:rFonts w:ascii="SimplifiedArabic" w:cs="SimplifiedArabic" w:hint="cs"/>
          <w:color w:val="222222"/>
          <w:sz w:val="28"/>
          <w:szCs w:val="28"/>
          <w:rtl/>
        </w:rPr>
        <w:t xml:space="preserve"> </w:t>
      </w:r>
      <w:r>
        <w:rPr>
          <w:rFonts w:ascii="SimplifiedArabic" w:cs="SimplifiedArabic" w:hint="cs"/>
          <w:color w:val="222222"/>
          <w:sz w:val="28"/>
          <w:szCs w:val="28"/>
          <w:rtl/>
        </w:rPr>
        <w:t xml:space="preserve">(2021). </w:t>
      </w:r>
      <w:r w:rsidRPr="00F5388A">
        <w:rPr>
          <w:rFonts w:ascii="SimplifiedArabic" w:cs="SimplifiedArabic"/>
          <w:color w:val="222222"/>
          <w:sz w:val="28"/>
          <w:szCs w:val="28"/>
          <w:rtl/>
        </w:rPr>
        <w:t>الذكاء العاطفي لدى القيادات المدرسية وعلاقته بتسيير الأداء المدرسي في ظل الأزمة من وجهة نظر المشرفين التربويين المقيمين</w:t>
      </w:r>
      <w:r>
        <w:rPr>
          <w:rFonts w:ascii="SimplifiedArabic" w:cs="SimplifiedArabic" w:hint="cs"/>
          <w:color w:val="222222"/>
          <w:sz w:val="28"/>
          <w:szCs w:val="28"/>
          <w:rtl/>
        </w:rPr>
        <w:t xml:space="preserve">، مجلة بحوث ودراسات تربوية، جامعة </w:t>
      </w:r>
      <w:proofErr w:type="gramStart"/>
      <w:r>
        <w:rPr>
          <w:rFonts w:ascii="SimplifiedArabic" w:cs="SimplifiedArabic" w:hint="cs"/>
          <w:color w:val="222222"/>
          <w:sz w:val="28"/>
          <w:szCs w:val="28"/>
          <w:rtl/>
        </w:rPr>
        <w:t>تعز،  اليمن</w:t>
      </w:r>
      <w:proofErr w:type="gramEnd"/>
      <w:r>
        <w:rPr>
          <w:rFonts w:ascii="SimplifiedArabic" w:cs="SimplifiedArabic" w:hint="cs"/>
          <w:color w:val="222222"/>
          <w:sz w:val="28"/>
          <w:szCs w:val="28"/>
          <w:rtl/>
        </w:rPr>
        <w:t>، العدد15، ص112- 138.</w:t>
      </w:r>
    </w:p>
    <w:p w14:paraId="58FB4AC1" w14:textId="77777777" w:rsidR="00956990" w:rsidRDefault="00956990" w:rsidP="00D52BA2">
      <w:pPr>
        <w:bidi/>
        <w:spacing w:after="240" w:line="240" w:lineRule="auto"/>
        <w:jc w:val="lowKashida"/>
        <w:rPr>
          <w:rFonts w:ascii="SimplifiedArabic" w:cs="SimplifiedArabic"/>
          <w:color w:val="222222"/>
          <w:sz w:val="28"/>
          <w:szCs w:val="28"/>
          <w:rtl/>
        </w:rPr>
      </w:pPr>
      <w:r w:rsidRPr="00CE3D81">
        <w:rPr>
          <w:rFonts w:ascii="SimplifiedArabic" w:cs="SimplifiedArabic"/>
          <w:color w:val="222222"/>
          <w:sz w:val="28"/>
          <w:szCs w:val="28"/>
          <w:rtl/>
        </w:rPr>
        <w:t xml:space="preserve">الثبيتي، خالد بن عواض بن </w:t>
      </w:r>
      <w:proofErr w:type="gramStart"/>
      <w:r w:rsidRPr="00CE3D81">
        <w:rPr>
          <w:rFonts w:ascii="SimplifiedArabic" w:cs="SimplifiedArabic"/>
          <w:color w:val="222222"/>
          <w:sz w:val="28"/>
          <w:szCs w:val="28"/>
          <w:rtl/>
        </w:rPr>
        <w:t>عبدالله</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2019). </w:t>
      </w:r>
      <w:r w:rsidRPr="00CE3D81">
        <w:rPr>
          <w:rFonts w:ascii="SimplifiedArabic" w:cs="SimplifiedArabic"/>
          <w:color w:val="222222"/>
          <w:sz w:val="28"/>
          <w:szCs w:val="28"/>
          <w:rtl/>
        </w:rPr>
        <w:t>القدرات الإدارية اللازمة لتطوير أداء القيادات بالجامعات السعودية في ضوء رؤية 2030</w:t>
      </w:r>
      <w:r>
        <w:rPr>
          <w:rFonts w:ascii="SimplifiedArabic" w:cs="SimplifiedArabic" w:hint="cs"/>
          <w:color w:val="222222"/>
          <w:sz w:val="28"/>
          <w:szCs w:val="28"/>
          <w:rtl/>
        </w:rPr>
        <w:t>، مجلة الإدارة العامة، معهد الإدارة العامة، السعودية، السنة 59، العدد4، ص771- 835.</w:t>
      </w:r>
    </w:p>
    <w:p w14:paraId="3B6FBF1B"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الحراصي، سيف بن درويش بن سعيد، إبراهيم، </w:t>
      </w:r>
      <w:proofErr w:type="gramStart"/>
      <w:r>
        <w:rPr>
          <w:rFonts w:ascii="SimplifiedArabic" w:cs="SimplifiedArabic" w:hint="cs"/>
          <w:color w:val="222222"/>
          <w:sz w:val="28"/>
          <w:szCs w:val="28"/>
          <w:rtl/>
        </w:rPr>
        <w:t>ميكائيل.(</w:t>
      </w:r>
      <w:proofErr w:type="gramEnd"/>
      <w:r>
        <w:rPr>
          <w:rFonts w:ascii="SimplifiedArabic" w:cs="SimplifiedArabic" w:hint="cs"/>
          <w:color w:val="222222"/>
          <w:sz w:val="28"/>
          <w:szCs w:val="28"/>
          <w:rtl/>
        </w:rPr>
        <w:t>2019). أبعاد الذكاء العاطفي وعلاقتها بالتحصيل الدراسي لمادة الدراسات الاجتماعية لطلبة محافظة جنوب الباطنة بسلطنة عمان، مجلة العلوم التربوية والنفسية، المجلد 3، العدد1، ص137- 159.</w:t>
      </w:r>
    </w:p>
    <w:p w14:paraId="4903455A"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الديراوي، ايمن حسن، أبو غبن، احمد </w:t>
      </w:r>
      <w:proofErr w:type="gramStart"/>
      <w:r>
        <w:rPr>
          <w:rFonts w:ascii="SimplifiedArabic" w:cs="SimplifiedArabic" w:hint="cs"/>
          <w:color w:val="222222"/>
          <w:sz w:val="28"/>
          <w:szCs w:val="28"/>
          <w:rtl/>
        </w:rPr>
        <w:t>فاروق.(</w:t>
      </w:r>
      <w:proofErr w:type="gramEnd"/>
      <w:r>
        <w:rPr>
          <w:rFonts w:ascii="SimplifiedArabic" w:cs="SimplifiedArabic" w:hint="cs"/>
          <w:color w:val="222222"/>
          <w:sz w:val="28"/>
          <w:szCs w:val="28"/>
          <w:rtl/>
        </w:rPr>
        <w:t>2021). القيادة الإدارية، المركز الديمقراطي العربي، برلين، المانيا.</w:t>
      </w:r>
    </w:p>
    <w:p w14:paraId="1D885FAB" w14:textId="77777777" w:rsidR="00956990" w:rsidRDefault="00956990" w:rsidP="00D52BA2">
      <w:pPr>
        <w:bidi/>
        <w:spacing w:after="240" w:line="240" w:lineRule="auto"/>
        <w:jc w:val="lowKashida"/>
        <w:rPr>
          <w:rFonts w:ascii="SimplifiedArabic" w:cs="SimplifiedArabic"/>
          <w:color w:val="222222"/>
          <w:sz w:val="28"/>
          <w:szCs w:val="28"/>
          <w:rtl/>
        </w:rPr>
      </w:pPr>
      <w:r w:rsidRPr="0085651C">
        <w:rPr>
          <w:rFonts w:ascii="SimplifiedArabic" w:cs="SimplifiedArabic"/>
          <w:color w:val="222222"/>
          <w:sz w:val="28"/>
          <w:szCs w:val="28"/>
          <w:rtl/>
        </w:rPr>
        <w:t xml:space="preserve">سعال، </w:t>
      </w:r>
      <w:proofErr w:type="spellStart"/>
      <w:proofErr w:type="gramStart"/>
      <w:r w:rsidRPr="0085651C">
        <w:rPr>
          <w:rFonts w:ascii="SimplifiedArabic" w:cs="SimplifiedArabic"/>
          <w:color w:val="222222"/>
          <w:sz w:val="28"/>
          <w:szCs w:val="28"/>
          <w:rtl/>
        </w:rPr>
        <w:t>سومية</w:t>
      </w:r>
      <w:proofErr w:type="spellEnd"/>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2023). </w:t>
      </w:r>
      <w:r w:rsidRPr="0085651C">
        <w:rPr>
          <w:rFonts w:ascii="SimplifiedArabic" w:cs="SimplifiedArabic"/>
          <w:color w:val="222222"/>
          <w:sz w:val="28"/>
          <w:szCs w:val="28"/>
          <w:rtl/>
        </w:rPr>
        <w:t>اتجاهات القيادة الإدارية الحديثة: الأنماط والأسس</w:t>
      </w:r>
      <w:r>
        <w:rPr>
          <w:rFonts w:ascii="SimplifiedArabic" w:cs="SimplifiedArabic" w:hint="cs"/>
          <w:color w:val="222222"/>
          <w:sz w:val="28"/>
          <w:szCs w:val="28"/>
          <w:rtl/>
        </w:rPr>
        <w:t>، مجلة التراث، جامعة زيان عاشور بالجلفة، الجزائر، المجلد13، العدد1، ص22- 40.</w:t>
      </w:r>
    </w:p>
    <w:p w14:paraId="13CAF206"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السعدي، ربيعة عطا </w:t>
      </w:r>
      <w:proofErr w:type="gramStart"/>
      <w:r>
        <w:rPr>
          <w:rFonts w:ascii="SimplifiedArabic" w:cs="SimplifiedArabic" w:hint="cs"/>
          <w:color w:val="222222"/>
          <w:sz w:val="28"/>
          <w:szCs w:val="28"/>
          <w:rtl/>
        </w:rPr>
        <w:t>الله.(</w:t>
      </w:r>
      <w:proofErr w:type="gramEnd"/>
      <w:r>
        <w:rPr>
          <w:rFonts w:ascii="SimplifiedArabic" w:cs="SimplifiedArabic" w:hint="cs"/>
          <w:color w:val="222222"/>
          <w:sz w:val="28"/>
          <w:szCs w:val="28"/>
          <w:rtl/>
        </w:rPr>
        <w:t xml:space="preserve">2023). أثر القيادة الإدارية وذكائها الشعوري </w:t>
      </w:r>
      <w:proofErr w:type="gramStart"/>
      <w:r>
        <w:rPr>
          <w:rFonts w:ascii="SimplifiedArabic" w:cs="SimplifiedArabic" w:hint="cs"/>
          <w:color w:val="222222"/>
          <w:sz w:val="28"/>
          <w:szCs w:val="28"/>
          <w:rtl/>
        </w:rPr>
        <w:t>علي</w:t>
      </w:r>
      <w:proofErr w:type="gramEnd"/>
      <w:r>
        <w:rPr>
          <w:rFonts w:ascii="SimplifiedArabic" w:cs="SimplifiedArabic" w:hint="cs"/>
          <w:color w:val="222222"/>
          <w:sz w:val="28"/>
          <w:szCs w:val="28"/>
          <w:rtl/>
        </w:rPr>
        <w:t xml:space="preserve"> الأداء المنظمي، مجلة وارث العلمية، المجلد5، العدد خاص، ص 581- 600.</w:t>
      </w:r>
    </w:p>
    <w:p w14:paraId="6BB38DEB" w14:textId="77777777" w:rsidR="00956990" w:rsidRDefault="00956990" w:rsidP="00D52BA2">
      <w:pPr>
        <w:bidi/>
        <w:spacing w:after="240" w:line="240" w:lineRule="auto"/>
        <w:jc w:val="lowKashida"/>
        <w:rPr>
          <w:rFonts w:ascii="SimplifiedArabic" w:cs="SimplifiedArabic"/>
          <w:color w:val="222222"/>
          <w:sz w:val="28"/>
          <w:szCs w:val="28"/>
          <w:rtl/>
        </w:rPr>
      </w:pPr>
      <w:proofErr w:type="spellStart"/>
      <w:r>
        <w:rPr>
          <w:rFonts w:ascii="SimplifiedArabic" w:cs="SimplifiedArabic" w:hint="cs"/>
          <w:color w:val="222222"/>
          <w:sz w:val="28"/>
          <w:szCs w:val="28"/>
          <w:rtl/>
        </w:rPr>
        <w:lastRenderedPageBreak/>
        <w:t>شخاب</w:t>
      </w:r>
      <w:proofErr w:type="spellEnd"/>
      <w:r>
        <w:rPr>
          <w:rFonts w:ascii="SimplifiedArabic" w:cs="SimplifiedArabic" w:hint="cs"/>
          <w:color w:val="222222"/>
          <w:sz w:val="28"/>
          <w:szCs w:val="28"/>
          <w:rtl/>
        </w:rPr>
        <w:t xml:space="preserve">، عبد القادر، </w:t>
      </w:r>
      <w:proofErr w:type="spellStart"/>
      <w:r>
        <w:rPr>
          <w:rFonts w:ascii="SimplifiedArabic" w:cs="SimplifiedArabic" w:hint="cs"/>
          <w:color w:val="222222"/>
          <w:sz w:val="28"/>
          <w:szCs w:val="28"/>
          <w:rtl/>
        </w:rPr>
        <w:t>عبدالعالي</w:t>
      </w:r>
      <w:proofErr w:type="spellEnd"/>
      <w:r>
        <w:rPr>
          <w:rFonts w:ascii="SimplifiedArabic" w:cs="SimplifiedArabic" w:hint="cs"/>
          <w:color w:val="222222"/>
          <w:sz w:val="28"/>
          <w:szCs w:val="28"/>
          <w:rtl/>
        </w:rPr>
        <w:t xml:space="preserve">، </w:t>
      </w:r>
      <w:proofErr w:type="gramStart"/>
      <w:r>
        <w:rPr>
          <w:rFonts w:ascii="SimplifiedArabic" w:cs="SimplifiedArabic" w:hint="cs"/>
          <w:color w:val="222222"/>
          <w:sz w:val="28"/>
          <w:szCs w:val="28"/>
          <w:rtl/>
        </w:rPr>
        <w:t>دبلة.(</w:t>
      </w:r>
      <w:proofErr w:type="gramEnd"/>
      <w:r>
        <w:rPr>
          <w:rFonts w:ascii="SimplifiedArabic" w:cs="SimplifiedArabic" w:hint="cs"/>
          <w:color w:val="222222"/>
          <w:sz w:val="28"/>
          <w:szCs w:val="28"/>
          <w:rtl/>
        </w:rPr>
        <w:t>2023). مهارات القيادة الإدارية الفعالة، مجلة الحكمة للنشر والتوزيع، الجزائر، العدد2، ص329- 346.</w:t>
      </w:r>
    </w:p>
    <w:p w14:paraId="625863FC" w14:textId="6766BFFA" w:rsidR="00956990" w:rsidRDefault="00956990" w:rsidP="00D52BA2">
      <w:pPr>
        <w:bidi/>
        <w:spacing w:after="240" w:line="240" w:lineRule="auto"/>
        <w:jc w:val="lowKashida"/>
        <w:rPr>
          <w:rFonts w:ascii="SimplifiedArabic" w:cs="SimplifiedArabic"/>
          <w:color w:val="222222"/>
          <w:sz w:val="28"/>
          <w:szCs w:val="28"/>
          <w:rtl/>
        </w:rPr>
      </w:pPr>
      <w:r w:rsidRPr="00FE2120">
        <w:rPr>
          <w:rFonts w:ascii="SimplifiedArabic" w:cs="SimplifiedArabic"/>
          <w:color w:val="222222"/>
          <w:sz w:val="28"/>
          <w:szCs w:val="28"/>
          <w:rtl/>
        </w:rPr>
        <w:t>غبون</w:t>
      </w:r>
      <w:r>
        <w:rPr>
          <w:rFonts w:ascii="SimplifiedArabic" w:cs="SimplifiedArabic" w:hint="cs"/>
          <w:color w:val="222222"/>
          <w:sz w:val="28"/>
          <w:szCs w:val="28"/>
          <w:rtl/>
        </w:rPr>
        <w:t>،</w:t>
      </w:r>
      <w:r w:rsidRPr="00FE2120">
        <w:rPr>
          <w:rFonts w:ascii="SimplifiedArabic" w:cs="SimplifiedArabic"/>
          <w:color w:val="222222"/>
          <w:sz w:val="28"/>
          <w:szCs w:val="28"/>
          <w:rtl/>
        </w:rPr>
        <w:t xml:space="preserve"> رول</w:t>
      </w:r>
      <w:r>
        <w:rPr>
          <w:rFonts w:ascii="SimplifiedArabic" w:cs="SimplifiedArabic" w:hint="cs"/>
          <w:color w:val="222222"/>
          <w:sz w:val="28"/>
          <w:szCs w:val="28"/>
          <w:rtl/>
        </w:rPr>
        <w:t xml:space="preserve"> يوسف</w:t>
      </w:r>
      <w:r w:rsidR="00104497">
        <w:rPr>
          <w:rFonts w:ascii="SimplifiedArabic" w:cs="SimplifiedArabic" w:hint="cs"/>
          <w:color w:val="222222"/>
          <w:sz w:val="28"/>
          <w:szCs w:val="28"/>
          <w:rtl/>
        </w:rPr>
        <w:t xml:space="preserve">، </w:t>
      </w:r>
      <w:proofErr w:type="spellStart"/>
      <w:r w:rsidR="00104497" w:rsidRPr="00104497">
        <w:rPr>
          <w:rFonts w:ascii="SimplifiedArabic" w:cs="SimplifiedArabic"/>
          <w:color w:val="222222"/>
          <w:sz w:val="28"/>
          <w:szCs w:val="28"/>
          <w:rtl/>
        </w:rPr>
        <w:t>شعيبات</w:t>
      </w:r>
      <w:proofErr w:type="spellEnd"/>
      <w:r w:rsidR="00104497" w:rsidRPr="00104497">
        <w:rPr>
          <w:rFonts w:ascii="SimplifiedArabic" w:cs="SimplifiedArabic"/>
          <w:color w:val="222222"/>
          <w:sz w:val="28"/>
          <w:szCs w:val="28"/>
          <w:rtl/>
        </w:rPr>
        <w:t>، محمد عوض</w:t>
      </w:r>
      <w:r w:rsidR="00104497">
        <w:rPr>
          <w:rFonts w:ascii="SimplifiedArabic" w:cs="SimplifiedArabic" w:hint="cs"/>
          <w:color w:val="222222"/>
          <w:sz w:val="28"/>
          <w:szCs w:val="28"/>
          <w:rtl/>
        </w:rPr>
        <w:t>،</w:t>
      </w:r>
      <w:r w:rsidR="00104497" w:rsidRPr="00104497">
        <w:rPr>
          <w:rFonts w:ascii="SimplifiedArabic" w:cs="SimplifiedArabic"/>
          <w:color w:val="222222"/>
          <w:sz w:val="28"/>
          <w:szCs w:val="28"/>
          <w:rtl/>
        </w:rPr>
        <w:t xml:space="preserve"> أبو خيران، أشرف محمد</w:t>
      </w:r>
      <w:r w:rsidR="00104497" w:rsidRPr="00104497">
        <w:rPr>
          <w:rFonts w:ascii="SimplifiedArabic" w:cs="SimplifiedArabic" w:hint="cs"/>
          <w:color w:val="222222"/>
          <w:sz w:val="28"/>
          <w:szCs w:val="28"/>
          <w:rtl/>
        </w:rPr>
        <w:t xml:space="preserve"> </w:t>
      </w:r>
      <w:r>
        <w:rPr>
          <w:rFonts w:ascii="SimplifiedArabic" w:cs="SimplifiedArabic" w:hint="cs"/>
          <w:color w:val="222222"/>
          <w:sz w:val="28"/>
          <w:szCs w:val="28"/>
          <w:rtl/>
        </w:rPr>
        <w:t>(2020).</w:t>
      </w:r>
      <w:r w:rsidRPr="00FE2120">
        <w:rPr>
          <w:rFonts w:ascii="SimplifiedArabic" w:cs="SimplifiedArabic"/>
          <w:color w:val="222222"/>
          <w:sz w:val="28"/>
          <w:szCs w:val="28"/>
          <w:rtl/>
        </w:rPr>
        <w:t xml:space="preserve"> الذكاء العاطفي وعلاقته بالمهارات القيادية لدى مديري المدارس في محافظة بيت</w:t>
      </w:r>
      <w:r>
        <w:rPr>
          <w:rFonts w:ascii="SimplifiedArabic" w:cs="SimplifiedArabic" w:hint="cs"/>
          <w:color w:val="222222"/>
          <w:sz w:val="28"/>
          <w:szCs w:val="28"/>
          <w:rtl/>
        </w:rPr>
        <w:t xml:space="preserve"> </w:t>
      </w:r>
      <w:r w:rsidRPr="00FE2120">
        <w:rPr>
          <w:rFonts w:ascii="SimplifiedArabic" w:cs="SimplifiedArabic"/>
          <w:color w:val="222222"/>
          <w:sz w:val="28"/>
          <w:szCs w:val="28"/>
          <w:rtl/>
        </w:rPr>
        <w:t>لحم. المجلة العربية للعلوم ونشر الأبحاث مجلة العلوم التربوية والنفسية</w:t>
      </w:r>
      <w:r>
        <w:rPr>
          <w:rFonts w:ascii="SimplifiedArabic" w:cs="SimplifiedArabic" w:hint="cs"/>
          <w:color w:val="222222"/>
          <w:sz w:val="28"/>
          <w:szCs w:val="28"/>
          <w:rtl/>
        </w:rPr>
        <w:t>، المجلد4، العدد25، ص174- 201.</w:t>
      </w:r>
    </w:p>
    <w:p w14:paraId="74009EDF" w14:textId="77777777" w:rsidR="00956990" w:rsidRDefault="00956990" w:rsidP="00D52BA2">
      <w:pPr>
        <w:bidi/>
        <w:spacing w:after="240" w:line="240" w:lineRule="auto"/>
        <w:jc w:val="lowKashida"/>
        <w:rPr>
          <w:rFonts w:ascii="SimplifiedArabic" w:cs="SimplifiedArabic"/>
          <w:color w:val="222222"/>
          <w:sz w:val="28"/>
          <w:szCs w:val="28"/>
          <w:rtl/>
        </w:rPr>
      </w:pPr>
      <w:r w:rsidRPr="000E1E2A">
        <w:rPr>
          <w:rFonts w:ascii="SimplifiedArabic" w:cs="SimplifiedArabic"/>
          <w:color w:val="222222"/>
          <w:sz w:val="28"/>
          <w:szCs w:val="28"/>
          <w:rtl/>
        </w:rPr>
        <w:t xml:space="preserve">القرشي، سوزان </w:t>
      </w:r>
      <w:proofErr w:type="gramStart"/>
      <w:r w:rsidRPr="000E1E2A">
        <w:rPr>
          <w:rFonts w:ascii="SimplifiedArabic" w:cs="SimplifiedArabic"/>
          <w:color w:val="222222"/>
          <w:sz w:val="28"/>
          <w:szCs w:val="28"/>
          <w:rtl/>
        </w:rPr>
        <w:t>محمد</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2021). </w:t>
      </w:r>
      <w:r w:rsidRPr="000E1E2A">
        <w:rPr>
          <w:rFonts w:ascii="SimplifiedArabic" w:cs="SimplifiedArabic"/>
          <w:color w:val="222222"/>
          <w:sz w:val="28"/>
          <w:szCs w:val="28"/>
          <w:rtl/>
        </w:rPr>
        <w:t>أثر الذكاء العاطفي على فعالية القيادة الإدارية: دراسة ميدانية على قائدي وقائدات المدارس في محافظة جدة</w:t>
      </w:r>
      <w:r>
        <w:rPr>
          <w:rFonts w:ascii="SimplifiedArabic" w:cs="SimplifiedArabic" w:hint="cs"/>
          <w:color w:val="222222"/>
          <w:sz w:val="28"/>
          <w:szCs w:val="28"/>
          <w:rtl/>
        </w:rPr>
        <w:t xml:space="preserve">، </w:t>
      </w:r>
      <w:r w:rsidRPr="000E1E2A">
        <w:rPr>
          <w:rFonts w:ascii="SimplifiedArabic" w:cs="SimplifiedArabic"/>
          <w:color w:val="222222"/>
          <w:sz w:val="28"/>
          <w:szCs w:val="28"/>
          <w:rtl/>
        </w:rPr>
        <w:t xml:space="preserve">مجلة جامعة الملك </w:t>
      </w:r>
      <w:proofErr w:type="gramStart"/>
      <w:r w:rsidRPr="000E1E2A">
        <w:rPr>
          <w:rFonts w:ascii="SimplifiedArabic" w:cs="SimplifiedArabic"/>
          <w:color w:val="222222"/>
          <w:sz w:val="28"/>
          <w:szCs w:val="28"/>
          <w:rtl/>
        </w:rPr>
        <w:t>عبدالعزيز</w:t>
      </w:r>
      <w:proofErr w:type="gramEnd"/>
      <w:r>
        <w:rPr>
          <w:rFonts w:ascii="SimplifiedArabic" w:cs="SimplifiedArabic" w:hint="cs"/>
          <w:color w:val="222222"/>
          <w:sz w:val="28"/>
          <w:szCs w:val="28"/>
          <w:rtl/>
        </w:rPr>
        <w:t>، السعودية، المجلد35، العدد2، ص25- 69.</w:t>
      </w:r>
    </w:p>
    <w:p w14:paraId="56DBD988"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ماجد، هدله </w:t>
      </w:r>
      <w:proofErr w:type="gramStart"/>
      <w:r>
        <w:rPr>
          <w:rFonts w:ascii="SimplifiedArabic" w:cs="SimplifiedArabic" w:hint="cs"/>
          <w:color w:val="222222"/>
          <w:sz w:val="28"/>
          <w:szCs w:val="28"/>
          <w:rtl/>
        </w:rPr>
        <w:t>يحيي.(</w:t>
      </w:r>
      <w:proofErr w:type="gramEnd"/>
      <w:r>
        <w:rPr>
          <w:rFonts w:ascii="SimplifiedArabic" w:cs="SimplifiedArabic" w:hint="cs"/>
          <w:color w:val="222222"/>
          <w:sz w:val="28"/>
          <w:szCs w:val="28"/>
          <w:rtl/>
        </w:rPr>
        <w:t>2023). الذكاء العاطفي وعلاقته بالتنظيم الذاتي لدي طلبة الجامعة، مجلة آداب الفراهيدي، المجلد 15، العدد52، ص374- 395.</w:t>
      </w:r>
    </w:p>
    <w:p w14:paraId="4B350E72" w14:textId="77777777" w:rsidR="00956990" w:rsidRDefault="00956990" w:rsidP="00D52BA2">
      <w:pPr>
        <w:bidi/>
        <w:spacing w:after="240" w:line="240" w:lineRule="auto"/>
        <w:jc w:val="lowKashida"/>
        <w:rPr>
          <w:rFonts w:ascii="SimplifiedArabic" w:cs="SimplifiedArabic"/>
          <w:color w:val="222222"/>
          <w:sz w:val="28"/>
          <w:szCs w:val="28"/>
          <w:rtl/>
        </w:rPr>
      </w:pPr>
      <w:r w:rsidRPr="00D45916">
        <w:rPr>
          <w:rFonts w:ascii="SimplifiedArabic" w:cs="SimplifiedArabic"/>
          <w:color w:val="222222"/>
          <w:sz w:val="28"/>
          <w:szCs w:val="28"/>
          <w:rtl/>
        </w:rPr>
        <w:t xml:space="preserve">مبارز، أيمن </w:t>
      </w:r>
      <w:proofErr w:type="gramStart"/>
      <w:r w:rsidRPr="00D45916">
        <w:rPr>
          <w:rFonts w:ascii="SimplifiedArabic" w:cs="SimplifiedArabic"/>
          <w:color w:val="222222"/>
          <w:sz w:val="28"/>
          <w:szCs w:val="28"/>
          <w:rtl/>
        </w:rPr>
        <w:t>عبدالعال</w:t>
      </w:r>
      <w:r>
        <w:rPr>
          <w:rFonts w:ascii="SimplifiedArabic" w:cs="SimplifiedArabic" w:hint="cs"/>
          <w:color w:val="222222"/>
          <w:sz w:val="28"/>
          <w:szCs w:val="28"/>
          <w:rtl/>
        </w:rPr>
        <w:t>.(</w:t>
      </w:r>
      <w:proofErr w:type="gramEnd"/>
      <w:r>
        <w:rPr>
          <w:rFonts w:ascii="SimplifiedArabic" w:cs="SimplifiedArabic" w:hint="cs"/>
          <w:color w:val="222222"/>
          <w:sz w:val="28"/>
          <w:szCs w:val="28"/>
          <w:rtl/>
        </w:rPr>
        <w:t xml:space="preserve">2019). </w:t>
      </w:r>
      <w:r w:rsidRPr="00D45916">
        <w:rPr>
          <w:rFonts w:ascii="SimplifiedArabic" w:cs="SimplifiedArabic"/>
          <w:color w:val="222222"/>
          <w:sz w:val="28"/>
          <w:szCs w:val="28"/>
          <w:rtl/>
        </w:rPr>
        <w:t xml:space="preserve">دور مهارات القيادة الناعمة والدور الوسيط الولاء التنظيمي للعاملين في إدارة التغيير التنظيمي بالتطبيق على مصنع </w:t>
      </w:r>
      <w:proofErr w:type="gramStart"/>
      <w:r w:rsidRPr="00D45916">
        <w:rPr>
          <w:rFonts w:ascii="SimplifiedArabic" w:cs="SimplifiedArabic"/>
          <w:color w:val="222222"/>
          <w:sz w:val="28"/>
          <w:szCs w:val="28"/>
          <w:rtl/>
        </w:rPr>
        <w:t>نستلة</w:t>
      </w:r>
      <w:proofErr w:type="gramEnd"/>
      <w:r w:rsidRPr="00D45916">
        <w:rPr>
          <w:rFonts w:ascii="SimplifiedArabic" w:cs="SimplifiedArabic"/>
          <w:color w:val="222222"/>
          <w:sz w:val="28"/>
          <w:szCs w:val="28"/>
          <w:rtl/>
        </w:rPr>
        <w:t xml:space="preserve"> 6 أكتوبر</w:t>
      </w:r>
      <w:r>
        <w:rPr>
          <w:rFonts w:ascii="SimplifiedArabic" w:cs="SimplifiedArabic" w:hint="cs"/>
          <w:color w:val="222222"/>
          <w:sz w:val="28"/>
          <w:szCs w:val="28"/>
          <w:rtl/>
        </w:rPr>
        <w:t>، مجلة البحوث الإدارية، اكاديمية السادات للعلوم الإدارية، المجلد37، العدد2، ص1- 91.</w:t>
      </w:r>
    </w:p>
    <w:p w14:paraId="4D7815A9" w14:textId="77777777" w:rsidR="00956990" w:rsidRDefault="00956990" w:rsidP="00D52BA2">
      <w:pPr>
        <w:bidi/>
        <w:spacing w:after="240" w:line="240" w:lineRule="auto"/>
        <w:jc w:val="lowKashida"/>
        <w:rPr>
          <w:rFonts w:ascii="SimplifiedArabic" w:cs="SimplifiedArabic"/>
          <w:color w:val="222222"/>
          <w:sz w:val="28"/>
          <w:szCs w:val="28"/>
          <w:rtl/>
        </w:rPr>
      </w:pPr>
      <w:r w:rsidRPr="00422CD2">
        <w:rPr>
          <w:rFonts w:ascii="SimplifiedArabic" w:cs="SimplifiedArabic"/>
          <w:color w:val="222222"/>
          <w:sz w:val="28"/>
          <w:szCs w:val="28"/>
          <w:rtl/>
        </w:rPr>
        <w:t>وزارة الاقتصاد والتخطيط. (2016). رؤية المملكة العربية السعودية 2030.</w:t>
      </w:r>
    </w:p>
    <w:p w14:paraId="12E3E3F7" w14:textId="77777777" w:rsidR="00956990" w:rsidRDefault="00956990" w:rsidP="00D52BA2">
      <w:pPr>
        <w:bidi/>
        <w:spacing w:after="240" w:line="240" w:lineRule="auto"/>
        <w:jc w:val="lowKashida"/>
        <w:rPr>
          <w:rFonts w:ascii="SimplifiedArabic" w:cs="SimplifiedArabic"/>
          <w:color w:val="222222"/>
          <w:sz w:val="28"/>
          <w:szCs w:val="28"/>
          <w:rtl/>
        </w:rPr>
      </w:pPr>
      <w:r>
        <w:rPr>
          <w:rFonts w:ascii="SimplifiedArabic" w:cs="SimplifiedArabic" w:hint="cs"/>
          <w:color w:val="222222"/>
          <w:sz w:val="28"/>
          <w:szCs w:val="28"/>
          <w:rtl/>
        </w:rPr>
        <w:t xml:space="preserve">يحياوي، إيمان </w:t>
      </w:r>
      <w:proofErr w:type="gramStart"/>
      <w:r>
        <w:rPr>
          <w:rFonts w:ascii="SimplifiedArabic" w:cs="SimplifiedArabic" w:hint="cs"/>
          <w:color w:val="222222"/>
          <w:sz w:val="28"/>
          <w:szCs w:val="28"/>
          <w:rtl/>
        </w:rPr>
        <w:t>عوالي.(</w:t>
      </w:r>
      <w:proofErr w:type="gramEnd"/>
      <w:r>
        <w:rPr>
          <w:rFonts w:ascii="SimplifiedArabic" w:cs="SimplifiedArabic" w:hint="cs"/>
          <w:color w:val="222222"/>
          <w:sz w:val="28"/>
          <w:szCs w:val="28"/>
          <w:rtl/>
        </w:rPr>
        <w:t xml:space="preserve">2023). الذكاء العاطفي في ضوء نظرية </w:t>
      </w:r>
      <w:proofErr w:type="spellStart"/>
      <w:r>
        <w:rPr>
          <w:rFonts w:ascii="SimplifiedArabic" w:cs="SimplifiedArabic" w:hint="cs"/>
          <w:color w:val="222222"/>
          <w:sz w:val="28"/>
          <w:szCs w:val="28"/>
          <w:rtl/>
        </w:rPr>
        <w:t>جولمان</w:t>
      </w:r>
      <w:proofErr w:type="spellEnd"/>
      <w:r>
        <w:rPr>
          <w:rFonts w:ascii="SimplifiedArabic" w:cs="SimplifiedArabic" w:hint="cs"/>
          <w:color w:val="222222"/>
          <w:sz w:val="28"/>
          <w:szCs w:val="28"/>
          <w:rtl/>
        </w:rPr>
        <w:t xml:space="preserve"> لدي تلاميذ مرحلة التلاميذ المتوسط، رسالة ماجستير، كلية العلوم الإنسانية والاجتماعية، جامعة ابن خلدون.</w:t>
      </w:r>
    </w:p>
    <w:p w14:paraId="2A4F5D28" w14:textId="25629B0E" w:rsidR="00B62E25" w:rsidRPr="00741926" w:rsidRDefault="00956990" w:rsidP="00D52BA2">
      <w:pPr>
        <w:bidi/>
        <w:spacing w:after="240" w:line="240" w:lineRule="auto"/>
        <w:jc w:val="lowKashida"/>
        <w:outlineLvl w:val="0"/>
        <w:rPr>
          <w:rFonts w:ascii="SimplifiedArabic" w:cs="SimplifiedArabic"/>
          <w:b/>
          <w:bCs/>
          <w:color w:val="222222"/>
          <w:sz w:val="36"/>
          <w:szCs w:val="36"/>
          <w:rtl/>
        </w:rPr>
      </w:pPr>
      <w:bookmarkStart w:id="79" w:name="_Toc221871187"/>
      <w:r w:rsidRPr="00741926">
        <w:rPr>
          <w:rFonts w:ascii="SimplifiedArabic" w:cs="SimplifiedArabic" w:hint="cs"/>
          <w:b/>
          <w:bCs/>
          <w:color w:val="222222"/>
          <w:sz w:val="36"/>
          <w:szCs w:val="36"/>
          <w:rtl/>
        </w:rPr>
        <w:t>مراجع</w:t>
      </w:r>
      <w:r w:rsidR="004A6E72" w:rsidRPr="00741926">
        <w:rPr>
          <w:rFonts w:ascii="SimplifiedArabic" w:cs="SimplifiedArabic" w:hint="cs"/>
          <w:b/>
          <w:bCs/>
          <w:color w:val="222222"/>
          <w:sz w:val="36"/>
          <w:szCs w:val="36"/>
          <w:rtl/>
        </w:rPr>
        <w:t xml:space="preserve"> الدراسة </w:t>
      </w:r>
      <w:r w:rsidRPr="00741926">
        <w:rPr>
          <w:rFonts w:ascii="SimplifiedArabic" w:cs="SimplifiedArabic" w:hint="cs"/>
          <w:b/>
          <w:bCs/>
          <w:color w:val="222222"/>
          <w:sz w:val="36"/>
          <w:szCs w:val="36"/>
          <w:rtl/>
        </w:rPr>
        <w:t>الأجنبية:</w:t>
      </w:r>
      <w:bookmarkEnd w:id="79"/>
    </w:p>
    <w:p w14:paraId="263C96AF" w14:textId="77777777" w:rsidR="00C20AA1" w:rsidRDefault="00C20AA1" w:rsidP="00D52BA2">
      <w:pPr>
        <w:spacing w:after="240" w:line="240" w:lineRule="auto"/>
        <w:jc w:val="lowKashida"/>
        <w:rPr>
          <w:rFonts w:cs="SimplifiedArabic"/>
          <w:color w:val="222222"/>
          <w:sz w:val="28"/>
          <w:szCs w:val="28"/>
          <w:lang w:val="en-GB" w:bidi="ar-EG"/>
        </w:rPr>
      </w:pPr>
      <w:proofErr w:type="spellStart"/>
      <w:r w:rsidRPr="00CE505F">
        <w:rPr>
          <w:rFonts w:cs="SimplifiedArabic"/>
          <w:color w:val="222222"/>
          <w:sz w:val="28"/>
          <w:szCs w:val="28"/>
          <w:lang w:val="en-GB" w:bidi="ar-EG"/>
        </w:rPr>
        <w:t>Alwali</w:t>
      </w:r>
      <w:proofErr w:type="spellEnd"/>
      <w:r w:rsidRPr="00CE505F">
        <w:rPr>
          <w:rFonts w:cs="SimplifiedArabic"/>
          <w:color w:val="222222"/>
          <w:sz w:val="28"/>
          <w:szCs w:val="28"/>
          <w:lang w:val="en-GB" w:bidi="ar-EG"/>
        </w:rPr>
        <w:t xml:space="preserve">, J. and </w:t>
      </w:r>
      <w:proofErr w:type="spellStart"/>
      <w:r w:rsidRPr="00CE505F">
        <w:rPr>
          <w:rFonts w:cs="SimplifiedArabic"/>
          <w:color w:val="222222"/>
          <w:sz w:val="28"/>
          <w:szCs w:val="28"/>
          <w:lang w:val="en-GB" w:bidi="ar-EG"/>
        </w:rPr>
        <w:t>Alwali</w:t>
      </w:r>
      <w:proofErr w:type="spellEnd"/>
      <w:r w:rsidRPr="00CE505F">
        <w:rPr>
          <w:rFonts w:cs="SimplifiedArabic"/>
          <w:color w:val="222222"/>
          <w:sz w:val="28"/>
          <w:szCs w:val="28"/>
          <w:lang w:val="en-GB" w:bidi="ar-EG"/>
        </w:rPr>
        <w:t>, W. (2022), "The relationship between emotional intelligence, transformational leadership, and performance: a test of the mediating role of job satisfaction", Leadership &amp; Organization Development Journal, Vol. 43 No. 6, pp. 928-952</w:t>
      </w:r>
      <w:r>
        <w:rPr>
          <w:rFonts w:cs="SimplifiedArabic"/>
          <w:color w:val="222222"/>
          <w:sz w:val="28"/>
          <w:szCs w:val="28"/>
          <w:lang w:val="en-GB" w:bidi="ar-EG"/>
        </w:rPr>
        <w:t>.</w:t>
      </w:r>
    </w:p>
    <w:p w14:paraId="7D6D82A6" w14:textId="77777777" w:rsidR="00C20AA1" w:rsidRPr="00E2362C" w:rsidRDefault="00C20AA1" w:rsidP="00D52BA2">
      <w:pPr>
        <w:spacing w:after="240" w:line="240" w:lineRule="auto"/>
        <w:jc w:val="lowKashida"/>
        <w:rPr>
          <w:rFonts w:cs="SimplifiedArabic"/>
          <w:color w:val="222222"/>
          <w:sz w:val="28"/>
          <w:szCs w:val="28"/>
          <w:lang w:val="en-GB"/>
        </w:rPr>
      </w:pPr>
      <w:r w:rsidRPr="00E2362C">
        <w:rPr>
          <w:rFonts w:cs="SimplifiedArabic"/>
          <w:color w:val="222222"/>
          <w:sz w:val="28"/>
          <w:szCs w:val="28"/>
          <w:lang w:val="en-GB"/>
        </w:rPr>
        <w:t>Gong, Z. &amp; Chen, Y. &amp; Wang, Y. (2019) The Influence of Emotional Intelligence</w:t>
      </w:r>
      <w:r>
        <w:rPr>
          <w:rFonts w:cs="SimplifiedArabic"/>
          <w:color w:val="222222"/>
          <w:sz w:val="28"/>
          <w:szCs w:val="28"/>
          <w:lang w:val="en-GB"/>
        </w:rPr>
        <w:t xml:space="preserve"> </w:t>
      </w:r>
      <w:r w:rsidRPr="00E2362C">
        <w:rPr>
          <w:rFonts w:cs="SimplifiedArabic"/>
          <w:color w:val="222222"/>
          <w:sz w:val="28"/>
          <w:szCs w:val="28"/>
          <w:lang w:val="en-GB"/>
        </w:rPr>
        <w:t>on Job Burnout and Job Performance: Mediating Effect of Psychological</w:t>
      </w:r>
      <w:r>
        <w:rPr>
          <w:rFonts w:cs="SimplifiedArabic"/>
          <w:color w:val="222222"/>
          <w:sz w:val="28"/>
          <w:szCs w:val="28"/>
          <w:lang w:val="en-GB"/>
        </w:rPr>
        <w:t xml:space="preserve"> </w:t>
      </w:r>
      <w:r w:rsidRPr="00E2362C">
        <w:rPr>
          <w:rFonts w:cs="SimplifiedArabic"/>
          <w:color w:val="222222"/>
          <w:sz w:val="28"/>
          <w:szCs w:val="28"/>
          <w:lang w:val="en-GB"/>
        </w:rPr>
        <w:t>Capital,</w:t>
      </w:r>
      <w:r>
        <w:rPr>
          <w:rFonts w:cs="SimplifiedArabic"/>
          <w:color w:val="222222"/>
          <w:sz w:val="28"/>
          <w:szCs w:val="28"/>
          <w:lang w:val="en-GB"/>
        </w:rPr>
        <w:t xml:space="preserve"> </w:t>
      </w:r>
      <w:r w:rsidRPr="00E2362C">
        <w:rPr>
          <w:rFonts w:cs="SimplifiedArabic"/>
          <w:color w:val="222222"/>
          <w:sz w:val="28"/>
          <w:szCs w:val="28"/>
          <w:lang w:val="en-GB"/>
        </w:rPr>
        <w:t xml:space="preserve">frontier in </w:t>
      </w:r>
      <w:proofErr w:type="spellStart"/>
      <w:r w:rsidRPr="00E2362C">
        <w:rPr>
          <w:rFonts w:cs="SimplifiedArabic"/>
          <w:color w:val="222222"/>
          <w:sz w:val="28"/>
          <w:szCs w:val="28"/>
          <w:lang w:val="en-GB"/>
        </w:rPr>
        <w:t>psychologie</w:t>
      </w:r>
      <w:proofErr w:type="spellEnd"/>
      <w:r w:rsidRPr="00E2362C">
        <w:rPr>
          <w:rFonts w:cs="SimplifiedArabic"/>
          <w:color w:val="222222"/>
          <w:sz w:val="28"/>
          <w:szCs w:val="28"/>
          <w:lang w:val="en-GB"/>
        </w:rPr>
        <w:t>, Vol 29,</w:t>
      </w:r>
      <w:r>
        <w:rPr>
          <w:rFonts w:cs="SimplifiedArabic"/>
          <w:color w:val="222222"/>
          <w:sz w:val="28"/>
          <w:szCs w:val="28"/>
          <w:lang w:val="en-GB"/>
        </w:rPr>
        <w:t xml:space="preserve"> </w:t>
      </w:r>
      <w:hyperlink r:id="rId16" w:history="1">
        <w:r w:rsidRPr="00A35B18">
          <w:rPr>
            <w:rStyle w:val="Hyperlink"/>
            <w:rFonts w:cs="SimplifiedArabic"/>
            <w:sz w:val="28"/>
            <w:szCs w:val="28"/>
            <w:lang w:val="en-GB"/>
          </w:rPr>
          <w:t>https://doi.org/10.3389/fpsyg.2019.02707</w:t>
        </w:r>
      </w:hyperlink>
      <w:r>
        <w:rPr>
          <w:rFonts w:cs="SimplifiedArabic"/>
          <w:color w:val="222222"/>
          <w:sz w:val="28"/>
          <w:szCs w:val="28"/>
          <w:lang w:val="en-GB"/>
        </w:rPr>
        <w:t xml:space="preserve"> </w:t>
      </w:r>
    </w:p>
    <w:p w14:paraId="6D3A1AA8" w14:textId="77777777" w:rsidR="00C20AA1" w:rsidRDefault="00C20AA1" w:rsidP="00D52BA2">
      <w:pPr>
        <w:spacing w:after="240" w:line="240" w:lineRule="auto"/>
        <w:jc w:val="lowKashida"/>
        <w:rPr>
          <w:rFonts w:ascii="SimplifiedArabic" w:cs="SimplifiedArabic"/>
          <w:color w:val="222222"/>
          <w:sz w:val="28"/>
          <w:szCs w:val="28"/>
        </w:rPr>
      </w:pPr>
      <w:r w:rsidRPr="00821927">
        <w:rPr>
          <w:rFonts w:cs="SimplifiedArabic"/>
          <w:color w:val="222222"/>
          <w:sz w:val="28"/>
          <w:szCs w:val="28"/>
          <w:lang w:val="en-GB"/>
        </w:rPr>
        <w:t xml:space="preserve">Ljerka Hajncl. Dario </w:t>
      </w:r>
      <w:proofErr w:type="gramStart"/>
      <w:r w:rsidRPr="00821927">
        <w:rPr>
          <w:rFonts w:cs="SimplifiedArabic"/>
          <w:color w:val="222222"/>
          <w:sz w:val="28"/>
          <w:szCs w:val="28"/>
          <w:lang w:val="en-GB"/>
        </w:rPr>
        <w:t>Vučenović,</w:t>
      </w:r>
      <w:r>
        <w:rPr>
          <w:rFonts w:cs="SimplifiedArabic"/>
          <w:color w:val="222222"/>
          <w:sz w:val="28"/>
          <w:szCs w:val="28"/>
          <w:lang w:val="en-GB"/>
        </w:rPr>
        <w:t>(</w:t>
      </w:r>
      <w:proofErr w:type="gramEnd"/>
      <w:r w:rsidRPr="00821927">
        <w:rPr>
          <w:rFonts w:cs="SimplifiedArabic"/>
          <w:color w:val="222222"/>
          <w:sz w:val="28"/>
          <w:szCs w:val="28"/>
          <w:lang w:val="en-GB"/>
        </w:rPr>
        <w:t>2020</w:t>
      </w:r>
      <w:r>
        <w:rPr>
          <w:rFonts w:cs="SimplifiedArabic"/>
          <w:color w:val="222222"/>
          <w:sz w:val="28"/>
          <w:szCs w:val="28"/>
          <w:lang w:val="en-GB"/>
        </w:rPr>
        <w:t>)</w:t>
      </w:r>
      <w:r w:rsidRPr="00821927">
        <w:rPr>
          <w:rFonts w:cs="SimplifiedArabic"/>
          <w:color w:val="222222"/>
          <w:sz w:val="28"/>
          <w:szCs w:val="28"/>
          <w:lang w:val="en-GB"/>
        </w:rPr>
        <w:t xml:space="preserve">. Effects of Measures of Emotional Intelligence on the Relationship between Emotional Intelligence and Transformational Leadership: University of Zagreb. </w:t>
      </w:r>
      <w:hyperlink r:id="rId17" w:history="1">
        <w:r w:rsidRPr="00A35B18">
          <w:rPr>
            <w:rStyle w:val="Hyperlink"/>
            <w:rFonts w:cs="SimplifiedArabic"/>
            <w:sz w:val="28"/>
            <w:szCs w:val="28"/>
            <w:lang w:val="en-GB"/>
          </w:rPr>
          <w:t>https://hrcak.srce.hr/file/344863</w:t>
        </w:r>
      </w:hyperlink>
      <w:r w:rsidRPr="00667D2E">
        <w:rPr>
          <w:rFonts w:cs="SimplifiedArabic"/>
          <w:color w:val="222222"/>
          <w:sz w:val="28"/>
          <w:szCs w:val="28"/>
          <w:lang w:val="en-GB"/>
        </w:rPr>
        <w:t xml:space="preserve"> </w:t>
      </w:r>
    </w:p>
    <w:p w14:paraId="691D7EB6" w14:textId="77777777" w:rsidR="00C20AA1" w:rsidRDefault="00C20AA1" w:rsidP="00D52BA2">
      <w:pPr>
        <w:spacing w:after="240" w:line="240" w:lineRule="auto"/>
        <w:jc w:val="lowKashida"/>
        <w:rPr>
          <w:rFonts w:cs="SimplifiedArabic"/>
          <w:color w:val="222222"/>
          <w:sz w:val="28"/>
          <w:szCs w:val="28"/>
          <w:lang w:val="en-GB" w:bidi="ar-EG"/>
        </w:rPr>
      </w:pPr>
      <w:r w:rsidRPr="00340124">
        <w:rPr>
          <w:rFonts w:cs="SimplifiedArabic"/>
          <w:color w:val="222222"/>
          <w:sz w:val="28"/>
          <w:szCs w:val="28"/>
          <w:lang w:val="en-GB" w:bidi="ar-EG"/>
        </w:rPr>
        <w:t>Miao, C., Humphrey, R. H., &amp; Qian, S. (in press, 2021). Emotional Intelligence and Job Performance in the Hospitality Industry: A Cross-Cultural Qualitative and Quantitative Review. International Journal of Contemporary Hospitality Management. DOI 10.1108/IJCHM-04-2020-0323.</w:t>
      </w:r>
    </w:p>
    <w:p w14:paraId="2B930AAC" w14:textId="77777777" w:rsidR="00C20AA1" w:rsidRDefault="00C20AA1" w:rsidP="00D52BA2">
      <w:pPr>
        <w:spacing w:after="240" w:line="240" w:lineRule="auto"/>
        <w:jc w:val="lowKashida"/>
        <w:rPr>
          <w:rFonts w:cs="SimplifiedArabic"/>
          <w:color w:val="222222"/>
          <w:sz w:val="28"/>
          <w:szCs w:val="28"/>
          <w:lang w:val="en-GB"/>
        </w:rPr>
      </w:pPr>
      <w:r w:rsidRPr="00067B47">
        <w:rPr>
          <w:rFonts w:ascii="SimplifiedArabic" w:cs="SimplifiedArabic"/>
          <w:color w:val="222222"/>
          <w:sz w:val="28"/>
          <w:szCs w:val="28"/>
        </w:rPr>
        <w:lastRenderedPageBreak/>
        <w:t xml:space="preserve">N. M. G. </w:t>
      </w:r>
      <w:proofErr w:type="spellStart"/>
      <w:r w:rsidRPr="00067B47">
        <w:rPr>
          <w:rFonts w:ascii="SimplifiedArabic" w:cs="SimplifiedArabic"/>
          <w:color w:val="222222"/>
          <w:sz w:val="28"/>
          <w:szCs w:val="28"/>
        </w:rPr>
        <w:t>Mfikwe</w:t>
      </w:r>
      <w:proofErr w:type="spellEnd"/>
      <w:r w:rsidRPr="00067B47">
        <w:rPr>
          <w:rFonts w:ascii="SimplifiedArabic" w:cs="SimplifiedArabic"/>
          <w:color w:val="222222"/>
          <w:sz w:val="28"/>
          <w:szCs w:val="28"/>
        </w:rPr>
        <w:t>, T. G. Pelser*</w:t>
      </w:r>
      <w:proofErr w:type="gramStart"/>
      <w:r w:rsidRPr="00067B47">
        <w:rPr>
          <w:rFonts w:ascii="SimplifiedArabic" w:cs="SimplifiedArabic"/>
          <w:color w:val="222222"/>
          <w:sz w:val="28"/>
          <w:szCs w:val="28"/>
        </w:rPr>
        <w:t>*,(</w:t>
      </w:r>
      <w:proofErr w:type="gramEnd"/>
      <w:r w:rsidRPr="00067B47">
        <w:rPr>
          <w:rFonts w:ascii="SimplifiedArabic" w:cs="SimplifiedArabic"/>
          <w:color w:val="222222"/>
          <w:sz w:val="28"/>
          <w:szCs w:val="28"/>
        </w:rPr>
        <w:t xml:space="preserve">2017) THE SIGNIFICANCE OF EMOTIONAL INTELLIGENCE AND LEADERSHIP STYLES OF SENIOR LEADERS IN THE SOUTH AFRICAN </w:t>
      </w:r>
      <w:proofErr w:type="gramStart"/>
      <w:r w:rsidRPr="00067B47">
        <w:rPr>
          <w:rFonts w:ascii="SimplifiedArabic" w:cs="SimplifiedArabic"/>
          <w:color w:val="222222"/>
          <w:sz w:val="28"/>
          <w:szCs w:val="28"/>
        </w:rPr>
        <w:t>GOVERNMENT ,Journal</w:t>
      </w:r>
      <w:proofErr w:type="gramEnd"/>
      <w:r w:rsidRPr="00067B47">
        <w:rPr>
          <w:rFonts w:ascii="SimplifiedArabic" w:cs="SimplifiedArabic"/>
          <w:color w:val="222222"/>
          <w:sz w:val="28"/>
          <w:szCs w:val="28"/>
        </w:rPr>
        <w:t xml:space="preserve"> of Contemporary Management Issues. UDC 005.5:165.195&gt;328(680)</w:t>
      </w:r>
      <w:r>
        <w:rPr>
          <w:rFonts w:cs="SimplifiedArabic"/>
          <w:color w:val="222222"/>
          <w:sz w:val="28"/>
          <w:szCs w:val="28"/>
          <w:lang w:val="en-GB"/>
        </w:rPr>
        <w:t>.</w:t>
      </w:r>
    </w:p>
    <w:p w14:paraId="524FD434" w14:textId="77777777" w:rsidR="00340124" w:rsidRDefault="00340124" w:rsidP="00667D2E">
      <w:pPr>
        <w:spacing w:line="600" w:lineRule="auto"/>
        <w:rPr>
          <w:rFonts w:cs="SimplifiedArabic"/>
          <w:color w:val="222222"/>
          <w:sz w:val="28"/>
          <w:szCs w:val="28"/>
          <w:lang w:val="en-GB" w:bidi="ar-EG"/>
        </w:rPr>
      </w:pPr>
    </w:p>
    <w:p w14:paraId="7CCDBC36" w14:textId="77777777" w:rsidR="00CE505F" w:rsidRPr="00992056" w:rsidRDefault="00CE505F" w:rsidP="00667D2E">
      <w:pPr>
        <w:spacing w:line="600" w:lineRule="auto"/>
        <w:rPr>
          <w:rFonts w:cs="SimplifiedArabic"/>
          <w:color w:val="222222"/>
          <w:sz w:val="28"/>
          <w:szCs w:val="28"/>
          <w:lang w:val="en-GB" w:bidi="ar-EG"/>
        </w:rPr>
      </w:pPr>
    </w:p>
    <w:p w14:paraId="22044553" w14:textId="50BF5D93" w:rsidR="00667D2E" w:rsidRPr="00667D2E" w:rsidRDefault="00667D2E" w:rsidP="00667D2E">
      <w:pPr>
        <w:bidi/>
        <w:spacing w:line="600" w:lineRule="auto"/>
        <w:jc w:val="lowKashida"/>
        <w:rPr>
          <w:rFonts w:ascii="SimplifiedArabic" w:cs="SimplifiedArabic"/>
          <w:color w:val="222222"/>
          <w:sz w:val="28"/>
          <w:szCs w:val="28"/>
          <w:rtl/>
        </w:rPr>
      </w:pPr>
    </w:p>
    <w:p w14:paraId="26BC1F25" w14:textId="77777777" w:rsidR="00F5388A" w:rsidRDefault="00F5388A" w:rsidP="00F5388A">
      <w:pPr>
        <w:bidi/>
        <w:spacing w:line="600" w:lineRule="auto"/>
        <w:jc w:val="lowKashida"/>
        <w:rPr>
          <w:rFonts w:ascii="SimplifiedArabic" w:cs="SimplifiedArabic"/>
          <w:color w:val="222222"/>
          <w:sz w:val="28"/>
          <w:szCs w:val="28"/>
          <w:rtl/>
        </w:rPr>
      </w:pPr>
    </w:p>
    <w:p w14:paraId="1872CE4E" w14:textId="77777777" w:rsidR="00F5388A" w:rsidRDefault="00F5388A" w:rsidP="00F5388A">
      <w:pPr>
        <w:bidi/>
        <w:spacing w:line="600" w:lineRule="auto"/>
        <w:jc w:val="lowKashida"/>
        <w:rPr>
          <w:rFonts w:ascii="SimplifiedArabic" w:cs="SimplifiedArabic"/>
          <w:color w:val="222222"/>
          <w:sz w:val="28"/>
          <w:szCs w:val="28"/>
          <w:rtl/>
        </w:rPr>
      </w:pPr>
    </w:p>
    <w:p w14:paraId="3BEA6495" w14:textId="77777777" w:rsidR="00F5388A" w:rsidRDefault="00F5388A" w:rsidP="00F5388A">
      <w:pPr>
        <w:bidi/>
        <w:spacing w:line="600" w:lineRule="auto"/>
        <w:jc w:val="lowKashida"/>
        <w:rPr>
          <w:rFonts w:ascii="SimplifiedArabic" w:cs="SimplifiedArabic"/>
          <w:color w:val="222222"/>
          <w:sz w:val="28"/>
          <w:szCs w:val="28"/>
          <w:rtl/>
        </w:rPr>
      </w:pPr>
    </w:p>
    <w:p w14:paraId="1CF00310" w14:textId="77777777" w:rsidR="00F5388A" w:rsidRDefault="00F5388A" w:rsidP="00F5388A">
      <w:pPr>
        <w:bidi/>
        <w:spacing w:line="600" w:lineRule="auto"/>
        <w:jc w:val="lowKashida"/>
        <w:rPr>
          <w:rFonts w:ascii="SimplifiedArabic" w:cs="SimplifiedArabic"/>
          <w:color w:val="222222"/>
          <w:sz w:val="28"/>
          <w:szCs w:val="28"/>
          <w:rtl/>
          <w:lang w:bidi="ar-EG"/>
        </w:rPr>
      </w:pPr>
    </w:p>
    <w:p w14:paraId="0374A3DC" w14:textId="77777777" w:rsidR="008D0FDD" w:rsidRDefault="008D0FDD" w:rsidP="008D0FDD">
      <w:pPr>
        <w:bidi/>
        <w:spacing w:line="600" w:lineRule="auto"/>
        <w:jc w:val="lowKashida"/>
        <w:rPr>
          <w:rFonts w:ascii="SimplifiedArabic" w:cs="SimplifiedArabic"/>
          <w:color w:val="222222"/>
          <w:sz w:val="28"/>
          <w:szCs w:val="28"/>
          <w:rtl/>
          <w:lang w:bidi="ar-EG"/>
        </w:rPr>
      </w:pPr>
    </w:p>
    <w:p w14:paraId="33FFDDB5" w14:textId="77777777" w:rsidR="008D0FDD" w:rsidRDefault="008D0FDD" w:rsidP="008D0FDD">
      <w:pPr>
        <w:bidi/>
        <w:spacing w:line="600" w:lineRule="auto"/>
        <w:jc w:val="lowKashida"/>
        <w:rPr>
          <w:rFonts w:ascii="SimplifiedArabic" w:cs="SimplifiedArabic"/>
          <w:color w:val="222222"/>
          <w:sz w:val="28"/>
          <w:szCs w:val="28"/>
          <w:rtl/>
          <w:lang w:bidi="ar-EG"/>
        </w:rPr>
      </w:pPr>
    </w:p>
    <w:p w14:paraId="03E91BB0" w14:textId="77777777" w:rsidR="008D0FDD" w:rsidRDefault="008D0FDD" w:rsidP="008D0FDD">
      <w:pPr>
        <w:bidi/>
        <w:spacing w:line="600" w:lineRule="auto"/>
        <w:jc w:val="lowKashida"/>
        <w:rPr>
          <w:rFonts w:ascii="SimplifiedArabic" w:cs="SimplifiedArabic"/>
          <w:color w:val="222222"/>
          <w:sz w:val="28"/>
          <w:szCs w:val="28"/>
          <w:rtl/>
          <w:lang w:bidi="ar-EG"/>
        </w:rPr>
      </w:pPr>
    </w:p>
    <w:p w14:paraId="16CABA86" w14:textId="77777777" w:rsidR="008D0FDD" w:rsidRDefault="008D0FDD" w:rsidP="008D0FDD">
      <w:pPr>
        <w:bidi/>
        <w:spacing w:line="600" w:lineRule="auto"/>
        <w:jc w:val="lowKashida"/>
        <w:rPr>
          <w:rFonts w:ascii="SimplifiedArabic" w:cs="SimplifiedArabic"/>
          <w:color w:val="222222"/>
          <w:sz w:val="28"/>
          <w:szCs w:val="28"/>
          <w:rtl/>
          <w:lang w:bidi="ar-EG"/>
        </w:rPr>
      </w:pPr>
    </w:p>
    <w:p w14:paraId="2DF5167E" w14:textId="77777777" w:rsidR="008D0FDD" w:rsidRDefault="008D0FDD" w:rsidP="008D0FDD">
      <w:pPr>
        <w:bidi/>
        <w:spacing w:line="600" w:lineRule="auto"/>
        <w:jc w:val="lowKashida"/>
        <w:rPr>
          <w:rFonts w:ascii="SimplifiedArabic" w:cs="SimplifiedArabic"/>
          <w:color w:val="222222"/>
          <w:sz w:val="28"/>
          <w:szCs w:val="28"/>
          <w:rtl/>
          <w:lang w:bidi="ar-EG"/>
        </w:rPr>
      </w:pPr>
    </w:p>
    <w:p w14:paraId="1A4222EB" w14:textId="77777777" w:rsidR="008D0FDD" w:rsidRDefault="008D0FDD" w:rsidP="008D0FDD">
      <w:pPr>
        <w:bidi/>
        <w:spacing w:line="600" w:lineRule="auto"/>
        <w:jc w:val="lowKashida"/>
        <w:rPr>
          <w:rFonts w:ascii="SimplifiedArabic" w:cs="SimplifiedArabic"/>
          <w:color w:val="222222"/>
          <w:sz w:val="28"/>
          <w:szCs w:val="28"/>
          <w:rtl/>
          <w:lang w:bidi="ar-EG"/>
        </w:rPr>
      </w:pPr>
    </w:p>
    <w:p w14:paraId="6AD32269" w14:textId="77777777" w:rsidR="008D0FDD" w:rsidRDefault="008D0FDD" w:rsidP="008D0FDD">
      <w:pPr>
        <w:bidi/>
        <w:spacing w:line="600" w:lineRule="auto"/>
        <w:jc w:val="lowKashida"/>
        <w:rPr>
          <w:rFonts w:ascii="SimplifiedArabic" w:cs="SimplifiedArabic"/>
          <w:color w:val="222222"/>
          <w:sz w:val="28"/>
          <w:szCs w:val="28"/>
          <w:rtl/>
          <w:lang w:bidi="ar-EG"/>
        </w:rPr>
      </w:pPr>
    </w:p>
    <w:p w14:paraId="37ED208A" w14:textId="77777777" w:rsidR="009030B3" w:rsidRDefault="009030B3" w:rsidP="009030B3">
      <w:pPr>
        <w:bidi/>
        <w:spacing w:line="600" w:lineRule="auto"/>
        <w:jc w:val="lowKashida"/>
        <w:rPr>
          <w:rFonts w:ascii="SimplifiedArabic" w:cs="SimplifiedArabic"/>
          <w:color w:val="222222"/>
          <w:sz w:val="28"/>
          <w:szCs w:val="28"/>
          <w:rtl/>
          <w:lang w:bidi="ar-EG"/>
        </w:rPr>
      </w:pPr>
    </w:p>
    <w:p w14:paraId="4AED64FB" w14:textId="77777777" w:rsidR="009030B3" w:rsidRDefault="009030B3" w:rsidP="009030B3">
      <w:pPr>
        <w:bidi/>
        <w:spacing w:line="600" w:lineRule="auto"/>
        <w:jc w:val="lowKashida"/>
        <w:rPr>
          <w:rFonts w:ascii="SimplifiedArabic" w:cs="SimplifiedArabic"/>
          <w:color w:val="222222"/>
          <w:sz w:val="28"/>
          <w:szCs w:val="28"/>
          <w:rtl/>
          <w:lang w:bidi="ar-EG"/>
        </w:rPr>
      </w:pPr>
    </w:p>
    <w:p w14:paraId="54863AC5" w14:textId="77777777" w:rsidR="008D0FDD" w:rsidRDefault="008D0FDD" w:rsidP="008D0FDD">
      <w:pPr>
        <w:bidi/>
        <w:spacing w:line="600" w:lineRule="auto"/>
        <w:jc w:val="lowKashida"/>
        <w:rPr>
          <w:rFonts w:ascii="SimplifiedArabic" w:cs="SimplifiedArabic"/>
          <w:color w:val="222222"/>
          <w:sz w:val="28"/>
          <w:szCs w:val="28"/>
          <w:rtl/>
          <w:lang w:bidi="ar-EG"/>
        </w:rPr>
      </w:pPr>
    </w:p>
    <w:p w14:paraId="01DE7CCA" w14:textId="584DEC88" w:rsidR="008D0FDD" w:rsidRPr="009030B3" w:rsidRDefault="008D0FDD" w:rsidP="00DE7EA0">
      <w:pPr>
        <w:bidi/>
        <w:spacing w:line="600" w:lineRule="auto"/>
        <w:jc w:val="center"/>
        <w:outlineLvl w:val="0"/>
        <w:rPr>
          <w:rFonts w:ascii="SimplifiedArabic" w:cs="SimplifiedArabic"/>
          <w:b/>
          <w:bCs/>
          <w:color w:val="222222"/>
          <w:sz w:val="40"/>
          <w:szCs w:val="40"/>
          <w:rtl/>
          <w:lang w:bidi="ar-EG"/>
        </w:rPr>
      </w:pPr>
      <w:bookmarkStart w:id="80" w:name="_Toc221871188"/>
      <w:r w:rsidRPr="009030B3">
        <w:rPr>
          <w:rFonts w:ascii="SimplifiedArabic" w:cs="SimplifiedArabic" w:hint="cs"/>
          <w:b/>
          <w:bCs/>
          <w:color w:val="222222"/>
          <w:sz w:val="40"/>
          <w:szCs w:val="40"/>
          <w:rtl/>
          <w:lang w:bidi="ar-EG"/>
        </w:rPr>
        <w:t>الملاحق</w:t>
      </w:r>
      <w:bookmarkEnd w:id="80"/>
    </w:p>
    <w:p w14:paraId="559FBA32" w14:textId="77777777" w:rsidR="008D0FDD" w:rsidRDefault="008D0FDD" w:rsidP="008D0FDD">
      <w:pPr>
        <w:bidi/>
        <w:spacing w:line="600" w:lineRule="auto"/>
        <w:jc w:val="center"/>
        <w:rPr>
          <w:rFonts w:ascii="SimplifiedArabic" w:cs="SimplifiedArabic"/>
          <w:color w:val="222222"/>
          <w:sz w:val="28"/>
          <w:szCs w:val="28"/>
          <w:rtl/>
          <w:lang w:bidi="ar-EG"/>
        </w:rPr>
      </w:pPr>
    </w:p>
    <w:p w14:paraId="19BB07BE" w14:textId="77777777" w:rsidR="008D0FDD" w:rsidRDefault="008D0FDD" w:rsidP="008D0FDD">
      <w:pPr>
        <w:bidi/>
        <w:spacing w:line="600" w:lineRule="auto"/>
        <w:jc w:val="lowKashida"/>
        <w:rPr>
          <w:rFonts w:ascii="SimplifiedArabic" w:cs="SimplifiedArabic"/>
          <w:color w:val="222222"/>
          <w:sz w:val="28"/>
          <w:szCs w:val="28"/>
          <w:rtl/>
          <w:lang w:bidi="ar-EG"/>
        </w:rPr>
      </w:pPr>
    </w:p>
    <w:p w14:paraId="0C5F7D67" w14:textId="77777777" w:rsidR="008D0FDD" w:rsidRDefault="008D0FDD" w:rsidP="008D0FDD">
      <w:pPr>
        <w:bidi/>
        <w:spacing w:line="600" w:lineRule="auto"/>
        <w:jc w:val="lowKashida"/>
        <w:rPr>
          <w:rFonts w:ascii="SimplifiedArabic" w:cs="SimplifiedArabic"/>
          <w:color w:val="222222"/>
          <w:sz w:val="28"/>
          <w:szCs w:val="28"/>
          <w:rtl/>
          <w:lang w:bidi="ar-EG"/>
        </w:rPr>
      </w:pPr>
    </w:p>
    <w:p w14:paraId="18D87756" w14:textId="77777777" w:rsidR="008D0FDD" w:rsidRDefault="008D0FDD" w:rsidP="008D0FDD">
      <w:pPr>
        <w:bidi/>
        <w:spacing w:line="600" w:lineRule="auto"/>
        <w:jc w:val="lowKashida"/>
        <w:rPr>
          <w:rFonts w:ascii="SimplifiedArabic" w:cs="SimplifiedArabic"/>
          <w:color w:val="222222"/>
          <w:sz w:val="28"/>
          <w:szCs w:val="28"/>
          <w:rtl/>
          <w:lang w:bidi="ar-EG"/>
        </w:rPr>
      </w:pPr>
    </w:p>
    <w:p w14:paraId="597FDD6A" w14:textId="77777777" w:rsidR="008D0FDD" w:rsidRDefault="008D0FDD" w:rsidP="008D0FDD">
      <w:pPr>
        <w:bidi/>
        <w:spacing w:line="600" w:lineRule="auto"/>
        <w:jc w:val="lowKashida"/>
        <w:rPr>
          <w:rFonts w:ascii="SimplifiedArabic" w:cs="SimplifiedArabic"/>
          <w:color w:val="222222"/>
          <w:sz w:val="28"/>
          <w:szCs w:val="28"/>
          <w:rtl/>
          <w:lang w:bidi="ar-EG"/>
        </w:rPr>
      </w:pPr>
    </w:p>
    <w:p w14:paraId="4642418A" w14:textId="77777777" w:rsidR="008D0FDD" w:rsidRDefault="008D0FDD" w:rsidP="008D0FDD">
      <w:pPr>
        <w:bidi/>
        <w:spacing w:line="600" w:lineRule="auto"/>
        <w:jc w:val="lowKashida"/>
        <w:rPr>
          <w:rFonts w:ascii="SimplifiedArabic" w:cs="SimplifiedArabic"/>
          <w:color w:val="222222"/>
          <w:sz w:val="28"/>
          <w:szCs w:val="28"/>
          <w:rtl/>
          <w:lang w:bidi="ar-EG"/>
        </w:rPr>
      </w:pPr>
    </w:p>
    <w:p w14:paraId="03DF30F6" w14:textId="77777777" w:rsidR="008D0FDD" w:rsidRDefault="008D0FDD" w:rsidP="008D0FDD">
      <w:pPr>
        <w:bidi/>
        <w:spacing w:line="600" w:lineRule="auto"/>
        <w:jc w:val="lowKashida"/>
        <w:rPr>
          <w:rFonts w:ascii="SimplifiedArabic" w:cs="SimplifiedArabic"/>
          <w:color w:val="222222"/>
          <w:sz w:val="28"/>
          <w:szCs w:val="28"/>
          <w:rtl/>
          <w:lang w:bidi="ar-EG"/>
        </w:rPr>
      </w:pPr>
    </w:p>
    <w:p w14:paraId="767AC450" w14:textId="77777777" w:rsidR="008D0FDD" w:rsidRDefault="008D0FDD" w:rsidP="008D0FDD">
      <w:pPr>
        <w:bidi/>
        <w:spacing w:line="600" w:lineRule="auto"/>
        <w:jc w:val="lowKashida"/>
        <w:rPr>
          <w:rFonts w:ascii="SimplifiedArabic" w:cs="SimplifiedArabic"/>
          <w:color w:val="222222"/>
          <w:sz w:val="28"/>
          <w:szCs w:val="28"/>
          <w:rtl/>
          <w:lang w:bidi="ar-EG"/>
        </w:rPr>
      </w:pPr>
    </w:p>
    <w:p w14:paraId="0C5B2044" w14:textId="77777777" w:rsidR="008D0FDD" w:rsidRDefault="008D0FDD" w:rsidP="008D0FDD">
      <w:pPr>
        <w:bidi/>
        <w:spacing w:line="600" w:lineRule="auto"/>
        <w:jc w:val="lowKashida"/>
        <w:rPr>
          <w:rFonts w:ascii="SimplifiedArabic" w:cs="SimplifiedArabic"/>
          <w:color w:val="222222"/>
          <w:sz w:val="28"/>
          <w:szCs w:val="28"/>
          <w:rtl/>
          <w:lang w:bidi="ar-EG"/>
        </w:rPr>
      </w:pPr>
    </w:p>
    <w:p w14:paraId="332F0176" w14:textId="77777777" w:rsidR="008D0FDD" w:rsidRDefault="008D0FDD" w:rsidP="008D0FDD">
      <w:pPr>
        <w:bidi/>
        <w:spacing w:line="600" w:lineRule="auto"/>
        <w:jc w:val="lowKashida"/>
        <w:rPr>
          <w:rFonts w:ascii="SimplifiedArabic" w:cs="SimplifiedArabic"/>
          <w:color w:val="222222"/>
          <w:sz w:val="28"/>
          <w:szCs w:val="28"/>
          <w:rtl/>
          <w:lang w:bidi="ar-EG"/>
        </w:rPr>
      </w:pPr>
    </w:p>
    <w:p w14:paraId="0027BB80" w14:textId="77777777" w:rsidR="008D0FDD" w:rsidRPr="008D0FDD" w:rsidRDefault="008D0FDD" w:rsidP="008D0FDD">
      <w:pPr>
        <w:autoSpaceDE w:val="0"/>
        <w:autoSpaceDN w:val="0"/>
        <w:bidi/>
        <w:adjustRightInd w:val="0"/>
        <w:spacing w:after="120" w:line="360" w:lineRule="auto"/>
        <w:rPr>
          <w:rFonts w:ascii="SimplifiedArabic-Bold" w:cs="SimplifiedArabic-Bold"/>
          <w:b/>
          <w:bCs/>
          <w:sz w:val="32"/>
          <w:szCs w:val="32"/>
        </w:rPr>
      </w:pPr>
      <w:r w:rsidRPr="008D0FDD">
        <w:rPr>
          <w:rFonts w:ascii="SimplifiedArabic-Bold" w:cs="SimplifiedArabic-Bold"/>
          <w:b/>
          <w:bCs/>
          <w:noProof/>
          <w:sz w:val="32"/>
          <w:szCs w:val="32"/>
        </w:rPr>
        <w:drawing>
          <wp:anchor distT="0" distB="0" distL="114300" distR="114300" simplePos="0" relativeHeight="251661312" behindDoc="1" locked="0" layoutInCell="1" allowOverlap="1" wp14:anchorId="6DF05F2B" wp14:editId="397FE04B">
            <wp:simplePos x="0" y="0"/>
            <wp:positionH relativeFrom="column">
              <wp:posOffset>-493538</wp:posOffset>
            </wp:positionH>
            <wp:positionV relativeFrom="paragraph">
              <wp:posOffset>-226031</wp:posOffset>
            </wp:positionV>
            <wp:extent cx="2661285" cy="1170940"/>
            <wp:effectExtent l="0" t="0" r="5715" b="0"/>
            <wp:wrapNone/>
            <wp:docPr id="195652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1285" cy="1170940"/>
                    </a:xfrm>
                    <a:prstGeom prst="rect">
                      <a:avLst/>
                    </a:prstGeom>
                    <a:noFill/>
                    <a:ln>
                      <a:noFill/>
                    </a:ln>
                  </pic:spPr>
                </pic:pic>
              </a:graphicData>
            </a:graphic>
          </wp:anchor>
        </w:drawing>
      </w:r>
      <w:r w:rsidRPr="008D0FDD">
        <w:rPr>
          <w:rFonts w:ascii="SimplifiedArabic-Bold" w:cs="SimplifiedArabic-Bold" w:hint="cs"/>
          <w:b/>
          <w:bCs/>
          <w:sz w:val="32"/>
          <w:szCs w:val="32"/>
          <w:rtl/>
        </w:rPr>
        <w:t>جامعة</w:t>
      </w:r>
      <w:r w:rsidRPr="008D0FDD">
        <w:rPr>
          <w:rFonts w:ascii="SimplifiedArabic-Bold" w:cs="SimplifiedArabic-Bold"/>
          <w:b/>
          <w:bCs/>
          <w:sz w:val="32"/>
          <w:szCs w:val="32"/>
          <w:rtl/>
        </w:rPr>
        <w:t xml:space="preserve"> </w:t>
      </w:r>
      <w:proofErr w:type="spellStart"/>
      <w:r w:rsidRPr="008D0FDD">
        <w:rPr>
          <w:rFonts w:ascii="SimplifiedArabic-Bold" w:cs="SimplifiedArabic-Bold" w:hint="cs"/>
          <w:b/>
          <w:bCs/>
          <w:sz w:val="32"/>
          <w:szCs w:val="32"/>
          <w:rtl/>
        </w:rPr>
        <w:t>ميدأوشن</w:t>
      </w:r>
      <w:proofErr w:type="spellEnd"/>
      <w:r w:rsidRPr="008D0FDD">
        <w:rPr>
          <w:rFonts w:ascii="SimplifiedArabic-Bold" w:cs="SimplifiedArabic-Bold"/>
          <w:b/>
          <w:bCs/>
          <w:sz w:val="32"/>
          <w:szCs w:val="32"/>
        </w:rPr>
        <w:t xml:space="preserve"> </w:t>
      </w:r>
    </w:p>
    <w:p w14:paraId="0F50C0CB" w14:textId="77777777" w:rsidR="008D0FDD" w:rsidRPr="008D0FDD" w:rsidRDefault="008D0FDD" w:rsidP="008D0FDD">
      <w:pPr>
        <w:autoSpaceDE w:val="0"/>
        <w:autoSpaceDN w:val="0"/>
        <w:bidi/>
        <w:adjustRightInd w:val="0"/>
        <w:spacing w:after="120" w:line="360" w:lineRule="auto"/>
        <w:rPr>
          <w:rFonts w:ascii="SimplifiedArabic-Bold" w:cs="SimplifiedArabic-Bold"/>
          <w:b/>
          <w:bCs/>
          <w:sz w:val="32"/>
          <w:szCs w:val="32"/>
        </w:rPr>
      </w:pPr>
      <w:r w:rsidRPr="008D0FDD">
        <w:rPr>
          <w:rFonts w:ascii="SimplifiedArabic-Bold" w:cs="SimplifiedArabic-Bold" w:hint="cs"/>
          <w:b/>
          <w:bCs/>
          <w:sz w:val="32"/>
          <w:szCs w:val="32"/>
          <w:rtl/>
        </w:rPr>
        <w:t>كلية</w:t>
      </w:r>
      <w:r w:rsidRPr="008D0FDD">
        <w:rPr>
          <w:rFonts w:ascii="SimplifiedArabic-Bold" w:cs="SimplifiedArabic-Bold"/>
          <w:b/>
          <w:bCs/>
          <w:sz w:val="32"/>
          <w:szCs w:val="32"/>
          <w:rtl/>
        </w:rPr>
        <w:t xml:space="preserve"> </w:t>
      </w:r>
      <w:r w:rsidRPr="008D0FDD">
        <w:rPr>
          <w:rFonts w:ascii="SimplifiedArabic-Bold" w:cs="SimplifiedArabic-Bold" w:hint="cs"/>
          <w:b/>
          <w:bCs/>
          <w:sz w:val="32"/>
          <w:szCs w:val="32"/>
          <w:rtl/>
        </w:rPr>
        <w:t>الإدارة</w:t>
      </w:r>
    </w:p>
    <w:p w14:paraId="2800F46E" w14:textId="77777777" w:rsidR="008D0FDD" w:rsidRPr="008D0FDD" w:rsidRDefault="008D0FDD" w:rsidP="008D0FDD">
      <w:pPr>
        <w:bidi/>
        <w:spacing w:after="120" w:line="360" w:lineRule="auto"/>
        <w:rPr>
          <w:rFonts w:ascii="Simplified Arabic" w:hAnsi="Simplified Arabic" w:cs="Simplified Arabic"/>
          <w:sz w:val="28"/>
          <w:szCs w:val="28"/>
          <w:rtl/>
          <w:lang w:val="en-GB"/>
        </w:rPr>
      </w:pPr>
      <w:r w:rsidRPr="008D0FDD">
        <w:rPr>
          <w:rFonts w:ascii="SimplifiedArabic-Bold" w:cs="SimplifiedArabic-Bold" w:hint="cs"/>
          <w:b/>
          <w:bCs/>
          <w:sz w:val="32"/>
          <w:szCs w:val="32"/>
          <w:rtl/>
        </w:rPr>
        <w:t>ماجستير</w:t>
      </w:r>
      <w:r w:rsidRPr="008D0FDD">
        <w:rPr>
          <w:rFonts w:ascii="SimplifiedArabic-Bold" w:cs="SimplifiedArabic-Bold"/>
          <w:b/>
          <w:bCs/>
          <w:sz w:val="32"/>
          <w:szCs w:val="32"/>
          <w:rtl/>
        </w:rPr>
        <w:t xml:space="preserve"> </w:t>
      </w:r>
      <w:r w:rsidRPr="008D0FDD">
        <w:rPr>
          <w:rFonts w:ascii="SimplifiedArabic-Bold" w:cs="SimplifiedArabic-Bold" w:hint="cs"/>
          <w:b/>
          <w:bCs/>
          <w:sz w:val="32"/>
          <w:szCs w:val="32"/>
          <w:rtl/>
        </w:rPr>
        <w:t>موارد بشرية</w:t>
      </w:r>
    </w:p>
    <w:p w14:paraId="47ADE926" w14:textId="77777777" w:rsidR="008D0FDD" w:rsidRPr="008D0FDD" w:rsidRDefault="008D0FDD" w:rsidP="008D0FDD">
      <w:pPr>
        <w:bidi/>
        <w:rPr>
          <w:rFonts w:ascii="Simplified Arabic" w:hAnsi="Simplified Arabic" w:cs="Simplified Arabic"/>
          <w:sz w:val="28"/>
          <w:szCs w:val="28"/>
          <w:rtl/>
          <w:lang w:val="en-GB"/>
        </w:rPr>
      </w:pPr>
    </w:p>
    <w:p w14:paraId="75D623E7" w14:textId="77777777" w:rsidR="008D0FDD" w:rsidRPr="008D0FDD" w:rsidRDefault="008D0FDD" w:rsidP="008D0FDD">
      <w:pPr>
        <w:bidi/>
        <w:rPr>
          <w:rFonts w:ascii="Simplified Arabic" w:hAnsi="Simplified Arabic" w:cs="Simplified Arabic"/>
          <w:sz w:val="28"/>
          <w:szCs w:val="28"/>
          <w:rtl/>
          <w:lang w:val="en-GB"/>
        </w:rPr>
      </w:pPr>
    </w:p>
    <w:p w14:paraId="332C519A"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b/>
          <w:bCs/>
          <w:sz w:val="32"/>
          <w:szCs w:val="32"/>
          <w:rtl/>
        </w:rPr>
        <w:t xml:space="preserve">دور الذكاء العاطفي في تطوير القيادة الإدارية </w:t>
      </w:r>
    </w:p>
    <w:p w14:paraId="46433E03"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b/>
          <w:bCs/>
          <w:sz w:val="32"/>
          <w:szCs w:val="32"/>
          <w:rtl/>
        </w:rPr>
        <w:t>داخل منظمات الأعمال في المملكة العربية السعودية</w:t>
      </w:r>
    </w:p>
    <w:p w14:paraId="1CAED45B" w14:textId="77777777" w:rsidR="008D0FDD" w:rsidRPr="008D0FDD" w:rsidRDefault="008D0FDD" w:rsidP="008D0FDD">
      <w:pPr>
        <w:bidi/>
        <w:jc w:val="center"/>
        <w:rPr>
          <w:rFonts w:ascii="SimplifiedArabic-Bold" w:cs="SimplifiedArabic-Bold"/>
          <w:b/>
          <w:bCs/>
          <w:sz w:val="32"/>
          <w:szCs w:val="32"/>
          <w:rtl/>
        </w:rPr>
      </w:pPr>
    </w:p>
    <w:p w14:paraId="7A1563AC" w14:textId="77777777" w:rsidR="008D0FDD" w:rsidRPr="008D0FDD" w:rsidRDefault="008D0FDD" w:rsidP="008D0FDD">
      <w:pPr>
        <w:bidi/>
        <w:jc w:val="center"/>
        <w:rPr>
          <w:rFonts w:ascii="SimplifiedArabic-Bold" w:cs="SimplifiedArabic-Bold"/>
          <w:b/>
          <w:bCs/>
          <w:sz w:val="32"/>
          <w:szCs w:val="32"/>
          <w:rtl/>
          <w:lang w:bidi="ar-EG"/>
        </w:rPr>
      </w:pPr>
    </w:p>
    <w:p w14:paraId="219DBBAA" w14:textId="77777777" w:rsidR="008D0FDD" w:rsidRPr="008D0FDD" w:rsidRDefault="008D0FDD" w:rsidP="008D0FDD">
      <w:pPr>
        <w:bidi/>
        <w:jc w:val="center"/>
        <w:rPr>
          <w:rFonts w:ascii="SimplifiedArabic-Bold" w:cs="SimplifiedArabic-Bold"/>
          <w:b/>
          <w:bCs/>
          <w:sz w:val="32"/>
          <w:szCs w:val="32"/>
          <w:rtl/>
        </w:rPr>
      </w:pPr>
    </w:p>
    <w:p w14:paraId="3B353E1A"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hint="cs"/>
          <w:b/>
          <w:bCs/>
          <w:sz w:val="32"/>
          <w:szCs w:val="32"/>
          <w:rtl/>
        </w:rPr>
        <w:t>إعداد:</w:t>
      </w:r>
    </w:p>
    <w:p w14:paraId="049C4104" w14:textId="77777777" w:rsidR="008D0FDD" w:rsidRPr="008D0FDD" w:rsidRDefault="008D0FDD" w:rsidP="008D0FDD">
      <w:pPr>
        <w:bidi/>
        <w:jc w:val="center"/>
        <w:rPr>
          <w:rFonts w:ascii="SimplifiedArabic-Bold" w:cs="SimplifiedArabic-Bold"/>
          <w:sz w:val="32"/>
          <w:szCs w:val="32"/>
          <w:rtl/>
        </w:rPr>
      </w:pPr>
      <w:r w:rsidRPr="008D0FDD">
        <w:rPr>
          <w:rFonts w:ascii="SimplifiedArabic-Bold" w:cs="SimplifiedArabic-Bold" w:hint="cs"/>
          <w:sz w:val="32"/>
          <w:szCs w:val="32"/>
          <w:rtl/>
        </w:rPr>
        <w:t>الطالبة/ نورة حسين السبيعي</w:t>
      </w:r>
    </w:p>
    <w:p w14:paraId="7976FA8F"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hint="cs"/>
          <w:sz w:val="32"/>
          <w:szCs w:val="32"/>
          <w:rtl/>
        </w:rPr>
        <w:t>الرقم الأكاديمي</w:t>
      </w:r>
      <w:proofErr w:type="gramStart"/>
      <w:r w:rsidRPr="008D0FDD">
        <w:rPr>
          <w:rFonts w:ascii="SimplifiedArabic-Bold" w:cs="SimplifiedArabic-Bold" w:hint="cs"/>
          <w:sz w:val="32"/>
          <w:szCs w:val="32"/>
          <w:rtl/>
        </w:rPr>
        <w:t>/</w:t>
      </w:r>
      <w:r w:rsidRPr="008D0FDD">
        <w:rPr>
          <w:rFonts w:ascii="SimplifiedArabic-Bold" w:cs="SimplifiedArabic-Bold" w:hint="cs"/>
          <w:b/>
          <w:bCs/>
          <w:sz w:val="32"/>
          <w:szCs w:val="32"/>
          <w:rtl/>
        </w:rPr>
        <w:t xml:space="preserve">  252001718</w:t>
      </w:r>
      <w:proofErr w:type="gramEnd"/>
    </w:p>
    <w:p w14:paraId="6477446C" w14:textId="77777777" w:rsidR="008D0FDD" w:rsidRPr="008D0FDD" w:rsidRDefault="008D0FDD" w:rsidP="008D0FDD">
      <w:pPr>
        <w:bidi/>
        <w:jc w:val="center"/>
        <w:rPr>
          <w:rFonts w:ascii="SimplifiedArabic-Bold" w:cs="SimplifiedArabic-Bold"/>
          <w:b/>
          <w:bCs/>
          <w:sz w:val="32"/>
          <w:szCs w:val="32"/>
          <w:rtl/>
        </w:rPr>
      </w:pPr>
    </w:p>
    <w:p w14:paraId="4E88C278" w14:textId="77777777" w:rsidR="008D0FDD" w:rsidRPr="008D0FDD" w:rsidRDefault="008D0FDD" w:rsidP="008D0FDD">
      <w:pPr>
        <w:bidi/>
        <w:jc w:val="center"/>
        <w:rPr>
          <w:rFonts w:ascii="SimplifiedArabic-Bold" w:cs="SimplifiedArabic-Bold"/>
          <w:b/>
          <w:bCs/>
          <w:sz w:val="32"/>
          <w:szCs w:val="32"/>
          <w:rtl/>
        </w:rPr>
      </w:pPr>
    </w:p>
    <w:p w14:paraId="6F994A43" w14:textId="77777777" w:rsidR="008D0FDD" w:rsidRPr="008D0FDD" w:rsidRDefault="008D0FDD" w:rsidP="008D0FDD">
      <w:pPr>
        <w:bidi/>
        <w:jc w:val="center"/>
        <w:rPr>
          <w:rFonts w:ascii="SimplifiedArabic-Bold" w:cs="SimplifiedArabic-Bold"/>
          <w:b/>
          <w:bCs/>
          <w:sz w:val="32"/>
          <w:szCs w:val="32"/>
          <w:rtl/>
        </w:rPr>
      </w:pPr>
    </w:p>
    <w:p w14:paraId="66C2CFEB"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hint="cs"/>
          <w:b/>
          <w:bCs/>
          <w:sz w:val="32"/>
          <w:szCs w:val="32"/>
          <w:rtl/>
        </w:rPr>
        <w:t>إشراف:</w:t>
      </w:r>
    </w:p>
    <w:p w14:paraId="5AAF53A5" w14:textId="77777777" w:rsidR="008D0FDD" w:rsidRPr="008D0FDD" w:rsidRDefault="008D0FDD" w:rsidP="008D0FDD">
      <w:pPr>
        <w:bidi/>
        <w:rPr>
          <w:rFonts w:ascii="SimplifiedArabic-Bold" w:cs="SimplifiedArabic-Bold"/>
          <w:b/>
          <w:bCs/>
          <w:sz w:val="32"/>
          <w:szCs w:val="32"/>
          <w:rtl/>
        </w:rPr>
      </w:pPr>
      <w:r w:rsidRPr="008D0FDD">
        <w:rPr>
          <w:rFonts w:ascii="SimplifiedArabic-Bold" w:cs="SimplifiedArabic-Bold" w:hint="cs"/>
          <w:b/>
          <w:bCs/>
          <w:sz w:val="32"/>
          <w:szCs w:val="32"/>
          <w:rtl/>
        </w:rPr>
        <w:t>الدكتور/ الفيصل عبد الحميد محمد                               الدكتور: فايز علي جراد</w:t>
      </w:r>
    </w:p>
    <w:p w14:paraId="1328C2A7" w14:textId="77777777" w:rsidR="008D0FDD" w:rsidRPr="008D0FDD" w:rsidRDefault="008D0FDD" w:rsidP="008D0FDD">
      <w:pPr>
        <w:bidi/>
        <w:rPr>
          <w:rFonts w:ascii="SimplifiedArabic-Bold" w:cs="SimplifiedArabic-Bold"/>
          <w:b/>
          <w:bCs/>
          <w:sz w:val="32"/>
          <w:szCs w:val="32"/>
          <w:rtl/>
        </w:rPr>
      </w:pPr>
      <w:r w:rsidRPr="008D0FDD">
        <w:rPr>
          <w:rFonts w:ascii="SimplifiedArabic-Bold" w:cs="SimplifiedArabic-Bold" w:hint="cs"/>
          <w:b/>
          <w:bCs/>
          <w:sz w:val="32"/>
          <w:szCs w:val="32"/>
          <w:rtl/>
        </w:rPr>
        <w:t xml:space="preserve">   كلية الإدارة، جامعة </w:t>
      </w:r>
      <w:proofErr w:type="spellStart"/>
      <w:r w:rsidRPr="008D0FDD">
        <w:rPr>
          <w:rFonts w:ascii="SimplifiedArabic-Bold" w:cs="SimplifiedArabic-Bold" w:hint="cs"/>
          <w:b/>
          <w:bCs/>
          <w:sz w:val="32"/>
          <w:szCs w:val="32"/>
          <w:rtl/>
        </w:rPr>
        <w:t>ميدأوشن</w:t>
      </w:r>
      <w:proofErr w:type="spellEnd"/>
      <w:r w:rsidRPr="008D0FDD">
        <w:rPr>
          <w:rFonts w:ascii="SimplifiedArabic-Bold" w:cs="SimplifiedArabic-Bold" w:hint="cs"/>
          <w:b/>
          <w:bCs/>
          <w:sz w:val="32"/>
          <w:szCs w:val="32"/>
          <w:rtl/>
        </w:rPr>
        <w:t xml:space="preserve">                             </w:t>
      </w:r>
      <w:r w:rsidRPr="008D0FDD">
        <w:rPr>
          <w:rFonts w:ascii="SimplifiedArabic-Bold" w:cs="SimplifiedArabic-Bold"/>
          <w:b/>
          <w:bCs/>
          <w:sz w:val="32"/>
          <w:szCs w:val="32"/>
          <w:rtl/>
        </w:rPr>
        <w:t xml:space="preserve">  كلية الإدارة، جامعة </w:t>
      </w:r>
      <w:proofErr w:type="spellStart"/>
      <w:r w:rsidRPr="008D0FDD">
        <w:rPr>
          <w:rFonts w:ascii="SimplifiedArabic-Bold" w:cs="SimplifiedArabic-Bold"/>
          <w:b/>
          <w:bCs/>
          <w:sz w:val="32"/>
          <w:szCs w:val="32"/>
          <w:rtl/>
        </w:rPr>
        <w:t>ميدأوشن</w:t>
      </w:r>
      <w:proofErr w:type="spellEnd"/>
    </w:p>
    <w:p w14:paraId="1DC02EC0" w14:textId="77777777" w:rsidR="008D0FDD" w:rsidRPr="008D0FDD" w:rsidRDefault="008D0FDD" w:rsidP="008D0FDD">
      <w:pPr>
        <w:bidi/>
        <w:jc w:val="center"/>
        <w:rPr>
          <w:rFonts w:ascii="SimplifiedArabic-Bold" w:cs="SimplifiedArabic-Bold"/>
          <w:b/>
          <w:bCs/>
          <w:sz w:val="32"/>
          <w:szCs w:val="32"/>
          <w:rtl/>
        </w:rPr>
      </w:pPr>
    </w:p>
    <w:p w14:paraId="70CE4A6C" w14:textId="77777777" w:rsidR="008D0FDD" w:rsidRPr="008D0FDD" w:rsidRDefault="008D0FDD" w:rsidP="008D0FDD">
      <w:pPr>
        <w:bidi/>
        <w:jc w:val="center"/>
        <w:rPr>
          <w:rFonts w:ascii="SimplifiedArabic-Bold" w:cs="SimplifiedArabic-Bold"/>
          <w:b/>
          <w:bCs/>
          <w:sz w:val="32"/>
          <w:szCs w:val="32"/>
          <w:rtl/>
        </w:rPr>
      </w:pPr>
      <w:r w:rsidRPr="008D0FDD">
        <w:rPr>
          <w:rFonts w:ascii="SimplifiedArabic-Bold" w:cs="SimplifiedArabic-Bold" w:hint="cs"/>
          <w:b/>
          <w:bCs/>
          <w:sz w:val="32"/>
          <w:szCs w:val="32"/>
          <w:rtl/>
        </w:rPr>
        <w:t>العام الدراسي:</w:t>
      </w:r>
    </w:p>
    <w:p w14:paraId="350A06CC" w14:textId="77777777" w:rsidR="008D0FDD" w:rsidRPr="008D0FDD" w:rsidRDefault="008D0FDD" w:rsidP="008D0FDD">
      <w:pPr>
        <w:bidi/>
        <w:jc w:val="center"/>
        <w:rPr>
          <w:rFonts w:ascii="SimplifiedArabic-Bold" w:cs="SimplifiedArabic-Bold"/>
          <w:sz w:val="32"/>
          <w:szCs w:val="32"/>
          <w:rtl/>
        </w:rPr>
      </w:pPr>
      <w:r w:rsidRPr="008D0FDD">
        <w:rPr>
          <w:rFonts w:ascii="SimplifiedArabic-Bold" w:cs="SimplifiedArabic-Bold" w:hint="cs"/>
          <w:sz w:val="32"/>
          <w:szCs w:val="32"/>
          <w:rtl/>
        </w:rPr>
        <w:t>1447هـ / 2025م</w:t>
      </w:r>
    </w:p>
    <w:p w14:paraId="5CB399CC" w14:textId="77777777" w:rsidR="008D0FDD" w:rsidRPr="008D0FDD" w:rsidRDefault="008D0FDD" w:rsidP="008D0FDD">
      <w:pPr>
        <w:bidi/>
        <w:jc w:val="lowKashida"/>
        <w:rPr>
          <w:rFonts w:ascii="SimplifiedArabic-Bold" w:cs="SimplifiedArabic-Bold"/>
          <w:sz w:val="32"/>
          <w:szCs w:val="32"/>
          <w:rtl/>
        </w:rPr>
      </w:pPr>
    </w:p>
    <w:p w14:paraId="71201135" w14:textId="77777777" w:rsidR="008D0FDD" w:rsidRPr="008D0FDD" w:rsidRDefault="008D0FDD" w:rsidP="008D0FDD">
      <w:pPr>
        <w:bidi/>
        <w:jc w:val="lowKashida"/>
        <w:rPr>
          <w:rFonts w:ascii="SimplifiedArabic-Bold" w:cs="SimplifiedArabic-Bold"/>
          <w:sz w:val="32"/>
          <w:szCs w:val="32"/>
          <w:rtl/>
        </w:rPr>
      </w:pPr>
    </w:p>
    <w:p w14:paraId="7640FFE2" w14:textId="77777777" w:rsidR="008D0FDD" w:rsidRPr="008D0FDD" w:rsidRDefault="008D0FDD" w:rsidP="008D0FDD">
      <w:pPr>
        <w:bidi/>
        <w:jc w:val="lowKashida"/>
        <w:rPr>
          <w:rFonts w:ascii="SimplifiedArabic-Bold" w:cs="SimplifiedArabic-Bold"/>
          <w:sz w:val="32"/>
          <w:szCs w:val="32"/>
          <w:rtl/>
        </w:rPr>
      </w:pPr>
    </w:p>
    <w:p w14:paraId="36A57504"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sz w:val="28"/>
          <w:szCs w:val="28"/>
          <w:rtl/>
          <w:lang w:val="en-GB"/>
        </w:rPr>
        <w:t>السيد/ .................................................................................. المحترم</w:t>
      </w:r>
    </w:p>
    <w:p w14:paraId="0486F44C" w14:textId="77777777" w:rsidR="008D0FDD" w:rsidRPr="008D0FDD" w:rsidRDefault="008D0FDD" w:rsidP="008D0FDD">
      <w:pPr>
        <w:bidi/>
        <w:jc w:val="center"/>
        <w:rPr>
          <w:rFonts w:ascii="Simplified Arabic" w:hAnsi="Simplified Arabic" w:cs="Simplified Arabic"/>
          <w:sz w:val="28"/>
          <w:szCs w:val="28"/>
          <w:rtl/>
          <w:lang w:val="en-GB"/>
        </w:rPr>
      </w:pPr>
      <w:r w:rsidRPr="008D0FDD">
        <w:rPr>
          <w:rFonts w:ascii="Simplified Arabic" w:hAnsi="Simplified Arabic" w:cs="Simplified Arabic"/>
          <w:sz w:val="28"/>
          <w:szCs w:val="28"/>
          <w:rtl/>
          <w:lang w:val="en-GB"/>
        </w:rPr>
        <w:t>السلام عليكم ورحمة الله وبركاته،</w:t>
      </w:r>
    </w:p>
    <w:p w14:paraId="4856B2EB"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أود إحاطتكم علمًا بأنني طالب</w:t>
      </w:r>
      <w:r w:rsidRPr="008D0FDD">
        <w:rPr>
          <w:rFonts w:ascii="Simplified Arabic" w:hAnsi="Simplified Arabic" w:cs="Simplified Arabic" w:hint="cs"/>
          <w:sz w:val="28"/>
          <w:szCs w:val="28"/>
          <w:rtl/>
          <w:lang w:val="en-GB"/>
        </w:rPr>
        <w:t>ة</w:t>
      </w:r>
      <w:r w:rsidRPr="008D0FDD">
        <w:rPr>
          <w:rFonts w:ascii="Simplified Arabic" w:hAnsi="Simplified Arabic" w:cs="Simplified Arabic"/>
          <w:sz w:val="28"/>
          <w:szCs w:val="28"/>
          <w:rtl/>
          <w:lang w:val="en-GB"/>
        </w:rPr>
        <w:t xml:space="preserve"> في جامعة </w:t>
      </w:r>
      <w:proofErr w:type="spellStart"/>
      <w:r w:rsidRPr="008D0FDD">
        <w:rPr>
          <w:rFonts w:ascii="Simplified Arabic" w:hAnsi="Simplified Arabic" w:cs="Simplified Arabic"/>
          <w:sz w:val="28"/>
          <w:szCs w:val="28"/>
          <w:rtl/>
          <w:lang w:val="en-GB"/>
        </w:rPr>
        <w:t>ميدأوشن</w:t>
      </w:r>
      <w:proofErr w:type="spellEnd"/>
      <w:r w:rsidRPr="008D0FDD">
        <w:rPr>
          <w:rFonts w:ascii="Simplified Arabic" w:hAnsi="Simplified Arabic" w:cs="Simplified Arabic"/>
          <w:sz w:val="28"/>
          <w:szCs w:val="28"/>
          <w:rtl/>
          <w:lang w:val="en-GB"/>
        </w:rPr>
        <w:t xml:space="preserve"> – كلية الإدارة – تخصص ماجستير في </w:t>
      </w:r>
      <w:r w:rsidRPr="008D0FDD">
        <w:rPr>
          <w:rFonts w:ascii="Simplified Arabic" w:hAnsi="Simplified Arabic" w:cs="Simplified Arabic" w:hint="cs"/>
          <w:sz w:val="28"/>
          <w:szCs w:val="28"/>
          <w:rtl/>
          <w:lang w:val="en-GB"/>
        </w:rPr>
        <w:t>الموارد البشرية</w:t>
      </w:r>
      <w:r w:rsidRPr="008D0FDD">
        <w:rPr>
          <w:rFonts w:ascii="Simplified Arabic" w:hAnsi="Simplified Arabic" w:cs="Simplified Arabic"/>
          <w:sz w:val="28"/>
          <w:szCs w:val="28"/>
          <w:rtl/>
          <w:lang w:val="en-GB"/>
        </w:rPr>
        <w:t>، وأعمل حاليًا على إعداد بحث بعنوان</w:t>
      </w:r>
      <w:r w:rsidRPr="008D0FDD">
        <w:rPr>
          <w:rFonts w:ascii="Simplified Arabic" w:hAnsi="Simplified Arabic" w:cs="Simplified Arabic"/>
          <w:sz w:val="28"/>
          <w:szCs w:val="28"/>
          <w:lang w:val="en-GB"/>
        </w:rPr>
        <w:t>:</w:t>
      </w:r>
    </w:p>
    <w:p w14:paraId="411ABAC3"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sz w:val="28"/>
          <w:szCs w:val="28"/>
          <w:lang w:val="en-GB"/>
        </w:rPr>
        <w:t>"</w:t>
      </w:r>
      <w:r w:rsidRPr="008D0FDD">
        <w:rPr>
          <w:rFonts w:ascii="Simplified Arabic" w:hAnsi="Simplified Arabic" w:cs="Simplified Arabic"/>
          <w:sz w:val="28"/>
          <w:szCs w:val="28"/>
          <w:rtl/>
          <w:lang w:val="en-GB"/>
        </w:rPr>
        <w:t>دور الذكاء العاطفي في تطوير القيادة الإدارية داخل منظمات الأعمال في المملكة العربية السعودية"، وذلك كجزء من متطلبات الحصول على درجة الماجستير</w:t>
      </w:r>
      <w:r w:rsidRPr="008D0FDD">
        <w:rPr>
          <w:rFonts w:ascii="Simplified Arabic" w:hAnsi="Simplified Arabic" w:cs="Simplified Arabic"/>
          <w:sz w:val="28"/>
          <w:szCs w:val="28"/>
          <w:lang w:val="en-GB"/>
        </w:rPr>
        <w:t>.</w:t>
      </w:r>
    </w:p>
    <w:p w14:paraId="397B9911"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ونظرًا لأهمية آرائكم وخبرتكم العملية، أرجو منكم التفضل بالإجابة على عبارات هذا الاستبيان، لما لها من دور أساسي في دعم نتائج الدراسة وتحقيق أهدافها. كما أؤكد لسيادتكم أن جميع البيانات التي سيتم جمعها ستُعامل بسرية تامة، ولن تُستخدم إلا لأغراض البحث العلمي فقط</w:t>
      </w:r>
      <w:r w:rsidRPr="008D0FDD">
        <w:rPr>
          <w:rFonts w:ascii="Simplified Arabic" w:hAnsi="Simplified Arabic" w:cs="Simplified Arabic"/>
          <w:sz w:val="28"/>
          <w:szCs w:val="28"/>
          <w:lang w:val="en-GB"/>
        </w:rPr>
        <w:t>.</w:t>
      </w:r>
    </w:p>
    <w:p w14:paraId="55ABECED"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لذا أرجو منكم الإجابة بدقة وموضوعية قدر الإمكان، لما لذلك من أثر مباشر في الوصول إلى نتائج علمية دقيقة تسهم في تطوير الممارسات القيادية داخل منظمات الأعمال</w:t>
      </w:r>
      <w:r w:rsidRPr="008D0FDD">
        <w:rPr>
          <w:rFonts w:ascii="Simplified Arabic" w:hAnsi="Simplified Arabic" w:cs="Simplified Arabic"/>
          <w:sz w:val="28"/>
          <w:szCs w:val="28"/>
          <w:lang w:val="en-GB"/>
        </w:rPr>
        <w:t>.</w:t>
      </w:r>
    </w:p>
    <w:p w14:paraId="3FAD3270" w14:textId="77777777" w:rsidR="008D0FDD" w:rsidRPr="008D0FDD" w:rsidRDefault="008D0FDD" w:rsidP="008D0FDD">
      <w:pPr>
        <w:bidi/>
        <w:jc w:val="lowKashida"/>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وتفضلوا بقبول فائق الشكر والتقدير.</w:t>
      </w:r>
    </w:p>
    <w:p w14:paraId="7274D391" w14:textId="77777777" w:rsidR="008D0FDD" w:rsidRPr="008D0FDD" w:rsidRDefault="008D0FDD" w:rsidP="008D0FDD">
      <w:pPr>
        <w:bidi/>
        <w:jc w:val="lowKashida"/>
        <w:rPr>
          <w:rFonts w:ascii="Simplified Arabic" w:hAnsi="Simplified Arabic" w:cs="Simplified Arabic"/>
          <w:sz w:val="28"/>
          <w:szCs w:val="28"/>
          <w:rtl/>
          <w:lang w:val="en-GB"/>
        </w:rPr>
      </w:pPr>
    </w:p>
    <w:p w14:paraId="06E55C90" w14:textId="77777777" w:rsidR="008D0FDD" w:rsidRPr="008D0FDD" w:rsidRDefault="008D0FDD" w:rsidP="008D0FDD">
      <w:pPr>
        <w:bidi/>
        <w:jc w:val="center"/>
        <w:rPr>
          <w:rFonts w:ascii="Simplified Arabic" w:hAnsi="Simplified Arabic" w:cs="Simplified Arabic"/>
          <w:b/>
          <w:bCs/>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hint="cs"/>
          <w:b/>
          <w:bCs/>
          <w:sz w:val="28"/>
          <w:szCs w:val="28"/>
          <w:rtl/>
          <w:lang w:val="en-GB"/>
        </w:rPr>
        <w:t>الباحثة</w:t>
      </w:r>
    </w:p>
    <w:p w14:paraId="281CAF98" w14:textId="77777777" w:rsidR="008D0FDD" w:rsidRPr="008D0FDD" w:rsidRDefault="008D0FDD" w:rsidP="008D0FDD">
      <w:pPr>
        <w:bidi/>
        <w:jc w:val="center"/>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نورة حسين السبيعي</w:t>
      </w:r>
    </w:p>
    <w:p w14:paraId="6F89254B" w14:textId="77777777" w:rsidR="008D0FDD" w:rsidRPr="008D0FDD" w:rsidRDefault="008D0FDD" w:rsidP="008D0FDD">
      <w:pPr>
        <w:bidi/>
        <w:jc w:val="right"/>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طالبة ماجستير موارد بشرية</w:t>
      </w:r>
    </w:p>
    <w:p w14:paraId="7B68AE98" w14:textId="77777777" w:rsidR="008D0FDD" w:rsidRPr="008D0FDD" w:rsidRDefault="008D0FDD" w:rsidP="008D0FDD">
      <w:pPr>
        <w:bidi/>
        <w:jc w:val="right"/>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كلية الإدارة، جامعة </w:t>
      </w:r>
      <w:proofErr w:type="spellStart"/>
      <w:r w:rsidRPr="008D0FDD">
        <w:rPr>
          <w:rFonts w:ascii="Simplified Arabic" w:hAnsi="Simplified Arabic" w:cs="Simplified Arabic" w:hint="cs"/>
          <w:sz w:val="28"/>
          <w:szCs w:val="28"/>
          <w:rtl/>
          <w:lang w:val="en-GB"/>
        </w:rPr>
        <w:t>ميدأوشن</w:t>
      </w:r>
      <w:proofErr w:type="spellEnd"/>
    </w:p>
    <w:p w14:paraId="79FF0343" w14:textId="77777777" w:rsidR="008D0FDD" w:rsidRPr="008D0FDD" w:rsidRDefault="008D0FDD" w:rsidP="008D0FDD">
      <w:pPr>
        <w:bidi/>
        <w:jc w:val="lowKashida"/>
        <w:rPr>
          <w:rFonts w:ascii="Simplified Arabic" w:hAnsi="Simplified Arabic" w:cs="Simplified Arabic"/>
          <w:sz w:val="28"/>
          <w:szCs w:val="28"/>
          <w:rtl/>
          <w:lang w:val="en-GB"/>
        </w:rPr>
      </w:pPr>
    </w:p>
    <w:p w14:paraId="472D1FE5" w14:textId="77777777" w:rsidR="008D0FDD" w:rsidRPr="008D0FDD" w:rsidRDefault="008D0FDD" w:rsidP="008D0FDD">
      <w:pPr>
        <w:bidi/>
        <w:jc w:val="lowKashida"/>
        <w:rPr>
          <w:rFonts w:ascii="Simplified Arabic" w:hAnsi="Simplified Arabic" w:cs="Simplified Arabic"/>
          <w:sz w:val="28"/>
          <w:szCs w:val="28"/>
          <w:rtl/>
          <w:lang w:val="en-GB"/>
        </w:rPr>
      </w:pPr>
    </w:p>
    <w:p w14:paraId="292D6617" w14:textId="77777777" w:rsidR="008D0FDD" w:rsidRPr="008D0FDD" w:rsidRDefault="008D0FDD" w:rsidP="008D0FDD">
      <w:pPr>
        <w:bidi/>
        <w:jc w:val="lowKashida"/>
        <w:rPr>
          <w:rFonts w:ascii="Simplified Arabic" w:hAnsi="Simplified Arabic" w:cs="Simplified Arabic"/>
          <w:sz w:val="28"/>
          <w:szCs w:val="28"/>
          <w:rtl/>
          <w:lang w:val="en-GB"/>
        </w:rPr>
      </w:pPr>
    </w:p>
    <w:p w14:paraId="4DB24849" w14:textId="77777777" w:rsidR="008D0FDD" w:rsidRPr="008D0FDD" w:rsidRDefault="008D0FDD" w:rsidP="008D0FDD">
      <w:pPr>
        <w:bidi/>
        <w:jc w:val="lowKashida"/>
        <w:rPr>
          <w:rFonts w:ascii="Simplified Arabic" w:hAnsi="Simplified Arabic" w:cs="Simplified Arabic"/>
          <w:sz w:val="28"/>
          <w:szCs w:val="28"/>
          <w:rtl/>
          <w:lang w:val="en-GB"/>
        </w:rPr>
      </w:pPr>
    </w:p>
    <w:p w14:paraId="4B8C00BF" w14:textId="77777777" w:rsidR="008D0FDD" w:rsidRPr="008D0FDD" w:rsidRDefault="008D0FDD" w:rsidP="008D0FDD">
      <w:pPr>
        <w:bidi/>
        <w:jc w:val="lowKashida"/>
        <w:rPr>
          <w:rFonts w:ascii="Simplified Arabic" w:hAnsi="Simplified Arabic" w:cs="Simplified Arabic"/>
          <w:b/>
          <w:bCs/>
          <w:sz w:val="32"/>
          <w:szCs w:val="32"/>
          <w:rtl/>
          <w:lang w:val="en-GB"/>
        </w:rPr>
      </w:pPr>
      <w:proofErr w:type="gramStart"/>
      <w:r w:rsidRPr="008D0FDD">
        <w:rPr>
          <w:rFonts w:ascii="Simplified Arabic" w:hAnsi="Simplified Arabic" w:cs="Simplified Arabic"/>
          <w:b/>
          <w:bCs/>
          <w:sz w:val="32"/>
          <w:szCs w:val="32"/>
          <w:rtl/>
          <w:lang w:val="en-GB"/>
        </w:rPr>
        <w:t>أولا :</w:t>
      </w:r>
      <w:proofErr w:type="gramEnd"/>
      <w:r w:rsidRPr="008D0FDD">
        <w:rPr>
          <w:rFonts w:ascii="Simplified Arabic" w:hAnsi="Simplified Arabic" w:cs="Simplified Arabic"/>
          <w:b/>
          <w:bCs/>
          <w:sz w:val="32"/>
          <w:szCs w:val="32"/>
          <w:rtl/>
          <w:lang w:val="en-GB"/>
        </w:rPr>
        <w:t xml:space="preserve"> الخصائص الديموغر</w:t>
      </w:r>
      <w:r w:rsidRPr="008D0FDD">
        <w:rPr>
          <w:rFonts w:ascii="Simplified Arabic" w:hAnsi="Simplified Arabic" w:cs="Simplified Arabic" w:hint="cs"/>
          <w:b/>
          <w:bCs/>
          <w:sz w:val="32"/>
          <w:szCs w:val="32"/>
          <w:rtl/>
          <w:lang w:val="en-GB"/>
        </w:rPr>
        <w:t>ا</w:t>
      </w:r>
      <w:r w:rsidRPr="008D0FDD">
        <w:rPr>
          <w:rFonts w:ascii="Simplified Arabic" w:hAnsi="Simplified Arabic" w:cs="Simplified Arabic"/>
          <w:b/>
          <w:bCs/>
          <w:sz w:val="32"/>
          <w:szCs w:val="32"/>
          <w:rtl/>
          <w:lang w:val="en-GB"/>
        </w:rPr>
        <w:t>فية</w:t>
      </w:r>
      <w:r w:rsidRPr="008D0FDD">
        <w:rPr>
          <w:rFonts w:ascii="Simplified Arabic" w:hAnsi="Simplified Arabic" w:cs="Simplified Arabic" w:hint="cs"/>
          <w:b/>
          <w:bCs/>
          <w:sz w:val="32"/>
          <w:szCs w:val="32"/>
          <w:rtl/>
          <w:lang w:val="en-GB"/>
        </w:rPr>
        <w:t>:</w:t>
      </w:r>
    </w:p>
    <w:p w14:paraId="55056C43"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الجنس: </w:t>
      </w:r>
    </w:p>
    <w:p w14:paraId="4C172E1D"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ذكر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 أنثي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w:t>
      </w:r>
      <w:proofErr w:type="gramStart"/>
      <w:r w:rsidRPr="008D0FDD">
        <w:rPr>
          <w:rFonts w:ascii="Simplified Arabic" w:hAnsi="Simplified Arabic" w:cs="Simplified Arabic" w:hint="cs"/>
          <w:sz w:val="32"/>
          <w:szCs w:val="32"/>
          <w:rtl/>
          <w:lang w:val="en-GB"/>
        </w:rPr>
        <w:t xml:space="preserve">  )</w:t>
      </w:r>
      <w:proofErr w:type="gramEnd"/>
    </w:p>
    <w:p w14:paraId="3050FE54" w14:textId="77777777" w:rsidR="008D0FDD" w:rsidRPr="008D0FDD" w:rsidRDefault="008D0FDD" w:rsidP="008D0FDD">
      <w:pPr>
        <w:bidi/>
        <w:ind w:left="720"/>
        <w:contextualSpacing/>
        <w:jc w:val="lowKashida"/>
        <w:rPr>
          <w:rFonts w:ascii="Simplified Arabic" w:hAnsi="Simplified Arabic" w:cs="Simplified Arabic"/>
          <w:sz w:val="32"/>
          <w:szCs w:val="32"/>
          <w:lang w:val="en-GB"/>
        </w:rPr>
      </w:pPr>
    </w:p>
    <w:p w14:paraId="2E39B6A8"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العمر:</w:t>
      </w:r>
    </w:p>
    <w:p w14:paraId="77211236"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30 سنة أو أقل </w:t>
      </w:r>
      <w:proofErr w:type="gramStart"/>
      <w:r w:rsidRPr="008D0FDD">
        <w:rPr>
          <w:rFonts w:ascii="Simplified Arabic" w:hAnsi="Simplified Arabic" w:cs="Simplified Arabic" w:hint="cs"/>
          <w:sz w:val="32"/>
          <w:szCs w:val="32"/>
          <w:rtl/>
          <w:lang w:val="en-GB"/>
        </w:rPr>
        <w:t>(  )</w:t>
      </w:r>
      <w:proofErr w:type="gramEnd"/>
      <w:r w:rsidRPr="008D0FDD">
        <w:rPr>
          <w:rFonts w:ascii="Simplified Arabic" w:hAnsi="Simplified Arabic" w:cs="Simplified Arabic" w:hint="cs"/>
          <w:sz w:val="32"/>
          <w:szCs w:val="32"/>
          <w:rtl/>
          <w:lang w:val="en-GB"/>
        </w:rPr>
        <w:t xml:space="preserve">                 - من 31 </w:t>
      </w:r>
      <w:proofErr w:type="gramStart"/>
      <w:r w:rsidRPr="008D0FDD">
        <w:rPr>
          <w:rFonts w:ascii="Simplified Arabic" w:hAnsi="Simplified Arabic" w:cs="Simplified Arabic" w:hint="cs"/>
          <w:sz w:val="32"/>
          <w:szCs w:val="32"/>
          <w:rtl/>
          <w:lang w:val="en-GB"/>
        </w:rPr>
        <w:t>إلي</w:t>
      </w:r>
      <w:proofErr w:type="gramEnd"/>
      <w:r w:rsidRPr="008D0FDD">
        <w:rPr>
          <w:rFonts w:ascii="Simplified Arabic" w:hAnsi="Simplified Arabic" w:cs="Simplified Arabic" w:hint="cs"/>
          <w:sz w:val="32"/>
          <w:szCs w:val="32"/>
          <w:rtl/>
          <w:lang w:val="en-GB"/>
        </w:rPr>
        <w:t xml:space="preserve"> 35 سنة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w:t>
      </w:r>
    </w:p>
    <w:p w14:paraId="4AC490E3"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من 36 </w:t>
      </w:r>
      <w:proofErr w:type="gramStart"/>
      <w:r w:rsidRPr="008D0FDD">
        <w:rPr>
          <w:rFonts w:ascii="Simplified Arabic" w:hAnsi="Simplified Arabic" w:cs="Simplified Arabic" w:hint="cs"/>
          <w:sz w:val="32"/>
          <w:szCs w:val="32"/>
          <w:rtl/>
          <w:lang w:val="en-GB"/>
        </w:rPr>
        <w:t>إلي</w:t>
      </w:r>
      <w:proofErr w:type="gramEnd"/>
      <w:r w:rsidRPr="008D0FDD">
        <w:rPr>
          <w:rFonts w:ascii="Simplified Arabic" w:hAnsi="Simplified Arabic" w:cs="Simplified Arabic" w:hint="cs"/>
          <w:sz w:val="32"/>
          <w:szCs w:val="32"/>
          <w:rtl/>
          <w:lang w:val="en-GB"/>
        </w:rPr>
        <w:t xml:space="preserve"> 40 سنة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 من 41 سنة فأكثر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w:t>
      </w:r>
    </w:p>
    <w:p w14:paraId="71F72443" w14:textId="77777777" w:rsidR="008D0FDD" w:rsidRPr="008D0FDD" w:rsidRDefault="008D0FDD" w:rsidP="008D0FDD">
      <w:pPr>
        <w:bidi/>
        <w:ind w:left="360"/>
        <w:jc w:val="lowKashida"/>
        <w:rPr>
          <w:rFonts w:ascii="Simplified Arabic" w:hAnsi="Simplified Arabic" w:cs="Simplified Arabic"/>
          <w:sz w:val="32"/>
          <w:szCs w:val="32"/>
          <w:rtl/>
          <w:lang w:val="en-GB"/>
        </w:rPr>
      </w:pPr>
    </w:p>
    <w:p w14:paraId="31370957"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المستوي التعليمي </w:t>
      </w:r>
    </w:p>
    <w:p w14:paraId="276E10C5"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proofErr w:type="gramStart"/>
      <w:r w:rsidRPr="008D0FDD">
        <w:rPr>
          <w:rFonts w:ascii="Simplified Arabic" w:hAnsi="Simplified Arabic" w:cs="Simplified Arabic" w:hint="cs"/>
          <w:sz w:val="32"/>
          <w:szCs w:val="32"/>
          <w:rtl/>
          <w:lang w:val="en-GB"/>
        </w:rPr>
        <w:t>بكالوريوس  (</w:t>
      </w:r>
      <w:proofErr w:type="gramEnd"/>
      <w:r w:rsidRPr="008D0FDD">
        <w:rPr>
          <w:rFonts w:ascii="Simplified Arabic" w:hAnsi="Simplified Arabic" w:cs="Simplified Arabic" w:hint="cs"/>
          <w:sz w:val="32"/>
          <w:szCs w:val="32"/>
          <w:rtl/>
          <w:lang w:val="en-GB"/>
        </w:rPr>
        <w:t xml:space="preserve">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ماجستير </w:t>
      </w:r>
      <w:proofErr w:type="gramStart"/>
      <w:r w:rsidRPr="008D0FDD">
        <w:rPr>
          <w:rFonts w:ascii="Simplified Arabic" w:hAnsi="Simplified Arabic" w:cs="Simplified Arabic" w:hint="cs"/>
          <w:sz w:val="32"/>
          <w:szCs w:val="32"/>
          <w:rtl/>
          <w:lang w:val="en-GB"/>
        </w:rPr>
        <w:t>(    )</w:t>
      </w:r>
      <w:proofErr w:type="gramEnd"/>
      <w:r w:rsidRPr="008D0FDD">
        <w:rPr>
          <w:rFonts w:ascii="Simplified Arabic" w:hAnsi="Simplified Arabic" w:cs="Simplified Arabic" w:hint="cs"/>
          <w:sz w:val="32"/>
          <w:szCs w:val="32"/>
          <w:rtl/>
          <w:lang w:val="en-GB"/>
        </w:rPr>
        <w:t xml:space="preserve">         - دكتوراه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w:t>
      </w:r>
    </w:p>
    <w:p w14:paraId="448617F4" w14:textId="77777777" w:rsidR="008D0FDD" w:rsidRPr="008D0FDD" w:rsidRDefault="008D0FDD" w:rsidP="008D0FDD">
      <w:pPr>
        <w:bidi/>
        <w:jc w:val="lowKashida"/>
        <w:rPr>
          <w:rFonts w:ascii="Simplified Arabic" w:hAnsi="Simplified Arabic" w:cs="Simplified Arabic"/>
          <w:sz w:val="32"/>
          <w:szCs w:val="32"/>
          <w:rtl/>
          <w:lang w:val="en-GB"/>
        </w:rPr>
      </w:pPr>
    </w:p>
    <w:p w14:paraId="6751C2EE"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عدد سنوات الخبرة:</w:t>
      </w:r>
    </w:p>
    <w:p w14:paraId="46B015C1"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5 سنوات أو أقل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 من 5 </w:t>
      </w:r>
      <w:proofErr w:type="gramStart"/>
      <w:r w:rsidRPr="008D0FDD">
        <w:rPr>
          <w:rFonts w:ascii="Simplified Arabic" w:hAnsi="Simplified Arabic" w:cs="Simplified Arabic" w:hint="cs"/>
          <w:sz w:val="32"/>
          <w:szCs w:val="32"/>
          <w:rtl/>
          <w:lang w:val="en-GB"/>
        </w:rPr>
        <w:t>إلي</w:t>
      </w:r>
      <w:proofErr w:type="gramEnd"/>
      <w:r w:rsidRPr="008D0FDD">
        <w:rPr>
          <w:rFonts w:ascii="Simplified Arabic" w:hAnsi="Simplified Arabic" w:cs="Simplified Arabic" w:hint="cs"/>
          <w:sz w:val="32"/>
          <w:szCs w:val="32"/>
          <w:rtl/>
          <w:lang w:val="en-GB"/>
        </w:rPr>
        <w:t xml:space="preserve"> 10 سنوات </w:t>
      </w:r>
      <w:proofErr w:type="gramStart"/>
      <w:r w:rsidRPr="008D0FDD">
        <w:rPr>
          <w:rFonts w:ascii="Simplified Arabic" w:hAnsi="Simplified Arabic" w:cs="Simplified Arabic" w:hint="cs"/>
          <w:sz w:val="32"/>
          <w:szCs w:val="32"/>
          <w:rtl/>
          <w:lang w:val="en-GB"/>
        </w:rPr>
        <w:t>(  )</w:t>
      </w:r>
      <w:proofErr w:type="gramEnd"/>
      <w:r w:rsidRPr="008D0FDD">
        <w:rPr>
          <w:rFonts w:ascii="Simplified Arabic" w:hAnsi="Simplified Arabic" w:cs="Simplified Arabic" w:hint="cs"/>
          <w:sz w:val="32"/>
          <w:szCs w:val="32"/>
          <w:rtl/>
          <w:lang w:val="en-GB"/>
        </w:rPr>
        <w:t xml:space="preserve">                                - من 10 سنوات فأكثر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w:t>
      </w:r>
    </w:p>
    <w:p w14:paraId="6C3F592A" w14:textId="77777777" w:rsidR="008D0FDD" w:rsidRPr="008D0FDD" w:rsidRDefault="008D0FDD" w:rsidP="008D0FDD">
      <w:pPr>
        <w:bidi/>
        <w:jc w:val="lowKashida"/>
        <w:rPr>
          <w:rFonts w:ascii="Simplified Arabic" w:hAnsi="Simplified Arabic" w:cs="Simplified Arabic"/>
          <w:sz w:val="32"/>
          <w:szCs w:val="32"/>
          <w:rtl/>
          <w:lang w:val="en-GB"/>
        </w:rPr>
      </w:pPr>
    </w:p>
    <w:p w14:paraId="554C881C"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نوع العميل: </w:t>
      </w:r>
    </w:p>
    <w:p w14:paraId="740E6AB8"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قطاع عام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 قطاع خاص </w:t>
      </w:r>
      <w:proofErr w:type="gramStart"/>
      <w:r w:rsidRPr="008D0FDD">
        <w:rPr>
          <w:rFonts w:ascii="Simplified Arabic" w:hAnsi="Simplified Arabic" w:cs="Simplified Arabic" w:hint="cs"/>
          <w:sz w:val="32"/>
          <w:szCs w:val="32"/>
          <w:rtl/>
          <w:lang w:val="en-GB"/>
        </w:rPr>
        <w:t>(    )</w:t>
      </w:r>
      <w:proofErr w:type="gramEnd"/>
    </w:p>
    <w:p w14:paraId="6820F8CC" w14:textId="77777777" w:rsidR="008D0FDD" w:rsidRPr="008D0FDD" w:rsidRDefault="008D0FDD" w:rsidP="008D0FDD">
      <w:pPr>
        <w:bidi/>
        <w:jc w:val="lowKashida"/>
        <w:rPr>
          <w:rFonts w:ascii="Simplified Arabic" w:hAnsi="Simplified Arabic" w:cs="Simplified Arabic"/>
          <w:sz w:val="32"/>
          <w:szCs w:val="32"/>
          <w:rtl/>
          <w:lang w:val="en-GB"/>
        </w:rPr>
      </w:pPr>
    </w:p>
    <w:p w14:paraId="53F58FF0" w14:textId="77777777" w:rsidR="008D0FDD" w:rsidRPr="008D0FDD" w:rsidRDefault="008D0FDD" w:rsidP="008D0FDD">
      <w:pPr>
        <w:numPr>
          <w:ilvl w:val="0"/>
          <w:numId w:val="9"/>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منطقة العمل:</w:t>
      </w:r>
    </w:p>
    <w:p w14:paraId="0E9FBE43" w14:textId="77777777" w:rsidR="008D0FDD" w:rsidRPr="008D0FDD" w:rsidRDefault="008D0FDD" w:rsidP="008D0FDD">
      <w:pPr>
        <w:numPr>
          <w:ilvl w:val="0"/>
          <w:numId w:val="10"/>
        </w:numPr>
        <w:bidi/>
        <w:contextualSpacing/>
        <w:jc w:val="lowKashida"/>
        <w:rPr>
          <w:rFonts w:ascii="Simplified Arabic" w:hAnsi="Simplified Arabic" w:cs="Simplified Arabic"/>
          <w:sz w:val="32"/>
          <w:szCs w:val="32"/>
          <w:lang w:val="en-GB"/>
        </w:rPr>
      </w:pPr>
      <w:r w:rsidRPr="008D0FDD">
        <w:rPr>
          <w:rFonts w:ascii="Simplified Arabic" w:hAnsi="Simplified Arabic" w:cs="Simplified Arabic" w:hint="cs"/>
          <w:sz w:val="32"/>
          <w:szCs w:val="32"/>
          <w:rtl/>
          <w:lang w:val="en-GB"/>
        </w:rPr>
        <w:t xml:space="preserve">منطقة الرياض </w:t>
      </w:r>
      <w:proofErr w:type="gramStart"/>
      <w:r w:rsidRPr="008D0FDD">
        <w:rPr>
          <w:rFonts w:ascii="Simplified Arabic" w:hAnsi="Simplified Arabic" w:cs="Simplified Arabic" w:hint="cs"/>
          <w:sz w:val="32"/>
          <w:szCs w:val="32"/>
          <w:rtl/>
          <w:lang w:val="en-GB"/>
        </w:rPr>
        <w:t xml:space="preserve">(  </w:t>
      </w:r>
      <w:proofErr w:type="gramEnd"/>
      <w:r w:rsidRPr="008D0FDD">
        <w:rPr>
          <w:rFonts w:ascii="Simplified Arabic" w:hAnsi="Simplified Arabic" w:cs="Simplified Arabic" w:hint="cs"/>
          <w:sz w:val="32"/>
          <w:szCs w:val="32"/>
          <w:rtl/>
          <w:lang w:val="en-GB"/>
        </w:rPr>
        <w:t xml:space="preserve"> )                   - أخري </w:t>
      </w:r>
      <w:proofErr w:type="gramStart"/>
      <w:r w:rsidRPr="008D0FDD">
        <w:rPr>
          <w:rFonts w:ascii="Simplified Arabic" w:hAnsi="Simplified Arabic" w:cs="Simplified Arabic" w:hint="cs"/>
          <w:sz w:val="32"/>
          <w:szCs w:val="32"/>
          <w:rtl/>
          <w:lang w:val="en-GB"/>
        </w:rPr>
        <w:t>(    )</w:t>
      </w:r>
      <w:proofErr w:type="gramEnd"/>
      <w:r w:rsidRPr="008D0FDD">
        <w:rPr>
          <w:rFonts w:ascii="Simplified Arabic" w:hAnsi="Simplified Arabic" w:cs="Simplified Arabic" w:hint="cs"/>
          <w:sz w:val="32"/>
          <w:szCs w:val="32"/>
          <w:rtl/>
          <w:lang w:val="en-GB"/>
        </w:rPr>
        <w:t xml:space="preserve"> </w:t>
      </w:r>
    </w:p>
    <w:p w14:paraId="2152BC2D" w14:textId="77777777" w:rsidR="008D0FDD" w:rsidRDefault="008D0FDD" w:rsidP="008D0FDD">
      <w:pPr>
        <w:bidi/>
        <w:jc w:val="lowKashida"/>
        <w:rPr>
          <w:rFonts w:ascii="Simplified Arabic" w:hAnsi="Simplified Arabic" w:cs="Simplified Arabic"/>
          <w:sz w:val="32"/>
          <w:szCs w:val="32"/>
          <w:rtl/>
          <w:lang w:val="en-GB"/>
        </w:rPr>
      </w:pPr>
      <w:r w:rsidRPr="008D0FDD">
        <w:rPr>
          <w:rFonts w:ascii="Simplified Arabic" w:hAnsi="Simplified Arabic" w:cs="Simplified Arabic" w:hint="cs"/>
          <w:sz w:val="32"/>
          <w:szCs w:val="32"/>
          <w:rtl/>
          <w:lang w:val="en-GB"/>
        </w:rPr>
        <w:t xml:space="preserve">          </w:t>
      </w:r>
    </w:p>
    <w:p w14:paraId="4B589ADF" w14:textId="77777777" w:rsidR="008D0FDD" w:rsidRPr="008D0FDD" w:rsidRDefault="008D0FDD" w:rsidP="008D0FDD">
      <w:pPr>
        <w:bidi/>
        <w:jc w:val="lowKashida"/>
        <w:rPr>
          <w:rFonts w:ascii="Simplified Arabic" w:hAnsi="Simplified Arabic" w:cs="Simplified Arabic"/>
          <w:sz w:val="32"/>
          <w:szCs w:val="32"/>
          <w:rtl/>
          <w:lang w:val="en-GB"/>
        </w:rPr>
      </w:pPr>
    </w:p>
    <w:p w14:paraId="7E09C7C9" w14:textId="77777777" w:rsidR="008D0FDD" w:rsidRPr="008D0FDD" w:rsidRDefault="008D0FDD" w:rsidP="008D0FDD">
      <w:pPr>
        <w:bidi/>
        <w:jc w:val="lowKashida"/>
        <w:rPr>
          <w:rFonts w:ascii="Simplified Arabic" w:hAnsi="Simplified Arabic" w:cs="Simplified Arabic"/>
          <w:b/>
          <w:bCs/>
          <w:sz w:val="32"/>
          <w:szCs w:val="32"/>
          <w:rtl/>
          <w:lang w:val="en-GB"/>
        </w:rPr>
      </w:pPr>
      <w:r w:rsidRPr="008D0FDD">
        <w:rPr>
          <w:rFonts w:ascii="Simplified Arabic" w:hAnsi="Simplified Arabic" w:cs="Simplified Arabic" w:hint="cs"/>
          <w:b/>
          <w:bCs/>
          <w:sz w:val="32"/>
          <w:szCs w:val="32"/>
          <w:rtl/>
          <w:lang w:val="en-GB"/>
        </w:rPr>
        <w:t>ثانيا: محاور الدراسة:</w:t>
      </w:r>
    </w:p>
    <w:p w14:paraId="5842681F" w14:textId="77777777" w:rsidR="008D0FDD" w:rsidRPr="008D0FDD" w:rsidRDefault="008D0FDD" w:rsidP="008D0FDD">
      <w:pPr>
        <w:bidi/>
        <w:rPr>
          <w:rFonts w:ascii="Simplified Arabic" w:hAnsi="Simplified Arabic" w:cs="Simplified Arabic"/>
          <w:b/>
          <w:bCs/>
          <w:sz w:val="28"/>
          <w:szCs w:val="28"/>
          <w:rtl/>
          <w:lang w:val="en-GB"/>
        </w:rPr>
      </w:pPr>
      <w:r w:rsidRPr="008D0FDD">
        <w:rPr>
          <w:rFonts w:ascii="Simplified Arabic" w:hAnsi="Simplified Arabic" w:cs="Simplified Arabic"/>
          <w:b/>
          <w:bCs/>
          <w:sz w:val="28"/>
          <w:szCs w:val="28"/>
          <w:rtl/>
          <w:lang w:val="en-GB"/>
        </w:rPr>
        <w:t>أولاً: مستوى الذكاء العاطفي لدى القيادات الإدارية</w:t>
      </w:r>
      <w:r w:rsidRPr="008D0FDD">
        <w:rPr>
          <w:rFonts w:ascii="Simplified Arabic" w:hAnsi="Simplified Arabic" w:cs="Simplified Arabic" w:hint="cs"/>
          <w:b/>
          <w:bCs/>
          <w:sz w:val="28"/>
          <w:szCs w:val="28"/>
          <w:rtl/>
          <w:lang w:val="en-GB"/>
        </w:rPr>
        <w:t>:</w:t>
      </w:r>
    </w:p>
    <w:p w14:paraId="06A16214" w14:textId="77777777" w:rsidR="008D0FDD" w:rsidRPr="008D0FDD" w:rsidRDefault="008D0FDD" w:rsidP="008D0FDD">
      <w:pPr>
        <w:bidi/>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يرجى تقييم العبار</w:t>
      </w:r>
      <w:r w:rsidRPr="008D0FDD">
        <w:rPr>
          <w:rFonts w:ascii="Simplified Arabic" w:hAnsi="Simplified Arabic" w:cs="Simplified Arabic" w:hint="cs"/>
          <w:sz w:val="28"/>
          <w:szCs w:val="28"/>
          <w:rtl/>
          <w:lang w:val="en-GB"/>
        </w:rPr>
        <w:t>ا</w:t>
      </w:r>
      <w:r w:rsidRPr="008D0FDD">
        <w:rPr>
          <w:rFonts w:ascii="Simplified Arabic" w:hAnsi="Simplified Arabic" w:cs="Simplified Arabic"/>
          <w:sz w:val="28"/>
          <w:szCs w:val="28"/>
          <w:rtl/>
          <w:lang w:val="en-GB"/>
        </w:rPr>
        <w:t>ت التالية على مقياس من 1 إلى 5، حيث يمثل الرقم 1 "غير موافق بشدة" ويمثل</w:t>
      </w: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الرقم</w:t>
      </w:r>
      <w:r w:rsidRPr="008D0FDD">
        <w:rPr>
          <w:rFonts w:ascii="Simplified Arabic" w:hAnsi="Simplified Arabic" w:cs="Simplified Arabic" w:hint="cs"/>
          <w:sz w:val="28"/>
          <w:szCs w:val="28"/>
          <w:rtl/>
          <w:lang w:val="en-GB"/>
        </w:rPr>
        <w:t xml:space="preserve"> </w:t>
      </w:r>
      <w:r w:rsidRPr="008D0FDD">
        <w:rPr>
          <w:rFonts w:ascii="Simplified Arabic" w:hAnsi="Simplified Arabic" w:cs="Simplified Arabic"/>
          <w:sz w:val="28"/>
          <w:szCs w:val="28"/>
          <w:rtl/>
          <w:lang w:val="en-GB"/>
        </w:rPr>
        <w:t xml:space="preserve">5 "موافق بشدة". يرجى وضع علامة </w:t>
      </w:r>
      <w:r w:rsidRPr="008D0FDD">
        <w:rPr>
          <w:rFonts w:ascii="Simplified Arabic" w:hAnsi="Simplified Arabic" w:cs="Simplified Arabic" w:hint="cs"/>
          <w:sz w:val="28"/>
          <w:szCs w:val="28"/>
          <w:rtl/>
          <w:lang w:val="en-GB"/>
        </w:rPr>
        <w:t>(</w:t>
      </w:r>
      <w:r w:rsidRPr="008D0FDD">
        <w:rPr>
          <w:rFonts w:ascii="Cambria Math" w:hAnsi="Cambria Math" w:cs="Cambria Math" w:hint="cs"/>
          <w:sz w:val="28"/>
          <w:szCs w:val="28"/>
          <w:rtl/>
          <w:lang w:val="en-GB"/>
        </w:rPr>
        <w:t>√</w:t>
      </w:r>
      <w:r w:rsidRPr="008D0FDD">
        <w:rPr>
          <w:rFonts w:ascii="Simplified Arabic" w:hAnsi="Simplified Arabic" w:cs="Simplified Arabic" w:hint="cs"/>
          <w:sz w:val="28"/>
          <w:szCs w:val="28"/>
          <w:rtl/>
          <w:lang w:val="en-GB"/>
        </w:rPr>
        <w:t>)</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في</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الخانة</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التي</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تعبر</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عن</w:t>
      </w:r>
      <w:r w:rsidRPr="008D0FDD">
        <w:rPr>
          <w:rFonts w:ascii="Simplified Arabic" w:hAnsi="Simplified Arabic" w:cs="Simplified Arabic"/>
          <w:sz w:val="28"/>
          <w:szCs w:val="28"/>
          <w:rtl/>
          <w:lang w:val="en-GB"/>
        </w:rPr>
        <w:t xml:space="preserve"> </w:t>
      </w:r>
      <w:r w:rsidRPr="008D0FDD">
        <w:rPr>
          <w:rFonts w:ascii="Simplified Arabic" w:hAnsi="Simplified Arabic" w:cs="Simplified Arabic" w:hint="cs"/>
          <w:sz w:val="28"/>
          <w:szCs w:val="28"/>
          <w:rtl/>
          <w:lang w:val="en-GB"/>
        </w:rPr>
        <w:t>رأيك</w:t>
      </w:r>
      <w:r w:rsidRPr="008D0FDD">
        <w:rPr>
          <w:rFonts w:ascii="Simplified Arabic" w:hAnsi="Simplified Arabic" w:cs="Simplified Arabic"/>
          <w:sz w:val="28"/>
          <w:szCs w:val="28"/>
          <w:rtl/>
          <w:lang w:val="en-GB"/>
        </w:rPr>
        <w:t>م</w:t>
      </w:r>
      <w:r w:rsidRPr="008D0FDD">
        <w:rPr>
          <w:rFonts w:ascii="Simplified Arabic" w:hAnsi="Simplified Arabic" w:cs="Simplified Arabic" w:hint="cs"/>
          <w:sz w:val="28"/>
          <w:szCs w:val="28"/>
          <w:rtl/>
          <w:lang w:val="en-GB"/>
        </w:rPr>
        <w:t>.</w:t>
      </w:r>
    </w:p>
    <w:tbl>
      <w:tblPr>
        <w:tblStyle w:val="TableGrid2"/>
        <w:tblpPr w:leftFromText="180" w:rightFromText="180" w:vertAnchor="text" w:tblpXSpec="center" w:tblpY="140"/>
        <w:bidiVisual/>
        <w:tblW w:w="890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511"/>
        <w:gridCol w:w="4047"/>
        <w:gridCol w:w="709"/>
        <w:gridCol w:w="709"/>
        <w:gridCol w:w="850"/>
        <w:gridCol w:w="851"/>
        <w:gridCol w:w="1223"/>
      </w:tblGrid>
      <w:tr w:rsidR="008D0FDD" w:rsidRPr="008D0FDD" w14:paraId="1689D5E7" w14:textId="77777777" w:rsidTr="00DF7A08">
        <w:tc>
          <w:tcPr>
            <w:tcW w:w="511" w:type="dxa"/>
            <w:vMerge w:val="restart"/>
          </w:tcPr>
          <w:p w14:paraId="783C538F"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رقم</w:t>
            </w:r>
          </w:p>
        </w:tc>
        <w:tc>
          <w:tcPr>
            <w:tcW w:w="4047" w:type="dxa"/>
            <w:vMerge w:val="restart"/>
          </w:tcPr>
          <w:p w14:paraId="3D5E7AED"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العبارات</w:t>
            </w:r>
          </w:p>
        </w:tc>
        <w:tc>
          <w:tcPr>
            <w:tcW w:w="709" w:type="dxa"/>
          </w:tcPr>
          <w:p w14:paraId="6C9EB82D"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5</w:t>
            </w:r>
          </w:p>
        </w:tc>
        <w:tc>
          <w:tcPr>
            <w:tcW w:w="709" w:type="dxa"/>
          </w:tcPr>
          <w:p w14:paraId="200C8DA3"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4</w:t>
            </w:r>
          </w:p>
        </w:tc>
        <w:tc>
          <w:tcPr>
            <w:tcW w:w="850" w:type="dxa"/>
          </w:tcPr>
          <w:p w14:paraId="1CA26049"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3</w:t>
            </w:r>
          </w:p>
        </w:tc>
        <w:tc>
          <w:tcPr>
            <w:tcW w:w="851" w:type="dxa"/>
          </w:tcPr>
          <w:p w14:paraId="1C54A198"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2</w:t>
            </w:r>
          </w:p>
        </w:tc>
        <w:tc>
          <w:tcPr>
            <w:tcW w:w="1223" w:type="dxa"/>
          </w:tcPr>
          <w:p w14:paraId="75C80C39"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1</w:t>
            </w:r>
          </w:p>
        </w:tc>
      </w:tr>
      <w:tr w:rsidR="008D0FDD" w:rsidRPr="008D0FDD" w14:paraId="593AD0DA" w14:textId="77777777" w:rsidTr="00DF7A08">
        <w:tc>
          <w:tcPr>
            <w:tcW w:w="511" w:type="dxa"/>
            <w:vMerge/>
          </w:tcPr>
          <w:p w14:paraId="40DFC7A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4047" w:type="dxa"/>
            <w:vMerge/>
          </w:tcPr>
          <w:p w14:paraId="63FBF9A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4A4A81F"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 بشدة</w:t>
            </w:r>
          </w:p>
        </w:tc>
        <w:tc>
          <w:tcPr>
            <w:tcW w:w="709" w:type="dxa"/>
          </w:tcPr>
          <w:p w14:paraId="4BD29928"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w:t>
            </w:r>
          </w:p>
        </w:tc>
        <w:tc>
          <w:tcPr>
            <w:tcW w:w="850" w:type="dxa"/>
          </w:tcPr>
          <w:p w14:paraId="694A82F3"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محايد</w:t>
            </w:r>
          </w:p>
        </w:tc>
        <w:tc>
          <w:tcPr>
            <w:tcW w:w="851" w:type="dxa"/>
          </w:tcPr>
          <w:p w14:paraId="6A8E81EF"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w:t>
            </w:r>
          </w:p>
        </w:tc>
        <w:tc>
          <w:tcPr>
            <w:tcW w:w="1223" w:type="dxa"/>
          </w:tcPr>
          <w:p w14:paraId="781BAFF9"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 بشدة</w:t>
            </w:r>
          </w:p>
        </w:tc>
      </w:tr>
      <w:tr w:rsidR="008D0FDD" w:rsidRPr="008D0FDD" w14:paraId="75D63A74" w14:textId="77777777" w:rsidTr="00DF7A08">
        <w:tc>
          <w:tcPr>
            <w:tcW w:w="511" w:type="dxa"/>
          </w:tcPr>
          <w:p w14:paraId="406B1C87"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1</w:t>
            </w:r>
          </w:p>
        </w:tc>
        <w:tc>
          <w:tcPr>
            <w:tcW w:w="4047" w:type="dxa"/>
          </w:tcPr>
          <w:p w14:paraId="68323F02"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للقائد التعرف على مشاعره الشخصية بسهولة والتعامل معها بوعي.</w:t>
            </w:r>
          </w:p>
        </w:tc>
        <w:tc>
          <w:tcPr>
            <w:tcW w:w="709" w:type="dxa"/>
          </w:tcPr>
          <w:p w14:paraId="6AA8130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4CEE010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61AB3AF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01012CF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2527759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082866A6" w14:textId="77777777" w:rsidTr="00DF7A08">
        <w:tc>
          <w:tcPr>
            <w:tcW w:w="511" w:type="dxa"/>
          </w:tcPr>
          <w:p w14:paraId="368D665F"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2</w:t>
            </w:r>
          </w:p>
        </w:tc>
        <w:tc>
          <w:tcPr>
            <w:tcW w:w="4047" w:type="dxa"/>
          </w:tcPr>
          <w:p w14:paraId="699D0DDF"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يستطيع القائد التحكم في انفعالاته أثناء مواجهة الضغوط أو الأزمات.</w:t>
            </w:r>
          </w:p>
        </w:tc>
        <w:tc>
          <w:tcPr>
            <w:tcW w:w="709" w:type="dxa"/>
          </w:tcPr>
          <w:p w14:paraId="492A092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CAE725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B65448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702CF7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1DE4C7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5ED1D09F" w14:textId="77777777" w:rsidTr="00DF7A08">
        <w:tc>
          <w:tcPr>
            <w:tcW w:w="511" w:type="dxa"/>
          </w:tcPr>
          <w:p w14:paraId="10F6939F"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3</w:t>
            </w:r>
          </w:p>
        </w:tc>
        <w:tc>
          <w:tcPr>
            <w:tcW w:w="4047" w:type="dxa"/>
          </w:tcPr>
          <w:p w14:paraId="5E89FFC5"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للقائد التعرف على مشاعر الآخرين وفهم دوافعهم بشكل فعال.</w:t>
            </w:r>
          </w:p>
        </w:tc>
        <w:tc>
          <w:tcPr>
            <w:tcW w:w="709" w:type="dxa"/>
          </w:tcPr>
          <w:p w14:paraId="6F260D9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21E36E3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D06DA5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AF215B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3437E17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2F8A482F" w14:textId="77777777" w:rsidTr="00DF7A08">
        <w:tc>
          <w:tcPr>
            <w:tcW w:w="511" w:type="dxa"/>
          </w:tcPr>
          <w:p w14:paraId="323D52A8"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4</w:t>
            </w:r>
          </w:p>
        </w:tc>
        <w:tc>
          <w:tcPr>
            <w:tcW w:w="4047" w:type="dxa"/>
          </w:tcPr>
          <w:p w14:paraId="7598CA46" w14:textId="77777777" w:rsidR="008D0FDD" w:rsidRPr="008D0FDD" w:rsidRDefault="008D0FDD" w:rsidP="008D0FDD">
            <w:pPr>
              <w:bidi/>
              <w:spacing w:before="120" w:after="120"/>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القائد على استخدام المشاعر بشكل إيجابي في اتخاذ القرارات.</w:t>
            </w:r>
          </w:p>
        </w:tc>
        <w:tc>
          <w:tcPr>
            <w:tcW w:w="709" w:type="dxa"/>
          </w:tcPr>
          <w:p w14:paraId="0194D81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4631C8B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EEEB5D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26C3648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30F4847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2B2E13DF" w14:textId="77777777" w:rsidTr="00DF7A08">
        <w:tc>
          <w:tcPr>
            <w:tcW w:w="511" w:type="dxa"/>
          </w:tcPr>
          <w:p w14:paraId="66FFF815"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5</w:t>
            </w:r>
          </w:p>
        </w:tc>
        <w:tc>
          <w:tcPr>
            <w:tcW w:w="4047" w:type="dxa"/>
          </w:tcPr>
          <w:p w14:paraId="04DD22A3"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يمتلك القائد القدرة على تحفيز نفسه لتحقيق الأهداف التنظيمية.</w:t>
            </w:r>
          </w:p>
        </w:tc>
        <w:tc>
          <w:tcPr>
            <w:tcW w:w="709" w:type="dxa"/>
          </w:tcPr>
          <w:p w14:paraId="328674F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B4333C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0C271F2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3E319B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A5EA00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22C30BAB" w14:textId="77777777" w:rsidTr="00DF7A08">
        <w:tc>
          <w:tcPr>
            <w:tcW w:w="511" w:type="dxa"/>
          </w:tcPr>
          <w:p w14:paraId="21BD17FF"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6</w:t>
            </w:r>
          </w:p>
        </w:tc>
        <w:tc>
          <w:tcPr>
            <w:tcW w:w="4047" w:type="dxa"/>
          </w:tcPr>
          <w:p w14:paraId="6E4E5E23"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للقائد التكيف بسرعة مع التغيرات في بيئة العمل المختلفة.</w:t>
            </w:r>
          </w:p>
        </w:tc>
        <w:tc>
          <w:tcPr>
            <w:tcW w:w="709" w:type="dxa"/>
          </w:tcPr>
          <w:p w14:paraId="4F7E500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3BD0612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42AE0E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3C02639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2B4879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1CE607E4" w14:textId="77777777" w:rsidTr="00DF7A08">
        <w:tc>
          <w:tcPr>
            <w:tcW w:w="511" w:type="dxa"/>
          </w:tcPr>
          <w:p w14:paraId="2FA3681A"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7</w:t>
            </w:r>
          </w:p>
        </w:tc>
        <w:tc>
          <w:tcPr>
            <w:tcW w:w="4047" w:type="dxa"/>
          </w:tcPr>
          <w:p w14:paraId="2ADD8424"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الحفاظ على هدوء القائد واتزانه النفسي في المواقف الصعبة.</w:t>
            </w:r>
          </w:p>
        </w:tc>
        <w:tc>
          <w:tcPr>
            <w:tcW w:w="709" w:type="dxa"/>
          </w:tcPr>
          <w:p w14:paraId="0F2312A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4F8E4AC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0D7BF8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0FDACAC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57A2D58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bl>
    <w:p w14:paraId="3FC96EA0" w14:textId="77777777" w:rsidR="008D0FDD" w:rsidRPr="008D0FDD" w:rsidRDefault="008D0FDD" w:rsidP="008D0FDD">
      <w:pPr>
        <w:bidi/>
        <w:rPr>
          <w:rFonts w:ascii="Simplified Arabic" w:hAnsi="Simplified Arabic" w:cs="Simplified Arabic"/>
          <w:sz w:val="28"/>
          <w:szCs w:val="28"/>
          <w:rtl/>
        </w:rPr>
      </w:pPr>
    </w:p>
    <w:p w14:paraId="2DA5BDD4" w14:textId="77777777" w:rsidR="008D0FDD" w:rsidRPr="008D0FDD" w:rsidRDefault="008D0FDD" w:rsidP="008D0FDD">
      <w:pPr>
        <w:bidi/>
        <w:rPr>
          <w:rFonts w:ascii="Simplified Arabic" w:hAnsi="Simplified Arabic" w:cs="Simplified Arabic"/>
          <w:b/>
          <w:bCs/>
          <w:sz w:val="28"/>
          <w:szCs w:val="28"/>
          <w:rtl/>
          <w:lang w:val="en-GB"/>
        </w:rPr>
      </w:pPr>
      <w:r w:rsidRPr="008D0FDD">
        <w:rPr>
          <w:rFonts w:ascii="Simplified Arabic" w:hAnsi="Simplified Arabic" w:cs="Simplified Arabic"/>
          <w:b/>
          <w:bCs/>
          <w:sz w:val="28"/>
          <w:szCs w:val="28"/>
          <w:rtl/>
          <w:lang w:val="en-GB"/>
        </w:rPr>
        <w:t>ثانياً: أثر الذكاء العاطفي على فعالية القيادة الإدارية</w:t>
      </w:r>
      <w:r w:rsidRPr="008D0FDD">
        <w:rPr>
          <w:rFonts w:ascii="Simplified Arabic" w:hAnsi="Simplified Arabic" w:cs="Simplified Arabic" w:hint="cs"/>
          <w:b/>
          <w:bCs/>
          <w:sz w:val="28"/>
          <w:szCs w:val="28"/>
          <w:rtl/>
          <w:lang w:val="en-GB"/>
        </w:rPr>
        <w:t>:</w:t>
      </w:r>
    </w:p>
    <w:tbl>
      <w:tblPr>
        <w:tblStyle w:val="TableGrid2"/>
        <w:tblpPr w:leftFromText="180" w:rightFromText="180" w:vertAnchor="text" w:tblpXSpec="center" w:tblpY="140"/>
        <w:bidiVisual/>
        <w:tblW w:w="890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511"/>
        <w:gridCol w:w="4047"/>
        <w:gridCol w:w="709"/>
        <w:gridCol w:w="709"/>
        <w:gridCol w:w="850"/>
        <w:gridCol w:w="851"/>
        <w:gridCol w:w="1223"/>
      </w:tblGrid>
      <w:tr w:rsidR="008D0FDD" w:rsidRPr="008D0FDD" w14:paraId="3ACCC584" w14:textId="77777777" w:rsidTr="00DF7A08">
        <w:tc>
          <w:tcPr>
            <w:tcW w:w="511" w:type="dxa"/>
            <w:vMerge w:val="restart"/>
          </w:tcPr>
          <w:p w14:paraId="4A702F5A"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رقم</w:t>
            </w:r>
          </w:p>
        </w:tc>
        <w:tc>
          <w:tcPr>
            <w:tcW w:w="4047" w:type="dxa"/>
            <w:vMerge w:val="restart"/>
          </w:tcPr>
          <w:p w14:paraId="4CD57885"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العبارات</w:t>
            </w:r>
          </w:p>
        </w:tc>
        <w:tc>
          <w:tcPr>
            <w:tcW w:w="709" w:type="dxa"/>
          </w:tcPr>
          <w:p w14:paraId="347D6494"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5</w:t>
            </w:r>
          </w:p>
        </w:tc>
        <w:tc>
          <w:tcPr>
            <w:tcW w:w="709" w:type="dxa"/>
          </w:tcPr>
          <w:p w14:paraId="49884893"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4</w:t>
            </w:r>
          </w:p>
        </w:tc>
        <w:tc>
          <w:tcPr>
            <w:tcW w:w="850" w:type="dxa"/>
          </w:tcPr>
          <w:p w14:paraId="0C54FBD5"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3</w:t>
            </w:r>
          </w:p>
        </w:tc>
        <w:tc>
          <w:tcPr>
            <w:tcW w:w="851" w:type="dxa"/>
          </w:tcPr>
          <w:p w14:paraId="334DD859"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2</w:t>
            </w:r>
          </w:p>
        </w:tc>
        <w:tc>
          <w:tcPr>
            <w:tcW w:w="1223" w:type="dxa"/>
          </w:tcPr>
          <w:p w14:paraId="4C718A20"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1</w:t>
            </w:r>
          </w:p>
        </w:tc>
      </w:tr>
      <w:tr w:rsidR="008D0FDD" w:rsidRPr="008D0FDD" w14:paraId="79104784" w14:textId="77777777" w:rsidTr="00DF7A08">
        <w:tc>
          <w:tcPr>
            <w:tcW w:w="511" w:type="dxa"/>
            <w:vMerge/>
          </w:tcPr>
          <w:p w14:paraId="5CC2354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4047" w:type="dxa"/>
            <w:vMerge/>
          </w:tcPr>
          <w:p w14:paraId="2182432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1D56F3A8"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 بشدة</w:t>
            </w:r>
          </w:p>
        </w:tc>
        <w:tc>
          <w:tcPr>
            <w:tcW w:w="709" w:type="dxa"/>
          </w:tcPr>
          <w:p w14:paraId="2BCE2842"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w:t>
            </w:r>
          </w:p>
        </w:tc>
        <w:tc>
          <w:tcPr>
            <w:tcW w:w="850" w:type="dxa"/>
          </w:tcPr>
          <w:p w14:paraId="1EEB369C"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محايد</w:t>
            </w:r>
          </w:p>
        </w:tc>
        <w:tc>
          <w:tcPr>
            <w:tcW w:w="851" w:type="dxa"/>
          </w:tcPr>
          <w:p w14:paraId="409AAEDA"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w:t>
            </w:r>
          </w:p>
        </w:tc>
        <w:tc>
          <w:tcPr>
            <w:tcW w:w="1223" w:type="dxa"/>
          </w:tcPr>
          <w:p w14:paraId="0932B32C"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 بشدة</w:t>
            </w:r>
          </w:p>
        </w:tc>
      </w:tr>
      <w:tr w:rsidR="008D0FDD" w:rsidRPr="008D0FDD" w14:paraId="5D0DD99B" w14:textId="77777777" w:rsidTr="00DF7A08">
        <w:tc>
          <w:tcPr>
            <w:tcW w:w="511" w:type="dxa"/>
          </w:tcPr>
          <w:p w14:paraId="00949D6D"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1</w:t>
            </w:r>
          </w:p>
        </w:tc>
        <w:tc>
          <w:tcPr>
            <w:tcW w:w="4047" w:type="dxa"/>
          </w:tcPr>
          <w:p w14:paraId="6068057C"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تحسين قدرة القائد على التخطيط واتخاذ القرارات.</w:t>
            </w:r>
          </w:p>
        </w:tc>
        <w:tc>
          <w:tcPr>
            <w:tcW w:w="709" w:type="dxa"/>
          </w:tcPr>
          <w:p w14:paraId="11A74A4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9DA52A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7A0981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6F8A87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1C64AB5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165FE6B6" w14:textId="77777777" w:rsidTr="00DF7A08">
        <w:tc>
          <w:tcPr>
            <w:tcW w:w="511" w:type="dxa"/>
          </w:tcPr>
          <w:p w14:paraId="77620791"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2</w:t>
            </w:r>
          </w:p>
        </w:tc>
        <w:tc>
          <w:tcPr>
            <w:tcW w:w="4047" w:type="dxa"/>
          </w:tcPr>
          <w:p w14:paraId="06C933F9"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للذكاء العاطفي تعزيز قدرة القائد على التكيف مع التحديات التنظيمية.</w:t>
            </w:r>
          </w:p>
        </w:tc>
        <w:tc>
          <w:tcPr>
            <w:tcW w:w="709" w:type="dxa"/>
          </w:tcPr>
          <w:p w14:paraId="6FDB995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695ABA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6E780A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3A4090F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5A053F7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3C9CC11" w14:textId="77777777" w:rsidTr="00DF7A08">
        <w:tc>
          <w:tcPr>
            <w:tcW w:w="511" w:type="dxa"/>
          </w:tcPr>
          <w:p w14:paraId="782295FA"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3</w:t>
            </w:r>
          </w:p>
        </w:tc>
        <w:tc>
          <w:tcPr>
            <w:tcW w:w="4047" w:type="dxa"/>
          </w:tcPr>
          <w:p w14:paraId="61E08B0F"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يسهم الذكاء العاطفي في زيادة فاعلية توجيه الفريق نحو تحقيق الأهداف.</w:t>
            </w:r>
          </w:p>
        </w:tc>
        <w:tc>
          <w:tcPr>
            <w:tcW w:w="709" w:type="dxa"/>
          </w:tcPr>
          <w:p w14:paraId="7E43A65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0452883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6D41849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0587AAE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0B4666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42F7C3D2" w14:textId="77777777" w:rsidTr="00DF7A08">
        <w:tc>
          <w:tcPr>
            <w:tcW w:w="511" w:type="dxa"/>
          </w:tcPr>
          <w:p w14:paraId="4FA6A707"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4</w:t>
            </w:r>
          </w:p>
        </w:tc>
        <w:tc>
          <w:tcPr>
            <w:tcW w:w="4047" w:type="dxa"/>
          </w:tcPr>
          <w:p w14:paraId="4762A53D" w14:textId="77777777" w:rsidR="008D0FDD" w:rsidRPr="008D0FDD" w:rsidRDefault="008D0FDD" w:rsidP="008D0FDD">
            <w:pPr>
              <w:bidi/>
              <w:spacing w:before="120" w:after="120"/>
              <w:rPr>
                <w:rFonts w:ascii="Simplified Arabic" w:eastAsia="Calibri" w:hAnsi="Simplified Arabic" w:cs="Simplified Arabic"/>
                <w:sz w:val="28"/>
                <w:szCs w:val="28"/>
                <w:rtl/>
              </w:rPr>
            </w:pPr>
            <w:r w:rsidRPr="008D0FDD">
              <w:rPr>
                <w:rFonts w:ascii="Simplified Arabic" w:eastAsia="Calibri" w:hAnsi="Simplified Arabic" w:cs="Simplified Arabic" w:hint="cs"/>
                <w:sz w:val="28"/>
                <w:szCs w:val="28"/>
                <w:rtl/>
              </w:rPr>
              <w:t>ي</w:t>
            </w:r>
            <w:r w:rsidRPr="008D0FDD">
              <w:rPr>
                <w:rFonts w:ascii="Simplified Arabic" w:eastAsia="Calibri" w:hAnsi="Simplified Arabic" w:cs="Simplified Arabic"/>
                <w:sz w:val="28"/>
                <w:szCs w:val="28"/>
                <w:rtl/>
              </w:rPr>
              <w:t>ساعد الذكاء العاطفي القائد على تقييم أداء الموظفين بشكل عادل وموضوعي.</w:t>
            </w:r>
          </w:p>
        </w:tc>
        <w:tc>
          <w:tcPr>
            <w:tcW w:w="709" w:type="dxa"/>
          </w:tcPr>
          <w:p w14:paraId="2E69EC0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308FA9D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1273A84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A0A5E7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7AD7C6E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39BFEFD0" w14:textId="77777777" w:rsidTr="00DF7A08">
        <w:tc>
          <w:tcPr>
            <w:tcW w:w="511" w:type="dxa"/>
          </w:tcPr>
          <w:p w14:paraId="36203904"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5</w:t>
            </w:r>
          </w:p>
        </w:tc>
        <w:tc>
          <w:tcPr>
            <w:tcW w:w="4047" w:type="dxa"/>
          </w:tcPr>
          <w:p w14:paraId="0D380D3F"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يعزز الذكاء العاطفي قدرة القائد على التفوق في إدارة المشاريع والمهام المختلفة.</w:t>
            </w:r>
          </w:p>
        </w:tc>
        <w:tc>
          <w:tcPr>
            <w:tcW w:w="709" w:type="dxa"/>
          </w:tcPr>
          <w:p w14:paraId="3A60E59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32553C3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0AF483D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6173ACB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2DB5FD3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5D1ECB64" w14:textId="77777777" w:rsidTr="00DF7A08">
        <w:tc>
          <w:tcPr>
            <w:tcW w:w="511" w:type="dxa"/>
          </w:tcPr>
          <w:p w14:paraId="135FC752"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6</w:t>
            </w:r>
          </w:p>
        </w:tc>
        <w:tc>
          <w:tcPr>
            <w:tcW w:w="4047" w:type="dxa"/>
          </w:tcPr>
          <w:p w14:paraId="5C6E5693"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يسهم الذكاء العاطفي في توزيع المهام بفاعلية داخل الفريق.</w:t>
            </w:r>
          </w:p>
        </w:tc>
        <w:tc>
          <w:tcPr>
            <w:tcW w:w="709" w:type="dxa"/>
          </w:tcPr>
          <w:p w14:paraId="0FFC31A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90A7F6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02C59BA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1F159B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530AB71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0F4D3715" w14:textId="77777777" w:rsidTr="00DF7A08">
        <w:tc>
          <w:tcPr>
            <w:tcW w:w="511" w:type="dxa"/>
          </w:tcPr>
          <w:p w14:paraId="016D9399"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7</w:t>
            </w:r>
          </w:p>
        </w:tc>
        <w:tc>
          <w:tcPr>
            <w:tcW w:w="4047" w:type="dxa"/>
          </w:tcPr>
          <w:p w14:paraId="63C40702"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القائد على اتخاذ القرارات الاستراتيجية الصحيحة في الوقت المناسب.</w:t>
            </w:r>
          </w:p>
        </w:tc>
        <w:tc>
          <w:tcPr>
            <w:tcW w:w="709" w:type="dxa"/>
          </w:tcPr>
          <w:p w14:paraId="724DBAE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2B0934A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1B35854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6F466E0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7BF8B53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bl>
    <w:p w14:paraId="2046DF59" w14:textId="77777777" w:rsidR="008D0FDD" w:rsidRPr="008D0FDD" w:rsidRDefault="008D0FDD" w:rsidP="008D0FDD">
      <w:pPr>
        <w:bidi/>
        <w:rPr>
          <w:rFonts w:ascii="Simplified Arabic" w:hAnsi="Simplified Arabic" w:cs="Simplified Arabic"/>
          <w:sz w:val="28"/>
          <w:szCs w:val="28"/>
          <w:rtl/>
        </w:rPr>
      </w:pPr>
    </w:p>
    <w:p w14:paraId="59F30E15" w14:textId="77777777" w:rsidR="008D0FDD" w:rsidRPr="008D0FDD" w:rsidRDefault="008D0FDD" w:rsidP="008D0FDD">
      <w:pPr>
        <w:bidi/>
        <w:jc w:val="lowKashida"/>
        <w:rPr>
          <w:rFonts w:ascii="Simplified Arabic" w:hAnsi="Simplified Arabic" w:cs="Simplified Arabic"/>
          <w:sz w:val="28"/>
          <w:szCs w:val="28"/>
          <w:rtl/>
          <w:lang w:val="en-GB"/>
        </w:rPr>
      </w:pPr>
    </w:p>
    <w:p w14:paraId="5C7010AC" w14:textId="77777777" w:rsidR="008D0FDD" w:rsidRPr="008D0FDD" w:rsidRDefault="008D0FDD" w:rsidP="008D0FDD">
      <w:pPr>
        <w:bidi/>
        <w:jc w:val="lowKashida"/>
        <w:rPr>
          <w:rFonts w:ascii="Simplified Arabic" w:hAnsi="Simplified Arabic" w:cs="Simplified Arabic"/>
          <w:sz w:val="28"/>
          <w:szCs w:val="28"/>
          <w:rtl/>
          <w:lang w:val="en-GB"/>
        </w:rPr>
      </w:pPr>
    </w:p>
    <w:p w14:paraId="523C768B" w14:textId="77777777" w:rsidR="008D0FDD" w:rsidRPr="008D0FDD" w:rsidRDefault="008D0FDD" w:rsidP="008D0FDD">
      <w:pPr>
        <w:bidi/>
        <w:jc w:val="lowKashida"/>
        <w:rPr>
          <w:rFonts w:ascii="Simplified Arabic" w:hAnsi="Simplified Arabic" w:cs="Simplified Arabic"/>
          <w:b/>
          <w:bCs/>
          <w:sz w:val="28"/>
          <w:szCs w:val="28"/>
          <w:rtl/>
          <w:lang w:val="en-GB"/>
        </w:rPr>
      </w:pPr>
      <w:r w:rsidRPr="008D0FDD">
        <w:rPr>
          <w:rFonts w:ascii="Simplified Arabic" w:hAnsi="Simplified Arabic" w:cs="Simplified Arabic"/>
          <w:b/>
          <w:bCs/>
          <w:sz w:val="28"/>
          <w:szCs w:val="28"/>
          <w:rtl/>
          <w:lang w:val="en-GB"/>
        </w:rPr>
        <w:t>ثالثاً: دور الذكاء العاطفي في تحسين مهارات التواصل وبناء العلاقات</w:t>
      </w:r>
      <w:r w:rsidRPr="008D0FDD">
        <w:rPr>
          <w:rFonts w:ascii="SimplifiedArabic" w:cs="SimplifiedArabic"/>
          <w:b/>
          <w:bCs/>
          <w:color w:val="1F1F1F"/>
          <w:sz w:val="28"/>
          <w:szCs w:val="28"/>
          <w:rtl/>
        </w:rPr>
        <w:t xml:space="preserve"> التنظيمية لدى القادة الإداريين</w:t>
      </w:r>
      <w:r w:rsidRPr="008D0FDD">
        <w:rPr>
          <w:rFonts w:ascii="Simplified Arabic" w:hAnsi="Simplified Arabic" w:cs="Simplified Arabic" w:hint="cs"/>
          <w:b/>
          <w:bCs/>
          <w:sz w:val="28"/>
          <w:szCs w:val="28"/>
          <w:rtl/>
          <w:lang w:val="en-GB"/>
        </w:rPr>
        <w:t>:</w:t>
      </w:r>
    </w:p>
    <w:tbl>
      <w:tblPr>
        <w:tblStyle w:val="TableGrid2"/>
        <w:tblpPr w:leftFromText="180" w:rightFromText="180" w:vertAnchor="text" w:tblpXSpec="center" w:tblpY="140"/>
        <w:bidiVisual/>
        <w:tblW w:w="890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511"/>
        <w:gridCol w:w="4047"/>
        <w:gridCol w:w="709"/>
        <w:gridCol w:w="709"/>
        <w:gridCol w:w="850"/>
        <w:gridCol w:w="851"/>
        <w:gridCol w:w="1223"/>
      </w:tblGrid>
      <w:tr w:rsidR="008D0FDD" w:rsidRPr="008D0FDD" w14:paraId="24CCF1D8" w14:textId="77777777" w:rsidTr="00DF7A08">
        <w:tc>
          <w:tcPr>
            <w:tcW w:w="511" w:type="dxa"/>
            <w:vMerge w:val="restart"/>
          </w:tcPr>
          <w:p w14:paraId="749C8716" w14:textId="77777777" w:rsidR="008D0FDD" w:rsidRPr="008D0FDD" w:rsidRDefault="008D0FDD" w:rsidP="008D0FDD">
            <w:pPr>
              <w:bidi/>
              <w:spacing w:before="120" w:after="120"/>
              <w:jc w:val="center"/>
              <w:rPr>
                <w:rFonts w:ascii="Calibri" w:eastAsia="Calibri" w:hAnsi="Calibri" w:cs="Simplified Arabic"/>
                <w:b/>
                <w:bCs/>
                <w:sz w:val="28"/>
                <w:szCs w:val="28"/>
                <w:rtl/>
              </w:rPr>
            </w:pPr>
            <w:bookmarkStart w:id="81" w:name="_Hlk217414529"/>
            <w:r w:rsidRPr="008D0FDD">
              <w:rPr>
                <w:rFonts w:ascii="Calibri" w:eastAsia="Calibri" w:hAnsi="Calibri" w:cs="Simplified Arabic" w:hint="cs"/>
                <w:b/>
                <w:bCs/>
                <w:sz w:val="28"/>
                <w:szCs w:val="28"/>
                <w:rtl/>
              </w:rPr>
              <w:t>رقم</w:t>
            </w:r>
          </w:p>
        </w:tc>
        <w:tc>
          <w:tcPr>
            <w:tcW w:w="4047" w:type="dxa"/>
            <w:vMerge w:val="restart"/>
          </w:tcPr>
          <w:p w14:paraId="33F759F8"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العبارات</w:t>
            </w:r>
          </w:p>
        </w:tc>
        <w:tc>
          <w:tcPr>
            <w:tcW w:w="709" w:type="dxa"/>
          </w:tcPr>
          <w:p w14:paraId="3343460D"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5</w:t>
            </w:r>
          </w:p>
        </w:tc>
        <w:tc>
          <w:tcPr>
            <w:tcW w:w="709" w:type="dxa"/>
          </w:tcPr>
          <w:p w14:paraId="36E33B16"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4</w:t>
            </w:r>
          </w:p>
        </w:tc>
        <w:tc>
          <w:tcPr>
            <w:tcW w:w="850" w:type="dxa"/>
          </w:tcPr>
          <w:p w14:paraId="465E9714"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3</w:t>
            </w:r>
          </w:p>
        </w:tc>
        <w:tc>
          <w:tcPr>
            <w:tcW w:w="851" w:type="dxa"/>
          </w:tcPr>
          <w:p w14:paraId="35D6BD2C"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2</w:t>
            </w:r>
          </w:p>
        </w:tc>
        <w:tc>
          <w:tcPr>
            <w:tcW w:w="1223" w:type="dxa"/>
          </w:tcPr>
          <w:p w14:paraId="0A2411D6"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1</w:t>
            </w:r>
          </w:p>
        </w:tc>
      </w:tr>
      <w:tr w:rsidR="008D0FDD" w:rsidRPr="008D0FDD" w14:paraId="02F5DCA8" w14:textId="77777777" w:rsidTr="00DF7A08">
        <w:tc>
          <w:tcPr>
            <w:tcW w:w="511" w:type="dxa"/>
            <w:vMerge/>
          </w:tcPr>
          <w:p w14:paraId="6566C0A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4047" w:type="dxa"/>
            <w:vMerge/>
          </w:tcPr>
          <w:p w14:paraId="31FA016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F1425AE"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 بشدة</w:t>
            </w:r>
          </w:p>
        </w:tc>
        <w:tc>
          <w:tcPr>
            <w:tcW w:w="709" w:type="dxa"/>
          </w:tcPr>
          <w:p w14:paraId="22F66193"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w:t>
            </w:r>
          </w:p>
        </w:tc>
        <w:tc>
          <w:tcPr>
            <w:tcW w:w="850" w:type="dxa"/>
          </w:tcPr>
          <w:p w14:paraId="610A0451"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محايد</w:t>
            </w:r>
          </w:p>
        </w:tc>
        <w:tc>
          <w:tcPr>
            <w:tcW w:w="851" w:type="dxa"/>
          </w:tcPr>
          <w:p w14:paraId="58546EF1"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w:t>
            </w:r>
          </w:p>
        </w:tc>
        <w:tc>
          <w:tcPr>
            <w:tcW w:w="1223" w:type="dxa"/>
          </w:tcPr>
          <w:p w14:paraId="3A30F362"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 بشدة</w:t>
            </w:r>
          </w:p>
        </w:tc>
      </w:tr>
      <w:tr w:rsidR="008D0FDD" w:rsidRPr="008D0FDD" w14:paraId="2E93C0D1" w14:textId="77777777" w:rsidTr="00DF7A08">
        <w:tc>
          <w:tcPr>
            <w:tcW w:w="511" w:type="dxa"/>
          </w:tcPr>
          <w:p w14:paraId="2D1EDBA5"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1</w:t>
            </w:r>
          </w:p>
        </w:tc>
        <w:tc>
          <w:tcPr>
            <w:tcW w:w="4047" w:type="dxa"/>
          </w:tcPr>
          <w:p w14:paraId="13DD0EC8"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للقائد التعبير عن أفكاره ومشاعره بوضوح للآخرين.</w:t>
            </w:r>
          </w:p>
        </w:tc>
        <w:tc>
          <w:tcPr>
            <w:tcW w:w="709" w:type="dxa"/>
          </w:tcPr>
          <w:p w14:paraId="228CBDD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0C5C8B6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555C7FC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89FBAB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02CA866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5E806DB1" w14:textId="77777777" w:rsidTr="00DF7A08">
        <w:tc>
          <w:tcPr>
            <w:tcW w:w="511" w:type="dxa"/>
          </w:tcPr>
          <w:p w14:paraId="7558D4C3"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2</w:t>
            </w:r>
          </w:p>
        </w:tc>
        <w:tc>
          <w:tcPr>
            <w:tcW w:w="4047" w:type="dxa"/>
          </w:tcPr>
          <w:p w14:paraId="6BE72E94"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يعزز الذكاء العاطفي قدرة القائد على الاستماع بفاعلية لموظفيه وزملائه.</w:t>
            </w:r>
          </w:p>
        </w:tc>
        <w:tc>
          <w:tcPr>
            <w:tcW w:w="709" w:type="dxa"/>
          </w:tcPr>
          <w:p w14:paraId="1EF2D9C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599846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D7A415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66293DC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57331A2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A2DC2D9" w14:textId="77777777" w:rsidTr="00DF7A08">
        <w:tc>
          <w:tcPr>
            <w:tcW w:w="511" w:type="dxa"/>
          </w:tcPr>
          <w:p w14:paraId="7FFCF95C"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3</w:t>
            </w:r>
          </w:p>
        </w:tc>
        <w:tc>
          <w:tcPr>
            <w:tcW w:w="4047" w:type="dxa"/>
          </w:tcPr>
          <w:p w14:paraId="26F74B5D"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على بناء علاقات مهنية قوية ومستدامة.</w:t>
            </w:r>
          </w:p>
        </w:tc>
        <w:tc>
          <w:tcPr>
            <w:tcW w:w="709" w:type="dxa"/>
          </w:tcPr>
          <w:p w14:paraId="7812FBE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0B5609C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EC2211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87C244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D87B4B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1F601FF9" w14:textId="77777777" w:rsidTr="00DF7A08">
        <w:tc>
          <w:tcPr>
            <w:tcW w:w="511" w:type="dxa"/>
          </w:tcPr>
          <w:p w14:paraId="7898F943"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4</w:t>
            </w:r>
          </w:p>
        </w:tc>
        <w:tc>
          <w:tcPr>
            <w:tcW w:w="4047" w:type="dxa"/>
          </w:tcPr>
          <w:p w14:paraId="1F9F77E7" w14:textId="77777777" w:rsidR="008D0FDD" w:rsidRPr="008D0FDD" w:rsidRDefault="008D0FDD" w:rsidP="008D0FDD">
            <w:pPr>
              <w:bidi/>
              <w:spacing w:before="120" w:after="120"/>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للقائد استخدام التعاطف لفهم وجهات نظر الآخرين وحل الخلافات.</w:t>
            </w:r>
          </w:p>
        </w:tc>
        <w:tc>
          <w:tcPr>
            <w:tcW w:w="709" w:type="dxa"/>
          </w:tcPr>
          <w:p w14:paraId="43C7966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AE2FF0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515EC68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3BF2DCB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6F0B4B9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72240767" w14:textId="77777777" w:rsidTr="00DF7A08">
        <w:tc>
          <w:tcPr>
            <w:tcW w:w="511" w:type="dxa"/>
          </w:tcPr>
          <w:p w14:paraId="45B762CE"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5</w:t>
            </w:r>
          </w:p>
        </w:tc>
        <w:tc>
          <w:tcPr>
            <w:tcW w:w="4047" w:type="dxa"/>
          </w:tcPr>
          <w:p w14:paraId="27566063"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التأثير الإيجابي على الآخرين وتشجيعهم على التعاون.</w:t>
            </w:r>
          </w:p>
        </w:tc>
        <w:tc>
          <w:tcPr>
            <w:tcW w:w="709" w:type="dxa"/>
          </w:tcPr>
          <w:p w14:paraId="37BC90D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80DE1B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798561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1A2B5D7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0CAD5F0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1118E1D1" w14:textId="77777777" w:rsidTr="00DF7A08">
        <w:tc>
          <w:tcPr>
            <w:tcW w:w="511" w:type="dxa"/>
          </w:tcPr>
          <w:p w14:paraId="6B3CF586"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6</w:t>
            </w:r>
          </w:p>
        </w:tc>
        <w:tc>
          <w:tcPr>
            <w:tcW w:w="4047" w:type="dxa"/>
          </w:tcPr>
          <w:p w14:paraId="1CA4004E"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للذكاء العاطفي تحسين إدارة الاجتماعات واللقاءات بطريقة تشجع الحوار المفتوح.</w:t>
            </w:r>
          </w:p>
        </w:tc>
        <w:tc>
          <w:tcPr>
            <w:tcW w:w="709" w:type="dxa"/>
          </w:tcPr>
          <w:p w14:paraId="5AAC761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253B54A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02C688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2B2202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3687C18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231F3109" w14:textId="77777777" w:rsidTr="00DF7A08">
        <w:tc>
          <w:tcPr>
            <w:tcW w:w="511" w:type="dxa"/>
          </w:tcPr>
          <w:p w14:paraId="029BCD1F"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7</w:t>
            </w:r>
          </w:p>
        </w:tc>
        <w:tc>
          <w:tcPr>
            <w:tcW w:w="4047" w:type="dxa"/>
          </w:tcPr>
          <w:p w14:paraId="2E18C899"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القائد على التعامل مع الموظفين بطريقة تعزز التعاون والاحترام المتبادل.</w:t>
            </w:r>
          </w:p>
        </w:tc>
        <w:tc>
          <w:tcPr>
            <w:tcW w:w="709" w:type="dxa"/>
          </w:tcPr>
          <w:p w14:paraId="07D4611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799E639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C603BD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22E4EE7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439E188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bookmarkEnd w:id="81"/>
    </w:tbl>
    <w:p w14:paraId="7EA8D8C5" w14:textId="77777777" w:rsidR="008D0FDD" w:rsidRPr="008D0FDD" w:rsidRDefault="008D0FDD" w:rsidP="008D0FDD">
      <w:pPr>
        <w:bidi/>
        <w:jc w:val="lowKashida"/>
        <w:rPr>
          <w:rFonts w:ascii="Simplified Arabic" w:hAnsi="Simplified Arabic" w:cs="Simplified Arabic"/>
          <w:sz w:val="28"/>
          <w:szCs w:val="28"/>
          <w:rtl/>
          <w:lang w:val="en-GB"/>
        </w:rPr>
      </w:pPr>
    </w:p>
    <w:p w14:paraId="2E90E7BE" w14:textId="77777777" w:rsidR="008D0FDD" w:rsidRPr="008D0FDD" w:rsidRDefault="008D0FDD" w:rsidP="008D0FDD">
      <w:pPr>
        <w:bidi/>
        <w:jc w:val="lowKashida"/>
        <w:rPr>
          <w:rFonts w:ascii="Simplified Arabic" w:hAnsi="Simplified Arabic" w:cs="Simplified Arabic"/>
          <w:sz w:val="28"/>
          <w:szCs w:val="28"/>
          <w:rtl/>
          <w:lang w:val="en-GB"/>
        </w:rPr>
      </w:pPr>
    </w:p>
    <w:p w14:paraId="08172657" w14:textId="77777777" w:rsidR="008D0FDD" w:rsidRPr="008D0FDD" w:rsidRDefault="008D0FDD" w:rsidP="008D0FDD">
      <w:pPr>
        <w:bidi/>
        <w:jc w:val="lowKashida"/>
        <w:rPr>
          <w:rFonts w:ascii="Simplified Arabic" w:hAnsi="Simplified Arabic" w:cs="Simplified Arabic"/>
          <w:sz w:val="28"/>
          <w:szCs w:val="28"/>
          <w:rtl/>
          <w:lang w:val="en-GB"/>
        </w:rPr>
      </w:pPr>
    </w:p>
    <w:p w14:paraId="7B268190" w14:textId="77777777" w:rsidR="008D0FDD" w:rsidRPr="008D0FDD" w:rsidRDefault="008D0FDD" w:rsidP="008D0FDD">
      <w:pPr>
        <w:bidi/>
        <w:jc w:val="lowKashida"/>
        <w:rPr>
          <w:rFonts w:ascii="Simplified Arabic" w:hAnsi="Simplified Arabic" w:cs="Simplified Arabic"/>
          <w:b/>
          <w:bCs/>
          <w:sz w:val="28"/>
          <w:szCs w:val="28"/>
          <w:rtl/>
          <w:lang w:val="en-GB"/>
        </w:rPr>
      </w:pPr>
      <w:r w:rsidRPr="008D0FDD">
        <w:rPr>
          <w:rFonts w:ascii="Simplified Arabic" w:hAnsi="Simplified Arabic" w:cs="Simplified Arabic"/>
          <w:b/>
          <w:bCs/>
          <w:sz w:val="28"/>
          <w:szCs w:val="28"/>
          <w:rtl/>
          <w:lang w:val="en-GB"/>
        </w:rPr>
        <w:t>رابعاً: أثر الذكاء العاطفي على إدارة فرق العمل وحل النزاعات</w:t>
      </w:r>
      <w:r w:rsidRPr="008D0FDD">
        <w:rPr>
          <w:rFonts w:ascii="SimplifiedArabic" w:cs="SimplifiedArabic"/>
          <w:b/>
          <w:bCs/>
          <w:color w:val="1F1F1F"/>
          <w:sz w:val="28"/>
          <w:szCs w:val="28"/>
          <w:rtl/>
        </w:rPr>
        <w:t xml:space="preserve"> التنظيمية</w:t>
      </w:r>
      <w:r w:rsidRPr="008D0FDD">
        <w:rPr>
          <w:rFonts w:ascii="Simplified Arabic" w:hAnsi="Simplified Arabic" w:cs="Simplified Arabic" w:hint="cs"/>
          <w:b/>
          <w:bCs/>
          <w:sz w:val="28"/>
          <w:szCs w:val="28"/>
          <w:rtl/>
          <w:lang w:val="en-GB"/>
        </w:rPr>
        <w:t>:</w:t>
      </w:r>
    </w:p>
    <w:tbl>
      <w:tblPr>
        <w:tblStyle w:val="TableGrid2"/>
        <w:tblpPr w:leftFromText="180" w:rightFromText="180" w:vertAnchor="text" w:tblpXSpec="center" w:tblpY="140"/>
        <w:bidiVisual/>
        <w:tblW w:w="9042"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511"/>
        <w:gridCol w:w="4047"/>
        <w:gridCol w:w="709"/>
        <w:gridCol w:w="709"/>
        <w:gridCol w:w="850"/>
        <w:gridCol w:w="851"/>
        <w:gridCol w:w="1365"/>
      </w:tblGrid>
      <w:tr w:rsidR="008D0FDD" w:rsidRPr="008D0FDD" w14:paraId="3E2F6333" w14:textId="77777777" w:rsidTr="00DF7A08">
        <w:tc>
          <w:tcPr>
            <w:tcW w:w="511" w:type="dxa"/>
            <w:vMerge w:val="restart"/>
          </w:tcPr>
          <w:p w14:paraId="0F4566BA"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رقم</w:t>
            </w:r>
          </w:p>
        </w:tc>
        <w:tc>
          <w:tcPr>
            <w:tcW w:w="4047" w:type="dxa"/>
            <w:vMerge w:val="restart"/>
          </w:tcPr>
          <w:p w14:paraId="7482B952"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العبارات</w:t>
            </w:r>
          </w:p>
        </w:tc>
        <w:tc>
          <w:tcPr>
            <w:tcW w:w="709" w:type="dxa"/>
          </w:tcPr>
          <w:p w14:paraId="560C7121"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5</w:t>
            </w:r>
          </w:p>
        </w:tc>
        <w:tc>
          <w:tcPr>
            <w:tcW w:w="709" w:type="dxa"/>
          </w:tcPr>
          <w:p w14:paraId="365CE005"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4</w:t>
            </w:r>
          </w:p>
        </w:tc>
        <w:tc>
          <w:tcPr>
            <w:tcW w:w="850" w:type="dxa"/>
          </w:tcPr>
          <w:p w14:paraId="240B0246"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3</w:t>
            </w:r>
          </w:p>
        </w:tc>
        <w:tc>
          <w:tcPr>
            <w:tcW w:w="851" w:type="dxa"/>
          </w:tcPr>
          <w:p w14:paraId="556304D4"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2</w:t>
            </w:r>
          </w:p>
        </w:tc>
        <w:tc>
          <w:tcPr>
            <w:tcW w:w="1365" w:type="dxa"/>
          </w:tcPr>
          <w:p w14:paraId="52BD2B35"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1</w:t>
            </w:r>
          </w:p>
        </w:tc>
      </w:tr>
      <w:tr w:rsidR="008D0FDD" w:rsidRPr="008D0FDD" w14:paraId="17A83811" w14:textId="77777777" w:rsidTr="00DF7A08">
        <w:tc>
          <w:tcPr>
            <w:tcW w:w="511" w:type="dxa"/>
            <w:vMerge/>
          </w:tcPr>
          <w:p w14:paraId="3AFD784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4047" w:type="dxa"/>
            <w:vMerge/>
          </w:tcPr>
          <w:p w14:paraId="28FC83C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7A583B69"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 بشدة</w:t>
            </w:r>
          </w:p>
        </w:tc>
        <w:tc>
          <w:tcPr>
            <w:tcW w:w="709" w:type="dxa"/>
          </w:tcPr>
          <w:p w14:paraId="25EC2E59"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w:t>
            </w:r>
          </w:p>
        </w:tc>
        <w:tc>
          <w:tcPr>
            <w:tcW w:w="850" w:type="dxa"/>
          </w:tcPr>
          <w:p w14:paraId="70BAC1E7"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محايد</w:t>
            </w:r>
          </w:p>
        </w:tc>
        <w:tc>
          <w:tcPr>
            <w:tcW w:w="851" w:type="dxa"/>
          </w:tcPr>
          <w:p w14:paraId="47ADB640"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w:t>
            </w:r>
          </w:p>
        </w:tc>
        <w:tc>
          <w:tcPr>
            <w:tcW w:w="1365" w:type="dxa"/>
          </w:tcPr>
          <w:p w14:paraId="6E358E7D"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 بشدة</w:t>
            </w:r>
          </w:p>
        </w:tc>
      </w:tr>
      <w:tr w:rsidR="008D0FDD" w:rsidRPr="008D0FDD" w14:paraId="58B8D0F3" w14:textId="77777777" w:rsidTr="00DF7A08">
        <w:tc>
          <w:tcPr>
            <w:tcW w:w="511" w:type="dxa"/>
          </w:tcPr>
          <w:p w14:paraId="2B7B91F5"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1</w:t>
            </w:r>
          </w:p>
        </w:tc>
        <w:tc>
          <w:tcPr>
            <w:tcW w:w="4047" w:type="dxa"/>
          </w:tcPr>
          <w:p w14:paraId="3E9B3D2B"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للذكاء العاطفي تحسين قدرة القائد على إدارة فرق العمل بفاعلية.</w:t>
            </w:r>
          </w:p>
        </w:tc>
        <w:tc>
          <w:tcPr>
            <w:tcW w:w="709" w:type="dxa"/>
          </w:tcPr>
          <w:p w14:paraId="64867A4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160EDA7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52DF5EF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E4C21B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29B67BD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057C222E" w14:textId="77777777" w:rsidTr="00DF7A08">
        <w:tc>
          <w:tcPr>
            <w:tcW w:w="511" w:type="dxa"/>
          </w:tcPr>
          <w:p w14:paraId="4534D3D1"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2</w:t>
            </w:r>
          </w:p>
        </w:tc>
        <w:tc>
          <w:tcPr>
            <w:tcW w:w="4047" w:type="dxa"/>
          </w:tcPr>
          <w:p w14:paraId="16AED517"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التعامل مع النزاعات التنظيمية بطريقة بنّاءة.</w:t>
            </w:r>
          </w:p>
        </w:tc>
        <w:tc>
          <w:tcPr>
            <w:tcW w:w="709" w:type="dxa"/>
          </w:tcPr>
          <w:p w14:paraId="4C3196D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25758F6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A0A2FB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63D5512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09971E9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48C0DDCD" w14:textId="77777777" w:rsidTr="00DF7A08">
        <w:tc>
          <w:tcPr>
            <w:tcW w:w="511" w:type="dxa"/>
          </w:tcPr>
          <w:p w14:paraId="0637E41B"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3</w:t>
            </w:r>
          </w:p>
        </w:tc>
        <w:tc>
          <w:tcPr>
            <w:tcW w:w="4047" w:type="dxa"/>
          </w:tcPr>
          <w:p w14:paraId="2936856D"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على تحفيز الفريق حتى في الأوقات الصعبة.</w:t>
            </w:r>
          </w:p>
        </w:tc>
        <w:tc>
          <w:tcPr>
            <w:tcW w:w="709" w:type="dxa"/>
          </w:tcPr>
          <w:p w14:paraId="2BA9611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1BFF906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36542E8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689490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6BC391E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4C583FA1" w14:textId="77777777" w:rsidTr="00DF7A08">
        <w:tc>
          <w:tcPr>
            <w:tcW w:w="511" w:type="dxa"/>
          </w:tcPr>
          <w:p w14:paraId="2A09D29F"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4</w:t>
            </w:r>
          </w:p>
        </w:tc>
        <w:tc>
          <w:tcPr>
            <w:tcW w:w="4047" w:type="dxa"/>
          </w:tcPr>
          <w:p w14:paraId="55E1ECBC" w14:textId="77777777" w:rsidR="008D0FDD" w:rsidRPr="008D0FDD" w:rsidRDefault="008D0FDD" w:rsidP="008D0FDD">
            <w:pPr>
              <w:bidi/>
              <w:spacing w:before="120" w:after="120"/>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للذكاء العاطفي تسريع حل المشكلات التنظيمية بمرونة وكفاءة.</w:t>
            </w:r>
          </w:p>
        </w:tc>
        <w:tc>
          <w:tcPr>
            <w:tcW w:w="709" w:type="dxa"/>
          </w:tcPr>
          <w:p w14:paraId="5743D35E"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010ACA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ABBF43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17946CE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3423614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31F2774" w14:textId="77777777" w:rsidTr="00DF7A08">
        <w:tc>
          <w:tcPr>
            <w:tcW w:w="511" w:type="dxa"/>
          </w:tcPr>
          <w:p w14:paraId="708DE4F8"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5</w:t>
            </w:r>
          </w:p>
        </w:tc>
        <w:tc>
          <w:tcPr>
            <w:tcW w:w="4047" w:type="dxa"/>
          </w:tcPr>
          <w:p w14:paraId="0E95E400"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يعزز الذكاء العاطفي التعاون بين أعضاء الفريق وتقليل الخلافات.</w:t>
            </w:r>
          </w:p>
        </w:tc>
        <w:tc>
          <w:tcPr>
            <w:tcW w:w="709" w:type="dxa"/>
          </w:tcPr>
          <w:p w14:paraId="275888A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0A8022E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0C89BE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B12343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646A753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7FD2EC60" w14:textId="77777777" w:rsidTr="00DF7A08">
        <w:tc>
          <w:tcPr>
            <w:tcW w:w="511" w:type="dxa"/>
          </w:tcPr>
          <w:p w14:paraId="3D3965A2"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6</w:t>
            </w:r>
          </w:p>
        </w:tc>
        <w:tc>
          <w:tcPr>
            <w:tcW w:w="4047" w:type="dxa"/>
          </w:tcPr>
          <w:p w14:paraId="5DFCBF2F"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توزيع المهام بما يتناسب مع قدرات الفريق.</w:t>
            </w:r>
          </w:p>
        </w:tc>
        <w:tc>
          <w:tcPr>
            <w:tcW w:w="709" w:type="dxa"/>
          </w:tcPr>
          <w:p w14:paraId="443F44E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4A43B2D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223139F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589EB0F"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270B83F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3FD75B21" w14:textId="77777777" w:rsidTr="00DF7A08">
        <w:tc>
          <w:tcPr>
            <w:tcW w:w="511" w:type="dxa"/>
          </w:tcPr>
          <w:p w14:paraId="59C327EB"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7</w:t>
            </w:r>
          </w:p>
        </w:tc>
        <w:tc>
          <w:tcPr>
            <w:tcW w:w="4047" w:type="dxa"/>
          </w:tcPr>
          <w:p w14:paraId="2EDF44C1"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القائد على متابعة التزام الفريق بأهداف المشروع.</w:t>
            </w:r>
          </w:p>
        </w:tc>
        <w:tc>
          <w:tcPr>
            <w:tcW w:w="709" w:type="dxa"/>
          </w:tcPr>
          <w:p w14:paraId="465D668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0833D8D0"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8114FC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5B2E18D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365" w:type="dxa"/>
          </w:tcPr>
          <w:p w14:paraId="127C265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bl>
    <w:p w14:paraId="43CFC912" w14:textId="77777777" w:rsidR="008D0FDD" w:rsidRPr="008D0FDD" w:rsidRDefault="008D0FDD" w:rsidP="008D0FDD">
      <w:pPr>
        <w:bidi/>
        <w:jc w:val="lowKashida"/>
        <w:rPr>
          <w:rFonts w:ascii="Simplified Arabic" w:hAnsi="Simplified Arabic" w:cs="Simplified Arabic"/>
          <w:sz w:val="28"/>
          <w:szCs w:val="28"/>
          <w:rtl/>
        </w:rPr>
      </w:pPr>
    </w:p>
    <w:p w14:paraId="15618757" w14:textId="77777777" w:rsidR="008D0FDD" w:rsidRPr="008D0FDD" w:rsidRDefault="008D0FDD" w:rsidP="008D0FDD">
      <w:pPr>
        <w:bidi/>
        <w:jc w:val="lowKashida"/>
        <w:rPr>
          <w:rFonts w:ascii="Simplified Arabic" w:hAnsi="Simplified Arabic" w:cs="Simplified Arabic"/>
          <w:sz w:val="28"/>
          <w:szCs w:val="28"/>
          <w:rtl/>
          <w:lang w:val="en-GB"/>
        </w:rPr>
      </w:pPr>
    </w:p>
    <w:p w14:paraId="5991D93D" w14:textId="77777777" w:rsidR="008D0FDD" w:rsidRPr="008D0FDD" w:rsidRDefault="008D0FDD" w:rsidP="008D0FDD">
      <w:pPr>
        <w:bidi/>
        <w:jc w:val="lowKashida"/>
        <w:rPr>
          <w:rFonts w:ascii="Simplified Arabic" w:hAnsi="Simplified Arabic" w:cs="Simplified Arabic"/>
          <w:sz w:val="28"/>
          <w:szCs w:val="28"/>
          <w:rtl/>
          <w:lang w:val="en-GB"/>
        </w:rPr>
      </w:pPr>
    </w:p>
    <w:p w14:paraId="4B47E1AF" w14:textId="77777777" w:rsidR="008D0FDD" w:rsidRPr="008D0FDD" w:rsidRDefault="008D0FDD" w:rsidP="008D0FDD">
      <w:pPr>
        <w:bidi/>
        <w:jc w:val="lowKashida"/>
        <w:rPr>
          <w:rFonts w:ascii="Simplified Arabic" w:hAnsi="Simplified Arabic" w:cs="Simplified Arabic"/>
          <w:sz w:val="28"/>
          <w:szCs w:val="28"/>
          <w:rtl/>
          <w:lang w:val="en-GB"/>
        </w:rPr>
      </w:pPr>
    </w:p>
    <w:p w14:paraId="1FA9DF54" w14:textId="77777777" w:rsidR="008D0FDD" w:rsidRPr="008D0FDD" w:rsidRDefault="008D0FDD" w:rsidP="008D0FDD">
      <w:pPr>
        <w:bidi/>
        <w:jc w:val="lowKashida"/>
        <w:rPr>
          <w:rFonts w:ascii="Simplified Arabic" w:hAnsi="Simplified Arabic" w:cs="Simplified Arabic"/>
          <w:b/>
          <w:bCs/>
          <w:sz w:val="28"/>
          <w:szCs w:val="28"/>
          <w:rtl/>
          <w:lang w:val="en-GB"/>
        </w:rPr>
      </w:pPr>
      <w:r w:rsidRPr="008D0FDD">
        <w:rPr>
          <w:rFonts w:ascii="Simplified Arabic" w:hAnsi="Simplified Arabic" w:cs="Simplified Arabic"/>
          <w:b/>
          <w:bCs/>
          <w:sz w:val="28"/>
          <w:szCs w:val="28"/>
          <w:rtl/>
          <w:lang w:val="en-GB"/>
        </w:rPr>
        <w:t>خامساً: أثر الذكاء العاطفي في تعزيز الرضا الوظيفي والالتزام التنظيمي</w:t>
      </w:r>
      <w:r w:rsidRPr="008D0FDD">
        <w:rPr>
          <w:b/>
          <w:bCs/>
          <w:rtl/>
        </w:rPr>
        <w:t xml:space="preserve"> </w:t>
      </w:r>
      <w:r w:rsidRPr="008D0FDD">
        <w:rPr>
          <w:rFonts w:ascii="Simplified Arabic" w:hAnsi="Simplified Arabic" w:cs="Simplified Arabic"/>
          <w:b/>
          <w:bCs/>
          <w:sz w:val="28"/>
          <w:szCs w:val="28"/>
          <w:rtl/>
          <w:lang w:val="en-GB"/>
        </w:rPr>
        <w:t>للعاملين</w:t>
      </w:r>
      <w:r w:rsidRPr="008D0FDD">
        <w:rPr>
          <w:rFonts w:ascii="Simplified Arabic" w:hAnsi="Simplified Arabic" w:cs="Simplified Arabic" w:hint="cs"/>
          <w:b/>
          <w:bCs/>
          <w:sz w:val="28"/>
          <w:szCs w:val="28"/>
          <w:rtl/>
          <w:lang w:val="en-GB"/>
        </w:rPr>
        <w:t>:</w:t>
      </w:r>
    </w:p>
    <w:tbl>
      <w:tblPr>
        <w:tblStyle w:val="TableGrid2"/>
        <w:tblpPr w:leftFromText="180" w:rightFromText="180" w:vertAnchor="text" w:tblpXSpec="center" w:tblpY="140"/>
        <w:bidiVisual/>
        <w:tblW w:w="890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511"/>
        <w:gridCol w:w="4047"/>
        <w:gridCol w:w="709"/>
        <w:gridCol w:w="709"/>
        <w:gridCol w:w="850"/>
        <w:gridCol w:w="851"/>
        <w:gridCol w:w="1223"/>
      </w:tblGrid>
      <w:tr w:rsidR="008D0FDD" w:rsidRPr="008D0FDD" w14:paraId="61598943" w14:textId="77777777" w:rsidTr="00DF7A08">
        <w:tc>
          <w:tcPr>
            <w:tcW w:w="511" w:type="dxa"/>
            <w:vMerge w:val="restart"/>
          </w:tcPr>
          <w:p w14:paraId="52E94A71"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رقم</w:t>
            </w:r>
          </w:p>
        </w:tc>
        <w:tc>
          <w:tcPr>
            <w:tcW w:w="4047" w:type="dxa"/>
            <w:vMerge w:val="restart"/>
          </w:tcPr>
          <w:p w14:paraId="5AD9C257" w14:textId="77777777" w:rsidR="008D0FDD" w:rsidRPr="008D0FDD" w:rsidRDefault="008D0FDD" w:rsidP="008D0FDD">
            <w:pPr>
              <w:bidi/>
              <w:spacing w:before="120" w:after="120"/>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العبارات</w:t>
            </w:r>
          </w:p>
        </w:tc>
        <w:tc>
          <w:tcPr>
            <w:tcW w:w="709" w:type="dxa"/>
          </w:tcPr>
          <w:p w14:paraId="6F017605"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5</w:t>
            </w:r>
          </w:p>
        </w:tc>
        <w:tc>
          <w:tcPr>
            <w:tcW w:w="709" w:type="dxa"/>
          </w:tcPr>
          <w:p w14:paraId="261985AB"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4</w:t>
            </w:r>
          </w:p>
        </w:tc>
        <w:tc>
          <w:tcPr>
            <w:tcW w:w="850" w:type="dxa"/>
          </w:tcPr>
          <w:p w14:paraId="3C29C1AB"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3</w:t>
            </w:r>
          </w:p>
        </w:tc>
        <w:tc>
          <w:tcPr>
            <w:tcW w:w="851" w:type="dxa"/>
          </w:tcPr>
          <w:p w14:paraId="28F7A114"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2</w:t>
            </w:r>
          </w:p>
        </w:tc>
        <w:tc>
          <w:tcPr>
            <w:tcW w:w="1223" w:type="dxa"/>
          </w:tcPr>
          <w:p w14:paraId="3EEB3B95" w14:textId="77777777" w:rsidR="008D0FDD" w:rsidRPr="008D0FDD" w:rsidRDefault="008D0FDD" w:rsidP="008D0FDD">
            <w:pPr>
              <w:bidi/>
              <w:jc w:val="center"/>
              <w:rPr>
                <w:rFonts w:ascii="Calibri" w:eastAsia="Calibri" w:hAnsi="Calibri" w:cs="Simplified Arabic"/>
                <w:b/>
                <w:bCs/>
                <w:sz w:val="28"/>
                <w:szCs w:val="28"/>
                <w:rtl/>
              </w:rPr>
            </w:pPr>
            <w:r w:rsidRPr="008D0FDD">
              <w:rPr>
                <w:rFonts w:ascii="Calibri" w:eastAsia="Calibri" w:hAnsi="Calibri" w:cs="Simplified Arabic" w:hint="cs"/>
                <w:b/>
                <w:bCs/>
                <w:sz w:val="28"/>
                <w:szCs w:val="28"/>
                <w:rtl/>
              </w:rPr>
              <w:t>1</w:t>
            </w:r>
          </w:p>
        </w:tc>
      </w:tr>
      <w:tr w:rsidR="008D0FDD" w:rsidRPr="008D0FDD" w14:paraId="569FA790" w14:textId="77777777" w:rsidTr="00DF7A08">
        <w:tc>
          <w:tcPr>
            <w:tcW w:w="511" w:type="dxa"/>
            <w:vMerge/>
          </w:tcPr>
          <w:p w14:paraId="42F3A9C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4047" w:type="dxa"/>
            <w:vMerge/>
          </w:tcPr>
          <w:p w14:paraId="18C51A5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5C90A71D"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 بشدة</w:t>
            </w:r>
          </w:p>
        </w:tc>
        <w:tc>
          <w:tcPr>
            <w:tcW w:w="709" w:type="dxa"/>
          </w:tcPr>
          <w:p w14:paraId="3467FB1F"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موافق</w:t>
            </w:r>
          </w:p>
        </w:tc>
        <w:tc>
          <w:tcPr>
            <w:tcW w:w="850" w:type="dxa"/>
          </w:tcPr>
          <w:p w14:paraId="1419AA35"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محايد</w:t>
            </w:r>
          </w:p>
        </w:tc>
        <w:tc>
          <w:tcPr>
            <w:tcW w:w="851" w:type="dxa"/>
          </w:tcPr>
          <w:p w14:paraId="37A373D8"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w:t>
            </w:r>
          </w:p>
        </w:tc>
        <w:tc>
          <w:tcPr>
            <w:tcW w:w="1223" w:type="dxa"/>
          </w:tcPr>
          <w:p w14:paraId="149FEEFA" w14:textId="77777777" w:rsidR="008D0FDD" w:rsidRPr="008D0FDD" w:rsidRDefault="008D0FDD" w:rsidP="008D0FDD">
            <w:pPr>
              <w:bidi/>
              <w:jc w:val="center"/>
              <w:rPr>
                <w:rFonts w:ascii="Calibri" w:eastAsia="Calibri" w:hAnsi="Calibri" w:cs="Arial"/>
                <w:b/>
                <w:bCs/>
              </w:rPr>
            </w:pPr>
            <w:r w:rsidRPr="008D0FDD">
              <w:rPr>
                <w:rFonts w:ascii="Calibri" w:eastAsia="Calibri" w:hAnsi="Calibri" w:cs="Arial" w:hint="cs"/>
                <w:b/>
                <w:bCs/>
                <w:rtl/>
              </w:rPr>
              <w:t>غير موافق بشدة</w:t>
            </w:r>
          </w:p>
        </w:tc>
      </w:tr>
      <w:tr w:rsidR="008D0FDD" w:rsidRPr="008D0FDD" w14:paraId="4153865A" w14:textId="77777777" w:rsidTr="00DF7A08">
        <w:tc>
          <w:tcPr>
            <w:tcW w:w="511" w:type="dxa"/>
          </w:tcPr>
          <w:p w14:paraId="45EC28BD"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1</w:t>
            </w:r>
          </w:p>
        </w:tc>
        <w:tc>
          <w:tcPr>
            <w:tcW w:w="4047" w:type="dxa"/>
          </w:tcPr>
          <w:p w14:paraId="0FE3A3F1"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زيادة رضا الموظفين عن بيئة العمل.</w:t>
            </w:r>
          </w:p>
        </w:tc>
        <w:tc>
          <w:tcPr>
            <w:tcW w:w="709" w:type="dxa"/>
          </w:tcPr>
          <w:p w14:paraId="2B1520C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4965B8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7742854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4E003EA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7A704D5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2DCF626" w14:textId="77777777" w:rsidTr="00DF7A08">
        <w:tc>
          <w:tcPr>
            <w:tcW w:w="511" w:type="dxa"/>
          </w:tcPr>
          <w:p w14:paraId="3C5607D5"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2</w:t>
            </w:r>
          </w:p>
        </w:tc>
        <w:tc>
          <w:tcPr>
            <w:tcW w:w="4047" w:type="dxa"/>
          </w:tcPr>
          <w:p w14:paraId="4B7747C0"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يعزز الذكاء العاطفي التزام الموظفين بالمهام والأهداف التنظيمية.</w:t>
            </w:r>
          </w:p>
        </w:tc>
        <w:tc>
          <w:tcPr>
            <w:tcW w:w="709" w:type="dxa"/>
          </w:tcPr>
          <w:p w14:paraId="3A0874A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716F233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4FA625C8"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340443C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22A9B04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3045DA0D" w14:textId="77777777" w:rsidTr="00DF7A08">
        <w:tc>
          <w:tcPr>
            <w:tcW w:w="511" w:type="dxa"/>
          </w:tcPr>
          <w:p w14:paraId="51DC05E4"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3</w:t>
            </w:r>
          </w:p>
        </w:tc>
        <w:tc>
          <w:tcPr>
            <w:tcW w:w="4047" w:type="dxa"/>
          </w:tcPr>
          <w:p w14:paraId="00DADFDD" w14:textId="77777777" w:rsidR="008D0FDD" w:rsidRPr="008D0FDD" w:rsidRDefault="008D0FDD" w:rsidP="008D0FDD">
            <w:pPr>
              <w:bidi/>
              <w:spacing w:line="360" w:lineRule="auto"/>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على خلق جو عمل إيجابي يشجع التعاون والابتكار.</w:t>
            </w:r>
          </w:p>
        </w:tc>
        <w:tc>
          <w:tcPr>
            <w:tcW w:w="709" w:type="dxa"/>
          </w:tcPr>
          <w:p w14:paraId="67CAC13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862D04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31DCA6F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8FEC2B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60802CD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3BE3142" w14:textId="77777777" w:rsidTr="00DF7A08">
        <w:tc>
          <w:tcPr>
            <w:tcW w:w="511" w:type="dxa"/>
          </w:tcPr>
          <w:p w14:paraId="02CAEE4E"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4</w:t>
            </w:r>
          </w:p>
        </w:tc>
        <w:tc>
          <w:tcPr>
            <w:tcW w:w="4047" w:type="dxa"/>
          </w:tcPr>
          <w:p w14:paraId="3E24E80C" w14:textId="77777777" w:rsidR="008D0FDD" w:rsidRPr="008D0FDD" w:rsidRDefault="008D0FDD" w:rsidP="008D0FDD">
            <w:pPr>
              <w:bidi/>
              <w:spacing w:before="120" w:after="120"/>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يمكن للذكاء العاطفي تحفيز الفريق لتحقيق الأداء الأمثل.</w:t>
            </w:r>
          </w:p>
        </w:tc>
        <w:tc>
          <w:tcPr>
            <w:tcW w:w="709" w:type="dxa"/>
          </w:tcPr>
          <w:p w14:paraId="28E6F9A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4004CF6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1395FB7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7BDDA60D"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0138310B"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63D0290B" w14:textId="77777777" w:rsidTr="00DF7A08">
        <w:tc>
          <w:tcPr>
            <w:tcW w:w="511" w:type="dxa"/>
          </w:tcPr>
          <w:p w14:paraId="1274AF03"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5</w:t>
            </w:r>
          </w:p>
        </w:tc>
        <w:tc>
          <w:tcPr>
            <w:tcW w:w="4047" w:type="dxa"/>
          </w:tcPr>
          <w:p w14:paraId="216AB299"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يسهم الذكاء العاطفي في تعزيز ولاء الموظفين للمنظمة.</w:t>
            </w:r>
          </w:p>
        </w:tc>
        <w:tc>
          <w:tcPr>
            <w:tcW w:w="709" w:type="dxa"/>
          </w:tcPr>
          <w:p w14:paraId="15526D6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163AD4E5"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6A06009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0350E7C4"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51D7EDF1"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4039F9FA" w14:textId="77777777" w:rsidTr="00DF7A08">
        <w:tc>
          <w:tcPr>
            <w:tcW w:w="511" w:type="dxa"/>
          </w:tcPr>
          <w:p w14:paraId="43C36A74"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6</w:t>
            </w:r>
          </w:p>
        </w:tc>
        <w:tc>
          <w:tcPr>
            <w:tcW w:w="4047" w:type="dxa"/>
          </w:tcPr>
          <w:p w14:paraId="3AD7CDB7"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يساعد الذكاء العاطفي على تقليل معدلات الغياب والتقاعس عن العمل.</w:t>
            </w:r>
          </w:p>
        </w:tc>
        <w:tc>
          <w:tcPr>
            <w:tcW w:w="709" w:type="dxa"/>
          </w:tcPr>
          <w:p w14:paraId="03FBBCB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6B82E2FC"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174AD41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2CB71142"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061DCC7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r w:rsidR="008D0FDD" w:rsidRPr="008D0FDD" w14:paraId="7D6846EC" w14:textId="77777777" w:rsidTr="00DF7A08">
        <w:tc>
          <w:tcPr>
            <w:tcW w:w="511" w:type="dxa"/>
          </w:tcPr>
          <w:p w14:paraId="0B37B242" w14:textId="77777777" w:rsidR="008D0FDD" w:rsidRPr="008D0FDD" w:rsidRDefault="008D0FDD" w:rsidP="008D0FDD">
            <w:pPr>
              <w:bidi/>
              <w:spacing w:before="120" w:after="120"/>
              <w:jc w:val="center"/>
              <w:rPr>
                <w:rFonts w:ascii="Adobe Devanagari" w:eastAsia="Calibri" w:hAnsi="Adobe Devanagari" w:cs="Sakkal Majalla"/>
                <w:b/>
                <w:bCs/>
                <w:sz w:val="26"/>
                <w:szCs w:val="26"/>
                <w:rtl/>
              </w:rPr>
            </w:pPr>
            <w:r w:rsidRPr="008D0FDD">
              <w:rPr>
                <w:rFonts w:ascii="Adobe Devanagari" w:eastAsia="Calibri" w:hAnsi="Adobe Devanagari" w:cs="Sakkal Majalla" w:hint="cs"/>
                <w:b/>
                <w:bCs/>
                <w:sz w:val="26"/>
                <w:szCs w:val="26"/>
                <w:rtl/>
              </w:rPr>
              <w:t>7</w:t>
            </w:r>
          </w:p>
        </w:tc>
        <w:tc>
          <w:tcPr>
            <w:tcW w:w="4047" w:type="dxa"/>
          </w:tcPr>
          <w:p w14:paraId="72BE378F" w14:textId="77777777" w:rsidR="008D0FDD" w:rsidRPr="008D0FDD" w:rsidRDefault="008D0FDD" w:rsidP="008D0FDD">
            <w:pPr>
              <w:bidi/>
              <w:spacing w:before="120" w:after="120"/>
              <w:jc w:val="both"/>
              <w:rPr>
                <w:rFonts w:ascii="Simplified Arabic" w:eastAsia="Calibri" w:hAnsi="Simplified Arabic" w:cs="Simplified Arabic"/>
                <w:sz w:val="28"/>
                <w:szCs w:val="28"/>
                <w:rtl/>
              </w:rPr>
            </w:pPr>
            <w:r w:rsidRPr="008D0FDD">
              <w:rPr>
                <w:rFonts w:ascii="Simplified Arabic" w:eastAsia="Calibri" w:hAnsi="Simplified Arabic" w:cs="Simplified Arabic"/>
                <w:sz w:val="28"/>
                <w:szCs w:val="28"/>
                <w:rtl/>
              </w:rPr>
              <w:t>يساهم الذكاء العاطفي في تحسين معنويات الفريق وتعزيز الروح المعنوية.</w:t>
            </w:r>
          </w:p>
        </w:tc>
        <w:tc>
          <w:tcPr>
            <w:tcW w:w="709" w:type="dxa"/>
          </w:tcPr>
          <w:p w14:paraId="066661E3"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709" w:type="dxa"/>
          </w:tcPr>
          <w:p w14:paraId="20C5FB89"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0" w:type="dxa"/>
          </w:tcPr>
          <w:p w14:paraId="664F87D7"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851" w:type="dxa"/>
          </w:tcPr>
          <w:p w14:paraId="141B317A"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c>
          <w:tcPr>
            <w:tcW w:w="1223" w:type="dxa"/>
          </w:tcPr>
          <w:p w14:paraId="7245DE26" w14:textId="77777777" w:rsidR="008D0FDD" w:rsidRPr="008D0FDD" w:rsidRDefault="008D0FDD" w:rsidP="008D0FDD">
            <w:pPr>
              <w:bidi/>
              <w:spacing w:before="120" w:after="120"/>
              <w:jc w:val="center"/>
              <w:rPr>
                <w:rFonts w:ascii="Adobe Devanagari" w:eastAsia="Calibri" w:hAnsi="Adobe Devanagari" w:cs="Sakkal Majalla"/>
                <w:sz w:val="26"/>
                <w:szCs w:val="26"/>
                <w:rtl/>
              </w:rPr>
            </w:pPr>
          </w:p>
        </w:tc>
      </w:tr>
    </w:tbl>
    <w:p w14:paraId="2475B3F6" w14:textId="77777777" w:rsidR="008D0FDD" w:rsidRPr="008D0FDD" w:rsidRDefault="008D0FDD" w:rsidP="008D0FDD">
      <w:pPr>
        <w:bidi/>
        <w:jc w:val="lowKashida"/>
        <w:rPr>
          <w:rFonts w:ascii="Simplified Arabic" w:hAnsi="Simplified Arabic" w:cs="Simplified Arabic"/>
          <w:sz w:val="28"/>
          <w:szCs w:val="28"/>
          <w:rtl/>
        </w:rPr>
      </w:pPr>
    </w:p>
    <w:p w14:paraId="5285B151" w14:textId="77777777" w:rsidR="008D0FDD" w:rsidRPr="008D0FDD" w:rsidRDefault="008D0FDD" w:rsidP="008D0FDD">
      <w:pPr>
        <w:bidi/>
        <w:jc w:val="lowKashida"/>
        <w:rPr>
          <w:rFonts w:ascii="Simplified Arabic" w:hAnsi="Simplified Arabic" w:cs="Simplified Arabic"/>
          <w:sz w:val="28"/>
          <w:szCs w:val="28"/>
          <w:rtl/>
          <w:lang w:val="en-GB" w:bidi="ar-EG"/>
        </w:rPr>
      </w:pPr>
    </w:p>
    <w:p w14:paraId="1DA45E7E" w14:textId="77777777" w:rsidR="008D0FDD" w:rsidRDefault="008D0FDD" w:rsidP="008D0FDD">
      <w:pPr>
        <w:bidi/>
        <w:spacing w:line="600" w:lineRule="auto"/>
        <w:jc w:val="lowKashida"/>
        <w:rPr>
          <w:rFonts w:ascii="SimplifiedArabic" w:cs="SimplifiedArabic"/>
          <w:color w:val="222222"/>
          <w:sz w:val="28"/>
          <w:szCs w:val="28"/>
          <w:rtl/>
          <w:lang w:bidi="ar-EG"/>
        </w:rPr>
      </w:pPr>
    </w:p>
    <w:p w14:paraId="558DC4D2" w14:textId="77777777" w:rsidR="00CA4477" w:rsidRPr="00CA4477" w:rsidRDefault="00CA4477" w:rsidP="00CA4477">
      <w:pPr>
        <w:bidi/>
        <w:spacing w:line="600" w:lineRule="auto"/>
        <w:jc w:val="center"/>
        <w:rPr>
          <w:rFonts w:ascii="SimplifiedArabic" w:cs="SimplifiedArabic"/>
          <w:b/>
          <w:bCs/>
          <w:color w:val="222222"/>
          <w:sz w:val="28"/>
          <w:szCs w:val="28"/>
          <w:rtl/>
          <w:lang w:bidi="ar-EG"/>
        </w:rPr>
      </w:pPr>
      <w:r w:rsidRPr="00741926">
        <w:rPr>
          <w:rFonts w:ascii="SimplifiedArabic" w:cs="SimplifiedArabic"/>
          <w:b/>
          <w:bCs/>
          <w:color w:val="222222"/>
          <w:sz w:val="36"/>
          <w:szCs w:val="36"/>
          <w:rtl/>
          <w:lang w:bidi="ar-EG"/>
        </w:rPr>
        <w:lastRenderedPageBreak/>
        <w:t>شكر وتقدير</w:t>
      </w:r>
    </w:p>
    <w:p w14:paraId="3AC4877A" w14:textId="3C039A63" w:rsidR="00CA4477" w:rsidRPr="00CA4477" w:rsidRDefault="00CA4477" w:rsidP="00CA4477">
      <w:pPr>
        <w:bidi/>
        <w:spacing w:line="600" w:lineRule="auto"/>
        <w:jc w:val="lowKashida"/>
        <w:rPr>
          <w:rFonts w:ascii="SimplifiedArabic" w:cs="SimplifiedArabic"/>
          <w:color w:val="222222"/>
          <w:sz w:val="28"/>
          <w:szCs w:val="28"/>
          <w:rtl/>
          <w:lang w:bidi="ar-EG"/>
        </w:rPr>
      </w:pPr>
      <w:r>
        <w:rPr>
          <w:rFonts w:ascii="SimplifiedArabic" w:cs="SimplifiedArabic" w:hint="cs"/>
          <w:color w:val="222222"/>
          <w:sz w:val="28"/>
          <w:szCs w:val="28"/>
          <w:rtl/>
          <w:lang w:bidi="ar-EG"/>
        </w:rPr>
        <w:t xml:space="preserve">     </w:t>
      </w:r>
      <w:r w:rsidRPr="00CA4477">
        <w:rPr>
          <w:rFonts w:ascii="SimplifiedArabic" w:cs="SimplifiedArabic"/>
          <w:color w:val="222222"/>
          <w:sz w:val="28"/>
          <w:szCs w:val="28"/>
          <w:rtl/>
          <w:lang w:bidi="ar-EG"/>
        </w:rPr>
        <w:t>أتوجه بخالص الشكر والتقدير لجميع المشاركين في هذا الاستبيان على وقتكم وجهودكم القيمة. إن</w:t>
      </w:r>
    </w:p>
    <w:p w14:paraId="208E2F56" w14:textId="47A02496" w:rsidR="00CA4477" w:rsidRPr="00CA4477" w:rsidRDefault="00CA4477" w:rsidP="00CA4477">
      <w:pPr>
        <w:bidi/>
        <w:spacing w:line="600" w:lineRule="auto"/>
        <w:jc w:val="lowKashida"/>
        <w:rPr>
          <w:rFonts w:ascii="SimplifiedArabic" w:cs="SimplifiedArabic"/>
          <w:color w:val="222222"/>
          <w:sz w:val="28"/>
          <w:szCs w:val="28"/>
          <w:rtl/>
          <w:lang w:bidi="ar-EG"/>
        </w:rPr>
      </w:pPr>
      <w:r w:rsidRPr="00CA4477">
        <w:rPr>
          <w:rFonts w:ascii="SimplifiedArabic" w:cs="SimplifiedArabic"/>
          <w:color w:val="222222"/>
          <w:sz w:val="28"/>
          <w:szCs w:val="28"/>
          <w:rtl/>
          <w:lang w:bidi="ar-EG"/>
        </w:rPr>
        <w:t>مشاركتكم الفعالة وملاحظاتكم الهامة ساهمت بشكل كبير في إنجاح هذه الدر</w:t>
      </w:r>
      <w:r>
        <w:rPr>
          <w:rFonts w:ascii="SimplifiedArabic" w:cs="SimplifiedArabic" w:hint="cs"/>
          <w:color w:val="222222"/>
          <w:sz w:val="28"/>
          <w:szCs w:val="28"/>
          <w:rtl/>
          <w:lang w:bidi="ar-EG"/>
        </w:rPr>
        <w:t>ا</w:t>
      </w:r>
      <w:r w:rsidRPr="00CA4477">
        <w:rPr>
          <w:rFonts w:ascii="SimplifiedArabic" w:cs="SimplifiedArabic"/>
          <w:color w:val="222222"/>
          <w:sz w:val="28"/>
          <w:szCs w:val="28"/>
          <w:rtl/>
          <w:lang w:bidi="ar-EG"/>
        </w:rPr>
        <w:t>سة. أقدّر تعاونكم ودعمكم،</w:t>
      </w:r>
    </w:p>
    <w:p w14:paraId="2B718168" w14:textId="77777777" w:rsidR="00CA4477" w:rsidRDefault="00CA4477" w:rsidP="00CA4477">
      <w:pPr>
        <w:bidi/>
        <w:spacing w:line="600" w:lineRule="auto"/>
        <w:jc w:val="lowKashida"/>
        <w:rPr>
          <w:rFonts w:ascii="SimplifiedArabic" w:cs="SimplifiedArabic"/>
          <w:color w:val="222222"/>
          <w:sz w:val="28"/>
          <w:szCs w:val="28"/>
          <w:rtl/>
          <w:lang w:bidi="ar-EG"/>
        </w:rPr>
      </w:pPr>
      <w:r w:rsidRPr="00CA4477">
        <w:rPr>
          <w:rFonts w:ascii="SimplifiedArabic" w:cs="SimplifiedArabic"/>
          <w:color w:val="222222"/>
          <w:sz w:val="28"/>
          <w:szCs w:val="28"/>
          <w:rtl/>
          <w:lang w:bidi="ar-EG"/>
        </w:rPr>
        <w:t>وأؤكد لكم أن إجاباتكم ستُعامل بسرية تامة ولن تُستخدم إلا لأغر</w:t>
      </w:r>
      <w:r>
        <w:rPr>
          <w:rFonts w:ascii="SimplifiedArabic" w:cs="SimplifiedArabic" w:hint="cs"/>
          <w:color w:val="222222"/>
          <w:sz w:val="28"/>
          <w:szCs w:val="28"/>
          <w:rtl/>
          <w:lang w:bidi="ar-EG"/>
        </w:rPr>
        <w:t>ا</w:t>
      </w:r>
      <w:r w:rsidRPr="00CA4477">
        <w:rPr>
          <w:rFonts w:ascii="SimplifiedArabic" w:cs="SimplifiedArabic"/>
          <w:color w:val="222222"/>
          <w:sz w:val="28"/>
          <w:szCs w:val="28"/>
          <w:rtl/>
          <w:lang w:bidi="ar-EG"/>
        </w:rPr>
        <w:t>ض البحث العلمي</w:t>
      </w:r>
      <w:r>
        <w:rPr>
          <w:rFonts w:ascii="SimplifiedArabic" w:cs="SimplifiedArabic" w:hint="cs"/>
          <w:color w:val="222222"/>
          <w:sz w:val="28"/>
          <w:szCs w:val="28"/>
          <w:rtl/>
          <w:lang w:bidi="ar-EG"/>
        </w:rPr>
        <w:t>.</w:t>
      </w:r>
    </w:p>
    <w:p w14:paraId="52DB721E" w14:textId="77777777" w:rsidR="00CA4477" w:rsidRPr="008D0FDD" w:rsidRDefault="00CA4477" w:rsidP="00CA4477">
      <w:pPr>
        <w:bidi/>
        <w:jc w:val="center"/>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 xml:space="preserve">                                                                          نورة حسين السبيعي</w:t>
      </w:r>
    </w:p>
    <w:p w14:paraId="47B5BCD1" w14:textId="77777777" w:rsidR="00CA4477" w:rsidRPr="008D0FDD" w:rsidRDefault="00CA4477" w:rsidP="00CA4477">
      <w:pPr>
        <w:bidi/>
        <w:jc w:val="right"/>
        <w:rPr>
          <w:rFonts w:ascii="Simplified Arabic" w:hAnsi="Simplified Arabic" w:cs="Simplified Arabic"/>
          <w:sz w:val="28"/>
          <w:szCs w:val="28"/>
          <w:rtl/>
          <w:lang w:val="en-GB"/>
        </w:rPr>
      </w:pPr>
      <w:r w:rsidRPr="008D0FDD">
        <w:rPr>
          <w:rFonts w:ascii="Simplified Arabic" w:hAnsi="Simplified Arabic" w:cs="Simplified Arabic" w:hint="cs"/>
          <w:sz w:val="28"/>
          <w:szCs w:val="28"/>
          <w:rtl/>
          <w:lang w:val="en-GB"/>
        </w:rPr>
        <w:t>طالبة ماجستير موارد بشرية</w:t>
      </w:r>
    </w:p>
    <w:p w14:paraId="1BC3D2E0" w14:textId="2219888D" w:rsidR="008D0FDD" w:rsidRDefault="00CA4477" w:rsidP="00CA4477">
      <w:pPr>
        <w:spacing w:line="600" w:lineRule="auto"/>
        <w:jc w:val="lowKashida"/>
        <w:rPr>
          <w:rFonts w:ascii="SimplifiedArabic" w:cs="SimplifiedArabic"/>
          <w:color w:val="222222"/>
          <w:sz w:val="28"/>
          <w:szCs w:val="28"/>
          <w:rtl/>
          <w:lang w:bidi="ar-EG"/>
        </w:rPr>
      </w:pPr>
      <w:r w:rsidRPr="008D0FDD">
        <w:rPr>
          <w:rFonts w:ascii="Simplified Arabic" w:hAnsi="Simplified Arabic" w:cs="Simplified Arabic" w:hint="cs"/>
          <w:sz w:val="28"/>
          <w:szCs w:val="28"/>
          <w:rtl/>
          <w:lang w:val="en-GB"/>
        </w:rPr>
        <w:t xml:space="preserve">كلية الإدارة، جامعة </w:t>
      </w:r>
      <w:proofErr w:type="spellStart"/>
      <w:r w:rsidRPr="008D0FDD">
        <w:rPr>
          <w:rFonts w:ascii="Simplified Arabic" w:hAnsi="Simplified Arabic" w:cs="Simplified Arabic" w:hint="cs"/>
          <w:sz w:val="28"/>
          <w:szCs w:val="28"/>
          <w:rtl/>
          <w:lang w:val="en-GB"/>
        </w:rPr>
        <w:t>ميدأوشن</w:t>
      </w:r>
      <w:proofErr w:type="spellEnd"/>
    </w:p>
    <w:p w14:paraId="191E9E77" w14:textId="77777777" w:rsidR="008D0FDD" w:rsidRDefault="008D0FDD" w:rsidP="008D0FDD">
      <w:pPr>
        <w:bidi/>
        <w:spacing w:line="600" w:lineRule="auto"/>
        <w:jc w:val="lowKashida"/>
        <w:rPr>
          <w:rFonts w:ascii="SimplifiedArabic" w:cs="SimplifiedArabic"/>
          <w:color w:val="222222"/>
          <w:sz w:val="28"/>
          <w:szCs w:val="28"/>
          <w:rtl/>
          <w:lang w:bidi="ar-EG"/>
        </w:rPr>
      </w:pPr>
    </w:p>
    <w:p w14:paraId="558447EE" w14:textId="77777777" w:rsidR="00CA4477" w:rsidRDefault="00CA4477" w:rsidP="00CA4477">
      <w:pPr>
        <w:bidi/>
        <w:spacing w:line="600" w:lineRule="auto"/>
        <w:jc w:val="lowKashida"/>
        <w:rPr>
          <w:rFonts w:ascii="SimplifiedArabic" w:cs="SimplifiedArabic"/>
          <w:color w:val="222222"/>
          <w:sz w:val="28"/>
          <w:szCs w:val="28"/>
          <w:rtl/>
          <w:lang w:bidi="ar-EG"/>
        </w:rPr>
      </w:pPr>
    </w:p>
    <w:p w14:paraId="313ACD6C" w14:textId="77777777" w:rsidR="00CA4477" w:rsidRDefault="00CA4477" w:rsidP="00CA4477">
      <w:pPr>
        <w:bidi/>
        <w:spacing w:line="600" w:lineRule="auto"/>
        <w:jc w:val="lowKashida"/>
        <w:rPr>
          <w:rFonts w:ascii="SimplifiedArabic" w:cs="SimplifiedArabic"/>
          <w:color w:val="222222"/>
          <w:sz w:val="28"/>
          <w:szCs w:val="28"/>
          <w:rtl/>
          <w:lang w:bidi="ar-EG"/>
        </w:rPr>
      </w:pPr>
    </w:p>
    <w:p w14:paraId="475925DE" w14:textId="77777777" w:rsidR="00CA4477" w:rsidRDefault="00CA4477" w:rsidP="00CA4477">
      <w:pPr>
        <w:bidi/>
        <w:spacing w:line="600" w:lineRule="auto"/>
        <w:jc w:val="lowKashida"/>
        <w:rPr>
          <w:rFonts w:ascii="SimplifiedArabic" w:cs="SimplifiedArabic"/>
          <w:color w:val="222222"/>
          <w:sz w:val="28"/>
          <w:szCs w:val="28"/>
          <w:rtl/>
          <w:lang w:bidi="ar-EG"/>
        </w:rPr>
      </w:pPr>
    </w:p>
    <w:p w14:paraId="43FF7BF2" w14:textId="77777777" w:rsidR="00CA4477" w:rsidRDefault="00CA4477" w:rsidP="00CA4477">
      <w:pPr>
        <w:bidi/>
        <w:spacing w:line="600" w:lineRule="auto"/>
        <w:jc w:val="lowKashida"/>
        <w:rPr>
          <w:rFonts w:ascii="SimplifiedArabic" w:cs="SimplifiedArabic"/>
          <w:color w:val="222222"/>
          <w:sz w:val="28"/>
          <w:szCs w:val="28"/>
          <w:rtl/>
          <w:lang w:bidi="ar-EG"/>
        </w:rPr>
      </w:pPr>
    </w:p>
    <w:p w14:paraId="0A20B789" w14:textId="77777777" w:rsidR="00CA4477" w:rsidRDefault="00CA4477" w:rsidP="00CA4477">
      <w:pPr>
        <w:bidi/>
        <w:spacing w:line="600" w:lineRule="auto"/>
        <w:jc w:val="lowKashida"/>
        <w:rPr>
          <w:rFonts w:ascii="SimplifiedArabic" w:cs="SimplifiedArabic"/>
          <w:color w:val="222222"/>
          <w:sz w:val="28"/>
          <w:szCs w:val="28"/>
          <w:rtl/>
          <w:lang w:bidi="ar-EG"/>
        </w:rPr>
      </w:pPr>
    </w:p>
    <w:p w14:paraId="06F4F4BD" w14:textId="77777777" w:rsidR="00CA4477" w:rsidRDefault="00CA4477" w:rsidP="00CA4477">
      <w:pPr>
        <w:bidi/>
        <w:spacing w:line="600" w:lineRule="auto"/>
        <w:jc w:val="lowKashida"/>
        <w:rPr>
          <w:rFonts w:ascii="SimplifiedArabic" w:cs="SimplifiedArabic"/>
          <w:color w:val="222222"/>
          <w:sz w:val="28"/>
          <w:szCs w:val="28"/>
          <w:rtl/>
          <w:lang w:bidi="ar-EG"/>
        </w:rPr>
      </w:pPr>
    </w:p>
    <w:p w14:paraId="68DF2332" w14:textId="77777777" w:rsidR="00CA4477" w:rsidRDefault="00CA4477" w:rsidP="00CA4477">
      <w:pPr>
        <w:bidi/>
        <w:spacing w:line="600" w:lineRule="auto"/>
        <w:jc w:val="lowKashida"/>
        <w:rPr>
          <w:rFonts w:ascii="SimplifiedArabic" w:cs="SimplifiedArabic"/>
          <w:color w:val="222222"/>
          <w:sz w:val="28"/>
          <w:szCs w:val="28"/>
          <w:rtl/>
          <w:lang w:bidi="ar-EG"/>
        </w:rPr>
      </w:pPr>
    </w:p>
    <w:p w14:paraId="2D052BED" w14:textId="13D91F0D" w:rsidR="00CA4477" w:rsidRDefault="00CA4477" w:rsidP="00CA4477">
      <w:pPr>
        <w:spacing w:line="600" w:lineRule="auto"/>
        <w:jc w:val="lowKashida"/>
        <w:rPr>
          <w:rFonts w:cs="SimplifiedArabic"/>
          <w:color w:val="222222"/>
          <w:sz w:val="28"/>
          <w:szCs w:val="28"/>
          <w:lang w:val="en-GB" w:bidi="ar-EG"/>
        </w:rPr>
      </w:pPr>
      <w:r>
        <w:rPr>
          <w:rFonts w:ascii="Times New Roman" w:hAnsi="Times New Roman" w:cs="Times New Roman"/>
          <w:b/>
          <w:bCs/>
          <w:color w:val="222222"/>
          <w:sz w:val="24"/>
          <w:szCs w:val="24"/>
        </w:rPr>
        <w:lastRenderedPageBreak/>
        <w:t>Reliability</w:t>
      </w:r>
    </w:p>
    <w:p w14:paraId="51269C2C"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51421E92"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709BB807"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20EFE17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DA8CAD3"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3F79D685"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40278C4D"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483E339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54E555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4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268"/>
        <w:gridCol w:w="1132"/>
        <w:gridCol w:w="1132"/>
      </w:tblGrid>
      <w:tr w:rsidR="00CA4477" w:rsidRPr="00CA4477" w14:paraId="2017E99D" w14:textId="77777777">
        <w:trPr>
          <w:cantSplit/>
        </w:trPr>
        <w:tc>
          <w:tcPr>
            <w:tcW w:w="4475" w:type="dxa"/>
            <w:gridSpan w:val="4"/>
            <w:tcBorders>
              <w:top w:val="nil"/>
              <w:left w:val="nil"/>
              <w:bottom w:val="nil"/>
              <w:right w:val="nil"/>
            </w:tcBorders>
            <w:shd w:val="clear" w:color="auto" w:fill="FFFFFF"/>
            <w:vAlign w:val="center"/>
          </w:tcPr>
          <w:p w14:paraId="792BCB0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Case Processing Summary</w:t>
            </w:r>
          </w:p>
        </w:tc>
      </w:tr>
      <w:tr w:rsidR="00CA4477" w:rsidRPr="00CA4477" w14:paraId="6D0DCF34" w14:textId="77777777">
        <w:trPr>
          <w:cantSplit/>
        </w:trPr>
        <w:tc>
          <w:tcPr>
            <w:tcW w:w="2213" w:type="dxa"/>
            <w:gridSpan w:val="2"/>
            <w:tcBorders>
              <w:top w:val="single" w:sz="16" w:space="0" w:color="000000"/>
              <w:left w:val="single" w:sz="16" w:space="0" w:color="000000"/>
              <w:bottom w:val="single" w:sz="16" w:space="0" w:color="000000"/>
              <w:right w:val="nil"/>
            </w:tcBorders>
            <w:shd w:val="clear" w:color="auto" w:fill="FFFFFF"/>
            <w:vAlign w:val="bottom"/>
          </w:tcPr>
          <w:p w14:paraId="5069F67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1" w:type="dxa"/>
            <w:tcBorders>
              <w:top w:val="single" w:sz="16" w:space="0" w:color="000000"/>
              <w:left w:val="single" w:sz="16" w:space="0" w:color="000000"/>
              <w:bottom w:val="single" w:sz="16" w:space="0" w:color="000000"/>
            </w:tcBorders>
            <w:shd w:val="clear" w:color="auto" w:fill="FFFFFF"/>
            <w:vAlign w:val="bottom"/>
          </w:tcPr>
          <w:p w14:paraId="0C200EB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31" w:type="dxa"/>
            <w:tcBorders>
              <w:top w:val="single" w:sz="16" w:space="0" w:color="000000"/>
              <w:bottom w:val="single" w:sz="16" w:space="0" w:color="000000"/>
              <w:right w:val="single" w:sz="16" w:space="0" w:color="000000"/>
            </w:tcBorders>
            <w:shd w:val="clear" w:color="auto" w:fill="FFFFFF"/>
            <w:vAlign w:val="bottom"/>
          </w:tcPr>
          <w:p w14:paraId="44E0544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w:t>
            </w:r>
          </w:p>
        </w:tc>
      </w:tr>
      <w:tr w:rsidR="00CA4477" w:rsidRPr="00CA4477" w14:paraId="0918DC27" w14:textId="77777777">
        <w:trPr>
          <w:cantSplit/>
        </w:trPr>
        <w:tc>
          <w:tcPr>
            <w:tcW w:w="946" w:type="dxa"/>
            <w:vMerge w:val="restart"/>
            <w:tcBorders>
              <w:top w:val="single" w:sz="16" w:space="0" w:color="000000"/>
              <w:left w:val="single" w:sz="16" w:space="0" w:color="000000"/>
              <w:bottom w:val="single" w:sz="16" w:space="0" w:color="000000"/>
              <w:right w:val="nil"/>
            </w:tcBorders>
            <w:shd w:val="clear" w:color="auto" w:fill="FFFFFF"/>
          </w:tcPr>
          <w:p w14:paraId="45D2EC8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Cases</w:t>
            </w:r>
          </w:p>
        </w:tc>
        <w:tc>
          <w:tcPr>
            <w:tcW w:w="1267" w:type="dxa"/>
            <w:tcBorders>
              <w:top w:val="single" w:sz="16" w:space="0" w:color="000000"/>
              <w:left w:val="nil"/>
              <w:bottom w:val="nil"/>
              <w:right w:val="single" w:sz="16" w:space="0" w:color="000000"/>
            </w:tcBorders>
            <w:shd w:val="clear" w:color="auto" w:fill="FFFFFF"/>
          </w:tcPr>
          <w:p w14:paraId="47CA0EB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131" w:type="dxa"/>
            <w:tcBorders>
              <w:top w:val="single" w:sz="16" w:space="0" w:color="000000"/>
              <w:left w:val="single" w:sz="16" w:space="0" w:color="000000"/>
              <w:bottom w:val="nil"/>
            </w:tcBorders>
            <w:shd w:val="clear" w:color="auto" w:fill="FFFFFF"/>
            <w:vAlign w:val="center"/>
          </w:tcPr>
          <w:p w14:paraId="2DA3DB2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single" w:sz="16" w:space="0" w:color="000000"/>
              <w:bottom w:val="nil"/>
              <w:right w:val="single" w:sz="16" w:space="0" w:color="000000"/>
            </w:tcBorders>
            <w:shd w:val="clear" w:color="auto" w:fill="FFFFFF"/>
            <w:vAlign w:val="center"/>
          </w:tcPr>
          <w:p w14:paraId="021C0C8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5638657" w14:textId="77777777">
        <w:trPr>
          <w:cantSplit/>
        </w:trPr>
        <w:tc>
          <w:tcPr>
            <w:tcW w:w="946" w:type="dxa"/>
            <w:vMerge/>
            <w:tcBorders>
              <w:top w:val="single" w:sz="16" w:space="0" w:color="000000"/>
              <w:left w:val="single" w:sz="16" w:space="0" w:color="000000"/>
              <w:bottom w:val="single" w:sz="16" w:space="0" w:color="000000"/>
              <w:right w:val="nil"/>
            </w:tcBorders>
            <w:shd w:val="clear" w:color="auto" w:fill="FFFFFF"/>
          </w:tcPr>
          <w:p w14:paraId="19C2807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7" w:type="dxa"/>
            <w:tcBorders>
              <w:top w:val="nil"/>
              <w:left w:val="nil"/>
              <w:bottom w:val="nil"/>
              <w:right w:val="single" w:sz="16" w:space="0" w:color="000000"/>
            </w:tcBorders>
            <w:shd w:val="clear" w:color="auto" w:fill="FFFFFF"/>
          </w:tcPr>
          <w:p w14:paraId="55C80E5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proofErr w:type="spellStart"/>
            <w:r w:rsidRPr="00CA4477">
              <w:rPr>
                <w:rFonts w:ascii="Arial" w:hAnsi="Arial" w:cs="Arial"/>
                <w:color w:val="000000"/>
                <w:sz w:val="18"/>
                <w:szCs w:val="18"/>
              </w:rPr>
              <w:t>Excluded</w:t>
            </w:r>
            <w:r w:rsidRPr="00CA4477">
              <w:rPr>
                <w:rFonts w:ascii="Arial" w:hAnsi="Arial" w:cs="Arial"/>
                <w:color w:val="000000"/>
                <w:sz w:val="18"/>
                <w:szCs w:val="18"/>
                <w:vertAlign w:val="superscript"/>
              </w:rPr>
              <w:t>a</w:t>
            </w:r>
            <w:proofErr w:type="spellEnd"/>
          </w:p>
        </w:tc>
        <w:tc>
          <w:tcPr>
            <w:tcW w:w="1131" w:type="dxa"/>
            <w:tcBorders>
              <w:top w:val="nil"/>
              <w:left w:val="single" w:sz="16" w:space="0" w:color="000000"/>
              <w:bottom w:val="nil"/>
            </w:tcBorders>
            <w:shd w:val="clear" w:color="auto" w:fill="FFFFFF"/>
            <w:vAlign w:val="center"/>
          </w:tcPr>
          <w:p w14:paraId="76DB39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c>
          <w:tcPr>
            <w:tcW w:w="1131" w:type="dxa"/>
            <w:tcBorders>
              <w:top w:val="nil"/>
              <w:bottom w:val="nil"/>
              <w:right w:val="single" w:sz="16" w:space="0" w:color="000000"/>
            </w:tcBorders>
            <w:shd w:val="clear" w:color="auto" w:fill="FFFFFF"/>
            <w:vAlign w:val="center"/>
          </w:tcPr>
          <w:p w14:paraId="5346FC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r>
      <w:tr w:rsidR="00CA4477" w:rsidRPr="00CA4477" w14:paraId="288C453E" w14:textId="77777777">
        <w:trPr>
          <w:cantSplit/>
        </w:trPr>
        <w:tc>
          <w:tcPr>
            <w:tcW w:w="946" w:type="dxa"/>
            <w:vMerge/>
            <w:tcBorders>
              <w:top w:val="single" w:sz="16" w:space="0" w:color="000000"/>
              <w:left w:val="single" w:sz="16" w:space="0" w:color="000000"/>
              <w:bottom w:val="single" w:sz="16" w:space="0" w:color="000000"/>
              <w:right w:val="nil"/>
            </w:tcBorders>
            <w:shd w:val="clear" w:color="auto" w:fill="FFFFFF"/>
          </w:tcPr>
          <w:p w14:paraId="3625A60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7" w:type="dxa"/>
            <w:tcBorders>
              <w:top w:val="nil"/>
              <w:left w:val="nil"/>
              <w:bottom w:val="single" w:sz="16" w:space="0" w:color="000000"/>
              <w:right w:val="single" w:sz="16" w:space="0" w:color="000000"/>
            </w:tcBorders>
            <w:shd w:val="clear" w:color="auto" w:fill="FFFFFF"/>
          </w:tcPr>
          <w:p w14:paraId="5D60108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131" w:type="dxa"/>
            <w:tcBorders>
              <w:top w:val="nil"/>
              <w:left w:val="single" w:sz="16" w:space="0" w:color="000000"/>
              <w:bottom w:val="single" w:sz="16" w:space="0" w:color="000000"/>
            </w:tcBorders>
            <w:shd w:val="clear" w:color="auto" w:fill="FFFFFF"/>
            <w:vAlign w:val="center"/>
          </w:tcPr>
          <w:p w14:paraId="4966A95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right w:val="single" w:sz="16" w:space="0" w:color="000000"/>
            </w:tcBorders>
            <w:shd w:val="clear" w:color="auto" w:fill="FFFFFF"/>
            <w:vAlign w:val="center"/>
          </w:tcPr>
          <w:p w14:paraId="027A4A9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B2F5DDC" w14:textId="77777777">
        <w:trPr>
          <w:cantSplit/>
        </w:trPr>
        <w:tc>
          <w:tcPr>
            <w:tcW w:w="4475" w:type="dxa"/>
            <w:gridSpan w:val="4"/>
            <w:tcBorders>
              <w:top w:val="nil"/>
              <w:left w:val="nil"/>
              <w:bottom w:val="nil"/>
              <w:right w:val="nil"/>
            </w:tcBorders>
            <w:shd w:val="clear" w:color="auto" w:fill="FFFFFF"/>
          </w:tcPr>
          <w:p w14:paraId="284932D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a. Listwise deletion based on all variables in the procedure.</w:t>
            </w:r>
          </w:p>
        </w:tc>
      </w:tr>
    </w:tbl>
    <w:p w14:paraId="033083E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74143F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29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1303"/>
      </w:tblGrid>
      <w:tr w:rsidR="00CA4477" w:rsidRPr="00CA4477" w14:paraId="23D622A5" w14:textId="77777777">
        <w:trPr>
          <w:cantSplit/>
        </w:trPr>
        <w:tc>
          <w:tcPr>
            <w:tcW w:w="2972" w:type="dxa"/>
            <w:gridSpan w:val="2"/>
            <w:tcBorders>
              <w:top w:val="nil"/>
              <w:left w:val="nil"/>
              <w:bottom w:val="nil"/>
              <w:right w:val="nil"/>
            </w:tcBorders>
            <w:shd w:val="clear" w:color="auto" w:fill="FFFFFF"/>
            <w:vAlign w:val="center"/>
          </w:tcPr>
          <w:p w14:paraId="1DD8DE5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Reliability Statistics</w:t>
            </w:r>
          </w:p>
        </w:tc>
      </w:tr>
      <w:tr w:rsidR="00CA4477" w:rsidRPr="00CA4477" w14:paraId="18B724A2" w14:textId="77777777">
        <w:trPr>
          <w:cantSplit/>
        </w:trPr>
        <w:tc>
          <w:tcPr>
            <w:tcW w:w="1669" w:type="dxa"/>
            <w:tcBorders>
              <w:top w:val="single" w:sz="16" w:space="0" w:color="000000"/>
              <w:left w:val="single" w:sz="16" w:space="0" w:color="000000"/>
              <w:bottom w:val="single" w:sz="16" w:space="0" w:color="000000"/>
            </w:tcBorders>
            <w:shd w:val="clear" w:color="auto" w:fill="FFFFFF"/>
            <w:vAlign w:val="bottom"/>
          </w:tcPr>
          <w:p w14:paraId="68FBDD8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Cronbach's Alpha</w:t>
            </w:r>
          </w:p>
        </w:tc>
        <w:tc>
          <w:tcPr>
            <w:tcW w:w="1303" w:type="dxa"/>
            <w:tcBorders>
              <w:top w:val="single" w:sz="16" w:space="0" w:color="000000"/>
              <w:bottom w:val="single" w:sz="16" w:space="0" w:color="000000"/>
              <w:right w:val="single" w:sz="16" w:space="0" w:color="000000"/>
            </w:tcBorders>
            <w:shd w:val="clear" w:color="auto" w:fill="FFFFFF"/>
            <w:vAlign w:val="bottom"/>
          </w:tcPr>
          <w:p w14:paraId="216E1F6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 of Items</w:t>
            </w:r>
          </w:p>
        </w:tc>
      </w:tr>
      <w:tr w:rsidR="00CA4477" w:rsidRPr="00CA4477" w14:paraId="18774077" w14:textId="77777777">
        <w:trPr>
          <w:cantSplit/>
        </w:trPr>
        <w:tc>
          <w:tcPr>
            <w:tcW w:w="1669" w:type="dxa"/>
            <w:tcBorders>
              <w:top w:val="single" w:sz="16" w:space="0" w:color="000000"/>
              <w:left w:val="single" w:sz="16" w:space="0" w:color="000000"/>
              <w:bottom w:val="single" w:sz="16" w:space="0" w:color="000000"/>
            </w:tcBorders>
            <w:shd w:val="clear" w:color="auto" w:fill="FFFFFF"/>
            <w:vAlign w:val="center"/>
          </w:tcPr>
          <w:p w14:paraId="450524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.776</w:t>
            </w:r>
          </w:p>
        </w:tc>
        <w:tc>
          <w:tcPr>
            <w:tcW w:w="1303" w:type="dxa"/>
            <w:tcBorders>
              <w:top w:val="single" w:sz="16" w:space="0" w:color="000000"/>
              <w:bottom w:val="single" w:sz="16" w:space="0" w:color="000000"/>
              <w:right w:val="single" w:sz="16" w:space="0" w:color="000000"/>
            </w:tcBorders>
            <w:shd w:val="clear" w:color="auto" w:fill="FFFFFF"/>
            <w:vAlign w:val="center"/>
          </w:tcPr>
          <w:p w14:paraId="715657E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bl>
    <w:p w14:paraId="31F0DF5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0B4B260"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2F2BAEF8"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RELIABILITY</w:t>
      </w:r>
    </w:p>
    <w:p w14:paraId="39E42C5F" w14:textId="155BEA8F"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lang w:val="en-GB"/>
        </w:rPr>
      </w:pPr>
      <w:r w:rsidRPr="00CA4477">
        <w:rPr>
          <w:rFonts w:ascii="Courier New" w:hAnsi="Courier New" w:cs="Courier New"/>
          <w:color w:val="000000"/>
          <w:sz w:val="20"/>
          <w:szCs w:val="20"/>
        </w:rPr>
        <w:t xml:space="preserve">  /VARIABLES=</w:t>
      </w:r>
    </w:p>
    <w:p w14:paraId="01871A69"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w:t>
      </w:r>
      <w:proofErr w:type="gramStart"/>
      <w:r w:rsidRPr="00CA4477">
        <w:rPr>
          <w:rFonts w:ascii="Courier New" w:hAnsi="Courier New" w:cs="Courier New"/>
          <w:color w:val="000000"/>
          <w:sz w:val="20"/>
          <w:szCs w:val="20"/>
        </w:rPr>
        <w:t>SCALE(</w:t>
      </w:r>
      <w:proofErr w:type="gramEnd"/>
      <w:r w:rsidRPr="00CA4477">
        <w:rPr>
          <w:rFonts w:ascii="Courier New" w:hAnsi="Courier New" w:cs="Courier New"/>
          <w:color w:val="000000"/>
          <w:sz w:val="20"/>
          <w:szCs w:val="20"/>
        </w:rPr>
        <w:t>'ALL VARIABLES') ALL</w:t>
      </w:r>
    </w:p>
    <w:p w14:paraId="370CDA8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/MODEL=ALPHA.</w:t>
      </w:r>
    </w:p>
    <w:p w14:paraId="03274EB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1603D59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C24E4A9"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1E64EEBB"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21272C6A"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76DFA5F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CEFBFAF"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1499A89E"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65E67B9B"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5620CAB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30DAD6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7EC29AA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RELIABILITY</w:t>
      </w:r>
    </w:p>
    <w:p w14:paraId="0AB45FD3" w14:textId="3D78883A"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/VARIABLES=</w:t>
      </w:r>
      <w:r w:rsidR="00583A2D" w:rsidRPr="00CA4477">
        <w:rPr>
          <w:rFonts w:ascii="Courier New" w:hAnsi="Courier New" w:cs="Courier New"/>
          <w:color w:val="000000"/>
          <w:sz w:val="20"/>
          <w:szCs w:val="20"/>
          <w:rtl/>
        </w:rPr>
        <w:t xml:space="preserve"> </w:t>
      </w:r>
      <w:r w:rsidRPr="00CA4477">
        <w:rPr>
          <w:rFonts w:ascii="Courier New" w:hAnsi="Courier New" w:cs="Courier New"/>
          <w:color w:val="000000"/>
          <w:sz w:val="20"/>
          <w:szCs w:val="20"/>
          <w:rtl/>
        </w:rPr>
        <w:t>2</w:t>
      </w:r>
    </w:p>
    <w:p w14:paraId="44CCE31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w:t>
      </w:r>
      <w:proofErr w:type="gramStart"/>
      <w:r w:rsidRPr="00CA4477">
        <w:rPr>
          <w:rFonts w:ascii="Courier New" w:hAnsi="Courier New" w:cs="Courier New"/>
          <w:color w:val="000000"/>
          <w:sz w:val="20"/>
          <w:szCs w:val="20"/>
        </w:rPr>
        <w:t>SCALE(</w:t>
      </w:r>
      <w:proofErr w:type="gramEnd"/>
      <w:r w:rsidRPr="00CA4477">
        <w:rPr>
          <w:rFonts w:ascii="Courier New" w:hAnsi="Courier New" w:cs="Courier New"/>
          <w:color w:val="000000"/>
          <w:sz w:val="20"/>
          <w:szCs w:val="20"/>
        </w:rPr>
        <w:t>'ALL VARIABLES') ALL</w:t>
      </w:r>
    </w:p>
    <w:p w14:paraId="032FCC9C"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lastRenderedPageBreak/>
        <w:t xml:space="preserve">  /MODEL=ALPHA.</w:t>
      </w:r>
    </w:p>
    <w:p w14:paraId="5BC9307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505472F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2CB2746"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56AE9573"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02A841A3"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448AE2DC"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1F2DE17D"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3E303F38"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tbl>
      <w:tblPr>
        <w:tblW w:w="4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268"/>
        <w:gridCol w:w="1132"/>
        <w:gridCol w:w="1132"/>
      </w:tblGrid>
      <w:tr w:rsidR="00CA4477" w:rsidRPr="00CA4477" w14:paraId="2B498539" w14:textId="77777777" w:rsidTr="00CA4477">
        <w:trPr>
          <w:cantSplit/>
        </w:trPr>
        <w:tc>
          <w:tcPr>
            <w:tcW w:w="4477" w:type="dxa"/>
            <w:gridSpan w:val="4"/>
            <w:tcBorders>
              <w:top w:val="nil"/>
              <w:left w:val="nil"/>
              <w:bottom w:val="nil"/>
              <w:right w:val="nil"/>
            </w:tcBorders>
            <w:shd w:val="clear" w:color="auto" w:fill="FFFFFF"/>
            <w:vAlign w:val="center"/>
          </w:tcPr>
          <w:p w14:paraId="5269435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Case Processing Summary</w:t>
            </w:r>
          </w:p>
        </w:tc>
      </w:tr>
      <w:tr w:rsidR="00CA4477" w:rsidRPr="00CA4477" w14:paraId="7BE87E06" w14:textId="77777777" w:rsidTr="00CA4477">
        <w:trPr>
          <w:cantSplit/>
        </w:trPr>
        <w:tc>
          <w:tcPr>
            <w:tcW w:w="2213" w:type="dxa"/>
            <w:gridSpan w:val="2"/>
            <w:tcBorders>
              <w:top w:val="single" w:sz="16" w:space="0" w:color="000000"/>
              <w:left w:val="single" w:sz="16" w:space="0" w:color="000000"/>
              <w:bottom w:val="single" w:sz="16" w:space="0" w:color="000000"/>
              <w:right w:val="nil"/>
            </w:tcBorders>
            <w:shd w:val="clear" w:color="auto" w:fill="FFFFFF"/>
            <w:vAlign w:val="bottom"/>
          </w:tcPr>
          <w:p w14:paraId="3E88B80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2" w:type="dxa"/>
            <w:tcBorders>
              <w:top w:val="single" w:sz="16" w:space="0" w:color="000000"/>
              <w:left w:val="single" w:sz="16" w:space="0" w:color="000000"/>
              <w:bottom w:val="single" w:sz="16" w:space="0" w:color="000000"/>
            </w:tcBorders>
            <w:shd w:val="clear" w:color="auto" w:fill="FFFFFF"/>
            <w:vAlign w:val="bottom"/>
          </w:tcPr>
          <w:p w14:paraId="1E08694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32" w:type="dxa"/>
            <w:tcBorders>
              <w:top w:val="single" w:sz="16" w:space="0" w:color="000000"/>
              <w:bottom w:val="single" w:sz="16" w:space="0" w:color="000000"/>
              <w:right w:val="single" w:sz="16" w:space="0" w:color="000000"/>
            </w:tcBorders>
            <w:shd w:val="clear" w:color="auto" w:fill="FFFFFF"/>
            <w:vAlign w:val="bottom"/>
          </w:tcPr>
          <w:p w14:paraId="43BB1A3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w:t>
            </w:r>
          </w:p>
        </w:tc>
      </w:tr>
      <w:tr w:rsidR="00CA4477" w:rsidRPr="00CA4477" w14:paraId="50DE708A" w14:textId="77777777" w:rsidTr="00CA4477">
        <w:trPr>
          <w:cantSplit/>
        </w:trPr>
        <w:tc>
          <w:tcPr>
            <w:tcW w:w="945" w:type="dxa"/>
            <w:vMerge w:val="restart"/>
            <w:tcBorders>
              <w:top w:val="single" w:sz="16" w:space="0" w:color="000000"/>
              <w:left w:val="single" w:sz="16" w:space="0" w:color="000000"/>
              <w:bottom w:val="single" w:sz="16" w:space="0" w:color="000000"/>
              <w:right w:val="nil"/>
            </w:tcBorders>
            <w:shd w:val="clear" w:color="auto" w:fill="FFFFFF"/>
          </w:tcPr>
          <w:p w14:paraId="21379D2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Cases</w:t>
            </w:r>
          </w:p>
        </w:tc>
        <w:tc>
          <w:tcPr>
            <w:tcW w:w="1268" w:type="dxa"/>
            <w:tcBorders>
              <w:top w:val="single" w:sz="16" w:space="0" w:color="000000"/>
              <w:left w:val="nil"/>
              <w:bottom w:val="nil"/>
              <w:right w:val="single" w:sz="16" w:space="0" w:color="000000"/>
            </w:tcBorders>
            <w:shd w:val="clear" w:color="auto" w:fill="FFFFFF"/>
          </w:tcPr>
          <w:p w14:paraId="6D95778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132" w:type="dxa"/>
            <w:tcBorders>
              <w:top w:val="single" w:sz="16" w:space="0" w:color="000000"/>
              <w:left w:val="single" w:sz="16" w:space="0" w:color="000000"/>
              <w:bottom w:val="nil"/>
            </w:tcBorders>
            <w:shd w:val="clear" w:color="auto" w:fill="FFFFFF"/>
            <w:vAlign w:val="center"/>
          </w:tcPr>
          <w:p w14:paraId="1A17480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2" w:type="dxa"/>
            <w:tcBorders>
              <w:top w:val="single" w:sz="16" w:space="0" w:color="000000"/>
              <w:bottom w:val="nil"/>
              <w:right w:val="single" w:sz="16" w:space="0" w:color="000000"/>
            </w:tcBorders>
            <w:shd w:val="clear" w:color="auto" w:fill="FFFFFF"/>
            <w:vAlign w:val="center"/>
          </w:tcPr>
          <w:p w14:paraId="0A3290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0F3D88C" w14:textId="77777777" w:rsidTr="00CA4477">
        <w:trPr>
          <w:cantSplit/>
        </w:trPr>
        <w:tc>
          <w:tcPr>
            <w:tcW w:w="945" w:type="dxa"/>
            <w:vMerge/>
            <w:tcBorders>
              <w:top w:val="single" w:sz="16" w:space="0" w:color="000000"/>
              <w:left w:val="single" w:sz="16" w:space="0" w:color="000000"/>
              <w:bottom w:val="single" w:sz="16" w:space="0" w:color="000000"/>
              <w:right w:val="nil"/>
            </w:tcBorders>
            <w:shd w:val="clear" w:color="auto" w:fill="FFFFFF"/>
          </w:tcPr>
          <w:p w14:paraId="0090498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8" w:type="dxa"/>
            <w:tcBorders>
              <w:top w:val="nil"/>
              <w:left w:val="nil"/>
              <w:bottom w:val="nil"/>
              <w:right w:val="single" w:sz="16" w:space="0" w:color="000000"/>
            </w:tcBorders>
            <w:shd w:val="clear" w:color="auto" w:fill="FFFFFF"/>
          </w:tcPr>
          <w:p w14:paraId="3A60BED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proofErr w:type="spellStart"/>
            <w:r w:rsidRPr="00CA4477">
              <w:rPr>
                <w:rFonts w:ascii="Arial" w:hAnsi="Arial" w:cs="Arial"/>
                <w:color w:val="000000"/>
                <w:sz w:val="18"/>
                <w:szCs w:val="18"/>
              </w:rPr>
              <w:t>Excluded</w:t>
            </w:r>
            <w:r w:rsidRPr="00CA4477">
              <w:rPr>
                <w:rFonts w:ascii="Arial" w:hAnsi="Arial" w:cs="Arial"/>
                <w:color w:val="000000"/>
                <w:sz w:val="18"/>
                <w:szCs w:val="18"/>
                <w:vertAlign w:val="superscript"/>
              </w:rPr>
              <w:t>a</w:t>
            </w:r>
            <w:proofErr w:type="spellEnd"/>
          </w:p>
        </w:tc>
        <w:tc>
          <w:tcPr>
            <w:tcW w:w="1132" w:type="dxa"/>
            <w:tcBorders>
              <w:top w:val="nil"/>
              <w:left w:val="single" w:sz="16" w:space="0" w:color="000000"/>
              <w:bottom w:val="nil"/>
            </w:tcBorders>
            <w:shd w:val="clear" w:color="auto" w:fill="FFFFFF"/>
            <w:vAlign w:val="center"/>
          </w:tcPr>
          <w:p w14:paraId="2C871E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c>
          <w:tcPr>
            <w:tcW w:w="1132" w:type="dxa"/>
            <w:tcBorders>
              <w:top w:val="nil"/>
              <w:bottom w:val="nil"/>
              <w:right w:val="single" w:sz="16" w:space="0" w:color="000000"/>
            </w:tcBorders>
            <w:shd w:val="clear" w:color="auto" w:fill="FFFFFF"/>
            <w:vAlign w:val="center"/>
          </w:tcPr>
          <w:p w14:paraId="56B5366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r>
      <w:tr w:rsidR="00CA4477" w:rsidRPr="00CA4477" w14:paraId="5EC22E49" w14:textId="77777777" w:rsidTr="00CA4477">
        <w:trPr>
          <w:cantSplit/>
        </w:trPr>
        <w:tc>
          <w:tcPr>
            <w:tcW w:w="945" w:type="dxa"/>
            <w:vMerge/>
            <w:tcBorders>
              <w:top w:val="single" w:sz="16" w:space="0" w:color="000000"/>
              <w:left w:val="single" w:sz="16" w:space="0" w:color="000000"/>
              <w:bottom w:val="single" w:sz="16" w:space="0" w:color="000000"/>
              <w:right w:val="nil"/>
            </w:tcBorders>
            <w:shd w:val="clear" w:color="auto" w:fill="FFFFFF"/>
          </w:tcPr>
          <w:p w14:paraId="25C713E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8" w:type="dxa"/>
            <w:tcBorders>
              <w:top w:val="nil"/>
              <w:left w:val="nil"/>
              <w:bottom w:val="single" w:sz="16" w:space="0" w:color="000000"/>
              <w:right w:val="single" w:sz="16" w:space="0" w:color="000000"/>
            </w:tcBorders>
            <w:shd w:val="clear" w:color="auto" w:fill="FFFFFF"/>
          </w:tcPr>
          <w:p w14:paraId="615362B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132" w:type="dxa"/>
            <w:tcBorders>
              <w:top w:val="nil"/>
              <w:left w:val="single" w:sz="16" w:space="0" w:color="000000"/>
              <w:bottom w:val="single" w:sz="16" w:space="0" w:color="000000"/>
            </w:tcBorders>
            <w:shd w:val="clear" w:color="auto" w:fill="FFFFFF"/>
            <w:vAlign w:val="center"/>
          </w:tcPr>
          <w:p w14:paraId="56FF6EC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2" w:type="dxa"/>
            <w:tcBorders>
              <w:top w:val="nil"/>
              <w:bottom w:val="single" w:sz="16" w:space="0" w:color="000000"/>
              <w:right w:val="single" w:sz="16" w:space="0" w:color="000000"/>
            </w:tcBorders>
            <w:shd w:val="clear" w:color="auto" w:fill="FFFFFF"/>
            <w:vAlign w:val="center"/>
          </w:tcPr>
          <w:p w14:paraId="204A559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3404BE5" w14:textId="77777777" w:rsidTr="00CA4477">
        <w:trPr>
          <w:cantSplit/>
        </w:trPr>
        <w:tc>
          <w:tcPr>
            <w:tcW w:w="4477" w:type="dxa"/>
            <w:gridSpan w:val="4"/>
            <w:tcBorders>
              <w:top w:val="nil"/>
              <w:left w:val="nil"/>
              <w:bottom w:val="nil"/>
              <w:right w:val="nil"/>
            </w:tcBorders>
            <w:shd w:val="clear" w:color="auto" w:fill="FFFFFF"/>
          </w:tcPr>
          <w:p w14:paraId="5A769BB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a. Listwise deletion based on all variables in the procedure.</w:t>
            </w:r>
          </w:p>
        </w:tc>
      </w:tr>
    </w:tbl>
    <w:p w14:paraId="24AC3B3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E67F76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29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1303"/>
      </w:tblGrid>
      <w:tr w:rsidR="00CA4477" w:rsidRPr="00CA4477" w14:paraId="77A9BF06" w14:textId="77777777">
        <w:trPr>
          <w:cantSplit/>
        </w:trPr>
        <w:tc>
          <w:tcPr>
            <w:tcW w:w="2972" w:type="dxa"/>
            <w:gridSpan w:val="2"/>
            <w:tcBorders>
              <w:top w:val="nil"/>
              <w:left w:val="nil"/>
              <w:bottom w:val="nil"/>
              <w:right w:val="nil"/>
            </w:tcBorders>
            <w:shd w:val="clear" w:color="auto" w:fill="FFFFFF"/>
            <w:vAlign w:val="center"/>
          </w:tcPr>
          <w:p w14:paraId="758B2F7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Reliability Statistics</w:t>
            </w:r>
          </w:p>
        </w:tc>
      </w:tr>
      <w:tr w:rsidR="00CA4477" w:rsidRPr="00CA4477" w14:paraId="3D980C41" w14:textId="77777777">
        <w:trPr>
          <w:cantSplit/>
        </w:trPr>
        <w:tc>
          <w:tcPr>
            <w:tcW w:w="1669" w:type="dxa"/>
            <w:tcBorders>
              <w:top w:val="single" w:sz="16" w:space="0" w:color="000000"/>
              <w:left w:val="single" w:sz="16" w:space="0" w:color="000000"/>
              <w:bottom w:val="single" w:sz="16" w:space="0" w:color="000000"/>
            </w:tcBorders>
            <w:shd w:val="clear" w:color="auto" w:fill="FFFFFF"/>
            <w:vAlign w:val="bottom"/>
          </w:tcPr>
          <w:p w14:paraId="461249A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Cronbach's Alpha</w:t>
            </w:r>
          </w:p>
        </w:tc>
        <w:tc>
          <w:tcPr>
            <w:tcW w:w="1303" w:type="dxa"/>
            <w:tcBorders>
              <w:top w:val="single" w:sz="16" w:space="0" w:color="000000"/>
              <w:bottom w:val="single" w:sz="16" w:space="0" w:color="000000"/>
              <w:right w:val="single" w:sz="16" w:space="0" w:color="000000"/>
            </w:tcBorders>
            <w:shd w:val="clear" w:color="auto" w:fill="FFFFFF"/>
            <w:vAlign w:val="bottom"/>
          </w:tcPr>
          <w:p w14:paraId="46A185D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 of Items</w:t>
            </w:r>
          </w:p>
        </w:tc>
      </w:tr>
      <w:tr w:rsidR="00CA4477" w:rsidRPr="00CA4477" w14:paraId="1503BFBB" w14:textId="77777777">
        <w:trPr>
          <w:cantSplit/>
        </w:trPr>
        <w:tc>
          <w:tcPr>
            <w:tcW w:w="1669" w:type="dxa"/>
            <w:tcBorders>
              <w:top w:val="single" w:sz="16" w:space="0" w:color="000000"/>
              <w:left w:val="single" w:sz="16" w:space="0" w:color="000000"/>
              <w:bottom w:val="single" w:sz="16" w:space="0" w:color="000000"/>
            </w:tcBorders>
            <w:shd w:val="clear" w:color="auto" w:fill="FFFFFF"/>
            <w:vAlign w:val="center"/>
          </w:tcPr>
          <w:p w14:paraId="0D1AE5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.781</w:t>
            </w:r>
          </w:p>
        </w:tc>
        <w:tc>
          <w:tcPr>
            <w:tcW w:w="1303" w:type="dxa"/>
            <w:tcBorders>
              <w:top w:val="single" w:sz="16" w:space="0" w:color="000000"/>
              <w:bottom w:val="single" w:sz="16" w:space="0" w:color="000000"/>
              <w:right w:val="single" w:sz="16" w:space="0" w:color="000000"/>
            </w:tcBorders>
            <w:shd w:val="clear" w:color="auto" w:fill="FFFFFF"/>
            <w:vAlign w:val="center"/>
          </w:tcPr>
          <w:p w14:paraId="5BD853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bl>
    <w:p w14:paraId="4BDF165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868E44B"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515DAC68"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11ABF3B7"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0CB17678"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0F1A9BE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ADBE39C"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30B7805C"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0AC4151A"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1F6A4B7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4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268"/>
        <w:gridCol w:w="1132"/>
        <w:gridCol w:w="1132"/>
      </w:tblGrid>
      <w:tr w:rsidR="00CA4477" w:rsidRPr="00CA4477" w14:paraId="41C60CA8" w14:textId="77777777" w:rsidTr="00CA4477">
        <w:trPr>
          <w:cantSplit/>
        </w:trPr>
        <w:tc>
          <w:tcPr>
            <w:tcW w:w="4477" w:type="dxa"/>
            <w:gridSpan w:val="4"/>
            <w:tcBorders>
              <w:top w:val="nil"/>
              <w:left w:val="nil"/>
              <w:bottom w:val="nil"/>
              <w:right w:val="nil"/>
            </w:tcBorders>
            <w:shd w:val="clear" w:color="auto" w:fill="FFFFFF"/>
            <w:vAlign w:val="center"/>
          </w:tcPr>
          <w:p w14:paraId="0C700D9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Case Processing Summary</w:t>
            </w:r>
          </w:p>
        </w:tc>
      </w:tr>
      <w:tr w:rsidR="00CA4477" w:rsidRPr="00CA4477" w14:paraId="13DAD1D9" w14:textId="77777777" w:rsidTr="00CA4477">
        <w:trPr>
          <w:cantSplit/>
        </w:trPr>
        <w:tc>
          <w:tcPr>
            <w:tcW w:w="2213" w:type="dxa"/>
            <w:gridSpan w:val="2"/>
            <w:tcBorders>
              <w:top w:val="single" w:sz="16" w:space="0" w:color="000000"/>
              <w:left w:val="single" w:sz="16" w:space="0" w:color="000000"/>
              <w:bottom w:val="single" w:sz="16" w:space="0" w:color="000000"/>
              <w:right w:val="nil"/>
            </w:tcBorders>
            <w:shd w:val="clear" w:color="auto" w:fill="FFFFFF"/>
            <w:vAlign w:val="bottom"/>
          </w:tcPr>
          <w:p w14:paraId="65E068B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2" w:type="dxa"/>
            <w:tcBorders>
              <w:top w:val="single" w:sz="16" w:space="0" w:color="000000"/>
              <w:left w:val="single" w:sz="16" w:space="0" w:color="000000"/>
              <w:bottom w:val="single" w:sz="16" w:space="0" w:color="000000"/>
            </w:tcBorders>
            <w:shd w:val="clear" w:color="auto" w:fill="FFFFFF"/>
            <w:vAlign w:val="bottom"/>
          </w:tcPr>
          <w:p w14:paraId="6D1E0C9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32" w:type="dxa"/>
            <w:tcBorders>
              <w:top w:val="single" w:sz="16" w:space="0" w:color="000000"/>
              <w:bottom w:val="single" w:sz="16" w:space="0" w:color="000000"/>
              <w:right w:val="single" w:sz="16" w:space="0" w:color="000000"/>
            </w:tcBorders>
            <w:shd w:val="clear" w:color="auto" w:fill="FFFFFF"/>
            <w:vAlign w:val="bottom"/>
          </w:tcPr>
          <w:p w14:paraId="34D6147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w:t>
            </w:r>
          </w:p>
        </w:tc>
      </w:tr>
      <w:tr w:rsidR="00CA4477" w:rsidRPr="00CA4477" w14:paraId="68D061CE" w14:textId="77777777" w:rsidTr="00CA4477">
        <w:trPr>
          <w:cantSplit/>
        </w:trPr>
        <w:tc>
          <w:tcPr>
            <w:tcW w:w="945" w:type="dxa"/>
            <w:vMerge w:val="restart"/>
            <w:tcBorders>
              <w:top w:val="single" w:sz="16" w:space="0" w:color="000000"/>
              <w:left w:val="single" w:sz="16" w:space="0" w:color="000000"/>
              <w:bottom w:val="single" w:sz="16" w:space="0" w:color="000000"/>
              <w:right w:val="nil"/>
            </w:tcBorders>
            <w:shd w:val="clear" w:color="auto" w:fill="FFFFFF"/>
          </w:tcPr>
          <w:p w14:paraId="4CB13E6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Cases</w:t>
            </w:r>
          </w:p>
        </w:tc>
        <w:tc>
          <w:tcPr>
            <w:tcW w:w="1268" w:type="dxa"/>
            <w:tcBorders>
              <w:top w:val="single" w:sz="16" w:space="0" w:color="000000"/>
              <w:left w:val="nil"/>
              <w:bottom w:val="nil"/>
              <w:right w:val="single" w:sz="16" w:space="0" w:color="000000"/>
            </w:tcBorders>
            <w:shd w:val="clear" w:color="auto" w:fill="FFFFFF"/>
          </w:tcPr>
          <w:p w14:paraId="46B40E0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132" w:type="dxa"/>
            <w:tcBorders>
              <w:top w:val="single" w:sz="16" w:space="0" w:color="000000"/>
              <w:left w:val="single" w:sz="16" w:space="0" w:color="000000"/>
              <w:bottom w:val="nil"/>
            </w:tcBorders>
            <w:shd w:val="clear" w:color="auto" w:fill="FFFFFF"/>
            <w:vAlign w:val="center"/>
          </w:tcPr>
          <w:p w14:paraId="048BBC4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2" w:type="dxa"/>
            <w:tcBorders>
              <w:top w:val="single" w:sz="16" w:space="0" w:color="000000"/>
              <w:bottom w:val="nil"/>
              <w:right w:val="single" w:sz="16" w:space="0" w:color="000000"/>
            </w:tcBorders>
            <w:shd w:val="clear" w:color="auto" w:fill="FFFFFF"/>
            <w:vAlign w:val="center"/>
          </w:tcPr>
          <w:p w14:paraId="7FC2A21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54E961E" w14:textId="77777777" w:rsidTr="00CA4477">
        <w:trPr>
          <w:cantSplit/>
        </w:trPr>
        <w:tc>
          <w:tcPr>
            <w:tcW w:w="945" w:type="dxa"/>
            <w:vMerge/>
            <w:tcBorders>
              <w:top w:val="single" w:sz="16" w:space="0" w:color="000000"/>
              <w:left w:val="single" w:sz="16" w:space="0" w:color="000000"/>
              <w:bottom w:val="single" w:sz="16" w:space="0" w:color="000000"/>
              <w:right w:val="nil"/>
            </w:tcBorders>
            <w:shd w:val="clear" w:color="auto" w:fill="FFFFFF"/>
          </w:tcPr>
          <w:p w14:paraId="1D4510F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8" w:type="dxa"/>
            <w:tcBorders>
              <w:top w:val="nil"/>
              <w:left w:val="nil"/>
              <w:bottom w:val="nil"/>
              <w:right w:val="single" w:sz="16" w:space="0" w:color="000000"/>
            </w:tcBorders>
            <w:shd w:val="clear" w:color="auto" w:fill="FFFFFF"/>
          </w:tcPr>
          <w:p w14:paraId="7DA810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proofErr w:type="spellStart"/>
            <w:r w:rsidRPr="00CA4477">
              <w:rPr>
                <w:rFonts w:ascii="Arial" w:hAnsi="Arial" w:cs="Arial"/>
                <w:color w:val="000000"/>
                <w:sz w:val="18"/>
                <w:szCs w:val="18"/>
              </w:rPr>
              <w:t>Excluded</w:t>
            </w:r>
            <w:r w:rsidRPr="00CA4477">
              <w:rPr>
                <w:rFonts w:ascii="Arial" w:hAnsi="Arial" w:cs="Arial"/>
                <w:color w:val="000000"/>
                <w:sz w:val="18"/>
                <w:szCs w:val="18"/>
                <w:vertAlign w:val="superscript"/>
              </w:rPr>
              <w:t>a</w:t>
            </w:r>
            <w:proofErr w:type="spellEnd"/>
          </w:p>
        </w:tc>
        <w:tc>
          <w:tcPr>
            <w:tcW w:w="1132" w:type="dxa"/>
            <w:tcBorders>
              <w:top w:val="nil"/>
              <w:left w:val="single" w:sz="16" w:space="0" w:color="000000"/>
              <w:bottom w:val="nil"/>
            </w:tcBorders>
            <w:shd w:val="clear" w:color="auto" w:fill="FFFFFF"/>
            <w:vAlign w:val="center"/>
          </w:tcPr>
          <w:p w14:paraId="338BBA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c>
          <w:tcPr>
            <w:tcW w:w="1132" w:type="dxa"/>
            <w:tcBorders>
              <w:top w:val="nil"/>
              <w:bottom w:val="nil"/>
              <w:right w:val="single" w:sz="16" w:space="0" w:color="000000"/>
            </w:tcBorders>
            <w:shd w:val="clear" w:color="auto" w:fill="FFFFFF"/>
            <w:vAlign w:val="center"/>
          </w:tcPr>
          <w:p w14:paraId="128E39D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r>
      <w:tr w:rsidR="00CA4477" w:rsidRPr="00CA4477" w14:paraId="3ABFCF8E" w14:textId="77777777" w:rsidTr="00CA4477">
        <w:trPr>
          <w:cantSplit/>
        </w:trPr>
        <w:tc>
          <w:tcPr>
            <w:tcW w:w="945" w:type="dxa"/>
            <w:vMerge/>
            <w:tcBorders>
              <w:top w:val="single" w:sz="16" w:space="0" w:color="000000"/>
              <w:left w:val="single" w:sz="16" w:space="0" w:color="000000"/>
              <w:bottom w:val="single" w:sz="16" w:space="0" w:color="000000"/>
              <w:right w:val="nil"/>
            </w:tcBorders>
            <w:shd w:val="clear" w:color="auto" w:fill="FFFFFF"/>
          </w:tcPr>
          <w:p w14:paraId="62E1FE0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8" w:type="dxa"/>
            <w:tcBorders>
              <w:top w:val="nil"/>
              <w:left w:val="nil"/>
              <w:bottom w:val="single" w:sz="16" w:space="0" w:color="000000"/>
              <w:right w:val="single" w:sz="16" w:space="0" w:color="000000"/>
            </w:tcBorders>
            <w:shd w:val="clear" w:color="auto" w:fill="FFFFFF"/>
          </w:tcPr>
          <w:p w14:paraId="12DA1EA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132" w:type="dxa"/>
            <w:tcBorders>
              <w:top w:val="nil"/>
              <w:left w:val="single" w:sz="16" w:space="0" w:color="000000"/>
              <w:bottom w:val="single" w:sz="16" w:space="0" w:color="000000"/>
            </w:tcBorders>
            <w:shd w:val="clear" w:color="auto" w:fill="FFFFFF"/>
            <w:vAlign w:val="center"/>
          </w:tcPr>
          <w:p w14:paraId="54D64E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2" w:type="dxa"/>
            <w:tcBorders>
              <w:top w:val="nil"/>
              <w:bottom w:val="single" w:sz="16" w:space="0" w:color="000000"/>
              <w:right w:val="single" w:sz="16" w:space="0" w:color="000000"/>
            </w:tcBorders>
            <w:shd w:val="clear" w:color="auto" w:fill="FFFFFF"/>
            <w:vAlign w:val="center"/>
          </w:tcPr>
          <w:p w14:paraId="3C9BA96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356B248C" w14:textId="77777777" w:rsidTr="00CA4477">
        <w:trPr>
          <w:cantSplit/>
        </w:trPr>
        <w:tc>
          <w:tcPr>
            <w:tcW w:w="4477" w:type="dxa"/>
            <w:gridSpan w:val="4"/>
            <w:tcBorders>
              <w:top w:val="nil"/>
              <w:left w:val="nil"/>
              <w:bottom w:val="nil"/>
              <w:right w:val="nil"/>
            </w:tcBorders>
            <w:shd w:val="clear" w:color="auto" w:fill="FFFFFF"/>
          </w:tcPr>
          <w:p w14:paraId="6B8A585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a. Listwise deletion based on all variables in the procedure.</w:t>
            </w:r>
          </w:p>
        </w:tc>
      </w:tr>
    </w:tbl>
    <w:p w14:paraId="6A65D1EB"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F33140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29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1303"/>
      </w:tblGrid>
      <w:tr w:rsidR="00CA4477" w:rsidRPr="00CA4477" w14:paraId="4CE06174" w14:textId="77777777">
        <w:trPr>
          <w:cantSplit/>
        </w:trPr>
        <w:tc>
          <w:tcPr>
            <w:tcW w:w="2972" w:type="dxa"/>
            <w:gridSpan w:val="2"/>
            <w:tcBorders>
              <w:top w:val="nil"/>
              <w:left w:val="nil"/>
              <w:bottom w:val="nil"/>
              <w:right w:val="nil"/>
            </w:tcBorders>
            <w:shd w:val="clear" w:color="auto" w:fill="FFFFFF"/>
            <w:vAlign w:val="center"/>
          </w:tcPr>
          <w:p w14:paraId="4593A9A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Reliability Statistics</w:t>
            </w:r>
          </w:p>
        </w:tc>
      </w:tr>
      <w:tr w:rsidR="00CA4477" w:rsidRPr="00CA4477" w14:paraId="3D3302C6" w14:textId="77777777">
        <w:trPr>
          <w:cantSplit/>
        </w:trPr>
        <w:tc>
          <w:tcPr>
            <w:tcW w:w="1669" w:type="dxa"/>
            <w:tcBorders>
              <w:top w:val="single" w:sz="16" w:space="0" w:color="000000"/>
              <w:left w:val="single" w:sz="16" w:space="0" w:color="000000"/>
              <w:bottom w:val="single" w:sz="16" w:space="0" w:color="000000"/>
            </w:tcBorders>
            <w:shd w:val="clear" w:color="auto" w:fill="FFFFFF"/>
            <w:vAlign w:val="bottom"/>
          </w:tcPr>
          <w:p w14:paraId="57078DA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lastRenderedPageBreak/>
              <w:t>Cronbach's Alpha</w:t>
            </w:r>
          </w:p>
        </w:tc>
        <w:tc>
          <w:tcPr>
            <w:tcW w:w="1303" w:type="dxa"/>
            <w:tcBorders>
              <w:top w:val="single" w:sz="16" w:space="0" w:color="000000"/>
              <w:bottom w:val="single" w:sz="16" w:space="0" w:color="000000"/>
              <w:right w:val="single" w:sz="16" w:space="0" w:color="000000"/>
            </w:tcBorders>
            <w:shd w:val="clear" w:color="auto" w:fill="FFFFFF"/>
            <w:vAlign w:val="bottom"/>
          </w:tcPr>
          <w:p w14:paraId="57D2632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 of Items</w:t>
            </w:r>
          </w:p>
        </w:tc>
      </w:tr>
      <w:tr w:rsidR="00CA4477" w:rsidRPr="00CA4477" w14:paraId="6FF96B8D" w14:textId="77777777">
        <w:trPr>
          <w:cantSplit/>
        </w:trPr>
        <w:tc>
          <w:tcPr>
            <w:tcW w:w="1669" w:type="dxa"/>
            <w:tcBorders>
              <w:top w:val="single" w:sz="16" w:space="0" w:color="000000"/>
              <w:left w:val="single" w:sz="16" w:space="0" w:color="000000"/>
              <w:bottom w:val="single" w:sz="16" w:space="0" w:color="000000"/>
            </w:tcBorders>
            <w:shd w:val="clear" w:color="auto" w:fill="FFFFFF"/>
            <w:vAlign w:val="center"/>
          </w:tcPr>
          <w:p w14:paraId="68FE28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.777</w:t>
            </w:r>
          </w:p>
        </w:tc>
        <w:tc>
          <w:tcPr>
            <w:tcW w:w="1303" w:type="dxa"/>
            <w:tcBorders>
              <w:top w:val="single" w:sz="16" w:space="0" w:color="000000"/>
              <w:bottom w:val="single" w:sz="16" w:space="0" w:color="000000"/>
              <w:right w:val="single" w:sz="16" w:space="0" w:color="000000"/>
            </w:tcBorders>
            <w:shd w:val="clear" w:color="auto" w:fill="FFFFFF"/>
            <w:vAlign w:val="center"/>
          </w:tcPr>
          <w:p w14:paraId="7963427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bl>
    <w:p w14:paraId="4E9FF38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056D41B"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0E13EB86"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6CB0E579"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596050E9"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5826E73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29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1303"/>
      </w:tblGrid>
      <w:tr w:rsidR="00CA4477" w:rsidRPr="00CA4477" w14:paraId="521E0E23" w14:textId="77777777">
        <w:trPr>
          <w:cantSplit/>
        </w:trPr>
        <w:tc>
          <w:tcPr>
            <w:tcW w:w="2972" w:type="dxa"/>
            <w:gridSpan w:val="2"/>
            <w:tcBorders>
              <w:top w:val="nil"/>
              <w:left w:val="nil"/>
              <w:bottom w:val="nil"/>
              <w:right w:val="nil"/>
            </w:tcBorders>
            <w:shd w:val="clear" w:color="auto" w:fill="FFFFFF"/>
            <w:vAlign w:val="center"/>
          </w:tcPr>
          <w:p w14:paraId="6780C54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Reliability Statistics</w:t>
            </w:r>
          </w:p>
        </w:tc>
      </w:tr>
      <w:tr w:rsidR="00CA4477" w:rsidRPr="00CA4477" w14:paraId="3A376833" w14:textId="77777777">
        <w:trPr>
          <w:cantSplit/>
        </w:trPr>
        <w:tc>
          <w:tcPr>
            <w:tcW w:w="1669" w:type="dxa"/>
            <w:tcBorders>
              <w:top w:val="single" w:sz="16" w:space="0" w:color="000000"/>
              <w:left w:val="single" w:sz="16" w:space="0" w:color="000000"/>
              <w:bottom w:val="single" w:sz="16" w:space="0" w:color="000000"/>
            </w:tcBorders>
            <w:shd w:val="clear" w:color="auto" w:fill="FFFFFF"/>
            <w:vAlign w:val="bottom"/>
          </w:tcPr>
          <w:p w14:paraId="6611358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Cronbach's Alpha</w:t>
            </w:r>
          </w:p>
        </w:tc>
        <w:tc>
          <w:tcPr>
            <w:tcW w:w="1303" w:type="dxa"/>
            <w:tcBorders>
              <w:top w:val="single" w:sz="16" w:space="0" w:color="000000"/>
              <w:bottom w:val="single" w:sz="16" w:space="0" w:color="000000"/>
              <w:right w:val="single" w:sz="16" w:space="0" w:color="000000"/>
            </w:tcBorders>
            <w:shd w:val="clear" w:color="auto" w:fill="FFFFFF"/>
            <w:vAlign w:val="bottom"/>
          </w:tcPr>
          <w:p w14:paraId="3D3F233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 of Items</w:t>
            </w:r>
          </w:p>
        </w:tc>
      </w:tr>
      <w:tr w:rsidR="00CA4477" w:rsidRPr="00CA4477" w14:paraId="791EA4C3" w14:textId="77777777">
        <w:trPr>
          <w:cantSplit/>
        </w:trPr>
        <w:tc>
          <w:tcPr>
            <w:tcW w:w="1669" w:type="dxa"/>
            <w:tcBorders>
              <w:top w:val="single" w:sz="16" w:space="0" w:color="000000"/>
              <w:left w:val="single" w:sz="16" w:space="0" w:color="000000"/>
              <w:bottom w:val="single" w:sz="16" w:space="0" w:color="000000"/>
            </w:tcBorders>
            <w:shd w:val="clear" w:color="auto" w:fill="FFFFFF"/>
            <w:vAlign w:val="center"/>
          </w:tcPr>
          <w:p w14:paraId="7AA5373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.810</w:t>
            </w:r>
          </w:p>
        </w:tc>
        <w:tc>
          <w:tcPr>
            <w:tcW w:w="1303" w:type="dxa"/>
            <w:tcBorders>
              <w:top w:val="single" w:sz="16" w:space="0" w:color="000000"/>
              <w:bottom w:val="single" w:sz="16" w:space="0" w:color="000000"/>
              <w:right w:val="single" w:sz="16" w:space="0" w:color="000000"/>
            </w:tcBorders>
            <w:shd w:val="clear" w:color="auto" w:fill="FFFFFF"/>
            <w:vAlign w:val="center"/>
          </w:tcPr>
          <w:p w14:paraId="2F44AFF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bl>
    <w:p w14:paraId="27A3C27B"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81E3296"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498777D0"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Reliability</w:t>
      </w:r>
    </w:p>
    <w:p w14:paraId="6D0C3FCD"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1DA4D9C6"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584333BB"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Scale: ALL VARIABLES</w:t>
      </w:r>
    </w:p>
    <w:p w14:paraId="25246C9E"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0477AFC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4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268"/>
        <w:gridCol w:w="1132"/>
        <w:gridCol w:w="1132"/>
      </w:tblGrid>
      <w:tr w:rsidR="00CA4477" w:rsidRPr="00CA4477" w14:paraId="69278A9F" w14:textId="77777777">
        <w:trPr>
          <w:cantSplit/>
        </w:trPr>
        <w:tc>
          <w:tcPr>
            <w:tcW w:w="4475" w:type="dxa"/>
            <w:gridSpan w:val="4"/>
            <w:tcBorders>
              <w:top w:val="nil"/>
              <w:left w:val="nil"/>
              <w:bottom w:val="nil"/>
              <w:right w:val="nil"/>
            </w:tcBorders>
            <w:shd w:val="clear" w:color="auto" w:fill="FFFFFF"/>
            <w:vAlign w:val="center"/>
          </w:tcPr>
          <w:p w14:paraId="7EA05D4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Case Processing Summary</w:t>
            </w:r>
          </w:p>
        </w:tc>
      </w:tr>
      <w:tr w:rsidR="00CA4477" w:rsidRPr="00CA4477" w14:paraId="7725BA1F" w14:textId="77777777">
        <w:trPr>
          <w:cantSplit/>
        </w:trPr>
        <w:tc>
          <w:tcPr>
            <w:tcW w:w="2213" w:type="dxa"/>
            <w:gridSpan w:val="2"/>
            <w:tcBorders>
              <w:top w:val="single" w:sz="16" w:space="0" w:color="000000"/>
              <w:left w:val="single" w:sz="16" w:space="0" w:color="000000"/>
              <w:bottom w:val="single" w:sz="16" w:space="0" w:color="000000"/>
              <w:right w:val="nil"/>
            </w:tcBorders>
            <w:shd w:val="clear" w:color="auto" w:fill="FFFFFF"/>
            <w:vAlign w:val="bottom"/>
          </w:tcPr>
          <w:p w14:paraId="2CFDF34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1" w:type="dxa"/>
            <w:tcBorders>
              <w:top w:val="single" w:sz="16" w:space="0" w:color="000000"/>
              <w:left w:val="single" w:sz="16" w:space="0" w:color="000000"/>
              <w:bottom w:val="single" w:sz="16" w:space="0" w:color="000000"/>
            </w:tcBorders>
            <w:shd w:val="clear" w:color="auto" w:fill="FFFFFF"/>
            <w:vAlign w:val="bottom"/>
          </w:tcPr>
          <w:p w14:paraId="256A5B0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31" w:type="dxa"/>
            <w:tcBorders>
              <w:top w:val="single" w:sz="16" w:space="0" w:color="000000"/>
              <w:bottom w:val="single" w:sz="16" w:space="0" w:color="000000"/>
              <w:right w:val="single" w:sz="16" w:space="0" w:color="000000"/>
            </w:tcBorders>
            <w:shd w:val="clear" w:color="auto" w:fill="FFFFFF"/>
            <w:vAlign w:val="bottom"/>
          </w:tcPr>
          <w:p w14:paraId="7C3422B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w:t>
            </w:r>
          </w:p>
        </w:tc>
      </w:tr>
      <w:tr w:rsidR="00CA4477" w:rsidRPr="00CA4477" w14:paraId="71AC4622" w14:textId="77777777">
        <w:trPr>
          <w:cantSplit/>
        </w:trPr>
        <w:tc>
          <w:tcPr>
            <w:tcW w:w="946" w:type="dxa"/>
            <w:vMerge w:val="restart"/>
            <w:tcBorders>
              <w:top w:val="single" w:sz="16" w:space="0" w:color="000000"/>
              <w:left w:val="single" w:sz="16" w:space="0" w:color="000000"/>
              <w:bottom w:val="single" w:sz="16" w:space="0" w:color="000000"/>
              <w:right w:val="nil"/>
            </w:tcBorders>
            <w:shd w:val="clear" w:color="auto" w:fill="FFFFFF"/>
          </w:tcPr>
          <w:p w14:paraId="7D62351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Cases</w:t>
            </w:r>
          </w:p>
        </w:tc>
        <w:tc>
          <w:tcPr>
            <w:tcW w:w="1267" w:type="dxa"/>
            <w:tcBorders>
              <w:top w:val="single" w:sz="16" w:space="0" w:color="000000"/>
              <w:left w:val="nil"/>
              <w:bottom w:val="nil"/>
              <w:right w:val="single" w:sz="16" w:space="0" w:color="000000"/>
            </w:tcBorders>
            <w:shd w:val="clear" w:color="auto" w:fill="FFFFFF"/>
          </w:tcPr>
          <w:p w14:paraId="3B9AA61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131" w:type="dxa"/>
            <w:tcBorders>
              <w:top w:val="single" w:sz="16" w:space="0" w:color="000000"/>
              <w:left w:val="single" w:sz="16" w:space="0" w:color="000000"/>
              <w:bottom w:val="nil"/>
            </w:tcBorders>
            <w:shd w:val="clear" w:color="auto" w:fill="FFFFFF"/>
            <w:vAlign w:val="center"/>
          </w:tcPr>
          <w:p w14:paraId="36E397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single" w:sz="16" w:space="0" w:color="000000"/>
              <w:bottom w:val="nil"/>
              <w:right w:val="single" w:sz="16" w:space="0" w:color="000000"/>
            </w:tcBorders>
            <w:shd w:val="clear" w:color="auto" w:fill="FFFFFF"/>
            <w:vAlign w:val="center"/>
          </w:tcPr>
          <w:p w14:paraId="54418C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8987F2F" w14:textId="77777777">
        <w:trPr>
          <w:cantSplit/>
        </w:trPr>
        <w:tc>
          <w:tcPr>
            <w:tcW w:w="946" w:type="dxa"/>
            <w:vMerge/>
            <w:tcBorders>
              <w:top w:val="single" w:sz="16" w:space="0" w:color="000000"/>
              <w:left w:val="single" w:sz="16" w:space="0" w:color="000000"/>
              <w:bottom w:val="single" w:sz="16" w:space="0" w:color="000000"/>
              <w:right w:val="nil"/>
            </w:tcBorders>
            <w:shd w:val="clear" w:color="auto" w:fill="FFFFFF"/>
          </w:tcPr>
          <w:p w14:paraId="790B7CB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7" w:type="dxa"/>
            <w:tcBorders>
              <w:top w:val="nil"/>
              <w:left w:val="nil"/>
              <w:bottom w:val="nil"/>
              <w:right w:val="single" w:sz="16" w:space="0" w:color="000000"/>
            </w:tcBorders>
            <w:shd w:val="clear" w:color="auto" w:fill="FFFFFF"/>
          </w:tcPr>
          <w:p w14:paraId="48BD383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proofErr w:type="spellStart"/>
            <w:r w:rsidRPr="00CA4477">
              <w:rPr>
                <w:rFonts w:ascii="Arial" w:hAnsi="Arial" w:cs="Arial"/>
                <w:color w:val="000000"/>
                <w:sz w:val="18"/>
                <w:szCs w:val="18"/>
              </w:rPr>
              <w:t>Excluded</w:t>
            </w:r>
            <w:r w:rsidRPr="00CA4477">
              <w:rPr>
                <w:rFonts w:ascii="Arial" w:hAnsi="Arial" w:cs="Arial"/>
                <w:color w:val="000000"/>
                <w:sz w:val="18"/>
                <w:szCs w:val="18"/>
                <w:vertAlign w:val="superscript"/>
              </w:rPr>
              <w:t>a</w:t>
            </w:r>
            <w:proofErr w:type="spellEnd"/>
          </w:p>
        </w:tc>
        <w:tc>
          <w:tcPr>
            <w:tcW w:w="1131" w:type="dxa"/>
            <w:tcBorders>
              <w:top w:val="nil"/>
              <w:left w:val="single" w:sz="16" w:space="0" w:color="000000"/>
              <w:bottom w:val="nil"/>
            </w:tcBorders>
            <w:shd w:val="clear" w:color="auto" w:fill="FFFFFF"/>
            <w:vAlign w:val="center"/>
          </w:tcPr>
          <w:p w14:paraId="1E21D8C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c>
          <w:tcPr>
            <w:tcW w:w="1131" w:type="dxa"/>
            <w:tcBorders>
              <w:top w:val="nil"/>
              <w:bottom w:val="nil"/>
              <w:right w:val="single" w:sz="16" w:space="0" w:color="000000"/>
            </w:tcBorders>
            <w:shd w:val="clear" w:color="auto" w:fill="FFFFFF"/>
            <w:vAlign w:val="center"/>
          </w:tcPr>
          <w:p w14:paraId="1385A1A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w:t>
            </w:r>
          </w:p>
        </w:tc>
      </w:tr>
      <w:tr w:rsidR="00CA4477" w:rsidRPr="00CA4477" w14:paraId="62D92265" w14:textId="77777777">
        <w:trPr>
          <w:cantSplit/>
        </w:trPr>
        <w:tc>
          <w:tcPr>
            <w:tcW w:w="946" w:type="dxa"/>
            <w:vMerge/>
            <w:tcBorders>
              <w:top w:val="single" w:sz="16" w:space="0" w:color="000000"/>
              <w:left w:val="single" w:sz="16" w:space="0" w:color="000000"/>
              <w:bottom w:val="single" w:sz="16" w:space="0" w:color="000000"/>
              <w:right w:val="nil"/>
            </w:tcBorders>
            <w:shd w:val="clear" w:color="auto" w:fill="FFFFFF"/>
          </w:tcPr>
          <w:p w14:paraId="5D53E1E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67" w:type="dxa"/>
            <w:tcBorders>
              <w:top w:val="nil"/>
              <w:left w:val="nil"/>
              <w:bottom w:val="single" w:sz="16" w:space="0" w:color="000000"/>
              <w:right w:val="single" w:sz="16" w:space="0" w:color="000000"/>
            </w:tcBorders>
            <w:shd w:val="clear" w:color="auto" w:fill="FFFFFF"/>
          </w:tcPr>
          <w:p w14:paraId="760F0F3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131" w:type="dxa"/>
            <w:tcBorders>
              <w:top w:val="nil"/>
              <w:left w:val="single" w:sz="16" w:space="0" w:color="000000"/>
              <w:bottom w:val="single" w:sz="16" w:space="0" w:color="000000"/>
            </w:tcBorders>
            <w:shd w:val="clear" w:color="auto" w:fill="FFFFFF"/>
            <w:vAlign w:val="center"/>
          </w:tcPr>
          <w:p w14:paraId="3AC8CF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right w:val="single" w:sz="16" w:space="0" w:color="000000"/>
            </w:tcBorders>
            <w:shd w:val="clear" w:color="auto" w:fill="FFFFFF"/>
            <w:vAlign w:val="center"/>
          </w:tcPr>
          <w:p w14:paraId="44BB5C8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8880031" w14:textId="77777777">
        <w:trPr>
          <w:cantSplit/>
        </w:trPr>
        <w:tc>
          <w:tcPr>
            <w:tcW w:w="4475" w:type="dxa"/>
            <w:gridSpan w:val="4"/>
            <w:tcBorders>
              <w:top w:val="nil"/>
              <w:left w:val="nil"/>
              <w:bottom w:val="nil"/>
              <w:right w:val="nil"/>
            </w:tcBorders>
            <w:shd w:val="clear" w:color="auto" w:fill="FFFFFF"/>
          </w:tcPr>
          <w:p w14:paraId="3F0972D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a. Listwise deletion based on all variables in the procedure.</w:t>
            </w:r>
          </w:p>
        </w:tc>
      </w:tr>
    </w:tbl>
    <w:p w14:paraId="447C405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29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1303"/>
      </w:tblGrid>
      <w:tr w:rsidR="00CA4477" w:rsidRPr="00CA4477" w14:paraId="53FBBB9F" w14:textId="77777777" w:rsidTr="00CA4477">
        <w:trPr>
          <w:cantSplit/>
        </w:trPr>
        <w:tc>
          <w:tcPr>
            <w:tcW w:w="2973" w:type="dxa"/>
            <w:gridSpan w:val="2"/>
            <w:tcBorders>
              <w:top w:val="nil"/>
              <w:left w:val="nil"/>
              <w:bottom w:val="nil"/>
              <w:right w:val="nil"/>
            </w:tcBorders>
            <w:shd w:val="clear" w:color="auto" w:fill="FFFFFF"/>
            <w:vAlign w:val="center"/>
          </w:tcPr>
          <w:p w14:paraId="7742AD3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Reliability Statistics</w:t>
            </w:r>
          </w:p>
        </w:tc>
      </w:tr>
      <w:tr w:rsidR="00CA4477" w:rsidRPr="00CA4477" w14:paraId="6BF2F9A0" w14:textId="77777777" w:rsidTr="00CA4477">
        <w:trPr>
          <w:cantSplit/>
        </w:trPr>
        <w:tc>
          <w:tcPr>
            <w:tcW w:w="1670" w:type="dxa"/>
            <w:tcBorders>
              <w:top w:val="single" w:sz="16" w:space="0" w:color="000000"/>
              <w:left w:val="single" w:sz="16" w:space="0" w:color="000000"/>
              <w:bottom w:val="single" w:sz="16" w:space="0" w:color="000000"/>
            </w:tcBorders>
            <w:shd w:val="clear" w:color="auto" w:fill="FFFFFF"/>
            <w:vAlign w:val="bottom"/>
          </w:tcPr>
          <w:p w14:paraId="7B5995D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Cronbach's Alpha</w:t>
            </w:r>
          </w:p>
        </w:tc>
        <w:tc>
          <w:tcPr>
            <w:tcW w:w="1303" w:type="dxa"/>
            <w:tcBorders>
              <w:top w:val="single" w:sz="16" w:space="0" w:color="000000"/>
              <w:bottom w:val="single" w:sz="16" w:space="0" w:color="000000"/>
              <w:right w:val="single" w:sz="16" w:space="0" w:color="000000"/>
            </w:tcBorders>
            <w:shd w:val="clear" w:color="auto" w:fill="FFFFFF"/>
            <w:vAlign w:val="bottom"/>
          </w:tcPr>
          <w:p w14:paraId="36D6DD4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 of Items</w:t>
            </w:r>
          </w:p>
        </w:tc>
      </w:tr>
      <w:tr w:rsidR="00CA4477" w:rsidRPr="00CA4477" w14:paraId="751141BC" w14:textId="77777777" w:rsidTr="00CA4477">
        <w:trPr>
          <w:cantSplit/>
        </w:trPr>
        <w:tc>
          <w:tcPr>
            <w:tcW w:w="1670" w:type="dxa"/>
            <w:tcBorders>
              <w:top w:val="single" w:sz="16" w:space="0" w:color="000000"/>
              <w:left w:val="single" w:sz="16" w:space="0" w:color="000000"/>
              <w:bottom w:val="single" w:sz="16" w:space="0" w:color="000000"/>
            </w:tcBorders>
            <w:shd w:val="clear" w:color="auto" w:fill="FFFFFF"/>
            <w:vAlign w:val="center"/>
          </w:tcPr>
          <w:p w14:paraId="635F685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.776</w:t>
            </w:r>
          </w:p>
        </w:tc>
        <w:tc>
          <w:tcPr>
            <w:tcW w:w="1303" w:type="dxa"/>
            <w:tcBorders>
              <w:top w:val="single" w:sz="16" w:space="0" w:color="000000"/>
              <w:bottom w:val="single" w:sz="16" w:space="0" w:color="000000"/>
              <w:right w:val="single" w:sz="16" w:space="0" w:color="000000"/>
            </w:tcBorders>
            <w:shd w:val="clear" w:color="auto" w:fill="FFFFFF"/>
            <w:vAlign w:val="center"/>
          </w:tcPr>
          <w:p w14:paraId="5E3367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bl>
    <w:p w14:paraId="3213B92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0D39709"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6298A0A0"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671679AF"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18508BAF"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064AB1B6"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0D24990E"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2255C223"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221F36EB"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3982698E"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4AF130B0" w14:textId="77777777" w:rsidR="00CA4477" w:rsidRDefault="00CA4477" w:rsidP="00CA4477">
      <w:pPr>
        <w:autoSpaceDE w:val="0"/>
        <w:autoSpaceDN w:val="0"/>
        <w:adjustRightInd w:val="0"/>
        <w:spacing w:after="0" w:line="240" w:lineRule="auto"/>
        <w:rPr>
          <w:rFonts w:ascii="Arial" w:hAnsi="Arial" w:cs="Arial"/>
          <w:b/>
          <w:bCs/>
          <w:color w:val="000000"/>
          <w:sz w:val="26"/>
          <w:szCs w:val="26"/>
        </w:rPr>
      </w:pPr>
    </w:p>
    <w:p w14:paraId="31ADF615" w14:textId="5B18368A"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lastRenderedPageBreak/>
        <w:t>Descriptives</w:t>
      </w:r>
    </w:p>
    <w:p w14:paraId="79C648C9"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46E339F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6335E6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8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76"/>
        <w:gridCol w:w="1133"/>
        <w:gridCol w:w="1182"/>
        <w:gridCol w:w="1216"/>
        <w:gridCol w:w="1132"/>
        <w:gridCol w:w="1588"/>
      </w:tblGrid>
      <w:tr w:rsidR="00CA4477" w:rsidRPr="00CA4477" w14:paraId="3D06879B" w14:textId="77777777" w:rsidTr="00B32932">
        <w:trPr>
          <w:cantSplit/>
        </w:trPr>
        <w:tc>
          <w:tcPr>
            <w:tcW w:w="8127" w:type="dxa"/>
            <w:gridSpan w:val="6"/>
            <w:tcBorders>
              <w:top w:val="nil"/>
              <w:left w:val="nil"/>
              <w:bottom w:val="nil"/>
              <w:right w:val="nil"/>
            </w:tcBorders>
            <w:shd w:val="clear" w:color="auto" w:fill="FFFFFF"/>
            <w:vAlign w:val="center"/>
          </w:tcPr>
          <w:p w14:paraId="4BBA16B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Descriptive Statistics</w:t>
            </w:r>
          </w:p>
        </w:tc>
      </w:tr>
      <w:tr w:rsidR="00CA4477" w:rsidRPr="00CA4477" w14:paraId="6285AB14" w14:textId="77777777" w:rsidTr="00B32932">
        <w:trPr>
          <w:cantSplit/>
        </w:trPr>
        <w:tc>
          <w:tcPr>
            <w:tcW w:w="1876"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E8D1B5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3" w:type="dxa"/>
            <w:tcBorders>
              <w:top w:val="single" w:sz="16" w:space="0" w:color="000000"/>
              <w:left w:val="single" w:sz="16" w:space="0" w:color="000000"/>
              <w:bottom w:val="single" w:sz="16" w:space="0" w:color="000000"/>
            </w:tcBorders>
            <w:shd w:val="clear" w:color="auto" w:fill="FFFFFF"/>
            <w:vAlign w:val="bottom"/>
          </w:tcPr>
          <w:p w14:paraId="465E2D1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82" w:type="dxa"/>
            <w:tcBorders>
              <w:top w:val="single" w:sz="16" w:space="0" w:color="000000"/>
              <w:bottom w:val="single" w:sz="16" w:space="0" w:color="000000"/>
            </w:tcBorders>
            <w:shd w:val="clear" w:color="auto" w:fill="FFFFFF"/>
            <w:vAlign w:val="bottom"/>
          </w:tcPr>
          <w:p w14:paraId="25F3F74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Minimum</w:t>
            </w:r>
          </w:p>
        </w:tc>
        <w:tc>
          <w:tcPr>
            <w:tcW w:w="1216" w:type="dxa"/>
            <w:tcBorders>
              <w:top w:val="single" w:sz="16" w:space="0" w:color="000000"/>
              <w:bottom w:val="single" w:sz="16" w:space="0" w:color="000000"/>
            </w:tcBorders>
            <w:shd w:val="clear" w:color="auto" w:fill="FFFFFF"/>
            <w:vAlign w:val="bottom"/>
          </w:tcPr>
          <w:p w14:paraId="1B628D0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Maximum</w:t>
            </w:r>
          </w:p>
        </w:tc>
        <w:tc>
          <w:tcPr>
            <w:tcW w:w="1132" w:type="dxa"/>
            <w:tcBorders>
              <w:top w:val="single" w:sz="16" w:space="0" w:color="000000"/>
              <w:bottom w:val="single" w:sz="16" w:space="0" w:color="000000"/>
            </w:tcBorders>
            <w:shd w:val="clear" w:color="auto" w:fill="FFFFFF"/>
            <w:vAlign w:val="bottom"/>
          </w:tcPr>
          <w:p w14:paraId="2EC81EE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w:t>
            </w:r>
          </w:p>
        </w:tc>
        <w:tc>
          <w:tcPr>
            <w:tcW w:w="1588" w:type="dxa"/>
            <w:tcBorders>
              <w:top w:val="single" w:sz="16" w:space="0" w:color="000000"/>
              <w:bottom w:val="single" w:sz="16" w:space="0" w:color="000000"/>
              <w:right w:val="single" w:sz="16" w:space="0" w:color="000000"/>
            </w:tcBorders>
            <w:shd w:val="clear" w:color="auto" w:fill="FFFFFF"/>
            <w:vAlign w:val="bottom"/>
          </w:tcPr>
          <w:p w14:paraId="4E565EF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Deviation</w:t>
            </w:r>
          </w:p>
        </w:tc>
      </w:tr>
      <w:tr w:rsidR="00B32932" w:rsidRPr="00CA4477" w14:paraId="3104187A" w14:textId="77777777" w:rsidTr="00B32932">
        <w:trPr>
          <w:cantSplit/>
        </w:trPr>
        <w:tc>
          <w:tcPr>
            <w:tcW w:w="1876" w:type="dxa"/>
          </w:tcPr>
          <w:p w14:paraId="3D010272" w14:textId="2BBA6AD7"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tl/>
                <w:lang w:val="en-GB" w:bidi="ar-EG"/>
              </w:rPr>
            </w:pPr>
            <w:r w:rsidRPr="00B26FD5">
              <w:rPr>
                <w:rFonts w:ascii="Adobe Devanagari" w:eastAsia="Calibri" w:hAnsi="Adobe Devanagari" w:cs="Sakkal Majalla" w:hint="cs"/>
                <w:b/>
                <w:bCs/>
                <w:sz w:val="26"/>
                <w:szCs w:val="26"/>
                <w:rtl/>
              </w:rPr>
              <w:t>1</w:t>
            </w:r>
            <w:r>
              <w:rPr>
                <w:rFonts w:ascii="Arial" w:hAnsi="Arial" w:cs="Arial"/>
                <w:color w:val="000000"/>
                <w:sz w:val="18"/>
                <w:szCs w:val="18"/>
                <w:lang w:val="en-GB"/>
              </w:rPr>
              <w:t xml:space="preserve"> </w:t>
            </w:r>
            <w:r>
              <w:rPr>
                <w:rFonts w:ascii="Arial" w:hAnsi="Arial" w:cs="Arial" w:hint="cs"/>
                <w:color w:val="000000"/>
                <w:sz w:val="18"/>
                <w:szCs w:val="18"/>
                <w:rtl/>
                <w:lang w:val="en-GB" w:bidi="ar-EG"/>
              </w:rPr>
              <w:t>الاول</w:t>
            </w:r>
          </w:p>
        </w:tc>
        <w:tc>
          <w:tcPr>
            <w:tcW w:w="1133" w:type="dxa"/>
            <w:tcBorders>
              <w:top w:val="single" w:sz="16" w:space="0" w:color="000000"/>
              <w:left w:val="single" w:sz="16" w:space="0" w:color="000000"/>
              <w:bottom w:val="nil"/>
            </w:tcBorders>
            <w:shd w:val="clear" w:color="auto" w:fill="FFFFFF"/>
            <w:vAlign w:val="center"/>
          </w:tcPr>
          <w:p w14:paraId="6AC7A3A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single" w:sz="16" w:space="0" w:color="000000"/>
              <w:bottom w:val="nil"/>
            </w:tcBorders>
            <w:shd w:val="clear" w:color="auto" w:fill="FFFFFF"/>
            <w:vAlign w:val="center"/>
          </w:tcPr>
          <w:p w14:paraId="07DD5DF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single" w:sz="16" w:space="0" w:color="000000"/>
              <w:bottom w:val="nil"/>
            </w:tcBorders>
            <w:shd w:val="clear" w:color="auto" w:fill="FFFFFF"/>
            <w:vAlign w:val="center"/>
          </w:tcPr>
          <w:p w14:paraId="526B682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single" w:sz="16" w:space="0" w:color="000000"/>
              <w:bottom w:val="nil"/>
            </w:tcBorders>
            <w:shd w:val="clear" w:color="auto" w:fill="FFFFFF"/>
            <w:vAlign w:val="center"/>
          </w:tcPr>
          <w:p w14:paraId="7D88B28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4.1560</w:t>
            </w:r>
          </w:p>
        </w:tc>
        <w:tc>
          <w:tcPr>
            <w:tcW w:w="1588" w:type="dxa"/>
            <w:tcBorders>
              <w:top w:val="single" w:sz="16" w:space="0" w:color="000000"/>
              <w:bottom w:val="nil"/>
              <w:right w:val="single" w:sz="16" w:space="0" w:color="000000"/>
            </w:tcBorders>
            <w:shd w:val="clear" w:color="auto" w:fill="FFFFFF"/>
            <w:vAlign w:val="center"/>
          </w:tcPr>
          <w:p w14:paraId="0035F4F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1.09932</w:t>
            </w:r>
          </w:p>
        </w:tc>
      </w:tr>
      <w:tr w:rsidR="00B32932" w:rsidRPr="00CA4477" w14:paraId="77D315F4" w14:textId="77777777" w:rsidTr="00B32932">
        <w:trPr>
          <w:cantSplit/>
        </w:trPr>
        <w:tc>
          <w:tcPr>
            <w:tcW w:w="1876" w:type="dxa"/>
          </w:tcPr>
          <w:p w14:paraId="052BCB41" w14:textId="6AA676B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2</w:t>
            </w:r>
          </w:p>
        </w:tc>
        <w:tc>
          <w:tcPr>
            <w:tcW w:w="1133" w:type="dxa"/>
            <w:tcBorders>
              <w:top w:val="nil"/>
              <w:left w:val="single" w:sz="16" w:space="0" w:color="000000"/>
              <w:bottom w:val="nil"/>
            </w:tcBorders>
            <w:shd w:val="clear" w:color="auto" w:fill="FFFFFF"/>
            <w:vAlign w:val="center"/>
          </w:tcPr>
          <w:p w14:paraId="7C2130A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2055B2F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12C0993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1C2656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4.1600</w:t>
            </w:r>
          </w:p>
        </w:tc>
        <w:tc>
          <w:tcPr>
            <w:tcW w:w="1588" w:type="dxa"/>
            <w:tcBorders>
              <w:top w:val="nil"/>
              <w:bottom w:val="nil"/>
              <w:right w:val="single" w:sz="16" w:space="0" w:color="000000"/>
            </w:tcBorders>
            <w:shd w:val="clear" w:color="auto" w:fill="FFFFFF"/>
            <w:vAlign w:val="center"/>
          </w:tcPr>
          <w:p w14:paraId="19B9613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1.12582</w:t>
            </w:r>
          </w:p>
        </w:tc>
      </w:tr>
      <w:tr w:rsidR="00B32932" w:rsidRPr="00CA4477" w14:paraId="12F5BCD8" w14:textId="77777777" w:rsidTr="00B32932">
        <w:trPr>
          <w:cantSplit/>
        </w:trPr>
        <w:tc>
          <w:tcPr>
            <w:tcW w:w="1876" w:type="dxa"/>
          </w:tcPr>
          <w:p w14:paraId="77FE3177" w14:textId="35CE8806"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3</w:t>
            </w:r>
          </w:p>
        </w:tc>
        <w:tc>
          <w:tcPr>
            <w:tcW w:w="1133" w:type="dxa"/>
            <w:tcBorders>
              <w:top w:val="nil"/>
              <w:left w:val="single" w:sz="16" w:space="0" w:color="000000"/>
              <w:bottom w:val="nil"/>
            </w:tcBorders>
            <w:shd w:val="clear" w:color="auto" w:fill="FFFFFF"/>
            <w:vAlign w:val="center"/>
          </w:tcPr>
          <w:p w14:paraId="6DBC9DE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803D5D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462F178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7A69D7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3.9560</w:t>
            </w:r>
          </w:p>
        </w:tc>
        <w:tc>
          <w:tcPr>
            <w:tcW w:w="1588" w:type="dxa"/>
            <w:tcBorders>
              <w:top w:val="nil"/>
              <w:bottom w:val="nil"/>
              <w:right w:val="single" w:sz="16" w:space="0" w:color="000000"/>
            </w:tcBorders>
            <w:shd w:val="clear" w:color="auto" w:fill="FFFFFF"/>
            <w:vAlign w:val="center"/>
          </w:tcPr>
          <w:p w14:paraId="6DF2B42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1.29024</w:t>
            </w:r>
          </w:p>
        </w:tc>
      </w:tr>
      <w:tr w:rsidR="00B32932" w:rsidRPr="00CA4477" w14:paraId="3C21873B" w14:textId="77777777" w:rsidTr="00B32932">
        <w:trPr>
          <w:cantSplit/>
        </w:trPr>
        <w:tc>
          <w:tcPr>
            <w:tcW w:w="1876" w:type="dxa"/>
          </w:tcPr>
          <w:p w14:paraId="785A765E" w14:textId="2C172E3D"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4</w:t>
            </w:r>
          </w:p>
        </w:tc>
        <w:tc>
          <w:tcPr>
            <w:tcW w:w="1133" w:type="dxa"/>
            <w:tcBorders>
              <w:top w:val="nil"/>
              <w:left w:val="single" w:sz="16" w:space="0" w:color="000000"/>
              <w:bottom w:val="nil"/>
            </w:tcBorders>
            <w:shd w:val="clear" w:color="auto" w:fill="FFFFFF"/>
            <w:vAlign w:val="center"/>
          </w:tcPr>
          <w:p w14:paraId="417BF46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4B5CD23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42FA436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5F9A19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4.1400</w:t>
            </w:r>
          </w:p>
        </w:tc>
        <w:tc>
          <w:tcPr>
            <w:tcW w:w="1588" w:type="dxa"/>
            <w:tcBorders>
              <w:top w:val="nil"/>
              <w:bottom w:val="nil"/>
              <w:right w:val="single" w:sz="16" w:space="0" w:color="000000"/>
            </w:tcBorders>
            <w:shd w:val="clear" w:color="auto" w:fill="FFFFFF"/>
            <w:vAlign w:val="center"/>
          </w:tcPr>
          <w:p w14:paraId="24B7D98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1.11597</w:t>
            </w:r>
          </w:p>
        </w:tc>
      </w:tr>
      <w:tr w:rsidR="00B32932" w:rsidRPr="00CA4477" w14:paraId="570774D4" w14:textId="77777777" w:rsidTr="00B32932">
        <w:trPr>
          <w:cantSplit/>
        </w:trPr>
        <w:tc>
          <w:tcPr>
            <w:tcW w:w="1876" w:type="dxa"/>
          </w:tcPr>
          <w:p w14:paraId="6D4DC530" w14:textId="40D92D57"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5</w:t>
            </w:r>
          </w:p>
        </w:tc>
        <w:tc>
          <w:tcPr>
            <w:tcW w:w="1133" w:type="dxa"/>
            <w:tcBorders>
              <w:top w:val="nil"/>
              <w:left w:val="single" w:sz="16" w:space="0" w:color="000000"/>
              <w:bottom w:val="nil"/>
            </w:tcBorders>
            <w:shd w:val="clear" w:color="auto" w:fill="FFFFFF"/>
            <w:vAlign w:val="center"/>
          </w:tcPr>
          <w:p w14:paraId="5B92ABB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24D246E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1F6C0F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6255B4A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4.0560</w:t>
            </w:r>
          </w:p>
        </w:tc>
        <w:tc>
          <w:tcPr>
            <w:tcW w:w="1588" w:type="dxa"/>
            <w:tcBorders>
              <w:top w:val="nil"/>
              <w:bottom w:val="nil"/>
              <w:right w:val="single" w:sz="16" w:space="0" w:color="000000"/>
            </w:tcBorders>
            <w:shd w:val="clear" w:color="auto" w:fill="FFFFFF"/>
            <w:vAlign w:val="center"/>
          </w:tcPr>
          <w:p w14:paraId="0D0013E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1.24703</w:t>
            </w:r>
          </w:p>
        </w:tc>
      </w:tr>
      <w:tr w:rsidR="00B32932" w:rsidRPr="00CA4477" w14:paraId="274B97CC" w14:textId="77777777" w:rsidTr="00B32932">
        <w:trPr>
          <w:cantSplit/>
        </w:trPr>
        <w:tc>
          <w:tcPr>
            <w:tcW w:w="1876" w:type="dxa"/>
          </w:tcPr>
          <w:p w14:paraId="5419DDE7" w14:textId="1CEC6A7F"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6</w:t>
            </w:r>
          </w:p>
        </w:tc>
        <w:tc>
          <w:tcPr>
            <w:tcW w:w="1133" w:type="dxa"/>
            <w:tcBorders>
              <w:top w:val="nil"/>
              <w:left w:val="single" w:sz="16" w:space="0" w:color="000000"/>
              <w:bottom w:val="nil"/>
            </w:tcBorders>
            <w:shd w:val="clear" w:color="auto" w:fill="FFFFFF"/>
            <w:vAlign w:val="center"/>
          </w:tcPr>
          <w:p w14:paraId="7F62CE8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0C9A8C5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0073B3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077F47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4.3000</w:t>
            </w:r>
          </w:p>
        </w:tc>
        <w:tc>
          <w:tcPr>
            <w:tcW w:w="1588" w:type="dxa"/>
            <w:tcBorders>
              <w:top w:val="nil"/>
              <w:bottom w:val="nil"/>
              <w:right w:val="single" w:sz="16" w:space="0" w:color="000000"/>
            </w:tcBorders>
            <w:shd w:val="clear" w:color="auto" w:fill="FFFFFF"/>
            <w:vAlign w:val="center"/>
          </w:tcPr>
          <w:p w14:paraId="24E95AC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.90181</w:t>
            </w:r>
          </w:p>
        </w:tc>
      </w:tr>
      <w:tr w:rsidR="00B32932" w:rsidRPr="00CA4477" w14:paraId="082E449D" w14:textId="77777777" w:rsidTr="00B32932">
        <w:trPr>
          <w:cantSplit/>
        </w:trPr>
        <w:tc>
          <w:tcPr>
            <w:tcW w:w="1876" w:type="dxa"/>
          </w:tcPr>
          <w:p w14:paraId="1A0B465A" w14:textId="03C9C521"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7</w:t>
            </w:r>
          </w:p>
        </w:tc>
        <w:tc>
          <w:tcPr>
            <w:tcW w:w="1133" w:type="dxa"/>
            <w:tcBorders>
              <w:top w:val="nil"/>
              <w:left w:val="single" w:sz="16" w:space="0" w:color="000000"/>
              <w:bottom w:val="nil"/>
            </w:tcBorders>
            <w:shd w:val="clear" w:color="auto" w:fill="FFFFFF"/>
            <w:vAlign w:val="center"/>
          </w:tcPr>
          <w:p w14:paraId="3D96AAF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582A598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BB9F4B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7EE452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4.2960</w:t>
            </w:r>
          </w:p>
        </w:tc>
        <w:tc>
          <w:tcPr>
            <w:tcW w:w="1588" w:type="dxa"/>
            <w:tcBorders>
              <w:top w:val="nil"/>
              <w:bottom w:val="nil"/>
              <w:right w:val="single" w:sz="16" w:space="0" w:color="000000"/>
            </w:tcBorders>
            <w:shd w:val="clear" w:color="auto" w:fill="FFFFFF"/>
            <w:vAlign w:val="center"/>
          </w:tcPr>
          <w:p w14:paraId="6ADF00C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.90978</w:t>
            </w:r>
          </w:p>
        </w:tc>
      </w:tr>
      <w:tr w:rsidR="00B32932" w:rsidRPr="00CA4477" w14:paraId="51D493C2" w14:textId="77777777" w:rsidTr="00845BE4">
        <w:trPr>
          <w:cantSplit/>
        </w:trPr>
        <w:tc>
          <w:tcPr>
            <w:tcW w:w="1876" w:type="dxa"/>
          </w:tcPr>
          <w:p w14:paraId="720AFEFE" w14:textId="2F1FB36B"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tl/>
                <w:lang w:val="en-GB" w:bidi="ar-EG"/>
              </w:rPr>
            </w:pPr>
            <w:r w:rsidRPr="00B26FD5">
              <w:rPr>
                <w:rFonts w:ascii="Adobe Devanagari" w:eastAsia="Calibri" w:hAnsi="Adobe Devanagari" w:cs="Sakkal Majalla" w:hint="cs"/>
                <w:b/>
                <w:bCs/>
                <w:sz w:val="26"/>
                <w:szCs w:val="26"/>
                <w:rtl/>
              </w:rPr>
              <w:t>1</w:t>
            </w:r>
            <w:r>
              <w:rPr>
                <w:rFonts w:ascii="Arial" w:hAnsi="Arial" w:cs="Arial"/>
                <w:color w:val="000000"/>
                <w:sz w:val="18"/>
                <w:szCs w:val="18"/>
                <w:lang w:val="en-GB"/>
              </w:rPr>
              <w:t xml:space="preserve"> </w:t>
            </w:r>
            <w:r>
              <w:rPr>
                <w:rFonts w:ascii="Arial" w:hAnsi="Arial" w:cs="Arial" w:hint="cs"/>
                <w:color w:val="000000"/>
                <w:sz w:val="18"/>
                <w:szCs w:val="18"/>
                <w:rtl/>
                <w:lang w:val="en-GB" w:bidi="ar-EG"/>
              </w:rPr>
              <w:t>الثاني</w:t>
            </w:r>
          </w:p>
        </w:tc>
        <w:tc>
          <w:tcPr>
            <w:tcW w:w="1133" w:type="dxa"/>
            <w:tcBorders>
              <w:top w:val="nil"/>
              <w:left w:val="single" w:sz="16" w:space="0" w:color="000000"/>
              <w:bottom w:val="nil"/>
            </w:tcBorders>
            <w:shd w:val="clear" w:color="auto" w:fill="FFFFFF"/>
            <w:vAlign w:val="center"/>
          </w:tcPr>
          <w:p w14:paraId="2AE54CD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9C088D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A4DE88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9DDA59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4.1200</w:t>
            </w:r>
          </w:p>
        </w:tc>
        <w:tc>
          <w:tcPr>
            <w:tcW w:w="1588" w:type="dxa"/>
            <w:tcBorders>
              <w:top w:val="nil"/>
              <w:bottom w:val="nil"/>
              <w:right w:val="single" w:sz="16" w:space="0" w:color="000000"/>
            </w:tcBorders>
            <w:shd w:val="clear" w:color="auto" w:fill="FFFFFF"/>
            <w:vAlign w:val="center"/>
          </w:tcPr>
          <w:p w14:paraId="1727181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1.14842</w:t>
            </w:r>
          </w:p>
        </w:tc>
      </w:tr>
      <w:tr w:rsidR="00B32932" w:rsidRPr="00CA4477" w14:paraId="61F22C2C" w14:textId="77777777" w:rsidTr="00845BE4">
        <w:trPr>
          <w:cantSplit/>
        </w:trPr>
        <w:tc>
          <w:tcPr>
            <w:tcW w:w="1876" w:type="dxa"/>
          </w:tcPr>
          <w:p w14:paraId="63354C0C" w14:textId="4842026D"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2</w:t>
            </w:r>
          </w:p>
        </w:tc>
        <w:tc>
          <w:tcPr>
            <w:tcW w:w="1133" w:type="dxa"/>
            <w:tcBorders>
              <w:top w:val="nil"/>
              <w:left w:val="single" w:sz="16" w:space="0" w:color="000000"/>
              <w:bottom w:val="nil"/>
            </w:tcBorders>
            <w:shd w:val="clear" w:color="auto" w:fill="FFFFFF"/>
            <w:vAlign w:val="center"/>
          </w:tcPr>
          <w:p w14:paraId="0EB348A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0EF6A51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727C08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3B11500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4.0880</w:t>
            </w:r>
          </w:p>
        </w:tc>
        <w:tc>
          <w:tcPr>
            <w:tcW w:w="1588" w:type="dxa"/>
            <w:tcBorders>
              <w:top w:val="nil"/>
              <w:bottom w:val="nil"/>
              <w:right w:val="single" w:sz="16" w:space="0" w:color="000000"/>
            </w:tcBorders>
            <w:shd w:val="clear" w:color="auto" w:fill="FFFFFF"/>
            <w:vAlign w:val="center"/>
          </w:tcPr>
          <w:p w14:paraId="2238391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1.13729</w:t>
            </w:r>
          </w:p>
        </w:tc>
      </w:tr>
      <w:tr w:rsidR="00B32932" w:rsidRPr="00CA4477" w14:paraId="64285046" w14:textId="77777777" w:rsidTr="00845BE4">
        <w:trPr>
          <w:cantSplit/>
        </w:trPr>
        <w:tc>
          <w:tcPr>
            <w:tcW w:w="1876" w:type="dxa"/>
          </w:tcPr>
          <w:p w14:paraId="22957C83" w14:textId="41C25F8C"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3</w:t>
            </w:r>
          </w:p>
        </w:tc>
        <w:tc>
          <w:tcPr>
            <w:tcW w:w="1133" w:type="dxa"/>
            <w:tcBorders>
              <w:top w:val="nil"/>
              <w:left w:val="single" w:sz="16" w:space="0" w:color="000000"/>
              <w:bottom w:val="nil"/>
            </w:tcBorders>
            <w:shd w:val="clear" w:color="auto" w:fill="FFFFFF"/>
            <w:vAlign w:val="center"/>
          </w:tcPr>
          <w:p w14:paraId="5BD66FF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4C92A11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03BA07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7A87C14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4.1760</w:t>
            </w:r>
          </w:p>
        </w:tc>
        <w:tc>
          <w:tcPr>
            <w:tcW w:w="1588" w:type="dxa"/>
            <w:tcBorders>
              <w:top w:val="nil"/>
              <w:bottom w:val="nil"/>
              <w:right w:val="single" w:sz="16" w:space="0" w:color="000000"/>
            </w:tcBorders>
            <w:shd w:val="clear" w:color="auto" w:fill="FFFFFF"/>
            <w:vAlign w:val="center"/>
          </w:tcPr>
          <w:p w14:paraId="450ECF0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1.11984</w:t>
            </w:r>
          </w:p>
        </w:tc>
      </w:tr>
      <w:tr w:rsidR="00B32932" w:rsidRPr="00CA4477" w14:paraId="6FE31660" w14:textId="77777777" w:rsidTr="00845BE4">
        <w:trPr>
          <w:cantSplit/>
        </w:trPr>
        <w:tc>
          <w:tcPr>
            <w:tcW w:w="1876" w:type="dxa"/>
          </w:tcPr>
          <w:p w14:paraId="799C7161" w14:textId="7C255CA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4</w:t>
            </w:r>
          </w:p>
        </w:tc>
        <w:tc>
          <w:tcPr>
            <w:tcW w:w="1133" w:type="dxa"/>
            <w:tcBorders>
              <w:top w:val="nil"/>
              <w:left w:val="single" w:sz="16" w:space="0" w:color="000000"/>
              <w:bottom w:val="nil"/>
            </w:tcBorders>
            <w:shd w:val="clear" w:color="auto" w:fill="FFFFFF"/>
            <w:vAlign w:val="center"/>
          </w:tcPr>
          <w:p w14:paraId="01B6A24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567C6A5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7E09533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46C974B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4.1600</w:t>
            </w:r>
          </w:p>
        </w:tc>
        <w:tc>
          <w:tcPr>
            <w:tcW w:w="1588" w:type="dxa"/>
            <w:tcBorders>
              <w:top w:val="nil"/>
              <w:bottom w:val="nil"/>
              <w:right w:val="single" w:sz="16" w:space="0" w:color="000000"/>
            </w:tcBorders>
            <w:shd w:val="clear" w:color="auto" w:fill="FFFFFF"/>
            <w:vAlign w:val="center"/>
          </w:tcPr>
          <w:p w14:paraId="39904CE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1.13293</w:t>
            </w:r>
          </w:p>
        </w:tc>
      </w:tr>
      <w:tr w:rsidR="00B32932" w:rsidRPr="00CA4477" w14:paraId="2321B91C" w14:textId="77777777" w:rsidTr="00845BE4">
        <w:trPr>
          <w:cantSplit/>
        </w:trPr>
        <w:tc>
          <w:tcPr>
            <w:tcW w:w="1876" w:type="dxa"/>
          </w:tcPr>
          <w:p w14:paraId="75DE669E" w14:textId="60AD9CC0"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5</w:t>
            </w:r>
          </w:p>
        </w:tc>
        <w:tc>
          <w:tcPr>
            <w:tcW w:w="1133" w:type="dxa"/>
            <w:tcBorders>
              <w:top w:val="nil"/>
              <w:left w:val="single" w:sz="16" w:space="0" w:color="000000"/>
              <w:bottom w:val="nil"/>
            </w:tcBorders>
            <w:shd w:val="clear" w:color="auto" w:fill="FFFFFF"/>
            <w:vAlign w:val="center"/>
          </w:tcPr>
          <w:p w14:paraId="7013C47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4164056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53139D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3C84774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4.0680</w:t>
            </w:r>
          </w:p>
        </w:tc>
        <w:tc>
          <w:tcPr>
            <w:tcW w:w="1588" w:type="dxa"/>
            <w:tcBorders>
              <w:top w:val="nil"/>
              <w:bottom w:val="nil"/>
              <w:right w:val="single" w:sz="16" w:space="0" w:color="000000"/>
            </w:tcBorders>
            <w:shd w:val="clear" w:color="auto" w:fill="FFFFFF"/>
            <w:vAlign w:val="center"/>
          </w:tcPr>
          <w:p w14:paraId="40E16D0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1.21544</w:t>
            </w:r>
          </w:p>
        </w:tc>
      </w:tr>
      <w:tr w:rsidR="00B32932" w:rsidRPr="00CA4477" w14:paraId="40DDD592" w14:textId="77777777" w:rsidTr="00845BE4">
        <w:trPr>
          <w:cantSplit/>
        </w:trPr>
        <w:tc>
          <w:tcPr>
            <w:tcW w:w="1876" w:type="dxa"/>
          </w:tcPr>
          <w:p w14:paraId="5FC726C9" w14:textId="21827892"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6</w:t>
            </w:r>
          </w:p>
        </w:tc>
        <w:tc>
          <w:tcPr>
            <w:tcW w:w="1133" w:type="dxa"/>
            <w:tcBorders>
              <w:top w:val="nil"/>
              <w:left w:val="single" w:sz="16" w:space="0" w:color="000000"/>
              <w:bottom w:val="nil"/>
            </w:tcBorders>
            <w:shd w:val="clear" w:color="auto" w:fill="FFFFFF"/>
            <w:vAlign w:val="center"/>
          </w:tcPr>
          <w:p w14:paraId="7627CF0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03E097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16FF31C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72503F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4.2040</w:t>
            </w:r>
          </w:p>
        </w:tc>
        <w:tc>
          <w:tcPr>
            <w:tcW w:w="1588" w:type="dxa"/>
            <w:tcBorders>
              <w:top w:val="nil"/>
              <w:bottom w:val="nil"/>
              <w:right w:val="single" w:sz="16" w:space="0" w:color="000000"/>
            </w:tcBorders>
            <w:shd w:val="clear" w:color="auto" w:fill="FFFFFF"/>
            <w:vAlign w:val="center"/>
          </w:tcPr>
          <w:p w14:paraId="4215294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1.05014</w:t>
            </w:r>
          </w:p>
        </w:tc>
      </w:tr>
      <w:tr w:rsidR="00B32932" w:rsidRPr="00CA4477" w14:paraId="087772D0" w14:textId="77777777" w:rsidTr="00845BE4">
        <w:trPr>
          <w:cantSplit/>
        </w:trPr>
        <w:tc>
          <w:tcPr>
            <w:tcW w:w="1876" w:type="dxa"/>
          </w:tcPr>
          <w:p w14:paraId="19572C24" w14:textId="442C048E"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7</w:t>
            </w:r>
          </w:p>
        </w:tc>
        <w:tc>
          <w:tcPr>
            <w:tcW w:w="1133" w:type="dxa"/>
            <w:tcBorders>
              <w:top w:val="nil"/>
              <w:left w:val="single" w:sz="16" w:space="0" w:color="000000"/>
              <w:bottom w:val="nil"/>
            </w:tcBorders>
            <w:shd w:val="clear" w:color="auto" w:fill="FFFFFF"/>
            <w:vAlign w:val="center"/>
          </w:tcPr>
          <w:p w14:paraId="40451C5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65D4FC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4CB8AF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7FA0277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4.2040</w:t>
            </w:r>
          </w:p>
        </w:tc>
        <w:tc>
          <w:tcPr>
            <w:tcW w:w="1588" w:type="dxa"/>
            <w:tcBorders>
              <w:top w:val="nil"/>
              <w:bottom w:val="nil"/>
              <w:right w:val="single" w:sz="16" w:space="0" w:color="000000"/>
            </w:tcBorders>
            <w:shd w:val="clear" w:color="auto" w:fill="FFFFFF"/>
            <w:vAlign w:val="center"/>
          </w:tcPr>
          <w:p w14:paraId="3E16B70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1.08401</w:t>
            </w:r>
          </w:p>
        </w:tc>
      </w:tr>
      <w:tr w:rsidR="00B32932" w:rsidRPr="00CA4477" w14:paraId="01E6AD4A" w14:textId="77777777" w:rsidTr="00E52401">
        <w:trPr>
          <w:cantSplit/>
        </w:trPr>
        <w:tc>
          <w:tcPr>
            <w:tcW w:w="1876" w:type="dxa"/>
          </w:tcPr>
          <w:p w14:paraId="697C5A0B" w14:textId="4E1B3371"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tl/>
                <w:lang w:val="en-GB" w:bidi="ar-EG"/>
              </w:rPr>
            </w:pPr>
            <w:r w:rsidRPr="00B26FD5">
              <w:rPr>
                <w:rFonts w:ascii="Adobe Devanagari" w:eastAsia="Calibri" w:hAnsi="Adobe Devanagari" w:cs="Sakkal Majalla" w:hint="cs"/>
                <w:b/>
                <w:bCs/>
                <w:sz w:val="26"/>
                <w:szCs w:val="26"/>
                <w:rtl/>
              </w:rPr>
              <w:t>1</w:t>
            </w:r>
            <w:r>
              <w:rPr>
                <w:rFonts w:ascii="Arial" w:hAnsi="Arial" w:cs="Arial"/>
                <w:color w:val="000000"/>
                <w:sz w:val="18"/>
                <w:szCs w:val="18"/>
                <w:lang w:val="en-GB" w:bidi="ar-EG"/>
              </w:rPr>
              <w:t xml:space="preserve"> </w:t>
            </w:r>
            <w:r>
              <w:rPr>
                <w:rFonts w:ascii="Arial" w:hAnsi="Arial" w:cs="Arial" w:hint="cs"/>
                <w:color w:val="000000"/>
                <w:sz w:val="18"/>
                <w:szCs w:val="18"/>
                <w:rtl/>
                <w:lang w:val="en-GB" w:bidi="ar-EG"/>
              </w:rPr>
              <w:t>الثالث</w:t>
            </w:r>
          </w:p>
        </w:tc>
        <w:tc>
          <w:tcPr>
            <w:tcW w:w="1133" w:type="dxa"/>
            <w:tcBorders>
              <w:top w:val="nil"/>
              <w:left w:val="single" w:sz="16" w:space="0" w:color="000000"/>
              <w:bottom w:val="nil"/>
            </w:tcBorders>
            <w:shd w:val="clear" w:color="auto" w:fill="FFFFFF"/>
            <w:vAlign w:val="center"/>
          </w:tcPr>
          <w:p w14:paraId="629758F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633C2CE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169396D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370DEEA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4.0040</w:t>
            </w:r>
          </w:p>
        </w:tc>
        <w:tc>
          <w:tcPr>
            <w:tcW w:w="1588" w:type="dxa"/>
            <w:tcBorders>
              <w:top w:val="nil"/>
              <w:bottom w:val="nil"/>
              <w:right w:val="single" w:sz="16" w:space="0" w:color="000000"/>
            </w:tcBorders>
            <w:shd w:val="clear" w:color="auto" w:fill="FFFFFF"/>
            <w:vAlign w:val="center"/>
          </w:tcPr>
          <w:p w14:paraId="2C883F0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1.19738</w:t>
            </w:r>
          </w:p>
        </w:tc>
      </w:tr>
      <w:tr w:rsidR="00B32932" w:rsidRPr="00CA4477" w14:paraId="38259975" w14:textId="77777777" w:rsidTr="00E52401">
        <w:trPr>
          <w:cantSplit/>
        </w:trPr>
        <w:tc>
          <w:tcPr>
            <w:tcW w:w="1876" w:type="dxa"/>
          </w:tcPr>
          <w:p w14:paraId="099296C6" w14:textId="3645A148"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2</w:t>
            </w:r>
          </w:p>
        </w:tc>
        <w:tc>
          <w:tcPr>
            <w:tcW w:w="1133" w:type="dxa"/>
            <w:tcBorders>
              <w:top w:val="nil"/>
              <w:left w:val="single" w:sz="16" w:space="0" w:color="000000"/>
              <w:bottom w:val="nil"/>
            </w:tcBorders>
            <w:shd w:val="clear" w:color="auto" w:fill="FFFFFF"/>
            <w:vAlign w:val="center"/>
          </w:tcPr>
          <w:p w14:paraId="57AEE7D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6C00557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3DBC69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15F762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4.2000</w:t>
            </w:r>
          </w:p>
        </w:tc>
        <w:tc>
          <w:tcPr>
            <w:tcW w:w="1588" w:type="dxa"/>
            <w:tcBorders>
              <w:top w:val="nil"/>
              <w:bottom w:val="nil"/>
              <w:right w:val="single" w:sz="16" w:space="0" w:color="000000"/>
            </w:tcBorders>
            <w:shd w:val="clear" w:color="auto" w:fill="FFFFFF"/>
            <w:vAlign w:val="center"/>
          </w:tcPr>
          <w:p w14:paraId="4643F54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1.08291</w:t>
            </w:r>
          </w:p>
        </w:tc>
      </w:tr>
      <w:tr w:rsidR="00B32932" w:rsidRPr="00CA4477" w14:paraId="54B68900" w14:textId="77777777" w:rsidTr="00E52401">
        <w:trPr>
          <w:cantSplit/>
        </w:trPr>
        <w:tc>
          <w:tcPr>
            <w:tcW w:w="1876" w:type="dxa"/>
          </w:tcPr>
          <w:p w14:paraId="157CFBB1" w14:textId="15B508A5"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3</w:t>
            </w:r>
          </w:p>
        </w:tc>
        <w:tc>
          <w:tcPr>
            <w:tcW w:w="1133" w:type="dxa"/>
            <w:tcBorders>
              <w:top w:val="nil"/>
              <w:left w:val="single" w:sz="16" w:space="0" w:color="000000"/>
              <w:bottom w:val="nil"/>
            </w:tcBorders>
            <w:shd w:val="clear" w:color="auto" w:fill="FFFFFF"/>
            <w:vAlign w:val="center"/>
          </w:tcPr>
          <w:p w14:paraId="76D0752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62AB6A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1FACFC2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4A5250D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4.0360</w:t>
            </w:r>
          </w:p>
        </w:tc>
        <w:tc>
          <w:tcPr>
            <w:tcW w:w="1588" w:type="dxa"/>
            <w:tcBorders>
              <w:top w:val="nil"/>
              <w:bottom w:val="nil"/>
              <w:right w:val="single" w:sz="16" w:space="0" w:color="000000"/>
            </w:tcBorders>
            <w:shd w:val="clear" w:color="auto" w:fill="FFFFFF"/>
            <w:vAlign w:val="center"/>
          </w:tcPr>
          <w:p w14:paraId="52F323F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1.12059</w:t>
            </w:r>
          </w:p>
        </w:tc>
      </w:tr>
      <w:tr w:rsidR="00B32932" w:rsidRPr="00CA4477" w14:paraId="2070F5B8" w14:textId="77777777" w:rsidTr="00E52401">
        <w:trPr>
          <w:cantSplit/>
        </w:trPr>
        <w:tc>
          <w:tcPr>
            <w:tcW w:w="1876" w:type="dxa"/>
          </w:tcPr>
          <w:p w14:paraId="79B2A488" w14:textId="2F08C5E4"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4</w:t>
            </w:r>
          </w:p>
        </w:tc>
        <w:tc>
          <w:tcPr>
            <w:tcW w:w="1133" w:type="dxa"/>
            <w:tcBorders>
              <w:top w:val="nil"/>
              <w:left w:val="single" w:sz="16" w:space="0" w:color="000000"/>
              <w:bottom w:val="nil"/>
            </w:tcBorders>
            <w:shd w:val="clear" w:color="auto" w:fill="FFFFFF"/>
            <w:vAlign w:val="center"/>
          </w:tcPr>
          <w:p w14:paraId="555EE5F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4A86E8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CA4DCF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BBD410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3.9160</w:t>
            </w:r>
          </w:p>
        </w:tc>
        <w:tc>
          <w:tcPr>
            <w:tcW w:w="1588" w:type="dxa"/>
            <w:tcBorders>
              <w:top w:val="nil"/>
              <w:bottom w:val="nil"/>
              <w:right w:val="single" w:sz="16" w:space="0" w:color="000000"/>
            </w:tcBorders>
            <w:shd w:val="clear" w:color="auto" w:fill="FFFFFF"/>
            <w:vAlign w:val="center"/>
          </w:tcPr>
          <w:p w14:paraId="4675635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1.31905</w:t>
            </w:r>
          </w:p>
        </w:tc>
      </w:tr>
      <w:tr w:rsidR="00B32932" w:rsidRPr="00CA4477" w14:paraId="0BE526C5" w14:textId="77777777" w:rsidTr="00E52401">
        <w:trPr>
          <w:cantSplit/>
        </w:trPr>
        <w:tc>
          <w:tcPr>
            <w:tcW w:w="1876" w:type="dxa"/>
          </w:tcPr>
          <w:p w14:paraId="288F6A03" w14:textId="55BF6E78"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5</w:t>
            </w:r>
          </w:p>
        </w:tc>
        <w:tc>
          <w:tcPr>
            <w:tcW w:w="1133" w:type="dxa"/>
            <w:tcBorders>
              <w:top w:val="nil"/>
              <w:left w:val="single" w:sz="16" w:space="0" w:color="000000"/>
              <w:bottom w:val="nil"/>
            </w:tcBorders>
            <w:shd w:val="clear" w:color="auto" w:fill="FFFFFF"/>
            <w:vAlign w:val="center"/>
          </w:tcPr>
          <w:p w14:paraId="20E2CA9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78299A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84CBE1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23250A7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3.9880</w:t>
            </w:r>
          </w:p>
        </w:tc>
        <w:tc>
          <w:tcPr>
            <w:tcW w:w="1588" w:type="dxa"/>
            <w:tcBorders>
              <w:top w:val="nil"/>
              <w:bottom w:val="nil"/>
              <w:right w:val="single" w:sz="16" w:space="0" w:color="000000"/>
            </w:tcBorders>
            <w:shd w:val="clear" w:color="auto" w:fill="FFFFFF"/>
            <w:vAlign w:val="center"/>
          </w:tcPr>
          <w:p w14:paraId="5F10359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1.19060</w:t>
            </w:r>
          </w:p>
        </w:tc>
      </w:tr>
      <w:tr w:rsidR="00B32932" w:rsidRPr="00CA4477" w14:paraId="506172DC" w14:textId="77777777" w:rsidTr="00E52401">
        <w:trPr>
          <w:cantSplit/>
        </w:trPr>
        <w:tc>
          <w:tcPr>
            <w:tcW w:w="1876" w:type="dxa"/>
          </w:tcPr>
          <w:p w14:paraId="710D1487" w14:textId="424FB48C"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6</w:t>
            </w:r>
          </w:p>
        </w:tc>
        <w:tc>
          <w:tcPr>
            <w:tcW w:w="1133" w:type="dxa"/>
            <w:tcBorders>
              <w:top w:val="nil"/>
              <w:left w:val="single" w:sz="16" w:space="0" w:color="000000"/>
              <w:bottom w:val="nil"/>
            </w:tcBorders>
            <w:shd w:val="clear" w:color="auto" w:fill="FFFFFF"/>
            <w:vAlign w:val="center"/>
          </w:tcPr>
          <w:p w14:paraId="1DD96B6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38F9A7F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5CAE1B0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E50BDE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4.2120</w:t>
            </w:r>
          </w:p>
        </w:tc>
        <w:tc>
          <w:tcPr>
            <w:tcW w:w="1588" w:type="dxa"/>
            <w:tcBorders>
              <w:top w:val="nil"/>
              <w:bottom w:val="nil"/>
              <w:right w:val="single" w:sz="16" w:space="0" w:color="000000"/>
            </w:tcBorders>
            <w:shd w:val="clear" w:color="auto" w:fill="FFFFFF"/>
            <w:vAlign w:val="center"/>
          </w:tcPr>
          <w:p w14:paraId="1A9139C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1.06753</w:t>
            </w:r>
          </w:p>
        </w:tc>
      </w:tr>
      <w:tr w:rsidR="00B32932" w:rsidRPr="00CA4477" w14:paraId="588A059E" w14:textId="77777777" w:rsidTr="00E52401">
        <w:trPr>
          <w:cantSplit/>
        </w:trPr>
        <w:tc>
          <w:tcPr>
            <w:tcW w:w="1876" w:type="dxa"/>
          </w:tcPr>
          <w:p w14:paraId="45804248" w14:textId="31FA2A56"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7</w:t>
            </w:r>
          </w:p>
        </w:tc>
        <w:tc>
          <w:tcPr>
            <w:tcW w:w="1133" w:type="dxa"/>
            <w:tcBorders>
              <w:top w:val="nil"/>
              <w:left w:val="single" w:sz="16" w:space="0" w:color="000000"/>
              <w:bottom w:val="nil"/>
            </w:tcBorders>
            <w:shd w:val="clear" w:color="auto" w:fill="FFFFFF"/>
            <w:vAlign w:val="center"/>
          </w:tcPr>
          <w:p w14:paraId="647B8E4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30D6C7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507000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899BF1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4.2560</w:t>
            </w:r>
          </w:p>
        </w:tc>
        <w:tc>
          <w:tcPr>
            <w:tcW w:w="1588" w:type="dxa"/>
            <w:tcBorders>
              <w:top w:val="nil"/>
              <w:bottom w:val="nil"/>
              <w:right w:val="single" w:sz="16" w:space="0" w:color="000000"/>
            </w:tcBorders>
            <w:shd w:val="clear" w:color="auto" w:fill="FFFFFF"/>
            <w:vAlign w:val="center"/>
          </w:tcPr>
          <w:p w14:paraId="1D44194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1.03671</w:t>
            </w:r>
          </w:p>
        </w:tc>
      </w:tr>
      <w:tr w:rsidR="00B32932" w:rsidRPr="00CA4477" w14:paraId="5250F16A" w14:textId="77777777" w:rsidTr="0057112D">
        <w:trPr>
          <w:cantSplit/>
        </w:trPr>
        <w:tc>
          <w:tcPr>
            <w:tcW w:w="1876" w:type="dxa"/>
          </w:tcPr>
          <w:p w14:paraId="420655EA" w14:textId="2651BB82"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tl/>
                <w:lang w:val="en-GB" w:bidi="ar-EG"/>
              </w:rPr>
            </w:pPr>
            <w:r w:rsidRPr="00B26FD5">
              <w:rPr>
                <w:rFonts w:ascii="Adobe Devanagari" w:eastAsia="Calibri" w:hAnsi="Adobe Devanagari" w:cs="Sakkal Majalla" w:hint="cs"/>
                <w:b/>
                <w:bCs/>
                <w:sz w:val="26"/>
                <w:szCs w:val="26"/>
                <w:rtl/>
              </w:rPr>
              <w:t>1</w:t>
            </w:r>
            <w:r>
              <w:rPr>
                <w:rFonts w:ascii="Arial" w:hAnsi="Arial" w:cs="Arial"/>
                <w:color w:val="000000"/>
                <w:sz w:val="18"/>
                <w:szCs w:val="18"/>
                <w:lang w:val="en-GB"/>
              </w:rPr>
              <w:t xml:space="preserve"> </w:t>
            </w:r>
            <w:r>
              <w:rPr>
                <w:rFonts w:ascii="Arial" w:hAnsi="Arial" w:cs="Arial" w:hint="cs"/>
                <w:color w:val="000000"/>
                <w:sz w:val="18"/>
                <w:szCs w:val="18"/>
                <w:rtl/>
                <w:lang w:val="en-GB" w:bidi="ar-EG"/>
              </w:rPr>
              <w:t>الرابع</w:t>
            </w:r>
          </w:p>
        </w:tc>
        <w:tc>
          <w:tcPr>
            <w:tcW w:w="1133" w:type="dxa"/>
            <w:tcBorders>
              <w:top w:val="nil"/>
              <w:left w:val="single" w:sz="16" w:space="0" w:color="000000"/>
              <w:bottom w:val="nil"/>
            </w:tcBorders>
            <w:shd w:val="clear" w:color="auto" w:fill="FFFFFF"/>
            <w:vAlign w:val="center"/>
          </w:tcPr>
          <w:p w14:paraId="081AD1D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07F10B2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4545E68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25A8CF1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4.1840</w:t>
            </w:r>
          </w:p>
        </w:tc>
        <w:tc>
          <w:tcPr>
            <w:tcW w:w="1588" w:type="dxa"/>
            <w:tcBorders>
              <w:top w:val="nil"/>
              <w:bottom w:val="nil"/>
              <w:right w:val="single" w:sz="16" w:space="0" w:color="000000"/>
            </w:tcBorders>
            <w:shd w:val="clear" w:color="auto" w:fill="FFFFFF"/>
            <w:vAlign w:val="center"/>
          </w:tcPr>
          <w:p w14:paraId="581C576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1.05194</w:t>
            </w:r>
          </w:p>
        </w:tc>
      </w:tr>
      <w:tr w:rsidR="00B32932" w:rsidRPr="00CA4477" w14:paraId="4CF0593F" w14:textId="77777777" w:rsidTr="0057112D">
        <w:trPr>
          <w:cantSplit/>
        </w:trPr>
        <w:tc>
          <w:tcPr>
            <w:tcW w:w="1876" w:type="dxa"/>
          </w:tcPr>
          <w:p w14:paraId="064A4CCC" w14:textId="4C1C941D"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2</w:t>
            </w:r>
          </w:p>
        </w:tc>
        <w:tc>
          <w:tcPr>
            <w:tcW w:w="1133" w:type="dxa"/>
            <w:tcBorders>
              <w:top w:val="nil"/>
              <w:left w:val="single" w:sz="16" w:space="0" w:color="000000"/>
              <w:bottom w:val="nil"/>
            </w:tcBorders>
            <w:shd w:val="clear" w:color="auto" w:fill="FFFFFF"/>
            <w:vAlign w:val="center"/>
          </w:tcPr>
          <w:p w14:paraId="6B70E70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655CDFB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36FF9BB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706923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4.1920</w:t>
            </w:r>
          </w:p>
        </w:tc>
        <w:tc>
          <w:tcPr>
            <w:tcW w:w="1588" w:type="dxa"/>
            <w:tcBorders>
              <w:top w:val="nil"/>
              <w:bottom w:val="nil"/>
              <w:right w:val="single" w:sz="16" w:space="0" w:color="000000"/>
            </w:tcBorders>
            <w:shd w:val="clear" w:color="auto" w:fill="FFFFFF"/>
            <w:vAlign w:val="center"/>
          </w:tcPr>
          <w:p w14:paraId="2223A7F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1.04667</w:t>
            </w:r>
          </w:p>
        </w:tc>
      </w:tr>
      <w:tr w:rsidR="00B32932" w:rsidRPr="00CA4477" w14:paraId="3D58EF7F" w14:textId="77777777" w:rsidTr="0057112D">
        <w:trPr>
          <w:cantSplit/>
        </w:trPr>
        <w:tc>
          <w:tcPr>
            <w:tcW w:w="1876" w:type="dxa"/>
          </w:tcPr>
          <w:p w14:paraId="3B9C928A" w14:textId="4432E14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3</w:t>
            </w:r>
          </w:p>
        </w:tc>
        <w:tc>
          <w:tcPr>
            <w:tcW w:w="1133" w:type="dxa"/>
            <w:tcBorders>
              <w:top w:val="nil"/>
              <w:left w:val="single" w:sz="16" w:space="0" w:color="000000"/>
              <w:bottom w:val="nil"/>
            </w:tcBorders>
            <w:shd w:val="clear" w:color="auto" w:fill="FFFFFF"/>
            <w:vAlign w:val="center"/>
          </w:tcPr>
          <w:p w14:paraId="00AE8B0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43177B2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76DC868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522861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4.0800</w:t>
            </w:r>
          </w:p>
        </w:tc>
        <w:tc>
          <w:tcPr>
            <w:tcW w:w="1588" w:type="dxa"/>
            <w:tcBorders>
              <w:top w:val="nil"/>
              <w:bottom w:val="nil"/>
              <w:right w:val="single" w:sz="16" w:space="0" w:color="000000"/>
            </w:tcBorders>
            <w:shd w:val="clear" w:color="auto" w:fill="FFFFFF"/>
            <w:vAlign w:val="center"/>
          </w:tcPr>
          <w:p w14:paraId="187E38E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1.21635</w:t>
            </w:r>
          </w:p>
        </w:tc>
      </w:tr>
      <w:tr w:rsidR="00B32932" w:rsidRPr="00CA4477" w14:paraId="56B33340" w14:textId="77777777" w:rsidTr="0057112D">
        <w:trPr>
          <w:cantSplit/>
        </w:trPr>
        <w:tc>
          <w:tcPr>
            <w:tcW w:w="1876" w:type="dxa"/>
          </w:tcPr>
          <w:p w14:paraId="17E8BA39" w14:textId="7CE3545B"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4</w:t>
            </w:r>
          </w:p>
        </w:tc>
        <w:tc>
          <w:tcPr>
            <w:tcW w:w="1133" w:type="dxa"/>
            <w:tcBorders>
              <w:top w:val="nil"/>
              <w:left w:val="single" w:sz="16" w:space="0" w:color="000000"/>
              <w:bottom w:val="nil"/>
            </w:tcBorders>
            <w:shd w:val="clear" w:color="auto" w:fill="FFFFFF"/>
            <w:vAlign w:val="center"/>
          </w:tcPr>
          <w:p w14:paraId="563CE37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8EE2B8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40802A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225B88C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4.1960</w:t>
            </w:r>
          </w:p>
        </w:tc>
        <w:tc>
          <w:tcPr>
            <w:tcW w:w="1588" w:type="dxa"/>
            <w:tcBorders>
              <w:top w:val="nil"/>
              <w:bottom w:val="nil"/>
              <w:right w:val="single" w:sz="16" w:space="0" w:color="000000"/>
            </w:tcBorders>
            <w:shd w:val="clear" w:color="auto" w:fill="FFFFFF"/>
            <w:vAlign w:val="center"/>
          </w:tcPr>
          <w:p w14:paraId="2C9B23A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1.06683</w:t>
            </w:r>
          </w:p>
        </w:tc>
      </w:tr>
      <w:tr w:rsidR="00B32932" w:rsidRPr="00CA4477" w14:paraId="257EEDF6" w14:textId="77777777" w:rsidTr="0057112D">
        <w:trPr>
          <w:cantSplit/>
        </w:trPr>
        <w:tc>
          <w:tcPr>
            <w:tcW w:w="1876" w:type="dxa"/>
          </w:tcPr>
          <w:p w14:paraId="33C214F0" w14:textId="780C805C"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5</w:t>
            </w:r>
          </w:p>
        </w:tc>
        <w:tc>
          <w:tcPr>
            <w:tcW w:w="1133" w:type="dxa"/>
            <w:tcBorders>
              <w:top w:val="nil"/>
              <w:left w:val="single" w:sz="16" w:space="0" w:color="000000"/>
              <w:bottom w:val="nil"/>
            </w:tcBorders>
            <w:shd w:val="clear" w:color="auto" w:fill="FFFFFF"/>
            <w:vAlign w:val="center"/>
          </w:tcPr>
          <w:p w14:paraId="37AA0A3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115791D7"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782AA1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AC4FF8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4.0720</w:t>
            </w:r>
          </w:p>
        </w:tc>
        <w:tc>
          <w:tcPr>
            <w:tcW w:w="1588" w:type="dxa"/>
            <w:tcBorders>
              <w:top w:val="nil"/>
              <w:bottom w:val="nil"/>
              <w:right w:val="single" w:sz="16" w:space="0" w:color="000000"/>
            </w:tcBorders>
            <w:shd w:val="clear" w:color="auto" w:fill="FFFFFF"/>
            <w:vAlign w:val="center"/>
          </w:tcPr>
          <w:p w14:paraId="128C254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1.22344</w:t>
            </w:r>
          </w:p>
        </w:tc>
      </w:tr>
      <w:tr w:rsidR="00B32932" w:rsidRPr="00CA4477" w14:paraId="3870AA63" w14:textId="77777777" w:rsidTr="0057112D">
        <w:trPr>
          <w:cantSplit/>
        </w:trPr>
        <w:tc>
          <w:tcPr>
            <w:tcW w:w="1876" w:type="dxa"/>
          </w:tcPr>
          <w:p w14:paraId="117BAFB1" w14:textId="67A20C7E"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6</w:t>
            </w:r>
          </w:p>
        </w:tc>
        <w:tc>
          <w:tcPr>
            <w:tcW w:w="1133" w:type="dxa"/>
            <w:tcBorders>
              <w:top w:val="nil"/>
              <w:left w:val="single" w:sz="16" w:space="0" w:color="000000"/>
              <w:bottom w:val="nil"/>
            </w:tcBorders>
            <w:shd w:val="clear" w:color="auto" w:fill="FFFFFF"/>
            <w:vAlign w:val="center"/>
          </w:tcPr>
          <w:p w14:paraId="510FCB0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65EDA2F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6890BCA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13A17ED4"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4.2120</w:t>
            </w:r>
          </w:p>
        </w:tc>
        <w:tc>
          <w:tcPr>
            <w:tcW w:w="1588" w:type="dxa"/>
            <w:tcBorders>
              <w:top w:val="nil"/>
              <w:bottom w:val="nil"/>
              <w:right w:val="single" w:sz="16" w:space="0" w:color="000000"/>
            </w:tcBorders>
            <w:shd w:val="clear" w:color="auto" w:fill="FFFFFF"/>
            <w:vAlign w:val="center"/>
          </w:tcPr>
          <w:p w14:paraId="358B34A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1.04855</w:t>
            </w:r>
          </w:p>
        </w:tc>
      </w:tr>
      <w:tr w:rsidR="00B32932" w:rsidRPr="00CA4477" w14:paraId="1B9BCA3A" w14:textId="77777777" w:rsidTr="0057112D">
        <w:trPr>
          <w:cantSplit/>
        </w:trPr>
        <w:tc>
          <w:tcPr>
            <w:tcW w:w="1876" w:type="dxa"/>
          </w:tcPr>
          <w:p w14:paraId="55457420" w14:textId="21DAC452"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7</w:t>
            </w:r>
          </w:p>
        </w:tc>
        <w:tc>
          <w:tcPr>
            <w:tcW w:w="1133" w:type="dxa"/>
            <w:tcBorders>
              <w:top w:val="nil"/>
              <w:left w:val="single" w:sz="16" w:space="0" w:color="000000"/>
              <w:bottom w:val="nil"/>
            </w:tcBorders>
            <w:shd w:val="clear" w:color="auto" w:fill="FFFFFF"/>
            <w:vAlign w:val="center"/>
          </w:tcPr>
          <w:p w14:paraId="6484D97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5798D03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1C791AE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6D0A2E5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4.3000</w:t>
            </w:r>
          </w:p>
        </w:tc>
        <w:tc>
          <w:tcPr>
            <w:tcW w:w="1588" w:type="dxa"/>
            <w:tcBorders>
              <w:top w:val="nil"/>
              <w:bottom w:val="nil"/>
              <w:right w:val="single" w:sz="16" w:space="0" w:color="000000"/>
            </w:tcBorders>
            <w:shd w:val="clear" w:color="auto" w:fill="FFFFFF"/>
            <w:vAlign w:val="center"/>
          </w:tcPr>
          <w:p w14:paraId="3A9FB2D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1.04996</w:t>
            </w:r>
          </w:p>
        </w:tc>
      </w:tr>
      <w:tr w:rsidR="00B32932" w:rsidRPr="00CA4477" w14:paraId="53422C53" w14:textId="77777777" w:rsidTr="00092C2A">
        <w:trPr>
          <w:cantSplit/>
        </w:trPr>
        <w:tc>
          <w:tcPr>
            <w:tcW w:w="1876" w:type="dxa"/>
          </w:tcPr>
          <w:p w14:paraId="42A9E5CB" w14:textId="2D50BA1F"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tl/>
                <w:lang w:val="en-GB" w:bidi="ar-EG"/>
              </w:rPr>
            </w:pPr>
            <w:r w:rsidRPr="00B26FD5">
              <w:rPr>
                <w:rFonts w:ascii="Adobe Devanagari" w:eastAsia="Calibri" w:hAnsi="Adobe Devanagari" w:cs="Sakkal Majalla" w:hint="cs"/>
                <w:b/>
                <w:bCs/>
                <w:sz w:val="26"/>
                <w:szCs w:val="26"/>
                <w:rtl/>
              </w:rPr>
              <w:t>1</w:t>
            </w:r>
            <w:r>
              <w:rPr>
                <w:rFonts w:ascii="Arial" w:hAnsi="Arial" w:cs="Arial"/>
                <w:color w:val="000000"/>
                <w:sz w:val="18"/>
                <w:szCs w:val="18"/>
                <w:lang w:val="en-GB"/>
              </w:rPr>
              <w:t xml:space="preserve"> </w:t>
            </w:r>
            <w:r>
              <w:rPr>
                <w:rFonts w:ascii="Arial" w:hAnsi="Arial" w:cs="Arial" w:hint="cs"/>
                <w:color w:val="000000"/>
                <w:sz w:val="18"/>
                <w:szCs w:val="18"/>
                <w:rtl/>
                <w:lang w:val="en-GB" w:bidi="ar-EG"/>
              </w:rPr>
              <w:t>الخامس</w:t>
            </w:r>
          </w:p>
        </w:tc>
        <w:tc>
          <w:tcPr>
            <w:tcW w:w="1133" w:type="dxa"/>
            <w:tcBorders>
              <w:top w:val="nil"/>
              <w:left w:val="single" w:sz="16" w:space="0" w:color="000000"/>
              <w:bottom w:val="nil"/>
            </w:tcBorders>
            <w:shd w:val="clear" w:color="auto" w:fill="FFFFFF"/>
            <w:vAlign w:val="center"/>
          </w:tcPr>
          <w:p w14:paraId="0AE1649B"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03DD493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5B4E20E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F508BD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4.2000</w:t>
            </w:r>
          </w:p>
        </w:tc>
        <w:tc>
          <w:tcPr>
            <w:tcW w:w="1588" w:type="dxa"/>
            <w:tcBorders>
              <w:top w:val="nil"/>
              <w:bottom w:val="nil"/>
              <w:right w:val="single" w:sz="16" w:space="0" w:color="000000"/>
            </w:tcBorders>
            <w:shd w:val="clear" w:color="auto" w:fill="FFFFFF"/>
            <w:vAlign w:val="center"/>
          </w:tcPr>
          <w:p w14:paraId="3012909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1.05663</w:t>
            </w:r>
          </w:p>
        </w:tc>
      </w:tr>
      <w:tr w:rsidR="00B32932" w:rsidRPr="00CA4477" w14:paraId="63ABE2CF" w14:textId="77777777" w:rsidTr="00092C2A">
        <w:trPr>
          <w:cantSplit/>
        </w:trPr>
        <w:tc>
          <w:tcPr>
            <w:tcW w:w="1876" w:type="dxa"/>
          </w:tcPr>
          <w:p w14:paraId="2CAB57D3" w14:textId="5FCC060F"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2</w:t>
            </w:r>
          </w:p>
        </w:tc>
        <w:tc>
          <w:tcPr>
            <w:tcW w:w="1133" w:type="dxa"/>
            <w:tcBorders>
              <w:top w:val="nil"/>
              <w:left w:val="single" w:sz="16" w:space="0" w:color="000000"/>
              <w:bottom w:val="nil"/>
            </w:tcBorders>
            <w:shd w:val="clear" w:color="auto" w:fill="FFFFFF"/>
            <w:vAlign w:val="center"/>
          </w:tcPr>
          <w:p w14:paraId="4455142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0EF3794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D8099D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3999DEE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4.1240</w:t>
            </w:r>
          </w:p>
        </w:tc>
        <w:tc>
          <w:tcPr>
            <w:tcW w:w="1588" w:type="dxa"/>
            <w:tcBorders>
              <w:top w:val="nil"/>
              <w:bottom w:val="nil"/>
              <w:right w:val="single" w:sz="16" w:space="0" w:color="000000"/>
            </w:tcBorders>
            <w:shd w:val="clear" w:color="auto" w:fill="FFFFFF"/>
            <w:vAlign w:val="center"/>
          </w:tcPr>
          <w:p w14:paraId="5F087CE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1.09610</w:t>
            </w:r>
          </w:p>
        </w:tc>
      </w:tr>
      <w:tr w:rsidR="00B32932" w:rsidRPr="00CA4477" w14:paraId="6738EB7E" w14:textId="77777777" w:rsidTr="00092C2A">
        <w:trPr>
          <w:cantSplit/>
        </w:trPr>
        <w:tc>
          <w:tcPr>
            <w:tcW w:w="1876" w:type="dxa"/>
          </w:tcPr>
          <w:p w14:paraId="542910F1" w14:textId="0092206B"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lastRenderedPageBreak/>
              <w:t>3</w:t>
            </w:r>
          </w:p>
        </w:tc>
        <w:tc>
          <w:tcPr>
            <w:tcW w:w="1133" w:type="dxa"/>
            <w:tcBorders>
              <w:top w:val="nil"/>
              <w:left w:val="single" w:sz="16" w:space="0" w:color="000000"/>
              <w:bottom w:val="nil"/>
            </w:tcBorders>
            <w:shd w:val="clear" w:color="auto" w:fill="FFFFFF"/>
            <w:vAlign w:val="center"/>
          </w:tcPr>
          <w:p w14:paraId="467BBD0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14106AD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54DFD97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2AA70493"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4.1480</w:t>
            </w:r>
          </w:p>
        </w:tc>
        <w:tc>
          <w:tcPr>
            <w:tcW w:w="1588" w:type="dxa"/>
            <w:tcBorders>
              <w:top w:val="nil"/>
              <w:bottom w:val="nil"/>
              <w:right w:val="single" w:sz="16" w:space="0" w:color="000000"/>
            </w:tcBorders>
            <w:shd w:val="clear" w:color="auto" w:fill="FFFFFF"/>
            <w:vAlign w:val="center"/>
          </w:tcPr>
          <w:p w14:paraId="64673A6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1.05572</w:t>
            </w:r>
          </w:p>
        </w:tc>
      </w:tr>
      <w:tr w:rsidR="00B32932" w:rsidRPr="00CA4477" w14:paraId="559854CB" w14:textId="77777777" w:rsidTr="00092C2A">
        <w:trPr>
          <w:cantSplit/>
        </w:trPr>
        <w:tc>
          <w:tcPr>
            <w:tcW w:w="1876" w:type="dxa"/>
          </w:tcPr>
          <w:p w14:paraId="0DAF2BB3" w14:textId="6D51CE0E"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4</w:t>
            </w:r>
          </w:p>
        </w:tc>
        <w:tc>
          <w:tcPr>
            <w:tcW w:w="1133" w:type="dxa"/>
            <w:tcBorders>
              <w:top w:val="nil"/>
              <w:left w:val="single" w:sz="16" w:space="0" w:color="000000"/>
              <w:bottom w:val="nil"/>
            </w:tcBorders>
            <w:shd w:val="clear" w:color="auto" w:fill="FFFFFF"/>
            <w:vAlign w:val="center"/>
          </w:tcPr>
          <w:p w14:paraId="142C2D3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DCFAA3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2C1D6E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15E040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4.1040</w:t>
            </w:r>
          </w:p>
        </w:tc>
        <w:tc>
          <w:tcPr>
            <w:tcW w:w="1588" w:type="dxa"/>
            <w:tcBorders>
              <w:top w:val="nil"/>
              <w:bottom w:val="nil"/>
              <w:right w:val="single" w:sz="16" w:space="0" w:color="000000"/>
            </w:tcBorders>
            <w:shd w:val="clear" w:color="auto" w:fill="FFFFFF"/>
            <w:vAlign w:val="center"/>
          </w:tcPr>
          <w:p w14:paraId="0ECC7B06"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1.12528</w:t>
            </w:r>
          </w:p>
        </w:tc>
      </w:tr>
      <w:tr w:rsidR="00B32932" w:rsidRPr="00CA4477" w14:paraId="42837EFC" w14:textId="77777777" w:rsidTr="00092C2A">
        <w:trPr>
          <w:cantSplit/>
        </w:trPr>
        <w:tc>
          <w:tcPr>
            <w:tcW w:w="1876" w:type="dxa"/>
          </w:tcPr>
          <w:p w14:paraId="4FF9DD41" w14:textId="15D91FD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5</w:t>
            </w:r>
          </w:p>
        </w:tc>
        <w:tc>
          <w:tcPr>
            <w:tcW w:w="1133" w:type="dxa"/>
            <w:tcBorders>
              <w:top w:val="nil"/>
              <w:left w:val="single" w:sz="16" w:space="0" w:color="000000"/>
              <w:bottom w:val="nil"/>
            </w:tcBorders>
            <w:shd w:val="clear" w:color="auto" w:fill="FFFFFF"/>
            <w:vAlign w:val="center"/>
          </w:tcPr>
          <w:p w14:paraId="3FA9DF2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72E3B602"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24CA63D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0363EA6C"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4.0960</w:t>
            </w:r>
          </w:p>
        </w:tc>
        <w:tc>
          <w:tcPr>
            <w:tcW w:w="1588" w:type="dxa"/>
            <w:tcBorders>
              <w:top w:val="nil"/>
              <w:bottom w:val="nil"/>
              <w:right w:val="single" w:sz="16" w:space="0" w:color="000000"/>
            </w:tcBorders>
            <w:shd w:val="clear" w:color="auto" w:fill="FFFFFF"/>
            <w:vAlign w:val="center"/>
          </w:tcPr>
          <w:p w14:paraId="2B24EC2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1.14719</w:t>
            </w:r>
          </w:p>
        </w:tc>
      </w:tr>
      <w:tr w:rsidR="00B32932" w:rsidRPr="00CA4477" w14:paraId="2A6B08DF" w14:textId="77777777" w:rsidTr="00092C2A">
        <w:trPr>
          <w:cantSplit/>
        </w:trPr>
        <w:tc>
          <w:tcPr>
            <w:tcW w:w="1876" w:type="dxa"/>
          </w:tcPr>
          <w:p w14:paraId="49AB70F3" w14:textId="4C62049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6</w:t>
            </w:r>
          </w:p>
        </w:tc>
        <w:tc>
          <w:tcPr>
            <w:tcW w:w="1133" w:type="dxa"/>
            <w:tcBorders>
              <w:top w:val="nil"/>
              <w:left w:val="single" w:sz="16" w:space="0" w:color="000000"/>
              <w:bottom w:val="nil"/>
            </w:tcBorders>
            <w:shd w:val="clear" w:color="auto" w:fill="FFFFFF"/>
            <w:vAlign w:val="center"/>
          </w:tcPr>
          <w:p w14:paraId="5118E73A"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436B8AD0"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0FB9393D"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4FD58D4F"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4.0920</w:t>
            </w:r>
          </w:p>
        </w:tc>
        <w:tc>
          <w:tcPr>
            <w:tcW w:w="1588" w:type="dxa"/>
            <w:tcBorders>
              <w:top w:val="nil"/>
              <w:bottom w:val="nil"/>
              <w:right w:val="single" w:sz="16" w:space="0" w:color="000000"/>
            </w:tcBorders>
            <w:shd w:val="clear" w:color="auto" w:fill="FFFFFF"/>
            <w:vAlign w:val="center"/>
          </w:tcPr>
          <w:p w14:paraId="4E9AF9B9"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1.10291</w:t>
            </w:r>
          </w:p>
        </w:tc>
      </w:tr>
      <w:tr w:rsidR="00B32932" w:rsidRPr="00CA4477" w14:paraId="07DFF88C" w14:textId="77777777" w:rsidTr="00092C2A">
        <w:trPr>
          <w:cantSplit/>
        </w:trPr>
        <w:tc>
          <w:tcPr>
            <w:tcW w:w="1876" w:type="dxa"/>
          </w:tcPr>
          <w:p w14:paraId="6740249B" w14:textId="1FADDDEA" w:rsidR="00B32932" w:rsidRPr="00CA4477" w:rsidRDefault="00B32932" w:rsidP="00B32932">
            <w:pPr>
              <w:autoSpaceDE w:val="0"/>
              <w:autoSpaceDN w:val="0"/>
              <w:adjustRightInd w:val="0"/>
              <w:spacing w:after="0" w:line="320" w:lineRule="atLeast"/>
              <w:ind w:left="60" w:right="60"/>
              <w:rPr>
                <w:rFonts w:ascii="Arial" w:hAnsi="Arial" w:cs="Arial"/>
                <w:color w:val="000000"/>
                <w:sz w:val="18"/>
                <w:szCs w:val="18"/>
              </w:rPr>
            </w:pPr>
            <w:r w:rsidRPr="00B26FD5">
              <w:rPr>
                <w:rFonts w:ascii="Adobe Devanagari" w:eastAsia="Calibri" w:hAnsi="Adobe Devanagari" w:cs="Sakkal Majalla" w:hint="cs"/>
                <w:b/>
                <w:bCs/>
                <w:sz w:val="26"/>
                <w:szCs w:val="26"/>
                <w:rtl/>
              </w:rPr>
              <w:t>7</w:t>
            </w:r>
          </w:p>
        </w:tc>
        <w:tc>
          <w:tcPr>
            <w:tcW w:w="1133" w:type="dxa"/>
            <w:tcBorders>
              <w:top w:val="nil"/>
              <w:left w:val="single" w:sz="16" w:space="0" w:color="000000"/>
              <w:bottom w:val="nil"/>
            </w:tcBorders>
            <w:shd w:val="clear" w:color="auto" w:fill="FFFFFF"/>
            <w:vAlign w:val="center"/>
          </w:tcPr>
          <w:p w14:paraId="22C94718"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nil"/>
            </w:tcBorders>
            <w:shd w:val="clear" w:color="auto" w:fill="FFFFFF"/>
            <w:vAlign w:val="center"/>
          </w:tcPr>
          <w:p w14:paraId="1EB93611"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c>
          <w:tcPr>
            <w:tcW w:w="1216" w:type="dxa"/>
            <w:tcBorders>
              <w:top w:val="nil"/>
              <w:bottom w:val="nil"/>
            </w:tcBorders>
            <w:shd w:val="clear" w:color="auto" w:fill="FFFFFF"/>
            <w:vAlign w:val="center"/>
          </w:tcPr>
          <w:p w14:paraId="425BF58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132" w:type="dxa"/>
            <w:tcBorders>
              <w:top w:val="nil"/>
              <w:bottom w:val="nil"/>
            </w:tcBorders>
            <w:shd w:val="clear" w:color="auto" w:fill="FFFFFF"/>
            <w:vAlign w:val="center"/>
          </w:tcPr>
          <w:p w14:paraId="5CE81815"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4.1760</w:t>
            </w:r>
          </w:p>
        </w:tc>
        <w:tc>
          <w:tcPr>
            <w:tcW w:w="1588" w:type="dxa"/>
            <w:tcBorders>
              <w:top w:val="nil"/>
              <w:bottom w:val="nil"/>
              <w:right w:val="single" w:sz="16" w:space="0" w:color="000000"/>
            </w:tcBorders>
            <w:shd w:val="clear" w:color="auto" w:fill="FFFFFF"/>
            <w:vAlign w:val="center"/>
          </w:tcPr>
          <w:p w14:paraId="4EF0D31E" w14:textId="77777777" w:rsidR="00B32932" w:rsidRPr="00CA4477" w:rsidRDefault="00B32932" w:rsidP="00B32932">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1.04181</w:t>
            </w:r>
          </w:p>
        </w:tc>
      </w:tr>
      <w:tr w:rsidR="00CA4477" w:rsidRPr="00CA4477" w14:paraId="1CDAA24B" w14:textId="77777777" w:rsidTr="00B32932">
        <w:trPr>
          <w:cantSplit/>
        </w:trPr>
        <w:tc>
          <w:tcPr>
            <w:tcW w:w="1876" w:type="dxa"/>
            <w:tcBorders>
              <w:top w:val="nil"/>
              <w:left w:val="single" w:sz="16" w:space="0" w:color="000000"/>
              <w:bottom w:val="single" w:sz="16" w:space="0" w:color="000000"/>
              <w:right w:val="single" w:sz="16" w:space="0" w:color="000000"/>
            </w:tcBorders>
            <w:shd w:val="clear" w:color="auto" w:fill="FFFFFF"/>
          </w:tcPr>
          <w:p w14:paraId="364ED3C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 N (listwise)</w:t>
            </w:r>
          </w:p>
        </w:tc>
        <w:tc>
          <w:tcPr>
            <w:tcW w:w="1133" w:type="dxa"/>
            <w:tcBorders>
              <w:top w:val="nil"/>
              <w:left w:val="single" w:sz="16" w:space="0" w:color="000000"/>
              <w:bottom w:val="single" w:sz="16" w:space="0" w:color="000000"/>
            </w:tcBorders>
            <w:shd w:val="clear" w:color="auto" w:fill="FFFFFF"/>
            <w:vAlign w:val="center"/>
          </w:tcPr>
          <w:p w14:paraId="091E2B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82" w:type="dxa"/>
            <w:tcBorders>
              <w:top w:val="nil"/>
              <w:bottom w:val="single" w:sz="16" w:space="0" w:color="000000"/>
            </w:tcBorders>
            <w:shd w:val="clear" w:color="auto" w:fill="FFFFFF"/>
            <w:vAlign w:val="center"/>
          </w:tcPr>
          <w:p w14:paraId="6581CED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16" w:type="dxa"/>
            <w:tcBorders>
              <w:top w:val="nil"/>
              <w:bottom w:val="single" w:sz="16" w:space="0" w:color="000000"/>
            </w:tcBorders>
            <w:shd w:val="clear" w:color="auto" w:fill="FFFFFF"/>
            <w:vAlign w:val="center"/>
          </w:tcPr>
          <w:p w14:paraId="3FE85F9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32" w:type="dxa"/>
            <w:tcBorders>
              <w:top w:val="nil"/>
              <w:bottom w:val="single" w:sz="16" w:space="0" w:color="000000"/>
            </w:tcBorders>
            <w:shd w:val="clear" w:color="auto" w:fill="FFFFFF"/>
            <w:vAlign w:val="center"/>
          </w:tcPr>
          <w:p w14:paraId="50A76BF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588" w:type="dxa"/>
            <w:tcBorders>
              <w:top w:val="nil"/>
              <w:bottom w:val="single" w:sz="16" w:space="0" w:color="000000"/>
              <w:right w:val="single" w:sz="16" w:space="0" w:color="000000"/>
            </w:tcBorders>
            <w:shd w:val="clear" w:color="auto" w:fill="FFFFFF"/>
            <w:vAlign w:val="center"/>
          </w:tcPr>
          <w:p w14:paraId="41E582E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0A90E5B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3C8BE5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0F2D824A" w14:textId="77777777">
        <w:trPr>
          <w:cantSplit/>
        </w:trPr>
        <w:tc>
          <w:tcPr>
            <w:tcW w:w="7699" w:type="dxa"/>
            <w:gridSpan w:val="6"/>
            <w:tcBorders>
              <w:top w:val="nil"/>
              <w:left w:val="nil"/>
              <w:bottom w:val="nil"/>
              <w:right w:val="nil"/>
            </w:tcBorders>
            <w:shd w:val="clear" w:color="auto" w:fill="FFFFFF"/>
            <w:vAlign w:val="center"/>
          </w:tcPr>
          <w:p w14:paraId="773A35C3" w14:textId="0067354D"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الاول1</w:t>
            </w:r>
          </w:p>
        </w:tc>
      </w:tr>
      <w:tr w:rsidR="00CA4477" w:rsidRPr="00CA4477" w14:paraId="5FBB2141"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5FEBFB8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7B1CDE5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1D8B160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7BD8398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1247C2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12E04671"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28F7B2F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198E32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215019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w:t>
            </w:r>
          </w:p>
        </w:tc>
        <w:tc>
          <w:tcPr>
            <w:tcW w:w="1131" w:type="dxa"/>
            <w:tcBorders>
              <w:top w:val="single" w:sz="16" w:space="0" w:color="000000"/>
              <w:bottom w:val="nil"/>
            </w:tcBorders>
            <w:shd w:val="clear" w:color="auto" w:fill="FFFFFF"/>
            <w:vAlign w:val="center"/>
          </w:tcPr>
          <w:p w14:paraId="18ED446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537" w:type="dxa"/>
            <w:tcBorders>
              <w:top w:val="single" w:sz="16" w:space="0" w:color="000000"/>
              <w:bottom w:val="nil"/>
            </w:tcBorders>
            <w:shd w:val="clear" w:color="auto" w:fill="FFFFFF"/>
            <w:vAlign w:val="center"/>
          </w:tcPr>
          <w:p w14:paraId="616594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621" w:type="dxa"/>
            <w:tcBorders>
              <w:top w:val="single" w:sz="16" w:space="0" w:color="000000"/>
              <w:bottom w:val="nil"/>
              <w:right w:val="single" w:sz="16" w:space="0" w:color="000000"/>
            </w:tcBorders>
            <w:shd w:val="clear" w:color="auto" w:fill="FFFFFF"/>
            <w:vAlign w:val="center"/>
          </w:tcPr>
          <w:p w14:paraId="1101F35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r>
      <w:tr w:rsidR="00CA4477" w:rsidRPr="00CA4477" w14:paraId="2579A9F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0FB12A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B06591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3D94C6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0F9BCBF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66ED8C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4225214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9.2</w:t>
            </w:r>
          </w:p>
        </w:tc>
      </w:tr>
      <w:tr w:rsidR="00CA4477" w:rsidRPr="00CA4477" w14:paraId="664C03D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779F2B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C60769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BB1AC1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w:t>
            </w:r>
          </w:p>
        </w:tc>
        <w:tc>
          <w:tcPr>
            <w:tcW w:w="1131" w:type="dxa"/>
            <w:tcBorders>
              <w:top w:val="nil"/>
              <w:bottom w:val="nil"/>
            </w:tcBorders>
            <w:shd w:val="clear" w:color="auto" w:fill="FFFFFF"/>
            <w:vAlign w:val="center"/>
          </w:tcPr>
          <w:p w14:paraId="3A22A04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537" w:type="dxa"/>
            <w:tcBorders>
              <w:top w:val="nil"/>
              <w:bottom w:val="nil"/>
            </w:tcBorders>
            <w:shd w:val="clear" w:color="auto" w:fill="FFFFFF"/>
            <w:vAlign w:val="center"/>
          </w:tcPr>
          <w:p w14:paraId="5D6C968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621" w:type="dxa"/>
            <w:tcBorders>
              <w:top w:val="nil"/>
              <w:bottom w:val="nil"/>
              <w:right w:val="single" w:sz="16" w:space="0" w:color="000000"/>
            </w:tcBorders>
            <w:shd w:val="clear" w:color="auto" w:fill="FFFFFF"/>
            <w:vAlign w:val="center"/>
          </w:tcPr>
          <w:p w14:paraId="29D833E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24.4</w:t>
            </w:r>
          </w:p>
        </w:tc>
      </w:tr>
      <w:tr w:rsidR="00CA4477" w:rsidRPr="00CA4477" w14:paraId="14F3E01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D3CA15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A06EDC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26DC13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w:t>
            </w:r>
          </w:p>
        </w:tc>
        <w:tc>
          <w:tcPr>
            <w:tcW w:w="1131" w:type="dxa"/>
            <w:tcBorders>
              <w:top w:val="nil"/>
              <w:bottom w:val="nil"/>
            </w:tcBorders>
            <w:shd w:val="clear" w:color="auto" w:fill="FFFFFF"/>
            <w:vAlign w:val="center"/>
          </w:tcPr>
          <w:p w14:paraId="63D88E2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537" w:type="dxa"/>
            <w:tcBorders>
              <w:top w:val="nil"/>
              <w:bottom w:val="nil"/>
            </w:tcBorders>
            <w:shd w:val="clear" w:color="auto" w:fill="FFFFFF"/>
            <w:vAlign w:val="center"/>
          </w:tcPr>
          <w:p w14:paraId="05D30C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621" w:type="dxa"/>
            <w:tcBorders>
              <w:top w:val="nil"/>
              <w:bottom w:val="nil"/>
              <w:right w:val="single" w:sz="16" w:space="0" w:color="000000"/>
            </w:tcBorders>
            <w:shd w:val="clear" w:color="auto" w:fill="FFFFFF"/>
            <w:vAlign w:val="center"/>
          </w:tcPr>
          <w:p w14:paraId="0C8993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47.2</w:t>
            </w:r>
          </w:p>
        </w:tc>
      </w:tr>
      <w:tr w:rsidR="00CA4477" w:rsidRPr="00CA4477" w14:paraId="56558DB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AE8B6A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CB539B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4F7492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131" w:type="dxa"/>
            <w:tcBorders>
              <w:top w:val="nil"/>
              <w:bottom w:val="nil"/>
            </w:tcBorders>
            <w:shd w:val="clear" w:color="auto" w:fill="FFFFFF"/>
            <w:vAlign w:val="center"/>
          </w:tcPr>
          <w:p w14:paraId="463744C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52.8</w:t>
            </w:r>
          </w:p>
        </w:tc>
        <w:tc>
          <w:tcPr>
            <w:tcW w:w="1537" w:type="dxa"/>
            <w:tcBorders>
              <w:top w:val="nil"/>
              <w:bottom w:val="nil"/>
            </w:tcBorders>
            <w:shd w:val="clear" w:color="auto" w:fill="FFFFFF"/>
            <w:vAlign w:val="center"/>
          </w:tcPr>
          <w:p w14:paraId="51567C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52.8</w:t>
            </w:r>
          </w:p>
        </w:tc>
        <w:tc>
          <w:tcPr>
            <w:tcW w:w="1621" w:type="dxa"/>
            <w:tcBorders>
              <w:top w:val="nil"/>
              <w:bottom w:val="nil"/>
              <w:right w:val="single" w:sz="16" w:space="0" w:color="000000"/>
            </w:tcBorders>
            <w:shd w:val="clear" w:color="auto" w:fill="FFFFFF"/>
            <w:vAlign w:val="center"/>
          </w:tcPr>
          <w:p w14:paraId="7DFFB87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2478AFA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B29A9E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7868AEC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30605A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91386C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D27239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18E204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4F6DF6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DE4339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50EAC45" w14:textId="77777777">
        <w:trPr>
          <w:cantSplit/>
        </w:trPr>
        <w:tc>
          <w:tcPr>
            <w:tcW w:w="7699" w:type="dxa"/>
            <w:gridSpan w:val="6"/>
            <w:tcBorders>
              <w:top w:val="nil"/>
              <w:left w:val="nil"/>
              <w:bottom w:val="nil"/>
              <w:right w:val="nil"/>
            </w:tcBorders>
            <w:shd w:val="clear" w:color="auto" w:fill="FFFFFF"/>
            <w:vAlign w:val="center"/>
          </w:tcPr>
          <w:p w14:paraId="469B761A" w14:textId="18EA818D"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2</w:t>
            </w:r>
          </w:p>
        </w:tc>
      </w:tr>
      <w:tr w:rsidR="00CA4477" w:rsidRPr="00CA4477" w14:paraId="652ED344"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2EF3B15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55E6AA5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D20FE9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5D3581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7E772E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657C13FD"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506BB40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EE5CEE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13F386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single" w:sz="16" w:space="0" w:color="000000"/>
              <w:bottom w:val="nil"/>
            </w:tcBorders>
            <w:shd w:val="clear" w:color="auto" w:fill="FFFFFF"/>
            <w:vAlign w:val="center"/>
          </w:tcPr>
          <w:p w14:paraId="5163A20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single" w:sz="16" w:space="0" w:color="000000"/>
              <w:bottom w:val="nil"/>
            </w:tcBorders>
            <w:shd w:val="clear" w:color="auto" w:fill="FFFFFF"/>
            <w:vAlign w:val="center"/>
          </w:tcPr>
          <w:p w14:paraId="764AF1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single" w:sz="16" w:space="0" w:color="000000"/>
              <w:bottom w:val="nil"/>
              <w:right w:val="single" w:sz="16" w:space="0" w:color="000000"/>
            </w:tcBorders>
            <w:shd w:val="clear" w:color="auto" w:fill="FFFFFF"/>
            <w:vAlign w:val="center"/>
          </w:tcPr>
          <w:p w14:paraId="341A06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r>
      <w:tr w:rsidR="00CA4477" w:rsidRPr="00CA4477" w14:paraId="45A866B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417CD2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025BE1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2F9397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nil"/>
              <w:bottom w:val="nil"/>
            </w:tcBorders>
            <w:shd w:val="clear" w:color="auto" w:fill="FFFFFF"/>
            <w:vAlign w:val="center"/>
          </w:tcPr>
          <w:p w14:paraId="6E1D5E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nil"/>
              <w:bottom w:val="nil"/>
            </w:tcBorders>
            <w:shd w:val="clear" w:color="auto" w:fill="FFFFFF"/>
            <w:vAlign w:val="center"/>
          </w:tcPr>
          <w:p w14:paraId="77BC2A3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nil"/>
              <w:bottom w:val="nil"/>
              <w:right w:val="single" w:sz="16" w:space="0" w:color="000000"/>
            </w:tcBorders>
            <w:shd w:val="clear" w:color="auto" w:fill="FFFFFF"/>
            <w:vAlign w:val="center"/>
          </w:tcPr>
          <w:p w14:paraId="08ABE6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r>
      <w:tr w:rsidR="00CA4477" w:rsidRPr="00CA4477" w14:paraId="5100269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879557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1CFBD8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69A67F9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131" w:type="dxa"/>
            <w:tcBorders>
              <w:top w:val="nil"/>
              <w:bottom w:val="nil"/>
            </w:tcBorders>
            <w:shd w:val="clear" w:color="auto" w:fill="FFFFFF"/>
            <w:vAlign w:val="center"/>
          </w:tcPr>
          <w:p w14:paraId="337AA4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537" w:type="dxa"/>
            <w:tcBorders>
              <w:top w:val="nil"/>
              <w:bottom w:val="nil"/>
            </w:tcBorders>
            <w:shd w:val="clear" w:color="auto" w:fill="FFFFFF"/>
            <w:vAlign w:val="center"/>
          </w:tcPr>
          <w:p w14:paraId="02FBC2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621" w:type="dxa"/>
            <w:tcBorders>
              <w:top w:val="nil"/>
              <w:bottom w:val="nil"/>
              <w:right w:val="single" w:sz="16" w:space="0" w:color="000000"/>
            </w:tcBorders>
            <w:shd w:val="clear" w:color="auto" w:fill="FFFFFF"/>
            <w:vAlign w:val="center"/>
          </w:tcPr>
          <w:p w14:paraId="0F55288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r>
      <w:tr w:rsidR="00CA4477" w:rsidRPr="00CA4477" w14:paraId="7299A3C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DD49EF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0E3EB4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32C5284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w:t>
            </w:r>
          </w:p>
        </w:tc>
        <w:tc>
          <w:tcPr>
            <w:tcW w:w="1131" w:type="dxa"/>
            <w:tcBorders>
              <w:top w:val="nil"/>
              <w:bottom w:val="nil"/>
            </w:tcBorders>
            <w:shd w:val="clear" w:color="auto" w:fill="FFFFFF"/>
            <w:vAlign w:val="center"/>
          </w:tcPr>
          <w:p w14:paraId="50A71B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c>
          <w:tcPr>
            <w:tcW w:w="1537" w:type="dxa"/>
            <w:tcBorders>
              <w:top w:val="nil"/>
              <w:bottom w:val="nil"/>
            </w:tcBorders>
            <w:shd w:val="clear" w:color="auto" w:fill="FFFFFF"/>
            <w:vAlign w:val="center"/>
          </w:tcPr>
          <w:p w14:paraId="35E2C33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c>
          <w:tcPr>
            <w:tcW w:w="1621" w:type="dxa"/>
            <w:tcBorders>
              <w:top w:val="nil"/>
              <w:bottom w:val="nil"/>
              <w:right w:val="single" w:sz="16" w:space="0" w:color="000000"/>
            </w:tcBorders>
            <w:shd w:val="clear" w:color="auto" w:fill="FFFFFF"/>
            <w:vAlign w:val="center"/>
          </w:tcPr>
          <w:p w14:paraId="576902B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r>
      <w:tr w:rsidR="00CA4477" w:rsidRPr="00CA4477" w14:paraId="3D728D0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B2D1B2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C78805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15E142A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w:t>
            </w:r>
          </w:p>
        </w:tc>
        <w:tc>
          <w:tcPr>
            <w:tcW w:w="1131" w:type="dxa"/>
            <w:tcBorders>
              <w:top w:val="nil"/>
              <w:bottom w:val="nil"/>
            </w:tcBorders>
            <w:shd w:val="clear" w:color="auto" w:fill="FFFFFF"/>
            <w:vAlign w:val="center"/>
          </w:tcPr>
          <w:p w14:paraId="7DC6FC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537" w:type="dxa"/>
            <w:tcBorders>
              <w:top w:val="nil"/>
              <w:bottom w:val="nil"/>
            </w:tcBorders>
            <w:shd w:val="clear" w:color="auto" w:fill="FFFFFF"/>
            <w:vAlign w:val="center"/>
          </w:tcPr>
          <w:p w14:paraId="55DE03A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621" w:type="dxa"/>
            <w:tcBorders>
              <w:top w:val="nil"/>
              <w:bottom w:val="nil"/>
              <w:right w:val="single" w:sz="16" w:space="0" w:color="000000"/>
            </w:tcBorders>
            <w:shd w:val="clear" w:color="auto" w:fill="FFFFFF"/>
            <w:vAlign w:val="center"/>
          </w:tcPr>
          <w:p w14:paraId="413F88D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1A98CF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E984FD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643B6A8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5671C5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5B996D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BDCFF9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84607E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091E97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8B5B51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1A89E93C" w14:textId="77777777">
        <w:trPr>
          <w:cantSplit/>
        </w:trPr>
        <w:tc>
          <w:tcPr>
            <w:tcW w:w="7699" w:type="dxa"/>
            <w:gridSpan w:val="6"/>
            <w:tcBorders>
              <w:top w:val="nil"/>
              <w:left w:val="nil"/>
              <w:bottom w:val="nil"/>
              <w:right w:val="nil"/>
            </w:tcBorders>
            <w:shd w:val="clear" w:color="auto" w:fill="FFFFFF"/>
            <w:vAlign w:val="center"/>
          </w:tcPr>
          <w:p w14:paraId="4DF0661B" w14:textId="4EAE35E1"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tl/>
                <w:lang w:val="en-GB" w:bidi="ar-EG"/>
              </w:rPr>
            </w:pPr>
            <w:r>
              <w:rPr>
                <w:rFonts w:ascii="Arial" w:hAnsi="Arial" w:cs="Arial" w:hint="cs"/>
                <w:b/>
                <w:bCs/>
                <w:color w:val="000000"/>
                <w:sz w:val="18"/>
                <w:szCs w:val="18"/>
                <w:rtl/>
                <w:lang w:bidi="ar-EG"/>
              </w:rPr>
              <w:t>3</w:t>
            </w:r>
          </w:p>
        </w:tc>
      </w:tr>
      <w:tr w:rsidR="00CA4477" w:rsidRPr="00CA4477" w14:paraId="623C5DFC"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7C56AF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2BA4E96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709B21A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A6712E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2F4E19B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4D202C1F"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40EE7FB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8A649E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3E6ED6A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single" w:sz="16" w:space="0" w:color="000000"/>
              <w:bottom w:val="nil"/>
            </w:tcBorders>
            <w:shd w:val="clear" w:color="auto" w:fill="FFFFFF"/>
            <w:vAlign w:val="center"/>
          </w:tcPr>
          <w:p w14:paraId="3D2D781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single" w:sz="16" w:space="0" w:color="000000"/>
              <w:bottom w:val="nil"/>
            </w:tcBorders>
            <w:shd w:val="clear" w:color="auto" w:fill="FFFFFF"/>
            <w:vAlign w:val="center"/>
          </w:tcPr>
          <w:p w14:paraId="146415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single" w:sz="16" w:space="0" w:color="000000"/>
              <w:bottom w:val="nil"/>
              <w:right w:val="single" w:sz="16" w:space="0" w:color="000000"/>
            </w:tcBorders>
            <w:shd w:val="clear" w:color="auto" w:fill="FFFFFF"/>
            <w:vAlign w:val="center"/>
          </w:tcPr>
          <w:p w14:paraId="5E8FC9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r>
      <w:tr w:rsidR="00CA4477" w:rsidRPr="00CA4477" w14:paraId="428BD04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649708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A6F185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030613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w:t>
            </w:r>
          </w:p>
        </w:tc>
        <w:tc>
          <w:tcPr>
            <w:tcW w:w="1131" w:type="dxa"/>
            <w:tcBorders>
              <w:top w:val="nil"/>
              <w:bottom w:val="nil"/>
            </w:tcBorders>
            <w:shd w:val="clear" w:color="auto" w:fill="FFFFFF"/>
            <w:vAlign w:val="center"/>
          </w:tcPr>
          <w:p w14:paraId="1B2EC68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w:t>
            </w:r>
          </w:p>
        </w:tc>
        <w:tc>
          <w:tcPr>
            <w:tcW w:w="1537" w:type="dxa"/>
            <w:tcBorders>
              <w:top w:val="nil"/>
              <w:bottom w:val="nil"/>
            </w:tcBorders>
            <w:shd w:val="clear" w:color="auto" w:fill="FFFFFF"/>
            <w:vAlign w:val="center"/>
          </w:tcPr>
          <w:p w14:paraId="6C82A5E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w:t>
            </w:r>
          </w:p>
        </w:tc>
        <w:tc>
          <w:tcPr>
            <w:tcW w:w="1621" w:type="dxa"/>
            <w:tcBorders>
              <w:top w:val="nil"/>
              <w:bottom w:val="nil"/>
              <w:right w:val="single" w:sz="16" w:space="0" w:color="000000"/>
            </w:tcBorders>
            <w:shd w:val="clear" w:color="auto" w:fill="FFFFFF"/>
            <w:vAlign w:val="center"/>
          </w:tcPr>
          <w:p w14:paraId="6B2341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16.8</w:t>
            </w:r>
          </w:p>
        </w:tc>
      </w:tr>
      <w:tr w:rsidR="00CA4477" w:rsidRPr="00CA4477" w14:paraId="6CFFE70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8C30AE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D859C6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49CDF1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w:t>
            </w:r>
          </w:p>
        </w:tc>
        <w:tc>
          <w:tcPr>
            <w:tcW w:w="1131" w:type="dxa"/>
            <w:tcBorders>
              <w:top w:val="nil"/>
              <w:bottom w:val="nil"/>
            </w:tcBorders>
            <w:shd w:val="clear" w:color="auto" w:fill="FFFFFF"/>
            <w:vAlign w:val="center"/>
          </w:tcPr>
          <w:p w14:paraId="7CB6FD1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537" w:type="dxa"/>
            <w:tcBorders>
              <w:top w:val="nil"/>
              <w:bottom w:val="nil"/>
            </w:tcBorders>
            <w:shd w:val="clear" w:color="auto" w:fill="FFFFFF"/>
            <w:vAlign w:val="center"/>
          </w:tcPr>
          <w:p w14:paraId="1319292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621" w:type="dxa"/>
            <w:tcBorders>
              <w:top w:val="nil"/>
              <w:bottom w:val="nil"/>
              <w:right w:val="single" w:sz="16" w:space="0" w:color="000000"/>
            </w:tcBorders>
            <w:shd w:val="clear" w:color="auto" w:fill="FFFFFF"/>
            <w:vAlign w:val="center"/>
          </w:tcPr>
          <w:p w14:paraId="474CEBD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32.4</w:t>
            </w:r>
          </w:p>
        </w:tc>
      </w:tr>
      <w:tr w:rsidR="00CA4477" w:rsidRPr="00CA4477" w14:paraId="257FD2B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04DD3A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4BE643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07189AE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w:t>
            </w:r>
          </w:p>
        </w:tc>
        <w:tc>
          <w:tcPr>
            <w:tcW w:w="1131" w:type="dxa"/>
            <w:tcBorders>
              <w:top w:val="nil"/>
              <w:bottom w:val="nil"/>
            </w:tcBorders>
            <w:shd w:val="clear" w:color="auto" w:fill="FFFFFF"/>
            <w:vAlign w:val="center"/>
          </w:tcPr>
          <w:p w14:paraId="55FB7DD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w:t>
            </w:r>
          </w:p>
        </w:tc>
        <w:tc>
          <w:tcPr>
            <w:tcW w:w="1537" w:type="dxa"/>
            <w:tcBorders>
              <w:top w:val="nil"/>
              <w:bottom w:val="nil"/>
            </w:tcBorders>
            <w:shd w:val="clear" w:color="auto" w:fill="FFFFFF"/>
            <w:vAlign w:val="center"/>
          </w:tcPr>
          <w:p w14:paraId="2C1766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w:t>
            </w:r>
          </w:p>
        </w:tc>
        <w:tc>
          <w:tcPr>
            <w:tcW w:w="1621" w:type="dxa"/>
            <w:tcBorders>
              <w:top w:val="nil"/>
              <w:bottom w:val="nil"/>
              <w:right w:val="single" w:sz="16" w:space="0" w:color="000000"/>
            </w:tcBorders>
            <w:shd w:val="clear" w:color="auto" w:fill="FFFFFF"/>
            <w:vAlign w:val="center"/>
          </w:tcPr>
          <w:p w14:paraId="18C3AAE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48.8</w:t>
            </w:r>
          </w:p>
        </w:tc>
      </w:tr>
      <w:tr w:rsidR="00CA4477" w:rsidRPr="00CA4477" w14:paraId="4915FF0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3C42AF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7B1608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3AD1259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c>
          <w:tcPr>
            <w:tcW w:w="1131" w:type="dxa"/>
            <w:tcBorders>
              <w:top w:val="nil"/>
              <w:bottom w:val="nil"/>
            </w:tcBorders>
            <w:shd w:val="clear" w:color="auto" w:fill="FFFFFF"/>
            <w:vAlign w:val="center"/>
          </w:tcPr>
          <w:p w14:paraId="049BBF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537" w:type="dxa"/>
            <w:tcBorders>
              <w:top w:val="nil"/>
              <w:bottom w:val="nil"/>
            </w:tcBorders>
            <w:shd w:val="clear" w:color="auto" w:fill="FFFFFF"/>
            <w:vAlign w:val="center"/>
          </w:tcPr>
          <w:p w14:paraId="6616894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621" w:type="dxa"/>
            <w:tcBorders>
              <w:top w:val="nil"/>
              <w:bottom w:val="nil"/>
              <w:right w:val="single" w:sz="16" w:space="0" w:color="000000"/>
            </w:tcBorders>
            <w:shd w:val="clear" w:color="auto" w:fill="FFFFFF"/>
            <w:vAlign w:val="center"/>
          </w:tcPr>
          <w:p w14:paraId="099C37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4E4AD9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BE6836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54C76B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17312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1687CF0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31DAD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54A68FB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3E507C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4670E9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410C553" w14:textId="77777777">
        <w:trPr>
          <w:cantSplit/>
        </w:trPr>
        <w:tc>
          <w:tcPr>
            <w:tcW w:w="7699" w:type="dxa"/>
            <w:gridSpan w:val="6"/>
            <w:tcBorders>
              <w:top w:val="nil"/>
              <w:left w:val="nil"/>
              <w:bottom w:val="nil"/>
              <w:right w:val="nil"/>
            </w:tcBorders>
            <w:shd w:val="clear" w:color="auto" w:fill="FFFFFF"/>
            <w:vAlign w:val="center"/>
          </w:tcPr>
          <w:p w14:paraId="20A6A4E6" w14:textId="703653DB"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color w:val="000000"/>
                <w:sz w:val="18"/>
                <w:szCs w:val="18"/>
                <w:rtl/>
              </w:rPr>
              <w:t>4</w:t>
            </w:r>
          </w:p>
        </w:tc>
      </w:tr>
      <w:tr w:rsidR="00CA4477" w:rsidRPr="00CA4477" w14:paraId="0B5AA354"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026EDCB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721630F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586187C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30A33E4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0199FBB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6E78881E"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2F388D0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78838A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2FF12ED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single" w:sz="16" w:space="0" w:color="000000"/>
              <w:bottom w:val="nil"/>
            </w:tcBorders>
            <w:shd w:val="clear" w:color="auto" w:fill="FFFFFF"/>
            <w:vAlign w:val="center"/>
          </w:tcPr>
          <w:p w14:paraId="529F1F6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single" w:sz="16" w:space="0" w:color="000000"/>
              <w:bottom w:val="nil"/>
            </w:tcBorders>
            <w:shd w:val="clear" w:color="auto" w:fill="FFFFFF"/>
            <w:vAlign w:val="center"/>
          </w:tcPr>
          <w:p w14:paraId="3D8559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single" w:sz="16" w:space="0" w:color="000000"/>
              <w:bottom w:val="nil"/>
              <w:right w:val="single" w:sz="16" w:space="0" w:color="000000"/>
            </w:tcBorders>
            <w:shd w:val="clear" w:color="auto" w:fill="FFFFFF"/>
            <w:vAlign w:val="center"/>
          </w:tcPr>
          <w:p w14:paraId="3FCB1F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r>
      <w:tr w:rsidR="00CA4477" w:rsidRPr="00CA4477" w14:paraId="788880A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10AE7A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A64C15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65AD7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w:t>
            </w:r>
          </w:p>
        </w:tc>
        <w:tc>
          <w:tcPr>
            <w:tcW w:w="1131" w:type="dxa"/>
            <w:tcBorders>
              <w:top w:val="nil"/>
              <w:bottom w:val="nil"/>
            </w:tcBorders>
            <w:shd w:val="clear" w:color="auto" w:fill="FFFFFF"/>
            <w:vAlign w:val="center"/>
          </w:tcPr>
          <w:p w14:paraId="2601145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537" w:type="dxa"/>
            <w:tcBorders>
              <w:top w:val="nil"/>
              <w:bottom w:val="nil"/>
            </w:tcBorders>
            <w:shd w:val="clear" w:color="auto" w:fill="FFFFFF"/>
            <w:vAlign w:val="center"/>
          </w:tcPr>
          <w:p w14:paraId="1274F4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621" w:type="dxa"/>
            <w:tcBorders>
              <w:top w:val="nil"/>
              <w:bottom w:val="nil"/>
              <w:right w:val="single" w:sz="16" w:space="0" w:color="000000"/>
            </w:tcBorders>
            <w:shd w:val="clear" w:color="auto" w:fill="FFFFFF"/>
            <w:vAlign w:val="center"/>
          </w:tcPr>
          <w:p w14:paraId="2BE4832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w:t>
            </w:r>
          </w:p>
        </w:tc>
      </w:tr>
      <w:tr w:rsidR="00CA4477" w:rsidRPr="00CA4477" w14:paraId="4342B98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7BD635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797AE4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105DF2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w:t>
            </w:r>
          </w:p>
        </w:tc>
        <w:tc>
          <w:tcPr>
            <w:tcW w:w="1131" w:type="dxa"/>
            <w:tcBorders>
              <w:top w:val="nil"/>
              <w:bottom w:val="nil"/>
            </w:tcBorders>
            <w:shd w:val="clear" w:color="auto" w:fill="FFFFFF"/>
            <w:vAlign w:val="center"/>
          </w:tcPr>
          <w:p w14:paraId="594F34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537" w:type="dxa"/>
            <w:tcBorders>
              <w:top w:val="nil"/>
              <w:bottom w:val="nil"/>
            </w:tcBorders>
            <w:shd w:val="clear" w:color="auto" w:fill="FFFFFF"/>
            <w:vAlign w:val="center"/>
          </w:tcPr>
          <w:p w14:paraId="4E99838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621" w:type="dxa"/>
            <w:tcBorders>
              <w:top w:val="nil"/>
              <w:bottom w:val="nil"/>
              <w:right w:val="single" w:sz="16" w:space="0" w:color="000000"/>
            </w:tcBorders>
            <w:shd w:val="clear" w:color="auto" w:fill="FFFFFF"/>
            <w:vAlign w:val="center"/>
          </w:tcPr>
          <w:p w14:paraId="72585F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25.6</w:t>
            </w:r>
          </w:p>
        </w:tc>
      </w:tr>
      <w:tr w:rsidR="00CA4477" w:rsidRPr="00CA4477" w14:paraId="7681945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1D55BF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1361BB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33D17D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w:t>
            </w:r>
          </w:p>
        </w:tc>
        <w:tc>
          <w:tcPr>
            <w:tcW w:w="1131" w:type="dxa"/>
            <w:tcBorders>
              <w:top w:val="nil"/>
              <w:bottom w:val="nil"/>
            </w:tcBorders>
            <w:shd w:val="clear" w:color="auto" w:fill="FFFFFF"/>
            <w:vAlign w:val="center"/>
          </w:tcPr>
          <w:p w14:paraId="06C342B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21.2</w:t>
            </w:r>
          </w:p>
        </w:tc>
        <w:tc>
          <w:tcPr>
            <w:tcW w:w="1537" w:type="dxa"/>
            <w:tcBorders>
              <w:top w:val="nil"/>
              <w:bottom w:val="nil"/>
            </w:tcBorders>
            <w:shd w:val="clear" w:color="auto" w:fill="FFFFFF"/>
            <w:vAlign w:val="center"/>
          </w:tcPr>
          <w:p w14:paraId="0BE3F9F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21.2</w:t>
            </w:r>
          </w:p>
        </w:tc>
        <w:tc>
          <w:tcPr>
            <w:tcW w:w="1621" w:type="dxa"/>
            <w:tcBorders>
              <w:top w:val="nil"/>
              <w:bottom w:val="nil"/>
              <w:right w:val="single" w:sz="16" w:space="0" w:color="000000"/>
            </w:tcBorders>
            <w:shd w:val="clear" w:color="auto" w:fill="FFFFFF"/>
            <w:vAlign w:val="center"/>
          </w:tcPr>
          <w:p w14:paraId="43FA5AF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46.8</w:t>
            </w:r>
          </w:p>
        </w:tc>
      </w:tr>
      <w:tr w:rsidR="00CA4477" w:rsidRPr="00CA4477" w14:paraId="57AD349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423E3A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FE1842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19981AD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w:t>
            </w:r>
          </w:p>
        </w:tc>
        <w:tc>
          <w:tcPr>
            <w:tcW w:w="1131" w:type="dxa"/>
            <w:tcBorders>
              <w:top w:val="nil"/>
              <w:bottom w:val="nil"/>
            </w:tcBorders>
            <w:shd w:val="clear" w:color="auto" w:fill="FFFFFF"/>
            <w:vAlign w:val="center"/>
          </w:tcPr>
          <w:p w14:paraId="7B49C2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537" w:type="dxa"/>
            <w:tcBorders>
              <w:top w:val="nil"/>
              <w:bottom w:val="nil"/>
            </w:tcBorders>
            <w:shd w:val="clear" w:color="auto" w:fill="FFFFFF"/>
            <w:vAlign w:val="center"/>
          </w:tcPr>
          <w:p w14:paraId="57C239F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621" w:type="dxa"/>
            <w:tcBorders>
              <w:top w:val="nil"/>
              <w:bottom w:val="nil"/>
              <w:right w:val="single" w:sz="16" w:space="0" w:color="000000"/>
            </w:tcBorders>
            <w:shd w:val="clear" w:color="auto" w:fill="FFFFFF"/>
            <w:vAlign w:val="center"/>
          </w:tcPr>
          <w:p w14:paraId="513775C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3C0BCD4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AC7900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44EC0F3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F117CB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CE94A7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CDBCC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74D503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BCE576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5FC295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60F6DDE2" w14:textId="77777777">
        <w:trPr>
          <w:cantSplit/>
        </w:trPr>
        <w:tc>
          <w:tcPr>
            <w:tcW w:w="7699" w:type="dxa"/>
            <w:gridSpan w:val="6"/>
            <w:tcBorders>
              <w:top w:val="nil"/>
              <w:left w:val="nil"/>
              <w:bottom w:val="nil"/>
              <w:right w:val="nil"/>
            </w:tcBorders>
            <w:shd w:val="clear" w:color="auto" w:fill="FFFFFF"/>
            <w:vAlign w:val="center"/>
          </w:tcPr>
          <w:p w14:paraId="55CAD269" w14:textId="6878BCF8"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lang w:val="en-GB"/>
              </w:rPr>
            </w:pPr>
            <w:r>
              <w:rPr>
                <w:rFonts w:ascii="Arial" w:hAnsi="Arial" w:cs="Arial" w:hint="cs"/>
                <w:b/>
                <w:bCs/>
                <w:color w:val="000000"/>
                <w:sz w:val="18"/>
                <w:szCs w:val="18"/>
                <w:rtl/>
              </w:rPr>
              <w:t>5</w:t>
            </w:r>
          </w:p>
        </w:tc>
      </w:tr>
      <w:tr w:rsidR="00CA4477" w:rsidRPr="00CA4477" w14:paraId="74DEF3BB"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79AB1BD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3457E0C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A57B5E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1EAE0F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2AC579D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736FD230"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2839559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3A95DAC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21F6B20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single" w:sz="16" w:space="0" w:color="000000"/>
              <w:bottom w:val="nil"/>
            </w:tcBorders>
            <w:shd w:val="clear" w:color="auto" w:fill="FFFFFF"/>
            <w:vAlign w:val="center"/>
          </w:tcPr>
          <w:p w14:paraId="10177C3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single" w:sz="16" w:space="0" w:color="000000"/>
              <w:bottom w:val="nil"/>
            </w:tcBorders>
            <w:shd w:val="clear" w:color="auto" w:fill="FFFFFF"/>
            <w:vAlign w:val="center"/>
          </w:tcPr>
          <w:p w14:paraId="70046DF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single" w:sz="16" w:space="0" w:color="000000"/>
              <w:bottom w:val="nil"/>
              <w:right w:val="single" w:sz="16" w:space="0" w:color="000000"/>
            </w:tcBorders>
            <w:shd w:val="clear" w:color="auto" w:fill="FFFFFF"/>
            <w:vAlign w:val="center"/>
          </w:tcPr>
          <w:p w14:paraId="74FB9AD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r>
      <w:tr w:rsidR="00CA4477" w:rsidRPr="00CA4477" w14:paraId="312AAC6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3DF828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09F886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341A2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w:t>
            </w:r>
          </w:p>
        </w:tc>
        <w:tc>
          <w:tcPr>
            <w:tcW w:w="1131" w:type="dxa"/>
            <w:tcBorders>
              <w:top w:val="nil"/>
              <w:bottom w:val="nil"/>
            </w:tcBorders>
            <w:shd w:val="clear" w:color="auto" w:fill="FFFFFF"/>
            <w:vAlign w:val="center"/>
          </w:tcPr>
          <w:p w14:paraId="580202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537" w:type="dxa"/>
            <w:tcBorders>
              <w:top w:val="nil"/>
              <w:bottom w:val="nil"/>
            </w:tcBorders>
            <w:shd w:val="clear" w:color="auto" w:fill="FFFFFF"/>
            <w:vAlign w:val="center"/>
          </w:tcPr>
          <w:p w14:paraId="6020F1B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621" w:type="dxa"/>
            <w:tcBorders>
              <w:top w:val="nil"/>
              <w:bottom w:val="nil"/>
              <w:right w:val="single" w:sz="16" w:space="0" w:color="000000"/>
            </w:tcBorders>
            <w:shd w:val="clear" w:color="auto" w:fill="FFFFFF"/>
            <w:vAlign w:val="center"/>
          </w:tcPr>
          <w:p w14:paraId="6AE6BE9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13.6</w:t>
            </w:r>
          </w:p>
        </w:tc>
      </w:tr>
      <w:tr w:rsidR="00CA4477" w:rsidRPr="00CA4477" w14:paraId="454C48B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D23D31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265E8A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4A9A491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37</w:t>
            </w:r>
          </w:p>
        </w:tc>
        <w:tc>
          <w:tcPr>
            <w:tcW w:w="1131" w:type="dxa"/>
            <w:tcBorders>
              <w:top w:val="nil"/>
              <w:bottom w:val="nil"/>
            </w:tcBorders>
            <w:shd w:val="clear" w:color="auto" w:fill="FFFFFF"/>
            <w:vAlign w:val="center"/>
          </w:tcPr>
          <w:p w14:paraId="1BF216A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14.8</w:t>
            </w:r>
          </w:p>
        </w:tc>
        <w:tc>
          <w:tcPr>
            <w:tcW w:w="1537" w:type="dxa"/>
            <w:tcBorders>
              <w:top w:val="nil"/>
              <w:bottom w:val="nil"/>
            </w:tcBorders>
            <w:shd w:val="clear" w:color="auto" w:fill="FFFFFF"/>
            <w:vAlign w:val="center"/>
          </w:tcPr>
          <w:p w14:paraId="315ABE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14.8</w:t>
            </w:r>
          </w:p>
        </w:tc>
        <w:tc>
          <w:tcPr>
            <w:tcW w:w="1621" w:type="dxa"/>
            <w:tcBorders>
              <w:top w:val="nil"/>
              <w:bottom w:val="nil"/>
              <w:right w:val="single" w:sz="16" w:space="0" w:color="000000"/>
            </w:tcBorders>
            <w:shd w:val="clear" w:color="auto" w:fill="FFFFFF"/>
            <w:vAlign w:val="center"/>
          </w:tcPr>
          <w:p w14:paraId="0158C3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28.4</w:t>
            </w:r>
          </w:p>
        </w:tc>
      </w:tr>
      <w:tr w:rsidR="00CA4477" w:rsidRPr="00CA4477" w14:paraId="3F2BDF6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A8D69B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E1D9EB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115EE1B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131" w:type="dxa"/>
            <w:tcBorders>
              <w:top w:val="nil"/>
              <w:bottom w:val="nil"/>
            </w:tcBorders>
            <w:shd w:val="clear" w:color="auto" w:fill="FFFFFF"/>
            <w:vAlign w:val="center"/>
          </w:tcPr>
          <w:p w14:paraId="00071B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537" w:type="dxa"/>
            <w:tcBorders>
              <w:top w:val="nil"/>
              <w:bottom w:val="nil"/>
            </w:tcBorders>
            <w:shd w:val="clear" w:color="auto" w:fill="FFFFFF"/>
            <w:vAlign w:val="center"/>
          </w:tcPr>
          <w:p w14:paraId="2BAD4F4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621" w:type="dxa"/>
            <w:tcBorders>
              <w:top w:val="nil"/>
              <w:bottom w:val="nil"/>
              <w:right w:val="single" w:sz="16" w:space="0" w:color="000000"/>
            </w:tcBorders>
            <w:shd w:val="clear" w:color="auto" w:fill="FFFFFF"/>
            <w:vAlign w:val="center"/>
          </w:tcPr>
          <w:p w14:paraId="32C809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r>
      <w:tr w:rsidR="00CA4477" w:rsidRPr="00CA4477" w14:paraId="1D715C6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12535A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B88F27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2FCB413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w:t>
            </w:r>
          </w:p>
        </w:tc>
        <w:tc>
          <w:tcPr>
            <w:tcW w:w="1131" w:type="dxa"/>
            <w:tcBorders>
              <w:top w:val="nil"/>
              <w:bottom w:val="nil"/>
            </w:tcBorders>
            <w:shd w:val="clear" w:color="auto" w:fill="FFFFFF"/>
            <w:vAlign w:val="center"/>
          </w:tcPr>
          <w:p w14:paraId="2391770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537" w:type="dxa"/>
            <w:tcBorders>
              <w:top w:val="nil"/>
              <w:bottom w:val="nil"/>
            </w:tcBorders>
            <w:shd w:val="clear" w:color="auto" w:fill="FFFFFF"/>
            <w:vAlign w:val="center"/>
          </w:tcPr>
          <w:p w14:paraId="1E8F38A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621" w:type="dxa"/>
            <w:tcBorders>
              <w:top w:val="nil"/>
              <w:bottom w:val="nil"/>
              <w:right w:val="single" w:sz="16" w:space="0" w:color="000000"/>
            </w:tcBorders>
            <w:shd w:val="clear" w:color="auto" w:fill="FFFFFF"/>
            <w:vAlign w:val="center"/>
          </w:tcPr>
          <w:p w14:paraId="777D4FF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354B50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0F35CC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333BD57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19797B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478DB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0B80F4A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D369DE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3B2C9F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CFA76C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773702D7" w14:textId="77777777">
        <w:trPr>
          <w:cantSplit/>
        </w:trPr>
        <w:tc>
          <w:tcPr>
            <w:tcW w:w="7699" w:type="dxa"/>
            <w:gridSpan w:val="6"/>
            <w:tcBorders>
              <w:top w:val="nil"/>
              <w:left w:val="nil"/>
              <w:bottom w:val="nil"/>
              <w:right w:val="nil"/>
            </w:tcBorders>
            <w:shd w:val="clear" w:color="auto" w:fill="FFFFFF"/>
            <w:vAlign w:val="center"/>
          </w:tcPr>
          <w:p w14:paraId="6FAA66CF" w14:textId="56E3CFCE"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6</w:t>
            </w:r>
          </w:p>
        </w:tc>
      </w:tr>
      <w:tr w:rsidR="00CA4477" w:rsidRPr="00CA4477" w14:paraId="0EFE185B"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474E4D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37B29B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6FC8B7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217EB48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14E0CBF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27D623D"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44F9091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0DD98E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703EE9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w:t>
            </w:r>
          </w:p>
        </w:tc>
        <w:tc>
          <w:tcPr>
            <w:tcW w:w="1131" w:type="dxa"/>
            <w:tcBorders>
              <w:top w:val="single" w:sz="16" w:space="0" w:color="000000"/>
              <w:bottom w:val="nil"/>
            </w:tcBorders>
            <w:shd w:val="clear" w:color="auto" w:fill="FFFFFF"/>
            <w:vAlign w:val="center"/>
          </w:tcPr>
          <w:p w14:paraId="388DAD7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537" w:type="dxa"/>
            <w:tcBorders>
              <w:top w:val="single" w:sz="16" w:space="0" w:color="000000"/>
              <w:bottom w:val="nil"/>
            </w:tcBorders>
            <w:shd w:val="clear" w:color="auto" w:fill="FFFFFF"/>
            <w:vAlign w:val="center"/>
          </w:tcPr>
          <w:p w14:paraId="2E44E1A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621" w:type="dxa"/>
            <w:tcBorders>
              <w:top w:val="single" w:sz="16" w:space="0" w:color="000000"/>
              <w:bottom w:val="nil"/>
              <w:right w:val="single" w:sz="16" w:space="0" w:color="000000"/>
            </w:tcBorders>
            <w:shd w:val="clear" w:color="auto" w:fill="FFFFFF"/>
            <w:vAlign w:val="center"/>
          </w:tcPr>
          <w:p w14:paraId="2392D18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r>
      <w:tr w:rsidR="00CA4477" w:rsidRPr="00CA4477" w14:paraId="6584BE0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F2EA67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BB4D0B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52B7B9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w:t>
            </w:r>
          </w:p>
        </w:tc>
        <w:tc>
          <w:tcPr>
            <w:tcW w:w="1131" w:type="dxa"/>
            <w:tcBorders>
              <w:top w:val="nil"/>
              <w:bottom w:val="nil"/>
            </w:tcBorders>
            <w:shd w:val="clear" w:color="auto" w:fill="FFFFFF"/>
            <w:vAlign w:val="center"/>
          </w:tcPr>
          <w:p w14:paraId="6D5EAAB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w:t>
            </w:r>
          </w:p>
        </w:tc>
        <w:tc>
          <w:tcPr>
            <w:tcW w:w="1537" w:type="dxa"/>
            <w:tcBorders>
              <w:top w:val="nil"/>
              <w:bottom w:val="nil"/>
            </w:tcBorders>
            <w:shd w:val="clear" w:color="auto" w:fill="FFFFFF"/>
            <w:vAlign w:val="center"/>
          </w:tcPr>
          <w:p w14:paraId="63C8C4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w:t>
            </w:r>
          </w:p>
        </w:tc>
        <w:tc>
          <w:tcPr>
            <w:tcW w:w="1621" w:type="dxa"/>
            <w:tcBorders>
              <w:top w:val="nil"/>
              <w:bottom w:val="nil"/>
              <w:right w:val="single" w:sz="16" w:space="0" w:color="000000"/>
            </w:tcBorders>
            <w:shd w:val="clear" w:color="auto" w:fill="FFFFFF"/>
            <w:vAlign w:val="center"/>
          </w:tcPr>
          <w:p w14:paraId="28371DF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r>
      <w:tr w:rsidR="00CA4477" w:rsidRPr="00CA4477" w14:paraId="735F511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07C039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0A19B6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2D3B4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131" w:type="dxa"/>
            <w:tcBorders>
              <w:top w:val="nil"/>
              <w:bottom w:val="nil"/>
            </w:tcBorders>
            <w:shd w:val="clear" w:color="auto" w:fill="FFFFFF"/>
            <w:vAlign w:val="center"/>
          </w:tcPr>
          <w:p w14:paraId="3EBDBD0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537" w:type="dxa"/>
            <w:tcBorders>
              <w:top w:val="nil"/>
              <w:bottom w:val="nil"/>
            </w:tcBorders>
            <w:shd w:val="clear" w:color="auto" w:fill="FFFFFF"/>
            <w:vAlign w:val="center"/>
          </w:tcPr>
          <w:p w14:paraId="100959B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621" w:type="dxa"/>
            <w:tcBorders>
              <w:top w:val="nil"/>
              <w:bottom w:val="nil"/>
              <w:right w:val="single" w:sz="16" w:space="0" w:color="000000"/>
            </w:tcBorders>
            <w:shd w:val="clear" w:color="auto" w:fill="FFFFFF"/>
            <w:vAlign w:val="center"/>
          </w:tcPr>
          <w:p w14:paraId="51C450D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18.0</w:t>
            </w:r>
          </w:p>
        </w:tc>
      </w:tr>
      <w:tr w:rsidR="00CA4477" w:rsidRPr="00CA4477" w14:paraId="69E1A32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AB7475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4386F8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141A89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131" w:type="dxa"/>
            <w:tcBorders>
              <w:top w:val="nil"/>
              <w:bottom w:val="nil"/>
            </w:tcBorders>
            <w:shd w:val="clear" w:color="auto" w:fill="FFFFFF"/>
            <w:vAlign w:val="center"/>
          </w:tcPr>
          <w:p w14:paraId="59223A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28.8</w:t>
            </w:r>
          </w:p>
        </w:tc>
        <w:tc>
          <w:tcPr>
            <w:tcW w:w="1537" w:type="dxa"/>
            <w:tcBorders>
              <w:top w:val="nil"/>
              <w:bottom w:val="nil"/>
            </w:tcBorders>
            <w:shd w:val="clear" w:color="auto" w:fill="FFFFFF"/>
            <w:vAlign w:val="center"/>
          </w:tcPr>
          <w:p w14:paraId="112089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28.8</w:t>
            </w:r>
          </w:p>
        </w:tc>
        <w:tc>
          <w:tcPr>
            <w:tcW w:w="1621" w:type="dxa"/>
            <w:tcBorders>
              <w:top w:val="nil"/>
              <w:bottom w:val="nil"/>
              <w:right w:val="single" w:sz="16" w:space="0" w:color="000000"/>
            </w:tcBorders>
            <w:shd w:val="clear" w:color="auto" w:fill="FFFFFF"/>
            <w:vAlign w:val="center"/>
          </w:tcPr>
          <w:p w14:paraId="2847E9D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46.8</w:t>
            </w:r>
          </w:p>
        </w:tc>
      </w:tr>
      <w:tr w:rsidR="00CA4477" w:rsidRPr="00CA4477" w14:paraId="71E4D28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03C2FA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FFC435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3BB0A3F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w:t>
            </w:r>
          </w:p>
        </w:tc>
        <w:tc>
          <w:tcPr>
            <w:tcW w:w="1131" w:type="dxa"/>
            <w:tcBorders>
              <w:top w:val="nil"/>
              <w:bottom w:val="nil"/>
            </w:tcBorders>
            <w:shd w:val="clear" w:color="auto" w:fill="FFFFFF"/>
            <w:vAlign w:val="center"/>
          </w:tcPr>
          <w:p w14:paraId="028E431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537" w:type="dxa"/>
            <w:tcBorders>
              <w:top w:val="nil"/>
              <w:bottom w:val="nil"/>
            </w:tcBorders>
            <w:shd w:val="clear" w:color="auto" w:fill="FFFFFF"/>
            <w:vAlign w:val="center"/>
          </w:tcPr>
          <w:p w14:paraId="26AFE04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621" w:type="dxa"/>
            <w:tcBorders>
              <w:top w:val="nil"/>
              <w:bottom w:val="nil"/>
              <w:right w:val="single" w:sz="16" w:space="0" w:color="000000"/>
            </w:tcBorders>
            <w:shd w:val="clear" w:color="auto" w:fill="FFFFFF"/>
            <w:vAlign w:val="center"/>
          </w:tcPr>
          <w:p w14:paraId="443CF7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44F2F01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26D147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5DB7765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243E8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243405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4907581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9CB3D1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36F2B68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850DD51" w14:textId="77777777" w:rsidR="00CA4477" w:rsidRDefault="00CA4477" w:rsidP="00CA4477">
      <w:pPr>
        <w:autoSpaceDE w:val="0"/>
        <w:autoSpaceDN w:val="0"/>
        <w:adjustRightInd w:val="0"/>
        <w:spacing w:after="0" w:line="400" w:lineRule="atLeast"/>
        <w:rPr>
          <w:rFonts w:ascii="Times New Roman" w:hAnsi="Times New Roman" w:cs="Times New Roman"/>
          <w:sz w:val="24"/>
          <w:szCs w:val="24"/>
          <w:rtl/>
        </w:rPr>
      </w:pPr>
    </w:p>
    <w:p w14:paraId="52900BEE" w14:textId="77777777" w:rsidR="00C5077B" w:rsidRDefault="00C5077B" w:rsidP="00CA4477">
      <w:pPr>
        <w:autoSpaceDE w:val="0"/>
        <w:autoSpaceDN w:val="0"/>
        <w:adjustRightInd w:val="0"/>
        <w:spacing w:after="0" w:line="400" w:lineRule="atLeast"/>
        <w:rPr>
          <w:rFonts w:ascii="Times New Roman" w:hAnsi="Times New Roman" w:cs="Times New Roman"/>
          <w:sz w:val="24"/>
          <w:szCs w:val="24"/>
          <w:rtl/>
        </w:rPr>
      </w:pPr>
    </w:p>
    <w:p w14:paraId="11BB594D" w14:textId="77777777" w:rsidR="00C5077B" w:rsidRPr="00CA4477" w:rsidRDefault="00C5077B"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2A7FB2E" w14:textId="77777777">
        <w:trPr>
          <w:cantSplit/>
        </w:trPr>
        <w:tc>
          <w:tcPr>
            <w:tcW w:w="7699" w:type="dxa"/>
            <w:gridSpan w:val="6"/>
            <w:tcBorders>
              <w:top w:val="nil"/>
              <w:left w:val="nil"/>
              <w:bottom w:val="nil"/>
              <w:right w:val="nil"/>
            </w:tcBorders>
            <w:shd w:val="clear" w:color="auto" w:fill="FFFFFF"/>
            <w:vAlign w:val="center"/>
          </w:tcPr>
          <w:p w14:paraId="71472D76" w14:textId="2F6C1B97"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7</w:t>
            </w:r>
          </w:p>
        </w:tc>
      </w:tr>
      <w:tr w:rsidR="00CA4477" w:rsidRPr="00CA4477" w14:paraId="64999A58"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15C028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11D9E7B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6F99FAF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13DC02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900892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2F08F308"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73C301B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B261BA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FFFC2D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131" w:type="dxa"/>
            <w:tcBorders>
              <w:top w:val="single" w:sz="16" w:space="0" w:color="000000"/>
              <w:bottom w:val="nil"/>
            </w:tcBorders>
            <w:shd w:val="clear" w:color="auto" w:fill="FFFFFF"/>
            <w:vAlign w:val="center"/>
          </w:tcPr>
          <w:p w14:paraId="31E27E8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537" w:type="dxa"/>
            <w:tcBorders>
              <w:top w:val="single" w:sz="16" w:space="0" w:color="000000"/>
              <w:bottom w:val="nil"/>
            </w:tcBorders>
            <w:shd w:val="clear" w:color="auto" w:fill="FFFFFF"/>
            <w:vAlign w:val="center"/>
          </w:tcPr>
          <w:p w14:paraId="591D0BB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621" w:type="dxa"/>
            <w:tcBorders>
              <w:top w:val="single" w:sz="16" w:space="0" w:color="000000"/>
              <w:bottom w:val="nil"/>
              <w:right w:val="single" w:sz="16" w:space="0" w:color="000000"/>
            </w:tcBorders>
            <w:shd w:val="clear" w:color="auto" w:fill="FFFFFF"/>
            <w:vAlign w:val="center"/>
          </w:tcPr>
          <w:p w14:paraId="4A580D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r>
      <w:tr w:rsidR="00CA4477" w:rsidRPr="00CA4477" w14:paraId="0A2E2B0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560563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BD873C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9DEF73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w:t>
            </w:r>
          </w:p>
        </w:tc>
        <w:tc>
          <w:tcPr>
            <w:tcW w:w="1131" w:type="dxa"/>
            <w:tcBorders>
              <w:top w:val="nil"/>
              <w:bottom w:val="nil"/>
            </w:tcBorders>
            <w:shd w:val="clear" w:color="auto" w:fill="FFFFFF"/>
            <w:vAlign w:val="center"/>
          </w:tcPr>
          <w:p w14:paraId="19BF6D0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537" w:type="dxa"/>
            <w:tcBorders>
              <w:top w:val="nil"/>
              <w:bottom w:val="nil"/>
            </w:tcBorders>
            <w:shd w:val="clear" w:color="auto" w:fill="FFFFFF"/>
            <w:vAlign w:val="center"/>
          </w:tcPr>
          <w:p w14:paraId="5FC649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621" w:type="dxa"/>
            <w:tcBorders>
              <w:top w:val="nil"/>
              <w:bottom w:val="nil"/>
              <w:right w:val="single" w:sz="16" w:space="0" w:color="000000"/>
            </w:tcBorders>
            <w:shd w:val="clear" w:color="auto" w:fill="FFFFFF"/>
            <w:vAlign w:val="center"/>
          </w:tcPr>
          <w:p w14:paraId="550A60B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r>
      <w:tr w:rsidR="00CA4477" w:rsidRPr="00CA4477" w14:paraId="7ECAEFC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834478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8A936D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EAAFCA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131" w:type="dxa"/>
            <w:tcBorders>
              <w:top w:val="nil"/>
              <w:bottom w:val="nil"/>
            </w:tcBorders>
            <w:shd w:val="clear" w:color="auto" w:fill="FFFFFF"/>
            <w:vAlign w:val="center"/>
          </w:tcPr>
          <w:p w14:paraId="50AA6A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537" w:type="dxa"/>
            <w:tcBorders>
              <w:top w:val="nil"/>
              <w:bottom w:val="nil"/>
            </w:tcBorders>
            <w:shd w:val="clear" w:color="auto" w:fill="FFFFFF"/>
            <w:vAlign w:val="center"/>
          </w:tcPr>
          <w:p w14:paraId="34C2C64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621" w:type="dxa"/>
            <w:tcBorders>
              <w:top w:val="nil"/>
              <w:bottom w:val="nil"/>
              <w:right w:val="single" w:sz="16" w:space="0" w:color="000000"/>
            </w:tcBorders>
            <w:shd w:val="clear" w:color="auto" w:fill="FFFFFF"/>
            <w:vAlign w:val="center"/>
          </w:tcPr>
          <w:p w14:paraId="2F3E29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21.2</w:t>
            </w:r>
          </w:p>
        </w:tc>
      </w:tr>
      <w:tr w:rsidR="00CA4477" w:rsidRPr="00CA4477" w14:paraId="5E0575C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A5ED00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25EC7A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791E0C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w:t>
            </w:r>
          </w:p>
        </w:tc>
        <w:tc>
          <w:tcPr>
            <w:tcW w:w="1131" w:type="dxa"/>
            <w:tcBorders>
              <w:top w:val="nil"/>
              <w:bottom w:val="nil"/>
            </w:tcBorders>
            <w:shd w:val="clear" w:color="auto" w:fill="FFFFFF"/>
            <w:vAlign w:val="center"/>
          </w:tcPr>
          <w:p w14:paraId="10E040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537" w:type="dxa"/>
            <w:tcBorders>
              <w:top w:val="nil"/>
              <w:bottom w:val="nil"/>
            </w:tcBorders>
            <w:shd w:val="clear" w:color="auto" w:fill="FFFFFF"/>
            <w:vAlign w:val="center"/>
          </w:tcPr>
          <w:p w14:paraId="062282B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621" w:type="dxa"/>
            <w:tcBorders>
              <w:top w:val="nil"/>
              <w:bottom w:val="nil"/>
              <w:right w:val="single" w:sz="16" w:space="0" w:color="000000"/>
            </w:tcBorders>
            <w:shd w:val="clear" w:color="auto" w:fill="FFFFFF"/>
            <w:vAlign w:val="center"/>
          </w:tcPr>
          <w:p w14:paraId="74FE621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44.8</w:t>
            </w:r>
          </w:p>
        </w:tc>
      </w:tr>
      <w:tr w:rsidR="00CA4477" w:rsidRPr="00CA4477" w14:paraId="28B3E4E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2851FE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825A00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7678445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138</w:t>
            </w:r>
          </w:p>
        </w:tc>
        <w:tc>
          <w:tcPr>
            <w:tcW w:w="1131" w:type="dxa"/>
            <w:tcBorders>
              <w:top w:val="nil"/>
              <w:bottom w:val="nil"/>
            </w:tcBorders>
            <w:shd w:val="clear" w:color="auto" w:fill="FFFFFF"/>
            <w:vAlign w:val="center"/>
          </w:tcPr>
          <w:p w14:paraId="7EE1BE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55.2</w:t>
            </w:r>
          </w:p>
        </w:tc>
        <w:tc>
          <w:tcPr>
            <w:tcW w:w="1537" w:type="dxa"/>
            <w:tcBorders>
              <w:top w:val="nil"/>
              <w:bottom w:val="nil"/>
            </w:tcBorders>
            <w:shd w:val="clear" w:color="auto" w:fill="FFFFFF"/>
            <w:vAlign w:val="center"/>
          </w:tcPr>
          <w:p w14:paraId="354B990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55.2</w:t>
            </w:r>
          </w:p>
        </w:tc>
        <w:tc>
          <w:tcPr>
            <w:tcW w:w="1621" w:type="dxa"/>
            <w:tcBorders>
              <w:top w:val="nil"/>
              <w:bottom w:val="nil"/>
              <w:right w:val="single" w:sz="16" w:space="0" w:color="000000"/>
            </w:tcBorders>
            <w:shd w:val="clear" w:color="auto" w:fill="FFFFFF"/>
            <w:vAlign w:val="center"/>
          </w:tcPr>
          <w:p w14:paraId="30397E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1784B5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86057F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431A87F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BDF49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025D29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60CAB8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5F1CDDD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EEE28B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19C904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BB497CA" w14:textId="77777777">
        <w:trPr>
          <w:cantSplit/>
        </w:trPr>
        <w:tc>
          <w:tcPr>
            <w:tcW w:w="7699" w:type="dxa"/>
            <w:gridSpan w:val="6"/>
            <w:tcBorders>
              <w:top w:val="nil"/>
              <w:left w:val="nil"/>
              <w:bottom w:val="nil"/>
              <w:right w:val="nil"/>
            </w:tcBorders>
            <w:shd w:val="clear" w:color="auto" w:fill="FFFFFF"/>
            <w:vAlign w:val="center"/>
          </w:tcPr>
          <w:p w14:paraId="6E57DC8A" w14:textId="1A7A8FB1"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الثاني1</w:t>
            </w:r>
          </w:p>
        </w:tc>
      </w:tr>
      <w:tr w:rsidR="00CA4477" w:rsidRPr="00CA4477" w14:paraId="71B2F7E3"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A2FF6E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3D20B41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AA8E57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2C76DDC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672781F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3C704D00"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79DCC10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4E5928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6339B1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w:t>
            </w:r>
          </w:p>
        </w:tc>
        <w:tc>
          <w:tcPr>
            <w:tcW w:w="1131" w:type="dxa"/>
            <w:tcBorders>
              <w:top w:val="single" w:sz="16" w:space="0" w:color="000000"/>
              <w:bottom w:val="nil"/>
            </w:tcBorders>
            <w:shd w:val="clear" w:color="auto" w:fill="FFFFFF"/>
            <w:vAlign w:val="center"/>
          </w:tcPr>
          <w:p w14:paraId="54D27F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537" w:type="dxa"/>
            <w:tcBorders>
              <w:top w:val="single" w:sz="16" w:space="0" w:color="000000"/>
              <w:bottom w:val="nil"/>
            </w:tcBorders>
            <w:shd w:val="clear" w:color="auto" w:fill="FFFFFF"/>
            <w:vAlign w:val="center"/>
          </w:tcPr>
          <w:p w14:paraId="2A6C750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621" w:type="dxa"/>
            <w:tcBorders>
              <w:top w:val="single" w:sz="16" w:space="0" w:color="000000"/>
              <w:bottom w:val="nil"/>
              <w:right w:val="single" w:sz="16" w:space="0" w:color="000000"/>
            </w:tcBorders>
            <w:shd w:val="clear" w:color="auto" w:fill="FFFFFF"/>
            <w:vAlign w:val="center"/>
          </w:tcPr>
          <w:p w14:paraId="1DD2D63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r>
      <w:tr w:rsidR="00CA4477" w:rsidRPr="00CA4477" w14:paraId="465E181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B46D71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7B72C6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392F667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w:t>
            </w:r>
          </w:p>
        </w:tc>
        <w:tc>
          <w:tcPr>
            <w:tcW w:w="1131" w:type="dxa"/>
            <w:tcBorders>
              <w:top w:val="nil"/>
              <w:bottom w:val="nil"/>
            </w:tcBorders>
            <w:shd w:val="clear" w:color="auto" w:fill="FFFFFF"/>
            <w:vAlign w:val="center"/>
          </w:tcPr>
          <w:p w14:paraId="6A7A2D5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537" w:type="dxa"/>
            <w:tcBorders>
              <w:top w:val="nil"/>
              <w:bottom w:val="nil"/>
            </w:tcBorders>
            <w:shd w:val="clear" w:color="auto" w:fill="FFFFFF"/>
            <w:vAlign w:val="center"/>
          </w:tcPr>
          <w:p w14:paraId="6C2AE5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621" w:type="dxa"/>
            <w:tcBorders>
              <w:top w:val="nil"/>
              <w:bottom w:val="nil"/>
              <w:right w:val="single" w:sz="16" w:space="0" w:color="000000"/>
            </w:tcBorders>
            <w:shd w:val="clear" w:color="auto" w:fill="FFFFFF"/>
            <w:vAlign w:val="center"/>
          </w:tcPr>
          <w:p w14:paraId="44A9EF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10.8</w:t>
            </w:r>
          </w:p>
        </w:tc>
      </w:tr>
      <w:tr w:rsidR="00CA4477" w:rsidRPr="00CA4477" w14:paraId="437DC05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2D0328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82F5A0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B9CC6F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131" w:type="dxa"/>
            <w:tcBorders>
              <w:top w:val="nil"/>
              <w:bottom w:val="nil"/>
            </w:tcBorders>
            <w:shd w:val="clear" w:color="auto" w:fill="FFFFFF"/>
            <w:vAlign w:val="center"/>
          </w:tcPr>
          <w:p w14:paraId="088982B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16.0</w:t>
            </w:r>
          </w:p>
        </w:tc>
        <w:tc>
          <w:tcPr>
            <w:tcW w:w="1537" w:type="dxa"/>
            <w:tcBorders>
              <w:top w:val="nil"/>
              <w:bottom w:val="nil"/>
            </w:tcBorders>
            <w:shd w:val="clear" w:color="auto" w:fill="FFFFFF"/>
            <w:vAlign w:val="center"/>
          </w:tcPr>
          <w:p w14:paraId="1E696F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16.0</w:t>
            </w:r>
          </w:p>
        </w:tc>
        <w:tc>
          <w:tcPr>
            <w:tcW w:w="1621" w:type="dxa"/>
            <w:tcBorders>
              <w:top w:val="nil"/>
              <w:bottom w:val="nil"/>
              <w:right w:val="single" w:sz="16" w:space="0" w:color="000000"/>
            </w:tcBorders>
            <w:shd w:val="clear" w:color="auto" w:fill="FFFFFF"/>
            <w:vAlign w:val="center"/>
          </w:tcPr>
          <w:p w14:paraId="4DE41EC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26.8</w:t>
            </w:r>
          </w:p>
        </w:tc>
      </w:tr>
      <w:tr w:rsidR="00CA4477" w:rsidRPr="00CA4477" w14:paraId="7732B70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A49843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1629A1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3EBEF35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w:t>
            </w:r>
          </w:p>
        </w:tc>
        <w:tc>
          <w:tcPr>
            <w:tcW w:w="1131" w:type="dxa"/>
            <w:tcBorders>
              <w:top w:val="nil"/>
              <w:bottom w:val="nil"/>
            </w:tcBorders>
            <w:shd w:val="clear" w:color="auto" w:fill="FFFFFF"/>
            <w:vAlign w:val="center"/>
          </w:tcPr>
          <w:p w14:paraId="3E8B5D2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19.6</w:t>
            </w:r>
          </w:p>
        </w:tc>
        <w:tc>
          <w:tcPr>
            <w:tcW w:w="1537" w:type="dxa"/>
            <w:tcBorders>
              <w:top w:val="nil"/>
              <w:bottom w:val="nil"/>
            </w:tcBorders>
            <w:shd w:val="clear" w:color="auto" w:fill="FFFFFF"/>
            <w:vAlign w:val="center"/>
          </w:tcPr>
          <w:p w14:paraId="038083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19.6</w:t>
            </w:r>
          </w:p>
        </w:tc>
        <w:tc>
          <w:tcPr>
            <w:tcW w:w="1621" w:type="dxa"/>
            <w:tcBorders>
              <w:top w:val="nil"/>
              <w:bottom w:val="nil"/>
              <w:right w:val="single" w:sz="16" w:space="0" w:color="000000"/>
            </w:tcBorders>
            <w:shd w:val="clear" w:color="auto" w:fill="FFFFFF"/>
            <w:vAlign w:val="center"/>
          </w:tcPr>
          <w:p w14:paraId="7436D91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46.4</w:t>
            </w:r>
          </w:p>
        </w:tc>
      </w:tr>
      <w:tr w:rsidR="00CA4477" w:rsidRPr="00CA4477" w14:paraId="2B599AD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FA4243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70F27E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B79B5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134</w:t>
            </w:r>
          </w:p>
        </w:tc>
        <w:tc>
          <w:tcPr>
            <w:tcW w:w="1131" w:type="dxa"/>
            <w:tcBorders>
              <w:top w:val="nil"/>
              <w:bottom w:val="nil"/>
            </w:tcBorders>
            <w:shd w:val="clear" w:color="auto" w:fill="FFFFFF"/>
            <w:vAlign w:val="center"/>
          </w:tcPr>
          <w:p w14:paraId="374756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537" w:type="dxa"/>
            <w:tcBorders>
              <w:top w:val="nil"/>
              <w:bottom w:val="nil"/>
            </w:tcBorders>
            <w:shd w:val="clear" w:color="auto" w:fill="FFFFFF"/>
            <w:vAlign w:val="center"/>
          </w:tcPr>
          <w:p w14:paraId="46DA7AD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621" w:type="dxa"/>
            <w:tcBorders>
              <w:top w:val="nil"/>
              <w:bottom w:val="nil"/>
              <w:right w:val="single" w:sz="16" w:space="0" w:color="000000"/>
            </w:tcBorders>
            <w:shd w:val="clear" w:color="auto" w:fill="FFFFFF"/>
            <w:vAlign w:val="center"/>
          </w:tcPr>
          <w:p w14:paraId="46A7B86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5604DFA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795DAA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3AF253D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7D87661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E65BF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3074590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7A88327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4054DE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A8A8C4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73761D11" w14:textId="77777777">
        <w:trPr>
          <w:cantSplit/>
        </w:trPr>
        <w:tc>
          <w:tcPr>
            <w:tcW w:w="7699" w:type="dxa"/>
            <w:gridSpan w:val="6"/>
            <w:tcBorders>
              <w:top w:val="nil"/>
              <w:left w:val="nil"/>
              <w:bottom w:val="nil"/>
              <w:right w:val="nil"/>
            </w:tcBorders>
            <w:shd w:val="clear" w:color="auto" w:fill="FFFFFF"/>
            <w:vAlign w:val="center"/>
          </w:tcPr>
          <w:p w14:paraId="203384B0" w14:textId="454296B6"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2</w:t>
            </w:r>
          </w:p>
        </w:tc>
      </w:tr>
      <w:tr w:rsidR="00CA4477" w:rsidRPr="00CA4477" w14:paraId="237FA59B"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545F9C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388D2B9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1ACD9B2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5CC58DC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21DC824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621A66D7"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7300F8C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075509D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46665D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single" w:sz="16" w:space="0" w:color="000000"/>
              <w:bottom w:val="nil"/>
            </w:tcBorders>
            <w:shd w:val="clear" w:color="auto" w:fill="FFFFFF"/>
            <w:vAlign w:val="center"/>
          </w:tcPr>
          <w:p w14:paraId="475D33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single" w:sz="16" w:space="0" w:color="000000"/>
              <w:bottom w:val="nil"/>
            </w:tcBorders>
            <w:shd w:val="clear" w:color="auto" w:fill="FFFFFF"/>
            <w:vAlign w:val="center"/>
          </w:tcPr>
          <w:p w14:paraId="5D9766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single" w:sz="16" w:space="0" w:color="000000"/>
              <w:bottom w:val="nil"/>
              <w:right w:val="single" w:sz="16" w:space="0" w:color="000000"/>
            </w:tcBorders>
            <w:shd w:val="clear" w:color="auto" w:fill="FFFFFF"/>
            <w:vAlign w:val="center"/>
          </w:tcPr>
          <w:p w14:paraId="144CD1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r>
      <w:tr w:rsidR="00CA4477" w:rsidRPr="00CA4477" w14:paraId="3F868B5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9E8221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971B4D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2A334AB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0CC6013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232926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7CC8D45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r>
      <w:tr w:rsidR="00CA4477" w:rsidRPr="00CA4477" w14:paraId="4855ADB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79D112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FA8D37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1AC69B6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w:t>
            </w:r>
          </w:p>
        </w:tc>
        <w:tc>
          <w:tcPr>
            <w:tcW w:w="1131" w:type="dxa"/>
            <w:tcBorders>
              <w:top w:val="nil"/>
              <w:bottom w:val="nil"/>
            </w:tcBorders>
            <w:shd w:val="clear" w:color="auto" w:fill="FFFFFF"/>
            <w:vAlign w:val="center"/>
          </w:tcPr>
          <w:p w14:paraId="5044D0A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537" w:type="dxa"/>
            <w:tcBorders>
              <w:top w:val="nil"/>
              <w:bottom w:val="nil"/>
            </w:tcBorders>
            <w:shd w:val="clear" w:color="auto" w:fill="FFFFFF"/>
            <w:vAlign w:val="center"/>
          </w:tcPr>
          <w:p w14:paraId="7B066C4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621" w:type="dxa"/>
            <w:tcBorders>
              <w:top w:val="nil"/>
              <w:bottom w:val="nil"/>
              <w:right w:val="single" w:sz="16" w:space="0" w:color="000000"/>
            </w:tcBorders>
            <w:shd w:val="clear" w:color="auto" w:fill="FFFFFF"/>
            <w:vAlign w:val="center"/>
          </w:tcPr>
          <w:p w14:paraId="40744A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27.2</w:t>
            </w:r>
          </w:p>
        </w:tc>
      </w:tr>
      <w:tr w:rsidR="00CA4477" w:rsidRPr="00CA4477" w14:paraId="4CEAF56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9F6672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CE102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7F275B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131" w:type="dxa"/>
            <w:tcBorders>
              <w:top w:val="nil"/>
              <w:bottom w:val="nil"/>
            </w:tcBorders>
            <w:shd w:val="clear" w:color="auto" w:fill="FFFFFF"/>
            <w:vAlign w:val="center"/>
          </w:tcPr>
          <w:p w14:paraId="23EA5AA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22.4</w:t>
            </w:r>
          </w:p>
        </w:tc>
        <w:tc>
          <w:tcPr>
            <w:tcW w:w="1537" w:type="dxa"/>
            <w:tcBorders>
              <w:top w:val="nil"/>
              <w:bottom w:val="nil"/>
            </w:tcBorders>
            <w:shd w:val="clear" w:color="auto" w:fill="FFFFFF"/>
            <w:vAlign w:val="center"/>
          </w:tcPr>
          <w:p w14:paraId="70A4A9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22.4</w:t>
            </w:r>
          </w:p>
        </w:tc>
        <w:tc>
          <w:tcPr>
            <w:tcW w:w="1621" w:type="dxa"/>
            <w:tcBorders>
              <w:top w:val="nil"/>
              <w:bottom w:val="nil"/>
              <w:right w:val="single" w:sz="16" w:space="0" w:color="000000"/>
            </w:tcBorders>
            <w:shd w:val="clear" w:color="auto" w:fill="FFFFFF"/>
            <w:vAlign w:val="center"/>
          </w:tcPr>
          <w:p w14:paraId="780AAF1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49.6</w:t>
            </w:r>
          </w:p>
        </w:tc>
      </w:tr>
      <w:tr w:rsidR="00CA4477" w:rsidRPr="00CA4477" w14:paraId="4774D95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CD5E66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4F50A2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279298F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126</w:t>
            </w:r>
          </w:p>
        </w:tc>
        <w:tc>
          <w:tcPr>
            <w:tcW w:w="1131" w:type="dxa"/>
            <w:tcBorders>
              <w:top w:val="nil"/>
              <w:bottom w:val="nil"/>
            </w:tcBorders>
            <w:shd w:val="clear" w:color="auto" w:fill="FFFFFF"/>
            <w:vAlign w:val="center"/>
          </w:tcPr>
          <w:p w14:paraId="3E03E5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50.4</w:t>
            </w:r>
          </w:p>
        </w:tc>
        <w:tc>
          <w:tcPr>
            <w:tcW w:w="1537" w:type="dxa"/>
            <w:tcBorders>
              <w:top w:val="nil"/>
              <w:bottom w:val="nil"/>
            </w:tcBorders>
            <w:shd w:val="clear" w:color="auto" w:fill="FFFFFF"/>
            <w:vAlign w:val="center"/>
          </w:tcPr>
          <w:p w14:paraId="367C8D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50.4</w:t>
            </w:r>
          </w:p>
        </w:tc>
        <w:tc>
          <w:tcPr>
            <w:tcW w:w="1621" w:type="dxa"/>
            <w:tcBorders>
              <w:top w:val="nil"/>
              <w:bottom w:val="nil"/>
              <w:right w:val="single" w:sz="16" w:space="0" w:color="000000"/>
            </w:tcBorders>
            <w:shd w:val="clear" w:color="auto" w:fill="FFFFFF"/>
            <w:vAlign w:val="center"/>
          </w:tcPr>
          <w:p w14:paraId="634775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36DD25D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8C1DC6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70305AE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0A1CAF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0985C24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6B7BE70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B5AD65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5D00797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640F9C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75CDDC12" w14:textId="77777777">
        <w:trPr>
          <w:cantSplit/>
        </w:trPr>
        <w:tc>
          <w:tcPr>
            <w:tcW w:w="7699" w:type="dxa"/>
            <w:gridSpan w:val="6"/>
            <w:tcBorders>
              <w:top w:val="nil"/>
              <w:left w:val="nil"/>
              <w:bottom w:val="nil"/>
              <w:right w:val="nil"/>
            </w:tcBorders>
            <w:shd w:val="clear" w:color="auto" w:fill="FFFFFF"/>
            <w:vAlign w:val="center"/>
          </w:tcPr>
          <w:p w14:paraId="35BB8443" w14:textId="5FCC640A"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3</w:t>
            </w:r>
          </w:p>
        </w:tc>
      </w:tr>
      <w:tr w:rsidR="00CA4477" w:rsidRPr="00CA4477" w14:paraId="75434B73"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7580A7A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3ACC17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75866ED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157C11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E97812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773408F8"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1B26C2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4EB9A8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7D9464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w:t>
            </w:r>
          </w:p>
        </w:tc>
        <w:tc>
          <w:tcPr>
            <w:tcW w:w="1131" w:type="dxa"/>
            <w:tcBorders>
              <w:top w:val="single" w:sz="16" w:space="0" w:color="000000"/>
              <w:bottom w:val="nil"/>
            </w:tcBorders>
            <w:shd w:val="clear" w:color="auto" w:fill="FFFFFF"/>
            <w:vAlign w:val="center"/>
          </w:tcPr>
          <w:p w14:paraId="40DF1C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537" w:type="dxa"/>
            <w:tcBorders>
              <w:top w:val="single" w:sz="16" w:space="0" w:color="000000"/>
              <w:bottom w:val="nil"/>
            </w:tcBorders>
            <w:shd w:val="clear" w:color="auto" w:fill="FFFFFF"/>
            <w:vAlign w:val="center"/>
          </w:tcPr>
          <w:p w14:paraId="4A4B6FD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621" w:type="dxa"/>
            <w:tcBorders>
              <w:top w:val="single" w:sz="16" w:space="0" w:color="000000"/>
              <w:bottom w:val="nil"/>
              <w:right w:val="single" w:sz="16" w:space="0" w:color="000000"/>
            </w:tcBorders>
            <w:shd w:val="clear" w:color="auto" w:fill="FFFFFF"/>
            <w:vAlign w:val="center"/>
          </w:tcPr>
          <w:p w14:paraId="4B0E1B2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r>
      <w:tr w:rsidR="00CA4477" w:rsidRPr="00CA4477" w14:paraId="5E3CABA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2490A9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727AC9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78156BC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68D5B23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69222BD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5EF7A9D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r>
      <w:tr w:rsidR="00CA4477" w:rsidRPr="00CA4477" w14:paraId="2DCC987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891DEC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F1BC86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17E461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131" w:type="dxa"/>
            <w:tcBorders>
              <w:top w:val="nil"/>
              <w:bottom w:val="nil"/>
            </w:tcBorders>
            <w:shd w:val="clear" w:color="auto" w:fill="FFFFFF"/>
            <w:vAlign w:val="center"/>
          </w:tcPr>
          <w:p w14:paraId="2F85E0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537" w:type="dxa"/>
            <w:tcBorders>
              <w:top w:val="nil"/>
              <w:bottom w:val="nil"/>
            </w:tcBorders>
            <w:shd w:val="clear" w:color="auto" w:fill="FFFFFF"/>
            <w:vAlign w:val="center"/>
          </w:tcPr>
          <w:p w14:paraId="3E03919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621" w:type="dxa"/>
            <w:tcBorders>
              <w:top w:val="nil"/>
              <w:bottom w:val="nil"/>
              <w:right w:val="single" w:sz="16" w:space="0" w:color="000000"/>
            </w:tcBorders>
            <w:shd w:val="clear" w:color="auto" w:fill="FFFFFF"/>
            <w:vAlign w:val="center"/>
          </w:tcPr>
          <w:p w14:paraId="29F4C23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r>
      <w:tr w:rsidR="00CA4477" w:rsidRPr="00CA4477" w14:paraId="2A44610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D0111A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D0FDF8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74FF3B6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131" w:type="dxa"/>
            <w:tcBorders>
              <w:top w:val="nil"/>
              <w:bottom w:val="nil"/>
            </w:tcBorders>
            <w:shd w:val="clear" w:color="auto" w:fill="FFFFFF"/>
            <w:vAlign w:val="center"/>
          </w:tcPr>
          <w:p w14:paraId="7E968D7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20.8</w:t>
            </w:r>
          </w:p>
        </w:tc>
        <w:tc>
          <w:tcPr>
            <w:tcW w:w="1537" w:type="dxa"/>
            <w:tcBorders>
              <w:top w:val="nil"/>
              <w:bottom w:val="nil"/>
            </w:tcBorders>
            <w:shd w:val="clear" w:color="auto" w:fill="FFFFFF"/>
            <w:vAlign w:val="center"/>
          </w:tcPr>
          <w:p w14:paraId="70BE37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20.8</w:t>
            </w:r>
          </w:p>
        </w:tc>
        <w:tc>
          <w:tcPr>
            <w:tcW w:w="1621" w:type="dxa"/>
            <w:tcBorders>
              <w:top w:val="nil"/>
              <w:bottom w:val="nil"/>
              <w:right w:val="single" w:sz="16" w:space="0" w:color="000000"/>
            </w:tcBorders>
            <w:shd w:val="clear" w:color="auto" w:fill="FFFFFF"/>
            <w:vAlign w:val="center"/>
          </w:tcPr>
          <w:p w14:paraId="4C63C33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44.8</w:t>
            </w:r>
          </w:p>
        </w:tc>
      </w:tr>
      <w:tr w:rsidR="00CA4477" w:rsidRPr="00CA4477" w14:paraId="6270901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C4C34A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28C80A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532F361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138</w:t>
            </w:r>
          </w:p>
        </w:tc>
        <w:tc>
          <w:tcPr>
            <w:tcW w:w="1131" w:type="dxa"/>
            <w:tcBorders>
              <w:top w:val="nil"/>
              <w:bottom w:val="nil"/>
            </w:tcBorders>
            <w:shd w:val="clear" w:color="auto" w:fill="FFFFFF"/>
            <w:vAlign w:val="center"/>
          </w:tcPr>
          <w:p w14:paraId="553A100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55.2</w:t>
            </w:r>
          </w:p>
        </w:tc>
        <w:tc>
          <w:tcPr>
            <w:tcW w:w="1537" w:type="dxa"/>
            <w:tcBorders>
              <w:top w:val="nil"/>
              <w:bottom w:val="nil"/>
            </w:tcBorders>
            <w:shd w:val="clear" w:color="auto" w:fill="FFFFFF"/>
            <w:vAlign w:val="center"/>
          </w:tcPr>
          <w:p w14:paraId="2F84CA6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55.2</w:t>
            </w:r>
          </w:p>
        </w:tc>
        <w:tc>
          <w:tcPr>
            <w:tcW w:w="1621" w:type="dxa"/>
            <w:tcBorders>
              <w:top w:val="nil"/>
              <w:bottom w:val="nil"/>
              <w:right w:val="single" w:sz="16" w:space="0" w:color="000000"/>
            </w:tcBorders>
            <w:shd w:val="clear" w:color="auto" w:fill="FFFFFF"/>
            <w:vAlign w:val="center"/>
          </w:tcPr>
          <w:p w14:paraId="1456D68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21B65D7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355CD0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5DA66DB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54CCC5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EBBD16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65E4A9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A6076B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C2C46B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9A0D16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02400E47" w14:textId="77777777">
        <w:trPr>
          <w:cantSplit/>
        </w:trPr>
        <w:tc>
          <w:tcPr>
            <w:tcW w:w="7699" w:type="dxa"/>
            <w:gridSpan w:val="6"/>
            <w:tcBorders>
              <w:top w:val="nil"/>
              <w:left w:val="nil"/>
              <w:bottom w:val="nil"/>
              <w:right w:val="nil"/>
            </w:tcBorders>
            <w:shd w:val="clear" w:color="auto" w:fill="FFFFFF"/>
            <w:vAlign w:val="center"/>
          </w:tcPr>
          <w:p w14:paraId="298F8723" w14:textId="4B3E3C98"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4</w:t>
            </w:r>
          </w:p>
        </w:tc>
      </w:tr>
      <w:tr w:rsidR="00CA4477" w:rsidRPr="00CA4477" w14:paraId="79854D89"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6E7074F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B44D46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4A95FAC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76C3033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25ECA5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28B68758"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09FC6A1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337FE9B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4D363C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single" w:sz="16" w:space="0" w:color="000000"/>
              <w:bottom w:val="nil"/>
            </w:tcBorders>
            <w:shd w:val="clear" w:color="auto" w:fill="FFFFFF"/>
            <w:vAlign w:val="center"/>
          </w:tcPr>
          <w:p w14:paraId="34BA8E6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single" w:sz="16" w:space="0" w:color="000000"/>
              <w:bottom w:val="nil"/>
            </w:tcBorders>
            <w:shd w:val="clear" w:color="auto" w:fill="FFFFFF"/>
            <w:vAlign w:val="center"/>
          </w:tcPr>
          <w:p w14:paraId="73F5D1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single" w:sz="16" w:space="0" w:color="000000"/>
              <w:bottom w:val="nil"/>
              <w:right w:val="single" w:sz="16" w:space="0" w:color="000000"/>
            </w:tcBorders>
            <w:shd w:val="clear" w:color="auto" w:fill="FFFFFF"/>
            <w:vAlign w:val="center"/>
          </w:tcPr>
          <w:p w14:paraId="38802F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r>
      <w:tr w:rsidR="00CA4477" w:rsidRPr="00CA4477" w14:paraId="4412131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D72F37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DF2F46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2C97A5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50A6D14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2AB79F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616A3F7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w:t>
            </w:r>
          </w:p>
        </w:tc>
      </w:tr>
      <w:tr w:rsidR="00CA4477" w:rsidRPr="00CA4477" w14:paraId="2DE5E47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4736F8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B89CEB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50CCA3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35</w:t>
            </w:r>
          </w:p>
        </w:tc>
        <w:tc>
          <w:tcPr>
            <w:tcW w:w="1131" w:type="dxa"/>
            <w:tcBorders>
              <w:top w:val="nil"/>
              <w:bottom w:val="nil"/>
            </w:tcBorders>
            <w:shd w:val="clear" w:color="auto" w:fill="FFFFFF"/>
            <w:vAlign w:val="center"/>
          </w:tcPr>
          <w:p w14:paraId="559A7EC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537" w:type="dxa"/>
            <w:tcBorders>
              <w:top w:val="nil"/>
              <w:bottom w:val="nil"/>
            </w:tcBorders>
            <w:shd w:val="clear" w:color="auto" w:fill="FFFFFF"/>
            <w:vAlign w:val="center"/>
          </w:tcPr>
          <w:p w14:paraId="22FF749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621" w:type="dxa"/>
            <w:tcBorders>
              <w:top w:val="nil"/>
              <w:bottom w:val="nil"/>
              <w:right w:val="single" w:sz="16" w:space="0" w:color="000000"/>
            </w:tcBorders>
            <w:shd w:val="clear" w:color="auto" w:fill="FFFFFF"/>
            <w:vAlign w:val="center"/>
          </w:tcPr>
          <w:p w14:paraId="3D2775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r>
      <w:tr w:rsidR="00CA4477" w:rsidRPr="00CA4477" w14:paraId="075EF2D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77A919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430C21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3D93FE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w:t>
            </w:r>
          </w:p>
        </w:tc>
        <w:tc>
          <w:tcPr>
            <w:tcW w:w="1131" w:type="dxa"/>
            <w:tcBorders>
              <w:top w:val="nil"/>
              <w:bottom w:val="nil"/>
            </w:tcBorders>
            <w:shd w:val="clear" w:color="auto" w:fill="FFFFFF"/>
            <w:vAlign w:val="center"/>
          </w:tcPr>
          <w:p w14:paraId="71A2A24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w:t>
            </w:r>
          </w:p>
        </w:tc>
        <w:tc>
          <w:tcPr>
            <w:tcW w:w="1537" w:type="dxa"/>
            <w:tcBorders>
              <w:top w:val="nil"/>
              <w:bottom w:val="nil"/>
            </w:tcBorders>
            <w:shd w:val="clear" w:color="auto" w:fill="FFFFFF"/>
            <w:vAlign w:val="center"/>
          </w:tcPr>
          <w:p w14:paraId="0738C3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w:t>
            </w:r>
          </w:p>
        </w:tc>
        <w:tc>
          <w:tcPr>
            <w:tcW w:w="1621" w:type="dxa"/>
            <w:tcBorders>
              <w:top w:val="nil"/>
              <w:bottom w:val="nil"/>
              <w:right w:val="single" w:sz="16" w:space="0" w:color="000000"/>
            </w:tcBorders>
            <w:shd w:val="clear" w:color="auto" w:fill="FFFFFF"/>
            <w:vAlign w:val="center"/>
          </w:tcPr>
          <w:p w14:paraId="27C3389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45.6</w:t>
            </w:r>
          </w:p>
        </w:tc>
      </w:tr>
      <w:tr w:rsidR="00CA4477" w:rsidRPr="00CA4477" w14:paraId="5C012C0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096F0D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9A2D7B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173AD01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136</w:t>
            </w:r>
          </w:p>
        </w:tc>
        <w:tc>
          <w:tcPr>
            <w:tcW w:w="1131" w:type="dxa"/>
            <w:tcBorders>
              <w:top w:val="nil"/>
              <w:bottom w:val="nil"/>
            </w:tcBorders>
            <w:shd w:val="clear" w:color="auto" w:fill="FFFFFF"/>
            <w:vAlign w:val="center"/>
          </w:tcPr>
          <w:p w14:paraId="464CD95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54.4</w:t>
            </w:r>
          </w:p>
        </w:tc>
        <w:tc>
          <w:tcPr>
            <w:tcW w:w="1537" w:type="dxa"/>
            <w:tcBorders>
              <w:top w:val="nil"/>
              <w:bottom w:val="nil"/>
            </w:tcBorders>
            <w:shd w:val="clear" w:color="auto" w:fill="FFFFFF"/>
            <w:vAlign w:val="center"/>
          </w:tcPr>
          <w:p w14:paraId="0D39DAA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54.4</w:t>
            </w:r>
          </w:p>
        </w:tc>
        <w:tc>
          <w:tcPr>
            <w:tcW w:w="1621" w:type="dxa"/>
            <w:tcBorders>
              <w:top w:val="nil"/>
              <w:bottom w:val="nil"/>
              <w:right w:val="single" w:sz="16" w:space="0" w:color="000000"/>
            </w:tcBorders>
            <w:shd w:val="clear" w:color="auto" w:fill="FFFFFF"/>
            <w:vAlign w:val="center"/>
          </w:tcPr>
          <w:p w14:paraId="7F863DE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35C954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4028DB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61036D6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5B893D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3B04326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B0DE7B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4F802D7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1D7B25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AE17C8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E3E4A17" w14:textId="77777777">
        <w:trPr>
          <w:cantSplit/>
        </w:trPr>
        <w:tc>
          <w:tcPr>
            <w:tcW w:w="7699" w:type="dxa"/>
            <w:gridSpan w:val="6"/>
            <w:tcBorders>
              <w:top w:val="nil"/>
              <w:left w:val="nil"/>
              <w:bottom w:val="nil"/>
              <w:right w:val="nil"/>
            </w:tcBorders>
            <w:shd w:val="clear" w:color="auto" w:fill="FFFFFF"/>
            <w:vAlign w:val="center"/>
          </w:tcPr>
          <w:p w14:paraId="57727D50" w14:textId="0927001C"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5</w:t>
            </w:r>
          </w:p>
        </w:tc>
      </w:tr>
      <w:tr w:rsidR="00CA4477" w:rsidRPr="00CA4477" w14:paraId="1DDC0AD0"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6AD410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0FA3856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F408EB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3AAED57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60404D2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7E5B35C"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1D9791E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5AC4F13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5066512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single" w:sz="16" w:space="0" w:color="000000"/>
              <w:bottom w:val="nil"/>
            </w:tcBorders>
            <w:shd w:val="clear" w:color="auto" w:fill="FFFFFF"/>
            <w:vAlign w:val="center"/>
          </w:tcPr>
          <w:p w14:paraId="00430E6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single" w:sz="16" w:space="0" w:color="000000"/>
              <w:bottom w:val="nil"/>
            </w:tcBorders>
            <w:shd w:val="clear" w:color="auto" w:fill="FFFFFF"/>
            <w:vAlign w:val="center"/>
          </w:tcPr>
          <w:p w14:paraId="278CF7E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single" w:sz="16" w:space="0" w:color="000000"/>
              <w:bottom w:val="nil"/>
              <w:right w:val="single" w:sz="16" w:space="0" w:color="000000"/>
            </w:tcBorders>
            <w:shd w:val="clear" w:color="auto" w:fill="FFFFFF"/>
            <w:vAlign w:val="center"/>
          </w:tcPr>
          <w:p w14:paraId="660E913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r>
      <w:tr w:rsidR="00CA4477" w:rsidRPr="00CA4477" w14:paraId="31449D6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21EBC1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022BF3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200F247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w:t>
            </w:r>
          </w:p>
        </w:tc>
        <w:tc>
          <w:tcPr>
            <w:tcW w:w="1131" w:type="dxa"/>
            <w:tcBorders>
              <w:top w:val="nil"/>
              <w:bottom w:val="nil"/>
            </w:tcBorders>
            <w:shd w:val="clear" w:color="auto" w:fill="FFFFFF"/>
            <w:vAlign w:val="center"/>
          </w:tcPr>
          <w:p w14:paraId="7FF6772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537" w:type="dxa"/>
            <w:tcBorders>
              <w:top w:val="nil"/>
              <w:bottom w:val="nil"/>
            </w:tcBorders>
            <w:shd w:val="clear" w:color="auto" w:fill="FFFFFF"/>
            <w:vAlign w:val="center"/>
          </w:tcPr>
          <w:p w14:paraId="2D467E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w:t>
            </w:r>
          </w:p>
        </w:tc>
        <w:tc>
          <w:tcPr>
            <w:tcW w:w="1621" w:type="dxa"/>
            <w:tcBorders>
              <w:top w:val="nil"/>
              <w:bottom w:val="nil"/>
              <w:right w:val="single" w:sz="16" w:space="0" w:color="000000"/>
            </w:tcBorders>
            <w:shd w:val="clear" w:color="auto" w:fill="FFFFFF"/>
            <w:vAlign w:val="center"/>
          </w:tcPr>
          <w:p w14:paraId="0464FC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r>
      <w:tr w:rsidR="00CA4477" w:rsidRPr="00CA4477" w14:paraId="3EE115C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057FF7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AF154A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57492FE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w:t>
            </w:r>
          </w:p>
        </w:tc>
        <w:tc>
          <w:tcPr>
            <w:tcW w:w="1131" w:type="dxa"/>
            <w:tcBorders>
              <w:top w:val="nil"/>
              <w:bottom w:val="nil"/>
            </w:tcBorders>
            <w:shd w:val="clear" w:color="auto" w:fill="FFFFFF"/>
            <w:vAlign w:val="center"/>
          </w:tcPr>
          <w:p w14:paraId="2DBFBBB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537" w:type="dxa"/>
            <w:tcBorders>
              <w:top w:val="nil"/>
              <w:bottom w:val="nil"/>
            </w:tcBorders>
            <w:shd w:val="clear" w:color="auto" w:fill="FFFFFF"/>
            <w:vAlign w:val="center"/>
          </w:tcPr>
          <w:p w14:paraId="2F9011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621" w:type="dxa"/>
            <w:tcBorders>
              <w:top w:val="nil"/>
              <w:bottom w:val="nil"/>
              <w:right w:val="single" w:sz="16" w:space="0" w:color="000000"/>
            </w:tcBorders>
            <w:shd w:val="clear" w:color="auto" w:fill="FFFFFF"/>
            <w:vAlign w:val="center"/>
          </w:tcPr>
          <w:p w14:paraId="4503D3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28.0</w:t>
            </w:r>
          </w:p>
        </w:tc>
      </w:tr>
      <w:tr w:rsidR="00CA4477" w:rsidRPr="00CA4477" w14:paraId="0013636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C0E010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04A8C8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66FD5A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w:t>
            </w:r>
          </w:p>
        </w:tc>
        <w:tc>
          <w:tcPr>
            <w:tcW w:w="1131" w:type="dxa"/>
            <w:tcBorders>
              <w:top w:val="nil"/>
              <w:bottom w:val="nil"/>
            </w:tcBorders>
            <w:shd w:val="clear" w:color="auto" w:fill="FFFFFF"/>
            <w:vAlign w:val="center"/>
          </w:tcPr>
          <w:p w14:paraId="2074841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18.8</w:t>
            </w:r>
          </w:p>
        </w:tc>
        <w:tc>
          <w:tcPr>
            <w:tcW w:w="1537" w:type="dxa"/>
            <w:tcBorders>
              <w:top w:val="nil"/>
              <w:bottom w:val="nil"/>
            </w:tcBorders>
            <w:shd w:val="clear" w:color="auto" w:fill="FFFFFF"/>
            <w:vAlign w:val="center"/>
          </w:tcPr>
          <w:p w14:paraId="30FCE26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18.8</w:t>
            </w:r>
          </w:p>
        </w:tc>
        <w:tc>
          <w:tcPr>
            <w:tcW w:w="1621" w:type="dxa"/>
            <w:tcBorders>
              <w:top w:val="nil"/>
              <w:bottom w:val="nil"/>
              <w:right w:val="single" w:sz="16" w:space="0" w:color="000000"/>
            </w:tcBorders>
            <w:shd w:val="clear" w:color="auto" w:fill="FFFFFF"/>
            <w:vAlign w:val="center"/>
          </w:tcPr>
          <w:p w14:paraId="7086D7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46.8</w:t>
            </w:r>
          </w:p>
        </w:tc>
      </w:tr>
      <w:tr w:rsidR="00CA4477" w:rsidRPr="00CA4477" w14:paraId="6D1C67E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2D9D3B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99BF72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F64D12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w:t>
            </w:r>
          </w:p>
        </w:tc>
        <w:tc>
          <w:tcPr>
            <w:tcW w:w="1131" w:type="dxa"/>
            <w:tcBorders>
              <w:top w:val="nil"/>
              <w:bottom w:val="nil"/>
            </w:tcBorders>
            <w:shd w:val="clear" w:color="auto" w:fill="FFFFFF"/>
            <w:vAlign w:val="center"/>
          </w:tcPr>
          <w:p w14:paraId="09B97C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537" w:type="dxa"/>
            <w:tcBorders>
              <w:top w:val="nil"/>
              <w:bottom w:val="nil"/>
            </w:tcBorders>
            <w:shd w:val="clear" w:color="auto" w:fill="FFFFFF"/>
            <w:vAlign w:val="center"/>
          </w:tcPr>
          <w:p w14:paraId="2BE9E33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53.2</w:t>
            </w:r>
          </w:p>
        </w:tc>
        <w:tc>
          <w:tcPr>
            <w:tcW w:w="1621" w:type="dxa"/>
            <w:tcBorders>
              <w:top w:val="nil"/>
              <w:bottom w:val="nil"/>
              <w:right w:val="single" w:sz="16" w:space="0" w:color="000000"/>
            </w:tcBorders>
            <w:shd w:val="clear" w:color="auto" w:fill="FFFFFF"/>
            <w:vAlign w:val="center"/>
          </w:tcPr>
          <w:p w14:paraId="46BD74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3EDFCAA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5CB144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AD608A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50173AF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263F2F4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6105FDE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DE96BF7"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A6E666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685B28F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633A2943" w14:textId="77777777">
        <w:trPr>
          <w:cantSplit/>
        </w:trPr>
        <w:tc>
          <w:tcPr>
            <w:tcW w:w="7699" w:type="dxa"/>
            <w:gridSpan w:val="6"/>
            <w:tcBorders>
              <w:top w:val="nil"/>
              <w:left w:val="nil"/>
              <w:bottom w:val="nil"/>
              <w:right w:val="nil"/>
            </w:tcBorders>
            <w:shd w:val="clear" w:color="auto" w:fill="FFFFFF"/>
            <w:vAlign w:val="center"/>
          </w:tcPr>
          <w:p w14:paraId="0C3EE093" w14:textId="6E55D26C"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6</w:t>
            </w:r>
          </w:p>
        </w:tc>
      </w:tr>
      <w:tr w:rsidR="00CA4477" w:rsidRPr="00CA4477" w14:paraId="24CB95E0"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494DE29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4BFA2F8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57FEB0E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60D64E3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1884415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700E7EA8"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141821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3928DD1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FB767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w:t>
            </w:r>
          </w:p>
        </w:tc>
        <w:tc>
          <w:tcPr>
            <w:tcW w:w="1131" w:type="dxa"/>
            <w:tcBorders>
              <w:top w:val="single" w:sz="16" w:space="0" w:color="000000"/>
              <w:bottom w:val="nil"/>
            </w:tcBorders>
            <w:shd w:val="clear" w:color="auto" w:fill="FFFFFF"/>
            <w:vAlign w:val="center"/>
          </w:tcPr>
          <w:p w14:paraId="6A16A54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537" w:type="dxa"/>
            <w:tcBorders>
              <w:top w:val="single" w:sz="16" w:space="0" w:color="000000"/>
              <w:bottom w:val="nil"/>
            </w:tcBorders>
            <w:shd w:val="clear" w:color="auto" w:fill="FFFFFF"/>
            <w:vAlign w:val="center"/>
          </w:tcPr>
          <w:p w14:paraId="01D055D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621" w:type="dxa"/>
            <w:tcBorders>
              <w:top w:val="single" w:sz="16" w:space="0" w:color="000000"/>
              <w:bottom w:val="nil"/>
              <w:right w:val="single" w:sz="16" w:space="0" w:color="000000"/>
            </w:tcBorders>
            <w:shd w:val="clear" w:color="auto" w:fill="FFFFFF"/>
            <w:vAlign w:val="center"/>
          </w:tcPr>
          <w:p w14:paraId="307ABF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r>
      <w:tr w:rsidR="00CA4477" w:rsidRPr="00CA4477" w14:paraId="3311F69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71DDD8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FC77C0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32EEBEA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nil"/>
              <w:bottom w:val="nil"/>
            </w:tcBorders>
            <w:shd w:val="clear" w:color="auto" w:fill="FFFFFF"/>
            <w:vAlign w:val="center"/>
          </w:tcPr>
          <w:p w14:paraId="0C144AB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nil"/>
              <w:bottom w:val="nil"/>
            </w:tcBorders>
            <w:shd w:val="clear" w:color="auto" w:fill="FFFFFF"/>
            <w:vAlign w:val="center"/>
          </w:tcPr>
          <w:p w14:paraId="0183C7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nil"/>
              <w:bottom w:val="nil"/>
              <w:right w:val="single" w:sz="16" w:space="0" w:color="000000"/>
            </w:tcBorders>
            <w:shd w:val="clear" w:color="auto" w:fill="FFFFFF"/>
            <w:vAlign w:val="center"/>
          </w:tcPr>
          <w:p w14:paraId="3793904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r>
      <w:tr w:rsidR="00CA4477" w:rsidRPr="00CA4477" w14:paraId="289A400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32DD02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F97451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941F31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w:t>
            </w:r>
          </w:p>
        </w:tc>
        <w:tc>
          <w:tcPr>
            <w:tcW w:w="1131" w:type="dxa"/>
            <w:tcBorders>
              <w:top w:val="nil"/>
              <w:bottom w:val="nil"/>
            </w:tcBorders>
            <w:shd w:val="clear" w:color="auto" w:fill="FFFFFF"/>
            <w:vAlign w:val="center"/>
          </w:tcPr>
          <w:p w14:paraId="4217CFF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20.4</w:t>
            </w:r>
          </w:p>
        </w:tc>
        <w:tc>
          <w:tcPr>
            <w:tcW w:w="1537" w:type="dxa"/>
            <w:tcBorders>
              <w:top w:val="nil"/>
              <w:bottom w:val="nil"/>
            </w:tcBorders>
            <w:shd w:val="clear" w:color="auto" w:fill="FFFFFF"/>
            <w:vAlign w:val="center"/>
          </w:tcPr>
          <w:p w14:paraId="2691EDF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20.4</w:t>
            </w:r>
          </w:p>
        </w:tc>
        <w:tc>
          <w:tcPr>
            <w:tcW w:w="1621" w:type="dxa"/>
            <w:tcBorders>
              <w:top w:val="nil"/>
              <w:bottom w:val="nil"/>
              <w:right w:val="single" w:sz="16" w:space="0" w:color="000000"/>
            </w:tcBorders>
            <w:shd w:val="clear" w:color="auto" w:fill="FFFFFF"/>
            <w:vAlign w:val="center"/>
          </w:tcPr>
          <w:p w14:paraId="47627E7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26.4</w:t>
            </w:r>
          </w:p>
        </w:tc>
      </w:tr>
      <w:tr w:rsidR="00CA4477" w:rsidRPr="00CA4477" w14:paraId="2C67D81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096E0C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739E76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036FC5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45</w:t>
            </w:r>
          </w:p>
        </w:tc>
        <w:tc>
          <w:tcPr>
            <w:tcW w:w="1131" w:type="dxa"/>
            <w:tcBorders>
              <w:top w:val="nil"/>
              <w:bottom w:val="nil"/>
            </w:tcBorders>
            <w:shd w:val="clear" w:color="auto" w:fill="FFFFFF"/>
            <w:vAlign w:val="center"/>
          </w:tcPr>
          <w:p w14:paraId="71F47F2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18.0</w:t>
            </w:r>
          </w:p>
        </w:tc>
        <w:tc>
          <w:tcPr>
            <w:tcW w:w="1537" w:type="dxa"/>
            <w:tcBorders>
              <w:top w:val="nil"/>
              <w:bottom w:val="nil"/>
            </w:tcBorders>
            <w:shd w:val="clear" w:color="auto" w:fill="FFFFFF"/>
            <w:vAlign w:val="center"/>
          </w:tcPr>
          <w:p w14:paraId="4BBE84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18.0</w:t>
            </w:r>
          </w:p>
        </w:tc>
        <w:tc>
          <w:tcPr>
            <w:tcW w:w="1621" w:type="dxa"/>
            <w:tcBorders>
              <w:top w:val="nil"/>
              <w:bottom w:val="nil"/>
              <w:right w:val="single" w:sz="16" w:space="0" w:color="000000"/>
            </w:tcBorders>
            <w:shd w:val="clear" w:color="auto" w:fill="FFFFFF"/>
            <w:vAlign w:val="center"/>
          </w:tcPr>
          <w:p w14:paraId="66FDA9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44.4</w:t>
            </w:r>
          </w:p>
        </w:tc>
      </w:tr>
      <w:tr w:rsidR="00CA4477" w:rsidRPr="00CA4477" w14:paraId="474359E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6D8DFA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9094E4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250CEB9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139</w:t>
            </w:r>
          </w:p>
        </w:tc>
        <w:tc>
          <w:tcPr>
            <w:tcW w:w="1131" w:type="dxa"/>
            <w:tcBorders>
              <w:top w:val="nil"/>
              <w:bottom w:val="nil"/>
            </w:tcBorders>
            <w:shd w:val="clear" w:color="auto" w:fill="FFFFFF"/>
            <w:vAlign w:val="center"/>
          </w:tcPr>
          <w:p w14:paraId="7BB7962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55.6</w:t>
            </w:r>
          </w:p>
        </w:tc>
        <w:tc>
          <w:tcPr>
            <w:tcW w:w="1537" w:type="dxa"/>
            <w:tcBorders>
              <w:top w:val="nil"/>
              <w:bottom w:val="nil"/>
            </w:tcBorders>
            <w:shd w:val="clear" w:color="auto" w:fill="FFFFFF"/>
            <w:vAlign w:val="center"/>
          </w:tcPr>
          <w:p w14:paraId="4D07AE1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55.6</w:t>
            </w:r>
          </w:p>
        </w:tc>
        <w:tc>
          <w:tcPr>
            <w:tcW w:w="1621" w:type="dxa"/>
            <w:tcBorders>
              <w:top w:val="nil"/>
              <w:bottom w:val="nil"/>
              <w:right w:val="single" w:sz="16" w:space="0" w:color="000000"/>
            </w:tcBorders>
            <w:shd w:val="clear" w:color="auto" w:fill="FFFFFF"/>
            <w:vAlign w:val="center"/>
          </w:tcPr>
          <w:p w14:paraId="3AAE2E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4A983D8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DDCE5E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E6DD4B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7685869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B89CF4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0E106F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3D62D6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D7E3D7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F08BFA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D0EA4A7" w14:textId="77777777">
        <w:trPr>
          <w:cantSplit/>
        </w:trPr>
        <w:tc>
          <w:tcPr>
            <w:tcW w:w="7699" w:type="dxa"/>
            <w:gridSpan w:val="6"/>
            <w:tcBorders>
              <w:top w:val="nil"/>
              <w:left w:val="nil"/>
              <w:bottom w:val="nil"/>
              <w:right w:val="nil"/>
            </w:tcBorders>
            <w:shd w:val="clear" w:color="auto" w:fill="FFFFFF"/>
            <w:vAlign w:val="center"/>
          </w:tcPr>
          <w:p w14:paraId="0DACE660" w14:textId="70BC81DE"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7</w:t>
            </w:r>
          </w:p>
        </w:tc>
      </w:tr>
      <w:tr w:rsidR="00CA4477" w:rsidRPr="00CA4477" w14:paraId="122B85DC"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75CF61D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2FE9B11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333C023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202EEF8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43A7A9D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56508F4"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2ABAF9D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620FEB1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7BBF6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w:t>
            </w:r>
          </w:p>
        </w:tc>
        <w:tc>
          <w:tcPr>
            <w:tcW w:w="1131" w:type="dxa"/>
            <w:tcBorders>
              <w:top w:val="single" w:sz="16" w:space="0" w:color="000000"/>
              <w:bottom w:val="nil"/>
            </w:tcBorders>
            <w:shd w:val="clear" w:color="auto" w:fill="FFFFFF"/>
            <w:vAlign w:val="center"/>
          </w:tcPr>
          <w:p w14:paraId="20F332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537" w:type="dxa"/>
            <w:tcBorders>
              <w:top w:val="single" w:sz="16" w:space="0" w:color="000000"/>
              <w:bottom w:val="nil"/>
            </w:tcBorders>
            <w:shd w:val="clear" w:color="auto" w:fill="FFFFFF"/>
            <w:vAlign w:val="center"/>
          </w:tcPr>
          <w:p w14:paraId="2CECCD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621" w:type="dxa"/>
            <w:tcBorders>
              <w:top w:val="single" w:sz="16" w:space="0" w:color="000000"/>
              <w:bottom w:val="nil"/>
              <w:right w:val="single" w:sz="16" w:space="0" w:color="000000"/>
            </w:tcBorders>
            <w:shd w:val="clear" w:color="auto" w:fill="FFFFFF"/>
            <w:vAlign w:val="center"/>
          </w:tcPr>
          <w:p w14:paraId="1391A49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r>
      <w:tr w:rsidR="00CA4477" w:rsidRPr="00CA4477" w14:paraId="67382AE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015646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FB90B7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28F8FA5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nil"/>
              <w:bottom w:val="nil"/>
            </w:tcBorders>
            <w:shd w:val="clear" w:color="auto" w:fill="FFFFFF"/>
            <w:vAlign w:val="center"/>
          </w:tcPr>
          <w:p w14:paraId="72A7D07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nil"/>
              <w:bottom w:val="nil"/>
            </w:tcBorders>
            <w:shd w:val="clear" w:color="auto" w:fill="FFFFFF"/>
            <w:vAlign w:val="center"/>
          </w:tcPr>
          <w:p w14:paraId="2AF5334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nil"/>
              <w:bottom w:val="nil"/>
              <w:right w:val="single" w:sz="16" w:space="0" w:color="000000"/>
            </w:tcBorders>
            <w:shd w:val="clear" w:color="auto" w:fill="FFFFFF"/>
            <w:vAlign w:val="center"/>
          </w:tcPr>
          <w:p w14:paraId="1BBE1BA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9.2</w:t>
            </w:r>
          </w:p>
        </w:tc>
      </w:tr>
      <w:tr w:rsidR="00CA4477" w:rsidRPr="00CA4477" w14:paraId="00D085A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0D32AE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02195D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537F371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131" w:type="dxa"/>
            <w:tcBorders>
              <w:top w:val="nil"/>
              <w:bottom w:val="nil"/>
            </w:tcBorders>
            <w:shd w:val="clear" w:color="auto" w:fill="FFFFFF"/>
            <w:vAlign w:val="center"/>
          </w:tcPr>
          <w:p w14:paraId="52717EA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537" w:type="dxa"/>
            <w:tcBorders>
              <w:top w:val="nil"/>
              <w:bottom w:val="nil"/>
            </w:tcBorders>
            <w:shd w:val="clear" w:color="auto" w:fill="FFFFFF"/>
            <w:vAlign w:val="center"/>
          </w:tcPr>
          <w:p w14:paraId="67143B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621" w:type="dxa"/>
            <w:tcBorders>
              <w:top w:val="nil"/>
              <w:bottom w:val="nil"/>
              <w:right w:val="single" w:sz="16" w:space="0" w:color="000000"/>
            </w:tcBorders>
            <w:shd w:val="clear" w:color="auto" w:fill="FFFFFF"/>
            <w:vAlign w:val="center"/>
          </w:tcPr>
          <w:p w14:paraId="0E2D743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r>
      <w:tr w:rsidR="00CA4477" w:rsidRPr="00CA4477" w14:paraId="7DEBF46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AA3199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E18FD1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5FB119E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w:t>
            </w:r>
          </w:p>
        </w:tc>
        <w:tc>
          <w:tcPr>
            <w:tcW w:w="1131" w:type="dxa"/>
            <w:tcBorders>
              <w:top w:val="nil"/>
              <w:bottom w:val="nil"/>
            </w:tcBorders>
            <w:shd w:val="clear" w:color="auto" w:fill="FFFFFF"/>
            <w:vAlign w:val="center"/>
          </w:tcPr>
          <w:p w14:paraId="283B19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20.4</w:t>
            </w:r>
          </w:p>
        </w:tc>
        <w:tc>
          <w:tcPr>
            <w:tcW w:w="1537" w:type="dxa"/>
            <w:tcBorders>
              <w:top w:val="nil"/>
              <w:bottom w:val="nil"/>
            </w:tcBorders>
            <w:shd w:val="clear" w:color="auto" w:fill="FFFFFF"/>
            <w:vAlign w:val="center"/>
          </w:tcPr>
          <w:p w14:paraId="7E5A46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20.4</w:t>
            </w:r>
          </w:p>
        </w:tc>
        <w:tc>
          <w:tcPr>
            <w:tcW w:w="1621" w:type="dxa"/>
            <w:tcBorders>
              <w:top w:val="nil"/>
              <w:bottom w:val="nil"/>
              <w:right w:val="single" w:sz="16" w:space="0" w:color="000000"/>
            </w:tcBorders>
            <w:shd w:val="clear" w:color="auto" w:fill="FFFFFF"/>
            <w:vAlign w:val="center"/>
          </w:tcPr>
          <w:p w14:paraId="6850C6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44.0</w:t>
            </w:r>
          </w:p>
        </w:tc>
      </w:tr>
      <w:tr w:rsidR="00CA4477" w:rsidRPr="00CA4477" w14:paraId="1B0907B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00C9EE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F393C2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31C60A3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131" w:type="dxa"/>
            <w:tcBorders>
              <w:top w:val="nil"/>
              <w:bottom w:val="nil"/>
            </w:tcBorders>
            <w:shd w:val="clear" w:color="auto" w:fill="FFFFFF"/>
            <w:vAlign w:val="center"/>
          </w:tcPr>
          <w:p w14:paraId="1582126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56.0</w:t>
            </w:r>
          </w:p>
        </w:tc>
        <w:tc>
          <w:tcPr>
            <w:tcW w:w="1537" w:type="dxa"/>
            <w:tcBorders>
              <w:top w:val="nil"/>
              <w:bottom w:val="nil"/>
            </w:tcBorders>
            <w:shd w:val="clear" w:color="auto" w:fill="FFFFFF"/>
            <w:vAlign w:val="center"/>
          </w:tcPr>
          <w:p w14:paraId="3A09DFE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56.0</w:t>
            </w:r>
          </w:p>
        </w:tc>
        <w:tc>
          <w:tcPr>
            <w:tcW w:w="1621" w:type="dxa"/>
            <w:tcBorders>
              <w:top w:val="nil"/>
              <w:bottom w:val="nil"/>
              <w:right w:val="single" w:sz="16" w:space="0" w:color="000000"/>
            </w:tcBorders>
            <w:shd w:val="clear" w:color="auto" w:fill="FFFFFF"/>
            <w:vAlign w:val="center"/>
          </w:tcPr>
          <w:p w14:paraId="27DE6D0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2240001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47A12C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A30576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4B96F4B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93633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F5F792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7CB7623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0C516FD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B3B748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18AF1DBF" w14:textId="77777777">
        <w:trPr>
          <w:cantSplit/>
        </w:trPr>
        <w:tc>
          <w:tcPr>
            <w:tcW w:w="7699" w:type="dxa"/>
            <w:gridSpan w:val="6"/>
            <w:tcBorders>
              <w:top w:val="nil"/>
              <w:left w:val="nil"/>
              <w:bottom w:val="nil"/>
              <w:right w:val="nil"/>
            </w:tcBorders>
            <w:shd w:val="clear" w:color="auto" w:fill="FFFFFF"/>
            <w:vAlign w:val="center"/>
          </w:tcPr>
          <w:p w14:paraId="22F12898" w14:textId="7289F1D3"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الثالث1</w:t>
            </w:r>
          </w:p>
        </w:tc>
      </w:tr>
      <w:tr w:rsidR="00CA4477" w:rsidRPr="00CA4477" w14:paraId="15D7E364"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114E9A7"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A54672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4306724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695AD43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C8C850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2B279BE"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163B2D4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7743B36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7B45AD3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single" w:sz="16" w:space="0" w:color="000000"/>
              <w:bottom w:val="nil"/>
            </w:tcBorders>
            <w:shd w:val="clear" w:color="auto" w:fill="FFFFFF"/>
            <w:vAlign w:val="center"/>
          </w:tcPr>
          <w:p w14:paraId="3B12DF2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single" w:sz="16" w:space="0" w:color="000000"/>
              <w:bottom w:val="nil"/>
            </w:tcBorders>
            <w:shd w:val="clear" w:color="auto" w:fill="FFFFFF"/>
            <w:vAlign w:val="center"/>
          </w:tcPr>
          <w:p w14:paraId="5E07188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single" w:sz="16" w:space="0" w:color="000000"/>
              <w:bottom w:val="nil"/>
              <w:right w:val="single" w:sz="16" w:space="0" w:color="000000"/>
            </w:tcBorders>
            <w:shd w:val="clear" w:color="auto" w:fill="FFFFFF"/>
            <w:vAlign w:val="center"/>
          </w:tcPr>
          <w:p w14:paraId="5145ED6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r>
      <w:tr w:rsidR="00CA4477" w:rsidRPr="00CA4477" w14:paraId="20176C4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3F52D4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FD648D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AB662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nil"/>
              <w:bottom w:val="nil"/>
            </w:tcBorders>
            <w:shd w:val="clear" w:color="auto" w:fill="FFFFFF"/>
            <w:vAlign w:val="center"/>
          </w:tcPr>
          <w:p w14:paraId="61E28B3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nil"/>
              <w:bottom w:val="nil"/>
            </w:tcBorders>
            <w:shd w:val="clear" w:color="auto" w:fill="FFFFFF"/>
            <w:vAlign w:val="center"/>
          </w:tcPr>
          <w:p w14:paraId="4B04399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nil"/>
              <w:bottom w:val="nil"/>
              <w:right w:val="single" w:sz="16" w:space="0" w:color="000000"/>
            </w:tcBorders>
            <w:shd w:val="clear" w:color="auto" w:fill="FFFFFF"/>
            <w:vAlign w:val="center"/>
          </w:tcPr>
          <w:p w14:paraId="7C212F1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11.6</w:t>
            </w:r>
          </w:p>
        </w:tc>
      </w:tr>
      <w:tr w:rsidR="00CA4477" w:rsidRPr="00CA4477" w14:paraId="7473FC0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DA1B63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FD7137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912E01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w:t>
            </w:r>
          </w:p>
        </w:tc>
        <w:tc>
          <w:tcPr>
            <w:tcW w:w="1131" w:type="dxa"/>
            <w:tcBorders>
              <w:top w:val="nil"/>
              <w:bottom w:val="nil"/>
            </w:tcBorders>
            <w:shd w:val="clear" w:color="auto" w:fill="FFFFFF"/>
            <w:vAlign w:val="center"/>
          </w:tcPr>
          <w:p w14:paraId="642C02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537" w:type="dxa"/>
            <w:tcBorders>
              <w:top w:val="nil"/>
              <w:bottom w:val="nil"/>
            </w:tcBorders>
            <w:shd w:val="clear" w:color="auto" w:fill="FFFFFF"/>
            <w:vAlign w:val="center"/>
          </w:tcPr>
          <w:p w14:paraId="076936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621" w:type="dxa"/>
            <w:tcBorders>
              <w:top w:val="nil"/>
              <w:bottom w:val="nil"/>
              <w:right w:val="single" w:sz="16" w:space="0" w:color="000000"/>
            </w:tcBorders>
            <w:shd w:val="clear" w:color="auto" w:fill="FFFFFF"/>
            <w:vAlign w:val="center"/>
          </w:tcPr>
          <w:p w14:paraId="6A6D0C0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28.8</w:t>
            </w:r>
          </w:p>
        </w:tc>
      </w:tr>
      <w:tr w:rsidR="00CA4477" w:rsidRPr="00CA4477" w14:paraId="6D9CB4E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0997AC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B0902E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63C06D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131" w:type="dxa"/>
            <w:tcBorders>
              <w:top w:val="nil"/>
              <w:bottom w:val="nil"/>
            </w:tcBorders>
            <w:shd w:val="clear" w:color="auto" w:fill="FFFFFF"/>
            <w:vAlign w:val="center"/>
          </w:tcPr>
          <w:p w14:paraId="6847A31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537" w:type="dxa"/>
            <w:tcBorders>
              <w:top w:val="nil"/>
              <w:bottom w:val="nil"/>
            </w:tcBorders>
            <w:shd w:val="clear" w:color="auto" w:fill="FFFFFF"/>
            <w:vAlign w:val="center"/>
          </w:tcPr>
          <w:p w14:paraId="1F4803E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621" w:type="dxa"/>
            <w:tcBorders>
              <w:top w:val="nil"/>
              <w:bottom w:val="nil"/>
              <w:right w:val="single" w:sz="16" w:space="0" w:color="000000"/>
            </w:tcBorders>
            <w:shd w:val="clear" w:color="auto" w:fill="FFFFFF"/>
            <w:vAlign w:val="center"/>
          </w:tcPr>
          <w:p w14:paraId="28CA229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52.8</w:t>
            </w:r>
          </w:p>
        </w:tc>
      </w:tr>
      <w:tr w:rsidR="00CA4477" w:rsidRPr="00CA4477" w14:paraId="6800B52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FD4931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91B30A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7326F81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118</w:t>
            </w:r>
          </w:p>
        </w:tc>
        <w:tc>
          <w:tcPr>
            <w:tcW w:w="1131" w:type="dxa"/>
            <w:tcBorders>
              <w:top w:val="nil"/>
              <w:bottom w:val="nil"/>
            </w:tcBorders>
            <w:shd w:val="clear" w:color="auto" w:fill="FFFFFF"/>
            <w:vAlign w:val="center"/>
          </w:tcPr>
          <w:p w14:paraId="39099B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47.2</w:t>
            </w:r>
          </w:p>
        </w:tc>
        <w:tc>
          <w:tcPr>
            <w:tcW w:w="1537" w:type="dxa"/>
            <w:tcBorders>
              <w:top w:val="nil"/>
              <w:bottom w:val="nil"/>
            </w:tcBorders>
            <w:shd w:val="clear" w:color="auto" w:fill="FFFFFF"/>
            <w:vAlign w:val="center"/>
          </w:tcPr>
          <w:p w14:paraId="40A30A6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47.2</w:t>
            </w:r>
          </w:p>
        </w:tc>
        <w:tc>
          <w:tcPr>
            <w:tcW w:w="1621" w:type="dxa"/>
            <w:tcBorders>
              <w:top w:val="nil"/>
              <w:bottom w:val="nil"/>
              <w:right w:val="single" w:sz="16" w:space="0" w:color="000000"/>
            </w:tcBorders>
            <w:shd w:val="clear" w:color="auto" w:fill="FFFFFF"/>
            <w:vAlign w:val="center"/>
          </w:tcPr>
          <w:p w14:paraId="49D413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42666F2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E32EB4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27875D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24D36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71EBFF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01B6C5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5BC2273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EC2E84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65700EE"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2562C6DA" w14:textId="77777777">
        <w:trPr>
          <w:cantSplit/>
        </w:trPr>
        <w:tc>
          <w:tcPr>
            <w:tcW w:w="7699" w:type="dxa"/>
            <w:gridSpan w:val="6"/>
            <w:tcBorders>
              <w:top w:val="nil"/>
              <w:left w:val="nil"/>
              <w:bottom w:val="nil"/>
              <w:right w:val="nil"/>
            </w:tcBorders>
            <w:shd w:val="clear" w:color="auto" w:fill="FFFFFF"/>
            <w:vAlign w:val="center"/>
          </w:tcPr>
          <w:p w14:paraId="12CB8966" w14:textId="2ECA3A08"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2</w:t>
            </w:r>
          </w:p>
        </w:tc>
      </w:tr>
      <w:tr w:rsidR="00CA4477" w:rsidRPr="00CA4477" w14:paraId="1E1FB992"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597366E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3B3F46E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58F81A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6D6DC1E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26B58E4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C06DA21"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421EDAF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34C3607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46599A0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w:t>
            </w:r>
          </w:p>
        </w:tc>
        <w:tc>
          <w:tcPr>
            <w:tcW w:w="1131" w:type="dxa"/>
            <w:tcBorders>
              <w:top w:val="single" w:sz="16" w:space="0" w:color="000000"/>
              <w:bottom w:val="nil"/>
            </w:tcBorders>
            <w:shd w:val="clear" w:color="auto" w:fill="FFFFFF"/>
            <w:vAlign w:val="center"/>
          </w:tcPr>
          <w:p w14:paraId="76774A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537" w:type="dxa"/>
            <w:tcBorders>
              <w:top w:val="single" w:sz="16" w:space="0" w:color="000000"/>
              <w:bottom w:val="nil"/>
            </w:tcBorders>
            <w:shd w:val="clear" w:color="auto" w:fill="FFFFFF"/>
            <w:vAlign w:val="center"/>
          </w:tcPr>
          <w:p w14:paraId="596EF47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621" w:type="dxa"/>
            <w:tcBorders>
              <w:top w:val="single" w:sz="16" w:space="0" w:color="000000"/>
              <w:bottom w:val="nil"/>
              <w:right w:val="single" w:sz="16" w:space="0" w:color="000000"/>
            </w:tcBorders>
            <w:shd w:val="clear" w:color="auto" w:fill="FFFFFF"/>
            <w:vAlign w:val="center"/>
          </w:tcPr>
          <w:p w14:paraId="10A4596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r>
      <w:tr w:rsidR="00CA4477" w:rsidRPr="00CA4477" w14:paraId="5A3E3C6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DEAD45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4E0075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18634E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nil"/>
              <w:bottom w:val="nil"/>
            </w:tcBorders>
            <w:shd w:val="clear" w:color="auto" w:fill="FFFFFF"/>
            <w:vAlign w:val="center"/>
          </w:tcPr>
          <w:p w14:paraId="64A8406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nil"/>
              <w:bottom w:val="nil"/>
            </w:tcBorders>
            <w:shd w:val="clear" w:color="auto" w:fill="FFFFFF"/>
            <w:vAlign w:val="center"/>
          </w:tcPr>
          <w:p w14:paraId="25BBC25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nil"/>
              <w:bottom w:val="nil"/>
              <w:right w:val="single" w:sz="16" w:space="0" w:color="000000"/>
            </w:tcBorders>
            <w:shd w:val="clear" w:color="auto" w:fill="FFFFFF"/>
            <w:vAlign w:val="center"/>
          </w:tcPr>
          <w:p w14:paraId="2F1BD81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8.8</w:t>
            </w:r>
          </w:p>
        </w:tc>
      </w:tr>
      <w:tr w:rsidR="00CA4477" w:rsidRPr="00CA4477" w14:paraId="39C9EBF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09F346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6A9FAC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1205A5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w:t>
            </w:r>
          </w:p>
        </w:tc>
        <w:tc>
          <w:tcPr>
            <w:tcW w:w="1131" w:type="dxa"/>
            <w:tcBorders>
              <w:top w:val="nil"/>
              <w:bottom w:val="nil"/>
            </w:tcBorders>
            <w:shd w:val="clear" w:color="auto" w:fill="FFFFFF"/>
            <w:vAlign w:val="center"/>
          </w:tcPr>
          <w:p w14:paraId="7DB705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537" w:type="dxa"/>
            <w:tcBorders>
              <w:top w:val="nil"/>
              <w:bottom w:val="nil"/>
            </w:tcBorders>
            <w:shd w:val="clear" w:color="auto" w:fill="FFFFFF"/>
            <w:vAlign w:val="center"/>
          </w:tcPr>
          <w:p w14:paraId="715685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621" w:type="dxa"/>
            <w:tcBorders>
              <w:top w:val="nil"/>
              <w:bottom w:val="nil"/>
              <w:right w:val="single" w:sz="16" w:space="0" w:color="000000"/>
            </w:tcBorders>
            <w:shd w:val="clear" w:color="auto" w:fill="FFFFFF"/>
            <w:vAlign w:val="center"/>
          </w:tcPr>
          <w:p w14:paraId="1F41C9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r>
      <w:tr w:rsidR="00CA4477" w:rsidRPr="00CA4477" w14:paraId="10E78BB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26EDF3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27705F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6B2BE6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w:t>
            </w:r>
          </w:p>
        </w:tc>
        <w:tc>
          <w:tcPr>
            <w:tcW w:w="1131" w:type="dxa"/>
            <w:tcBorders>
              <w:top w:val="nil"/>
              <w:bottom w:val="nil"/>
            </w:tcBorders>
            <w:shd w:val="clear" w:color="auto" w:fill="FFFFFF"/>
            <w:vAlign w:val="center"/>
          </w:tcPr>
          <w:p w14:paraId="0E28A2A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537" w:type="dxa"/>
            <w:tcBorders>
              <w:top w:val="nil"/>
              <w:bottom w:val="nil"/>
            </w:tcBorders>
            <w:shd w:val="clear" w:color="auto" w:fill="FFFFFF"/>
            <w:vAlign w:val="center"/>
          </w:tcPr>
          <w:p w14:paraId="47F4EE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621" w:type="dxa"/>
            <w:tcBorders>
              <w:top w:val="nil"/>
              <w:bottom w:val="nil"/>
              <w:right w:val="single" w:sz="16" w:space="0" w:color="000000"/>
            </w:tcBorders>
            <w:shd w:val="clear" w:color="auto" w:fill="FFFFFF"/>
            <w:vAlign w:val="center"/>
          </w:tcPr>
          <w:p w14:paraId="1A5D85E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45.6</w:t>
            </w:r>
          </w:p>
        </w:tc>
      </w:tr>
      <w:tr w:rsidR="00CA4477" w:rsidRPr="00CA4477" w14:paraId="55261D3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DE7FBA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7ADAEB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0D13E6F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136</w:t>
            </w:r>
          </w:p>
        </w:tc>
        <w:tc>
          <w:tcPr>
            <w:tcW w:w="1131" w:type="dxa"/>
            <w:tcBorders>
              <w:top w:val="nil"/>
              <w:bottom w:val="nil"/>
            </w:tcBorders>
            <w:shd w:val="clear" w:color="auto" w:fill="FFFFFF"/>
            <w:vAlign w:val="center"/>
          </w:tcPr>
          <w:p w14:paraId="4F9149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54.4</w:t>
            </w:r>
          </w:p>
        </w:tc>
        <w:tc>
          <w:tcPr>
            <w:tcW w:w="1537" w:type="dxa"/>
            <w:tcBorders>
              <w:top w:val="nil"/>
              <w:bottom w:val="nil"/>
            </w:tcBorders>
            <w:shd w:val="clear" w:color="auto" w:fill="FFFFFF"/>
            <w:vAlign w:val="center"/>
          </w:tcPr>
          <w:p w14:paraId="13B2532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54.4</w:t>
            </w:r>
          </w:p>
        </w:tc>
        <w:tc>
          <w:tcPr>
            <w:tcW w:w="1621" w:type="dxa"/>
            <w:tcBorders>
              <w:top w:val="nil"/>
              <w:bottom w:val="nil"/>
              <w:right w:val="single" w:sz="16" w:space="0" w:color="000000"/>
            </w:tcBorders>
            <w:shd w:val="clear" w:color="auto" w:fill="FFFFFF"/>
            <w:vAlign w:val="center"/>
          </w:tcPr>
          <w:p w14:paraId="3B2D551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44FC4FC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23C646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51E3D86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CF2726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C1B20E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67CAD9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BFC314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E8C97D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2A9450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1D574BE8" w14:textId="77777777">
        <w:trPr>
          <w:cantSplit/>
        </w:trPr>
        <w:tc>
          <w:tcPr>
            <w:tcW w:w="7699" w:type="dxa"/>
            <w:gridSpan w:val="6"/>
            <w:tcBorders>
              <w:top w:val="nil"/>
              <w:left w:val="nil"/>
              <w:bottom w:val="nil"/>
              <w:right w:val="nil"/>
            </w:tcBorders>
            <w:shd w:val="clear" w:color="auto" w:fill="FFFFFF"/>
            <w:vAlign w:val="center"/>
          </w:tcPr>
          <w:p w14:paraId="02CA1369" w14:textId="244D8D6D"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tl/>
                <w:lang w:val="en-GB" w:bidi="ar-EG"/>
              </w:rPr>
            </w:pPr>
            <w:r>
              <w:rPr>
                <w:rFonts w:ascii="Arial" w:hAnsi="Arial" w:cs="Arial" w:hint="cs"/>
                <w:b/>
                <w:bCs/>
                <w:color w:val="000000"/>
                <w:sz w:val="18"/>
                <w:szCs w:val="18"/>
                <w:rtl/>
                <w:lang w:bidi="ar-EG"/>
              </w:rPr>
              <w:t>3</w:t>
            </w:r>
          </w:p>
        </w:tc>
      </w:tr>
      <w:tr w:rsidR="00CA4477" w:rsidRPr="00CA4477" w14:paraId="66A19DF7"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907D5E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7CA6E35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96CD00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E74AE2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6D4AB8D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25B42CAA"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6135FDC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lastRenderedPageBreak/>
              <w:t>Valid</w:t>
            </w:r>
          </w:p>
        </w:tc>
        <w:tc>
          <w:tcPr>
            <w:tcW w:w="1317" w:type="dxa"/>
            <w:tcBorders>
              <w:top w:val="single" w:sz="16" w:space="0" w:color="000000"/>
              <w:left w:val="nil"/>
              <w:bottom w:val="nil"/>
              <w:right w:val="single" w:sz="16" w:space="0" w:color="000000"/>
            </w:tcBorders>
            <w:shd w:val="clear" w:color="auto" w:fill="FFFFFF"/>
          </w:tcPr>
          <w:p w14:paraId="6F56589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5E92999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w:t>
            </w:r>
          </w:p>
        </w:tc>
        <w:tc>
          <w:tcPr>
            <w:tcW w:w="1131" w:type="dxa"/>
            <w:tcBorders>
              <w:top w:val="single" w:sz="16" w:space="0" w:color="000000"/>
              <w:bottom w:val="nil"/>
            </w:tcBorders>
            <w:shd w:val="clear" w:color="auto" w:fill="FFFFFF"/>
            <w:vAlign w:val="center"/>
          </w:tcPr>
          <w:p w14:paraId="391BEB6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537" w:type="dxa"/>
            <w:tcBorders>
              <w:top w:val="single" w:sz="16" w:space="0" w:color="000000"/>
              <w:bottom w:val="nil"/>
            </w:tcBorders>
            <w:shd w:val="clear" w:color="auto" w:fill="FFFFFF"/>
            <w:vAlign w:val="center"/>
          </w:tcPr>
          <w:p w14:paraId="7F21F62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621" w:type="dxa"/>
            <w:tcBorders>
              <w:top w:val="single" w:sz="16" w:space="0" w:color="000000"/>
              <w:bottom w:val="nil"/>
              <w:right w:val="single" w:sz="16" w:space="0" w:color="000000"/>
            </w:tcBorders>
            <w:shd w:val="clear" w:color="auto" w:fill="FFFFFF"/>
            <w:vAlign w:val="center"/>
          </w:tcPr>
          <w:p w14:paraId="54ED110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r>
      <w:tr w:rsidR="00CA4477" w:rsidRPr="00CA4477" w14:paraId="4B79C3C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C2242C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968E85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68A745B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nil"/>
              <w:bottom w:val="nil"/>
            </w:tcBorders>
            <w:shd w:val="clear" w:color="auto" w:fill="FFFFFF"/>
            <w:vAlign w:val="center"/>
          </w:tcPr>
          <w:p w14:paraId="7429BE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nil"/>
              <w:bottom w:val="nil"/>
            </w:tcBorders>
            <w:shd w:val="clear" w:color="auto" w:fill="FFFFFF"/>
            <w:vAlign w:val="center"/>
          </w:tcPr>
          <w:p w14:paraId="008DFD8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nil"/>
              <w:bottom w:val="nil"/>
              <w:right w:val="single" w:sz="16" w:space="0" w:color="000000"/>
            </w:tcBorders>
            <w:shd w:val="clear" w:color="auto" w:fill="FFFFFF"/>
            <w:vAlign w:val="center"/>
          </w:tcPr>
          <w:p w14:paraId="624350A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w:t>
            </w:r>
          </w:p>
        </w:tc>
      </w:tr>
      <w:tr w:rsidR="00CA4477" w:rsidRPr="00CA4477" w14:paraId="43019A9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958759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1A3386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1DB8BE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131" w:type="dxa"/>
            <w:tcBorders>
              <w:top w:val="nil"/>
              <w:bottom w:val="nil"/>
            </w:tcBorders>
            <w:shd w:val="clear" w:color="auto" w:fill="FFFFFF"/>
            <w:vAlign w:val="center"/>
          </w:tcPr>
          <w:p w14:paraId="536BA69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537" w:type="dxa"/>
            <w:tcBorders>
              <w:top w:val="nil"/>
              <w:bottom w:val="nil"/>
            </w:tcBorders>
            <w:shd w:val="clear" w:color="auto" w:fill="FFFFFF"/>
            <w:vAlign w:val="center"/>
          </w:tcPr>
          <w:p w14:paraId="63E1C5A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621" w:type="dxa"/>
            <w:tcBorders>
              <w:top w:val="nil"/>
              <w:bottom w:val="nil"/>
              <w:right w:val="single" w:sz="16" w:space="0" w:color="000000"/>
            </w:tcBorders>
            <w:shd w:val="clear" w:color="auto" w:fill="FFFFFF"/>
            <w:vAlign w:val="center"/>
          </w:tcPr>
          <w:p w14:paraId="6769056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28.0</w:t>
            </w:r>
          </w:p>
        </w:tc>
      </w:tr>
      <w:tr w:rsidR="00CA4477" w:rsidRPr="00CA4477" w14:paraId="2705CC1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F952A1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87D736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4FC0FA3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65</w:t>
            </w:r>
          </w:p>
        </w:tc>
        <w:tc>
          <w:tcPr>
            <w:tcW w:w="1131" w:type="dxa"/>
            <w:tcBorders>
              <w:top w:val="nil"/>
              <w:bottom w:val="nil"/>
            </w:tcBorders>
            <w:shd w:val="clear" w:color="auto" w:fill="FFFFFF"/>
            <w:vAlign w:val="center"/>
          </w:tcPr>
          <w:p w14:paraId="394C6BA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26.0</w:t>
            </w:r>
          </w:p>
        </w:tc>
        <w:tc>
          <w:tcPr>
            <w:tcW w:w="1537" w:type="dxa"/>
            <w:tcBorders>
              <w:top w:val="nil"/>
              <w:bottom w:val="nil"/>
            </w:tcBorders>
            <w:shd w:val="clear" w:color="auto" w:fill="FFFFFF"/>
            <w:vAlign w:val="center"/>
          </w:tcPr>
          <w:p w14:paraId="43CB6ED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26.0</w:t>
            </w:r>
          </w:p>
        </w:tc>
        <w:tc>
          <w:tcPr>
            <w:tcW w:w="1621" w:type="dxa"/>
            <w:tcBorders>
              <w:top w:val="nil"/>
              <w:bottom w:val="nil"/>
              <w:right w:val="single" w:sz="16" w:space="0" w:color="000000"/>
            </w:tcBorders>
            <w:shd w:val="clear" w:color="auto" w:fill="FFFFFF"/>
            <w:vAlign w:val="center"/>
          </w:tcPr>
          <w:p w14:paraId="6E6801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r>
      <w:tr w:rsidR="00CA4477" w:rsidRPr="00CA4477" w14:paraId="3816CFC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473A3B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35B712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610B35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115</w:t>
            </w:r>
          </w:p>
        </w:tc>
        <w:tc>
          <w:tcPr>
            <w:tcW w:w="1131" w:type="dxa"/>
            <w:tcBorders>
              <w:top w:val="nil"/>
              <w:bottom w:val="nil"/>
            </w:tcBorders>
            <w:shd w:val="clear" w:color="auto" w:fill="FFFFFF"/>
            <w:vAlign w:val="center"/>
          </w:tcPr>
          <w:p w14:paraId="29BC159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c>
          <w:tcPr>
            <w:tcW w:w="1537" w:type="dxa"/>
            <w:tcBorders>
              <w:top w:val="nil"/>
              <w:bottom w:val="nil"/>
            </w:tcBorders>
            <w:shd w:val="clear" w:color="auto" w:fill="FFFFFF"/>
            <w:vAlign w:val="center"/>
          </w:tcPr>
          <w:p w14:paraId="2F94788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c>
          <w:tcPr>
            <w:tcW w:w="1621" w:type="dxa"/>
            <w:tcBorders>
              <w:top w:val="nil"/>
              <w:bottom w:val="nil"/>
              <w:right w:val="single" w:sz="16" w:space="0" w:color="000000"/>
            </w:tcBorders>
            <w:shd w:val="clear" w:color="auto" w:fill="FFFFFF"/>
            <w:vAlign w:val="center"/>
          </w:tcPr>
          <w:p w14:paraId="6DDFA70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197A74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E2D7C8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20F173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7FA80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101EDC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0AFB05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5B1C8E9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1FA0A6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06D7AD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4E7B89B3" w14:textId="77777777">
        <w:trPr>
          <w:cantSplit/>
        </w:trPr>
        <w:tc>
          <w:tcPr>
            <w:tcW w:w="7699" w:type="dxa"/>
            <w:gridSpan w:val="6"/>
            <w:tcBorders>
              <w:top w:val="nil"/>
              <w:left w:val="nil"/>
              <w:bottom w:val="nil"/>
              <w:right w:val="nil"/>
            </w:tcBorders>
            <w:shd w:val="clear" w:color="auto" w:fill="FFFFFF"/>
            <w:vAlign w:val="center"/>
          </w:tcPr>
          <w:p w14:paraId="130F56A4" w14:textId="3C0800E1"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4</w:t>
            </w:r>
          </w:p>
        </w:tc>
      </w:tr>
      <w:tr w:rsidR="00CA4477" w:rsidRPr="00CA4477" w14:paraId="4C9D0035"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745E73B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68B001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7D8F318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796B99D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2FFB093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5CEB3AD"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E1DD5C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9A036E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3266E11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c>
          <w:tcPr>
            <w:tcW w:w="1131" w:type="dxa"/>
            <w:tcBorders>
              <w:top w:val="single" w:sz="16" w:space="0" w:color="000000"/>
              <w:bottom w:val="nil"/>
            </w:tcBorders>
            <w:shd w:val="clear" w:color="auto" w:fill="FFFFFF"/>
            <w:vAlign w:val="center"/>
          </w:tcPr>
          <w:p w14:paraId="2FD5C01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c>
          <w:tcPr>
            <w:tcW w:w="1537" w:type="dxa"/>
            <w:tcBorders>
              <w:top w:val="single" w:sz="16" w:space="0" w:color="000000"/>
              <w:bottom w:val="nil"/>
            </w:tcBorders>
            <w:shd w:val="clear" w:color="auto" w:fill="FFFFFF"/>
            <w:vAlign w:val="center"/>
          </w:tcPr>
          <w:p w14:paraId="363613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c>
          <w:tcPr>
            <w:tcW w:w="1621" w:type="dxa"/>
            <w:tcBorders>
              <w:top w:val="single" w:sz="16" w:space="0" w:color="000000"/>
              <w:bottom w:val="nil"/>
              <w:right w:val="single" w:sz="16" w:space="0" w:color="000000"/>
            </w:tcBorders>
            <w:shd w:val="clear" w:color="auto" w:fill="FFFFFF"/>
            <w:vAlign w:val="center"/>
          </w:tcPr>
          <w:p w14:paraId="5385F9D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r>
      <w:tr w:rsidR="00CA4477" w:rsidRPr="00CA4477" w14:paraId="7355DF1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5CFD66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1601B9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F0FF7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w:t>
            </w:r>
          </w:p>
        </w:tc>
        <w:tc>
          <w:tcPr>
            <w:tcW w:w="1131" w:type="dxa"/>
            <w:tcBorders>
              <w:top w:val="nil"/>
              <w:bottom w:val="nil"/>
            </w:tcBorders>
            <w:shd w:val="clear" w:color="auto" w:fill="FFFFFF"/>
            <w:vAlign w:val="center"/>
          </w:tcPr>
          <w:p w14:paraId="4297D74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537" w:type="dxa"/>
            <w:tcBorders>
              <w:top w:val="nil"/>
              <w:bottom w:val="nil"/>
            </w:tcBorders>
            <w:shd w:val="clear" w:color="auto" w:fill="FFFFFF"/>
            <w:vAlign w:val="center"/>
          </w:tcPr>
          <w:p w14:paraId="562B75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621" w:type="dxa"/>
            <w:tcBorders>
              <w:top w:val="nil"/>
              <w:bottom w:val="nil"/>
              <w:right w:val="single" w:sz="16" w:space="0" w:color="000000"/>
            </w:tcBorders>
            <w:shd w:val="clear" w:color="auto" w:fill="FFFFFF"/>
            <w:vAlign w:val="center"/>
          </w:tcPr>
          <w:p w14:paraId="5C5992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r>
      <w:tr w:rsidR="00CA4477" w:rsidRPr="00CA4477" w14:paraId="7D13060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05C3DB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DB9411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70404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w:t>
            </w:r>
          </w:p>
        </w:tc>
        <w:tc>
          <w:tcPr>
            <w:tcW w:w="1131" w:type="dxa"/>
            <w:tcBorders>
              <w:top w:val="nil"/>
              <w:bottom w:val="nil"/>
            </w:tcBorders>
            <w:shd w:val="clear" w:color="auto" w:fill="FFFFFF"/>
            <w:vAlign w:val="center"/>
          </w:tcPr>
          <w:p w14:paraId="3027AC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537" w:type="dxa"/>
            <w:tcBorders>
              <w:top w:val="nil"/>
              <w:bottom w:val="nil"/>
            </w:tcBorders>
            <w:shd w:val="clear" w:color="auto" w:fill="FFFFFF"/>
            <w:vAlign w:val="center"/>
          </w:tcPr>
          <w:p w14:paraId="7D02AFF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621" w:type="dxa"/>
            <w:tcBorders>
              <w:top w:val="nil"/>
              <w:bottom w:val="nil"/>
              <w:right w:val="single" w:sz="16" w:space="0" w:color="000000"/>
            </w:tcBorders>
            <w:shd w:val="clear" w:color="auto" w:fill="FFFFFF"/>
            <w:vAlign w:val="center"/>
          </w:tcPr>
          <w:p w14:paraId="6B24C7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31.2</w:t>
            </w:r>
          </w:p>
        </w:tc>
      </w:tr>
      <w:tr w:rsidR="00CA4477" w:rsidRPr="00CA4477" w14:paraId="75A8EF9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DDB17A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9283FA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581EFAE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131" w:type="dxa"/>
            <w:tcBorders>
              <w:top w:val="nil"/>
              <w:bottom w:val="nil"/>
            </w:tcBorders>
            <w:shd w:val="clear" w:color="auto" w:fill="FFFFFF"/>
            <w:vAlign w:val="center"/>
          </w:tcPr>
          <w:p w14:paraId="378B645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20.8</w:t>
            </w:r>
          </w:p>
        </w:tc>
        <w:tc>
          <w:tcPr>
            <w:tcW w:w="1537" w:type="dxa"/>
            <w:tcBorders>
              <w:top w:val="nil"/>
              <w:bottom w:val="nil"/>
            </w:tcBorders>
            <w:shd w:val="clear" w:color="auto" w:fill="FFFFFF"/>
            <w:vAlign w:val="center"/>
          </w:tcPr>
          <w:p w14:paraId="7994B52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20.8</w:t>
            </w:r>
          </w:p>
        </w:tc>
        <w:tc>
          <w:tcPr>
            <w:tcW w:w="1621" w:type="dxa"/>
            <w:tcBorders>
              <w:top w:val="nil"/>
              <w:bottom w:val="nil"/>
              <w:right w:val="single" w:sz="16" w:space="0" w:color="000000"/>
            </w:tcBorders>
            <w:shd w:val="clear" w:color="auto" w:fill="FFFFFF"/>
            <w:vAlign w:val="center"/>
          </w:tcPr>
          <w:p w14:paraId="58F622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r>
      <w:tr w:rsidR="00CA4477" w:rsidRPr="00CA4477" w14:paraId="4AB322B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CFC701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B64DC2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575D934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120</w:t>
            </w:r>
          </w:p>
        </w:tc>
        <w:tc>
          <w:tcPr>
            <w:tcW w:w="1131" w:type="dxa"/>
            <w:tcBorders>
              <w:top w:val="nil"/>
              <w:bottom w:val="nil"/>
            </w:tcBorders>
            <w:shd w:val="clear" w:color="auto" w:fill="FFFFFF"/>
            <w:vAlign w:val="center"/>
          </w:tcPr>
          <w:p w14:paraId="3BE750C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c>
          <w:tcPr>
            <w:tcW w:w="1537" w:type="dxa"/>
            <w:tcBorders>
              <w:top w:val="nil"/>
              <w:bottom w:val="nil"/>
            </w:tcBorders>
            <w:shd w:val="clear" w:color="auto" w:fill="FFFFFF"/>
            <w:vAlign w:val="center"/>
          </w:tcPr>
          <w:p w14:paraId="34138BA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c>
          <w:tcPr>
            <w:tcW w:w="1621" w:type="dxa"/>
            <w:tcBorders>
              <w:top w:val="nil"/>
              <w:bottom w:val="nil"/>
              <w:right w:val="single" w:sz="16" w:space="0" w:color="000000"/>
            </w:tcBorders>
            <w:shd w:val="clear" w:color="auto" w:fill="FFFFFF"/>
            <w:vAlign w:val="center"/>
          </w:tcPr>
          <w:p w14:paraId="6CE28FC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74D9E5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5474A0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2AEED07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6BF75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1A00839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0C6069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7F684B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77BF7AB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7D3B0E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BD43B44" w14:textId="77777777">
        <w:trPr>
          <w:cantSplit/>
        </w:trPr>
        <w:tc>
          <w:tcPr>
            <w:tcW w:w="7699" w:type="dxa"/>
            <w:gridSpan w:val="6"/>
            <w:tcBorders>
              <w:top w:val="nil"/>
              <w:left w:val="nil"/>
              <w:bottom w:val="nil"/>
              <w:right w:val="nil"/>
            </w:tcBorders>
            <w:shd w:val="clear" w:color="auto" w:fill="FFFFFF"/>
            <w:vAlign w:val="center"/>
          </w:tcPr>
          <w:p w14:paraId="5F36291E" w14:textId="1A169E9E"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tl/>
              </w:rPr>
              <w:t>5</w:t>
            </w:r>
          </w:p>
        </w:tc>
      </w:tr>
      <w:tr w:rsidR="00CA4477" w:rsidRPr="00CA4477" w14:paraId="473ADA9B"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57F2719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0AFCE8E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37EC19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50D5FDD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C77491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4FE2C293"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7E1467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585870F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53F256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w:t>
            </w:r>
          </w:p>
        </w:tc>
        <w:tc>
          <w:tcPr>
            <w:tcW w:w="1131" w:type="dxa"/>
            <w:tcBorders>
              <w:top w:val="single" w:sz="16" w:space="0" w:color="000000"/>
              <w:bottom w:val="nil"/>
            </w:tcBorders>
            <w:shd w:val="clear" w:color="auto" w:fill="FFFFFF"/>
            <w:vAlign w:val="center"/>
          </w:tcPr>
          <w:p w14:paraId="12E48B2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537" w:type="dxa"/>
            <w:tcBorders>
              <w:top w:val="single" w:sz="16" w:space="0" w:color="000000"/>
              <w:bottom w:val="nil"/>
            </w:tcBorders>
            <w:shd w:val="clear" w:color="auto" w:fill="FFFFFF"/>
            <w:vAlign w:val="center"/>
          </w:tcPr>
          <w:p w14:paraId="64BB3B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621" w:type="dxa"/>
            <w:tcBorders>
              <w:top w:val="single" w:sz="16" w:space="0" w:color="000000"/>
              <w:bottom w:val="nil"/>
              <w:right w:val="single" w:sz="16" w:space="0" w:color="000000"/>
            </w:tcBorders>
            <w:shd w:val="clear" w:color="auto" w:fill="FFFFFF"/>
            <w:vAlign w:val="center"/>
          </w:tcPr>
          <w:p w14:paraId="7DDAD9C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r>
      <w:tr w:rsidR="00CA4477" w:rsidRPr="00CA4477" w14:paraId="590DD37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94F5C4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494696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C9BC10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0E48D6A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1B5F85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3A909E1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11.6</w:t>
            </w:r>
          </w:p>
        </w:tc>
      </w:tr>
      <w:tr w:rsidR="00CA4477" w:rsidRPr="00CA4477" w14:paraId="20C1519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276406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D92079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639E09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w:t>
            </w:r>
          </w:p>
        </w:tc>
        <w:tc>
          <w:tcPr>
            <w:tcW w:w="1131" w:type="dxa"/>
            <w:tcBorders>
              <w:top w:val="nil"/>
              <w:bottom w:val="nil"/>
            </w:tcBorders>
            <w:shd w:val="clear" w:color="auto" w:fill="FFFFFF"/>
            <w:vAlign w:val="center"/>
          </w:tcPr>
          <w:p w14:paraId="656A86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537" w:type="dxa"/>
            <w:tcBorders>
              <w:top w:val="nil"/>
              <w:bottom w:val="nil"/>
            </w:tcBorders>
            <w:shd w:val="clear" w:color="auto" w:fill="FFFFFF"/>
            <w:vAlign w:val="center"/>
          </w:tcPr>
          <w:p w14:paraId="42B128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621" w:type="dxa"/>
            <w:tcBorders>
              <w:top w:val="nil"/>
              <w:bottom w:val="nil"/>
              <w:right w:val="single" w:sz="16" w:space="0" w:color="000000"/>
            </w:tcBorders>
            <w:shd w:val="clear" w:color="auto" w:fill="FFFFFF"/>
            <w:vAlign w:val="center"/>
          </w:tcPr>
          <w:p w14:paraId="215A502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30.0</w:t>
            </w:r>
          </w:p>
        </w:tc>
      </w:tr>
      <w:tr w:rsidR="00CA4477" w:rsidRPr="00CA4477" w14:paraId="57E03CA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364DA6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F1AE67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0607A5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w:t>
            </w:r>
          </w:p>
        </w:tc>
        <w:tc>
          <w:tcPr>
            <w:tcW w:w="1131" w:type="dxa"/>
            <w:tcBorders>
              <w:top w:val="nil"/>
              <w:bottom w:val="nil"/>
            </w:tcBorders>
            <w:shd w:val="clear" w:color="auto" w:fill="FFFFFF"/>
            <w:vAlign w:val="center"/>
          </w:tcPr>
          <w:p w14:paraId="6E6492D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537" w:type="dxa"/>
            <w:tcBorders>
              <w:top w:val="nil"/>
              <w:bottom w:val="nil"/>
            </w:tcBorders>
            <w:shd w:val="clear" w:color="auto" w:fill="FFFFFF"/>
            <w:vAlign w:val="center"/>
          </w:tcPr>
          <w:p w14:paraId="236201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621" w:type="dxa"/>
            <w:tcBorders>
              <w:top w:val="nil"/>
              <w:bottom w:val="nil"/>
              <w:right w:val="single" w:sz="16" w:space="0" w:color="000000"/>
            </w:tcBorders>
            <w:shd w:val="clear" w:color="auto" w:fill="FFFFFF"/>
            <w:vAlign w:val="center"/>
          </w:tcPr>
          <w:p w14:paraId="01D4B2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r>
      <w:tr w:rsidR="00CA4477" w:rsidRPr="00CA4477" w14:paraId="48F42C6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083D2B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C37DDF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364A65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116</w:t>
            </w:r>
          </w:p>
        </w:tc>
        <w:tc>
          <w:tcPr>
            <w:tcW w:w="1131" w:type="dxa"/>
            <w:tcBorders>
              <w:top w:val="nil"/>
              <w:bottom w:val="nil"/>
            </w:tcBorders>
            <w:shd w:val="clear" w:color="auto" w:fill="FFFFFF"/>
            <w:vAlign w:val="center"/>
          </w:tcPr>
          <w:p w14:paraId="5F23EE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46.4</w:t>
            </w:r>
          </w:p>
        </w:tc>
        <w:tc>
          <w:tcPr>
            <w:tcW w:w="1537" w:type="dxa"/>
            <w:tcBorders>
              <w:top w:val="nil"/>
              <w:bottom w:val="nil"/>
            </w:tcBorders>
            <w:shd w:val="clear" w:color="auto" w:fill="FFFFFF"/>
            <w:vAlign w:val="center"/>
          </w:tcPr>
          <w:p w14:paraId="00736F0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46.4</w:t>
            </w:r>
          </w:p>
        </w:tc>
        <w:tc>
          <w:tcPr>
            <w:tcW w:w="1621" w:type="dxa"/>
            <w:tcBorders>
              <w:top w:val="nil"/>
              <w:bottom w:val="nil"/>
              <w:right w:val="single" w:sz="16" w:space="0" w:color="000000"/>
            </w:tcBorders>
            <w:shd w:val="clear" w:color="auto" w:fill="FFFFFF"/>
            <w:vAlign w:val="center"/>
          </w:tcPr>
          <w:p w14:paraId="677685B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75AF08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A581A7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0FC707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F74781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231421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6C213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2E72DB7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6CB162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81DDA9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17CE2A7E" w14:textId="77777777">
        <w:trPr>
          <w:cantSplit/>
        </w:trPr>
        <w:tc>
          <w:tcPr>
            <w:tcW w:w="7699" w:type="dxa"/>
            <w:gridSpan w:val="6"/>
            <w:tcBorders>
              <w:top w:val="nil"/>
              <w:left w:val="nil"/>
              <w:bottom w:val="nil"/>
              <w:right w:val="nil"/>
            </w:tcBorders>
            <w:shd w:val="clear" w:color="auto" w:fill="FFFFFF"/>
            <w:vAlign w:val="center"/>
          </w:tcPr>
          <w:p w14:paraId="2C56C4F1" w14:textId="704F170D"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6</w:t>
            </w:r>
          </w:p>
        </w:tc>
      </w:tr>
      <w:tr w:rsidR="00CA4477" w:rsidRPr="00CA4477" w14:paraId="78318328"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5B40EE8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50C7BB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AF2721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3210DEE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4C446DB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3FA0F5B7"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1E817D8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68B9A8B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358B4EC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single" w:sz="16" w:space="0" w:color="000000"/>
              <w:bottom w:val="nil"/>
            </w:tcBorders>
            <w:shd w:val="clear" w:color="auto" w:fill="FFFFFF"/>
            <w:vAlign w:val="center"/>
          </w:tcPr>
          <w:p w14:paraId="3C5AD6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single" w:sz="16" w:space="0" w:color="000000"/>
              <w:bottom w:val="nil"/>
            </w:tcBorders>
            <w:shd w:val="clear" w:color="auto" w:fill="FFFFFF"/>
            <w:vAlign w:val="center"/>
          </w:tcPr>
          <w:p w14:paraId="03EE750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single" w:sz="16" w:space="0" w:color="000000"/>
              <w:bottom w:val="nil"/>
              <w:right w:val="single" w:sz="16" w:space="0" w:color="000000"/>
            </w:tcBorders>
            <w:shd w:val="clear" w:color="auto" w:fill="FFFFFF"/>
            <w:vAlign w:val="center"/>
          </w:tcPr>
          <w:p w14:paraId="6E0B394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r>
      <w:tr w:rsidR="00CA4477" w:rsidRPr="00CA4477" w14:paraId="292AA88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CFF4BD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90C5EB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A99E7B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w:t>
            </w:r>
          </w:p>
        </w:tc>
        <w:tc>
          <w:tcPr>
            <w:tcW w:w="1131" w:type="dxa"/>
            <w:tcBorders>
              <w:top w:val="nil"/>
              <w:bottom w:val="nil"/>
            </w:tcBorders>
            <w:shd w:val="clear" w:color="auto" w:fill="FFFFFF"/>
            <w:vAlign w:val="center"/>
          </w:tcPr>
          <w:p w14:paraId="3D5A7C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c>
          <w:tcPr>
            <w:tcW w:w="1537" w:type="dxa"/>
            <w:tcBorders>
              <w:top w:val="nil"/>
              <w:bottom w:val="nil"/>
            </w:tcBorders>
            <w:shd w:val="clear" w:color="auto" w:fill="FFFFFF"/>
            <w:vAlign w:val="center"/>
          </w:tcPr>
          <w:p w14:paraId="536200C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c>
          <w:tcPr>
            <w:tcW w:w="1621" w:type="dxa"/>
            <w:tcBorders>
              <w:top w:val="nil"/>
              <w:bottom w:val="nil"/>
              <w:right w:val="single" w:sz="16" w:space="0" w:color="000000"/>
            </w:tcBorders>
            <w:shd w:val="clear" w:color="auto" w:fill="FFFFFF"/>
            <w:vAlign w:val="center"/>
          </w:tcPr>
          <w:p w14:paraId="71C4E24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26.4</w:t>
            </w:r>
          </w:p>
        </w:tc>
      </w:tr>
      <w:tr w:rsidR="00CA4477" w:rsidRPr="00CA4477" w14:paraId="2E87C5F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48FDC9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E0E8AB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0EED2E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w:t>
            </w:r>
          </w:p>
        </w:tc>
        <w:tc>
          <w:tcPr>
            <w:tcW w:w="1131" w:type="dxa"/>
            <w:tcBorders>
              <w:top w:val="nil"/>
              <w:bottom w:val="nil"/>
            </w:tcBorders>
            <w:shd w:val="clear" w:color="auto" w:fill="FFFFFF"/>
            <w:vAlign w:val="center"/>
          </w:tcPr>
          <w:p w14:paraId="3C0F8E1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537" w:type="dxa"/>
            <w:tcBorders>
              <w:top w:val="nil"/>
              <w:bottom w:val="nil"/>
            </w:tcBorders>
            <w:shd w:val="clear" w:color="auto" w:fill="FFFFFF"/>
            <w:vAlign w:val="center"/>
          </w:tcPr>
          <w:p w14:paraId="3BCBDE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17.2</w:t>
            </w:r>
          </w:p>
        </w:tc>
        <w:tc>
          <w:tcPr>
            <w:tcW w:w="1621" w:type="dxa"/>
            <w:tcBorders>
              <w:top w:val="nil"/>
              <w:bottom w:val="nil"/>
              <w:right w:val="single" w:sz="16" w:space="0" w:color="000000"/>
            </w:tcBorders>
            <w:shd w:val="clear" w:color="auto" w:fill="FFFFFF"/>
            <w:vAlign w:val="center"/>
          </w:tcPr>
          <w:p w14:paraId="1722D6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43.6</w:t>
            </w:r>
          </w:p>
        </w:tc>
      </w:tr>
      <w:tr w:rsidR="00CA4477" w:rsidRPr="00CA4477" w14:paraId="7600CBC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9C3914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EA9B2E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5F420F4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141</w:t>
            </w:r>
          </w:p>
        </w:tc>
        <w:tc>
          <w:tcPr>
            <w:tcW w:w="1131" w:type="dxa"/>
            <w:tcBorders>
              <w:top w:val="nil"/>
              <w:bottom w:val="nil"/>
            </w:tcBorders>
            <w:shd w:val="clear" w:color="auto" w:fill="FFFFFF"/>
            <w:vAlign w:val="center"/>
          </w:tcPr>
          <w:p w14:paraId="0451073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56.4</w:t>
            </w:r>
          </w:p>
        </w:tc>
        <w:tc>
          <w:tcPr>
            <w:tcW w:w="1537" w:type="dxa"/>
            <w:tcBorders>
              <w:top w:val="nil"/>
              <w:bottom w:val="nil"/>
            </w:tcBorders>
            <w:shd w:val="clear" w:color="auto" w:fill="FFFFFF"/>
            <w:vAlign w:val="center"/>
          </w:tcPr>
          <w:p w14:paraId="338D81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56.4</w:t>
            </w:r>
          </w:p>
        </w:tc>
        <w:tc>
          <w:tcPr>
            <w:tcW w:w="1621" w:type="dxa"/>
            <w:tcBorders>
              <w:top w:val="nil"/>
              <w:bottom w:val="nil"/>
              <w:right w:val="single" w:sz="16" w:space="0" w:color="000000"/>
            </w:tcBorders>
            <w:shd w:val="clear" w:color="auto" w:fill="FFFFFF"/>
            <w:vAlign w:val="center"/>
          </w:tcPr>
          <w:p w14:paraId="56B1972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3BCF6A2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7972B0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D5A5DD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ECE168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33443A8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5B86FB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4696EE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F275D4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431B50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63E3EA82" w14:textId="77777777">
        <w:trPr>
          <w:cantSplit/>
        </w:trPr>
        <w:tc>
          <w:tcPr>
            <w:tcW w:w="7699" w:type="dxa"/>
            <w:gridSpan w:val="6"/>
            <w:tcBorders>
              <w:top w:val="nil"/>
              <w:left w:val="nil"/>
              <w:bottom w:val="nil"/>
              <w:right w:val="nil"/>
            </w:tcBorders>
            <w:shd w:val="clear" w:color="auto" w:fill="FFFFFF"/>
            <w:vAlign w:val="center"/>
          </w:tcPr>
          <w:p w14:paraId="41FB61CE" w14:textId="5F28F6AD"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7</w:t>
            </w:r>
          </w:p>
        </w:tc>
      </w:tr>
      <w:tr w:rsidR="00CA4477" w:rsidRPr="00CA4477" w14:paraId="007FBF21"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9A872C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0E48890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FBC81C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DCB21F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04E2811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68BC5717"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FD4120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5C57E5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448D0A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single" w:sz="16" w:space="0" w:color="000000"/>
              <w:bottom w:val="nil"/>
            </w:tcBorders>
            <w:shd w:val="clear" w:color="auto" w:fill="FFFFFF"/>
            <w:vAlign w:val="center"/>
          </w:tcPr>
          <w:p w14:paraId="71E3441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single" w:sz="16" w:space="0" w:color="000000"/>
              <w:bottom w:val="nil"/>
            </w:tcBorders>
            <w:shd w:val="clear" w:color="auto" w:fill="FFFFFF"/>
            <w:vAlign w:val="center"/>
          </w:tcPr>
          <w:p w14:paraId="36B8115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single" w:sz="16" w:space="0" w:color="000000"/>
              <w:bottom w:val="nil"/>
              <w:right w:val="single" w:sz="16" w:space="0" w:color="000000"/>
            </w:tcBorders>
            <w:shd w:val="clear" w:color="auto" w:fill="FFFFFF"/>
            <w:vAlign w:val="center"/>
          </w:tcPr>
          <w:p w14:paraId="4E7E92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r>
      <w:tr w:rsidR="00CA4477" w:rsidRPr="00CA4477" w14:paraId="035805F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C660B0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1C13D0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D4EB4D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131" w:type="dxa"/>
            <w:tcBorders>
              <w:top w:val="nil"/>
              <w:bottom w:val="nil"/>
            </w:tcBorders>
            <w:shd w:val="clear" w:color="auto" w:fill="FFFFFF"/>
            <w:vAlign w:val="center"/>
          </w:tcPr>
          <w:p w14:paraId="0F7D908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537" w:type="dxa"/>
            <w:tcBorders>
              <w:top w:val="nil"/>
              <w:bottom w:val="nil"/>
            </w:tcBorders>
            <w:shd w:val="clear" w:color="auto" w:fill="FFFFFF"/>
            <w:vAlign w:val="center"/>
          </w:tcPr>
          <w:p w14:paraId="5F1D4EE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17.6</w:t>
            </w:r>
          </w:p>
        </w:tc>
        <w:tc>
          <w:tcPr>
            <w:tcW w:w="1621" w:type="dxa"/>
            <w:tcBorders>
              <w:top w:val="nil"/>
              <w:bottom w:val="nil"/>
              <w:right w:val="single" w:sz="16" w:space="0" w:color="000000"/>
            </w:tcBorders>
            <w:shd w:val="clear" w:color="auto" w:fill="FFFFFF"/>
            <w:vAlign w:val="center"/>
          </w:tcPr>
          <w:p w14:paraId="0268A39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r>
      <w:tr w:rsidR="00CA4477" w:rsidRPr="00CA4477" w14:paraId="355A723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2E973C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10A853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7BA5CF9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w:t>
            </w:r>
          </w:p>
        </w:tc>
        <w:tc>
          <w:tcPr>
            <w:tcW w:w="1131" w:type="dxa"/>
            <w:tcBorders>
              <w:top w:val="nil"/>
              <w:bottom w:val="nil"/>
            </w:tcBorders>
            <w:shd w:val="clear" w:color="auto" w:fill="FFFFFF"/>
            <w:vAlign w:val="center"/>
          </w:tcPr>
          <w:p w14:paraId="231AE0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w:t>
            </w:r>
          </w:p>
        </w:tc>
        <w:tc>
          <w:tcPr>
            <w:tcW w:w="1537" w:type="dxa"/>
            <w:tcBorders>
              <w:top w:val="nil"/>
              <w:bottom w:val="nil"/>
            </w:tcBorders>
            <w:shd w:val="clear" w:color="auto" w:fill="FFFFFF"/>
            <w:vAlign w:val="center"/>
          </w:tcPr>
          <w:p w14:paraId="592465E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w:t>
            </w:r>
          </w:p>
        </w:tc>
        <w:tc>
          <w:tcPr>
            <w:tcW w:w="1621" w:type="dxa"/>
            <w:tcBorders>
              <w:top w:val="nil"/>
              <w:bottom w:val="nil"/>
              <w:right w:val="single" w:sz="16" w:space="0" w:color="000000"/>
            </w:tcBorders>
            <w:shd w:val="clear" w:color="auto" w:fill="FFFFFF"/>
            <w:vAlign w:val="center"/>
          </w:tcPr>
          <w:p w14:paraId="6465EDA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43.6</w:t>
            </w:r>
          </w:p>
        </w:tc>
      </w:tr>
      <w:tr w:rsidR="00CA4477" w:rsidRPr="00CA4477" w14:paraId="461641D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9DB6B7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1B6676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DA9DCF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141</w:t>
            </w:r>
          </w:p>
        </w:tc>
        <w:tc>
          <w:tcPr>
            <w:tcW w:w="1131" w:type="dxa"/>
            <w:tcBorders>
              <w:top w:val="nil"/>
              <w:bottom w:val="nil"/>
            </w:tcBorders>
            <w:shd w:val="clear" w:color="auto" w:fill="FFFFFF"/>
            <w:vAlign w:val="center"/>
          </w:tcPr>
          <w:p w14:paraId="288DF36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56.4</w:t>
            </w:r>
          </w:p>
        </w:tc>
        <w:tc>
          <w:tcPr>
            <w:tcW w:w="1537" w:type="dxa"/>
            <w:tcBorders>
              <w:top w:val="nil"/>
              <w:bottom w:val="nil"/>
            </w:tcBorders>
            <w:shd w:val="clear" w:color="auto" w:fill="FFFFFF"/>
            <w:vAlign w:val="center"/>
          </w:tcPr>
          <w:p w14:paraId="68C069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56.4</w:t>
            </w:r>
          </w:p>
        </w:tc>
        <w:tc>
          <w:tcPr>
            <w:tcW w:w="1621" w:type="dxa"/>
            <w:tcBorders>
              <w:top w:val="nil"/>
              <w:bottom w:val="nil"/>
              <w:right w:val="single" w:sz="16" w:space="0" w:color="000000"/>
            </w:tcBorders>
            <w:shd w:val="clear" w:color="auto" w:fill="FFFFFF"/>
            <w:vAlign w:val="center"/>
          </w:tcPr>
          <w:p w14:paraId="38984ED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5D5AEB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EE8888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9C9ADE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92260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6EEFE4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99EEB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0CF900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19C8F9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E3CE63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7E8E3D4F" w14:textId="77777777">
        <w:trPr>
          <w:cantSplit/>
        </w:trPr>
        <w:tc>
          <w:tcPr>
            <w:tcW w:w="7699" w:type="dxa"/>
            <w:gridSpan w:val="6"/>
            <w:tcBorders>
              <w:top w:val="nil"/>
              <w:left w:val="nil"/>
              <w:bottom w:val="nil"/>
              <w:right w:val="nil"/>
            </w:tcBorders>
            <w:shd w:val="clear" w:color="auto" w:fill="FFFFFF"/>
            <w:vAlign w:val="center"/>
          </w:tcPr>
          <w:p w14:paraId="71590128" w14:textId="3D17BDE1"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الرابع</w:t>
            </w:r>
            <w:r w:rsidR="00CA4477" w:rsidRPr="00CA4477">
              <w:rPr>
                <w:rFonts w:ascii="Arial" w:hAnsi="Arial" w:cs="Arial"/>
                <w:b/>
                <w:bCs/>
                <w:color w:val="000000"/>
                <w:sz w:val="18"/>
                <w:szCs w:val="18"/>
                <w:rtl/>
              </w:rPr>
              <w:t>1</w:t>
            </w:r>
          </w:p>
        </w:tc>
      </w:tr>
      <w:tr w:rsidR="00CA4477" w:rsidRPr="00CA4477" w14:paraId="470D192C"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1D3018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06EF4FD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5D5FDB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1D73017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600BFD9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89EED2C"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5C8B7C1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6E2510D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F0309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w:t>
            </w:r>
          </w:p>
        </w:tc>
        <w:tc>
          <w:tcPr>
            <w:tcW w:w="1131" w:type="dxa"/>
            <w:tcBorders>
              <w:top w:val="single" w:sz="16" w:space="0" w:color="000000"/>
              <w:bottom w:val="nil"/>
            </w:tcBorders>
            <w:shd w:val="clear" w:color="auto" w:fill="FFFFFF"/>
            <w:vAlign w:val="center"/>
          </w:tcPr>
          <w:p w14:paraId="5283E8E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537" w:type="dxa"/>
            <w:tcBorders>
              <w:top w:val="single" w:sz="16" w:space="0" w:color="000000"/>
              <w:bottom w:val="nil"/>
            </w:tcBorders>
            <w:shd w:val="clear" w:color="auto" w:fill="FFFFFF"/>
            <w:vAlign w:val="center"/>
          </w:tcPr>
          <w:p w14:paraId="2989B7F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621" w:type="dxa"/>
            <w:tcBorders>
              <w:top w:val="single" w:sz="16" w:space="0" w:color="000000"/>
              <w:bottom w:val="nil"/>
              <w:right w:val="single" w:sz="16" w:space="0" w:color="000000"/>
            </w:tcBorders>
            <w:shd w:val="clear" w:color="auto" w:fill="FFFFFF"/>
            <w:vAlign w:val="center"/>
          </w:tcPr>
          <w:p w14:paraId="23622E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r>
      <w:tr w:rsidR="00CA4477" w:rsidRPr="00CA4477" w14:paraId="6777D07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3FD707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CCFBFD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08FFBA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w:t>
            </w:r>
          </w:p>
        </w:tc>
        <w:tc>
          <w:tcPr>
            <w:tcW w:w="1131" w:type="dxa"/>
            <w:tcBorders>
              <w:top w:val="nil"/>
              <w:bottom w:val="nil"/>
            </w:tcBorders>
            <w:shd w:val="clear" w:color="auto" w:fill="FFFFFF"/>
            <w:vAlign w:val="center"/>
          </w:tcPr>
          <w:p w14:paraId="559082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537" w:type="dxa"/>
            <w:tcBorders>
              <w:top w:val="nil"/>
              <w:bottom w:val="nil"/>
            </w:tcBorders>
            <w:shd w:val="clear" w:color="auto" w:fill="FFFFFF"/>
            <w:vAlign w:val="center"/>
          </w:tcPr>
          <w:p w14:paraId="23E5681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621" w:type="dxa"/>
            <w:tcBorders>
              <w:top w:val="nil"/>
              <w:bottom w:val="nil"/>
              <w:right w:val="single" w:sz="16" w:space="0" w:color="000000"/>
            </w:tcBorders>
            <w:shd w:val="clear" w:color="auto" w:fill="FFFFFF"/>
            <w:vAlign w:val="center"/>
          </w:tcPr>
          <w:p w14:paraId="32D66F4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w:t>
            </w:r>
          </w:p>
        </w:tc>
      </w:tr>
      <w:tr w:rsidR="00CA4477" w:rsidRPr="00CA4477" w14:paraId="753A807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A85E8C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E40224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D703E6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35</w:t>
            </w:r>
          </w:p>
        </w:tc>
        <w:tc>
          <w:tcPr>
            <w:tcW w:w="1131" w:type="dxa"/>
            <w:tcBorders>
              <w:top w:val="nil"/>
              <w:bottom w:val="nil"/>
            </w:tcBorders>
            <w:shd w:val="clear" w:color="auto" w:fill="FFFFFF"/>
            <w:vAlign w:val="center"/>
          </w:tcPr>
          <w:p w14:paraId="5618022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537" w:type="dxa"/>
            <w:tcBorders>
              <w:top w:val="nil"/>
              <w:bottom w:val="nil"/>
            </w:tcBorders>
            <w:shd w:val="clear" w:color="auto" w:fill="FFFFFF"/>
            <w:vAlign w:val="center"/>
          </w:tcPr>
          <w:p w14:paraId="7217D70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621" w:type="dxa"/>
            <w:tcBorders>
              <w:top w:val="nil"/>
              <w:bottom w:val="nil"/>
              <w:right w:val="single" w:sz="16" w:space="0" w:color="000000"/>
            </w:tcBorders>
            <w:shd w:val="clear" w:color="auto" w:fill="FFFFFF"/>
            <w:vAlign w:val="center"/>
          </w:tcPr>
          <w:p w14:paraId="17A021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w:t>
            </w:r>
          </w:p>
        </w:tc>
      </w:tr>
      <w:tr w:rsidR="00CA4477" w:rsidRPr="00CA4477" w14:paraId="7E88221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05F08E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8E6793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7CC401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1" w:type="dxa"/>
            <w:tcBorders>
              <w:top w:val="nil"/>
              <w:bottom w:val="nil"/>
            </w:tcBorders>
            <w:shd w:val="clear" w:color="auto" w:fill="FFFFFF"/>
            <w:vAlign w:val="center"/>
          </w:tcPr>
          <w:p w14:paraId="067693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27.2</w:t>
            </w:r>
          </w:p>
        </w:tc>
        <w:tc>
          <w:tcPr>
            <w:tcW w:w="1537" w:type="dxa"/>
            <w:tcBorders>
              <w:top w:val="nil"/>
              <w:bottom w:val="nil"/>
            </w:tcBorders>
            <w:shd w:val="clear" w:color="auto" w:fill="FFFFFF"/>
            <w:vAlign w:val="center"/>
          </w:tcPr>
          <w:p w14:paraId="0E0664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27.2</w:t>
            </w:r>
          </w:p>
        </w:tc>
        <w:tc>
          <w:tcPr>
            <w:tcW w:w="1621" w:type="dxa"/>
            <w:tcBorders>
              <w:top w:val="nil"/>
              <w:bottom w:val="nil"/>
              <w:right w:val="single" w:sz="16" w:space="0" w:color="000000"/>
            </w:tcBorders>
            <w:shd w:val="clear" w:color="auto" w:fill="FFFFFF"/>
            <w:vAlign w:val="center"/>
          </w:tcPr>
          <w:p w14:paraId="263947E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48.8</w:t>
            </w:r>
          </w:p>
        </w:tc>
      </w:tr>
      <w:tr w:rsidR="00CA4477" w:rsidRPr="00CA4477" w14:paraId="74D188B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790968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0EBD90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42F140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c>
          <w:tcPr>
            <w:tcW w:w="1131" w:type="dxa"/>
            <w:tcBorders>
              <w:top w:val="nil"/>
              <w:bottom w:val="nil"/>
            </w:tcBorders>
            <w:shd w:val="clear" w:color="auto" w:fill="FFFFFF"/>
            <w:vAlign w:val="center"/>
          </w:tcPr>
          <w:p w14:paraId="3C4CE3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537" w:type="dxa"/>
            <w:tcBorders>
              <w:top w:val="nil"/>
              <w:bottom w:val="nil"/>
            </w:tcBorders>
            <w:shd w:val="clear" w:color="auto" w:fill="FFFFFF"/>
            <w:vAlign w:val="center"/>
          </w:tcPr>
          <w:p w14:paraId="6CD2E7C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621" w:type="dxa"/>
            <w:tcBorders>
              <w:top w:val="nil"/>
              <w:bottom w:val="nil"/>
              <w:right w:val="single" w:sz="16" w:space="0" w:color="000000"/>
            </w:tcBorders>
            <w:shd w:val="clear" w:color="auto" w:fill="FFFFFF"/>
            <w:vAlign w:val="center"/>
          </w:tcPr>
          <w:p w14:paraId="721398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812228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57770D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723081C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49F0A14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2F686BA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53F5A7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1227B33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0AC3C36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32C13E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F265ABC" w14:textId="77777777">
        <w:trPr>
          <w:cantSplit/>
        </w:trPr>
        <w:tc>
          <w:tcPr>
            <w:tcW w:w="7699" w:type="dxa"/>
            <w:gridSpan w:val="6"/>
            <w:tcBorders>
              <w:top w:val="nil"/>
              <w:left w:val="nil"/>
              <w:bottom w:val="nil"/>
              <w:right w:val="nil"/>
            </w:tcBorders>
            <w:shd w:val="clear" w:color="auto" w:fill="FFFFFF"/>
            <w:vAlign w:val="center"/>
          </w:tcPr>
          <w:p w14:paraId="1D040AFD" w14:textId="6777DDA6"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2</w:t>
            </w:r>
          </w:p>
        </w:tc>
      </w:tr>
      <w:tr w:rsidR="00CA4477" w:rsidRPr="00CA4477" w14:paraId="3914A15E"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D73BB6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1BEA62B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9D92A8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6B41F53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C68BC8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414567E"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677F5A5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BB937C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2B9DE9B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w:t>
            </w:r>
          </w:p>
        </w:tc>
        <w:tc>
          <w:tcPr>
            <w:tcW w:w="1131" w:type="dxa"/>
            <w:tcBorders>
              <w:top w:val="single" w:sz="16" w:space="0" w:color="000000"/>
              <w:bottom w:val="nil"/>
            </w:tcBorders>
            <w:shd w:val="clear" w:color="auto" w:fill="FFFFFF"/>
            <w:vAlign w:val="center"/>
          </w:tcPr>
          <w:p w14:paraId="641D02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c>
          <w:tcPr>
            <w:tcW w:w="1537" w:type="dxa"/>
            <w:tcBorders>
              <w:top w:val="single" w:sz="16" w:space="0" w:color="000000"/>
              <w:bottom w:val="nil"/>
            </w:tcBorders>
            <w:shd w:val="clear" w:color="auto" w:fill="FFFFFF"/>
            <w:vAlign w:val="center"/>
          </w:tcPr>
          <w:p w14:paraId="47E499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c>
          <w:tcPr>
            <w:tcW w:w="1621" w:type="dxa"/>
            <w:tcBorders>
              <w:top w:val="single" w:sz="16" w:space="0" w:color="000000"/>
              <w:bottom w:val="nil"/>
              <w:right w:val="single" w:sz="16" w:space="0" w:color="000000"/>
            </w:tcBorders>
            <w:shd w:val="clear" w:color="auto" w:fill="FFFFFF"/>
            <w:vAlign w:val="center"/>
          </w:tcPr>
          <w:p w14:paraId="27DC938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r>
      <w:tr w:rsidR="00CA4477" w:rsidRPr="00CA4477" w14:paraId="654B045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B46FF4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DBD43E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0E1E1D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w:t>
            </w:r>
          </w:p>
        </w:tc>
        <w:tc>
          <w:tcPr>
            <w:tcW w:w="1131" w:type="dxa"/>
            <w:tcBorders>
              <w:top w:val="nil"/>
              <w:bottom w:val="nil"/>
            </w:tcBorders>
            <w:shd w:val="clear" w:color="auto" w:fill="FFFFFF"/>
            <w:vAlign w:val="center"/>
          </w:tcPr>
          <w:p w14:paraId="34A1931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537" w:type="dxa"/>
            <w:tcBorders>
              <w:top w:val="nil"/>
              <w:bottom w:val="nil"/>
            </w:tcBorders>
            <w:shd w:val="clear" w:color="auto" w:fill="FFFFFF"/>
            <w:vAlign w:val="center"/>
          </w:tcPr>
          <w:p w14:paraId="359432E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621" w:type="dxa"/>
            <w:tcBorders>
              <w:top w:val="nil"/>
              <w:bottom w:val="nil"/>
              <w:right w:val="single" w:sz="16" w:space="0" w:color="000000"/>
            </w:tcBorders>
            <w:shd w:val="clear" w:color="auto" w:fill="FFFFFF"/>
            <w:vAlign w:val="center"/>
          </w:tcPr>
          <w:p w14:paraId="117234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8.8</w:t>
            </w:r>
          </w:p>
        </w:tc>
      </w:tr>
      <w:tr w:rsidR="00CA4477" w:rsidRPr="00CA4477" w14:paraId="7D24801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9F1707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E7370C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DBB22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w:t>
            </w:r>
          </w:p>
        </w:tc>
        <w:tc>
          <w:tcPr>
            <w:tcW w:w="1131" w:type="dxa"/>
            <w:tcBorders>
              <w:top w:val="nil"/>
              <w:bottom w:val="nil"/>
            </w:tcBorders>
            <w:shd w:val="clear" w:color="auto" w:fill="FFFFFF"/>
            <w:vAlign w:val="center"/>
          </w:tcPr>
          <w:p w14:paraId="0F261F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537" w:type="dxa"/>
            <w:tcBorders>
              <w:top w:val="nil"/>
              <w:bottom w:val="nil"/>
            </w:tcBorders>
            <w:shd w:val="clear" w:color="auto" w:fill="FFFFFF"/>
            <w:vAlign w:val="center"/>
          </w:tcPr>
          <w:p w14:paraId="449AE23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621" w:type="dxa"/>
            <w:tcBorders>
              <w:top w:val="nil"/>
              <w:bottom w:val="nil"/>
              <w:right w:val="single" w:sz="16" w:space="0" w:color="000000"/>
            </w:tcBorders>
            <w:shd w:val="clear" w:color="auto" w:fill="FFFFFF"/>
            <w:vAlign w:val="center"/>
          </w:tcPr>
          <w:p w14:paraId="04E5C0D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r>
      <w:tr w:rsidR="00CA4477" w:rsidRPr="00CA4477" w14:paraId="6BB192E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C52560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DBB57E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17293C6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w:t>
            </w:r>
          </w:p>
        </w:tc>
        <w:tc>
          <w:tcPr>
            <w:tcW w:w="1131" w:type="dxa"/>
            <w:tcBorders>
              <w:top w:val="nil"/>
              <w:bottom w:val="nil"/>
            </w:tcBorders>
            <w:shd w:val="clear" w:color="auto" w:fill="FFFFFF"/>
            <w:vAlign w:val="center"/>
          </w:tcPr>
          <w:p w14:paraId="23FDEC8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25.6</w:t>
            </w:r>
          </w:p>
        </w:tc>
        <w:tc>
          <w:tcPr>
            <w:tcW w:w="1537" w:type="dxa"/>
            <w:tcBorders>
              <w:top w:val="nil"/>
              <w:bottom w:val="nil"/>
            </w:tcBorders>
            <w:shd w:val="clear" w:color="auto" w:fill="FFFFFF"/>
            <w:vAlign w:val="center"/>
          </w:tcPr>
          <w:p w14:paraId="5F6856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25.6</w:t>
            </w:r>
          </w:p>
        </w:tc>
        <w:tc>
          <w:tcPr>
            <w:tcW w:w="1621" w:type="dxa"/>
            <w:tcBorders>
              <w:top w:val="nil"/>
              <w:bottom w:val="nil"/>
              <w:right w:val="single" w:sz="16" w:space="0" w:color="000000"/>
            </w:tcBorders>
            <w:shd w:val="clear" w:color="auto" w:fill="FFFFFF"/>
            <w:vAlign w:val="center"/>
          </w:tcPr>
          <w:p w14:paraId="40D5F8A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47.6</w:t>
            </w:r>
          </w:p>
        </w:tc>
      </w:tr>
      <w:tr w:rsidR="00CA4477" w:rsidRPr="00CA4477" w14:paraId="74BE1B7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65EBA5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B2025A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2B5237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131</w:t>
            </w:r>
          </w:p>
        </w:tc>
        <w:tc>
          <w:tcPr>
            <w:tcW w:w="1131" w:type="dxa"/>
            <w:tcBorders>
              <w:top w:val="nil"/>
              <w:bottom w:val="nil"/>
            </w:tcBorders>
            <w:shd w:val="clear" w:color="auto" w:fill="FFFFFF"/>
            <w:vAlign w:val="center"/>
          </w:tcPr>
          <w:p w14:paraId="0C37CC3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52.4</w:t>
            </w:r>
          </w:p>
        </w:tc>
        <w:tc>
          <w:tcPr>
            <w:tcW w:w="1537" w:type="dxa"/>
            <w:tcBorders>
              <w:top w:val="nil"/>
              <w:bottom w:val="nil"/>
            </w:tcBorders>
            <w:shd w:val="clear" w:color="auto" w:fill="FFFFFF"/>
            <w:vAlign w:val="center"/>
          </w:tcPr>
          <w:p w14:paraId="53A273B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52.4</w:t>
            </w:r>
          </w:p>
        </w:tc>
        <w:tc>
          <w:tcPr>
            <w:tcW w:w="1621" w:type="dxa"/>
            <w:tcBorders>
              <w:top w:val="nil"/>
              <w:bottom w:val="nil"/>
              <w:right w:val="single" w:sz="16" w:space="0" w:color="000000"/>
            </w:tcBorders>
            <w:shd w:val="clear" w:color="auto" w:fill="FFFFFF"/>
            <w:vAlign w:val="center"/>
          </w:tcPr>
          <w:p w14:paraId="1A3EC2A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068A676"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C318BA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53C7B8F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300FF5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F49656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6DC3BB3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8F3149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79C6E80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EBFB1B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867E7A0" w14:textId="77777777">
        <w:trPr>
          <w:cantSplit/>
        </w:trPr>
        <w:tc>
          <w:tcPr>
            <w:tcW w:w="7699" w:type="dxa"/>
            <w:gridSpan w:val="6"/>
            <w:tcBorders>
              <w:top w:val="nil"/>
              <w:left w:val="nil"/>
              <w:bottom w:val="nil"/>
              <w:right w:val="nil"/>
            </w:tcBorders>
            <w:shd w:val="clear" w:color="auto" w:fill="FFFFFF"/>
            <w:vAlign w:val="center"/>
          </w:tcPr>
          <w:p w14:paraId="7B110E8B" w14:textId="32D5EF84"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3</w:t>
            </w:r>
          </w:p>
        </w:tc>
      </w:tr>
      <w:tr w:rsidR="00CA4477" w:rsidRPr="00CA4477" w14:paraId="2A232335"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252DCC27"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8FDC4A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6A6DA49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B4F121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7376A84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4CF12B71"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210A79B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9EBB2E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523A15F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w:t>
            </w:r>
          </w:p>
        </w:tc>
        <w:tc>
          <w:tcPr>
            <w:tcW w:w="1131" w:type="dxa"/>
            <w:tcBorders>
              <w:top w:val="single" w:sz="16" w:space="0" w:color="000000"/>
              <w:bottom w:val="nil"/>
            </w:tcBorders>
            <w:shd w:val="clear" w:color="auto" w:fill="FFFFFF"/>
            <w:vAlign w:val="center"/>
          </w:tcPr>
          <w:p w14:paraId="19696F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537" w:type="dxa"/>
            <w:tcBorders>
              <w:top w:val="single" w:sz="16" w:space="0" w:color="000000"/>
              <w:bottom w:val="nil"/>
            </w:tcBorders>
            <w:shd w:val="clear" w:color="auto" w:fill="FFFFFF"/>
            <w:vAlign w:val="center"/>
          </w:tcPr>
          <w:p w14:paraId="7CE1F2F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621" w:type="dxa"/>
            <w:tcBorders>
              <w:top w:val="single" w:sz="16" w:space="0" w:color="000000"/>
              <w:bottom w:val="nil"/>
              <w:right w:val="single" w:sz="16" w:space="0" w:color="000000"/>
            </w:tcBorders>
            <w:shd w:val="clear" w:color="auto" w:fill="FFFFFF"/>
            <w:vAlign w:val="center"/>
          </w:tcPr>
          <w:p w14:paraId="0332BF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r>
      <w:tr w:rsidR="00CA4477" w:rsidRPr="00CA4477" w14:paraId="43C9AC7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B1C59B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9AB36F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6867BDD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w:t>
            </w:r>
          </w:p>
        </w:tc>
        <w:tc>
          <w:tcPr>
            <w:tcW w:w="1131" w:type="dxa"/>
            <w:tcBorders>
              <w:top w:val="nil"/>
              <w:bottom w:val="nil"/>
            </w:tcBorders>
            <w:shd w:val="clear" w:color="auto" w:fill="FFFFFF"/>
            <w:vAlign w:val="center"/>
          </w:tcPr>
          <w:p w14:paraId="6EEB292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537" w:type="dxa"/>
            <w:tcBorders>
              <w:top w:val="nil"/>
              <w:bottom w:val="nil"/>
            </w:tcBorders>
            <w:shd w:val="clear" w:color="auto" w:fill="FFFFFF"/>
            <w:vAlign w:val="center"/>
          </w:tcPr>
          <w:p w14:paraId="4E9709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w:t>
            </w:r>
          </w:p>
        </w:tc>
        <w:tc>
          <w:tcPr>
            <w:tcW w:w="1621" w:type="dxa"/>
            <w:tcBorders>
              <w:top w:val="nil"/>
              <w:bottom w:val="nil"/>
              <w:right w:val="single" w:sz="16" w:space="0" w:color="000000"/>
            </w:tcBorders>
            <w:shd w:val="clear" w:color="auto" w:fill="FFFFFF"/>
            <w:vAlign w:val="center"/>
          </w:tcPr>
          <w:p w14:paraId="134E742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r>
      <w:tr w:rsidR="00CA4477" w:rsidRPr="00CA4477" w14:paraId="7209BE0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AEA3DF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757829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33AE47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w:t>
            </w:r>
          </w:p>
        </w:tc>
        <w:tc>
          <w:tcPr>
            <w:tcW w:w="1131" w:type="dxa"/>
            <w:tcBorders>
              <w:top w:val="nil"/>
              <w:bottom w:val="nil"/>
            </w:tcBorders>
            <w:shd w:val="clear" w:color="auto" w:fill="FFFFFF"/>
            <w:vAlign w:val="center"/>
          </w:tcPr>
          <w:p w14:paraId="355B162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c>
          <w:tcPr>
            <w:tcW w:w="1537" w:type="dxa"/>
            <w:tcBorders>
              <w:top w:val="nil"/>
              <w:bottom w:val="nil"/>
            </w:tcBorders>
            <w:shd w:val="clear" w:color="auto" w:fill="FFFFFF"/>
            <w:vAlign w:val="center"/>
          </w:tcPr>
          <w:p w14:paraId="026C975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c>
          <w:tcPr>
            <w:tcW w:w="1621" w:type="dxa"/>
            <w:tcBorders>
              <w:top w:val="nil"/>
              <w:bottom w:val="nil"/>
              <w:right w:val="single" w:sz="16" w:space="0" w:color="000000"/>
            </w:tcBorders>
            <w:shd w:val="clear" w:color="auto" w:fill="FFFFFF"/>
            <w:vAlign w:val="center"/>
          </w:tcPr>
          <w:p w14:paraId="1AF632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r>
      <w:tr w:rsidR="00CA4477" w:rsidRPr="00CA4477" w14:paraId="37B442A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ACBBB1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4D4D2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239A33B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w:t>
            </w:r>
          </w:p>
        </w:tc>
        <w:tc>
          <w:tcPr>
            <w:tcW w:w="1131" w:type="dxa"/>
            <w:tcBorders>
              <w:top w:val="nil"/>
              <w:bottom w:val="nil"/>
            </w:tcBorders>
            <w:shd w:val="clear" w:color="auto" w:fill="FFFFFF"/>
            <w:vAlign w:val="center"/>
          </w:tcPr>
          <w:p w14:paraId="6DBE8DE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23.2</w:t>
            </w:r>
          </w:p>
        </w:tc>
        <w:tc>
          <w:tcPr>
            <w:tcW w:w="1537" w:type="dxa"/>
            <w:tcBorders>
              <w:top w:val="nil"/>
              <w:bottom w:val="nil"/>
            </w:tcBorders>
            <w:shd w:val="clear" w:color="auto" w:fill="FFFFFF"/>
            <w:vAlign w:val="center"/>
          </w:tcPr>
          <w:p w14:paraId="4257C1D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23.2</w:t>
            </w:r>
          </w:p>
        </w:tc>
        <w:tc>
          <w:tcPr>
            <w:tcW w:w="1621" w:type="dxa"/>
            <w:tcBorders>
              <w:top w:val="nil"/>
              <w:bottom w:val="nil"/>
              <w:right w:val="single" w:sz="16" w:space="0" w:color="000000"/>
            </w:tcBorders>
            <w:shd w:val="clear" w:color="auto" w:fill="FFFFFF"/>
            <w:vAlign w:val="center"/>
          </w:tcPr>
          <w:p w14:paraId="3BB55C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r>
      <w:tr w:rsidR="00CA4477" w:rsidRPr="00CA4477" w14:paraId="77CD142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96E327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393271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2F4EB29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130</w:t>
            </w:r>
          </w:p>
        </w:tc>
        <w:tc>
          <w:tcPr>
            <w:tcW w:w="1131" w:type="dxa"/>
            <w:tcBorders>
              <w:top w:val="nil"/>
              <w:bottom w:val="nil"/>
            </w:tcBorders>
            <w:shd w:val="clear" w:color="auto" w:fill="FFFFFF"/>
            <w:vAlign w:val="center"/>
          </w:tcPr>
          <w:p w14:paraId="7925DE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c>
          <w:tcPr>
            <w:tcW w:w="1537" w:type="dxa"/>
            <w:tcBorders>
              <w:top w:val="nil"/>
              <w:bottom w:val="nil"/>
            </w:tcBorders>
            <w:shd w:val="clear" w:color="auto" w:fill="FFFFFF"/>
            <w:vAlign w:val="center"/>
          </w:tcPr>
          <w:p w14:paraId="3CC9AC0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c>
          <w:tcPr>
            <w:tcW w:w="1621" w:type="dxa"/>
            <w:tcBorders>
              <w:top w:val="nil"/>
              <w:bottom w:val="nil"/>
              <w:right w:val="single" w:sz="16" w:space="0" w:color="000000"/>
            </w:tcBorders>
            <w:shd w:val="clear" w:color="auto" w:fill="FFFFFF"/>
            <w:vAlign w:val="center"/>
          </w:tcPr>
          <w:p w14:paraId="1FD98B9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644C41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18AA5B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F03071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0234A3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38722A2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0EC868F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96FEF8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722989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544BF9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44CF69D3" w14:textId="77777777">
        <w:trPr>
          <w:cantSplit/>
        </w:trPr>
        <w:tc>
          <w:tcPr>
            <w:tcW w:w="7699" w:type="dxa"/>
            <w:gridSpan w:val="6"/>
            <w:tcBorders>
              <w:top w:val="nil"/>
              <w:left w:val="nil"/>
              <w:bottom w:val="nil"/>
              <w:right w:val="nil"/>
            </w:tcBorders>
            <w:shd w:val="clear" w:color="auto" w:fill="FFFFFF"/>
            <w:vAlign w:val="center"/>
          </w:tcPr>
          <w:p w14:paraId="29769218" w14:textId="77FBBC93"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4</w:t>
            </w:r>
          </w:p>
        </w:tc>
      </w:tr>
      <w:tr w:rsidR="00CA4477" w:rsidRPr="00CA4477" w14:paraId="71549B77"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641BABF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14A0837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6CE10FB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1124363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53FF2D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156E273"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55DD114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CEBA92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7C616E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single" w:sz="16" w:space="0" w:color="000000"/>
              <w:bottom w:val="nil"/>
            </w:tcBorders>
            <w:shd w:val="clear" w:color="auto" w:fill="FFFFFF"/>
            <w:vAlign w:val="center"/>
          </w:tcPr>
          <w:p w14:paraId="2568DF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single" w:sz="16" w:space="0" w:color="000000"/>
              <w:bottom w:val="nil"/>
            </w:tcBorders>
            <w:shd w:val="clear" w:color="auto" w:fill="FFFFFF"/>
            <w:vAlign w:val="center"/>
          </w:tcPr>
          <w:p w14:paraId="435CA8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single" w:sz="16" w:space="0" w:color="000000"/>
              <w:bottom w:val="nil"/>
              <w:right w:val="single" w:sz="16" w:space="0" w:color="000000"/>
            </w:tcBorders>
            <w:shd w:val="clear" w:color="auto" w:fill="FFFFFF"/>
            <w:vAlign w:val="center"/>
          </w:tcPr>
          <w:p w14:paraId="54A8231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r>
      <w:tr w:rsidR="00CA4477" w:rsidRPr="00CA4477" w14:paraId="594DAF1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D3A3F5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E9D36E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05072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nil"/>
              <w:bottom w:val="nil"/>
            </w:tcBorders>
            <w:shd w:val="clear" w:color="auto" w:fill="FFFFFF"/>
            <w:vAlign w:val="center"/>
          </w:tcPr>
          <w:p w14:paraId="695764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nil"/>
              <w:bottom w:val="nil"/>
            </w:tcBorders>
            <w:shd w:val="clear" w:color="auto" w:fill="FFFFFF"/>
            <w:vAlign w:val="center"/>
          </w:tcPr>
          <w:p w14:paraId="58AE6C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nil"/>
              <w:bottom w:val="nil"/>
              <w:right w:val="single" w:sz="16" w:space="0" w:color="000000"/>
            </w:tcBorders>
            <w:shd w:val="clear" w:color="auto" w:fill="FFFFFF"/>
            <w:vAlign w:val="center"/>
          </w:tcPr>
          <w:p w14:paraId="3678F4A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w:t>
            </w:r>
          </w:p>
        </w:tc>
      </w:tr>
      <w:tr w:rsidR="00CA4477" w:rsidRPr="00CA4477" w14:paraId="6CE16512"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443B13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3F2885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A6520A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35</w:t>
            </w:r>
          </w:p>
        </w:tc>
        <w:tc>
          <w:tcPr>
            <w:tcW w:w="1131" w:type="dxa"/>
            <w:tcBorders>
              <w:top w:val="nil"/>
              <w:bottom w:val="nil"/>
            </w:tcBorders>
            <w:shd w:val="clear" w:color="auto" w:fill="FFFFFF"/>
            <w:vAlign w:val="center"/>
          </w:tcPr>
          <w:p w14:paraId="64A2CF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537" w:type="dxa"/>
            <w:tcBorders>
              <w:top w:val="nil"/>
              <w:bottom w:val="nil"/>
            </w:tcBorders>
            <w:shd w:val="clear" w:color="auto" w:fill="FFFFFF"/>
            <w:vAlign w:val="center"/>
          </w:tcPr>
          <w:p w14:paraId="550FC3D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621" w:type="dxa"/>
            <w:tcBorders>
              <w:top w:val="nil"/>
              <w:bottom w:val="nil"/>
              <w:right w:val="single" w:sz="16" w:space="0" w:color="000000"/>
            </w:tcBorders>
            <w:shd w:val="clear" w:color="auto" w:fill="FFFFFF"/>
            <w:vAlign w:val="center"/>
          </w:tcPr>
          <w:p w14:paraId="58D7E10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22.4</w:t>
            </w:r>
          </w:p>
        </w:tc>
      </w:tr>
      <w:tr w:rsidR="00CA4477" w:rsidRPr="00CA4477" w14:paraId="3E10D3F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DEF49F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FF56E4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0593B88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131" w:type="dxa"/>
            <w:tcBorders>
              <w:top w:val="nil"/>
              <w:bottom w:val="nil"/>
            </w:tcBorders>
            <w:shd w:val="clear" w:color="auto" w:fill="FFFFFF"/>
            <w:vAlign w:val="center"/>
          </w:tcPr>
          <w:p w14:paraId="0F1B42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537" w:type="dxa"/>
            <w:tcBorders>
              <w:top w:val="nil"/>
              <w:bottom w:val="nil"/>
            </w:tcBorders>
            <w:shd w:val="clear" w:color="auto" w:fill="FFFFFF"/>
            <w:vAlign w:val="center"/>
          </w:tcPr>
          <w:p w14:paraId="23D6D7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621" w:type="dxa"/>
            <w:tcBorders>
              <w:top w:val="nil"/>
              <w:bottom w:val="nil"/>
              <w:right w:val="single" w:sz="16" w:space="0" w:color="000000"/>
            </w:tcBorders>
            <w:shd w:val="clear" w:color="auto" w:fill="FFFFFF"/>
            <w:vAlign w:val="center"/>
          </w:tcPr>
          <w:p w14:paraId="0422973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46.4</w:t>
            </w:r>
          </w:p>
        </w:tc>
      </w:tr>
      <w:tr w:rsidR="00CA4477" w:rsidRPr="00CA4477" w14:paraId="7F31986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6A10F5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BD6373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34107B0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134</w:t>
            </w:r>
          </w:p>
        </w:tc>
        <w:tc>
          <w:tcPr>
            <w:tcW w:w="1131" w:type="dxa"/>
            <w:tcBorders>
              <w:top w:val="nil"/>
              <w:bottom w:val="nil"/>
            </w:tcBorders>
            <w:shd w:val="clear" w:color="auto" w:fill="FFFFFF"/>
            <w:vAlign w:val="center"/>
          </w:tcPr>
          <w:p w14:paraId="774C19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537" w:type="dxa"/>
            <w:tcBorders>
              <w:top w:val="nil"/>
              <w:bottom w:val="nil"/>
            </w:tcBorders>
            <w:shd w:val="clear" w:color="auto" w:fill="FFFFFF"/>
            <w:vAlign w:val="center"/>
          </w:tcPr>
          <w:p w14:paraId="3D8D57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621" w:type="dxa"/>
            <w:tcBorders>
              <w:top w:val="nil"/>
              <w:bottom w:val="nil"/>
              <w:right w:val="single" w:sz="16" w:space="0" w:color="000000"/>
            </w:tcBorders>
            <w:shd w:val="clear" w:color="auto" w:fill="FFFFFF"/>
            <w:vAlign w:val="center"/>
          </w:tcPr>
          <w:p w14:paraId="7259EE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09B9DE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CB1830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30FBD5D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48478B7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BBD754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E49B92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5D4FFCA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D068D7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F6D546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0EC1C683" w14:textId="77777777">
        <w:trPr>
          <w:cantSplit/>
        </w:trPr>
        <w:tc>
          <w:tcPr>
            <w:tcW w:w="7699" w:type="dxa"/>
            <w:gridSpan w:val="6"/>
            <w:tcBorders>
              <w:top w:val="nil"/>
              <w:left w:val="nil"/>
              <w:bottom w:val="nil"/>
              <w:right w:val="nil"/>
            </w:tcBorders>
            <w:shd w:val="clear" w:color="auto" w:fill="FFFFFF"/>
            <w:vAlign w:val="center"/>
          </w:tcPr>
          <w:p w14:paraId="704B2B1C" w14:textId="79BF510E"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5</w:t>
            </w:r>
          </w:p>
        </w:tc>
      </w:tr>
      <w:tr w:rsidR="00CA4477" w:rsidRPr="00CA4477" w14:paraId="37CA2A0A"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3AE9547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245996D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1BFCB8D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94C81F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1723143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285D30BA"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61BB88B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7279A2F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3F6D8B3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w:t>
            </w:r>
          </w:p>
        </w:tc>
        <w:tc>
          <w:tcPr>
            <w:tcW w:w="1131" w:type="dxa"/>
            <w:tcBorders>
              <w:top w:val="single" w:sz="16" w:space="0" w:color="000000"/>
              <w:bottom w:val="nil"/>
            </w:tcBorders>
            <w:shd w:val="clear" w:color="auto" w:fill="FFFFFF"/>
            <w:vAlign w:val="center"/>
          </w:tcPr>
          <w:p w14:paraId="68827A5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537" w:type="dxa"/>
            <w:tcBorders>
              <w:top w:val="single" w:sz="16" w:space="0" w:color="000000"/>
              <w:bottom w:val="nil"/>
            </w:tcBorders>
            <w:shd w:val="clear" w:color="auto" w:fill="FFFFFF"/>
            <w:vAlign w:val="center"/>
          </w:tcPr>
          <w:p w14:paraId="709C791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621" w:type="dxa"/>
            <w:tcBorders>
              <w:top w:val="single" w:sz="16" w:space="0" w:color="000000"/>
              <w:bottom w:val="nil"/>
              <w:right w:val="single" w:sz="16" w:space="0" w:color="000000"/>
            </w:tcBorders>
            <w:shd w:val="clear" w:color="auto" w:fill="FFFFFF"/>
            <w:vAlign w:val="center"/>
          </w:tcPr>
          <w:p w14:paraId="3DDED34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r>
      <w:tr w:rsidR="00CA4477" w:rsidRPr="00CA4477" w14:paraId="632A757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A231DC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03AE6D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7EB7784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w:t>
            </w:r>
          </w:p>
        </w:tc>
        <w:tc>
          <w:tcPr>
            <w:tcW w:w="1131" w:type="dxa"/>
            <w:tcBorders>
              <w:top w:val="nil"/>
              <w:bottom w:val="nil"/>
            </w:tcBorders>
            <w:shd w:val="clear" w:color="auto" w:fill="FFFFFF"/>
            <w:vAlign w:val="center"/>
          </w:tcPr>
          <w:p w14:paraId="5F8D83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537" w:type="dxa"/>
            <w:tcBorders>
              <w:top w:val="nil"/>
              <w:bottom w:val="nil"/>
            </w:tcBorders>
            <w:shd w:val="clear" w:color="auto" w:fill="FFFFFF"/>
            <w:vAlign w:val="center"/>
          </w:tcPr>
          <w:p w14:paraId="52EFF64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621" w:type="dxa"/>
            <w:tcBorders>
              <w:top w:val="nil"/>
              <w:bottom w:val="nil"/>
              <w:right w:val="single" w:sz="16" w:space="0" w:color="000000"/>
            </w:tcBorders>
            <w:shd w:val="clear" w:color="auto" w:fill="FFFFFF"/>
            <w:vAlign w:val="center"/>
          </w:tcPr>
          <w:p w14:paraId="5AC8C4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r>
      <w:tr w:rsidR="00CA4477" w:rsidRPr="00CA4477" w14:paraId="0A7E865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EE8972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BFB1C2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1B745A3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w:t>
            </w:r>
          </w:p>
        </w:tc>
        <w:tc>
          <w:tcPr>
            <w:tcW w:w="1131" w:type="dxa"/>
            <w:tcBorders>
              <w:top w:val="nil"/>
              <w:bottom w:val="nil"/>
            </w:tcBorders>
            <w:shd w:val="clear" w:color="auto" w:fill="FFFFFF"/>
            <w:vAlign w:val="center"/>
          </w:tcPr>
          <w:p w14:paraId="59B6AE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c>
          <w:tcPr>
            <w:tcW w:w="1537" w:type="dxa"/>
            <w:tcBorders>
              <w:top w:val="nil"/>
              <w:bottom w:val="nil"/>
            </w:tcBorders>
            <w:shd w:val="clear" w:color="auto" w:fill="FFFFFF"/>
            <w:vAlign w:val="center"/>
          </w:tcPr>
          <w:p w14:paraId="504005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c>
          <w:tcPr>
            <w:tcW w:w="1621" w:type="dxa"/>
            <w:tcBorders>
              <w:top w:val="nil"/>
              <w:bottom w:val="nil"/>
              <w:right w:val="single" w:sz="16" w:space="0" w:color="000000"/>
            </w:tcBorders>
            <w:shd w:val="clear" w:color="auto" w:fill="FFFFFF"/>
            <w:vAlign w:val="center"/>
          </w:tcPr>
          <w:p w14:paraId="430DFB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25.2</w:t>
            </w:r>
          </w:p>
        </w:tc>
      </w:tr>
      <w:tr w:rsidR="00CA4477" w:rsidRPr="00CA4477" w14:paraId="166D508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2F41F1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A5A197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4D8EB43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w:t>
            </w:r>
          </w:p>
        </w:tc>
        <w:tc>
          <w:tcPr>
            <w:tcW w:w="1131" w:type="dxa"/>
            <w:tcBorders>
              <w:top w:val="nil"/>
              <w:bottom w:val="nil"/>
            </w:tcBorders>
            <w:shd w:val="clear" w:color="auto" w:fill="FFFFFF"/>
            <w:vAlign w:val="center"/>
          </w:tcPr>
          <w:p w14:paraId="76A50D6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537" w:type="dxa"/>
            <w:tcBorders>
              <w:top w:val="nil"/>
              <w:bottom w:val="nil"/>
            </w:tcBorders>
            <w:shd w:val="clear" w:color="auto" w:fill="FFFFFF"/>
            <w:vAlign w:val="center"/>
          </w:tcPr>
          <w:p w14:paraId="35001DA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621" w:type="dxa"/>
            <w:tcBorders>
              <w:top w:val="nil"/>
              <w:bottom w:val="nil"/>
              <w:right w:val="single" w:sz="16" w:space="0" w:color="000000"/>
            </w:tcBorders>
            <w:shd w:val="clear" w:color="auto" w:fill="FFFFFF"/>
            <w:vAlign w:val="center"/>
          </w:tcPr>
          <w:p w14:paraId="607F806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r>
      <w:tr w:rsidR="00CA4477" w:rsidRPr="00CA4477" w14:paraId="79F5D9A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AB7EAF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CBEEDD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43B703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130</w:t>
            </w:r>
          </w:p>
        </w:tc>
        <w:tc>
          <w:tcPr>
            <w:tcW w:w="1131" w:type="dxa"/>
            <w:tcBorders>
              <w:top w:val="nil"/>
              <w:bottom w:val="nil"/>
            </w:tcBorders>
            <w:shd w:val="clear" w:color="auto" w:fill="FFFFFF"/>
            <w:vAlign w:val="center"/>
          </w:tcPr>
          <w:p w14:paraId="5F099BF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c>
          <w:tcPr>
            <w:tcW w:w="1537" w:type="dxa"/>
            <w:tcBorders>
              <w:top w:val="nil"/>
              <w:bottom w:val="nil"/>
            </w:tcBorders>
            <w:shd w:val="clear" w:color="auto" w:fill="FFFFFF"/>
            <w:vAlign w:val="center"/>
          </w:tcPr>
          <w:p w14:paraId="0EB068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c>
          <w:tcPr>
            <w:tcW w:w="1621" w:type="dxa"/>
            <w:tcBorders>
              <w:top w:val="nil"/>
              <w:bottom w:val="nil"/>
              <w:right w:val="single" w:sz="16" w:space="0" w:color="000000"/>
            </w:tcBorders>
            <w:shd w:val="clear" w:color="auto" w:fill="FFFFFF"/>
            <w:vAlign w:val="center"/>
          </w:tcPr>
          <w:p w14:paraId="20A5212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1D56C2B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7AB47C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30EECB4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53FA59E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65718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64777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4ECCAEB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47907CE"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22D201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08C1EEA5" w14:textId="77777777">
        <w:trPr>
          <w:cantSplit/>
        </w:trPr>
        <w:tc>
          <w:tcPr>
            <w:tcW w:w="7699" w:type="dxa"/>
            <w:gridSpan w:val="6"/>
            <w:tcBorders>
              <w:top w:val="nil"/>
              <w:left w:val="nil"/>
              <w:bottom w:val="nil"/>
              <w:right w:val="nil"/>
            </w:tcBorders>
            <w:shd w:val="clear" w:color="auto" w:fill="FFFFFF"/>
            <w:vAlign w:val="center"/>
          </w:tcPr>
          <w:p w14:paraId="2834B2F3" w14:textId="72D4B0A0"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6</w:t>
            </w:r>
          </w:p>
        </w:tc>
      </w:tr>
      <w:tr w:rsidR="00CA4477" w:rsidRPr="00CA4477" w14:paraId="1362EA42"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2ECE5A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25338DA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45CE839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1E9BAAC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4F3431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79957BA"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54C1B25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25E31DE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4FE00A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w:t>
            </w:r>
          </w:p>
        </w:tc>
        <w:tc>
          <w:tcPr>
            <w:tcW w:w="1131" w:type="dxa"/>
            <w:tcBorders>
              <w:top w:val="single" w:sz="16" w:space="0" w:color="000000"/>
              <w:bottom w:val="nil"/>
            </w:tcBorders>
            <w:shd w:val="clear" w:color="auto" w:fill="FFFFFF"/>
            <w:vAlign w:val="center"/>
          </w:tcPr>
          <w:p w14:paraId="6F6BDE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537" w:type="dxa"/>
            <w:tcBorders>
              <w:top w:val="single" w:sz="16" w:space="0" w:color="000000"/>
              <w:bottom w:val="nil"/>
            </w:tcBorders>
            <w:shd w:val="clear" w:color="auto" w:fill="FFFFFF"/>
            <w:vAlign w:val="center"/>
          </w:tcPr>
          <w:p w14:paraId="183790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c>
          <w:tcPr>
            <w:tcW w:w="1621" w:type="dxa"/>
            <w:tcBorders>
              <w:top w:val="single" w:sz="16" w:space="0" w:color="000000"/>
              <w:bottom w:val="nil"/>
              <w:right w:val="single" w:sz="16" w:space="0" w:color="000000"/>
            </w:tcBorders>
            <w:shd w:val="clear" w:color="auto" w:fill="FFFFFF"/>
            <w:vAlign w:val="center"/>
          </w:tcPr>
          <w:p w14:paraId="26BEFA6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w:t>
            </w:r>
          </w:p>
        </w:tc>
      </w:tr>
      <w:tr w:rsidR="00CA4477" w:rsidRPr="00CA4477" w14:paraId="0A52E4C5"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0C73C4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6607B7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0E6D278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nil"/>
              <w:bottom w:val="nil"/>
            </w:tcBorders>
            <w:shd w:val="clear" w:color="auto" w:fill="FFFFFF"/>
            <w:vAlign w:val="center"/>
          </w:tcPr>
          <w:p w14:paraId="0C9208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nil"/>
              <w:bottom w:val="nil"/>
            </w:tcBorders>
            <w:shd w:val="clear" w:color="auto" w:fill="FFFFFF"/>
            <w:vAlign w:val="center"/>
          </w:tcPr>
          <w:p w14:paraId="595792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nil"/>
              <w:bottom w:val="nil"/>
              <w:right w:val="single" w:sz="16" w:space="0" w:color="000000"/>
            </w:tcBorders>
            <w:shd w:val="clear" w:color="auto" w:fill="FFFFFF"/>
            <w:vAlign w:val="center"/>
          </w:tcPr>
          <w:p w14:paraId="0FA00E5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w:t>
            </w:r>
          </w:p>
        </w:tc>
      </w:tr>
      <w:tr w:rsidR="00CA4477" w:rsidRPr="00CA4477" w14:paraId="5BD262F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91EFFC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547679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F5CB2D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35</w:t>
            </w:r>
          </w:p>
        </w:tc>
        <w:tc>
          <w:tcPr>
            <w:tcW w:w="1131" w:type="dxa"/>
            <w:tcBorders>
              <w:top w:val="nil"/>
              <w:bottom w:val="nil"/>
            </w:tcBorders>
            <w:shd w:val="clear" w:color="auto" w:fill="FFFFFF"/>
            <w:vAlign w:val="center"/>
          </w:tcPr>
          <w:p w14:paraId="6246A0E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537" w:type="dxa"/>
            <w:tcBorders>
              <w:top w:val="nil"/>
              <w:bottom w:val="nil"/>
            </w:tcBorders>
            <w:shd w:val="clear" w:color="auto" w:fill="FFFFFF"/>
            <w:vAlign w:val="center"/>
          </w:tcPr>
          <w:p w14:paraId="4A9879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w:t>
            </w:r>
          </w:p>
        </w:tc>
        <w:tc>
          <w:tcPr>
            <w:tcW w:w="1621" w:type="dxa"/>
            <w:tcBorders>
              <w:top w:val="nil"/>
              <w:bottom w:val="nil"/>
              <w:right w:val="single" w:sz="16" w:space="0" w:color="000000"/>
            </w:tcBorders>
            <w:shd w:val="clear" w:color="auto" w:fill="FFFFFF"/>
            <w:vAlign w:val="center"/>
          </w:tcPr>
          <w:p w14:paraId="5674D9B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r>
      <w:tr w:rsidR="00CA4477" w:rsidRPr="00CA4477" w14:paraId="25BB964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12C14E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32B5E2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31C6DAE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131" w:type="dxa"/>
            <w:tcBorders>
              <w:top w:val="nil"/>
              <w:bottom w:val="nil"/>
            </w:tcBorders>
            <w:shd w:val="clear" w:color="auto" w:fill="FFFFFF"/>
            <w:vAlign w:val="center"/>
          </w:tcPr>
          <w:p w14:paraId="34C88B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537" w:type="dxa"/>
            <w:tcBorders>
              <w:top w:val="nil"/>
              <w:bottom w:val="nil"/>
            </w:tcBorders>
            <w:shd w:val="clear" w:color="auto" w:fill="FFFFFF"/>
            <w:vAlign w:val="center"/>
          </w:tcPr>
          <w:p w14:paraId="0C9374C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24.0</w:t>
            </w:r>
          </w:p>
        </w:tc>
        <w:tc>
          <w:tcPr>
            <w:tcW w:w="1621" w:type="dxa"/>
            <w:tcBorders>
              <w:top w:val="nil"/>
              <w:bottom w:val="nil"/>
              <w:right w:val="single" w:sz="16" w:space="0" w:color="000000"/>
            </w:tcBorders>
            <w:shd w:val="clear" w:color="auto" w:fill="FFFFFF"/>
            <w:vAlign w:val="center"/>
          </w:tcPr>
          <w:p w14:paraId="0FF42EF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r>
      <w:tr w:rsidR="00CA4477" w:rsidRPr="00CA4477" w14:paraId="2337C5D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881BB2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3F57CF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4BC7F99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w:t>
            </w:r>
          </w:p>
        </w:tc>
        <w:tc>
          <w:tcPr>
            <w:tcW w:w="1131" w:type="dxa"/>
            <w:tcBorders>
              <w:top w:val="nil"/>
              <w:bottom w:val="nil"/>
            </w:tcBorders>
            <w:shd w:val="clear" w:color="auto" w:fill="FFFFFF"/>
            <w:vAlign w:val="center"/>
          </w:tcPr>
          <w:p w14:paraId="51BF7C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537" w:type="dxa"/>
            <w:tcBorders>
              <w:top w:val="nil"/>
              <w:bottom w:val="nil"/>
            </w:tcBorders>
            <w:shd w:val="clear" w:color="auto" w:fill="FFFFFF"/>
            <w:vAlign w:val="center"/>
          </w:tcPr>
          <w:p w14:paraId="3A063F1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c>
          <w:tcPr>
            <w:tcW w:w="1621" w:type="dxa"/>
            <w:tcBorders>
              <w:top w:val="nil"/>
              <w:bottom w:val="nil"/>
              <w:right w:val="single" w:sz="16" w:space="0" w:color="000000"/>
            </w:tcBorders>
            <w:shd w:val="clear" w:color="auto" w:fill="FFFFFF"/>
            <w:vAlign w:val="center"/>
          </w:tcPr>
          <w:p w14:paraId="1CAFE6D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7FD7DC5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DAE572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1452188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C84F1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0341F1F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3ECFE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5F4150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72D399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D0842D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607C4825" w14:textId="77777777">
        <w:trPr>
          <w:cantSplit/>
        </w:trPr>
        <w:tc>
          <w:tcPr>
            <w:tcW w:w="7699" w:type="dxa"/>
            <w:gridSpan w:val="6"/>
            <w:tcBorders>
              <w:top w:val="nil"/>
              <w:left w:val="nil"/>
              <w:bottom w:val="nil"/>
              <w:right w:val="nil"/>
            </w:tcBorders>
            <w:shd w:val="clear" w:color="auto" w:fill="FFFFFF"/>
            <w:vAlign w:val="center"/>
          </w:tcPr>
          <w:p w14:paraId="00F8B675" w14:textId="6F903881"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7</w:t>
            </w:r>
          </w:p>
        </w:tc>
      </w:tr>
      <w:tr w:rsidR="00CA4477" w:rsidRPr="00CA4477" w14:paraId="6D50D486"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AE8A2A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9B41B6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3D8D517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717AD11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0FB351A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8C8DE81"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50F61CD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0CBDC0E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69EDC8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single" w:sz="16" w:space="0" w:color="000000"/>
              <w:bottom w:val="nil"/>
            </w:tcBorders>
            <w:shd w:val="clear" w:color="auto" w:fill="FFFFFF"/>
            <w:vAlign w:val="center"/>
          </w:tcPr>
          <w:p w14:paraId="777EE2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single" w:sz="16" w:space="0" w:color="000000"/>
              <w:bottom w:val="nil"/>
            </w:tcBorders>
            <w:shd w:val="clear" w:color="auto" w:fill="FFFFFF"/>
            <w:vAlign w:val="center"/>
          </w:tcPr>
          <w:p w14:paraId="59CE23C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single" w:sz="16" w:space="0" w:color="000000"/>
              <w:bottom w:val="nil"/>
              <w:right w:val="single" w:sz="16" w:space="0" w:color="000000"/>
            </w:tcBorders>
            <w:shd w:val="clear" w:color="auto" w:fill="FFFFFF"/>
            <w:vAlign w:val="center"/>
          </w:tcPr>
          <w:p w14:paraId="543ED0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r>
      <w:tr w:rsidR="00CA4477" w:rsidRPr="00CA4477" w14:paraId="731F690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D0CC2D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D9CADD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EC600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nil"/>
              <w:bottom w:val="nil"/>
            </w:tcBorders>
            <w:shd w:val="clear" w:color="auto" w:fill="FFFFFF"/>
            <w:vAlign w:val="center"/>
          </w:tcPr>
          <w:p w14:paraId="1D0372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nil"/>
              <w:bottom w:val="nil"/>
            </w:tcBorders>
            <w:shd w:val="clear" w:color="auto" w:fill="FFFFFF"/>
            <w:vAlign w:val="center"/>
          </w:tcPr>
          <w:p w14:paraId="285A27D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nil"/>
              <w:bottom w:val="nil"/>
              <w:right w:val="single" w:sz="16" w:space="0" w:color="000000"/>
            </w:tcBorders>
            <w:shd w:val="clear" w:color="auto" w:fill="FFFFFF"/>
            <w:vAlign w:val="center"/>
          </w:tcPr>
          <w:p w14:paraId="25B6DB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w:t>
            </w:r>
          </w:p>
        </w:tc>
      </w:tr>
      <w:tr w:rsidR="00CA4477" w:rsidRPr="00CA4477" w14:paraId="12B45A3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70E687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ECAC5E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6416B72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w:t>
            </w:r>
          </w:p>
        </w:tc>
        <w:tc>
          <w:tcPr>
            <w:tcW w:w="1131" w:type="dxa"/>
            <w:tcBorders>
              <w:top w:val="nil"/>
              <w:bottom w:val="nil"/>
            </w:tcBorders>
            <w:shd w:val="clear" w:color="auto" w:fill="FFFFFF"/>
            <w:vAlign w:val="center"/>
          </w:tcPr>
          <w:p w14:paraId="567D78F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12.0</w:t>
            </w:r>
          </w:p>
        </w:tc>
        <w:tc>
          <w:tcPr>
            <w:tcW w:w="1537" w:type="dxa"/>
            <w:tcBorders>
              <w:top w:val="nil"/>
              <w:bottom w:val="nil"/>
            </w:tcBorders>
            <w:shd w:val="clear" w:color="auto" w:fill="FFFFFF"/>
            <w:vAlign w:val="center"/>
          </w:tcPr>
          <w:p w14:paraId="269734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12.0</w:t>
            </w:r>
          </w:p>
        </w:tc>
        <w:tc>
          <w:tcPr>
            <w:tcW w:w="1621" w:type="dxa"/>
            <w:tcBorders>
              <w:top w:val="nil"/>
              <w:bottom w:val="nil"/>
              <w:right w:val="single" w:sz="16" w:space="0" w:color="000000"/>
            </w:tcBorders>
            <w:shd w:val="clear" w:color="auto" w:fill="FFFFFF"/>
            <w:vAlign w:val="center"/>
          </w:tcPr>
          <w:p w14:paraId="11BCCA9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19.6</w:t>
            </w:r>
          </w:p>
        </w:tc>
      </w:tr>
      <w:tr w:rsidR="00CA4477" w:rsidRPr="00CA4477" w14:paraId="144632E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BF6EB7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AB51AF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50D92A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w:t>
            </w:r>
          </w:p>
        </w:tc>
        <w:tc>
          <w:tcPr>
            <w:tcW w:w="1131" w:type="dxa"/>
            <w:tcBorders>
              <w:top w:val="nil"/>
              <w:bottom w:val="nil"/>
            </w:tcBorders>
            <w:shd w:val="clear" w:color="auto" w:fill="FFFFFF"/>
            <w:vAlign w:val="center"/>
          </w:tcPr>
          <w:p w14:paraId="362F6C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20.0</w:t>
            </w:r>
          </w:p>
        </w:tc>
        <w:tc>
          <w:tcPr>
            <w:tcW w:w="1537" w:type="dxa"/>
            <w:tcBorders>
              <w:top w:val="nil"/>
              <w:bottom w:val="nil"/>
            </w:tcBorders>
            <w:shd w:val="clear" w:color="auto" w:fill="FFFFFF"/>
            <w:vAlign w:val="center"/>
          </w:tcPr>
          <w:p w14:paraId="5465F9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20.0</w:t>
            </w:r>
          </w:p>
        </w:tc>
        <w:tc>
          <w:tcPr>
            <w:tcW w:w="1621" w:type="dxa"/>
            <w:tcBorders>
              <w:top w:val="nil"/>
              <w:bottom w:val="nil"/>
              <w:right w:val="single" w:sz="16" w:space="0" w:color="000000"/>
            </w:tcBorders>
            <w:shd w:val="clear" w:color="auto" w:fill="FFFFFF"/>
            <w:vAlign w:val="center"/>
          </w:tcPr>
          <w:p w14:paraId="672868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39.6</w:t>
            </w:r>
          </w:p>
        </w:tc>
      </w:tr>
      <w:tr w:rsidR="00CA4477" w:rsidRPr="00CA4477" w14:paraId="02FC4A9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41AF25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8D02FE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5CA762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151</w:t>
            </w:r>
          </w:p>
        </w:tc>
        <w:tc>
          <w:tcPr>
            <w:tcW w:w="1131" w:type="dxa"/>
            <w:tcBorders>
              <w:top w:val="nil"/>
              <w:bottom w:val="nil"/>
            </w:tcBorders>
            <w:shd w:val="clear" w:color="auto" w:fill="FFFFFF"/>
            <w:vAlign w:val="center"/>
          </w:tcPr>
          <w:p w14:paraId="232389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60.4</w:t>
            </w:r>
          </w:p>
        </w:tc>
        <w:tc>
          <w:tcPr>
            <w:tcW w:w="1537" w:type="dxa"/>
            <w:tcBorders>
              <w:top w:val="nil"/>
              <w:bottom w:val="nil"/>
            </w:tcBorders>
            <w:shd w:val="clear" w:color="auto" w:fill="FFFFFF"/>
            <w:vAlign w:val="center"/>
          </w:tcPr>
          <w:p w14:paraId="2566F9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60.4</w:t>
            </w:r>
          </w:p>
        </w:tc>
        <w:tc>
          <w:tcPr>
            <w:tcW w:w="1621" w:type="dxa"/>
            <w:tcBorders>
              <w:top w:val="nil"/>
              <w:bottom w:val="nil"/>
              <w:right w:val="single" w:sz="16" w:space="0" w:color="000000"/>
            </w:tcBorders>
            <w:shd w:val="clear" w:color="auto" w:fill="FFFFFF"/>
            <w:vAlign w:val="center"/>
          </w:tcPr>
          <w:p w14:paraId="7A7559A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0D24536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3C7035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24D7CAB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0588C2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A99565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7919B1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47F7EBF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45A13744"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4D20E2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6029176F" w14:textId="77777777">
        <w:trPr>
          <w:cantSplit/>
        </w:trPr>
        <w:tc>
          <w:tcPr>
            <w:tcW w:w="7699" w:type="dxa"/>
            <w:gridSpan w:val="6"/>
            <w:tcBorders>
              <w:top w:val="nil"/>
              <w:left w:val="nil"/>
              <w:bottom w:val="nil"/>
              <w:right w:val="nil"/>
            </w:tcBorders>
            <w:shd w:val="clear" w:color="auto" w:fill="FFFFFF"/>
            <w:vAlign w:val="center"/>
          </w:tcPr>
          <w:p w14:paraId="1976084C" w14:textId="3A15C5E0"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الخامس1</w:t>
            </w:r>
          </w:p>
        </w:tc>
      </w:tr>
      <w:tr w:rsidR="00CA4477" w:rsidRPr="00CA4477" w14:paraId="2EDBC398"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2374F6A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5926819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354738E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85FD49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5F6B34F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185A594F"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FEB6C3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5A37D8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2C1488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single" w:sz="16" w:space="0" w:color="000000"/>
              <w:bottom w:val="nil"/>
            </w:tcBorders>
            <w:shd w:val="clear" w:color="auto" w:fill="FFFFFF"/>
            <w:vAlign w:val="center"/>
          </w:tcPr>
          <w:p w14:paraId="2AD5CB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single" w:sz="16" w:space="0" w:color="000000"/>
              <w:bottom w:val="nil"/>
            </w:tcBorders>
            <w:shd w:val="clear" w:color="auto" w:fill="FFFFFF"/>
            <w:vAlign w:val="center"/>
          </w:tcPr>
          <w:p w14:paraId="66FA6FA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single" w:sz="16" w:space="0" w:color="000000"/>
              <w:bottom w:val="nil"/>
              <w:right w:val="single" w:sz="16" w:space="0" w:color="000000"/>
            </w:tcBorders>
            <w:shd w:val="clear" w:color="auto" w:fill="FFFFFF"/>
            <w:vAlign w:val="center"/>
          </w:tcPr>
          <w:p w14:paraId="3099D3A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r>
      <w:tr w:rsidR="00CA4477" w:rsidRPr="00CA4477" w14:paraId="088CC1C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D20EDC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34F19C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1C9DA8E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nil"/>
              <w:bottom w:val="nil"/>
            </w:tcBorders>
            <w:shd w:val="clear" w:color="auto" w:fill="FFFFFF"/>
            <w:vAlign w:val="center"/>
          </w:tcPr>
          <w:p w14:paraId="6764D70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nil"/>
              <w:bottom w:val="nil"/>
            </w:tcBorders>
            <w:shd w:val="clear" w:color="auto" w:fill="FFFFFF"/>
            <w:vAlign w:val="center"/>
          </w:tcPr>
          <w:p w14:paraId="2299AA6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nil"/>
              <w:bottom w:val="nil"/>
              <w:right w:val="single" w:sz="16" w:space="0" w:color="000000"/>
            </w:tcBorders>
            <w:shd w:val="clear" w:color="auto" w:fill="FFFFFF"/>
            <w:vAlign w:val="center"/>
          </w:tcPr>
          <w:p w14:paraId="7C2A946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w:t>
            </w:r>
          </w:p>
        </w:tc>
      </w:tr>
      <w:tr w:rsidR="00CA4477" w:rsidRPr="00CA4477" w14:paraId="4F06DD9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AF2171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46D224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9C9C6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w:t>
            </w:r>
          </w:p>
        </w:tc>
        <w:tc>
          <w:tcPr>
            <w:tcW w:w="1131" w:type="dxa"/>
            <w:tcBorders>
              <w:top w:val="nil"/>
              <w:bottom w:val="nil"/>
            </w:tcBorders>
            <w:shd w:val="clear" w:color="auto" w:fill="FFFFFF"/>
            <w:vAlign w:val="center"/>
          </w:tcPr>
          <w:p w14:paraId="4CCB57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537" w:type="dxa"/>
            <w:tcBorders>
              <w:top w:val="nil"/>
              <w:bottom w:val="nil"/>
            </w:tcBorders>
            <w:shd w:val="clear" w:color="auto" w:fill="FFFFFF"/>
            <w:vAlign w:val="center"/>
          </w:tcPr>
          <w:p w14:paraId="2FE84C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w:t>
            </w:r>
          </w:p>
        </w:tc>
        <w:tc>
          <w:tcPr>
            <w:tcW w:w="1621" w:type="dxa"/>
            <w:tcBorders>
              <w:top w:val="nil"/>
              <w:bottom w:val="nil"/>
              <w:right w:val="single" w:sz="16" w:space="0" w:color="000000"/>
            </w:tcBorders>
            <w:shd w:val="clear" w:color="auto" w:fill="FFFFFF"/>
            <w:vAlign w:val="center"/>
          </w:tcPr>
          <w:p w14:paraId="7DD427C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r>
      <w:tr w:rsidR="00CA4477" w:rsidRPr="00CA4477" w14:paraId="273C28B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56F39F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710030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2C515A9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w:t>
            </w:r>
          </w:p>
        </w:tc>
        <w:tc>
          <w:tcPr>
            <w:tcW w:w="1131" w:type="dxa"/>
            <w:tcBorders>
              <w:top w:val="nil"/>
              <w:bottom w:val="nil"/>
            </w:tcBorders>
            <w:shd w:val="clear" w:color="auto" w:fill="FFFFFF"/>
            <w:vAlign w:val="center"/>
          </w:tcPr>
          <w:p w14:paraId="480D496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537" w:type="dxa"/>
            <w:tcBorders>
              <w:top w:val="nil"/>
              <w:bottom w:val="nil"/>
            </w:tcBorders>
            <w:shd w:val="clear" w:color="auto" w:fill="FFFFFF"/>
            <w:vAlign w:val="center"/>
          </w:tcPr>
          <w:p w14:paraId="40C568C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c>
          <w:tcPr>
            <w:tcW w:w="1621" w:type="dxa"/>
            <w:tcBorders>
              <w:top w:val="nil"/>
              <w:bottom w:val="nil"/>
              <w:right w:val="single" w:sz="16" w:space="0" w:color="000000"/>
            </w:tcBorders>
            <w:shd w:val="clear" w:color="auto" w:fill="FFFFFF"/>
            <w:vAlign w:val="center"/>
          </w:tcPr>
          <w:p w14:paraId="70527A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46.4</w:t>
            </w:r>
          </w:p>
        </w:tc>
      </w:tr>
      <w:tr w:rsidR="00CA4477" w:rsidRPr="00CA4477" w14:paraId="54115F4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9F3A06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25E06D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0C38EA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134</w:t>
            </w:r>
          </w:p>
        </w:tc>
        <w:tc>
          <w:tcPr>
            <w:tcW w:w="1131" w:type="dxa"/>
            <w:tcBorders>
              <w:top w:val="nil"/>
              <w:bottom w:val="nil"/>
            </w:tcBorders>
            <w:shd w:val="clear" w:color="auto" w:fill="FFFFFF"/>
            <w:vAlign w:val="center"/>
          </w:tcPr>
          <w:p w14:paraId="7E8FCB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537" w:type="dxa"/>
            <w:tcBorders>
              <w:top w:val="nil"/>
              <w:bottom w:val="nil"/>
            </w:tcBorders>
            <w:shd w:val="clear" w:color="auto" w:fill="FFFFFF"/>
            <w:vAlign w:val="center"/>
          </w:tcPr>
          <w:p w14:paraId="6D88B44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w:t>
            </w:r>
          </w:p>
        </w:tc>
        <w:tc>
          <w:tcPr>
            <w:tcW w:w="1621" w:type="dxa"/>
            <w:tcBorders>
              <w:top w:val="nil"/>
              <w:bottom w:val="nil"/>
              <w:right w:val="single" w:sz="16" w:space="0" w:color="000000"/>
            </w:tcBorders>
            <w:shd w:val="clear" w:color="auto" w:fill="FFFFFF"/>
            <w:vAlign w:val="center"/>
          </w:tcPr>
          <w:p w14:paraId="307A04A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4473EB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981BE4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416D713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1E9C8F5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733BFF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17584BE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163FF5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1C3EB0D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C136D0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35CBD3A4" w14:textId="77777777">
        <w:trPr>
          <w:cantSplit/>
        </w:trPr>
        <w:tc>
          <w:tcPr>
            <w:tcW w:w="7699" w:type="dxa"/>
            <w:gridSpan w:val="6"/>
            <w:tcBorders>
              <w:top w:val="nil"/>
              <w:left w:val="nil"/>
              <w:bottom w:val="nil"/>
              <w:right w:val="nil"/>
            </w:tcBorders>
            <w:shd w:val="clear" w:color="auto" w:fill="FFFFFF"/>
            <w:vAlign w:val="center"/>
          </w:tcPr>
          <w:p w14:paraId="004A19C9" w14:textId="7054F6F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tl/>
              </w:rPr>
              <w:t>2</w:t>
            </w:r>
          </w:p>
        </w:tc>
      </w:tr>
      <w:tr w:rsidR="00CA4477" w:rsidRPr="00CA4477" w14:paraId="21F57191"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6783071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28B383F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09D9DA8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05A0E09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07D56E4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0430DC3F"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6012893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227C08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0A11CCF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single" w:sz="16" w:space="0" w:color="000000"/>
              <w:bottom w:val="nil"/>
            </w:tcBorders>
            <w:shd w:val="clear" w:color="auto" w:fill="FFFFFF"/>
            <w:vAlign w:val="center"/>
          </w:tcPr>
          <w:p w14:paraId="67F001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single" w:sz="16" w:space="0" w:color="000000"/>
              <w:bottom w:val="nil"/>
            </w:tcBorders>
            <w:shd w:val="clear" w:color="auto" w:fill="FFFFFF"/>
            <w:vAlign w:val="center"/>
          </w:tcPr>
          <w:p w14:paraId="7D75B3E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single" w:sz="16" w:space="0" w:color="000000"/>
              <w:bottom w:val="nil"/>
              <w:right w:val="single" w:sz="16" w:space="0" w:color="000000"/>
            </w:tcBorders>
            <w:shd w:val="clear" w:color="auto" w:fill="FFFFFF"/>
            <w:vAlign w:val="center"/>
          </w:tcPr>
          <w:p w14:paraId="2783BE8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r>
      <w:tr w:rsidR="00CA4477" w:rsidRPr="00CA4477" w14:paraId="5D126C3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17E0DE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BE7B5B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433368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nil"/>
              <w:bottom w:val="nil"/>
            </w:tcBorders>
            <w:shd w:val="clear" w:color="auto" w:fill="FFFFFF"/>
            <w:vAlign w:val="center"/>
          </w:tcPr>
          <w:p w14:paraId="263CDE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nil"/>
              <w:bottom w:val="nil"/>
            </w:tcBorders>
            <w:shd w:val="clear" w:color="auto" w:fill="FFFFFF"/>
            <w:vAlign w:val="center"/>
          </w:tcPr>
          <w:p w14:paraId="0839527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nil"/>
              <w:bottom w:val="nil"/>
              <w:right w:val="single" w:sz="16" w:space="0" w:color="000000"/>
            </w:tcBorders>
            <w:shd w:val="clear" w:color="auto" w:fill="FFFFFF"/>
            <w:vAlign w:val="center"/>
          </w:tcPr>
          <w:p w14:paraId="1A1CC73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w:t>
            </w:r>
          </w:p>
        </w:tc>
      </w:tr>
      <w:tr w:rsidR="00CA4477" w:rsidRPr="00CA4477" w14:paraId="13CE64E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6CEED9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B7CE79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1CD2E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34</w:t>
            </w:r>
          </w:p>
        </w:tc>
        <w:tc>
          <w:tcPr>
            <w:tcW w:w="1131" w:type="dxa"/>
            <w:tcBorders>
              <w:top w:val="nil"/>
              <w:bottom w:val="nil"/>
            </w:tcBorders>
            <w:shd w:val="clear" w:color="auto" w:fill="FFFFFF"/>
            <w:vAlign w:val="center"/>
          </w:tcPr>
          <w:p w14:paraId="2779CE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13.6</w:t>
            </w:r>
          </w:p>
        </w:tc>
        <w:tc>
          <w:tcPr>
            <w:tcW w:w="1537" w:type="dxa"/>
            <w:tcBorders>
              <w:top w:val="nil"/>
              <w:bottom w:val="nil"/>
            </w:tcBorders>
            <w:shd w:val="clear" w:color="auto" w:fill="FFFFFF"/>
            <w:vAlign w:val="center"/>
          </w:tcPr>
          <w:p w14:paraId="07016C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13.6</w:t>
            </w:r>
          </w:p>
        </w:tc>
        <w:tc>
          <w:tcPr>
            <w:tcW w:w="1621" w:type="dxa"/>
            <w:tcBorders>
              <w:top w:val="nil"/>
              <w:bottom w:val="nil"/>
              <w:right w:val="single" w:sz="16" w:space="0" w:color="000000"/>
            </w:tcBorders>
            <w:shd w:val="clear" w:color="auto" w:fill="FFFFFF"/>
            <w:vAlign w:val="center"/>
          </w:tcPr>
          <w:p w14:paraId="5CA07C5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w:t>
            </w:r>
          </w:p>
        </w:tc>
      </w:tr>
      <w:tr w:rsidR="00CA4477" w:rsidRPr="00CA4477" w14:paraId="2C9608F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001C93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F90E78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450FB1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75</w:t>
            </w:r>
          </w:p>
        </w:tc>
        <w:tc>
          <w:tcPr>
            <w:tcW w:w="1131" w:type="dxa"/>
            <w:tcBorders>
              <w:top w:val="nil"/>
              <w:bottom w:val="nil"/>
            </w:tcBorders>
            <w:shd w:val="clear" w:color="auto" w:fill="FFFFFF"/>
            <w:vAlign w:val="center"/>
          </w:tcPr>
          <w:p w14:paraId="06291F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30.0</w:t>
            </w:r>
          </w:p>
        </w:tc>
        <w:tc>
          <w:tcPr>
            <w:tcW w:w="1537" w:type="dxa"/>
            <w:tcBorders>
              <w:top w:val="nil"/>
              <w:bottom w:val="nil"/>
            </w:tcBorders>
            <w:shd w:val="clear" w:color="auto" w:fill="FFFFFF"/>
            <w:vAlign w:val="center"/>
          </w:tcPr>
          <w:p w14:paraId="72AA1B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30.0</w:t>
            </w:r>
          </w:p>
        </w:tc>
        <w:tc>
          <w:tcPr>
            <w:tcW w:w="1621" w:type="dxa"/>
            <w:tcBorders>
              <w:top w:val="nil"/>
              <w:bottom w:val="nil"/>
              <w:right w:val="single" w:sz="16" w:space="0" w:color="000000"/>
            </w:tcBorders>
            <w:shd w:val="clear" w:color="auto" w:fill="FFFFFF"/>
            <w:vAlign w:val="center"/>
          </w:tcPr>
          <w:p w14:paraId="02EF2CC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r>
      <w:tr w:rsidR="00CA4477" w:rsidRPr="00CA4477" w14:paraId="4B6B2537"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2E1CAF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B332B4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751152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120</w:t>
            </w:r>
          </w:p>
        </w:tc>
        <w:tc>
          <w:tcPr>
            <w:tcW w:w="1131" w:type="dxa"/>
            <w:tcBorders>
              <w:top w:val="nil"/>
              <w:bottom w:val="nil"/>
            </w:tcBorders>
            <w:shd w:val="clear" w:color="auto" w:fill="FFFFFF"/>
            <w:vAlign w:val="center"/>
          </w:tcPr>
          <w:p w14:paraId="34982D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c>
          <w:tcPr>
            <w:tcW w:w="1537" w:type="dxa"/>
            <w:tcBorders>
              <w:top w:val="nil"/>
              <w:bottom w:val="nil"/>
            </w:tcBorders>
            <w:shd w:val="clear" w:color="auto" w:fill="FFFFFF"/>
            <w:vAlign w:val="center"/>
          </w:tcPr>
          <w:p w14:paraId="4D1E4DC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48.0</w:t>
            </w:r>
          </w:p>
        </w:tc>
        <w:tc>
          <w:tcPr>
            <w:tcW w:w="1621" w:type="dxa"/>
            <w:tcBorders>
              <w:top w:val="nil"/>
              <w:bottom w:val="nil"/>
              <w:right w:val="single" w:sz="16" w:space="0" w:color="000000"/>
            </w:tcBorders>
            <w:shd w:val="clear" w:color="auto" w:fill="FFFFFF"/>
            <w:vAlign w:val="center"/>
          </w:tcPr>
          <w:p w14:paraId="1E9B6B2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B5B357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87F8B9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001B0D2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28D551B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1AAC8F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68FEAF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D936A2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51F59B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EC1BDF0" w14:textId="77777777" w:rsidR="00CA4477" w:rsidRDefault="00CA4477" w:rsidP="00CA4477">
      <w:pPr>
        <w:autoSpaceDE w:val="0"/>
        <w:autoSpaceDN w:val="0"/>
        <w:adjustRightInd w:val="0"/>
        <w:spacing w:after="0" w:line="400" w:lineRule="atLeast"/>
        <w:rPr>
          <w:rFonts w:ascii="Times New Roman" w:hAnsi="Times New Roman" w:cs="Times New Roman"/>
          <w:sz w:val="24"/>
          <w:szCs w:val="24"/>
          <w:rtl/>
        </w:rPr>
      </w:pPr>
    </w:p>
    <w:p w14:paraId="5F8B3AB6" w14:textId="77777777" w:rsidR="00C5077B" w:rsidRDefault="00C5077B" w:rsidP="00CA4477">
      <w:pPr>
        <w:autoSpaceDE w:val="0"/>
        <w:autoSpaceDN w:val="0"/>
        <w:adjustRightInd w:val="0"/>
        <w:spacing w:after="0" w:line="400" w:lineRule="atLeast"/>
        <w:rPr>
          <w:rFonts w:ascii="Times New Roman" w:hAnsi="Times New Roman" w:cs="Times New Roman"/>
          <w:sz w:val="24"/>
          <w:szCs w:val="24"/>
          <w:rtl/>
        </w:rPr>
      </w:pPr>
    </w:p>
    <w:p w14:paraId="019574C6" w14:textId="77777777" w:rsidR="00C5077B" w:rsidRDefault="00C5077B" w:rsidP="00CA4477">
      <w:pPr>
        <w:autoSpaceDE w:val="0"/>
        <w:autoSpaceDN w:val="0"/>
        <w:adjustRightInd w:val="0"/>
        <w:spacing w:after="0" w:line="400" w:lineRule="atLeast"/>
        <w:rPr>
          <w:rFonts w:ascii="Times New Roman" w:hAnsi="Times New Roman" w:cs="Times New Roman"/>
          <w:sz w:val="24"/>
          <w:szCs w:val="24"/>
          <w:rtl/>
        </w:rPr>
      </w:pPr>
    </w:p>
    <w:p w14:paraId="65F5AEAD" w14:textId="77777777" w:rsidR="00C5077B" w:rsidRPr="00CA4477" w:rsidRDefault="00C5077B"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0AC423BF" w14:textId="77777777">
        <w:trPr>
          <w:cantSplit/>
        </w:trPr>
        <w:tc>
          <w:tcPr>
            <w:tcW w:w="7699" w:type="dxa"/>
            <w:gridSpan w:val="6"/>
            <w:tcBorders>
              <w:top w:val="nil"/>
              <w:left w:val="nil"/>
              <w:bottom w:val="nil"/>
              <w:right w:val="nil"/>
            </w:tcBorders>
            <w:shd w:val="clear" w:color="auto" w:fill="FFFFFF"/>
            <w:vAlign w:val="center"/>
          </w:tcPr>
          <w:p w14:paraId="29A06EB7" w14:textId="7C081194"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3</w:t>
            </w:r>
          </w:p>
        </w:tc>
      </w:tr>
      <w:tr w:rsidR="00CA4477" w:rsidRPr="00CA4477" w14:paraId="26035998"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219C11E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7B66C71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30F1B6B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43FA9A9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000A4B9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57D661E2"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6990DF5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75D583F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1B33A5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w:t>
            </w:r>
          </w:p>
        </w:tc>
        <w:tc>
          <w:tcPr>
            <w:tcW w:w="1131" w:type="dxa"/>
            <w:tcBorders>
              <w:top w:val="single" w:sz="16" w:space="0" w:color="000000"/>
              <w:bottom w:val="nil"/>
            </w:tcBorders>
            <w:shd w:val="clear" w:color="auto" w:fill="FFFFFF"/>
            <w:vAlign w:val="center"/>
          </w:tcPr>
          <w:p w14:paraId="27571C8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537" w:type="dxa"/>
            <w:tcBorders>
              <w:top w:val="single" w:sz="16" w:space="0" w:color="000000"/>
              <w:bottom w:val="nil"/>
            </w:tcBorders>
            <w:shd w:val="clear" w:color="auto" w:fill="FFFFFF"/>
            <w:vAlign w:val="center"/>
          </w:tcPr>
          <w:p w14:paraId="53EF560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c>
          <w:tcPr>
            <w:tcW w:w="1621" w:type="dxa"/>
            <w:tcBorders>
              <w:top w:val="single" w:sz="16" w:space="0" w:color="000000"/>
              <w:bottom w:val="nil"/>
              <w:right w:val="single" w:sz="16" w:space="0" w:color="000000"/>
            </w:tcBorders>
            <w:shd w:val="clear" w:color="auto" w:fill="FFFFFF"/>
            <w:vAlign w:val="center"/>
          </w:tcPr>
          <w:p w14:paraId="1FC4B16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w:t>
            </w:r>
          </w:p>
        </w:tc>
      </w:tr>
      <w:tr w:rsidR="00CA4477" w:rsidRPr="00CA4477" w14:paraId="061BB5B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675EE0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53A1F2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21C8BD2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w:t>
            </w:r>
          </w:p>
        </w:tc>
        <w:tc>
          <w:tcPr>
            <w:tcW w:w="1131" w:type="dxa"/>
            <w:tcBorders>
              <w:top w:val="nil"/>
              <w:bottom w:val="nil"/>
            </w:tcBorders>
            <w:shd w:val="clear" w:color="auto" w:fill="FFFFFF"/>
            <w:vAlign w:val="center"/>
          </w:tcPr>
          <w:p w14:paraId="2D0D79A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w:t>
            </w:r>
          </w:p>
        </w:tc>
        <w:tc>
          <w:tcPr>
            <w:tcW w:w="1537" w:type="dxa"/>
            <w:tcBorders>
              <w:top w:val="nil"/>
              <w:bottom w:val="nil"/>
            </w:tcBorders>
            <w:shd w:val="clear" w:color="auto" w:fill="FFFFFF"/>
            <w:vAlign w:val="center"/>
          </w:tcPr>
          <w:p w14:paraId="7900D8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w:t>
            </w:r>
          </w:p>
        </w:tc>
        <w:tc>
          <w:tcPr>
            <w:tcW w:w="1621" w:type="dxa"/>
            <w:tcBorders>
              <w:top w:val="nil"/>
              <w:bottom w:val="nil"/>
              <w:right w:val="single" w:sz="16" w:space="0" w:color="000000"/>
            </w:tcBorders>
            <w:shd w:val="clear" w:color="auto" w:fill="FFFFFF"/>
            <w:vAlign w:val="center"/>
          </w:tcPr>
          <w:p w14:paraId="307EA8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w:t>
            </w:r>
          </w:p>
        </w:tc>
      </w:tr>
      <w:tr w:rsidR="00CA4477" w:rsidRPr="00CA4477" w14:paraId="397CC94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0173EF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6D8665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6DC2B1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w:t>
            </w:r>
          </w:p>
        </w:tc>
        <w:tc>
          <w:tcPr>
            <w:tcW w:w="1131" w:type="dxa"/>
            <w:tcBorders>
              <w:top w:val="nil"/>
              <w:bottom w:val="nil"/>
            </w:tcBorders>
            <w:shd w:val="clear" w:color="auto" w:fill="FFFFFF"/>
            <w:vAlign w:val="center"/>
          </w:tcPr>
          <w:p w14:paraId="776E16B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537" w:type="dxa"/>
            <w:tcBorders>
              <w:top w:val="nil"/>
              <w:bottom w:val="nil"/>
            </w:tcBorders>
            <w:shd w:val="clear" w:color="auto" w:fill="FFFFFF"/>
            <w:vAlign w:val="center"/>
          </w:tcPr>
          <w:p w14:paraId="556AC3B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15.6</w:t>
            </w:r>
          </w:p>
        </w:tc>
        <w:tc>
          <w:tcPr>
            <w:tcW w:w="1621" w:type="dxa"/>
            <w:tcBorders>
              <w:top w:val="nil"/>
              <w:bottom w:val="nil"/>
              <w:right w:val="single" w:sz="16" w:space="0" w:color="000000"/>
            </w:tcBorders>
            <w:shd w:val="clear" w:color="auto" w:fill="FFFFFF"/>
            <w:vAlign w:val="center"/>
          </w:tcPr>
          <w:p w14:paraId="7BE273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23.6</w:t>
            </w:r>
          </w:p>
        </w:tc>
      </w:tr>
      <w:tr w:rsidR="00CA4477" w:rsidRPr="00CA4477" w14:paraId="1378DB9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341A3F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83B52E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66E7650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67</w:t>
            </w:r>
          </w:p>
        </w:tc>
        <w:tc>
          <w:tcPr>
            <w:tcW w:w="1131" w:type="dxa"/>
            <w:tcBorders>
              <w:top w:val="nil"/>
              <w:bottom w:val="nil"/>
            </w:tcBorders>
            <w:shd w:val="clear" w:color="auto" w:fill="FFFFFF"/>
            <w:vAlign w:val="center"/>
          </w:tcPr>
          <w:p w14:paraId="561B552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26.8</w:t>
            </w:r>
          </w:p>
        </w:tc>
        <w:tc>
          <w:tcPr>
            <w:tcW w:w="1537" w:type="dxa"/>
            <w:tcBorders>
              <w:top w:val="nil"/>
              <w:bottom w:val="nil"/>
            </w:tcBorders>
            <w:shd w:val="clear" w:color="auto" w:fill="FFFFFF"/>
            <w:vAlign w:val="center"/>
          </w:tcPr>
          <w:p w14:paraId="719DF2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26.8</w:t>
            </w:r>
          </w:p>
        </w:tc>
        <w:tc>
          <w:tcPr>
            <w:tcW w:w="1621" w:type="dxa"/>
            <w:tcBorders>
              <w:top w:val="nil"/>
              <w:bottom w:val="nil"/>
              <w:right w:val="single" w:sz="16" w:space="0" w:color="000000"/>
            </w:tcBorders>
            <w:shd w:val="clear" w:color="auto" w:fill="FFFFFF"/>
            <w:vAlign w:val="center"/>
          </w:tcPr>
          <w:p w14:paraId="53703A4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50.4</w:t>
            </w:r>
          </w:p>
        </w:tc>
      </w:tr>
      <w:tr w:rsidR="00CA4477" w:rsidRPr="00CA4477" w14:paraId="28844D9D"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E8DC86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404D5A3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728A47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124</w:t>
            </w:r>
          </w:p>
        </w:tc>
        <w:tc>
          <w:tcPr>
            <w:tcW w:w="1131" w:type="dxa"/>
            <w:tcBorders>
              <w:top w:val="nil"/>
              <w:bottom w:val="nil"/>
            </w:tcBorders>
            <w:shd w:val="clear" w:color="auto" w:fill="FFFFFF"/>
            <w:vAlign w:val="center"/>
          </w:tcPr>
          <w:p w14:paraId="3DE0D01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49.6</w:t>
            </w:r>
          </w:p>
        </w:tc>
        <w:tc>
          <w:tcPr>
            <w:tcW w:w="1537" w:type="dxa"/>
            <w:tcBorders>
              <w:top w:val="nil"/>
              <w:bottom w:val="nil"/>
            </w:tcBorders>
            <w:shd w:val="clear" w:color="auto" w:fill="FFFFFF"/>
            <w:vAlign w:val="center"/>
          </w:tcPr>
          <w:p w14:paraId="749CE9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49.6</w:t>
            </w:r>
          </w:p>
        </w:tc>
        <w:tc>
          <w:tcPr>
            <w:tcW w:w="1621" w:type="dxa"/>
            <w:tcBorders>
              <w:top w:val="nil"/>
              <w:bottom w:val="nil"/>
              <w:right w:val="single" w:sz="16" w:space="0" w:color="000000"/>
            </w:tcBorders>
            <w:shd w:val="clear" w:color="auto" w:fill="FFFFFF"/>
            <w:vAlign w:val="center"/>
          </w:tcPr>
          <w:p w14:paraId="42AAAB8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4995B30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6A2508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4BF7683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D65C97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74EFB37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AC60F5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0B474E5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0F02EA3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DDF25E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A3A7AB9" w14:textId="77777777">
        <w:trPr>
          <w:cantSplit/>
        </w:trPr>
        <w:tc>
          <w:tcPr>
            <w:tcW w:w="7699" w:type="dxa"/>
            <w:gridSpan w:val="6"/>
            <w:tcBorders>
              <w:top w:val="nil"/>
              <w:left w:val="nil"/>
              <w:bottom w:val="nil"/>
              <w:right w:val="nil"/>
            </w:tcBorders>
            <w:shd w:val="clear" w:color="auto" w:fill="FFFFFF"/>
            <w:vAlign w:val="center"/>
          </w:tcPr>
          <w:p w14:paraId="74BEE3EA" w14:textId="5C975AE4"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tl/>
              </w:rPr>
              <w:t>4</w:t>
            </w:r>
          </w:p>
        </w:tc>
      </w:tr>
      <w:tr w:rsidR="00CA4477" w:rsidRPr="00CA4477" w14:paraId="14135CA0"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082E8A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0923C8D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3CDC1A0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62E01E9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4B01833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775731DB"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45D52DD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1E4C17B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83607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w:t>
            </w:r>
          </w:p>
        </w:tc>
        <w:tc>
          <w:tcPr>
            <w:tcW w:w="1131" w:type="dxa"/>
            <w:tcBorders>
              <w:top w:val="single" w:sz="16" w:space="0" w:color="000000"/>
              <w:bottom w:val="nil"/>
            </w:tcBorders>
            <w:shd w:val="clear" w:color="auto" w:fill="FFFFFF"/>
            <w:vAlign w:val="center"/>
          </w:tcPr>
          <w:p w14:paraId="7BC1A2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w:t>
            </w:r>
          </w:p>
        </w:tc>
        <w:tc>
          <w:tcPr>
            <w:tcW w:w="1537" w:type="dxa"/>
            <w:tcBorders>
              <w:top w:val="single" w:sz="16" w:space="0" w:color="000000"/>
              <w:bottom w:val="nil"/>
            </w:tcBorders>
            <w:shd w:val="clear" w:color="auto" w:fill="FFFFFF"/>
            <w:vAlign w:val="center"/>
          </w:tcPr>
          <w:p w14:paraId="4E7E51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w:t>
            </w:r>
          </w:p>
        </w:tc>
        <w:tc>
          <w:tcPr>
            <w:tcW w:w="1621" w:type="dxa"/>
            <w:tcBorders>
              <w:top w:val="single" w:sz="16" w:space="0" w:color="000000"/>
              <w:bottom w:val="nil"/>
              <w:right w:val="single" w:sz="16" w:space="0" w:color="000000"/>
            </w:tcBorders>
            <w:shd w:val="clear" w:color="auto" w:fill="FFFFFF"/>
            <w:vAlign w:val="center"/>
          </w:tcPr>
          <w:p w14:paraId="5EF8516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w:t>
            </w:r>
          </w:p>
        </w:tc>
      </w:tr>
      <w:tr w:rsidR="00CA4477" w:rsidRPr="00CA4477" w14:paraId="17942E9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6720982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87A7BF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3DF2A4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nil"/>
              <w:bottom w:val="nil"/>
            </w:tcBorders>
            <w:shd w:val="clear" w:color="auto" w:fill="FFFFFF"/>
            <w:vAlign w:val="center"/>
          </w:tcPr>
          <w:p w14:paraId="209C857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nil"/>
              <w:bottom w:val="nil"/>
            </w:tcBorders>
            <w:shd w:val="clear" w:color="auto" w:fill="FFFFFF"/>
            <w:vAlign w:val="center"/>
          </w:tcPr>
          <w:p w14:paraId="2FB8A8A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nil"/>
              <w:bottom w:val="nil"/>
              <w:right w:val="single" w:sz="16" w:space="0" w:color="000000"/>
            </w:tcBorders>
            <w:shd w:val="clear" w:color="auto" w:fill="FFFFFF"/>
            <w:vAlign w:val="center"/>
          </w:tcPr>
          <w:p w14:paraId="5A29FB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9.2</w:t>
            </w:r>
          </w:p>
        </w:tc>
      </w:tr>
      <w:tr w:rsidR="00CA4477" w:rsidRPr="00CA4477" w14:paraId="495AA25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ACCAF5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96ED3C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7BBF3DD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w:t>
            </w:r>
          </w:p>
        </w:tc>
        <w:tc>
          <w:tcPr>
            <w:tcW w:w="1131" w:type="dxa"/>
            <w:tcBorders>
              <w:top w:val="nil"/>
              <w:bottom w:val="nil"/>
            </w:tcBorders>
            <w:shd w:val="clear" w:color="auto" w:fill="FFFFFF"/>
            <w:vAlign w:val="center"/>
          </w:tcPr>
          <w:p w14:paraId="72B4B5C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w:t>
            </w:r>
          </w:p>
        </w:tc>
        <w:tc>
          <w:tcPr>
            <w:tcW w:w="1537" w:type="dxa"/>
            <w:tcBorders>
              <w:top w:val="nil"/>
              <w:bottom w:val="nil"/>
            </w:tcBorders>
            <w:shd w:val="clear" w:color="auto" w:fill="FFFFFF"/>
            <w:vAlign w:val="center"/>
          </w:tcPr>
          <w:p w14:paraId="19AD73C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w:t>
            </w:r>
          </w:p>
        </w:tc>
        <w:tc>
          <w:tcPr>
            <w:tcW w:w="1621" w:type="dxa"/>
            <w:tcBorders>
              <w:top w:val="nil"/>
              <w:bottom w:val="nil"/>
              <w:right w:val="single" w:sz="16" w:space="0" w:color="000000"/>
            </w:tcBorders>
            <w:shd w:val="clear" w:color="auto" w:fill="FFFFFF"/>
            <w:vAlign w:val="center"/>
          </w:tcPr>
          <w:p w14:paraId="2E3F317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25.6</w:t>
            </w:r>
          </w:p>
        </w:tc>
      </w:tr>
      <w:tr w:rsidR="00CA4477" w:rsidRPr="00CA4477" w14:paraId="1277826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511B45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34099A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605304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61</w:t>
            </w:r>
          </w:p>
        </w:tc>
        <w:tc>
          <w:tcPr>
            <w:tcW w:w="1131" w:type="dxa"/>
            <w:tcBorders>
              <w:top w:val="nil"/>
              <w:bottom w:val="nil"/>
            </w:tcBorders>
            <w:shd w:val="clear" w:color="auto" w:fill="FFFFFF"/>
            <w:vAlign w:val="center"/>
          </w:tcPr>
          <w:p w14:paraId="6BD5917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24.4</w:t>
            </w:r>
          </w:p>
        </w:tc>
        <w:tc>
          <w:tcPr>
            <w:tcW w:w="1537" w:type="dxa"/>
            <w:tcBorders>
              <w:top w:val="nil"/>
              <w:bottom w:val="nil"/>
            </w:tcBorders>
            <w:shd w:val="clear" w:color="auto" w:fill="FFFFFF"/>
            <w:vAlign w:val="center"/>
          </w:tcPr>
          <w:p w14:paraId="7B39764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24.4</w:t>
            </w:r>
          </w:p>
        </w:tc>
        <w:tc>
          <w:tcPr>
            <w:tcW w:w="1621" w:type="dxa"/>
            <w:tcBorders>
              <w:top w:val="nil"/>
              <w:bottom w:val="nil"/>
              <w:right w:val="single" w:sz="16" w:space="0" w:color="000000"/>
            </w:tcBorders>
            <w:shd w:val="clear" w:color="auto" w:fill="FFFFFF"/>
            <w:vAlign w:val="center"/>
          </w:tcPr>
          <w:p w14:paraId="667ADCD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r>
      <w:tr w:rsidR="00CA4477" w:rsidRPr="00CA4477" w14:paraId="3552F04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DD319F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696E89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166527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125</w:t>
            </w:r>
          </w:p>
        </w:tc>
        <w:tc>
          <w:tcPr>
            <w:tcW w:w="1131" w:type="dxa"/>
            <w:tcBorders>
              <w:top w:val="nil"/>
              <w:bottom w:val="nil"/>
            </w:tcBorders>
            <w:shd w:val="clear" w:color="auto" w:fill="FFFFFF"/>
            <w:vAlign w:val="center"/>
          </w:tcPr>
          <w:p w14:paraId="41B563A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537" w:type="dxa"/>
            <w:tcBorders>
              <w:top w:val="nil"/>
              <w:bottom w:val="nil"/>
            </w:tcBorders>
            <w:shd w:val="clear" w:color="auto" w:fill="FFFFFF"/>
            <w:vAlign w:val="center"/>
          </w:tcPr>
          <w:p w14:paraId="66BCD8A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w:t>
            </w:r>
          </w:p>
        </w:tc>
        <w:tc>
          <w:tcPr>
            <w:tcW w:w="1621" w:type="dxa"/>
            <w:tcBorders>
              <w:top w:val="nil"/>
              <w:bottom w:val="nil"/>
              <w:right w:val="single" w:sz="16" w:space="0" w:color="000000"/>
            </w:tcBorders>
            <w:shd w:val="clear" w:color="auto" w:fill="FFFFFF"/>
            <w:vAlign w:val="center"/>
          </w:tcPr>
          <w:p w14:paraId="75CF85F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683FBA48"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9D9B42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3FE22C5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2CCDBF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81EF6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06DA1AE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7847742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FDA4C5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4AEE2C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4BA1DE01" w14:textId="77777777">
        <w:trPr>
          <w:cantSplit/>
        </w:trPr>
        <w:tc>
          <w:tcPr>
            <w:tcW w:w="7699" w:type="dxa"/>
            <w:gridSpan w:val="6"/>
            <w:tcBorders>
              <w:top w:val="nil"/>
              <w:left w:val="nil"/>
              <w:bottom w:val="nil"/>
              <w:right w:val="nil"/>
            </w:tcBorders>
            <w:shd w:val="clear" w:color="auto" w:fill="FFFFFF"/>
            <w:vAlign w:val="center"/>
          </w:tcPr>
          <w:p w14:paraId="643E7881" w14:textId="3586CE0C"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tl/>
              </w:rPr>
              <w:t>5</w:t>
            </w:r>
          </w:p>
        </w:tc>
      </w:tr>
      <w:tr w:rsidR="00CA4477" w:rsidRPr="00CA4477" w14:paraId="31D0DF9A"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1BCEB0D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6363183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6BA42C2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143F976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66A061B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2B6E0E65"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351EED0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7E78672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6C1A512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single" w:sz="16" w:space="0" w:color="000000"/>
              <w:bottom w:val="nil"/>
            </w:tcBorders>
            <w:shd w:val="clear" w:color="auto" w:fill="FFFFFF"/>
            <w:vAlign w:val="center"/>
          </w:tcPr>
          <w:p w14:paraId="48A84D7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single" w:sz="16" w:space="0" w:color="000000"/>
              <w:bottom w:val="nil"/>
            </w:tcBorders>
            <w:shd w:val="clear" w:color="auto" w:fill="FFFFFF"/>
            <w:vAlign w:val="center"/>
          </w:tcPr>
          <w:p w14:paraId="7BB0914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single" w:sz="16" w:space="0" w:color="000000"/>
              <w:bottom w:val="nil"/>
              <w:right w:val="single" w:sz="16" w:space="0" w:color="000000"/>
            </w:tcBorders>
            <w:shd w:val="clear" w:color="auto" w:fill="FFFFFF"/>
            <w:vAlign w:val="center"/>
          </w:tcPr>
          <w:p w14:paraId="3FC2B3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r>
      <w:tr w:rsidR="00CA4477" w:rsidRPr="00CA4477" w14:paraId="2ED408AE"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82B160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67F9D6F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76B9F2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w:t>
            </w:r>
          </w:p>
        </w:tc>
        <w:tc>
          <w:tcPr>
            <w:tcW w:w="1131" w:type="dxa"/>
            <w:tcBorders>
              <w:top w:val="nil"/>
              <w:bottom w:val="nil"/>
            </w:tcBorders>
            <w:shd w:val="clear" w:color="auto" w:fill="FFFFFF"/>
            <w:vAlign w:val="center"/>
          </w:tcPr>
          <w:p w14:paraId="569991C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537" w:type="dxa"/>
            <w:tcBorders>
              <w:top w:val="nil"/>
              <w:bottom w:val="nil"/>
            </w:tcBorders>
            <w:shd w:val="clear" w:color="auto" w:fill="FFFFFF"/>
            <w:vAlign w:val="center"/>
          </w:tcPr>
          <w:p w14:paraId="5C7AB22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w:t>
            </w:r>
          </w:p>
        </w:tc>
        <w:tc>
          <w:tcPr>
            <w:tcW w:w="1621" w:type="dxa"/>
            <w:tcBorders>
              <w:top w:val="nil"/>
              <w:bottom w:val="nil"/>
              <w:right w:val="single" w:sz="16" w:space="0" w:color="000000"/>
            </w:tcBorders>
            <w:shd w:val="clear" w:color="auto" w:fill="FFFFFF"/>
            <w:vAlign w:val="center"/>
          </w:tcPr>
          <w:p w14:paraId="6A1125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w:t>
            </w:r>
          </w:p>
        </w:tc>
      </w:tr>
      <w:tr w:rsidR="00CA4477" w:rsidRPr="00CA4477" w14:paraId="53677A3F"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75DBA2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1BB33D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05BFEE5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w:t>
            </w:r>
          </w:p>
        </w:tc>
        <w:tc>
          <w:tcPr>
            <w:tcW w:w="1131" w:type="dxa"/>
            <w:tcBorders>
              <w:top w:val="nil"/>
              <w:bottom w:val="nil"/>
            </w:tcBorders>
            <w:shd w:val="clear" w:color="auto" w:fill="FFFFFF"/>
            <w:vAlign w:val="center"/>
          </w:tcPr>
          <w:p w14:paraId="2F27141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16.8</w:t>
            </w:r>
          </w:p>
        </w:tc>
        <w:tc>
          <w:tcPr>
            <w:tcW w:w="1537" w:type="dxa"/>
            <w:tcBorders>
              <w:top w:val="nil"/>
              <w:bottom w:val="nil"/>
            </w:tcBorders>
            <w:shd w:val="clear" w:color="auto" w:fill="FFFFFF"/>
            <w:vAlign w:val="center"/>
          </w:tcPr>
          <w:p w14:paraId="09398AD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16.8</w:t>
            </w:r>
          </w:p>
        </w:tc>
        <w:tc>
          <w:tcPr>
            <w:tcW w:w="1621" w:type="dxa"/>
            <w:tcBorders>
              <w:top w:val="nil"/>
              <w:bottom w:val="nil"/>
              <w:right w:val="single" w:sz="16" w:space="0" w:color="000000"/>
            </w:tcBorders>
            <w:shd w:val="clear" w:color="auto" w:fill="FFFFFF"/>
            <w:vAlign w:val="center"/>
          </w:tcPr>
          <w:p w14:paraId="7F9006F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26.4</w:t>
            </w:r>
          </w:p>
        </w:tc>
      </w:tr>
      <w:tr w:rsidR="00CA4477" w:rsidRPr="00CA4477" w14:paraId="4852F61A"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43C99C9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8889D8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1C0F19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w:t>
            </w:r>
          </w:p>
        </w:tc>
        <w:tc>
          <w:tcPr>
            <w:tcW w:w="1131" w:type="dxa"/>
            <w:tcBorders>
              <w:top w:val="nil"/>
              <w:bottom w:val="nil"/>
            </w:tcBorders>
            <w:shd w:val="clear" w:color="auto" w:fill="FFFFFF"/>
            <w:vAlign w:val="center"/>
          </w:tcPr>
          <w:p w14:paraId="0A43FAD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537" w:type="dxa"/>
            <w:tcBorders>
              <w:top w:val="nil"/>
              <w:bottom w:val="nil"/>
            </w:tcBorders>
            <w:shd w:val="clear" w:color="auto" w:fill="FFFFFF"/>
            <w:vAlign w:val="center"/>
          </w:tcPr>
          <w:p w14:paraId="6CFA69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c>
          <w:tcPr>
            <w:tcW w:w="1621" w:type="dxa"/>
            <w:tcBorders>
              <w:top w:val="nil"/>
              <w:bottom w:val="nil"/>
              <w:right w:val="single" w:sz="16" w:space="0" w:color="000000"/>
            </w:tcBorders>
            <w:shd w:val="clear" w:color="auto" w:fill="FFFFFF"/>
            <w:vAlign w:val="center"/>
          </w:tcPr>
          <w:p w14:paraId="5DBA1F6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49.2</w:t>
            </w:r>
          </w:p>
        </w:tc>
      </w:tr>
      <w:tr w:rsidR="00CA4477" w:rsidRPr="00CA4477" w14:paraId="2D5D62EC"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1B814D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E0379C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6664B28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127</w:t>
            </w:r>
          </w:p>
        </w:tc>
        <w:tc>
          <w:tcPr>
            <w:tcW w:w="1131" w:type="dxa"/>
            <w:tcBorders>
              <w:top w:val="nil"/>
              <w:bottom w:val="nil"/>
            </w:tcBorders>
            <w:shd w:val="clear" w:color="auto" w:fill="FFFFFF"/>
            <w:vAlign w:val="center"/>
          </w:tcPr>
          <w:p w14:paraId="40226F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50.8</w:t>
            </w:r>
          </w:p>
        </w:tc>
        <w:tc>
          <w:tcPr>
            <w:tcW w:w="1537" w:type="dxa"/>
            <w:tcBorders>
              <w:top w:val="nil"/>
              <w:bottom w:val="nil"/>
            </w:tcBorders>
            <w:shd w:val="clear" w:color="auto" w:fill="FFFFFF"/>
            <w:vAlign w:val="center"/>
          </w:tcPr>
          <w:p w14:paraId="040D85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50.8</w:t>
            </w:r>
          </w:p>
        </w:tc>
        <w:tc>
          <w:tcPr>
            <w:tcW w:w="1621" w:type="dxa"/>
            <w:tcBorders>
              <w:top w:val="nil"/>
              <w:bottom w:val="nil"/>
              <w:right w:val="single" w:sz="16" w:space="0" w:color="000000"/>
            </w:tcBorders>
            <w:shd w:val="clear" w:color="auto" w:fill="FFFFFF"/>
            <w:vAlign w:val="center"/>
          </w:tcPr>
          <w:p w14:paraId="15CB252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286B5C8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2A8C71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4FEA582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6C45B7B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49A70ED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28F098F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3129B757"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39C8507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4C31D39"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5DE6682C" w14:textId="77777777">
        <w:trPr>
          <w:cantSplit/>
        </w:trPr>
        <w:tc>
          <w:tcPr>
            <w:tcW w:w="7699" w:type="dxa"/>
            <w:gridSpan w:val="6"/>
            <w:tcBorders>
              <w:top w:val="nil"/>
              <w:left w:val="nil"/>
              <w:bottom w:val="nil"/>
              <w:right w:val="nil"/>
            </w:tcBorders>
            <w:shd w:val="clear" w:color="auto" w:fill="FFFFFF"/>
            <w:vAlign w:val="center"/>
          </w:tcPr>
          <w:p w14:paraId="5C44FE8E" w14:textId="57DC4605"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6</w:t>
            </w:r>
          </w:p>
        </w:tc>
      </w:tr>
      <w:tr w:rsidR="00CA4477" w:rsidRPr="00CA4477" w14:paraId="751883A2"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6B3750F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442A5D5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284C8AD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1B76E34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3AF8C7D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4C09D29F"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487EE4F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472204E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7F2429A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w:t>
            </w:r>
          </w:p>
        </w:tc>
        <w:tc>
          <w:tcPr>
            <w:tcW w:w="1131" w:type="dxa"/>
            <w:tcBorders>
              <w:top w:val="single" w:sz="16" w:space="0" w:color="000000"/>
              <w:bottom w:val="nil"/>
            </w:tcBorders>
            <w:shd w:val="clear" w:color="auto" w:fill="FFFFFF"/>
            <w:vAlign w:val="center"/>
          </w:tcPr>
          <w:p w14:paraId="295FBE6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537" w:type="dxa"/>
            <w:tcBorders>
              <w:top w:val="single" w:sz="16" w:space="0" w:color="000000"/>
              <w:bottom w:val="nil"/>
            </w:tcBorders>
            <w:shd w:val="clear" w:color="auto" w:fill="FFFFFF"/>
            <w:vAlign w:val="center"/>
          </w:tcPr>
          <w:p w14:paraId="5918F05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c>
          <w:tcPr>
            <w:tcW w:w="1621" w:type="dxa"/>
            <w:tcBorders>
              <w:top w:val="single" w:sz="16" w:space="0" w:color="000000"/>
              <w:bottom w:val="nil"/>
              <w:right w:val="single" w:sz="16" w:space="0" w:color="000000"/>
            </w:tcBorders>
            <w:shd w:val="clear" w:color="auto" w:fill="FFFFFF"/>
            <w:vAlign w:val="center"/>
          </w:tcPr>
          <w:p w14:paraId="2CC992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w:t>
            </w:r>
          </w:p>
        </w:tc>
      </w:tr>
      <w:tr w:rsidR="00CA4477" w:rsidRPr="00CA4477" w14:paraId="51597E0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FE1EBD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92154E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5EC3B5F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w:t>
            </w:r>
          </w:p>
        </w:tc>
        <w:tc>
          <w:tcPr>
            <w:tcW w:w="1131" w:type="dxa"/>
            <w:tcBorders>
              <w:top w:val="nil"/>
              <w:bottom w:val="nil"/>
            </w:tcBorders>
            <w:shd w:val="clear" w:color="auto" w:fill="FFFFFF"/>
            <w:vAlign w:val="center"/>
          </w:tcPr>
          <w:p w14:paraId="152831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537" w:type="dxa"/>
            <w:tcBorders>
              <w:top w:val="nil"/>
              <w:bottom w:val="nil"/>
            </w:tcBorders>
            <w:shd w:val="clear" w:color="auto" w:fill="FFFFFF"/>
            <w:vAlign w:val="center"/>
          </w:tcPr>
          <w:p w14:paraId="420A54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w:t>
            </w:r>
          </w:p>
        </w:tc>
        <w:tc>
          <w:tcPr>
            <w:tcW w:w="1621" w:type="dxa"/>
            <w:tcBorders>
              <w:top w:val="nil"/>
              <w:bottom w:val="nil"/>
              <w:right w:val="single" w:sz="16" w:space="0" w:color="000000"/>
            </w:tcBorders>
            <w:shd w:val="clear" w:color="auto" w:fill="FFFFFF"/>
            <w:vAlign w:val="center"/>
          </w:tcPr>
          <w:p w14:paraId="21583E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9.2</w:t>
            </w:r>
          </w:p>
        </w:tc>
      </w:tr>
      <w:tr w:rsidR="00CA4477" w:rsidRPr="00CA4477" w14:paraId="56D214D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144F61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7DA27E0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5DC9446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w:t>
            </w:r>
          </w:p>
        </w:tc>
        <w:tc>
          <w:tcPr>
            <w:tcW w:w="1131" w:type="dxa"/>
            <w:tcBorders>
              <w:top w:val="nil"/>
              <w:bottom w:val="nil"/>
            </w:tcBorders>
            <w:shd w:val="clear" w:color="auto" w:fill="FFFFFF"/>
            <w:vAlign w:val="center"/>
          </w:tcPr>
          <w:p w14:paraId="0D5130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537" w:type="dxa"/>
            <w:tcBorders>
              <w:top w:val="nil"/>
              <w:bottom w:val="nil"/>
            </w:tcBorders>
            <w:shd w:val="clear" w:color="auto" w:fill="FFFFFF"/>
            <w:vAlign w:val="center"/>
          </w:tcPr>
          <w:p w14:paraId="7ECBFF7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w:t>
            </w:r>
          </w:p>
        </w:tc>
        <w:tc>
          <w:tcPr>
            <w:tcW w:w="1621" w:type="dxa"/>
            <w:tcBorders>
              <w:top w:val="nil"/>
              <w:bottom w:val="nil"/>
              <w:right w:val="single" w:sz="16" w:space="0" w:color="000000"/>
            </w:tcBorders>
            <w:shd w:val="clear" w:color="auto" w:fill="FFFFFF"/>
            <w:vAlign w:val="center"/>
          </w:tcPr>
          <w:p w14:paraId="7313B9F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22.4</w:t>
            </w:r>
          </w:p>
        </w:tc>
      </w:tr>
      <w:tr w:rsidR="00CA4477" w:rsidRPr="00CA4477" w14:paraId="3ED1C53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47578E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39AC341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1E57786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79</w:t>
            </w:r>
          </w:p>
        </w:tc>
        <w:tc>
          <w:tcPr>
            <w:tcW w:w="1131" w:type="dxa"/>
            <w:tcBorders>
              <w:top w:val="nil"/>
              <w:bottom w:val="nil"/>
            </w:tcBorders>
            <w:shd w:val="clear" w:color="auto" w:fill="FFFFFF"/>
            <w:vAlign w:val="center"/>
          </w:tcPr>
          <w:p w14:paraId="1CB3C32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31.6</w:t>
            </w:r>
          </w:p>
        </w:tc>
        <w:tc>
          <w:tcPr>
            <w:tcW w:w="1537" w:type="dxa"/>
            <w:tcBorders>
              <w:top w:val="nil"/>
              <w:bottom w:val="nil"/>
            </w:tcBorders>
            <w:shd w:val="clear" w:color="auto" w:fill="FFFFFF"/>
            <w:vAlign w:val="center"/>
          </w:tcPr>
          <w:p w14:paraId="37530CB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31.6</w:t>
            </w:r>
          </w:p>
        </w:tc>
        <w:tc>
          <w:tcPr>
            <w:tcW w:w="1621" w:type="dxa"/>
            <w:tcBorders>
              <w:top w:val="nil"/>
              <w:bottom w:val="nil"/>
              <w:right w:val="single" w:sz="16" w:space="0" w:color="000000"/>
            </w:tcBorders>
            <w:shd w:val="clear" w:color="auto" w:fill="FFFFFF"/>
            <w:vAlign w:val="center"/>
          </w:tcPr>
          <w:p w14:paraId="081C400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54.0</w:t>
            </w:r>
          </w:p>
        </w:tc>
      </w:tr>
      <w:tr w:rsidR="00CA4477" w:rsidRPr="00CA4477" w14:paraId="0A79D293"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10883D1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59CF20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00FDB9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115</w:t>
            </w:r>
          </w:p>
        </w:tc>
        <w:tc>
          <w:tcPr>
            <w:tcW w:w="1131" w:type="dxa"/>
            <w:tcBorders>
              <w:top w:val="nil"/>
              <w:bottom w:val="nil"/>
            </w:tcBorders>
            <w:shd w:val="clear" w:color="auto" w:fill="FFFFFF"/>
            <w:vAlign w:val="center"/>
          </w:tcPr>
          <w:p w14:paraId="20BD98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c>
          <w:tcPr>
            <w:tcW w:w="1537" w:type="dxa"/>
            <w:tcBorders>
              <w:top w:val="nil"/>
              <w:bottom w:val="nil"/>
            </w:tcBorders>
            <w:shd w:val="clear" w:color="auto" w:fill="FFFFFF"/>
            <w:vAlign w:val="center"/>
          </w:tcPr>
          <w:p w14:paraId="24A2876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46.0</w:t>
            </w:r>
          </w:p>
        </w:tc>
        <w:tc>
          <w:tcPr>
            <w:tcW w:w="1621" w:type="dxa"/>
            <w:tcBorders>
              <w:top w:val="nil"/>
              <w:bottom w:val="nil"/>
              <w:right w:val="single" w:sz="16" w:space="0" w:color="000000"/>
            </w:tcBorders>
            <w:shd w:val="clear" w:color="auto" w:fill="FFFFFF"/>
            <w:vAlign w:val="center"/>
          </w:tcPr>
          <w:p w14:paraId="0A30BA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525A590B"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E9019A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7935A98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1AB5473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377A7C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70FE5B1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68F9CDD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F16CDB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8DED3B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318"/>
        <w:gridCol w:w="1284"/>
        <w:gridCol w:w="1132"/>
        <w:gridCol w:w="1538"/>
        <w:gridCol w:w="1622"/>
      </w:tblGrid>
      <w:tr w:rsidR="00CA4477" w:rsidRPr="00CA4477" w14:paraId="12F9B064" w14:textId="77777777">
        <w:trPr>
          <w:cantSplit/>
        </w:trPr>
        <w:tc>
          <w:tcPr>
            <w:tcW w:w="7699" w:type="dxa"/>
            <w:gridSpan w:val="6"/>
            <w:tcBorders>
              <w:top w:val="nil"/>
              <w:left w:val="nil"/>
              <w:bottom w:val="nil"/>
              <w:right w:val="nil"/>
            </w:tcBorders>
            <w:shd w:val="clear" w:color="auto" w:fill="FFFFFF"/>
            <w:vAlign w:val="center"/>
          </w:tcPr>
          <w:p w14:paraId="776C5B5B" w14:textId="4DB4B86E" w:rsidR="00CA4477" w:rsidRPr="00CA4477" w:rsidRDefault="00C5077B" w:rsidP="00CA447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hint="cs"/>
                <w:b/>
                <w:bCs/>
                <w:color w:val="000000"/>
                <w:sz w:val="18"/>
                <w:szCs w:val="18"/>
                <w:rtl/>
              </w:rPr>
              <w:t>7</w:t>
            </w:r>
          </w:p>
        </w:tc>
      </w:tr>
      <w:tr w:rsidR="00CA4477" w:rsidRPr="00CA4477" w14:paraId="73A0A2BD" w14:textId="77777777">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14:paraId="0FF0A96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283" w:type="dxa"/>
            <w:tcBorders>
              <w:top w:val="single" w:sz="16" w:space="0" w:color="000000"/>
              <w:left w:val="single" w:sz="16" w:space="0" w:color="000000"/>
              <w:bottom w:val="single" w:sz="16" w:space="0" w:color="000000"/>
            </w:tcBorders>
            <w:shd w:val="clear" w:color="auto" w:fill="FFFFFF"/>
            <w:vAlign w:val="bottom"/>
          </w:tcPr>
          <w:p w14:paraId="1E9F62F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Frequency</w:t>
            </w:r>
          </w:p>
        </w:tc>
        <w:tc>
          <w:tcPr>
            <w:tcW w:w="1131" w:type="dxa"/>
            <w:tcBorders>
              <w:top w:val="single" w:sz="16" w:space="0" w:color="000000"/>
              <w:bottom w:val="single" w:sz="16" w:space="0" w:color="000000"/>
            </w:tcBorders>
            <w:shd w:val="clear" w:color="auto" w:fill="FFFFFF"/>
            <w:vAlign w:val="bottom"/>
          </w:tcPr>
          <w:p w14:paraId="63A40D9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Percent</w:t>
            </w:r>
          </w:p>
        </w:tc>
        <w:tc>
          <w:tcPr>
            <w:tcW w:w="1537" w:type="dxa"/>
            <w:tcBorders>
              <w:top w:val="single" w:sz="16" w:space="0" w:color="000000"/>
              <w:bottom w:val="single" w:sz="16" w:space="0" w:color="000000"/>
            </w:tcBorders>
            <w:shd w:val="clear" w:color="auto" w:fill="FFFFFF"/>
            <w:vAlign w:val="bottom"/>
          </w:tcPr>
          <w:p w14:paraId="27AB649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Valid Percent</w:t>
            </w:r>
          </w:p>
        </w:tc>
        <w:tc>
          <w:tcPr>
            <w:tcW w:w="1621" w:type="dxa"/>
            <w:tcBorders>
              <w:top w:val="single" w:sz="16" w:space="0" w:color="000000"/>
              <w:bottom w:val="single" w:sz="16" w:space="0" w:color="000000"/>
              <w:right w:val="single" w:sz="16" w:space="0" w:color="000000"/>
            </w:tcBorders>
            <w:shd w:val="clear" w:color="auto" w:fill="FFFFFF"/>
            <w:vAlign w:val="bottom"/>
          </w:tcPr>
          <w:p w14:paraId="753E571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Cumulative Percent</w:t>
            </w:r>
          </w:p>
        </w:tc>
      </w:tr>
      <w:tr w:rsidR="00CA4477" w:rsidRPr="00CA4477" w14:paraId="74DAE79E" w14:textId="77777777">
        <w:trPr>
          <w:cantSplit/>
        </w:trPr>
        <w:tc>
          <w:tcPr>
            <w:tcW w:w="810" w:type="dxa"/>
            <w:vMerge w:val="restart"/>
            <w:tcBorders>
              <w:top w:val="single" w:sz="16" w:space="0" w:color="000000"/>
              <w:left w:val="single" w:sz="16" w:space="0" w:color="000000"/>
              <w:bottom w:val="single" w:sz="16" w:space="0" w:color="000000"/>
              <w:right w:val="nil"/>
            </w:tcBorders>
            <w:shd w:val="clear" w:color="auto" w:fill="FFFFFF"/>
          </w:tcPr>
          <w:p w14:paraId="7490174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Valid</w:t>
            </w:r>
          </w:p>
        </w:tc>
        <w:tc>
          <w:tcPr>
            <w:tcW w:w="1317" w:type="dxa"/>
            <w:tcBorders>
              <w:top w:val="single" w:sz="16" w:space="0" w:color="000000"/>
              <w:left w:val="nil"/>
              <w:bottom w:val="nil"/>
              <w:right w:val="single" w:sz="16" w:space="0" w:color="000000"/>
            </w:tcBorders>
            <w:shd w:val="clear" w:color="auto" w:fill="FFFFFF"/>
          </w:tcPr>
          <w:p w14:paraId="56DA114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 بشدة</w:t>
            </w:r>
          </w:p>
        </w:tc>
        <w:tc>
          <w:tcPr>
            <w:tcW w:w="1283" w:type="dxa"/>
            <w:tcBorders>
              <w:top w:val="single" w:sz="16" w:space="0" w:color="000000"/>
              <w:left w:val="single" w:sz="16" w:space="0" w:color="000000"/>
              <w:bottom w:val="nil"/>
            </w:tcBorders>
            <w:shd w:val="clear" w:color="auto" w:fill="FFFFFF"/>
            <w:vAlign w:val="center"/>
          </w:tcPr>
          <w:p w14:paraId="06D5AED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w:t>
            </w:r>
          </w:p>
        </w:tc>
        <w:tc>
          <w:tcPr>
            <w:tcW w:w="1131" w:type="dxa"/>
            <w:tcBorders>
              <w:top w:val="single" w:sz="16" w:space="0" w:color="000000"/>
              <w:bottom w:val="nil"/>
            </w:tcBorders>
            <w:shd w:val="clear" w:color="auto" w:fill="FFFFFF"/>
            <w:vAlign w:val="center"/>
          </w:tcPr>
          <w:p w14:paraId="4EA0D34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c>
          <w:tcPr>
            <w:tcW w:w="1537" w:type="dxa"/>
            <w:tcBorders>
              <w:top w:val="single" w:sz="16" w:space="0" w:color="000000"/>
              <w:bottom w:val="nil"/>
            </w:tcBorders>
            <w:shd w:val="clear" w:color="auto" w:fill="FFFFFF"/>
            <w:vAlign w:val="center"/>
          </w:tcPr>
          <w:p w14:paraId="0AD649F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c>
          <w:tcPr>
            <w:tcW w:w="1621" w:type="dxa"/>
            <w:tcBorders>
              <w:top w:val="single" w:sz="16" w:space="0" w:color="000000"/>
              <w:bottom w:val="nil"/>
              <w:right w:val="single" w:sz="16" w:space="0" w:color="000000"/>
            </w:tcBorders>
            <w:shd w:val="clear" w:color="auto" w:fill="FFFFFF"/>
            <w:vAlign w:val="center"/>
          </w:tcPr>
          <w:p w14:paraId="59DFAC1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w:t>
            </w:r>
          </w:p>
        </w:tc>
      </w:tr>
      <w:tr w:rsidR="00CA4477" w:rsidRPr="00CA4477" w14:paraId="0F44B25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0CF487B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1C085AD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غير موافق</w:t>
            </w:r>
          </w:p>
        </w:tc>
        <w:tc>
          <w:tcPr>
            <w:tcW w:w="1283" w:type="dxa"/>
            <w:tcBorders>
              <w:top w:val="nil"/>
              <w:left w:val="single" w:sz="16" w:space="0" w:color="000000"/>
              <w:bottom w:val="nil"/>
            </w:tcBorders>
            <w:shd w:val="clear" w:color="auto" w:fill="FFFFFF"/>
            <w:vAlign w:val="center"/>
          </w:tcPr>
          <w:p w14:paraId="0792BE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w:t>
            </w:r>
          </w:p>
        </w:tc>
        <w:tc>
          <w:tcPr>
            <w:tcW w:w="1131" w:type="dxa"/>
            <w:tcBorders>
              <w:top w:val="nil"/>
              <w:bottom w:val="nil"/>
            </w:tcBorders>
            <w:shd w:val="clear" w:color="auto" w:fill="FFFFFF"/>
            <w:vAlign w:val="center"/>
          </w:tcPr>
          <w:p w14:paraId="2394DC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537" w:type="dxa"/>
            <w:tcBorders>
              <w:top w:val="nil"/>
              <w:bottom w:val="nil"/>
            </w:tcBorders>
            <w:shd w:val="clear" w:color="auto" w:fill="FFFFFF"/>
            <w:vAlign w:val="center"/>
          </w:tcPr>
          <w:p w14:paraId="20E630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w:t>
            </w:r>
          </w:p>
        </w:tc>
        <w:tc>
          <w:tcPr>
            <w:tcW w:w="1621" w:type="dxa"/>
            <w:tcBorders>
              <w:top w:val="nil"/>
              <w:bottom w:val="nil"/>
              <w:right w:val="single" w:sz="16" w:space="0" w:color="000000"/>
            </w:tcBorders>
            <w:shd w:val="clear" w:color="auto" w:fill="FFFFFF"/>
            <w:vAlign w:val="center"/>
          </w:tcPr>
          <w:p w14:paraId="39EB34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w:t>
            </w:r>
          </w:p>
        </w:tc>
      </w:tr>
      <w:tr w:rsidR="00CA4477" w:rsidRPr="00CA4477" w14:paraId="350259B0"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597ABCA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54A40E9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محايد</w:t>
            </w:r>
          </w:p>
        </w:tc>
        <w:tc>
          <w:tcPr>
            <w:tcW w:w="1283" w:type="dxa"/>
            <w:tcBorders>
              <w:top w:val="nil"/>
              <w:left w:val="single" w:sz="16" w:space="0" w:color="000000"/>
              <w:bottom w:val="nil"/>
            </w:tcBorders>
            <w:shd w:val="clear" w:color="auto" w:fill="FFFFFF"/>
            <w:vAlign w:val="center"/>
          </w:tcPr>
          <w:p w14:paraId="34D15C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w:t>
            </w:r>
          </w:p>
        </w:tc>
        <w:tc>
          <w:tcPr>
            <w:tcW w:w="1131" w:type="dxa"/>
            <w:tcBorders>
              <w:top w:val="nil"/>
              <w:bottom w:val="nil"/>
            </w:tcBorders>
            <w:shd w:val="clear" w:color="auto" w:fill="FFFFFF"/>
            <w:vAlign w:val="center"/>
          </w:tcPr>
          <w:p w14:paraId="5ED66E9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537" w:type="dxa"/>
            <w:tcBorders>
              <w:top w:val="nil"/>
              <w:bottom w:val="nil"/>
            </w:tcBorders>
            <w:shd w:val="clear" w:color="auto" w:fill="FFFFFF"/>
            <w:vAlign w:val="center"/>
          </w:tcPr>
          <w:p w14:paraId="635CA93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14.4</w:t>
            </w:r>
          </w:p>
        </w:tc>
        <w:tc>
          <w:tcPr>
            <w:tcW w:w="1621" w:type="dxa"/>
            <w:tcBorders>
              <w:top w:val="nil"/>
              <w:bottom w:val="nil"/>
              <w:right w:val="single" w:sz="16" w:space="0" w:color="000000"/>
            </w:tcBorders>
            <w:shd w:val="clear" w:color="auto" w:fill="FFFFFF"/>
            <w:vAlign w:val="center"/>
          </w:tcPr>
          <w:p w14:paraId="74D5469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22.8</w:t>
            </w:r>
          </w:p>
        </w:tc>
      </w:tr>
      <w:tr w:rsidR="00CA4477" w:rsidRPr="00CA4477" w14:paraId="48529234"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3637836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0AB84DA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w:t>
            </w:r>
          </w:p>
        </w:tc>
        <w:tc>
          <w:tcPr>
            <w:tcW w:w="1283" w:type="dxa"/>
            <w:tcBorders>
              <w:top w:val="nil"/>
              <w:left w:val="single" w:sz="16" w:space="0" w:color="000000"/>
              <w:bottom w:val="nil"/>
            </w:tcBorders>
            <w:shd w:val="clear" w:color="auto" w:fill="FFFFFF"/>
            <w:vAlign w:val="center"/>
          </w:tcPr>
          <w:p w14:paraId="5B86B2B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65</w:t>
            </w:r>
          </w:p>
        </w:tc>
        <w:tc>
          <w:tcPr>
            <w:tcW w:w="1131" w:type="dxa"/>
            <w:tcBorders>
              <w:top w:val="nil"/>
              <w:bottom w:val="nil"/>
            </w:tcBorders>
            <w:shd w:val="clear" w:color="auto" w:fill="FFFFFF"/>
            <w:vAlign w:val="center"/>
          </w:tcPr>
          <w:p w14:paraId="5983DEA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26.0</w:t>
            </w:r>
          </w:p>
        </w:tc>
        <w:tc>
          <w:tcPr>
            <w:tcW w:w="1537" w:type="dxa"/>
            <w:tcBorders>
              <w:top w:val="nil"/>
              <w:bottom w:val="nil"/>
            </w:tcBorders>
            <w:shd w:val="clear" w:color="auto" w:fill="FFFFFF"/>
            <w:vAlign w:val="center"/>
          </w:tcPr>
          <w:p w14:paraId="3302101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26.0</w:t>
            </w:r>
          </w:p>
        </w:tc>
        <w:tc>
          <w:tcPr>
            <w:tcW w:w="1621" w:type="dxa"/>
            <w:tcBorders>
              <w:top w:val="nil"/>
              <w:bottom w:val="nil"/>
              <w:right w:val="single" w:sz="16" w:space="0" w:color="000000"/>
            </w:tcBorders>
            <w:shd w:val="clear" w:color="auto" w:fill="FFFFFF"/>
            <w:vAlign w:val="center"/>
          </w:tcPr>
          <w:p w14:paraId="712F8D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48.8</w:t>
            </w:r>
          </w:p>
        </w:tc>
      </w:tr>
      <w:tr w:rsidR="00CA4477" w:rsidRPr="00CA4477" w14:paraId="40436B29"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22BFA07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nil"/>
              <w:right w:val="single" w:sz="16" w:space="0" w:color="000000"/>
            </w:tcBorders>
            <w:shd w:val="clear" w:color="auto" w:fill="FFFFFF"/>
          </w:tcPr>
          <w:p w14:paraId="2C7CE62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موافق بشدة</w:t>
            </w:r>
          </w:p>
        </w:tc>
        <w:tc>
          <w:tcPr>
            <w:tcW w:w="1283" w:type="dxa"/>
            <w:tcBorders>
              <w:top w:val="nil"/>
              <w:left w:val="single" w:sz="16" w:space="0" w:color="000000"/>
              <w:bottom w:val="nil"/>
            </w:tcBorders>
            <w:shd w:val="clear" w:color="auto" w:fill="FFFFFF"/>
            <w:vAlign w:val="center"/>
          </w:tcPr>
          <w:p w14:paraId="4E9735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c>
          <w:tcPr>
            <w:tcW w:w="1131" w:type="dxa"/>
            <w:tcBorders>
              <w:top w:val="nil"/>
              <w:bottom w:val="nil"/>
            </w:tcBorders>
            <w:shd w:val="clear" w:color="auto" w:fill="FFFFFF"/>
            <w:vAlign w:val="center"/>
          </w:tcPr>
          <w:p w14:paraId="19EB36B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537" w:type="dxa"/>
            <w:tcBorders>
              <w:top w:val="nil"/>
              <w:bottom w:val="nil"/>
            </w:tcBorders>
            <w:shd w:val="clear" w:color="auto" w:fill="FFFFFF"/>
            <w:vAlign w:val="center"/>
          </w:tcPr>
          <w:p w14:paraId="6F9F5A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51.2</w:t>
            </w:r>
          </w:p>
        </w:tc>
        <w:tc>
          <w:tcPr>
            <w:tcW w:w="1621" w:type="dxa"/>
            <w:tcBorders>
              <w:top w:val="nil"/>
              <w:bottom w:val="nil"/>
              <w:right w:val="single" w:sz="16" w:space="0" w:color="000000"/>
            </w:tcBorders>
            <w:shd w:val="clear" w:color="auto" w:fill="FFFFFF"/>
            <w:vAlign w:val="center"/>
          </w:tcPr>
          <w:p w14:paraId="4F5663E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r>
      <w:tr w:rsidR="00CA4477" w:rsidRPr="00CA4477" w14:paraId="55568C61" w14:textId="77777777">
        <w:trPr>
          <w:cantSplit/>
        </w:trPr>
        <w:tc>
          <w:tcPr>
            <w:tcW w:w="810" w:type="dxa"/>
            <w:vMerge/>
            <w:tcBorders>
              <w:top w:val="single" w:sz="16" w:space="0" w:color="000000"/>
              <w:left w:val="single" w:sz="16" w:space="0" w:color="000000"/>
              <w:bottom w:val="single" w:sz="16" w:space="0" w:color="000000"/>
              <w:right w:val="nil"/>
            </w:tcBorders>
            <w:shd w:val="clear" w:color="auto" w:fill="FFFFFF"/>
          </w:tcPr>
          <w:p w14:paraId="7572E05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17" w:type="dxa"/>
            <w:tcBorders>
              <w:top w:val="nil"/>
              <w:left w:val="nil"/>
              <w:bottom w:val="single" w:sz="16" w:space="0" w:color="000000"/>
              <w:right w:val="single" w:sz="16" w:space="0" w:color="000000"/>
            </w:tcBorders>
            <w:shd w:val="clear" w:color="auto" w:fill="FFFFFF"/>
          </w:tcPr>
          <w:p w14:paraId="5315E2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283" w:type="dxa"/>
            <w:tcBorders>
              <w:top w:val="nil"/>
              <w:left w:val="single" w:sz="16" w:space="0" w:color="000000"/>
              <w:bottom w:val="single" w:sz="16" w:space="0" w:color="000000"/>
            </w:tcBorders>
            <w:shd w:val="clear" w:color="auto" w:fill="FFFFFF"/>
            <w:vAlign w:val="center"/>
          </w:tcPr>
          <w:p w14:paraId="099CEBB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250</w:t>
            </w:r>
          </w:p>
        </w:tc>
        <w:tc>
          <w:tcPr>
            <w:tcW w:w="1131" w:type="dxa"/>
            <w:tcBorders>
              <w:top w:val="nil"/>
              <w:bottom w:val="single" w:sz="16" w:space="0" w:color="000000"/>
            </w:tcBorders>
            <w:shd w:val="clear" w:color="auto" w:fill="FFFFFF"/>
            <w:vAlign w:val="center"/>
          </w:tcPr>
          <w:p w14:paraId="640C473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537" w:type="dxa"/>
            <w:tcBorders>
              <w:top w:val="nil"/>
              <w:bottom w:val="single" w:sz="16" w:space="0" w:color="000000"/>
            </w:tcBorders>
            <w:shd w:val="clear" w:color="auto" w:fill="FFFFFF"/>
            <w:vAlign w:val="center"/>
          </w:tcPr>
          <w:p w14:paraId="4615D4F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100.0</w:t>
            </w:r>
          </w:p>
        </w:tc>
        <w:tc>
          <w:tcPr>
            <w:tcW w:w="1621" w:type="dxa"/>
            <w:tcBorders>
              <w:top w:val="nil"/>
              <w:bottom w:val="single" w:sz="16" w:space="0" w:color="000000"/>
              <w:right w:val="single" w:sz="16" w:space="0" w:color="000000"/>
            </w:tcBorders>
            <w:shd w:val="clear" w:color="auto" w:fill="FFFFFF"/>
            <w:vAlign w:val="center"/>
          </w:tcPr>
          <w:p w14:paraId="4E98C1F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7454490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608302BC"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1D0CDB1D"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T-TEST GROUPS=</w:t>
      </w:r>
      <w:proofErr w:type="gramStart"/>
      <w:r w:rsidRPr="00CA4477">
        <w:rPr>
          <w:rFonts w:ascii="Courier New" w:hAnsi="Courier New" w:cs="Courier New"/>
          <w:color w:val="000000"/>
          <w:sz w:val="20"/>
          <w:szCs w:val="20"/>
          <w:rtl/>
        </w:rPr>
        <w:t>الجنس</w:t>
      </w:r>
      <w:r w:rsidRPr="00CA4477">
        <w:rPr>
          <w:rFonts w:ascii="Courier New" w:hAnsi="Courier New" w:cs="Courier New"/>
          <w:color w:val="000000"/>
          <w:sz w:val="20"/>
          <w:szCs w:val="20"/>
        </w:rPr>
        <w:t>(</w:t>
      </w:r>
      <w:proofErr w:type="gramEnd"/>
      <w:r w:rsidRPr="00CA4477">
        <w:rPr>
          <w:rFonts w:ascii="Courier New" w:hAnsi="Courier New" w:cs="Courier New"/>
          <w:color w:val="000000"/>
          <w:sz w:val="20"/>
          <w:szCs w:val="20"/>
        </w:rPr>
        <w:t>1 2)</w:t>
      </w:r>
    </w:p>
    <w:p w14:paraId="113EA1D5"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/MISSING=ANALYSIS</w:t>
      </w:r>
    </w:p>
    <w:p w14:paraId="2AD327FF" w14:textId="6647E10D"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/VARIABLES=</w:t>
      </w:r>
    </w:p>
    <w:p w14:paraId="01B21D49"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CI(</w:t>
      </w:r>
      <w:proofErr w:type="gramEnd"/>
      <w:r w:rsidRPr="00CA4477">
        <w:rPr>
          <w:rFonts w:ascii="Courier New" w:hAnsi="Courier New" w:cs="Courier New"/>
          <w:color w:val="000000"/>
          <w:sz w:val="20"/>
          <w:szCs w:val="20"/>
        </w:rPr>
        <w:t>.95).</w:t>
      </w:r>
    </w:p>
    <w:p w14:paraId="291A1D1D"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69DB9FB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98B8A4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811"/>
        <w:gridCol w:w="1132"/>
        <w:gridCol w:w="1132"/>
        <w:gridCol w:w="1588"/>
        <w:gridCol w:w="1622"/>
      </w:tblGrid>
      <w:tr w:rsidR="00CA4477" w:rsidRPr="00CA4477" w14:paraId="7F6C4616" w14:textId="77777777">
        <w:trPr>
          <w:cantSplit/>
        </w:trPr>
        <w:tc>
          <w:tcPr>
            <w:tcW w:w="7197" w:type="dxa"/>
            <w:gridSpan w:val="6"/>
            <w:tcBorders>
              <w:top w:val="nil"/>
              <w:left w:val="nil"/>
              <w:bottom w:val="nil"/>
              <w:right w:val="nil"/>
            </w:tcBorders>
            <w:shd w:val="clear" w:color="auto" w:fill="FFFFFF"/>
            <w:vAlign w:val="center"/>
          </w:tcPr>
          <w:p w14:paraId="694461E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Group Statistics</w:t>
            </w:r>
          </w:p>
        </w:tc>
      </w:tr>
      <w:tr w:rsidR="00CA4477" w:rsidRPr="00CA4477" w14:paraId="0A394A2D" w14:textId="77777777">
        <w:trPr>
          <w:cantSplit/>
        </w:trPr>
        <w:tc>
          <w:tcPr>
            <w:tcW w:w="912" w:type="dxa"/>
          </w:tcPr>
          <w:p w14:paraId="77C9A72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single" w:sz="16" w:space="0" w:color="000000"/>
              <w:left w:val="nil"/>
              <w:bottom w:val="single" w:sz="16" w:space="0" w:color="000000"/>
              <w:right w:val="single" w:sz="16" w:space="0" w:color="000000"/>
            </w:tcBorders>
            <w:shd w:val="clear" w:color="auto" w:fill="FFFFFF"/>
            <w:vAlign w:val="bottom"/>
          </w:tcPr>
          <w:p w14:paraId="0E1EC2C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الجنس</w:t>
            </w:r>
          </w:p>
        </w:tc>
        <w:tc>
          <w:tcPr>
            <w:tcW w:w="1132" w:type="dxa"/>
            <w:tcBorders>
              <w:top w:val="single" w:sz="16" w:space="0" w:color="000000"/>
              <w:left w:val="single" w:sz="16" w:space="0" w:color="000000"/>
              <w:bottom w:val="single" w:sz="16" w:space="0" w:color="000000"/>
            </w:tcBorders>
            <w:shd w:val="clear" w:color="auto" w:fill="FFFFFF"/>
            <w:vAlign w:val="bottom"/>
          </w:tcPr>
          <w:p w14:paraId="4D2277D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32" w:type="dxa"/>
            <w:tcBorders>
              <w:top w:val="single" w:sz="16" w:space="0" w:color="000000"/>
              <w:bottom w:val="single" w:sz="16" w:space="0" w:color="000000"/>
            </w:tcBorders>
            <w:shd w:val="clear" w:color="auto" w:fill="FFFFFF"/>
            <w:vAlign w:val="bottom"/>
          </w:tcPr>
          <w:p w14:paraId="3E5CA4D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w:t>
            </w:r>
          </w:p>
        </w:tc>
        <w:tc>
          <w:tcPr>
            <w:tcW w:w="1588" w:type="dxa"/>
            <w:tcBorders>
              <w:top w:val="single" w:sz="16" w:space="0" w:color="000000"/>
              <w:bottom w:val="single" w:sz="16" w:space="0" w:color="000000"/>
            </w:tcBorders>
            <w:shd w:val="clear" w:color="auto" w:fill="FFFFFF"/>
            <w:vAlign w:val="bottom"/>
          </w:tcPr>
          <w:p w14:paraId="032C79E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Deviation</w:t>
            </w:r>
          </w:p>
        </w:tc>
        <w:tc>
          <w:tcPr>
            <w:tcW w:w="1622" w:type="dxa"/>
            <w:tcBorders>
              <w:top w:val="single" w:sz="16" w:space="0" w:color="000000"/>
              <w:bottom w:val="single" w:sz="16" w:space="0" w:color="000000"/>
              <w:right w:val="single" w:sz="16" w:space="0" w:color="000000"/>
            </w:tcBorders>
            <w:shd w:val="clear" w:color="auto" w:fill="FFFFFF"/>
            <w:vAlign w:val="bottom"/>
          </w:tcPr>
          <w:p w14:paraId="5C4CD2A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Mean</w:t>
            </w:r>
          </w:p>
        </w:tc>
      </w:tr>
      <w:tr w:rsidR="00CA4477" w:rsidRPr="00CA4477" w14:paraId="7361D3B7" w14:textId="77777777">
        <w:trPr>
          <w:cantSplit/>
        </w:trPr>
        <w:tc>
          <w:tcPr>
            <w:tcW w:w="912" w:type="dxa"/>
            <w:vMerge w:val="restart"/>
            <w:tcBorders>
              <w:top w:val="single" w:sz="16" w:space="0" w:color="000000"/>
              <w:left w:val="single" w:sz="16" w:space="0" w:color="000000"/>
              <w:right w:val="nil"/>
            </w:tcBorders>
            <w:shd w:val="clear" w:color="auto" w:fill="FFFFFF"/>
          </w:tcPr>
          <w:p w14:paraId="52DF691A" w14:textId="5DFC33AB"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811" w:type="dxa"/>
            <w:tcBorders>
              <w:top w:val="single" w:sz="16" w:space="0" w:color="000000"/>
              <w:left w:val="nil"/>
              <w:bottom w:val="nil"/>
              <w:right w:val="single" w:sz="16" w:space="0" w:color="000000"/>
            </w:tcBorders>
            <w:shd w:val="clear" w:color="auto" w:fill="FFFFFF"/>
          </w:tcPr>
          <w:p w14:paraId="5FCFF29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ذكر</w:t>
            </w:r>
          </w:p>
        </w:tc>
        <w:tc>
          <w:tcPr>
            <w:tcW w:w="1132" w:type="dxa"/>
            <w:tcBorders>
              <w:top w:val="single" w:sz="16" w:space="0" w:color="000000"/>
              <w:left w:val="single" w:sz="16" w:space="0" w:color="000000"/>
              <w:bottom w:val="nil"/>
            </w:tcBorders>
            <w:shd w:val="clear" w:color="auto" w:fill="FFFFFF"/>
            <w:vAlign w:val="center"/>
          </w:tcPr>
          <w:p w14:paraId="479A9D7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32" w:type="dxa"/>
            <w:tcBorders>
              <w:top w:val="single" w:sz="16" w:space="0" w:color="000000"/>
              <w:bottom w:val="nil"/>
            </w:tcBorders>
            <w:shd w:val="clear" w:color="auto" w:fill="FFFFFF"/>
            <w:vAlign w:val="center"/>
          </w:tcPr>
          <w:p w14:paraId="1198B04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29.2582</w:t>
            </w:r>
          </w:p>
        </w:tc>
        <w:tc>
          <w:tcPr>
            <w:tcW w:w="1588" w:type="dxa"/>
            <w:tcBorders>
              <w:top w:val="single" w:sz="16" w:space="0" w:color="000000"/>
              <w:bottom w:val="nil"/>
            </w:tcBorders>
            <w:shd w:val="clear" w:color="auto" w:fill="FFFFFF"/>
            <w:vAlign w:val="center"/>
          </w:tcPr>
          <w:p w14:paraId="29B08F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5.62201</w:t>
            </w:r>
          </w:p>
        </w:tc>
        <w:tc>
          <w:tcPr>
            <w:tcW w:w="1622" w:type="dxa"/>
            <w:tcBorders>
              <w:top w:val="single" w:sz="16" w:space="0" w:color="000000"/>
              <w:bottom w:val="nil"/>
              <w:right w:val="single" w:sz="16" w:space="0" w:color="000000"/>
            </w:tcBorders>
            <w:shd w:val="clear" w:color="auto" w:fill="FFFFFF"/>
            <w:vAlign w:val="center"/>
          </w:tcPr>
          <w:p w14:paraId="7587BC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.41673</w:t>
            </w:r>
          </w:p>
        </w:tc>
      </w:tr>
      <w:tr w:rsidR="00CA4477" w:rsidRPr="00CA4477" w14:paraId="5344C0A1" w14:textId="77777777">
        <w:trPr>
          <w:cantSplit/>
        </w:trPr>
        <w:tc>
          <w:tcPr>
            <w:tcW w:w="912" w:type="dxa"/>
            <w:vMerge/>
            <w:tcBorders>
              <w:top w:val="single" w:sz="16" w:space="0" w:color="000000"/>
              <w:left w:val="single" w:sz="16" w:space="0" w:color="000000"/>
              <w:right w:val="nil"/>
            </w:tcBorders>
            <w:shd w:val="clear" w:color="auto" w:fill="FFFFFF"/>
          </w:tcPr>
          <w:p w14:paraId="0B0400F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nil"/>
              <w:left w:val="nil"/>
              <w:right w:val="single" w:sz="16" w:space="0" w:color="000000"/>
            </w:tcBorders>
            <w:shd w:val="clear" w:color="auto" w:fill="FFFFFF"/>
          </w:tcPr>
          <w:p w14:paraId="33A552A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انثي</w:t>
            </w:r>
          </w:p>
        </w:tc>
        <w:tc>
          <w:tcPr>
            <w:tcW w:w="1132" w:type="dxa"/>
            <w:tcBorders>
              <w:top w:val="nil"/>
              <w:left w:val="single" w:sz="16" w:space="0" w:color="000000"/>
            </w:tcBorders>
            <w:shd w:val="clear" w:color="auto" w:fill="FFFFFF"/>
            <w:vAlign w:val="center"/>
          </w:tcPr>
          <w:p w14:paraId="6860AB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2" w:type="dxa"/>
            <w:tcBorders>
              <w:top w:val="nil"/>
            </w:tcBorders>
            <w:shd w:val="clear" w:color="auto" w:fill="FFFFFF"/>
            <w:vAlign w:val="center"/>
          </w:tcPr>
          <w:p w14:paraId="5F9F6D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28.5441</w:t>
            </w:r>
          </w:p>
        </w:tc>
        <w:tc>
          <w:tcPr>
            <w:tcW w:w="1588" w:type="dxa"/>
            <w:tcBorders>
              <w:top w:val="nil"/>
            </w:tcBorders>
            <w:shd w:val="clear" w:color="auto" w:fill="FFFFFF"/>
            <w:vAlign w:val="center"/>
          </w:tcPr>
          <w:p w14:paraId="022DC7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5.10321</w:t>
            </w:r>
          </w:p>
        </w:tc>
        <w:tc>
          <w:tcPr>
            <w:tcW w:w="1622" w:type="dxa"/>
            <w:tcBorders>
              <w:top w:val="nil"/>
              <w:right w:val="single" w:sz="16" w:space="0" w:color="000000"/>
            </w:tcBorders>
            <w:shd w:val="clear" w:color="auto" w:fill="FFFFFF"/>
            <w:vAlign w:val="center"/>
          </w:tcPr>
          <w:p w14:paraId="314C32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.61886</w:t>
            </w:r>
          </w:p>
        </w:tc>
      </w:tr>
      <w:tr w:rsidR="00CA4477" w:rsidRPr="00CA4477" w14:paraId="62F9CEC1" w14:textId="77777777">
        <w:trPr>
          <w:cantSplit/>
        </w:trPr>
        <w:tc>
          <w:tcPr>
            <w:tcW w:w="912" w:type="dxa"/>
            <w:vMerge w:val="restart"/>
            <w:tcBorders>
              <w:top w:val="nil"/>
              <w:left w:val="single" w:sz="16" w:space="0" w:color="000000"/>
              <w:right w:val="nil"/>
            </w:tcBorders>
            <w:shd w:val="clear" w:color="auto" w:fill="FFFFFF"/>
          </w:tcPr>
          <w:p w14:paraId="0F9EC425" w14:textId="3870DFF2"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811" w:type="dxa"/>
            <w:tcBorders>
              <w:top w:val="nil"/>
              <w:left w:val="nil"/>
              <w:bottom w:val="nil"/>
              <w:right w:val="single" w:sz="16" w:space="0" w:color="000000"/>
            </w:tcBorders>
            <w:shd w:val="clear" w:color="auto" w:fill="FFFFFF"/>
          </w:tcPr>
          <w:p w14:paraId="58D7893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ذكر</w:t>
            </w:r>
          </w:p>
        </w:tc>
        <w:tc>
          <w:tcPr>
            <w:tcW w:w="1132" w:type="dxa"/>
            <w:tcBorders>
              <w:top w:val="nil"/>
              <w:left w:val="single" w:sz="16" w:space="0" w:color="000000"/>
              <w:bottom w:val="nil"/>
            </w:tcBorders>
            <w:shd w:val="clear" w:color="auto" w:fill="FFFFFF"/>
            <w:vAlign w:val="center"/>
          </w:tcPr>
          <w:p w14:paraId="5FB90C8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32" w:type="dxa"/>
            <w:tcBorders>
              <w:top w:val="nil"/>
              <w:bottom w:val="nil"/>
            </w:tcBorders>
            <w:shd w:val="clear" w:color="auto" w:fill="FFFFFF"/>
            <w:vAlign w:val="center"/>
          </w:tcPr>
          <w:p w14:paraId="592189C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29.0495</w:t>
            </w:r>
          </w:p>
        </w:tc>
        <w:tc>
          <w:tcPr>
            <w:tcW w:w="1588" w:type="dxa"/>
            <w:tcBorders>
              <w:top w:val="nil"/>
              <w:bottom w:val="nil"/>
            </w:tcBorders>
            <w:shd w:val="clear" w:color="auto" w:fill="FFFFFF"/>
            <w:vAlign w:val="center"/>
          </w:tcPr>
          <w:p w14:paraId="76B06E9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5.92707</w:t>
            </w:r>
          </w:p>
        </w:tc>
        <w:tc>
          <w:tcPr>
            <w:tcW w:w="1622" w:type="dxa"/>
            <w:tcBorders>
              <w:top w:val="nil"/>
              <w:bottom w:val="nil"/>
              <w:right w:val="single" w:sz="16" w:space="0" w:color="000000"/>
            </w:tcBorders>
            <w:shd w:val="clear" w:color="auto" w:fill="FFFFFF"/>
            <w:vAlign w:val="center"/>
          </w:tcPr>
          <w:p w14:paraId="699061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.43934</w:t>
            </w:r>
          </w:p>
        </w:tc>
      </w:tr>
      <w:tr w:rsidR="00CA4477" w:rsidRPr="00CA4477" w14:paraId="3D958B97" w14:textId="77777777">
        <w:trPr>
          <w:cantSplit/>
        </w:trPr>
        <w:tc>
          <w:tcPr>
            <w:tcW w:w="912" w:type="dxa"/>
            <w:vMerge/>
            <w:tcBorders>
              <w:top w:val="nil"/>
              <w:left w:val="single" w:sz="16" w:space="0" w:color="000000"/>
              <w:right w:val="nil"/>
            </w:tcBorders>
            <w:shd w:val="clear" w:color="auto" w:fill="FFFFFF"/>
          </w:tcPr>
          <w:p w14:paraId="247DBF1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nil"/>
              <w:left w:val="nil"/>
              <w:right w:val="single" w:sz="16" w:space="0" w:color="000000"/>
            </w:tcBorders>
            <w:shd w:val="clear" w:color="auto" w:fill="FFFFFF"/>
          </w:tcPr>
          <w:p w14:paraId="0718D4A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انثي</w:t>
            </w:r>
          </w:p>
        </w:tc>
        <w:tc>
          <w:tcPr>
            <w:tcW w:w="1132" w:type="dxa"/>
            <w:tcBorders>
              <w:top w:val="nil"/>
              <w:left w:val="single" w:sz="16" w:space="0" w:color="000000"/>
            </w:tcBorders>
            <w:shd w:val="clear" w:color="auto" w:fill="FFFFFF"/>
            <w:vAlign w:val="center"/>
          </w:tcPr>
          <w:p w14:paraId="5EA3222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2" w:type="dxa"/>
            <w:tcBorders>
              <w:top w:val="nil"/>
            </w:tcBorders>
            <w:shd w:val="clear" w:color="auto" w:fill="FFFFFF"/>
            <w:vAlign w:val="center"/>
          </w:tcPr>
          <w:p w14:paraId="3362D6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28.9412</w:t>
            </w:r>
          </w:p>
        </w:tc>
        <w:tc>
          <w:tcPr>
            <w:tcW w:w="1588" w:type="dxa"/>
            <w:tcBorders>
              <w:top w:val="nil"/>
            </w:tcBorders>
            <w:shd w:val="clear" w:color="auto" w:fill="FFFFFF"/>
            <w:vAlign w:val="center"/>
          </w:tcPr>
          <w:p w14:paraId="71CA5CF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5.35566</w:t>
            </w:r>
          </w:p>
        </w:tc>
        <w:tc>
          <w:tcPr>
            <w:tcW w:w="1622" w:type="dxa"/>
            <w:tcBorders>
              <w:top w:val="nil"/>
              <w:right w:val="single" w:sz="16" w:space="0" w:color="000000"/>
            </w:tcBorders>
            <w:shd w:val="clear" w:color="auto" w:fill="FFFFFF"/>
            <w:vAlign w:val="center"/>
          </w:tcPr>
          <w:p w14:paraId="7B5D190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.64947</w:t>
            </w:r>
          </w:p>
        </w:tc>
      </w:tr>
      <w:tr w:rsidR="00CA4477" w:rsidRPr="00CA4477" w14:paraId="168CD934" w14:textId="77777777">
        <w:trPr>
          <w:cantSplit/>
        </w:trPr>
        <w:tc>
          <w:tcPr>
            <w:tcW w:w="912" w:type="dxa"/>
            <w:vMerge w:val="restart"/>
            <w:tcBorders>
              <w:top w:val="nil"/>
              <w:left w:val="single" w:sz="16" w:space="0" w:color="000000"/>
              <w:right w:val="nil"/>
            </w:tcBorders>
            <w:shd w:val="clear" w:color="auto" w:fill="FFFFFF"/>
          </w:tcPr>
          <w:p w14:paraId="2D18F14E" w14:textId="0701A9B9"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811" w:type="dxa"/>
            <w:tcBorders>
              <w:top w:val="nil"/>
              <w:left w:val="nil"/>
              <w:bottom w:val="nil"/>
              <w:right w:val="single" w:sz="16" w:space="0" w:color="000000"/>
            </w:tcBorders>
            <w:shd w:val="clear" w:color="auto" w:fill="FFFFFF"/>
          </w:tcPr>
          <w:p w14:paraId="30EE01D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ذكر</w:t>
            </w:r>
          </w:p>
        </w:tc>
        <w:tc>
          <w:tcPr>
            <w:tcW w:w="1132" w:type="dxa"/>
            <w:tcBorders>
              <w:top w:val="nil"/>
              <w:left w:val="single" w:sz="16" w:space="0" w:color="000000"/>
              <w:bottom w:val="nil"/>
            </w:tcBorders>
            <w:shd w:val="clear" w:color="auto" w:fill="FFFFFF"/>
            <w:vAlign w:val="center"/>
          </w:tcPr>
          <w:p w14:paraId="35C8AFE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32" w:type="dxa"/>
            <w:tcBorders>
              <w:top w:val="nil"/>
              <w:bottom w:val="nil"/>
            </w:tcBorders>
            <w:shd w:val="clear" w:color="auto" w:fill="FFFFFF"/>
            <w:vAlign w:val="center"/>
          </w:tcPr>
          <w:p w14:paraId="6F1015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28.7967</w:t>
            </w:r>
          </w:p>
        </w:tc>
        <w:tc>
          <w:tcPr>
            <w:tcW w:w="1588" w:type="dxa"/>
            <w:tcBorders>
              <w:top w:val="nil"/>
              <w:bottom w:val="nil"/>
            </w:tcBorders>
            <w:shd w:val="clear" w:color="auto" w:fill="FFFFFF"/>
            <w:vAlign w:val="center"/>
          </w:tcPr>
          <w:p w14:paraId="57108DB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5.74672</w:t>
            </w:r>
          </w:p>
        </w:tc>
        <w:tc>
          <w:tcPr>
            <w:tcW w:w="1622" w:type="dxa"/>
            <w:tcBorders>
              <w:top w:val="nil"/>
              <w:bottom w:val="nil"/>
              <w:right w:val="single" w:sz="16" w:space="0" w:color="000000"/>
            </w:tcBorders>
            <w:shd w:val="clear" w:color="auto" w:fill="FFFFFF"/>
            <w:vAlign w:val="center"/>
          </w:tcPr>
          <w:p w14:paraId="311891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.42597</w:t>
            </w:r>
          </w:p>
        </w:tc>
      </w:tr>
      <w:tr w:rsidR="00CA4477" w:rsidRPr="00CA4477" w14:paraId="45A80043" w14:textId="77777777">
        <w:trPr>
          <w:cantSplit/>
        </w:trPr>
        <w:tc>
          <w:tcPr>
            <w:tcW w:w="912" w:type="dxa"/>
            <w:vMerge/>
            <w:tcBorders>
              <w:top w:val="nil"/>
              <w:left w:val="single" w:sz="16" w:space="0" w:color="000000"/>
              <w:right w:val="nil"/>
            </w:tcBorders>
            <w:shd w:val="clear" w:color="auto" w:fill="FFFFFF"/>
          </w:tcPr>
          <w:p w14:paraId="3475598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nil"/>
              <w:left w:val="nil"/>
              <w:right w:val="single" w:sz="16" w:space="0" w:color="000000"/>
            </w:tcBorders>
            <w:shd w:val="clear" w:color="auto" w:fill="FFFFFF"/>
          </w:tcPr>
          <w:p w14:paraId="14F7C43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انثي</w:t>
            </w:r>
          </w:p>
        </w:tc>
        <w:tc>
          <w:tcPr>
            <w:tcW w:w="1132" w:type="dxa"/>
            <w:tcBorders>
              <w:top w:val="nil"/>
              <w:left w:val="single" w:sz="16" w:space="0" w:color="000000"/>
            </w:tcBorders>
            <w:shd w:val="clear" w:color="auto" w:fill="FFFFFF"/>
            <w:vAlign w:val="center"/>
          </w:tcPr>
          <w:p w14:paraId="002F52B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2" w:type="dxa"/>
            <w:tcBorders>
              <w:top w:val="nil"/>
            </w:tcBorders>
            <w:shd w:val="clear" w:color="auto" w:fill="FFFFFF"/>
            <w:vAlign w:val="center"/>
          </w:tcPr>
          <w:p w14:paraId="3284FD1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28.1176</w:t>
            </w:r>
          </w:p>
        </w:tc>
        <w:tc>
          <w:tcPr>
            <w:tcW w:w="1588" w:type="dxa"/>
            <w:tcBorders>
              <w:top w:val="nil"/>
            </w:tcBorders>
            <w:shd w:val="clear" w:color="auto" w:fill="FFFFFF"/>
            <w:vAlign w:val="center"/>
          </w:tcPr>
          <w:p w14:paraId="32ED2C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5.73684</w:t>
            </w:r>
          </w:p>
        </w:tc>
        <w:tc>
          <w:tcPr>
            <w:tcW w:w="1622" w:type="dxa"/>
            <w:tcBorders>
              <w:top w:val="nil"/>
              <w:right w:val="single" w:sz="16" w:space="0" w:color="000000"/>
            </w:tcBorders>
            <w:shd w:val="clear" w:color="auto" w:fill="FFFFFF"/>
            <w:vAlign w:val="center"/>
          </w:tcPr>
          <w:p w14:paraId="4FD8A7B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.69569</w:t>
            </w:r>
          </w:p>
        </w:tc>
      </w:tr>
      <w:tr w:rsidR="00CA4477" w:rsidRPr="00CA4477" w14:paraId="0BCB3B1E" w14:textId="77777777">
        <w:trPr>
          <w:cantSplit/>
        </w:trPr>
        <w:tc>
          <w:tcPr>
            <w:tcW w:w="912" w:type="dxa"/>
            <w:vMerge w:val="restart"/>
            <w:tcBorders>
              <w:top w:val="nil"/>
              <w:left w:val="single" w:sz="16" w:space="0" w:color="000000"/>
              <w:right w:val="nil"/>
            </w:tcBorders>
            <w:shd w:val="clear" w:color="auto" w:fill="FFFFFF"/>
          </w:tcPr>
          <w:p w14:paraId="591ED4D1" w14:textId="78DCC7D9"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811" w:type="dxa"/>
            <w:tcBorders>
              <w:top w:val="nil"/>
              <w:left w:val="nil"/>
              <w:bottom w:val="nil"/>
              <w:right w:val="single" w:sz="16" w:space="0" w:color="000000"/>
            </w:tcBorders>
            <w:shd w:val="clear" w:color="auto" w:fill="FFFFFF"/>
          </w:tcPr>
          <w:p w14:paraId="0ED744E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ذكر</w:t>
            </w:r>
          </w:p>
        </w:tc>
        <w:tc>
          <w:tcPr>
            <w:tcW w:w="1132" w:type="dxa"/>
            <w:tcBorders>
              <w:top w:val="nil"/>
              <w:left w:val="single" w:sz="16" w:space="0" w:color="000000"/>
              <w:bottom w:val="nil"/>
            </w:tcBorders>
            <w:shd w:val="clear" w:color="auto" w:fill="FFFFFF"/>
            <w:vAlign w:val="center"/>
          </w:tcPr>
          <w:p w14:paraId="737ADF6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32" w:type="dxa"/>
            <w:tcBorders>
              <w:top w:val="nil"/>
              <w:bottom w:val="nil"/>
            </w:tcBorders>
            <w:shd w:val="clear" w:color="auto" w:fill="FFFFFF"/>
            <w:vAlign w:val="center"/>
          </w:tcPr>
          <w:p w14:paraId="4BD966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29.2418</w:t>
            </w:r>
          </w:p>
        </w:tc>
        <w:tc>
          <w:tcPr>
            <w:tcW w:w="1588" w:type="dxa"/>
            <w:tcBorders>
              <w:top w:val="nil"/>
              <w:bottom w:val="nil"/>
            </w:tcBorders>
            <w:shd w:val="clear" w:color="auto" w:fill="FFFFFF"/>
            <w:vAlign w:val="center"/>
          </w:tcPr>
          <w:p w14:paraId="6E4EA3A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7.41857</w:t>
            </w:r>
          </w:p>
        </w:tc>
        <w:tc>
          <w:tcPr>
            <w:tcW w:w="1622" w:type="dxa"/>
            <w:tcBorders>
              <w:top w:val="nil"/>
              <w:bottom w:val="nil"/>
              <w:right w:val="single" w:sz="16" w:space="0" w:color="000000"/>
            </w:tcBorders>
            <w:shd w:val="clear" w:color="auto" w:fill="FFFFFF"/>
            <w:vAlign w:val="center"/>
          </w:tcPr>
          <w:p w14:paraId="59EA47A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.54990</w:t>
            </w:r>
          </w:p>
        </w:tc>
      </w:tr>
      <w:tr w:rsidR="00CA4477" w:rsidRPr="00CA4477" w14:paraId="6EB9246A" w14:textId="77777777">
        <w:trPr>
          <w:cantSplit/>
        </w:trPr>
        <w:tc>
          <w:tcPr>
            <w:tcW w:w="912" w:type="dxa"/>
            <w:vMerge/>
            <w:tcBorders>
              <w:top w:val="nil"/>
              <w:left w:val="single" w:sz="16" w:space="0" w:color="000000"/>
              <w:right w:val="nil"/>
            </w:tcBorders>
            <w:shd w:val="clear" w:color="auto" w:fill="FFFFFF"/>
          </w:tcPr>
          <w:p w14:paraId="0EA7ADE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nil"/>
              <w:left w:val="nil"/>
              <w:right w:val="single" w:sz="16" w:space="0" w:color="000000"/>
            </w:tcBorders>
            <w:shd w:val="clear" w:color="auto" w:fill="FFFFFF"/>
          </w:tcPr>
          <w:p w14:paraId="51C6BBF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انثي</w:t>
            </w:r>
          </w:p>
        </w:tc>
        <w:tc>
          <w:tcPr>
            <w:tcW w:w="1132" w:type="dxa"/>
            <w:tcBorders>
              <w:top w:val="nil"/>
              <w:left w:val="single" w:sz="16" w:space="0" w:color="000000"/>
            </w:tcBorders>
            <w:shd w:val="clear" w:color="auto" w:fill="FFFFFF"/>
            <w:vAlign w:val="center"/>
          </w:tcPr>
          <w:p w14:paraId="502534F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2" w:type="dxa"/>
            <w:tcBorders>
              <w:top w:val="nil"/>
            </w:tcBorders>
            <w:shd w:val="clear" w:color="auto" w:fill="FFFFFF"/>
            <w:vAlign w:val="center"/>
          </w:tcPr>
          <w:p w14:paraId="3E6EB45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29.2206</w:t>
            </w:r>
          </w:p>
        </w:tc>
        <w:tc>
          <w:tcPr>
            <w:tcW w:w="1588" w:type="dxa"/>
            <w:tcBorders>
              <w:top w:val="nil"/>
            </w:tcBorders>
            <w:shd w:val="clear" w:color="auto" w:fill="FFFFFF"/>
            <w:vAlign w:val="center"/>
          </w:tcPr>
          <w:p w14:paraId="38092CB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6.59001</w:t>
            </w:r>
          </w:p>
        </w:tc>
        <w:tc>
          <w:tcPr>
            <w:tcW w:w="1622" w:type="dxa"/>
            <w:tcBorders>
              <w:top w:val="nil"/>
              <w:right w:val="single" w:sz="16" w:space="0" w:color="000000"/>
            </w:tcBorders>
            <w:shd w:val="clear" w:color="auto" w:fill="FFFFFF"/>
            <w:vAlign w:val="center"/>
          </w:tcPr>
          <w:p w14:paraId="530480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.79916</w:t>
            </w:r>
          </w:p>
        </w:tc>
      </w:tr>
      <w:tr w:rsidR="00CA4477" w:rsidRPr="00CA4477" w14:paraId="5D5A0486" w14:textId="77777777">
        <w:trPr>
          <w:cantSplit/>
        </w:trPr>
        <w:tc>
          <w:tcPr>
            <w:tcW w:w="912" w:type="dxa"/>
            <w:vMerge w:val="restart"/>
            <w:tcBorders>
              <w:top w:val="nil"/>
              <w:left w:val="single" w:sz="16" w:space="0" w:color="000000"/>
              <w:bottom w:val="single" w:sz="16" w:space="0" w:color="000000"/>
              <w:right w:val="nil"/>
            </w:tcBorders>
            <w:shd w:val="clear" w:color="auto" w:fill="FFFFFF"/>
          </w:tcPr>
          <w:p w14:paraId="4FB6D870" w14:textId="5A847D5A"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811" w:type="dxa"/>
            <w:tcBorders>
              <w:top w:val="nil"/>
              <w:left w:val="nil"/>
              <w:bottom w:val="nil"/>
              <w:right w:val="single" w:sz="16" w:space="0" w:color="000000"/>
            </w:tcBorders>
            <w:shd w:val="clear" w:color="auto" w:fill="FFFFFF"/>
          </w:tcPr>
          <w:p w14:paraId="349A2A1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ذكر</w:t>
            </w:r>
          </w:p>
        </w:tc>
        <w:tc>
          <w:tcPr>
            <w:tcW w:w="1132" w:type="dxa"/>
            <w:tcBorders>
              <w:top w:val="nil"/>
              <w:left w:val="single" w:sz="16" w:space="0" w:color="000000"/>
              <w:bottom w:val="nil"/>
            </w:tcBorders>
            <w:shd w:val="clear" w:color="auto" w:fill="FFFFFF"/>
            <w:vAlign w:val="center"/>
          </w:tcPr>
          <w:p w14:paraId="194E63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32" w:type="dxa"/>
            <w:tcBorders>
              <w:top w:val="nil"/>
              <w:bottom w:val="nil"/>
            </w:tcBorders>
            <w:shd w:val="clear" w:color="auto" w:fill="FFFFFF"/>
            <w:vAlign w:val="center"/>
          </w:tcPr>
          <w:p w14:paraId="6F58152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29.0330</w:t>
            </w:r>
          </w:p>
        </w:tc>
        <w:tc>
          <w:tcPr>
            <w:tcW w:w="1588" w:type="dxa"/>
            <w:tcBorders>
              <w:top w:val="nil"/>
              <w:bottom w:val="nil"/>
            </w:tcBorders>
            <w:shd w:val="clear" w:color="auto" w:fill="FFFFFF"/>
            <w:vAlign w:val="center"/>
          </w:tcPr>
          <w:p w14:paraId="212F626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5.55823</w:t>
            </w:r>
          </w:p>
        </w:tc>
        <w:tc>
          <w:tcPr>
            <w:tcW w:w="1622" w:type="dxa"/>
            <w:tcBorders>
              <w:top w:val="nil"/>
              <w:bottom w:val="nil"/>
              <w:right w:val="single" w:sz="16" w:space="0" w:color="000000"/>
            </w:tcBorders>
            <w:shd w:val="clear" w:color="auto" w:fill="FFFFFF"/>
            <w:vAlign w:val="center"/>
          </w:tcPr>
          <w:p w14:paraId="31DF44A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.41200</w:t>
            </w:r>
          </w:p>
        </w:tc>
      </w:tr>
      <w:tr w:rsidR="00CA4477" w:rsidRPr="00CA4477" w14:paraId="12A8521D" w14:textId="77777777">
        <w:trPr>
          <w:cantSplit/>
        </w:trPr>
        <w:tc>
          <w:tcPr>
            <w:tcW w:w="912" w:type="dxa"/>
            <w:vMerge/>
            <w:tcBorders>
              <w:top w:val="nil"/>
              <w:left w:val="single" w:sz="16" w:space="0" w:color="000000"/>
              <w:bottom w:val="single" w:sz="16" w:space="0" w:color="000000"/>
              <w:right w:val="nil"/>
            </w:tcBorders>
            <w:shd w:val="clear" w:color="auto" w:fill="FFFFFF"/>
          </w:tcPr>
          <w:p w14:paraId="616C6F8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811" w:type="dxa"/>
            <w:tcBorders>
              <w:top w:val="nil"/>
              <w:left w:val="nil"/>
              <w:bottom w:val="single" w:sz="16" w:space="0" w:color="000000"/>
              <w:right w:val="single" w:sz="16" w:space="0" w:color="000000"/>
            </w:tcBorders>
            <w:shd w:val="clear" w:color="auto" w:fill="FFFFFF"/>
          </w:tcPr>
          <w:p w14:paraId="1800837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انثي</w:t>
            </w:r>
          </w:p>
        </w:tc>
        <w:tc>
          <w:tcPr>
            <w:tcW w:w="1132" w:type="dxa"/>
            <w:tcBorders>
              <w:top w:val="nil"/>
              <w:left w:val="single" w:sz="16" w:space="0" w:color="000000"/>
              <w:bottom w:val="single" w:sz="16" w:space="0" w:color="000000"/>
            </w:tcBorders>
            <w:shd w:val="clear" w:color="auto" w:fill="FFFFFF"/>
            <w:vAlign w:val="center"/>
          </w:tcPr>
          <w:p w14:paraId="66C111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32" w:type="dxa"/>
            <w:tcBorders>
              <w:top w:val="nil"/>
              <w:bottom w:val="single" w:sz="16" w:space="0" w:color="000000"/>
            </w:tcBorders>
            <w:shd w:val="clear" w:color="auto" w:fill="FFFFFF"/>
            <w:vAlign w:val="center"/>
          </w:tcPr>
          <w:p w14:paraId="17C093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28.6912</w:t>
            </w:r>
          </w:p>
        </w:tc>
        <w:tc>
          <w:tcPr>
            <w:tcW w:w="1588" w:type="dxa"/>
            <w:tcBorders>
              <w:top w:val="nil"/>
              <w:bottom w:val="single" w:sz="16" w:space="0" w:color="000000"/>
            </w:tcBorders>
            <w:shd w:val="clear" w:color="auto" w:fill="FFFFFF"/>
            <w:vAlign w:val="center"/>
          </w:tcPr>
          <w:p w14:paraId="51E6A2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5.00226</w:t>
            </w:r>
          </w:p>
        </w:tc>
        <w:tc>
          <w:tcPr>
            <w:tcW w:w="1622" w:type="dxa"/>
            <w:tcBorders>
              <w:top w:val="nil"/>
              <w:bottom w:val="single" w:sz="16" w:space="0" w:color="000000"/>
              <w:right w:val="single" w:sz="16" w:space="0" w:color="000000"/>
            </w:tcBorders>
            <w:shd w:val="clear" w:color="auto" w:fill="FFFFFF"/>
            <w:vAlign w:val="center"/>
          </w:tcPr>
          <w:p w14:paraId="17F44F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.60661</w:t>
            </w:r>
          </w:p>
        </w:tc>
      </w:tr>
    </w:tbl>
    <w:p w14:paraId="5E62D5E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0B622E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1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2754"/>
        <w:gridCol w:w="1653"/>
        <w:gridCol w:w="1652"/>
        <w:gridCol w:w="1153"/>
        <w:gridCol w:w="1153"/>
        <w:gridCol w:w="1583"/>
        <w:gridCol w:w="1652"/>
        <w:gridCol w:w="1652"/>
        <w:gridCol w:w="1652"/>
        <w:gridCol w:w="1652"/>
      </w:tblGrid>
      <w:tr w:rsidR="00CA4477" w:rsidRPr="00CA4477" w14:paraId="6A7A7174" w14:textId="77777777" w:rsidTr="00C5077B">
        <w:trPr>
          <w:cantSplit/>
        </w:trPr>
        <w:tc>
          <w:tcPr>
            <w:tcW w:w="17486" w:type="dxa"/>
            <w:gridSpan w:val="11"/>
            <w:tcBorders>
              <w:top w:val="nil"/>
              <w:left w:val="nil"/>
              <w:bottom w:val="nil"/>
              <w:right w:val="nil"/>
            </w:tcBorders>
            <w:shd w:val="clear" w:color="auto" w:fill="FFFFFF"/>
            <w:vAlign w:val="center"/>
          </w:tcPr>
          <w:p w14:paraId="36656257" w14:textId="77777777" w:rsidR="00CA4477" w:rsidRPr="00CA4477" w:rsidRDefault="00CA4477"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b/>
                <w:bCs/>
                <w:color w:val="000000"/>
                <w:sz w:val="16"/>
                <w:szCs w:val="16"/>
              </w:rPr>
              <w:t>Independent Samples Test</w:t>
            </w:r>
          </w:p>
        </w:tc>
      </w:tr>
      <w:tr w:rsidR="00CA4477" w:rsidRPr="00CA4477" w14:paraId="4989DB99" w14:textId="77777777" w:rsidTr="00C5077B">
        <w:trPr>
          <w:cantSplit/>
        </w:trPr>
        <w:tc>
          <w:tcPr>
            <w:tcW w:w="3684" w:type="dxa"/>
            <w:gridSpan w:val="2"/>
            <w:vMerge w:val="restart"/>
            <w:tcBorders>
              <w:top w:val="single" w:sz="16" w:space="0" w:color="000000"/>
              <w:left w:val="single" w:sz="16" w:space="0" w:color="000000"/>
              <w:bottom w:val="nil"/>
              <w:right w:val="nil"/>
            </w:tcBorders>
            <w:shd w:val="clear" w:color="auto" w:fill="FFFFFF"/>
            <w:vAlign w:val="bottom"/>
          </w:tcPr>
          <w:p w14:paraId="765F64C6" w14:textId="77777777" w:rsidR="00CA4477" w:rsidRPr="00CA4477" w:rsidRDefault="00CA4477" w:rsidP="00CA4477">
            <w:pPr>
              <w:autoSpaceDE w:val="0"/>
              <w:autoSpaceDN w:val="0"/>
              <w:adjustRightInd w:val="0"/>
              <w:spacing w:after="0" w:line="240" w:lineRule="auto"/>
              <w:rPr>
                <w:rFonts w:ascii="Times New Roman" w:hAnsi="Times New Roman" w:cs="Times New Roman"/>
                <w:sz w:val="16"/>
                <w:szCs w:val="16"/>
              </w:rPr>
            </w:pPr>
          </w:p>
        </w:tc>
        <w:tc>
          <w:tcPr>
            <w:tcW w:w="3305" w:type="dxa"/>
            <w:gridSpan w:val="2"/>
            <w:tcBorders>
              <w:top w:val="single" w:sz="16" w:space="0" w:color="000000"/>
              <w:left w:val="single" w:sz="16" w:space="0" w:color="000000"/>
            </w:tcBorders>
            <w:shd w:val="clear" w:color="auto" w:fill="FFFFFF"/>
            <w:vAlign w:val="bottom"/>
          </w:tcPr>
          <w:p w14:paraId="44AA06E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Levene's Test for Equality of Variances</w:t>
            </w:r>
          </w:p>
        </w:tc>
        <w:tc>
          <w:tcPr>
            <w:tcW w:w="10497" w:type="dxa"/>
            <w:gridSpan w:val="7"/>
            <w:tcBorders>
              <w:top w:val="single" w:sz="16" w:space="0" w:color="000000"/>
              <w:right w:val="single" w:sz="16" w:space="0" w:color="000000"/>
            </w:tcBorders>
            <w:shd w:val="clear" w:color="auto" w:fill="FFFFFF"/>
            <w:vAlign w:val="bottom"/>
          </w:tcPr>
          <w:p w14:paraId="49D69E7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t-test for Equality of Means</w:t>
            </w:r>
          </w:p>
        </w:tc>
      </w:tr>
      <w:tr w:rsidR="00CA4477" w:rsidRPr="00CA4477" w14:paraId="061E5983"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48BA6867"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3" w:type="dxa"/>
            <w:vMerge w:val="restart"/>
            <w:tcBorders>
              <w:left w:val="single" w:sz="16" w:space="0" w:color="000000"/>
            </w:tcBorders>
            <w:shd w:val="clear" w:color="auto" w:fill="FFFFFF"/>
            <w:vAlign w:val="bottom"/>
          </w:tcPr>
          <w:p w14:paraId="32441FD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F</w:t>
            </w:r>
          </w:p>
        </w:tc>
        <w:tc>
          <w:tcPr>
            <w:tcW w:w="1652" w:type="dxa"/>
            <w:vMerge w:val="restart"/>
            <w:shd w:val="clear" w:color="auto" w:fill="FFFFFF"/>
            <w:vAlign w:val="bottom"/>
          </w:tcPr>
          <w:p w14:paraId="7A87696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Sig.</w:t>
            </w:r>
          </w:p>
        </w:tc>
        <w:tc>
          <w:tcPr>
            <w:tcW w:w="1153" w:type="dxa"/>
            <w:vMerge w:val="restart"/>
            <w:shd w:val="clear" w:color="auto" w:fill="FFFFFF"/>
            <w:vAlign w:val="bottom"/>
          </w:tcPr>
          <w:p w14:paraId="37E47C6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t</w:t>
            </w:r>
          </w:p>
        </w:tc>
        <w:tc>
          <w:tcPr>
            <w:tcW w:w="1153" w:type="dxa"/>
            <w:vMerge w:val="restart"/>
            <w:shd w:val="clear" w:color="auto" w:fill="FFFFFF"/>
            <w:vAlign w:val="bottom"/>
          </w:tcPr>
          <w:p w14:paraId="5384396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proofErr w:type="spellStart"/>
            <w:r w:rsidRPr="00CA4477">
              <w:rPr>
                <w:rFonts w:ascii="Arial" w:hAnsi="Arial" w:cs="Arial"/>
                <w:color w:val="000000"/>
                <w:sz w:val="16"/>
                <w:szCs w:val="16"/>
              </w:rPr>
              <w:t>df</w:t>
            </w:r>
            <w:proofErr w:type="spellEnd"/>
          </w:p>
        </w:tc>
        <w:tc>
          <w:tcPr>
            <w:tcW w:w="1583" w:type="dxa"/>
            <w:vMerge w:val="restart"/>
            <w:shd w:val="clear" w:color="auto" w:fill="FFFFFF"/>
            <w:vAlign w:val="bottom"/>
          </w:tcPr>
          <w:p w14:paraId="129C008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Sig. (2-tailed)</w:t>
            </w:r>
          </w:p>
        </w:tc>
        <w:tc>
          <w:tcPr>
            <w:tcW w:w="1652" w:type="dxa"/>
            <w:vMerge w:val="restart"/>
            <w:shd w:val="clear" w:color="auto" w:fill="FFFFFF"/>
            <w:vAlign w:val="bottom"/>
          </w:tcPr>
          <w:p w14:paraId="05CD5DD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Mean Difference</w:t>
            </w:r>
          </w:p>
        </w:tc>
        <w:tc>
          <w:tcPr>
            <w:tcW w:w="1652" w:type="dxa"/>
            <w:vMerge w:val="restart"/>
            <w:shd w:val="clear" w:color="auto" w:fill="FFFFFF"/>
            <w:vAlign w:val="bottom"/>
          </w:tcPr>
          <w:p w14:paraId="3296B5D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Std. Error Difference</w:t>
            </w:r>
          </w:p>
        </w:tc>
        <w:tc>
          <w:tcPr>
            <w:tcW w:w="3304" w:type="dxa"/>
            <w:gridSpan w:val="2"/>
            <w:tcBorders>
              <w:right w:val="single" w:sz="16" w:space="0" w:color="000000"/>
            </w:tcBorders>
            <w:shd w:val="clear" w:color="auto" w:fill="FFFFFF"/>
            <w:vAlign w:val="bottom"/>
          </w:tcPr>
          <w:p w14:paraId="5AC9ADD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95% Confidence Interval of the Difference</w:t>
            </w:r>
          </w:p>
        </w:tc>
      </w:tr>
      <w:tr w:rsidR="00CA4477" w:rsidRPr="00CA4477" w14:paraId="6E7B49CE"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555CB29B"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3" w:type="dxa"/>
            <w:vMerge/>
            <w:tcBorders>
              <w:left w:val="single" w:sz="16" w:space="0" w:color="000000"/>
            </w:tcBorders>
            <w:shd w:val="clear" w:color="auto" w:fill="FFFFFF"/>
            <w:vAlign w:val="bottom"/>
          </w:tcPr>
          <w:p w14:paraId="603CD11A"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2" w:type="dxa"/>
            <w:vMerge/>
            <w:shd w:val="clear" w:color="auto" w:fill="FFFFFF"/>
            <w:vAlign w:val="bottom"/>
          </w:tcPr>
          <w:p w14:paraId="182EC8C3"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153" w:type="dxa"/>
            <w:vMerge/>
            <w:shd w:val="clear" w:color="auto" w:fill="FFFFFF"/>
            <w:vAlign w:val="bottom"/>
          </w:tcPr>
          <w:p w14:paraId="55D88D0C"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153" w:type="dxa"/>
            <w:vMerge/>
            <w:shd w:val="clear" w:color="auto" w:fill="FFFFFF"/>
            <w:vAlign w:val="bottom"/>
          </w:tcPr>
          <w:p w14:paraId="6FA7E5A4"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583" w:type="dxa"/>
            <w:vMerge/>
            <w:shd w:val="clear" w:color="auto" w:fill="FFFFFF"/>
            <w:vAlign w:val="bottom"/>
          </w:tcPr>
          <w:p w14:paraId="1721AE14"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2" w:type="dxa"/>
            <w:vMerge/>
            <w:shd w:val="clear" w:color="auto" w:fill="FFFFFF"/>
            <w:vAlign w:val="bottom"/>
          </w:tcPr>
          <w:p w14:paraId="02200585"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2" w:type="dxa"/>
            <w:vMerge/>
            <w:shd w:val="clear" w:color="auto" w:fill="FFFFFF"/>
            <w:vAlign w:val="bottom"/>
          </w:tcPr>
          <w:p w14:paraId="21806109"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1652" w:type="dxa"/>
            <w:tcBorders>
              <w:bottom w:val="single" w:sz="16" w:space="0" w:color="000000"/>
            </w:tcBorders>
            <w:shd w:val="clear" w:color="auto" w:fill="FFFFFF"/>
            <w:vAlign w:val="bottom"/>
          </w:tcPr>
          <w:p w14:paraId="5517661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Lower</w:t>
            </w:r>
          </w:p>
        </w:tc>
        <w:tc>
          <w:tcPr>
            <w:tcW w:w="1652" w:type="dxa"/>
            <w:tcBorders>
              <w:bottom w:val="single" w:sz="16" w:space="0" w:color="000000"/>
              <w:right w:val="single" w:sz="16" w:space="0" w:color="000000"/>
            </w:tcBorders>
            <w:shd w:val="clear" w:color="auto" w:fill="FFFFFF"/>
            <w:vAlign w:val="bottom"/>
          </w:tcPr>
          <w:p w14:paraId="7DB39C2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6"/>
                <w:szCs w:val="16"/>
              </w:rPr>
            </w:pPr>
            <w:r w:rsidRPr="00CA4477">
              <w:rPr>
                <w:rFonts w:ascii="Arial" w:hAnsi="Arial" w:cs="Arial"/>
                <w:color w:val="000000"/>
                <w:sz w:val="16"/>
                <w:szCs w:val="16"/>
              </w:rPr>
              <w:t>Upper</w:t>
            </w:r>
          </w:p>
        </w:tc>
      </w:tr>
      <w:tr w:rsidR="00C5077B" w:rsidRPr="00CA4477" w14:paraId="21E69ED8"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0ACB4D90" w14:textId="768D3AA4"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Pr>
                <w:rFonts w:ascii="Arial" w:hAnsi="Arial" w:cs="Arial" w:hint="cs"/>
                <w:color w:val="000000"/>
                <w:sz w:val="18"/>
                <w:szCs w:val="18"/>
                <w:rtl/>
              </w:rPr>
              <w:t>المحور الاول</w:t>
            </w:r>
          </w:p>
        </w:tc>
        <w:tc>
          <w:tcPr>
            <w:tcW w:w="2754" w:type="dxa"/>
            <w:tcBorders>
              <w:top w:val="single" w:sz="16" w:space="0" w:color="000000"/>
              <w:left w:val="nil"/>
              <w:bottom w:val="nil"/>
              <w:right w:val="single" w:sz="16" w:space="0" w:color="000000"/>
            </w:tcBorders>
            <w:shd w:val="clear" w:color="auto" w:fill="FFFFFF"/>
          </w:tcPr>
          <w:p w14:paraId="346B4C2E"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assumed</w:t>
            </w:r>
          </w:p>
        </w:tc>
        <w:tc>
          <w:tcPr>
            <w:tcW w:w="1653" w:type="dxa"/>
            <w:tcBorders>
              <w:top w:val="single" w:sz="16" w:space="0" w:color="000000"/>
              <w:left w:val="single" w:sz="16" w:space="0" w:color="000000"/>
              <w:bottom w:val="nil"/>
            </w:tcBorders>
            <w:shd w:val="clear" w:color="auto" w:fill="FFFFFF"/>
            <w:vAlign w:val="center"/>
          </w:tcPr>
          <w:p w14:paraId="1356436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.473</w:t>
            </w:r>
          </w:p>
        </w:tc>
        <w:tc>
          <w:tcPr>
            <w:tcW w:w="1652" w:type="dxa"/>
            <w:tcBorders>
              <w:top w:val="single" w:sz="16" w:space="0" w:color="000000"/>
              <w:bottom w:val="nil"/>
            </w:tcBorders>
            <w:shd w:val="clear" w:color="auto" w:fill="FFFFFF"/>
            <w:vAlign w:val="center"/>
          </w:tcPr>
          <w:p w14:paraId="6F646CD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.492</w:t>
            </w:r>
          </w:p>
        </w:tc>
        <w:tc>
          <w:tcPr>
            <w:tcW w:w="1153" w:type="dxa"/>
            <w:tcBorders>
              <w:top w:val="single" w:sz="16" w:space="0" w:color="000000"/>
              <w:bottom w:val="nil"/>
            </w:tcBorders>
            <w:shd w:val="clear" w:color="auto" w:fill="FFFFFF"/>
            <w:vAlign w:val="center"/>
          </w:tcPr>
          <w:p w14:paraId="7AB0EE5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.916</w:t>
            </w:r>
          </w:p>
        </w:tc>
        <w:tc>
          <w:tcPr>
            <w:tcW w:w="1153" w:type="dxa"/>
            <w:tcBorders>
              <w:top w:val="single" w:sz="16" w:space="0" w:color="000000"/>
              <w:bottom w:val="nil"/>
            </w:tcBorders>
            <w:shd w:val="clear" w:color="auto" w:fill="FFFFFF"/>
            <w:vAlign w:val="center"/>
          </w:tcPr>
          <w:p w14:paraId="70B559B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248</w:t>
            </w:r>
          </w:p>
        </w:tc>
        <w:tc>
          <w:tcPr>
            <w:tcW w:w="1583" w:type="dxa"/>
            <w:tcBorders>
              <w:top w:val="single" w:sz="16" w:space="0" w:color="000000"/>
              <w:bottom w:val="nil"/>
            </w:tcBorders>
            <w:shd w:val="clear" w:color="auto" w:fill="FFFFFF"/>
            <w:vAlign w:val="center"/>
          </w:tcPr>
          <w:p w14:paraId="783F01D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.361</w:t>
            </w:r>
          </w:p>
        </w:tc>
        <w:tc>
          <w:tcPr>
            <w:tcW w:w="1652" w:type="dxa"/>
            <w:tcBorders>
              <w:top w:val="single" w:sz="16" w:space="0" w:color="000000"/>
              <w:bottom w:val="nil"/>
            </w:tcBorders>
            <w:shd w:val="clear" w:color="auto" w:fill="FFFFFF"/>
            <w:vAlign w:val="center"/>
          </w:tcPr>
          <w:p w14:paraId="2437736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.71412</w:t>
            </w:r>
          </w:p>
        </w:tc>
        <w:tc>
          <w:tcPr>
            <w:tcW w:w="1652" w:type="dxa"/>
            <w:tcBorders>
              <w:top w:val="single" w:sz="16" w:space="0" w:color="000000"/>
              <w:bottom w:val="nil"/>
            </w:tcBorders>
            <w:shd w:val="clear" w:color="auto" w:fill="FFFFFF"/>
            <w:vAlign w:val="center"/>
          </w:tcPr>
          <w:p w14:paraId="7E52CA1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.77981</w:t>
            </w:r>
          </w:p>
        </w:tc>
        <w:tc>
          <w:tcPr>
            <w:tcW w:w="1652" w:type="dxa"/>
            <w:tcBorders>
              <w:top w:val="single" w:sz="16" w:space="0" w:color="000000"/>
              <w:bottom w:val="nil"/>
            </w:tcBorders>
            <w:shd w:val="clear" w:color="auto" w:fill="FFFFFF"/>
            <w:vAlign w:val="center"/>
          </w:tcPr>
          <w:p w14:paraId="4920FEB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-.82178</w:t>
            </w:r>
          </w:p>
        </w:tc>
        <w:tc>
          <w:tcPr>
            <w:tcW w:w="1652" w:type="dxa"/>
            <w:tcBorders>
              <w:top w:val="single" w:sz="16" w:space="0" w:color="000000"/>
              <w:bottom w:val="nil"/>
              <w:right w:val="single" w:sz="16" w:space="0" w:color="000000"/>
            </w:tcBorders>
            <w:shd w:val="clear" w:color="auto" w:fill="FFFFFF"/>
            <w:vAlign w:val="center"/>
          </w:tcPr>
          <w:p w14:paraId="11D7E13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2.25002</w:t>
            </w:r>
          </w:p>
        </w:tc>
      </w:tr>
      <w:tr w:rsidR="00C5077B" w:rsidRPr="00CA4477" w14:paraId="3C9BED3D" w14:textId="77777777" w:rsidTr="00C5077B">
        <w:trPr>
          <w:cantSplit/>
        </w:trPr>
        <w:tc>
          <w:tcPr>
            <w:tcW w:w="930" w:type="dxa"/>
            <w:vMerge/>
            <w:tcBorders>
              <w:top w:val="single" w:sz="16" w:space="0" w:color="000000"/>
              <w:left w:val="single" w:sz="16" w:space="0" w:color="000000"/>
              <w:right w:val="nil"/>
            </w:tcBorders>
            <w:shd w:val="clear" w:color="auto" w:fill="FFFFFF"/>
          </w:tcPr>
          <w:p w14:paraId="276884FC" w14:textId="77777777" w:rsidR="00C5077B" w:rsidRPr="00CA4477" w:rsidRDefault="00C5077B" w:rsidP="00C5077B">
            <w:pPr>
              <w:autoSpaceDE w:val="0"/>
              <w:autoSpaceDN w:val="0"/>
              <w:adjustRightInd w:val="0"/>
              <w:spacing w:after="0" w:line="240" w:lineRule="auto"/>
              <w:rPr>
                <w:rFonts w:ascii="Arial" w:hAnsi="Arial" w:cs="Arial"/>
                <w:color w:val="000000"/>
                <w:sz w:val="16"/>
                <w:szCs w:val="16"/>
              </w:rPr>
            </w:pPr>
          </w:p>
        </w:tc>
        <w:tc>
          <w:tcPr>
            <w:tcW w:w="2754" w:type="dxa"/>
            <w:tcBorders>
              <w:top w:val="nil"/>
              <w:left w:val="nil"/>
              <w:right w:val="single" w:sz="16" w:space="0" w:color="000000"/>
            </w:tcBorders>
            <w:shd w:val="clear" w:color="auto" w:fill="FFFFFF"/>
          </w:tcPr>
          <w:p w14:paraId="6FC27A15"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not assumed</w:t>
            </w:r>
          </w:p>
        </w:tc>
        <w:tc>
          <w:tcPr>
            <w:tcW w:w="1653" w:type="dxa"/>
            <w:tcBorders>
              <w:top w:val="nil"/>
              <w:left w:val="single" w:sz="16" w:space="0" w:color="000000"/>
            </w:tcBorders>
            <w:shd w:val="clear" w:color="auto" w:fill="FFFFFF"/>
            <w:vAlign w:val="center"/>
          </w:tcPr>
          <w:p w14:paraId="12D25CDC"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652" w:type="dxa"/>
            <w:tcBorders>
              <w:top w:val="nil"/>
            </w:tcBorders>
            <w:shd w:val="clear" w:color="auto" w:fill="FFFFFF"/>
            <w:vAlign w:val="center"/>
          </w:tcPr>
          <w:p w14:paraId="2B4126AF"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153" w:type="dxa"/>
            <w:tcBorders>
              <w:top w:val="nil"/>
            </w:tcBorders>
            <w:shd w:val="clear" w:color="auto" w:fill="FFFFFF"/>
            <w:vAlign w:val="center"/>
          </w:tcPr>
          <w:p w14:paraId="7D75DB5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.957</w:t>
            </w:r>
          </w:p>
        </w:tc>
        <w:tc>
          <w:tcPr>
            <w:tcW w:w="1153" w:type="dxa"/>
            <w:tcBorders>
              <w:top w:val="nil"/>
            </w:tcBorders>
            <w:shd w:val="clear" w:color="auto" w:fill="FFFFFF"/>
            <w:vAlign w:val="center"/>
          </w:tcPr>
          <w:p w14:paraId="2D6C9BA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131.528</w:t>
            </w:r>
          </w:p>
        </w:tc>
        <w:tc>
          <w:tcPr>
            <w:tcW w:w="1583" w:type="dxa"/>
            <w:tcBorders>
              <w:top w:val="nil"/>
            </w:tcBorders>
            <w:shd w:val="clear" w:color="auto" w:fill="FFFFFF"/>
            <w:vAlign w:val="center"/>
          </w:tcPr>
          <w:p w14:paraId="3A9C4A0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.340</w:t>
            </w:r>
          </w:p>
        </w:tc>
        <w:tc>
          <w:tcPr>
            <w:tcW w:w="1652" w:type="dxa"/>
            <w:tcBorders>
              <w:top w:val="nil"/>
            </w:tcBorders>
            <w:shd w:val="clear" w:color="auto" w:fill="FFFFFF"/>
            <w:vAlign w:val="center"/>
          </w:tcPr>
          <w:p w14:paraId="18D0F21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.71412</w:t>
            </w:r>
          </w:p>
        </w:tc>
        <w:tc>
          <w:tcPr>
            <w:tcW w:w="1652" w:type="dxa"/>
            <w:tcBorders>
              <w:top w:val="nil"/>
            </w:tcBorders>
            <w:shd w:val="clear" w:color="auto" w:fill="FFFFFF"/>
            <w:vAlign w:val="center"/>
          </w:tcPr>
          <w:p w14:paraId="22E5413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.74609</w:t>
            </w:r>
          </w:p>
        </w:tc>
        <w:tc>
          <w:tcPr>
            <w:tcW w:w="1652" w:type="dxa"/>
            <w:tcBorders>
              <w:top w:val="nil"/>
            </w:tcBorders>
            <w:shd w:val="clear" w:color="auto" w:fill="FFFFFF"/>
            <w:vAlign w:val="center"/>
          </w:tcPr>
          <w:p w14:paraId="5004A0E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-.76176</w:t>
            </w:r>
          </w:p>
        </w:tc>
        <w:tc>
          <w:tcPr>
            <w:tcW w:w="1652" w:type="dxa"/>
            <w:tcBorders>
              <w:top w:val="nil"/>
              <w:right w:val="single" w:sz="16" w:space="0" w:color="000000"/>
            </w:tcBorders>
            <w:shd w:val="clear" w:color="auto" w:fill="FFFFFF"/>
            <w:vAlign w:val="center"/>
          </w:tcPr>
          <w:p w14:paraId="5C9E367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2.19001</w:t>
            </w:r>
          </w:p>
        </w:tc>
      </w:tr>
      <w:tr w:rsidR="00C5077B" w:rsidRPr="00CA4477" w14:paraId="1A6AE646" w14:textId="77777777" w:rsidTr="00C5077B">
        <w:trPr>
          <w:cantSplit/>
        </w:trPr>
        <w:tc>
          <w:tcPr>
            <w:tcW w:w="930" w:type="dxa"/>
            <w:vMerge w:val="restart"/>
            <w:tcBorders>
              <w:top w:val="nil"/>
              <w:left w:val="single" w:sz="16" w:space="0" w:color="000000"/>
              <w:right w:val="nil"/>
            </w:tcBorders>
            <w:shd w:val="clear" w:color="auto" w:fill="FFFFFF"/>
          </w:tcPr>
          <w:p w14:paraId="44E9029E" w14:textId="28DF2C46"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Pr>
                <w:rFonts w:ascii="Arial" w:hAnsi="Arial" w:cs="Arial" w:hint="cs"/>
                <w:color w:val="000000"/>
                <w:sz w:val="18"/>
                <w:szCs w:val="18"/>
                <w:rtl/>
              </w:rPr>
              <w:t>المحور الثاني</w:t>
            </w:r>
          </w:p>
        </w:tc>
        <w:tc>
          <w:tcPr>
            <w:tcW w:w="2754" w:type="dxa"/>
            <w:tcBorders>
              <w:top w:val="nil"/>
              <w:left w:val="nil"/>
              <w:bottom w:val="nil"/>
              <w:right w:val="single" w:sz="16" w:space="0" w:color="000000"/>
            </w:tcBorders>
            <w:shd w:val="clear" w:color="auto" w:fill="FFFFFF"/>
          </w:tcPr>
          <w:p w14:paraId="3A164FD9"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assumed</w:t>
            </w:r>
          </w:p>
        </w:tc>
        <w:tc>
          <w:tcPr>
            <w:tcW w:w="1653" w:type="dxa"/>
            <w:tcBorders>
              <w:top w:val="nil"/>
              <w:left w:val="single" w:sz="16" w:space="0" w:color="000000"/>
              <w:bottom w:val="nil"/>
            </w:tcBorders>
            <w:shd w:val="clear" w:color="auto" w:fill="FFFFFF"/>
            <w:vAlign w:val="center"/>
          </w:tcPr>
          <w:p w14:paraId="0502199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.298</w:t>
            </w:r>
          </w:p>
        </w:tc>
        <w:tc>
          <w:tcPr>
            <w:tcW w:w="1652" w:type="dxa"/>
            <w:tcBorders>
              <w:top w:val="nil"/>
              <w:bottom w:val="nil"/>
            </w:tcBorders>
            <w:shd w:val="clear" w:color="auto" w:fill="FFFFFF"/>
            <w:vAlign w:val="center"/>
          </w:tcPr>
          <w:p w14:paraId="3C9D777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.586</w:t>
            </w:r>
          </w:p>
        </w:tc>
        <w:tc>
          <w:tcPr>
            <w:tcW w:w="1153" w:type="dxa"/>
            <w:tcBorders>
              <w:top w:val="nil"/>
              <w:bottom w:val="nil"/>
            </w:tcBorders>
            <w:shd w:val="clear" w:color="auto" w:fill="FFFFFF"/>
            <w:vAlign w:val="center"/>
          </w:tcPr>
          <w:p w14:paraId="7FFC415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.132</w:t>
            </w:r>
          </w:p>
        </w:tc>
        <w:tc>
          <w:tcPr>
            <w:tcW w:w="1153" w:type="dxa"/>
            <w:tcBorders>
              <w:top w:val="nil"/>
              <w:bottom w:val="nil"/>
            </w:tcBorders>
            <w:shd w:val="clear" w:color="auto" w:fill="FFFFFF"/>
            <w:vAlign w:val="center"/>
          </w:tcPr>
          <w:p w14:paraId="0B63297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248</w:t>
            </w:r>
          </w:p>
        </w:tc>
        <w:tc>
          <w:tcPr>
            <w:tcW w:w="1583" w:type="dxa"/>
            <w:tcBorders>
              <w:top w:val="nil"/>
              <w:bottom w:val="nil"/>
            </w:tcBorders>
            <w:shd w:val="clear" w:color="auto" w:fill="FFFFFF"/>
            <w:vAlign w:val="center"/>
          </w:tcPr>
          <w:p w14:paraId="763A1D6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.895</w:t>
            </w:r>
          </w:p>
        </w:tc>
        <w:tc>
          <w:tcPr>
            <w:tcW w:w="1652" w:type="dxa"/>
            <w:tcBorders>
              <w:top w:val="nil"/>
              <w:bottom w:val="nil"/>
            </w:tcBorders>
            <w:shd w:val="clear" w:color="auto" w:fill="FFFFFF"/>
            <w:vAlign w:val="center"/>
          </w:tcPr>
          <w:p w14:paraId="2E86151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.10827</w:t>
            </w:r>
          </w:p>
        </w:tc>
        <w:tc>
          <w:tcPr>
            <w:tcW w:w="1652" w:type="dxa"/>
            <w:tcBorders>
              <w:top w:val="nil"/>
              <w:bottom w:val="nil"/>
            </w:tcBorders>
            <w:shd w:val="clear" w:color="auto" w:fill="FFFFFF"/>
            <w:vAlign w:val="center"/>
          </w:tcPr>
          <w:p w14:paraId="68E2E65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.82125</w:t>
            </w:r>
          </w:p>
        </w:tc>
        <w:tc>
          <w:tcPr>
            <w:tcW w:w="1652" w:type="dxa"/>
            <w:tcBorders>
              <w:top w:val="nil"/>
              <w:bottom w:val="nil"/>
            </w:tcBorders>
            <w:shd w:val="clear" w:color="auto" w:fill="FFFFFF"/>
            <w:vAlign w:val="center"/>
          </w:tcPr>
          <w:p w14:paraId="63ABAE8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-1.50925</w:t>
            </w:r>
          </w:p>
        </w:tc>
        <w:tc>
          <w:tcPr>
            <w:tcW w:w="1652" w:type="dxa"/>
            <w:tcBorders>
              <w:top w:val="nil"/>
              <w:bottom w:val="nil"/>
              <w:right w:val="single" w:sz="16" w:space="0" w:color="000000"/>
            </w:tcBorders>
            <w:shd w:val="clear" w:color="auto" w:fill="FFFFFF"/>
            <w:vAlign w:val="center"/>
          </w:tcPr>
          <w:p w14:paraId="4C52AAA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1.72580</w:t>
            </w:r>
          </w:p>
        </w:tc>
      </w:tr>
      <w:tr w:rsidR="00C5077B" w:rsidRPr="00CA4477" w14:paraId="5E41DD7C" w14:textId="77777777" w:rsidTr="00C5077B">
        <w:trPr>
          <w:cantSplit/>
        </w:trPr>
        <w:tc>
          <w:tcPr>
            <w:tcW w:w="930" w:type="dxa"/>
            <w:vMerge/>
            <w:tcBorders>
              <w:top w:val="nil"/>
              <w:left w:val="single" w:sz="16" w:space="0" w:color="000000"/>
              <w:right w:val="nil"/>
            </w:tcBorders>
            <w:shd w:val="clear" w:color="auto" w:fill="FFFFFF"/>
          </w:tcPr>
          <w:p w14:paraId="1210D816" w14:textId="77777777" w:rsidR="00C5077B" w:rsidRPr="00CA4477" w:rsidRDefault="00C5077B" w:rsidP="00C5077B">
            <w:pPr>
              <w:autoSpaceDE w:val="0"/>
              <w:autoSpaceDN w:val="0"/>
              <w:adjustRightInd w:val="0"/>
              <w:spacing w:after="0" w:line="240" w:lineRule="auto"/>
              <w:rPr>
                <w:rFonts w:ascii="Arial" w:hAnsi="Arial" w:cs="Arial"/>
                <w:color w:val="000000"/>
                <w:sz w:val="16"/>
                <w:szCs w:val="16"/>
              </w:rPr>
            </w:pPr>
          </w:p>
        </w:tc>
        <w:tc>
          <w:tcPr>
            <w:tcW w:w="2754" w:type="dxa"/>
            <w:tcBorders>
              <w:top w:val="nil"/>
              <w:left w:val="nil"/>
              <w:right w:val="single" w:sz="16" w:space="0" w:color="000000"/>
            </w:tcBorders>
            <w:shd w:val="clear" w:color="auto" w:fill="FFFFFF"/>
          </w:tcPr>
          <w:p w14:paraId="2B3E7080"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not assumed</w:t>
            </w:r>
          </w:p>
        </w:tc>
        <w:tc>
          <w:tcPr>
            <w:tcW w:w="1653" w:type="dxa"/>
            <w:tcBorders>
              <w:top w:val="nil"/>
              <w:left w:val="single" w:sz="16" w:space="0" w:color="000000"/>
            </w:tcBorders>
            <w:shd w:val="clear" w:color="auto" w:fill="FFFFFF"/>
            <w:vAlign w:val="center"/>
          </w:tcPr>
          <w:p w14:paraId="156EB44C"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652" w:type="dxa"/>
            <w:tcBorders>
              <w:top w:val="nil"/>
            </w:tcBorders>
            <w:shd w:val="clear" w:color="auto" w:fill="FFFFFF"/>
            <w:vAlign w:val="center"/>
          </w:tcPr>
          <w:p w14:paraId="53077A43"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153" w:type="dxa"/>
            <w:tcBorders>
              <w:top w:val="nil"/>
            </w:tcBorders>
            <w:shd w:val="clear" w:color="auto" w:fill="FFFFFF"/>
            <w:vAlign w:val="center"/>
          </w:tcPr>
          <w:p w14:paraId="60EA2E1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.138</w:t>
            </w:r>
          </w:p>
        </w:tc>
        <w:tc>
          <w:tcPr>
            <w:tcW w:w="1153" w:type="dxa"/>
            <w:tcBorders>
              <w:top w:val="nil"/>
            </w:tcBorders>
            <w:shd w:val="clear" w:color="auto" w:fill="FFFFFF"/>
            <w:vAlign w:val="center"/>
          </w:tcPr>
          <w:p w14:paraId="12F6E25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132.109</w:t>
            </w:r>
          </w:p>
        </w:tc>
        <w:tc>
          <w:tcPr>
            <w:tcW w:w="1583" w:type="dxa"/>
            <w:tcBorders>
              <w:top w:val="nil"/>
            </w:tcBorders>
            <w:shd w:val="clear" w:color="auto" w:fill="FFFFFF"/>
            <w:vAlign w:val="center"/>
          </w:tcPr>
          <w:p w14:paraId="245660C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.890</w:t>
            </w:r>
          </w:p>
        </w:tc>
        <w:tc>
          <w:tcPr>
            <w:tcW w:w="1652" w:type="dxa"/>
            <w:tcBorders>
              <w:top w:val="nil"/>
            </w:tcBorders>
            <w:shd w:val="clear" w:color="auto" w:fill="FFFFFF"/>
            <w:vAlign w:val="center"/>
          </w:tcPr>
          <w:p w14:paraId="20CC649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.10827</w:t>
            </w:r>
          </w:p>
        </w:tc>
        <w:tc>
          <w:tcPr>
            <w:tcW w:w="1652" w:type="dxa"/>
            <w:tcBorders>
              <w:top w:val="nil"/>
            </w:tcBorders>
            <w:shd w:val="clear" w:color="auto" w:fill="FFFFFF"/>
            <w:vAlign w:val="center"/>
          </w:tcPr>
          <w:p w14:paraId="5C3C306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.78411</w:t>
            </w:r>
          </w:p>
        </w:tc>
        <w:tc>
          <w:tcPr>
            <w:tcW w:w="1652" w:type="dxa"/>
            <w:tcBorders>
              <w:top w:val="nil"/>
            </w:tcBorders>
            <w:shd w:val="clear" w:color="auto" w:fill="FFFFFF"/>
            <w:vAlign w:val="center"/>
          </w:tcPr>
          <w:p w14:paraId="0C19ABB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-1.44277</w:t>
            </w:r>
          </w:p>
        </w:tc>
        <w:tc>
          <w:tcPr>
            <w:tcW w:w="1652" w:type="dxa"/>
            <w:tcBorders>
              <w:top w:val="nil"/>
              <w:right w:val="single" w:sz="16" w:space="0" w:color="000000"/>
            </w:tcBorders>
            <w:shd w:val="clear" w:color="auto" w:fill="FFFFFF"/>
            <w:vAlign w:val="center"/>
          </w:tcPr>
          <w:p w14:paraId="4FDCA20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1.65931</w:t>
            </w:r>
          </w:p>
        </w:tc>
      </w:tr>
      <w:tr w:rsidR="00C5077B" w:rsidRPr="00CA4477" w14:paraId="6F9057FA" w14:textId="77777777" w:rsidTr="00C5077B">
        <w:trPr>
          <w:cantSplit/>
        </w:trPr>
        <w:tc>
          <w:tcPr>
            <w:tcW w:w="930" w:type="dxa"/>
            <w:vMerge w:val="restart"/>
            <w:tcBorders>
              <w:top w:val="nil"/>
              <w:left w:val="single" w:sz="16" w:space="0" w:color="000000"/>
              <w:right w:val="nil"/>
            </w:tcBorders>
            <w:shd w:val="clear" w:color="auto" w:fill="FFFFFF"/>
          </w:tcPr>
          <w:p w14:paraId="1FDAB531" w14:textId="12CAADF2"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Pr>
                <w:rFonts w:ascii="Arial" w:hAnsi="Arial" w:cs="Arial" w:hint="cs"/>
                <w:color w:val="000000"/>
                <w:sz w:val="18"/>
                <w:szCs w:val="18"/>
                <w:rtl/>
              </w:rPr>
              <w:t>المحور الثالث</w:t>
            </w:r>
          </w:p>
        </w:tc>
        <w:tc>
          <w:tcPr>
            <w:tcW w:w="2754" w:type="dxa"/>
            <w:tcBorders>
              <w:top w:val="nil"/>
              <w:left w:val="nil"/>
              <w:bottom w:val="nil"/>
              <w:right w:val="single" w:sz="16" w:space="0" w:color="000000"/>
            </w:tcBorders>
            <w:shd w:val="clear" w:color="auto" w:fill="FFFFFF"/>
          </w:tcPr>
          <w:p w14:paraId="2465D5C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assumed</w:t>
            </w:r>
          </w:p>
        </w:tc>
        <w:tc>
          <w:tcPr>
            <w:tcW w:w="1653" w:type="dxa"/>
            <w:tcBorders>
              <w:top w:val="nil"/>
              <w:left w:val="single" w:sz="16" w:space="0" w:color="000000"/>
              <w:bottom w:val="nil"/>
            </w:tcBorders>
            <w:shd w:val="clear" w:color="auto" w:fill="FFFFFF"/>
            <w:vAlign w:val="center"/>
          </w:tcPr>
          <w:p w14:paraId="71C7A10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.010</w:t>
            </w:r>
          </w:p>
        </w:tc>
        <w:tc>
          <w:tcPr>
            <w:tcW w:w="1652" w:type="dxa"/>
            <w:tcBorders>
              <w:top w:val="nil"/>
              <w:bottom w:val="nil"/>
            </w:tcBorders>
            <w:shd w:val="clear" w:color="auto" w:fill="FFFFFF"/>
            <w:vAlign w:val="center"/>
          </w:tcPr>
          <w:p w14:paraId="1279E3B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.919</w:t>
            </w:r>
          </w:p>
        </w:tc>
        <w:tc>
          <w:tcPr>
            <w:tcW w:w="1153" w:type="dxa"/>
            <w:tcBorders>
              <w:top w:val="nil"/>
              <w:bottom w:val="nil"/>
            </w:tcBorders>
            <w:shd w:val="clear" w:color="auto" w:fill="FFFFFF"/>
            <w:vAlign w:val="center"/>
          </w:tcPr>
          <w:p w14:paraId="69227AB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.832</w:t>
            </w:r>
          </w:p>
        </w:tc>
        <w:tc>
          <w:tcPr>
            <w:tcW w:w="1153" w:type="dxa"/>
            <w:tcBorders>
              <w:top w:val="nil"/>
              <w:bottom w:val="nil"/>
            </w:tcBorders>
            <w:shd w:val="clear" w:color="auto" w:fill="FFFFFF"/>
            <w:vAlign w:val="center"/>
          </w:tcPr>
          <w:p w14:paraId="6ACB7D8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248</w:t>
            </w:r>
          </w:p>
        </w:tc>
        <w:tc>
          <w:tcPr>
            <w:tcW w:w="1583" w:type="dxa"/>
            <w:tcBorders>
              <w:top w:val="nil"/>
              <w:bottom w:val="nil"/>
            </w:tcBorders>
            <w:shd w:val="clear" w:color="auto" w:fill="FFFFFF"/>
            <w:vAlign w:val="center"/>
          </w:tcPr>
          <w:p w14:paraId="1B9B67D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.406</w:t>
            </w:r>
          </w:p>
        </w:tc>
        <w:tc>
          <w:tcPr>
            <w:tcW w:w="1652" w:type="dxa"/>
            <w:tcBorders>
              <w:top w:val="nil"/>
              <w:bottom w:val="nil"/>
            </w:tcBorders>
            <w:shd w:val="clear" w:color="auto" w:fill="FFFFFF"/>
            <w:vAlign w:val="center"/>
          </w:tcPr>
          <w:p w14:paraId="33EBFED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.67906</w:t>
            </w:r>
          </w:p>
        </w:tc>
        <w:tc>
          <w:tcPr>
            <w:tcW w:w="1652" w:type="dxa"/>
            <w:tcBorders>
              <w:top w:val="nil"/>
              <w:bottom w:val="nil"/>
            </w:tcBorders>
            <w:shd w:val="clear" w:color="auto" w:fill="FFFFFF"/>
            <w:vAlign w:val="center"/>
          </w:tcPr>
          <w:p w14:paraId="7F9D815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.81639</w:t>
            </w:r>
          </w:p>
        </w:tc>
        <w:tc>
          <w:tcPr>
            <w:tcW w:w="1652" w:type="dxa"/>
            <w:tcBorders>
              <w:top w:val="nil"/>
              <w:bottom w:val="nil"/>
            </w:tcBorders>
            <w:shd w:val="clear" w:color="auto" w:fill="FFFFFF"/>
            <w:vAlign w:val="center"/>
          </w:tcPr>
          <w:p w14:paraId="58778F4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-.92889</w:t>
            </w:r>
          </w:p>
        </w:tc>
        <w:tc>
          <w:tcPr>
            <w:tcW w:w="1652" w:type="dxa"/>
            <w:tcBorders>
              <w:top w:val="nil"/>
              <w:bottom w:val="nil"/>
              <w:right w:val="single" w:sz="16" w:space="0" w:color="000000"/>
            </w:tcBorders>
            <w:shd w:val="clear" w:color="auto" w:fill="FFFFFF"/>
            <w:vAlign w:val="center"/>
          </w:tcPr>
          <w:p w14:paraId="7DC0FBF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2.28700</w:t>
            </w:r>
          </w:p>
        </w:tc>
      </w:tr>
      <w:tr w:rsidR="00C5077B" w:rsidRPr="00CA4477" w14:paraId="118F0572" w14:textId="77777777" w:rsidTr="00C5077B">
        <w:trPr>
          <w:cantSplit/>
        </w:trPr>
        <w:tc>
          <w:tcPr>
            <w:tcW w:w="930" w:type="dxa"/>
            <w:vMerge/>
            <w:tcBorders>
              <w:top w:val="nil"/>
              <w:left w:val="single" w:sz="16" w:space="0" w:color="000000"/>
              <w:right w:val="nil"/>
            </w:tcBorders>
            <w:shd w:val="clear" w:color="auto" w:fill="FFFFFF"/>
          </w:tcPr>
          <w:p w14:paraId="0F8BF2DB" w14:textId="77777777" w:rsidR="00C5077B" w:rsidRPr="00CA4477" w:rsidRDefault="00C5077B" w:rsidP="00C5077B">
            <w:pPr>
              <w:autoSpaceDE w:val="0"/>
              <w:autoSpaceDN w:val="0"/>
              <w:adjustRightInd w:val="0"/>
              <w:spacing w:after="0" w:line="240" w:lineRule="auto"/>
              <w:rPr>
                <w:rFonts w:ascii="Arial" w:hAnsi="Arial" w:cs="Arial"/>
                <w:color w:val="000000"/>
                <w:sz w:val="16"/>
                <w:szCs w:val="16"/>
              </w:rPr>
            </w:pPr>
          </w:p>
        </w:tc>
        <w:tc>
          <w:tcPr>
            <w:tcW w:w="2754" w:type="dxa"/>
            <w:tcBorders>
              <w:top w:val="nil"/>
              <w:left w:val="nil"/>
              <w:right w:val="single" w:sz="16" w:space="0" w:color="000000"/>
            </w:tcBorders>
            <w:shd w:val="clear" w:color="auto" w:fill="FFFFFF"/>
          </w:tcPr>
          <w:p w14:paraId="06F077B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not assumed</w:t>
            </w:r>
          </w:p>
        </w:tc>
        <w:tc>
          <w:tcPr>
            <w:tcW w:w="1653" w:type="dxa"/>
            <w:tcBorders>
              <w:top w:val="nil"/>
              <w:left w:val="single" w:sz="16" w:space="0" w:color="000000"/>
            </w:tcBorders>
            <w:shd w:val="clear" w:color="auto" w:fill="FFFFFF"/>
            <w:vAlign w:val="center"/>
          </w:tcPr>
          <w:p w14:paraId="522DEEF0"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652" w:type="dxa"/>
            <w:tcBorders>
              <w:top w:val="nil"/>
            </w:tcBorders>
            <w:shd w:val="clear" w:color="auto" w:fill="FFFFFF"/>
            <w:vAlign w:val="center"/>
          </w:tcPr>
          <w:p w14:paraId="47345B42"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153" w:type="dxa"/>
            <w:tcBorders>
              <w:top w:val="nil"/>
            </w:tcBorders>
            <w:shd w:val="clear" w:color="auto" w:fill="FFFFFF"/>
            <w:vAlign w:val="center"/>
          </w:tcPr>
          <w:p w14:paraId="3E9DC64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.832</w:t>
            </w:r>
          </w:p>
        </w:tc>
        <w:tc>
          <w:tcPr>
            <w:tcW w:w="1153" w:type="dxa"/>
            <w:tcBorders>
              <w:top w:val="nil"/>
            </w:tcBorders>
            <w:shd w:val="clear" w:color="auto" w:fill="FFFFFF"/>
            <w:vAlign w:val="center"/>
          </w:tcPr>
          <w:p w14:paraId="45CD2AD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120.392</w:t>
            </w:r>
          </w:p>
        </w:tc>
        <w:tc>
          <w:tcPr>
            <w:tcW w:w="1583" w:type="dxa"/>
            <w:tcBorders>
              <w:top w:val="nil"/>
            </w:tcBorders>
            <w:shd w:val="clear" w:color="auto" w:fill="FFFFFF"/>
            <w:vAlign w:val="center"/>
          </w:tcPr>
          <w:p w14:paraId="6AF1AD7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.407</w:t>
            </w:r>
          </w:p>
        </w:tc>
        <w:tc>
          <w:tcPr>
            <w:tcW w:w="1652" w:type="dxa"/>
            <w:tcBorders>
              <w:top w:val="nil"/>
            </w:tcBorders>
            <w:shd w:val="clear" w:color="auto" w:fill="FFFFFF"/>
            <w:vAlign w:val="center"/>
          </w:tcPr>
          <w:p w14:paraId="5499420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.67906</w:t>
            </w:r>
          </w:p>
        </w:tc>
        <w:tc>
          <w:tcPr>
            <w:tcW w:w="1652" w:type="dxa"/>
            <w:tcBorders>
              <w:top w:val="nil"/>
            </w:tcBorders>
            <w:shd w:val="clear" w:color="auto" w:fill="FFFFFF"/>
            <w:vAlign w:val="center"/>
          </w:tcPr>
          <w:p w14:paraId="16876B4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.81575</w:t>
            </w:r>
          </w:p>
        </w:tc>
        <w:tc>
          <w:tcPr>
            <w:tcW w:w="1652" w:type="dxa"/>
            <w:tcBorders>
              <w:top w:val="nil"/>
            </w:tcBorders>
            <w:shd w:val="clear" w:color="auto" w:fill="FFFFFF"/>
            <w:vAlign w:val="center"/>
          </w:tcPr>
          <w:p w14:paraId="642C318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-.93601</w:t>
            </w:r>
          </w:p>
        </w:tc>
        <w:tc>
          <w:tcPr>
            <w:tcW w:w="1652" w:type="dxa"/>
            <w:tcBorders>
              <w:top w:val="nil"/>
              <w:right w:val="single" w:sz="16" w:space="0" w:color="000000"/>
            </w:tcBorders>
            <w:shd w:val="clear" w:color="auto" w:fill="FFFFFF"/>
            <w:vAlign w:val="center"/>
          </w:tcPr>
          <w:p w14:paraId="0E73F51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2.29413</w:t>
            </w:r>
          </w:p>
        </w:tc>
      </w:tr>
      <w:tr w:rsidR="00C5077B" w:rsidRPr="00CA4477" w14:paraId="5954C46F" w14:textId="77777777" w:rsidTr="00C5077B">
        <w:trPr>
          <w:cantSplit/>
        </w:trPr>
        <w:tc>
          <w:tcPr>
            <w:tcW w:w="930" w:type="dxa"/>
            <w:vMerge w:val="restart"/>
            <w:tcBorders>
              <w:top w:val="nil"/>
              <w:left w:val="single" w:sz="16" w:space="0" w:color="000000"/>
              <w:right w:val="nil"/>
            </w:tcBorders>
            <w:shd w:val="clear" w:color="auto" w:fill="FFFFFF"/>
          </w:tcPr>
          <w:p w14:paraId="36D0AAD3" w14:textId="3A33126B"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Pr>
                <w:rFonts w:ascii="Arial" w:hAnsi="Arial" w:cs="Arial" w:hint="cs"/>
                <w:color w:val="000000"/>
                <w:sz w:val="18"/>
                <w:szCs w:val="18"/>
                <w:rtl/>
              </w:rPr>
              <w:t>المحور الرابع</w:t>
            </w:r>
          </w:p>
        </w:tc>
        <w:tc>
          <w:tcPr>
            <w:tcW w:w="2754" w:type="dxa"/>
            <w:tcBorders>
              <w:top w:val="nil"/>
              <w:left w:val="nil"/>
              <w:bottom w:val="nil"/>
              <w:right w:val="single" w:sz="16" w:space="0" w:color="000000"/>
            </w:tcBorders>
            <w:shd w:val="clear" w:color="auto" w:fill="FFFFFF"/>
          </w:tcPr>
          <w:p w14:paraId="7E363445"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assumed</w:t>
            </w:r>
          </w:p>
        </w:tc>
        <w:tc>
          <w:tcPr>
            <w:tcW w:w="1653" w:type="dxa"/>
            <w:tcBorders>
              <w:top w:val="nil"/>
              <w:left w:val="single" w:sz="16" w:space="0" w:color="000000"/>
              <w:bottom w:val="nil"/>
            </w:tcBorders>
            <w:shd w:val="clear" w:color="auto" w:fill="FFFFFF"/>
            <w:vAlign w:val="center"/>
          </w:tcPr>
          <w:p w14:paraId="0080302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1.049</w:t>
            </w:r>
          </w:p>
        </w:tc>
        <w:tc>
          <w:tcPr>
            <w:tcW w:w="1652" w:type="dxa"/>
            <w:tcBorders>
              <w:top w:val="nil"/>
              <w:bottom w:val="nil"/>
            </w:tcBorders>
            <w:shd w:val="clear" w:color="auto" w:fill="FFFFFF"/>
            <w:vAlign w:val="center"/>
          </w:tcPr>
          <w:p w14:paraId="50C52AF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.307</w:t>
            </w:r>
          </w:p>
        </w:tc>
        <w:tc>
          <w:tcPr>
            <w:tcW w:w="1153" w:type="dxa"/>
            <w:tcBorders>
              <w:top w:val="nil"/>
              <w:bottom w:val="nil"/>
            </w:tcBorders>
            <w:shd w:val="clear" w:color="auto" w:fill="FFFFFF"/>
            <w:vAlign w:val="center"/>
          </w:tcPr>
          <w:p w14:paraId="370DAF1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.021</w:t>
            </w:r>
          </w:p>
        </w:tc>
        <w:tc>
          <w:tcPr>
            <w:tcW w:w="1153" w:type="dxa"/>
            <w:tcBorders>
              <w:top w:val="nil"/>
              <w:bottom w:val="nil"/>
            </w:tcBorders>
            <w:shd w:val="clear" w:color="auto" w:fill="FFFFFF"/>
            <w:vAlign w:val="center"/>
          </w:tcPr>
          <w:p w14:paraId="2303634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248</w:t>
            </w:r>
          </w:p>
        </w:tc>
        <w:tc>
          <w:tcPr>
            <w:tcW w:w="1583" w:type="dxa"/>
            <w:tcBorders>
              <w:top w:val="nil"/>
              <w:bottom w:val="nil"/>
            </w:tcBorders>
            <w:shd w:val="clear" w:color="auto" w:fill="FFFFFF"/>
            <w:vAlign w:val="center"/>
          </w:tcPr>
          <w:p w14:paraId="54050ED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.984</w:t>
            </w:r>
          </w:p>
        </w:tc>
        <w:tc>
          <w:tcPr>
            <w:tcW w:w="1652" w:type="dxa"/>
            <w:tcBorders>
              <w:top w:val="nil"/>
              <w:bottom w:val="nil"/>
            </w:tcBorders>
            <w:shd w:val="clear" w:color="auto" w:fill="FFFFFF"/>
            <w:vAlign w:val="center"/>
          </w:tcPr>
          <w:p w14:paraId="6116F25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.02117</w:t>
            </w:r>
          </w:p>
        </w:tc>
        <w:tc>
          <w:tcPr>
            <w:tcW w:w="1652" w:type="dxa"/>
            <w:tcBorders>
              <w:top w:val="nil"/>
              <w:bottom w:val="nil"/>
            </w:tcBorders>
            <w:shd w:val="clear" w:color="auto" w:fill="FFFFFF"/>
            <w:vAlign w:val="center"/>
          </w:tcPr>
          <w:p w14:paraId="485CFD0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1.02391</w:t>
            </w:r>
          </w:p>
        </w:tc>
        <w:tc>
          <w:tcPr>
            <w:tcW w:w="1652" w:type="dxa"/>
            <w:tcBorders>
              <w:top w:val="nil"/>
              <w:bottom w:val="nil"/>
            </w:tcBorders>
            <w:shd w:val="clear" w:color="auto" w:fill="FFFFFF"/>
            <w:vAlign w:val="center"/>
          </w:tcPr>
          <w:p w14:paraId="3264D40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-1.99549</w:t>
            </w:r>
          </w:p>
        </w:tc>
        <w:tc>
          <w:tcPr>
            <w:tcW w:w="1652" w:type="dxa"/>
            <w:tcBorders>
              <w:top w:val="nil"/>
              <w:bottom w:val="nil"/>
              <w:right w:val="single" w:sz="16" w:space="0" w:color="000000"/>
            </w:tcBorders>
            <w:shd w:val="clear" w:color="auto" w:fill="FFFFFF"/>
            <w:vAlign w:val="center"/>
          </w:tcPr>
          <w:p w14:paraId="6128125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2.03783</w:t>
            </w:r>
          </w:p>
        </w:tc>
      </w:tr>
      <w:tr w:rsidR="00C5077B" w:rsidRPr="00CA4477" w14:paraId="38940C90" w14:textId="77777777" w:rsidTr="00C5077B">
        <w:trPr>
          <w:cantSplit/>
        </w:trPr>
        <w:tc>
          <w:tcPr>
            <w:tcW w:w="930" w:type="dxa"/>
            <w:vMerge/>
            <w:tcBorders>
              <w:top w:val="nil"/>
              <w:left w:val="single" w:sz="16" w:space="0" w:color="000000"/>
              <w:right w:val="nil"/>
            </w:tcBorders>
            <w:shd w:val="clear" w:color="auto" w:fill="FFFFFF"/>
          </w:tcPr>
          <w:p w14:paraId="2400C9F1" w14:textId="77777777" w:rsidR="00C5077B" w:rsidRPr="00CA4477" w:rsidRDefault="00C5077B" w:rsidP="00C5077B">
            <w:pPr>
              <w:autoSpaceDE w:val="0"/>
              <w:autoSpaceDN w:val="0"/>
              <w:adjustRightInd w:val="0"/>
              <w:spacing w:after="0" w:line="240" w:lineRule="auto"/>
              <w:rPr>
                <w:rFonts w:ascii="Arial" w:hAnsi="Arial" w:cs="Arial"/>
                <w:color w:val="000000"/>
                <w:sz w:val="16"/>
                <w:szCs w:val="16"/>
              </w:rPr>
            </w:pPr>
          </w:p>
        </w:tc>
        <w:tc>
          <w:tcPr>
            <w:tcW w:w="2754" w:type="dxa"/>
            <w:tcBorders>
              <w:top w:val="nil"/>
              <w:left w:val="nil"/>
              <w:right w:val="single" w:sz="16" w:space="0" w:color="000000"/>
            </w:tcBorders>
            <w:shd w:val="clear" w:color="auto" w:fill="FFFFFF"/>
          </w:tcPr>
          <w:p w14:paraId="4D4FE071"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not assumed</w:t>
            </w:r>
          </w:p>
        </w:tc>
        <w:tc>
          <w:tcPr>
            <w:tcW w:w="1653" w:type="dxa"/>
            <w:tcBorders>
              <w:top w:val="nil"/>
              <w:left w:val="single" w:sz="16" w:space="0" w:color="000000"/>
            </w:tcBorders>
            <w:shd w:val="clear" w:color="auto" w:fill="FFFFFF"/>
            <w:vAlign w:val="center"/>
          </w:tcPr>
          <w:p w14:paraId="0C622A3E"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652" w:type="dxa"/>
            <w:tcBorders>
              <w:top w:val="nil"/>
            </w:tcBorders>
            <w:shd w:val="clear" w:color="auto" w:fill="FFFFFF"/>
            <w:vAlign w:val="center"/>
          </w:tcPr>
          <w:p w14:paraId="2CFB422C" w14:textId="77777777" w:rsidR="00C5077B" w:rsidRPr="00CA4477" w:rsidRDefault="00C5077B" w:rsidP="00C5077B">
            <w:pPr>
              <w:autoSpaceDE w:val="0"/>
              <w:autoSpaceDN w:val="0"/>
              <w:adjustRightInd w:val="0"/>
              <w:spacing w:after="0" w:line="240" w:lineRule="auto"/>
              <w:rPr>
                <w:rFonts w:ascii="Times New Roman" w:hAnsi="Times New Roman" w:cs="Times New Roman"/>
                <w:sz w:val="16"/>
                <w:szCs w:val="16"/>
              </w:rPr>
            </w:pPr>
          </w:p>
        </w:tc>
        <w:tc>
          <w:tcPr>
            <w:tcW w:w="1153" w:type="dxa"/>
            <w:tcBorders>
              <w:top w:val="nil"/>
            </w:tcBorders>
            <w:shd w:val="clear" w:color="auto" w:fill="FFFFFF"/>
            <w:vAlign w:val="center"/>
          </w:tcPr>
          <w:p w14:paraId="3E266DE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.022</w:t>
            </w:r>
          </w:p>
        </w:tc>
        <w:tc>
          <w:tcPr>
            <w:tcW w:w="1153" w:type="dxa"/>
            <w:tcBorders>
              <w:top w:val="nil"/>
            </w:tcBorders>
            <w:shd w:val="clear" w:color="auto" w:fill="FFFFFF"/>
            <w:vAlign w:val="center"/>
          </w:tcPr>
          <w:p w14:paraId="6353CBB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134.321</w:t>
            </w:r>
          </w:p>
        </w:tc>
        <w:tc>
          <w:tcPr>
            <w:tcW w:w="1583" w:type="dxa"/>
            <w:tcBorders>
              <w:top w:val="nil"/>
            </w:tcBorders>
            <w:shd w:val="clear" w:color="auto" w:fill="FFFFFF"/>
            <w:vAlign w:val="center"/>
          </w:tcPr>
          <w:p w14:paraId="20BA917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.983</w:t>
            </w:r>
          </w:p>
        </w:tc>
        <w:tc>
          <w:tcPr>
            <w:tcW w:w="1652" w:type="dxa"/>
            <w:tcBorders>
              <w:top w:val="nil"/>
            </w:tcBorders>
            <w:shd w:val="clear" w:color="auto" w:fill="FFFFFF"/>
            <w:vAlign w:val="center"/>
          </w:tcPr>
          <w:p w14:paraId="306BF46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.02117</w:t>
            </w:r>
          </w:p>
        </w:tc>
        <w:tc>
          <w:tcPr>
            <w:tcW w:w="1652" w:type="dxa"/>
            <w:tcBorders>
              <w:top w:val="nil"/>
            </w:tcBorders>
            <w:shd w:val="clear" w:color="auto" w:fill="FFFFFF"/>
            <w:vAlign w:val="center"/>
          </w:tcPr>
          <w:p w14:paraId="388BC94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.97007</w:t>
            </w:r>
          </w:p>
        </w:tc>
        <w:tc>
          <w:tcPr>
            <w:tcW w:w="1652" w:type="dxa"/>
            <w:tcBorders>
              <w:top w:val="nil"/>
            </w:tcBorders>
            <w:shd w:val="clear" w:color="auto" w:fill="FFFFFF"/>
            <w:vAlign w:val="center"/>
          </w:tcPr>
          <w:p w14:paraId="65B60CB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-1.89742</w:t>
            </w:r>
          </w:p>
        </w:tc>
        <w:tc>
          <w:tcPr>
            <w:tcW w:w="1652" w:type="dxa"/>
            <w:tcBorders>
              <w:top w:val="nil"/>
              <w:right w:val="single" w:sz="16" w:space="0" w:color="000000"/>
            </w:tcBorders>
            <w:shd w:val="clear" w:color="auto" w:fill="FFFFFF"/>
            <w:vAlign w:val="center"/>
          </w:tcPr>
          <w:p w14:paraId="1413042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1.93976</w:t>
            </w:r>
          </w:p>
        </w:tc>
      </w:tr>
      <w:tr w:rsidR="00C5077B" w:rsidRPr="00CA4477" w14:paraId="15FD83F5"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22B2BE77" w14:textId="115C01E4"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Pr>
                <w:rFonts w:ascii="Arial" w:hAnsi="Arial" w:cs="Arial" w:hint="cs"/>
                <w:color w:val="000000"/>
                <w:sz w:val="18"/>
                <w:szCs w:val="18"/>
                <w:rtl/>
              </w:rPr>
              <w:t>المحور الخامس</w:t>
            </w:r>
          </w:p>
        </w:tc>
        <w:tc>
          <w:tcPr>
            <w:tcW w:w="2754" w:type="dxa"/>
            <w:tcBorders>
              <w:top w:val="nil"/>
              <w:left w:val="nil"/>
              <w:bottom w:val="nil"/>
              <w:right w:val="single" w:sz="16" w:space="0" w:color="000000"/>
            </w:tcBorders>
            <w:shd w:val="clear" w:color="auto" w:fill="FFFFFF"/>
          </w:tcPr>
          <w:p w14:paraId="3E41A00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assumed</w:t>
            </w:r>
          </w:p>
        </w:tc>
        <w:tc>
          <w:tcPr>
            <w:tcW w:w="1653" w:type="dxa"/>
            <w:tcBorders>
              <w:top w:val="nil"/>
              <w:left w:val="single" w:sz="16" w:space="0" w:color="000000"/>
              <w:bottom w:val="nil"/>
            </w:tcBorders>
            <w:shd w:val="clear" w:color="auto" w:fill="FFFFFF"/>
            <w:vAlign w:val="center"/>
          </w:tcPr>
          <w:p w14:paraId="76A4898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1.603</w:t>
            </w:r>
          </w:p>
        </w:tc>
        <w:tc>
          <w:tcPr>
            <w:tcW w:w="1652" w:type="dxa"/>
            <w:tcBorders>
              <w:top w:val="nil"/>
              <w:bottom w:val="nil"/>
            </w:tcBorders>
            <w:shd w:val="clear" w:color="auto" w:fill="FFFFFF"/>
            <w:vAlign w:val="center"/>
          </w:tcPr>
          <w:p w14:paraId="213DC6B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.207</w:t>
            </w:r>
          </w:p>
        </w:tc>
        <w:tc>
          <w:tcPr>
            <w:tcW w:w="1153" w:type="dxa"/>
            <w:tcBorders>
              <w:top w:val="nil"/>
              <w:bottom w:val="nil"/>
            </w:tcBorders>
            <w:shd w:val="clear" w:color="auto" w:fill="FFFFFF"/>
            <w:vAlign w:val="center"/>
          </w:tcPr>
          <w:p w14:paraId="59FDCBF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.444</w:t>
            </w:r>
          </w:p>
        </w:tc>
        <w:tc>
          <w:tcPr>
            <w:tcW w:w="1153" w:type="dxa"/>
            <w:tcBorders>
              <w:top w:val="nil"/>
              <w:bottom w:val="nil"/>
            </w:tcBorders>
            <w:shd w:val="clear" w:color="auto" w:fill="FFFFFF"/>
            <w:vAlign w:val="center"/>
          </w:tcPr>
          <w:p w14:paraId="7886F9B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248</w:t>
            </w:r>
          </w:p>
        </w:tc>
        <w:tc>
          <w:tcPr>
            <w:tcW w:w="1583" w:type="dxa"/>
            <w:tcBorders>
              <w:top w:val="nil"/>
              <w:bottom w:val="nil"/>
            </w:tcBorders>
            <w:shd w:val="clear" w:color="auto" w:fill="FFFFFF"/>
            <w:vAlign w:val="center"/>
          </w:tcPr>
          <w:p w14:paraId="6D265DF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.657</w:t>
            </w:r>
          </w:p>
        </w:tc>
        <w:tc>
          <w:tcPr>
            <w:tcW w:w="1652" w:type="dxa"/>
            <w:tcBorders>
              <w:top w:val="nil"/>
              <w:bottom w:val="nil"/>
            </w:tcBorders>
            <w:shd w:val="clear" w:color="auto" w:fill="FFFFFF"/>
            <w:vAlign w:val="center"/>
          </w:tcPr>
          <w:p w14:paraId="73EF6BA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.34179</w:t>
            </w:r>
          </w:p>
        </w:tc>
        <w:tc>
          <w:tcPr>
            <w:tcW w:w="1652" w:type="dxa"/>
            <w:tcBorders>
              <w:top w:val="nil"/>
              <w:bottom w:val="nil"/>
            </w:tcBorders>
            <w:shd w:val="clear" w:color="auto" w:fill="FFFFFF"/>
            <w:vAlign w:val="center"/>
          </w:tcPr>
          <w:p w14:paraId="4302A67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.76943</w:t>
            </w:r>
          </w:p>
        </w:tc>
        <w:tc>
          <w:tcPr>
            <w:tcW w:w="1652" w:type="dxa"/>
            <w:tcBorders>
              <w:top w:val="nil"/>
              <w:bottom w:val="nil"/>
            </w:tcBorders>
            <w:shd w:val="clear" w:color="auto" w:fill="FFFFFF"/>
            <w:vAlign w:val="center"/>
          </w:tcPr>
          <w:p w14:paraId="57B7E16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-1.17367</w:t>
            </w:r>
          </w:p>
        </w:tc>
        <w:tc>
          <w:tcPr>
            <w:tcW w:w="1652" w:type="dxa"/>
            <w:tcBorders>
              <w:top w:val="nil"/>
              <w:bottom w:val="nil"/>
              <w:right w:val="single" w:sz="16" w:space="0" w:color="000000"/>
            </w:tcBorders>
            <w:shd w:val="clear" w:color="auto" w:fill="FFFFFF"/>
            <w:vAlign w:val="center"/>
          </w:tcPr>
          <w:p w14:paraId="444E96D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1.85725</w:t>
            </w:r>
          </w:p>
        </w:tc>
      </w:tr>
      <w:tr w:rsidR="00CA4477" w:rsidRPr="00CA4477" w14:paraId="1775F2E3"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39BC1D47" w14:textId="77777777" w:rsidR="00CA4477" w:rsidRPr="00CA4477" w:rsidRDefault="00CA4477" w:rsidP="00CA4477">
            <w:pPr>
              <w:autoSpaceDE w:val="0"/>
              <w:autoSpaceDN w:val="0"/>
              <w:adjustRightInd w:val="0"/>
              <w:spacing w:after="0" w:line="240" w:lineRule="auto"/>
              <w:rPr>
                <w:rFonts w:ascii="Arial" w:hAnsi="Arial" w:cs="Arial"/>
                <w:color w:val="000000"/>
                <w:sz w:val="16"/>
                <w:szCs w:val="16"/>
              </w:rPr>
            </w:pPr>
          </w:p>
        </w:tc>
        <w:tc>
          <w:tcPr>
            <w:tcW w:w="2754" w:type="dxa"/>
            <w:tcBorders>
              <w:top w:val="nil"/>
              <w:left w:val="nil"/>
              <w:bottom w:val="single" w:sz="16" w:space="0" w:color="000000"/>
              <w:right w:val="single" w:sz="16" w:space="0" w:color="000000"/>
            </w:tcBorders>
            <w:shd w:val="clear" w:color="auto" w:fill="FFFFFF"/>
          </w:tcPr>
          <w:p w14:paraId="00BC0D6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6"/>
                <w:szCs w:val="16"/>
              </w:rPr>
            </w:pPr>
            <w:r w:rsidRPr="00CA4477">
              <w:rPr>
                <w:rFonts w:ascii="Arial" w:hAnsi="Arial" w:cs="Arial"/>
                <w:color w:val="000000"/>
                <w:sz w:val="16"/>
                <w:szCs w:val="16"/>
              </w:rPr>
              <w:t>Equal variances not assumed</w:t>
            </w:r>
          </w:p>
        </w:tc>
        <w:tc>
          <w:tcPr>
            <w:tcW w:w="1653" w:type="dxa"/>
            <w:tcBorders>
              <w:top w:val="nil"/>
              <w:left w:val="single" w:sz="16" w:space="0" w:color="000000"/>
              <w:bottom w:val="single" w:sz="16" w:space="0" w:color="000000"/>
            </w:tcBorders>
            <w:shd w:val="clear" w:color="auto" w:fill="FFFFFF"/>
            <w:vAlign w:val="center"/>
          </w:tcPr>
          <w:p w14:paraId="4959FAE2" w14:textId="77777777" w:rsidR="00CA4477" w:rsidRPr="00CA4477" w:rsidRDefault="00CA4477" w:rsidP="00CA4477">
            <w:pPr>
              <w:autoSpaceDE w:val="0"/>
              <w:autoSpaceDN w:val="0"/>
              <w:adjustRightInd w:val="0"/>
              <w:spacing w:after="0" w:line="240" w:lineRule="auto"/>
              <w:rPr>
                <w:rFonts w:ascii="Times New Roman" w:hAnsi="Times New Roman" w:cs="Times New Roman"/>
                <w:sz w:val="16"/>
                <w:szCs w:val="16"/>
              </w:rPr>
            </w:pPr>
          </w:p>
        </w:tc>
        <w:tc>
          <w:tcPr>
            <w:tcW w:w="1652" w:type="dxa"/>
            <w:tcBorders>
              <w:top w:val="nil"/>
              <w:bottom w:val="single" w:sz="16" w:space="0" w:color="000000"/>
            </w:tcBorders>
            <w:shd w:val="clear" w:color="auto" w:fill="FFFFFF"/>
            <w:vAlign w:val="center"/>
          </w:tcPr>
          <w:p w14:paraId="1BFA963C" w14:textId="77777777" w:rsidR="00CA4477" w:rsidRPr="00CA4477" w:rsidRDefault="00CA4477" w:rsidP="00CA4477">
            <w:pPr>
              <w:autoSpaceDE w:val="0"/>
              <w:autoSpaceDN w:val="0"/>
              <w:adjustRightInd w:val="0"/>
              <w:spacing w:after="0" w:line="240" w:lineRule="auto"/>
              <w:rPr>
                <w:rFonts w:ascii="Times New Roman" w:hAnsi="Times New Roman" w:cs="Times New Roman"/>
                <w:sz w:val="16"/>
                <w:szCs w:val="16"/>
              </w:rPr>
            </w:pPr>
          </w:p>
        </w:tc>
        <w:tc>
          <w:tcPr>
            <w:tcW w:w="1153" w:type="dxa"/>
            <w:tcBorders>
              <w:top w:val="nil"/>
              <w:bottom w:val="single" w:sz="16" w:space="0" w:color="000000"/>
            </w:tcBorders>
            <w:shd w:val="clear" w:color="auto" w:fill="FFFFFF"/>
            <w:vAlign w:val="center"/>
          </w:tcPr>
          <w:p w14:paraId="77622A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.466</w:t>
            </w:r>
          </w:p>
        </w:tc>
        <w:tc>
          <w:tcPr>
            <w:tcW w:w="1153" w:type="dxa"/>
            <w:tcBorders>
              <w:top w:val="nil"/>
              <w:bottom w:val="single" w:sz="16" w:space="0" w:color="000000"/>
            </w:tcBorders>
            <w:shd w:val="clear" w:color="auto" w:fill="FFFFFF"/>
            <w:vAlign w:val="center"/>
          </w:tcPr>
          <w:p w14:paraId="0C046A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132.624</w:t>
            </w:r>
          </w:p>
        </w:tc>
        <w:tc>
          <w:tcPr>
            <w:tcW w:w="1583" w:type="dxa"/>
            <w:tcBorders>
              <w:top w:val="nil"/>
              <w:bottom w:val="single" w:sz="16" w:space="0" w:color="000000"/>
            </w:tcBorders>
            <w:shd w:val="clear" w:color="auto" w:fill="FFFFFF"/>
            <w:vAlign w:val="center"/>
          </w:tcPr>
          <w:p w14:paraId="2071DFF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.642</w:t>
            </w:r>
          </w:p>
        </w:tc>
        <w:tc>
          <w:tcPr>
            <w:tcW w:w="1652" w:type="dxa"/>
            <w:tcBorders>
              <w:top w:val="nil"/>
              <w:bottom w:val="single" w:sz="16" w:space="0" w:color="000000"/>
            </w:tcBorders>
            <w:shd w:val="clear" w:color="auto" w:fill="FFFFFF"/>
            <w:vAlign w:val="center"/>
          </w:tcPr>
          <w:p w14:paraId="4BAA8AB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.34179</w:t>
            </w:r>
          </w:p>
        </w:tc>
        <w:tc>
          <w:tcPr>
            <w:tcW w:w="1652" w:type="dxa"/>
            <w:tcBorders>
              <w:top w:val="nil"/>
              <w:bottom w:val="single" w:sz="16" w:space="0" w:color="000000"/>
            </w:tcBorders>
            <w:shd w:val="clear" w:color="auto" w:fill="FFFFFF"/>
            <w:vAlign w:val="center"/>
          </w:tcPr>
          <w:p w14:paraId="68990D0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.73330</w:t>
            </w:r>
          </w:p>
        </w:tc>
        <w:tc>
          <w:tcPr>
            <w:tcW w:w="1652" w:type="dxa"/>
            <w:tcBorders>
              <w:top w:val="nil"/>
              <w:bottom w:val="single" w:sz="16" w:space="0" w:color="000000"/>
            </w:tcBorders>
            <w:shd w:val="clear" w:color="auto" w:fill="FFFFFF"/>
            <w:vAlign w:val="center"/>
          </w:tcPr>
          <w:p w14:paraId="5295073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-1.10868</w:t>
            </w:r>
          </w:p>
        </w:tc>
        <w:tc>
          <w:tcPr>
            <w:tcW w:w="1652" w:type="dxa"/>
            <w:tcBorders>
              <w:top w:val="nil"/>
              <w:bottom w:val="single" w:sz="16" w:space="0" w:color="000000"/>
              <w:right w:val="single" w:sz="16" w:space="0" w:color="000000"/>
            </w:tcBorders>
            <w:shd w:val="clear" w:color="auto" w:fill="FFFFFF"/>
            <w:vAlign w:val="center"/>
          </w:tcPr>
          <w:p w14:paraId="3A422A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6"/>
                <w:szCs w:val="16"/>
              </w:rPr>
            </w:pPr>
            <w:r w:rsidRPr="00CA4477">
              <w:rPr>
                <w:rFonts w:ascii="Arial" w:hAnsi="Arial" w:cs="Arial"/>
                <w:color w:val="000000"/>
                <w:sz w:val="16"/>
                <w:szCs w:val="16"/>
              </w:rPr>
              <w:t>1.79226</w:t>
            </w:r>
          </w:p>
        </w:tc>
      </w:tr>
    </w:tbl>
    <w:p w14:paraId="22F39CB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6CF354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063BABC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ONEWAY </w:t>
      </w:r>
      <w:r w:rsidRPr="00CA4477">
        <w:rPr>
          <w:rFonts w:ascii="Courier New" w:hAnsi="Courier New" w:cs="Courier New"/>
          <w:color w:val="000000"/>
          <w:sz w:val="20"/>
          <w:szCs w:val="20"/>
          <w:rtl/>
        </w:rPr>
        <w:t>مجموع1 مجموع2 مجموع3 مجموع4 مجموع5</w:t>
      </w:r>
      <w:r w:rsidRPr="00CA4477">
        <w:rPr>
          <w:rFonts w:ascii="Courier New" w:hAnsi="Courier New" w:cs="Courier New"/>
          <w:color w:val="000000"/>
          <w:sz w:val="20"/>
          <w:szCs w:val="20"/>
        </w:rPr>
        <w:t xml:space="preserve"> BY </w:t>
      </w:r>
      <w:r w:rsidRPr="00CA4477">
        <w:rPr>
          <w:rFonts w:ascii="Courier New" w:hAnsi="Courier New" w:cs="Courier New"/>
          <w:color w:val="000000"/>
          <w:sz w:val="20"/>
          <w:szCs w:val="20"/>
          <w:rtl/>
        </w:rPr>
        <w:t>العمر</w:t>
      </w:r>
    </w:p>
    <w:p w14:paraId="3A38BF30"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ANALYSIS.</w:t>
      </w:r>
    </w:p>
    <w:p w14:paraId="2E0B777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08F3FB9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3066E2D"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78BD63ED"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roofErr w:type="spellStart"/>
      <w:r w:rsidRPr="00CA4477">
        <w:rPr>
          <w:rFonts w:ascii="Arial" w:hAnsi="Arial" w:cs="Arial"/>
          <w:b/>
          <w:bCs/>
          <w:color w:val="000000"/>
          <w:sz w:val="26"/>
          <w:szCs w:val="26"/>
        </w:rPr>
        <w:t>Oneway</w:t>
      </w:r>
      <w:proofErr w:type="spellEnd"/>
    </w:p>
    <w:p w14:paraId="14AF620D"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2751566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66B8FE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5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1910"/>
        <w:gridCol w:w="1652"/>
        <w:gridCol w:w="1153"/>
        <w:gridCol w:w="1583"/>
        <w:gridCol w:w="1153"/>
        <w:gridCol w:w="1153"/>
      </w:tblGrid>
      <w:tr w:rsidR="00CA4477" w:rsidRPr="00CA4477" w14:paraId="333110B1" w14:textId="77777777">
        <w:trPr>
          <w:cantSplit/>
        </w:trPr>
        <w:tc>
          <w:tcPr>
            <w:tcW w:w="9533" w:type="dxa"/>
            <w:gridSpan w:val="7"/>
            <w:tcBorders>
              <w:top w:val="nil"/>
              <w:left w:val="nil"/>
              <w:bottom w:val="nil"/>
              <w:right w:val="nil"/>
            </w:tcBorders>
            <w:shd w:val="clear" w:color="auto" w:fill="FFFFFF"/>
            <w:vAlign w:val="center"/>
          </w:tcPr>
          <w:p w14:paraId="177D0B8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ANOVA</w:t>
            </w:r>
          </w:p>
        </w:tc>
      </w:tr>
      <w:tr w:rsidR="00CA4477" w:rsidRPr="00CA4477" w14:paraId="553E76DD" w14:textId="77777777">
        <w:trPr>
          <w:cantSplit/>
        </w:trPr>
        <w:tc>
          <w:tcPr>
            <w:tcW w:w="2839" w:type="dxa"/>
            <w:gridSpan w:val="2"/>
            <w:tcBorders>
              <w:top w:val="single" w:sz="16" w:space="0" w:color="000000"/>
              <w:left w:val="single" w:sz="16" w:space="0" w:color="000000"/>
              <w:bottom w:val="single" w:sz="16" w:space="0" w:color="000000"/>
              <w:right w:val="nil"/>
            </w:tcBorders>
            <w:shd w:val="clear" w:color="auto" w:fill="FFFFFF"/>
            <w:vAlign w:val="bottom"/>
          </w:tcPr>
          <w:p w14:paraId="7C5A226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652" w:type="dxa"/>
            <w:tcBorders>
              <w:top w:val="single" w:sz="16" w:space="0" w:color="000000"/>
              <w:left w:val="single" w:sz="16" w:space="0" w:color="000000"/>
              <w:bottom w:val="single" w:sz="16" w:space="0" w:color="000000"/>
            </w:tcBorders>
            <w:shd w:val="clear" w:color="auto" w:fill="FFFFFF"/>
            <w:vAlign w:val="bottom"/>
          </w:tcPr>
          <w:p w14:paraId="28E79E6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58B53B3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3BADD71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17208D7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56DF72A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151AB880" w14:textId="77777777">
        <w:trPr>
          <w:cantSplit/>
        </w:trPr>
        <w:tc>
          <w:tcPr>
            <w:tcW w:w="929" w:type="dxa"/>
            <w:vMerge w:val="restart"/>
            <w:tcBorders>
              <w:top w:val="single" w:sz="16" w:space="0" w:color="000000"/>
              <w:left w:val="single" w:sz="16" w:space="0" w:color="000000"/>
              <w:right w:val="nil"/>
            </w:tcBorders>
            <w:shd w:val="clear" w:color="auto" w:fill="FFFFFF"/>
          </w:tcPr>
          <w:p w14:paraId="5862E256" w14:textId="7AEEB86B"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910" w:type="dxa"/>
            <w:tcBorders>
              <w:top w:val="single" w:sz="16" w:space="0" w:color="000000"/>
              <w:left w:val="nil"/>
              <w:bottom w:val="nil"/>
              <w:right w:val="single" w:sz="16" w:space="0" w:color="000000"/>
            </w:tcBorders>
            <w:shd w:val="clear" w:color="auto" w:fill="FFFFFF"/>
          </w:tcPr>
          <w:p w14:paraId="6491E63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single" w:sz="16" w:space="0" w:color="000000"/>
              <w:left w:val="single" w:sz="16" w:space="0" w:color="000000"/>
              <w:bottom w:val="nil"/>
            </w:tcBorders>
            <w:shd w:val="clear" w:color="auto" w:fill="FFFFFF"/>
            <w:vAlign w:val="center"/>
          </w:tcPr>
          <w:p w14:paraId="4C39B82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170.757</w:t>
            </w:r>
          </w:p>
        </w:tc>
        <w:tc>
          <w:tcPr>
            <w:tcW w:w="1153" w:type="dxa"/>
            <w:tcBorders>
              <w:top w:val="single" w:sz="16" w:space="0" w:color="000000"/>
              <w:bottom w:val="nil"/>
            </w:tcBorders>
            <w:shd w:val="clear" w:color="auto" w:fill="FFFFFF"/>
            <w:vAlign w:val="center"/>
          </w:tcPr>
          <w:p w14:paraId="5D5B7B4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w:t>
            </w:r>
          </w:p>
        </w:tc>
        <w:tc>
          <w:tcPr>
            <w:tcW w:w="1583" w:type="dxa"/>
            <w:tcBorders>
              <w:top w:val="single" w:sz="16" w:space="0" w:color="000000"/>
              <w:bottom w:val="nil"/>
            </w:tcBorders>
            <w:shd w:val="clear" w:color="auto" w:fill="FFFFFF"/>
            <w:vAlign w:val="center"/>
          </w:tcPr>
          <w:p w14:paraId="19951F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56.919</w:t>
            </w:r>
          </w:p>
        </w:tc>
        <w:tc>
          <w:tcPr>
            <w:tcW w:w="1153" w:type="dxa"/>
            <w:tcBorders>
              <w:top w:val="single" w:sz="16" w:space="0" w:color="000000"/>
              <w:bottom w:val="nil"/>
            </w:tcBorders>
            <w:shd w:val="clear" w:color="auto" w:fill="FFFFFF"/>
            <w:vAlign w:val="center"/>
          </w:tcPr>
          <w:p w14:paraId="08F84A6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1.913</w:t>
            </w:r>
          </w:p>
        </w:tc>
        <w:tc>
          <w:tcPr>
            <w:tcW w:w="1153" w:type="dxa"/>
            <w:tcBorders>
              <w:top w:val="single" w:sz="16" w:space="0" w:color="000000"/>
              <w:bottom w:val="nil"/>
              <w:right w:val="single" w:sz="16" w:space="0" w:color="000000"/>
            </w:tcBorders>
            <w:shd w:val="clear" w:color="auto" w:fill="FFFFFF"/>
            <w:vAlign w:val="center"/>
          </w:tcPr>
          <w:p w14:paraId="384A4A8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w:t>
            </w:r>
          </w:p>
        </w:tc>
      </w:tr>
      <w:tr w:rsidR="00CA4477" w:rsidRPr="00CA4477" w14:paraId="37F21E05" w14:textId="77777777">
        <w:trPr>
          <w:cantSplit/>
        </w:trPr>
        <w:tc>
          <w:tcPr>
            <w:tcW w:w="929" w:type="dxa"/>
            <w:vMerge/>
            <w:tcBorders>
              <w:top w:val="single" w:sz="16" w:space="0" w:color="000000"/>
              <w:left w:val="single" w:sz="16" w:space="0" w:color="000000"/>
              <w:right w:val="nil"/>
            </w:tcBorders>
            <w:shd w:val="clear" w:color="auto" w:fill="FFFFFF"/>
          </w:tcPr>
          <w:p w14:paraId="3D24BF9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45D713C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671F29F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7320.219</w:t>
            </w:r>
          </w:p>
        </w:tc>
        <w:tc>
          <w:tcPr>
            <w:tcW w:w="1153" w:type="dxa"/>
            <w:tcBorders>
              <w:top w:val="nil"/>
              <w:bottom w:val="nil"/>
            </w:tcBorders>
            <w:shd w:val="clear" w:color="auto" w:fill="FFFFFF"/>
            <w:vAlign w:val="center"/>
          </w:tcPr>
          <w:p w14:paraId="3199ACB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w:t>
            </w:r>
          </w:p>
        </w:tc>
        <w:tc>
          <w:tcPr>
            <w:tcW w:w="1583" w:type="dxa"/>
            <w:tcBorders>
              <w:top w:val="nil"/>
              <w:bottom w:val="nil"/>
            </w:tcBorders>
            <w:shd w:val="clear" w:color="auto" w:fill="FFFFFF"/>
            <w:vAlign w:val="center"/>
          </w:tcPr>
          <w:p w14:paraId="6F82D2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29.757</w:t>
            </w:r>
          </w:p>
        </w:tc>
        <w:tc>
          <w:tcPr>
            <w:tcW w:w="1153" w:type="dxa"/>
            <w:tcBorders>
              <w:top w:val="nil"/>
              <w:bottom w:val="nil"/>
            </w:tcBorders>
            <w:shd w:val="clear" w:color="auto" w:fill="FFFFFF"/>
            <w:vAlign w:val="center"/>
          </w:tcPr>
          <w:p w14:paraId="08D1537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17A9D5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7123CAAC" w14:textId="77777777">
        <w:trPr>
          <w:cantSplit/>
        </w:trPr>
        <w:tc>
          <w:tcPr>
            <w:tcW w:w="929" w:type="dxa"/>
            <w:vMerge/>
            <w:tcBorders>
              <w:top w:val="single" w:sz="16" w:space="0" w:color="000000"/>
              <w:left w:val="single" w:sz="16" w:space="0" w:color="000000"/>
              <w:right w:val="nil"/>
            </w:tcBorders>
            <w:shd w:val="clear" w:color="auto" w:fill="FFFFFF"/>
          </w:tcPr>
          <w:p w14:paraId="5E76676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7F68CB9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7257CB3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tcBorders>
            <w:shd w:val="clear" w:color="auto" w:fill="FFFFFF"/>
            <w:vAlign w:val="center"/>
          </w:tcPr>
          <w:p w14:paraId="2D1B784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11E16B4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0FDC1F9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0AB587B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64FCC673" w14:textId="77777777">
        <w:trPr>
          <w:cantSplit/>
        </w:trPr>
        <w:tc>
          <w:tcPr>
            <w:tcW w:w="929" w:type="dxa"/>
            <w:vMerge w:val="restart"/>
            <w:tcBorders>
              <w:top w:val="nil"/>
              <w:left w:val="single" w:sz="16" w:space="0" w:color="000000"/>
              <w:right w:val="nil"/>
            </w:tcBorders>
            <w:shd w:val="clear" w:color="auto" w:fill="FFFFFF"/>
          </w:tcPr>
          <w:p w14:paraId="052310DD" w14:textId="086A12E3"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910" w:type="dxa"/>
            <w:tcBorders>
              <w:top w:val="nil"/>
              <w:left w:val="nil"/>
              <w:bottom w:val="nil"/>
              <w:right w:val="single" w:sz="16" w:space="0" w:color="000000"/>
            </w:tcBorders>
            <w:shd w:val="clear" w:color="auto" w:fill="FFFFFF"/>
          </w:tcPr>
          <w:p w14:paraId="2D4AA2D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2354C5B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64.319</w:t>
            </w:r>
          </w:p>
        </w:tc>
        <w:tc>
          <w:tcPr>
            <w:tcW w:w="1153" w:type="dxa"/>
            <w:tcBorders>
              <w:top w:val="nil"/>
              <w:bottom w:val="nil"/>
            </w:tcBorders>
            <w:shd w:val="clear" w:color="auto" w:fill="FFFFFF"/>
            <w:vAlign w:val="center"/>
          </w:tcPr>
          <w:p w14:paraId="063150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w:t>
            </w:r>
          </w:p>
        </w:tc>
        <w:tc>
          <w:tcPr>
            <w:tcW w:w="1583" w:type="dxa"/>
            <w:tcBorders>
              <w:top w:val="nil"/>
              <w:bottom w:val="nil"/>
            </w:tcBorders>
            <w:shd w:val="clear" w:color="auto" w:fill="FFFFFF"/>
            <w:vAlign w:val="center"/>
          </w:tcPr>
          <w:p w14:paraId="2CE81F4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21.440</w:t>
            </w:r>
          </w:p>
        </w:tc>
        <w:tc>
          <w:tcPr>
            <w:tcW w:w="1153" w:type="dxa"/>
            <w:tcBorders>
              <w:top w:val="nil"/>
              <w:bottom w:val="nil"/>
            </w:tcBorders>
            <w:shd w:val="clear" w:color="auto" w:fill="FFFFFF"/>
            <w:vAlign w:val="center"/>
          </w:tcPr>
          <w:p w14:paraId="60039B1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.642</w:t>
            </w:r>
          </w:p>
        </w:tc>
        <w:tc>
          <w:tcPr>
            <w:tcW w:w="1153" w:type="dxa"/>
            <w:tcBorders>
              <w:top w:val="nil"/>
              <w:bottom w:val="nil"/>
              <w:right w:val="single" w:sz="16" w:space="0" w:color="000000"/>
            </w:tcBorders>
            <w:shd w:val="clear" w:color="auto" w:fill="FFFFFF"/>
            <w:vAlign w:val="center"/>
          </w:tcPr>
          <w:p w14:paraId="0560933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.589</w:t>
            </w:r>
          </w:p>
        </w:tc>
      </w:tr>
      <w:tr w:rsidR="00CA4477" w:rsidRPr="00CA4477" w14:paraId="7BC3DD37" w14:textId="77777777">
        <w:trPr>
          <w:cantSplit/>
        </w:trPr>
        <w:tc>
          <w:tcPr>
            <w:tcW w:w="929" w:type="dxa"/>
            <w:vMerge/>
            <w:tcBorders>
              <w:top w:val="nil"/>
              <w:left w:val="single" w:sz="16" w:space="0" w:color="000000"/>
              <w:right w:val="nil"/>
            </w:tcBorders>
            <w:shd w:val="clear" w:color="auto" w:fill="FFFFFF"/>
          </w:tcPr>
          <w:p w14:paraId="5056145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1156993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4241478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8216.581</w:t>
            </w:r>
          </w:p>
        </w:tc>
        <w:tc>
          <w:tcPr>
            <w:tcW w:w="1153" w:type="dxa"/>
            <w:tcBorders>
              <w:top w:val="nil"/>
              <w:bottom w:val="nil"/>
            </w:tcBorders>
            <w:shd w:val="clear" w:color="auto" w:fill="FFFFFF"/>
            <w:vAlign w:val="center"/>
          </w:tcPr>
          <w:p w14:paraId="5D629AE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w:t>
            </w:r>
          </w:p>
        </w:tc>
        <w:tc>
          <w:tcPr>
            <w:tcW w:w="1583" w:type="dxa"/>
            <w:tcBorders>
              <w:top w:val="nil"/>
              <w:bottom w:val="nil"/>
            </w:tcBorders>
            <w:shd w:val="clear" w:color="auto" w:fill="FFFFFF"/>
            <w:vAlign w:val="center"/>
          </w:tcPr>
          <w:p w14:paraId="2ADD6FF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33.401</w:t>
            </w:r>
          </w:p>
        </w:tc>
        <w:tc>
          <w:tcPr>
            <w:tcW w:w="1153" w:type="dxa"/>
            <w:tcBorders>
              <w:top w:val="nil"/>
              <w:bottom w:val="nil"/>
            </w:tcBorders>
            <w:shd w:val="clear" w:color="auto" w:fill="FFFFFF"/>
            <w:vAlign w:val="center"/>
          </w:tcPr>
          <w:p w14:paraId="0C1D9E6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753251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309C0009" w14:textId="77777777">
        <w:trPr>
          <w:cantSplit/>
        </w:trPr>
        <w:tc>
          <w:tcPr>
            <w:tcW w:w="929" w:type="dxa"/>
            <w:vMerge/>
            <w:tcBorders>
              <w:top w:val="nil"/>
              <w:left w:val="single" w:sz="16" w:space="0" w:color="000000"/>
              <w:right w:val="nil"/>
            </w:tcBorders>
            <w:shd w:val="clear" w:color="auto" w:fill="FFFFFF"/>
          </w:tcPr>
          <w:p w14:paraId="240A87B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430506F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32EA08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8280.900</w:t>
            </w:r>
          </w:p>
        </w:tc>
        <w:tc>
          <w:tcPr>
            <w:tcW w:w="1153" w:type="dxa"/>
            <w:tcBorders>
              <w:top w:val="nil"/>
            </w:tcBorders>
            <w:shd w:val="clear" w:color="auto" w:fill="FFFFFF"/>
            <w:vAlign w:val="center"/>
          </w:tcPr>
          <w:p w14:paraId="575E9CB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63AF190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4F61229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5C7932B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717B8B22" w14:textId="77777777">
        <w:trPr>
          <w:cantSplit/>
        </w:trPr>
        <w:tc>
          <w:tcPr>
            <w:tcW w:w="929" w:type="dxa"/>
            <w:vMerge w:val="restart"/>
            <w:tcBorders>
              <w:top w:val="nil"/>
              <w:left w:val="single" w:sz="16" w:space="0" w:color="000000"/>
              <w:right w:val="nil"/>
            </w:tcBorders>
            <w:shd w:val="clear" w:color="auto" w:fill="FFFFFF"/>
          </w:tcPr>
          <w:p w14:paraId="6BBA1369" w14:textId="40C67F48"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910" w:type="dxa"/>
            <w:tcBorders>
              <w:top w:val="nil"/>
              <w:left w:val="nil"/>
              <w:bottom w:val="nil"/>
              <w:right w:val="single" w:sz="16" w:space="0" w:color="000000"/>
            </w:tcBorders>
            <w:shd w:val="clear" w:color="auto" w:fill="FFFFFF"/>
          </w:tcPr>
          <w:p w14:paraId="5C87A18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5A4D62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161.077</w:t>
            </w:r>
          </w:p>
        </w:tc>
        <w:tc>
          <w:tcPr>
            <w:tcW w:w="1153" w:type="dxa"/>
            <w:tcBorders>
              <w:top w:val="nil"/>
              <w:bottom w:val="nil"/>
            </w:tcBorders>
            <w:shd w:val="clear" w:color="auto" w:fill="FFFFFF"/>
            <w:vAlign w:val="center"/>
          </w:tcPr>
          <w:p w14:paraId="65BC753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w:t>
            </w:r>
          </w:p>
        </w:tc>
        <w:tc>
          <w:tcPr>
            <w:tcW w:w="1583" w:type="dxa"/>
            <w:tcBorders>
              <w:top w:val="nil"/>
              <w:bottom w:val="nil"/>
            </w:tcBorders>
            <w:shd w:val="clear" w:color="auto" w:fill="FFFFFF"/>
            <w:vAlign w:val="center"/>
          </w:tcPr>
          <w:p w14:paraId="09EAD95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53.692</w:t>
            </w:r>
          </w:p>
        </w:tc>
        <w:tc>
          <w:tcPr>
            <w:tcW w:w="1153" w:type="dxa"/>
            <w:tcBorders>
              <w:top w:val="nil"/>
              <w:bottom w:val="nil"/>
            </w:tcBorders>
            <w:shd w:val="clear" w:color="auto" w:fill="FFFFFF"/>
            <w:vAlign w:val="center"/>
          </w:tcPr>
          <w:p w14:paraId="11A198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1.642</w:t>
            </w:r>
          </w:p>
        </w:tc>
        <w:tc>
          <w:tcPr>
            <w:tcW w:w="1153" w:type="dxa"/>
            <w:tcBorders>
              <w:top w:val="nil"/>
              <w:bottom w:val="nil"/>
              <w:right w:val="single" w:sz="16" w:space="0" w:color="000000"/>
            </w:tcBorders>
            <w:shd w:val="clear" w:color="auto" w:fill="FFFFFF"/>
            <w:vAlign w:val="center"/>
          </w:tcPr>
          <w:p w14:paraId="7F6C1C0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.180</w:t>
            </w:r>
          </w:p>
        </w:tc>
      </w:tr>
      <w:tr w:rsidR="00CA4477" w:rsidRPr="00CA4477" w14:paraId="08DAF40F" w14:textId="77777777">
        <w:trPr>
          <w:cantSplit/>
        </w:trPr>
        <w:tc>
          <w:tcPr>
            <w:tcW w:w="929" w:type="dxa"/>
            <w:vMerge/>
            <w:tcBorders>
              <w:top w:val="nil"/>
              <w:left w:val="single" w:sz="16" w:space="0" w:color="000000"/>
              <w:right w:val="nil"/>
            </w:tcBorders>
            <w:shd w:val="clear" w:color="auto" w:fill="FFFFFF"/>
          </w:tcPr>
          <w:p w14:paraId="2B9594D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247C78F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563A5D2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8044.287</w:t>
            </w:r>
          </w:p>
        </w:tc>
        <w:tc>
          <w:tcPr>
            <w:tcW w:w="1153" w:type="dxa"/>
            <w:tcBorders>
              <w:top w:val="nil"/>
              <w:bottom w:val="nil"/>
            </w:tcBorders>
            <w:shd w:val="clear" w:color="auto" w:fill="FFFFFF"/>
            <w:vAlign w:val="center"/>
          </w:tcPr>
          <w:p w14:paraId="181543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w:t>
            </w:r>
          </w:p>
        </w:tc>
        <w:tc>
          <w:tcPr>
            <w:tcW w:w="1583" w:type="dxa"/>
            <w:tcBorders>
              <w:top w:val="nil"/>
              <w:bottom w:val="nil"/>
            </w:tcBorders>
            <w:shd w:val="clear" w:color="auto" w:fill="FFFFFF"/>
            <w:vAlign w:val="center"/>
          </w:tcPr>
          <w:p w14:paraId="02DD328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32.700</w:t>
            </w:r>
          </w:p>
        </w:tc>
        <w:tc>
          <w:tcPr>
            <w:tcW w:w="1153" w:type="dxa"/>
            <w:tcBorders>
              <w:top w:val="nil"/>
              <w:bottom w:val="nil"/>
            </w:tcBorders>
            <w:shd w:val="clear" w:color="auto" w:fill="FFFFFF"/>
            <w:vAlign w:val="center"/>
          </w:tcPr>
          <w:p w14:paraId="7AE8FA3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56D3727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3EFB489E" w14:textId="77777777">
        <w:trPr>
          <w:cantSplit/>
        </w:trPr>
        <w:tc>
          <w:tcPr>
            <w:tcW w:w="929" w:type="dxa"/>
            <w:vMerge/>
            <w:tcBorders>
              <w:top w:val="nil"/>
              <w:left w:val="single" w:sz="16" w:space="0" w:color="000000"/>
              <w:right w:val="nil"/>
            </w:tcBorders>
            <w:shd w:val="clear" w:color="auto" w:fill="FFFFFF"/>
          </w:tcPr>
          <w:p w14:paraId="52D1991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4DEB300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529E04C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8205.364</w:t>
            </w:r>
          </w:p>
        </w:tc>
        <w:tc>
          <w:tcPr>
            <w:tcW w:w="1153" w:type="dxa"/>
            <w:tcBorders>
              <w:top w:val="nil"/>
            </w:tcBorders>
            <w:shd w:val="clear" w:color="auto" w:fill="FFFFFF"/>
            <w:vAlign w:val="center"/>
          </w:tcPr>
          <w:p w14:paraId="132A6C1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5D8246E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69E64EB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436619D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5D41C106" w14:textId="77777777">
        <w:trPr>
          <w:cantSplit/>
        </w:trPr>
        <w:tc>
          <w:tcPr>
            <w:tcW w:w="929" w:type="dxa"/>
            <w:vMerge w:val="restart"/>
            <w:tcBorders>
              <w:top w:val="nil"/>
              <w:left w:val="single" w:sz="16" w:space="0" w:color="000000"/>
              <w:right w:val="nil"/>
            </w:tcBorders>
            <w:shd w:val="clear" w:color="auto" w:fill="FFFFFF"/>
          </w:tcPr>
          <w:p w14:paraId="491DAF9D" w14:textId="6DF17988"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910" w:type="dxa"/>
            <w:tcBorders>
              <w:top w:val="nil"/>
              <w:left w:val="nil"/>
              <w:bottom w:val="nil"/>
              <w:right w:val="single" w:sz="16" w:space="0" w:color="000000"/>
            </w:tcBorders>
            <w:shd w:val="clear" w:color="auto" w:fill="FFFFFF"/>
          </w:tcPr>
          <w:p w14:paraId="12E6E83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3F663E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60.647</w:t>
            </w:r>
          </w:p>
        </w:tc>
        <w:tc>
          <w:tcPr>
            <w:tcW w:w="1153" w:type="dxa"/>
            <w:tcBorders>
              <w:top w:val="nil"/>
              <w:bottom w:val="nil"/>
            </w:tcBorders>
            <w:shd w:val="clear" w:color="auto" w:fill="FFFFFF"/>
            <w:vAlign w:val="center"/>
          </w:tcPr>
          <w:p w14:paraId="506DE0C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w:t>
            </w:r>
          </w:p>
        </w:tc>
        <w:tc>
          <w:tcPr>
            <w:tcW w:w="1583" w:type="dxa"/>
            <w:tcBorders>
              <w:top w:val="nil"/>
              <w:bottom w:val="nil"/>
            </w:tcBorders>
            <w:shd w:val="clear" w:color="auto" w:fill="FFFFFF"/>
            <w:vAlign w:val="center"/>
          </w:tcPr>
          <w:p w14:paraId="22561F5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20.216</w:t>
            </w:r>
          </w:p>
        </w:tc>
        <w:tc>
          <w:tcPr>
            <w:tcW w:w="1153" w:type="dxa"/>
            <w:tcBorders>
              <w:top w:val="nil"/>
              <w:bottom w:val="nil"/>
            </w:tcBorders>
            <w:shd w:val="clear" w:color="auto" w:fill="FFFFFF"/>
            <w:vAlign w:val="center"/>
          </w:tcPr>
          <w:p w14:paraId="5CFD4B0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.388</w:t>
            </w:r>
          </w:p>
        </w:tc>
        <w:tc>
          <w:tcPr>
            <w:tcW w:w="1153" w:type="dxa"/>
            <w:tcBorders>
              <w:top w:val="nil"/>
              <w:bottom w:val="nil"/>
              <w:right w:val="single" w:sz="16" w:space="0" w:color="000000"/>
            </w:tcBorders>
            <w:shd w:val="clear" w:color="auto" w:fill="FFFFFF"/>
            <w:vAlign w:val="center"/>
          </w:tcPr>
          <w:p w14:paraId="7C3375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.762</w:t>
            </w:r>
          </w:p>
        </w:tc>
      </w:tr>
      <w:tr w:rsidR="00CA4477" w:rsidRPr="00CA4477" w14:paraId="22979D84" w14:textId="77777777">
        <w:trPr>
          <w:cantSplit/>
        </w:trPr>
        <w:tc>
          <w:tcPr>
            <w:tcW w:w="929" w:type="dxa"/>
            <w:vMerge/>
            <w:tcBorders>
              <w:top w:val="nil"/>
              <w:left w:val="single" w:sz="16" w:space="0" w:color="000000"/>
              <w:right w:val="nil"/>
            </w:tcBorders>
            <w:shd w:val="clear" w:color="auto" w:fill="FFFFFF"/>
          </w:tcPr>
          <w:p w14:paraId="3E96EED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3F55FBB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60A638C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12810.429</w:t>
            </w:r>
          </w:p>
        </w:tc>
        <w:tc>
          <w:tcPr>
            <w:tcW w:w="1153" w:type="dxa"/>
            <w:tcBorders>
              <w:top w:val="nil"/>
              <w:bottom w:val="nil"/>
            </w:tcBorders>
            <w:shd w:val="clear" w:color="auto" w:fill="FFFFFF"/>
            <w:vAlign w:val="center"/>
          </w:tcPr>
          <w:p w14:paraId="63DD04F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w:t>
            </w:r>
          </w:p>
        </w:tc>
        <w:tc>
          <w:tcPr>
            <w:tcW w:w="1583" w:type="dxa"/>
            <w:tcBorders>
              <w:top w:val="nil"/>
              <w:bottom w:val="nil"/>
            </w:tcBorders>
            <w:shd w:val="clear" w:color="auto" w:fill="FFFFFF"/>
            <w:vAlign w:val="center"/>
          </w:tcPr>
          <w:p w14:paraId="3113FC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52.075</w:t>
            </w:r>
          </w:p>
        </w:tc>
        <w:tc>
          <w:tcPr>
            <w:tcW w:w="1153" w:type="dxa"/>
            <w:tcBorders>
              <w:top w:val="nil"/>
              <w:bottom w:val="nil"/>
            </w:tcBorders>
            <w:shd w:val="clear" w:color="auto" w:fill="FFFFFF"/>
            <w:vAlign w:val="center"/>
          </w:tcPr>
          <w:p w14:paraId="66CE725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1906527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61023E13" w14:textId="77777777">
        <w:trPr>
          <w:cantSplit/>
        </w:trPr>
        <w:tc>
          <w:tcPr>
            <w:tcW w:w="929" w:type="dxa"/>
            <w:vMerge/>
            <w:tcBorders>
              <w:top w:val="nil"/>
              <w:left w:val="single" w:sz="16" w:space="0" w:color="000000"/>
              <w:right w:val="nil"/>
            </w:tcBorders>
            <w:shd w:val="clear" w:color="auto" w:fill="FFFFFF"/>
          </w:tcPr>
          <w:p w14:paraId="2D82A07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0752514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7C04705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12871.076</w:t>
            </w:r>
          </w:p>
        </w:tc>
        <w:tc>
          <w:tcPr>
            <w:tcW w:w="1153" w:type="dxa"/>
            <w:tcBorders>
              <w:top w:val="nil"/>
            </w:tcBorders>
            <w:shd w:val="clear" w:color="auto" w:fill="FFFFFF"/>
            <w:vAlign w:val="center"/>
          </w:tcPr>
          <w:p w14:paraId="5156ED9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0EE552A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0EA0D59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4B2EE48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15E78AC4" w14:textId="77777777">
        <w:trPr>
          <w:cantSplit/>
        </w:trPr>
        <w:tc>
          <w:tcPr>
            <w:tcW w:w="929" w:type="dxa"/>
            <w:vMerge w:val="restart"/>
            <w:tcBorders>
              <w:top w:val="nil"/>
              <w:left w:val="single" w:sz="16" w:space="0" w:color="000000"/>
              <w:bottom w:val="single" w:sz="16" w:space="0" w:color="000000"/>
              <w:right w:val="nil"/>
            </w:tcBorders>
            <w:shd w:val="clear" w:color="auto" w:fill="FFFFFF"/>
          </w:tcPr>
          <w:p w14:paraId="2E1444BB" w14:textId="703A87A5"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910" w:type="dxa"/>
            <w:tcBorders>
              <w:top w:val="nil"/>
              <w:left w:val="nil"/>
              <w:bottom w:val="nil"/>
              <w:right w:val="single" w:sz="16" w:space="0" w:color="000000"/>
            </w:tcBorders>
            <w:shd w:val="clear" w:color="auto" w:fill="FFFFFF"/>
          </w:tcPr>
          <w:p w14:paraId="5A9D8E0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695D8E8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133.442</w:t>
            </w:r>
          </w:p>
        </w:tc>
        <w:tc>
          <w:tcPr>
            <w:tcW w:w="1153" w:type="dxa"/>
            <w:tcBorders>
              <w:top w:val="nil"/>
              <w:bottom w:val="nil"/>
            </w:tcBorders>
            <w:shd w:val="clear" w:color="auto" w:fill="FFFFFF"/>
            <w:vAlign w:val="center"/>
          </w:tcPr>
          <w:p w14:paraId="4532E7C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w:t>
            </w:r>
          </w:p>
        </w:tc>
        <w:tc>
          <w:tcPr>
            <w:tcW w:w="1583" w:type="dxa"/>
            <w:tcBorders>
              <w:top w:val="nil"/>
              <w:bottom w:val="nil"/>
            </w:tcBorders>
            <w:shd w:val="clear" w:color="auto" w:fill="FFFFFF"/>
            <w:vAlign w:val="center"/>
          </w:tcPr>
          <w:p w14:paraId="4CF1AE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44.481</w:t>
            </w:r>
          </w:p>
        </w:tc>
        <w:tc>
          <w:tcPr>
            <w:tcW w:w="1153" w:type="dxa"/>
            <w:tcBorders>
              <w:top w:val="nil"/>
              <w:bottom w:val="nil"/>
            </w:tcBorders>
            <w:shd w:val="clear" w:color="auto" w:fill="FFFFFF"/>
            <w:vAlign w:val="center"/>
          </w:tcPr>
          <w:p w14:paraId="6ECDD5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1.532</w:t>
            </w:r>
          </w:p>
        </w:tc>
        <w:tc>
          <w:tcPr>
            <w:tcW w:w="1153" w:type="dxa"/>
            <w:tcBorders>
              <w:top w:val="nil"/>
              <w:bottom w:val="nil"/>
              <w:right w:val="single" w:sz="16" w:space="0" w:color="000000"/>
            </w:tcBorders>
            <w:shd w:val="clear" w:color="auto" w:fill="FFFFFF"/>
            <w:vAlign w:val="center"/>
          </w:tcPr>
          <w:p w14:paraId="69950B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.207</w:t>
            </w:r>
          </w:p>
        </w:tc>
      </w:tr>
      <w:tr w:rsidR="00CA4477" w:rsidRPr="00CA4477" w14:paraId="744426EA" w14:textId="77777777">
        <w:trPr>
          <w:cantSplit/>
        </w:trPr>
        <w:tc>
          <w:tcPr>
            <w:tcW w:w="929" w:type="dxa"/>
            <w:vMerge/>
            <w:tcBorders>
              <w:top w:val="nil"/>
              <w:left w:val="single" w:sz="16" w:space="0" w:color="000000"/>
              <w:bottom w:val="single" w:sz="16" w:space="0" w:color="000000"/>
              <w:right w:val="nil"/>
            </w:tcBorders>
            <w:shd w:val="clear" w:color="auto" w:fill="FFFFFF"/>
          </w:tcPr>
          <w:p w14:paraId="6EC3437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53FF0F6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7AFEDC0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7140.658</w:t>
            </w:r>
          </w:p>
        </w:tc>
        <w:tc>
          <w:tcPr>
            <w:tcW w:w="1153" w:type="dxa"/>
            <w:tcBorders>
              <w:top w:val="nil"/>
              <w:bottom w:val="nil"/>
            </w:tcBorders>
            <w:shd w:val="clear" w:color="auto" w:fill="FFFFFF"/>
            <w:vAlign w:val="center"/>
          </w:tcPr>
          <w:p w14:paraId="1E4BCA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w:t>
            </w:r>
          </w:p>
        </w:tc>
        <w:tc>
          <w:tcPr>
            <w:tcW w:w="1583" w:type="dxa"/>
            <w:tcBorders>
              <w:top w:val="nil"/>
              <w:bottom w:val="nil"/>
            </w:tcBorders>
            <w:shd w:val="clear" w:color="auto" w:fill="FFFFFF"/>
            <w:vAlign w:val="center"/>
          </w:tcPr>
          <w:p w14:paraId="5CB078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29.027</w:t>
            </w:r>
          </w:p>
        </w:tc>
        <w:tc>
          <w:tcPr>
            <w:tcW w:w="1153" w:type="dxa"/>
            <w:tcBorders>
              <w:top w:val="nil"/>
              <w:bottom w:val="nil"/>
            </w:tcBorders>
            <w:shd w:val="clear" w:color="auto" w:fill="FFFFFF"/>
            <w:vAlign w:val="center"/>
          </w:tcPr>
          <w:p w14:paraId="790B0E9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383C16D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70C59993" w14:textId="77777777">
        <w:trPr>
          <w:cantSplit/>
        </w:trPr>
        <w:tc>
          <w:tcPr>
            <w:tcW w:w="929" w:type="dxa"/>
            <w:vMerge/>
            <w:tcBorders>
              <w:top w:val="nil"/>
              <w:left w:val="single" w:sz="16" w:space="0" w:color="000000"/>
              <w:bottom w:val="single" w:sz="16" w:space="0" w:color="000000"/>
              <w:right w:val="nil"/>
            </w:tcBorders>
            <w:shd w:val="clear" w:color="auto" w:fill="FFFFFF"/>
          </w:tcPr>
          <w:p w14:paraId="7595DAC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bottom w:val="single" w:sz="16" w:space="0" w:color="000000"/>
              <w:right w:val="single" w:sz="16" w:space="0" w:color="000000"/>
            </w:tcBorders>
            <w:shd w:val="clear" w:color="auto" w:fill="FFFFFF"/>
          </w:tcPr>
          <w:p w14:paraId="10F753E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7B5B44C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7274.100</w:t>
            </w:r>
          </w:p>
        </w:tc>
        <w:tc>
          <w:tcPr>
            <w:tcW w:w="1153" w:type="dxa"/>
            <w:tcBorders>
              <w:top w:val="nil"/>
              <w:bottom w:val="single" w:sz="16" w:space="0" w:color="000000"/>
            </w:tcBorders>
            <w:shd w:val="clear" w:color="auto" w:fill="FFFFFF"/>
            <w:vAlign w:val="center"/>
          </w:tcPr>
          <w:p w14:paraId="776B2B8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65730B0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097BE68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7147F66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67A17E7B"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97E2C0C"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386C896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ONEWAY </w:t>
      </w:r>
      <w:r w:rsidRPr="00CA4477">
        <w:rPr>
          <w:rFonts w:ascii="Courier New" w:hAnsi="Courier New" w:cs="Courier New"/>
          <w:color w:val="000000"/>
          <w:sz w:val="20"/>
          <w:szCs w:val="20"/>
          <w:rtl/>
        </w:rPr>
        <w:t>مجموع1 مجموع2 مجموع3 مجموع4 مجموع5</w:t>
      </w:r>
      <w:r w:rsidRPr="00CA4477">
        <w:rPr>
          <w:rFonts w:ascii="Courier New" w:hAnsi="Courier New" w:cs="Courier New"/>
          <w:color w:val="000000"/>
          <w:sz w:val="20"/>
          <w:szCs w:val="20"/>
        </w:rPr>
        <w:t xml:space="preserve"> BY </w:t>
      </w:r>
      <w:r w:rsidRPr="00CA4477">
        <w:rPr>
          <w:rFonts w:ascii="Courier New" w:hAnsi="Courier New" w:cs="Courier New"/>
          <w:color w:val="000000"/>
          <w:sz w:val="20"/>
          <w:szCs w:val="20"/>
          <w:rtl/>
        </w:rPr>
        <w:t>المستوي</w:t>
      </w:r>
    </w:p>
    <w:p w14:paraId="36DFDB0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ANALYSIS.</w:t>
      </w:r>
    </w:p>
    <w:p w14:paraId="44E1A41B"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1F618B7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C30C832"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767D102F"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roofErr w:type="spellStart"/>
      <w:r w:rsidRPr="00CA4477">
        <w:rPr>
          <w:rFonts w:ascii="Arial" w:hAnsi="Arial" w:cs="Arial"/>
          <w:b/>
          <w:bCs/>
          <w:color w:val="000000"/>
          <w:sz w:val="26"/>
          <w:szCs w:val="26"/>
        </w:rPr>
        <w:t>Oneway</w:t>
      </w:r>
      <w:proofErr w:type="spellEnd"/>
    </w:p>
    <w:p w14:paraId="36E2DC2D"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p w14:paraId="382582F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21EF92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5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1910"/>
        <w:gridCol w:w="1652"/>
        <w:gridCol w:w="1153"/>
        <w:gridCol w:w="1583"/>
        <w:gridCol w:w="1153"/>
        <w:gridCol w:w="1153"/>
      </w:tblGrid>
      <w:tr w:rsidR="00CA4477" w:rsidRPr="00CA4477" w14:paraId="3CF94D4B" w14:textId="77777777">
        <w:trPr>
          <w:cantSplit/>
        </w:trPr>
        <w:tc>
          <w:tcPr>
            <w:tcW w:w="9533" w:type="dxa"/>
            <w:gridSpan w:val="7"/>
            <w:tcBorders>
              <w:top w:val="nil"/>
              <w:left w:val="nil"/>
              <w:bottom w:val="nil"/>
              <w:right w:val="nil"/>
            </w:tcBorders>
            <w:shd w:val="clear" w:color="auto" w:fill="FFFFFF"/>
            <w:vAlign w:val="center"/>
          </w:tcPr>
          <w:p w14:paraId="494A284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ANOVA</w:t>
            </w:r>
          </w:p>
        </w:tc>
      </w:tr>
      <w:tr w:rsidR="00CA4477" w:rsidRPr="00CA4477" w14:paraId="59CA826D" w14:textId="77777777">
        <w:trPr>
          <w:cantSplit/>
        </w:trPr>
        <w:tc>
          <w:tcPr>
            <w:tcW w:w="2839" w:type="dxa"/>
            <w:gridSpan w:val="2"/>
            <w:tcBorders>
              <w:top w:val="single" w:sz="16" w:space="0" w:color="000000"/>
              <w:left w:val="single" w:sz="16" w:space="0" w:color="000000"/>
              <w:bottom w:val="single" w:sz="16" w:space="0" w:color="000000"/>
              <w:right w:val="nil"/>
            </w:tcBorders>
            <w:shd w:val="clear" w:color="auto" w:fill="FFFFFF"/>
            <w:vAlign w:val="bottom"/>
          </w:tcPr>
          <w:p w14:paraId="431713F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652" w:type="dxa"/>
            <w:tcBorders>
              <w:top w:val="single" w:sz="16" w:space="0" w:color="000000"/>
              <w:left w:val="single" w:sz="16" w:space="0" w:color="000000"/>
              <w:bottom w:val="single" w:sz="16" w:space="0" w:color="000000"/>
            </w:tcBorders>
            <w:shd w:val="clear" w:color="auto" w:fill="FFFFFF"/>
            <w:vAlign w:val="bottom"/>
          </w:tcPr>
          <w:p w14:paraId="676666F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5E87EE7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1FD4069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240D09D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233F988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6747D51E" w14:textId="77777777">
        <w:trPr>
          <w:cantSplit/>
        </w:trPr>
        <w:tc>
          <w:tcPr>
            <w:tcW w:w="929" w:type="dxa"/>
            <w:vMerge w:val="restart"/>
            <w:tcBorders>
              <w:top w:val="single" w:sz="16" w:space="0" w:color="000000"/>
              <w:left w:val="single" w:sz="16" w:space="0" w:color="000000"/>
              <w:right w:val="nil"/>
            </w:tcBorders>
            <w:shd w:val="clear" w:color="auto" w:fill="FFFFFF"/>
          </w:tcPr>
          <w:p w14:paraId="48FA6936" w14:textId="2AF7F0F9"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910" w:type="dxa"/>
            <w:tcBorders>
              <w:top w:val="single" w:sz="16" w:space="0" w:color="000000"/>
              <w:left w:val="nil"/>
              <w:bottom w:val="nil"/>
              <w:right w:val="single" w:sz="16" w:space="0" w:color="000000"/>
            </w:tcBorders>
            <w:shd w:val="clear" w:color="auto" w:fill="FFFFFF"/>
          </w:tcPr>
          <w:p w14:paraId="49A31FB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single" w:sz="16" w:space="0" w:color="000000"/>
              <w:left w:val="single" w:sz="16" w:space="0" w:color="000000"/>
              <w:bottom w:val="nil"/>
            </w:tcBorders>
            <w:shd w:val="clear" w:color="auto" w:fill="FFFFFF"/>
            <w:vAlign w:val="center"/>
          </w:tcPr>
          <w:p w14:paraId="1205C82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63.515</w:t>
            </w:r>
          </w:p>
        </w:tc>
        <w:tc>
          <w:tcPr>
            <w:tcW w:w="1153" w:type="dxa"/>
            <w:tcBorders>
              <w:top w:val="single" w:sz="16" w:space="0" w:color="000000"/>
              <w:bottom w:val="nil"/>
            </w:tcBorders>
            <w:shd w:val="clear" w:color="auto" w:fill="FFFFFF"/>
            <w:vAlign w:val="center"/>
          </w:tcPr>
          <w:p w14:paraId="02DBDA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single" w:sz="16" w:space="0" w:color="000000"/>
              <w:bottom w:val="nil"/>
            </w:tcBorders>
            <w:shd w:val="clear" w:color="auto" w:fill="FFFFFF"/>
            <w:vAlign w:val="center"/>
          </w:tcPr>
          <w:p w14:paraId="474DED0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31.757</w:t>
            </w:r>
          </w:p>
        </w:tc>
        <w:tc>
          <w:tcPr>
            <w:tcW w:w="1153" w:type="dxa"/>
            <w:tcBorders>
              <w:top w:val="single" w:sz="16" w:space="0" w:color="000000"/>
              <w:bottom w:val="nil"/>
            </w:tcBorders>
            <w:shd w:val="clear" w:color="auto" w:fill="FFFFFF"/>
            <w:vAlign w:val="center"/>
          </w:tcPr>
          <w:p w14:paraId="138B08F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1.056</w:t>
            </w:r>
          </w:p>
        </w:tc>
        <w:tc>
          <w:tcPr>
            <w:tcW w:w="1153" w:type="dxa"/>
            <w:tcBorders>
              <w:top w:val="single" w:sz="16" w:space="0" w:color="000000"/>
              <w:bottom w:val="nil"/>
              <w:right w:val="single" w:sz="16" w:space="0" w:color="000000"/>
            </w:tcBorders>
            <w:shd w:val="clear" w:color="auto" w:fill="FFFFFF"/>
            <w:vAlign w:val="center"/>
          </w:tcPr>
          <w:p w14:paraId="57E42A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.349</w:t>
            </w:r>
          </w:p>
        </w:tc>
      </w:tr>
      <w:tr w:rsidR="00CA4477" w:rsidRPr="00CA4477" w14:paraId="1B82C6C6" w14:textId="77777777">
        <w:trPr>
          <w:cantSplit/>
        </w:trPr>
        <w:tc>
          <w:tcPr>
            <w:tcW w:w="929" w:type="dxa"/>
            <w:vMerge/>
            <w:tcBorders>
              <w:top w:val="single" w:sz="16" w:space="0" w:color="000000"/>
              <w:left w:val="single" w:sz="16" w:space="0" w:color="000000"/>
              <w:right w:val="nil"/>
            </w:tcBorders>
            <w:shd w:val="clear" w:color="auto" w:fill="FFFFFF"/>
          </w:tcPr>
          <w:p w14:paraId="49C7DEE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13BF193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2536150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7427.461</w:t>
            </w:r>
          </w:p>
        </w:tc>
        <w:tc>
          <w:tcPr>
            <w:tcW w:w="1153" w:type="dxa"/>
            <w:tcBorders>
              <w:top w:val="nil"/>
              <w:bottom w:val="nil"/>
            </w:tcBorders>
            <w:shd w:val="clear" w:color="auto" w:fill="FFFFFF"/>
            <w:vAlign w:val="center"/>
          </w:tcPr>
          <w:p w14:paraId="26D1E8D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5DDF440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30.071</w:t>
            </w:r>
          </w:p>
        </w:tc>
        <w:tc>
          <w:tcPr>
            <w:tcW w:w="1153" w:type="dxa"/>
            <w:tcBorders>
              <w:top w:val="nil"/>
              <w:bottom w:val="nil"/>
            </w:tcBorders>
            <w:shd w:val="clear" w:color="auto" w:fill="FFFFFF"/>
            <w:vAlign w:val="center"/>
          </w:tcPr>
          <w:p w14:paraId="5941569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3AA3085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54A622A0" w14:textId="77777777">
        <w:trPr>
          <w:cantSplit/>
        </w:trPr>
        <w:tc>
          <w:tcPr>
            <w:tcW w:w="929" w:type="dxa"/>
            <w:vMerge/>
            <w:tcBorders>
              <w:top w:val="single" w:sz="16" w:space="0" w:color="000000"/>
              <w:left w:val="single" w:sz="16" w:space="0" w:color="000000"/>
              <w:right w:val="nil"/>
            </w:tcBorders>
            <w:shd w:val="clear" w:color="auto" w:fill="FFFFFF"/>
          </w:tcPr>
          <w:p w14:paraId="0310480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22A769C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0B91536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tcBorders>
            <w:shd w:val="clear" w:color="auto" w:fill="FFFFFF"/>
            <w:vAlign w:val="center"/>
          </w:tcPr>
          <w:p w14:paraId="613987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76FE3E5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12AA297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25053A9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45817932" w14:textId="77777777">
        <w:trPr>
          <w:cantSplit/>
        </w:trPr>
        <w:tc>
          <w:tcPr>
            <w:tcW w:w="929" w:type="dxa"/>
            <w:vMerge w:val="restart"/>
            <w:tcBorders>
              <w:top w:val="nil"/>
              <w:left w:val="single" w:sz="16" w:space="0" w:color="000000"/>
              <w:right w:val="nil"/>
            </w:tcBorders>
            <w:shd w:val="clear" w:color="auto" w:fill="FFFFFF"/>
          </w:tcPr>
          <w:p w14:paraId="048B378F" w14:textId="0A8AB761"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910" w:type="dxa"/>
            <w:tcBorders>
              <w:top w:val="nil"/>
              <w:left w:val="nil"/>
              <w:bottom w:val="nil"/>
              <w:right w:val="single" w:sz="16" w:space="0" w:color="000000"/>
            </w:tcBorders>
            <w:shd w:val="clear" w:color="auto" w:fill="FFFFFF"/>
          </w:tcPr>
          <w:p w14:paraId="6BDF1DD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6988F0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94.154</w:t>
            </w:r>
          </w:p>
        </w:tc>
        <w:tc>
          <w:tcPr>
            <w:tcW w:w="1153" w:type="dxa"/>
            <w:tcBorders>
              <w:top w:val="nil"/>
              <w:bottom w:val="nil"/>
            </w:tcBorders>
            <w:shd w:val="clear" w:color="auto" w:fill="FFFFFF"/>
            <w:vAlign w:val="center"/>
          </w:tcPr>
          <w:p w14:paraId="458B337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0841C57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47.077</w:t>
            </w:r>
          </w:p>
        </w:tc>
        <w:tc>
          <w:tcPr>
            <w:tcW w:w="1153" w:type="dxa"/>
            <w:tcBorders>
              <w:top w:val="nil"/>
              <w:bottom w:val="nil"/>
            </w:tcBorders>
            <w:shd w:val="clear" w:color="auto" w:fill="FFFFFF"/>
            <w:vAlign w:val="center"/>
          </w:tcPr>
          <w:p w14:paraId="5E40C49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1.420</w:t>
            </w:r>
          </w:p>
        </w:tc>
        <w:tc>
          <w:tcPr>
            <w:tcW w:w="1153" w:type="dxa"/>
            <w:tcBorders>
              <w:top w:val="nil"/>
              <w:bottom w:val="nil"/>
              <w:right w:val="single" w:sz="16" w:space="0" w:color="000000"/>
            </w:tcBorders>
            <w:shd w:val="clear" w:color="auto" w:fill="FFFFFF"/>
            <w:vAlign w:val="center"/>
          </w:tcPr>
          <w:p w14:paraId="75C2995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.244</w:t>
            </w:r>
          </w:p>
        </w:tc>
      </w:tr>
      <w:tr w:rsidR="00CA4477" w:rsidRPr="00CA4477" w14:paraId="4E6A5B05" w14:textId="77777777">
        <w:trPr>
          <w:cantSplit/>
        </w:trPr>
        <w:tc>
          <w:tcPr>
            <w:tcW w:w="929" w:type="dxa"/>
            <w:vMerge/>
            <w:tcBorders>
              <w:top w:val="nil"/>
              <w:left w:val="single" w:sz="16" w:space="0" w:color="000000"/>
              <w:right w:val="nil"/>
            </w:tcBorders>
            <w:shd w:val="clear" w:color="auto" w:fill="FFFFFF"/>
          </w:tcPr>
          <w:p w14:paraId="13133DD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64394B2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050531C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8186.746</w:t>
            </w:r>
          </w:p>
        </w:tc>
        <w:tc>
          <w:tcPr>
            <w:tcW w:w="1153" w:type="dxa"/>
            <w:tcBorders>
              <w:top w:val="nil"/>
              <w:bottom w:val="nil"/>
            </w:tcBorders>
            <w:shd w:val="clear" w:color="auto" w:fill="FFFFFF"/>
            <w:vAlign w:val="center"/>
          </w:tcPr>
          <w:p w14:paraId="33523BA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74C7A2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33.145</w:t>
            </w:r>
          </w:p>
        </w:tc>
        <w:tc>
          <w:tcPr>
            <w:tcW w:w="1153" w:type="dxa"/>
            <w:tcBorders>
              <w:top w:val="nil"/>
              <w:bottom w:val="nil"/>
            </w:tcBorders>
            <w:shd w:val="clear" w:color="auto" w:fill="FFFFFF"/>
            <w:vAlign w:val="center"/>
          </w:tcPr>
          <w:p w14:paraId="29C42FD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66BBE2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2BD80662" w14:textId="77777777">
        <w:trPr>
          <w:cantSplit/>
        </w:trPr>
        <w:tc>
          <w:tcPr>
            <w:tcW w:w="929" w:type="dxa"/>
            <w:vMerge/>
            <w:tcBorders>
              <w:top w:val="nil"/>
              <w:left w:val="single" w:sz="16" w:space="0" w:color="000000"/>
              <w:right w:val="nil"/>
            </w:tcBorders>
            <w:shd w:val="clear" w:color="auto" w:fill="FFFFFF"/>
          </w:tcPr>
          <w:p w14:paraId="6132B6E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719F2E2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02B9980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8280.900</w:t>
            </w:r>
          </w:p>
        </w:tc>
        <w:tc>
          <w:tcPr>
            <w:tcW w:w="1153" w:type="dxa"/>
            <w:tcBorders>
              <w:top w:val="nil"/>
            </w:tcBorders>
            <w:shd w:val="clear" w:color="auto" w:fill="FFFFFF"/>
            <w:vAlign w:val="center"/>
          </w:tcPr>
          <w:p w14:paraId="25094D7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70EE4FD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0179A1A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323B668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20F4A196" w14:textId="77777777">
        <w:trPr>
          <w:cantSplit/>
        </w:trPr>
        <w:tc>
          <w:tcPr>
            <w:tcW w:w="929" w:type="dxa"/>
            <w:vMerge w:val="restart"/>
            <w:tcBorders>
              <w:top w:val="nil"/>
              <w:left w:val="single" w:sz="16" w:space="0" w:color="000000"/>
              <w:right w:val="nil"/>
            </w:tcBorders>
            <w:shd w:val="clear" w:color="auto" w:fill="FFFFFF"/>
          </w:tcPr>
          <w:p w14:paraId="1979A054" w14:textId="2FF54A82"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910" w:type="dxa"/>
            <w:tcBorders>
              <w:top w:val="nil"/>
              <w:left w:val="nil"/>
              <w:bottom w:val="nil"/>
              <w:right w:val="single" w:sz="16" w:space="0" w:color="000000"/>
            </w:tcBorders>
            <w:shd w:val="clear" w:color="auto" w:fill="FFFFFF"/>
          </w:tcPr>
          <w:p w14:paraId="6A08739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6148665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159.327</w:t>
            </w:r>
          </w:p>
        </w:tc>
        <w:tc>
          <w:tcPr>
            <w:tcW w:w="1153" w:type="dxa"/>
            <w:tcBorders>
              <w:top w:val="nil"/>
              <w:bottom w:val="nil"/>
            </w:tcBorders>
            <w:shd w:val="clear" w:color="auto" w:fill="FFFFFF"/>
            <w:vAlign w:val="center"/>
          </w:tcPr>
          <w:p w14:paraId="318A724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274F6F8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79.664</w:t>
            </w:r>
          </w:p>
        </w:tc>
        <w:tc>
          <w:tcPr>
            <w:tcW w:w="1153" w:type="dxa"/>
            <w:tcBorders>
              <w:top w:val="nil"/>
              <w:bottom w:val="nil"/>
            </w:tcBorders>
            <w:shd w:val="clear" w:color="auto" w:fill="FFFFFF"/>
            <w:vAlign w:val="center"/>
          </w:tcPr>
          <w:p w14:paraId="2D7758E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2.446</w:t>
            </w:r>
          </w:p>
        </w:tc>
        <w:tc>
          <w:tcPr>
            <w:tcW w:w="1153" w:type="dxa"/>
            <w:tcBorders>
              <w:top w:val="nil"/>
              <w:bottom w:val="nil"/>
              <w:right w:val="single" w:sz="16" w:space="0" w:color="000000"/>
            </w:tcBorders>
            <w:shd w:val="clear" w:color="auto" w:fill="FFFFFF"/>
            <w:vAlign w:val="center"/>
          </w:tcPr>
          <w:p w14:paraId="569B5AB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.089</w:t>
            </w:r>
          </w:p>
        </w:tc>
      </w:tr>
      <w:tr w:rsidR="00CA4477" w:rsidRPr="00CA4477" w14:paraId="3F41004B" w14:textId="77777777">
        <w:trPr>
          <w:cantSplit/>
        </w:trPr>
        <w:tc>
          <w:tcPr>
            <w:tcW w:w="929" w:type="dxa"/>
            <w:vMerge/>
            <w:tcBorders>
              <w:top w:val="nil"/>
              <w:left w:val="single" w:sz="16" w:space="0" w:color="000000"/>
              <w:right w:val="nil"/>
            </w:tcBorders>
            <w:shd w:val="clear" w:color="auto" w:fill="FFFFFF"/>
          </w:tcPr>
          <w:p w14:paraId="63E7AF5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4A3D764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32EEDF4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8046.037</w:t>
            </w:r>
          </w:p>
        </w:tc>
        <w:tc>
          <w:tcPr>
            <w:tcW w:w="1153" w:type="dxa"/>
            <w:tcBorders>
              <w:top w:val="nil"/>
              <w:bottom w:val="nil"/>
            </w:tcBorders>
            <w:shd w:val="clear" w:color="auto" w:fill="FFFFFF"/>
            <w:vAlign w:val="center"/>
          </w:tcPr>
          <w:p w14:paraId="10F77E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01B1769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32.575</w:t>
            </w:r>
          </w:p>
        </w:tc>
        <w:tc>
          <w:tcPr>
            <w:tcW w:w="1153" w:type="dxa"/>
            <w:tcBorders>
              <w:top w:val="nil"/>
              <w:bottom w:val="nil"/>
            </w:tcBorders>
            <w:shd w:val="clear" w:color="auto" w:fill="FFFFFF"/>
            <w:vAlign w:val="center"/>
          </w:tcPr>
          <w:p w14:paraId="101E852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7DE7C36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5D9C625D" w14:textId="77777777">
        <w:trPr>
          <w:cantSplit/>
        </w:trPr>
        <w:tc>
          <w:tcPr>
            <w:tcW w:w="929" w:type="dxa"/>
            <w:vMerge/>
            <w:tcBorders>
              <w:top w:val="nil"/>
              <w:left w:val="single" w:sz="16" w:space="0" w:color="000000"/>
              <w:right w:val="nil"/>
            </w:tcBorders>
            <w:shd w:val="clear" w:color="auto" w:fill="FFFFFF"/>
          </w:tcPr>
          <w:p w14:paraId="3BB5130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2CA83FA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4D9E950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8205.364</w:t>
            </w:r>
          </w:p>
        </w:tc>
        <w:tc>
          <w:tcPr>
            <w:tcW w:w="1153" w:type="dxa"/>
            <w:tcBorders>
              <w:top w:val="nil"/>
            </w:tcBorders>
            <w:shd w:val="clear" w:color="auto" w:fill="FFFFFF"/>
            <w:vAlign w:val="center"/>
          </w:tcPr>
          <w:p w14:paraId="57C8F41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534893B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22585F6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3351A10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11C43218" w14:textId="77777777">
        <w:trPr>
          <w:cantSplit/>
        </w:trPr>
        <w:tc>
          <w:tcPr>
            <w:tcW w:w="929" w:type="dxa"/>
            <w:vMerge w:val="restart"/>
            <w:tcBorders>
              <w:top w:val="nil"/>
              <w:left w:val="single" w:sz="16" w:space="0" w:color="000000"/>
              <w:right w:val="nil"/>
            </w:tcBorders>
            <w:shd w:val="clear" w:color="auto" w:fill="FFFFFF"/>
          </w:tcPr>
          <w:p w14:paraId="5376602D" w14:textId="20E95BEC"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910" w:type="dxa"/>
            <w:tcBorders>
              <w:top w:val="nil"/>
              <w:left w:val="nil"/>
              <w:bottom w:val="nil"/>
              <w:right w:val="single" w:sz="16" w:space="0" w:color="000000"/>
            </w:tcBorders>
            <w:shd w:val="clear" w:color="auto" w:fill="FFFFFF"/>
          </w:tcPr>
          <w:p w14:paraId="7F5488B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690EDE8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97.096</w:t>
            </w:r>
          </w:p>
        </w:tc>
        <w:tc>
          <w:tcPr>
            <w:tcW w:w="1153" w:type="dxa"/>
            <w:tcBorders>
              <w:top w:val="nil"/>
              <w:bottom w:val="nil"/>
            </w:tcBorders>
            <w:shd w:val="clear" w:color="auto" w:fill="FFFFFF"/>
            <w:vAlign w:val="center"/>
          </w:tcPr>
          <w:p w14:paraId="7A7BC47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792D313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48.548</w:t>
            </w:r>
          </w:p>
        </w:tc>
        <w:tc>
          <w:tcPr>
            <w:tcW w:w="1153" w:type="dxa"/>
            <w:tcBorders>
              <w:top w:val="nil"/>
              <w:bottom w:val="nil"/>
            </w:tcBorders>
            <w:shd w:val="clear" w:color="auto" w:fill="FFFFFF"/>
            <w:vAlign w:val="center"/>
          </w:tcPr>
          <w:p w14:paraId="55C614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.939</w:t>
            </w:r>
          </w:p>
        </w:tc>
        <w:tc>
          <w:tcPr>
            <w:tcW w:w="1153" w:type="dxa"/>
            <w:tcBorders>
              <w:top w:val="nil"/>
              <w:bottom w:val="nil"/>
              <w:right w:val="single" w:sz="16" w:space="0" w:color="000000"/>
            </w:tcBorders>
            <w:shd w:val="clear" w:color="auto" w:fill="FFFFFF"/>
            <w:vAlign w:val="center"/>
          </w:tcPr>
          <w:p w14:paraId="2B0C4BC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.393</w:t>
            </w:r>
          </w:p>
        </w:tc>
      </w:tr>
      <w:tr w:rsidR="00CA4477" w:rsidRPr="00CA4477" w14:paraId="6BC21E97" w14:textId="77777777">
        <w:trPr>
          <w:cantSplit/>
        </w:trPr>
        <w:tc>
          <w:tcPr>
            <w:tcW w:w="929" w:type="dxa"/>
            <w:vMerge/>
            <w:tcBorders>
              <w:top w:val="nil"/>
              <w:left w:val="single" w:sz="16" w:space="0" w:color="000000"/>
              <w:right w:val="nil"/>
            </w:tcBorders>
            <w:shd w:val="clear" w:color="auto" w:fill="FFFFFF"/>
          </w:tcPr>
          <w:p w14:paraId="2EC26E8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7417FB0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5706134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12773.980</w:t>
            </w:r>
          </w:p>
        </w:tc>
        <w:tc>
          <w:tcPr>
            <w:tcW w:w="1153" w:type="dxa"/>
            <w:tcBorders>
              <w:top w:val="nil"/>
              <w:bottom w:val="nil"/>
            </w:tcBorders>
            <w:shd w:val="clear" w:color="auto" w:fill="FFFFFF"/>
            <w:vAlign w:val="center"/>
          </w:tcPr>
          <w:p w14:paraId="1F1EA5F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75D1FBC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51.717</w:t>
            </w:r>
          </w:p>
        </w:tc>
        <w:tc>
          <w:tcPr>
            <w:tcW w:w="1153" w:type="dxa"/>
            <w:tcBorders>
              <w:top w:val="nil"/>
              <w:bottom w:val="nil"/>
            </w:tcBorders>
            <w:shd w:val="clear" w:color="auto" w:fill="FFFFFF"/>
            <w:vAlign w:val="center"/>
          </w:tcPr>
          <w:p w14:paraId="13B3DAB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75DAF3A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26961B44" w14:textId="77777777">
        <w:trPr>
          <w:cantSplit/>
        </w:trPr>
        <w:tc>
          <w:tcPr>
            <w:tcW w:w="929" w:type="dxa"/>
            <w:vMerge/>
            <w:tcBorders>
              <w:top w:val="nil"/>
              <w:left w:val="single" w:sz="16" w:space="0" w:color="000000"/>
              <w:right w:val="nil"/>
            </w:tcBorders>
            <w:shd w:val="clear" w:color="auto" w:fill="FFFFFF"/>
          </w:tcPr>
          <w:p w14:paraId="111C674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09B3530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3F8528E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12871.076</w:t>
            </w:r>
          </w:p>
        </w:tc>
        <w:tc>
          <w:tcPr>
            <w:tcW w:w="1153" w:type="dxa"/>
            <w:tcBorders>
              <w:top w:val="nil"/>
            </w:tcBorders>
            <w:shd w:val="clear" w:color="auto" w:fill="FFFFFF"/>
            <w:vAlign w:val="center"/>
          </w:tcPr>
          <w:p w14:paraId="727E2AC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6D3D36B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606808E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122B6A3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6FA490F6" w14:textId="77777777">
        <w:trPr>
          <w:cantSplit/>
        </w:trPr>
        <w:tc>
          <w:tcPr>
            <w:tcW w:w="929" w:type="dxa"/>
            <w:vMerge w:val="restart"/>
            <w:tcBorders>
              <w:top w:val="nil"/>
              <w:left w:val="single" w:sz="16" w:space="0" w:color="000000"/>
              <w:bottom w:val="single" w:sz="16" w:space="0" w:color="000000"/>
              <w:right w:val="nil"/>
            </w:tcBorders>
            <w:shd w:val="clear" w:color="auto" w:fill="FFFFFF"/>
          </w:tcPr>
          <w:p w14:paraId="67A0D964" w14:textId="5CAFBE7B" w:rsidR="00CA4477" w:rsidRPr="00CA4477" w:rsidRDefault="00C5077B" w:rsidP="00CA447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910" w:type="dxa"/>
            <w:tcBorders>
              <w:top w:val="nil"/>
              <w:left w:val="nil"/>
              <w:bottom w:val="nil"/>
              <w:right w:val="single" w:sz="16" w:space="0" w:color="000000"/>
            </w:tcBorders>
            <w:shd w:val="clear" w:color="auto" w:fill="FFFFFF"/>
          </w:tcPr>
          <w:p w14:paraId="20C0BB6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1CE3263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31.513</w:t>
            </w:r>
          </w:p>
        </w:tc>
        <w:tc>
          <w:tcPr>
            <w:tcW w:w="1153" w:type="dxa"/>
            <w:tcBorders>
              <w:top w:val="nil"/>
              <w:bottom w:val="nil"/>
            </w:tcBorders>
            <w:shd w:val="clear" w:color="auto" w:fill="FFFFFF"/>
            <w:vAlign w:val="center"/>
          </w:tcPr>
          <w:p w14:paraId="513E72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63CB277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15.756</w:t>
            </w:r>
          </w:p>
        </w:tc>
        <w:tc>
          <w:tcPr>
            <w:tcW w:w="1153" w:type="dxa"/>
            <w:tcBorders>
              <w:top w:val="nil"/>
              <w:bottom w:val="nil"/>
            </w:tcBorders>
            <w:shd w:val="clear" w:color="auto" w:fill="FFFFFF"/>
            <w:vAlign w:val="center"/>
          </w:tcPr>
          <w:p w14:paraId="03B4E8E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.537</w:t>
            </w:r>
          </w:p>
        </w:tc>
        <w:tc>
          <w:tcPr>
            <w:tcW w:w="1153" w:type="dxa"/>
            <w:tcBorders>
              <w:top w:val="nil"/>
              <w:bottom w:val="nil"/>
              <w:right w:val="single" w:sz="16" w:space="0" w:color="000000"/>
            </w:tcBorders>
            <w:shd w:val="clear" w:color="auto" w:fill="FFFFFF"/>
            <w:vAlign w:val="center"/>
          </w:tcPr>
          <w:p w14:paraId="4E56B6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.585</w:t>
            </w:r>
          </w:p>
        </w:tc>
      </w:tr>
      <w:tr w:rsidR="00CA4477" w:rsidRPr="00CA4477" w14:paraId="6955639A" w14:textId="77777777">
        <w:trPr>
          <w:cantSplit/>
        </w:trPr>
        <w:tc>
          <w:tcPr>
            <w:tcW w:w="929" w:type="dxa"/>
            <w:vMerge/>
            <w:tcBorders>
              <w:top w:val="nil"/>
              <w:left w:val="single" w:sz="16" w:space="0" w:color="000000"/>
              <w:bottom w:val="single" w:sz="16" w:space="0" w:color="000000"/>
              <w:right w:val="nil"/>
            </w:tcBorders>
            <w:shd w:val="clear" w:color="auto" w:fill="FFFFFF"/>
          </w:tcPr>
          <w:p w14:paraId="175A114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75547CA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453FA3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7242.587</w:t>
            </w:r>
          </w:p>
        </w:tc>
        <w:tc>
          <w:tcPr>
            <w:tcW w:w="1153" w:type="dxa"/>
            <w:tcBorders>
              <w:top w:val="nil"/>
              <w:bottom w:val="nil"/>
            </w:tcBorders>
            <w:shd w:val="clear" w:color="auto" w:fill="FFFFFF"/>
            <w:vAlign w:val="center"/>
          </w:tcPr>
          <w:p w14:paraId="35782C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5E578F9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29.322</w:t>
            </w:r>
          </w:p>
        </w:tc>
        <w:tc>
          <w:tcPr>
            <w:tcW w:w="1153" w:type="dxa"/>
            <w:tcBorders>
              <w:top w:val="nil"/>
              <w:bottom w:val="nil"/>
            </w:tcBorders>
            <w:shd w:val="clear" w:color="auto" w:fill="FFFFFF"/>
            <w:vAlign w:val="center"/>
          </w:tcPr>
          <w:p w14:paraId="602D69E7"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4944A40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47D08984" w14:textId="77777777">
        <w:trPr>
          <w:cantSplit/>
        </w:trPr>
        <w:tc>
          <w:tcPr>
            <w:tcW w:w="929" w:type="dxa"/>
            <w:vMerge/>
            <w:tcBorders>
              <w:top w:val="nil"/>
              <w:left w:val="single" w:sz="16" w:space="0" w:color="000000"/>
              <w:bottom w:val="single" w:sz="16" w:space="0" w:color="000000"/>
              <w:right w:val="nil"/>
            </w:tcBorders>
            <w:shd w:val="clear" w:color="auto" w:fill="FFFFFF"/>
          </w:tcPr>
          <w:p w14:paraId="0BDAFA9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bottom w:val="single" w:sz="16" w:space="0" w:color="000000"/>
              <w:right w:val="single" w:sz="16" w:space="0" w:color="000000"/>
            </w:tcBorders>
            <w:shd w:val="clear" w:color="auto" w:fill="FFFFFF"/>
          </w:tcPr>
          <w:p w14:paraId="6ACC3F0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389BF1E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7274.100</w:t>
            </w:r>
          </w:p>
        </w:tc>
        <w:tc>
          <w:tcPr>
            <w:tcW w:w="1153" w:type="dxa"/>
            <w:tcBorders>
              <w:top w:val="nil"/>
              <w:bottom w:val="single" w:sz="16" w:space="0" w:color="000000"/>
            </w:tcBorders>
            <w:shd w:val="clear" w:color="auto" w:fill="FFFFFF"/>
            <w:vAlign w:val="center"/>
          </w:tcPr>
          <w:p w14:paraId="519AE6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3E8AC62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6CE16CDC"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1F1A1CD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2638760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F13D12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164C191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ONEWAY </w:t>
      </w:r>
      <w:r w:rsidRPr="00CA4477">
        <w:rPr>
          <w:rFonts w:ascii="Courier New" w:hAnsi="Courier New" w:cs="Courier New"/>
          <w:color w:val="000000"/>
          <w:sz w:val="20"/>
          <w:szCs w:val="20"/>
          <w:rtl/>
        </w:rPr>
        <w:t>مجموع1 مجموع2 مجموع3 مجموع4 مجموع5</w:t>
      </w:r>
      <w:r w:rsidRPr="00CA4477">
        <w:rPr>
          <w:rFonts w:ascii="Courier New" w:hAnsi="Courier New" w:cs="Courier New"/>
          <w:color w:val="000000"/>
          <w:sz w:val="20"/>
          <w:szCs w:val="20"/>
        </w:rPr>
        <w:t xml:space="preserve"> BY </w:t>
      </w:r>
      <w:r w:rsidRPr="00CA4477">
        <w:rPr>
          <w:rFonts w:ascii="Courier New" w:hAnsi="Courier New" w:cs="Courier New"/>
          <w:color w:val="000000"/>
          <w:sz w:val="20"/>
          <w:szCs w:val="20"/>
          <w:rtl/>
        </w:rPr>
        <w:t>الخبرة</w:t>
      </w:r>
    </w:p>
    <w:p w14:paraId="006A6EBB"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ANALYSIS.</w:t>
      </w:r>
    </w:p>
    <w:p w14:paraId="0E26AF5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7D2140F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FC56CEC"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53F09CA2"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roofErr w:type="spellStart"/>
      <w:r w:rsidRPr="00CA4477">
        <w:rPr>
          <w:rFonts w:ascii="Arial" w:hAnsi="Arial" w:cs="Arial"/>
          <w:b/>
          <w:bCs/>
          <w:color w:val="000000"/>
          <w:sz w:val="26"/>
          <w:szCs w:val="26"/>
        </w:rPr>
        <w:t>Oneway</w:t>
      </w:r>
      <w:proofErr w:type="spellEnd"/>
    </w:p>
    <w:p w14:paraId="50B5D947"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tbl>
      <w:tblPr>
        <w:tblW w:w="95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1910"/>
        <w:gridCol w:w="1652"/>
        <w:gridCol w:w="1153"/>
        <w:gridCol w:w="1583"/>
        <w:gridCol w:w="1153"/>
        <w:gridCol w:w="1153"/>
      </w:tblGrid>
      <w:tr w:rsidR="00CA4477" w:rsidRPr="00CA4477" w14:paraId="0A4BD824" w14:textId="77777777" w:rsidTr="00C5077B">
        <w:trPr>
          <w:cantSplit/>
        </w:trPr>
        <w:tc>
          <w:tcPr>
            <w:tcW w:w="9534" w:type="dxa"/>
            <w:gridSpan w:val="7"/>
            <w:tcBorders>
              <w:top w:val="nil"/>
              <w:left w:val="nil"/>
              <w:bottom w:val="nil"/>
              <w:right w:val="nil"/>
            </w:tcBorders>
            <w:shd w:val="clear" w:color="auto" w:fill="FFFFFF"/>
            <w:vAlign w:val="center"/>
          </w:tcPr>
          <w:p w14:paraId="1D9C253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ANOVA</w:t>
            </w:r>
          </w:p>
        </w:tc>
      </w:tr>
      <w:tr w:rsidR="00CA4477" w:rsidRPr="00CA4477" w14:paraId="790D6BF4" w14:textId="77777777" w:rsidTr="00C5077B">
        <w:trPr>
          <w:cantSplit/>
        </w:trPr>
        <w:tc>
          <w:tcPr>
            <w:tcW w:w="2840" w:type="dxa"/>
            <w:gridSpan w:val="2"/>
            <w:tcBorders>
              <w:top w:val="single" w:sz="16" w:space="0" w:color="000000"/>
              <w:left w:val="single" w:sz="16" w:space="0" w:color="000000"/>
              <w:bottom w:val="single" w:sz="16" w:space="0" w:color="000000"/>
              <w:right w:val="nil"/>
            </w:tcBorders>
            <w:shd w:val="clear" w:color="auto" w:fill="FFFFFF"/>
            <w:vAlign w:val="bottom"/>
          </w:tcPr>
          <w:p w14:paraId="1AAFA2E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652" w:type="dxa"/>
            <w:tcBorders>
              <w:top w:val="single" w:sz="16" w:space="0" w:color="000000"/>
              <w:left w:val="single" w:sz="16" w:space="0" w:color="000000"/>
              <w:bottom w:val="single" w:sz="16" w:space="0" w:color="000000"/>
            </w:tcBorders>
            <w:shd w:val="clear" w:color="auto" w:fill="FFFFFF"/>
            <w:vAlign w:val="bottom"/>
          </w:tcPr>
          <w:p w14:paraId="5F09A99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10BB399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799CC00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0D80920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186F188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5077B" w:rsidRPr="00CA4477" w14:paraId="7A02C380"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12F35938" w14:textId="42168C8D"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910" w:type="dxa"/>
            <w:tcBorders>
              <w:top w:val="single" w:sz="16" w:space="0" w:color="000000"/>
              <w:left w:val="nil"/>
              <w:bottom w:val="nil"/>
              <w:right w:val="single" w:sz="16" w:space="0" w:color="000000"/>
            </w:tcBorders>
            <w:shd w:val="clear" w:color="auto" w:fill="FFFFFF"/>
          </w:tcPr>
          <w:p w14:paraId="1CB26A46"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single" w:sz="16" w:space="0" w:color="000000"/>
              <w:left w:val="single" w:sz="16" w:space="0" w:color="000000"/>
              <w:bottom w:val="nil"/>
            </w:tcBorders>
            <w:shd w:val="clear" w:color="auto" w:fill="FFFFFF"/>
            <w:vAlign w:val="center"/>
          </w:tcPr>
          <w:p w14:paraId="03A3CA5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117.269</w:t>
            </w:r>
          </w:p>
        </w:tc>
        <w:tc>
          <w:tcPr>
            <w:tcW w:w="1153" w:type="dxa"/>
            <w:tcBorders>
              <w:top w:val="single" w:sz="16" w:space="0" w:color="000000"/>
              <w:bottom w:val="nil"/>
            </w:tcBorders>
            <w:shd w:val="clear" w:color="auto" w:fill="FFFFFF"/>
            <w:vAlign w:val="center"/>
          </w:tcPr>
          <w:p w14:paraId="3D96F77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single" w:sz="16" w:space="0" w:color="000000"/>
              <w:bottom w:val="nil"/>
            </w:tcBorders>
            <w:shd w:val="clear" w:color="auto" w:fill="FFFFFF"/>
            <w:vAlign w:val="center"/>
          </w:tcPr>
          <w:p w14:paraId="63A0C4C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58.635</w:t>
            </w:r>
          </w:p>
        </w:tc>
        <w:tc>
          <w:tcPr>
            <w:tcW w:w="1153" w:type="dxa"/>
            <w:tcBorders>
              <w:top w:val="single" w:sz="16" w:space="0" w:color="000000"/>
              <w:bottom w:val="nil"/>
            </w:tcBorders>
            <w:shd w:val="clear" w:color="auto" w:fill="FFFFFF"/>
            <w:vAlign w:val="center"/>
          </w:tcPr>
          <w:p w14:paraId="29AB099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1.964</w:t>
            </w:r>
          </w:p>
        </w:tc>
        <w:tc>
          <w:tcPr>
            <w:tcW w:w="1153" w:type="dxa"/>
            <w:tcBorders>
              <w:top w:val="single" w:sz="16" w:space="0" w:color="000000"/>
              <w:bottom w:val="nil"/>
              <w:right w:val="single" w:sz="16" w:space="0" w:color="000000"/>
            </w:tcBorders>
            <w:shd w:val="clear" w:color="auto" w:fill="FFFFFF"/>
            <w:vAlign w:val="center"/>
          </w:tcPr>
          <w:p w14:paraId="219C089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.142</w:t>
            </w:r>
          </w:p>
        </w:tc>
      </w:tr>
      <w:tr w:rsidR="00C5077B" w:rsidRPr="00CA4477" w14:paraId="790099AC" w14:textId="77777777" w:rsidTr="00C5077B">
        <w:trPr>
          <w:cantSplit/>
        </w:trPr>
        <w:tc>
          <w:tcPr>
            <w:tcW w:w="930" w:type="dxa"/>
            <w:vMerge/>
            <w:tcBorders>
              <w:top w:val="single" w:sz="16" w:space="0" w:color="000000"/>
              <w:left w:val="single" w:sz="16" w:space="0" w:color="000000"/>
              <w:right w:val="nil"/>
            </w:tcBorders>
            <w:shd w:val="clear" w:color="auto" w:fill="FFFFFF"/>
          </w:tcPr>
          <w:p w14:paraId="5712F13F"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0CBDDF86"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6B34BEC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7373.707</w:t>
            </w:r>
          </w:p>
        </w:tc>
        <w:tc>
          <w:tcPr>
            <w:tcW w:w="1153" w:type="dxa"/>
            <w:tcBorders>
              <w:top w:val="nil"/>
              <w:bottom w:val="nil"/>
            </w:tcBorders>
            <w:shd w:val="clear" w:color="auto" w:fill="FFFFFF"/>
            <w:vAlign w:val="center"/>
          </w:tcPr>
          <w:p w14:paraId="6188448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43BA576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29.853</w:t>
            </w:r>
          </w:p>
        </w:tc>
        <w:tc>
          <w:tcPr>
            <w:tcW w:w="1153" w:type="dxa"/>
            <w:tcBorders>
              <w:top w:val="nil"/>
              <w:bottom w:val="nil"/>
            </w:tcBorders>
            <w:shd w:val="clear" w:color="auto" w:fill="FFFFFF"/>
            <w:vAlign w:val="center"/>
          </w:tcPr>
          <w:p w14:paraId="5EB7A1CB"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45C6DC5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7DA2CAE5" w14:textId="77777777" w:rsidTr="00C5077B">
        <w:trPr>
          <w:cantSplit/>
        </w:trPr>
        <w:tc>
          <w:tcPr>
            <w:tcW w:w="930" w:type="dxa"/>
            <w:vMerge/>
            <w:tcBorders>
              <w:top w:val="single" w:sz="16" w:space="0" w:color="000000"/>
              <w:left w:val="single" w:sz="16" w:space="0" w:color="000000"/>
              <w:right w:val="nil"/>
            </w:tcBorders>
            <w:shd w:val="clear" w:color="auto" w:fill="FFFFFF"/>
          </w:tcPr>
          <w:p w14:paraId="27145D0A"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5341FE5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25C7CBF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tcBorders>
            <w:shd w:val="clear" w:color="auto" w:fill="FFFFFF"/>
            <w:vAlign w:val="center"/>
          </w:tcPr>
          <w:p w14:paraId="7CE8939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01726E3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1DFBA2C8"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59A081D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35651CC2" w14:textId="77777777" w:rsidTr="00C5077B">
        <w:trPr>
          <w:cantSplit/>
        </w:trPr>
        <w:tc>
          <w:tcPr>
            <w:tcW w:w="930" w:type="dxa"/>
            <w:vMerge w:val="restart"/>
            <w:tcBorders>
              <w:top w:val="nil"/>
              <w:left w:val="single" w:sz="16" w:space="0" w:color="000000"/>
              <w:right w:val="nil"/>
            </w:tcBorders>
            <w:shd w:val="clear" w:color="auto" w:fill="FFFFFF"/>
          </w:tcPr>
          <w:p w14:paraId="694E9FFC" w14:textId="7F406C6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lastRenderedPageBreak/>
              <w:t>المحور الثاني</w:t>
            </w:r>
          </w:p>
        </w:tc>
        <w:tc>
          <w:tcPr>
            <w:tcW w:w="1910" w:type="dxa"/>
            <w:tcBorders>
              <w:top w:val="nil"/>
              <w:left w:val="nil"/>
              <w:bottom w:val="nil"/>
              <w:right w:val="single" w:sz="16" w:space="0" w:color="000000"/>
            </w:tcBorders>
            <w:shd w:val="clear" w:color="auto" w:fill="FFFFFF"/>
          </w:tcPr>
          <w:p w14:paraId="085C7CDD"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5F2ED67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42.555</w:t>
            </w:r>
          </w:p>
        </w:tc>
        <w:tc>
          <w:tcPr>
            <w:tcW w:w="1153" w:type="dxa"/>
            <w:tcBorders>
              <w:top w:val="nil"/>
              <w:bottom w:val="nil"/>
            </w:tcBorders>
            <w:shd w:val="clear" w:color="auto" w:fill="FFFFFF"/>
            <w:vAlign w:val="center"/>
          </w:tcPr>
          <w:p w14:paraId="22E7800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2628829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21.278</w:t>
            </w:r>
          </w:p>
        </w:tc>
        <w:tc>
          <w:tcPr>
            <w:tcW w:w="1153" w:type="dxa"/>
            <w:tcBorders>
              <w:top w:val="nil"/>
              <w:bottom w:val="nil"/>
            </w:tcBorders>
            <w:shd w:val="clear" w:color="auto" w:fill="FFFFFF"/>
            <w:vAlign w:val="center"/>
          </w:tcPr>
          <w:p w14:paraId="7B2684B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.638</w:t>
            </w:r>
          </w:p>
        </w:tc>
        <w:tc>
          <w:tcPr>
            <w:tcW w:w="1153" w:type="dxa"/>
            <w:tcBorders>
              <w:top w:val="nil"/>
              <w:bottom w:val="nil"/>
              <w:right w:val="single" w:sz="16" w:space="0" w:color="000000"/>
            </w:tcBorders>
            <w:shd w:val="clear" w:color="auto" w:fill="FFFFFF"/>
            <w:vAlign w:val="center"/>
          </w:tcPr>
          <w:p w14:paraId="0FBF351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.529</w:t>
            </w:r>
          </w:p>
        </w:tc>
      </w:tr>
      <w:tr w:rsidR="00C5077B" w:rsidRPr="00CA4477" w14:paraId="47F5EBCA" w14:textId="77777777" w:rsidTr="00C5077B">
        <w:trPr>
          <w:cantSplit/>
        </w:trPr>
        <w:tc>
          <w:tcPr>
            <w:tcW w:w="930" w:type="dxa"/>
            <w:vMerge/>
            <w:tcBorders>
              <w:top w:val="nil"/>
              <w:left w:val="single" w:sz="16" w:space="0" w:color="000000"/>
              <w:right w:val="nil"/>
            </w:tcBorders>
            <w:shd w:val="clear" w:color="auto" w:fill="FFFFFF"/>
          </w:tcPr>
          <w:p w14:paraId="030D110D"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2753D9A5"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56D1521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8238.345</w:t>
            </w:r>
          </w:p>
        </w:tc>
        <w:tc>
          <w:tcPr>
            <w:tcW w:w="1153" w:type="dxa"/>
            <w:tcBorders>
              <w:top w:val="nil"/>
              <w:bottom w:val="nil"/>
            </w:tcBorders>
            <w:shd w:val="clear" w:color="auto" w:fill="FFFFFF"/>
            <w:vAlign w:val="center"/>
          </w:tcPr>
          <w:p w14:paraId="3746B08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2DEE9D5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33.354</w:t>
            </w:r>
          </w:p>
        </w:tc>
        <w:tc>
          <w:tcPr>
            <w:tcW w:w="1153" w:type="dxa"/>
            <w:tcBorders>
              <w:top w:val="nil"/>
              <w:bottom w:val="nil"/>
            </w:tcBorders>
            <w:shd w:val="clear" w:color="auto" w:fill="FFFFFF"/>
            <w:vAlign w:val="center"/>
          </w:tcPr>
          <w:p w14:paraId="36169681"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1B98976D"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0D1AB18E" w14:textId="77777777" w:rsidTr="00C5077B">
        <w:trPr>
          <w:cantSplit/>
        </w:trPr>
        <w:tc>
          <w:tcPr>
            <w:tcW w:w="930" w:type="dxa"/>
            <w:vMerge/>
            <w:tcBorders>
              <w:top w:val="nil"/>
              <w:left w:val="single" w:sz="16" w:space="0" w:color="000000"/>
              <w:right w:val="nil"/>
            </w:tcBorders>
            <w:shd w:val="clear" w:color="auto" w:fill="FFFFFF"/>
          </w:tcPr>
          <w:p w14:paraId="40639141"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46C84188"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0B86CCD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8280.900</w:t>
            </w:r>
          </w:p>
        </w:tc>
        <w:tc>
          <w:tcPr>
            <w:tcW w:w="1153" w:type="dxa"/>
            <w:tcBorders>
              <w:top w:val="nil"/>
            </w:tcBorders>
            <w:shd w:val="clear" w:color="auto" w:fill="FFFFFF"/>
            <w:vAlign w:val="center"/>
          </w:tcPr>
          <w:p w14:paraId="4D6DCE3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088CF9F6"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235E0E03"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6A4C530B"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2EDC9E1A" w14:textId="77777777" w:rsidTr="00C5077B">
        <w:trPr>
          <w:cantSplit/>
        </w:trPr>
        <w:tc>
          <w:tcPr>
            <w:tcW w:w="930" w:type="dxa"/>
            <w:vMerge w:val="restart"/>
            <w:tcBorders>
              <w:top w:val="nil"/>
              <w:left w:val="single" w:sz="16" w:space="0" w:color="000000"/>
              <w:right w:val="nil"/>
            </w:tcBorders>
            <w:shd w:val="clear" w:color="auto" w:fill="FFFFFF"/>
          </w:tcPr>
          <w:p w14:paraId="541A3EEB" w14:textId="39ED8864"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910" w:type="dxa"/>
            <w:tcBorders>
              <w:top w:val="nil"/>
              <w:left w:val="nil"/>
              <w:bottom w:val="nil"/>
              <w:right w:val="single" w:sz="16" w:space="0" w:color="000000"/>
            </w:tcBorders>
            <w:shd w:val="clear" w:color="auto" w:fill="FFFFFF"/>
          </w:tcPr>
          <w:p w14:paraId="0DECAF4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4C0C7AC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80.167</w:t>
            </w:r>
          </w:p>
        </w:tc>
        <w:tc>
          <w:tcPr>
            <w:tcW w:w="1153" w:type="dxa"/>
            <w:tcBorders>
              <w:top w:val="nil"/>
              <w:bottom w:val="nil"/>
            </w:tcBorders>
            <w:shd w:val="clear" w:color="auto" w:fill="FFFFFF"/>
            <w:vAlign w:val="center"/>
          </w:tcPr>
          <w:p w14:paraId="15CEEB2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3E20F0B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40.084</w:t>
            </w:r>
          </w:p>
        </w:tc>
        <w:tc>
          <w:tcPr>
            <w:tcW w:w="1153" w:type="dxa"/>
            <w:tcBorders>
              <w:top w:val="nil"/>
              <w:bottom w:val="nil"/>
            </w:tcBorders>
            <w:shd w:val="clear" w:color="auto" w:fill="FFFFFF"/>
            <w:vAlign w:val="center"/>
          </w:tcPr>
          <w:p w14:paraId="10C0893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1.219</w:t>
            </w:r>
          </w:p>
        </w:tc>
        <w:tc>
          <w:tcPr>
            <w:tcW w:w="1153" w:type="dxa"/>
            <w:tcBorders>
              <w:top w:val="nil"/>
              <w:bottom w:val="nil"/>
              <w:right w:val="single" w:sz="16" w:space="0" w:color="000000"/>
            </w:tcBorders>
            <w:shd w:val="clear" w:color="auto" w:fill="FFFFFF"/>
            <w:vAlign w:val="center"/>
          </w:tcPr>
          <w:p w14:paraId="455D7EF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.297</w:t>
            </w:r>
          </w:p>
        </w:tc>
      </w:tr>
      <w:tr w:rsidR="00C5077B" w:rsidRPr="00CA4477" w14:paraId="30B62360" w14:textId="77777777" w:rsidTr="00C5077B">
        <w:trPr>
          <w:cantSplit/>
        </w:trPr>
        <w:tc>
          <w:tcPr>
            <w:tcW w:w="930" w:type="dxa"/>
            <w:vMerge/>
            <w:tcBorders>
              <w:top w:val="nil"/>
              <w:left w:val="single" w:sz="16" w:space="0" w:color="000000"/>
              <w:right w:val="nil"/>
            </w:tcBorders>
            <w:shd w:val="clear" w:color="auto" w:fill="FFFFFF"/>
          </w:tcPr>
          <w:p w14:paraId="60AA1326"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77AD927C"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58D99EA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8125.197</w:t>
            </w:r>
          </w:p>
        </w:tc>
        <w:tc>
          <w:tcPr>
            <w:tcW w:w="1153" w:type="dxa"/>
            <w:tcBorders>
              <w:top w:val="nil"/>
              <w:bottom w:val="nil"/>
            </w:tcBorders>
            <w:shd w:val="clear" w:color="auto" w:fill="FFFFFF"/>
            <w:vAlign w:val="center"/>
          </w:tcPr>
          <w:p w14:paraId="2FA82D0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61D466D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32.896</w:t>
            </w:r>
          </w:p>
        </w:tc>
        <w:tc>
          <w:tcPr>
            <w:tcW w:w="1153" w:type="dxa"/>
            <w:tcBorders>
              <w:top w:val="nil"/>
              <w:bottom w:val="nil"/>
            </w:tcBorders>
            <w:shd w:val="clear" w:color="auto" w:fill="FFFFFF"/>
            <w:vAlign w:val="center"/>
          </w:tcPr>
          <w:p w14:paraId="2C7B401F"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0F57A734"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6A2848B7" w14:textId="77777777" w:rsidTr="00C5077B">
        <w:trPr>
          <w:cantSplit/>
        </w:trPr>
        <w:tc>
          <w:tcPr>
            <w:tcW w:w="930" w:type="dxa"/>
            <w:vMerge/>
            <w:tcBorders>
              <w:top w:val="nil"/>
              <w:left w:val="single" w:sz="16" w:space="0" w:color="000000"/>
              <w:right w:val="nil"/>
            </w:tcBorders>
            <w:shd w:val="clear" w:color="auto" w:fill="FFFFFF"/>
          </w:tcPr>
          <w:p w14:paraId="5677D72A"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4E86566D"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12AE6A3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8205.364</w:t>
            </w:r>
          </w:p>
        </w:tc>
        <w:tc>
          <w:tcPr>
            <w:tcW w:w="1153" w:type="dxa"/>
            <w:tcBorders>
              <w:top w:val="nil"/>
            </w:tcBorders>
            <w:shd w:val="clear" w:color="auto" w:fill="FFFFFF"/>
            <w:vAlign w:val="center"/>
          </w:tcPr>
          <w:p w14:paraId="482D98E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18506084"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5E936611"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57BF8A44"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30A893D4" w14:textId="77777777" w:rsidTr="00C5077B">
        <w:trPr>
          <w:cantSplit/>
        </w:trPr>
        <w:tc>
          <w:tcPr>
            <w:tcW w:w="930" w:type="dxa"/>
            <w:vMerge w:val="restart"/>
            <w:tcBorders>
              <w:top w:val="nil"/>
              <w:left w:val="single" w:sz="16" w:space="0" w:color="000000"/>
              <w:right w:val="nil"/>
            </w:tcBorders>
            <w:shd w:val="clear" w:color="auto" w:fill="FFFFFF"/>
          </w:tcPr>
          <w:p w14:paraId="267A718B" w14:textId="635DD183"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910" w:type="dxa"/>
            <w:tcBorders>
              <w:top w:val="nil"/>
              <w:left w:val="nil"/>
              <w:bottom w:val="nil"/>
              <w:right w:val="single" w:sz="16" w:space="0" w:color="000000"/>
            </w:tcBorders>
            <w:shd w:val="clear" w:color="auto" w:fill="FFFFFF"/>
          </w:tcPr>
          <w:p w14:paraId="4262ABE6"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5E697E8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39.390</w:t>
            </w:r>
          </w:p>
        </w:tc>
        <w:tc>
          <w:tcPr>
            <w:tcW w:w="1153" w:type="dxa"/>
            <w:tcBorders>
              <w:top w:val="nil"/>
              <w:bottom w:val="nil"/>
            </w:tcBorders>
            <w:shd w:val="clear" w:color="auto" w:fill="FFFFFF"/>
            <w:vAlign w:val="center"/>
          </w:tcPr>
          <w:p w14:paraId="1028EBE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0CEF8A8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19.695</w:t>
            </w:r>
          </w:p>
        </w:tc>
        <w:tc>
          <w:tcPr>
            <w:tcW w:w="1153" w:type="dxa"/>
            <w:tcBorders>
              <w:top w:val="nil"/>
              <w:bottom w:val="nil"/>
            </w:tcBorders>
            <w:shd w:val="clear" w:color="auto" w:fill="FFFFFF"/>
            <w:vAlign w:val="center"/>
          </w:tcPr>
          <w:p w14:paraId="5CA18BE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.379</w:t>
            </w:r>
          </w:p>
        </w:tc>
        <w:tc>
          <w:tcPr>
            <w:tcW w:w="1153" w:type="dxa"/>
            <w:tcBorders>
              <w:top w:val="nil"/>
              <w:bottom w:val="nil"/>
              <w:right w:val="single" w:sz="16" w:space="0" w:color="000000"/>
            </w:tcBorders>
            <w:shd w:val="clear" w:color="auto" w:fill="FFFFFF"/>
            <w:vAlign w:val="center"/>
          </w:tcPr>
          <w:p w14:paraId="3C80B4E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.685</w:t>
            </w:r>
          </w:p>
        </w:tc>
      </w:tr>
      <w:tr w:rsidR="00C5077B" w:rsidRPr="00CA4477" w14:paraId="6649BF4C" w14:textId="77777777" w:rsidTr="00C5077B">
        <w:trPr>
          <w:cantSplit/>
        </w:trPr>
        <w:tc>
          <w:tcPr>
            <w:tcW w:w="930" w:type="dxa"/>
            <w:vMerge/>
            <w:tcBorders>
              <w:top w:val="nil"/>
              <w:left w:val="single" w:sz="16" w:space="0" w:color="000000"/>
              <w:right w:val="nil"/>
            </w:tcBorders>
            <w:shd w:val="clear" w:color="auto" w:fill="FFFFFF"/>
          </w:tcPr>
          <w:p w14:paraId="4E3BEF4D"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6C583B28"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0FE253B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12831.686</w:t>
            </w:r>
          </w:p>
        </w:tc>
        <w:tc>
          <w:tcPr>
            <w:tcW w:w="1153" w:type="dxa"/>
            <w:tcBorders>
              <w:top w:val="nil"/>
              <w:bottom w:val="nil"/>
            </w:tcBorders>
            <w:shd w:val="clear" w:color="auto" w:fill="FFFFFF"/>
            <w:vAlign w:val="center"/>
          </w:tcPr>
          <w:p w14:paraId="78B323D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0B72F96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51.950</w:t>
            </w:r>
          </w:p>
        </w:tc>
        <w:tc>
          <w:tcPr>
            <w:tcW w:w="1153" w:type="dxa"/>
            <w:tcBorders>
              <w:top w:val="nil"/>
              <w:bottom w:val="nil"/>
            </w:tcBorders>
            <w:shd w:val="clear" w:color="auto" w:fill="FFFFFF"/>
            <w:vAlign w:val="center"/>
          </w:tcPr>
          <w:p w14:paraId="54D78A10"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BD85BE1"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71215788" w14:textId="77777777" w:rsidTr="00C5077B">
        <w:trPr>
          <w:cantSplit/>
        </w:trPr>
        <w:tc>
          <w:tcPr>
            <w:tcW w:w="930" w:type="dxa"/>
            <w:vMerge/>
            <w:tcBorders>
              <w:top w:val="nil"/>
              <w:left w:val="single" w:sz="16" w:space="0" w:color="000000"/>
              <w:right w:val="nil"/>
            </w:tcBorders>
            <w:shd w:val="clear" w:color="auto" w:fill="FFFFFF"/>
          </w:tcPr>
          <w:p w14:paraId="363CAA7D"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right w:val="single" w:sz="16" w:space="0" w:color="000000"/>
            </w:tcBorders>
            <w:shd w:val="clear" w:color="auto" w:fill="FFFFFF"/>
          </w:tcPr>
          <w:p w14:paraId="50655C1E"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tcBorders>
            <w:shd w:val="clear" w:color="auto" w:fill="FFFFFF"/>
            <w:vAlign w:val="center"/>
          </w:tcPr>
          <w:p w14:paraId="5B8BDB8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12871.076</w:t>
            </w:r>
          </w:p>
        </w:tc>
        <w:tc>
          <w:tcPr>
            <w:tcW w:w="1153" w:type="dxa"/>
            <w:tcBorders>
              <w:top w:val="nil"/>
            </w:tcBorders>
            <w:shd w:val="clear" w:color="auto" w:fill="FFFFFF"/>
            <w:vAlign w:val="center"/>
          </w:tcPr>
          <w:p w14:paraId="1F71310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tcBorders>
            <w:shd w:val="clear" w:color="auto" w:fill="FFFFFF"/>
            <w:vAlign w:val="center"/>
          </w:tcPr>
          <w:p w14:paraId="54724D07"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4001F8EF"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right w:val="single" w:sz="16" w:space="0" w:color="000000"/>
            </w:tcBorders>
            <w:shd w:val="clear" w:color="auto" w:fill="FFFFFF"/>
            <w:vAlign w:val="center"/>
          </w:tcPr>
          <w:p w14:paraId="26B7B82D"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r>
      <w:tr w:rsidR="00C5077B" w:rsidRPr="00CA4477" w14:paraId="23A91310"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2727FDA9" w14:textId="01699B62"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910" w:type="dxa"/>
            <w:tcBorders>
              <w:top w:val="nil"/>
              <w:left w:val="nil"/>
              <w:bottom w:val="nil"/>
              <w:right w:val="single" w:sz="16" w:space="0" w:color="000000"/>
            </w:tcBorders>
            <w:shd w:val="clear" w:color="auto" w:fill="FFFFFF"/>
          </w:tcPr>
          <w:p w14:paraId="443AFC9C"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Between Groups</w:t>
            </w:r>
          </w:p>
        </w:tc>
        <w:tc>
          <w:tcPr>
            <w:tcW w:w="1652" w:type="dxa"/>
            <w:tcBorders>
              <w:top w:val="nil"/>
              <w:left w:val="single" w:sz="16" w:space="0" w:color="000000"/>
              <w:bottom w:val="nil"/>
            </w:tcBorders>
            <w:shd w:val="clear" w:color="auto" w:fill="FFFFFF"/>
            <w:vAlign w:val="center"/>
          </w:tcPr>
          <w:p w14:paraId="25F9B9B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101.965</w:t>
            </w:r>
          </w:p>
        </w:tc>
        <w:tc>
          <w:tcPr>
            <w:tcW w:w="1153" w:type="dxa"/>
            <w:tcBorders>
              <w:top w:val="nil"/>
              <w:bottom w:val="nil"/>
            </w:tcBorders>
            <w:shd w:val="clear" w:color="auto" w:fill="FFFFFF"/>
            <w:vAlign w:val="center"/>
          </w:tcPr>
          <w:p w14:paraId="7855D76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w:t>
            </w:r>
          </w:p>
        </w:tc>
        <w:tc>
          <w:tcPr>
            <w:tcW w:w="1583" w:type="dxa"/>
            <w:tcBorders>
              <w:top w:val="nil"/>
              <w:bottom w:val="nil"/>
            </w:tcBorders>
            <w:shd w:val="clear" w:color="auto" w:fill="FFFFFF"/>
            <w:vAlign w:val="center"/>
          </w:tcPr>
          <w:p w14:paraId="1034656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50.982</w:t>
            </w:r>
          </w:p>
        </w:tc>
        <w:tc>
          <w:tcPr>
            <w:tcW w:w="1153" w:type="dxa"/>
            <w:tcBorders>
              <w:top w:val="nil"/>
              <w:bottom w:val="nil"/>
            </w:tcBorders>
            <w:shd w:val="clear" w:color="auto" w:fill="FFFFFF"/>
            <w:vAlign w:val="center"/>
          </w:tcPr>
          <w:p w14:paraId="4523E1A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1.756</w:t>
            </w:r>
          </w:p>
        </w:tc>
        <w:tc>
          <w:tcPr>
            <w:tcW w:w="1153" w:type="dxa"/>
            <w:tcBorders>
              <w:top w:val="nil"/>
              <w:bottom w:val="nil"/>
              <w:right w:val="single" w:sz="16" w:space="0" w:color="000000"/>
            </w:tcBorders>
            <w:shd w:val="clear" w:color="auto" w:fill="FFFFFF"/>
            <w:vAlign w:val="center"/>
          </w:tcPr>
          <w:p w14:paraId="0C93F84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.175</w:t>
            </w:r>
          </w:p>
        </w:tc>
      </w:tr>
      <w:tr w:rsidR="00CA4477" w:rsidRPr="00CA4477" w14:paraId="0C1D18BF"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284D210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910" w:type="dxa"/>
            <w:tcBorders>
              <w:top w:val="nil"/>
              <w:left w:val="nil"/>
              <w:bottom w:val="nil"/>
              <w:right w:val="single" w:sz="16" w:space="0" w:color="000000"/>
            </w:tcBorders>
            <w:shd w:val="clear" w:color="auto" w:fill="FFFFFF"/>
          </w:tcPr>
          <w:p w14:paraId="31F9100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Within Groups</w:t>
            </w:r>
          </w:p>
        </w:tc>
        <w:tc>
          <w:tcPr>
            <w:tcW w:w="1652" w:type="dxa"/>
            <w:tcBorders>
              <w:top w:val="nil"/>
              <w:left w:val="single" w:sz="16" w:space="0" w:color="000000"/>
              <w:bottom w:val="nil"/>
            </w:tcBorders>
            <w:shd w:val="clear" w:color="auto" w:fill="FFFFFF"/>
            <w:vAlign w:val="center"/>
          </w:tcPr>
          <w:p w14:paraId="3AE92B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7172.135</w:t>
            </w:r>
          </w:p>
        </w:tc>
        <w:tc>
          <w:tcPr>
            <w:tcW w:w="1153" w:type="dxa"/>
            <w:tcBorders>
              <w:top w:val="nil"/>
              <w:bottom w:val="nil"/>
            </w:tcBorders>
            <w:shd w:val="clear" w:color="auto" w:fill="FFFFFF"/>
            <w:vAlign w:val="center"/>
          </w:tcPr>
          <w:p w14:paraId="1E2AF5A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w:t>
            </w:r>
          </w:p>
        </w:tc>
        <w:tc>
          <w:tcPr>
            <w:tcW w:w="1583" w:type="dxa"/>
            <w:tcBorders>
              <w:top w:val="nil"/>
              <w:bottom w:val="nil"/>
            </w:tcBorders>
            <w:shd w:val="clear" w:color="auto" w:fill="FFFFFF"/>
            <w:vAlign w:val="center"/>
          </w:tcPr>
          <w:p w14:paraId="711EF55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29.037</w:t>
            </w:r>
          </w:p>
        </w:tc>
        <w:tc>
          <w:tcPr>
            <w:tcW w:w="1153" w:type="dxa"/>
            <w:tcBorders>
              <w:top w:val="nil"/>
              <w:bottom w:val="nil"/>
            </w:tcBorders>
            <w:shd w:val="clear" w:color="auto" w:fill="FFFFFF"/>
            <w:vAlign w:val="center"/>
          </w:tcPr>
          <w:p w14:paraId="4BB7C7A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472330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0B01A939"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534B128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910" w:type="dxa"/>
            <w:tcBorders>
              <w:top w:val="nil"/>
              <w:left w:val="nil"/>
              <w:bottom w:val="single" w:sz="16" w:space="0" w:color="000000"/>
              <w:right w:val="single" w:sz="16" w:space="0" w:color="000000"/>
            </w:tcBorders>
            <w:shd w:val="clear" w:color="auto" w:fill="FFFFFF"/>
          </w:tcPr>
          <w:p w14:paraId="0211C4C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7EB66E3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7274.100</w:t>
            </w:r>
          </w:p>
        </w:tc>
        <w:tc>
          <w:tcPr>
            <w:tcW w:w="1153" w:type="dxa"/>
            <w:tcBorders>
              <w:top w:val="nil"/>
              <w:bottom w:val="single" w:sz="16" w:space="0" w:color="000000"/>
            </w:tcBorders>
            <w:shd w:val="clear" w:color="auto" w:fill="FFFFFF"/>
            <w:vAlign w:val="center"/>
          </w:tcPr>
          <w:p w14:paraId="37B00E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782CFED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7139503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3EC79DE8"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bl>
    <w:p w14:paraId="59C59E50"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D573C28"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66AB7CE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T-TEST GROUPS=</w:t>
      </w:r>
      <w:proofErr w:type="gramStart"/>
      <w:r w:rsidRPr="00CA4477">
        <w:rPr>
          <w:rFonts w:ascii="Courier New" w:hAnsi="Courier New" w:cs="Courier New"/>
          <w:color w:val="000000"/>
          <w:sz w:val="20"/>
          <w:szCs w:val="20"/>
          <w:rtl/>
        </w:rPr>
        <w:t>العميل</w:t>
      </w:r>
      <w:r w:rsidRPr="00CA4477">
        <w:rPr>
          <w:rFonts w:ascii="Courier New" w:hAnsi="Courier New" w:cs="Courier New"/>
          <w:color w:val="000000"/>
          <w:sz w:val="20"/>
          <w:szCs w:val="20"/>
        </w:rPr>
        <w:t>(</w:t>
      </w:r>
      <w:proofErr w:type="gramEnd"/>
      <w:r w:rsidRPr="00CA4477">
        <w:rPr>
          <w:rFonts w:ascii="Courier New" w:hAnsi="Courier New" w:cs="Courier New"/>
          <w:color w:val="000000"/>
          <w:sz w:val="20"/>
          <w:szCs w:val="20"/>
        </w:rPr>
        <w:t>1 2)</w:t>
      </w:r>
    </w:p>
    <w:p w14:paraId="5BE2C65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/MISSING=ANALYSIS</w:t>
      </w:r>
    </w:p>
    <w:p w14:paraId="25DFC21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/VARIABLES=</w:t>
      </w:r>
      <w:r w:rsidRPr="00CA4477">
        <w:rPr>
          <w:rFonts w:ascii="Courier New" w:hAnsi="Courier New" w:cs="Courier New"/>
          <w:color w:val="000000"/>
          <w:sz w:val="20"/>
          <w:szCs w:val="20"/>
          <w:rtl/>
        </w:rPr>
        <w:t>مجموع1 مجموع2 مجموع3 مجموع4 مجموع5</w:t>
      </w:r>
    </w:p>
    <w:p w14:paraId="14258E9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CI(</w:t>
      </w:r>
      <w:proofErr w:type="gramEnd"/>
      <w:r w:rsidRPr="00CA4477">
        <w:rPr>
          <w:rFonts w:ascii="Courier New" w:hAnsi="Courier New" w:cs="Courier New"/>
          <w:color w:val="000000"/>
          <w:sz w:val="20"/>
          <w:szCs w:val="20"/>
        </w:rPr>
        <w:t>.95).</w:t>
      </w:r>
    </w:p>
    <w:p w14:paraId="7FDC5DCB"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4407294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61C6B432"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1EFBDF99"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T-Test</w:t>
      </w:r>
    </w:p>
    <w:p w14:paraId="3FBDA69B"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tbl>
      <w:tblPr>
        <w:tblW w:w="76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1102"/>
        <w:gridCol w:w="1153"/>
        <w:gridCol w:w="1153"/>
        <w:gridCol w:w="1617"/>
        <w:gridCol w:w="1652"/>
      </w:tblGrid>
      <w:tr w:rsidR="00CA4477" w:rsidRPr="00CA4477" w14:paraId="49E5E27D" w14:textId="77777777" w:rsidTr="00C5077B">
        <w:trPr>
          <w:cantSplit/>
        </w:trPr>
        <w:tc>
          <w:tcPr>
            <w:tcW w:w="7607" w:type="dxa"/>
            <w:gridSpan w:val="6"/>
            <w:tcBorders>
              <w:top w:val="nil"/>
              <w:left w:val="nil"/>
              <w:bottom w:val="nil"/>
              <w:right w:val="nil"/>
            </w:tcBorders>
            <w:shd w:val="clear" w:color="auto" w:fill="FFFFFF"/>
            <w:vAlign w:val="center"/>
          </w:tcPr>
          <w:p w14:paraId="198CCEC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Group Statistics</w:t>
            </w:r>
          </w:p>
        </w:tc>
      </w:tr>
      <w:tr w:rsidR="00CA4477" w:rsidRPr="00CA4477" w14:paraId="067DD300" w14:textId="77777777" w:rsidTr="00C5077B">
        <w:trPr>
          <w:cantSplit/>
        </w:trPr>
        <w:tc>
          <w:tcPr>
            <w:tcW w:w="930" w:type="dxa"/>
          </w:tcPr>
          <w:p w14:paraId="132EBDB7"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02" w:type="dxa"/>
            <w:tcBorders>
              <w:top w:val="single" w:sz="16" w:space="0" w:color="000000"/>
              <w:left w:val="nil"/>
              <w:bottom w:val="single" w:sz="16" w:space="0" w:color="000000"/>
              <w:right w:val="single" w:sz="16" w:space="0" w:color="000000"/>
            </w:tcBorders>
            <w:shd w:val="clear" w:color="auto" w:fill="FFFFFF"/>
            <w:vAlign w:val="bottom"/>
          </w:tcPr>
          <w:p w14:paraId="0330C2F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العميل</w:t>
            </w:r>
          </w:p>
        </w:tc>
        <w:tc>
          <w:tcPr>
            <w:tcW w:w="1153" w:type="dxa"/>
            <w:tcBorders>
              <w:top w:val="single" w:sz="16" w:space="0" w:color="000000"/>
              <w:left w:val="single" w:sz="16" w:space="0" w:color="000000"/>
              <w:bottom w:val="single" w:sz="16" w:space="0" w:color="000000"/>
            </w:tcBorders>
            <w:shd w:val="clear" w:color="auto" w:fill="FFFFFF"/>
            <w:vAlign w:val="bottom"/>
          </w:tcPr>
          <w:p w14:paraId="00B43B07"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53" w:type="dxa"/>
            <w:tcBorders>
              <w:top w:val="single" w:sz="16" w:space="0" w:color="000000"/>
              <w:bottom w:val="single" w:sz="16" w:space="0" w:color="000000"/>
            </w:tcBorders>
            <w:shd w:val="clear" w:color="auto" w:fill="FFFFFF"/>
            <w:vAlign w:val="bottom"/>
          </w:tcPr>
          <w:p w14:paraId="1D491EF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w:t>
            </w:r>
          </w:p>
        </w:tc>
        <w:tc>
          <w:tcPr>
            <w:tcW w:w="1617" w:type="dxa"/>
            <w:tcBorders>
              <w:top w:val="single" w:sz="16" w:space="0" w:color="000000"/>
              <w:bottom w:val="single" w:sz="16" w:space="0" w:color="000000"/>
            </w:tcBorders>
            <w:shd w:val="clear" w:color="auto" w:fill="FFFFFF"/>
            <w:vAlign w:val="bottom"/>
          </w:tcPr>
          <w:p w14:paraId="1936972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Deviation</w:t>
            </w:r>
          </w:p>
        </w:tc>
        <w:tc>
          <w:tcPr>
            <w:tcW w:w="1652" w:type="dxa"/>
            <w:tcBorders>
              <w:top w:val="single" w:sz="16" w:space="0" w:color="000000"/>
              <w:bottom w:val="single" w:sz="16" w:space="0" w:color="000000"/>
              <w:right w:val="single" w:sz="16" w:space="0" w:color="000000"/>
            </w:tcBorders>
            <w:shd w:val="clear" w:color="auto" w:fill="FFFFFF"/>
            <w:vAlign w:val="bottom"/>
          </w:tcPr>
          <w:p w14:paraId="5E51E2F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Mean</w:t>
            </w:r>
          </w:p>
        </w:tc>
      </w:tr>
      <w:tr w:rsidR="00C5077B" w:rsidRPr="00CA4477" w14:paraId="48DDCF9D"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20B2252C"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4F5D88">
              <w:rPr>
                <w:rtl/>
              </w:rPr>
              <w:t>المحور الاول</w:t>
            </w:r>
          </w:p>
          <w:p w14:paraId="241462F2" w14:textId="71D20261"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p>
        </w:tc>
        <w:tc>
          <w:tcPr>
            <w:tcW w:w="1102" w:type="dxa"/>
            <w:tcBorders>
              <w:top w:val="single" w:sz="16" w:space="0" w:color="000000"/>
              <w:left w:val="nil"/>
              <w:bottom w:val="nil"/>
              <w:right w:val="single" w:sz="16" w:space="0" w:color="000000"/>
            </w:tcBorders>
            <w:shd w:val="clear" w:color="auto" w:fill="FFFFFF"/>
          </w:tcPr>
          <w:p w14:paraId="3D249D61"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عام</w:t>
            </w:r>
          </w:p>
        </w:tc>
        <w:tc>
          <w:tcPr>
            <w:tcW w:w="1153" w:type="dxa"/>
            <w:tcBorders>
              <w:top w:val="single" w:sz="16" w:space="0" w:color="000000"/>
              <w:left w:val="single" w:sz="16" w:space="0" w:color="000000"/>
              <w:bottom w:val="nil"/>
            </w:tcBorders>
            <w:shd w:val="clear" w:color="auto" w:fill="FFFFFF"/>
            <w:vAlign w:val="center"/>
          </w:tcPr>
          <w:p w14:paraId="40B6664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153" w:type="dxa"/>
            <w:tcBorders>
              <w:top w:val="single" w:sz="16" w:space="0" w:color="000000"/>
              <w:bottom w:val="nil"/>
            </w:tcBorders>
            <w:shd w:val="clear" w:color="auto" w:fill="FFFFFF"/>
            <w:vAlign w:val="center"/>
          </w:tcPr>
          <w:p w14:paraId="307FB6E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29.4022</w:t>
            </w:r>
          </w:p>
        </w:tc>
        <w:tc>
          <w:tcPr>
            <w:tcW w:w="1617" w:type="dxa"/>
            <w:tcBorders>
              <w:top w:val="single" w:sz="16" w:space="0" w:color="000000"/>
              <w:bottom w:val="nil"/>
            </w:tcBorders>
            <w:shd w:val="clear" w:color="auto" w:fill="FFFFFF"/>
            <w:vAlign w:val="center"/>
          </w:tcPr>
          <w:p w14:paraId="2E9852F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5.25016</w:t>
            </w:r>
          </w:p>
        </w:tc>
        <w:tc>
          <w:tcPr>
            <w:tcW w:w="1652" w:type="dxa"/>
            <w:tcBorders>
              <w:top w:val="single" w:sz="16" w:space="0" w:color="000000"/>
              <w:bottom w:val="nil"/>
              <w:right w:val="single" w:sz="16" w:space="0" w:color="000000"/>
            </w:tcBorders>
            <w:shd w:val="clear" w:color="auto" w:fill="FFFFFF"/>
            <w:vAlign w:val="center"/>
          </w:tcPr>
          <w:p w14:paraId="24B4D86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.38705</w:t>
            </w:r>
          </w:p>
        </w:tc>
      </w:tr>
      <w:tr w:rsidR="00C5077B" w:rsidRPr="00CA4477" w14:paraId="24FBE7E9" w14:textId="77777777" w:rsidTr="00C5077B">
        <w:trPr>
          <w:cantSplit/>
        </w:trPr>
        <w:tc>
          <w:tcPr>
            <w:tcW w:w="930" w:type="dxa"/>
            <w:vMerge/>
            <w:tcBorders>
              <w:top w:val="single" w:sz="16" w:space="0" w:color="000000"/>
              <w:left w:val="single" w:sz="16" w:space="0" w:color="000000"/>
              <w:right w:val="nil"/>
            </w:tcBorders>
            <w:shd w:val="clear" w:color="auto" w:fill="FFFFFF"/>
          </w:tcPr>
          <w:p w14:paraId="007293BB"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right w:val="single" w:sz="16" w:space="0" w:color="000000"/>
            </w:tcBorders>
            <w:shd w:val="clear" w:color="auto" w:fill="FFFFFF"/>
          </w:tcPr>
          <w:p w14:paraId="469A0A4E"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خاص</w:t>
            </w:r>
          </w:p>
        </w:tc>
        <w:tc>
          <w:tcPr>
            <w:tcW w:w="1153" w:type="dxa"/>
            <w:tcBorders>
              <w:top w:val="nil"/>
              <w:left w:val="single" w:sz="16" w:space="0" w:color="000000"/>
            </w:tcBorders>
            <w:shd w:val="clear" w:color="auto" w:fill="FFFFFF"/>
            <w:vAlign w:val="center"/>
          </w:tcPr>
          <w:p w14:paraId="1E8A33F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w:t>
            </w:r>
          </w:p>
        </w:tc>
        <w:tc>
          <w:tcPr>
            <w:tcW w:w="1153" w:type="dxa"/>
            <w:tcBorders>
              <w:top w:val="nil"/>
            </w:tcBorders>
            <w:shd w:val="clear" w:color="auto" w:fill="FFFFFF"/>
            <w:vAlign w:val="center"/>
          </w:tcPr>
          <w:p w14:paraId="36F88A0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28.1212</w:t>
            </w:r>
          </w:p>
        </w:tc>
        <w:tc>
          <w:tcPr>
            <w:tcW w:w="1617" w:type="dxa"/>
            <w:tcBorders>
              <w:top w:val="nil"/>
            </w:tcBorders>
            <w:shd w:val="clear" w:color="auto" w:fill="FFFFFF"/>
            <w:vAlign w:val="center"/>
          </w:tcPr>
          <w:p w14:paraId="77D4460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6.03455</w:t>
            </w:r>
          </w:p>
        </w:tc>
        <w:tc>
          <w:tcPr>
            <w:tcW w:w="1652" w:type="dxa"/>
            <w:tcBorders>
              <w:top w:val="nil"/>
              <w:right w:val="single" w:sz="16" w:space="0" w:color="000000"/>
            </w:tcBorders>
            <w:shd w:val="clear" w:color="auto" w:fill="FFFFFF"/>
            <w:vAlign w:val="center"/>
          </w:tcPr>
          <w:p w14:paraId="25901ED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.74280</w:t>
            </w:r>
          </w:p>
        </w:tc>
      </w:tr>
      <w:tr w:rsidR="00C5077B" w:rsidRPr="00CA4477" w14:paraId="29F1CC49" w14:textId="77777777" w:rsidTr="00C5077B">
        <w:trPr>
          <w:cantSplit/>
        </w:trPr>
        <w:tc>
          <w:tcPr>
            <w:tcW w:w="930" w:type="dxa"/>
            <w:vMerge w:val="restart"/>
            <w:tcBorders>
              <w:top w:val="nil"/>
              <w:left w:val="single" w:sz="16" w:space="0" w:color="000000"/>
              <w:right w:val="nil"/>
            </w:tcBorders>
            <w:shd w:val="clear" w:color="auto" w:fill="FFFFFF"/>
          </w:tcPr>
          <w:p w14:paraId="571E03D2"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4F5D88">
              <w:rPr>
                <w:rtl/>
              </w:rPr>
              <w:t>المحور الثاني</w:t>
            </w:r>
          </w:p>
          <w:p w14:paraId="6EFCAC42" w14:textId="5A53ACEE"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p>
        </w:tc>
        <w:tc>
          <w:tcPr>
            <w:tcW w:w="1102" w:type="dxa"/>
            <w:tcBorders>
              <w:top w:val="nil"/>
              <w:left w:val="nil"/>
              <w:bottom w:val="nil"/>
              <w:right w:val="single" w:sz="16" w:space="0" w:color="000000"/>
            </w:tcBorders>
            <w:shd w:val="clear" w:color="auto" w:fill="FFFFFF"/>
          </w:tcPr>
          <w:p w14:paraId="6E695F47"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عام</w:t>
            </w:r>
          </w:p>
        </w:tc>
        <w:tc>
          <w:tcPr>
            <w:tcW w:w="1153" w:type="dxa"/>
            <w:tcBorders>
              <w:top w:val="nil"/>
              <w:left w:val="single" w:sz="16" w:space="0" w:color="000000"/>
              <w:bottom w:val="nil"/>
            </w:tcBorders>
            <w:shd w:val="clear" w:color="auto" w:fill="FFFFFF"/>
            <w:vAlign w:val="center"/>
          </w:tcPr>
          <w:p w14:paraId="5B79180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153" w:type="dxa"/>
            <w:tcBorders>
              <w:top w:val="nil"/>
              <w:bottom w:val="nil"/>
            </w:tcBorders>
            <w:shd w:val="clear" w:color="auto" w:fill="FFFFFF"/>
            <w:vAlign w:val="center"/>
          </w:tcPr>
          <w:p w14:paraId="4F9AF03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29.3859</w:t>
            </w:r>
          </w:p>
        </w:tc>
        <w:tc>
          <w:tcPr>
            <w:tcW w:w="1617" w:type="dxa"/>
            <w:tcBorders>
              <w:top w:val="nil"/>
              <w:bottom w:val="nil"/>
            </w:tcBorders>
            <w:shd w:val="clear" w:color="auto" w:fill="FFFFFF"/>
            <w:vAlign w:val="center"/>
          </w:tcPr>
          <w:p w14:paraId="05FF93D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5.68365</w:t>
            </w:r>
          </w:p>
        </w:tc>
        <w:tc>
          <w:tcPr>
            <w:tcW w:w="1652" w:type="dxa"/>
            <w:tcBorders>
              <w:top w:val="nil"/>
              <w:bottom w:val="nil"/>
              <w:right w:val="single" w:sz="16" w:space="0" w:color="000000"/>
            </w:tcBorders>
            <w:shd w:val="clear" w:color="auto" w:fill="FFFFFF"/>
            <w:vAlign w:val="center"/>
          </w:tcPr>
          <w:p w14:paraId="38D6F7E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.41900</w:t>
            </w:r>
          </w:p>
        </w:tc>
      </w:tr>
      <w:tr w:rsidR="00C5077B" w:rsidRPr="00CA4477" w14:paraId="74DA44C1" w14:textId="77777777" w:rsidTr="00C5077B">
        <w:trPr>
          <w:cantSplit/>
        </w:trPr>
        <w:tc>
          <w:tcPr>
            <w:tcW w:w="930" w:type="dxa"/>
            <w:vMerge/>
            <w:tcBorders>
              <w:top w:val="nil"/>
              <w:left w:val="single" w:sz="16" w:space="0" w:color="000000"/>
              <w:right w:val="nil"/>
            </w:tcBorders>
            <w:shd w:val="clear" w:color="auto" w:fill="FFFFFF"/>
          </w:tcPr>
          <w:p w14:paraId="3C36E529"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right w:val="single" w:sz="16" w:space="0" w:color="000000"/>
            </w:tcBorders>
            <w:shd w:val="clear" w:color="auto" w:fill="FFFFFF"/>
          </w:tcPr>
          <w:p w14:paraId="21022B2A"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خاص</w:t>
            </w:r>
          </w:p>
        </w:tc>
        <w:tc>
          <w:tcPr>
            <w:tcW w:w="1153" w:type="dxa"/>
            <w:tcBorders>
              <w:top w:val="nil"/>
              <w:left w:val="single" w:sz="16" w:space="0" w:color="000000"/>
            </w:tcBorders>
            <w:shd w:val="clear" w:color="auto" w:fill="FFFFFF"/>
            <w:vAlign w:val="center"/>
          </w:tcPr>
          <w:p w14:paraId="6B3EB8D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w:t>
            </w:r>
          </w:p>
        </w:tc>
        <w:tc>
          <w:tcPr>
            <w:tcW w:w="1153" w:type="dxa"/>
            <w:tcBorders>
              <w:top w:val="nil"/>
            </w:tcBorders>
            <w:shd w:val="clear" w:color="auto" w:fill="FFFFFF"/>
            <w:vAlign w:val="center"/>
          </w:tcPr>
          <w:p w14:paraId="6046982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28.0000</w:t>
            </w:r>
          </w:p>
        </w:tc>
        <w:tc>
          <w:tcPr>
            <w:tcW w:w="1617" w:type="dxa"/>
            <w:tcBorders>
              <w:top w:val="nil"/>
            </w:tcBorders>
            <w:shd w:val="clear" w:color="auto" w:fill="FFFFFF"/>
            <w:vAlign w:val="center"/>
          </w:tcPr>
          <w:p w14:paraId="0F47EDE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5.91738</w:t>
            </w:r>
          </w:p>
        </w:tc>
        <w:tc>
          <w:tcPr>
            <w:tcW w:w="1652" w:type="dxa"/>
            <w:tcBorders>
              <w:top w:val="nil"/>
              <w:right w:val="single" w:sz="16" w:space="0" w:color="000000"/>
            </w:tcBorders>
            <w:shd w:val="clear" w:color="auto" w:fill="FFFFFF"/>
            <w:vAlign w:val="center"/>
          </w:tcPr>
          <w:p w14:paraId="557E99A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.72838</w:t>
            </w:r>
          </w:p>
        </w:tc>
      </w:tr>
      <w:tr w:rsidR="00C5077B" w:rsidRPr="00CA4477" w14:paraId="280927BF" w14:textId="77777777" w:rsidTr="00C5077B">
        <w:trPr>
          <w:cantSplit/>
        </w:trPr>
        <w:tc>
          <w:tcPr>
            <w:tcW w:w="930" w:type="dxa"/>
            <w:vMerge w:val="restart"/>
            <w:tcBorders>
              <w:top w:val="nil"/>
              <w:left w:val="single" w:sz="16" w:space="0" w:color="000000"/>
              <w:right w:val="nil"/>
            </w:tcBorders>
            <w:shd w:val="clear" w:color="auto" w:fill="FFFFFF"/>
          </w:tcPr>
          <w:p w14:paraId="719912E7"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4F5D88">
              <w:rPr>
                <w:rtl/>
              </w:rPr>
              <w:t>المحور الثالث</w:t>
            </w:r>
          </w:p>
          <w:p w14:paraId="748CA82E" w14:textId="70791EA2"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p>
        </w:tc>
        <w:tc>
          <w:tcPr>
            <w:tcW w:w="1102" w:type="dxa"/>
            <w:tcBorders>
              <w:top w:val="nil"/>
              <w:left w:val="nil"/>
              <w:bottom w:val="nil"/>
              <w:right w:val="single" w:sz="16" w:space="0" w:color="000000"/>
            </w:tcBorders>
            <w:shd w:val="clear" w:color="auto" w:fill="FFFFFF"/>
          </w:tcPr>
          <w:p w14:paraId="531CE78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عام</w:t>
            </w:r>
          </w:p>
        </w:tc>
        <w:tc>
          <w:tcPr>
            <w:tcW w:w="1153" w:type="dxa"/>
            <w:tcBorders>
              <w:top w:val="nil"/>
              <w:left w:val="single" w:sz="16" w:space="0" w:color="000000"/>
              <w:bottom w:val="nil"/>
            </w:tcBorders>
            <w:shd w:val="clear" w:color="auto" w:fill="FFFFFF"/>
            <w:vAlign w:val="center"/>
          </w:tcPr>
          <w:p w14:paraId="16EAA81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153" w:type="dxa"/>
            <w:tcBorders>
              <w:top w:val="nil"/>
              <w:bottom w:val="nil"/>
            </w:tcBorders>
            <w:shd w:val="clear" w:color="auto" w:fill="FFFFFF"/>
            <w:vAlign w:val="center"/>
          </w:tcPr>
          <w:p w14:paraId="433E6A5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28.7609</w:t>
            </w:r>
          </w:p>
        </w:tc>
        <w:tc>
          <w:tcPr>
            <w:tcW w:w="1617" w:type="dxa"/>
            <w:tcBorders>
              <w:top w:val="nil"/>
              <w:bottom w:val="nil"/>
            </w:tcBorders>
            <w:shd w:val="clear" w:color="auto" w:fill="FFFFFF"/>
            <w:vAlign w:val="center"/>
          </w:tcPr>
          <w:p w14:paraId="4C82877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5.54932</w:t>
            </w:r>
          </w:p>
        </w:tc>
        <w:tc>
          <w:tcPr>
            <w:tcW w:w="1652" w:type="dxa"/>
            <w:tcBorders>
              <w:top w:val="nil"/>
              <w:bottom w:val="nil"/>
              <w:right w:val="single" w:sz="16" w:space="0" w:color="000000"/>
            </w:tcBorders>
            <w:shd w:val="clear" w:color="auto" w:fill="FFFFFF"/>
            <w:vAlign w:val="center"/>
          </w:tcPr>
          <w:p w14:paraId="46939D5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.40910</w:t>
            </w:r>
          </w:p>
        </w:tc>
      </w:tr>
      <w:tr w:rsidR="00C5077B" w:rsidRPr="00CA4477" w14:paraId="55BC5B6D" w14:textId="77777777" w:rsidTr="00C5077B">
        <w:trPr>
          <w:cantSplit/>
        </w:trPr>
        <w:tc>
          <w:tcPr>
            <w:tcW w:w="930" w:type="dxa"/>
            <w:vMerge/>
            <w:tcBorders>
              <w:top w:val="nil"/>
              <w:left w:val="single" w:sz="16" w:space="0" w:color="000000"/>
              <w:right w:val="nil"/>
            </w:tcBorders>
            <w:shd w:val="clear" w:color="auto" w:fill="FFFFFF"/>
          </w:tcPr>
          <w:p w14:paraId="024682E3"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right w:val="single" w:sz="16" w:space="0" w:color="000000"/>
            </w:tcBorders>
            <w:shd w:val="clear" w:color="auto" w:fill="FFFFFF"/>
          </w:tcPr>
          <w:p w14:paraId="6617F04A"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خاص</w:t>
            </w:r>
          </w:p>
        </w:tc>
        <w:tc>
          <w:tcPr>
            <w:tcW w:w="1153" w:type="dxa"/>
            <w:tcBorders>
              <w:top w:val="nil"/>
              <w:left w:val="single" w:sz="16" w:space="0" w:color="000000"/>
            </w:tcBorders>
            <w:shd w:val="clear" w:color="auto" w:fill="FFFFFF"/>
            <w:vAlign w:val="center"/>
          </w:tcPr>
          <w:p w14:paraId="3F6A3F1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w:t>
            </w:r>
          </w:p>
        </w:tc>
        <w:tc>
          <w:tcPr>
            <w:tcW w:w="1153" w:type="dxa"/>
            <w:tcBorders>
              <w:top w:val="nil"/>
            </w:tcBorders>
            <w:shd w:val="clear" w:color="auto" w:fill="FFFFFF"/>
            <w:vAlign w:val="center"/>
          </w:tcPr>
          <w:p w14:paraId="6A026D8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28.1970</w:t>
            </w:r>
          </w:p>
        </w:tc>
        <w:tc>
          <w:tcPr>
            <w:tcW w:w="1617" w:type="dxa"/>
            <w:tcBorders>
              <w:top w:val="nil"/>
            </w:tcBorders>
            <w:shd w:val="clear" w:color="auto" w:fill="FFFFFF"/>
            <w:vAlign w:val="center"/>
          </w:tcPr>
          <w:p w14:paraId="7A2FD12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6.26890</w:t>
            </w:r>
          </w:p>
        </w:tc>
        <w:tc>
          <w:tcPr>
            <w:tcW w:w="1652" w:type="dxa"/>
            <w:tcBorders>
              <w:top w:val="nil"/>
              <w:right w:val="single" w:sz="16" w:space="0" w:color="000000"/>
            </w:tcBorders>
            <w:shd w:val="clear" w:color="auto" w:fill="FFFFFF"/>
            <w:vAlign w:val="center"/>
          </w:tcPr>
          <w:p w14:paraId="177745C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.77165</w:t>
            </w:r>
          </w:p>
        </w:tc>
      </w:tr>
      <w:tr w:rsidR="00C5077B" w:rsidRPr="00CA4477" w14:paraId="4BF05B78" w14:textId="77777777" w:rsidTr="00C5077B">
        <w:trPr>
          <w:cantSplit/>
        </w:trPr>
        <w:tc>
          <w:tcPr>
            <w:tcW w:w="930" w:type="dxa"/>
            <w:vMerge w:val="restart"/>
            <w:tcBorders>
              <w:top w:val="nil"/>
              <w:left w:val="single" w:sz="16" w:space="0" w:color="000000"/>
              <w:right w:val="nil"/>
            </w:tcBorders>
            <w:shd w:val="clear" w:color="auto" w:fill="FFFFFF"/>
          </w:tcPr>
          <w:p w14:paraId="63DC27A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4F5D88">
              <w:rPr>
                <w:rtl/>
              </w:rPr>
              <w:t>المحور الرابع</w:t>
            </w:r>
          </w:p>
          <w:p w14:paraId="360C3BAA" w14:textId="616E69C2"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p>
        </w:tc>
        <w:tc>
          <w:tcPr>
            <w:tcW w:w="1102" w:type="dxa"/>
            <w:tcBorders>
              <w:top w:val="nil"/>
              <w:left w:val="nil"/>
              <w:bottom w:val="nil"/>
              <w:right w:val="single" w:sz="16" w:space="0" w:color="000000"/>
            </w:tcBorders>
            <w:shd w:val="clear" w:color="auto" w:fill="FFFFFF"/>
          </w:tcPr>
          <w:p w14:paraId="0E59C526"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عام</w:t>
            </w:r>
          </w:p>
        </w:tc>
        <w:tc>
          <w:tcPr>
            <w:tcW w:w="1153" w:type="dxa"/>
            <w:tcBorders>
              <w:top w:val="nil"/>
              <w:left w:val="single" w:sz="16" w:space="0" w:color="000000"/>
              <w:bottom w:val="nil"/>
            </w:tcBorders>
            <w:shd w:val="clear" w:color="auto" w:fill="FFFFFF"/>
            <w:vAlign w:val="center"/>
          </w:tcPr>
          <w:p w14:paraId="24ECF4D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153" w:type="dxa"/>
            <w:tcBorders>
              <w:top w:val="nil"/>
              <w:bottom w:val="nil"/>
            </w:tcBorders>
            <w:shd w:val="clear" w:color="auto" w:fill="FFFFFF"/>
            <w:vAlign w:val="center"/>
          </w:tcPr>
          <w:p w14:paraId="317A5C4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29.7174</w:t>
            </w:r>
          </w:p>
        </w:tc>
        <w:tc>
          <w:tcPr>
            <w:tcW w:w="1617" w:type="dxa"/>
            <w:tcBorders>
              <w:top w:val="nil"/>
              <w:bottom w:val="nil"/>
            </w:tcBorders>
            <w:shd w:val="clear" w:color="auto" w:fill="FFFFFF"/>
            <w:vAlign w:val="center"/>
          </w:tcPr>
          <w:p w14:paraId="3E33377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6.82702</w:t>
            </w:r>
          </w:p>
        </w:tc>
        <w:tc>
          <w:tcPr>
            <w:tcW w:w="1652" w:type="dxa"/>
            <w:tcBorders>
              <w:top w:val="nil"/>
              <w:bottom w:val="nil"/>
              <w:right w:val="single" w:sz="16" w:space="0" w:color="000000"/>
            </w:tcBorders>
            <w:shd w:val="clear" w:color="auto" w:fill="FFFFFF"/>
            <w:vAlign w:val="center"/>
          </w:tcPr>
          <w:p w14:paraId="4DE4572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.50329</w:t>
            </w:r>
          </w:p>
        </w:tc>
      </w:tr>
      <w:tr w:rsidR="00C5077B" w:rsidRPr="00CA4477" w14:paraId="2987CAEF" w14:textId="77777777" w:rsidTr="00C5077B">
        <w:trPr>
          <w:cantSplit/>
        </w:trPr>
        <w:tc>
          <w:tcPr>
            <w:tcW w:w="930" w:type="dxa"/>
            <w:vMerge/>
            <w:tcBorders>
              <w:top w:val="nil"/>
              <w:left w:val="single" w:sz="16" w:space="0" w:color="000000"/>
              <w:right w:val="nil"/>
            </w:tcBorders>
            <w:shd w:val="clear" w:color="auto" w:fill="FFFFFF"/>
          </w:tcPr>
          <w:p w14:paraId="5EF1DE70"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right w:val="single" w:sz="16" w:space="0" w:color="000000"/>
            </w:tcBorders>
            <w:shd w:val="clear" w:color="auto" w:fill="FFFFFF"/>
          </w:tcPr>
          <w:p w14:paraId="7FEF5257"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خاص</w:t>
            </w:r>
          </w:p>
        </w:tc>
        <w:tc>
          <w:tcPr>
            <w:tcW w:w="1153" w:type="dxa"/>
            <w:tcBorders>
              <w:top w:val="nil"/>
              <w:left w:val="single" w:sz="16" w:space="0" w:color="000000"/>
            </w:tcBorders>
            <w:shd w:val="clear" w:color="auto" w:fill="FFFFFF"/>
            <w:vAlign w:val="center"/>
          </w:tcPr>
          <w:p w14:paraId="1B36C3C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w:t>
            </w:r>
          </w:p>
        </w:tc>
        <w:tc>
          <w:tcPr>
            <w:tcW w:w="1153" w:type="dxa"/>
            <w:tcBorders>
              <w:top w:val="nil"/>
            </w:tcBorders>
            <w:shd w:val="clear" w:color="auto" w:fill="FFFFFF"/>
            <w:vAlign w:val="center"/>
          </w:tcPr>
          <w:p w14:paraId="1F0159A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27.8939</w:t>
            </w:r>
          </w:p>
        </w:tc>
        <w:tc>
          <w:tcPr>
            <w:tcW w:w="1617" w:type="dxa"/>
            <w:tcBorders>
              <w:top w:val="nil"/>
            </w:tcBorders>
            <w:shd w:val="clear" w:color="auto" w:fill="FFFFFF"/>
            <w:vAlign w:val="center"/>
          </w:tcPr>
          <w:p w14:paraId="11D808A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8.01945</w:t>
            </w:r>
          </w:p>
        </w:tc>
        <w:tc>
          <w:tcPr>
            <w:tcW w:w="1652" w:type="dxa"/>
            <w:tcBorders>
              <w:top w:val="nil"/>
              <w:right w:val="single" w:sz="16" w:space="0" w:color="000000"/>
            </w:tcBorders>
            <w:shd w:val="clear" w:color="auto" w:fill="FFFFFF"/>
            <w:vAlign w:val="center"/>
          </w:tcPr>
          <w:p w14:paraId="27D1752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.98713</w:t>
            </w:r>
          </w:p>
        </w:tc>
      </w:tr>
      <w:tr w:rsidR="00C5077B" w:rsidRPr="00CA4477" w14:paraId="58CF9C40"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5980F908" w14:textId="14CD35E4"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4F5D88">
              <w:rPr>
                <w:rtl/>
              </w:rPr>
              <w:t>المحور الخامس</w:t>
            </w:r>
          </w:p>
        </w:tc>
        <w:tc>
          <w:tcPr>
            <w:tcW w:w="1102" w:type="dxa"/>
            <w:tcBorders>
              <w:top w:val="nil"/>
              <w:left w:val="nil"/>
              <w:bottom w:val="nil"/>
              <w:right w:val="single" w:sz="16" w:space="0" w:color="000000"/>
            </w:tcBorders>
            <w:shd w:val="clear" w:color="auto" w:fill="FFFFFF"/>
          </w:tcPr>
          <w:p w14:paraId="43DE8950"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عام</w:t>
            </w:r>
          </w:p>
        </w:tc>
        <w:tc>
          <w:tcPr>
            <w:tcW w:w="1153" w:type="dxa"/>
            <w:tcBorders>
              <w:top w:val="nil"/>
              <w:left w:val="single" w:sz="16" w:space="0" w:color="000000"/>
              <w:bottom w:val="nil"/>
            </w:tcBorders>
            <w:shd w:val="clear" w:color="auto" w:fill="FFFFFF"/>
            <w:vAlign w:val="center"/>
          </w:tcPr>
          <w:p w14:paraId="4B46A0F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184</w:t>
            </w:r>
          </w:p>
        </w:tc>
        <w:tc>
          <w:tcPr>
            <w:tcW w:w="1153" w:type="dxa"/>
            <w:tcBorders>
              <w:top w:val="nil"/>
              <w:bottom w:val="nil"/>
            </w:tcBorders>
            <w:shd w:val="clear" w:color="auto" w:fill="FFFFFF"/>
            <w:vAlign w:val="center"/>
          </w:tcPr>
          <w:p w14:paraId="6F9B35C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29.1685</w:t>
            </w:r>
          </w:p>
        </w:tc>
        <w:tc>
          <w:tcPr>
            <w:tcW w:w="1617" w:type="dxa"/>
            <w:tcBorders>
              <w:top w:val="nil"/>
              <w:bottom w:val="nil"/>
            </w:tcBorders>
            <w:shd w:val="clear" w:color="auto" w:fill="FFFFFF"/>
            <w:vAlign w:val="center"/>
          </w:tcPr>
          <w:p w14:paraId="306BA0D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5.21650</w:t>
            </w:r>
          </w:p>
        </w:tc>
        <w:tc>
          <w:tcPr>
            <w:tcW w:w="1652" w:type="dxa"/>
            <w:tcBorders>
              <w:top w:val="nil"/>
              <w:bottom w:val="nil"/>
              <w:right w:val="single" w:sz="16" w:space="0" w:color="000000"/>
            </w:tcBorders>
            <w:shd w:val="clear" w:color="auto" w:fill="FFFFFF"/>
            <w:vAlign w:val="center"/>
          </w:tcPr>
          <w:p w14:paraId="2C050CF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.38457</w:t>
            </w:r>
          </w:p>
        </w:tc>
      </w:tr>
      <w:tr w:rsidR="00CA4477" w:rsidRPr="00CA4477" w14:paraId="68589042"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2FAA1D6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bottom w:val="single" w:sz="16" w:space="0" w:color="000000"/>
              <w:right w:val="single" w:sz="16" w:space="0" w:color="000000"/>
            </w:tcBorders>
            <w:shd w:val="clear" w:color="auto" w:fill="FFFFFF"/>
          </w:tcPr>
          <w:p w14:paraId="2C364C8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قطاع خاص</w:t>
            </w:r>
          </w:p>
        </w:tc>
        <w:tc>
          <w:tcPr>
            <w:tcW w:w="1153" w:type="dxa"/>
            <w:tcBorders>
              <w:top w:val="nil"/>
              <w:left w:val="single" w:sz="16" w:space="0" w:color="000000"/>
              <w:bottom w:val="single" w:sz="16" w:space="0" w:color="000000"/>
            </w:tcBorders>
            <w:shd w:val="clear" w:color="auto" w:fill="FFFFFF"/>
            <w:vAlign w:val="center"/>
          </w:tcPr>
          <w:p w14:paraId="3A22067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w:t>
            </w:r>
          </w:p>
        </w:tc>
        <w:tc>
          <w:tcPr>
            <w:tcW w:w="1153" w:type="dxa"/>
            <w:tcBorders>
              <w:top w:val="nil"/>
              <w:bottom w:val="single" w:sz="16" w:space="0" w:color="000000"/>
            </w:tcBorders>
            <w:shd w:val="clear" w:color="auto" w:fill="FFFFFF"/>
            <w:vAlign w:val="center"/>
          </w:tcPr>
          <w:p w14:paraId="466005D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28.3030</w:t>
            </w:r>
          </w:p>
        </w:tc>
        <w:tc>
          <w:tcPr>
            <w:tcW w:w="1617" w:type="dxa"/>
            <w:tcBorders>
              <w:top w:val="nil"/>
              <w:bottom w:val="single" w:sz="16" w:space="0" w:color="000000"/>
            </w:tcBorders>
            <w:shd w:val="clear" w:color="auto" w:fill="FFFFFF"/>
            <w:vAlign w:val="center"/>
          </w:tcPr>
          <w:p w14:paraId="6CCDACF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5.89386</w:t>
            </w:r>
          </w:p>
        </w:tc>
        <w:tc>
          <w:tcPr>
            <w:tcW w:w="1652" w:type="dxa"/>
            <w:tcBorders>
              <w:top w:val="nil"/>
              <w:bottom w:val="single" w:sz="16" w:space="0" w:color="000000"/>
              <w:right w:val="single" w:sz="16" w:space="0" w:color="000000"/>
            </w:tcBorders>
            <w:shd w:val="clear" w:color="auto" w:fill="FFFFFF"/>
            <w:vAlign w:val="center"/>
          </w:tcPr>
          <w:p w14:paraId="2970D2E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.72548</w:t>
            </w:r>
          </w:p>
        </w:tc>
      </w:tr>
    </w:tbl>
    <w:p w14:paraId="28A31CB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1491E2D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1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2754"/>
        <w:gridCol w:w="1653"/>
        <w:gridCol w:w="1652"/>
        <w:gridCol w:w="1153"/>
        <w:gridCol w:w="1153"/>
        <w:gridCol w:w="1583"/>
        <w:gridCol w:w="1652"/>
        <w:gridCol w:w="1652"/>
        <w:gridCol w:w="1652"/>
        <w:gridCol w:w="1652"/>
      </w:tblGrid>
      <w:tr w:rsidR="00CA4477" w:rsidRPr="00CA4477" w14:paraId="43BD2108" w14:textId="77777777" w:rsidTr="00C5077B">
        <w:trPr>
          <w:cantSplit/>
        </w:trPr>
        <w:tc>
          <w:tcPr>
            <w:tcW w:w="17486" w:type="dxa"/>
            <w:gridSpan w:val="11"/>
            <w:tcBorders>
              <w:top w:val="nil"/>
              <w:left w:val="nil"/>
              <w:bottom w:val="nil"/>
              <w:right w:val="nil"/>
            </w:tcBorders>
            <w:shd w:val="clear" w:color="auto" w:fill="FFFFFF"/>
            <w:vAlign w:val="center"/>
          </w:tcPr>
          <w:p w14:paraId="3BB90337" w14:textId="77777777" w:rsidR="00CA4477" w:rsidRPr="00CA4477" w:rsidRDefault="00CA4477"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b/>
                <w:bCs/>
                <w:color w:val="000000"/>
                <w:sz w:val="18"/>
                <w:szCs w:val="18"/>
              </w:rPr>
              <w:t>Independent Samples Test</w:t>
            </w:r>
          </w:p>
        </w:tc>
      </w:tr>
      <w:tr w:rsidR="00CA4477" w:rsidRPr="00CA4477" w14:paraId="3B433A40" w14:textId="77777777" w:rsidTr="00C5077B">
        <w:trPr>
          <w:cantSplit/>
        </w:trPr>
        <w:tc>
          <w:tcPr>
            <w:tcW w:w="3684" w:type="dxa"/>
            <w:gridSpan w:val="2"/>
            <w:vMerge w:val="restart"/>
            <w:tcBorders>
              <w:top w:val="single" w:sz="16" w:space="0" w:color="000000"/>
              <w:left w:val="single" w:sz="16" w:space="0" w:color="000000"/>
              <w:bottom w:val="nil"/>
              <w:right w:val="nil"/>
            </w:tcBorders>
            <w:shd w:val="clear" w:color="auto" w:fill="FFFFFF"/>
            <w:vAlign w:val="bottom"/>
          </w:tcPr>
          <w:p w14:paraId="49A917C2" w14:textId="77777777" w:rsidR="00CA4477" w:rsidRPr="00CA4477" w:rsidRDefault="00CA4477" w:rsidP="00C5077B">
            <w:pPr>
              <w:autoSpaceDE w:val="0"/>
              <w:autoSpaceDN w:val="0"/>
              <w:adjustRightInd w:val="0"/>
              <w:spacing w:after="0" w:line="240" w:lineRule="auto"/>
              <w:jc w:val="both"/>
              <w:rPr>
                <w:rFonts w:ascii="Times New Roman" w:hAnsi="Times New Roman" w:cs="Times New Roman"/>
                <w:sz w:val="24"/>
                <w:szCs w:val="24"/>
              </w:rPr>
            </w:pPr>
          </w:p>
        </w:tc>
        <w:tc>
          <w:tcPr>
            <w:tcW w:w="3305" w:type="dxa"/>
            <w:gridSpan w:val="2"/>
            <w:tcBorders>
              <w:top w:val="single" w:sz="16" w:space="0" w:color="000000"/>
              <w:left w:val="single" w:sz="16" w:space="0" w:color="000000"/>
            </w:tcBorders>
            <w:shd w:val="clear" w:color="auto" w:fill="FFFFFF"/>
            <w:vAlign w:val="bottom"/>
          </w:tcPr>
          <w:p w14:paraId="77013DD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Levene's Test for Equality of Variances</w:t>
            </w:r>
          </w:p>
        </w:tc>
        <w:tc>
          <w:tcPr>
            <w:tcW w:w="10497" w:type="dxa"/>
            <w:gridSpan w:val="7"/>
            <w:tcBorders>
              <w:top w:val="single" w:sz="16" w:space="0" w:color="000000"/>
              <w:right w:val="single" w:sz="16" w:space="0" w:color="000000"/>
            </w:tcBorders>
            <w:shd w:val="clear" w:color="auto" w:fill="FFFFFF"/>
            <w:vAlign w:val="bottom"/>
          </w:tcPr>
          <w:p w14:paraId="05AF906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t-test for Equality of Means</w:t>
            </w:r>
          </w:p>
        </w:tc>
      </w:tr>
      <w:tr w:rsidR="00CA4477" w:rsidRPr="00CA4477" w14:paraId="58B4D0FD"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1D1E6EA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3" w:type="dxa"/>
            <w:vMerge w:val="restart"/>
            <w:tcBorders>
              <w:left w:val="single" w:sz="16" w:space="0" w:color="000000"/>
            </w:tcBorders>
            <w:shd w:val="clear" w:color="auto" w:fill="FFFFFF"/>
            <w:vAlign w:val="bottom"/>
          </w:tcPr>
          <w:p w14:paraId="33871E5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652" w:type="dxa"/>
            <w:vMerge w:val="restart"/>
            <w:shd w:val="clear" w:color="auto" w:fill="FFFFFF"/>
            <w:vAlign w:val="bottom"/>
          </w:tcPr>
          <w:p w14:paraId="61A388C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c>
          <w:tcPr>
            <w:tcW w:w="1153" w:type="dxa"/>
            <w:vMerge w:val="restart"/>
            <w:shd w:val="clear" w:color="auto" w:fill="FFFFFF"/>
            <w:vAlign w:val="bottom"/>
          </w:tcPr>
          <w:p w14:paraId="59C33BB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shd w:val="clear" w:color="auto" w:fill="FFFFFF"/>
            <w:vAlign w:val="bottom"/>
          </w:tcPr>
          <w:p w14:paraId="31D5E9B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vMerge w:val="restart"/>
            <w:shd w:val="clear" w:color="auto" w:fill="FFFFFF"/>
            <w:vAlign w:val="bottom"/>
          </w:tcPr>
          <w:p w14:paraId="7674DBD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 (2-tailed)</w:t>
            </w:r>
          </w:p>
        </w:tc>
        <w:tc>
          <w:tcPr>
            <w:tcW w:w="1652" w:type="dxa"/>
            <w:vMerge w:val="restart"/>
            <w:shd w:val="clear" w:color="auto" w:fill="FFFFFF"/>
            <w:vAlign w:val="bottom"/>
          </w:tcPr>
          <w:p w14:paraId="7C229B5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Difference</w:t>
            </w:r>
          </w:p>
        </w:tc>
        <w:tc>
          <w:tcPr>
            <w:tcW w:w="1652" w:type="dxa"/>
            <w:vMerge w:val="restart"/>
            <w:shd w:val="clear" w:color="auto" w:fill="FFFFFF"/>
            <w:vAlign w:val="bottom"/>
          </w:tcPr>
          <w:p w14:paraId="56AD9F4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Difference</w:t>
            </w:r>
          </w:p>
        </w:tc>
        <w:tc>
          <w:tcPr>
            <w:tcW w:w="3304" w:type="dxa"/>
            <w:gridSpan w:val="2"/>
            <w:tcBorders>
              <w:right w:val="single" w:sz="16" w:space="0" w:color="000000"/>
            </w:tcBorders>
            <w:shd w:val="clear" w:color="auto" w:fill="FFFFFF"/>
            <w:vAlign w:val="bottom"/>
          </w:tcPr>
          <w:p w14:paraId="5DC48F2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95% Confidence Interval of the Difference</w:t>
            </w:r>
          </w:p>
        </w:tc>
      </w:tr>
      <w:tr w:rsidR="00CA4477" w:rsidRPr="00CA4477" w14:paraId="66F5E7E0"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2BC2637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3" w:type="dxa"/>
            <w:vMerge/>
            <w:tcBorders>
              <w:left w:val="single" w:sz="16" w:space="0" w:color="000000"/>
            </w:tcBorders>
            <w:shd w:val="clear" w:color="auto" w:fill="FFFFFF"/>
            <w:vAlign w:val="bottom"/>
          </w:tcPr>
          <w:p w14:paraId="5B6F634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5B3FEBA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shd w:val="clear" w:color="auto" w:fill="FFFFFF"/>
            <w:vAlign w:val="bottom"/>
          </w:tcPr>
          <w:p w14:paraId="3E40A8E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shd w:val="clear" w:color="auto" w:fill="FFFFFF"/>
            <w:vAlign w:val="bottom"/>
          </w:tcPr>
          <w:p w14:paraId="519D99F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583" w:type="dxa"/>
            <w:vMerge/>
            <w:shd w:val="clear" w:color="auto" w:fill="FFFFFF"/>
            <w:vAlign w:val="bottom"/>
          </w:tcPr>
          <w:p w14:paraId="2627601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4F9ED66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1B95260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tcBorders>
              <w:bottom w:val="single" w:sz="16" w:space="0" w:color="000000"/>
            </w:tcBorders>
            <w:shd w:val="clear" w:color="auto" w:fill="FFFFFF"/>
            <w:vAlign w:val="bottom"/>
          </w:tcPr>
          <w:p w14:paraId="43DFF1B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Lower</w:t>
            </w:r>
          </w:p>
        </w:tc>
        <w:tc>
          <w:tcPr>
            <w:tcW w:w="1652" w:type="dxa"/>
            <w:tcBorders>
              <w:bottom w:val="single" w:sz="16" w:space="0" w:color="000000"/>
              <w:right w:val="single" w:sz="16" w:space="0" w:color="000000"/>
            </w:tcBorders>
            <w:shd w:val="clear" w:color="auto" w:fill="FFFFFF"/>
            <w:vAlign w:val="bottom"/>
          </w:tcPr>
          <w:p w14:paraId="0148F54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Upper</w:t>
            </w:r>
          </w:p>
        </w:tc>
      </w:tr>
      <w:tr w:rsidR="00C5077B" w:rsidRPr="00CA4477" w14:paraId="02BF493B"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02CD62BB" w14:textId="7628C2B5"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2754" w:type="dxa"/>
            <w:tcBorders>
              <w:top w:val="single" w:sz="16" w:space="0" w:color="000000"/>
              <w:left w:val="nil"/>
              <w:bottom w:val="nil"/>
              <w:right w:val="single" w:sz="16" w:space="0" w:color="000000"/>
            </w:tcBorders>
            <w:shd w:val="clear" w:color="auto" w:fill="FFFFFF"/>
          </w:tcPr>
          <w:p w14:paraId="1C516385"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single" w:sz="16" w:space="0" w:color="000000"/>
              <w:left w:val="single" w:sz="16" w:space="0" w:color="000000"/>
              <w:bottom w:val="nil"/>
            </w:tcBorders>
            <w:shd w:val="clear" w:color="auto" w:fill="FFFFFF"/>
            <w:vAlign w:val="center"/>
          </w:tcPr>
          <w:p w14:paraId="7963B90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3.631</w:t>
            </w:r>
          </w:p>
        </w:tc>
        <w:tc>
          <w:tcPr>
            <w:tcW w:w="1652" w:type="dxa"/>
            <w:tcBorders>
              <w:top w:val="single" w:sz="16" w:space="0" w:color="000000"/>
              <w:bottom w:val="nil"/>
            </w:tcBorders>
            <w:shd w:val="clear" w:color="auto" w:fill="FFFFFF"/>
            <w:vAlign w:val="center"/>
          </w:tcPr>
          <w:p w14:paraId="01BD94D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.058</w:t>
            </w:r>
          </w:p>
        </w:tc>
        <w:tc>
          <w:tcPr>
            <w:tcW w:w="1153" w:type="dxa"/>
            <w:tcBorders>
              <w:top w:val="single" w:sz="16" w:space="0" w:color="000000"/>
              <w:bottom w:val="nil"/>
            </w:tcBorders>
            <w:shd w:val="clear" w:color="auto" w:fill="FFFFFF"/>
            <w:vAlign w:val="center"/>
          </w:tcPr>
          <w:p w14:paraId="6102B89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1.633</w:t>
            </w:r>
          </w:p>
        </w:tc>
        <w:tc>
          <w:tcPr>
            <w:tcW w:w="1153" w:type="dxa"/>
            <w:tcBorders>
              <w:top w:val="single" w:sz="16" w:space="0" w:color="000000"/>
              <w:bottom w:val="nil"/>
            </w:tcBorders>
            <w:shd w:val="clear" w:color="auto" w:fill="FFFFFF"/>
            <w:vAlign w:val="center"/>
          </w:tcPr>
          <w:p w14:paraId="4071631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single" w:sz="16" w:space="0" w:color="000000"/>
              <w:bottom w:val="nil"/>
            </w:tcBorders>
            <w:shd w:val="clear" w:color="auto" w:fill="FFFFFF"/>
            <w:vAlign w:val="center"/>
          </w:tcPr>
          <w:p w14:paraId="58F2293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.104</w:t>
            </w:r>
          </w:p>
        </w:tc>
        <w:tc>
          <w:tcPr>
            <w:tcW w:w="1652" w:type="dxa"/>
            <w:tcBorders>
              <w:top w:val="single" w:sz="16" w:space="0" w:color="000000"/>
              <w:bottom w:val="nil"/>
            </w:tcBorders>
            <w:shd w:val="clear" w:color="auto" w:fill="FFFFFF"/>
            <w:vAlign w:val="center"/>
          </w:tcPr>
          <w:p w14:paraId="5D24ED7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1.28096</w:t>
            </w:r>
          </w:p>
        </w:tc>
        <w:tc>
          <w:tcPr>
            <w:tcW w:w="1652" w:type="dxa"/>
            <w:tcBorders>
              <w:top w:val="single" w:sz="16" w:space="0" w:color="000000"/>
              <w:bottom w:val="nil"/>
            </w:tcBorders>
            <w:shd w:val="clear" w:color="auto" w:fill="FFFFFF"/>
            <w:vAlign w:val="center"/>
          </w:tcPr>
          <w:p w14:paraId="6CB7B69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.78435</w:t>
            </w:r>
          </w:p>
        </w:tc>
        <w:tc>
          <w:tcPr>
            <w:tcW w:w="1652" w:type="dxa"/>
            <w:tcBorders>
              <w:top w:val="single" w:sz="16" w:space="0" w:color="000000"/>
              <w:bottom w:val="nil"/>
            </w:tcBorders>
            <w:shd w:val="clear" w:color="auto" w:fill="FFFFFF"/>
            <w:vAlign w:val="center"/>
          </w:tcPr>
          <w:p w14:paraId="5EE3B09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-.26387</w:t>
            </w:r>
          </w:p>
        </w:tc>
        <w:tc>
          <w:tcPr>
            <w:tcW w:w="1652" w:type="dxa"/>
            <w:tcBorders>
              <w:top w:val="single" w:sz="16" w:space="0" w:color="000000"/>
              <w:bottom w:val="nil"/>
              <w:right w:val="single" w:sz="16" w:space="0" w:color="000000"/>
            </w:tcBorders>
            <w:shd w:val="clear" w:color="auto" w:fill="FFFFFF"/>
            <w:vAlign w:val="center"/>
          </w:tcPr>
          <w:p w14:paraId="5FF9871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2.82580</w:t>
            </w:r>
          </w:p>
        </w:tc>
      </w:tr>
      <w:tr w:rsidR="00C5077B" w:rsidRPr="00CA4477" w14:paraId="7E38EA1C" w14:textId="77777777" w:rsidTr="00C5077B">
        <w:trPr>
          <w:cantSplit/>
        </w:trPr>
        <w:tc>
          <w:tcPr>
            <w:tcW w:w="930" w:type="dxa"/>
            <w:vMerge/>
            <w:tcBorders>
              <w:top w:val="single" w:sz="16" w:space="0" w:color="000000"/>
              <w:left w:val="single" w:sz="16" w:space="0" w:color="000000"/>
              <w:right w:val="nil"/>
            </w:tcBorders>
            <w:shd w:val="clear" w:color="auto" w:fill="FFFFFF"/>
          </w:tcPr>
          <w:p w14:paraId="7F691CCB"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7E829912"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73374C16"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2B6ECE45"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54EC04A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1.529</w:t>
            </w:r>
          </w:p>
        </w:tc>
        <w:tc>
          <w:tcPr>
            <w:tcW w:w="1153" w:type="dxa"/>
            <w:tcBorders>
              <w:top w:val="nil"/>
            </w:tcBorders>
            <w:shd w:val="clear" w:color="auto" w:fill="FFFFFF"/>
            <w:vAlign w:val="center"/>
          </w:tcPr>
          <w:p w14:paraId="7D7B87D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102.406</w:t>
            </w:r>
          </w:p>
        </w:tc>
        <w:tc>
          <w:tcPr>
            <w:tcW w:w="1583" w:type="dxa"/>
            <w:tcBorders>
              <w:top w:val="nil"/>
            </w:tcBorders>
            <w:shd w:val="clear" w:color="auto" w:fill="FFFFFF"/>
            <w:vAlign w:val="center"/>
          </w:tcPr>
          <w:p w14:paraId="0716D85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.129</w:t>
            </w:r>
          </w:p>
        </w:tc>
        <w:tc>
          <w:tcPr>
            <w:tcW w:w="1652" w:type="dxa"/>
            <w:tcBorders>
              <w:top w:val="nil"/>
            </w:tcBorders>
            <w:shd w:val="clear" w:color="auto" w:fill="FFFFFF"/>
            <w:vAlign w:val="center"/>
          </w:tcPr>
          <w:p w14:paraId="1275382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1.28096</w:t>
            </w:r>
          </w:p>
        </w:tc>
        <w:tc>
          <w:tcPr>
            <w:tcW w:w="1652" w:type="dxa"/>
            <w:tcBorders>
              <w:top w:val="nil"/>
            </w:tcBorders>
            <w:shd w:val="clear" w:color="auto" w:fill="FFFFFF"/>
            <w:vAlign w:val="center"/>
          </w:tcPr>
          <w:p w14:paraId="35F6ECE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.83759</w:t>
            </w:r>
          </w:p>
        </w:tc>
        <w:tc>
          <w:tcPr>
            <w:tcW w:w="1652" w:type="dxa"/>
            <w:tcBorders>
              <w:top w:val="nil"/>
            </w:tcBorders>
            <w:shd w:val="clear" w:color="auto" w:fill="FFFFFF"/>
            <w:vAlign w:val="center"/>
          </w:tcPr>
          <w:p w14:paraId="5CEB4C7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-.38032</w:t>
            </w:r>
          </w:p>
        </w:tc>
        <w:tc>
          <w:tcPr>
            <w:tcW w:w="1652" w:type="dxa"/>
            <w:tcBorders>
              <w:top w:val="nil"/>
              <w:right w:val="single" w:sz="16" w:space="0" w:color="000000"/>
            </w:tcBorders>
            <w:shd w:val="clear" w:color="auto" w:fill="FFFFFF"/>
            <w:vAlign w:val="center"/>
          </w:tcPr>
          <w:p w14:paraId="49E2007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2.94224</w:t>
            </w:r>
          </w:p>
        </w:tc>
      </w:tr>
      <w:tr w:rsidR="00C5077B" w:rsidRPr="00CA4477" w14:paraId="216BF13B" w14:textId="77777777" w:rsidTr="00C5077B">
        <w:trPr>
          <w:cantSplit/>
        </w:trPr>
        <w:tc>
          <w:tcPr>
            <w:tcW w:w="930" w:type="dxa"/>
            <w:vMerge w:val="restart"/>
            <w:tcBorders>
              <w:top w:val="nil"/>
              <w:left w:val="single" w:sz="16" w:space="0" w:color="000000"/>
              <w:right w:val="nil"/>
            </w:tcBorders>
            <w:shd w:val="clear" w:color="auto" w:fill="FFFFFF"/>
          </w:tcPr>
          <w:p w14:paraId="687A314D" w14:textId="088D9E46"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2754" w:type="dxa"/>
            <w:tcBorders>
              <w:top w:val="nil"/>
              <w:left w:val="nil"/>
              <w:bottom w:val="nil"/>
              <w:right w:val="single" w:sz="16" w:space="0" w:color="000000"/>
            </w:tcBorders>
            <w:shd w:val="clear" w:color="auto" w:fill="FFFFFF"/>
          </w:tcPr>
          <w:p w14:paraId="32C23E00"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60D1567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.342</w:t>
            </w:r>
          </w:p>
        </w:tc>
        <w:tc>
          <w:tcPr>
            <w:tcW w:w="1652" w:type="dxa"/>
            <w:tcBorders>
              <w:top w:val="nil"/>
              <w:bottom w:val="nil"/>
            </w:tcBorders>
            <w:shd w:val="clear" w:color="auto" w:fill="FFFFFF"/>
            <w:vAlign w:val="center"/>
          </w:tcPr>
          <w:p w14:paraId="59EF3CF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.559</w:t>
            </w:r>
          </w:p>
        </w:tc>
        <w:tc>
          <w:tcPr>
            <w:tcW w:w="1153" w:type="dxa"/>
            <w:tcBorders>
              <w:top w:val="nil"/>
              <w:bottom w:val="nil"/>
            </w:tcBorders>
            <w:shd w:val="clear" w:color="auto" w:fill="FFFFFF"/>
            <w:vAlign w:val="center"/>
          </w:tcPr>
          <w:p w14:paraId="4A01D35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1.681</w:t>
            </w:r>
          </w:p>
        </w:tc>
        <w:tc>
          <w:tcPr>
            <w:tcW w:w="1153" w:type="dxa"/>
            <w:tcBorders>
              <w:top w:val="nil"/>
              <w:bottom w:val="nil"/>
            </w:tcBorders>
            <w:shd w:val="clear" w:color="auto" w:fill="FFFFFF"/>
            <w:vAlign w:val="center"/>
          </w:tcPr>
          <w:p w14:paraId="4315E97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3AA9E51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.094</w:t>
            </w:r>
          </w:p>
        </w:tc>
        <w:tc>
          <w:tcPr>
            <w:tcW w:w="1652" w:type="dxa"/>
            <w:tcBorders>
              <w:top w:val="nil"/>
              <w:bottom w:val="nil"/>
            </w:tcBorders>
            <w:shd w:val="clear" w:color="auto" w:fill="FFFFFF"/>
            <w:vAlign w:val="center"/>
          </w:tcPr>
          <w:p w14:paraId="22C6E7B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1.38587</w:t>
            </w:r>
          </w:p>
        </w:tc>
        <w:tc>
          <w:tcPr>
            <w:tcW w:w="1652" w:type="dxa"/>
            <w:tcBorders>
              <w:top w:val="nil"/>
              <w:bottom w:val="nil"/>
            </w:tcBorders>
            <w:shd w:val="clear" w:color="auto" w:fill="FFFFFF"/>
            <w:vAlign w:val="center"/>
          </w:tcPr>
          <w:p w14:paraId="43B540E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.82441</w:t>
            </w:r>
          </w:p>
        </w:tc>
        <w:tc>
          <w:tcPr>
            <w:tcW w:w="1652" w:type="dxa"/>
            <w:tcBorders>
              <w:top w:val="nil"/>
              <w:bottom w:val="nil"/>
            </w:tcBorders>
            <w:shd w:val="clear" w:color="auto" w:fill="FFFFFF"/>
            <w:vAlign w:val="center"/>
          </w:tcPr>
          <w:p w14:paraId="1B88F3A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-.23786</w:t>
            </w:r>
          </w:p>
        </w:tc>
        <w:tc>
          <w:tcPr>
            <w:tcW w:w="1652" w:type="dxa"/>
            <w:tcBorders>
              <w:top w:val="nil"/>
              <w:bottom w:val="nil"/>
              <w:right w:val="single" w:sz="16" w:space="0" w:color="000000"/>
            </w:tcBorders>
            <w:shd w:val="clear" w:color="auto" w:fill="FFFFFF"/>
            <w:vAlign w:val="center"/>
          </w:tcPr>
          <w:p w14:paraId="6FF83DE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3.00960</w:t>
            </w:r>
          </w:p>
        </w:tc>
      </w:tr>
      <w:tr w:rsidR="00C5077B" w:rsidRPr="00CA4477" w14:paraId="26BD0698" w14:textId="77777777" w:rsidTr="00C5077B">
        <w:trPr>
          <w:cantSplit/>
        </w:trPr>
        <w:tc>
          <w:tcPr>
            <w:tcW w:w="930" w:type="dxa"/>
            <w:vMerge/>
            <w:tcBorders>
              <w:top w:val="nil"/>
              <w:left w:val="single" w:sz="16" w:space="0" w:color="000000"/>
              <w:right w:val="nil"/>
            </w:tcBorders>
            <w:shd w:val="clear" w:color="auto" w:fill="FFFFFF"/>
          </w:tcPr>
          <w:p w14:paraId="45123954"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672E1DA3"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6F33D30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32347596"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218FC9A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1.649</w:t>
            </w:r>
          </w:p>
        </w:tc>
        <w:tc>
          <w:tcPr>
            <w:tcW w:w="1153" w:type="dxa"/>
            <w:tcBorders>
              <w:top w:val="nil"/>
            </w:tcBorders>
            <w:shd w:val="clear" w:color="auto" w:fill="FFFFFF"/>
            <w:vAlign w:val="center"/>
          </w:tcPr>
          <w:p w14:paraId="243783B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110.827</w:t>
            </w:r>
          </w:p>
        </w:tc>
        <w:tc>
          <w:tcPr>
            <w:tcW w:w="1583" w:type="dxa"/>
            <w:tcBorders>
              <w:top w:val="nil"/>
            </w:tcBorders>
            <w:shd w:val="clear" w:color="auto" w:fill="FFFFFF"/>
            <w:vAlign w:val="center"/>
          </w:tcPr>
          <w:p w14:paraId="00C546A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.102</w:t>
            </w:r>
          </w:p>
        </w:tc>
        <w:tc>
          <w:tcPr>
            <w:tcW w:w="1652" w:type="dxa"/>
            <w:tcBorders>
              <w:top w:val="nil"/>
            </w:tcBorders>
            <w:shd w:val="clear" w:color="auto" w:fill="FFFFFF"/>
            <w:vAlign w:val="center"/>
          </w:tcPr>
          <w:p w14:paraId="2B34EEA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1.38587</w:t>
            </w:r>
          </w:p>
        </w:tc>
        <w:tc>
          <w:tcPr>
            <w:tcW w:w="1652" w:type="dxa"/>
            <w:tcBorders>
              <w:top w:val="nil"/>
            </w:tcBorders>
            <w:shd w:val="clear" w:color="auto" w:fill="FFFFFF"/>
            <w:vAlign w:val="center"/>
          </w:tcPr>
          <w:p w14:paraId="28B36E8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.84030</w:t>
            </w:r>
          </w:p>
        </w:tc>
        <w:tc>
          <w:tcPr>
            <w:tcW w:w="1652" w:type="dxa"/>
            <w:tcBorders>
              <w:top w:val="nil"/>
            </w:tcBorders>
            <w:shd w:val="clear" w:color="auto" w:fill="FFFFFF"/>
            <w:vAlign w:val="center"/>
          </w:tcPr>
          <w:p w14:paraId="06A426C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-.27927</w:t>
            </w:r>
          </w:p>
        </w:tc>
        <w:tc>
          <w:tcPr>
            <w:tcW w:w="1652" w:type="dxa"/>
            <w:tcBorders>
              <w:top w:val="nil"/>
              <w:right w:val="single" w:sz="16" w:space="0" w:color="000000"/>
            </w:tcBorders>
            <w:shd w:val="clear" w:color="auto" w:fill="FFFFFF"/>
            <w:vAlign w:val="center"/>
          </w:tcPr>
          <w:p w14:paraId="6271119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3.05100</w:t>
            </w:r>
          </w:p>
        </w:tc>
      </w:tr>
      <w:tr w:rsidR="00C5077B" w:rsidRPr="00CA4477" w14:paraId="0E9E166D" w14:textId="77777777" w:rsidTr="00C5077B">
        <w:trPr>
          <w:cantSplit/>
        </w:trPr>
        <w:tc>
          <w:tcPr>
            <w:tcW w:w="930" w:type="dxa"/>
            <w:vMerge w:val="restart"/>
            <w:tcBorders>
              <w:top w:val="nil"/>
              <w:left w:val="single" w:sz="16" w:space="0" w:color="000000"/>
              <w:right w:val="nil"/>
            </w:tcBorders>
            <w:shd w:val="clear" w:color="auto" w:fill="FFFFFF"/>
          </w:tcPr>
          <w:p w14:paraId="3CB2B582" w14:textId="0845CE78"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2754" w:type="dxa"/>
            <w:tcBorders>
              <w:top w:val="nil"/>
              <w:left w:val="nil"/>
              <w:bottom w:val="nil"/>
              <w:right w:val="single" w:sz="16" w:space="0" w:color="000000"/>
            </w:tcBorders>
            <w:shd w:val="clear" w:color="auto" w:fill="FFFFFF"/>
          </w:tcPr>
          <w:p w14:paraId="2EEA1039"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647D25E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2.541</w:t>
            </w:r>
          </w:p>
        </w:tc>
        <w:tc>
          <w:tcPr>
            <w:tcW w:w="1652" w:type="dxa"/>
            <w:tcBorders>
              <w:top w:val="nil"/>
              <w:bottom w:val="nil"/>
            </w:tcBorders>
            <w:shd w:val="clear" w:color="auto" w:fill="FFFFFF"/>
            <w:vAlign w:val="center"/>
          </w:tcPr>
          <w:p w14:paraId="302529C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.112</w:t>
            </w:r>
          </w:p>
        </w:tc>
        <w:tc>
          <w:tcPr>
            <w:tcW w:w="1153" w:type="dxa"/>
            <w:tcBorders>
              <w:top w:val="nil"/>
              <w:bottom w:val="nil"/>
            </w:tcBorders>
            <w:shd w:val="clear" w:color="auto" w:fill="FFFFFF"/>
            <w:vAlign w:val="center"/>
          </w:tcPr>
          <w:p w14:paraId="1CBF821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.684</w:t>
            </w:r>
          </w:p>
        </w:tc>
        <w:tc>
          <w:tcPr>
            <w:tcW w:w="1153" w:type="dxa"/>
            <w:tcBorders>
              <w:top w:val="nil"/>
              <w:bottom w:val="nil"/>
            </w:tcBorders>
            <w:shd w:val="clear" w:color="auto" w:fill="FFFFFF"/>
            <w:vAlign w:val="center"/>
          </w:tcPr>
          <w:p w14:paraId="79EF8AC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75AC7C0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.495</w:t>
            </w:r>
          </w:p>
        </w:tc>
        <w:tc>
          <w:tcPr>
            <w:tcW w:w="1652" w:type="dxa"/>
            <w:tcBorders>
              <w:top w:val="nil"/>
              <w:bottom w:val="nil"/>
            </w:tcBorders>
            <w:shd w:val="clear" w:color="auto" w:fill="FFFFFF"/>
            <w:vAlign w:val="center"/>
          </w:tcPr>
          <w:p w14:paraId="751F73D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.56390</w:t>
            </w:r>
          </w:p>
        </w:tc>
        <w:tc>
          <w:tcPr>
            <w:tcW w:w="1652" w:type="dxa"/>
            <w:tcBorders>
              <w:top w:val="nil"/>
              <w:bottom w:val="nil"/>
            </w:tcBorders>
            <w:shd w:val="clear" w:color="auto" w:fill="FFFFFF"/>
            <w:vAlign w:val="center"/>
          </w:tcPr>
          <w:p w14:paraId="52AC8BD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.82452</w:t>
            </w:r>
          </w:p>
        </w:tc>
        <w:tc>
          <w:tcPr>
            <w:tcW w:w="1652" w:type="dxa"/>
            <w:tcBorders>
              <w:top w:val="nil"/>
              <w:bottom w:val="nil"/>
            </w:tcBorders>
            <w:shd w:val="clear" w:color="auto" w:fill="FFFFFF"/>
            <w:vAlign w:val="center"/>
          </w:tcPr>
          <w:p w14:paraId="407ED8D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-1.06006</w:t>
            </w:r>
          </w:p>
        </w:tc>
        <w:tc>
          <w:tcPr>
            <w:tcW w:w="1652" w:type="dxa"/>
            <w:tcBorders>
              <w:top w:val="nil"/>
              <w:bottom w:val="nil"/>
              <w:right w:val="single" w:sz="16" w:space="0" w:color="000000"/>
            </w:tcBorders>
            <w:shd w:val="clear" w:color="auto" w:fill="FFFFFF"/>
            <w:vAlign w:val="center"/>
          </w:tcPr>
          <w:p w14:paraId="5D512FA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2.18786</w:t>
            </w:r>
          </w:p>
        </w:tc>
      </w:tr>
      <w:tr w:rsidR="00C5077B" w:rsidRPr="00CA4477" w14:paraId="5732735D" w14:textId="77777777" w:rsidTr="00C5077B">
        <w:trPr>
          <w:cantSplit/>
        </w:trPr>
        <w:tc>
          <w:tcPr>
            <w:tcW w:w="930" w:type="dxa"/>
            <w:vMerge/>
            <w:tcBorders>
              <w:top w:val="nil"/>
              <w:left w:val="single" w:sz="16" w:space="0" w:color="000000"/>
              <w:right w:val="nil"/>
            </w:tcBorders>
            <w:shd w:val="clear" w:color="auto" w:fill="FFFFFF"/>
          </w:tcPr>
          <w:p w14:paraId="61CF17A1"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60CA78FE"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52908BA1"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0E4973C9"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32EBA6C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.646</w:t>
            </w:r>
          </w:p>
        </w:tc>
        <w:tc>
          <w:tcPr>
            <w:tcW w:w="1153" w:type="dxa"/>
            <w:tcBorders>
              <w:top w:val="nil"/>
            </w:tcBorders>
            <w:shd w:val="clear" w:color="auto" w:fill="FFFFFF"/>
            <w:vAlign w:val="center"/>
          </w:tcPr>
          <w:p w14:paraId="156937E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103.763</w:t>
            </w:r>
          </w:p>
        </w:tc>
        <w:tc>
          <w:tcPr>
            <w:tcW w:w="1583" w:type="dxa"/>
            <w:tcBorders>
              <w:top w:val="nil"/>
            </w:tcBorders>
            <w:shd w:val="clear" w:color="auto" w:fill="FFFFFF"/>
            <w:vAlign w:val="center"/>
          </w:tcPr>
          <w:p w14:paraId="00930B3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.520</w:t>
            </w:r>
          </w:p>
        </w:tc>
        <w:tc>
          <w:tcPr>
            <w:tcW w:w="1652" w:type="dxa"/>
            <w:tcBorders>
              <w:top w:val="nil"/>
            </w:tcBorders>
            <w:shd w:val="clear" w:color="auto" w:fill="FFFFFF"/>
            <w:vAlign w:val="center"/>
          </w:tcPr>
          <w:p w14:paraId="2422E6F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.56390</w:t>
            </w:r>
          </w:p>
        </w:tc>
        <w:tc>
          <w:tcPr>
            <w:tcW w:w="1652" w:type="dxa"/>
            <w:tcBorders>
              <w:top w:val="nil"/>
            </w:tcBorders>
            <w:shd w:val="clear" w:color="auto" w:fill="FFFFFF"/>
            <w:vAlign w:val="center"/>
          </w:tcPr>
          <w:p w14:paraId="6A03A0B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.87339</w:t>
            </w:r>
          </w:p>
        </w:tc>
        <w:tc>
          <w:tcPr>
            <w:tcW w:w="1652" w:type="dxa"/>
            <w:tcBorders>
              <w:top w:val="nil"/>
            </w:tcBorders>
            <w:shd w:val="clear" w:color="auto" w:fill="FFFFFF"/>
            <w:vAlign w:val="center"/>
          </w:tcPr>
          <w:p w14:paraId="2838A18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-1.16811</w:t>
            </w:r>
          </w:p>
        </w:tc>
        <w:tc>
          <w:tcPr>
            <w:tcW w:w="1652" w:type="dxa"/>
            <w:tcBorders>
              <w:top w:val="nil"/>
              <w:right w:val="single" w:sz="16" w:space="0" w:color="000000"/>
            </w:tcBorders>
            <w:shd w:val="clear" w:color="auto" w:fill="FFFFFF"/>
            <w:vAlign w:val="center"/>
          </w:tcPr>
          <w:p w14:paraId="1F994D2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2.29590</w:t>
            </w:r>
          </w:p>
        </w:tc>
      </w:tr>
      <w:tr w:rsidR="00C5077B" w:rsidRPr="00CA4477" w14:paraId="53B40357" w14:textId="77777777" w:rsidTr="00C5077B">
        <w:trPr>
          <w:cantSplit/>
        </w:trPr>
        <w:tc>
          <w:tcPr>
            <w:tcW w:w="930" w:type="dxa"/>
            <w:vMerge w:val="restart"/>
            <w:tcBorders>
              <w:top w:val="nil"/>
              <w:left w:val="single" w:sz="16" w:space="0" w:color="000000"/>
              <w:right w:val="nil"/>
            </w:tcBorders>
            <w:shd w:val="clear" w:color="auto" w:fill="FFFFFF"/>
          </w:tcPr>
          <w:p w14:paraId="4580A395" w14:textId="3D223491"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2754" w:type="dxa"/>
            <w:tcBorders>
              <w:top w:val="nil"/>
              <w:left w:val="nil"/>
              <w:bottom w:val="nil"/>
              <w:right w:val="single" w:sz="16" w:space="0" w:color="000000"/>
            </w:tcBorders>
            <w:shd w:val="clear" w:color="auto" w:fill="FFFFFF"/>
          </w:tcPr>
          <w:p w14:paraId="73105B13"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5582E0D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3.821</w:t>
            </w:r>
          </w:p>
        </w:tc>
        <w:tc>
          <w:tcPr>
            <w:tcW w:w="1652" w:type="dxa"/>
            <w:tcBorders>
              <w:top w:val="nil"/>
              <w:bottom w:val="nil"/>
            </w:tcBorders>
            <w:shd w:val="clear" w:color="auto" w:fill="FFFFFF"/>
            <w:vAlign w:val="center"/>
          </w:tcPr>
          <w:p w14:paraId="18F8522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.052</w:t>
            </w:r>
          </w:p>
        </w:tc>
        <w:tc>
          <w:tcPr>
            <w:tcW w:w="1153" w:type="dxa"/>
            <w:tcBorders>
              <w:top w:val="nil"/>
              <w:bottom w:val="nil"/>
            </w:tcBorders>
            <w:shd w:val="clear" w:color="auto" w:fill="FFFFFF"/>
            <w:vAlign w:val="center"/>
          </w:tcPr>
          <w:p w14:paraId="0975596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1.775</w:t>
            </w:r>
          </w:p>
        </w:tc>
        <w:tc>
          <w:tcPr>
            <w:tcW w:w="1153" w:type="dxa"/>
            <w:tcBorders>
              <w:top w:val="nil"/>
              <w:bottom w:val="nil"/>
            </w:tcBorders>
            <w:shd w:val="clear" w:color="auto" w:fill="FFFFFF"/>
            <w:vAlign w:val="center"/>
          </w:tcPr>
          <w:p w14:paraId="75F44C3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381DAF5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.077</w:t>
            </w:r>
          </w:p>
        </w:tc>
        <w:tc>
          <w:tcPr>
            <w:tcW w:w="1652" w:type="dxa"/>
            <w:tcBorders>
              <w:top w:val="nil"/>
              <w:bottom w:val="nil"/>
            </w:tcBorders>
            <w:shd w:val="clear" w:color="auto" w:fill="FFFFFF"/>
            <w:vAlign w:val="center"/>
          </w:tcPr>
          <w:p w14:paraId="65DCFED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1.82345</w:t>
            </w:r>
          </w:p>
        </w:tc>
        <w:tc>
          <w:tcPr>
            <w:tcW w:w="1652" w:type="dxa"/>
            <w:tcBorders>
              <w:top w:val="nil"/>
              <w:bottom w:val="nil"/>
            </w:tcBorders>
            <w:shd w:val="clear" w:color="auto" w:fill="FFFFFF"/>
            <w:vAlign w:val="center"/>
          </w:tcPr>
          <w:p w14:paraId="6A2859B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1.02714</w:t>
            </w:r>
          </w:p>
        </w:tc>
        <w:tc>
          <w:tcPr>
            <w:tcW w:w="1652" w:type="dxa"/>
            <w:tcBorders>
              <w:top w:val="nil"/>
              <w:bottom w:val="nil"/>
            </w:tcBorders>
            <w:shd w:val="clear" w:color="auto" w:fill="FFFFFF"/>
            <w:vAlign w:val="center"/>
          </w:tcPr>
          <w:p w14:paraId="2906876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-.19957</w:t>
            </w:r>
          </w:p>
        </w:tc>
        <w:tc>
          <w:tcPr>
            <w:tcW w:w="1652" w:type="dxa"/>
            <w:tcBorders>
              <w:top w:val="nil"/>
              <w:bottom w:val="nil"/>
              <w:right w:val="single" w:sz="16" w:space="0" w:color="000000"/>
            </w:tcBorders>
            <w:shd w:val="clear" w:color="auto" w:fill="FFFFFF"/>
            <w:vAlign w:val="center"/>
          </w:tcPr>
          <w:p w14:paraId="7A84CCD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3.84648</w:t>
            </w:r>
          </w:p>
        </w:tc>
      </w:tr>
      <w:tr w:rsidR="00C5077B" w:rsidRPr="00CA4477" w14:paraId="6883E053" w14:textId="77777777" w:rsidTr="00C5077B">
        <w:trPr>
          <w:cantSplit/>
        </w:trPr>
        <w:tc>
          <w:tcPr>
            <w:tcW w:w="930" w:type="dxa"/>
            <w:vMerge/>
            <w:tcBorders>
              <w:top w:val="nil"/>
              <w:left w:val="single" w:sz="16" w:space="0" w:color="000000"/>
              <w:right w:val="nil"/>
            </w:tcBorders>
            <w:shd w:val="clear" w:color="auto" w:fill="FFFFFF"/>
          </w:tcPr>
          <w:p w14:paraId="3BF0FE57"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275A325D"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4A4ADCB2"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35017A5F"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14C062F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1.646</w:t>
            </w:r>
          </w:p>
        </w:tc>
        <w:tc>
          <w:tcPr>
            <w:tcW w:w="1153" w:type="dxa"/>
            <w:tcBorders>
              <w:top w:val="nil"/>
            </w:tcBorders>
            <w:shd w:val="clear" w:color="auto" w:fill="FFFFFF"/>
            <w:vAlign w:val="center"/>
          </w:tcPr>
          <w:p w14:paraId="33A11FA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100.768</w:t>
            </w:r>
          </w:p>
        </w:tc>
        <w:tc>
          <w:tcPr>
            <w:tcW w:w="1583" w:type="dxa"/>
            <w:tcBorders>
              <w:top w:val="nil"/>
            </w:tcBorders>
            <w:shd w:val="clear" w:color="auto" w:fill="FFFFFF"/>
            <w:vAlign w:val="center"/>
          </w:tcPr>
          <w:p w14:paraId="4749256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.103</w:t>
            </w:r>
          </w:p>
        </w:tc>
        <w:tc>
          <w:tcPr>
            <w:tcW w:w="1652" w:type="dxa"/>
            <w:tcBorders>
              <w:top w:val="nil"/>
            </w:tcBorders>
            <w:shd w:val="clear" w:color="auto" w:fill="FFFFFF"/>
            <w:vAlign w:val="center"/>
          </w:tcPr>
          <w:p w14:paraId="5C2D06C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1.82345</w:t>
            </w:r>
          </w:p>
        </w:tc>
        <w:tc>
          <w:tcPr>
            <w:tcW w:w="1652" w:type="dxa"/>
            <w:tcBorders>
              <w:top w:val="nil"/>
            </w:tcBorders>
            <w:shd w:val="clear" w:color="auto" w:fill="FFFFFF"/>
            <w:vAlign w:val="center"/>
          </w:tcPr>
          <w:p w14:paraId="4669239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1.10803</w:t>
            </w:r>
          </w:p>
        </w:tc>
        <w:tc>
          <w:tcPr>
            <w:tcW w:w="1652" w:type="dxa"/>
            <w:tcBorders>
              <w:top w:val="nil"/>
            </w:tcBorders>
            <w:shd w:val="clear" w:color="auto" w:fill="FFFFFF"/>
            <w:vAlign w:val="center"/>
          </w:tcPr>
          <w:p w14:paraId="4A87D71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-.37464</w:t>
            </w:r>
          </w:p>
        </w:tc>
        <w:tc>
          <w:tcPr>
            <w:tcW w:w="1652" w:type="dxa"/>
            <w:tcBorders>
              <w:top w:val="nil"/>
              <w:right w:val="single" w:sz="16" w:space="0" w:color="000000"/>
            </w:tcBorders>
            <w:shd w:val="clear" w:color="auto" w:fill="FFFFFF"/>
            <w:vAlign w:val="center"/>
          </w:tcPr>
          <w:p w14:paraId="58524DE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4.02154</w:t>
            </w:r>
          </w:p>
        </w:tc>
      </w:tr>
      <w:tr w:rsidR="00C5077B" w:rsidRPr="00CA4477" w14:paraId="0FA45170"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2641B396" w14:textId="21C255D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2754" w:type="dxa"/>
            <w:tcBorders>
              <w:top w:val="nil"/>
              <w:left w:val="nil"/>
              <w:bottom w:val="nil"/>
              <w:right w:val="single" w:sz="16" w:space="0" w:color="000000"/>
            </w:tcBorders>
            <w:shd w:val="clear" w:color="auto" w:fill="FFFFFF"/>
          </w:tcPr>
          <w:p w14:paraId="4193366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479A7D4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3.833</w:t>
            </w:r>
          </w:p>
        </w:tc>
        <w:tc>
          <w:tcPr>
            <w:tcW w:w="1652" w:type="dxa"/>
            <w:tcBorders>
              <w:top w:val="nil"/>
              <w:bottom w:val="nil"/>
            </w:tcBorders>
            <w:shd w:val="clear" w:color="auto" w:fill="FFFFFF"/>
            <w:vAlign w:val="center"/>
          </w:tcPr>
          <w:p w14:paraId="0CC6178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.051</w:t>
            </w:r>
          </w:p>
        </w:tc>
        <w:tc>
          <w:tcPr>
            <w:tcW w:w="1153" w:type="dxa"/>
            <w:tcBorders>
              <w:top w:val="nil"/>
              <w:bottom w:val="nil"/>
            </w:tcBorders>
            <w:shd w:val="clear" w:color="auto" w:fill="FFFFFF"/>
            <w:vAlign w:val="center"/>
          </w:tcPr>
          <w:p w14:paraId="2680F84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1.117</w:t>
            </w:r>
          </w:p>
        </w:tc>
        <w:tc>
          <w:tcPr>
            <w:tcW w:w="1153" w:type="dxa"/>
            <w:tcBorders>
              <w:top w:val="nil"/>
              <w:bottom w:val="nil"/>
            </w:tcBorders>
            <w:shd w:val="clear" w:color="auto" w:fill="FFFFFF"/>
            <w:vAlign w:val="center"/>
          </w:tcPr>
          <w:p w14:paraId="3CC2512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05B115D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.265</w:t>
            </w:r>
          </w:p>
        </w:tc>
        <w:tc>
          <w:tcPr>
            <w:tcW w:w="1652" w:type="dxa"/>
            <w:tcBorders>
              <w:top w:val="nil"/>
              <w:bottom w:val="nil"/>
            </w:tcBorders>
            <w:shd w:val="clear" w:color="auto" w:fill="FFFFFF"/>
            <w:vAlign w:val="center"/>
          </w:tcPr>
          <w:p w14:paraId="759EF76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.86545</w:t>
            </w:r>
          </w:p>
        </w:tc>
        <w:tc>
          <w:tcPr>
            <w:tcW w:w="1652" w:type="dxa"/>
            <w:tcBorders>
              <w:top w:val="nil"/>
              <w:bottom w:val="nil"/>
            </w:tcBorders>
            <w:shd w:val="clear" w:color="auto" w:fill="FFFFFF"/>
            <w:vAlign w:val="center"/>
          </w:tcPr>
          <w:p w14:paraId="6E85E34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.77511</w:t>
            </w:r>
          </w:p>
        </w:tc>
        <w:tc>
          <w:tcPr>
            <w:tcW w:w="1652" w:type="dxa"/>
            <w:tcBorders>
              <w:top w:val="nil"/>
              <w:bottom w:val="nil"/>
            </w:tcBorders>
            <w:shd w:val="clear" w:color="auto" w:fill="FFFFFF"/>
            <w:vAlign w:val="center"/>
          </w:tcPr>
          <w:p w14:paraId="216D62A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-.66119</w:t>
            </w:r>
          </w:p>
        </w:tc>
        <w:tc>
          <w:tcPr>
            <w:tcW w:w="1652" w:type="dxa"/>
            <w:tcBorders>
              <w:top w:val="nil"/>
              <w:bottom w:val="nil"/>
              <w:right w:val="single" w:sz="16" w:space="0" w:color="000000"/>
            </w:tcBorders>
            <w:shd w:val="clear" w:color="auto" w:fill="FFFFFF"/>
            <w:vAlign w:val="center"/>
          </w:tcPr>
          <w:p w14:paraId="7C6D7EB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2.39209</w:t>
            </w:r>
          </w:p>
        </w:tc>
      </w:tr>
      <w:tr w:rsidR="00CA4477" w:rsidRPr="00CA4477" w14:paraId="01727AF7"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2DD4E67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bottom w:val="single" w:sz="16" w:space="0" w:color="000000"/>
              <w:right w:val="single" w:sz="16" w:space="0" w:color="000000"/>
            </w:tcBorders>
            <w:shd w:val="clear" w:color="auto" w:fill="FFFFFF"/>
          </w:tcPr>
          <w:p w14:paraId="5B9A469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bottom w:val="single" w:sz="16" w:space="0" w:color="000000"/>
            </w:tcBorders>
            <w:shd w:val="clear" w:color="auto" w:fill="FFFFFF"/>
            <w:vAlign w:val="center"/>
          </w:tcPr>
          <w:p w14:paraId="4892BCC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652" w:type="dxa"/>
            <w:tcBorders>
              <w:top w:val="nil"/>
              <w:bottom w:val="single" w:sz="16" w:space="0" w:color="000000"/>
            </w:tcBorders>
            <w:shd w:val="clear" w:color="auto" w:fill="FFFFFF"/>
            <w:vAlign w:val="center"/>
          </w:tcPr>
          <w:p w14:paraId="4061521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709846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1.054</w:t>
            </w:r>
          </w:p>
        </w:tc>
        <w:tc>
          <w:tcPr>
            <w:tcW w:w="1153" w:type="dxa"/>
            <w:tcBorders>
              <w:top w:val="nil"/>
              <w:bottom w:val="single" w:sz="16" w:space="0" w:color="000000"/>
            </w:tcBorders>
            <w:shd w:val="clear" w:color="auto" w:fill="FFFFFF"/>
            <w:vAlign w:val="center"/>
          </w:tcPr>
          <w:p w14:paraId="1CDD404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103.751</w:t>
            </w:r>
          </w:p>
        </w:tc>
        <w:tc>
          <w:tcPr>
            <w:tcW w:w="1583" w:type="dxa"/>
            <w:tcBorders>
              <w:top w:val="nil"/>
              <w:bottom w:val="single" w:sz="16" w:space="0" w:color="000000"/>
            </w:tcBorders>
            <w:shd w:val="clear" w:color="auto" w:fill="FFFFFF"/>
            <w:vAlign w:val="center"/>
          </w:tcPr>
          <w:p w14:paraId="6EF6E7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.294</w:t>
            </w:r>
          </w:p>
        </w:tc>
        <w:tc>
          <w:tcPr>
            <w:tcW w:w="1652" w:type="dxa"/>
            <w:tcBorders>
              <w:top w:val="nil"/>
              <w:bottom w:val="single" w:sz="16" w:space="0" w:color="000000"/>
            </w:tcBorders>
            <w:shd w:val="clear" w:color="auto" w:fill="FFFFFF"/>
            <w:vAlign w:val="center"/>
          </w:tcPr>
          <w:p w14:paraId="112CB25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.86545</w:t>
            </w:r>
          </w:p>
        </w:tc>
        <w:tc>
          <w:tcPr>
            <w:tcW w:w="1652" w:type="dxa"/>
            <w:tcBorders>
              <w:top w:val="nil"/>
              <w:bottom w:val="single" w:sz="16" w:space="0" w:color="000000"/>
            </w:tcBorders>
            <w:shd w:val="clear" w:color="auto" w:fill="FFFFFF"/>
            <w:vAlign w:val="center"/>
          </w:tcPr>
          <w:p w14:paraId="7AC35B0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.82111</w:t>
            </w:r>
          </w:p>
        </w:tc>
        <w:tc>
          <w:tcPr>
            <w:tcW w:w="1652" w:type="dxa"/>
            <w:tcBorders>
              <w:top w:val="nil"/>
              <w:bottom w:val="single" w:sz="16" w:space="0" w:color="000000"/>
            </w:tcBorders>
            <w:shd w:val="clear" w:color="auto" w:fill="FFFFFF"/>
            <w:vAlign w:val="center"/>
          </w:tcPr>
          <w:p w14:paraId="3388BD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-.76288</w:t>
            </w:r>
          </w:p>
        </w:tc>
        <w:tc>
          <w:tcPr>
            <w:tcW w:w="1652" w:type="dxa"/>
            <w:tcBorders>
              <w:top w:val="nil"/>
              <w:bottom w:val="single" w:sz="16" w:space="0" w:color="000000"/>
              <w:right w:val="single" w:sz="16" w:space="0" w:color="000000"/>
            </w:tcBorders>
            <w:shd w:val="clear" w:color="auto" w:fill="FFFFFF"/>
            <w:vAlign w:val="center"/>
          </w:tcPr>
          <w:p w14:paraId="1FCFC98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2.49378</w:t>
            </w:r>
          </w:p>
        </w:tc>
      </w:tr>
    </w:tbl>
    <w:p w14:paraId="1FE3F71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078A673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63A6DA7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T-TEST GROUPS=</w:t>
      </w:r>
      <w:proofErr w:type="gramStart"/>
      <w:r w:rsidRPr="00CA4477">
        <w:rPr>
          <w:rFonts w:ascii="Courier New" w:hAnsi="Courier New" w:cs="Courier New"/>
          <w:color w:val="000000"/>
          <w:sz w:val="20"/>
          <w:szCs w:val="20"/>
          <w:rtl/>
        </w:rPr>
        <w:t>منطقة</w:t>
      </w:r>
      <w:r w:rsidRPr="00CA4477">
        <w:rPr>
          <w:rFonts w:ascii="Courier New" w:hAnsi="Courier New" w:cs="Courier New"/>
          <w:color w:val="000000"/>
          <w:sz w:val="20"/>
          <w:szCs w:val="20"/>
        </w:rPr>
        <w:t>(</w:t>
      </w:r>
      <w:proofErr w:type="gramEnd"/>
      <w:r w:rsidRPr="00CA4477">
        <w:rPr>
          <w:rFonts w:ascii="Courier New" w:hAnsi="Courier New" w:cs="Courier New"/>
          <w:color w:val="000000"/>
          <w:sz w:val="20"/>
          <w:szCs w:val="20"/>
        </w:rPr>
        <w:t>1 2)</w:t>
      </w:r>
    </w:p>
    <w:p w14:paraId="13173CB8"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/MISSING=ANALYSIS</w:t>
      </w:r>
    </w:p>
    <w:p w14:paraId="7D810CD9"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/VARIABLES=</w:t>
      </w:r>
      <w:r w:rsidRPr="00CA4477">
        <w:rPr>
          <w:rFonts w:ascii="Courier New" w:hAnsi="Courier New" w:cs="Courier New"/>
          <w:color w:val="000000"/>
          <w:sz w:val="20"/>
          <w:szCs w:val="20"/>
          <w:rtl/>
        </w:rPr>
        <w:t>مجموع1 مجموع2 مجموع3 مجموع4 مجموع5</w:t>
      </w:r>
    </w:p>
    <w:p w14:paraId="5AD6CEE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CI(</w:t>
      </w:r>
      <w:proofErr w:type="gramEnd"/>
      <w:r w:rsidRPr="00CA4477">
        <w:rPr>
          <w:rFonts w:ascii="Courier New" w:hAnsi="Courier New" w:cs="Courier New"/>
          <w:color w:val="000000"/>
          <w:sz w:val="20"/>
          <w:szCs w:val="20"/>
        </w:rPr>
        <w:t>.95).</w:t>
      </w:r>
    </w:p>
    <w:p w14:paraId="7DCC474F"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20D8A84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B2D5EF3"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T-Test</w:t>
      </w:r>
    </w:p>
    <w:p w14:paraId="18C892C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7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1274"/>
        <w:gridCol w:w="1153"/>
        <w:gridCol w:w="1153"/>
        <w:gridCol w:w="1617"/>
        <w:gridCol w:w="1652"/>
      </w:tblGrid>
      <w:tr w:rsidR="00CA4477" w:rsidRPr="00CA4477" w14:paraId="47AC7905" w14:textId="77777777" w:rsidTr="00C5077B">
        <w:trPr>
          <w:cantSplit/>
        </w:trPr>
        <w:tc>
          <w:tcPr>
            <w:tcW w:w="7779" w:type="dxa"/>
            <w:gridSpan w:val="6"/>
            <w:tcBorders>
              <w:top w:val="nil"/>
              <w:left w:val="nil"/>
              <w:bottom w:val="nil"/>
              <w:right w:val="nil"/>
            </w:tcBorders>
            <w:shd w:val="clear" w:color="auto" w:fill="FFFFFF"/>
            <w:vAlign w:val="center"/>
          </w:tcPr>
          <w:p w14:paraId="61B3BED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Group Statistics</w:t>
            </w:r>
          </w:p>
        </w:tc>
      </w:tr>
      <w:tr w:rsidR="00CA4477" w:rsidRPr="00CA4477" w14:paraId="7BA7205A" w14:textId="77777777" w:rsidTr="00C5077B">
        <w:trPr>
          <w:cantSplit/>
        </w:trPr>
        <w:tc>
          <w:tcPr>
            <w:tcW w:w="930" w:type="dxa"/>
          </w:tcPr>
          <w:p w14:paraId="3EABA2E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74" w:type="dxa"/>
            <w:tcBorders>
              <w:top w:val="single" w:sz="16" w:space="0" w:color="000000"/>
              <w:left w:val="nil"/>
              <w:bottom w:val="single" w:sz="16" w:space="0" w:color="000000"/>
              <w:right w:val="single" w:sz="16" w:space="0" w:color="000000"/>
            </w:tcBorders>
            <w:shd w:val="clear" w:color="auto" w:fill="FFFFFF"/>
            <w:vAlign w:val="bottom"/>
          </w:tcPr>
          <w:p w14:paraId="5994B1C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منطقة</w:t>
            </w:r>
          </w:p>
        </w:tc>
        <w:tc>
          <w:tcPr>
            <w:tcW w:w="1153" w:type="dxa"/>
            <w:tcBorders>
              <w:top w:val="single" w:sz="16" w:space="0" w:color="000000"/>
              <w:left w:val="single" w:sz="16" w:space="0" w:color="000000"/>
              <w:bottom w:val="single" w:sz="16" w:space="0" w:color="000000"/>
            </w:tcBorders>
            <w:shd w:val="clear" w:color="auto" w:fill="FFFFFF"/>
            <w:vAlign w:val="bottom"/>
          </w:tcPr>
          <w:p w14:paraId="3875454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N</w:t>
            </w:r>
          </w:p>
        </w:tc>
        <w:tc>
          <w:tcPr>
            <w:tcW w:w="1153" w:type="dxa"/>
            <w:tcBorders>
              <w:top w:val="single" w:sz="16" w:space="0" w:color="000000"/>
              <w:bottom w:val="single" w:sz="16" w:space="0" w:color="000000"/>
            </w:tcBorders>
            <w:shd w:val="clear" w:color="auto" w:fill="FFFFFF"/>
            <w:vAlign w:val="bottom"/>
          </w:tcPr>
          <w:p w14:paraId="05EEDBA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w:t>
            </w:r>
          </w:p>
        </w:tc>
        <w:tc>
          <w:tcPr>
            <w:tcW w:w="1617" w:type="dxa"/>
            <w:tcBorders>
              <w:top w:val="single" w:sz="16" w:space="0" w:color="000000"/>
              <w:bottom w:val="single" w:sz="16" w:space="0" w:color="000000"/>
            </w:tcBorders>
            <w:shd w:val="clear" w:color="auto" w:fill="FFFFFF"/>
            <w:vAlign w:val="bottom"/>
          </w:tcPr>
          <w:p w14:paraId="376C837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Deviation</w:t>
            </w:r>
          </w:p>
        </w:tc>
        <w:tc>
          <w:tcPr>
            <w:tcW w:w="1652" w:type="dxa"/>
            <w:tcBorders>
              <w:top w:val="single" w:sz="16" w:space="0" w:color="000000"/>
              <w:bottom w:val="single" w:sz="16" w:space="0" w:color="000000"/>
              <w:right w:val="single" w:sz="16" w:space="0" w:color="000000"/>
            </w:tcBorders>
            <w:shd w:val="clear" w:color="auto" w:fill="FFFFFF"/>
            <w:vAlign w:val="bottom"/>
          </w:tcPr>
          <w:p w14:paraId="58FCF74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Mean</w:t>
            </w:r>
          </w:p>
        </w:tc>
      </w:tr>
      <w:tr w:rsidR="00C5077B" w:rsidRPr="00CA4477" w14:paraId="5B5DE550"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55911A6D" w14:textId="47CA842A"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1274" w:type="dxa"/>
            <w:tcBorders>
              <w:top w:val="single" w:sz="16" w:space="0" w:color="000000"/>
              <w:left w:val="nil"/>
              <w:bottom w:val="nil"/>
              <w:right w:val="single" w:sz="16" w:space="0" w:color="000000"/>
            </w:tcBorders>
            <w:shd w:val="clear" w:color="auto" w:fill="FFFFFF"/>
          </w:tcPr>
          <w:p w14:paraId="3AAF99A5"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منقطة الرياض</w:t>
            </w:r>
          </w:p>
        </w:tc>
        <w:tc>
          <w:tcPr>
            <w:tcW w:w="1153" w:type="dxa"/>
            <w:tcBorders>
              <w:top w:val="single" w:sz="16" w:space="0" w:color="000000"/>
              <w:left w:val="single" w:sz="16" w:space="0" w:color="000000"/>
              <w:bottom w:val="nil"/>
            </w:tcBorders>
            <w:shd w:val="clear" w:color="auto" w:fill="FFFFFF"/>
            <w:vAlign w:val="center"/>
          </w:tcPr>
          <w:p w14:paraId="7DA624C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53" w:type="dxa"/>
            <w:tcBorders>
              <w:top w:val="single" w:sz="16" w:space="0" w:color="000000"/>
              <w:bottom w:val="nil"/>
            </w:tcBorders>
            <w:shd w:val="clear" w:color="auto" w:fill="FFFFFF"/>
            <w:vAlign w:val="center"/>
          </w:tcPr>
          <w:p w14:paraId="69DEF92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28.7912</w:t>
            </w:r>
          </w:p>
        </w:tc>
        <w:tc>
          <w:tcPr>
            <w:tcW w:w="1617" w:type="dxa"/>
            <w:tcBorders>
              <w:top w:val="single" w:sz="16" w:space="0" w:color="000000"/>
              <w:bottom w:val="nil"/>
            </w:tcBorders>
            <w:shd w:val="clear" w:color="auto" w:fill="FFFFFF"/>
            <w:vAlign w:val="center"/>
          </w:tcPr>
          <w:p w14:paraId="2A0A4DC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5.63536</w:t>
            </w:r>
          </w:p>
        </w:tc>
        <w:tc>
          <w:tcPr>
            <w:tcW w:w="1652" w:type="dxa"/>
            <w:tcBorders>
              <w:top w:val="single" w:sz="16" w:space="0" w:color="000000"/>
              <w:bottom w:val="nil"/>
              <w:right w:val="single" w:sz="16" w:space="0" w:color="000000"/>
            </w:tcBorders>
            <w:shd w:val="clear" w:color="auto" w:fill="FFFFFF"/>
            <w:vAlign w:val="center"/>
          </w:tcPr>
          <w:p w14:paraId="68568CA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.41772</w:t>
            </w:r>
          </w:p>
        </w:tc>
      </w:tr>
      <w:tr w:rsidR="00C5077B" w:rsidRPr="00CA4477" w14:paraId="100B86BD" w14:textId="77777777" w:rsidTr="00C5077B">
        <w:trPr>
          <w:cantSplit/>
        </w:trPr>
        <w:tc>
          <w:tcPr>
            <w:tcW w:w="930" w:type="dxa"/>
            <w:vMerge/>
            <w:tcBorders>
              <w:top w:val="single" w:sz="16" w:space="0" w:color="000000"/>
              <w:left w:val="single" w:sz="16" w:space="0" w:color="000000"/>
              <w:right w:val="nil"/>
            </w:tcBorders>
            <w:shd w:val="clear" w:color="auto" w:fill="FFFFFF"/>
          </w:tcPr>
          <w:p w14:paraId="3C330C53"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274" w:type="dxa"/>
            <w:tcBorders>
              <w:top w:val="nil"/>
              <w:left w:val="nil"/>
              <w:right w:val="single" w:sz="16" w:space="0" w:color="000000"/>
            </w:tcBorders>
            <w:shd w:val="clear" w:color="auto" w:fill="FFFFFF"/>
          </w:tcPr>
          <w:p w14:paraId="0D6C92F7"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اخري</w:t>
            </w:r>
          </w:p>
        </w:tc>
        <w:tc>
          <w:tcPr>
            <w:tcW w:w="1153" w:type="dxa"/>
            <w:tcBorders>
              <w:top w:val="nil"/>
              <w:left w:val="single" w:sz="16" w:space="0" w:color="000000"/>
            </w:tcBorders>
            <w:shd w:val="clear" w:color="auto" w:fill="FFFFFF"/>
            <w:vAlign w:val="center"/>
          </w:tcPr>
          <w:p w14:paraId="194EB3C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53" w:type="dxa"/>
            <w:tcBorders>
              <w:top w:val="nil"/>
            </w:tcBorders>
            <w:shd w:val="clear" w:color="auto" w:fill="FFFFFF"/>
            <w:vAlign w:val="center"/>
          </w:tcPr>
          <w:p w14:paraId="7B54571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29.7941</w:t>
            </w:r>
          </w:p>
        </w:tc>
        <w:tc>
          <w:tcPr>
            <w:tcW w:w="1617" w:type="dxa"/>
            <w:tcBorders>
              <w:top w:val="nil"/>
            </w:tcBorders>
            <w:shd w:val="clear" w:color="auto" w:fill="FFFFFF"/>
            <w:vAlign w:val="center"/>
          </w:tcPr>
          <w:p w14:paraId="6D9D560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5.02697</w:t>
            </w:r>
          </w:p>
        </w:tc>
        <w:tc>
          <w:tcPr>
            <w:tcW w:w="1652" w:type="dxa"/>
            <w:tcBorders>
              <w:top w:val="nil"/>
              <w:right w:val="single" w:sz="16" w:space="0" w:color="000000"/>
            </w:tcBorders>
            <w:shd w:val="clear" w:color="auto" w:fill="FFFFFF"/>
            <w:vAlign w:val="center"/>
          </w:tcPr>
          <w:p w14:paraId="47FB557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.60961</w:t>
            </w:r>
          </w:p>
        </w:tc>
      </w:tr>
      <w:tr w:rsidR="00C5077B" w:rsidRPr="00CA4477" w14:paraId="15DCFB8F" w14:textId="77777777" w:rsidTr="00C5077B">
        <w:trPr>
          <w:cantSplit/>
        </w:trPr>
        <w:tc>
          <w:tcPr>
            <w:tcW w:w="930" w:type="dxa"/>
            <w:vMerge w:val="restart"/>
            <w:tcBorders>
              <w:top w:val="nil"/>
              <w:left w:val="single" w:sz="16" w:space="0" w:color="000000"/>
              <w:right w:val="nil"/>
            </w:tcBorders>
            <w:shd w:val="clear" w:color="auto" w:fill="FFFFFF"/>
          </w:tcPr>
          <w:p w14:paraId="253CAA79" w14:textId="270119DC"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1274" w:type="dxa"/>
            <w:tcBorders>
              <w:top w:val="nil"/>
              <w:left w:val="nil"/>
              <w:bottom w:val="nil"/>
              <w:right w:val="single" w:sz="16" w:space="0" w:color="000000"/>
            </w:tcBorders>
            <w:shd w:val="clear" w:color="auto" w:fill="FFFFFF"/>
          </w:tcPr>
          <w:p w14:paraId="2364A512"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منقطة الرياض</w:t>
            </w:r>
          </w:p>
        </w:tc>
        <w:tc>
          <w:tcPr>
            <w:tcW w:w="1153" w:type="dxa"/>
            <w:tcBorders>
              <w:top w:val="nil"/>
              <w:left w:val="single" w:sz="16" w:space="0" w:color="000000"/>
              <w:bottom w:val="nil"/>
            </w:tcBorders>
            <w:shd w:val="clear" w:color="auto" w:fill="FFFFFF"/>
            <w:vAlign w:val="center"/>
          </w:tcPr>
          <w:p w14:paraId="671D777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53" w:type="dxa"/>
            <w:tcBorders>
              <w:top w:val="nil"/>
              <w:bottom w:val="nil"/>
            </w:tcBorders>
            <w:shd w:val="clear" w:color="auto" w:fill="FFFFFF"/>
            <w:vAlign w:val="center"/>
          </w:tcPr>
          <w:p w14:paraId="707CAE2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28.7308</w:t>
            </w:r>
          </w:p>
        </w:tc>
        <w:tc>
          <w:tcPr>
            <w:tcW w:w="1617" w:type="dxa"/>
            <w:tcBorders>
              <w:top w:val="nil"/>
              <w:bottom w:val="nil"/>
            </w:tcBorders>
            <w:shd w:val="clear" w:color="auto" w:fill="FFFFFF"/>
            <w:vAlign w:val="center"/>
          </w:tcPr>
          <w:p w14:paraId="7A30EDA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5.94348</w:t>
            </w:r>
          </w:p>
        </w:tc>
        <w:tc>
          <w:tcPr>
            <w:tcW w:w="1652" w:type="dxa"/>
            <w:tcBorders>
              <w:top w:val="nil"/>
              <w:bottom w:val="nil"/>
              <w:right w:val="single" w:sz="16" w:space="0" w:color="000000"/>
            </w:tcBorders>
            <w:shd w:val="clear" w:color="auto" w:fill="FFFFFF"/>
            <w:vAlign w:val="center"/>
          </w:tcPr>
          <w:p w14:paraId="421AB6A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.44056</w:t>
            </w:r>
          </w:p>
        </w:tc>
      </w:tr>
      <w:tr w:rsidR="00C5077B" w:rsidRPr="00CA4477" w14:paraId="6611B5D3" w14:textId="77777777" w:rsidTr="00C5077B">
        <w:trPr>
          <w:cantSplit/>
        </w:trPr>
        <w:tc>
          <w:tcPr>
            <w:tcW w:w="930" w:type="dxa"/>
            <w:vMerge/>
            <w:tcBorders>
              <w:top w:val="nil"/>
              <w:left w:val="single" w:sz="16" w:space="0" w:color="000000"/>
              <w:right w:val="nil"/>
            </w:tcBorders>
            <w:shd w:val="clear" w:color="auto" w:fill="FFFFFF"/>
          </w:tcPr>
          <w:p w14:paraId="59AB51D9"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274" w:type="dxa"/>
            <w:tcBorders>
              <w:top w:val="nil"/>
              <w:left w:val="nil"/>
              <w:right w:val="single" w:sz="16" w:space="0" w:color="000000"/>
            </w:tcBorders>
            <w:shd w:val="clear" w:color="auto" w:fill="FFFFFF"/>
          </w:tcPr>
          <w:p w14:paraId="1C6FD4D1"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اخري</w:t>
            </w:r>
          </w:p>
        </w:tc>
        <w:tc>
          <w:tcPr>
            <w:tcW w:w="1153" w:type="dxa"/>
            <w:tcBorders>
              <w:top w:val="nil"/>
              <w:left w:val="single" w:sz="16" w:space="0" w:color="000000"/>
            </w:tcBorders>
            <w:shd w:val="clear" w:color="auto" w:fill="FFFFFF"/>
            <w:vAlign w:val="center"/>
          </w:tcPr>
          <w:p w14:paraId="0944076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53" w:type="dxa"/>
            <w:tcBorders>
              <w:top w:val="nil"/>
            </w:tcBorders>
            <w:shd w:val="clear" w:color="auto" w:fill="FFFFFF"/>
            <w:vAlign w:val="center"/>
          </w:tcPr>
          <w:p w14:paraId="11DBE99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29.7941</w:t>
            </w:r>
          </w:p>
        </w:tc>
        <w:tc>
          <w:tcPr>
            <w:tcW w:w="1617" w:type="dxa"/>
            <w:tcBorders>
              <w:top w:val="nil"/>
            </w:tcBorders>
            <w:shd w:val="clear" w:color="auto" w:fill="FFFFFF"/>
            <w:vAlign w:val="center"/>
          </w:tcPr>
          <w:p w14:paraId="3C9CCEB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5.22782</w:t>
            </w:r>
          </w:p>
        </w:tc>
        <w:tc>
          <w:tcPr>
            <w:tcW w:w="1652" w:type="dxa"/>
            <w:tcBorders>
              <w:top w:val="nil"/>
              <w:right w:val="single" w:sz="16" w:space="0" w:color="000000"/>
            </w:tcBorders>
            <w:shd w:val="clear" w:color="auto" w:fill="FFFFFF"/>
            <w:vAlign w:val="center"/>
          </w:tcPr>
          <w:p w14:paraId="66B26D2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.63397</w:t>
            </w:r>
          </w:p>
        </w:tc>
      </w:tr>
      <w:tr w:rsidR="00C5077B" w:rsidRPr="00CA4477" w14:paraId="6AAC10AB" w14:textId="77777777" w:rsidTr="00C5077B">
        <w:trPr>
          <w:cantSplit/>
        </w:trPr>
        <w:tc>
          <w:tcPr>
            <w:tcW w:w="930" w:type="dxa"/>
            <w:vMerge w:val="restart"/>
            <w:tcBorders>
              <w:top w:val="nil"/>
              <w:left w:val="single" w:sz="16" w:space="0" w:color="000000"/>
              <w:right w:val="nil"/>
            </w:tcBorders>
            <w:shd w:val="clear" w:color="auto" w:fill="FFFFFF"/>
          </w:tcPr>
          <w:p w14:paraId="50793EE3" w14:textId="590213BE"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1274" w:type="dxa"/>
            <w:tcBorders>
              <w:top w:val="nil"/>
              <w:left w:val="nil"/>
              <w:bottom w:val="nil"/>
              <w:right w:val="single" w:sz="16" w:space="0" w:color="000000"/>
            </w:tcBorders>
            <w:shd w:val="clear" w:color="auto" w:fill="FFFFFF"/>
          </w:tcPr>
          <w:p w14:paraId="566E5F22"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منقطة الرياض</w:t>
            </w:r>
          </w:p>
        </w:tc>
        <w:tc>
          <w:tcPr>
            <w:tcW w:w="1153" w:type="dxa"/>
            <w:tcBorders>
              <w:top w:val="nil"/>
              <w:left w:val="single" w:sz="16" w:space="0" w:color="000000"/>
              <w:bottom w:val="nil"/>
            </w:tcBorders>
            <w:shd w:val="clear" w:color="auto" w:fill="FFFFFF"/>
            <w:vAlign w:val="center"/>
          </w:tcPr>
          <w:p w14:paraId="63447EE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53" w:type="dxa"/>
            <w:tcBorders>
              <w:top w:val="nil"/>
              <w:bottom w:val="nil"/>
            </w:tcBorders>
            <w:shd w:val="clear" w:color="auto" w:fill="FFFFFF"/>
            <w:vAlign w:val="center"/>
          </w:tcPr>
          <w:p w14:paraId="55C659A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28.4231</w:t>
            </w:r>
          </w:p>
        </w:tc>
        <w:tc>
          <w:tcPr>
            <w:tcW w:w="1617" w:type="dxa"/>
            <w:tcBorders>
              <w:top w:val="nil"/>
              <w:bottom w:val="nil"/>
            </w:tcBorders>
            <w:shd w:val="clear" w:color="auto" w:fill="FFFFFF"/>
            <w:vAlign w:val="center"/>
          </w:tcPr>
          <w:p w14:paraId="356A832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6.04332</w:t>
            </w:r>
          </w:p>
        </w:tc>
        <w:tc>
          <w:tcPr>
            <w:tcW w:w="1652" w:type="dxa"/>
            <w:tcBorders>
              <w:top w:val="nil"/>
              <w:bottom w:val="nil"/>
              <w:right w:val="single" w:sz="16" w:space="0" w:color="000000"/>
            </w:tcBorders>
            <w:shd w:val="clear" w:color="auto" w:fill="FFFFFF"/>
            <w:vAlign w:val="center"/>
          </w:tcPr>
          <w:p w14:paraId="523587E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.44796</w:t>
            </w:r>
          </w:p>
        </w:tc>
      </w:tr>
      <w:tr w:rsidR="00C5077B" w:rsidRPr="00CA4477" w14:paraId="56EDC215" w14:textId="77777777" w:rsidTr="00C5077B">
        <w:trPr>
          <w:cantSplit/>
        </w:trPr>
        <w:tc>
          <w:tcPr>
            <w:tcW w:w="930" w:type="dxa"/>
            <w:vMerge/>
            <w:tcBorders>
              <w:top w:val="nil"/>
              <w:left w:val="single" w:sz="16" w:space="0" w:color="000000"/>
              <w:right w:val="nil"/>
            </w:tcBorders>
            <w:shd w:val="clear" w:color="auto" w:fill="FFFFFF"/>
          </w:tcPr>
          <w:p w14:paraId="66086934"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274" w:type="dxa"/>
            <w:tcBorders>
              <w:top w:val="nil"/>
              <w:left w:val="nil"/>
              <w:right w:val="single" w:sz="16" w:space="0" w:color="000000"/>
            </w:tcBorders>
            <w:shd w:val="clear" w:color="auto" w:fill="FFFFFF"/>
          </w:tcPr>
          <w:p w14:paraId="6BB8DE1C"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اخري</w:t>
            </w:r>
          </w:p>
        </w:tc>
        <w:tc>
          <w:tcPr>
            <w:tcW w:w="1153" w:type="dxa"/>
            <w:tcBorders>
              <w:top w:val="nil"/>
              <w:left w:val="single" w:sz="16" w:space="0" w:color="000000"/>
            </w:tcBorders>
            <w:shd w:val="clear" w:color="auto" w:fill="FFFFFF"/>
            <w:vAlign w:val="center"/>
          </w:tcPr>
          <w:p w14:paraId="2E2DB96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53" w:type="dxa"/>
            <w:tcBorders>
              <w:top w:val="nil"/>
            </w:tcBorders>
            <w:shd w:val="clear" w:color="auto" w:fill="FFFFFF"/>
            <w:vAlign w:val="center"/>
          </w:tcPr>
          <w:p w14:paraId="2B2F821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29.1176</w:t>
            </w:r>
          </w:p>
        </w:tc>
        <w:tc>
          <w:tcPr>
            <w:tcW w:w="1617" w:type="dxa"/>
            <w:tcBorders>
              <w:top w:val="nil"/>
            </w:tcBorders>
            <w:shd w:val="clear" w:color="auto" w:fill="FFFFFF"/>
            <w:vAlign w:val="center"/>
          </w:tcPr>
          <w:p w14:paraId="589F3B2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4.84238</w:t>
            </w:r>
          </w:p>
        </w:tc>
        <w:tc>
          <w:tcPr>
            <w:tcW w:w="1652" w:type="dxa"/>
            <w:tcBorders>
              <w:top w:val="nil"/>
              <w:right w:val="single" w:sz="16" w:space="0" w:color="000000"/>
            </w:tcBorders>
            <w:shd w:val="clear" w:color="auto" w:fill="FFFFFF"/>
            <w:vAlign w:val="center"/>
          </w:tcPr>
          <w:p w14:paraId="6FACE58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.58722</w:t>
            </w:r>
          </w:p>
        </w:tc>
      </w:tr>
      <w:tr w:rsidR="00C5077B" w:rsidRPr="00CA4477" w14:paraId="729929F1" w14:textId="77777777" w:rsidTr="00C5077B">
        <w:trPr>
          <w:cantSplit/>
        </w:trPr>
        <w:tc>
          <w:tcPr>
            <w:tcW w:w="930" w:type="dxa"/>
            <w:vMerge w:val="restart"/>
            <w:tcBorders>
              <w:top w:val="nil"/>
              <w:left w:val="single" w:sz="16" w:space="0" w:color="000000"/>
              <w:right w:val="nil"/>
            </w:tcBorders>
            <w:shd w:val="clear" w:color="auto" w:fill="FFFFFF"/>
          </w:tcPr>
          <w:p w14:paraId="7A3B8441" w14:textId="3418988B"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1274" w:type="dxa"/>
            <w:tcBorders>
              <w:top w:val="nil"/>
              <w:left w:val="nil"/>
              <w:bottom w:val="nil"/>
              <w:right w:val="single" w:sz="16" w:space="0" w:color="000000"/>
            </w:tcBorders>
            <w:shd w:val="clear" w:color="auto" w:fill="FFFFFF"/>
          </w:tcPr>
          <w:p w14:paraId="584DAFA4"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منقطة الرياض</w:t>
            </w:r>
          </w:p>
        </w:tc>
        <w:tc>
          <w:tcPr>
            <w:tcW w:w="1153" w:type="dxa"/>
            <w:tcBorders>
              <w:top w:val="nil"/>
              <w:left w:val="single" w:sz="16" w:space="0" w:color="000000"/>
              <w:bottom w:val="nil"/>
            </w:tcBorders>
            <w:shd w:val="clear" w:color="auto" w:fill="FFFFFF"/>
            <w:vAlign w:val="center"/>
          </w:tcPr>
          <w:p w14:paraId="3758148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53" w:type="dxa"/>
            <w:tcBorders>
              <w:top w:val="nil"/>
              <w:bottom w:val="nil"/>
            </w:tcBorders>
            <w:shd w:val="clear" w:color="auto" w:fill="FFFFFF"/>
            <w:vAlign w:val="center"/>
          </w:tcPr>
          <w:p w14:paraId="491737E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28.8681</w:t>
            </w:r>
          </w:p>
        </w:tc>
        <w:tc>
          <w:tcPr>
            <w:tcW w:w="1617" w:type="dxa"/>
            <w:tcBorders>
              <w:top w:val="nil"/>
              <w:bottom w:val="nil"/>
            </w:tcBorders>
            <w:shd w:val="clear" w:color="auto" w:fill="FFFFFF"/>
            <w:vAlign w:val="center"/>
          </w:tcPr>
          <w:p w14:paraId="1AC7BA9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7.45329</w:t>
            </w:r>
          </w:p>
        </w:tc>
        <w:tc>
          <w:tcPr>
            <w:tcW w:w="1652" w:type="dxa"/>
            <w:tcBorders>
              <w:top w:val="nil"/>
              <w:bottom w:val="nil"/>
              <w:right w:val="single" w:sz="16" w:space="0" w:color="000000"/>
            </w:tcBorders>
            <w:shd w:val="clear" w:color="auto" w:fill="FFFFFF"/>
            <w:vAlign w:val="center"/>
          </w:tcPr>
          <w:p w14:paraId="7B4DCC0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.55247</w:t>
            </w:r>
          </w:p>
        </w:tc>
      </w:tr>
      <w:tr w:rsidR="00C5077B" w:rsidRPr="00CA4477" w14:paraId="75AA1F45" w14:textId="77777777" w:rsidTr="00C5077B">
        <w:trPr>
          <w:cantSplit/>
        </w:trPr>
        <w:tc>
          <w:tcPr>
            <w:tcW w:w="930" w:type="dxa"/>
            <w:vMerge/>
            <w:tcBorders>
              <w:top w:val="nil"/>
              <w:left w:val="single" w:sz="16" w:space="0" w:color="000000"/>
              <w:right w:val="nil"/>
            </w:tcBorders>
            <w:shd w:val="clear" w:color="auto" w:fill="FFFFFF"/>
          </w:tcPr>
          <w:p w14:paraId="78EAF710"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1274" w:type="dxa"/>
            <w:tcBorders>
              <w:top w:val="nil"/>
              <w:left w:val="nil"/>
              <w:right w:val="single" w:sz="16" w:space="0" w:color="000000"/>
            </w:tcBorders>
            <w:shd w:val="clear" w:color="auto" w:fill="FFFFFF"/>
          </w:tcPr>
          <w:p w14:paraId="69150C08"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اخري</w:t>
            </w:r>
          </w:p>
        </w:tc>
        <w:tc>
          <w:tcPr>
            <w:tcW w:w="1153" w:type="dxa"/>
            <w:tcBorders>
              <w:top w:val="nil"/>
              <w:left w:val="single" w:sz="16" w:space="0" w:color="000000"/>
            </w:tcBorders>
            <w:shd w:val="clear" w:color="auto" w:fill="FFFFFF"/>
            <w:vAlign w:val="center"/>
          </w:tcPr>
          <w:p w14:paraId="677B8C6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53" w:type="dxa"/>
            <w:tcBorders>
              <w:top w:val="nil"/>
            </w:tcBorders>
            <w:shd w:val="clear" w:color="auto" w:fill="FFFFFF"/>
            <w:vAlign w:val="center"/>
          </w:tcPr>
          <w:p w14:paraId="09C67B8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30.2206</w:t>
            </w:r>
          </w:p>
        </w:tc>
        <w:tc>
          <w:tcPr>
            <w:tcW w:w="1617" w:type="dxa"/>
            <w:tcBorders>
              <w:top w:val="nil"/>
            </w:tcBorders>
            <w:shd w:val="clear" w:color="auto" w:fill="FFFFFF"/>
            <w:vAlign w:val="center"/>
          </w:tcPr>
          <w:p w14:paraId="1E7CB1C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6.37824</w:t>
            </w:r>
          </w:p>
        </w:tc>
        <w:tc>
          <w:tcPr>
            <w:tcW w:w="1652" w:type="dxa"/>
            <w:tcBorders>
              <w:top w:val="nil"/>
              <w:right w:val="single" w:sz="16" w:space="0" w:color="000000"/>
            </w:tcBorders>
            <w:shd w:val="clear" w:color="auto" w:fill="FFFFFF"/>
            <w:vAlign w:val="center"/>
          </w:tcPr>
          <w:p w14:paraId="30BD9FD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.77348</w:t>
            </w:r>
          </w:p>
        </w:tc>
      </w:tr>
      <w:tr w:rsidR="00C5077B" w:rsidRPr="00CA4477" w14:paraId="006656AF"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1A7E994C" w14:textId="6BD41861"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1274" w:type="dxa"/>
            <w:tcBorders>
              <w:top w:val="nil"/>
              <w:left w:val="nil"/>
              <w:bottom w:val="nil"/>
              <w:right w:val="single" w:sz="16" w:space="0" w:color="000000"/>
            </w:tcBorders>
            <w:shd w:val="clear" w:color="auto" w:fill="FFFFFF"/>
          </w:tcPr>
          <w:p w14:paraId="05CBBC93"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منقطة الرياض</w:t>
            </w:r>
          </w:p>
        </w:tc>
        <w:tc>
          <w:tcPr>
            <w:tcW w:w="1153" w:type="dxa"/>
            <w:tcBorders>
              <w:top w:val="nil"/>
              <w:left w:val="single" w:sz="16" w:space="0" w:color="000000"/>
              <w:bottom w:val="nil"/>
            </w:tcBorders>
            <w:shd w:val="clear" w:color="auto" w:fill="FFFFFF"/>
            <w:vAlign w:val="center"/>
          </w:tcPr>
          <w:p w14:paraId="740DFD3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182</w:t>
            </w:r>
          </w:p>
        </w:tc>
        <w:tc>
          <w:tcPr>
            <w:tcW w:w="1153" w:type="dxa"/>
            <w:tcBorders>
              <w:top w:val="nil"/>
              <w:bottom w:val="nil"/>
            </w:tcBorders>
            <w:shd w:val="clear" w:color="auto" w:fill="FFFFFF"/>
            <w:vAlign w:val="center"/>
          </w:tcPr>
          <w:p w14:paraId="57B7E81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29.0000</w:t>
            </w:r>
          </w:p>
        </w:tc>
        <w:tc>
          <w:tcPr>
            <w:tcW w:w="1617" w:type="dxa"/>
            <w:tcBorders>
              <w:top w:val="nil"/>
              <w:bottom w:val="nil"/>
            </w:tcBorders>
            <w:shd w:val="clear" w:color="auto" w:fill="FFFFFF"/>
            <w:vAlign w:val="center"/>
          </w:tcPr>
          <w:p w14:paraId="454FB4B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5.55833</w:t>
            </w:r>
          </w:p>
        </w:tc>
        <w:tc>
          <w:tcPr>
            <w:tcW w:w="1652" w:type="dxa"/>
            <w:tcBorders>
              <w:top w:val="nil"/>
              <w:bottom w:val="nil"/>
              <w:right w:val="single" w:sz="16" w:space="0" w:color="000000"/>
            </w:tcBorders>
            <w:shd w:val="clear" w:color="auto" w:fill="FFFFFF"/>
            <w:vAlign w:val="center"/>
          </w:tcPr>
          <w:p w14:paraId="1DD49BB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.41201</w:t>
            </w:r>
          </w:p>
        </w:tc>
      </w:tr>
      <w:tr w:rsidR="00CA4477" w:rsidRPr="00CA4477" w14:paraId="358065A3"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7118289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274" w:type="dxa"/>
            <w:tcBorders>
              <w:top w:val="nil"/>
              <w:left w:val="nil"/>
              <w:bottom w:val="single" w:sz="16" w:space="0" w:color="000000"/>
              <w:right w:val="single" w:sz="16" w:space="0" w:color="000000"/>
            </w:tcBorders>
            <w:shd w:val="clear" w:color="auto" w:fill="FFFFFF"/>
          </w:tcPr>
          <w:p w14:paraId="46D987A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اخري</w:t>
            </w:r>
          </w:p>
        </w:tc>
        <w:tc>
          <w:tcPr>
            <w:tcW w:w="1153" w:type="dxa"/>
            <w:tcBorders>
              <w:top w:val="nil"/>
              <w:left w:val="single" w:sz="16" w:space="0" w:color="000000"/>
              <w:bottom w:val="single" w:sz="16" w:space="0" w:color="000000"/>
            </w:tcBorders>
            <w:shd w:val="clear" w:color="auto" w:fill="FFFFFF"/>
            <w:vAlign w:val="center"/>
          </w:tcPr>
          <w:p w14:paraId="22365B2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68</w:t>
            </w:r>
          </w:p>
        </w:tc>
        <w:tc>
          <w:tcPr>
            <w:tcW w:w="1153" w:type="dxa"/>
            <w:tcBorders>
              <w:top w:val="nil"/>
              <w:bottom w:val="single" w:sz="16" w:space="0" w:color="000000"/>
            </w:tcBorders>
            <w:shd w:val="clear" w:color="auto" w:fill="FFFFFF"/>
            <w:vAlign w:val="center"/>
          </w:tcPr>
          <w:p w14:paraId="1A53AB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28.7794</w:t>
            </w:r>
          </w:p>
        </w:tc>
        <w:tc>
          <w:tcPr>
            <w:tcW w:w="1617" w:type="dxa"/>
            <w:tcBorders>
              <w:top w:val="nil"/>
              <w:bottom w:val="single" w:sz="16" w:space="0" w:color="000000"/>
            </w:tcBorders>
            <w:shd w:val="clear" w:color="auto" w:fill="FFFFFF"/>
            <w:vAlign w:val="center"/>
          </w:tcPr>
          <w:p w14:paraId="16DBC10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5.00700</w:t>
            </w:r>
          </w:p>
        </w:tc>
        <w:tc>
          <w:tcPr>
            <w:tcW w:w="1652" w:type="dxa"/>
            <w:tcBorders>
              <w:top w:val="nil"/>
              <w:bottom w:val="single" w:sz="16" w:space="0" w:color="000000"/>
              <w:right w:val="single" w:sz="16" w:space="0" w:color="000000"/>
            </w:tcBorders>
            <w:shd w:val="clear" w:color="auto" w:fill="FFFFFF"/>
            <w:vAlign w:val="center"/>
          </w:tcPr>
          <w:p w14:paraId="078933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.60719</w:t>
            </w:r>
          </w:p>
        </w:tc>
      </w:tr>
    </w:tbl>
    <w:p w14:paraId="19C7DEF5" w14:textId="77777777" w:rsid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3B8ABA1D" w14:textId="77777777" w:rsidR="00C5077B" w:rsidRDefault="00C5077B" w:rsidP="00CA4477">
      <w:pPr>
        <w:autoSpaceDE w:val="0"/>
        <w:autoSpaceDN w:val="0"/>
        <w:adjustRightInd w:val="0"/>
        <w:spacing w:after="0" w:line="400" w:lineRule="atLeast"/>
        <w:rPr>
          <w:rFonts w:ascii="Times New Roman" w:hAnsi="Times New Roman" w:cs="Times New Roman"/>
          <w:sz w:val="24"/>
          <w:szCs w:val="24"/>
        </w:rPr>
      </w:pPr>
    </w:p>
    <w:p w14:paraId="6B97AFFD" w14:textId="77777777" w:rsidR="00C5077B" w:rsidRDefault="00C5077B" w:rsidP="00CA4477">
      <w:pPr>
        <w:autoSpaceDE w:val="0"/>
        <w:autoSpaceDN w:val="0"/>
        <w:adjustRightInd w:val="0"/>
        <w:spacing w:after="0" w:line="400" w:lineRule="atLeast"/>
        <w:rPr>
          <w:rFonts w:ascii="Times New Roman" w:hAnsi="Times New Roman" w:cs="Times New Roman"/>
          <w:sz w:val="24"/>
          <w:szCs w:val="24"/>
        </w:rPr>
      </w:pPr>
    </w:p>
    <w:p w14:paraId="112A83A2" w14:textId="77777777" w:rsidR="00C5077B" w:rsidRPr="00CA4477" w:rsidRDefault="00C5077B" w:rsidP="00CA4477">
      <w:pPr>
        <w:autoSpaceDE w:val="0"/>
        <w:autoSpaceDN w:val="0"/>
        <w:adjustRightInd w:val="0"/>
        <w:spacing w:after="0" w:line="400" w:lineRule="atLeast"/>
        <w:rPr>
          <w:rFonts w:ascii="Times New Roman" w:hAnsi="Times New Roman" w:cs="Times New Roman"/>
          <w:sz w:val="24"/>
          <w:szCs w:val="24"/>
        </w:rPr>
      </w:pPr>
    </w:p>
    <w:p w14:paraId="23C10E1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1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0"/>
        <w:gridCol w:w="2754"/>
        <w:gridCol w:w="1653"/>
        <w:gridCol w:w="1652"/>
        <w:gridCol w:w="1153"/>
        <w:gridCol w:w="1153"/>
        <w:gridCol w:w="1583"/>
        <w:gridCol w:w="1652"/>
        <w:gridCol w:w="1652"/>
        <w:gridCol w:w="1652"/>
        <w:gridCol w:w="1652"/>
      </w:tblGrid>
      <w:tr w:rsidR="00CA4477" w:rsidRPr="00CA4477" w14:paraId="5B8D0FF2" w14:textId="77777777" w:rsidTr="00C5077B">
        <w:trPr>
          <w:cantSplit/>
        </w:trPr>
        <w:tc>
          <w:tcPr>
            <w:tcW w:w="17486" w:type="dxa"/>
            <w:gridSpan w:val="11"/>
            <w:tcBorders>
              <w:top w:val="nil"/>
              <w:left w:val="nil"/>
              <w:bottom w:val="nil"/>
              <w:right w:val="nil"/>
            </w:tcBorders>
            <w:shd w:val="clear" w:color="auto" w:fill="FFFFFF"/>
            <w:vAlign w:val="center"/>
          </w:tcPr>
          <w:p w14:paraId="4046147F" w14:textId="77777777" w:rsidR="00CA4477" w:rsidRPr="00CA4477" w:rsidRDefault="00CA4477"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b/>
                <w:bCs/>
                <w:color w:val="000000"/>
                <w:sz w:val="18"/>
                <w:szCs w:val="18"/>
              </w:rPr>
              <w:lastRenderedPageBreak/>
              <w:t>Independent Samples Test</w:t>
            </w:r>
          </w:p>
        </w:tc>
      </w:tr>
      <w:tr w:rsidR="00CA4477" w:rsidRPr="00CA4477" w14:paraId="38608F77" w14:textId="77777777" w:rsidTr="00C5077B">
        <w:trPr>
          <w:cantSplit/>
        </w:trPr>
        <w:tc>
          <w:tcPr>
            <w:tcW w:w="3684" w:type="dxa"/>
            <w:gridSpan w:val="2"/>
            <w:vMerge w:val="restart"/>
            <w:tcBorders>
              <w:top w:val="single" w:sz="16" w:space="0" w:color="000000"/>
              <w:left w:val="single" w:sz="16" w:space="0" w:color="000000"/>
              <w:bottom w:val="nil"/>
              <w:right w:val="nil"/>
            </w:tcBorders>
            <w:shd w:val="clear" w:color="auto" w:fill="FFFFFF"/>
            <w:vAlign w:val="bottom"/>
          </w:tcPr>
          <w:p w14:paraId="4DA99F8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3305" w:type="dxa"/>
            <w:gridSpan w:val="2"/>
            <w:tcBorders>
              <w:top w:val="single" w:sz="16" w:space="0" w:color="000000"/>
              <w:left w:val="single" w:sz="16" w:space="0" w:color="000000"/>
            </w:tcBorders>
            <w:shd w:val="clear" w:color="auto" w:fill="FFFFFF"/>
            <w:vAlign w:val="bottom"/>
          </w:tcPr>
          <w:p w14:paraId="7F59544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Levene's Test for Equality of Variances</w:t>
            </w:r>
          </w:p>
        </w:tc>
        <w:tc>
          <w:tcPr>
            <w:tcW w:w="10497" w:type="dxa"/>
            <w:gridSpan w:val="7"/>
            <w:tcBorders>
              <w:top w:val="single" w:sz="16" w:space="0" w:color="000000"/>
              <w:right w:val="single" w:sz="16" w:space="0" w:color="000000"/>
            </w:tcBorders>
            <w:shd w:val="clear" w:color="auto" w:fill="FFFFFF"/>
            <w:vAlign w:val="bottom"/>
          </w:tcPr>
          <w:p w14:paraId="21042DD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t-test for Equality of Means</w:t>
            </w:r>
          </w:p>
        </w:tc>
      </w:tr>
      <w:tr w:rsidR="00CA4477" w:rsidRPr="00CA4477" w14:paraId="2616E2FF"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6B6C9EB2"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3" w:type="dxa"/>
            <w:vMerge w:val="restart"/>
            <w:tcBorders>
              <w:left w:val="single" w:sz="16" w:space="0" w:color="000000"/>
            </w:tcBorders>
            <w:shd w:val="clear" w:color="auto" w:fill="FFFFFF"/>
            <w:vAlign w:val="bottom"/>
          </w:tcPr>
          <w:p w14:paraId="4111040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652" w:type="dxa"/>
            <w:vMerge w:val="restart"/>
            <w:shd w:val="clear" w:color="auto" w:fill="FFFFFF"/>
            <w:vAlign w:val="bottom"/>
          </w:tcPr>
          <w:p w14:paraId="44D47A0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c>
          <w:tcPr>
            <w:tcW w:w="1153" w:type="dxa"/>
            <w:vMerge w:val="restart"/>
            <w:shd w:val="clear" w:color="auto" w:fill="FFFFFF"/>
            <w:vAlign w:val="bottom"/>
          </w:tcPr>
          <w:p w14:paraId="26593CB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shd w:val="clear" w:color="auto" w:fill="FFFFFF"/>
            <w:vAlign w:val="bottom"/>
          </w:tcPr>
          <w:p w14:paraId="487A6BA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vMerge w:val="restart"/>
            <w:shd w:val="clear" w:color="auto" w:fill="FFFFFF"/>
            <w:vAlign w:val="bottom"/>
          </w:tcPr>
          <w:p w14:paraId="1B81C51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 (2-tailed)</w:t>
            </w:r>
          </w:p>
        </w:tc>
        <w:tc>
          <w:tcPr>
            <w:tcW w:w="1652" w:type="dxa"/>
            <w:vMerge w:val="restart"/>
            <w:shd w:val="clear" w:color="auto" w:fill="FFFFFF"/>
            <w:vAlign w:val="bottom"/>
          </w:tcPr>
          <w:p w14:paraId="5C728C6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Difference</w:t>
            </w:r>
          </w:p>
        </w:tc>
        <w:tc>
          <w:tcPr>
            <w:tcW w:w="1652" w:type="dxa"/>
            <w:vMerge w:val="restart"/>
            <w:shd w:val="clear" w:color="auto" w:fill="FFFFFF"/>
            <w:vAlign w:val="bottom"/>
          </w:tcPr>
          <w:p w14:paraId="3181E44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Difference</w:t>
            </w:r>
          </w:p>
        </w:tc>
        <w:tc>
          <w:tcPr>
            <w:tcW w:w="3304" w:type="dxa"/>
            <w:gridSpan w:val="2"/>
            <w:tcBorders>
              <w:right w:val="single" w:sz="16" w:space="0" w:color="000000"/>
            </w:tcBorders>
            <w:shd w:val="clear" w:color="auto" w:fill="FFFFFF"/>
            <w:vAlign w:val="bottom"/>
          </w:tcPr>
          <w:p w14:paraId="5F1E3CF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95% Confidence Interval of the Difference</w:t>
            </w:r>
          </w:p>
        </w:tc>
      </w:tr>
      <w:tr w:rsidR="00CA4477" w:rsidRPr="00CA4477" w14:paraId="55405C8B" w14:textId="77777777" w:rsidTr="00C5077B">
        <w:trPr>
          <w:cantSplit/>
        </w:trPr>
        <w:tc>
          <w:tcPr>
            <w:tcW w:w="3684" w:type="dxa"/>
            <w:gridSpan w:val="2"/>
            <w:vMerge/>
            <w:tcBorders>
              <w:top w:val="single" w:sz="16" w:space="0" w:color="000000"/>
              <w:left w:val="single" w:sz="16" w:space="0" w:color="000000"/>
              <w:bottom w:val="nil"/>
              <w:right w:val="nil"/>
            </w:tcBorders>
            <w:shd w:val="clear" w:color="auto" w:fill="FFFFFF"/>
            <w:vAlign w:val="bottom"/>
          </w:tcPr>
          <w:p w14:paraId="570F1AB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3" w:type="dxa"/>
            <w:vMerge/>
            <w:tcBorders>
              <w:left w:val="single" w:sz="16" w:space="0" w:color="000000"/>
            </w:tcBorders>
            <w:shd w:val="clear" w:color="auto" w:fill="FFFFFF"/>
            <w:vAlign w:val="bottom"/>
          </w:tcPr>
          <w:p w14:paraId="7981B72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005C1BA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shd w:val="clear" w:color="auto" w:fill="FFFFFF"/>
            <w:vAlign w:val="bottom"/>
          </w:tcPr>
          <w:p w14:paraId="689C957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shd w:val="clear" w:color="auto" w:fill="FFFFFF"/>
            <w:vAlign w:val="bottom"/>
          </w:tcPr>
          <w:p w14:paraId="5A1F46AE"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583" w:type="dxa"/>
            <w:vMerge/>
            <w:shd w:val="clear" w:color="auto" w:fill="FFFFFF"/>
            <w:vAlign w:val="bottom"/>
          </w:tcPr>
          <w:p w14:paraId="7CE775D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56A1E51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vMerge/>
            <w:shd w:val="clear" w:color="auto" w:fill="FFFFFF"/>
            <w:vAlign w:val="bottom"/>
          </w:tcPr>
          <w:p w14:paraId="1BDEB7F1"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652" w:type="dxa"/>
            <w:tcBorders>
              <w:bottom w:val="single" w:sz="16" w:space="0" w:color="000000"/>
            </w:tcBorders>
            <w:shd w:val="clear" w:color="auto" w:fill="FFFFFF"/>
            <w:vAlign w:val="bottom"/>
          </w:tcPr>
          <w:p w14:paraId="4A43537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Lower</w:t>
            </w:r>
          </w:p>
        </w:tc>
        <w:tc>
          <w:tcPr>
            <w:tcW w:w="1652" w:type="dxa"/>
            <w:tcBorders>
              <w:bottom w:val="single" w:sz="16" w:space="0" w:color="000000"/>
              <w:right w:val="single" w:sz="16" w:space="0" w:color="000000"/>
            </w:tcBorders>
            <w:shd w:val="clear" w:color="auto" w:fill="FFFFFF"/>
            <w:vAlign w:val="bottom"/>
          </w:tcPr>
          <w:p w14:paraId="13E50D6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Upper</w:t>
            </w:r>
          </w:p>
        </w:tc>
      </w:tr>
      <w:tr w:rsidR="00C5077B" w:rsidRPr="00CA4477" w14:paraId="37CEDFCD" w14:textId="77777777" w:rsidTr="00C5077B">
        <w:trPr>
          <w:cantSplit/>
        </w:trPr>
        <w:tc>
          <w:tcPr>
            <w:tcW w:w="930" w:type="dxa"/>
            <w:vMerge w:val="restart"/>
            <w:tcBorders>
              <w:top w:val="single" w:sz="16" w:space="0" w:color="000000"/>
              <w:left w:val="single" w:sz="16" w:space="0" w:color="000000"/>
              <w:right w:val="nil"/>
            </w:tcBorders>
            <w:shd w:val="clear" w:color="auto" w:fill="FFFFFF"/>
          </w:tcPr>
          <w:p w14:paraId="212B33D0" w14:textId="6BEEAAC8"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الاول</w:t>
            </w:r>
          </w:p>
        </w:tc>
        <w:tc>
          <w:tcPr>
            <w:tcW w:w="2754" w:type="dxa"/>
            <w:tcBorders>
              <w:top w:val="single" w:sz="16" w:space="0" w:color="000000"/>
              <w:left w:val="nil"/>
              <w:bottom w:val="nil"/>
              <w:right w:val="single" w:sz="16" w:space="0" w:color="000000"/>
            </w:tcBorders>
            <w:shd w:val="clear" w:color="auto" w:fill="FFFFFF"/>
          </w:tcPr>
          <w:p w14:paraId="116F7AF2"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single" w:sz="16" w:space="0" w:color="000000"/>
              <w:left w:val="single" w:sz="16" w:space="0" w:color="000000"/>
              <w:bottom w:val="nil"/>
            </w:tcBorders>
            <w:shd w:val="clear" w:color="auto" w:fill="FFFFFF"/>
            <w:vAlign w:val="center"/>
          </w:tcPr>
          <w:p w14:paraId="7CCC5B3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1.251</w:t>
            </w:r>
          </w:p>
        </w:tc>
        <w:tc>
          <w:tcPr>
            <w:tcW w:w="1652" w:type="dxa"/>
            <w:tcBorders>
              <w:top w:val="single" w:sz="16" w:space="0" w:color="000000"/>
              <w:bottom w:val="nil"/>
            </w:tcBorders>
            <w:shd w:val="clear" w:color="auto" w:fill="FFFFFF"/>
            <w:vAlign w:val="center"/>
          </w:tcPr>
          <w:p w14:paraId="46D4743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.265</w:t>
            </w:r>
          </w:p>
        </w:tc>
        <w:tc>
          <w:tcPr>
            <w:tcW w:w="1153" w:type="dxa"/>
            <w:tcBorders>
              <w:top w:val="single" w:sz="16" w:space="0" w:color="000000"/>
              <w:bottom w:val="nil"/>
            </w:tcBorders>
            <w:shd w:val="clear" w:color="auto" w:fill="FFFFFF"/>
            <w:vAlign w:val="center"/>
          </w:tcPr>
          <w:p w14:paraId="5F7B725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-1.288</w:t>
            </w:r>
          </w:p>
        </w:tc>
        <w:tc>
          <w:tcPr>
            <w:tcW w:w="1153" w:type="dxa"/>
            <w:tcBorders>
              <w:top w:val="single" w:sz="16" w:space="0" w:color="000000"/>
              <w:bottom w:val="nil"/>
            </w:tcBorders>
            <w:shd w:val="clear" w:color="auto" w:fill="FFFFFF"/>
            <w:vAlign w:val="center"/>
          </w:tcPr>
          <w:p w14:paraId="1DDF5AD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single" w:sz="16" w:space="0" w:color="000000"/>
              <w:bottom w:val="nil"/>
            </w:tcBorders>
            <w:shd w:val="clear" w:color="auto" w:fill="FFFFFF"/>
            <w:vAlign w:val="center"/>
          </w:tcPr>
          <w:p w14:paraId="1CABAF2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.199</w:t>
            </w:r>
          </w:p>
        </w:tc>
        <w:tc>
          <w:tcPr>
            <w:tcW w:w="1652" w:type="dxa"/>
            <w:tcBorders>
              <w:top w:val="single" w:sz="16" w:space="0" w:color="000000"/>
              <w:bottom w:val="nil"/>
            </w:tcBorders>
            <w:shd w:val="clear" w:color="auto" w:fill="FFFFFF"/>
            <w:vAlign w:val="center"/>
          </w:tcPr>
          <w:p w14:paraId="016B8A5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-1.00291</w:t>
            </w:r>
          </w:p>
        </w:tc>
        <w:tc>
          <w:tcPr>
            <w:tcW w:w="1652" w:type="dxa"/>
            <w:tcBorders>
              <w:top w:val="single" w:sz="16" w:space="0" w:color="000000"/>
              <w:bottom w:val="nil"/>
            </w:tcBorders>
            <w:shd w:val="clear" w:color="auto" w:fill="FFFFFF"/>
            <w:vAlign w:val="center"/>
          </w:tcPr>
          <w:p w14:paraId="15A617C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.77853</w:t>
            </w:r>
          </w:p>
        </w:tc>
        <w:tc>
          <w:tcPr>
            <w:tcW w:w="1652" w:type="dxa"/>
            <w:tcBorders>
              <w:top w:val="single" w:sz="16" w:space="0" w:color="000000"/>
              <w:bottom w:val="nil"/>
            </w:tcBorders>
            <w:shd w:val="clear" w:color="auto" w:fill="FFFFFF"/>
            <w:vAlign w:val="center"/>
          </w:tcPr>
          <w:p w14:paraId="1FEAD25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-2.53628</w:t>
            </w:r>
          </w:p>
        </w:tc>
        <w:tc>
          <w:tcPr>
            <w:tcW w:w="1652" w:type="dxa"/>
            <w:tcBorders>
              <w:top w:val="single" w:sz="16" w:space="0" w:color="000000"/>
              <w:bottom w:val="nil"/>
              <w:right w:val="single" w:sz="16" w:space="0" w:color="000000"/>
            </w:tcBorders>
            <w:shd w:val="clear" w:color="auto" w:fill="FFFFFF"/>
            <w:vAlign w:val="center"/>
          </w:tcPr>
          <w:p w14:paraId="0E92FBB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.53046</w:t>
            </w:r>
          </w:p>
        </w:tc>
      </w:tr>
      <w:tr w:rsidR="00C5077B" w:rsidRPr="00CA4477" w14:paraId="33D22548" w14:textId="77777777" w:rsidTr="00C5077B">
        <w:trPr>
          <w:cantSplit/>
        </w:trPr>
        <w:tc>
          <w:tcPr>
            <w:tcW w:w="930" w:type="dxa"/>
            <w:vMerge/>
            <w:tcBorders>
              <w:top w:val="single" w:sz="16" w:space="0" w:color="000000"/>
              <w:left w:val="single" w:sz="16" w:space="0" w:color="000000"/>
              <w:right w:val="nil"/>
            </w:tcBorders>
            <w:shd w:val="clear" w:color="auto" w:fill="FFFFFF"/>
          </w:tcPr>
          <w:p w14:paraId="166C8E89"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5DA4CB79"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161ED985"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388B80C2"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5AD76A3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-1.357</w:t>
            </w:r>
          </w:p>
        </w:tc>
        <w:tc>
          <w:tcPr>
            <w:tcW w:w="1153" w:type="dxa"/>
            <w:tcBorders>
              <w:top w:val="nil"/>
            </w:tcBorders>
            <w:shd w:val="clear" w:color="auto" w:fill="FFFFFF"/>
            <w:vAlign w:val="center"/>
          </w:tcPr>
          <w:p w14:paraId="1512B4B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133.772</w:t>
            </w:r>
          </w:p>
        </w:tc>
        <w:tc>
          <w:tcPr>
            <w:tcW w:w="1583" w:type="dxa"/>
            <w:tcBorders>
              <w:top w:val="nil"/>
            </w:tcBorders>
            <w:shd w:val="clear" w:color="auto" w:fill="FFFFFF"/>
            <w:vAlign w:val="center"/>
          </w:tcPr>
          <w:p w14:paraId="09ABD08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.177</w:t>
            </w:r>
          </w:p>
        </w:tc>
        <w:tc>
          <w:tcPr>
            <w:tcW w:w="1652" w:type="dxa"/>
            <w:tcBorders>
              <w:top w:val="nil"/>
            </w:tcBorders>
            <w:shd w:val="clear" w:color="auto" w:fill="FFFFFF"/>
            <w:vAlign w:val="center"/>
          </w:tcPr>
          <w:p w14:paraId="1F6BDB8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-1.00291</w:t>
            </w:r>
          </w:p>
        </w:tc>
        <w:tc>
          <w:tcPr>
            <w:tcW w:w="1652" w:type="dxa"/>
            <w:tcBorders>
              <w:top w:val="nil"/>
            </w:tcBorders>
            <w:shd w:val="clear" w:color="auto" w:fill="FFFFFF"/>
            <w:vAlign w:val="center"/>
          </w:tcPr>
          <w:p w14:paraId="07D0C58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.73900</w:t>
            </w:r>
          </w:p>
        </w:tc>
        <w:tc>
          <w:tcPr>
            <w:tcW w:w="1652" w:type="dxa"/>
            <w:tcBorders>
              <w:top w:val="nil"/>
            </w:tcBorders>
            <w:shd w:val="clear" w:color="auto" w:fill="FFFFFF"/>
            <w:vAlign w:val="center"/>
          </w:tcPr>
          <w:p w14:paraId="6F35669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-2.46454</w:t>
            </w:r>
          </w:p>
        </w:tc>
        <w:tc>
          <w:tcPr>
            <w:tcW w:w="1652" w:type="dxa"/>
            <w:tcBorders>
              <w:top w:val="nil"/>
              <w:right w:val="single" w:sz="16" w:space="0" w:color="000000"/>
            </w:tcBorders>
            <w:shd w:val="clear" w:color="auto" w:fill="FFFFFF"/>
            <w:vAlign w:val="center"/>
          </w:tcPr>
          <w:p w14:paraId="6EAE67D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.45872</w:t>
            </w:r>
          </w:p>
        </w:tc>
      </w:tr>
      <w:tr w:rsidR="00C5077B" w:rsidRPr="00CA4477" w14:paraId="12856C36" w14:textId="77777777" w:rsidTr="00C5077B">
        <w:trPr>
          <w:cantSplit/>
        </w:trPr>
        <w:tc>
          <w:tcPr>
            <w:tcW w:w="930" w:type="dxa"/>
            <w:vMerge w:val="restart"/>
            <w:tcBorders>
              <w:top w:val="nil"/>
              <w:left w:val="single" w:sz="16" w:space="0" w:color="000000"/>
              <w:right w:val="nil"/>
            </w:tcBorders>
            <w:shd w:val="clear" w:color="auto" w:fill="FFFFFF"/>
          </w:tcPr>
          <w:p w14:paraId="1FECF8F9" w14:textId="21C4842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الثاني</w:t>
            </w:r>
          </w:p>
        </w:tc>
        <w:tc>
          <w:tcPr>
            <w:tcW w:w="2754" w:type="dxa"/>
            <w:tcBorders>
              <w:top w:val="nil"/>
              <w:left w:val="nil"/>
              <w:bottom w:val="nil"/>
              <w:right w:val="single" w:sz="16" w:space="0" w:color="000000"/>
            </w:tcBorders>
            <w:shd w:val="clear" w:color="auto" w:fill="FFFFFF"/>
          </w:tcPr>
          <w:p w14:paraId="61183CAD"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79DC98F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1.932</w:t>
            </w:r>
          </w:p>
        </w:tc>
        <w:tc>
          <w:tcPr>
            <w:tcW w:w="1652" w:type="dxa"/>
            <w:tcBorders>
              <w:top w:val="nil"/>
              <w:bottom w:val="nil"/>
            </w:tcBorders>
            <w:shd w:val="clear" w:color="auto" w:fill="FFFFFF"/>
            <w:vAlign w:val="center"/>
          </w:tcPr>
          <w:p w14:paraId="1EE5B0C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.166</w:t>
            </w:r>
          </w:p>
        </w:tc>
        <w:tc>
          <w:tcPr>
            <w:tcW w:w="1153" w:type="dxa"/>
            <w:tcBorders>
              <w:top w:val="nil"/>
              <w:bottom w:val="nil"/>
            </w:tcBorders>
            <w:shd w:val="clear" w:color="auto" w:fill="FFFFFF"/>
            <w:vAlign w:val="center"/>
          </w:tcPr>
          <w:p w14:paraId="6CBA680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-1.299</w:t>
            </w:r>
          </w:p>
        </w:tc>
        <w:tc>
          <w:tcPr>
            <w:tcW w:w="1153" w:type="dxa"/>
            <w:tcBorders>
              <w:top w:val="nil"/>
              <w:bottom w:val="nil"/>
            </w:tcBorders>
            <w:shd w:val="clear" w:color="auto" w:fill="FFFFFF"/>
            <w:vAlign w:val="center"/>
          </w:tcPr>
          <w:p w14:paraId="4635A9D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13C05F5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.195</w:t>
            </w:r>
          </w:p>
        </w:tc>
        <w:tc>
          <w:tcPr>
            <w:tcW w:w="1652" w:type="dxa"/>
            <w:tcBorders>
              <w:top w:val="nil"/>
              <w:bottom w:val="nil"/>
            </w:tcBorders>
            <w:shd w:val="clear" w:color="auto" w:fill="FFFFFF"/>
            <w:vAlign w:val="center"/>
          </w:tcPr>
          <w:p w14:paraId="5615563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-1.06335</w:t>
            </w:r>
          </w:p>
        </w:tc>
        <w:tc>
          <w:tcPr>
            <w:tcW w:w="1652" w:type="dxa"/>
            <w:tcBorders>
              <w:top w:val="nil"/>
              <w:bottom w:val="nil"/>
            </w:tcBorders>
            <w:shd w:val="clear" w:color="auto" w:fill="FFFFFF"/>
            <w:vAlign w:val="center"/>
          </w:tcPr>
          <w:p w14:paraId="0B99EAE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.81850</w:t>
            </w:r>
          </w:p>
        </w:tc>
        <w:tc>
          <w:tcPr>
            <w:tcW w:w="1652" w:type="dxa"/>
            <w:tcBorders>
              <w:top w:val="nil"/>
              <w:bottom w:val="nil"/>
            </w:tcBorders>
            <w:shd w:val="clear" w:color="auto" w:fill="FFFFFF"/>
            <w:vAlign w:val="center"/>
          </w:tcPr>
          <w:p w14:paraId="2AD6699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-2.67545</w:t>
            </w:r>
          </w:p>
        </w:tc>
        <w:tc>
          <w:tcPr>
            <w:tcW w:w="1652" w:type="dxa"/>
            <w:tcBorders>
              <w:top w:val="nil"/>
              <w:bottom w:val="nil"/>
              <w:right w:val="single" w:sz="16" w:space="0" w:color="000000"/>
            </w:tcBorders>
            <w:shd w:val="clear" w:color="auto" w:fill="FFFFFF"/>
            <w:vAlign w:val="center"/>
          </w:tcPr>
          <w:p w14:paraId="7E9E1B2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.54875</w:t>
            </w:r>
          </w:p>
        </w:tc>
      </w:tr>
      <w:tr w:rsidR="00C5077B" w:rsidRPr="00CA4477" w14:paraId="184B45EE" w14:textId="77777777" w:rsidTr="00C5077B">
        <w:trPr>
          <w:cantSplit/>
        </w:trPr>
        <w:tc>
          <w:tcPr>
            <w:tcW w:w="930" w:type="dxa"/>
            <w:vMerge/>
            <w:tcBorders>
              <w:top w:val="nil"/>
              <w:left w:val="single" w:sz="16" w:space="0" w:color="000000"/>
              <w:right w:val="nil"/>
            </w:tcBorders>
            <w:shd w:val="clear" w:color="auto" w:fill="FFFFFF"/>
          </w:tcPr>
          <w:p w14:paraId="23950599"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270477F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717B90E7"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2C72DB04"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4D48EDE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-1.377</w:t>
            </w:r>
          </w:p>
        </w:tc>
        <w:tc>
          <w:tcPr>
            <w:tcW w:w="1153" w:type="dxa"/>
            <w:tcBorders>
              <w:top w:val="nil"/>
            </w:tcBorders>
            <w:shd w:val="clear" w:color="auto" w:fill="FFFFFF"/>
            <w:vAlign w:val="center"/>
          </w:tcPr>
          <w:p w14:paraId="01DBEC1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135.628</w:t>
            </w:r>
          </w:p>
        </w:tc>
        <w:tc>
          <w:tcPr>
            <w:tcW w:w="1583" w:type="dxa"/>
            <w:tcBorders>
              <w:top w:val="nil"/>
            </w:tcBorders>
            <w:shd w:val="clear" w:color="auto" w:fill="FFFFFF"/>
            <w:vAlign w:val="center"/>
          </w:tcPr>
          <w:p w14:paraId="6CFD367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.171</w:t>
            </w:r>
          </w:p>
        </w:tc>
        <w:tc>
          <w:tcPr>
            <w:tcW w:w="1652" w:type="dxa"/>
            <w:tcBorders>
              <w:top w:val="nil"/>
            </w:tcBorders>
            <w:shd w:val="clear" w:color="auto" w:fill="FFFFFF"/>
            <w:vAlign w:val="center"/>
          </w:tcPr>
          <w:p w14:paraId="4920A7E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-1.06335</w:t>
            </w:r>
          </w:p>
        </w:tc>
        <w:tc>
          <w:tcPr>
            <w:tcW w:w="1652" w:type="dxa"/>
            <w:tcBorders>
              <w:top w:val="nil"/>
            </w:tcBorders>
            <w:shd w:val="clear" w:color="auto" w:fill="FFFFFF"/>
            <w:vAlign w:val="center"/>
          </w:tcPr>
          <w:p w14:paraId="04D69DA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.77201</w:t>
            </w:r>
          </w:p>
        </w:tc>
        <w:tc>
          <w:tcPr>
            <w:tcW w:w="1652" w:type="dxa"/>
            <w:tcBorders>
              <w:top w:val="nil"/>
            </w:tcBorders>
            <w:shd w:val="clear" w:color="auto" w:fill="FFFFFF"/>
            <w:vAlign w:val="center"/>
          </w:tcPr>
          <w:p w14:paraId="386A6A0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-2.59009</w:t>
            </w:r>
          </w:p>
        </w:tc>
        <w:tc>
          <w:tcPr>
            <w:tcW w:w="1652" w:type="dxa"/>
            <w:tcBorders>
              <w:top w:val="nil"/>
              <w:right w:val="single" w:sz="16" w:space="0" w:color="000000"/>
            </w:tcBorders>
            <w:shd w:val="clear" w:color="auto" w:fill="FFFFFF"/>
            <w:vAlign w:val="center"/>
          </w:tcPr>
          <w:p w14:paraId="65736DE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.46339</w:t>
            </w:r>
          </w:p>
        </w:tc>
      </w:tr>
      <w:tr w:rsidR="00C5077B" w:rsidRPr="00CA4477" w14:paraId="6A6AA5FF" w14:textId="77777777" w:rsidTr="00C5077B">
        <w:trPr>
          <w:cantSplit/>
        </w:trPr>
        <w:tc>
          <w:tcPr>
            <w:tcW w:w="930" w:type="dxa"/>
            <w:vMerge w:val="restart"/>
            <w:tcBorders>
              <w:top w:val="nil"/>
              <w:left w:val="single" w:sz="16" w:space="0" w:color="000000"/>
              <w:right w:val="nil"/>
            </w:tcBorders>
            <w:shd w:val="clear" w:color="auto" w:fill="FFFFFF"/>
          </w:tcPr>
          <w:p w14:paraId="1AC6723C" w14:textId="482F3880"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الثالث</w:t>
            </w:r>
          </w:p>
        </w:tc>
        <w:tc>
          <w:tcPr>
            <w:tcW w:w="2754" w:type="dxa"/>
            <w:tcBorders>
              <w:top w:val="nil"/>
              <w:left w:val="nil"/>
              <w:bottom w:val="nil"/>
              <w:right w:val="single" w:sz="16" w:space="0" w:color="000000"/>
            </w:tcBorders>
            <w:shd w:val="clear" w:color="auto" w:fill="FFFFFF"/>
          </w:tcPr>
          <w:p w14:paraId="4A19392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44B30A80"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6.667</w:t>
            </w:r>
          </w:p>
        </w:tc>
        <w:tc>
          <w:tcPr>
            <w:tcW w:w="1652" w:type="dxa"/>
            <w:tcBorders>
              <w:top w:val="nil"/>
              <w:bottom w:val="nil"/>
            </w:tcBorders>
            <w:shd w:val="clear" w:color="auto" w:fill="FFFFFF"/>
            <w:vAlign w:val="center"/>
          </w:tcPr>
          <w:p w14:paraId="23A6AF3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.010</w:t>
            </w:r>
          </w:p>
        </w:tc>
        <w:tc>
          <w:tcPr>
            <w:tcW w:w="1153" w:type="dxa"/>
            <w:tcBorders>
              <w:top w:val="nil"/>
              <w:bottom w:val="nil"/>
            </w:tcBorders>
            <w:shd w:val="clear" w:color="auto" w:fill="FFFFFF"/>
            <w:vAlign w:val="center"/>
          </w:tcPr>
          <w:p w14:paraId="4C9C74D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-.851</w:t>
            </w:r>
          </w:p>
        </w:tc>
        <w:tc>
          <w:tcPr>
            <w:tcW w:w="1153" w:type="dxa"/>
            <w:tcBorders>
              <w:top w:val="nil"/>
              <w:bottom w:val="nil"/>
            </w:tcBorders>
            <w:shd w:val="clear" w:color="auto" w:fill="FFFFFF"/>
            <w:vAlign w:val="center"/>
          </w:tcPr>
          <w:p w14:paraId="293C691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0D97E47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.396</w:t>
            </w:r>
          </w:p>
        </w:tc>
        <w:tc>
          <w:tcPr>
            <w:tcW w:w="1652" w:type="dxa"/>
            <w:tcBorders>
              <w:top w:val="nil"/>
              <w:bottom w:val="nil"/>
            </w:tcBorders>
            <w:shd w:val="clear" w:color="auto" w:fill="FFFFFF"/>
            <w:vAlign w:val="center"/>
          </w:tcPr>
          <w:p w14:paraId="17250FB6"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-.69457</w:t>
            </w:r>
          </w:p>
        </w:tc>
        <w:tc>
          <w:tcPr>
            <w:tcW w:w="1652" w:type="dxa"/>
            <w:tcBorders>
              <w:top w:val="nil"/>
              <w:bottom w:val="nil"/>
            </w:tcBorders>
            <w:shd w:val="clear" w:color="auto" w:fill="FFFFFF"/>
            <w:vAlign w:val="center"/>
          </w:tcPr>
          <w:p w14:paraId="03D8887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.81634</w:t>
            </w:r>
          </w:p>
        </w:tc>
        <w:tc>
          <w:tcPr>
            <w:tcW w:w="1652" w:type="dxa"/>
            <w:tcBorders>
              <w:top w:val="nil"/>
              <w:bottom w:val="nil"/>
            </w:tcBorders>
            <w:shd w:val="clear" w:color="auto" w:fill="FFFFFF"/>
            <w:vAlign w:val="center"/>
          </w:tcPr>
          <w:p w14:paraId="24F824C9"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-2.30241</w:t>
            </w:r>
          </w:p>
        </w:tc>
        <w:tc>
          <w:tcPr>
            <w:tcW w:w="1652" w:type="dxa"/>
            <w:tcBorders>
              <w:top w:val="nil"/>
              <w:bottom w:val="nil"/>
              <w:right w:val="single" w:sz="16" w:space="0" w:color="000000"/>
            </w:tcBorders>
            <w:shd w:val="clear" w:color="auto" w:fill="FFFFFF"/>
            <w:vAlign w:val="center"/>
          </w:tcPr>
          <w:p w14:paraId="5EA7E78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.91327</w:t>
            </w:r>
          </w:p>
        </w:tc>
      </w:tr>
      <w:tr w:rsidR="00C5077B" w:rsidRPr="00CA4477" w14:paraId="09AC74AC" w14:textId="77777777" w:rsidTr="00C5077B">
        <w:trPr>
          <w:cantSplit/>
        </w:trPr>
        <w:tc>
          <w:tcPr>
            <w:tcW w:w="930" w:type="dxa"/>
            <w:vMerge/>
            <w:tcBorders>
              <w:top w:val="nil"/>
              <w:left w:val="single" w:sz="16" w:space="0" w:color="000000"/>
              <w:right w:val="nil"/>
            </w:tcBorders>
            <w:shd w:val="clear" w:color="auto" w:fill="FFFFFF"/>
          </w:tcPr>
          <w:p w14:paraId="186F1410"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786156E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49505C8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2AFB4558"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04A01CA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-.940</w:t>
            </w:r>
          </w:p>
        </w:tc>
        <w:tc>
          <w:tcPr>
            <w:tcW w:w="1153" w:type="dxa"/>
            <w:tcBorders>
              <w:top w:val="nil"/>
            </w:tcBorders>
            <w:shd w:val="clear" w:color="auto" w:fill="FFFFFF"/>
            <w:vAlign w:val="center"/>
          </w:tcPr>
          <w:p w14:paraId="0D7925A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148.991</w:t>
            </w:r>
          </w:p>
        </w:tc>
        <w:tc>
          <w:tcPr>
            <w:tcW w:w="1583" w:type="dxa"/>
            <w:tcBorders>
              <w:top w:val="nil"/>
            </w:tcBorders>
            <w:shd w:val="clear" w:color="auto" w:fill="FFFFFF"/>
            <w:vAlign w:val="center"/>
          </w:tcPr>
          <w:p w14:paraId="7BA5C3A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.349</w:t>
            </w:r>
          </w:p>
        </w:tc>
        <w:tc>
          <w:tcPr>
            <w:tcW w:w="1652" w:type="dxa"/>
            <w:tcBorders>
              <w:top w:val="nil"/>
            </w:tcBorders>
            <w:shd w:val="clear" w:color="auto" w:fill="FFFFFF"/>
            <w:vAlign w:val="center"/>
          </w:tcPr>
          <w:p w14:paraId="21504EB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-.69457</w:t>
            </w:r>
          </w:p>
        </w:tc>
        <w:tc>
          <w:tcPr>
            <w:tcW w:w="1652" w:type="dxa"/>
            <w:tcBorders>
              <w:top w:val="nil"/>
            </w:tcBorders>
            <w:shd w:val="clear" w:color="auto" w:fill="FFFFFF"/>
            <w:vAlign w:val="center"/>
          </w:tcPr>
          <w:p w14:paraId="20E882F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.73858</w:t>
            </w:r>
          </w:p>
        </w:tc>
        <w:tc>
          <w:tcPr>
            <w:tcW w:w="1652" w:type="dxa"/>
            <w:tcBorders>
              <w:top w:val="nil"/>
            </w:tcBorders>
            <w:shd w:val="clear" w:color="auto" w:fill="FFFFFF"/>
            <w:vAlign w:val="center"/>
          </w:tcPr>
          <w:p w14:paraId="12F6332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-2.15402</w:t>
            </w:r>
          </w:p>
        </w:tc>
        <w:tc>
          <w:tcPr>
            <w:tcW w:w="1652" w:type="dxa"/>
            <w:tcBorders>
              <w:top w:val="nil"/>
              <w:right w:val="single" w:sz="16" w:space="0" w:color="000000"/>
            </w:tcBorders>
            <w:shd w:val="clear" w:color="auto" w:fill="FFFFFF"/>
            <w:vAlign w:val="center"/>
          </w:tcPr>
          <w:p w14:paraId="0A16043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.76488</w:t>
            </w:r>
          </w:p>
        </w:tc>
      </w:tr>
      <w:tr w:rsidR="00C5077B" w:rsidRPr="00CA4477" w14:paraId="2CEB3BB5" w14:textId="77777777" w:rsidTr="00C5077B">
        <w:trPr>
          <w:cantSplit/>
        </w:trPr>
        <w:tc>
          <w:tcPr>
            <w:tcW w:w="930" w:type="dxa"/>
            <w:vMerge w:val="restart"/>
            <w:tcBorders>
              <w:top w:val="nil"/>
              <w:left w:val="single" w:sz="16" w:space="0" w:color="000000"/>
              <w:right w:val="nil"/>
            </w:tcBorders>
            <w:shd w:val="clear" w:color="auto" w:fill="FFFFFF"/>
          </w:tcPr>
          <w:p w14:paraId="380490EC" w14:textId="06273480"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الرابع</w:t>
            </w:r>
          </w:p>
        </w:tc>
        <w:tc>
          <w:tcPr>
            <w:tcW w:w="2754" w:type="dxa"/>
            <w:tcBorders>
              <w:top w:val="nil"/>
              <w:left w:val="nil"/>
              <w:bottom w:val="nil"/>
              <w:right w:val="single" w:sz="16" w:space="0" w:color="000000"/>
            </w:tcBorders>
            <w:shd w:val="clear" w:color="auto" w:fill="FFFFFF"/>
          </w:tcPr>
          <w:p w14:paraId="22388E8B"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6EC1380B"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2.311</w:t>
            </w:r>
          </w:p>
        </w:tc>
        <w:tc>
          <w:tcPr>
            <w:tcW w:w="1652" w:type="dxa"/>
            <w:tcBorders>
              <w:top w:val="nil"/>
              <w:bottom w:val="nil"/>
            </w:tcBorders>
            <w:shd w:val="clear" w:color="auto" w:fill="FFFFFF"/>
            <w:vAlign w:val="center"/>
          </w:tcPr>
          <w:p w14:paraId="058FFE21"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.130</w:t>
            </w:r>
          </w:p>
        </w:tc>
        <w:tc>
          <w:tcPr>
            <w:tcW w:w="1153" w:type="dxa"/>
            <w:tcBorders>
              <w:top w:val="nil"/>
              <w:bottom w:val="nil"/>
            </w:tcBorders>
            <w:shd w:val="clear" w:color="auto" w:fill="FFFFFF"/>
            <w:vAlign w:val="center"/>
          </w:tcPr>
          <w:p w14:paraId="0014DC7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-1.326</w:t>
            </w:r>
          </w:p>
        </w:tc>
        <w:tc>
          <w:tcPr>
            <w:tcW w:w="1153" w:type="dxa"/>
            <w:tcBorders>
              <w:top w:val="nil"/>
              <w:bottom w:val="nil"/>
            </w:tcBorders>
            <w:shd w:val="clear" w:color="auto" w:fill="FFFFFF"/>
            <w:vAlign w:val="center"/>
          </w:tcPr>
          <w:p w14:paraId="3B5B1FC5"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31DE8E2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.186</w:t>
            </w:r>
          </w:p>
        </w:tc>
        <w:tc>
          <w:tcPr>
            <w:tcW w:w="1652" w:type="dxa"/>
            <w:tcBorders>
              <w:top w:val="nil"/>
              <w:bottom w:val="nil"/>
            </w:tcBorders>
            <w:shd w:val="clear" w:color="auto" w:fill="FFFFFF"/>
            <w:vAlign w:val="center"/>
          </w:tcPr>
          <w:p w14:paraId="4201320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-1.35246</w:t>
            </w:r>
          </w:p>
        </w:tc>
        <w:tc>
          <w:tcPr>
            <w:tcW w:w="1652" w:type="dxa"/>
            <w:tcBorders>
              <w:top w:val="nil"/>
              <w:bottom w:val="nil"/>
            </w:tcBorders>
            <w:shd w:val="clear" w:color="auto" w:fill="FFFFFF"/>
            <w:vAlign w:val="center"/>
          </w:tcPr>
          <w:p w14:paraId="42E85284"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1.02030</w:t>
            </w:r>
          </w:p>
        </w:tc>
        <w:tc>
          <w:tcPr>
            <w:tcW w:w="1652" w:type="dxa"/>
            <w:tcBorders>
              <w:top w:val="nil"/>
              <w:bottom w:val="nil"/>
            </w:tcBorders>
            <w:shd w:val="clear" w:color="auto" w:fill="FFFFFF"/>
            <w:vAlign w:val="center"/>
          </w:tcPr>
          <w:p w14:paraId="65B258F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-3.36202</w:t>
            </w:r>
          </w:p>
        </w:tc>
        <w:tc>
          <w:tcPr>
            <w:tcW w:w="1652" w:type="dxa"/>
            <w:tcBorders>
              <w:top w:val="nil"/>
              <w:bottom w:val="nil"/>
              <w:right w:val="single" w:sz="16" w:space="0" w:color="000000"/>
            </w:tcBorders>
            <w:shd w:val="clear" w:color="auto" w:fill="FFFFFF"/>
            <w:vAlign w:val="center"/>
          </w:tcPr>
          <w:p w14:paraId="060C9CE2"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.65710</w:t>
            </w:r>
          </w:p>
        </w:tc>
      </w:tr>
      <w:tr w:rsidR="00C5077B" w:rsidRPr="00CA4477" w14:paraId="7EF49CDA" w14:textId="77777777" w:rsidTr="00C5077B">
        <w:trPr>
          <w:cantSplit/>
        </w:trPr>
        <w:tc>
          <w:tcPr>
            <w:tcW w:w="930" w:type="dxa"/>
            <w:vMerge/>
            <w:tcBorders>
              <w:top w:val="nil"/>
              <w:left w:val="single" w:sz="16" w:space="0" w:color="000000"/>
              <w:right w:val="nil"/>
            </w:tcBorders>
            <w:shd w:val="clear" w:color="auto" w:fill="FFFFFF"/>
          </w:tcPr>
          <w:p w14:paraId="575E4BAB" w14:textId="77777777" w:rsidR="00C5077B" w:rsidRPr="00CA4477" w:rsidRDefault="00C5077B" w:rsidP="00C5077B">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right w:val="single" w:sz="16" w:space="0" w:color="000000"/>
            </w:tcBorders>
            <w:shd w:val="clear" w:color="auto" w:fill="FFFFFF"/>
          </w:tcPr>
          <w:p w14:paraId="5789D2CF"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tcBorders>
            <w:shd w:val="clear" w:color="auto" w:fill="FFFFFF"/>
            <w:vAlign w:val="center"/>
          </w:tcPr>
          <w:p w14:paraId="5D693A6C"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652" w:type="dxa"/>
            <w:tcBorders>
              <w:top w:val="nil"/>
            </w:tcBorders>
            <w:shd w:val="clear" w:color="auto" w:fill="FFFFFF"/>
            <w:vAlign w:val="center"/>
          </w:tcPr>
          <w:p w14:paraId="28F3184E" w14:textId="77777777" w:rsidR="00C5077B" w:rsidRPr="00CA4477" w:rsidRDefault="00C5077B" w:rsidP="00C5077B">
            <w:pPr>
              <w:autoSpaceDE w:val="0"/>
              <w:autoSpaceDN w:val="0"/>
              <w:adjustRightInd w:val="0"/>
              <w:spacing w:after="0" w:line="240" w:lineRule="auto"/>
              <w:rPr>
                <w:rFonts w:ascii="Times New Roman" w:hAnsi="Times New Roman" w:cs="Times New Roman"/>
                <w:sz w:val="24"/>
                <w:szCs w:val="24"/>
              </w:rPr>
            </w:pPr>
          </w:p>
        </w:tc>
        <w:tc>
          <w:tcPr>
            <w:tcW w:w="1153" w:type="dxa"/>
            <w:tcBorders>
              <w:top w:val="nil"/>
            </w:tcBorders>
            <w:shd w:val="clear" w:color="auto" w:fill="FFFFFF"/>
            <w:vAlign w:val="center"/>
          </w:tcPr>
          <w:p w14:paraId="10F81E5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-1.423</w:t>
            </w:r>
          </w:p>
        </w:tc>
        <w:tc>
          <w:tcPr>
            <w:tcW w:w="1153" w:type="dxa"/>
            <w:tcBorders>
              <w:top w:val="nil"/>
            </w:tcBorders>
            <w:shd w:val="clear" w:color="auto" w:fill="FFFFFF"/>
            <w:vAlign w:val="center"/>
          </w:tcPr>
          <w:p w14:paraId="19B187D7"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139.376</w:t>
            </w:r>
          </w:p>
        </w:tc>
        <w:tc>
          <w:tcPr>
            <w:tcW w:w="1583" w:type="dxa"/>
            <w:tcBorders>
              <w:top w:val="nil"/>
            </w:tcBorders>
            <w:shd w:val="clear" w:color="auto" w:fill="FFFFFF"/>
            <w:vAlign w:val="center"/>
          </w:tcPr>
          <w:p w14:paraId="4AB5037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.157</w:t>
            </w:r>
          </w:p>
        </w:tc>
        <w:tc>
          <w:tcPr>
            <w:tcW w:w="1652" w:type="dxa"/>
            <w:tcBorders>
              <w:top w:val="nil"/>
            </w:tcBorders>
            <w:shd w:val="clear" w:color="auto" w:fill="FFFFFF"/>
            <w:vAlign w:val="center"/>
          </w:tcPr>
          <w:p w14:paraId="1D52ED8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-1.35246</w:t>
            </w:r>
          </w:p>
        </w:tc>
        <w:tc>
          <w:tcPr>
            <w:tcW w:w="1652" w:type="dxa"/>
            <w:tcBorders>
              <w:top w:val="nil"/>
            </w:tcBorders>
            <w:shd w:val="clear" w:color="auto" w:fill="FFFFFF"/>
            <w:vAlign w:val="center"/>
          </w:tcPr>
          <w:p w14:paraId="11704E0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.95052</w:t>
            </w:r>
          </w:p>
        </w:tc>
        <w:tc>
          <w:tcPr>
            <w:tcW w:w="1652" w:type="dxa"/>
            <w:tcBorders>
              <w:top w:val="nil"/>
            </w:tcBorders>
            <w:shd w:val="clear" w:color="auto" w:fill="FFFFFF"/>
            <w:vAlign w:val="center"/>
          </w:tcPr>
          <w:p w14:paraId="1C6F576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-3.23176</w:t>
            </w:r>
          </w:p>
        </w:tc>
        <w:tc>
          <w:tcPr>
            <w:tcW w:w="1652" w:type="dxa"/>
            <w:tcBorders>
              <w:top w:val="nil"/>
              <w:right w:val="single" w:sz="16" w:space="0" w:color="000000"/>
            </w:tcBorders>
            <w:shd w:val="clear" w:color="auto" w:fill="FFFFFF"/>
            <w:vAlign w:val="center"/>
          </w:tcPr>
          <w:p w14:paraId="767844CE"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.52685</w:t>
            </w:r>
          </w:p>
        </w:tc>
      </w:tr>
      <w:tr w:rsidR="00C5077B" w:rsidRPr="00CA4477" w14:paraId="136AA8FE" w14:textId="77777777" w:rsidTr="00C5077B">
        <w:trPr>
          <w:cantSplit/>
        </w:trPr>
        <w:tc>
          <w:tcPr>
            <w:tcW w:w="930" w:type="dxa"/>
            <w:vMerge w:val="restart"/>
            <w:tcBorders>
              <w:top w:val="nil"/>
              <w:left w:val="single" w:sz="16" w:space="0" w:color="000000"/>
              <w:bottom w:val="single" w:sz="16" w:space="0" w:color="000000"/>
              <w:right w:val="nil"/>
            </w:tcBorders>
            <w:shd w:val="clear" w:color="auto" w:fill="FFFFFF"/>
          </w:tcPr>
          <w:p w14:paraId="09324784" w14:textId="42F9FDC3"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Pr>
                <w:rFonts w:ascii="Arial" w:hAnsi="Arial" w:cs="Arial" w:hint="cs"/>
                <w:color w:val="000000"/>
                <w:sz w:val="18"/>
                <w:szCs w:val="18"/>
                <w:rtl/>
              </w:rPr>
              <w:t>المحور الخامس</w:t>
            </w:r>
          </w:p>
        </w:tc>
        <w:tc>
          <w:tcPr>
            <w:tcW w:w="2754" w:type="dxa"/>
            <w:tcBorders>
              <w:top w:val="nil"/>
              <w:left w:val="nil"/>
              <w:bottom w:val="nil"/>
              <w:right w:val="single" w:sz="16" w:space="0" w:color="000000"/>
            </w:tcBorders>
            <w:shd w:val="clear" w:color="auto" w:fill="FFFFFF"/>
          </w:tcPr>
          <w:p w14:paraId="68EE5137" w14:textId="77777777" w:rsidR="00C5077B" w:rsidRPr="00CA4477" w:rsidRDefault="00C5077B" w:rsidP="00C5077B">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assumed</w:t>
            </w:r>
          </w:p>
        </w:tc>
        <w:tc>
          <w:tcPr>
            <w:tcW w:w="1653" w:type="dxa"/>
            <w:tcBorders>
              <w:top w:val="nil"/>
              <w:left w:val="single" w:sz="16" w:space="0" w:color="000000"/>
              <w:bottom w:val="nil"/>
            </w:tcBorders>
            <w:shd w:val="clear" w:color="auto" w:fill="FFFFFF"/>
            <w:vAlign w:val="center"/>
          </w:tcPr>
          <w:p w14:paraId="19AEA90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.410</w:t>
            </w:r>
          </w:p>
        </w:tc>
        <w:tc>
          <w:tcPr>
            <w:tcW w:w="1652" w:type="dxa"/>
            <w:tcBorders>
              <w:top w:val="nil"/>
              <w:bottom w:val="nil"/>
            </w:tcBorders>
            <w:shd w:val="clear" w:color="auto" w:fill="FFFFFF"/>
            <w:vAlign w:val="center"/>
          </w:tcPr>
          <w:p w14:paraId="5C969F7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.522</w:t>
            </w:r>
          </w:p>
        </w:tc>
        <w:tc>
          <w:tcPr>
            <w:tcW w:w="1153" w:type="dxa"/>
            <w:tcBorders>
              <w:top w:val="nil"/>
              <w:bottom w:val="nil"/>
            </w:tcBorders>
            <w:shd w:val="clear" w:color="auto" w:fill="FFFFFF"/>
            <w:vAlign w:val="center"/>
          </w:tcPr>
          <w:p w14:paraId="1971A8F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.287</w:t>
            </w:r>
          </w:p>
        </w:tc>
        <w:tc>
          <w:tcPr>
            <w:tcW w:w="1153" w:type="dxa"/>
            <w:tcBorders>
              <w:top w:val="nil"/>
              <w:bottom w:val="nil"/>
            </w:tcBorders>
            <w:shd w:val="clear" w:color="auto" w:fill="FFFFFF"/>
            <w:vAlign w:val="center"/>
          </w:tcPr>
          <w:p w14:paraId="386B35A3"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03F5935F"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.775</w:t>
            </w:r>
          </w:p>
        </w:tc>
        <w:tc>
          <w:tcPr>
            <w:tcW w:w="1652" w:type="dxa"/>
            <w:tcBorders>
              <w:top w:val="nil"/>
              <w:bottom w:val="nil"/>
            </w:tcBorders>
            <w:shd w:val="clear" w:color="auto" w:fill="FFFFFF"/>
            <w:vAlign w:val="center"/>
          </w:tcPr>
          <w:p w14:paraId="7F235F3A"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.22059</w:t>
            </w:r>
          </w:p>
        </w:tc>
        <w:tc>
          <w:tcPr>
            <w:tcW w:w="1652" w:type="dxa"/>
            <w:tcBorders>
              <w:top w:val="nil"/>
              <w:bottom w:val="nil"/>
            </w:tcBorders>
            <w:shd w:val="clear" w:color="auto" w:fill="FFFFFF"/>
            <w:vAlign w:val="center"/>
          </w:tcPr>
          <w:p w14:paraId="0B092B5C"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.76961</w:t>
            </w:r>
          </w:p>
        </w:tc>
        <w:tc>
          <w:tcPr>
            <w:tcW w:w="1652" w:type="dxa"/>
            <w:tcBorders>
              <w:top w:val="nil"/>
              <w:bottom w:val="nil"/>
            </w:tcBorders>
            <w:shd w:val="clear" w:color="auto" w:fill="FFFFFF"/>
            <w:vAlign w:val="center"/>
          </w:tcPr>
          <w:p w14:paraId="79D1227D"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-1.29522</w:t>
            </w:r>
          </w:p>
        </w:tc>
        <w:tc>
          <w:tcPr>
            <w:tcW w:w="1652" w:type="dxa"/>
            <w:tcBorders>
              <w:top w:val="nil"/>
              <w:bottom w:val="nil"/>
              <w:right w:val="single" w:sz="16" w:space="0" w:color="000000"/>
            </w:tcBorders>
            <w:shd w:val="clear" w:color="auto" w:fill="FFFFFF"/>
            <w:vAlign w:val="center"/>
          </w:tcPr>
          <w:p w14:paraId="67250CD8" w14:textId="77777777" w:rsidR="00C5077B" w:rsidRPr="00CA4477" w:rsidRDefault="00C5077B" w:rsidP="00C5077B">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1.73640</w:t>
            </w:r>
          </w:p>
        </w:tc>
      </w:tr>
      <w:tr w:rsidR="00CA4477" w:rsidRPr="00CA4477" w14:paraId="572C9261" w14:textId="77777777" w:rsidTr="00C5077B">
        <w:trPr>
          <w:cantSplit/>
        </w:trPr>
        <w:tc>
          <w:tcPr>
            <w:tcW w:w="930" w:type="dxa"/>
            <w:vMerge/>
            <w:tcBorders>
              <w:top w:val="nil"/>
              <w:left w:val="single" w:sz="16" w:space="0" w:color="000000"/>
              <w:bottom w:val="single" w:sz="16" w:space="0" w:color="000000"/>
              <w:right w:val="nil"/>
            </w:tcBorders>
            <w:shd w:val="clear" w:color="auto" w:fill="FFFFFF"/>
          </w:tcPr>
          <w:p w14:paraId="7DE1C8A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2754" w:type="dxa"/>
            <w:tcBorders>
              <w:top w:val="nil"/>
              <w:left w:val="nil"/>
              <w:bottom w:val="single" w:sz="16" w:space="0" w:color="000000"/>
              <w:right w:val="single" w:sz="16" w:space="0" w:color="000000"/>
            </w:tcBorders>
            <w:shd w:val="clear" w:color="auto" w:fill="FFFFFF"/>
          </w:tcPr>
          <w:p w14:paraId="59DC7BB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Equal variances not assumed</w:t>
            </w:r>
          </w:p>
        </w:tc>
        <w:tc>
          <w:tcPr>
            <w:tcW w:w="1653" w:type="dxa"/>
            <w:tcBorders>
              <w:top w:val="nil"/>
              <w:left w:val="single" w:sz="16" w:space="0" w:color="000000"/>
              <w:bottom w:val="single" w:sz="16" w:space="0" w:color="000000"/>
            </w:tcBorders>
            <w:shd w:val="clear" w:color="auto" w:fill="FFFFFF"/>
            <w:vAlign w:val="center"/>
          </w:tcPr>
          <w:p w14:paraId="7A83512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652" w:type="dxa"/>
            <w:tcBorders>
              <w:top w:val="nil"/>
              <w:bottom w:val="single" w:sz="16" w:space="0" w:color="000000"/>
            </w:tcBorders>
            <w:shd w:val="clear" w:color="auto" w:fill="FFFFFF"/>
            <w:vAlign w:val="center"/>
          </w:tcPr>
          <w:p w14:paraId="1ACE3DE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7529D2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.301</w:t>
            </w:r>
          </w:p>
        </w:tc>
        <w:tc>
          <w:tcPr>
            <w:tcW w:w="1153" w:type="dxa"/>
            <w:tcBorders>
              <w:top w:val="nil"/>
              <w:bottom w:val="single" w:sz="16" w:space="0" w:color="000000"/>
            </w:tcBorders>
            <w:shd w:val="clear" w:color="auto" w:fill="FFFFFF"/>
            <w:vAlign w:val="center"/>
          </w:tcPr>
          <w:p w14:paraId="60722EC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132.504</w:t>
            </w:r>
          </w:p>
        </w:tc>
        <w:tc>
          <w:tcPr>
            <w:tcW w:w="1583" w:type="dxa"/>
            <w:tcBorders>
              <w:top w:val="nil"/>
              <w:bottom w:val="single" w:sz="16" w:space="0" w:color="000000"/>
            </w:tcBorders>
            <w:shd w:val="clear" w:color="auto" w:fill="FFFFFF"/>
            <w:vAlign w:val="center"/>
          </w:tcPr>
          <w:p w14:paraId="1779FF2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.764</w:t>
            </w:r>
          </w:p>
        </w:tc>
        <w:tc>
          <w:tcPr>
            <w:tcW w:w="1652" w:type="dxa"/>
            <w:tcBorders>
              <w:top w:val="nil"/>
              <w:bottom w:val="single" w:sz="16" w:space="0" w:color="000000"/>
            </w:tcBorders>
            <w:shd w:val="clear" w:color="auto" w:fill="FFFFFF"/>
            <w:vAlign w:val="center"/>
          </w:tcPr>
          <w:p w14:paraId="3E3F74F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.22059</w:t>
            </w:r>
          </w:p>
        </w:tc>
        <w:tc>
          <w:tcPr>
            <w:tcW w:w="1652" w:type="dxa"/>
            <w:tcBorders>
              <w:top w:val="nil"/>
              <w:bottom w:val="single" w:sz="16" w:space="0" w:color="000000"/>
            </w:tcBorders>
            <w:shd w:val="clear" w:color="auto" w:fill="FFFFFF"/>
            <w:vAlign w:val="center"/>
          </w:tcPr>
          <w:p w14:paraId="2376AE6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.73378</w:t>
            </w:r>
          </w:p>
        </w:tc>
        <w:tc>
          <w:tcPr>
            <w:tcW w:w="1652" w:type="dxa"/>
            <w:tcBorders>
              <w:top w:val="nil"/>
              <w:bottom w:val="single" w:sz="16" w:space="0" w:color="000000"/>
            </w:tcBorders>
            <w:shd w:val="clear" w:color="auto" w:fill="FFFFFF"/>
            <w:vAlign w:val="center"/>
          </w:tcPr>
          <w:p w14:paraId="1B0D5F4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-1.23085</w:t>
            </w:r>
          </w:p>
        </w:tc>
        <w:tc>
          <w:tcPr>
            <w:tcW w:w="1652" w:type="dxa"/>
            <w:tcBorders>
              <w:top w:val="nil"/>
              <w:bottom w:val="single" w:sz="16" w:space="0" w:color="000000"/>
              <w:right w:val="single" w:sz="16" w:space="0" w:color="000000"/>
            </w:tcBorders>
            <w:shd w:val="clear" w:color="auto" w:fill="FFFFFF"/>
            <w:vAlign w:val="center"/>
          </w:tcPr>
          <w:p w14:paraId="6B0C6FD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1.67202</w:t>
            </w:r>
          </w:p>
        </w:tc>
      </w:tr>
    </w:tbl>
    <w:p w14:paraId="63F8817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F8B46C3"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2D2677D7"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REGRESSION</w:t>
      </w:r>
    </w:p>
    <w:p w14:paraId="37D03425"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LISTWISE</w:t>
      </w:r>
    </w:p>
    <w:p w14:paraId="496D3C64"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/STATISTICS COEFF OUTS R ANOVA</w:t>
      </w:r>
    </w:p>
    <w:p w14:paraId="7EB2B71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PIN(</w:t>
      </w:r>
      <w:proofErr w:type="gramEnd"/>
      <w:r w:rsidRPr="00CA4477">
        <w:rPr>
          <w:rFonts w:ascii="Courier New" w:hAnsi="Courier New" w:cs="Courier New"/>
          <w:color w:val="000000"/>
          <w:sz w:val="20"/>
          <w:szCs w:val="20"/>
        </w:rPr>
        <w:t xml:space="preserve">.05) </w:t>
      </w:r>
      <w:proofErr w:type="gramStart"/>
      <w:r w:rsidRPr="00CA4477">
        <w:rPr>
          <w:rFonts w:ascii="Courier New" w:hAnsi="Courier New" w:cs="Courier New"/>
          <w:color w:val="000000"/>
          <w:sz w:val="20"/>
          <w:szCs w:val="20"/>
        </w:rPr>
        <w:t>POUT(</w:t>
      </w:r>
      <w:proofErr w:type="gramEnd"/>
      <w:r w:rsidRPr="00CA4477">
        <w:rPr>
          <w:rFonts w:ascii="Courier New" w:hAnsi="Courier New" w:cs="Courier New"/>
          <w:color w:val="000000"/>
          <w:sz w:val="20"/>
          <w:szCs w:val="20"/>
        </w:rPr>
        <w:t>.10)</w:t>
      </w:r>
    </w:p>
    <w:p w14:paraId="2926193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/NOORIGIN</w:t>
      </w:r>
    </w:p>
    <w:p w14:paraId="35A20735"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/DEPENDENT </w:t>
      </w:r>
      <w:r w:rsidRPr="00CA4477">
        <w:rPr>
          <w:rFonts w:ascii="Courier New" w:hAnsi="Courier New" w:cs="Courier New"/>
          <w:color w:val="000000"/>
          <w:sz w:val="20"/>
          <w:szCs w:val="20"/>
          <w:rtl/>
        </w:rPr>
        <w:t>مجموع1</w:t>
      </w:r>
    </w:p>
    <w:p w14:paraId="23FB46E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/METHOD=ENTER </w:t>
      </w:r>
      <w:r w:rsidRPr="00CA4477">
        <w:rPr>
          <w:rFonts w:ascii="Courier New" w:hAnsi="Courier New" w:cs="Courier New"/>
          <w:color w:val="000000"/>
          <w:sz w:val="20"/>
          <w:szCs w:val="20"/>
          <w:rtl/>
        </w:rPr>
        <w:t>مجموع</w:t>
      </w:r>
      <w:r w:rsidRPr="00CA4477">
        <w:rPr>
          <w:rFonts w:ascii="Courier New" w:hAnsi="Courier New" w:cs="Courier New"/>
          <w:color w:val="000000"/>
          <w:sz w:val="20"/>
          <w:szCs w:val="20"/>
        </w:rPr>
        <w:t>.</w:t>
      </w:r>
    </w:p>
    <w:p w14:paraId="79DB22A4"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5D9D110E"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6DA43820"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Regression</w:t>
      </w:r>
    </w:p>
    <w:p w14:paraId="48F61498"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5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5"/>
        <w:gridCol w:w="1652"/>
        <w:gridCol w:w="1652"/>
        <w:gridCol w:w="1153"/>
      </w:tblGrid>
      <w:tr w:rsidR="00CA4477" w:rsidRPr="00CA4477" w14:paraId="22284A66" w14:textId="77777777">
        <w:trPr>
          <w:cantSplit/>
        </w:trPr>
        <w:tc>
          <w:tcPr>
            <w:tcW w:w="5351" w:type="dxa"/>
            <w:gridSpan w:val="4"/>
            <w:tcBorders>
              <w:top w:val="nil"/>
              <w:left w:val="nil"/>
              <w:bottom w:val="nil"/>
              <w:right w:val="nil"/>
            </w:tcBorders>
            <w:shd w:val="clear" w:color="auto" w:fill="FFFFFF"/>
            <w:vAlign w:val="center"/>
          </w:tcPr>
          <w:p w14:paraId="2380E04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Variables Entered/</w:t>
            </w:r>
            <w:proofErr w:type="spellStart"/>
            <w:r w:rsidRPr="00CA4477">
              <w:rPr>
                <w:rFonts w:ascii="Arial" w:hAnsi="Arial" w:cs="Arial"/>
                <w:b/>
                <w:bCs/>
                <w:color w:val="000000"/>
                <w:sz w:val="18"/>
                <w:szCs w:val="18"/>
              </w:rPr>
              <w:t>Removed</w:t>
            </w:r>
            <w:r w:rsidRPr="00CA4477">
              <w:rPr>
                <w:rFonts w:ascii="Arial" w:hAnsi="Arial" w:cs="Arial"/>
                <w:b/>
                <w:bCs/>
                <w:color w:val="000000"/>
                <w:sz w:val="18"/>
                <w:szCs w:val="18"/>
                <w:vertAlign w:val="superscript"/>
              </w:rPr>
              <w:t>a</w:t>
            </w:r>
            <w:proofErr w:type="spellEnd"/>
          </w:p>
        </w:tc>
      </w:tr>
      <w:tr w:rsidR="00CA4477" w:rsidRPr="00CA4477" w14:paraId="0D208CD4" w14:textId="77777777">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EBAFFA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66EE5FE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Entered</w:t>
            </w:r>
          </w:p>
        </w:tc>
        <w:tc>
          <w:tcPr>
            <w:tcW w:w="1652" w:type="dxa"/>
            <w:tcBorders>
              <w:top w:val="single" w:sz="16" w:space="0" w:color="000000"/>
              <w:bottom w:val="single" w:sz="16" w:space="0" w:color="000000"/>
            </w:tcBorders>
            <w:shd w:val="clear" w:color="auto" w:fill="FFFFFF"/>
            <w:vAlign w:val="bottom"/>
          </w:tcPr>
          <w:p w14:paraId="61E2815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Removed</w:t>
            </w:r>
          </w:p>
        </w:tc>
        <w:tc>
          <w:tcPr>
            <w:tcW w:w="1153" w:type="dxa"/>
            <w:tcBorders>
              <w:top w:val="single" w:sz="16" w:space="0" w:color="000000"/>
              <w:bottom w:val="single" w:sz="16" w:space="0" w:color="000000"/>
              <w:right w:val="single" w:sz="16" w:space="0" w:color="000000"/>
            </w:tcBorders>
            <w:shd w:val="clear" w:color="auto" w:fill="FFFFFF"/>
            <w:vAlign w:val="bottom"/>
          </w:tcPr>
          <w:p w14:paraId="49884DE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Method</w:t>
            </w:r>
          </w:p>
        </w:tc>
      </w:tr>
      <w:tr w:rsidR="00CA4477" w:rsidRPr="00CA4477" w14:paraId="2AD4C737" w14:textId="77777777">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tcPr>
          <w:p w14:paraId="34C75D8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652" w:type="dxa"/>
            <w:tcBorders>
              <w:top w:val="single" w:sz="16" w:space="0" w:color="000000"/>
              <w:left w:val="single" w:sz="16" w:space="0" w:color="000000"/>
              <w:bottom w:val="single" w:sz="16" w:space="0" w:color="000000"/>
            </w:tcBorders>
            <w:shd w:val="clear" w:color="auto" w:fill="FFFFFF"/>
            <w:vAlign w:val="center"/>
          </w:tcPr>
          <w:p w14:paraId="5F5D07C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مجموع2</w:t>
            </w:r>
            <w:r w:rsidRPr="00CA4477">
              <w:rPr>
                <w:rFonts w:ascii="Arial" w:hAnsi="Arial" w:cs="Arial"/>
                <w:color w:val="000000"/>
                <w:sz w:val="18"/>
                <w:szCs w:val="18"/>
                <w:vertAlign w:val="superscript"/>
              </w:rPr>
              <w:t>b</w:t>
            </w:r>
          </w:p>
        </w:tc>
        <w:tc>
          <w:tcPr>
            <w:tcW w:w="1652" w:type="dxa"/>
            <w:tcBorders>
              <w:top w:val="single" w:sz="16" w:space="0" w:color="000000"/>
              <w:bottom w:val="single" w:sz="16" w:space="0" w:color="000000"/>
            </w:tcBorders>
            <w:shd w:val="clear" w:color="auto" w:fill="FFFFFF"/>
            <w:vAlign w:val="center"/>
          </w:tcPr>
          <w:p w14:paraId="0F00F69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w:t>
            </w:r>
          </w:p>
        </w:tc>
        <w:tc>
          <w:tcPr>
            <w:tcW w:w="1153" w:type="dxa"/>
            <w:tcBorders>
              <w:top w:val="single" w:sz="16" w:space="0" w:color="000000"/>
              <w:bottom w:val="single" w:sz="16" w:space="0" w:color="000000"/>
              <w:right w:val="single" w:sz="16" w:space="0" w:color="000000"/>
            </w:tcBorders>
            <w:shd w:val="clear" w:color="auto" w:fill="FFFFFF"/>
            <w:vAlign w:val="center"/>
          </w:tcPr>
          <w:p w14:paraId="33003A9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Enter</w:t>
            </w:r>
          </w:p>
        </w:tc>
      </w:tr>
      <w:tr w:rsidR="00CA4477" w:rsidRPr="00CA4477" w14:paraId="42357B3D" w14:textId="77777777">
        <w:trPr>
          <w:cantSplit/>
        </w:trPr>
        <w:tc>
          <w:tcPr>
            <w:tcW w:w="5351" w:type="dxa"/>
            <w:gridSpan w:val="4"/>
            <w:tcBorders>
              <w:top w:val="nil"/>
              <w:left w:val="nil"/>
              <w:bottom w:val="nil"/>
              <w:right w:val="nil"/>
            </w:tcBorders>
            <w:shd w:val="clear" w:color="auto" w:fill="FFFFFF"/>
          </w:tcPr>
          <w:p w14:paraId="3FEB555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7467D533" w14:textId="77777777">
        <w:trPr>
          <w:cantSplit/>
        </w:trPr>
        <w:tc>
          <w:tcPr>
            <w:tcW w:w="5351" w:type="dxa"/>
            <w:gridSpan w:val="4"/>
            <w:tcBorders>
              <w:top w:val="nil"/>
              <w:left w:val="nil"/>
              <w:bottom w:val="nil"/>
              <w:right w:val="nil"/>
            </w:tcBorders>
            <w:shd w:val="clear" w:color="auto" w:fill="FFFFFF"/>
          </w:tcPr>
          <w:p w14:paraId="18C5B9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 All requested variables entered.</w:t>
            </w:r>
          </w:p>
        </w:tc>
      </w:tr>
    </w:tbl>
    <w:p w14:paraId="7BAD9E55"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6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4"/>
        <w:gridCol w:w="1153"/>
        <w:gridCol w:w="1221"/>
        <w:gridCol w:w="1653"/>
        <w:gridCol w:w="1653"/>
      </w:tblGrid>
      <w:tr w:rsidR="00CA4477" w:rsidRPr="00CA4477" w14:paraId="6DFEEA83" w14:textId="77777777">
        <w:trPr>
          <w:cantSplit/>
        </w:trPr>
        <w:tc>
          <w:tcPr>
            <w:tcW w:w="6572" w:type="dxa"/>
            <w:gridSpan w:val="5"/>
            <w:tcBorders>
              <w:top w:val="nil"/>
              <w:left w:val="nil"/>
              <w:bottom w:val="nil"/>
              <w:right w:val="nil"/>
            </w:tcBorders>
            <w:shd w:val="clear" w:color="auto" w:fill="FFFFFF"/>
            <w:vAlign w:val="center"/>
          </w:tcPr>
          <w:p w14:paraId="4EA012D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Model Summary</w:t>
            </w:r>
          </w:p>
        </w:tc>
      </w:tr>
      <w:tr w:rsidR="00CA4477" w:rsidRPr="00CA4477" w14:paraId="5F14F7CB" w14:textId="77777777">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77796D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153" w:type="dxa"/>
            <w:tcBorders>
              <w:top w:val="single" w:sz="16" w:space="0" w:color="000000"/>
              <w:left w:val="single" w:sz="16" w:space="0" w:color="000000"/>
              <w:bottom w:val="single" w:sz="16" w:space="0" w:color="000000"/>
            </w:tcBorders>
            <w:shd w:val="clear" w:color="auto" w:fill="FFFFFF"/>
            <w:vAlign w:val="bottom"/>
          </w:tcPr>
          <w:p w14:paraId="71E22AF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w:t>
            </w:r>
          </w:p>
        </w:tc>
        <w:tc>
          <w:tcPr>
            <w:tcW w:w="1221" w:type="dxa"/>
            <w:tcBorders>
              <w:top w:val="single" w:sz="16" w:space="0" w:color="000000"/>
              <w:bottom w:val="single" w:sz="16" w:space="0" w:color="000000"/>
            </w:tcBorders>
            <w:shd w:val="clear" w:color="auto" w:fill="FFFFFF"/>
            <w:vAlign w:val="bottom"/>
          </w:tcPr>
          <w:p w14:paraId="0C9636E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 Square</w:t>
            </w:r>
          </w:p>
        </w:tc>
        <w:tc>
          <w:tcPr>
            <w:tcW w:w="1652" w:type="dxa"/>
            <w:tcBorders>
              <w:top w:val="single" w:sz="16" w:space="0" w:color="000000"/>
              <w:bottom w:val="single" w:sz="16" w:space="0" w:color="000000"/>
            </w:tcBorders>
            <w:shd w:val="clear" w:color="auto" w:fill="FFFFFF"/>
            <w:vAlign w:val="bottom"/>
          </w:tcPr>
          <w:p w14:paraId="79C5A76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Adjusted R Square</w:t>
            </w:r>
          </w:p>
        </w:tc>
        <w:tc>
          <w:tcPr>
            <w:tcW w:w="1652" w:type="dxa"/>
            <w:tcBorders>
              <w:top w:val="single" w:sz="16" w:space="0" w:color="000000"/>
              <w:bottom w:val="single" w:sz="16" w:space="0" w:color="000000"/>
              <w:right w:val="single" w:sz="16" w:space="0" w:color="000000"/>
            </w:tcBorders>
            <w:shd w:val="clear" w:color="auto" w:fill="FFFFFF"/>
            <w:vAlign w:val="bottom"/>
          </w:tcPr>
          <w:p w14:paraId="2EB489B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of the Estimate</w:t>
            </w:r>
          </w:p>
        </w:tc>
      </w:tr>
      <w:tr w:rsidR="00CA4477" w:rsidRPr="00CA4477" w14:paraId="5365AAB8" w14:textId="77777777">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tcPr>
          <w:p w14:paraId="4273024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153" w:type="dxa"/>
            <w:tcBorders>
              <w:top w:val="single" w:sz="16" w:space="0" w:color="000000"/>
              <w:left w:val="single" w:sz="16" w:space="0" w:color="000000"/>
              <w:bottom w:val="single" w:sz="16" w:space="0" w:color="000000"/>
            </w:tcBorders>
            <w:shd w:val="clear" w:color="auto" w:fill="FFFFFF"/>
            <w:vAlign w:val="center"/>
          </w:tcPr>
          <w:p w14:paraId="512C693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.844</w:t>
            </w:r>
            <w:r w:rsidRPr="00CA4477">
              <w:rPr>
                <w:rFonts w:ascii="Arial" w:hAnsi="Arial" w:cs="Arial"/>
                <w:color w:val="000000"/>
                <w:sz w:val="18"/>
                <w:szCs w:val="18"/>
                <w:vertAlign w:val="superscript"/>
              </w:rPr>
              <w:t>a</w:t>
            </w:r>
          </w:p>
        </w:tc>
        <w:tc>
          <w:tcPr>
            <w:tcW w:w="1221" w:type="dxa"/>
            <w:tcBorders>
              <w:top w:val="single" w:sz="16" w:space="0" w:color="000000"/>
              <w:bottom w:val="single" w:sz="16" w:space="0" w:color="000000"/>
            </w:tcBorders>
            <w:shd w:val="clear" w:color="auto" w:fill="FFFFFF"/>
            <w:vAlign w:val="center"/>
          </w:tcPr>
          <w:p w14:paraId="2FCC44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.712</w:t>
            </w:r>
          </w:p>
        </w:tc>
        <w:tc>
          <w:tcPr>
            <w:tcW w:w="1652" w:type="dxa"/>
            <w:tcBorders>
              <w:top w:val="single" w:sz="16" w:space="0" w:color="000000"/>
              <w:bottom w:val="single" w:sz="16" w:space="0" w:color="000000"/>
            </w:tcBorders>
            <w:shd w:val="clear" w:color="auto" w:fill="FFFFFF"/>
            <w:vAlign w:val="center"/>
          </w:tcPr>
          <w:p w14:paraId="4A5EA33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.710</w:t>
            </w:r>
          </w:p>
        </w:tc>
        <w:tc>
          <w:tcPr>
            <w:tcW w:w="1652" w:type="dxa"/>
            <w:tcBorders>
              <w:top w:val="single" w:sz="16" w:space="0" w:color="000000"/>
              <w:bottom w:val="single" w:sz="16" w:space="0" w:color="000000"/>
              <w:right w:val="single" w:sz="16" w:space="0" w:color="000000"/>
            </w:tcBorders>
            <w:shd w:val="clear" w:color="auto" w:fill="FFFFFF"/>
            <w:vAlign w:val="center"/>
          </w:tcPr>
          <w:p w14:paraId="2BA77CA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2.95178</w:t>
            </w:r>
          </w:p>
        </w:tc>
      </w:tr>
      <w:tr w:rsidR="00CA4477" w:rsidRPr="00CA4477" w14:paraId="59F60CF1" w14:textId="77777777">
        <w:trPr>
          <w:cantSplit/>
        </w:trPr>
        <w:tc>
          <w:tcPr>
            <w:tcW w:w="6572" w:type="dxa"/>
            <w:gridSpan w:val="5"/>
            <w:tcBorders>
              <w:top w:val="nil"/>
              <w:left w:val="nil"/>
              <w:bottom w:val="nil"/>
              <w:right w:val="nil"/>
            </w:tcBorders>
            <w:shd w:val="clear" w:color="auto" w:fill="FFFFFF"/>
          </w:tcPr>
          <w:p w14:paraId="7E533A7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Predictors: (Constant), </w:t>
            </w:r>
            <w:r w:rsidRPr="00CA4477">
              <w:rPr>
                <w:rFonts w:ascii="Arial" w:hAnsi="Arial" w:cs="Arial"/>
                <w:color w:val="000000"/>
                <w:sz w:val="18"/>
                <w:szCs w:val="18"/>
                <w:rtl/>
              </w:rPr>
              <w:t>مجموع2</w:t>
            </w:r>
          </w:p>
        </w:tc>
      </w:tr>
    </w:tbl>
    <w:p w14:paraId="4F5B582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8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445"/>
        <w:gridCol w:w="1652"/>
        <w:gridCol w:w="1153"/>
        <w:gridCol w:w="1583"/>
        <w:gridCol w:w="1153"/>
        <w:gridCol w:w="1153"/>
      </w:tblGrid>
      <w:tr w:rsidR="00CA4477" w:rsidRPr="00CA4477" w14:paraId="7A9C099A" w14:textId="77777777" w:rsidTr="00C5077B">
        <w:trPr>
          <w:cantSplit/>
        </w:trPr>
        <w:tc>
          <w:tcPr>
            <w:tcW w:w="8966" w:type="dxa"/>
            <w:gridSpan w:val="7"/>
            <w:tcBorders>
              <w:top w:val="nil"/>
              <w:left w:val="nil"/>
              <w:bottom w:val="nil"/>
              <w:right w:val="nil"/>
            </w:tcBorders>
            <w:shd w:val="clear" w:color="auto" w:fill="FFFFFF"/>
            <w:vAlign w:val="center"/>
          </w:tcPr>
          <w:p w14:paraId="4E50536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ANOVA</w:t>
            </w:r>
            <w:r w:rsidRPr="00CA4477">
              <w:rPr>
                <w:rFonts w:ascii="Arial" w:hAnsi="Arial" w:cs="Arial"/>
                <w:b/>
                <w:bCs/>
                <w:color w:val="000000"/>
                <w:sz w:val="18"/>
                <w:szCs w:val="18"/>
                <w:vertAlign w:val="superscript"/>
              </w:rPr>
              <w:t>a</w:t>
            </w:r>
            <w:proofErr w:type="spellEnd"/>
          </w:p>
        </w:tc>
      </w:tr>
      <w:tr w:rsidR="00CA4477" w:rsidRPr="00CA4477" w14:paraId="25656277" w14:textId="77777777" w:rsidTr="00C5077B">
        <w:trPr>
          <w:cantSplit/>
        </w:trPr>
        <w:tc>
          <w:tcPr>
            <w:tcW w:w="2272" w:type="dxa"/>
            <w:gridSpan w:val="2"/>
            <w:tcBorders>
              <w:top w:val="single" w:sz="16" w:space="0" w:color="000000"/>
              <w:left w:val="single" w:sz="16" w:space="0" w:color="000000"/>
              <w:bottom w:val="single" w:sz="16" w:space="0" w:color="000000"/>
              <w:right w:val="nil"/>
            </w:tcBorders>
            <w:shd w:val="clear" w:color="auto" w:fill="FFFFFF"/>
            <w:vAlign w:val="bottom"/>
          </w:tcPr>
          <w:p w14:paraId="4F2956D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7FF4BC7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6AEFC71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0BB5F33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5E400C1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5A1CFEB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6DDE6848" w14:textId="77777777" w:rsidTr="00C5077B">
        <w:trPr>
          <w:cantSplit/>
        </w:trPr>
        <w:tc>
          <w:tcPr>
            <w:tcW w:w="827" w:type="dxa"/>
            <w:vMerge w:val="restart"/>
            <w:tcBorders>
              <w:top w:val="single" w:sz="16" w:space="0" w:color="000000"/>
              <w:left w:val="single" w:sz="16" w:space="0" w:color="000000"/>
              <w:bottom w:val="single" w:sz="16" w:space="0" w:color="000000"/>
              <w:right w:val="nil"/>
            </w:tcBorders>
            <w:shd w:val="clear" w:color="auto" w:fill="FFFFFF"/>
          </w:tcPr>
          <w:p w14:paraId="3D7F45D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lastRenderedPageBreak/>
              <w:t>1</w:t>
            </w:r>
          </w:p>
        </w:tc>
        <w:tc>
          <w:tcPr>
            <w:tcW w:w="1445" w:type="dxa"/>
            <w:tcBorders>
              <w:top w:val="single" w:sz="16" w:space="0" w:color="000000"/>
              <w:left w:val="nil"/>
              <w:bottom w:val="nil"/>
              <w:right w:val="single" w:sz="16" w:space="0" w:color="000000"/>
            </w:tcBorders>
            <w:shd w:val="clear" w:color="auto" w:fill="FFFFFF"/>
          </w:tcPr>
          <w:p w14:paraId="56A76EC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Regression</w:t>
            </w:r>
          </w:p>
        </w:tc>
        <w:tc>
          <w:tcPr>
            <w:tcW w:w="1652" w:type="dxa"/>
            <w:tcBorders>
              <w:top w:val="single" w:sz="16" w:space="0" w:color="000000"/>
              <w:left w:val="single" w:sz="16" w:space="0" w:color="000000"/>
              <w:bottom w:val="nil"/>
            </w:tcBorders>
            <w:shd w:val="clear" w:color="auto" w:fill="FFFFFF"/>
            <w:vAlign w:val="center"/>
          </w:tcPr>
          <w:p w14:paraId="70516C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5330.155</w:t>
            </w:r>
          </w:p>
        </w:tc>
        <w:tc>
          <w:tcPr>
            <w:tcW w:w="1153" w:type="dxa"/>
            <w:tcBorders>
              <w:top w:val="single" w:sz="16" w:space="0" w:color="000000"/>
              <w:bottom w:val="nil"/>
            </w:tcBorders>
            <w:shd w:val="clear" w:color="auto" w:fill="FFFFFF"/>
            <w:vAlign w:val="center"/>
          </w:tcPr>
          <w:p w14:paraId="7EC4403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w:t>
            </w:r>
          </w:p>
        </w:tc>
        <w:tc>
          <w:tcPr>
            <w:tcW w:w="1583" w:type="dxa"/>
            <w:tcBorders>
              <w:top w:val="single" w:sz="16" w:space="0" w:color="000000"/>
              <w:bottom w:val="nil"/>
            </w:tcBorders>
            <w:shd w:val="clear" w:color="auto" w:fill="FFFFFF"/>
            <w:vAlign w:val="center"/>
          </w:tcPr>
          <w:p w14:paraId="49E107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5330.155</w:t>
            </w:r>
          </w:p>
        </w:tc>
        <w:tc>
          <w:tcPr>
            <w:tcW w:w="1153" w:type="dxa"/>
            <w:tcBorders>
              <w:top w:val="single" w:sz="16" w:space="0" w:color="000000"/>
              <w:bottom w:val="nil"/>
            </w:tcBorders>
            <w:shd w:val="clear" w:color="auto" w:fill="FFFFFF"/>
            <w:vAlign w:val="center"/>
          </w:tcPr>
          <w:p w14:paraId="58ED75A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611.748</w:t>
            </w:r>
          </w:p>
        </w:tc>
        <w:tc>
          <w:tcPr>
            <w:tcW w:w="1153" w:type="dxa"/>
            <w:tcBorders>
              <w:top w:val="single" w:sz="16" w:space="0" w:color="000000"/>
              <w:bottom w:val="nil"/>
              <w:right w:val="single" w:sz="16" w:space="0" w:color="000000"/>
            </w:tcBorders>
            <w:shd w:val="clear" w:color="auto" w:fill="FFFFFF"/>
            <w:vAlign w:val="center"/>
          </w:tcPr>
          <w:p w14:paraId="28C6CE2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r w:rsidRPr="00CA4477">
              <w:rPr>
                <w:rFonts w:ascii="Arial" w:hAnsi="Arial" w:cs="Arial"/>
                <w:color w:val="000000"/>
                <w:sz w:val="18"/>
                <w:szCs w:val="18"/>
                <w:vertAlign w:val="superscript"/>
              </w:rPr>
              <w:t>b</w:t>
            </w:r>
          </w:p>
        </w:tc>
      </w:tr>
      <w:tr w:rsidR="00CA4477" w:rsidRPr="00CA4477" w14:paraId="2DC58655"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08537703"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45" w:type="dxa"/>
            <w:tcBorders>
              <w:top w:val="nil"/>
              <w:left w:val="nil"/>
              <w:bottom w:val="nil"/>
              <w:right w:val="single" w:sz="16" w:space="0" w:color="000000"/>
            </w:tcBorders>
            <w:shd w:val="clear" w:color="auto" w:fill="FFFFFF"/>
          </w:tcPr>
          <w:p w14:paraId="0509747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Residual</w:t>
            </w:r>
          </w:p>
        </w:tc>
        <w:tc>
          <w:tcPr>
            <w:tcW w:w="1652" w:type="dxa"/>
            <w:tcBorders>
              <w:top w:val="nil"/>
              <w:left w:val="single" w:sz="16" w:space="0" w:color="000000"/>
              <w:bottom w:val="nil"/>
            </w:tcBorders>
            <w:shd w:val="clear" w:color="auto" w:fill="FFFFFF"/>
            <w:vAlign w:val="center"/>
          </w:tcPr>
          <w:p w14:paraId="56C528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2160.821</w:t>
            </w:r>
          </w:p>
        </w:tc>
        <w:tc>
          <w:tcPr>
            <w:tcW w:w="1153" w:type="dxa"/>
            <w:tcBorders>
              <w:top w:val="nil"/>
              <w:bottom w:val="nil"/>
            </w:tcBorders>
            <w:shd w:val="clear" w:color="auto" w:fill="FFFFFF"/>
            <w:vAlign w:val="center"/>
          </w:tcPr>
          <w:p w14:paraId="64B9712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39375E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8.713</w:t>
            </w:r>
          </w:p>
        </w:tc>
        <w:tc>
          <w:tcPr>
            <w:tcW w:w="1153" w:type="dxa"/>
            <w:tcBorders>
              <w:top w:val="nil"/>
              <w:bottom w:val="nil"/>
            </w:tcBorders>
            <w:shd w:val="clear" w:color="auto" w:fill="FFFFFF"/>
            <w:vAlign w:val="center"/>
          </w:tcPr>
          <w:p w14:paraId="1C324E1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50E9A0A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61A4740E"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0DBF25E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445" w:type="dxa"/>
            <w:tcBorders>
              <w:top w:val="nil"/>
              <w:left w:val="nil"/>
              <w:bottom w:val="single" w:sz="16" w:space="0" w:color="000000"/>
              <w:right w:val="single" w:sz="16" w:space="0" w:color="000000"/>
            </w:tcBorders>
            <w:shd w:val="clear" w:color="auto" w:fill="FFFFFF"/>
          </w:tcPr>
          <w:p w14:paraId="791EADA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28F9584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bottom w:val="single" w:sz="16" w:space="0" w:color="000000"/>
            </w:tcBorders>
            <w:shd w:val="clear" w:color="auto" w:fill="FFFFFF"/>
            <w:vAlign w:val="center"/>
          </w:tcPr>
          <w:p w14:paraId="00BC900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5CED6C0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1B551C9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2B366A9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481C4A75" w14:textId="77777777" w:rsidTr="00C5077B">
        <w:trPr>
          <w:cantSplit/>
        </w:trPr>
        <w:tc>
          <w:tcPr>
            <w:tcW w:w="8966" w:type="dxa"/>
            <w:gridSpan w:val="7"/>
            <w:tcBorders>
              <w:top w:val="nil"/>
              <w:left w:val="nil"/>
              <w:bottom w:val="nil"/>
              <w:right w:val="nil"/>
            </w:tcBorders>
            <w:shd w:val="clear" w:color="auto" w:fill="FFFFFF"/>
          </w:tcPr>
          <w:p w14:paraId="7D051C5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30032492" w14:textId="77777777" w:rsidTr="00C5077B">
        <w:trPr>
          <w:cantSplit/>
        </w:trPr>
        <w:tc>
          <w:tcPr>
            <w:tcW w:w="8966" w:type="dxa"/>
            <w:gridSpan w:val="7"/>
            <w:tcBorders>
              <w:top w:val="nil"/>
              <w:left w:val="nil"/>
              <w:bottom w:val="nil"/>
              <w:right w:val="nil"/>
            </w:tcBorders>
            <w:shd w:val="clear" w:color="auto" w:fill="FFFFFF"/>
          </w:tcPr>
          <w:p w14:paraId="00614E3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b. Predictors: (Constant), </w:t>
            </w:r>
            <w:r w:rsidRPr="00CA4477">
              <w:rPr>
                <w:rFonts w:ascii="Arial" w:hAnsi="Arial" w:cs="Arial"/>
                <w:color w:val="000000"/>
                <w:sz w:val="18"/>
                <w:szCs w:val="18"/>
                <w:rtl/>
              </w:rPr>
              <w:t>مجموع2</w:t>
            </w:r>
          </w:p>
        </w:tc>
      </w:tr>
    </w:tbl>
    <w:p w14:paraId="039EC78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1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325"/>
        <w:gridCol w:w="1497"/>
        <w:gridCol w:w="1497"/>
        <w:gridCol w:w="1652"/>
        <w:gridCol w:w="1153"/>
        <w:gridCol w:w="1153"/>
      </w:tblGrid>
      <w:tr w:rsidR="00CA4477" w:rsidRPr="00CA4477" w14:paraId="7AF2C534" w14:textId="77777777" w:rsidTr="00C5077B">
        <w:trPr>
          <w:cantSplit/>
        </w:trPr>
        <w:tc>
          <w:tcPr>
            <w:tcW w:w="9104" w:type="dxa"/>
            <w:gridSpan w:val="7"/>
            <w:tcBorders>
              <w:top w:val="nil"/>
              <w:left w:val="nil"/>
              <w:bottom w:val="nil"/>
              <w:right w:val="nil"/>
            </w:tcBorders>
            <w:shd w:val="clear" w:color="auto" w:fill="FFFFFF"/>
            <w:vAlign w:val="center"/>
          </w:tcPr>
          <w:p w14:paraId="7653766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Coefficients</w:t>
            </w:r>
            <w:r w:rsidRPr="00CA4477">
              <w:rPr>
                <w:rFonts w:ascii="Arial" w:hAnsi="Arial" w:cs="Arial"/>
                <w:b/>
                <w:bCs/>
                <w:color w:val="000000"/>
                <w:sz w:val="18"/>
                <w:szCs w:val="18"/>
                <w:vertAlign w:val="superscript"/>
              </w:rPr>
              <w:t>a</w:t>
            </w:r>
            <w:proofErr w:type="spellEnd"/>
          </w:p>
        </w:tc>
      </w:tr>
      <w:tr w:rsidR="00CA4477" w:rsidRPr="00CA4477" w14:paraId="3890BD6F" w14:textId="77777777" w:rsidTr="00C5077B">
        <w:trPr>
          <w:cantSplit/>
        </w:trPr>
        <w:tc>
          <w:tcPr>
            <w:tcW w:w="2152" w:type="dxa"/>
            <w:gridSpan w:val="2"/>
            <w:vMerge w:val="restart"/>
            <w:tcBorders>
              <w:top w:val="single" w:sz="16" w:space="0" w:color="000000"/>
              <w:left w:val="single" w:sz="16" w:space="0" w:color="000000"/>
              <w:bottom w:val="nil"/>
              <w:right w:val="nil"/>
            </w:tcBorders>
            <w:shd w:val="clear" w:color="auto" w:fill="FFFFFF"/>
            <w:vAlign w:val="bottom"/>
          </w:tcPr>
          <w:p w14:paraId="4E84501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2994" w:type="dxa"/>
            <w:gridSpan w:val="2"/>
            <w:tcBorders>
              <w:top w:val="single" w:sz="16" w:space="0" w:color="000000"/>
              <w:left w:val="single" w:sz="16" w:space="0" w:color="000000"/>
            </w:tcBorders>
            <w:shd w:val="clear" w:color="auto" w:fill="FFFFFF"/>
            <w:vAlign w:val="bottom"/>
          </w:tcPr>
          <w:p w14:paraId="4501EB2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Unstandardized Coefficients</w:t>
            </w:r>
          </w:p>
        </w:tc>
        <w:tc>
          <w:tcPr>
            <w:tcW w:w="1652" w:type="dxa"/>
            <w:tcBorders>
              <w:top w:val="single" w:sz="16" w:space="0" w:color="000000"/>
            </w:tcBorders>
            <w:shd w:val="clear" w:color="auto" w:fill="FFFFFF"/>
            <w:vAlign w:val="bottom"/>
          </w:tcPr>
          <w:p w14:paraId="75A7451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Standardized Coefficients</w:t>
            </w:r>
          </w:p>
        </w:tc>
        <w:tc>
          <w:tcPr>
            <w:tcW w:w="1153" w:type="dxa"/>
            <w:vMerge w:val="restart"/>
            <w:tcBorders>
              <w:top w:val="single" w:sz="16" w:space="0" w:color="000000"/>
            </w:tcBorders>
            <w:shd w:val="clear" w:color="auto" w:fill="FFFFFF"/>
            <w:vAlign w:val="bottom"/>
          </w:tcPr>
          <w:p w14:paraId="2D12118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tcBorders>
              <w:top w:val="single" w:sz="16" w:space="0" w:color="000000"/>
              <w:right w:val="single" w:sz="16" w:space="0" w:color="000000"/>
            </w:tcBorders>
            <w:shd w:val="clear" w:color="auto" w:fill="FFFFFF"/>
            <w:vAlign w:val="bottom"/>
          </w:tcPr>
          <w:p w14:paraId="2936DB8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40FF3FAE" w14:textId="77777777" w:rsidTr="00C5077B">
        <w:trPr>
          <w:cantSplit/>
        </w:trPr>
        <w:tc>
          <w:tcPr>
            <w:tcW w:w="2152" w:type="dxa"/>
            <w:gridSpan w:val="2"/>
            <w:vMerge/>
            <w:tcBorders>
              <w:top w:val="single" w:sz="16" w:space="0" w:color="000000"/>
              <w:left w:val="single" w:sz="16" w:space="0" w:color="000000"/>
              <w:bottom w:val="nil"/>
              <w:right w:val="nil"/>
            </w:tcBorders>
            <w:shd w:val="clear" w:color="auto" w:fill="FFFFFF"/>
            <w:vAlign w:val="bottom"/>
          </w:tcPr>
          <w:p w14:paraId="23C01AA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97" w:type="dxa"/>
            <w:tcBorders>
              <w:left w:val="single" w:sz="16" w:space="0" w:color="000000"/>
              <w:bottom w:val="single" w:sz="16" w:space="0" w:color="000000"/>
            </w:tcBorders>
            <w:shd w:val="clear" w:color="auto" w:fill="FFFFFF"/>
            <w:vAlign w:val="bottom"/>
          </w:tcPr>
          <w:p w14:paraId="1BCC200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w:t>
            </w:r>
          </w:p>
        </w:tc>
        <w:tc>
          <w:tcPr>
            <w:tcW w:w="1497" w:type="dxa"/>
            <w:tcBorders>
              <w:bottom w:val="single" w:sz="16" w:space="0" w:color="000000"/>
            </w:tcBorders>
            <w:shd w:val="clear" w:color="auto" w:fill="FFFFFF"/>
            <w:vAlign w:val="bottom"/>
          </w:tcPr>
          <w:p w14:paraId="00F5D42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w:t>
            </w:r>
          </w:p>
        </w:tc>
        <w:tc>
          <w:tcPr>
            <w:tcW w:w="1652" w:type="dxa"/>
            <w:tcBorders>
              <w:bottom w:val="single" w:sz="16" w:space="0" w:color="000000"/>
            </w:tcBorders>
            <w:shd w:val="clear" w:color="auto" w:fill="FFFFFF"/>
            <w:vAlign w:val="bottom"/>
          </w:tcPr>
          <w:p w14:paraId="71D8E90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Beta</w:t>
            </w:r>
          </w:p>
        </w:tc>
        <w:tc>
          <w:tcPr>
            <w:tcW w:w="1153" w:type="dxa"/>
            <w:vMerge/>
            <w:tcBorders>
              <w:top w:val="single" w:sz="16" w:space="0" w:color="000000"/>
            </w:tcBorders>
            <w:shd w:val="clear" w:color="auto" w:fill="FFFFFF"/>
            <w:vAlign w:val="bottom"/>
          </w:tcPr>
          <w:p w14:paraId="2970C45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tcBorders>
              <w:top w:val="single" w:sz="16" w:space="0" w:color="000000"/>
              <w:right w:val="single" w:sz="16" w:space="0" w:color="000000"/>
            </w:tcBorders>
            <w:shd w:val="clear" w:color="auto" w:fill="FFFFFF"/>
            <w:vAlign w:val="bottom"/>
          </w:tcPr>
          <w:p w14:paraId="6628A99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r>
      <w:tr w:rsidR="00CA4477" w:rsidRPr="00CA4477" w14:paraId="16CF8664" w14:textId="77777777" w:rsidTr="00C5077B">
        <w:trPr>
          <w:cantSplit/>
        </w:trPr>
        <w:tc>
          <w:tcPr>
            <w:tcW w:w="827" w:type="dxa"/>
            <w:vMerge w:val="restart"/>
            <w:tcBorders>
              <w:top w:val="single" w:sz="16" w:space="0" w:color="000000"/>
              <w:left w:val="single" w:sz="16" w:space="0" w:color="000000"/>
              <w:bottom w:val="single" w:sz="16" w:space="0" w:color="000000"/>
              <w:right w:val="nil"/>
            </w:tcBorders>
            <w:shd w:val="clear" w:color="auto" w:fill="FFFFFF"/>
          </w:tcPr>
          <w:p w14:paraId="1B3ABBA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325" w:type="dxa"/>
            <w:tcBorders>
              <w:top w:val="single" w:sz="16" w:space="0" w:color="000000"/>
              <w:left w:val="nil"/>
              <w:bottom w:val="nil"/>
              <w:right w:val="single" w:sz="16" w:space="0" w:color="000000"/>
            </w:tcBorders>
            <w:shd w:val="clear" w:color="auto" w:fill="FFFFFF"/>
          </w:tcPr>
          <w:p w14:paraId="373E779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(Constant)</w:t>
            </w:r>
          </w:p>
        </w:tc>
        <w:tc>
          <w:tcPr>
            <w:tcW w:w="1497" w:type="dxa"/>
            <w:tcBorders>
              <w:top w:val="single" w:sz="16" w:space="0" w:color="000000"/>
              <w:left w:val="single" w:sz="16" w:space="0" w:color="000000"/>
              <w:bottom w:val="nil"/>
            </w:tcBorders>
            <w:shd w:val="clear" w:color="auto" w:fill="FFFFFF"/>
            <w:vAlign w:val="center"/>
          </w:tcPr>
          <w:p w14:paraId="727DFDD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5.782</w:t>
            </w:r>
          </w:p>
        </w:tc>
        <w:tc>
          <w:tcPr>
            <w:tcW w:w="1497" w:type="dxa"/>
            <w:tcBorders>
              <w:top w:val="single" w:sz="16" w:space="0" w:color="000000"/>
              <w:bottom w:val="nil"/>
            </w:tcBorders>
            <w:shd w:val="clear" w:color="auto" w:fill="FFFFFF"/>
            <w:vAlign w:val="center"/>
          </w:tcPr>
          <w:p w14:paraId="667F3CB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.960</w:t>
            </w:r>
          </w:p>
        </w:tc>
        <w:tc>
          <w:tcPr>
            <w:tcW w:w="1652" w:type="dxa"/>
            <w:tcBorders>
              <w:top w:val="single" w:sz="16" w:space="0" w:color="000000"/>
              <w:bottom w:val="nil"/>
            </w:tcBorders>
            <w:shd w:val="clear" w:color="auto" w:fill="FFFFFF"/>
            <w:vAlign w:val="center"/>
          </w:tcPr>
          <w:p w14:paraId="3A488FF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single" w:sz="16" w:space="0" w:color="000000"/>
              <w:bottom w:val="nil"/>
            </w:tcBorders>
            <w:shd w:val="clear" w:color="auto" w:fill="FFFFFF"/>
            <w:vAlign w:val="center"/>
          </w:tcPr>
          <w:p w14:paraId="0CC7067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6.025</w:t>
            </w:r>
          </w:p>
        </w:tc>
        <w:tc>
          <w:tcPr>
            <w:tcW w:w="1153" w:type="dxa"/>
            <w:tcBorders>
              <w:top w:val="single" w:sz="16" w:space="0" w:color="000000"/>
              <w:bottom w:val="nil"/>
              <w:right w:val="single" w:sz="16" w:space="0" w:color="000000"/>
            </w:tcBorders>
            <w:shd w:val="clear" w:color="auto" w:fill="FFFFFF"/>
            <w:vAlign w:val="center"/>
          </w:tcPr>
          <w:p w14:paraId="4A50BF8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7E537AE5"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32636B9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25" w:type="dxa"/>
            <w:tcBorders>
              <w:top w:val="nil"/>
              <w:left w:val="nil"/>
              <w:bottom w:val="single" w:sz="16" w:space="0" w:color="000000"/>
              <w:right w:val="single" w:sz="16" w:space="0" w:color="000000"/>
            </w:tcBorders>
            <w:shd w:val="clear" w:color="auto" w:fill="FFFFFF"/>
          </w:tcPr>
          <w:p w14:paraId="2B2361B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مجموع2</w:t>
            </w:r>
          </w:p>
        </w:tc>
        <w:tc>
          <w:tcPr>
            <w:tcW w:w="1497" w:type="dxa"/>
            <w:tcBorders>
              <w:top w:val="nil"/>
              <w:left w:val="single" w:sz="16" w:space="0" w:color="000000"/>
              <w:bottom w:val="single" w:sz="16" w:space="0" w:color="000000"/>
            </w:tcBorders>
            <w:shd w:val="clear" w:color="auto" w:fill="FFFFFF"/>
            <w:vAlign w:val="center"/>
          </w:tcPr>
          <w:p w14:paraId="0768658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.802</w:t>
            </w:r>
          </w:p>
        </w:tc>
        <w:tc>
          <w:tcPr>
            <w:tcW w:w="1497" w:type="dxa"/>
            <w:tcBorders>
              <w:top w:val="nil"/>
              <w:bottom w:val="single" w:sz="16" w:space="0" w:color="000000"/>
            </w:tcBorders>
            <w:shd w:val="clear" w:color="auto" w:fill="FFFFFF"/>
            <w:vAlign w:val="center"/>
          </w:tcPr>
          <w:p w14:paraId="4B0AA5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.032</w:t>
            </w:r>
          </w:p>
        </w:tc>
        <w:tc>
          <w:tcPr>
            <w:tcW w:w="1652" w:type="dxa"/>
            <w:tcBorders>
              <w:top w:val="nil"/>
              <w:bottom w:val="single" w:sz="16" w:space="0" w:color="000000"/>
            </w:tcBorders>
            <w:shd w:val="clear" w:color="auto" w:fill="FFFFFF"/>
            <w:vAlign w:val="center"/>
          </w:tcPr>
          <w:p w14:paraId="728C91C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.844</w:t>
            </w:r>
          </w:p>
        </w:tc>
        <w:tc>
          <w:tcPr>
            <w:tcW w:w="1153" w:type="dxa"/>
            <w:tcBorders>
              <w:top w:val="nil"/>
              <w:bottom w:val="single" w:sz="16" w:space="0" w:color="000000"/>
            </w:tcBorders>
            <w:shd w:val="clear" w:color="auto" w:fill="FFFFFF"/>
            <w:vAlign w:val="center"/>
          </w:tcPr>
          <w:p w14:paraId="15C12B8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24.734</w:t>
            </w:r>
          </w:p>
        </w:tc>
        <w:tc>
          <w:tcPr>
            <w:tcW w:w="1153" w:type="dxa"/>
            <w:tcBorders>
              <w:top w:val="nil"/>
              <w:bottom w:val="single" w:sz="16" w:space="0" w:color="000000"/>
              <w:right w:val="single" w:sz="16" w:space="0" w:color="000000"/>
            </w:tcBorders>
            <w:shd w:val="clear" w:color="auto" w:fill="FFFFFF"/>
            <w:vAlign w:val="center"/>
          </w:tcPr>
          <w:p w14:paraId="2EAEAD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55430A37" w14:textId="77777777" w:rsidTr="00C5077B">
        <w:trPr>
          <w:cantSplit/>
        </w:trPr>
        <w:tc>
          <w:tcPr>
            <w:tcW w:w="9104" w:type="dxa"/>
            <w:gridSpan w:val="7"/>
            <w:tcBorders>
              <w:top w:val="nil"/>
              <w:left w:val="nil"/>
              <w:bottom w:val="nil"/>
              <w:right w:val="nil"/>
            </w:tcBorders>
            <w:shd w:val="clear" w:color="auto" w:fill="FFFFFF"/>
          </w:tcPr>
          <w:p w14:paraId="639E918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bl>
    <w:p w14:paraId="07EBD612"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7D802E34"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39796D8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REGRESSION</w:t>
      </w:r>
    </w:p>
    <w:p w14:paraId="026C094C"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LISTWISE</w:t>
      </w:r>
    </w:p>
    <w:p w14:paraId="05AD6B00"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/STATISTICS COEFF OUTS R ANOVA</w:t>
      </w:r>
    </w:p>
    <w:p w14:paraId="68EE8FE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PIN(</w:t>
      </w:r>
      <w:proofErr w:type="gramEnd"/>
      <w:r w:rsidRPr="00CA4477">
        <w:rPr>
          <w:rFonts w:ascii="Courier New" w:hAnsi="Courier New" w:cs="Courier New"/>
          <w:color w:val="000000"/>
          <w:sz w:val="20"/>
          <w:szCs w:val="20"/>
        </w:rPr>
        <w:t xml:space="preserve">.05) </w:t>
      </w:r>
      <w:proofErr w:type="gramStart"/>
      <w:r w:rsidRPr="00CA4477">
        <w:rPr>
          <w:rFonts w:ascii="Courier New" w:hAnsi="Courier New" w:cs="Courier New"/>
          <w:color w:val="000000"/>
          <w:sz w:val="20"/>
          <w:szCs w:val="20"/>
        </w:rPr>
        <w:t>POUT(</w:t>
      </w:r>
      <w:proofErr w:type="gramEnd"/>
      <w:r w:rsidRPr="00CA4477">
        <w:rPr>
          <w:rFonts w:ascii="Courier New" w:hAnsi="Courier New" w:cs="Courier New"/>
          <w:color w:val="000000"/>
          <w:sz w:val="20"/>
          <w:szCs w:val="20"/>
        </w:rPr>
        <w:t>.10)</w:t>
      </w:r>
    </w:p>
    <w:p w14:paraId="23147F63"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/NOORIGIN</w:t>
      </w:r>
    </w:p>
    <w:p w14:paraId="6467ACA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/DEPENDENT </w:t>
      </w:r>
      <w:r w:rsidRPr="00CA4477">
        <w:rPr>
          <w:rFonts w:ascii="Courier New" w:hAnsi="Courier New" w:cs="Courier New"/>
          <w:color w:val="000000"/>
          <w:sz w:val="20"/>
          <w:szCs w:val="20"/>
          <w:rtl/>
        </w:rPr>
        <w:t>مجموع1</w:t>
      </w:r>
    </w:p>
    <w:p w14:paraId="7857DC55"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/METHOD=ENTER </w:t>
      </w:r>
      <w:r w:rsidRPr="00CA4477">
        <w:rPr>
          <w:rFonts w:ascii="Courier New" w:hAnsi="Courier New" w:cs="Courier New"/>
          <w:color w:val="000000"/>
          <w:sz w:val="20"/>
          <w:szCs w:val="20"/>
          <w:rtl/>
        </w:rPr>
        <w:t>مجموع3</w:t>
      </w:r>
      <w:r w:rsidRPr="00CA4477">
        <w:rPr>
          <w:rFonts w:ascii="Courier New" w:hAnsi="Courier New" w:cs="Courier New"/>
          <w:color w:val="000000"/>
          <w:sz w:val="20"/>
          <w:szCs w:val="20"/>
        </w:rPr>
        <w:t>.</w:t>
      </w:r>
    </w:p>
    <w:p w14:paraId="5DAC9C44"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41DC140F"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p>
    <w:p w14:paraId="32FA5E57" w14:textId="77777777" w:rsidR="00CA4477" w:rsidRPr="00CA4477" w:rsidRDefault="00CA4477" w:rsidP="00CA4477">
      <w:pPr>
        <w:autoSpaceDE w:val="0"/>
        <w:autoSpaceDN w:val="0"/>
        <w:adjustRightInd w:val="0"/>
        <w:spacing w:after="0" w:line="240" w:lineRule="auto"/>
        <w:rPr>
          <w:rFonts w:ascii="Arial" w:hAnsi="Arial" w:cs="Arial"/>
          <w:b/>
          <w:bCs/>
          <w:color w:val="000000"/>
          <w:sz w:val="26"/>
          <w:szCs w:val="26"/>
        </w:rPr>
      </w:pPr>
      <w:r w:rsidRPr="00CA4477">
        <w:rPr>
          <w:rFonts w:ascii="Arial" w:hAnsi="Arial" w:cs="Arial"/>
          <w:b/>
          <w:bCs/>
          <w:color w:val="000000"/>
          <w:sz w:val="26"/>
          <w:szCs w:val="26"/>
        </w:rPr>
        <w:t>Regression</w:t>
      </w:r>
    </w:p>
    <w:p w14:paraId="4A01EFBE" w14:textId="77777777" w:rsidR="00CA4477" w:rsidRPr="00CA4477" w:rsidRDefault="00CA4477" w:rsidP="00CA4477">
      <w:pPr>
        <w:autoSpaceDE w:val="0"/>
        <w:autoSpaceDN w:val="0"/>
        <w:adjustRightInd w:val="0"/>
        <w:spacing w:after="0" w:line="240" w:lineRule="auto"/>
        <w:rPr>
          <w:rFonts w:ascii="Arial" w:hAnsi="Arial" w:cs="Arial"/>
          <w:color w:val="000000"/>
          <w:sz w:val="26"/>
          <w:szCs w:val="26"/>
        </w:rPr>
      </w:pPr>
    </w:p>
    <w:tbl>
      <w:tblPr>
        <w:tblW w:w="5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5"/>
        <w:gridCol w:w="1652"/>
        <w:gridCol w:w="1652"/>
        <w:gridCol w:w="1153"/>
      </w:tblGrid>
      <w:tr w:rsidR="00CA4477" w:rsidRPr="00CA4477" w14:paraId="138A5348" w14:textId="77777777" w:rsidTr="00C5077B">
        <w:trPr>
          <w:cantSplit/>
        </w:trPr>
        <w:tc>
          <w:tcPr>
            <w:tcW w:w="5352" w:type="dxa"/>
            <w:gridSpan w:val="4"/>
            <w:tcBorders>
              <w:top w:val="nil"/>
              <w:left w:val="nil"/>
              <w:bottom w:val="nil"/>
              <w:right w:val="nil"/>
            </w:tcBorders>
            <w:shd w:val="clear" w:color="auto" w:fill="FFFFFF"/>
            <w:vAlign w:val="center"/>
          </w:tcPr>
          <w:p w14:paraId="154F054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Variables Entered/</w:t>
            </w:r>
            <w:proofErr w:type="spellStart"/>
            <w:r w:rsidRPr="00CA4477">
              <w:rPr>
                <w:rFonts w:ascii="Arial" w:hAnsi="Arial" w:cs="Arial"/>
                <w:b/>
                <w:bCs/>
                <w:color w:val="000000"/>
                <w:sz w:val="18"/>
                <w:szCs w:val="18"/>
              </w:rPr>
              <w:t>Removed</w:t>
            </w:r>
            <w:r w:rsidRPr="00CA4477">
              <w:rPr>
                <w:rFonts w:ascii="Arial" w:hAnsi="Arial" w:cs="Arial"/>
                <w:b/>
                <w:bCs/>
                <w:color w:val="000000"/>
                <w:sz w:val="18"/>
                <w:szCs w:val="18"/>
                <w:vertAlign w:val="superscript"/>
              </w:rPr>
              <w:t>a</w:t>
            </w:r>
            <w:proofErr w:type="spellEnd"/>
          </w:p>
        </w:tc>
      </w:tr>
      <w:tr w:rsidR="00CA4477" w:rsidRPr="00CA4477" w14:paraId="2305ED42"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CA9A68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5365894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Entered</w:t>
            </w:r>
          </w:p>
        </w:tc>
        <w:tc>
          <w:tcPr>
            <w:tcW w:w="1652" w:type="dxa"/>
            <w:tcBorders>
              <w:top w:val="single" w:sz="16" w:space="0" w:color="000000"/>
              <w:bottom w:val="single" w:sz="16" w:space="0" w:color="000000"/>
            </w:tcBorders>
            <w:shd w:val="clear" w:color="auto" w:fill="FFFFFF"/>
            <w:vAlign w:val="bottom"/>
          </w:tcPr>
          <w:p w14:paraId="7950C15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Removed</w:t>
            </w:r>
          </w:p>
        </w:tc>
        <w:tc>
          <w:tcPr>
            <w:tcW w:w="1153" w:type="dxa"/>
            <w:tcBorders>
              <w:top w:val="single" w:sz="16" w:space="0" w:color="000000"/>
              <w:bottom w:val="single" w:sz="16" w:space="0" w:color="000000"/>
              <w:right w:val="single" w:sz="16" w:space="0" w:color="000000"/>
            </w:tcBorders>
            <w:shd w:val="clear" w:color="auto" w:fill="FFFFFF"/>
            <w:vAlign w:val="bottom"/>
          </w:tcPr>
          <w:p w14:paraId="2A15D7D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Method</w:t>
            </w:r>
          </w:p>
        </w:tc>
      </w:tr>
      <w:tr w:rsidR="00CA4477" w:rsidRPr="00CA4477" w14:paraId="6E072E08"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tcPr>
          <w:p w14:paraId="356BBF8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652" w:type="dxa"/>
            <w:tcBorders>
              <w:top w:val="single" w:sz="16" w:space="0" w:color="000000"/>
              <w:left w:val="single" w:sz="16" w:space="0" w:color="000000"/>
              <w:bottom w:val="single" w:sz="16" w:space="0" w:color="000000"/>
            </w:tcBorders>
            <w:shd w:val="clear" w:color="auto" w:fill="FFFFFF"/>
            <w:vAlign w:val="center"/>
          </w:tcPr>
          <w:p w14:paraId="019EE9D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مجموع3</w:t>
            </w:r>
            <w:r w:rsidRPr="00CA4477">
              <w:rPr>
                <w:rFonts w:ascii="Arial" w:hAnsi="Arial" w:cs="Arial"/>
                <w:color w:val="000000"/>
                <w:sz w:val="18"/>
                <w:szCs w:val="18"/>
                <w:vertAlign w:val="superscript"/>
              </w:rPr>
              <w:t>b</w:t>
            </w:r>
          </w:p>
        </w:tc>
        <w:tc>
          <w:tcPr>
            <w:tcW w:w="1652" w:type="dxa"/>
            <w:tcBorders>
              <w:top w:val="single" w:sz="16" w:space="0" w:color="000000"/>
              <w:bottom w:val="single" w:sz="16" w:space="0" w:color="000000"/>
            </w:tcBorders>
            <w:shd w:val="clear" w:color="auto" w:fill="FFFFFF"/>
            <w:vAlign w:val="center"/>
          </w:tcPr>
          <w:p w14:paraId="487CDFF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w:t>
            </w:r>
          </w:p>
        </w:tc>
        <w:tc>
          <w:tcPr>
            <w:tcW w:w="1153" w:type="dxa"/>
            <w:tcBorders>
              <w:top w:val="single" w:sz="16" w:space="0" w:color="000000"/>
              <w:bottom w:val="single" w:sz="16" w:space="0" w:color="000000"/>
              <w:right w:val="single" w:sz="16" w:space="0" w:color="000000"/>
            </w:tcBorders>
            <w:shd w:val="clear" w:color="auto" w:fill="FFFFFF"/>
            <w:vAlign w:val="center"/>
          </w:tcPr>
          <w:p w14:paraId="79A9469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Enter</w:t>
            </w:r>
          </w:p>
        </w:tc>
      </w:tr>
      <w:tr w:rsidR="00CA4477" w:rsidRPr="00CA4477" w14:paraId="0A5C8BD7" w14:textId="77777777" w:rsidTr="00C5077B">
        <w:trPr>
          <w:cantSplit/>
        </w:trPr>
        <w:tc>
          <w:tcPr>
            <w:tcW w:w="5352" w:type="dxa"/>
            <w:gridSpan w:val="4"/>
            <w:tcBorders>
              <w:top w:val="nil"/>
              <w:left w:val="nil"/>
              <w:bottom w:val="nil"/>
              <w:right w:val="nil"/>
            </w:tcBorders>
            <w:shd w:val="clear" w:color="auto" w:fill="FFFFFF"/>
          </w:tcPr>
          <w:p w14:paraId="247DD4E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509E7C4A" w14:textId="77777777" w:rsidTr="00C5077B">
        <w:trPr>
          <w:cantSplit/>
        </w:trPr>
        <w:tc>
          <w:tcPr>
            <w:tcW w:w="5352" w:type="dxa"/>
            <w:gridSpan w:val="4"/>
            <w:tcBorders>
              <w:top w:val="nil"/>
              <w:left w:val="nil"/>
              <w:bottom w:val="nil"/>
              <w:right w:val="nil"/>
            </w:tcBorders>
            <w:shd w:val="clear" w:color="auto" w:fill="FFFFFF"/>
          </w:tcPr>
          <w:p w14:paraId="1B6D714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 All requested variables entered.</w:t>
            </w:r>
          </w:p>
        </w:tc>
      </w:tr>
    </w:tbl>
    <w:p w14:paraId="6B130D2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6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4"/>
        <w:gridCol w:w="1153"/>
        <w:gridCol w:w="1221"/>
        <w:gridCol w:w="1653"/>
        <w:gridCol w:w="1653"/>
      </w:tblGrid>
      <w:tr w:rsidR="00CA4477" w:rsidRPr="00CA4477" w14:paraId="0DC32F7E" w14:textId="77777777" w:rsidTr="00C5077B">
        <w:trPr>
          <w:cantSplit/>
        </w:trPr>
        <w:tc>
          <w:tcPr>
            <w:tcW w:w="6574" w:type="dxa"/>
            <w:gridSpan w:val="5"/>
            <w:tcBorders>
              <w:top w:val="nil"/>
              <w:left w:val="nil"/>
              <w:bottom w:val="nil"/>
              <w:right w:val="nil"/>
            </w:tcBorders>
            <w:shd w:val="clear" w:color="auto" w:fill="FFFFFF"/>
            <w:vAlign w:val="center"/>
          </w:tcPr>
          <w:p w14:paraId="6D95254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Model Summary</w:t>
            </w:r>
          </w:p>
        </w:tc>
      </w:tr>
      <w:tr w:rsidR="00CA4477" w:rsidRPr="00CA4477" w14:paraId="4C3C2C1F" w14:textId="77777777" w:rsidTr="00C5077B">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401B87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153" w:type="dxa"/>
            <w:tcBorders>
              <w:top w:val="single" w:sz="16" w:space="0" w:color="000000"/>
              <w:left w:val="single" w:sz="16" w:space="0" w:color="000000"/>
              <w:bottom w:val="single" w:sz="16" w:space="0" w:color="000000"/>
            </w:tcBorders>
            <w:shd w:val="clear" w:color="auto" w:fill="FFFFFF"/>
            <w:vAlign w:val="bottom"/>
          </w:tcPr>
          <w:p w14:paraId="210D54F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w:t>
            </w:r>
          </w:p>
        </w:tc>
        <w:tc>
          <w:tcPr>
            <w:tcW w:w="1221" w:type="dxa"/>
            <w:tcBorders>
              <w:top w:val="single" w:sz="16" w:space="0" w:color="000000"/>
              <w:bottom w:val="single" w:sz="16" w:space="0" w:color="000000"/>
            </w:tcBorders>
            <w:shd w:val="clear" w:color="auto" w:fill="FFFFFF"/>
            <w:vAlign w:val="bottom"/>
          </w:tcPr>
          <w:p w14:paraId="17823F8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 Square</w:t>
            </w:r>
          </w:p>
        </w:tc>
        <w:tc>
          <w:tcPr>
            <w:tcW w:w="1653" w:type="dxa"/>
            <w:tcBorders>
              <w:top w:val="single" w:sz="16" w:space="0" w:color="000000"/>
              <w:bottom w:val="single" w:sz="16" w:space="0" w:color="000000"/>
            </w:tcBorders>
            <w:shd w:val="clear" w:color="auto" w:fill="FFFFFF"/>
            <w:vAlign w:val="bottom"/>
          </w:tcPr>
          <w:p w14:paraId="7ACB30A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Adjusted R Square</w:t>
            </w:r>
          </w:p>
        </w:tc>
        <w:tc>
          <w:tcPr>
            <w:tcW w:w="1653" w:type="dxa"/>
            <w:tcBorders>
              <w:top w:val="single" w:sz="16" w:space="0" w:color="000000"/>
              <w:bottom w:val="single" w:sz="16" w:space="0" w:color="000000"/>
              <w:right w:val="single" w:sz="16" w:space="0" w:color="000000"/>
            </w:tcBorders>
            <w:shd w:val="clear" w:color="auto" w:fill="FFFFFF"/>
            <w:vAlign w:val="bottom"/>
          </w:tcPr>
          <w:p w14:paraId="601622A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of the Estimate</w:t>
            </w:r>
          </w:p>
        </w:tc>
      </w:tr>
      <w:tr w:rsidR="00CA4477" w:rsidRPr="00CA4477" w14:paraId="3B384149" w14:textId="77777777" w:rsidTr="00C5077B">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tcPr>
          <w:p w14:paraId="3B7577B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153" w:type="dxa"/>
            <w:tcBorders>
              <w:top w:val="single" w:sz="16" w:space="0" w:color="000000"/>
              <w:left w:val="single" w:sz="16" w:space="0" w:color="000000"/>
              <w:bottom w:val="single" w:sz="16" w:space="0" w:color="000000"/>
            </w:tcBorders>
            <w:shd w:val="clear" w:color="auto" w:fill="FFFFFF"/>
            <w:vAlign w:val="center"/>
          </w:tcPr>
          <w:p w14:paraId="247F0BF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.765</w:t>
            </w:r>
            <w:r w:rsidRPr="00CA4477">
              <w:rPr>
                <w:rFonts w:ascii="Arial" w:hAnsi="Arial" w:cs="Arial"/>
                <w:color w:val="000000"/>
                <w:sz w:val="18"/>
                <w:szCs w:val="18"/>
                <w:vertAlign w:val="superscript"/>
              </w:rPr>
              <w:t>a</w:t>
            </w:r>
          </w:p>
        </w:tc>
        <w:tc>
          <w:tcPr>
            <w:tcW w:w="1221" w:type="dxa"/>
            <w:tcBorders>
              <w:top w:val="single" w:sz="16" w:space="0" w:color="000000"/>
              <w:bottom w:val="single" w:sz="16" w:space="0" w:color="000000"/>
            </w:tcBorders>
            <w:shd w:val="clear" w:color="auto" w:fill="FFFFFF"/>
            <w:vAlign w:val="center"/>
          </w:tcPr>
          <w:p w14:paraId="38F9C93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.585</w:t>
            </w:r>
          </w:p>
        </w:tc>
        <w:tc>
          <w:tcPr>
            <w:tcW w:w="1653" w:type="dxa"/>
            <w:tcBorders>
              <w:top w:val="single" w:sz="16" w:space="0" w:color="000000"/>
              <w:bottom w:val="single" w:sz="16" w:space="0" w:color="000000"/>
            </w:tcBorders>
            <w:shd w:val="clear" w:color="auto" w:fill="FFFFFF"/>
            <w:vAlign w:val="center"/>
          </w:tcPr>
          <w:p w14:paraId="61A8D9F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.583</w:t>
            </w:r>
          </w:p>
        </w:tc>
        <w:tc>
          <w:tcPr>
            <w:tcW w:w="1653" w:type="dxa"/>
            <w:tcBorders>
              <w:top w:val="single" w:sz="16" w:space="0" w:color="000000"/>
              <w:bottom w:val="single" w:sz="16" w:space="0" w:color="000000"/>
              <w:right w:val="single" w:sz="16" w:space="0" w:color="000000"/>
            </w:tcBorders>
            <w:shd w:val="clear" w:color="auto" w:fill="FFFFFF"/>
            <w:vAlign w:val="center"/>
          </w:tcPr>
          <w:p w14:paraId="25BF695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3.54241</w:t>
            </w:r>
          </w:p>
        </w:tc>
      </w:tr>
      <w:tr w:rsidR="00CA4477" w:rsidRPr="00CA4477" w14:paraId="00CEE701" w14:textId="77777777" w:rsidTr="00C5077B">
        <w:trPr>
          <w:cantSplit/>
        </w:trPr>
        <w:tc>
          <w:tcPr>
            <w:tcW w:w="6574" w:type="dxa"/>
            <w:gridSpan w:val="5"/>
            <w:tcBorders>
              <w:top w:val="nil"/>
              <w:left w:val="nil"/>
              <w:bottom w:val="nil"/>
              <w:right w:val="nil"/>
            </w:tcBorders>
            <w:shd w:val="clear" w:color="auto" w:fill="FFFFFF"/>
          </w:tcPr>
          <w:p w14:paraId="782D66D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Predictors: (Constant), </w:t>
            </w:r>
            <w:r w:rsidRPr="00CA4477">
              <w:rPr>
                <w:rFonts w:ascii="Arial" w:hAnsi="Arial" w:cs="Arial"/>
                <w:color w:val="000000"/>
                <w:sz w:val="18"/>
                <w:szCs w:val="18"/>
                <w:rtl/>
              </w:rPr>
              <w:t>مجموع3</w:t>
            </w:r>
          </w:p>
        </w:tc>
      </w:tr>
    </w:tbl>
    <w:p w14:paraId="1C80BAF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8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445"/>
        <w:gridCol w:w="1652"/>
        <w:gridCol w:w="1153"/>
        <w:gridCol w:w="1583"/>
        <w:gridCol w:w="1153"/>
        <w:gridCol w:w="1153"/>
      </w:tblGrid>
      <w:tr w:rsidR="00CA4477" w:rsidRPr="00CA4477" w14:paraId="1E0DED2F" w14:textId="77777777" w:rsidTr="00C5077B">
        <w:trPr>
          <w:cantSplit/>
        </w:trPr>
        <w:tc>
          <w:tcPr>
            <w:tcW w:w="8966" w:type="dxa"/>
            <w:gridSpan w:val="7"/>
            <w:tcBorders>
              <w:top w:val="nil"/>
              <w:left w:val="nil"/>
              <w:bottom w:val="nil"/>
              <w:right w:val="nil"/>
            </w:tcBorders>
            <w:shd w:val="clear" w:color="auto" w:fill="FFFFFF"/>
            <w:vAlign w:val="center"/>
          </w:tcPr>
          <w:p w14:paraId="7B5C469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ANOVA</w:t>
            </w:r>
            <w:r w:rsidRPr="00CA4477">
              <w:rPr>
                <w:rFonts w:ascii="Arial" w:hAnsi="Arial" w:cs="Arial"/>
                <w:b/>
                <w:bCs/>
                <w:color w:val="000000"/>
                <w:sz w:val="18"/>
                <w:szCs w:val="18"/>
                <w:vertAlign w:val="superscript"/>
              </w:rPr>
              <w:t>a</w:t>
            </w:r>
            <w:proofErr w:type="spellEnd"/>
          </w:p>
        </w:tc>
      </w:tr>
      <w:tr w:rsidR="00CA4477" w:rsidRPr="00CA4477" w14:paraId="7BB86140" w14:textId="77777777" w:rsidTr="00C5077B">
        <w:trPr>
          <w:cantSplit/>
        </w:trPr>
        <w:tc>
          <w:tcPr>
            <w:tcW w:w="2272" w:type="dxa"/>
            <w:gridSpan w:val="2"/>
            <w:tcBorders>
              <w:top w:val="single" w:sz="16" w:space="0" w:color="000000"/>
              <w:left w:val="single" w:sz="16" w:space="0" w:color="000000"/>
              <w:bottom w:val="single" w:sz="16" w:space="0" w:color="000000"/>
              <w:right w:val="nil"/>
            </w:tcBorders>
            <w:shd w:val="clear" w:color="auto" w:fill="FFFFFF"/>
            <w:vAlign w:val="bottom"/>
          </w:tcPr>
          <w:p w14:paraId="1750F4C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17CB1B7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65E934F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3EA0C86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39361DB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6C1EFC0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2453EF18" w14:textId="77777777" w:rsidTr="00C5077B">
        <w:trPr>
          <w:cantSplit/>
        </w:trPr>
        <w:tc>
          <w:tcPr>
            <w:tcW w:w="827" w:type="dxa"/>
            <w:vMerge w:val="restart"/>
            <w:tcBorders>
              <w:top w:val="single" w:sz="16" w:space="0" w:color="000000"/>
              <w:left w:val="single" w:sz="16" w:space="0" w:color="000000"/>
              <w:bottom w:val="single" w:sz="16" w:space="0" w:color="000000"/>
              <w:right w:val="nil"/>
            </w:tcBorders>
            <w:shd w:val="clear" w:color="auto" w:fill="FFFFFF"/>
          </w:tcPr>
          <w:p w14:paraId="6B77CF0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445" w:type="dxa"/>
            <w:tcBorders>
              <w:top w:val="single" w:sz="16" w:space="0" w:color="000000"/>
              <w:left w:val="nil"/>
              <w:bottom w:val="nil"/>
              <w:right w:val="single" w:sz="16" w:space="0" w:color="000000"/>
            </w:tcBorders>
            <w:shd w:val="clear" w:color="auto" w:fill="FFFFFF"/>
          </w:tcPr>
          <w:p w14:paraId="6E4F413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Regression</w:t>
            </w:r>
          </w:p>
        </w:tc>
        <w:tc>
          <w:tcPr>
            <w:tcW w:w="1652" w:type="dxa"/>
            <w:tcBorders>
              <w:top w:val="single" w:sz="16" w:space="0" w:color="000000"/>
              <w:left w:val="single" w:sz="16" w:space="0" w:color="000000"/>
              <w:bottom w:val="nil"/>
            </w:tcBorders>
            <w:shd w:val="clear" w:color="auto" w:fill="FFFFFF"/>
            <w:vAlign w:val="center"/>
          </w:tcPr>
          <w:p w14:paraId="718517C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4378.907</w:t>
            </w:r>
          </w:p>
        </w:tc>
        <w:tc>
          <w:tcPr>
            <w:tcW w:w="1153" w:type="dxa"/>
            <w:tcBorders>
              <w:top w:val="single" w:sz="16" w:space="0" w:color="000000"/>
              <w:bottom w:val="nil"/>
            </w:tcBorders>
            <w:shd w:val="clear" w:color="auto" w:fill="FFFFFF"/>
            <w:vAlign w:val="center"/>
          </w:tcPr>
          <w:p w14:paraId="19EDBD1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w:t>
            </w:r>
          </w:p>
        </w:tc>
        <w:tc>
          <w:tcPr>
            <w:tcW w:w="1583" w:type="dxa"/>
            <w:tcBorders>
              <w:top w:val="single" w:sz="16" w:space="0" w:color="000000"/>
              <w:bottom w:val="nil"/>
            </w:tcBorders>
            <w:shd w:val="clear" w:color="auto" w:fill="FFFFFF"/>
            <w:vAlign w:val="center"/>
          </w:tcPr>
          <w:p w14:paraId="507C74D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4378.907</w:t>
            </w:r>
          </w:p>
        </w:tc>
        <w:tc>
          <w:tcPr>
            <w:tcW w:w="1153" w:type="dxa"/>
            <w:tcBorders>
              <w:top w:val="single" w:sz="16" w:space="0" w:color="000000"/>
              <w:bottom w:val="nil"/>
            </w:tcBorders>
            <w:shd w:val="clear" w:color="auto" w:fill="FFFFFF"/>
            <w:vAlign w:val="center"/>
          </w:tcPr>
          <w:p w14:paraId="519C747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348.954</w:t>
            </w:r>
          </w:p>
        </w:tc>
        <w:tc>
          <w:tcPr>
            <w:tcW w:w="1153" w:type="dxa"/>
            <w:tcBorders>
              <w:top w:val="single" w:sz="16" w:space="0" w:color="000000"/>
              <w:bottom w:val="nil"/>
              <w:right w:val="single" w:sz="16" w:space="0" w:color="000000"/>
            </w:tcBorders>
            <w:shd w:val="clear" w:color="auto" w:fill="FFFFFF"/>
            <w:vAlign w:val="center"/>
          </w:tcPr>
          <w:p w14:paraId="7A2CD0D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r w:rsidRPr="00CA4477">
              <w:rPr>
                <w:rFonts w:ascii="Arial" w:hAnsi="Arial" w:cs="Arial"/>
                <w:color w:val="000000"/>
                <w:sz w:val="18"/>
                <w:szCs w:val="18"/>
                <w:vertAlign w:val="superscript"/>
              </w:rPr>
              <w:t>b</w:t>
            </w:r>
          </w:p>
        </w:tc>
      </w:tr>
      <w:tr w:rsidR="00CA4477" w:rsidRPr="00CA4477" w14:paraId="0F1E8819"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43082749"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45" w:type="dxa"/>
            <w:tcBorders>
              <w:top w:val="nil"/>
              <w:left w:val="nil"/>
              <w:bottom w:val="nil"/>
              <w:right w:val="single" w:sz="16" w:space="0" w:color="000000"/>
            </w:tcBorders>
            <w:shd w:val="clear" w:color="auto" w:fill="FFFFFF"/>
          </w:tcPr>
          <w:p w14:paraId="2AD804D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Residual</w:t>
            </w:r>
          </w:p>
        </w:tc>
        <w:tc>
          <w:tcPr>
            <w:tcW w:w="1652" w:type="dxa"/>
            <w:tcBorders>
              <w:top w:val="nil"/>
              <w:left w:val="single" w:sz="16" w:space="0" w:color="000000"/>
              <w:bottom w:val="nil"/>
            </w:tcBorders>
            <w:shd w:val="clear" w:color="auto" w:fill="FFFFFF"/>
            <w:vAlign w:val="center"/>
          </w:tcPr>
          <w:p w14:paraId="3C3FA15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3112.069</w:t>
            </w:r>
          </w:p>
        </w:tc>
        <w:tc>
          <w:tcPr>
            <w:tcW w:w="1153" w:type="dxa"/>
            <w:tcBorders>
              <w:top w:val="nil"/>
              <w:bottom w:val="nil"/>
            </w:tcBorders>
            <w:shd w:val="clear" w:color="auto" w:fill="FFFFFF"/>
            <w:vAlign w:val="center"/>
          </w:tcPr>
          <w:p w14:paraId="701CBD7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199DC05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12.549</w:t>
            </w:r>
          </w:p>
        </w:tc>
        <w:tc>
          <w:tcPr>
            <w:tcW w:w="1153" w:type="dxa"/>
            <w:tcBorders>
              <w:top w:val="nil"/>
              <w:bottom w:val="nil"/>
            </w:tcBorders>
            <w:shd w:val="clear" w:color="auto" w:fill="FFFFFF"/>
            <w:vAlign w:val="center"/>
          </w:tcPr>
          <w:p w14:paraId="53E9C843"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4AB4A4A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0FBE4699"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2157D53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445" w:type="dxa"/>
            <w:tcBorders>
              <w:top w:val="nil"/>
              <w:left w:val="nil"/>
              <w:bottom w:val="single" w:sz="16" w:space="0" w:color="000000"/>
              <w:right w:val="single" w:sz="16" w:space="0" w:color="000000"/>
            </w:tcBorders>
            <w:shd w:val="clear" w:color="auto" w:fill="FFFFFF"/>
          </w:tcPr>
          <w:p w14:paraId="419C5AC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26545BE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bottom w:val="single" w:sz="16" w:space="0" w:color="000000"/>
            </w:tcBorders>
            <w:shd w:val="clear" w:color="auto" w:fill="FFFFFF"/>
            <w:vAlign w:val="center"/>
          </w:tcPr>
          <w:p w14:paraId="0D56FA0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5CC18B3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0807C10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2C85453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54383EBF" w14:textId="77777777" w:rsidTr="00C5077B">
        <w:trPr>
          <w:cantSplit/>
        </w:trPr>
        <w:tc>
          <w:tcPr>
            <w:tcW w:w="8966" w:type="dxa"/>
            <w:gridSpan w:val="7"/>
            <w:tcBorders>
              <w:top w:val="nil"/>
              <w:left w:val="nil"/>
              <w:bottom w:val="nil"/>
              <w:right w:val="nil"/>
            </w:tcBorders>
            <w:shd w:val="clear" w:color="auto" w:fill="FFFFFF"/>
          </w:tcPr>
          <w:p w14:paraId="11A724B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08B7C97F" w14:textId="77777777" w:rsidTr="00C5077B">
        <w:trPr>
          <w:cantSplit/>
        </w:trPr>
        <w:tc>
          <w:tcPr>
            <w:tcW w:w="8966" w:type="dxa"/>
            <w:gridSpan w:val="7"/>
            <w:tcBorders>
              <w:top w:val="nil"/>
              <w:left w:val="nil"/>
              <w:bottom w:val="nil"/>
              <w:right w:val="nil"/>
            </w:tcBorders>
            <w:shd w:val="clear" w:color="auto" w:fill="FFFFFF"/>
          </w:tcPr>
          <w:p w14:paraId="0CCBFD0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b. Predictors: (Constant), </w:t>
            </w:r>
            <w:r w:rsidRPr="00CA4477">
              <w:rPr>
                <w:rFonts w:ascii="Arial" w:hAnsi="Arial" w:cs="Arial"/>
                <w:color w:val="000000"/>
                <w:sz w:val="18"/>
                <w:szCs w:val="18"/>
                <w:rtl/>
              </w:rPr>
              <w:t>مجموع3</w:t>
            </w:r>
          </w:p>
        </w:tc>
      </w:tr>
    </w:tbl>
    <w:p w14:paraId="0DB9C496"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AB771DB"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1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325"/>
        <w:gridCol w:w="1497"/>
        <w:gridCol w:w="1497"/>
        <w:gridCol w:w="1652"/>
        <w:gridCol w:w="1153"/>
        <w:gridCol w:w="1153"/>
      </w:tblGrid>
      <w:tr w:rsidR="00CA4477" w:rsidRPr="00CA4477" w14:paraId="057C416B" w14:textId="77777777">
        <w:trPr>
          <w:cantSplit/>
        </w:trPr>
        <w:tc>
          <w:tcPr>
            <w:tcW w:w="9103" w:type="dxa"/>
            <w:gridSpan w:val="7"/>
            <w:tcBorders>
              <w:top w:val="nil"/>
              <w:left w:val="nil"/>
              <w:bottom w:val="nil"/>
              <w:right w:val="nil"/>
            </w:tcBorders>
            <w:shd w:val="clear" w:color="auto" w:fill="FFFFFF"/>
            <w:vAlign w:val="center"/>
          </w:tcPr>
          <w:p w14:paraId="5A979D5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Coefficients</w:t>
            </w:r>
            <w:r w:rsidRPr="00CA4477">
              <w:rPr>
                <w:rFonts w:ascii="Arial" w:hAnsi="Arial" w:cs="Arial"/>
                <w:b/>
                <w:bCs/>
                <w:color w:val="000000"/>
                <w:sz w:val="18"/>
                <w:szCs w:val="18"/>
                <w:vertAlign w:val="superscript"/>
              </w:rPr>
              <w:t>a</w:t>
            </w:r>
            <w:proofErr w:type="spellEnd"/>
          </w:p>
        </w:tc>
      </w:tr>
      <w:tr w:rsidR="00CA4477" w:rsidRPr="00CA4477" w14:paraId="4A2EEE88" w14:textId="77777777">
        <w:trPr>
          <w:cantSplit/>
        </w:trPr>
        <w:tc>
          <w:tcPr>
            <w:tcW w:w="2151" w:type="dxa"/>
            <w:gridSpan w:val="2"/>
            <w:vMerge w:val="restart"/>
            <w:tcBorders>
              <w:top w:val="single" w:sz="16" w:space="0" w:color="000000"/>
              <w:left w:val="single" w:sz="16" w:space="0" w:color="000000"/>
              <w:bottom w:val="nil"/>
              <w:right w:val="nil"/>
            </w:tcBorders>
            <w:shd w:val="clear" w:color="auto" w:fill="FFFFFF"/>
            <w:vAlign w:val="bottom"/>
          </w:tcPr>
          <w:p w14:paraId="0AE6506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2994" w:type="dxa"/>
            <w:gridSpan w:val="2"/>
            <w:tcBorders>
              <w:top w:val="single" w:sz="16" w:space="0" w:color="000000"/>
              <w:left w:val="single" w:sz="16" w:space="0" w:color="000000"/>
            </w:tcBorders>
            <w:shd w:val="clear" w:color="auto" w:fill="FFFFFF"/>
            <w:vAlign w:val="bottom"/>
          </w:tcPr>
          <w:p w14:paraId="40A86C6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Unstandardized Coefficients</w:t>
            </w:r>
          </w:p>
        </w:tc>
        <w:tc>
          <w:tcPr>
            <w:tcW w:w="1652" w:type="dxa"/>
            <w:tcBorders>
              <w:top w:val="single" w:sz="16" w:space="0" w:color="000000"/>
            </w:tcBorders>
            <w:shd w:val="clear" w:color="auto" w:fill="FFFFFF"/>
            <w:vAlign w:val="bottom"/>
          </w:tcPr>
          <w:p w14:paraId="18532FC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Standardized Coefficients</w:t>
            </w:r>
          </w:p>
        </w:tc>
        <w:tc>
          <w:tcPr>
            <w:tcW w:w="1153" w:type="dxa"/>
            <w:vMerge w:val="restart"/>
            <w:tcBorders>
              <w:top w:val="single" w:sz="16" w:space="0" w:color="000000"/>
            </w:tcBorders>
            <w:shd w:val="clear" w:color="auto" w:fill="FFFFFF"/>
            <w:vAlign w:val="bottom"/>
          </w:tcPr>
          <w:p w14:paraId="4A5C3A3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tcBorders>
              <w:top w:val="single" w:sz="16" w:space="0" w:color="000000"/>
              <w:right w:val="single" w:sz="16" w:space="0" w:color="000000"/>
            </w:tcBorders>
            <w:shd w:val="clear" w:color="auto" w:fill="FFFFFF"/>
            <w:vAlign w:val="bottom"/>
          </w:tcPr>
          <w:p w14:paraId="4F31F27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33B6E4FA" w14:textId="77777777">
        <w:trPr>
          <w:cantSplit/>
        </w:trPr>
        <w:tc>
          <w:tcPr>
            <w:tcW w:w="2151" w:type="dxa"/>
            <w:gridSpan w:val="2"/>
            <w:vMerge/>
            <w:tcBorders>
              <w:top w:val="single" w:sz="16" w:space="0" w:color="000000"/>
              <w:left w:val="single" w:sz="16" w:space="0" w:color="000000"/>
              <w:bottom w:val="nil"/>
              <w:right w:val="nil"/>
            </w:tcBorders>
            <w:shd w:val="clear" w:color="auto" w:fill="FFFFFF"/>
            <w:vAlign w:val="bottom"/>
          </w:tcPr>
          <w:p w14:paraId="0581BF8F"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97" w:type="dxa"/>
            <w:tcBorders>
              <w:left w:val="single" w:sz="16" w:space="0" w:color="000000"/>
              <w:bottom w:val="single" w:sz="16" w:space="0" w:color="000000"/>
            </w:tcBorders>
            <w:shd w:val="clear" w:color="auto" w:fill="FFFFFF"/>
            <w:vAlign w:val="bottom"/>
          </w:tcPr>
          <w:p w14:paraId="5D9E96D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w:t>
            </w:r>
          </w:p>
        </w:tc>
        <w:tc>
          <w:tcPr>
            <w:tcW w:w="1497" w:type="dxa"/>
            <w:tcBorders>
              <w:bottom w:val="single" w:sz="16" w:space="0" w:color="000000"/>
            </w:tcBorders>
            <w:shd w:val="clear" w:color="auto" w:fill="FFFFFF"/>
            <w:vAlign w:val="bottom"/>
          </w:tcPr>
          <w:p w14:paraId="280E3B7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w:t>
            </w:r>
          </w:p>
        </w:tc>
        <w:tc>
          <w:tcPr>
            <w:tcW w:w="1652" w:type="dxa"/>
            <w:tcBorders>
              <w:bottom w:val="single" w:sz="16" w:space="0" w:color="000000"/>
            </w:tcBorders>
            <w:shd w:val="clear" w:color="auto" w:fill="FFFFFF"/>
            <w:vAlign w:val="bottom"/>
          </w:tcPr>
          <w:p w14:paraId="450BC08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Beta</w:t>
            </w:r>
          </w:p>
        </w:tc>
        <w:tc>
          <w:tcPr>
            <w:tcW w:w="1153" w:type="dxa"/>
            <w:vMerge/>
            <w:tcBorders>
              <w:top w:val="single" w:sz="16" w:space="0" w:color="000000"/>
            </w:tcBorders>
            <w:shd w:val="clear" w:color="auto" w:fill="FFFFFF"/>
            <w:vAlign w:val="bottom"/>
          </w:tcPr>
          <w:p w14:paraId="6EE70B9B"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tcBorders>
              <w:top w:val="single" w:sz="16" w:space="0" w:color="000000"/>
              <w:right w:val="single" w:sz="16" w:space="0" w:color="000000"/>
            </w:tcBorders>
            <w:shd w:val="clear" w:color="auto" w:fill="FFFFFF"/>
            <w:vAlign w:val="bottom"/>
          </w:tcPr>
          <w:p w14:paraId="30B53B7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r>
      <w:tr w:rsidR="00CA4477" w:rsidRPr="00CA4477" w14:paraId="1351DBCD" w14:textId="77777777">
        <w:trPr>
          <w:cantSplit/>
        </w:trPr>
        <w:tc>
          <w:tcPr>
            <w:tcW w:w="826" w:type="dxa"/>
            <w:vMerge w:val="restart"/>
            <w:tcBorders>
              <w:top w:val="single" w:sz="16" w:space="0" w:color="000000"/>
              <w:left w:val="single" w:sz="16" w:space="0" w:color="000000"/>
              <w:bottom w:val="single" w:sz="16" w:space="0" w:color="000000"/>
              <w:right w:val="nil"/>
            </w:tcBorders>
            <w:shd w:val="clear" w:color="auto" w:fill="FFFFFF"/>
          </w:tcPr>
          <w:p w14:paraId="0A7B0CC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325" w:type="dxa"/>
            <w:tcBorders>
              <w:top w:val="single" w:sz="16" w:space="0" w:color="000000"/>
              <w:left w:val="nil"/>
              <w:bottom w:val="nil"/>
              <w:right w:val="single" w:sz="16" w:space="0" w:color="000000"/>
            </w:tcBorders>
            <w:shd w:val="clear" w:color="auto" w:fill="FFFFFF"/>
          </w:tcPr>
          <w:p w14:paraId="2DA5425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(Constant)</w:t>
            </w:r>
          </w:p>
        </w:tc>
        <w:tc>
          <w:tcPr>
            <w:tcW w:w="1497" w:type="dxa"/>
            <w:tcBorders>
              <w:top w:val="single" w:sz="16" w:space="0" w:color="000000"/>
              <w:left w:val="single" w:sz="16" w:space="0" w:color="000000"/>
              <w:bottom w:val="nil"/>
            </w:tcBorders>
            <w:shd w:val="clear" w:color="auto" w:fill="FFFFFF"/>
            <w:vAlign w:val="center"/>
          </w:tcPr>
          <w:p w14:paraId="37EE277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8.162</w:t>
            </w:r>
          </w:p>
        </w:tc>
        <w:tc>
          <w:tcPr>
            <w:tcW w:w="1497" w:type="dxa"/>
            <w:tcBorders>
              <w:top w:val="single" w:sz="16" w:space="0" w:color="000000"/>
              <w:bottom w:val="nil"/>
            </w:tcBorders>
            <w:shd w:val="clear" w:color="auto" w:fill="FFFFFF"/>
            <w:vAlign w:val="center"/>
          </w:tcPr>
          <w:p w14:paraId="466C0A3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1.141</w:t>
            </w:r>
          </w:p>
        </w:tc>
        <w:tc>
          <w:tcPr>
            <w:tcW w:w="1652" w:type="dxa"/>
            <w:tcBorders>
              <w:top w:val="single" w:sz="16" w:space="0" w:color="000000"/>
              <w:bottom w:val="nil"/>
            </w:tcBorders>
            <w:shd w:val="clear" w:color="auto" w:fill="FFFFFF"/>
            <w:vAlign w:val="center"/>
          </w:tcPr>
          <w:p w14:paraId="39D0DCF6"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single" w:sz="16" w:space="0" w:color="000000"/>
              <w:bottom w:val="nil"/>
            </w:tcBorders>
            <w:shd w:val="clear" w:color="auto" w:fill="FFFFFF"/>
            <w:vAlign w:val="center"/>
          </w:tcPr>
          <w:p w14:paraId="1CB9A24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7.153</w:t>
            </w:r>
          </w:p>
        </w:tc>
        <w:tc>
          <w:tcPr>
            <w:tcW w:w="1153" w:type="dxa"/>
            <w:tcBorders>
              <w:top w:val="single" w:sz="16" w:space="0" w:color="000000"/>
              <w:bottom w:val="nil"/>
              <w:right w:val="single" w:sz="16" w:space="0" w:color="000000"/>
            </w:tcBorders>
            <w:shd w:val="clear" w:color="auto" w:fill="FFFFFF"/>
            <w:vAlign w:val="center"/>
          </w:tcPr>
          <w:p w14:paraId="18947B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5C040D3D" w14:textId="77777777">
        <w:trPr>
          <w:cantSplit/>
        </w:trPr>
        <w:tc>
          <w:tcPr>
            <w:tcW w:w="826" w:type="dxa"/>
            <w:vMerge/>
            <w:tcBorders>
              <w:top w:val="single" w:sz="16" w:space="0" w:color="000000"/>
              <w:left w:val="single" w:sz="16" w:space="0" w:color="000000"/>
              <w:bottom w:val="single" w:sz="16" w:space="0" w:color="000000"/>
              <w:right w:val="nil"/>
            </w:tcBorders>
            <w:shd w:val="clear" w:color="auto" w:fill="FFFFFF"/>
          </w:tcPr>
          <w:p w14:paraId="466A1134"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25" w:type="dxa"/>
            <w:tcBorders>
              <w:top w:val="nil"/>
              <w:left w:val="nil"/>
              <w:bottom w:val="single" w:sz="16" w:space="0" w:color="000000"/>
              <w:right w:val="single" w:sz="16" w:space="0" w:color="000000"/>
            </w:tcBorders>
            <w:shd w:val="clear" w:color="auto" w:fill="FFFFFF"/>
          </w:tcPr>
          <w:p w14:paraId="6E22C78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مجموع3</w:t>
            </w:r>
          </w:p>
        </w:tc>
        <w:tc>
          <w:tcPr>
            <w:tcW w:w="1497" w:type="dxa"/>
            <w:tcBorders>
              <w:top w:val="nil"/>
              <w:left w:val="single" w:sz="16" w:space="0" w:color="000000"/>
              <w:bottom w:val="single" w:sz="16" w:space="0" w:color="000000"/>
            </w:tcBorders>
            <w:shd w:val="clear" w:color="auto" w:fill="FFFFFF"/>
            <w:vAlign w:val="center"/>
          </w:tcPr>
          <w:p w14:paraId="474DD6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.731</w:t>
            </w:r>
          </w:p>
        </w:tc>
        <w:tc>
          <w:tcPr>
            <w:tcW w:w="1497" w:type="dxa"/>
            <w:tcBorders>
              <w:top w:val="nil"/>
              <w:bottom w:val="single" w:sz="16" w:space="0" w:color="000000"/>
            </w:tcBorders>
            <w:shd w:val="clear" w:color="auto" w:fill="FFFFFF"/>
            <w:vAlign w:val="center"/>
          </w:tcPr>
          <w:p w14:paraId="101F06B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.039</w:t>
            </w:r>
          </w:p>
        </w:tc>
        <w:tc>
          <w:tcPr>
            <w:tcW w:w="1652" w:type="dxa"/>
            <w:tcBorders>
              <w:top w:val="nil"/>
              <w:bottom w:val="single" w:sz="16" w:space="0" w:color="000000"/>
            </w:tcBorders>
            <w:shd w:val="clear" w:color="auto" w:fill="FFFFFF"/>
            <w:vAlign w:val="center"/>
          </w:tcPr>
          <w:p w14:paraId="1151906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.765</w:t>
            </w:r>
          </w:p>
        </w:tc>
        <w:tc>
          <w:tcPr>
            <w:tcW w:w="1153" w:type="dxa"/>
            <w:tcBorders>
              <w:top w:val="nil"/>
              <w:bottom w:val="single" w:sz="16" w:space="0" w:color="000000"/>
            </w:tcBorders>
            <w:shd w:val="clear" w:color="auto" w:fill="FFFFFF"/>
            <w:vAlign w:val="center"/>
          </w:tcPr>
          <w:p w14:paraId="011E2E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18.680</w:t>
            </w:r>
          </w:p>
        </w:tc>
        <w:tc>
          <w:tcPr>
            <w:tcW w:w="1153" w:type="dxa"/>
            <w:tcBorders>
              <w:top w:val="nil"/>
              <w:bottom w:val="single" w:sz="16" w:space="0" w:color="000000"/>
              <w:right w:val="single" w:sz="16" w:space="0" w:color="000000"/>
            </w:tcBorders>
            <w:shd w:val="clear" w:color="auto" w:fill="FFFFFF"/>
            <w:vAlign w:val="center"/>
          </w:tcPr>
          <w:p w14:paraId="7DFC884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28766ACA" w14:textId="77777777">
        <w:trPr>
          <w:cantSplit/>
        </w:trPr>
        <w:tc>
          <w:tcPr>
            <w:tcW w:w="9103" w:type="dxa"/>
            <w:gridSpan w:val="7"/>
            <w:tcBorders>
              <w:top w:val="nil"/>
              <w:left w:val="nil"/>
              <w:bottom w:val="nil"/>
              <w:right w:val="nil"/>
            </w:tcBorders>
            <w:shd w:val="clear" w:color="auto" w:fill="FFFFFF"/>
          </w:tcPr>
          <w:p w14:paraId="227CCAA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bl>
    <w:p w14:paraId="61EB9B3A"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26AEE3B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1E63206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REGRESSION</w:t>
      </w:r>
    </w:p>
    <w:p w14:paraId="5BDDD97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LISTWISE</w:t>
      </w:r>
    </w:p>
    <w:p w14:paraId="68ED8FB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/STATISTICS COEFF OUTS R ANOVA</w:t>
      </w:r>
    </w:p>
    <w:p w14:paraId="7CAF2A4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PIN(</w:t>
      </w:r>
      <w:proofErr w:type="gramEnd"/>
      <w:r w:rsidRPr="00CA4477">
        <w:rPr>
          <w:rFonts w:ascii="Courier New" w:hAnsi="Courier New" w:cs="Courier New"/>
          <w:color w:val="000000"/>
          <w:sz w:val="20"/>
          <w:szCs w:val="20"/>
        </w:rPr>
        <w:t xml:space="preserve">.05) </w:t>
      </w:r>
      <w:proofErr w:type="gramStart"/>
      <w:r w:rsidRPr="00CA4477">
        <w:rPr>
          <w:rFonts w:ascii="Courier New" w:hAnsi="Courier New" w:cs="Courier New"/>
          <w:color w:val="000000"/>
          <w:sz w:val="20"/>
          <w:szCs w:val="20"/>
        </w:rPr>
        <w:t>POUT(</w:t>
      </w:r>
      <w:proofErr w:type="gramEnd"/>
      <w:r w:rsidRPr="00CA4477">
        <w:rPr>
          <w:rFonts w:ascii="Courier New" w:hAnsi="Courier New" w:cs="Courier New"/>
          <w:color w:val="000000"/>
          <w:sz w:val="20"/>
          <w:szCs w:val="20"/>
        </w:rPr>
        <w:t>.10)</w:t>
      </w:r>
    </w:p>
    <w:p w14:paraId="66F50A74"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/NOORIGIN</w:t>
      </w:r>
    </w:p>
    <w:p w14:paraId="619EF44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/DEPENDENT </w:t>
      </w:r>
      <w:r w:rsidRPr="00CA4477">
        <w:rPr>
          <w:rFonts w:ascii="Courier New" w:hAnsi="Courier New" w:cs="Courier New"/>
          <w:color w:val="000000"/>
          <w:sz w:val="20"/>
          <w:szCs w:val="20"/>
          <w:rtl/>
        </w:rPr>
        <w:t>مجموع1</w:t>
      </w:r>
    </w:p>
    <w:p w14:paraId="2A0F5151"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/METHOD=ENTER </w:t>
      </w:r>
      <w:r w:rsidRPr="00CA4477">
        <w:rPr>
          <w:rFonts w:ascii="Courier New" w:hAnsi="Courier New" w:cs="Courier New"/>
          <w:color w:val="000000"/>
          <w:sz w:val="20"/>
          <w:szCs w:val="20"/>
          <w:rtl/>
        </w:rPr>
        <w:t>مجموع4</w:t>
      </w:r>
      <w:r w:rsidRPr="00CA4477">
        <w:rPr>
          <w:rFonts w:ascii="Courier New" w:hAnsi="Courier New" w:cs="Courier New"/>
          <w:color w:val="000000"/>
          <w:sz w:val="20"/>
          <w:szCs w:val="20"/>
        </w:rPr>
        <w:t>.</w:t>
      </w:r>
    </w:p>
    <w:p w14:paraId="28AF695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6C6A05E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5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5"/>
        <w:gridCol w:w="1652"/>
        <w:gridCol w:w="1652"/>
        <w:gridCol w:w="1153"/>
      </w:tblGrid>
      <w:tr w:rsidR="00CA4477" w:rsidRPr="00CA4477" w14:paraId="664433A7" w14:textId="77777777" w:rsidTr="00C5077B">
        <w:trPr>
          <w:cantSplit/>
        </w:trPr>
        <w:tc>
          <w:tcPr>
            <w:tcW w:w="5352" w:type="dxa"/>
            <w:gridSpan w:val="4"/>
            <w:tcBorders>
              <w:top w:val="nil"/>
              <w:left w:val="nil"/>
              <w:bottom w:val="nil"/>
              <w:right w:val="nil"/>
            </w:tcBorders>
            <w:shd w:val="clear" w:color="auto" w:fill="FFFFFF"/>
            <w:vAlign w:val="center"/>
          </w:tcPr>
          <w:p w14:paraId="4B17AC9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Variables Entered/</w:t>
            </w:r>
            <w:proofErr w:type="spellStart"/>
            <w:r w:rsidRPr="00CA4477">
              <w:rPr>
                <w:rFonts w:ascii="Arial" w:hAnsi="Arial" w:cs="Arial"/>
                <w:b/>
                <w:bCs/>
                <w:color w:val="000000"/>
                <w:sz w:val="18"/>
                <w:szCs w:val="18"/>
              </w:rPr>
              <w:t>Removed</w:t>
            </w:r>
            <w:r w:rsidRPr="00CA4477">
              <w:rPr>
                <w:rFonts w:ascii="Arial" w:hAnsi="Arial" w:cs="Arial"/>
                <w:b/>
                <w:bCs/>
                <w:color w:val="000000"/>
                <w:sz w:val="18"/>
                <w:szCs w:val="18"/>
                <w:vertAlign w:val="superscript"/>
              </w:rPr>
              <w:t>a</w:t>
            </w:r>
            <w:proofErr w:type="spellEnd"/>
          </w:p>
        </w:tc>
      </w:tr>
      <w:tr w:rsidR="00CA4477" w:rsidRPr="00CA4477" w14:paraId="6790C254"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17E8CF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4EF2F73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Entered</w:t>
            </w:r>
          </w:p>
        </w:tc>
        <w:tc>
          <w:tcPr>
            <w:tcW w:w="1652" w:type="dxa"/>
            <w:tcBorders>
              <w:top w:val="single" w:sz="16" w:space="0" w:color="000000"/>
              <w:bottom w:val="single" w:sz="16" w:space="0" w:color="000000"/>
            </w:tcBorders>
            <w:shd w:val="clear" w:color="auto" w:fill="FFFFFF"/>
            <w:vAlign w:val="bottom"/>
          </w:tcPr>
          <w:p w14:paraId="5A039D4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Removed</w:t>
            </w:r>
          </w:p>
        </w:tc>
        <w:tc>
          <w:tcPr>
            <w:tcW w:w="1153" w:type="dxa"/>
            <w:tcBorders>
              <w:top w:val="single" w:sz="16" w:space="0" w:color="000000"/>
              <w:bottom w:val="single" w:sz="16" w:space="0" w:color="000000"/>
              <w:right w:val="single" w:sz="16" w:space="0" w:color="000000"/>
            </w:tcBorders>
            <w:shd w:val="clear" w:color="auto" w:fill="FFFFFF"/>
            <w:vAlign w:val="bottom"/>
          </w:tcPr>
          <w:p w14:paraId="57B5768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Method</w:t>
            </w:r>
          </w:p>
        </w:tc>
      </w:tr>
      <w:tr w:rsidR="00CA4477" w:rsidRPr="00CA4477" w14:paraId="65AD6CDB"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tcPr>
          <w:p w14:paraId="377BED9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652" w:type="dxa"/>
            <w:tcBorders>
              <w:top w:val="single" w:sz="16" w:space="0" w:color="000000"/>
              <w:left w:val="single" w:sz="16" w:space="0" w:color="000000"/>
              <w:bottom w:val="single" w:sz="16" w:space="0" w:color="000000"/>
            </w:tcBorders>
            <w:shd w:val="clear" w:color="auto" w:fill="FFFFFF"/>
            <w:vAlign w:val="center"/>
          </w:tcPr>
          <w:p w14:paraId="2856112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مجموع4</w:t>
            </w:r>
            <w:r w:rsidRPr="00CA4477">
              <w:rPr>
                <w:rFonts w:ascii="Arial" w:hAnsi="Arial" w:cs="Arial"/>
                <w:color w:val="000000"/>
                <w:sz w:val="18"/>
                <w:szCs w:val="18"/>
                <w:vertAlign w:val="superscript"/>
              </w:rPr>
              <w:t>b</w:t>
            </w:r>
          </w:p>
        </w:tc>
        <w:tc>
          <w:tcPr>
            <w:tcW w:w="1652" w:type="dxa"/>
            <w:tcBorders>
              <w:top w:val="single" w:sz="16" w:space="0" w:color="000000"/>
              <w:bottom w:val="single" w:sz="16" w:space="0" w:color="000000"/>
            </w:tcBorders>
            <w:shd w:val="clear" w:color="auto" w:fill="FFFFFF"/>
            <w:vAlign w:val="center"/>
          </w:tcPr>
          <w:p w14:paraId="08DD86A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w:t>
            </w:r>
          </w:p>
        </w:tc>
        <w:tc>
          <w:tcPr>
            <w:tcW w:w="1153" w:type="dxa"/>
            <w:tcBorders>
              <w:top w:val="single" w:sz="16" w:space="0" w:color="000000"/>
              <w:bottom w:val="single" w:sz="16" w:space="0" w:color="000000"/>
              <w:right w:val="single" w:sz="16" w:space="0" w:color="000000"/>
            </w:tcBorders>
            <w:shd w:val="clear" w:color="auto" w:fill="FFFFFF"/>
            <w:vAlign w:val="center"/>
          </w:tcPr>
          <w:p w14:paraId="3582601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Enter</w:t>
            </w:r>
          </w:p>
        </w:tc>
      </w:tr>
      <w:tr w:rsidR="00CA4477" w:rsidRPr="00CA4477" w14:paraId="371A21C6" w14:textId="77777777" w:rsidTr="00C5077B">
        <w:trPr>
          <w:cantSplit/>
        </w:trPr>
        <w:tc>
          <w:tcPr>
            <w:tcW w:w="5352" w:type="dxa"/>
            <w:gridSpan w:val="4"/>
            <w:tcBorders>
              <w:top w:val="nil"/>
              <w:left w:val="nil"/>
              <w:bottom w:val="nil"/>
              <w:right w:val="nil"/>
            </w:tcBorders>
            <w:shd w:val="clear" w:color="auto" w:fill="FFFFFF"/>
          </w:tcPr>
          <w:p w14:paraId="4935FC3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76F388F5" w14:textId="77777777" w:rsidTr="00C5077B">
        <w:trPr>
          <w:cantSplit/>
        </w:trPr>
        <w:tc>
          <w:tcPr>
            <w:tcW w:w="5352" w:type="dxa"/>
            <w:gridSpan w:val="4"/>
            <w:tcBorders>
              <w:top w:val="nil"/>
              <w:left w:val="nil"/>
              <w:bottom w:val="nil"/>
              <w:right w:val="nil"/>
            </w:tcBorders>
            <w:shd w:val="clear" w:color="auto" w:fill="FFFFFF"/>
          </w:tcPr>
          <w:p w14:paraId="008E879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 All requested variables entered.</w:t>
            </w:r>
          </w:p>
        </w:tc>
      </w:tr>
    </w:tbl>
    <w:p w14:paraId="77DA238D"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6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4"/>
        <w:gridCol w:w="1153"/>
        <w:gridCol w:w="1221"/>
        <w:gridCol w:w="1653"/>
        <w:gridCol w:w="1653"/>
      </w:tblGrid>
      <w:tr w:rsidR="00CA4477" w:rsidRPr="00CA4477" w14:paraId="4E6F6852" w14:textId="77777777" w:rsidTr="00C5077B">
        <w:trPr>
          <w:cantSplit/>
        </w:trPr>
        <w:tc>
          <w:tcPr>
            <w:tcW w:w="6574" w:type="dxa"/>
            <w:gridSpan w:val="5"/>
            <w:tcBorders>
              <w:top w:val="nil"/>
              <w:left w:val="nil"/>
              <w:bottom w:val="nil"/>
              <w:right w:val="nil"/>
            </w:tcBorders>
            <w:shd w:val="clear" w:color="auto" w:fill="FFFFFF"/>
            <w:vAlign w:val="center"/>
          </w:tcPr>
          <w:p w14:paraId="485DB82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Model Summary</w:t>
            </w:r>
          </w:p>
        </w:tc>
      </w:tr>
      <w:tr w:rsidR="00CA4477" w:rsidRPr="00CA4477" w14:paraId="6D492CB6" w14:textId="77777777" w:rsidTr="00C5077B">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301E0B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153" w:type="dxa"/>
            <w:tcBorders>
              <w:top w:val="single" w:sz="16" w:space="0" w:color="000000"/>
              <w:left w:val="single" w:sz="16" w:space="0" w:color="000000"/>
              <w:bottom w:val="single" w:sz="16" w:space="0" w:color="000000"/>
            </w:tcBorders>
            <w:shd w:val="clear" w:color="auto" w:fill="FFFFFF"/>
            <w:vAlign w:val="bottom"/>
          </w:tcPr>
          <w:p w14:paraId="1A15A40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w:t>
            </w:r>
          </w:p>
        </w:tc>
        <w:tc>
          <w:tcPr>
            <w:tcW w:w="1221" w:type="dxa"/>
            <w:tcBorders>
              <w:top w:val="single" w:sz="16" w:space="0" w:color="000000"/>
              <w:bottom w:val="single" w:sz="16" w:space="0" w:color="000000"/>
            </w:tcBorders>
            <w:shd w:val="clear" w:color="auto" w:fill="FFFFFF"/>
            <w:vAlign w:val="bottom"/>
          </w:tcPr>
          <w:p w14:paraId="4B43073F"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 Square</w:t>
            </w:r>
          </w:p>
        </w:tc>
        <w:tc>
          <w:tcPr>
            <w:tcW w:w="1653" w:type="dxa"/>
            <w:tcBorders>
              <w:top w:val="single" w:sz="16" w:space="0" w:color="000000"/>
              <w:bottom w:val="single" w:sz="16" w:space="0" w:color="000000"/>
            </w:tcBorders>
            <w:shd w:val="clear" w:color="auto" w:fill="FFFFFF"/>
            <w:vAlign w:val="bottom"/>
          </w:tcPr>
          <w:p w14:paraId="6579E02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Adjusted R Square</w:t>
            </w:r>
          </w:p>
        </w:tc>
        <w:tc>
          <w:tcPr>
            <w:tcW w:w="1653" w:type="dxa"/>
            <w:tcBorders>
              <w:top w:val="single" w:sz="16" w:space="0" w:color="000000"/>
              <w:bottom w:val="single" w:sz="16" w:space="0" w:color="000000"/>
              <w:right w:val="single" w:sz="16" w:space="0" w:color="000000"/>
            </w:tcBorders>
            <w:shd w:val="clear" w:color="auto" w:fill="FFFFFF"/>
            <w:vAlign w:val="bottom"/>
          </w:tcPr>
          <w:p w14:paraId="0F98A04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of the Estimate</w:t>
            </w:r>
          </w:p>
        </w:tc>
      </w:tr>
      <w:tr w:rsidR="00CA4477" w:rsidRPr="00CA4477" w14:paraId="20BABBAC" w14:textId="77777777" w:rsidTr="00C5077B">
        <w:trPr>
          <w:cantSplit/>
        </w:trPr>
        <w:tc>
          <w:tcPr>
            <w:tcW w:w="894" w:type="dxa"/>
            <w:tcBorders>
              <w:top w:val="single" w:sz="16" w:space="0" w:color="000000"/>
              <w:left w:val="single" w:sz="16" w:space="0" w:color="000000"/>
              <w:bottom w:val="single" w:sz="16" w:space="0" w:color="000000"/>
              <w:right w:val="single" w:sz="16" w:space="0" w:color="000000"/>
            </w:tcBorders>
            <w:shd w:val="clear" w:color="auto" w:fill="FFFFFF"/>
          </w:tcPr>
          <w:p w14:paraId="2B45446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153" w:type="dxa"/>
            <w:tcBorders>
              <w:top w:val="single" w:sz="16" w:space="0" w:color="000000"/>
              <w:left w:val="single" w:sz="16" w:space="0" w:color="000000"/>
              <w:bottom w:val="single" w:sz="16" w:space="0" w:color="000000"/>
            </w:tcBorders>
            <w:shd w:val="clear" w:color="auto" w:fill="FFFFFF"/>
            <w:vAlign w:val="center"/>
          </w:tcPr>
          <w:p w14:paraId="1B5E91E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.864</w:t>
            </w:r>
            <w:r w:rsidRPr="00CA4477">
              <w:rPr>
                <w:rFonts w:ascii="Arial" w:hAnsi="Arial" w:cs="Arial"/>
                <w:color w:val="000000"/>
                <w:sz w:val="18"/>
                <w:szCs w:val="18"/>
                <w:vertAlign w:val="superscript"/>
              </w:rPr>
              <w:t>a</w:t>
            </w:r>
          </w:p>
        </w:tc>
        <w:tc>
          <w:tcPr>
            <w:tcW w:w="1221" w:type="dxa"/>
            <w:tcBorders>
              <w:top w:val="single" w:sz="16" w:space="0" w:color="000000"/>
              <w:bottom w:val="single" w:sz="16" w:space="0" w:color="000000"/>
            </w:tcBorders>
            <w:shd w:val="clear" w:color="auto" w:fill="FFFFFF"/>
            <w:vAlign w:val="center"/>
          </w:tcPr>
          <w:p w14:paraId="16109E1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.747</w:t>
            </w:r>
          </w:p>
        </w:tc>
        <w:tc>
          <w:tcPr>
            <w:tcW w:w="1653" w:type="dxa"/>
            <w:tcBorders>
              <w:top w:val="single" w:sz="16" w:space="0" w:color="000000"/>
              <w:bottom w:val="single" w:sz="16" w:space="0" w:color="000000"/>
            </w:tcBorders>
            <w:shd w:val="clear" w:color="auto" w:fill="FFFFFF"/>
            <w:vAlign w:val="center"/>
          </w:tcPr>
          <w:p w14:paraId="168CC6C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.746</w:t>
            </w:r>
          </w:p>
        </w:tc>
        <w:tc>
          <w:tcPr>
            <w:tcW w:w="1653" w:type="dxa"/>
            <w:tcBorders>
              <w:top w:val="single" w:sz="16" w:space="0" w:color="000000"/>
              <w:bottom w:val="single" w:sz="16" w:space="0" w:color="000000"/>
              <w:right w:val="single" w:sz="16" w:space="0" w:color="000000"/>
            </w:tcBorders>
            <w:shd w:val="clear" w:color="auto" w:fill="FFFFFF"/>
            <w:vAlign w:val="center"/>
          </w:tcPr>
          <w:p w14:paraId="31B2502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2.76388</w:t>
            </w:r>
          </w:p>
        </w:tc>
      </w:tr>
      <w:tr w:rsidR="00CA4477" w:rsidRPr="00CA4477" w14:paraId="41E19622" w14:textId="77777777" w:rsidTr="00C5077B">
        <w:trPr>
          <w:cantSplit/>
        </w:trPr>
        <w:tc>
          <w:tcPr>
            <w:tcW w:w="6574" w:type="dxa"/>
            <w:gridSpan w:val="5"/>
            <w:tcBorders>
              <w:top w:val="nil"/>
              <w:left w:val="nil"/>
              <w:bottom w:val="nil"/>
              <w:right w:val="nil"/>
            </w:tcBorders>
            <w:shd w:val="clear" w:color="auto" w:fill="FFFFFF"/>
          </w:tcPr>
          <w:p w14:paraId="36BE697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Predictors: (Constant), </w:t>
            </w:r>
            <w:r w:rsidRPr="00CA4477">
              <w:rPr>
                <w:rFonts w:ascii="Arial" w:hAnsi="Arial" w:cs="Arial"/>
                <w:color w:val="000000"/>
                <w:sz w:val="18"/>
                <w:szCs w:val="18"/>
                <w:rtl/>
              </w:rPr>
              <w:t>مجموع4</w:t>
            </w:r>
          </w:p>
        </w:tc>
      </w:tr>
    </w:tbl>
    <w:p w14:paraId="4BBDA9D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8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445"/>
        <w:gridCol w:w="1652"/>
        <w:gridCol w:w="1153"/>
        <w:gridCol w:w="1583"/>
        <w:gridCol w:w="1153"/>
        <w:gridCol w:w="1153"/>
      </w:tblGrid>
      <w:tr w:rsidR="00CA4477" w:rsidRPr="00CA4477" w14:paraId="28B79D18" w14:textId="77777777">
        <w:trPr>
          <w:cantSplit/>
        </w:trPr>
        <w:tc>
          <w:tcPr>
            <w:tcW w:w="8965" w:type="dxa"/>
            <w:gridSpan w:val="7"/>
            <w:tcBorders>
              <w:top w:val="nil"/>
              <w:left w:val="nil"/>
              <w:bottom w:val="nil"/>
              <w:right w:val="nil"/>
            </w:tcBorders>
            <w:shd w:val="clear" w:color="auto" w:fill="FFFFFF"/>
            <w:vAlign w:val="center"/>
          </w:tcPr>
          <w:p w14:paraId="4628DD1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ANOVA</w:t>
            </w:r>
            <w:r w:rsidRPr="00CA4477">
              <w:rPr>
                <w:rFonts w:ascii="Arial" w:hAnsi="Arial" w:cs="Arial"/>
                <w:b/>
                <w:bCs/>
                <w:color w:val="000000"/>
                <w:sz w:val="18"/>
                <w:szCs w:val="18"/>
                <w:vertAlign w:val="superscript"/>
              </w:rPr>
              <w:t>a</w:t>
            </w:r>
            <w:proofErr w:type="spellEnd"/>
          </w:p>
        </w:tc>
      </w:tr>
      <w:tr w:rsidR="00CA4477" w:rsidRPr="00CA4477" w14:paraId="3FE72D70" w14:textId="77777777">
        <w:trPr>
          <w:cantSplit/>
        </w:trPr>
        <w:tc>
          <w:tcPr>
            <w:tcW w:w="2271" w:type="dxa"/>
            <w:gridSpan w:val="2"/>
            <w:tcBorders>
              <w:top w:val="single" w:sz="16" w:space="0" w:color="000000"/>
              <w:left w:val="single" w:sz="16" w:space="0" w:color="000000"/>
              <w:bottom w:val="single" w:sz="16" w:space="0" w:color="000000"/>
              <w:right w:val="nil"/>
            </w:tcBorders>
            <w:shd w:val="clear" w:color="auto" w:fill="FFFFFF"/>
            <w:vAlign w:val="bottom"/>
          </w:tcPr>
          <w:p w14:paraId="2712695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08606E0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tcBorders>
              <w:top w:val="single" w:sz="16" w:space="0" w:color="000000"/>
              <w:bottom w:val="single" w:sz="16" w:space="0" w:color="000000"/>
            </w:tcBorders>
            <w:shd w:val="clear" w:color="auto" w:fill="FFFFFF"/>
            <w:vAlign w:val="bottom"/>
          </w:tcPr>
          <w:p w14:paraId="766A9FB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tcBorders>
              <w:top w:val="single" w:sz="16" w:space="0" w:color="000000"/>
              <w:bottom w:val="single" w:sz="16" w:space="0" w:color="000000"/>
            </w:tcBorders>
            <w:shd w:val="clear" w:color="auto" w:fill="FFFFFF"/>
            <w:vAlign w:val="bottom"/>
          </w:tcPr>
          <w:p w14:paraId="737E3C1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4CD548D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2D58BA1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0FB024CC" w14:textId="77777777">
        <w:trPr>
          <w:cantSplit/>
        </w:trPr>
        <w:tc>
          <w:tcPr>
            <w:tcW w:w="826" w:type="dxa"/>
            <w:vMerge w:val="restart"/>
            <w:tcBorders>
              <w:top w:val="single" w:sz="16" w:space="0" w:color="000000"/>
              <w:left w:val="single" w:sz="16" w:space="0" w:color="000000"/>
              <w:bottom w:val="single" w:sz="16" w:space="0" w:color="000000"/>
              <w:right w:val="nil"/>
            </w:tcBorders>
            <w:shd w:val="clear" w:color="auto" w:fill="FFFFFF"/>
          </w:tcPr>
          <w:p w14:paraId="22C706E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445" w:type="dxa"/>
            <w:tcBorders>
              <w:top w:val="single" w:sz="16" w:space="0" w:color="000000"/>
              <w:left w:val="nil"/>
              <w:bottom w:val="nil"/>
              <w:right w:val="single" w:sz="16" w:space="0" w:color="000000"/>
            </w:tcBorders>
            <w:shd w:val="clear" w:color="auto" w:fill="FFFFFF"/>
          </w:tcPr>
          <w:p w14:paraId="4861280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Regression</w:t>
            </w:r>
          </w:p>
        </w:tc>
        <w:tc>
          <w:tcPr>
            <w:tcW w:w="1652" w:type="dxa"/>
            <w:tcBorders>
              <w:top w:val="single" w:sz="16" w:space="0" w:color="000000"/>
              <w:left w:val="single" w:sz="16" w:space="0" w:color="000000"/>
              <w:bottom w:val="nil"/>
            </w:tcBorders>
            <w:shd w:val="clear" w:color="auto" w:fill="FFFFFF"/>
            <w:vAlign w:val="center"/>
          </w:tcPr>
          <w:p w14:paraId="524A944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5596.500</w:t>
            </w:r>
          </w:p>
        </w:tc>
        <w:tc>
          <w:tcPr>
            <w:tcW w:w="1153" w:type="dxa"/>
            <w:tcBorders>
              <w:top w:val="single" w:sz="16" w:space="0" w:color="000000"/>
              <w:bottom w:val="nil"/>
            </w:tcBorders>
            <w:shd w:val="clear" w:color="auto" w:fill="FFFFFF"/>
            <w:vAlign w:val="center"/>
          </w:tcPr>
          <w:p w14:paraId="12263C0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w:t>
            </w:r>
          </w:p>
        </w:tc>
        <w:tc>
          <w:tcPr>
            <w:tcW w:w="1583" w:type="dxa"/>
            <w:tcBorders>
              <w:top w:val="single" w:sz="16" w:space="0" w:color="000000"/>
              <w:bottom w:val="nil"/>
            </w:tcBorders>
            <w:shd w:val="clear" w:color="auto" w:fill="FFFFFF"/>
            <w:vAlign w:val="center"/>
          </w:tcPr>
          <w:p w14:paraId="5FDAD90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5596.500</w:t>
            </w:r>
          </w:p>
        </w:tc>
        <w:tc>
          <w:tcPr>
            <w:tcW w:w="1153" w:type="dxa"/>
            <w:tcBorders>
              <w:top w:val="single" w:sz="16" w:space="0" w:color="000000"/>
              <w:bottom w:val="nil"/>
            </w:tcBorders>
            <w:shd w:val="clear" w:color="auto" w:fill="FFFFFF"/>
            <w:vAlign w:val="center"/>
          </w:tcPr>
          <w:p w14:paraId="69C3AEC3"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732.620</w:t>
            </w:r>
          </w:p>
        </w:tc>
        <w:tc>
          <w:tcPr>
            <w:tcW w:w="1153" w:type="dxa"/>
            <w:tcBorders>
              <w:top w:val="single" w:sz="16" w:space="0" w:color="000000"/>
              <w:bottom w:val="nil"/>
              <w:right w:val="single" w:sz="16" w:space="0" w:color="000000"/>
            </w:tcBorders>
            <w:shd w:val="clear" w:color="auto" w:fill="FFFFFF"/>
            <w:vAlign w:val="center"/>
          </w:tcPr>
          <w:p w14:paraId="13145FE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r w:rsidRPr="00CA4477">
              <w:rPr>
                <w:rFonts w:ascii="Arial" w:hAnsi="Arial" w:cs="Arial"/>
                <w:color w:val="000000"/>
                <w:sz w:val="18"/>
                <w:szCs w:val="18"/>
                <w:vertAlign w:val="superscript"/>
              </w:rPr>
              <w:t>b</w:t>
            </w:r>
          </w:p>
        </w:tc>
      </w:tr>
      <w:tr w:rsidR="00CA4477" w:rsidRPr="00CA4477" w14:paraId="671D42D3" w14:textId="77777777">
        <w:trPr>
          <w:cantSplit/>
        </w:trPr>
        <w:tc>
          <w:tcPr>
            <w:tcW w:w="826" w:type="dxa"/>
            <w:vMerge/>
            <w:tcBorders>
              <w:top w:val="single" w:sz="16" w:space="0" w:color="000000"/>
              <w:left w:val="single" w:sz="16" w:space="0" w:color="000000"/>
              <w:bottom w:val="single" w:sz="16" w:space="0" w:color="000000"/>
              <w:right w:val="nil"/>
            </w:tcBorders>
            <w:shd w:val="clear" w:color="auto" w:fill="FFFFFF"/>
          </w:tcPr>
          <w:p w14:paraId="73804D9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45" w:type="dxa"/>
            <w:tcBorders>
              <w:top w:val="nil"/>
              <w:left w:val="nil"/>
              <w:bottom w:val="nil"/>
              <w:right w:val="single" w:sz="16" w:space="0" w:color="000000"/>
            </w:tcBorders>
            <w:shd w:val="clear" w:color="auto" w:fill="FFFFFF"/>
          </w:tcPr>
          <w:p w14:paraId="1C2DB5D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Residual</w:t>
            </w:r>
          </w:p>
        </w:tc>
        <w:tc>
          <w:tcPr>
            <w:tcW w:w="1652" w:type="dxa"/>
            <w:tcBorders>
              <w:top w:val="nil"/>
              <w:left w:val="single" w:sz="16" w:space="0" w:color="000000"/>
              <w:bottom w:val="nil"/>
            </w:tcBorders>
            <w:shd w:val="clear" w:color="auto" w:fill="FFFFFF"/>
            <w:vAlign w:val="center"/>
          </w:tcPr>
          <w:p w14:paraId="20A6734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1894.476</w:t>
            </w:r>
          </w:p>
        </w:tc>
        <w:tc>
          <w:tcPr>
            <w:tcW w:w="1153" w:type="dxa"/>
            <w:tcBorders>
              <w:top w:val="nil"/>
              <w:bottom w:val="nil"/>
            </w:tcBorders>
            <w:shd w:val="clear" w:color="auto" w:fill="FFFFFF"/>
            <w:vAlign w:val="center"/>
          </w:tcPr>
          <w:p w14:paraId="2CA1CAD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tcBorders>
              <w:top w:val="nil"/>
              <w:bottom w:val="nil"/>
            </w:tcBorders>
            <w:shd w:val="clear" w:color="auto" w:fill="FFFFFF"/>
            <w:vAlign w:val="center"/>
          </w:tcPr>
          <w:p w14:paraId="55EF04E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7.639</w:t>
            </w:r>
          </w:p>
        </w:tc>
        <w:tc>
          <w:tcPr>
            <w:tcW w:w="1153" w:type="dxa"/>
            <w:tcBorders>
              <w:top w:val="nil"/>
              <w:bottom w:val="nil"/>
            </w:tcBorders>
            <w:shd w:val="clear" w:color="auto" w:fill="FFFFFF"/>
            <w:vAlign w:val="center"/>
          </w:tcPr>
          <w:p w14:paraId="4D9BDC3F"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6F5D3DEB"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3F2A84FB" w14:textId="77777777">
        <w:trPr>
          <w:cantSplit/>
        </w:trPr>
        <w:tc>
          <w:tcPr>
            <w:tcW w:w="826" w:type="dxa"/>
            <w:vMerge/>
            <w:tcBorders>
              <w:top w:val="single" w:sz="16" w:space="0" w:color="000000"/>
              <w:left w:val="single" w:sz="16" w:space="0" w:color="000000"/>
              <w:bottom w:val="single" w:sz="16" w:space="0" w:color="000000"/>
              <w:right w:val="nil"/>
            </w:tcBorders>
            <w:shd w:val="clear" w:color="auto" w:fill="FFFFFF"/>
          </w:tcPr>
          <w:p w14:paraId="68998C9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445" w:type="dxa"/>
            <w:tcBorders>
              <w:top w:val="nil"/>
              <w:left w:val="nil"/>
              <w:bottom w:val="single" w:sz="16" w:space="0" w:color="000000"/>
              <w:right w:val="single" w:sz="16" w:space="0" w:color="000000"/>
            </w:tcBorders>
            <w:shd w:val="clear" w:color="auto" w:fill="FFFFFF"/>
          </w:tcPr>
          <w:p w14:paraId="65B2707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tcBorders>
              <w:top w:val="nil"/>
              <w:left w:val="single" w:sz="16" w:space="0" w:color="000000"/>
              <w:bottom w:val="single" w:sz="16" w:space="0" w:color="000000"/>
            </w:tcBorders>
            <w:shd w:val="clear" w:color="auto" w:fill="FFFFFF"/>
            <w:vAlign w:val="center"/>
          </w:tcPr>
          <w:p w14:paraId="099069C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tcBorders>
              <w:top w:val="nil"/>
              <w:bottom w:val="single" w:sz="16" w:space="0" w:color="000000"/>
            </w:tcBorders>
            <w:shd w:val="clear" w:color="auto" w:fill="FFFFFF"/>
            <w:vAlign w:val="center"/>
          </w:tcPr>
          <w:p w14:paraId="0435EEA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tcBorders>
              <w:top w:val="nil"/>
              <w:bottom w:val="single" w:sz="16" w:space="0" w:color="000000"/>
            </w:tcBorders>
            <w:shd w:val="clear" w:color="auto" w:fill="FFFFFF"/>
            <w:vAlign w:val="center"/>
          </w:tcPr>
          <w:p w14:paraId="24103DF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1E266F19"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4380CC4D"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73BA01A4" w14:textId="77777777">
        <w:trPr>
          <w:cantSplit/>
        </w:trPr>
        <w:tc>
          <w:tcPr>
            <w:tcW w:w="8965" w:type="dxa"/>
            <w:gridSpan w:val="7"/>
            <w:tcBorders>
              <w:top w:val="nil"/>
              <w:left w:val="nil"/>
              <w:bottom w:val="nil"/>
              <w:right w:val="nil"/>
            </w:tcBorders>
            <w:shd w:val="clear" w:color="auto" w:fill="FFFFFF"/>
          </w:tcPr>
          <w:p w14:paraId="5D3C774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76CD640B" w14:textId="77777777">
        <w:trPr>
          <w:cantSplit/>
        </w:trPr>
        <w:tc>
          <w:tcPr>
            <w:tcW w:w="8965" w:type="dxa"/>
            <w:gridSpan w:val="7"/>
            <w:tcBorders>
              <w:top w:val="nil"/>
              <w:left w:val="nil"/>
              <w:bottom w:val="nil"/>
              <w:right w:val="nil"/>
            </w:tcBorders>
            <w:shd w:val="clear" w:color="auto" w:fill="FFFFFF"/>
          </w:tcPr>
          <w:p w14:paraId="41DDD8A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lastRenderedPageBreak/>
              <w:t xml:space="preserve">b. Predictors: (Constant), </w:t>
            </w:r>
            <w:r w:rsidRPr="00CA4477">
              <w:rPr>
                <w:rFonts w:ascii="Arial" w:hAnsi="Arial" w:cs="Arial"/>
                <w:color w:val="000000"/>
                <w:sz w:val="18"/>
                <w:szCs w:val="18"/>
                <w:rtl/>
              </w:rPr>
              <w:t>مجموع4</w:t>
            </w:r>
          </w:p>
        </w:tc>
      </w:tr>
    </w:tbl>
    <w:p w14:paraId="20C0B81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1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325"/>
        <w:gridCol w:w="1497"/>
        <w:gridCol w:w="1497"/>
        <w:gridCol w:w="1652"/>
        <w:gridCol w:w="1153"/>
        <w:gridCol w:w="1153"/>
      </w:tblGrid>
      <w:tr w:rsidR="00CA4477" w:rsidRPr="00CA4477" w14:paraId="3A976DA8" w14:textId="77777777">
        <w:trPr>
          <w:cantSplit/>
        </w:trPr>
        <w:tc>
          <w:tcPr>
            <w:tcW w:w="9103" w:type="dxa"/>
            <w:gridSpan w:val="7"/>
            <w:tcBorders>
              <w:top w:val="nil"/>
              <w:left w:val="nil"/>
              <w:bottom w:val="nil"/>
              <w:right w:val="nil"/>
            </w:tcBorders>
            <w:shd w:val="clear" w:color="auto" w:fill="FFFFFF"/>
            <w:vAlign w:val="center"/>
          </w:tcPr>
          <w:p w14:paraId="1C63C55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Coefficients</w:t>
            </w:r>
            <w:r w:rsidRPr="00CA4477">
              <w:rPr>
                <w:rFonts w:ascii="Arial" w:hAnsi="Arial" w:cs="Arial"/>
                <w:b/>
                <w:bCs/>
                <w:color w:val="000000"/>
                <w:sz w:val="18"/>
                <w:szCs w:val="18"/>
                <w:vertAlign w:val="superscript"/>
              </w:rPr>
              <w:t>a</w:t>
            </w:r>
            <w:proofErr w:type="spellEnd"/>
          </w:p>
        </w:tc>
      </w:tr>
      <w:tr w:rsidR="00CA4477" w:rsidRPr="00CA4477" w14:paraId="11F3891B" w14:textId="77777777">
        <w:trPr>
          <w:cantSplit/>
        </w:trPr>
        <w:tc>
          <w:tcPr>
            <w:tcW w:w="2151" w:type="dxa"/>
            <w:gridSpan w:val="2"/>
            <w:vMerge w:val="restart"/>
            <w:tcBorders>
              <w:top w:val="single" w:sz="16" w:space="0" w:color="000000"/>
              <w:left w:val="single" w:sz="16" w:space="0" w:color="000000"/>
              <w:bottom w:val="nil"/>
              <w:right w:val="nil"/>
            </w:tcBorders>
            <w:shd w:val="clear" w:color="auto" w:fill="FFFFFF"/>
            <w:vAlign w:val="bottom"/>
          </w:tcPr>
          <w:p w14:paraId="5E569CF2"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2994" w:type="dxa"/>
            <w:gridSpan w:val="2"/>
            <w:tcBorders>
              <w:top w:val="single" w:sz="16" w:space="0" w:color="000000"/>
              <w:left w:val="single" w:sz="16" w:space="0" w:color="000000"/>
            </w:tcBorders>
            <w:shd w:val="clear" w:color="auto" w:fill="FFFFFF"/>
            <w:vAlign w:val="bottom"/>
          </w:tcPr>
          <w:p w14:paraId="3BCFE4B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Unstandardized Coefficients</w:t>
            </w:r>
          </w:p>
        </w:tc>
        <w:tc>
          <w:tcPr>
            <w:tcW w:w="1652" w:type="dxa"/>
            <w:tcBorders>
              <w:top w:val="single" w:sz="16" w:space="0" w:color="000000"/>
            </w:tcBorders>
            <w:shd w:val="clear" w:color="auto" w:fill="FFFFFF"/>
            <w:vAlign w:val="bottom"/>
          </w:tcPr>
          <w:p w14:paraId="3186943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Standardized Coefficients</w:t>
            </w:r>
          </w:p>
        </w:tc>
        <w:tc>
          <w:tcPr>
            <w:tcW w:w="1153" w:type="dxa"/>
            <w:vMerge w:val="restart"/>
            <w:tcBorders>
              <w:top w:val="single" w:sz="16" w:space="0" w:color="000000"/>
            </w:tcBorders>
            <w:shd w:val="clear" w:color="auto" w:fill="FFFFFF"/>
            <w:vAlign w:val="bottom"/>
          </w:tcPr>
          <w:p w14:paraId="12F15B0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tcBorders>
              <w:top w:val="single" w:sz="16" w:space="0" w:color="000000"/>
              <w:right w:val="single" w:sz="16" w:space="0" w:color="000000"/>
            </w:tcBorders>
            <w:shd w:val="clear" w:color="auto" w:fill="FFFFFF"/>
            <w:vAlign w:val="bottom"/>
          </w:tcPr>
          <w:p w14:paraId="503EBD5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59A69976" w14:textId="77777777">
        <w:trPr>
          <w:cantSplit/>
        </w:trPr>
        <w:tc>
          <w:tcPr>
            <w:tcW w:w="2151" w:type="dxa"/>
            <w:gridSpan w:val="2"/>
            <w:vMerge/>
            <w:tcBorders>
              <w:top w:val="single" w:sz="16" w:space="0" w:color="000000"/>
              <w:left w:val="single" w:sz="16" w:space="0" w:color="000000"/>
              <w:bottom w:val="nil"/>
              <w:right w:val="nil"/>
            </w:tcBorders>
            <w:shd w:val="clear" w:color="auto" w:fill="FFFFFF"/>
            <w:vAlign w:val="bottom"/>
          </w:tcPr>
          <w:p w14:paraId="46DF8F0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97" w:type="dxa"/>
            <w:tcBorders>
              <w:left w:val="single" w:sz="16" w:space="0" w:color="000000"/>
              <w:bottom w:val="single" w:sz="16" w:space="0" w:color="000000"/>
            </w:tcBorders>
            <w:shd w:val="clear" w:color="auto" w:fill="FFFFFF"/>
            <w:vAlign w:val="bottom"/>
          </w:tcPr>
          <w:p w14:paraId="097DC3B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w:t>
            </w:r>
          </w:p>
        </w:tc>
        <w:tc>
          <w:tcPr>
            <w:tcW w:w="1497" w:type="dxa"/>
            <w:tcBorders>
              <w:bottom w:val="single" w:sz="16" w:space="0" w:color="000000"/>
            </w:tcBorders>
            <w:shd w:val="clear" w:color="auto" w:fill="FFFFFF"/>
            <w:vAlign w:val="bottom"/>
          </w:tcPr>
          <w:p w14:paraId="38C9758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w:t>
            </w:r>
          </w:p>
        </w:tc>
        <w:tc>
          <w:tcPr>
            <w:tcW w:w="1652" w:type="dxa"/>
            <w:tcBorders>
              <w:bottom w:val="single" w:sz="16" w:space="0" w:color="000000"/>
            </w:tcBorders>
            <w:shd w:val="clear" w:color="auto" w:fill="FFFFFF"/>
            <w:vAlign w:val="bottom"/>
          </w:tcPr>
          <w:p w14:paraId="23AFA60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Beta</w:t>
            </w:r>
          </w:p>
        </w:tc>
        <w:tc>
          <w:tcPr>
            <w:tcW w:w="1153" w:type="dxa"/>
            <w:vMerge/>
            <w:tcBorders>
              <w:top w:val="single" w:sz="16" w:space="0" w:color="000000"/>
            </w:tcBorders>
            <w:shd w:val="clear" w:color="auto" w:fill="FFFFFF"/>
            <w:vAlign w:val="bottom"/>
          </w:tcPr>
          <w:p w14:paraId="2480FB10"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tcBorders>
              <w:top w:val="single" w:sz="16" w:space="0" w:color="000000"/>
              <w:right w:val="single" w:sz="16" w:space="0" w:color="000000"/>
            </w:tcBorders>
            <w:shd w:val="clear" w:color="auto" w:fill="FFFFFF"/>
            <w:vAlign w:val="bottom"/>
          </w:tcPr>
          <w:p w14:paraId="032C6836"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r>
      <w:tr w:rsidR="00CA4477" w:rsidRPr="00CA4477" w14:paraId="74891688" w14:textId="77777777">
        <w:trPr>
          <w:cantSplit/>
        </w:trPr>
        <w:tc>
          <w:tcPr>
            <w:tcW w:w="826" w:type="dxa"/>
            <w:vMerge w:val="restart"/>
            <w:tcBorders>
              <w:top w:val="single" w:sz="16" w:space="0" w:color="000000"/>
              <w:left w:val="single" w:sz="16" w:space="0" w:color="000000"/>
              <w:bottom w:val="single" w:sz="16" w:space="0" w:color="000000"/>
              <w:right w:val="nil"/>
            </w:tcBorders>
            <w:shd w:val="clear" w:color="auto" w:fill="FFFFFF"/>
          </w:tcPr>
          <w:p w14:paraId="675A266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325" w:type="dxa"/>
            <w:tcBorders>
              <w:top w:val="single" w:sz="16" w:space="0" w:color="000000"/>
              <w:left w:val="nil"/>
              <w:bottom w:val="nil"/>
              <w:right w:val="single" w:sz="16" w:space="0" w:color="000000"/>
            </w:tcBorders>
            <w:shd w:val="clear" w:color="auto" w:fill="FFFFFF"/>
          </w:tcPr>
          <w:p w14:paraId="0880026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(Constant)</w:t>
            </w:r>
          </w:p>
        </w:tc>
        <w:tc>
          <w:tcPr>
            <w:tcW w:w="1497" w:type="dxa"/>
            <w:tcBorders>
              <w:top w:val="single" w:sz="16" w:space="0" w:color="000000"/>
              <w:left w:val="single" w:sz="16" w:space="0" w:color="000000"/>
              <w:bottom w:val="nil"/>
            </w:tcBorders>
            <w:shd w:val="clear" w:color="auto" w:fill="FFFFFF"/>
            <w:vAlign w:val="center"/>
          </w:tcPr>
          <w:p w14:paraId="31E9F49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9.786</w:t>
            </w:r>
          </w:p>
        </w:tc>
        <w:tc>
          <w:tcPr>
            <w:tcW w:w="1497" w:type="dxa"/>
            <w:tcBorders>
              <w:top w:val="single" w:sz="16" w:space="0" w:color="000000"/>
              <w:bottom w:val="nil"/>
            </w:tcBorders>
            <w:shd w:val="clear" w:color="auto" w:fill="FFFFFF"/>
            <w:vAlign w:val="center"/>
          </w:tcPr>
          <w:p w14:paraId="77598C1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.733</w:t>
            </w:r>
          </w:p>
        </w:tc>
        <w:tc>
          <w:tcPr>
            <w:tcW w:w="1652" w:type="dxa"/>
            <w:tcBorders>
              <w:top w:val="single" w:sz="16" w:space="0" w:color="000000"/>
              <w:bottom w:val="nil"/>
            </w:tcBorders>
            <w:shd w:val="clear" w:color="auto" w:fill="FFFFFF"/>
            <w:vAlign w:val="center"/>
          </w:tcPr>
          <w:p w14:paraId="41602785"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single" w:sz="16" w:space="0" w:color="000000"/>
              <w:bottom w:val="nil"/>
            </w:tcBorders>
            <w:shd w:val="clear" w:color="auto" w:fill="FFFFFF"/>
            <w:vAlign w:val="center"/>
          </w:tcPr>
          <w:p w14:paraId="20D8F92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13.343</w:t>
            </w:r>
          </w:p>
        </w:tc>
        <w:tc>
          <w:tcPr>
            <w:tcW w:w="1153" w:type="dxa"/>
            <w:tcBorders>
              <w:top w:val="single" w:sz="16" w:space="0" w:color="000000"/>
              <w:bottom w:val="nil"/>
              <w:right w:val="single" w:sz="16" w:space="0" w:color="000000"/>
            </w:tcBorders>
            <w:shd w:val="clear" w:color="auto" w:fill="FFFFFF"/>
            <w:vAlign w:val="center"/>
          </w:tcPr>
          <w:p w14:paraId="3EDB0CD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7C3CAE9A" w14:textId="77777777">
        <w:trPr>
          <w:cantSplit/>
        </w:trPr>
        <w:tc>
          <w:tcPr>
            <w:tcW w:w="826" w:type="dxa"/>
            <w:vMerge/>
            <w:tcBorders>
              <w:top w:val="single" w:sz="16" w:space="0" w:color="000000"/>
              <w:left w:val="single" w:sz="16" w:space="0" w:color="000000"/>
              <w:bottom w:val="single" w:sz="16" w:space="0" w:color="000000"/>
              <w:right w:val="nil"/>
            </w:tcBorders>
            <w:shd w:val="clear" w:color="auto" w:fill="FFFFFF"/>
          </w:tcPr>
          <w:p w14:paraId="4A324B9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25" w:type="dxa"/>
            <w:tcBorders>
              <w:top w:val="nil"/>
              <w:left w:val="nil"/>
              <w:bottom w:val="single" w:sz="16" w:space="0" w:color="000000"/>
              <w:right w:val="single" w:sz="16" w:space="0" w:color="000000"/>
            </w:tcBorders>
            <w:shd w:val="clear" w:color="auto" w:fill="FFFFFF"/>
          </w:tcPr>
          <w:p w14:paraId="068B37E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مجموع4</w:t>
            </w:r>
          </w:p>
        </w:tc>
        <w:tc>
          <w:tcPr>
            <w:tcW w:w="1497" w:type="dxa"/>
            <w:tcBorders>
              <w:top w:val="nil"/>
              <w:left w:val="single" w:sz="16" w:space="0" w:color="000000"/>
              <w:bottom w:val="single" w:sz="16" w:space="0" w:color="000000"/>
            </w:tcBorders>
            <w:shd w:val="clear" w:color="auto" w:fill="FFFFFF"/>
            <w:vAlign w:val="center"/>
          </w:tcPr>
          <w:p w14:paraId="25EB598E"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.659</w:t>
            </w:r>
          </w:p>
        </w:tc>
        <w:tc>
          <w:tcPr>
            <w:tcW w:w="1497" w:type="dxa"/>
            <w:tcBorders>
              <w:top w:val="nil"/>
              <w:bottom w:val="single" w:sz="16" w:space="0" w:color="000000"/>
            </w:tcBorders>
            <w:shd w:val="clear" w:color="auto" w:fill="FFFFFF"/>
            <w:vAlign w:val="center"/>
          </w:tcPr>
          <w:p w14:paraId="50D7538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.024</w:t>
            </w:r>
          </w:p>
        </w:tc>
        <w:tc>
          <w:tcPr>
            <w:tcW w:w="1652" w:type="dxa"/>
            <w:tcBorders>
              <w:top w:val="nil"/>
              <w:bottom w:val="single" w:sz="16" w:space="0" w:color="000000"/>
            </w:tcBorders>
            <w:shd w:val="clear" w:color="auto" w:fill="FFFFFF"/>
            <w:vAlign w:val="center"/>
          </w:tcPr>
          <w:p w14:paraId="6FAB818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.864</w:t>
            </w:r>
          </w:p>
        </w:tc>
        <w:tc>
          <w:tcPr>
            <w:tcW w:w="1153" w:type="dxa"/>
            <w:tcBorders>
              <w:top w:val="nil"/>
              <w:bottom w:val="single" w:sz="16" w:space="0" w:color="000000"/>
            </w:tcBorders>
            <w:shd w:val="clear" w:color="auto" w:fill="FFFFFF"/>
            <w:vAlign w:val="center"/>
          </w:tcPr>
          <w:p w14:paraId="2195406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27.067</w:t>
            </w:r>
          </w:p>
        </w:tc>
        <w:tc>
          <w:tcPr>
            <w:tcW w:w="1153" w:type="dxa"/>
            <w:tcBorders>
              <w:top w:val="nil"/>
              <w:bottom w:val="single" w:sz="16" w:space="0" w:color="000000"/>
              <w:right w:val="single" w:sz="16" w:space="0" w:color="000000"/>
            </w:tcBorders>
            <w:shd w:val="clear" w:color="auto" w:fill="FFFFFF"/>
            <w:vAlign w:val="center"/>
          </w:tcPr>
          <w:p w14:paraId="75D4B55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7B4370EE" w14:textId="77777777">
        <w:trPr>
          <w:cantSplit/>
        </w:trPr>
        <w:tc>
          <w:tcPr>
            <w:tcW w:w="9103" w:type="dxa"/>
            <w:gridSpan w:val="7"/>
            <w:tcBorders>
              <w:top w:val="nil"/>
              <w:left w:val="nil"/>
              <w:bottom w:val="nil"/>
              <w:right w:val="nil"/>
            </w:tcBorders>
            <w:shd w:val="clear" w:color="auto" w:fill="FFFFFF"/>
          </w:tcPr>
          <w:p w14:paraId="3F03438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bl>
    <w:p w14:paraId="65504C33"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5488368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08A12933"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REGRESSION</w:t>
      </w:r>
    </w:p>
    <w:p w14:paraId="29B62D9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/MISSING LISTWISE</w:t>
      </w:r>
    </w:p>
    <w:p w14:paraId="4CFEFBAD"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/STATISTICS COEFF OUTS R ANOVA</w:t>
      </w:r>
    </w:p>
    <w:p w14:paraId="6D09FA2E"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/CRITERIA=</w:t>
      </w:r>
      <w:proofErr w:type="gramStart"/>
      <w:r w:rsidRPr="00CA4477">
        <w:rPr>
          <w:rFonts w:ascii="Courier New" w:hAnsi="Courier New" w:cs="Courier New"/>
          <w:color w:val="000000"/>
          <w:sz w:val="20"/>
          <w:szCs w:val="20"/>
        </w:rPr>
        <w:t>PIN(</w:t>
      </w:r>
      <w:proofErr w:type="gramEnd"/>
      <w:r w:rsidRPr="00CA4477">
        <w:rPr>
          <w:rFonts w:ascii="Courier New" w:hAnsi="Courier New" w:cs="Courier New"/>
          <w:color w:val="000000"/>
          <w:sz w:val="20"/>
          <w:szCs w:val="20"/>
        </w:rPr>
        <w:t xml:space="preserve">.05) </w:t>
      </w:r>
      <w:proofErr w:type="gramStart"/>
      <w:r w:rsidRPr="00CA4477">
        <w:rPr>
          <w:rFonts w:ascii="Courier New" w:hAnsi="Courier New" w:cs="Courier New"/>
          <w:color w:val="000000"/>
          <w:sz w:val="20"/>
          <w:szCs w:val="20"/>
        </w:rPr>
        <w:t>POUT(</w:t>
      </w:r>
      <w:proofErr w:type="gramEnd"/>
      <w:r w:rsidRPr="00CA4477">
        <w:rPr>
          <w:rFonts w:ascii="Courier New" w:hAnsi="Courier New" w:cs="Courier New"/>
          <w:color w:val="000000"/>
          <w:sz w:val="20"/>
          <w:szCs w:val="20"/>
        </w:rPr>
        <w:t>.10)</w:t>
      </w:r>
    </w:p>
    <w:p w14:paraId="32CFAADA"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/NOORIGIN</w:t>
      </w:r>
    </w:p>
    <w:p w14:paraId="63DA35A6"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/DEPENDENT </w:t>
      </w:r>
      <w:r w:rsidRPr="00CA4477">
        <w:rPr>
          <w:rFonts w:ascii="Courier New" w:hAnsi="Courier New" w:cs="Courier New"/>
          <w:color w:val="000000"/>
          <w:sz w:val="20"/>
          <w:szCs w:val="20"/>
          <w:rtl/>
        </w:rPr>
        <w:t>مجموع1</w:t>
      </w:r>
    </w:p>
    <w:p w14:paraId="454913F2"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r w:rsidRPr="00CA4477">
        <w:rPr>
          <w:rFonts w:ascii="Courier New" w:hAnsi="Courier New" w:cs="Courier New"/>
          <w:color w:val="000000"/>
          <w:sz w:val="20"/>
          <w:szCs w:val="20"/>
        </w:rPr>
        <w:t xml:space="preserve">  /METHOD=ENTER </w:t>
      </w:r>
      <w:r w:rsidRPr="00CA4477">
        <w:rPr>
          <w:rFonts w:ascii="Courier New" w:hAnsi="Courier New" w:cs="Courier New"/>
          <w:color w:val="000000"/>
          <w:sz w:val="20"/>
          <w:szCs w:val="20"/>
          <w:rtl/>
        </w:rPr>
        <w:t>مجموع5</w:t>
      </w:r>
      <w:r w:rsidRPr="00CA4477">
        <w:rPr>
          <w:rFonts w:ascii="Courier New" w:hAnsi="Courier New" w:cs="Courier New"/>
          <w:color w:val="000000"/>
          <w:sz w:val="20"/>
          <w:szCs w:val="20"/>
        </w:rPr>
        <w:t>.</w:t>
      </w:r>
    </w:p>
    <w:p w14:paraId="1F8F014F" w14:textId="77777777" w:rsidR="00CA4477" w:rsidRPr="00CA4477" w:rsidRDefault="00CA4477" w:rsidP="00CA4477">
      <w:pPr>
        <w:autoSpaceDE w:val="0"/>
        <w:autoSpaceDN w:val="0"/>
        <w:adjustRightInd w:val="0"/>
        <w:spacing w:after="0" w:line="240" w:lineRule="auto"/>
        <w:rPr>
          <w:rFonts w:ascii="Courier New" w:hAnsi="Courier New" w:cs="Courier New"/>
          <w:color w:val="000000"/>
          <w:sz w:val="20"/>
          <w:szCs w:val="20"/>
        </w:rPr>
      </w:pPr>
    </w:p>
    <w:p w14:paraId="4C31F7B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5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5"/>
        <w:gridCol w:w="1652"/>
        <w:gridCol w:w="1652"/>
        <w:gridCol w:w="1153"/>
      </w:tblGrid>
      <w:tr w:rsidR="00CA4477" w:rsidRPr="00CA4477" w14:paraId="4EBA244A" w14:textId="77777777" w:rsidTr="00C5077B">
        <w:trPr>
          <w:cantSplit/>
        </w:trPr>
        <w:tc>
          <w:tcPr>
            <w:tcW w:w="5352" w:type="dxa"/>
            <w:gridSpan w:val="4"/>
            <w:tcBorders>
              <w:top w:val="nil"/>
              <w:left w:val="nil"/>
              <w:bottom w:val="nil"/>
              <w:right w:val="nil"/>
            </w:tcBorders>
            <w:shd w:val="clear" w:color="auto" w:fill="FFFFFF"/>
            <w:vAlign w:val="center"/>
          </w:tcPr>
          <w:p w14:paraId="0F0BB20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Variables Entered/</w:t>
            </w:r>
            <w:proofErr w:type="spellStart"/>
            <w:r w:rsidRPr="00CA4477">
              <w:rPr>
                <w:rFonts w:ascii="Arial" w:hAnsi="Arial" w:cs="Arial"/>
                <w:b/>
                <w:bCs/>
                <w:color w:val="000000"/>
                <w:sz w:val="18"/>
                <w:szCs w:val="18"/>
              </w:rPr>
              <w:t>Removed</w:t>
            </w:r>
            <w:r w:rsidRPr="00CA4477">
              <w:rPr>
                <w:rFonts w:ascii="Arial" w:hAnsi="Arial" w:cs="Arial"/>
                <w:b/>
                <w:bCs/>
                <w:color w:val="000000"/>
                <w:sz w:val="18"/>
                <w:szCs w:val="18"/>
                <w:vertAlign w:val="superscript"/>
              </w:rPr>
              <w:t>a</w:t>
            </w:r>
            <w:proofErr w:type="spellEnd"/>
          </w:p>
        </w:tc>
      </w:tr>
      <w:tr w:rsidR="00CA4477" w:rsidRPr="00CA4477" w14:paraId="4E52810B"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60F11F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tcBorders>
              <w:top w:val="single" w:sz="16" w:space="0" w:color="000000"/>
              <w:left w:val="single" w:sz="16" w:space="0" w:color="000000"/>
              <w:bottom w:val="single" w:sz="16" w:space="0" w:color="000000"/>
            </w:tcBorders>
            <w:shd w:val="clear" w:color="auto" w:fill="FFFFFF"/>
            <w:vAlign w:val="bottom"/>
          </w:tcPr>
          <w:p w14:paraId="1B31C7F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Entered</w:t>
            </w:r>
          </w:p>
        </w:tc>
        <w:tc>
          <w:tcPr>
            <w:tcW w:w="1652" w:type="dxa"/>
            <w:tcBorders>
              <w:top w:val="single" w:sz="16" w:space="0" w:color="000000"/>
              <w:bottom w:val="single" w:sz="16" w:space="0" w:color="000000"/>
            </w:tcBorders>
            <w:shd w:val="clear" w:color="auto" w:fill="FFFFFF"/>
            <w:vAlign w:val="bottom"/>
          </w:tcPr>
          <w:p w14:paraId="5FD20DC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Variables Removed</w:t>
            </w:r>
          </w:p>
        </w:tc>
        <w:tc>
          <w:tcPr>
            <w:tcW w:w="1153" w:type="dxa"/>
            <w:tcBorders>
              <w:top w:val="single" w:sz="16" w:space="0" w:color="000000"/>
              <w:bottom w:val="single" w:sz="16" w:space="0" w:color="000000"/>
              <w:right w:val="single" w:sz="16" w:space="0" w:color="000000"/>
            </w:tcBorders>
            <w:shd w:val="clear" w:color="auto" w:fill="FFFFFF"/>
            <w:vAlign w:val="bottom"/>
          </w:tcPr>
          <w:p w14:paraId="18674F1B"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Method</w:t>
            </w:r>
          </w:p>
        </w:tc>
      </w:tr>
      <w:tr w:rsidR="00CA4477" w:rsidRPr="00CA4477" w14:paraId="58ECDB27" w14:textId="77777777" w:rsidTr="00C5077B">
        <w:trPr>
          <w:cantSplit/>
        </w:trPr>
        <w:tc>
          <w:tcPr>
            <w:tcW w:w="895" w:type="dxa"/>
            <w:tcBorders>
              <w:top w:val="single" w:sz="16" w:space="0" w:color="000000"/>
              <w:left w:val="single" w:sz="16" w:space="0" w:color="000000"/>
              <w:bottom w:val="single" w:sz="16" w:space="0" w:color="000000"/>
              <w:right w:val="single" w:sz="16" w:space="0" w:color="000000"/>
            </w:tcBorders>
            <w:shd w:val="clear" w:color="auto" w:fill="FFFFFF"/>
          </w:tcPr>
          <w:p w14:paraId="4E2D72B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652" w:type="dxa"/>
            <w:tcBorders>
              <w:top w:val="single" w:sz="16" w:space="0" w:color="000000"/>
              <w:left w:val="single" w:sz="16" w:space="0" w:color="000000"/>
              <w:bottom w:val="single" w:sz="16" w:space="0" w:color="000000"/>
            </w:tcBorders>
            <w:shd w:val="clear" w:color="auto" w:fill="FFFFFF"/>
            <w:vAlign w:val="center"/>
          </w:tcPr>
          <w:p w14:paraId="4096A9A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مجموع5</w:t>
            </w:r>
            <w:r w:rsidRPr="00CA4477">
              <w:rPr>
                <w:rFonts w:ascii="Arial" w:hAnsi="Arial" w:cs="Arial"/>
                <w:color w:val="000000"/>
                <w:sz w:val="18"/>
                <w:szCs w:val="18"/>
                <w:vertAlign w:val="superscript"/>
              </w:rPr>
              <w:t>b</w:t>
            </w:r>
          </w:p>
        </w:tc>
        <w:tc>
          <w:tcPr>
            <w:tcW w:w="1652" w:type="dxa"/>
            <w:tcBorders>
              <w:top w:val="single" w:sz="16" w:space="0" w:color="000000"/>
              <w:bottom w:val="single" w:sz="16" w:space="0" w:color="000000"/>
            </w:tcBorders>
            <w:shd w:val="clear" w:color="auto" w:fill="FFFFFF"/>
            <w:vAlign w:val="center"/>
          </w:tcPr>
          <w:p w14:paraId="6EF736F8"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w:t>
            </w:r>
          </w:p>
        </w:tc>
        <w:tc>
          <w:tcPr>
            <w:tcW w:w="1153" w:type="dxa"/>
            <w:tcBorders>
              <w:top w:val="single" w:sz="16" w:space="0" w:color="000000"/>
              <w:bottom w:val="single" w:sz="16" w:space="0" w:color="000000"/>
              <w:right w:val="single" w:sz="16" w:space="0" w:color="000000"/>
            </w:tcBorders>
            <w:shd w:val="clear" w:color="auto" w:fill="FFFFFF"/>
            <w:vAlign w:val="center"/>
          </w:tcPr>
          <w:p w14:paraId="1D04B6FD"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Enter</w:t>
            </w:r>
          </w:p>
        </w:tc>
      </w:tr>
      <w:tr w:rsidR="00CA4477" w:rsidRPr="00CA4477" w14:paraId="5088263F" w14:textId="77777777" w:rsidTr="00C5077B">
        <w:trPr>
          <w:cantSplit/>
        </w:trPr>
        <w:tc>
          <w:tcPr>
            <w:tcW w:w="5352" w:type="dxa"/>
            <w:gridSpan w:val="4"/>
            <w:tcBorders>
              <w:top w:val="nil"/>
              <w:left w:val="nil"/>
              <w:bottom w:val="nil"/>
              <w:right w:val="nil"/>
            </w:tcBorders>
            <w:shd w:val="clear" w:color="auto" w:fill="FFFFFF"/>
          </w:tcPr>
          <w:p w14:paraId="11A05FCE"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5942D3FA" w14:textId="77777777" w:rsidTr="00C5077B">
        <w:trPr>
          <w:cantSplit/>
        </w:trPr>
        <w:tc>
          <w:tcPr>
            <w:tcW w:w="5352" w:type="dxa"/>
            <w:gridSpan w:val="4"/>
            <w:tcBorders>
              <w:top w:val="nil"/>
              <w:left w:val="nil"/>
              <w:bottom w:val="nil"/>
              <w:right w:val="nil"/>
            </w:tcBorders>
            <w:shd w:val="clear" w:color="auto" w:fill="FFFFFF"/>
          </w:tcPr>
          <w:p w14:paraId="12301283"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b. All requested variables entered.</w:t>
            </w:r>
          </w:p>
        </w:tc>
      </w:tr>
    </w:tbl>
    <w:p w14:paraId="73CAF3FC"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4BFF0667"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8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67"/>
        <w:gridCol w:w="1153"/>
        <w:gridCol w:w="225"/>
        <w:gridCol w:w="996"/>
        <w:gridCol w:w="656"/>
        <w:gridCol w:w="997"/>
        <w:gridCol w:w="156"/>
        <w:gridCol w:w="1497"/>
        <w:gridCol w:w="86"/>
        <w:gridCol w:w="1153"/>
        <w:gridCol w:w="1153"/>
      </w:tblGrid>
      <w:tr w:rsidR="00CA4477" w:rsidRPr="00CA4477" w14:paraId="15529FD7" w14:textId="77777777" w:rsidTr="00C5077B">
        <w:trPr>
          <w:gridAfter w:val="3"/>
          <w:wAfter w:w="2392" w:type="dxa"/>
          <w:cantSplit/>
        </w:trPr>
        <w:tc>
          <w:tcPr>
            <w:tcW w:w="6574" w:type="dxa"/>
            <w:gridSpan w:val="9"/>
            <w:tcBorders>
              <w:top w:val="nil"/>
              <w:left w:val="nil"/>
              <w:bottom w:val="nil"/>
              <w:right w:val="nil"/>
            </w:tcBorders>
            <w:shd w:val="clear" w:color="auto" w:fill="FFFFFF"/>
            <w:vAlign w:val="center"/>
          </w:tcPr>
          <w:p w14:paraId="11A58100"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b/>
                <w:bCs/>
                <w:color w:val="000000"/>
                <w:sz w:val="18"/>
                <w:szCs w:val="18"/>
              </w:rPr>
              <w:t>Model Summary</w:t>
            </w:r>
          </w:p>
        </w:tc>
      </w:tr>
      <w:tr w:rsidR="00CA4477" w:rsidRPr="00CA4477" w14:paraId="2D4623D3" w14:textId="77777777" w:rsidTr="00C5077B">
        <w:trPr>
          <w:gridAfter w:val="3"/>
          <w:wAfter w:w="2392" w:type="dxa"/>
          <w:cantSplit/>
        </w:trPr>
        <w:tc>
          <w:tcPr>
            <w:tcW w:w="894"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14:paraId="1DCAAF7C"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153" w:type="dxa"/>
            <w:tcBorders>
              <w:top w:val="single" w:sz="16" w:space="0" w:color="000000"/>
              <w:left w:val="single" w:sz="16" w:space="0" w:color="000000"/>
              <w:bottom w:val="single" w:sz="16" w:space="0" w:color="000000"/>
            </w:tcBorders>
            <w:shd w:val="clear" w:color="auto" w:fill="FFFFFF"/>
            <w:vAlign w:val="bottom"/>
          </w:tcPr>
          <w:p w14:paraId="03BADA4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w:t>
            </w:r>
          </w:p>
        </w:tc>
        <w:tc>
          <w:tcPr>
            <w:tcW w:w="1221" w:type="dxa"/>
            <w:gridSpan w:val="2"/>
            <w:tcBorders>
              <w:top w:val="single" w:sz="16" w:space="0" w:color="000000"/>
              <w:bottom w:val="single" w:sz="16" w:space="0" w:color="000000"/>
            </w:tcBorders>
            <w:shd w:val="clear" w:color="auto" w:fill="FFFFFF"/>
            <w:vAlign w:val="bottom"/>
          </w:tcPr>
          <w:p w14:paraId="3253978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R Square</w:t>
            </w:r>
          </w:p>
        </w:tc>
        <w:tc>
          <w:tcPr>
            <w:tcW w:w="1653" w:type="dxa"/>
            <w:gridSpan w:val="2"/>
            <w:tcBorders>
              <w:top w:val="single" w:sz="16" w:space="0" w:color="000000"/>
              <w:bottom w:val="single" w:sz="16" w:space="0" w:color="000000"/>
            </w:tcBorders>
            <w:shd w:val="clear" w:color="auto" w:fill="FFFFFF"/>
            <w:vAlign w:val="bottom"/>
          </w:tcPr>
          <w:p w14:paraId="4BE9CEF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Adjusted R Square</w:t>
            </w:r>
          </w:p>
        </w:tc>
        <w:tc>
          <w:tcPr>
            <w:tcW w:w="1653" w:type="dxa"/>
            <w:gridSpan w:val="2"/>
            <w:tcBorders>
              <w:top w:val="single" w:sz="16" w:space="0" w:color="000000"/>
              <w:bottom w:val="single" w:sz="16" w:space="0" w:color="000000"/>
              <w:right w:val="single" w:sz="16" w:space="0" w:color="000000"/>
            </w:tcBorders>
            <w:shd w:val="clear" w:color="auto" w:fill="FFFFFF"/>
            <w:vAlign w:val="bottom"/>
          </w:tcPr>
          <w:p w14:paraId="63B4E1C5"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 of the Estimate</w:t>
            </w:r>
          </w:p>
        </w:tc>
      </w:tr>
      <w:tr w:rsidR="00CA4477" w:rsidRPr="00CA4477" w14:paraId="49CE9DB1" w14:textId="77777777" w:rsidTr="00C5077B">
        <w:trPr>
          <w:gridAfter w:val="3"/>
          <w:wAfter w:w="2392" w:type="dxa"/>
          <w:cantSplit/>
        </w:trPr>
        <w:tc>
          <w:tcPr>
            <w:tcW w:w="894"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76D926A6"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153" w:type="dxa"/>
            <w:tcBorders>
              <w:top w:val="single" w:sz="16" w:space="0" w:color="000000"/>
              <w:left w:val="single" w:sz="16" w:space="0" w:color="000000"/>
              <w:bottom w:val="single" w:sz="16" w:space="0" w:color="000000"/>
            </w:tcBorders>
            <w:shd w:val="clear" w:color="auto" w:fill="FFFFFF"/>
            <w:vAlign w:val="center"/>
          </w:tcPr>
          <w:p w14:paraId="03AC95B6"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.669</w:t>
            </w:r>
            <w:r w:rsidRPr="00CA4477">
              <w:rPr>
                <w:rFonts w:ascii="Arial" w:hAnsi="Arial" w:cs="Arial"/>
                <w:color w:val="000000"/>
                <w:sz w:val="18"/>
                <w:szCs w:val="18"/>
                <w:vertAlign w:val="superscript"/>
              </w:rPr>
              <w:t>a</w:t>
            </w:r>
          </w:p>
        </w:tc>
        <w:tc>
          <w:tcPr>
            <w:tcW w:w="1221" w:type="dxa"/>
            <w:gridSpan w:val="2"/>
            <w:tcBorders>
              <w:top w:val="single" w:sz="16" w:space="0" w:color="000000"/>
              <w:bottom w:val="single" w:sz="16" w:space="0" w:color="000000"/>
            </w:tcBorders>
            <w:shd w:val="clear" w:color="auto" w:fill="FFFFFF"/>
            <w:vAlign w:val="center"/>
          </w:tcPr>
          <w:p w14:paraId="0EF80DB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.448</w:t>
            </w:r>
          </w:p>
        </w:tc>
        <w:tc>
          <w:tcPr>
            <w:tcW w:w="1653" w:type="dxa"/>
            <w:gridSpan w:val="2"/>
            <w:tcBorders>
              <w:top w:val="single" w:sz="16" w:space="0" w:color="000000"/>
              <w:bottom w:val="single" w:sz="16" w:space="0" w:color="000000"/>
            </w:tcBorders>
            <w:shd w:val="clear" w:color="auto" w:fill="FFFFFF"/>
            <w:vAlign w:val="center"/>
          </w:tcPr>
          <w:p w14:paraId="5D32A12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.446</w:t>
            </w:r>
          </w:p>
        </w:tc>
        <w:tc>
          <w:tcPr>
            <w:tcW w:w="1653" w:type="dxa"/>
            <w:gridSpan w:val="2"/>
            <w:tcBorders>
              <w:top w:val="single" w:sz="16" w:space="0" w:color="000000"/>
              <w:bottom w:val="single" w:sz="16" w:space="0" w:color="000000"/>
              <w:right w:val="single" w:sz="16" w:space="0" w:color="000000"/>
            </w:tcBorders>
            <w:shd w:val="clear" w:color="auto" w:fill="FFFFFF"/>
            <w:vAlign w:val="center"/>
          </w:tcPr>
          <w:p w14:paraId="7A5C810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4.08254</w:t>
            </w:r>
          </w:p>
        </w:tc>
      </w:tr>
      <w:tr w:rsidR="00CA4477" w:rsidRPr="00CA4477" w14:paraId="732F3FD0" w14:textId="77777777" w:rsidTr="00C5077B">
        <w:trPr>
          <w:gridAfter w:val="3"/>
          <w:wAfter w:w="2392" w:type="dxa"/>
          <w:cantSplit/>
        </w:trPr>
        <w:tc>
          <w:tcPr>
            <w:tcW w:w="6574" w:type="dxa"/>
            <w:gridSpan w:val="9"/>
            <w:tcBorders>
              <w:top w:val="nil"/>
              <w:left w:val="nil"/>
              <w:bottom w:val="nil"/>
              <w:right w:val="nil"/>
            </w:tcBorders>
            <w:shd w:val="clear" w:color="auto" w:fill="FFFFFF"/>
          </w:tcPr>
          <w:p w14:paraId="1684795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Predictors: (Constant), </w:t>
            </w:r>
            <w:r w:rsidRPr="00CA4477">
              <w:rPr>
                <w:rFonts w:ascii="Arial" w:hAnsi="Arial" w:cs="Arial"/>
                <w:color w:val="000000"/>
                <w:sz w:val="18"/>
                <w:szCs w:val="18"/>
                <w:rtl/>
              </w:rPr>
              <w:t>مجموع5</w:t>
            </w:r>
          </w:p>
        </w:tc>
      </w:tr>
      <w:tr w:rsidR="00CA4477" w:rsidRPr="00CA4477" w14:paraId="123178E3" w14:textId="77777777" w:rsidTr="00C5077B">
        <w:trPr>
          <w:cantSplit/>
        </w:trPr>
        <w:tc>
          <w:tcPr>
            <w:tcW w:w="8966" w:type="dxa"/>
            <w:gridSpan w:val="12"/>
            <w:tcBorders>
              <w:top w:val="nil"/>
              <w:left w:val="nil"/>
              <w:bottom w:val="nil"/>
              <w:right w:val="nil"/>
            </w:tcBorders>
            <w:shd w:val="clear" w:color="auto" w:fill="FFFFFF"/>
            <w:vAlign w:val="center"/>
          </w:tcPr>
          <w:p w14:paraId="76F438BC"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t>ANOVA</w:t>
            </w:r>
            <w:r w:rsidRPr="00CA4477">
              <w:rPr>
                <w:rFonts w:ascii="Arial" w:hAnsi="Arial" w:cs="Arial"/>
                <w:b/>
                <w:bCs/>
                <w:color w:val="000000"/>
                <w:sz w:val="18"/>
                <w:szCs w:val="18"/>
                <w:vertAlign w:val="superscript"/>
              </w:rPr>
              <w:t>a</w:t>
            </w:r>
            <w:proofErr w:type="spellEnd"/>
          </w:p>
        </w:tc>
      </w:tr>
      <w:tr w:rsidR="00CA4477" w:rsidRPr="00CA4477" w14:paraId="6D65D8D3" w14:textId="77777777" w:rsidTr="00C5077B">
        <w:trPr>
          <w:cantSplit/>
        </w:trPr>
        <w:tc>
          <w:tcPr>
            <w:tcW w:w="2272" w:type="dxa"/>
            <w:gridSpan w:val="4"/>
            <w:tcBorders>
              <w:top w:val="single" w:sz="16" w:space="0" w:color="000000"/>
              <w:left w:val="single" w:sz="16" w:space="0" w:color="000000"/>
              <w:bottom w:val="single" w:sz="16" w:space="0" w:color="000000"/>
              <w:right w:val="nil"/>
            </w:tcBorders>
            <w:shd w:val="clear" w:color="auto" w:fill="FFFFFF"/>
            <w:vAlign w:val="bottom"/>
          </w:tcPr>
          <w:p w14:paraId="0EF76838"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1652" w:type="dxa"/>
            <w:gridSpan w:val="2"/>
            <w:tcBorders>
              <w:top w:val="single" w:sz="16" w:space="0" w:color="000000"/>
              <w:left w:val="single" w:sz="16" w:space="0" w:color="000000"/>
              <w:bottom w:val="single" w:sz="16" w:space="0" w:color="000000"/>
            </w:tcBorders>
            <w:shd w:val="clear" w:color="auto" w:fill="FFFFFF"/>
            <w:vAlign w:val="bottom"/>
          </w:tcPr>
          <w:p w14:paraId="4465F85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Sum of Squares</w:t>
            </w:r>
          </w:p>
        </w:tc>
        <w:tc>
          <w:tcPr>
            <w:tcW w:w="1153" w:type="dxa"/>
            <w:gridSpan w:val="2"/>
            <w:tcBorders>
              <w:top w:val="single" w:sz="16" w:space="0" w:color="000000"/>
              <w:bottom w:val="single" w:sz="16" w:space="0" w:color="000000"/>
            </w:tcBorders>
            <w:shd w:val="clear" w:color="auto" w:fill="FFFFFF"/>
            <w:vAlign w:val="bottom"/>
          </w:tcPr>
          <w:p w14:paraId="16F442A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color w:val="000000"/>
                <w:sz w:val="18"/>
                <w:szCs w:val="18"/>
              </w:rPr>
              <w:t>df</w:t>
            </w:r>
            <w:proofErr w:type="spellEnd"/>
          </w:p>
        </w:tc>
        <w:tc>
          <w:tcPr>
            <w:tcW w:w="1583" w:type="dxa"/>
            <w:gridSpan w:val="2"/>
            <w:tcBorders>
              <w:top w:val="single" w:sz="16" w:space="0" w:color="000000"/>
              <w:bottom w:val="single" w:sz="16" w:space="0" w:color="000000"/>
            </w:tcBorders>
            <w:shd w:val="clear" w:color="auto" w:fill="FFFFFF"/>
            <w:vAlign w:val="bottom"/>
          </w:tcPr>
          <w:p w14:paraId="33AE950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Mean Square</w:t>
            </w:r>
          </w:p>
        </w:tc>
        <w:tc>
          <w:tcPr>
            <w:tcW w:w="1153" w:type="dxa"/>
            <w:tcBorders>
              <w:top w:val="single" w:sz="16" w:space="0" w:color="000000"/>
              <w:bottom w:val="single" w:sz="16" w:space="0" w:color="000000"/>
            </w:tcBorders>
            <w:shd w:val="clear" w:color="auto" w:fill="FFFFFF"/>
            <w:vAlign w:val="bottom"/>
          </w:tcPr>
          <w:p w14:paraId="4B971D02"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F</w:t>
            </w:r>
          </w:p>
        </w:tc>
        <w:tc>
          <w:tcPr>
            <w:tcW w:w="1153" w:type="dxa"/>
            <w:tcBorders>
              <w:top w:val="single" w:sz="16" w:space="0" w:color="000000"/>
              <w:bottom w:val="single" w:sz="16" w:space="0" w:color="000000"/>
              <w:right w:val="single" w:sz="16" w:space="0" w:color="000000"/>
            </w:tcBorders>
            <w:shd w:val="clear" w:color="auto" w:fill="FFFFFF"/>
            <w:vAlign w:val="bottom"/>
          </w:tcPr>
          <w:p w14:paraId="7F40A0CD"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30537CCE" w14:textId="77777777" w:rsidTr="00C5077B">
        <w:trPr>
          <w:cantSplit/>
        </w:trPr>
        <w:tc>
          <w:tcPr>
            <w:tcW w:w="827" w:type="dxa"/>
            <w:vMerge w:val="restart"/>
            <w:tcBorders>
              <w:top w:val="single" w:sz="16" w:space="0" w:color="000000"/>
              <w:left w:val="single" w:sz="16" w:space="0" w:color="000000"/>
              <w:bottom w:val="single" w:sz="16" w:space="0" w:color="000000"/>
              <w:right w:val="nil"/>
            </w:tcBorders>
            <w:shd w:val="clear" w:color="auto" w:fill="FFFFFF"/>
          </w:tcPr>
          <w:p w14:paraId="773BF655"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445" w:type="dxa"/>
            <w:gridSpan w:val="3"/>
            <w:tcBorders>
              <w:top w:val="single" w:sz="16" w:space="0" w:color="000000"/>
              <w:left w:val="nil"/>
              <w:bottom w:val="nil"/>
              <w:right w:val="single" w:sz="16" w:space="0" w:color="000000"/>
            </w:tcBorders>
            <w:shd w:val="clear" w:color="auto" w:fill="FFFFFF"/>
          </w:tcPr>
          <w:p w14:paraId="5266196F"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Regression</w:t>
            </w:r>
          </w:p>
        </w:tc>
        <w:tc>
          <w:tcPr>
            <w:tcW w:w="1652" w:type="dxa"/>
            <w:gridSpan w:val="2"/>
            <w:tcBorders>
              <w:top w:val="single" w:sz="16" w:space="0" w:color="000000"/>
              <w:left w:val="single" w:sz="16" w:space="0" w:color="000000"/>
              <w:bottom w:val="nil"/>
            </w:tcBorders>
            <w:shd w:val="clear" w:color="auto" w:fill="FFFFFF"/>
            <w:vAlign w:val="center"/>
          </w:tcPr>
          <w:p w14:paraId="31EA893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3357.524</w:t>
            </w:r>
          </w:p>
        </w:tc>
        <w:tc>
          <w:tcPr>
            <w:tcW w:w="1153" w:type="dxa"/>
            <w:gridSpan w:val="2"/>
            <w:tcBorders>
              <w:top w:val="single" w:sz="16" w:space="0" w:color="000000"/>
              <w:bottom w:val="nil"/>
            </w:tcBorders>
            <w:shd w:val="clear" w:color="auto" w:fill="FFFFFF"/>
            <w:vAlign w:val="center"/>
          </w:tcPr>
          <w:p w14:paraId="0D9F17A4"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w:t>
            </w:r>
          </w:p>
        </w:tc>
        <w:tc>
          <w:tcPr>
            <w:tcW w:w="1583" w:type="dxa"/>
            <w:gridSpan w:val="2"/>
            <w:tcBorders>
              <w:top w:val="single" w:sz="16" w:space="0" w:color="000000"/>
              <w:bottom w:val="nil"/>
            </w:tcBorders>
            <w:shd w:val="clear" w:color="auto" w:fill="FFFFFF"/>
            <w:vAlign w:val="center"/>
          </w:tcPr>
          <w:p w14:paraId="2B5AB071"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3357.524</w:t>
            </w:r>
          </w:p>
        </w:tc>
        <w:tc>
          <w:tcPr>
            <w:tcW w:w="1153" w:type="dxa"/>
            <w:tcBorders>
              <w:top w:val="single" w:sz="16" w:space="0" w:color="000000"/>
              <w:bottom w:val="nil"/>
            </w:tcBorders>
            <w:shd w:val="clear" w:color="auto" w:fill="FFFFFF"/>
            <w:vAlign w:val="center"/>
          </w:tcPr>
          <w:p w14:paraId="512FABE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201.446</w:t>
            </w:r>
          </w:p>
        </w:tc>
        <w:tc>
          <w:tcPr>
            <w:tcW w:w="1153" w:type="dxa"/>
            <w:tcBorders>
              <w:top w:val="single" w:sz="16" w:space="0" w:color="000000"/>
              <w:bottom w:val="nil"/>
              <w:right w:val="single" w:sz="16" w:space="0" w:color="000000"/>
            </w:tcBorders>
            <w:shd w:val="clear" w:color="auto" w:fill="FFFFFF"/>
            <w:vAlign w:val="center"/>
          </w:tcPr>
          <w:p w14:paraId="2CE38AE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r w:rsidRPr="00CA4477">
              <w:rPr>
                <w:rFonts w:ascii="Arial" w:hAnsi="Arial" w:cs="Arial"/>
                <w:color w:val="000000"/>
                <w:sz w:val="18"/>
                <w:szCs w:val="18"/>
                <w:vertAlign w:val="superscript"/>
              </w:rPr>
              <w:t>b</w:t>
            </w:r>
          </w:p>
        </w:tc>
      </w:tr>
      <w:tr w:rsidR="00CA4477" w:rsidRPr="00CA4477" w14:paraId="29ACB00D"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0DE7C4FA"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45" w:type="dxa"/>
            <w:gridSpan w:val="3"/>
            <w:tcBorders>
              <w:top w:val="nil"/>
              <w:left w:val="nil"/>
              <w:bottom w:val="nil"/>
              <w:right w:val="single" w:sz="16" w:space="0" w:color="000000"/>
            </w:tcBorders>
            <w:shd w:val="clear" w:color="auto" w:fill="FFFFFF"/>
          </w:tcPr>
          <w:p w14:paraId="0F7C7201"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Residual</w:t>
            </w:r>
          </w:p>
        </w:tc>
        <w:tc>
          <w:tcPr>
            <w:tcW w:w="1652" w:type="dxa"/>
            <w:gridSpan w:val="2"/>
            <w:tcBorders>
              <w:top w:val="nil"/>
              <w:left w:val="single" w:sz="16" w:space="0" w:color="000000"/>
              <w:bottom w:val="nil"/>
            </w:tcBorders>
            <w:shd w:val="clear" w:color="auto" w:fill="FFFFFF"/>
            <w:vAlign w:val="center"/>
          </w:tcPr>
          <w:p w14:paraId="342E5945"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4133.452</w:t>
            </w:r>
          </w:p>
        </w:tc>
        <w:tc>
          <w:tcPr>
            <w:tcW w:w="1153" w:type="dxa"/>
            <w:gridSpan w:val="2"/>
            <w:tcBorders>
              <w:top w:val="nil"/>
              <w:bottom w:val="nil"/>
            </w:tcBorders>
            <w:shd w:val="clear" w:color="auto" w:fill="FFFFFF"/>
            <w:vAlign w:val="center"/>
          </w:tcPr>
          <w:p w14:paraId="71237BCA"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248</w:t>
            </w:r>
          </w:p>
        </w:tc>
        <w:tc>
          <w:tcPr>
            <w:tcW w:w="1583" w:type="dxa"/>
            <w:gridSpan w:val="2"/>
            <w:tcBorders>
              <w:top w:val="nil"/>
              <w:bottom w:val="nil"/>
            </w:tcBorders>
            <w:shd w:val="clear" w:color="auto" w:fill="FFFFFF"/>
            <w:vAlign w:val="center"/>
          </w:tcPr>
          <w:p w14:paraId="7950D869"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16.667</w:t>
            </w:r>
          </w:p>
        </w:tc>
        <w:tc>
          <w:tcPr>
            <w:tcW w:w="1153" w:type="dxa"/>
            <w:tcBorders>
              <w:top w:val="nil"/>
              <w:bottom w:val="nil"/>
            </w:tcBorders>
            <w:shd w:val="clear" w:color="auto" w:fill="FFFFFF"/>
            <w:vAlign w:val="center"/>
          </w:tcPr>
          <w:p w14:paraId="2D8B20DE"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nil"/>
              <w:right w:val="single" w:sz="16" w:space="0" w:color="000000"/>
            </w:tcBorders>
            <w:shd w:val="clear" w:color="auto" w:fill="FFFFFF"/>
            <w:vAlign w:val="center"/>
          </w:tcPr>
          <w:p w14:paraId="4D78ADB4"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3B9245A0" w14:textId="77777777" w:rsidTr="00C5077B">
        <w:trPr>
          <w:cantSplit/>
        </w:trPr>
        <w:tc>
          <w:tcPr>
            <w:tcW w:w="827" w:type="dxa"/>
            <w:vMerge/>
            <w:tcBorders>
              <w:top w:val="single" w:sz="16" w:space="0" w:color="000000"/>
              <w:left w:val="single" w:sz="16" w:space="0" w:color="000000"/>
              <w:bottom w:val="single" w:sz="16" w:space="0" w:color="000000"/>
              <w:right w:val="nil"/>
            </w:tcBorders>
            <w:shd w:val="clear" w:color="auto" w:fill="FFFFFF"/>
          </w:tcPr>
          <w:p w14:paraId="60EABE82"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445" w:type="dxa"/>
            <w:gridSpan w:val="3"/>
            <w:tcBorders>
              <w:top w:val="nil"/>
              <w:left w:val="nil"/>
              <w:bottom w:val="single" w:sz="16" w:space="0" w:color="000000"/>
              <w:right w:val="single" w:sz="16" w:space="0" w:color="000000"/>
            </w:tcBorders>
            <w:shd w:val="clear" w:color="auto" w:fill="FFFFFF"/>
          </w:tcPr>
          <w:p w14:paraId="289B6EA0"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Total</w:t>
            </w:r>
          </w:p>
        </w:tc>
        <w:tc>
          <w:tcPr>
            <w:tcW w:w="1652" w:type="dxa"/>
            <w:gridSpan w:val="2"/>
            <w:tcBorders>
              <w:top w:val="nil"/>
              <w:left w:val="single" w:sz="16" w:space="0" w:color="000000"/>
              <w:bottom w:val="single" w:sz="16" w:space="0" w:color="000000"/>
            </w:tcBorders>
            <w:shd w:val="clear" w:color="auto" w:fill="FFFFFF"/>
            <w:vAlign w:val="center"/>
          </w:tcPr>
          <w:p w14:paraId="6DEFAB1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7490.976</w:t>
            </w:r>
          </w:p>
        </w:tc>
        <w:tc>
          <w:tcPr>
            <w:tcW w:w="1153" w:type="dxa"/>
            <w:gridSpan w:val="2"/>
            <w:tcBorders>
              <w:top w:val="nil"/>
              <w:bottom w:val="single" w:sz="16" w:space="0" w:color="000000"/>
            </w:tcBorders>
            <w:shd w:val="clear" w:color="auto" w:fill="FFFFFF"/>
            <w:vAlign w:val="center"/>
          </w:tcPr>
          <w:p w14:paraId="1E838FB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249</w:t>
            </w:r>
          </w:p>
        </w:tc>
        <w:tc>
          <w:tcPr>
            <w:tcW w:w="1583" w:type="dxa"/>
            <w:gridSpan w:val="2"/>
            <w:tcBorders>
              <w:top w:val="nil"/>
              <w:bottom w:val="single" w:sz="16" w:space="0" w:color="000000"/>
            </w:tcBorders>
            <w:shd w:val="clear" w:color="auto" w:fill="FFFFFF"/>
            <w:vAlign w:val="center"/>
          </w:tcPr>
          <w:p w14:paraId="382C100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tcBorders>
            <w:shd w:val="clear" w:color="auto" w:fill="FFFFFF"/>
            <w:vAlign w:val="center"/>
          </w:tcPr>
          <w:p w14:paraId="0D6ED1A1"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nil"/>
              <w:bottom w:val="single" w:sz="16" w:space="0" w:color="000000"/>
              <w:right w:val="single" w:sz="16" w:space="0" w:color="000000"/>
            </w:tcBorders>
            <w:shd w:val="clear" w:color="auto" w:fill="FFFFFF"/>
            <w:vAlign w:val="center"/>
          </w:tcPr>
          <w:p w14:paraId="6F6CCA1A"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r>
      <w:tr w:rsidR="00CA4477" w:rsidRPr="00CA4477" w14:paraId="2C01312A" w14:textId="77777777" w:rsidTr="00C5077B">
        <w:trPr>
          <w:cantSplit/>
        </w:trPr>
        <w:tc>
          <w:tcPr>
            <w:tcW w:w="8966" w:type="dxa"/>
            <w:gridSpan w:val="12"/>
            <w:tcBorders>
              <w:top w:val="nil"/>
              <w:left w:val="nil"/>
              <w:bottom w:val="nil"/>
              <w:right w:val="nil"/>
            </w:tcBorders>
            <w:shd w:val="clear" w:color="auto" w:fill="FFFFFF"/>
          </w:tcPr>
          <w:p w14:paraId="7585E07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r w:rsidR="00CA4477" w:rsidRPr="00CA4477" w14:paraId="4263A000" w14:textId="77777777" w:rsidTr="00C5077B">
        <w:trPr>
          <w:cantSplit/>
        </w:trPr>
        <w:tc>
          <w:tcPr>
            <w:tcW w:w="8966" w:type="dxa"/>
            <w:gridSpan w:val="12"/>
            <w:tcBorders>
              <w:top w:val="nil"/>
              <w:left w:val="nil"/>
              <w:bottom w:val="nil"/>
              <w:right w:val="nil"/>
            </w:tcBorders>
            <w:shd w:val="clear" w:color="auto" w:fill="FFFFFF"/>
          </w:tcPr>
          <w:p w14:paraId="44C7DC8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b. Predictors: (Constant), </w:t>
            </w:r>
            <w:r w:rsidRPr="00CA4477">
              <w:rPr>
                <w:rFonts w:ascii="Arial" w:hAnsi="Arial" w:cs="Arial"/>
                <w:color w:val="000000"/>
                <w:sz w:val="18"/>
                <w:szCs w:val="18"/>
                <w:rtl/>
              </w:rPr>
              <w:t>مجموع5</w:t>
            </w:r>
          </w:p>
        </w:tc>
      </w:tr>
    </w:tbl>
    <w:p w14:paraId="02FDF6FF"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p w14:paraId="63F943B1" w14:textId="77777777" w:rsidR="00CA4477" w:rsidRPr="00CA4477" w:rsidRDefault="00CA4477" w:rsidP="00CA4477">
      <w:pPr>
        <w:autoSpaceDE w:val="0"/>
        <w:autoSpaceDN w:val="0"/>
        <w:adjustRightInd w:val="0"/>
        <w:spacing w:after="0" w:line="400" w:lineRule="atLeast"/>
        <w:rPr>
          <w:rFonts w:ascii="Times New Roman" w:hAnsi="Times New Roman" w:cs="Times New Roman"/>
          <w:sz w:val="24"/>
          <w:szCs w:val="24"/>
        </w:rPr>
      </w:pPr>
    </w:p>
    <w:tbl>
      <w:tblPr>
        <w:tblW w:w="91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7"/>
        <w:gridCol w:w="1325"/>
        <w:gridCol w:w="1497"/>
        <w:gridCol w:w="1497"/>
        <w:gridCol w:w="1652"/>
        <w:gridCol w:w="1153"/>
        <w:gridCol w:w="1153"/>
      </w:tblGrid>
      <w:tr w:rsidR="00CA4477" w:rsidRPr="00CA4477" w14:paraId="53344419" w14:textId="77777777">
        <w:trPr>
          <w:cantSplit/>
        </w:trPr>
        <w:tc>
          <w:tcPr>
            <w:tcW w:w="9103" w:type="dxa"/>
            <w:gridSpan w:val="7"/>
            <w:tcBorders>
              <w:top w:val="nil"/>
              <w:left w:val="nil"/>
              <w:bottom w:val="nil"/>
              <w:right w:val="nil"/>
            </w:tcBorders>
            <w:shd w:val="clear" w:color="auto" w:fill="FFFFFF"/>
            <w:vAlign w:val="center"/>
          </w:tcPr>
          <w:p w14:paraId="6CA6B9D6"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CA4477">
              <w:rPr>
                <w:rFonts w:ascii="Arial" w:hAnsi="Arial" w:cs="Arial"/>
                <w:b/>
                <w:bCs/>
                <w:color w:val="000000"/>
                <w:sz w:val="18"/>
                <w:szCs w:val="18"/>
              </w:rPr>
              <w:lastRenderedPageBreak/>
              <w:t>Coefficients</w:t>
            </w:r>
            <w:r w:rsidRPr="00CA4477">
              <w:rPr>
                <w:rFonts w:ascii="Arial" w:hAnsi="Arial" w:cs="Arial"/>
                <w:b/>
                <w:bCs/>
                <w:color w:val="000000"/>
                <w:sz w:val="18"/>
                <w:szCs w:val="18"/>
                <w:vertAlign w:val="superscript"/>
              </w:rPr>
              <w:t>a</w:t>
            </w:r>
            <w:proofErr w:type="spellEnd"/>
          </w:p>
        </w:tc>
      </w:tr>
      <w:tr w:rsidR="00CA4477" w:rsidRPr="00CA4477" w14:paraId="7C9E52E9" w14:textId="77777777">
        <w:trPr>
          <w:cantSplit/>
        </w:trPr>
        <w:tc>
          <w:tcPr>
            <w:tcW w:w="2151" w:type="dxa"/>
            <w:gridSpan w:val="2"/>
            <w:vMerge w:val="restart"/>
            <w:tcBorders>
              <w:top w:val="single" w:sz="16" w:space="0" w:color="000000"/>
              <w:left w:val="single" w:sz="16" w:space="0" w:color="000000"/>
              <w:bottom w:val="nil"/>
              <w:right w:val="nil"/>
            </w:tcBorders>
            <w:shd w:val="clear" w:color="auto" w:fill="FFFFFF"/>
            <w:vAlign w:val="bottom"/>
          </w:tcPr>
          <w:p w14:paraId="17254894"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Model</w:t>
            </w:r>
          </w:p>
        </w:tc>
        <w:tc>
          <w:tcPr>
            <w:tcW w:w="2994" w:type="dxa"/>
            <w:gridSpan w:val="2"/>
            <w:tcBorders>
              <w:top w:val="single" w:sz="16" w:space="0" w:color="000000"/>
              <w:left w:val="single" w:sz="16" w:space="0" w:color="000000"/>
            </w:tcBorders>
            <w:shd w:val="clear" w:color="auto" w:fill="FFFFFF"/>
            <w:vAlign w:val="bottom"/>
          </w:tcPr>
          <w:p w14:paraId="0C5E12E9"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Unstandardized Coefficients</w:t>
            </w:r>
          </w:p>
        </w:tc>
        <w:tc>
          <w:tcPr>
            <w:tcW w:w="1652" w:type="dxa"/>
            <w:tcBorders>
              <w:top w:val="single" w:sz="16" w:space="0" w:color="000000"/>
            </w:tcBorders>
            <w:shd w:val="clear" w:color="auto" w:fill="FFFFFF"/>
            <w:vAlign w:val="bottom"/>
          </w:tcPr>
          <w:p w14:paraId="10083084"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Standardized Coefficients</w:t>
            </w:r>
          </w:p>
        </w:tc>
        <w:tc>
          <w:tcPr>
            <w:tcW w:w="1153" w:type="dxa"/>
            <w:vMerge w:val="restart"/>
            <w:tcBorders>
              <w:top w:val="single" w:sz="16" w:space="0" w:color="000000"/>
            </w:tcBorders>
            <w:shd w:val="clear" w:color="auto" w:fill="FFFFFF"/>
            <w:vAlign w:val="bottom"/>
          </w:tcPr>
          <w:p w14:paraId="2539F073"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t</w:t>
            </w:r>
          </w:p>
        </w:tc>
        <w:tc>
          <w:tcPr>
            <w:tcW w:w="1153" w:type="dxa"/>
            <w:vMerge w:val="restart"/>
            <w:tcBorders>
              <w:top w:val="single" w:sz="16" w:space="0" w:color="000000"/>
              <w:right w:val="single" w:sz="16" w:space="0" w:color="000000"/>
            </w:tcBorders>
            <w:shd w:val="clear" w:color="auto" w:fill="FFFFFF"/>
            <w:vAlign w:val="bottom"/>
          </w:tcPr>
          <w:p w14:paraId="3ACA43F8"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Sig.</w:t>
            </w:r>
          </w:p>
        </w:tc>
      </w:tr>
      <w:tr w:rsidR="00CA4477" w:rsidRPr="00CA4477" w14:paraId="56CA3C73" w14:textId="77777777">
        <w:trPr>
          <w:cantSplit/>
        </w:trPr>
        <w:tc>
          <w:tcPr>
            <w:tcW w:w="2151" w:type="dxa"/>
            <w:gridSpan w:val="2"/>
            <w:vMerge/>
            <w:tcBorders>
              <w:top w:val="single" w:sz="16" w:space="0" w:color="000000"/>
              <w:left w:val="single" w:sz="16" w:space="0" w:color="000000"/>
              <w:bottom w:val="nil"/>
              <w:right w:val="nil"/>
            </w:tcBorders>
            <w:shd w:val="clear" w:color="auto" w:fill="FFFFFF"/>
            <w:vAlign w:val="bottom"/>
          </w:tcPr>
          <w:p w14:paraId="60DFC255"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497" w:type="dxa"/>
            <w:tcBorders>
              <w:left w:val="single" w:sz="16" w:space="0" w:color="000000"/>
              <w:bottom w:val="single" w:sz="16" w:space="0" w:color="000000"/>
            </w:tcBorders>
            <w:shd w:val="clear" w:color="auto" w:fill="FFFFFF"/>
            <w:vAlign w:val="bottom"/>
          </w:tcPr>
          <w:p w14:paraId="032F234E"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w:t>
            </w:r>
          </w:p>
        </w:tc>
        <w:tc>
          <w:tcPr>
            <w:tcW w:w="1497" w:type="dxa"/>
            <w:tcBorders>
              <w:bottom w:val="single" w:sz="16" w:space="0" w:color="000000"/>
            </w:tcBorders>
            <w:shd w:val="clear" w:color="auto" w:fill="FFFFFF"/>
            <w:vAlign w:val="bottom"/>
          </w:tcPr>
          <w:p w14:paraId="426A1471"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Std. Error</w:t>
            </w:r>
          </w:p>
        </w:tc>
        <w:tc>
          <w:tcPr>
            <w:tcW w:w="1652" w:type="dxa"/>
            <w:tcBorders>
              <w:bottom w:val="single" w:sz="16" w:space="0" w:color="000000"/>
            </w:tcBorders>
            <w:shd w:val="clear" w:color="auto" w:fill="FFFFFF"/>
            <w:vAlign w:val="bottom"/>
          </w:tcPr>
          <w:p w14:paraId="7A9F1A3A" w14:textId="77777777" w:rsidR="00CA4477" w:rsidRPr="00CA4477" w:rsidRDefault="00CA4477" w:rsidP="00CA4477">
            <w:pPr>
              <w:autoSpaceDE w:val="0"/>
              <w:autoSpaceDN w:val="0"/>
              <w:adjustRightInd w:val="0"/>
              <w:spacing w:after="0" w:line="320" w:lineRule="atLeast"/>
              <w:ind w:left="60" w:right="60"/>
              <w:jc w:val="center"/>
              <w:rPr>
                <w:rFonts w:ascii="Arial" w:hAnsi="Arial" w:cs="Arial"/>
                <w:color w:val="000000"/>
                <w:sz w:val="18"/>
                <w:szCs w:val="18"/>
              </w:rPr>
            </w:pPr>
            <w:r w:rsidRPr="00CA4477">
              <w:rPr>
                <w:rFonts w:ascii="Arial" w:hAnsi="Arial" w:cs="Arial"/>
                <w:color w:val="000000"/>
                <w:sz w:val="18"/>
                <w:szCs w:val="18"/>
              </w:rPr>
              <w:t>Beta</w:t>
            </w:r>
          </w:p>
        </w:tc>
        <w:tc>
          <w:tcPr>
            <w:tcW w:w="1153" w:type="dxa"/>
            <w:vMerge/>
            <w:tcBorders>
              <w:top w:val="single" w:sz="16" w:space="0" w:color="000000"/>
            </w:tcBorders>
            <w:shd w:val="clear" w:color="auto" w:fill="FFFFFF"/>
            <w:vAlign w:val="bottom"/>
          </w:tcPr>
          <w:p w14:paraId="44BE187C"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153" w:type="dxa"/>
            <w:vMerge/>
            <w:tcBorders>
              <w:top w:val="single" w:sz="16" w:space="0" w:color="000000"/>
              <w:right w:val="single" w:sz="16" w:space="0" w:color="000000"/>
            </w:tcBorders>
            <w:shd w:val="clear" w:color="auto" w:fill="FFFFFF"/>
            <w:vAlign w:val="bottom"/>
          </w:tcPr>
          <w:p w14:paraId="4BBE18CD"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r>
      <w:tr w:rsidR="00CA4477" w:rsidRPr="00CA4477" w14:paraId="1CA4F037" w14:textId="77777777">
        <w:trPr>
          <w:cantSplit/>
        </w:trPr>
        <w:tc>
          <w:tcPr>
            <w:tcW w:w="826" w:type="dxa"/>
            <w:vMerge w:val="restart"/>
            <w:tcBorders>
              <w:top w:val="single" w:sz="16" w:space="0" w:color="000000"/>
              <w:left w:val="single" w:sz="16" w:space="0" w:color="000000"/>
              <w:bottom w:val="single" w:sz="16" w:space="0" w:color="000000"/>
              <w:right w:val="nil"/>
            </w:tcBorders>
            <w:shd w:val="clear" w:color="auto" w:fill="FFFFFF"/>
          </w:tcPr>
          <w:p w14:paraId="277DE8A9"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1</w:t>
            </w:r>
          </w:p>
        </w:tc>
        <w:tc>
          <w:tcPr>
            <w:tcW w:w="1325" w:type="dxa"/>
            <w:tcBorders>
              <w:top w:val="single" w:sz="16" w:space="0" w:color="000000"/>
              <w:left w:val="nil"/>
              <w:bottom w:val="nil"/>
              <w:right w:val="single" w:sz="16" w:space="0" w:color="000000"/>
            </w:tcBorders>
            <w:shd w:val="clear" w:color="auto" w:fill="FFFFFF"/>
          </w:tcPr>
          <w:p w14:paraId="24536FEA"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(Constant)</w:t>
            </w:r>
          </w:p>
        </w:tc>
        <w:tc>
          <w:tcPr>
            <w:tcW w:w="1497" w:type="dxa"/>
            <w:tcBorders>
              <w:top w:val="single" w:sz="16" w:space="0" w:color="000000"/>
              <w:left w:val="single" w:sz="16" w:space="0" w:color="000000"/>
              <w:bottom w:val="nil"/>
            </w:tcBorders>
            <w:shd w:val="clear" w:color="auto" w:fill="FFFFFF"/>
            <w:vAlign w:val="center"/>
          </w:tcPr>
          <w:p w14:paraId="2FF939A7"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9.402</w:t>
            </w:r>
          </w:p>
        </w:tc>
        <w:tc>
          <w:tcPr>
            <w:tcW w:w="1497" w:type="dxa"/>
            <w:tcBorders>
              <w:top w:val="single" w:sz="16" w:space="0" w:color="000000"/>
              <w:bottom w:val="nil"/>
            </w:tcBorders>
            <w:shd w:val="clear" w:color="auto" w:fill="FFFFFF"/>
            <w:vAlign w:val="center"/>
          </w:tcPr>
          <w:p w14:paraId="072586C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1.409</w:t>
            </w:r>
          </w:p>
        </w:tc>
        <w:tc>
          <w:tcPr>
            <w:tcW w:w="1652" w:type="dxa"/>
            <w:tcBorders>
              <w:top w:val="single" w:sz="16" w:space="0" w:color="000000"/>
              <w:bottom w:val="nil"/>
            </w:tcBorders>
            <w:shd w:val="clear" w:color="auto" w:fill="FFFFFF"/>
            <w:vAlign w:val="center"/>
          </w:tcPr>
          <w:p w14:paraId="45AF2760" w14:textId="77777777" w:rsidR="00CA4477" w:rsidRPr="00CA4477" w:rsidRDefault="00CA4477" w:rsidP="00CA4477">
            <w:pPr>
              <w:autoSpaceDE w:val="0"/>
              <w:autoSpaceDN w:val="0"/>
              <w:adjustRightInd w:val="0"/>
              <w:spacing w:after="0" w:line="240" w:lineRule="auto"/>
              <w:rPr>
                <w:rFonts w:ascii="Times New Roman" w:hAnsi="Times New Roman" w:cs="Times New Roman"/>
                <w:sz w:val="24"/>
                <w:szCs w:val="24"/>
              </w:rPr>
            </w:pPr>
          </w:p>
        </w:tc>
        <w:tc>
          <w:tcPr>
            <w:tcW w:w="1153" w:type="dxa"/>
            <w:tcBorders>
              <w:top w:val="single" w:sz="16" w:space="0" w:color="000000"/>
              <w:bottom w:val="nil"/>
            </w:tcBorders>
            <w:shd w:val="clear" w:color="auto" w:fill="FFFFFF"/>
            <w:vAlign w:val="center"/>
          </w:tcPr>
          <w:p w14:paraId="6B866D7B"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6.672</w:t>
            </w:r>
          </w:p>
        </w:tc>
        <w:tc>
          <w:tcPr>
            <w:tcW w:w="1153" w:type="dxa"/>
            <w:tcBorders>
              <w:top w:val="single" w:sz="16" w:space="0" w:color="000000"/>
              <w:bottom w:val="nil"/>
              <w:right w:val="single" w:sz="16" w:space="0" w:color="000000"/>
            </w:tcBorders>
            <w:shd w:val="clear" w:color="auto" w:fill="FFFFFF"/>
            <w:vAlign w:val="center"/>
          </w:tcPr>
          <w:p w14:paraId="1F22FF32"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1C137826" w14:textId="77777777">
        <w:trPr>
          <w:cantSplit/>
        </w:trPr>
        <w:tc>
          <w:tcPr>
            <w:tcW w:w="826" w:type="dxa"/>
            <w:vMerge/>
            <w:tcBorders>
              <w:top w:val="single" w:sz="16" w:space="0" w:color="000000"/>
              <w:left w:val="single" w:sz="16" w:space="0" w:color="000000"/>
              <w:bottom w:val="single" w:sz="16" w:space="0" w:color="000000"/>
              <w:right w:val="nil"/>
            </w:tcBorders>
            <w:shd w:val="clear" w:color="auto" w:fill="FFFFFF"/>
          </w:tcPr>
          <w:p w14:paraId="7EA039A8" w14:textId="77777777" w:rsidR="00CA4477" w:rsidRPr="00CA4477" w:rsidRDefault="00CA4477" w:rsidP="00CA4477">
            <w:pPr>
              <w:autoSpaceDE w:val="0"/>
              <w:autoSpaceDN w:val="0"/>
              <w:adjustRightInd w:val="0"/>
              <w:spacing w:after="0" w:line="240" w:lineRule="auto"/>
              <w:rPr>
                <w:rFonts w:ascii="Arial" w:hAnsi="Arial" w:cs="Arial"/>
                <w:color w:val="000000"/>
                <w:sz w:val="18"/>
                <w:szCs w:val="18"/>
              </w:rPr>
            </w:pPr>
          </w:p>
        </w:tc>
        <w:tc>
          <w:tcPr>
            <w:tcW w:w="1325" w:type="dxa"/>
            <w:tcBorders>
              <w:top w:val="nil"/>
              <w:left w:val="nil"/>
              <w:bottom w:val="single" w:sz="16" w:space="0" w:color="000000"/>
              <w:right w:val="single" w:sz="16" w:space="0" w:color="000000"/>
            </w:tcBorders>
            <w:shd w:val="clear" w:color="auto" w:fill="FFFFFF"/>
          </w:tcPr>
          <w:p w14:paraId="63D0CD67"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tl/>
              </w:rPr>
              <w:t>مجموع5</w:t>
            </w:r>
          </w:p>
        </w:tc>
        <w:tc>
          <w:tcPr>
            <w:tcW w:w="1497" w:type="dxa"/>
            <w:tcBorders>
              <w:top w:val="nil"/>
              <w:left w:val="single" w:sz="16" w:space="0" w:color="000000"/>
              <w:bottom w:val="single" w:sz="16" w:space="0" w:color="000000"/>
            </w:tcBorders>
            <w:shd w:val="clear" w:color="auto" w:fill="FFFFFF"/>
            <w:vAlign w:val="center"/>
          </w:tcPr>
          <w:p w14:paraId="5C64CD7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.679</w:t>
            </w:r>
          </w:p>
        </w:tc>
        <w:tc>
          <w:tcPr>
            <w:tcW w:w="1497" w:type="dxa"/>
            <w:tcBorders>
              <w:top w:val="nil"/>
              <w:bottom w:val="single" w:sz="16" w:space="0" w:color="000000"/>
            </w:tcBorders>
            <w:shd w:val="clear" w:color="auto" w:fill="FFFFFF"/>
            <w:vAlign w:val="center"/>
          </w:tcPr>
          <w:p w14:paraId="222C5C40"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.048</w:t>
            </w:r>
          </w:p>
        </w:tc>
        <w:tc>
          <w:tcPr>
            <w:tcW w:w="1652" w:type="dxa"/>
            <w:tcBorders>
              <w:top w:val="nil"/>
              <w:bottom w:val="single" w:sz="16" w:space="0" w:color="000000"/>
            </w:tcBorders>
            <w:shd w:val="clear" w:color="auto" w:fill="FFFFFF"/>
            <w:vAlign w:val="center"/>
          </w:tcPr>
          <w:p w14:paraId="1ADBD84C"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.669</w:t>
            </w:r>
          </w:p>
        </w:tc>
        <w:tc>
          <w:tcPr>
            <w:tcW w:w="1153" w:type="dxa"/>
            <w:tcBorders>
              <w:top w:val="nil"/>
              <w:bottom w:val="single" w:sz="16" w:space="0" w:color="000000"/>
            </w:tcBorders>
            <w:shd w:val="clear" w:color="auto" w:fill="FFFFFF"/>
            <w:vAlign w:val="center"/>
          </w:tcPr>
          <w:p w14:paraId="7F05954D"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14.193</w:t>
            </w:r>
          </w:p>
        </w:tc>
        <w:tc>
          <w:tcPr>
            <w:tcW w:w="1153" w:type="dxa"/>
            <w:tcBorders>
              <w:top w:val="nil"/>
              <w:bottom w:val="single" w:sz="16" w:space="0" w:color="000000"/>
              <w:right w:val="single" w:sz="16" w:space="0" w:color="000000"/>
            </w:tcBorders>
            <w:shd w:val="clear" w:color="auto" w:fill="FFFFFF"/>
            <w:vAlign w:val="center"/>
          </w:tcPr>
          <w:p w14:paraId="143DA5EF" w14:textId="77777777" w:rsidR="00CA4477" w:rsidRPr="00CA4477" w:rsidRDefault="00CA4477" w:rsidP="00CA4477">
            <w:pPr>
              <w:autoSpaceDE w:val="0"/>
              <w:autoSpaceDN w:val="0"/>
              <w:adjustRightInd w:val="0"/>
              <w:spacing w:after="0" w:line="320" w:lineRule="atLeast"/>
              <w:ind w:left="60" w:right="60"/>
              <w:jc w:val="right"/>
              <w:rPr>
                <w:rFonts w:ascii="Arial" w:hAnsi="Arial" w:cs="Arial"/>
                <w:color w:val="000000"/>
                <w:sz w:val="18"/>
                <w:szCs w:val="18"/>
              </w:rPr>
            </w:pPr>
            <w:r w:rsidRPr="00CA4477">
              <w:rPr>
                <w:rFonts w:ascii="Arial" w:hAnsi="Arial" w:cs="Arial"/>
                <w:color w:val="000000"/>
                <w:sz w:val="18"/>
                <w:szCs w:val="18"/>
              </w:rPr>
              <w:t>.000</w:t>
            </w:r>
          </w:p>
        </w:tc>
      </w:tr>
      <w:tr w:rsidR="00CA4477" w:rsidRPr="00CA4477" w14:paraId="229C372E" w14:textId="77777777">
        <w:trPr>
          <w:cantSplit/>
        </w:trPr>
        <w:tc>
          <w:tcPr>
            <w:tcW w:w="9103" w:type="dxa"/>
            <w:gridSpan w:val="7"/>
            <w:tcBorders>
              <w:top w:val="nil"/>
              <w:left w:val="nil"/>
              <w:bottom w:val="nil"/>
              <w:right w:val="nil"/>
            </w:tcBorders>
            <w:shd w:val="clear" w:color="auto" w:fill="FFFFFF"/>
          </w:tcPr>
          <w:p w14:paraId="31F517BB" w14:textId="77777777" w:rsidR="00CA4477" w:rsidRPr="00CA4477" w:rsidRDefault="00CA4477" w:rsidP="00CA4477">
            <w:pPr>
              <w:autoSpaceDE w:val="0"/>
              <w:autoSpaceDN w:val="0"/>
              <w:adjustRightInd w:val="0"/>
              <w:spacing w:after="0" w:line="320" w:lineRule="atLeast"/>
              <w:ind w:left="60" w:right="60"/>
              <w:rPr>
                <w:rFonts w:ascii="Arial" w:hAnsi="Arial" w:cs="Arial"/>
                <w:color w:val="000000"/>
                <w:sz w:val="18"/>
                <w:szCs w:val="18"/>
              </w:rPr>
            </w:pPr>
            <w:r w:rsidRPr="00CA4477">
              <w:rPr>
                <w:rFonts w:ascii="Arial" w:hAnsi="Arial" w:cs="Arial"/>
                <w:color w:val="000000"/>
                <w:sz w:val="18"/>
                <w:szCs w:val="18"/>
              </w:rPr>
              <w:t xml:space="preserve">a. Dependent Variable: </w:t>
            </w:r>
            <w:r w:rsidRPr="00CA4477">
              <w:rPr>
                <w:rFonts w:ascii="Arial" w:hAnsi="Arial" w:cs="Arial"/>
                <w:color w:val="000000"/>
                <w:sz w:val="18"/>
                <w:szCs w:val="18"/>
                <w:rtl/>
              </w:rPr>
              <w:t>مجموع1</w:t>
            </w:r>
          </w:p>
        </w:tc>
      </w:tr>
    </w:tbl>
    <w:p w14:paraId="5DFD95CF" w14:textId="77777777" w:rsidR="00CA4477" w:rsidRPr="00CA4477" w:rsidRDefault="00CA4477" w:rsidP="00C5077B">
      <w:pPr>
        <w:autoSpaceDE w:val="0"/>
        <w:autoSpaceDN w:val="0"/>
        <w:bidi/>
        <w:adjustRightInd w:val="0"/>
        <w:spacing w:after="0" w:line="400" w:lineRule="atLeast"/>
        <w:rPr>
          <w:rFonts w:ascii="Times New Roman" w:hAnsi="Times New Roman" w:cs="Times New Roman"/>
          <w:sz w:val="24"/>
          <w:szCs w:val="24"/>
          <w:lang w:bidi="ar-EG"/>
        </w:rPr>
      </w:pPr>
    </w:p>
    <w:p w14:paraId="1AEF6EF7"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bl>
      <w:tblPr>
        <w:tblW w:w="86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8"/>
        <w:gridCol w:w="1045"/>
        <w:gridCol w:w="1129"/>
        <w:gridCol w:w="1129"/>
        <w:gridCol w:w="1129"/>
        <w:gridCol w:w="1129"/>
        <w:gridCol w:w="1129"/>
        <w:gridCol w:w="1129"/>
      </w:tblGrid>
      <w:tr w:rsidR="00EF4855" w:rsidRPr="00EF4855" w14:paraId="59F496C0" w14:textId="77777777">
        <w:trPr>
          <w:cantSplit/>
        </w:trPr>
        <w:tc>
          <w:tcPr>
            <w:tcW w:w="8620" w:type="dxa"/>
            <w:gridSpan w:val="8"/>
            <w:tcBorders>
              <w:top w:val="nil"/>
              <w:left w:val="nil"/>
              <w:bottom w:val="nil"/>
              <w:right w:val="nil"/>
            </w:tcBorders>
            <w:shd w:val="clear" w:color="auto" w:fill="FFFFFF"/>
            <w:vAlign w:val="center"/>
          </w:tcPr>
          <w:p w14:paraId="6E80B033"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Pr>
              <w:t>Statistics</w:t>
            </w:r>
          </w:p>
        </w:tc>
      </w:tr>
      <w:tr w:rsidR="00EF4855" w:rsidRPr="00EF4855" w14:paraId="6048AC6B" w14:textId="77777777">
        <w:trPr>
          <w:cantSplit/>
        </w:trPr>
        <w:tc>
          <w:tcPr>
            <w:tcW w:w="1852" w:type="dxa"/>
            <w:gridSpan w:val="2"/>
            <w:tcBorders>
              <w:top w:val="single" w:sz="16" w:space="0" w:color="000000"/>
              <w:left w:val="single" w:sz="16" w:space="0" w:color="000000"/>
              <w:bottom w:val="single" w:sz="16" w:space="0" w:color="000000"/>
              <w:right w:val="nil"/>
            </w:tcBorders>
            <w:shd w:val="clear" w:color="auto" w:fill="FFFFFF"/>
            <w:vAlign w:val="bottom"/>
          </w:tcPr>
          <w:p w14:paraId="17483844"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128" w:type="dxa"/>
            <w:tcBorders>
              <w:top w:val="single" w:sz="16" w:space="0" w:color="000000"/>
              <w:left w:val="single" w:sz="16" w:space="0" w:color="000000"/>
              <w:bottom w:val="single" w:sz="16" w:space="0" w:color="000000"/>
            </w:tcBorders>
            <w:shd w:val="clear" w:color="auto" w:fill="FFFFFF"/>
            <w:vAlign w:val="bottom"/>
          </w:tcPr>
          <w:p w14:paraId="48A34D7D"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الجنس</w:t>
            </w:r>
          </w:p>
        </w:tc>
        <w:tc>
          <w:tcPr>
            <w:tcW w:w="1128" w:type="dxa"/>
            <w:tcBorders>
              <w:top w:val="single" w:sz="16" w:space="0" w:color="000000"/>
              <w:bottom w:val="single" w:sz="16" w:space="0" w:color="000000"/>
            </w:tcBorders>
            <w:shd w:val="clear" w:color="auto" w:fill="FFFFFF"/>
            <w:vAlign w:val="bottom"/>
          </w:tcPr>
          <w:p w14:paraId="3BE08482"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العمر</w:t>
            </w:r>
          </w:p>
        </w:tc>
        <w:tc>
          <w:tcPr>
            <w:tcW w:w="1128" w:type="dxa"/>
            <w:tcBorders>
              <w:top w:val="single" w:sz="16" w:space="0" w:color="000000"/>
              <w:bottom w:val="single" w:sz="16" w:space="0" w:color="000000"/>
            </w:tcBorders>
            <w:shd w:val="clear" w:color="auto" w:fill="FFFFFF"/>
            <w:vAlign w:val="bottom"/>
          </w:tcPr>
          <w:p w14:paraId="2F484FBC"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المستوي</w:t>
            </w:r>
          </w:p>
        </w:tc>
        <w:tc>
          <w:tcPr>
            <w:tcW w:w="1128" w:type="dxa"/>
            <w:tcBorders>
              <w:top w:val="single" w:sz="16" w:space="0" w:color="000000"/>
              <w:bottom w:val="single" w:sz="16" w:space="0" w:color="000000"/>
            </w:tcBorders>
            <w:shd w:val="clear" w:color="auto" w:fill="FFFFFF"/>
            <w:vAlign w:val="bottom"/>
          </w:tcPr>
          <w:p w14:paraId="0427B757"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الخبرة</w:t>
            </w:r>
          </w:p>
        </w:tc>
        <w:tc>
          <w:tcPr>
            <w:tcW w:w="1128" w:type="dxa"/>
            <w:tcBorders>
              <w:top w:val="single" w:sz="16" w:space="0" w:color="000000"/>
              <w:bottom w:val="single" w:sz="16" w:space="0" w:color="000000"/>
            </w:tcBorders>
            <w:shd w:val="clear" w:color="auto" w:fill="FFFFFF"/>
            <w:vAlign w:val="bottom"/>
          </w:tcPr>
          <w:p w14:paraId="02B1487F"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العميل</w:t>
            </w:r>
          </w:p>
        </w:tc>
        <w:tc>
          <w:tcPr>
            <w:tcW w:w="1128" w:type="dxa"/>
            <w:tcBorders>
              <w:top w:val="single" w:sz="16" w:space="0" w:color="000000"/>
              <w:bottom w:val="single" w:sz="16" w:space="0" w:color="000000"/>
              <w:right w:val="single" w:sz="16" w:space="0" w:color="000000"/>
            </w:tcBorders>
            <w:shd w:val="clear" w:color="auto" w:fill="FFFFFF"/>
            <w:vAlign w:val="bottom"/>
          </w:tcPr>
          <w:p w14:paraId="6636D2FA"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tl/>
              </w:rPr>
              <w:t>منطقة</w:t>
            </w:r>
          </w:p>
        </w:tc>
      </w:tr>
      <w:tr w:rsidR="00EF4855" w:rsidRPr="00EF4855" w14:paraId="7C4D11CC" w14:textId="77777777">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5F0B6F6B"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N</w:t>
            </w:r>
          </w:p>
        </w:tc>
        <w:tc>
          <w:tcPr>
            <w:tcW w:w="1044" w:type="dxa"/>
            <w:tcBorders>
              <w:top w:val="single" w:sz="16" w:space="0" w:color="000000"/>
              <w:left w:val="nil"/>
              <w:bottom w:val="nil"/>
              <w:right w:val="single" w:sz="16" w:space="0" w:color="000000"/>
            </w:tcBorders>
            <w:shd w:val="clear" w:color="auto" w:fill="FFFFFF"/>
          </w:tcPr>
          <w:p w14:paraId="54BE40F3"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1128" w:type="dxa"/>
            <w:tcBorders>
              <w:top w:val="single" w:sz="16" w:space="0" w:color="000000"/>
              <w:left w:val="single" w:sz="16" w:space="0" w:color="000000"/>
              <w:bottom w:val="nil"/>
            </w:tcBorders>
            <w:shd w:val="clear" w:color="auto" w:fill="FFFFFF"/>
            <w:vAlign w:val="center"/>
          </w:tcPr>
          <w:p w14:paraId="21CE856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single" w:sz="16" w:space="0" w:color="000000"/>
              <w:bottom w:val="nil"/>
            </w:tcBorders>
            <w:shd w:val="clear" w:color="auto" w:fill="FFFFFF"/>
            <w:vAlign w:val="center"/>
          </w:tcPr>
          <w:p w14:paraId="0AE0226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single" w:sz="16" w:space="0" w:color="000000"/>
              <w:bottom w:val="nil"/>
            </w:tcBorders>
            <w:shd w:val="clear" w:color="auto" w:fill="FFFFFF"/>
            <w:vAlign w:val="center"/>
          </w:tcPr>
          <w:p w14:paraId="53937692"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single" w:sz="16" w:space="0" w:color="000000"/>
              <w:bottom w:val="nil"/>
            </w:tcBorders>
            <w:shd w:val="clear" w:color="auto" w:fill="FFFFFF"/>
            <w:vAlign w:val="center"/>
          </w:tcPr>
          <w:p w14:paraId="5B3893A2"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single" w:sz="16" w:space="0" w:color="000000"/>
              <w:bottom w:val="nil"/>
            </w:tcBorders>
            <w:shd w:val="clear" w:color="auto" w:fill="FFFFFF"/>
            <w:vAlign w:val="center"/>
          </w:tcPr>
          <w:p w14:paraId="24848A7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single" w:sz="16" w:space="0" w:color="000000"/>
              <w:bottom w:val="nil"/>
              <w:right w:val="single" w:sz="16" w:space="0" w:color="000000"/>
            </w:tcBorders>
            <w:shd w:val="clear" w:color="auto" w:fill="FFFFFF"/>
            <w:vAlign w:val="center"/>
          </w:tcPr>
          <w:p w14:paraId="0BC0BE3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r>
      <w:tr w:rsidR="00EF4855" w:rsidRPr="00EF4855" w14:paraId="6A613098"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33B0C190"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044" w:type="dxa"/>
            <w:tcBorders>
              <w:top w:val="nil"/>
              <w:left w:val="nil"/>
              <w:bottom w:val="single" w:sz="16" w:space="0" w:color="000000"/>
              <w:right w:val="single" w:sz="16" w:space="0" w:color="000000"/>
            </w:tcBorders>
            <w:shd w:val="clear" w:color="auto" w:fill="FFFFFF"/>
          </w:tcPr>
          <w:p w14:paraId="1EFE6DEF"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Missing</w:t>
            </w:r>
          </w:p>
        </w:tc>
        <w:tc>
          <w:tcPr>
            <w:tcW w:w="1128" w:type="dxa"/>
            <w:tcBorders>
              <w:top w:val="nil"/>
              <w:left w:val="single" w:sz="16" w:space="0" w:color="000000"/>
              <w:bottom w:val="single" w:sz="16" w:space="0" w:color="000000"/>
            </w:tcBorders>
            <w:shd w:val="clear" w:color="auto" w:fill="FFFFFF"/>
            <w:vAlign w:val="center"/>
          </w:tcPr>
          <w:p w14:paraId="21CC1B4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c>
          <w:tcPr>
            <w:tcW w:w="1128" w:type="dxa"/>
            <w:tcBorders>
              <w:top w:val="nil"/>
              <w:bottom w:val="single" w:sz="16" w:space="0" w:color="000000"/>
            </w:tcBorders>
            <w:shd w:val="clear" w:color="auto" w:fill="FFFFFF"/>
            <w:vAlign w:val="center"/>
          </w:tcPr>
          <w:p w14:paraId="2E3F4823"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c>
          <w:tcPr>
            <w:tcW w:w="1128" w:type="dxa"/>
            <w:tcBorders>
              <w:top w:val="nil"/>
              <w:bottom w:val="single" w:sz="16" w:space="0" w:color="000000"/>
            </w:tcBorders>
            <w:shd w:val="clear" w:color="auto" w:fill="FFFFFF"/>
            <w:vAlign w:val="center"/>
          </w:tcPr>
          <w:p w14:paraId="4CBF3C4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c>
          <w:tcPr>
            <w:tcW w:w="1128" w:type="dxa"/>
            <w:tcBorders>
              <w:top w:val="nil"/>
              <w:bottom w:val="single" w:sz="16" w:space="0" w:color="000000"/>
            </w:tcBorders>
            <w:shd w:val="clear" w:color="auto" w:fill="FFFFFF"/>
            <w:vAlign w:val="center"/>
          </w:tcPr>
          <w:p w14:paraId="5F7880A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c>
          <w:tcPr>
            <w:tcW w:w="1128" w:type="dxa"/>
            <w:tcBorders>
              <w:top w:val="nil"/>
              <w:bottom w:val="single" w:sz="16" w:space="0" w:color="000000"/>
            </w:tcBorders>
            <w:shd w:val="clear" w:color="auto" w:fill="FFFFFF"/>
            <w:vAlign w:val="center"/>
          </w:tcPr>
          <w:p w14:paraId="2CEB7E9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c>
          <w:tcPr>
            <w:tcW w:w="1128" w:type="dxa"/>
            <w:tcBorders>
              <w:top w:val="nil"/>
              <w:bottom w:val="single" w:sz="16" w:space="0" w:color="000000"/>
              <w:right w:val="single" w:sz="16" w:space="0" w:color="000000"/>
            </w:tcBorders>
            <w:shd w:val="clear" w:color="auto" w:fill="FFFFFF"/>
            <w:vAlign w:val="center"/>
          </w:tcPr>
          <w:p w14:paraId="616492D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0</w:t>
            </w:r>
          </w:p>
        </w:tc>
      </w:tr>
    </w:tbl>
    <w:p w14:paraId="2D921ACD"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591AED4F" w14:textId="77777777" w:rsidR="00EF4855" w:rsidRPr="00EF4855" w:rsidRDefault="00EF4855" w:rsidP="00EF4855">
      <w:pPr>
        <w:autoSpaceDE w:val="0"/>
        <w:autoSpaceDN w:val="0"/>
        <w:adjustRightInd w:val="0"/>
        <w:spacing w:after="0" w:line="240" w:lineRule="auto"/>
        <w:rPr>
          <w:rFonts w:ascii="Arial" w:hAnsi="Arial" w:cs="Arial"/>
          <w:b/>
          <w:bCs/>
          <w:color w:val="000000"/>
          <w:sz w:val="26"/>
          <w:szCs w:val="26"/>
        </w:rPr>
      </w:pPr>
    </w:p>
    <w:p w14:paraId="790ECA6F" w14:textId="77777777" w:rsidR="00EF4855" w:rsidRPr="00EF4855" w:rsidRDefault="00EF4855" w:rsidP="00EF4855">
      <w:pPr>
        <w:autoSpaceDE w:val="0"/>
        <w:autoSpaceDN w:val="0"/>
        <w:adjustRightInd w:val="0"/>
        <w:spacing w:after="0" w:line="240" w:lineRule="auto"/>
        <w:rPr>
          <w:rFonts w:ascii="Arial" w:hAnsi="Arial" w:cs="Arial"/>
          <w:b/>
          <w:bCs/>
          <w:color w:val="000000"/>
          <w:sz w:val="26"/>
          <w:szCs w:val="26"/>
        </w:rPr>
      </w:pPr>
      <w:r w:rsidRPr="00EF4855">
        <w:rPr>
          <w:rFonts w:ascii="Arial" w:hAnsi="Arial" w:cs="Arial"/>
          <w:b/>
          <w:bCs/>
          <w:color w:val="000000"/>
          <w:sz w:val="26"/>
          <w:szCs w:val="26"/>
        </w:rPr>
        <w:t>Frequency Table</w:t>
      </w:r>
    </w:p>
    <w:p w14:paraId="47790341" w14:textId="77777777" w:rsidR="00EF4855" w:rsidRPr="00EF4855" w:rsidRDefault="00EF4855" w:rsidP="00EF4855">
      <w:pPr>
        <w:autoSpaceDE w:val="0"/>
        <w:autoSpaceDN w:val="0"/>
        <w:adjustRightInd w:val="0"/>
        <w:spacing w:after="0" w:line="240" w:lineRule="auto"/>
        <w:rPr>
          <w:rFonts w:ascii="Arial" w:hAnsi="Arial" w:cs="Arial"/>
          <w:color w:val="000000"/>
          <w:sz w:val="26"/>
          <w:szCs w:val="26"/>
        </w:rPr>
      </w:pPr>
    </w:p>
    <w:tbl>
      <w:tblPr>
        <w:tblW w:w="7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8"/>
        <w:gridCol w:w="808"/>
        <w:gridCol w:w="1281"/>
        <w:gridCol w:w="1129"/>
        <w:gridCol w:w="1534"/>
        <w:gridCol w:w="1618"/>
      </w:tblGrid>
      <w:tr w:rsidR="00EF4855" w:rsidRPr="00EF4855" w14:paraId="3D3DA51F" w14:textId="77777777" w:rsidTr="00EF4855">
        <w:trPr>
          <w:cantSplit/>
        </w:trPr>
        <w:tc>
          <w:tcPr>
            <w:tcW w:w="7178" w:type="dxa"/>
            <w:gridSpan w:val="6"/>
            <w:tcBorders>
              <w:top w:val="nil"/>
              <w:left w:val="nil"/>
              <w:bottom w:val="nil"/>
              <w:right w:val="nil"/>
            </w:tcBorders>
            <w:shd w:val="clear" w:color="auto" w:fill="FFFFFF"/>
            <w:vAlign w:val="center"/>
          </w:tcPr>
          <w:p w14:paraId="7AD44A91"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الجنس</w:t>
            </w:r>
          </w:p>
        </w:tc>
      </w:tr>
      <w:tr w:rsidR="00EF4855" w:rsidRPr="00EF4855" w14:paraId="1699478A" w14:textId="77777777" w:rsidTr="00EF4855">
        <w:trPr>
          <w:cantSplit/>
        </w:trPr>
        <w:tc>
          <w:tcPr>
            <w:tcW w:w="1616" w:type="dxa"/>
            <w:gridSpan w:val="2"/>
            <w:tcBorders>
              <w:top w:val="single" w:sz="16" w:space="0" w:color="000000"/>
              <w:left w:val="single" w:sz="16" w:space="0" w:color="000000"/>
              <w:bottom w:val="single" w:sz="16" w:space="0" w:color="000000"/>
              <w:right w:val="nil"/>
            </w:tcBorders>
            <w:shd w:val="clear" w:color="auto" w:fill="FFFFFF"/>
            <w:vAlign w:val="bottom"/>
          </w:tcPr>
          <w:p w14:paraId="00F46743"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1" w:type="dxa"/>
            <w:tcBorders>
              <w:top w:val="single" w:sz="16" w:space="0" w:color="000000"/>
              <w:left w:val="single" w:sz="16" w:space="0" w:color="000000"/>
              <w:bottom w:val="single" w:sz="16" w:space="0" w:color="000000"/>
            </w:tcBorders>
            <w:shd w:val="clear" w:color="auto" w:fill="FFFFFF"/>
            <w:vAlign w:val="bottom"/>
          </w:tcPr>
          <w:p w14:paraId="3B2A3661"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9" w:type="dxa"/>
            <w:tcBorders>
              <w:top w:val="single" w:sz="16" w:space="0" w:color="000000"/>
              <w:bottom w:val="single" w:sz="16" w:space="0" w:color="000000"/>
            </w:tcBorders>
            <w:shd w:val="clear" w:color="auto" w:fill="FFFFFF"/>
            <w:vAlign w:val="bottom"/>
          </w:tcPr>
          <w:p w14:paraId="5D74F430"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4" w:type="dxa"/>
            <w:tcBorders>
              <w:top w:val="single" w:sz="16" w:space="0" w:color="000000"/>
              <w:bottom w:val="single" w:sz="16" w:space="0" w:color="000000"/>
            </w:tcBorders>
            <w:shd w:val="clear" w:color="auto" w:fill="FFFFFF"/>
            <w:vAlign w:val="bottom"/>
          </w:tcPr>
          <w:p w14:paraId="6AC8CFA5"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8" w:type="dxa"/>
            <w:tcBorders>
              <w:top w:val="single" w:sz="16" w:space="0" w:color="000000"/>
              <w:bottom w:val="single" w:sz="16" w:space="0" w:color="000000"/>
              <w:right w:val="single" w:sz="16" w:space="0" w:color="000000"/>
            </w:tcBorders>
            <w:shd w:val="clear" w:color="auto" w:fill="FFFFFF"/>
            <w:vAlign w:val="bottom"/>
          </w:tcPr>
          <w:p w14:paraId="34D2D099"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4DC9E375" w14:textId="77777777" w:rsidTr="00EF4855">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115A3754"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808" w:type="dxa"/>
            <w:tcBorders>
              <w:top w:val="single" w:sz="16" w:space="0" w:color="000000"/>
              <w:left w:val="nil"/>
              <w:bottom w:val="nil"/>
              <w:right w:val="single" w:sz="16" w:space="0" w:color="000000"/>
            </w:tcBorders>
            <w:shd w:val="clear" w:color="auto" w:fill="FFFFFF"/>
          </w:tcPr>
          <w:p w14:paraId="4D093BDA"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ذكر</w:t>
            </w:r>
          </w:p>
        </w:tc>
        <w:tc>
          <w:tcPr>
            <w:tcW w:w="1281" w:type="dxa"/>
            <w:tcBorders>
              <w:top w:val="single" w:sz="16" w:space="0" w:color="000000"/>
              <w:left w:val="single" w:sz="16" w:space="0" w:color="000000"/>
              <w:bottom w:val="nil"/>
            </w:tcBorders>
            <w:shd w:val="clear" w:color="auto" w:fill="FFFFFF"/>
            <w:vAlign w:val="center"/>
          </w:tcPr>
          <w:p w14:paraId="7649E5B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182</w:t>
            </w:r>
          </w:p>
        </w:tc>
        <w:tc>
          <w:tcPr>
            <w:tcW w:w="1129" w:type="dxa"/>
            <w:tcBorders>
              <w:top w:val="single" w:sz="16" w:space="0" w:color="000000"/>
              <w:bottom w:val="nil"/>
            </w:tcBorders>
            <w:shd w:val="clear" w:color="auto" w:fill="FFFFFF"/>
            <w:vAlign w:val="center"/>
          </w:tcPr>
          <w:p w14:paraId="0BFEC7A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c>
          <w:tcPr>
            <w:tcW w:w="1534" w:type="dxa"/>
            <w:tcBorders>
              <w:top w:val="single" w:sz="16" w:space="0" w:color="000000"/>
              <w:bottom w:val="nil"/>
            </w:tcBorders>
            <w:shd w:val="clear" w:color="auto" w:fill="FFFFFF"/>
            <w:vAlign w:val="center"/>
          </w:tcPr>
          <w:p w14:paraId="483DCBE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c>
          <w:tcPr>
            <w:tcW w:w="1618" w:type="dxa"/>
            <w:tcBorders>
              <w:top w:val="single" w:sz="16" w:space="0" w:color="000000"/>
              <w:bottom w:val="nil"/>
              <w:right w:val="single" w:sz="16" w:space="0" w:color="000000"/>
            </w:tcBorders>
            <w:shd w:val="clear" w:color="auto" w:fill="FFFFFF"/>
            <w:vAlign w:val="center"/>
          </w:tcPr>
          <w:p w14:paraId="05C410EC"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r>
      <w:tr w:rsidR="00EF4855" w:rsidRPr="00EF4855" w14:paraId="1B73F4AE" w14:textId="77777777" w:rsidTr="00EF4855">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5527E269"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808" w:type="dxa"/>
            <w:tcBorders>
              <w:top w:val="nil"/>
              <w:left w:val="nil"/>
              <w:bottom w:val="nil"/>
              <w:right w:val="single" w:sz="16" w:space="0" w:color="000000"/>
            </w:tcBorders>
            <w:shd w:val="clear" w:color="auto" w:fill="FFFFFF"/>
          </w:tcPr>
          <w:p w14:paraId="7625A6FD"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انثي</w:t>
            </w:r>
          </w:p>
        </w:tc>
        <w:tc>
          <w:tcPr>
            <w:tcW w:w="1281" w:type="dxa"/>
            <w:tcBorders>
              <w:top w:val="nil"/>
              <w:left w:val="single" w:sz="16" w:space="0" w:color="000000"/>
              <w:bottom w:val="nil"/>
            </w:tcBorders>
            <w:shd w:val="clear" w:color="auto" w:fill="FFFFFF"/>
            <w:vAlign w:val="center"/>
          </w:tcPr>
          <w:p w14:paraId="1D8437BE"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68</w:t>
            </w:r>
          </w:p>
        </w:tc>
        <w:tc>
          <w:tcPr>
            <w:tcW w:w="1129" w:type="dxa"/>
            <w:tcBorders>
              <w:top w:val="nil"/>
              <w:bottom w:val="nil"/>
            </w:tcBorders>
            <w:shd w:val="clear" w:color="auto" w:fill="FFFFFF"/>
            <w:vAlign w:val="center"/>
          </w:tcPr>
          <w:p w14:paraId="745B230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27.2</w:t>
            </w:r>
          </w:p>
        </w:tc>
        <w:tc>
          <w:tcPr>
            <w:tcW w:w="1534" w:type="dxa"/>
            <w:tcBorders>
              <w:top w:val="nil"/>
              <w:bottom w:val="nil"/>
            </w:tcBorders>
            <w:shd w:val="clear" w:color="auto" w:fill="FFFFFF"/>
            <w:vAlign w:val="center"/>
          </w:tcPr>
          <w:p w14:paraId="675AB2EE"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27.2</w:t>
            </w:r>
          </w:p>
        </w:tc>
        <w:tc>
          <w:tcPr>
            <w:tcW w:w="1618" w:type="dxa"/>
            <w:tcBorders>
              <w:top w:val="nil"/>
              <w:bottom w:val="nil"/>
              <w:right w:val="single" w:sz="16" w:space="0" w:color="000000"/>
            </w:tcBorders>
            <w:shd w:val="clear" w:color="auto" w:fill="FFFFFF"/>
            <w:vAlign w:val="center"/>
          </w:tcPr>
          <w:p w14:paraId="1D8F3F1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14823DC5" w14:textId="77777777" w:rsidTr="00EF4855">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4A7E67D7"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808" w:type="dxa"/>
            <w:tcBorders>
              <w:top w:val="nil"/>
              <w:left w:val="nil"/>
              <w:bottom w:val="single" w:sz="16" w:space="0" w:color="000000"/>
              <w:right w:val="single" w:sz="16" w:space="0" w:color="000000"/>
            </w:tcBorders>
            <w:shd w:val="clear" w:color="auto" w:fill="FFFFFF"/>
          </w:tcPr>
          <w:p w14:paraId="6E627885"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1" w:type="dxa"/>
            <w:tcBorders>
              <w:top w:val="nil"/>
              <w:left w:val="single" w:sz="16" w:space="0" w:color="000000"/>
              <w:bottom w:val="single" w:sz="16" w:space="0" w:color="000000"/>
            </w:tcBorders>
            <w:shd w:val="clear" w:color="auto" w:fill="FFFFFF"/>
            <w:vAlign w:val="center"/>
          </w:tcPr>
          <w:p w14:paraId="52B6893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9" w:type="dxa"/>
            <w:tcBorders>
              <w:top w:val="nil"/>
              <w:bottom w:val="single" w:sz="16" w:space="0" w:color="000000"/>
            </w:tcBorders>
            <w:shd w:val="clear" w:color="auto" w:fill="FFFFFF"/>
            <w:vAlign w:val="center"/>
          </w:tcPr>
          <w:p w14:paraId="3FBAE96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4" w:type="dxa"/>
            <w:tcBorders>
              <w:top w:val="nil"/>
              <w:bottom w:val="single" w:sz="16" w:space="0" w:color="000000"/>
            </w:tcBorders>
            <w:shd w:val="clear" w:color="auto" w:fill="FFFFFF"/>
            <w:vAlign w:val="center"/>
          </w:tcPr>
          <w:p w14:paraId="0099203D"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8" w:type="dxa"/>
            <w:tcBorders>
              <w:top w:val="nil"/>
              <w:bottom w:val="single" w:sz="16" w:space="0" w:color="000000"/>
              <w:right w:val="single" w:sz="16" w:space="0" w:color="000000"/>
            </w:tcBorders>
            <w:shd w:val="clear" w:color="auto" w:fill="FFFFFF"/>
            <w:vAlign w:val="center"/>
          </w:tcPr>
          <w:p w14:paraId="0D767564"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638875A2"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0515BFDA"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tbl>
      <w:tblPr>
        <w:tblW w:w="79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7"/>
        <w:gridCol w:w="1601"/>
        <w:gridCol w:w="1281"/>
        <w:gridCol w:w="1129"/>
        <w:gridCol w:w="1534"/>
        <w:gridCol w:w="1618"/>
      </w:tblGrid>
      <w:tr w:rsidR="00EF4855" w:rsidRPr="00EF4855" w14:paraId="45F33AE7" w14:textId="77777777">
        <w:trPr>
          <w:cantSplit/>
        </w:trPr>
        <w:tc>
          <w:tcPr>
            <w:tcW w:w="7966" w:type="dxa"/>
            <w:gridSpan w:val="6"/>
            <w:tcBorders>
              <w:top w:val="nil"/>
              <w:left w:val="nil"/>
              <w:bottom w:val="nil"/>
              <w:right w:val="nil"/>
            </w:tcBorders>
            <w:shd w:val="clear" w:color="auto" w:fill="FFFFFF"/>
            <w:vAlign w:val="center"/>
          </w:tcPr>
          <w:p w14:paraId="2E6DD0E2"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العمر</w:t>
            </w:r>
          </w:p>
        </w:tc>
      </w:tr>
      <w:tr w:rsidR="00EF4855" w:rsidRPr="00EF4855" w14:paraId="6F2343E7" w14:textId="77777777">
        <w:trPr>
          <w:cantSplit/>
        </w:trPr>
        <w:tc>
          <w:tcPr>
            <w:tcW w:w="2408" w:type="dxa"/>
            <w:gridSpan w:val="2"/>
            <w:tcBorders>
              <w:top w:val="single" w:sz="16" w:space="0" w:color="000000"/>
              <w:left w:val="single" w:sz="16" w:space="0" w:color="000000"/>
              <w:bottom w:val="single" w:sz="16" w:space="0" w:color="000000"/>
              <w:right w:val="nil"/>
            </w:tcBorders>
            <w:shd w:val="clear" w:color="auto" w:fill="FFFFFF"/>
            <w:vAlign w:val="bottom"/>
          </w:tcPr>
          <w:p w14:paraId="1F2790BA"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0" w:type="dxa"/>
            <w:tcBorders>
              <w:top w:val="single" w:sz="16" w:space="0" w:color="000000"/>
              <w:left w:val="single" w:sz="16" w:space="0" w:color="000000"/>
              <w:bottom w:val="single" w:sz="16" w:space="0" w:color="000000"/>
            </w:tcBorders>
            <w:shd w:val="clear" w:color="auto" w:fill="FFFFFF"/>
            <w:vAlign w:val="bottom"/>
          </w:tcPr>
          <w:p w14:paraId="4BE7FD1F"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8" w:type="dxa"/>
            <w:tcBorders>
              <w:top w:val="single" w:sz="16" w:space="0" w:color="000000"/>
              <w:bottom w:val="single" w:sz="16" w:space="0" w:color="000000"/>
            </w:tcBorders>
            <w:shd w:val="clear" w:color="auto" w:fill="FFFFFF"/>
            <w:vAlign w:val="bottom"/>
          </w:tcPr>
          <w:p w14:paraId="1DE66807"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3" w:type="dxa"/>
            <w:tcBorders>
              <w:top w:val="single" w:sz="16" w:space="0" w:color="000000"/>
              <w:bottom w:val="single" w:sz="16" w:space="0" w:color="000000"/>
            </w:tcBorders>
            <w:shd w:val="clear" w:color="auto" w:fill="FFFFFF"/>
            <w:vAlign w:val="bottom"/>
          </w:tcPr>
          <w:p w14:paraId="2B319F40"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7" w:type="dxa"/>
            <w:tcBorders>
              <w:top w:val="single" w:sz="16" w:space="0" w:color="000000"/>
              <w:bottom w:val="single" w:sz="16" w:space="0" w:color="000000"/>
              <w:right w:val="single" w:sz="16" w:space="0" w:color="000000"/>
            </w:tcBorders>
            <w:shd w:val="clear" w:color="auto" w:fill="FFFFFF"/>
            <w:vAlign w:val="bottom"/>
          </w:tcPr>
          <w:p w14:paraId="29B71166"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23FDD84F" w14:textId="77777777">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36F0EA8E"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1600" w:type="dxa"/>
            <w:tcBorders>
              <w:top w:val="single" w:sz="16" w:space="0" w:color="000000"/>
              <w:left w:val="nil"/>
              <w:bottom w:val="nil"/>
              <w:right w:val="single" w:sz="16" w:space="0" w:color="000000"/>
            </w:tcBorders>
            <w:shd w:val="clear" w:color="auto" w:fill="FFFFFF"/>
          </w:tcPr>
          <w:p w14:paraId="53632A51"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 xml:space="preserve">30 </w:t>
            </w:r>
            <w:r w:rsidRPr="00EF4855">
              <w:rPr>
                <w:rFonts w:ascii="Arial" w:hAnsi="Arial" w:cs="Arial"/>
                <w:color w:val="000000"/>
                <w:sz w:val="18"/>
                <w:szCs w:val="18"/>
                <w:rtl/>
              </w:rPr>
              <w:t>سنة او اقل</w:t>
            </w:r>
          </w:p>
        </w:tc>
        <w:tc>
          <w:tcPr>
            <w:tcW w:w="1280" w:type="dxa"/>
            <w:tcBorders>
              <w:top w:val="single" w:sz="16" w:space="0" w:color="000000"/>
              <w:left w:val="single" w:sz="16" w:space="0" w:color="000000"/>
              <w:bottom w:val="nil"/>
            </w:tcBorders>
            <w:shd w:val="clear" w:color="auto" w:fill="FFFFFF"/>
            <w:vAlign w:val="center"/>
          </w:tcPr>
          <w:p w14:paraId="1E5B526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131</w:t>
            </w:r>
          </w:p>
        </w:tc>
        <w:tc>
          <w:tcPr>
            <w:tcW w:w="1128" w:type="dxa"/>
            <w:tcBorders>
              <w:top w:val="single" w:sz="16" w:space="0" w:color="000000"/>
              <w:bottom w:val="nil"/>
            </w:tcBorders>
            <w:shd w:val="clear" w:color="auto" w:fill="FFFFFF"/>
            <w:vAlign w:val="center"/>
          </w:tcPr>
          <w:p w14:paraId="3073E46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52.4</w:t>
            </w:r>
          </w:p>
        </w:tc>
        <w:tc>
          <w:tcPr>
            <w:tcW w:w="1533" w:type="dxa"/>
            <w:tcBorders>
              <w:top w:val="single" w:sz="16" w:space="0" w:color="000000"/>
              <w:bottom w:val="nil"/>
            </w:tcBorders>
            <w:shd w:val="clear" w:color="auto" w:fill="FFFFFF"/>
            <w:vAlign w:val="center"/>
          </w:tcPr>
          <w:p w14:paraId="690DE762"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52.4</w:t>
            </w:r>
          </w:p>
        </w:tc>
        <w:tc>
          <w:tcPr>
            <w:tcW w:w="1617" w:type="dxa"/>
            <w:tcBorders>
              <w:top w:val="single" w:sz="16" w:space="0" w:color="000000"/>
              <w:bottom w:val="nil"/>
              <w:right w:val="single" w:sz="16" w:space="0" w:color="000000"/>
            </w:tcBorders>
            <w:shd w:val="clear" w:color="auto" w:fill="FFFFFF"/>
            <w:vAlign w:val="center"/>
          </w:tcPr>
          <w:p w14:paraId="55727BA2"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52.4</w:t>
            </w:r>
          </w:p>
        </w:tc>
      </w:tr>
      <w:tr w:rsidR="00EF4855" w:rsidRPr="00EF4855" w14:paraId="0DB0EB4B"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5C601C19"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600" w:type="dxa"/>
            <w:tcBorders>
              <w:top w:val="nil"/>
              <w:left w:val="nil"/>
              <w:bottom w:val="nil"/>
              <w:right w:val="single" w:sz="16" w:space="0" w:color="000000"/>
            </w:tcBorders>
            <w:shd w:val="clear" w:color="auto" w:fill="FFFFFF"/>
          </w:tcPr>
          <w:p w14:paraId="6E22DD45"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من31 الي35 سنة</w:t>
            </w:r>
          </w:p>
        </w:tc>
        <w:tc>
          <w:tcPr>
            <w:tcW w:w="1280" w:type="dxa"/>
            <w:tcBorders>
              <w:top w:val="nil"/>
              <w:left w:val="single" w:sz="16" w:space="0" w:color="000000"/>
              <w:bottom w:val="nil"/>
            </w:tcBorders>
            <w:shd w:val="clear" w:color="auto" w:fill="FFFFFF"/>
            <w:vAlign w:val="center"/>
          </w:tcPr>
          <w:p w14:paraId="4A8F996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40</w:t>
            </w:r>
          </w:p>
        </w:tc>
        <w:tc>
          <w:tcPr>
            <w:tcW w:w="1128" w:type="dxa"/>
            <w:tcBorders>
              <w:top w:val="nil"/>
              <w:bottom w:val="nil"/>
            </w:tcBorders>
            <w:shd w:val="clear" w:color="auto" w:fill="FFFFFF"/>
            <w:vAlign w:val="center"/>
          </w:tcPr>
          <w:p w14:paraId="01FBD4B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16.0</w:t>
            </w:r>
          </w:p>
        </w:tc>
        <w:tc>
          <w:tcPr>
            <w:tcW w:w="1533" w:type="dxa"/>
            <w:tcBorders>
              <w:top w:val="nil"/>
              <w:bottom w:val="nil"/>
            </w:tcBorders>
            <w:shd w:val="clear" w:color="auto" w:fill="FFFFFF"/>
            <w:vAlign w:val="center"/>
          </w:tcPr>
          <w:p w14:paraId="351C25FB"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16.0</w:t>
            </w:r>
          </w:p>
        </w:tc>
        <w:tc>
          <w:tcPr>
            <w:tcW w:w="1617" w:type="dxa"/>
            <w:tcBorders>
              <w:top w:val="nil"/>
              <w:bottom w:val="nil"/>
              <w:right w:val="single" w:sz="16" w:space="0" w:color="000000"/>
            </w:tcBorders>
            <w:shd w:val="clear" w:color="auto" w:fill="FFFFFF"/>
            <w:vAlign w:val="center"/>
          </w:tcPr>
          <w:p w14:paraId="13E9DC3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68.4</w:t>
            </w:r>
          </w:p>
        </w:tc>
      </w:tr>
      <w:tr w:rsidR="00EF4855" w:rsidRPr="00EF4855" w14:paraId="1CBDB56D"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573F4528"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600" w:type="dxa"/>
            <w:tcBorders>
              <w:top w:val="nil"/>
              <w:left w:val="nil"/>
              <w:bottom w:val="nil"/>
              <w:right w:val="single" w:sz="16" w:space="0" w:color="000000"/>
            </w:tcBorders>
            <w:shd w:val="clear" w:color="auto" w:fill="FFFFFF"/>
          </w:tcPr>
          <w:p w14:paraId="314CF01D"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من 36 الي 40 سنة</w:t>
            </w:r>
          </w:p>
        </w:tc>
        <w:tc>
          <w:tcPr>
            <w:tcW w:w="1280" w:type="dxa"/>
            <w:tcBorders>
              <w:top w:val="nil"/>
              <w:left w:val="single" w:sz="16" w:space="0" w:color="000000"/>
              <w:bottom w:val="nil"/>
            </w:tcBorders>
            <w:shd w:val="clear" w:color="auto" w:fill="FFFFFF"/>
            <w:vAlign w:val="center"/>
          </w:tcPr>
          <w:p w14:paraId="6FA4678B"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61</w:t>
            </w:r>
          </w:p>
        </w:tc>
        <w:tc>
          <w:tcPr>
            <w:tcW w:w="1128" w:type="dxa"/>
            <w:tcBorders>
              <w:top w:val="nil"/>
              <w:bottom w:val="nil"/>
            </w:tcBorders>
            <w:shd w:val="clear" w:color="auto" w:fill="FFFFFF"/>
            <w:vAlign w:val="center"/>
          </w:tcPr>
          <w:p w14:paraId="112525A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24.4</w:t>
            </w:r>
          </w:p>
        </w:tc>
        <w:tc>
          <w:tcPr>
            <w:tcW w:w="1533" w:type="dxa"/>
            <w:tcBorders>
              <w:top w:val="nil"/>
              <w:bottom w:val="nil"/>
            </w:tcBorders>
            <w:shd w:val="clear" w:color="auto" w:fill="FFFFFF"/>
            <w:vAlign w:val="center"/>
          </w:tcPr>
          <w:p w14:paraId="592134C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24.4</w:t>
            </w:r>
          </w:p>
        </w:tc>
        <w:tc>
          <w:tcPr>
            <w:tcW w:w="1617" w:type="dxa"/>
            <w:tcBorders>
              <w:top w:val="nil"/>
              <w:bottom w:val="nil"/>
              <w:right w:val="single" w:sz="16" w:space="0" w:color="000000"/>
            </w:tcBorders>
            <w:shd w:val="clear" w:color="auto" w:fill="FFFFFF"/>
            <w:vAlign w:val="center"/>
          </w:tcPr>
          <w:p w14:paraId="69F2A55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92.8</w:t>
            </w:r>
          </w:p>
        </w:tc>
      </w:tr>
      <w:tr w:rsidR="00EF4855" w:rsidRPr="00EF4855" w14:paraId="6850C2FF"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34E5E0A1"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600" w:type="dxa"/>
            <w:tcBorders>
              <w:top w:val="nil"/>
              <w:left w:val="nil"/>
              <w:bottom w:val="nil"/>
              <w:right w:val="single" w:sz="16" w:space="0" w:color="000000"/>
            </w:tcBorders>
            <w:shd w:val="clear" w:color="auto" w:fill="FFFFFF"/>
          </w:tcPr>
          <w:p w14:paraId="71E745A5"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 xml:space="preserve">من 41 </w:t>
            </w:r>
            <w:proofErr w:type="gramStart"/>
            <w:r w:rsidRPr="00EF4855">
              <w:rPr>
                <w:rFonts w:ascii="Arial" w:hAnsi="Arial" w:cs="Arial"/>
                <w:color w:val="000000"/>
                <w:sz w:val="18"/>
                <w:szCs w:val="18"/>
                <w:rtl/>
              </w:rPr>
              <w:t>فاكثر</w:t>
            </w:r>
            <w:proofErr w:type="gramEnd"/>
          </w:p>
        </w:tc>
        <w:tc>
          <w:tcPr>
            <w:tcW w:w="1280" w:type="dxa"/>
            <w:tcBorders>
              <w:top w:val="nil"/>
              <w:left w:val="single" w:sz="16" w:space="0" w:color="000000"/>
              <w:bottom w:val="nil"/>
            </w:tcBorders>
            <w:shd w:val="clear" w:color="auto" w:fill="FFFFFF"/>
            <w:vAlign w:val="center"/>
          </w:tcPr>
          <w:p w14:paraId="5067BDE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18</w:t>
            </w:r>
          </w:p>
        </w:tc>
        <w:tc>
          <w:tcPr>
            <w:tcW w:w="1128" w:type="dxa"/>
            <w:tcBorders>
              <w:top w:val="nil"/>
              <w:bottom w:val="nil"/>
            </w:tcBorders>
            <w:shd w:val="clear" w:color="auto" w:fill="FFFFFF"/>
            <w:vAlign w:val="center"/>
          </w:tcPr>
          <w:p w14:paraId="36EC532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w:t>
            </w:r>
          </w:p>
        </w:tc>
        <w:tc>
          <w:tcPr>
            <w:tcW w:w="1533" w:type="dxa"/>
            <w:tcBorders>
              <w:top w:val="nil"/>
              <w:bottom w:val="nil"/>
            </w:tcBorders>
            <w:shd w:val="clear" w:color="auto" w:fill="FFFFFF"/>
            <w:vAlign w:val="center"/>
          </w:tcPr>
          <w:p w14:paraId="233EE70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w:t>
            </w:r>
          </w:p>
        </w:tc>
        <w:tc>
          <w:tcPr>
            <w:tcW w:w="1617" w:type="dxa"/>
            <w:tcBorders>
              <w:top w:val="nil"/>
              <w:bottom w:val="nil"/>
              <w:right w:val="single" w:sz="16" w:space="0" w:color="000000"/>
            </w:tcBorders>
            <w:shd w:val="clear" w:color="auto" w:fill="FFFFFF"/>
            <w:vAlign w:val="center"/>
          </w:tcPr>
          <w:p w14:paraId="3F317B3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7A106629"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7D559E8E"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600" w:type="dxa"/>
            <w:tcBorders>
              <w:top w:val="nil"/>
              <w:left w:val="nil"/>
              <w:bottom w:val="single" w:sz="16" w:space="0" w:color="000000"/>
              <w:right w:val="single" w:sz="16" w:space="0" w:color="000000"/>
            </w:tcBorders>
            <w:shd w:val="clear" w:color="auto" w:fill="FFFFFF"/>
          </w:tcPr>
          <w:p w14:paraId="58B09955"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0" w:type="dxa"/>
            <w:tcBorders>
              <w:top w:val="nil"/>
              <w:left w:val="single" w:sz="16" w:space="0" w:color="000000"/>
              <w:bottom w:val="single" w:sz="16" w:space="0" w:color="000000"/>
            </w:tcBorders>
            <w:shd w:val="clear" w:color="auto" w:fill="FFFFFF"/>
            <w:vAlign w:val="center"/>
          </w:tcPr>
          <w:p w14:paraId="09F7338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nil"/>
              <w:bottom w:val="single" w:sz="16" w:space="0" w:color="000000"/>
            </w:tcBorders>
            <w:shd w:val="clear" w:color="auto" w:fill="FFFFFF"/>
            <w:vAlign w:val="center"/>
          </w:tcPr>
          <w:p w14:paraId="6B7FF61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3" w:type="dxa"/>
            <w:tcBorders>
              <w:top w:val="nil"/>
              <w:bottom w:val="single" w:sz="16" w:space="0" w:color="000000"/>
            </w:tcBorders>
            <w:shd w:val="clear" w:color="auto" w:fill="FFFFFF"/>
            <w:vAlign w:val="center"/>
          </w:tcPr>
          <w:p w14:paraId="270FBCF9"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7" w:type="dxa"/>
            <w:tcBorders>
              <w:top w:val="nil"/>
              <w:bottom w:val="single" w:sz="16" w:space="0" w:color="000000"/>
              <w:right w:val="single" w:sz="16" w:space="0" w:color="000000"/>
            </w:tcBorders>
            <w:shd w:val="clear" w:color="auto" w:fill="FFFFFF"/>
            <w:vAlign w:val="center"/>
          </w:tcPr>
          <w:p w14:paraId="21D16B5C"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622C2682"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tbl>
      <w:tblPr>
        <w:tblW w:w="73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8"/>
        <w:gridCol w:w="960"/>
        <w:gridCol w:w="1281"/>
        <w:gridCol w:w="1128"/>
        <w:gridCol w:w="1534"/>
        <w:gridCol w:w="1618"/>
      </w:tblGrid>
      <w:tr w:rsidR="00EF4855" w:rsidRPr="00EF4855" w14:paraId="56C28AEA" w14:textId="77777777" w:rsidTr="00EF4855">
        <w:trPr>
          <w:cantSplit/>
        </w:trPr>
        <w:tc>
          <w:tcPr>
            <w:tcW w:w="7329" w:type="dxa"/>
            <w:gridSpan w:val="6"/>
            <w:tcBorders>
              <w:top w:val="nil"/>
              <w:left w:val="nil"/>
              <w:bottom w:val="nil"/>
              <w:right w:val="nil"/>
            </w:tcBorders>
            <w:shd w:val="clear" w:color="auto" w:fill="FFFFFF"/>
            <w:vAlign w:val="center"/>
          </w:tcPr>
          <w:p w14:paraId="4AB682BE"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المستوي</w:t>
            </w:r>
          </w:p>
        </w:tc>
      </w:tr>
      <w:tr w:rsidR="00EF4855" w:rsidRPr="00EF4855" w14:paraId="36CB40D2" w14:textId="77777777" w:rsidTr="00EF4855">
        <w:trPr>
          <w:cantSplit/>
        </w:trPr>
        <w:tc>
          <w:tcPr>
            <w:tcW w:w="1768" w:type="dxa"/>
            <w:gridSpan w:val="2"/>
            <w:tcBorders>
              <w:top w:val="single" w:sz="16" w:space="0" w:color="000000"/>
              <w:left w:val="single" w:sz="16" w:space="0" w:color="000000"/>
              <w:bottom w:val="single" w:sz="16" w:space="0" w:color="000000"/>
              <w:right w:val="nil"/>
            </w:tcBorders>
            <w:shd w:val="clear" w:color="auto" w:fill="FFFFFF"/>
            <w:vAlign w:val="bottom"/>
          </w:tcPr>
          <w:p w14:paraId="00580F53"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1" w:type="dxa"/>
            <w:tcBorders>
              <w:top w:val="single" w:sz="16" w:space="0" w:color="000000"/>
              <w:left w:val="single" w:sz="16" w:space="0" w:color="000000"/>
              <w:bottom w:val="single" w:sz="16" w:space="0" w:color="000000"/>
            </w:tcBorders>
            <w:shd w:val="clear" w:color="auto" w:fill="FFFFFF"/>
            <w:vAlign w:val="bottom"/>
          </w:tcPr>
          <w:p w14:paraId="4D508E3C"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8" w:type="dxa"/>
            <w:tcBorders>
              <w:top w:val="single" w:sz="16" w:space="0" w:color="000000"/>
              <w:bottom w:val="single" w:sz="16" w:space="0" w:color="000000"/>
            </w:tcBorders>
            <w:shd w:val="clear" w:color="auto" w:fill="FFFFFF"/>
            <w:vAlign w:val="bottom"/>
          </w:tcPr>
          <w:p w14:paraId="266D7EA6"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4" w:type="dxa"/>
            <w:tcBorders>
              <w:top w:val="single" w:sz="16" w:space="0" w:color="000000"/>
              <w:bottom w:val="single" w:sz="16" w:space="0" w:color="000000"/>
            </w:tcBorders>
            <w:shd w:val="clear" w:color="auto" w:fill="FFFFFF"/>
            <w:vAlign w:val="bottom"/>
          </w:tcPr>
          <w:p w14:paraId="51A068EA"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8" w:type="dxa"/>
            <w:tcBorders>
              <w:top w:val="single" w:sz="16" w:space="0" w:color="000000"/>
              <w:bottom w:val="single" w:sz="16" w:space="0" w:color="000000"/>
              <w:right w:val="single" w:sz="16" w:space="0" w:color="000000"/>
            </w:tcBorders>
            <w:shd w:val="clear" w:color="auto" w:fill="FFFFFF"/>
            <w:vAlign w:val="bottom"/>
          </w:tcPr>
          <w:p w14:paraId="11E5C535"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43C0435D" w14:textId="77777777" w:rsidTr="00EF4855">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2E828577"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960" w:type="dxa"/>
            <w:tcBorders>
              <w:top w:val="single" w:sz="16" w:space="0" w:color="000000"/>
              <w:left w:val="nil"/>
              <w:bottom w:val="nil"/>
              <w:right w:val="single" w:sz="16" w:space="0" w:color="000000"/>
            </w:tcBorders>
            <w:shd w:val="clear" w:color="auto" w:fill="FFFFFF"/>
          </w:tcPr>
          <w:p w14:paraId="60470384"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proofErr w:type="spellStart"/>
            <w:r w:rsidRPr="00EF4855">
              <w:rPr>
                <w:rFonts w:ascii="Arial" w:hAnsi="Arial" w:cs="Arial"/>
                <w:color w:val="000000"/>
                <w:sz w:val="18"/>
                <w:szCs w:val="18"/>
                <w:rtl/>
              </w:rPr>
              <w:t>بكاريويس</w:t>
            </w:r>
            <w:proofErr w:type="spellEnd"/>
          </w:p>
        </w:tc>
        <w:tc>
          <w:tcPr>
            <w:tcW w:w="1281" w:type="dxa"/>
            <w:tcBorders>
              <w:top w:val="single" w:sz="16" w:space="0" w:color="000000"/>
              <w:left w:val="single" w:sz="16" w:space="0" w:color="000000"/>
              <w:bottom w:val="nil"/>
            </w:tcBorders>
            <w:shd w:val="clear" w:color="auto" w:fill="FFFFFF"/>
            <w:vAlign w:val="center"/>
          </w:tcPr>
          <w:p w14:paraId="1F5EBE4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105</w:t>
            </w:r>
          </w:p>
        </w:tc>
        <w:tc>
          <w:tcPr>
            <w:tcW w:w="1128" w:type="dxa"/>
            <w:tcBorders>
              <w:top w:val="single" w:sz="16" w:space="0" w:color="000000"/>
              <w:bottom w:val="nil"/>
            </w:tcBorders>
            <w:shd w:val="clear" w:color="auto" w:fill="FFFFFF"/>
            <w:vAlign w:val="center"/>
          </w:tcPr>
          <w:p w14:paraId="10B5EBFB"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42.0</w:t>
            </w:r>
          </w:p>
        </w:tc>
        <w:tc>
          <w:tcPr>
            <w:tcW w:w="1534" w:type="dxa"/>
            <w:tcBorders>
              <w:top w:val="single" w:sz="16" w:space="0" w:color="000000"/>
              <w:bottom w:val="nil"/>
            </w:tcBorders>
            <w:shd w:val="clear" w:color="auto" w:fill="FFFFFF"/>
            <w:vAlign w:val="center"/>
          </w:tcPr>
          <w:p w14:paraId="2E2AB54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42.0</w:t>
            </w:r>
          </w:p>
        </w:tc>
        <w:tc>
          <w:tcPr>
            <w:tcW w:w="1618" w:type="dxa"/>
            <w:tcBorders>
              <w:top w:val="single" w:sz="16" w:space="0" w:color="000000"/>
              <w:bottom w:val="nil"/>
              <w:right w:val="single" w:sz="16" w:space="0" w:color="000000"/>
            </w:tcBorders>
            <w:shd w:val="clear" w:color="auto" w:fill="FFFFFF"/>
            <w:vAlign w:val="center"/>
          </w:tcPr>
          <w:p w14:paraId="37794E5E"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42.0</w:t>
            </w:r>
          </w:p>
        </w:tc>
      </w:tr>
      <w:tr w:rsidR="00EF4855" w:rsidRPr="00EF4855" w14:paraId="7EAA59D9" w14:textId="77777777" w:rsidTr="00EF4855">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41E5311C"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960" w:type="dxa"/>
            <w:tcBorders>
              <w:top w:val="nil"/>
              <w:left w:val="nil"/>
              <w:bottom w:val="nil"/>
              <w:right w:val="single" w:sz="16" w:space="0" w:color="000000"/>
            </w:tcBorders>
            <w:shd w:val="clear" w:color="auto" w:fill="FFFFFF"/>
          </w:tcPr>
          <w:p w14:paraId="1099CF59"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ماجستير</w:t>
            </w:r>
          </w:p>
        </w:tc>
        <w:tc>
          <w:tcPr>
            <w:tcW w:w="1281" w:type="dxa"/>
            <w:tcBorders>
              <w:top w:val="nil"/>
              <w:left w:val="single" w:sz="16" w:space="0" w:color="000000"/>
              <w:bottom w:val="nil"/>
            </w:tcBorders>
            <w:shd w:val="clear" w:color="auto" w:fill="FFFFFF"/>
            <w:vAlign w:val="center"/>
          </w:tcPr>
          <w:p w14:paraId="77B44A7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136</w:t>
            </w:r>
          </w:p>
        </w:tc>
        <w:tc>
          <w:tcPr>
            <w:tcW w:w="1128" w:type="dxa"/>
            <w:tcBorders>
              <w:top w:val="nil"/>
              <w:bottom w:val="nil"/>
            </w:tcBorders>
            <w:shd w:val="clear" w:color="auto" w:fill="FFFFFF"/>
            <w:vAlign w:val="center"/>
          </w:tcPr>
          <w:p w14:paraId="5A98CB5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54.4</w:t>
            </w:r>
          </w:p>
        </w:tc>
        <w:tc>
          <w:tcPr>
            <w:tcW w:w="1534" w:type="dxa"/>
            <w:tcBorders>
              <w:top w:val="nil"/>
              <w:bottom w:val="nil"/>
            </w:tcBorders>
            <w:shd w:val="clear" w:color="auto" w:fill="FFFFFF"/>
            <w:vAlign w:val="center"/>
          </w:tcPr>
          <w:p w14:paraId="32BD668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54.4</w:t>
            </w:r>
          </w:p>
        </w:tc>
        <w:tc>
          <w:tcPr>
            <w:tcW w:w="1618" w:type="dxa"/>
            <w:tcBorders>
              <w:top w:val="nil"/>
              <w:bottom w:val="nil"/>
              <w:right w:val="single" w:sz="16" w:space="0" w:color="000000"/>
            </w:tcBorders>
            <w:shd w:val="clear" w:color="auto" w:fill="FFFFFF"/>
            <w:vAlign w:val="center"/>
          </w:tcPr>
          <w:p w14:paraId="2712288C"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96.4</w:t>
            </w:r>
          </w:p>
        </w:tc>
      </w:tr>
      <w:tr w:rsidR="00EF4855" w:rsidRPr="00EF4855" w14:paraId="30B15A16" w14:textId="77777777" w:rsidTr="00EF4855">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6845D59D"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960" w:type="dxa"/>
            <w:tcBorders>
              <w:top w:val="nil"/>
              <w:left w:val="nil"/>
              <w:bottom w:val="nil"/>
              <w:right w:val="single" w:sz="16" w:space="0" w:color="000000"/>
            </w:tcBorders>
            <w:shd w:val="clear" w:color="auto" w:fill="FFFFFF"/>
          </w:tcPr>
          <w:p w14:paraId="5A20C492"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دكتوراه</w:t>
            </w:r>
          </w:p>
        </w:tc>
        <w:tc>
          <w:tcPr>
            <w:tcW w:w="1281" w:type="dxa"/>
            <w:tcBorders>
              <w:top w:val="nil"/>
              <w:left w:val="single" w:sz="16" w:space="0" w:color="000000"/>
              <w:bottom w:val="nil"/>
            </w:tcBorders>
            <w:shd w:val="clear" w:color="auto" w:fill="FFFFFF"/>
            <w:vAlign w:val="center"/>
          </w:tcPr>
          <w:p w14:paraId="3621FB6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9</w:t>
            </w:r>
          </w:p>
        </w:tc>
        <w:tc>
          <w:tcPr>
            <w:tcW w:w="1128" w:type="dxa"/>
            <w:tcBorders>
              <w:top w:val="nil"/>
              <w:bottom w:val="nil"/>
            </w:tcBorders>
            <w:shd w:val="clear" w:color="auto" w:fill="FFFFFF"/>
            <w:vAlign w:val="center"/>
          </w:tcPr>
          <w:p w14:paraId="50B609D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3.6</w:t>
            </w:r>
          </w:p>
        </w:tc>
        <w:tc>
          <w:tcPr>
            <w:tcW w:w="1534" w:type="dxa"/>
            <w:tcBorders>
              <w:top w:val="nil"/>
              <w:bottom w:val="nil"/>
            </w:tcBorders>
            <w:shd w:val="clear" w:color="auto" w:fill="FFFFFF"/>
            <w:vAlign w:val="center"/>
          </w:tcPr>
          <w:p w14:paraId="72A34C4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3.6</w:t>
            </w:r>
          </w:p>
        </w:tc>
        <w:tc>
          <w:tcPr>
            <w:tcW w:w="1618" w:type="dxa"/>
            <w:tcBorders>
              <w:top w:val="nil"/>
              <w:bottom w:val="nil"/>
              <w:right w:val="single" w:sz="16" w:space="0" w:color="000000"/>
            </w:tcBorders>
            <w:shd w:val="clear" w:color="auto" w:fill="FFFFFF"/>
            <w:vAlign w:val="center"/>
          </w:tcPr>
          <w:p w14:paraId="7DB1FFD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514F3615" w14:textId="77777777" w:rsidTr="00EF4855">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1ED9DCA1"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960" w:type="dxa"/>
            <w:tcBorders>
              <w:top w:val="nil"/>
              <w:left w:val="nil"/>
              <w:bottom w:val="single" w:sz="16" w:space="0" w:color="000000"/>
              <w:right w:val="single" w:sz="16" w:space="0" w:color="000000"/>
            </w:tcBorders>
            <w:shd w:val="clear" w:color="auto" w:fill="FFFFFF"/>
          </w:tcPr>
          <w:p w14:paraId="26F1CFC7"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1" w:type="dxa"/>
            <w:tcBorders>
              <w:top w:val="nil"/>
              <w:left w:val="single" w:sz="16" w:space="0" w:color="000000"/>
              <w:bottom w:val="single" w:sz="16" w:space="0" w:color="000000"/>
            </w:tcBorders>
            <w:shd w:val="clear" w:color="auto" w:fill="FFFFFF"/>
            <w:vAlign w:val="center"/>
          </w:tcPr>
          <w:p w14:paraId="25BCBD1E"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nil"/>
              <w:bottom w:val="single" w:sz="16" w:space="0" w:color="000000"/>
            </w:tcBorders>
            <w:shd w:val="clear" w:color="auto" w:fill="FFFFFF"/>
            <w:vAlign w:val="center"/>
          </w:tcPr>
          <w:p w14:paraId="54AFE7BD"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4" w:type="dxa"/>
            <w:tcBorders>
              <w:top w:val="nil"/>
              <w:bottom w:val="single" w:sz="16" w:space="0" w:color="000000"/>
            </w:tcBorders>
            <w:shd w:val="clear" w:color="auto" w:fill="FFFFFF"/>
            <w:vAlign w:val="center"/>
          </w:tcPr>
          <w:p w14:paraId="7B5A0E3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8" w:type="dxa"/>
            <w:tcBorders>
              <w:top w:val="nil"/>
              <w:bottom w:val="single" w:sz="16" w:space="0" w:color="000000"/>
              <w:right w:val="single" w:sz="16" w:space="0" w:color="000000"/>
            </w:tcBorders>
            <w:shd w:val="clear" w:color="auto" w:fill="FFFFFF"/>
            <w:vAlign w:val="center"/>
          </w:tcPr>
          <w:p w14:paraId="48DFEB35"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66DA97B2"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6AFA8039"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tbl>
      <w:tblPr>
        <w:tblW w:w="75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7"/>
        <w:gridCol w:w="1230"/>
        <w:gridCol w:w="1281"/>
        <w:gridCol w:w="1129"/>
        <w:gridCol w:w="1534"/>
        <w:gridCol w:w="1618"/>
      </w:tblGrid>
      <w:tr w:rsidR="00EF4855" w:rsidRPr="00EF4855" w14:paraId="0F6BEF56" w14:textId="77777777">
        <w:trPr>
          <w:cantSplit/>
        </w:trPr>
        <w:tc>
          <w:tcPr>
            <w:tcW w:w="7595" w:type="dxa"/>
            <w:gridSpan w:val="6"/>
            <w:tcBorders>
              <w:top w:val="nil"/>
              <w:left w:val="nil"/>
              <w:bottom w:val="nil"/>
              <w:right w:val="nil"/>
            </w:tcBorders>
            <w:shd w:val="clear" w:color="auto" w:fill="FFFFFF"/>
            <w:vAlign w:val="center"/>
          </w:tcPr>
          <w:p w14:paraId="2715EE83"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الخبرة</w:t>
            </w:r>
          </w:p>
        </w:tc>
      </w:tr>
      <w:tr w:rsidR="00EF4855" w:rsidRPr="00EF4855" w14:paraId="0167F7AB" w14:textId="77777777">
        <w:trPr>
          <w:cantSplit/>
        </w:trPr>
        <w:tc>
          <w:tcPr>
            <w:tcW w:w="2037" w:type="dxa"/>
            <w:gridSpan w:val="2"/>
            <w:tcBorders>
              <w:top w:val="single" w:sz="16" w:space="0" w:color="000000"/>
              <w:left w:val="single" w:sz="16" w:space="0" w:color="000000"/>
              <w:bottom w:val="single" w:sz="16" w:space="0" w:color="000000"/>
              <w:right w:val="nil"/>
            </w:tcBorders>
            <w:shd w:val="clear" w:color="auto" w:fill="FFFFFF"/>
            <w:vAlign w:val="bottom"/>
          </w:tcPr>
          <w:p w14:paraId="3AC95E41"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0" w:type="dxa"/>
            <w:tcBorders>
              <w:top w:val="single" w:sz="16" w:space="0" w:color="000000"/>
              <w:left w:val="single" w:sz="16" w:space="0" w:color="000000"/>
              <w:bottom w:val="single" w:sz="16" w:space="0" w:color="000000"/>
            </w:tcBorders>
            <w:shd w:val="clear" w:color="auto" w:fill="FFFFFF"/>
            <w:vAlign w:val="bottom"/>
          </w:tcPr>
          <w:p w14:paraId="5A31BD4D"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8" w:type="dxa"/>
            <w:tcBorders>
              <w:top w:val="single" w:sz="16" w:space="0" w:color="000000"/>
              <w:bottom w:val="single" w:sz="16" w:space="0" w:color="000000"/>
            </w:tcBorders>
            <w:shd w:val="clear" w:color="auto" w:fill="FFFFFF"/>
            <w:vAlign w:val="bottom"/>
          </w:tcPr>
          <w:p w14:paraId="41381D12"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3" w:type="dxa"/>
            <w:tcBorders>
              <w:top w:val="single" w:sz="16" w:space="0" w:color="000000"/>
              <w:bottom w:val="single" w:sz="16" w:space="0" w:color="000000"/>
            </w:tcBorders>
            <w:shd w:val="clear" w:color="auto" w:fill="FFFFFF"/>
            <w:vAlign w:val="bottom"/>
          </w:tcPr>
          <w:p w14:paraId="20C01D2C"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7" w:type="dxa"/>
            <w:tcBorders>
              <w:top w:val="single" w:sz="16" w:space="0" w:color="000000"/>
              <w:bottom w:val="single" w:sz="16" w:space="0" w:color="000000"/>
              <w:right w:val="single" w:sz="16" w:space="0" w:color="000000"/>
            </w:tcBorders>
            <w:shd w:val="clear" w:color="auto" w:fill="FFFFFF"/>
            <w:vAlign w:val="bottom"/>
          </w:tcPr>
          <w:p w14:paraId="052BEE77"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0E9B6986" w14:textId="77777777">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0C950396"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1229" w:type="dxa"/>
            <w:tcBorders>
              <w:top w:val="single" w:sz="16" w:space="0" w:color="000000"/>
              <w:left w:val="nil"/>
              <w:bottom w:val="nil"/>
              <w:right w:val="single" w:sz="16" w:space="0" w:color="000000"/>
            </w:tcBorders>
            <w:shd w:val="clear" w:color="auto" w:fill="FFFFFF"/>
          </w:tcPr>
          <w:p w14:paraId="4BB74844"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5</w:t>
            </w:r>
            <w:r w:rsidRPr="00EF4855">
              <w:rPr>
                <w:rFonts w:ascii="Arial" w:hAnsi="Arial" w:cs="Arial"/>
                <w:color w:val="000000"/>
                <w:sz w:val="18"/>
                <w:szCs w:val="18"/>
                <w:rtl/>
              </w:rPr>
              <w:t>سنوات فاقل</w:t>
            </w:r>
          </w:p>
        </w:tc>
        <w:tc>
          <w:tcPr>
            <w:tcW w:w="1280" w:type="dxa"/>
            <w:tcBorders>
              <w:top w:val="single" w:sz="16" w:space="0" w:color="000000"/>
              <w:left w:val="single" w:sz="16" w:space="0" w:color="000000"/>
              <w:bottom w:val="nil"/>
            </w:tcBorders>
            <w:shd w:val="clear" w:color="auto" w:fill="FFFFFF"/>
            <w:vAlign w:val="center"/>
          </w:tcPr>
          <w:p w14:paraId="515C3593"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148</w:t>
            </w:r>
          </w:p>
        </w:tc>
        <w:tc>
          <w:tcPr>
            <w:tcW w:w="1128" w:type="dxa"/>
            <w:tcBorders>
              <w:top w:val="single" w:sz="16" w:space="0" w:color="000000"/>
              <w:bottom w:val="nil"/>
            </w:tcBorders>
            <w:shd w:val="clear" w:color="auto" w:fill="FFFFFF"/>
            <w:vAlign w:val="center"/>
          </w:tcPr>
          <w:p w14:paraId="59803AE4"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59.2</w:t>
            </w:r>
          </w:p>
        </w:tc>
        <w:tc>
          <w:tcPr>
            <w:tcW w:w="1533" w:type="dxa"/>
            <w:tcBorders>
              <w:top w:val="single" w:sz="16" w:space="0" w:color="000000"/>
              <w:bottom w:val="nil"/>
            </w:tcBorders>
            <w:shd w:val="clear" w:color="auto" w:fill="FFFFFF"/>
            <w:vAlign w:val="center"/>
          </w:tcPr>
          <w:p w14:paraId="27602BA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59.2</w:t>
            </w:r>
          </w:p>
        </w:tc>
        <w:tc>
          <w:tcPr>
            <w:tcW w:w="1617" w:type="dxa"/>
            <w:tcBorders>
              <w:top w:val="single" w:sz="16" w:space="0" w:color="000000"/>
              <w:bottom w:val="nil"/>
              <w:right w:val="single" w:sz="16" w:space="0" w:color="000000"/>
            </w:tcBorders>
            <w:shd w:val="clear" w:color="auto" w:fill="FFFFFF"/>
            <w:vAlign w:val="center"/>
          </w:tcPr>
          <w:p w14:paraId="2F774B9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59.2</w:t>
            </w:r>
          </w:p>
        </w:tc>
      </w:tr>
      <w:tr w:rsidR="00EF4855" w:rsidRPr="00EF4855" w14:paraId="41206AA8"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7B2BFDB6"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229" w:type="dxa"/>
            <w:tcBorders>
              <w:top w:val="nil"/>
              <w:left w:val="nil"/>
              <w:bottom w:val="nil"/>
              <w:right w:val="single" w:sz="16" w:space="0" w:color="000000"/>
            </w:tcBorders>
            <w:shd w:val="clear" w:color="auto" w:fill="FFFFFF"/>
          </w:tcPr>
          <w:p w14:paraId="61B12C9F"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من 5 الي10</w:t>
            </w:r>
          </w:p>
        </w:tc>
        <w:tc>
          <w:tcPr>
            <w:tcW w:w="1280" w:type="dxa"/>
            <w:tcBorders>
              <w:top w:val="nil"/>
              <w:left w:val="single" w:sz="16" w:space="0" w:color="000000"/>
              <w:bottom w:val="nil"/>
            </w:tcBorders>
            <w:shd w:val="clear" w:color="auto" w:fill="FFFFFF"/>
            <w:vAlign w:val="center"/>
          </w:tcPr>
          <w:p w14:paraId="6509B33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41</w:t>
            </w:r>
          </w:p>
        </w:tc>
        <w:tc>
          <w:tcPr>
            <w:tcW w:w="1128" w:type="dxa"/>
            <w:tcBorders>
              <w:top w:val="nil"/>
              <w:bottom w:val="nil"/>
            </w:tcBorders>
            <w:shd w:val="clear" w:color="auto" w:fill="FFFFFF"/>
            <w:vAlign w:val="center"/>
          </w:tcPr>
          <w:p w14:paraId="402C3A1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16.4</w:t>
            </w:r>
          </w:p>
        </w:tc>
        <w:tc>
          <w:tcPr>
            <w:tcW w:w="1533" w:type="dxa"/>
            <w:tcBorders>
              <w:top w:val="nil"/>
              <w:bottom w:val="nil"/>
            </w:tcBorders>
            <w:shd w:val="clear" w:color="auto" w:fill="FFFFFF"/>
            <w:vAlign w:val="center"/>
          </w:tcPr>
          <w:p w14:paraId="7BBC5AC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16.4</w:t>
            </w:r>
          </w:p>
        </w:tc>
        <w:tc>
          <w:tcPr>
            <w:tcW w:w="1617" w:type="dxa"/>
            <w:tcBorders>
              <w:top w:val="nil"/>
              <w:bottom w:val="nil"/>
              <w:right w:val="single" w:sz="16" w:space="0" w:color="000000"/>
            </w:tcBorders>
            <w:shd w:val="clear" w:color="auto" w:fill="FFFFFF"/>
            <w:vAlign w:val="center"/>
          </w:tcPr>
          <w:p w14:paraId="03F3F59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75.6</w:t>
            </w:r>
          </w:p>
        </w:tc>
      </w:tr>
      <w:tr w:rsidR="00EF4855" w:rsidRPr="00EF4855" w14:paraId="6EBF8D08"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13A8849A"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229" w:type="dxa"/>
            <w:tcBorders>
              <w:top w:val="nil"/>
              <w:left w:val="nil"/>
              <w:bottom w:val="nil"/>
              <w:right w:val="single" w:sz="16" w:space="0" w:color="000000"/>
            </w:tcBorders>
            <w:shd w:val="clear" w:color="auto" w:fill="FFFFFF"/>
          </w:tcPr>
          <w:p w14:paraId="42F3CC0E"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 xml:space="preserve">من </w:t>
            </w:r>
            <w:proofErr w:type="gramStart"/>
            <w:r w:rsidRPr="00EF4855">
              <w:rPr>
                <w:rFonts w:ascii="Arial" w:hAnsi="Arial" w:cs="Arial"/>
                <w:color w:val="000000"/>
                <w:sz w:val="18"/>
                <w:szCs w:val="18"/>
                <w:rtl/>
              </w:rPr>
              <w:t>10  فاكثر</w:t>
            </w:r>
            <w:proofErr w:type="gramEnd"/>
          </w:p>
        </w:tc>
        <w:tc>
          <w:tcPr>
            <w:tcW w:w="1280" w:type="dxa"/>
            <w:tcBorders>
              <w:top w:val="nil"/>
              <w:left w:val="single" w:sz="16" w:space="0" w:color="000000"/>
              <w:bottom w:val="nil"/>
            </w:tcBorders>
            <w:shd w:val="clear" w:color="auto" w:fill="FFFFFF"/>
            <w:vAlign w:val="center"/>
          </w:tcPr>
          <w:p w14:paraId="1DE81333"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61</w:t>
            </w:r>
          </w:p>
        </w:tc>
        <w:tc>
          <w:tcPr>
            <w:tcW w:w="1128" w:type="dxa"/>
            <w:tcBorders>
              <w:top w:val="nil"/>
              <w:bottom w:val="nil"/>
            </w:tcBorders>
            <w:shd w:val="clear" w:color="auto" w:fill="FFFFFF"/>
            <w:vAlign w:val="center"/>
          </w:tcPr>
          <w:p w14:paraId="6B35446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24.4</w:t>
            </w:r>
          </w:p>
        </w:tc>
        <w:tc>
          <w:tcPr>
            <w:tcW w:w="1533" w:type="dxa"/>
            <w:tcBorders>
              <w:top w:val="nil"/>
              <w:bottom w:val="nil"/>
            </w:tcBorders>
            <w:shd w:val="clear" w:color="auto" w:fill="FFFFFF"/>
            <w:vAlign w:val="center"/>
          </w:tcPr>
          <w:p w14:paraId="758DD1B9"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24.4</w:t>
            </w:r>
          </w:p>
        </w:tc>
        <w:tc>
          <w:tcPr>
            <w:tcW w:w="1617" w:type="dxa"/>
            <w:tcBorders>
              <w:top w:val="nil"/>
              <w:bottom w:val="nil"/>
              <w:right w:val="single" w:sz="16" w:space="0" w:color="000000"/>
            </w:tcBorders>
            <w:shd w:val="clear" w:color="auto" w:fill="FFFFFF"/>
            <w:vAlign w:val="center"/>
          </w:tcPr>
          <w:p w14:paraId="5CB389E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12E71C19"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45926BBC"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229" w:type="dxa"/>
            <w:tcBorders>
              <w:top w:val="nil"/>
              <w:left w:val="nil"/>
              <w:bottom w:val="single" w:sz="16" w:space="0" w:color="000000"/>
              <w:right w:val="single" w:sz="16" w:space="0" w:color="000000"/>
            </w:tcBorders>
            <w:shd w:val="clear" w:color="auto" w:fill="FFFFFF"/>
          </w:tcPr>
          <w:p w14:paraId="1D3BE0A5"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0" w:type="dxa"/>
            <w:tcBorders>
              <w:top w:val="nil"/>
              <w:left w:val="single" w:sz="16" w:space="0" w:color="000000"/>
              <w:bottom w:val="single" w:sz="16" w:space="0" w:color="000000"/>
            </w:tcBorders>
            <w:shd w:val="clear" w:color="auto" w:fill="FFFFFF"/>
            <w:vAlign w:val="center"/>
          </w:tcPr>
          <w:p w14:paraId="1D25C92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nil"/>
              <w:bottom w:val="single" w:sz="16" w:space="0" w:color="000000"/>
            </w:tcBorders>
            <w:shd w:val="clear" w:color="auto" w:fill="FFFFFF"/>
            <w:vAlign w:val="center"/>
          </w:tcPr>
          <w:p w14:paraId="4DA27AE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3" w:type="dxa"/>
            <w:tcBorders>
              <w:top w:val="nil"/>
              <w:bottom w:val="single" w:sz="16" w:space="0" w:color="000000"/>
            </w:tcBorders>
            <w:shd w:val="clear" w:color="auto" w:fill="FFFFFF"/>
            <w:vAlign w:val="center"/>
          </w:tcPr>
          <w:p w14:paraId="6D52411E"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7" w:type="dxa"/>
            <w:tcBorders>
              <w:top w:val="nil"/>
              <w:bottom w:val="single" w:sz="16" w:space="0" w:color="000000"/>
              <w:right w:val="single" w:sz="16" w:space="0" w:color="000000"/>
            </w:tcBorders>
            <w:shd w:val="clear" w:color="auto" w:fill="FFFFFF"/>
            <w:vAlign w:val="center"/>
          </w:tcPr>
          <w:p w14:paraId="0798FB23"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472DAF44"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3EA9A8C8"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tbl>
      <w:tblPr>
        <w:tblW w:w="74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8"/>
        <w:gridCol w:w="1078"/>
        <w:gridCol w:w="1281"/>
        <w:gridCol w:w="1128"/>
        <w:gridCol w:w="1534"/>
        <w:gridCol w:w="1618"/>
      </w:tblGrid>
      <w:tr w:rsidR="00EF4855" w:rsidRPr="00EF4855" w14:paraId="2147E99D" w14:textId="77777777">
        <w:trPr>
          <w:cantSplit/>
        </w:trPr>
        <w:tc>
          <w:tcPr>
            <w:tcW w:w="7444" w:type="dxa"/>
            <w:gridSpan w:val="6"/>
            <w:tcBorders>
              <w:top w:val="nil"/>
              <w:left w:val="nil"/>
              <w:bottom w:val="nil"/>
              <w:right w:val="nil"/>
            </w:tcBorders>
            <w:shd w:val="clear" w:color="auto" w:fill="FFFFFF"/>
            <w:vAlign w:val="center"/>
          </w:tcPr>
          <w:p w14:paraId="0DBCDBC6"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العميل</w:t>
            </w:r>
          </w:p>
        </w:tc>
      </w:tr>
      <w:tr w:rsidR="00EF4855" w:rsidRPr="00EF4855" w14:paraId="5465C684" w14:textId="77777777">
        <w:trPr>
          <w:cantSplit/>
        </w:trPr>
        <w:tc>
          <w:tcPr>
            <w:tcW w:w="1886" w:type="dxa"/>
            <w:gridSpan w:val="2"/>
            <w:tcBorders>
              <w:top w:val="single" w:sz="16" w:space="0" w:color="000000"/>
              <w:left w:val="single" w:sz="16" w:space="0" w:color="000000"/>
              <w:bottom w:val="single" w:sz="16" w:space="0" w:color="000000"/>
              <w:right w:val="nil"/>
            </w:tcBorders>
            <w:shd w:val="clear" w:color="auto" w:fill="FFFFFF"/>
            <w:vAlign w:val="bottom"/>
          </w:tcPr>
          <w:p w14:paraId="5ED9E5BA"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0" w:type="dxa"/>
            <w:tcBorders>
              <w:top w:val="single" w:sz="16" w:space="0" w:color="000000"/>
              <w:left w:val="single" w:sz="16" w:space="0" w:color="000000"/>
              <w:bottom w:val="single" w:sz="16" w:space="0" w:color="000000"/>
            </w:tcBorders>
            <w:shd w:val="clear" w:color="auto" w:fill="FFFFFF"/>
            <w:vAlign w:val="bottom"/>
          </w:tcPr>
          <w:p w14:paraId="684F0B87"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8" w:type="dxa"/>
            <w:tcBorders>
              <w:top w:val="single" w:sz="16" w:space="0" w:color="000000"/>
              <w:bottom w:val="single" w:sz="16" w:space="0" w:color="000000"/>
            </w:tcBorders>
            <w:shd w:val="clear" w:color="auto" w:fill="FFFFFF"/>
            <w:vAlign w:val="bottom"/>
          </w:tcPr>
          <w:p w14:paraId="3B7A16A8"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3" w:type="dxa"/>
            <w:tcBorders>
              <w:top w:val="single" w:sz="16" w:space="0" w:color="000000"/>
              <w:bottom w:val="single" w:sz="16" w:space="0" w:color="000000"/>
            </w:tcBorders>
            <w:shd w:val="clear" w:color="auto" w:fill="FFFFFF"/>
            <w:vAlign w:val="bottom"/>
          </w:tcPr>
          <w:p w14:paraId="55C3F1FD"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7" w:type="dxa"/>
            <w:tcBorders>
              <w:top w:val="single" w:sz="16" w:space="0" w:color="000000"/>
              <w:bottom w:val="single" w:sz="16" w:space="0" w:color="000000"/>
              <w:right w:val="single" w:sz="16" w:space="0" w:color="000000"/>
            </w:tcBorders>
            <w:shd w:val="clear" w:color="auto" w:fill="FFFFFF"/>
            <w:vAlign w:val="bottom"/>
          </w:tcPr>
          <w:p w14:paraId="59275146"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2FC9762A" w14:textId="77777777">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5F7D98DB"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1078" w:type="dxa"/>
            <w:tcBorders>
              <w:top w:val="single" w:sz="16" w:space="0" w:color="000000"/>
              <w:left w:val="nil"/>
              <w:bottom w:val="nil"/>
              <w:right w:val="single" w:sz="16" w:space="0" w:color="000000"/>
            </w:tcBorders>
            <w:shd w:val="clear" w:color="auto" w:fill="FFFFFF"/>
          </w:tcPr>
          <w:p w14:paraId="705E00C4"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قطاع عام</w:t>
            </w:r>
          </w:p>
        </w:tc>
        <w:tc>
          <w:tcPr>
            <w:tcW w:w="1280" w:type="dxa"/>
            <w:tcBorders>
              <w:top w:val="single" w:sz="16" w:space="0" w:color="000000"/>
              <w:left w:val="single" w:sz="16" w:space="0" w:color="000000"/>
              <w:bottom w:val="nil"/>
            </w:tcBorders>
            <w:shd w:val="clear" w:color="auto" w:fill="FFFFFF"/>
            <w:vAlign w:val="center"/>
          </w:tcPr>
          <w:p w14:paraId="61505F0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184</w:t>
            </w:r>
          </w:p>
        </w:tc>
        <w:tc>
          <w:tcPr>
            <w:tcW w:w="1128" w:type="dxa"/>
            <w:tcBorders>
              <w:top w:val="single" w:sz="16" w:space="0" w:color="000000"/>
              <w:bottom w:val="nil"/>
            </w:tcBorders>
            <w:shd w:val="clear" w:color="auto" w:fill="FFFFFF"/>
            <w:vAlign w:val="center"/>
          </w:tcPr>
          <w:p w14:paraId="635A8B3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73.6</w:t>
            </w:r>
          </w:p>
        </w:tc>
        <w:tc>
          <w:tcPr>
            <w:tcW w:w="1533" w:type="dxa"/>
            <w:tcBorders>
              <w:top w:val="single" w:sz="16" w:space="0" w:color="000000"/>
              <w:bottom w:val="nil"/>
            </w:tcBorders>
            <w:shd w:val="clear" w:color="auto" w:fill="FFFFFF"/>
            <w:vAlign w:val="center"/>
          </w:tcPr>
          <w:p w14:paraId="239CEBD2"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73.6</w:t>
            </w:r>
          </w:p>
        </w:tc>
        <w:tc>
          <w:tcPr>
            <w:tcW w:w="1617" w:type="dxa"/>
            <w:tcBorders>
              <w:top w:val="single" w:sz="16" w:space="0" w:color="000000"/>
              <w:bottom w:val="nil"/>
              <w:right w:val="single" w:sz="16" w:space="0" w:color="000000"/>
            </w:tcBorders>
            <w:shd w:val="clear" w:color="auto" w:fill="FFFFFF"/>
            <w:vAlign w:val="center"/>
          </w:tcPr>
          <w:p w14:paraId="560F9B66"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73.6</w:t>
            </w:r>
          </w:p>
        </w:tc>
      </w:tr>
      <w:tr w:rsidR="00EF4855" w:rsidRPr="00EF4855" w14:paraId="4599B0CF"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5EC7087D"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078" w:type="dxa"/>
            <w:tcBorders>
              <w:top w:val="nil"/>
              <w:left w:val="nil"/>
              <w:bottom w:val="nil"/>
              <w:right w:val="single" w:sz="16" w:space="0" w:color="000000"/>
            </w:tcBorders>
            <w:shd w:val="clear" w:color="auto" w:fill="FFFFFF"/>
          </w:tcPr>
          <w:p w14:paraId="149D9E72"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قطاع خاص</w:t>
            </w:r>
          </w:p>
        </w:tc>
        <w:tc>
          <w:tcPr>
            <w:tcW w:w="1280" w:type="dxa"/>
            <w:tcBorders>
              <w:top w:val="nil"/>
              <w:left w:val="single" w:sz="16" w:space="0" w:color="000000"/>
              <w:bottom w:val="nil"/>
            </w:tcBorders>
            <w:shd w:val="clear" w:color="auto" w:fill="FFFFFF"/>
            <w:vAlign w:val="center"/>
          </w:tcPr>
          <w:p w14:paraId="7DD438A1"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66</w:t>
            </w:r>
          </w:p>
        </w:tc>
        <w:tc>
          <w:tcPr>
            <w:tcW w:w="1128" w:type="dxa"/>
            <w:tcBorders>
              <w:top w:val="nil"/>
              <w:bottom w:val="nil"/>
            </w:tcBorders>
            <w:shd w:val="clear" w:color="auto" w:fill="FFFFFF"/>
            <w:vAlign w:val="center"/>
          </w:tcPr>
          <w:p w14:paraId="518D61B0"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26.4</w:t>
            </w:r>
          </w:p>
        </w:tc>
        <w:tc>
          <w:tcPr>
            <w:tcW w:w="1533" w:type="dxa"/>
            <w:tcBorders>
              <w:top w:val="nil"/>
              <w:bottom w:val="nil"/>
            </w:tcBorders>
            <w:shd w:val="clear" w:color="auto" w:fill="FFFFFF"/>
            <w:vAlign w:val="center"/>
          </w:tcPr>
          <w:p w14:paraId="37E977AD"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26.4</w:t>
            </w:r>
          </w:p>
        </w:tc>
        <w:tc>
          <w:tcPr>
            <w:tcW w:w="1617" w:type="dxa"/>
            <w:tcBorders>
              <w:top w:val="nil"/>
              <w:bottom w:val="nil"/>
              <w:right w:val="single" w:sz="16" w:space="0" w:color="000000"/>
            </w:tcBorders>
            <w:shd w:val="clear" w:color="auto" w:fill="FFFFFF"/>
            <w:vAlign w:val="center"/>
          </w:tcPr>
          <w:p w14:paraId="12A1006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46BE118C"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3420C7EC"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078" w:type="dxa"/>
            <w:tcBorders>
              <w:top w:val="nil"/>
              <w:left w:val="nil"/>
              <w:bottom w:val="single" w:sz="16" w:space="0" w:color="000000"/>
              <w:right w:val="single" w:sz="16" w:space="0" w:color="000000"/>
            </w:tcBorders>
            <w:shd w:val="clear" w:color="auto" w:fill="FFFFFF"/>
          </w:tcPr>
          <w:p w14:paraId="68A27097"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0" w:type="dxa"/>
            <w:tcBorders>
              <w:top w:val="nil"/>
              <w:left w:val="single" w:sz="16" w:space="0" w:color="000000"/>
              <w:bottom w:val="single" w:sz="16" w:space="0" w:color="000000"/>
            </w:tcBorders>
            <w:shd w:val="clear" w:color="auto" w:fill="FFFFFF"/>
            <w:vAlign w:val="center"/>
          </w:tcPr>
          <w:p w14:paraId="3AC6321D"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nil"/>
              <w:bottom w:val="single" w:sz="16" w:space="0" w:color="000000"/>
            </w:tcBorders>
            <w:shd w:val="clear" w:color="auto" w:fill="FFFFFF"/>
            <w:vAlign w:val="center"/>
          </w:tcPr>
          <w:p w14:paraId="607D538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3" w:type="dxa"/>
            <w:tcBorders>
              <w:top w:val="nil"/>
              <w:bottom w:val="single" w:sz="16" w:space="0" w:color="000000"/>
            </w:tcBorders>
            <w:shd w:val="clear" w:color="auto" w:fill="FFFFFF"/>
            <w:vAlign w:val="center"/>
          </w:tcPr>
          <w:p w14:paraId="42FA6FC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7" w:type="dxa"/>
            <w:tcBorders>
              <w:top w:val="nil"/>
              <w:bottom w:val="single" w:sz="16" w:space="0" w:color="000000"/>
              <w:right w:val="single" w:sz="16" w:space="0" w:color="000000"/>
            </w:tcBorders>
            <w:shd w:val="clear" w:color="auto" w:fill="FFFFFF"/>
            <w:vAlign w:val="center"/>
          </w:tcPr>
          <w:p w14:paraId="1CA02527"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04B41389"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0B5E22EC"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tbl>
      <w:tblPr>
        <w:tblW w:w="7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7"/>
        <w:gridCol w:w="1247"/>
        <w:gridCol w:w="1281"/>
        <w:gridCol w:w="1129"/>
        <w:gridCol w:w="1534"/>
        <w:gridCol w:w="1618"/>
      </w:tblGrid>
      <w:tr w:rsidR="00EF4855" w:rsidRPr="00EF4855" w14:paraId="6A80AC5A" w14:textId="77777777">
        <w:trPr>
          <w:cantSplit/>
        </w:trPr>
        <w:tc>
          <w:tcPr>
            <w:tcW w:w="7612" w:type="dxa"/>
            <w:gridSpan w:val="6"/>
            <w:tcBorders>
              <w:top w:val="nil"/>
              <w:left w:val="nil"/>
              <w:bottom w:val="nil"/>
              <w:right w:val="nil"/>
            </w:tcBorders>
            <w:shd w:val="clear" w:color="auto" w:fill="FFFFFF"/>
            <w:vAlign w:val="center"/>
          </w:tcPr>
          <w:p w14:paraId="356E7B65"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b/>
                <w:bCs/>
                <w:color w:val="000000"/>
                <w:sz w:val="18"/>
                <w:szCs w:val="18"/>
                <w:rtl/>
              </w:rPr>
              <w:t>منطقة</w:t>
            </w:r>
          </w:p>
        </w:tc>
      </w:tr>
      <w:tr w:rsidR="00EF4855" w:rsidRPr="00EF4855" w14:paraId="654E8A39" w14:textId="77777777">
        <w:trPr>
          <w:cantSplit/>
        </w:trPr>
        <w:tc>
          <w:tcPr>
            <w:tcW w:w="2054" w:type="dxa"/>
            <w:gridSpan w:val="2"/>
            <w:tcBorders>
              <w:top w:val="single" w:sz="16" w:space="0" w:color="000000"/>
              <w:left w:val="single" w:sz="16" w:space="0" w:color="000000"/>
              <w:bottom w:val="single" w:sz="16" w:space="0" w:color="000000"/>
              <w:right w:val="nil"/>
            </w:tcBorders>
            <w:shd w:val="clear" w:color="auto" w:fill="FFFFFF"/>
            <w:vAlign w:val="bottom"/>
          </w:tcPr>
          <w:p w14:paraId="6560F0A7"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c>
          <w:tcPr>
            <w:tcW w:w="1280" w:type="dxa"/>
            <w:tcBorders>
              <w:top w:val="single" w:sz="16" w:space="0" w:color="000000"/>
              <w:left w:val="single" w:sz="16" w:space="0" w:color="000000"/>
              <w:bottom w:val="single" w:sz="16" w:space="0" w:color="000000"/>
            </w:tcBorders>
            <w:shd w:val="clear" w:color="auto" w:fill="FFFFFF"/>
            <w:vAlign w:val="bottom"/>
          </w:tcPr>
          <w:p w14:paraId="52FD2F74"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Frequency</w:t>
            </w:r>
          </w:p>
        </w:tc>
        <w:tc>
          <w:tcPr>
            <w:tcW w:w="1128" w:type="dxa"/>
            <w:tcBorders>
              <w:top w:val="single" w:sz="16" w:space="0" w:color="000000"/>
              <w:bottom w:val="single" w:sz="16" w:space="0" w:color="000000"/>
            </w:tcBorders>
            <w:shd w:val="clear" w:color="auto" w:fill="FFFFFF"/>
            <w:vAlign w:val="bottom"/>
          </w:tcPr>
          <w:p w14:paraId="5612477C"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Percent</w:t>
            </w:r>
          </w:p>
        </w:tc>
        <w:tc>
          <w:tcPr>
            <w:tcW w:w="1533" w:type="dxa"/>
            <w:tcBorders>
              <w:top w:val="single" w:sz="16" w:space="0" w:color="000000"/>
              <w:bottom w:val="single" w:sz="16" w:space="0" w:color="000000"/>
            </w:tcBorders>
            <w:shd w:val="clear" w:color="auto" w:fill="FFFFFF"/>
            <w:vAlign w:val="bottom"/>
          </w:tcPr>
          <w:p w14:paraId="164D51CA"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Valid Percent</w:t>
            </w:r>
          </w:p>
        </w:tc>
        <w:tc>
          <w:tcPr>
            <w:tcW w:w="1617" w:type="dxa"/>
            <w:tcBorders>
              <w:top w:val="single" w:sz="16" w:space="0" w:color="000000"/>
              <w:bottom w:val="single" w:sz="16" w:space="0" w:color="000000"/>
              <w:right w:val="single" w:sz="16" w:space="0" w:color="000000"/>
            </w:tcBorders>
            <w:shd w:val="clear" w:color="auto" w:fill="FFFFFF"/>
            <w:vAlign w:val="bottom"/>
          </w:tcPr>
          <w:p w14:paraId="2F4781E2" w14:textId="77777777" w:rsidR="00EF4855" w:rsidRPr="00EF4855" w:rsidRDefault="00EF4855" w:rsidP="00EF4855">
            <w:pPr>
              <w:autoSpaceDE w:val="0"/>
              <w:autoSpaceDN w:val="0"/>
              <w:adjustRightInd w:val="0"/>
              <w:spacing w:after="0" w:line="320" w:lineRule="atLeast"/>
              <w:ind w:left="60" w:right="60"/>
              <w:jc w:val="center"/>
              <w:rPr>
                <w:rFonts w:ascii="Arial" w:hAnsi="Arial" w:cs="Arial"/>
                <w:color w:val="000000"/>
                <w:sz w:val="18"/>
                <w:szCs w:val="18"/>
              </w:rPr>
            </w:pPr>
            <w:r w:rsidRPr="00EF4855">
              <w:rPr>
                <w:rFonts w:ascii="Arial" w:hAnsi="Arial" w:cs="Arial"/>
                <w:color w:val="000000"/>
                <w:sz w:val="18"/>
                <w:szCs w:val="18"/>
              </w:rPr>
              <w:t>Cumulative Percent</w:t>
            </w:r>
          </w:p>
        </w:tc>
      </w:tr>
      <w:tr w:rsidR="00EF4855" w:rsidRPr="00EF4855" w14:paraId="0D1A0C0C" w14:textId="77777777">
        <w:trPr>
          <w:cantSplit/>
        </w:trPr>
        <w:tc>
          <w:tcPr>
            <w:tcW w:w="808" w:type="dxa"/>
            <w:vMerge w:val="restart"/>
            <w:tcBorders>
              <w:top w:val="single" w:sz="16" w:space="0" w:color="000000"/>
              <w:left w:val="single" w:sz="16" w:space="0" w:color="000000"/>
              <w:bottom w:val="single" w:sz="16" w:space="0" w:color="000000"/>
              <w:right w:val="nil"/>
            </w:tcBorders>
            <w:shd w:val="clear" w:color="auto" w:fill="FFFFFF"/>
          </w:tcPr>
          <w:p w14:paraId="1119A5B8"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Valid</w:t>
            </w:r>
          </w:p>
        </w:tc>
        <w:tc>
          <w:tcPr>
            <w:tcW w:w="1246" w:type="dxa"/>
            <w:tcBorders>
              <w:top w:val="single" w:sz="16" w:space="0" w:color="000000"/>
              <w:left w:val="nil"/>
              <w:bottom w:val="nil"/>
              <w:right w:val="single" w:sz="16" w:space="0" w:color="000000"/>
            </w:tcBorders>
            <w:shd w:val="clear" w:color="auto" w:fill="FFFFFF"/>
          </w:tcPr>
          <w:p w14:paraId="1FF744BC"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منقطة الرياض</w:t>
            </w:r>
          </w:p>
        </w:tc>
        <w:tc>
          <w:tcPr>
            <w:tcW w:w="1280" w:type="dxa"/>
            <w:tcBorders>
              <w:top w:val="single" w:sz="16" w:space="0" w:color="000000"/>
              <w:left w:val="single" w:sz="16" w:space="0" w:color="000000"/>
              <w:bottom w:val="nil"/>
            </w:tcBorders>
            <w:shd w:val="clear" w:color="auto" w:fill="FFFFFF"/>
            <w:vAlign w:val="center"/>
          </w:tcPr>
          <w:p w14:paraId="6C149F4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182</w:t>
            </w:r>
          </w:p>
        </w:tc>
        <w:tc>
          <w:tcPr>
            <w:tcW w:w="1128" w:type="dxa"/>
            <w:tcBorders>
              <w:top w:val="single" w:sz="16" w:space="0" w:color="000000"/>
              <w:bottom w:val="nil"/>
            </w:tcBorders>
            <w:shd w:val="clear" w:color="auto" w:fill="FFFFFF"/>
            <w:vAlign w:val="center"/>
          </w:tcPr>
          <w:p w14:paraId="6E3090A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c>
          <w:tcPr>
            <w:tcW w:w="1533" w:type="dxa"/>
            <w:tcBorders>
              <w:top w:val="single" w:sz="16" w:space="0" w:color="000000"/>
              <w:bottom w:val="nil"/>
            </w:tcBorders>
            <w:shd w:val="clear" w:color="auto" w:fill="FFFFFF"/>
            <w:vAlign w:val="center"/>
          </w:tcPr>
          <w:p w14:paraId="582B747F"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c>
          <w:tcPr>
            <w:tcW w:w="1617" w:type="dxa"/>
            <w:tcBorders>
              <w:top w:val="single" w:sz="16" w:space="0" w:color="000000"/>
              <w:bottom w:val="nil"/>
              <w:right w:val="single" w:sz="16" w:space="0" w:color="000000"/>
            </w:tcBorders>
            <w:shd w:val="clear" w:color="auto" w:fill="FFFFFF"/>
            <w:vAlign w:val="center"/>
          </w:tcPr>
          <w:p w14:paraId="16210DC5"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72.8</w:t>
            </w:r>
          </w:p>
        </w:tc>
      </w:tr>
      <w:tr w:rsidR="00EF4855" w:rsidRPr="00EF4855" w14:paraId="7581D19F"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3B4CD4CB"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246" w:type="dxa"/>
            <w:tcBorders>
              <w:top w:val="nil"/>
              <w:left w:val="nil"/>
              <w:bottom w:val="nil"/>
              <w:right w:val="single" w:sz="16" w:space="0" w:color="000000"/>
            </w:tcBorders>
            <w:shd w:val="clear" w:color="auto" w:fill="FFFFFF"/>
          </w:tcPr>
          <w:p w14:paraId="0D8C3E93"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tl/>
              </w:rPr>
              <w:t>اخري</w:t>
            </w:r>
          </w:p>
        </w:tc>
        <w:tc>
          <w:tcPr>
            <w:tcW w:w="1280" w:type="dxa"/>
            <w:tcBorders>
              <w:top w:val="nil"/>
              <w:left w:val="single" w:sz="16" w:space="0" w:color="000000"/>
              <w:bottom w:val="nil"/>
            </w:tcBorders>
            <w:shd w:val="clear" w:color="auto" w:fill="FFFFFF"/>
            <w:vAlign w:val="center"/>
          </w:tcPr>
          <w:p w14:paraId="5849442C"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68</w:t>
            </w:r>
          </w:p>
        </w:tc>
        <w:tc>
          <w:tcPr>
            <w:tcW w:w="1128" w:type="dxa"/>
            <w:tcBorders>
              <w:top w:val="nil"/>
              <w:bottom w:val="nil"/>
            </w:tcBorders>
            <w:shd w:val="clear" w:color="auto" w:fill="FFFFFF"/>
            <w:vAlign w:val="center"/>
          </w:tcPr>
          <w:p w14:paraId="0DC943B9"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27.2</w:t>
            </w:r>
          </w:p>
        </w:tc>
        <w:tc>
          <w:tcPr>
            <w:tcW w:w="1533" w:type="dxa"/>
            <w:tcBorders>
              <w:top w:val="nil"/>
              <w:bottom w:val="nil"/>
            </w:tcBorders>
            <w:shd w:val="clear" w:color="auto" w:fill="FFFFFF"/>
            <w:vAlign w:val="center"/>
          </w:tcPr>
          <w:p w14:paraId="7D37CDB8"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27.2</w:t>
            </w:r>
          </w:p>
        </w:tc>
        <w:tc>
          <w:tcPr>
            <w:tcW w:w="1617" w:type="dxa"/>
            <w:tcBorders>
              <w:top w:val="nil"/>
              <w:bottom w:val="nil"/>
              <w:right w:val="single" w:sz="16" w:space="0" w:color="000000"/>
            </w:tcBorders>
            <w:shd w:val="clear" w:color="auto" w:fill="FFFFFF"/>
            <w:vAlign w:val="center"/>
          </w:tcPr>
          <w:p w14:paraId="60DC10EA"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r>
      <w:tr w:rsidR="00EF4855" w:rsidRPr="00EF4855" w14:paraId="6DBFF70C" w14:textId="77777777">
        <w:trPr>
          <w:cantSplit/>
        </w:trPr>
        <w:tc>
          <w:tcPr>
            <w:tcW w:w="808" w:type="dxa"/>
            <w:vMerge/>
            <w:tcBorders>
              <w:top w:val="single" w:sz="16" w:space="0" w:color="000000"/>
              <w:left w:val="single" w:sz="16" w:space="0" w:color="000000"/>
              <w:bottom w:val="single" w:sz="16" w:space="0" w:color="000000"/>
              <w:right w:val="nil"/>
            </w:tcBorders>
            <w:shd w:val="clear" w:color="auto" w:fill="FFFFFF"/>
          </w:tcPr>
          <w:p w14:paraId="1053C131" w14:textId="77777777" w:rsidR="00EF4855" w:rsidRPr="00EF4855" w:rsidRDefault="00EF4855" w:rsidP="00EF4855">
            <w:pPr>
              <w:autoSpaceDE w:val="0"/>
              <w:autoSpaceDN w:val="0"/>
              <w:adjustRightInd w:val="0"/>
              <w:spacing w:after="0" w:line="240" w:lineRule="auto"/>
              <w:rPr>
                <w:rFonts w:ascii="Arial" w:hAnsi="Arial" w:cs="Arial"/>
                <w:color w:val="000000"/>
                <w:sz w:val="18"/>
                <w:szCs w:val="18"/>
              </w:rPr>
            </w:pPr>
          </w:p>
        </w:tc>
        <w:tc>
          <w:tcPr>
            <w:tcW w:w="1246" w:type="dxa"/>
            <w:tcBorders>
              <w:top w:val="nil"/>
              <w:left w:val="nil"/>
              <w:bottom w:val="single" w:sz="16" w:space="0" w:color="000000"/>
              <w:right w:val="single" w:sz="16" w:space="0" w:color="000000"/>
            </w:tcBorders>
            <w:shd w:val="clear" w:color="auto" w:fill="FFFFFF"/>
          </w:tcPr>
          <w:p w14:paraId="78273529" w14:textId="77777777" w:rsidR="00EF4855" w:rsidRPr="00EF4855" w:rsidRDefault="00EF4855" w:rsidP="00EF4855">
            <w:pPr>
              <w:autoSpaceDE w:val="0"/>
              <w:autoSpaceDN w:val="0"/>
              <w:adjustRightInd w:val="0"/>
              <w:spacing w:after="0" w:line="320" w:lineRule="atLeast"/>
              <w:ind w:left="60" w:right="60"/>
              <w:rPr>
                <w:rFonts w:ascii="Arial" w:hAnsi="Arial" w:cs="Arial"/>
                <w:color w:val="000000"/>
                <w:sz w:val="18"/>
                <w:szCs w:val="18"/>
              </w:rPr>
            </w:pPr>
            <w:r w:rsidRPr="00EF4855">
              <w:rPr>
                <w:rFonts w:ascii="Arial" w:hAnsi="Arial" w:cs="Arial"/>
                <w:color w:val="000000"/>
                <w:sz w:val="18"/>
                <w:szCs w:val="18"/>
              </w:rPr>
              <w:t>Total</w:t>
            </w:r>
          </w:p>
        </w:tc>
        <w:tc>
          <w:tcPr>
            <w:tcW w:w="1280" w:type="dxa"/>
            <w:tcBorders>
              <w:top w:val="nil"/>
              <w:left w:val="single" w:sz="16" w:space="0" w:color="000000"/>
              <w:bottom w:val="single" w:sz="16" w:space="0" w:color="000000"/>
            </w:tcBorders>
            <w:shd w:val="clear" w:color="auto" w:fill="FFFFFF"/>
            <w:vAlign w:val="center"/>
          </w:tcPr>
          <w:p w14:paraId="132F6739"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250</w:t>
            </w:r>
          </w:p>
        </w:tc>
        <w:tc>
          <w:tcPr>
            <w:tcW w:w="1128" w:type="dxa"/>
            <w:tcBorders>
              <w:top w:val="nil"/>
              <w:bottom w:val="single" w:sz="16" w:space="0" w:color="000000"/>
            </w:tcBorders>
            <w:shd w:val="clear" w:color="auto" w:fill="FFFFFF"/>
            <w:vAlign w:val="center"/>
          </w:tcPr>
          <w:p w14:paraId="1C97BCF7"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533" w:type="dxa"/>
            <w:tcBorders>
              <w:top w:val="nil"/>
              <w:bottom w:val="single" w:sz="16" w:space="0" w:color="000000"/>
            </w:tcBorders>
            <w:shd w:val="clear" w:color="auto" w:fill="FFFFFF"/>
            <w:vAlign w:val="center"/>
          </w:tcPr>
          <w:p w14:paraId="04391F9C" w14:textId="77777777" w:rsidR="00EF4855" w:rsidRPr="00EF4855" w:rsidRDefault="00EF4855" w:rsidP="00EF4855">
            <w:pPr>
              <w:autoSpaceDE w:val="0"/>
              <w:autoSpaceDN w:val="0"/>
              <w:adjustRightInd w:val="0"/>
              <w:spacing w:after="0" w:line="320" w:lineRule="atLeast"/>
              <w:ind w:left="60" w:right="60"/>
              <w:jc w:val="right"/>
              <w:rPr>
                <w:rFonts w:ascii="Arial" w:hAnsi="Arial" w:cs="Arial"/>
                <w:color w:val="000000"/>
                <w:sz w:val="18"/>
                <w:szCs w:val="18"/>
              </w:rPr>
            </w:pPr>
            <w:r w:rsidRPr="00EF4855">
              <w:rPr>
                <w:rFonts w:ascii="Arial" w:hAnsi="Arial" w:cs="Arial"/>
                <w:color w:val="000000"/>
                <w:sz w:val="18"/>
                <w:szCs w:val="18"/>
              </w:rPr>
              <w:t>100.0</w:t>
            </w:r>
          </w:p>
        </w:tc>
        <w:tc>
          <w:tcPr>
            <w:tcW w:w="1617" w:type="dxa"/>
            <w:tcBorders>
              <w:top w:val="nil"/>
              <w:bottom w:val="single" w:sz="16" w:space="0" w:color="000000"/>
              <w:right w:val="single" w:sz="16" w:space="0" w:color="000000"/>
            </w:tcBorders>
            <w:shd w:val="clear" w:color="auto" w:fill="FFFFFF"/>
            <w:vAlign w:val="center"/>
          </w:tcPr>
          <w:p w14:paraId="1E7E48EA" w14:textId="77777777" w:rsidR="00EF4855" w:rsidRPr="00EF4855" w:rsidRDefault="00EF4855" w:rsidP="00EF4855">
            <w:pPr>
              <w:autoSpaceDE w:val="0"/>
              <w:autoSpaceDN w:val="0"/>
              <w:adjustRightInd w:val="0"/>
              <w:spacing w:after="0" w:line="240" w:lineRule="auto"/>
              <w:rPr>
                <w:rFonts w:ascii="Times New Roman" w:hAnsi="Times New Roman" w:cs="Times New Roman"/>
                <w:sz w:val="24"/>
                <w:szCs w:val="24"/>
              </w:rPr>
            </w:pPr>
          </w:p>
        </w:tc>
      </w:tr>
    </w:tbl>
    <w:p w14:paraId="7875707B" w14:textId="77777777" w:rsidR="00EF4855" w:rsidRPr="00EF4855" w:rsidRDefault="00EF4855" w:rsidP="00EF4855">
      <w:pPr>
        <w:autoSpaceDE w:val="0"/>
        <w:autoSpaceDN w:val="0"/>
        <w:adjustRightInd w:val="0"/>
        <w:spacing w:after="0" w:line="400" w:lineRule="atLeast"/>
        <w:rPr>
          <w:rFonts w:ascii="Times New Roman" w:hAnsi="Times New Roman" w:cs="Times New Roman"/>
          <w:sz w:val="24"/>
          <w:szCs w:val="24"/>
        </w:rPr>
      </w:pPr>
    </w:p>
    <w:p w14:paraId="453A0B5B" w14:textId="77777777" w:rsidR="00CA4477" w:rsidRPr="00CA4477" w:rsidRDefault="00CA4477" w:rsidP="00CA4477">
      <w:pPr>
        <w:spacing w:line="600" w:lineRule="auto"/>
        <w:jc w:val="lowKashida"/>
        <w:rPr>
          <w:rFonts w:cs="SimplifiedArabic"/>
          <w:color w:val="222222"/>
          <w:sz w:val="28"/>
          <w:szCs w:val="28"/>
          <w:lang w:val="en-GB" w:bidi="ar-EG"/>
        </w:rPr>
      </w:pPr>
    </w:p>
    <w:p w14:paraId="65E03191" w14:textId="77777777" w:rsidR="00CA4477" w:rsidRDefault="00CA4477" w:rsidP="00CA4477">
      <w:pPr>
        <w:bidi/>
        <w:spacing w:line="600" w:lineRule="auto"/>
        <w:jc w:val="lowKashida"/>
        <w:rPr>
          <w:rFonts w:ascii="SimplifiedArabic" w:cs="SimplifiedArabic"/>
          <w:color w:val="222222"/>
          <w:sz w:val="28"/>
          <w:szCs w:val="28"/>
          <w:rtl/>
          <w:lang w:bidi="ar-EG"/>
        </w:rPr>
      </w:pPr>
    </w:p>
    <w:p w14:paraId="47315C2F" w14:textId="77777777" w:rsidR="003D0654" w:rsidRDefault="003D0654" w:rsidP="003D0654">
      <w:pPr>
        <w:bidi/>
        <w:spacing w:line="600" w:lineRule="auto"/>
        <w:jc w:val="lowKashida"/>
        <w:rPr>
          <w:rFonts w:ascii="SimplifiedArabic" w:cs="SimplifiedArabic"/>
          <w:color w:val="222222"/>
          <w:sz w:val="28"/>
          <w:szCs w:val="28"/>
          <w:rtl/>
          <w:lang w:bidi="ar-EG"/>
        </w:rPr>
      </w:pPr>
    </w:p>
    <w:p w14:paraId="5F50D9CA" w14:textId="77777777" w:rsidR="003D0654" w:rsidRDefault="003D0654" w:rsidP="003D0654">
      <w:pPr>
        <w:bidi/>
        <w:spacing w:line="600" w:lineRule="auto"/>
        <w:jc w:val="lowKashida"/>
        <w:rPr>
          <w:rFonts w:ascii="SimplifiedArabic" w:cs="SimplifiedArabic"/>
          <w:color w:val="222222"/>
          <w:sz w:val="28"/>
          <w:szCs w:val="28"/>
          <w:rtl/>
          <w:lang w:bidi="ar-EG"/>
        </w:rPr>
      </w:pPr>
    </w:p>
    <w:p w14:paraId="0E18E0D6" w14:textId="77777777" w:rsidR="003D0654" w:rsidRDefault="003D0654" w:rsidP="003D0654">
      <w:pPr>
        <w:bidi/>
        <w:spacing w:line="600" w:lineRule="auto"/>
        <w:jc w:val="lowKashida"/>
        <w:rPr>
          <w:rFonts w:ascii="SimplifiedArabic" w:cs="SimplifiedArabic"/>
          <w:color w:val="222222"/>
          <w:sz w:val="28"/>
          <w:szCs w:val="28"/>
          <w:rtl/>
          <w:lang w:bidi="ar-EG"/>
        </w:rPr>
      </w:pPr>
    </w:p>
    <w:p w14:paraId="0CEA3716" w14:textId="7B4A877F" w:rsidR="00344DC1" w:rsidRPr="00344DC1" w:rsidRDefault="00C226F8" w:rsidP="00C32A65">
      <w:pPr>
        <w:bidi/>
        <w:spacing w:after="0" w:line="360" w:lineRule="auto"/>
        <w:jc w:val="center"/>
        <w:outlineLvl w:val="0"/>
        <w:rPr>
          <w:rFonts w:ascii="SimplifiedArabic" w:cs="SimplifiedArabic"/>
          <w:color w:val="222222"/>
          <w:sz w:val="28"/>
          <w:szCs w:val="28"/>
          <w:rtl/>
          <w:lang w:bidi="ar-EG"/>
        </w:rPr>
      </w:pPr>
      <w:bookmarkStart w:id="82" w:name="_Toc221871189"/>
      <w:proofErr w:type="spellStart"/>
      <w:r w:rsidRPr="00C226F8">
        <w:rPr>
          <w:rFonts w:ascii="Times New Roman" w:hAnsi="Times New Roman" w:cs="Times New Roman"/>
          <w:b/>
          <w:bCs/>
          <w:color w:val="222222"/>
          <w:sz w:val="32"/>
          <w:szCs w:val="32"/>
          <w:u w:val="thick"/>
        </w:rPr>
        <w:t>Abstact</w:t>
      </w:r>
      <w:bookmarkEnd w:id="82"/>
      <w:proofErr w:type="spellEnd"/>
    </w:p>
    <w:p w14:paraId="104FF4A0" w14:textId="6E1D8274" w:rsidR="00344DC1" w:rsidRPr="00344DC1" w:rsidRDefault="00344DC1" w:rsidP="00344DC1">
      <w:pPr>
        <w:spacing w:after="0" w:line="360" w:lineRule="auto"/>
        <w:jc w:val="lowKashida"/>
        <w:rPr>
          <w:rFonts w:ascii="SimplifiedArabic" w:cs="SimplifiedArabic"/>
          <w:color w:val="222222"/>
          <w:sz w:val="28"/>
          <w:szCs w:val="28"/>
          <w:lang w:bidi="ar-EG"/>
        </w:rPr>
      </w:pPr>
      <w:r>
        <w:rPr>
          <w:rFonts w:cs="SimplifiedArabic"/>
          <w:color w:val="222222"/>
          <w:sz w:val="28"/>
          <w:szCs w:val="28"/>
          <w:lang w:val="en-GB" w:bidi="ar-EG"/>
        </w:rPr>
        <w:t xml:space="preserve">    </w:t>
      </w:r>
      <w:r w:rsidRPr="00344DC1">
        <w:rPr>
          <w:rFonts w:ascii="SimplifiedArabic" w:cs="SimplifiedArabic"/>
          <w:color w:val="222222"/>
          <w:sz w:val="28"/>
          <w:szCs w:val="28"/>
          <w:lang w:bidi="ar-EG"/>
        </w:rPr>
        <w:t>This study aimed to examine the impact of emotional intelligence on administrative leadership and the performance of leaders in business organizations in the Kingdom of Saudi Arabia. Emotional intelligence is considered a key factor that contributes to enhancing communication skills, building organizational relationships, managing teams, resolving conflicts, and promoting employee job satisfaction and organizational commitment.</w:t>
      </w:r>
    </w:p>
    <w:p w14:paraId="4E9E899F" w14:textId="100B384B" w:rsidR="00344DC1" w:rsidRPr="00344DC1" w:rsidRDefault="00344DC1" w:rsidP="00344DC1">
      <w:pPr>
        <w:spacing w:after="0" w:line="360" w:lineRule="auto"/>
        <w:jc w:val="lowKashida"/>
        <w:rPr>
          <w:rFonts w:ascii="SimplifiedArabic" w:cs="SimplifiedArabic"/>
          <w:color w:val="222222"/>
          <w:sz w:val="28"/>
          <w:szCs w:val="28"/>
          <w:lang w:bidi="ar-EG"/>
        </w:rPr>
      </w:pPr>
      <w:r>
        <w:rPr>
          <w:rFonts w:ascii="SimplifiedArabic" w:cs="SimplifiedArabic"/>
          <w:color w:val="222222"/>
          <w:sz w:val="28"/>
          <w:szCs w:val="28"/>
          <w:lang w:bidi="ar-EG"/>
        </w:rPr>
        <w:t xml:space="preserve">     </w:t>
      </w:r>
      <w:r w:rsidRPr="00344DC1">
        <w:rPr>
          <w:rFonts w:ascii="SimplifiedArabic" w:cs="SimplifiedArabic"/>
          <w:color w:val="222222"/>
          <w:sz w:val="28"/>
          <w:szCs w:val="28"/>
          <w:lang w:bidi="ar-EG"/>
        </w:rPr>
        <w:t>The study adopted a descriptive-analytical approach and employed a questionnaire as the primary data collection tool. The sample consisted of 250 administrative leaders from various business organizations in Saudi Arabia. After screening and validation, all questionnaires were deemed valid for analysis. Data were analyzed, and hypotheses were tested using SPSS software.</w:t>
      </w:r>
    </w:p>
    <w:p w14:paraId="656473E2" w14:textId="2DC649C5" w:rsidR="00344DC1" w:rsidRPr="00344DC1" w:rsidRDefault="00344DC1" w:rsidP="00344DC1">
      <w:pPr>
        <w:spacing w:after="0" w:line="360" w:lineRule="auto"/>
        <w:jc w:val="lowKashida"/>
        <w:rPr>
          <w:rFonts w:ascii="SimplifiedArabic" w:cs="SimplifiedArabic"/>
          <w:color w:val="222222"/>
          <w:sz w:val="28"/>
          <w:szCs w:val="28"/>
          <w:lang w:bidi="ar-EG"/>
        </w:rPr>
      </w:pPr>
      <w:r>
        <w:rPr>
          <w:rFonts w:ascii="SimplifiedArabic" w:cs="SimplifiedArabic"/>
          <w:color w:val="222222"/>
          <w:sz w:val="28"/>
          <w:szCs w:val="28"/>
          <w:lang w:bidi="ar-EG"/>
        </w:rPr>
        <w:t xml:space="preserve">      </w:t>
      </w:r>
      <w:r w:rsidRPr="00344DC1">
        <w:rPr>
          <w:rFonts w:ascii="SimplifiedArabic" w:cs="SimplifiedArabic"/>
          <w:color w:val="222222"/>
          <w:sz w:val="28"/>
          <w:szCs w:val="28"/>
          <w:lang w:bidi="ar-EG"/>
        </w:rPr>
        <w:t>The results indicated a statistically significant relationship between the level of emotional intelligence and leaders</w:t>
      </w:r>
      <w:r w:rsidRPr="00344DC1">
        <w:rPr>
          <w:rFonts w:ascii="SimplifiedArabic" w:cs="SimplifiedArabic"/>
          <w:color w:val="222222"/>
          <w:sz w:val="28"/>
          <w:szCs w:val="28"/>
          <w:lang w:bidi="ar-EG"/>
        </w:rPr>
        <w:t>’</w:t>
      </w:r>
      <w:r w:rsidRPr="00344DC1">
        <w:rPr>
          <w:rFonts w:ascii="SimplifiedArabic" w:cs="SimplifiedArabic"/>
          <w:color w:val="222222"/>
          <w:sz w:val="28"/>
          <w:szCs w:val="28"/>
          <w:lang w:bidi="ar-EG"/>
        </w:rPr>
        <w:t xml:space="preserve"> effectiveness in administrative leadership, improving communication skills and organizational relationships, managing teams and resolving conflicts, as well as enhancing employee job satisfaction and organizational commitment.</w:t>
      </w:r>
    </w:p>
    <w:p w14:paraId="5BF7160C" w14:textId="5836DFCE" w:rsidR="00C226F8" w:rsidRPr="00344DC1" w:rsidRDefault="00344DC1" w:rsidP="009030B3">
      <w:pPr>
        <w:spacing w:after="0" w:line="360" w:lineRule="auto"/>
        <w:jc w:val="lowKashida"/>
        <w:rPr>
          <w:rFonts w:ascii="SimplifiedArabic" w:cs="SimplifiedArabic"/>
          <w:color w:val="222222"/>
          <w:sz w:val="28"/>
          <w:szCs w:val="28"/>
          <w:lang w:bidi="ar-EG"/>
        </w:rPr>
      </w:pPr>
      <w:r>
        <w:rPr>
          <w:rFonts w:ascii="SimplifiedArabic" w:cs="SimplifiedArabic"/>
          <w:color w:val="222222"/>
          <w:sz w:val="28"/>
          <w:szCs w:val="28"/>
          <w:lang w:bidi="ar-EG"/>
        </w:rPr>
        <w:t xml:space="preserve">     </w:t>
      </w:r>
      <w:r w:rsidRPr="00344DC1">
        <w:rPr>
          <w:rFonts w:ascii="SimplifiedArabic" w:cs="SimplifiedArabic"/>
          <w:b/>
          <w:bCs/>
          <w:color w:val="222222"/>
          <w:sz w:val="28"/>
          <w:szCs w:val="28"/>
          <w:lang w:bidi="ar-EG"/>
        </w:rPr>
        <w:t>Keywords:</w:t>
      </w:r>
      <w:r w:rsidRPr="00344DC1">
        <w:rPr>
          <w:rFonts w:ascii="SimplifiedArabic" w:cs="SimplifiedArabic"/>
          <w:color w:val="222222"/>
          <w:sz w:val="28"/>
          <w:szCs w:val="28"/>
          <w:lang w:bidi="ar-EG"/>
        </w:rPr>
        <w:t xml:space="preserve"> Emotional intelligence, </w:t>
      </w:r>
      <w:proofErr w:type="gramStart"/>
      <w:r w:rsidRPr="00344DC1">
        <w:rPr>
          <w:rFonts w:ascii="SimplifiedArabic" w:cs="SimplifiedArabic"/>
          <w:color w:val="222222"/>
          <w:sz w:val="28"/>
          <w:szCs w:val="28"/>
          <w:lang w:bidi="ar-EG"/>
        </w:rPr>
        <w:t>Administrative</w:t>
      </w:r>
      <w:proofErr w:type="gramEnd"/>
      <w:r w:rsidRPr="00344DC1">
        <w:rPr>
          <w:rFonts w:ascii="SimplifiedArabic" w:cs="SimplifiedArabic"/>
          <w:color w:val="222222"/>
          <w:sz w:val="28"/>
          <w:szCs w:val="28"/>
          <w:lang w:bidi="ar-EG"/>
        </w:rPr>
        <w:t xml:space="preserve"> leadership, Communication skills, Conflict management, Job satisfaction, Kingdom of Saudi Arabia.</w:t>
      </w:r>
    </w:p>
    <w:sectPr w:rsidR="00C226F8" w:rsidRPr="00344DC1" w:rsidSect="002B1E7C">
      <w:headerReference w:type="first" r:id="rId18"/>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9E8B2" w14:textId="77777777" w:rsidR="00122A84" w:rsidRDefault="00122A84" w:rsidP="00CB4454">
      <w:pPr>
        <w:spacing w:after="0" w:line="240" w:lineRule="auto"/>
      </w:pPr>
      <w:r>
        <w:separator/>
      </w:r>
    </w:p>
  </w:endnote>
  <w:endnote w:type="continuationSeparator" w:id="0">
    <w:p w14:paraId="0C9EC260" w14:textId="77777777" w:rsidR="00122A84" w:rsidRDefault="00122A84" w:rsidP="00CB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Arabic">
    <w:altName w:val="Arial"/>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Arabic-Bold">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dobe Devanagari">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356549"/>
      <w:docPartObj>
        <w:docPartGallery w:val="Page Numbers (Bottom of Page)"/>
        <w:docPartUnique/>
      </w:docPartObj>
    </w:sdtPr>
    <w:sdtEndPr>
      <w:rPr>
        <w:noProof/>
      </w:rPr>
    </w:sdtEndPr>
    <w:sdtContent>
      <w:p w14:paraId="67B14C8C" w14:textId="1E11052F" w:rsidR="00CB4454" w:rsidRDefault="00CB4454">
        <w:pPr>
          <w:pStyle w:val="Footer"/>
          <w:jc w:val="center"/>
        </w:pPr>
        <w:r>
          <w:rPr>
            <w:noProof/>
          </w:rPr>
          <mc:AlternateContent>
            <mc:Choice Requires="wps">
              <w:drawing>
                <wp:anchor distT="0" distB="0" distL="114300" distR="114300" simplePos="0" relativeHeight="251659264" behindDoc="1" locked="0" layoutInCell="1" allowOverlap="1" wp14:anchorId="0E008F2E" wp14:editId="088ACC01">
                  <wp:simplePos x="0" y="0"/>
                  <wp:positionH relativeFrom="column">
                    <wp:posOffset>2567940</wp:posOffset>
                  </wp:positionH>
                  <wp:positionV relativeFrom="paragraph">
                    <wp:posOffset>-38735</wp:posOffset>
                  </wp:positionV>
                  <wp:extent cx="575310" cy="297815"/>
                  <wp:effectExtent l="0" t="0" r="15240" b="26035"/>
                  <wp:wrapNone/>
                  <wp:docPr id="1502067229" name="Rectangle: Rounded Corners 7"/>
                  <wp:cNvGraphicFramePr/>
                  <a:graphic xmlns:a="http://schemas.openxmlformats.org/drawingml/2006/main">
                    <a:graphicData uri="http://schemas.microsoft.com/office/word/2010/wordprocessingShape">
                      <wps:wsp>
                        <wps:cNvSpPr/>
                        <wps:spPr>
                          <a:xfrm>
                            <a:off x="0" y="0"/>
                            <a:ext cx="575310" cy="29781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B4D7B18" id="Rectangle: Rounded Corners 7" o:spid="_x0000_s1026" style="position:absolute;left:0;text-align:left;margin-left:202.2pt;margin-top:-3.05pt;width:45.3pt;height:23.4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" fillcolor="white [3201]" strokecolor="black [3200]" strokeweight="1pt">
                  <v:stroke joinstyle="miter"/>
                </v:roundrect>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3B65D1D0" w14:textId="77777777" w:rsidR="00CB4454" w:rsidRDefault="00CB44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878642"/>
      <w:docPartObj>
        <w:docPartGallery w:val="Page Numbers (Bottom of Page)"/>
        <w:docPartUnique/>
      </w:docPartObj>
    </w:sdtPr>
    <w:sdtContent>
      <w:p w14:paraId="3DBF9374" w14:textId="44FF0123" w:rsidR="002B1E7C" w:rsidRDefault="002B1E7C">
        <w:pPr>
          <w:pStyle w:val="Footer"/>
          <w:jc w:val="center"/>
        </w:pPr>
        <w:r w:rsidRPr="0036121A">
          <w:rPr>
            <w:noProof/>
            <w:color w:val="FFFFFF" w:themeColor="background1"/>
          </w:rPr>
          <mc:AlternateContent>
            <mc:Choice Requires="wps">
              <w:drawing>
                <wp:anchor distT="0" distB="0" distL="114300" distR="114300" simplePos="0" relativeHeight="251661312" behindDoc="1" locked="0" layoutInCell="1" allowOverlap="1" wp14:anchorId="2C36BDAD" wp14:editId="182DC8A0">
                  <wp:simplePos x="0" y="0"/>
                  <wp:positionH relativeFrom="margin">
                    <wp:posOffset>2561149</wp:posOffset>
                  </wp:positionH>
                  <wp:positionV relativeFrom="paragraph">
                    <wp:posOffset>-77755</wp:posOffset>
                  </wp:positionV>
                  <wp:extent cx="575310" cy="297815"/>
                  <wp:effectExtent l="0" t="0" r="15240" b="26035"/>
                  <wp:wrapNone/>
                  <wp:docPr id="784528143" name="Rectangle: Rounded Corners 7"/>
                  <wp:cNvGraphicFramePr/>
                  <a:graphic xmlns:a="http://schemas.openxmlformats.org/drawingml/2006/main">
                    <a:graphicData uri="http://schemas.microsoft.com/office/word/2010/wordprocessingShape">
                      <wps:wsp>
                        <wps:cNvSpPr/>
                        <wps:spPr>
                          <a:xfrm>
                            <a:off x="0" y="0"/>
                            <a:ext cx="575310" cy="29781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274F031" id="Rectangle: Rounded Corners 7" o:spid="_x0000_s1026" style="position:absolute;left:0;text-align:left;margin-left:201.65pt;margin-top:-6.1pt;width:45.3pt;height:23.45pt;z-index:-25165516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" fillcolor="window" strokecolor="windowText" strokeweight="1pt">
                  <v:stroke joinstyle="miter"/>
                  <w10:wrap anchorx="margin"/>
                </v:roundrect>
              </w:pict>
            </mc:Fallback>
          </mc:AlternateContent>
        </w:r>
        <w:r w:rsidRPr="0036121A">
          <w:rPr>
            <w:color w:val="FFFFFF" w:themeColor="background1"/>
          </w:rPr>
          <w:fldChar w:fldCharType="begin"/>
        </w:r>
        <w:r w:rsidRPr="0036121A">
          <w:rPr>
            <w:color w:val="FFFFFF" w:themeColor="background1"/>
          </w:rPr>
          <w:instrText xml:space="preserve"> PAGE   \* MERGEFORMAT </w:instrText>
        </w:r>
        <w:r w:rsidRPr="0036121A">
          <w:rPr>
            <w:color w:val="FFFFFF" w:themeColor="background1"/>
          </w:rPr>
          <w:fldChar w:fldCharType="separate"/>
        </w:r>
        <w:r w:rsidRPr="0036121A">
          <w:rPr>
            <w:noProof/>
            <w:color w:val="FFFFFF" w:themeColor="background1"/>
          </w:rPr>
          <w:t>2</w:t>
        </w:r>
        <w:r w:rsidRPr="0036121A">
          <w:rPr>
            <w:noProof/>
            <w:color w:val="FFFFFF" w:themeColor="background1"/>
          </w:rPr>
          <w:fldChar w:fldCharType="end"/>
        </w:r>
      </w:p>
    </w:sdtContent>
  </w:sdt>
  <w:p w14:paraId="59737796" w14:textId="77777777" w:rsidR="002B1E7C" w:rsidRDefault="002B1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1CE8D" w14:textId="77777777" w:rsidR="00122A84" w:rsidRDefault="00122A84" w:rsidP="00CB4454">
      <w:pPr>
        <w:spacing w:after="0" w:line="240" w:lineRule="auto"/>
      </w:pPr>
      <w:r>
        <w:separator/>
      </w:r>
    </w:p>
  </w:footnote>
  <w:footnote w:type="continuationSeparator" w:id="0">
    <w:p w14:paraId="5FBA3F70" w14:textId="77777777" w:rsidR="00122A84" w:rsidRDefault="00122A84" w:rsidP="00CB4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9064" w14:textId="77777777" w:rsidR="002B1E7C" w:rsidRPr="002B1E7C" w:rsidRDefault="002B1E7C">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60BD"/>
    <w:multiLevelType w:val="hybridMultilevel"/>
    <w:tmpl w:val="FBC2D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06770"/>
    <w:multiLevelType w:val="hybridMultilevel"/>
    <w:tmpl w:val="D744C40C"/>
    <w:lvl w:ilvl="0" w:tplc="3AF2B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A26C1C"/>
    <w:multiLevelType w:val="hybridMultilevel"/>
    <w:tmpl w:val="639E03D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3F3C8B"/>
    <w:multiLevelType w:val="hybridMultilevel"/>
    <w:tmpl w:val="A8B250E6"/>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55D87"/>
    <w:multiLevelType w:val="hybridMultilevel"/>
    <w:tmpl w:val="347E1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557057"/>
    <w:multiLevelType w:val="hybridMultilevel"/>
    <w:tmpl w:val="2D86F666"/>
    <w:lvl w:ilvl="0" w:tplc="E3C8266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DA34FE"/>
    <w:multiLevelType w:val="hybridMultilevel"/>
    <w:tmpl w:val="1A0CA4C8"/>
    <w:lvl w:ilvl="0" w:tplc="8BB40D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0B60AB"/>
    <w:multiLevelType w:val="hybridMultilevel"/>
    <w:tmpl w:val="5C4891CC"/>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AB5D41"/>
    <w:multiLevelType w:val="hybridMultilevel"/>
    <w:tmpl w:val="C736030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5A273D"/>
    <w:multiLevelType w:val="hybridMultilevel"/>
    <w:tmpl w:val="0002962A"/>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7237052">
    <w:abstractNumId w:val="7"/>
  </w:num>
  <w:num w:numId="2" w16cid:durableId="2044674763">
    <w:abstractNumId w:val="2"/>
  </w:num>
  <w:num w:numId="3" w16cid:durableId="1208446079">
    <w:abstractNumId w:val="0"/>
  </w:num>
  <w:num w:numId="4" w16cid:durableId="1743484137">
    <w:abstractNumId w:val="8"/>
  </w:num>
  <w:num w:numId="5" w16cid:durableId="1926105972">
    <w:abstractNumId w:val="4"/>
  </w:num>
  <w:num w:numId="6" w16cid:durableId="1389916548">
    <w:abstractNumId w:val="1"/>
  </w:num>
  <w:num w:numId="7" w16cid:durableId="1975990064">
    <w:abstractNumId w:val="9"/>
  </w:num>
  <w:num w:numId="8" w16cid:durableId="1262370557">
    <w:abstractNumId w:val="3"/>
  </w:num>
  <w:num w:numId="9" w16cid:durableId="1831558395">
    <w:abstractNumId w:val="6"/>
  </w:num>
  <w:num w:numId="10" w16cid:durableId="1748723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FD"/>
    <w:rsid w:val="00012891"/>
    <w:rsid w:val="000143F7"/>
    <w:rsid w:val="00021077"/>
    <w:rsid w:val="00024FCB"/>
    <w:rsid w:val="00025505"/>
    <w:rsid w:val="00055B94"/>
    <w:rsid w:val="00063E44"/>
    <w:rsid w:val="00067B47"/>
    <w:rsid w:val="00074989"/>
    <w:rsid w:val="00092566"/>
    <w:rsid w:val="00096F86"/>
    <w:rsid w:val="000A512D"/>
    <w:rsid w:val="000A70C5"/>
    <w:rsid w:val="000B0496"/>
    <w:rsid w:val="000B3E98"/>
    <w:rsid w:val="000B79C2"/>
    <w:rsid w:val="000D1063"/>
    <w:rsid w:val="000E1E2A"/>
    <w:rsid w:val="00101F3A"/>
    <w:rsid w:val="00104497"/>
    <w:rsid w:val="00122A84"/>
    <w:rsid w:val="001414D0"/>
    <w:rsid w:val="00146982"/>
    <w:rsid w:val="0015520E"/>
    <w:rsid w:val="001575F9"/>
    <w:rsid w:val="00160CEA"/>
    <w:rsid w:val="00163554"/>
    <w:rsid w:val="00165E81"/>
    <w:rsid w:val="001660E9"/>
    <w:rsid w:val="001A5EE5"/>
    <w:rsid w:val="001B1ACA"/>
    <w:rsid w:val="001B3A81"/>
    <w:rsid w:val="001C2B32"/>
    <w:rsid w:val="001C6E12"/>
    <w:rsid w:val="001D4CFE"/>
    <w:rsid w:val="001E6037"/>
    <w:rsid w:val="001F01BE"/>
    <w:rsid w:val="001F6C46"/>
    <w:rsid w:val="00200C69"/>
    <w:rsid w:val="002245F9"/>
    <w:rsid w:val="0023325F"/>
    <w:rsid w:val="00236381"/>
    <w:rsid w:val="00251172"/>
    <w:rsid w:val="00260DAE"/>
    <w:rsid w:val="002651B1"/>
    <w:rsid w:val="002746B2"/>
    <w:rsid w:val="002A74DA"/>
    <w:rsid w:val="002B1E7C"/>
    <w:rsid w:val="002C5EF8"/>
    <w:rsid w:val="002E224B"/>
    <w:rsid w:val="002F4287"/>
    <w:rsid w:val="003003A4"/>
    <w:rsid w:val="00306769"/>
    <w:rsid w:val="00317475"/>
    <w:rsid w:val="0031787A"/>
    <w:rsid w:val="00323D47"/>
    <w:rsid w:val="0032537B"/>
    <w:rsid w:val="00336169"/>
    <w:rsid w:val="00336CC3"/>
    <w:rsid w:val="00340124"/>
    <w:rsid w:val="00344351"/>
    <w:rsid w:val="00344DC1"/>
    <w:rsid w:val="0036121A"/>
    <w:rsid w:val="00361483"/>
    <w:rsid w:val="003746B4"/>
    <w:rsid w:val="003825E3"/>
    <w:rsid w:val="003848B1"/>
    <w:rsid w:val="0039651A"/>
    <w:rsid w:val="003A0F1B"/>
    <w:rsid w:val="003B0966"/>
    <w:rsid w:val="003D0654"/>
    <w:rsid w:val="003D0918"/>
    <w:rsid w:val="003D4D27"/>
    <w:rsid w:val="003D5C83"/>
    <w:rsid w:val="00402840"/>
    <w:rsid w:val="00422CD2"/>
    <w:rsid w:val="00427123"/>
    <w:rsid w:val="004362FE"/>
    <w:rsid w:val="00450CA6"/>
    <w:rsid w:val="00483A2A"/>
    <w:rsid w:val="004939F6"/>
    <w:rsid w:val="004A6E72"/>
    <w:rsid w:val="004D22A3"/>
    <w:rsid w:val="004E7DB0"/>
    <w:rsid w:val="004F19EF"/>
    <w:rsid w:val="0050154A"/>
    <w:rsid w:val="00503544"/>
    <w:rsid w:val="00506C63"/>
    <w:rsid w:val="0051431A"/>
    <w:rsid w:val="0051474F"/>
    <w:rsid w:val="0052093F"/>
    <w:rsid w:val="00521D61"/>
    <w:rsid w:val="005235E5"/>
    <w:rsid w:val="0052441E"/>
    <w:rsid w:val="0053287A"/>
    <w:rsid w:val="00536331"/>
    <w:rsid w:val="0054054B"/>
    <w:rsid w:val="005431B2"/>
    <w:rsid w:val="005508E0"/>
    <w:rsid w:val="00576555"/>
    <w:rsid w:val="00583A2D"/>
    <w:rsid w:val="00587806"/>
    <w:rsid w:val="005A08E6"/>
    <w:rsid w:val="005A69DF"/>
    <w:rsid w:val="005C12FA"/>
    <w:rsid w:val="005D20AC"/>
    <w:rsid w:val="005D5F95"/>
    <w:rsid w:val="005F7403"/>
    <w:rsid w:val="006047F2"/>
    <w:rsid w:val="006106DD"/>
    <w:rsid w:val="006117D8"/>
    <w:rsid w:val="00611D5D"/>
    <w:rsid w:val="00613385"/>
    <w:rsid w:val="00623FE0"/>
    <w:rsid w:val="00656C83"/>
    <w:rsid w:val="00663B88"/>
    <w:rsid w:val="00664A81"/>
    <w:rsid w:val="00667D2E"/>
    <w:rsid w:val="00673786"/>
    <w:rsid w:val="00673E95"/>
    <w:rsid w:val="006833FE"/>
    <w:rsid w:val="006A101A"/>
    <w:rsid w:val="006B4C43"/>
    <w:rsid w:val="006B7FCB"/>
    <w:rsid w:val="006D15D5"/>
    <w:rsid w:val="006F35E9"/>
    <w:rsid w:val="006F5AB6"/>
    <w:rsid w:val="00705C44"/>
    <w:rsid w:val="00710FA9"/>
    <w:rsid w:val="00723170"/>
    <w:rsid w:val="00723964"/>
    <w:rsid w:val="0073271A"/>
    <w:rsid w:val="00741926"/>
    <w:rsid w:val="007507BA"/>
    <w:rsid w:val="00770238"/>
    <w:rsid w:val="007A6AEA"/>
    <w:rsid w:val="007B7E33"/>
    <w:rsid w:val="007C68C2"/>
    <w:rsid w:val="007D2F48"/>
    <w:rsid w:val="007E443D"/>
    <w:rsid w:val="007F2612"/>
    <w:rsid w:val="00801D0F"/>
    <w:rsid w:val="00810A38"/>
    <w:rsid w:val="00821927"/>
    <w:rsid w:val="008305CE"/>
    <w:rsid w:val="0085651C"/>
    <w:rsid w:val="00861A6F"/>
    <w:rsid w:val="00874D81"/>
    <w:rsid w:val="008758F9"/>
    <w:rsid w:val="00890592"/>
    <w:rsid w:val="00894782"/>
    <w:rsid w:val="008C7185"/>
    <w:rsid w:val="008D0F66"/>
    <w:rsid w:val="008D0FDD"/>
    <w:rsid w:val="008E081F"/>
    <w:rsid w:val="008E0AAE"/>
    <w:rsid w:val="008E5331"/>
    <w:rsid w:val="008E79BD"/>
    <w:rsid w:val="008F2CF9"/>
    <w:rsid w:val="008F2DBE"/>
    <w:rsid w:val="008F4D67"/>
    <w:rsid w:val="009003EF"/>
    <w:rsid w:val="009030B3"/>
    <w:rsid w:val="00904350"/>
    <w:rsid w:val="00931DCE"/>
    <w:rsid w:val="00933522"/>
    <w:rsid w:val="00935BF6"/>
    <w:rsid w:val="00940B65"/>
    <w:rsid w:val="00956990"/>
    <w:rsid w:val="009647CD"/>
    <w:rsid w:val="009708B0"/>
    <w:rsid w:val="009807B0"/>
    <w:rsid w:val="00983AF9"/>
    <w:rsid w:val="00992056"/>
    <w:rsid w:val="009B3508"/>
    <w:rsid w:val="009C4640"/>
    <w:rsid w:val="009E0E7B"/>
    <w:rsid w:val="009F2CF6"/>
    <w:rsid w:val="009F5218"/>
    <w:rsid w:val="009F624D"/>
    <w:rsid w:val="00A0197B"/>
    <w:rsid w:val="00A17660"/>
    <w:rsid w:val="00A17CC1"/>
    <w:rsid w:val="00A34476"/>
    <w:rsid w:val="00A36E84"/>
    <w:rsid w:val="00A37BEB"/>
    <w:rsid w:val="00A514F2"/>
    <w:rsid w:val="00A63049"/>
    <w:rsid w:val="00A90171"/>
    <w:rsid w:val="00AA0709"/>
    <w:rsid w:val="00AD0D79"/>
    <w:rsid w:val="00AE443A"/>
    <w:rsid w:val="00AE6185"/>
    <w:rsid w:val="00AF7C76"/>
    <w:rsid w:val="00B1467C"/>
    <w:rsid w:val="00B230DF"/>
    <w:rsid w:val="00B32932"/>
    <w:rsid w:val="00B33152"/>
    <w:rsid w:val="00B40CDF"/>
    <w:rsid w:val="00B43E21"/>
    <w:rsid w:val="00B62E25"/>
    <w:rsid w:val="00B669F3"/>
    <w:rsid w:val="00B718C6"/>
    <w:rsid w:val="00B80407"/>
    <w:rsid w:val="00B84214"/>
    <w:rsid w:val="00B975AF"/>
    <w:rsid w:val="00BA4692"/>
    <w:rsid w:val="00BC362F"/>
    <w:rsid w:val="00BC454E"/>
    <w:rsid w:val="00BC65CE"/>
    <w:rsid w:val="00BC77C8"/>
    <w:rsid w:val="00BD6359"/>
    <w:rsid w:val="00BE03EB"/>
    <w:rsid w:val="00BE221D"/>
    <w:rsid w:val="00BF4770"/>
    <w:rsid w:val="00C13FC5"/>
    <w:rsid w:val="00C20AA1"/>
    <w:rsid w:val="00C226F8"/>
    <w:rsid w:val="00C2367B"/>
    <w:rsid w:val="00C275FA"/>
    <w:rsid w:val="00C32A65"/>
    <w:rsid w:val="00C5077B"/>
    <w:rsid w:val="00C50DCA"/>
    <w:rsid w:val="00C642D6"/>
    <w:rsid w:val="00C668C6"/>
    <w:rsid w:val="00C76F05"/>
    <w:rsid w:val="00C854EC"/>
    <w:rsid w:val="00C9007D"/>
    <w:rsid w:val="00C92324"/>
    <w:rsid w:val="00CA4477"/>
    <w:rsid w:val="00CA7002"/>
    <w:rsid w:val="00CB4454"/>
    <w:rsid w:val="00CC54CA"/>
    <w:rsid w:val="00CD39AE"/>
    <w:rsid w:val="00CE3D81"/>
    <w:rsid w:val="00CE505F"/>
    <w:rsid w:val="00CF56D1"/>
    <w:rsid w:val="00CF6820"/>
    <w:rsid w:val="00D007F8"/>
    <w:rsid w:val="00D069DA"/>
    <w:rsid w:val="00D105E8"/>
    <w:rsid w:val="00D15DD0"/>
    <w:rsid w:val="00D364C9"/>
    <w:rsid w:val="00D36AAB"/>
    <w:rsid w:val="00D378E0"/>
    <w:rsid w:val="00D41931"/>
    <w:rsid w:val="00D428C2"/>
    <w:rsid w:val="00D45916"/>
    <w:rsid w:val="00D47952"/>
    <w:rsid w:val="00D47B30"/>
    <w:rsid w:val="00D5256A"/>
    <w:rsid w:val="00D52BA2"/>
    <w:rsid w:val="00D5439D"/>
    <w:rsid w:val="00D67277"/>
    <w:rsid w:val="00D95DB5"/>
    <w:rsid w:val="00DA4715"/>
    <w:rsid w:val="00DA4EAC"/>
    <w:rsid w:val="00DB077D"/>
    <w:rsid w:val="00DB236A"/>
    <w:rsid w:val="00DB6819"/>
    <w:rsid w:val="00DC6F99"/>
    <w:rsid w:val="00DC726E"/>
    <w:rsid w:val="00DD016E"/>
    <w:rsid w:val="00DD57CC"/>
    <w:rsid w:val="00DE2015"/>
    <w:rsid w:val="00DE2694"/>
    <w:rsid w:val="00DE4079"/>
    <w:rsid w:val="00DE7EA0"/>
    <w:rsid w:val="00DF7E3F"/>
    <w:rsid w:val="00E0094B"/>
    <w:rsid w:val="00E0380F"/>
    <w:rsid w:val="00E05A61"/>
    <w:rsid w:val="00E061DF"/>
    <w:rsid w:val="00E1078F"/>
    <w:rsid w:val="00E10C2F"/>
    <w:rsid w:val="00E1345D"/>
    <w:rsid w:val="00E140A4"/>
    <w:rsid w:val="00E232B2"/>
    <w:rsid w:val="00E2362C"/>
    <w:rsid w:val="00E30D67"/>
    <w:rsid w:val="00E32B6A"/>
    <w:rsid w:val="00E3435C"/>
    <w:rsid w:val="00E525F8"/>
    <w:rsid w:val="00E527F4"/>
    <w:rsid w:val="00EA66C8"/>
    <w:rsid w:val="00EC0D87"/>
    <w:rsid w:val="00EE550B"/>
    <w:rsid w:val="00EF4855"/>
    <w:rsid w:val="00F03A86"/>
    <w:rsid w:val="00F0574C"/>
    <w:rsid w:val="00F169D0"/>
    <w:rsid w:val="00F1700F"/>
    <w:rsid w:val="00F26CF6"/>
    <w:rsid w:val="00F276DD"/>
    <w:rsid w:val="00F34AE7"/>
    <w:rsid w:val="00F376FD"/>
    <w:rsid w:val="00F5388A"/>
    <w:rsid w:val="00F5703E"/>
    <w:rsid w:val="00FB253A"/>
    <w:rsid w:val="00FB69D2"/>
    <w:rsid w:val="00FC1017"/>
    <w:rsid w:val="00FC7C0E"/>
    <w:rsid w:val="00FD02A0"/>
    <w:rsid w:val="00FD5B8F"/>
    <w:rsid w:val="00FE2120"/>
    <w:rsid w:val="00FE499B"/>
    <w:rsid w:val="00FF7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1DF1"/>
  <w15:chartTrackingRefBased/>
  <w15:docId w15:val="{129F31B6-7744-4128-9F04-7A650D77E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87A"/>
  </w:style>
  <w:style w:type="paragraph" w:styleId="Heading1">
    <w:name w:val="heading 1"/>
    <w:basedOn w:val="Normal"/>
    <w:next w:val="Normal"/>
    <w:link w:val="Heading1Char"/>
    <w:uiPriority w:val="99"/>
    <w:qFormat/>
    <w:rsid w:val="00F376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9"/>
    <w:unhideWhenUsed/>
    <w:qFormat/>
    <w:rsid w:val="00F376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9"/>
    <w:unhideWhenUsed/>
    <w:qFormat/>
    <w:rsid w:val="00F376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76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6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6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6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6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6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376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9"/>
    <w:rsid w:val="00F376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rsid w:val="00F376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76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6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6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6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6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6FD"/>
    <w:rPr>
      <w:rFonts w:eastAsiaTheme="majorEastAsia" w:cstheme="majorBidi"/>
      <w:color w:val="272727" w:themeColor="text1" w:themeTint="D8"/>
    </w:rPr>
  </w:style>
  <w:style w:type="paragraph" w:styleId="Title">
    <w:name w:val="Title"/>
    <w:basedOn w:val="Normal"/>
    <w:next w:val="Normal"/>
    <w:link w:val="TitleChar"/>
    <w:uiPriority w:val="10"/>
    <w:qFormat/>
    <w:rsid w:val="00F37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6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6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6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6FD"/>
    <w:pPr>
      <w:spacing w:before="160"/>
      <w:jc w:val="center"/>
    </w:pPr>
    <w:rPr>
      <w:i/>
      <w:iCs/>
      <w:color w:val="404040" w:themeColor="text1" w:themeTint="BF"/>
    </w:rPr>
  </w:style>
  <w:style w:type="character" w:customStyle="1" w:styleId="QuoteChar">
    <w:name w:val="Quote Char"/>
    <w:basedOn w:val="DefaultParagraphFont"/>
    <w:link w:val="Quote"/>
    <w:uiPriority w:val="29"/>
    <w:rsid w:val="00F376FD"/>
    <w:rPr>
      <w:i/>
      <w:iCs/>
      <w:color w:val="404040" w:themeColor="text1" w:themeTint="BF"/>
    </w:rPr>
  </w:style>
  <w:style w:type="paragraph" w:styleId="ListParagraph">
    <w:name w:val="List Paragraph"/>
    <w:basedOn w:val="Normal"/>
    <w:uiPriority w:val="34"/>
    <w:qFormat/>
    <w:rsid w:val="00F376FD"/>
    <w:pPr>
      <w:ind w:left="720"/>
      <w:contextualSpacing/>
    </w:pPr>
  </w:style>
  <w:style w:type="character" w:styleId="IntenseEmphasis">
    <w:name w:val="Intense Emphasis"/>
    <w:basedOn w:val="DefaultParagraphFont"/>
    <w:uiPriority w:val="21"/>
    <w:qFormat/>
    <w:rsid w:val="00F376FD"/>
    <w:rPr>
      <w:i/>
      <w:iCs/>
      <w:color w:val="2F5496" w:themeColor="accent1" w:themeShade="BF"/>
    </w:rPr>
  </w:style>
  <w:style w:type="paragraph" w:styleId="IntenseQuote">
    <w:name w:val="Intense Quote"/>
    <w:basedOn w:val="Normal"/>
    <w:next w:val="Normal"/>
    <w:link w:val="IntenseQuoteChar"/>
    <w:uiPriority w:val="30"/>
    <w:qFormat/>
    <w:rsid w:val="00F376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6FD"/>
    <w:rPr>
      <w:i/>
      <w:iCs/>
      <w:color w:val="2F5496" w:themeColor="accent1" w:themeShade="BF"/>
    </w:rPr>
  </w:style>
  <w:style w:type="character" w:styleId="IntenseReference">
    <w:name w:val="Intense Reference"/>
    <w:basedOn w:val="DefaultParagraphFont"/>
    <w:uiPriority w:val="32"/>
    <w:qFormat/>
    <w:rsid w:val="00F376FD"/>
    <w:rPr>
      <w:b/>
      <w:bCs/>
      <w:smallCaps/>
      <w:color w:val="2F5496" w:themeColor="accent1" w:themeShade="BF"/>
      <w:spacing w:val="5"/>
    </w:rPr>
  </w:style>
  <w:style w:type="character" w:styleId="Hyperlink">
    <w:name w:val="Hyperlink"/>
    <w:basedOn w:val="DefaultParagraphFont"/>
    <w:uiPriority w:val="99"/>
    <w:unhideWhenUsed/>
    <w:rsid w:val="00821927"/>
    <w:rPr>
      <w:color w:val="0563C1" w:themeColor="hyperlink"/>
      <w:u w:val="single"/>
    </w:rPr>
  </w:style>
  <w:style w:type="character" w:styleId="UnresolvedMention">
    <w:name w:val="Unresolved Mention"/>
    <w:basedOn w:val="DefaultParagraphFont"/>
    <w:uiPriority w:val="99"/>
    <w:semiHidden/>
    <w:unhideWhenUsed/>
    <w:rsid w:val="00821927"/>
    <w:rPr>
      <w:color w:val="605E5C"/>
      <w:shd w:val="clear" w:color="auto" w:fill="E1DFDD"/>
    </w:rPr>
  </w:style>
  <w:style w:type="paragraph" w:styleId="Header">
    <w:name w:val="header"/>
    <w:basedOn w:val="Normal"/>
    <w:link w:val="HeaderChar"/>
    <w:uiPriority w:val="99"/>
    <w:unhideWhenUsed/>
    <w:rsid w:val="00CB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454"/>
  </w:style>
  <w:style w:type="paragraph" w:styleId="Footer">
    <w:name w:val="footer"/>
    <w:basedOn w:val="Normal"/>
    <w:link w:val="FooterChar"/>
    <w:uiPriority w:val="99"/>
    <w:unhideWhenUsed/>
    <w:rsid w:val="00CB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454"/>
  </w:style>
  <w:style w:type="table" w:styleId="TableGrid">
    <w:name w:val="Table Grid"/>
    <w:basedOn w:val="TableNormal"/>
    <w:uiPriority w:val="39"/>
    <w:rsid w:val="000A5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uiPriority w:val="39"/>
    <w:rsid w:val="00F26CF6"/>
    <w:pPr>
      <w:spacing w:after="0" w:line="240" w:lineRule="auto"/>
      <w:contextualSpacing/>
      <w:jc w:val="center"/>
    </w:pPr>
    <w:rPr>
      <w:rFonts w:ascii="Aptos" w:eastAsia="Aptos" w:hAnsi="Aptos" w:cs="Traditional Arabic"/>
      <w:szCs w:val="28"/>
      <w14:ligatures w14:val="none"/>
    </w:rPr>
    <w:tblPr>
      <w:tblStyleRowBandSize w:val="1"/>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
    <w:trPr>
      <w:jc w:val="center"/>
    </w:trPr>
    <w:tcPr>
      <w:vAlign w:val="center"/>
    </w:tcPr>
    <w:tblStylePr w:type="firstRow">
      <w:tblPr/>
      <w:tcPr>
        <w:shd w:val="clear" w:color="auto" w:fill="D9D9D9"/>
      </w:tcPr>
    </w:tblStylePr>
    <w:tblStylePr w:type="lastRow">
      <w:tblPr/>
      <w:tcPr>
        <w:shd w:val="clear" w:color="auto" w:fill="D9D9D9"/>
      </w:tcPr>
    </w:tblStylePr>
    <w:tblStylePr w:type="band2Horz">
      <w:tblPr/>
      <w:tcPr>
        <w:shd w:val="clear" w:color="auto" w:fill="F2F2F2"/>
      </w:tcPr>
    </w:tblStylePr>
  </w:style>
  <w:style w:type="table" w:customStyle="1" w:styleId="TableGrid1">
    <w:name w:val="Table Grid1"/>
    <w:basedOn w:val="TableNormal"/>
    <w:next w:val="TableGrid"/>
    <w:uiPriority w:val="39"/>
    <w:rsid w:val="007C68C2"/>
    <w:pPr>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D0FDD"/>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A4477"/>
  </w:style>
  <w:style w:type="paragraph" w:styleId="TOCHeading">
    <w:name w:val="TOC Heading"/>
    <w:basedOn w:val="Heading1"/>
    <w:next w:val="Normal"/>
    <w:uiPriority w:val="39"/>
    <w:unhideWhenUsed/>
    <w:qFormat/>
    <w:rsid w:val="00D5256A"/>
    <w:pPr>
      <w:spacing w:before="240" w:after="0"/>
      <w:outlineLvl w:val="9"/>
    </w:pPr>
    <w:rPr>
      <w:sz w:val="32"/>
      <w:szCs w:val="32"/>
      <w14:ligatures w14:val="none"/>
    </w:rPr>
  </w:style>
  <w:style w:type="paragraph" w:styleId="TOC1">
    <w:name w:val="toc 1"/>
    <w:basedOn w:val="Normal"/>
    <w:next w:val="Normal"/>
    <w:autoRedefine/>
    <w:uiPriority w:val="39"/>
    <w:unhideWhenUsed/>
    <w:rsid w:val="00D5256A"/>
    <w:pPr>
      <w:spacing w:after="100"/>
    </w:pPr>
  </w:style>
  <w:style w:type="paragraph" w:styleId="TOC2">
    <w:name w:val="toc 2"/>
    <w:basedOn w:val="Normal"/>
    <w:next w:val="Normal"/>
    <w:autoRedefine/>
    <w:uiPriority w:val="39"/>
    <w:unhideWhenUsed/>
    <w:rsid w:val="00D5256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hrcak.srce.hr/file/344863" TargetMode="External"/><Relationship Id="rId2" Type="http://schemas.openxmlformats.org/officeDocument/2006/relationships/numbering" Target="numbering.xml"/><Relationship Id="rId16" Type="http://schemas.openxmlformats.org/officeDocument/2006/relationships/hyperlink" Target="https://doi.org/10.3389/fpsyg.2019.027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120FA8-8A85-4780-98C5-AAF7A4875208}" type="doc">
      <dgm:prSet loTypeId="urn:microsoft.com/office/officeart/2005/8/layout/pictureOrgChart+Icon" loCatId="officeonline" qsTypeId="urn:microsoft.com/office/officeart/2005/8/quickstyle/simple1" qsCatId="simple" csTypeId="urn:microsoft.com/office/officeart/2005/8/colors/accent1_2" csCatId="accent1" phldr="1"/>
      <dgm:spPr/>
      <dgm:t>
        <a:bodyPr/>
        <a:lstStyle/>
        <a:p>
          <a:pPr rtl="1"/>
          <a:endParaRPr lang="ar-SA"/>
        </a:p>
      </dgm:t>
    </dgm:pt>
    <dgm:pt modelId="{BD76D88F-FCFA-4366-8B15-18377A2C7724}">
      <dgm:prSet phldrT="[Text]" custT="1"/>
      <dgm:spPr/>
      <dgm:t>
        <a:bodyPr/>
        <a:lstStyle/>
        <a:p>
          <a:pPr rtl="1"/>
          <a:r>
            <a:rPr lang="ar-EG" sz="1600"/>
            <a:t>المتغير المستقل: الذكاء العاطفي </a:t>
          </a:r>
          <a:endParaRPr lang="ar-SA" sz="1600"/>
        </a:p>
      </dgm:t>
    </dgm:pt>
    <dgm:pt modelId="{98D1E11D-9127-4353-93E2-A268B4BC8DD4}" type="parTrans" cxnId="{4ABEC98D-4281-4DC9-BE2F-221737500799}">
      <dgm:prSet/>
      <dgm:spPr/>
      <dgm:t>
        <a:bodyPr/>
        <a:lstStyle/>
        <a:p>
          <a:pPr rtl="1"/>
          <a:endParaRPr lang="ar-SA"/>
        </a:p>
      </dgm:t>
    </dgm:pt>
    <dgm:pt modelId="{68DC2716-037B-4901-A6B1-D70D3FC8653E}" type="sibTrans" cxnId="{4ABEC98D-4281-4DC9-BE2F-221737500799}">
      <dgm:prSet/>
      <dgm:spPr/>
      <dgm:t>
        <a:bodyPr/>
        <a:lstStyle/>
        <a:p>
          <a:pPr rtl="1"/>
          <a:endParaRPr lang="ar-SA"/>
        </a:p>
      </dgm:t>
    </dgm:pt>
    <dgm:pt modelId="{67C389D9-DEAD-4D8D-B0E2-5697C1AAEA17}" type="asst">
      <dgm:prSet phldrT="[Text]" custT="1"/>
      <dgm:spPr/>
      <dgm:t>
        <a:bodyPr/>
        <a:lstStyle/>
        <a:p>
          <a:pPr rtl="1"/>
          <a:r>
            <a:rPr lang="ar-EG" sz="1400"/>
            <a:t>المتغير التابع: تطوير القيادة الادارية</a:t>
          </a:r>
          <a:endParaRPr lang="ar-SA" sz="1400"/>
        </a:p>
      </dgm:t>
    </dgm:pt>
    <dgm:pt modelId="{3E7419A5-6FDE-45BD-B833-6441DADE4509}" type="parTrans" cxnId="{2AECB74A-9605-44E1-B1AC-AE546FD9958C}">
      <dgm:prSet/>
      <dgm:spPr/>
      <dgm:t>
        <a:bodyPr/>
        <a:lstStyle/>
        <a:p>
          <a:pPr rtl="1"/>
          <a:endParaRPr lang="ar-SA"/>
        </a:p>
      </dgm:t>
    </dgm:pt>
    <dgm:pt modelId="{459DEE79-4740-4CCA-BA1E-0FD1140A40CC}" type="sibTrans" cxnId="{2AECB74A-9605-44E1-B1AC-AE546FD9958C}">
      <dgm:prSet/>
      <dgm:spPr/>
      <dgm:t>
        <a:bodyPr/>
        <a:lstStyle/>
        <a:p>
          <a:pPr rtl="1"/>
          <a:endParaRPr lang="ar-SA"/>
        </a:p>
      </dgm:t>
    </dgm:pt>
    <dgm:pt modelId="{EDBE1F11-AD05-4036-80F3-501524690109}">
      <dgm:prSet phldrT="[Text]"/>
      <dgm:spPr/>
      <dgm:t>
        <a:bodyPr/>
        <a:lstStyle/>
        <a:p>
          <a:pPr rtl="1"/>
          <a:r>
            <a:rPr lang="ar-EG"/>
            <a:t>القدرة علي إدارة فرق العمل وحل النزاعات</a:t>
          </a:r>
          <a:endParaRPr lang="ar-SA"/>
        </a:p>
      </dgm:t>
    </dgm:pt>
    <dgm:pt modelId="{5FF70024-B8E6-4C9F-9221-1EE8C90ED36D}" type="parTrans" cxnId="{7871FD0E-594E-471C-A556-0A26DDD9708C}">
      <dgm:prSet/>
      <dgm:spPr/>
      <dgm:t>
        <a:bodyPr/>
        <a:lstStyle/>
        <a:p>
          <a:pPr rtl="1"/>
          <a:endParaRPr lang="ar-SA"/>
        </a:p>
      </dgm:t>
    </dgm:pt>
    <dgm:pt modelId="{F533DC07-869B-44DC-954E-CC91F640ED9F}" type="sibTrans" cxnId="{7871FD0E-594E-471C-A556-0A26DDD9708C}">
      <dgm:prSet/>
      <dgm:spPr/>
      <dgm:t>
        <a:bodyPr/>
        <a:lstStyle/>
        <a:p>
          <a:pPr rtl="1"/>
          <a:endParaRPr lang="ar-SA"/>
        </a:p>
      </dgm:t>
    </dgm:pt>
    <dgm:pt modelId="{B4CA57D8-7E6F-4F3F-8AA7-4F62D9E1161B}">
      <dgm:prSet phldrT="[Text]"/>
      <dgm:spPr/>
      <dgm:t>
        <a:bodyPr/>
        <a:lstStyle/>
        <a:p>
          <a:pPr rtl="1"/>
          <a:r>
            <a:rPr lang="ar-EG"/>
            <a:t>مهارات التواصل وبناء العلاقات التنظيمية</a:t>
          </a:r>
          <a:endParaRPr lang="ar-SA"/>
        </a:p>
      </dgm:t>
    </dgm:pt>
    <dgm:pt modelId="{4FDE0B49-ED6D-4688-B3DD-1D849341C3B5}" type="parTrans" cxnId="{FBD63A44-E291-4A84-8383-E0882FE5EACA}">
      <dgm:prSet/>
      <dgm:spPr/>
      <dgm:t>
        <a:bodyPr/>
        <a:lstStyle/>
        <a:p>
          <a:pPr rtl="1"/>
          <a:endParaRPr lang="ar-SA"/>
        </a:p>
      </dgm:t>
    </dgm:pt>
    <dgm:pt modelId="{06A205C4-133A-4EDC-BA49-9FC94ECC2C4C}" type="sibTrans" cxnId="{FBD63A44-E291-4A84-8383-E0882FE5EACA}">
      <dgm:prSet/>
      <dgm:spPr/>
      <dgm:t>
        <a:bodyPr/>
        <a:lstStyle/>
        <a:p>
          <a:pPr rtl="1"/>
          <a:endParaRPr lang="ar-SA"/>
        </a:p>
      </dgm:t>
    </dgm:pt>
    <dgm:pt modelId="{17163286-E933-4E2A-98A2-79EB544CA097}">
      <dgm:prSet phldrT="[Text]"/>
      <dgm:spPr/>
      <dgm:t>
        <a:bodyPr/>
        <a:lstStyle/>
        <a:p>
          <a:pPr rtl="1"/>
          <a:r>
            <a:rPr lang="ar-EG"/>
            <a:t>فعالية اتخاذ القرار</a:t>
          </a:r>
          <a:endParaRPr lang="ar-SA"/>
        </a:p>
      </dgm:t>
    </dgm:pt>
    <dgm:pt modelId="{35263797-7B46-447A-9A3A-5EA37029F411}" type="parTrans" cxnId="{2813B773-99CC-4636-8B0E-394DCB191D5C}">
      <dgm:prSet/>
      <dgm:spPr/>
      <dgm:t>
        <a:bodyPr/>
        <a:lstStyle/>
        <a:p>
          <a:pPr rtl="1"/>
          <a:endParaRPr lang="ar-SA"/>
        </a:p>
      </dgm:t>
    </dgm:pt>
    <dgm:pt modelId="{252DAAB4-6213-49A6-8DEF-EC1CD516F0CB}" type="sibTrans" cxnId="{2813B773-99CC-4636-8B0E-394DCB191D5C}">
      <dgm:prSet/>
      <dgm:spPr/>
      <dgm:t>
        <a:bodyPr/>
        <a:lstStyle/>
        <a:p>
          <a:pPr rtl="1"/>
          <a:endParaRPr lang="ar-SA"/>
        </a:p>
      </dgm:t>
    </dgm:pt>
    <dgm:pt modelId="{0F0BCBFE-AF6F-47EC-90D3-CC5F98FCC998}">
      <dgm:prSet/>
      <dgm:spPr/>
      <dgm:t>
        <a:bodyPr/>
        <a:lstStyle/>
        <a:p>
          <a:pPr rtl="1"/>
          <a:r>
            <a:rPr lang="ar-EG"/>
            <a:t>مستوي الرضا الوظيفي للعاملين</a:t>
          </a:r>
          <a:endParaRPr lang="ar-SA"/>
        </a:p>
      </dgm:t>
    </dgm:pt>
    <dgm:pt modelId="{04702E14-12F7-4419-8169-2ACC82EBD5A2}" type="parTrans" cxnId="{589C3B9E-428C-486D-A164-A2B85B5F9708}">
      <dgm:prSet/>
      <dgm:spPr/>
      <dgm:t>
        <a:bodyPr/>
        <a:lstStyle/>
        <a:p>
          <a:pPr rtl="1"/>
          <a:endParaRPr lang="ar-SA"/>
        </a:p>
      </dgm:t>
    </dgm:pt>
    <dgm:pt modelId="{91B7C49B-4F68-4C73-9AFF-499DA33D82F2}" type="sibTrans" cxnId="{589C3B9E-428C-486D-A164-A2B85B5F9708}">
      <dgm:prSet/>
      <dgm:spPr/>
      <dgm:t>
        <a:bodyPr/>
        <a:lstStyle/>
        <a:p>
          <a:pPr rtl="1"/>
          <a:endParaRPr lang="ar-SA"/>
        </a:p>
      </dgm:t>
    </dgm:pt>
    <dgm:pt modelId="{B3E8E5B8-E072-4D29-BA53-E8073A8F5563}">
      <dgm:prSet/>
      <dgm:spPr/>
      <dgm:t>
        <a:bodyPr/>
        <a:lstStyle/>
        <a:p>
          <a:pPr rtl="1"/>
          <a:r>
            <a:rPr lang="ar-EG"/>
            <a:t>مستوي الالتزام التنظيمي</a:t>
          </a:r>
          <a:endParaRPr lang="ar-SA"/>
        </a:p>
      </dgm:t>
    </dgm:pt>
    <dgm:pt modelId="{8EDD294F-FD46-47BA-A416-30C9CD2D81A0}" type="parTrans" cxnId="{669DAE1D-810E-44D9-B2E6-1A21E5C16335}">
      <dgm:prSet/>
      <dgm:spPr/>
      <dgm:t>
        <a:bodyPr/>
        <a:lstStyle/>
        <a:p>
          <a:pPr rtl="1"/>
          <a:endParaRPr lang="ar-SA"/>
        </a:p>
      </dgm:t>
    </dgm:pt>
    <dgm:pt modelId="{3292D84A-A715-4A00-AB0C-97BA43969A11}" type="sibTrans" cxnId="{669DAE1D-810E-44D9-B2E6-1A21E5C16335}">
      <dgm:prSet/>
      <dgm:spPr/>
      <dgm:t>
        <a:bodyPr/>
        <a:lstStyle/>
        <a:p>
          <a:pPr rtl="1"/>
          <a:endParaRPr lang="ar-SA"/>
        </a:p>
      </dgm:t>
    </dgm:pt>
    <dgm:pt modelId="{267699D9-0879-4D6E-92E6-66893CA02CB6}" type="pres">
      <dgm:prSet presAssocID="{5C120FA8-8A85-4780-98C5-AAF7A4875208}" presName="hierChild1" presStyleCnt="0">
        <dgm:presLayoutVars>
          <dgm:orgChart val="1"/>
          <dgm:chPref val="1"/>
          <dgm:dir/>
          <dgm:animOne val="branch"/>
          <dgm:animLvl val="lvl"/>
          <dgm:resizeHandles/>
        </dgm:presLayoutVars>
      </dgm:prSet>
      <dgm:spPr/>
    </dgm:pt>
    <dgm:pt modelId="{C12B55C6-A051-44B5-912C-A807061226F3}" type="pres">
      <dgm:prSet presAssocID="{BD76D88F-FCFA-4366-8B15-18377A2C7724}" presName="hierRoot1" presStyleCnt="0">
        <dgm:presLayoutVars>
          <dgm:hierBranch val="init"/>
        </dgm:presLayoutVars>
      </dgm:prSet>
      <dgm:spPr/>
    </dgm:pt>
    <dgm:pt modelId="{6DCB3304-05AB-4754-BCF3-947C2ACCF1A8}" type="pres">
      <dgm:prSet presAssocID="{BD76D88F-FCFA-4366-8B15-18377A2C7724}" presName="rootComposite1" presStyleCnt="0"/>
      <dgm:spPr/>
    </dgm:pt>
    <dgm:pt modelId="{B8856EC1-41A9-4EB3-AF48-6408D5767EEC}" type="pres">
      <dgm:prSet presAssocID="{BD76D88F-FCFA-4366-8B15-18377A2C7724}" presName="rootText1" presStyleLbl="node0" presStyleIdx="0" presStyleCnt="1" custScaleX="242828">
        <dgm:presLayoutVars>
          <dgm:chPref val="3"/>
        </dgm:presLayoutVars>
      </dgm:prSet>
      <dgm:spPr/>
    </dgm:pt>
    <dgm:pt modelId="{BA56B96F-C43A-47BC-A801-D52E814D854A}" type="pres">
      <dgm:prSet presAssocID="{BD76D88F-FCFA-4366-8B15-18377A2C7724}" presName="rootPict1" presStyleLbl="alignImgPlace1" presStyleIdx="0" presStyleCnt="7" custLinFactX="-100000" custLinFactNeighborX="-136994" custLinFactNeighborY="-2735"/>
      <dgm:spPr/>
    </dgm:pt>
    <dgm:pt modelId="{27F24624-3419-4AAB-9610-46B96C0464AB}" type="pres">
      <dgm:prSet presAssocID="{BD76D88F-FCFA-4366-8B15-18377A2C7724}" presName="rootConnector1" presStyleLbl="node1" presStyleIdx="0" presStyleCnt="0"/>
      <dgm:spPr/>
    </dgm:pt>
    <dgm:pt modelId="{7835CF98-9114-4B66-A5E8-414B4AD11822}" type="pres">
      <dgm:prSet presAssocID="{BD76D88F-FCFA-4366-8B15-18377A2C7724}" presName="hierChild2" presStyleCnt="0"/>
      <dgm:spPr/>
    </dgm:pt>
    <dgm:pt modelId="{06DC6E3D-8486-482B-B38B-768377C4223F}" type="pres">
      <dgm:prSet presAssocID="{8EDD294F-FD46-47BA-A416-30C9CD2D81A0}" presName="Name37" presStyleLbl="parChTrans1D2" presStyleIdx="0" presStyleCnt="6"/>
      <dgm:spPr/>
    </dgm:pt>
    <dgm:pt modelId="{647725CD-7751-44AE-9602-6D2979CBA920}" type="pres">
      <dgm:prSet presAssocID="{B3E8E5B8-E072-4D29-BA53-E8073A8F5563}" presName="hierRoot2" presStyleCnt="0">
        <dgm:presLayoutVars>
          <dgm:hierBranch val="init"/>
        </dgm:presLayoutVars>
      </dgm:prSet>
      <dgm:spPr/>
    </dgm:pt>
    <dgm:pt modelId="{24D357AD-12BF-4CB0-8AA0-DC6A03ED50E8}" type="pres">
      <dgm:prSet presAssocID="{B3E8E5B8-E072-4D29-BA53-E8073A8F5563}" presName="rootComposite" presStyleCnt="0"/>
      <dgm:spPr/>
    </dgm:pt>
    <dgm:pt modelId="{7B652DAE-EA1E-4900-B9B1-5379DEACE569}" type="pres">
      <dgm:prSet presAssocID="{B3E8E5B8-E072-4D29-BA53-E8073A8F5563}" presName="rootText" presStyleLbl="node2" presStyleIdx="0" presStyleCnt="5" custScaleY="286815">
        <dgm:presLayoutVars>
          <dgm:chPref val="3"/>
        </dgm:presLayoutVars>
      </dgm:prSet>
      <dgm:spPr/>
    </dgm:pt>
    <dgm:pt modelId="{CE2A48FA-F973-4115-ACBC-352A95D3AE0B}" type="pres">
      <dgm:prSet presAssocID="{B3E8E5B8-E072-4D29-BA53-E8073A8F5563}" presName="rootPict" presStyleLbl="alignImgPlace1" presStyleIdx="1" presStyleCnt="7"/>
      <dgm:spPr/>
    </dgm:pt>
    <dgm:pt modelId="{679B7017-9145-4084-91F7-68B259FEFE7E}" type="pres">
      <dgm:prSet presAssocID="{B3E8E5B8-E072-4D29-BA53-E8073A8F5563}" presName="rootConnector" presStyleLbl="node2" presStyleIdx="0" presStyleCnt="5"/>
      <dgm:spPr/>
    </dgm:pt>
    <dgm:pt modelId="{DA9C5373-6E74-4FF1-B390-68692AE2CA14}" type="pres">
      <dgm:prSet presAssocID="{B3E8E5B8-E072-4D29-BA53-E8073A8F5563}" presName="hierChild4" presStyleCnt="0"/>
      <dgm:spPr/>
    </dgm:pt>
    <dgm:pt modelId="{24FEE692-2B99-4D74-BDB2-24E832E53A6D}" type="pres">
      <dgm:prSet presAssocID="{B3E8E5B8-E072-4D29-BA53-E8073A8F5563}" presName="hierChild5" presStyleCnt="0"/>
      <dgm:spPr/>
    </dgm:pt>
    <dgm:pt modelId="{678CBCAD-9F44-41AE-8073-FF6B5AB9BD39}" type="pres">
      <dgm:prSet presAssocID="{04702E14-12F7-4419-8169-2ACC82EBD5A2}" presName="Name37" presStyleLbl="parChTrans1D2" presStyleIdx="1" presStyleCnt="6"/>
      <dgm:spPr/>
    </dgm:pt>
    <dgm:pt modelId="{2DF5BC3B-0C0A-41C0-8EC4-19FF70105D20}" type="pres">
      <dgm:prSet presAssocID="{0F0BCBFE-AF6F-47EC-90D3-CC5F98FCC998}" presName="hierRoot2" presStyleCnt="0">
        <dgm:presLayoutVars>
          <dgm:hierBranch val="init"/>
        </dgm:presLayoutVars>
      </dgm:prSet>
      <dgm:spPr/>
    </dgm:pt>
    <dgm:pt modelId="{FF4DDA0F-88BA-4025-9F2A-D093FA8D5E01}" type="pres">
      <dgm:prSet presAssocID="{0F0BCBFE-AF6F-47EC-90D3-CC5F98FCC998}" presName="rootComposite" presStyleCnt="0"/>
      <dgm:spPr/>
    </dgm:pt>
    <dgm:pt modelId="{34F4C4BD-9EFD-4EB7-BB7D-6B254E5AB240}" type="pres">
      <dgm:prSet presAssocID="{0F0BCBFE-AF6F-47EC-90D3-CC5F98FCC998}" presName="rootText" presStyleLbl="node2" presStyleIdx="1" presStyleCnt="5" custScaleY="299006">
        <dgm:presLayoutVars>
          <dgm:chPref val="3"/>
        </dgm:presLayoutVars>
      </dgm:prSet>
      <dgm:spPr/>
    </dgm:pt>
    <dgm:pt modelId="{B469750B-A094-4241-B5C8-26FA1FE8D620}" type="pres">
      <dgm:prSet presAssocID="{0F0BCBFE-AF6F-47EC-90D3-CC5F98FCC998}" presName="rootPict" presStyleLbl="alignImgPlace1" presStyleIdx="2" presStyleCnt="7"/>
      <dgm:spPr/>
    </dgm:pt>
    <dgm:pt modelId="{A078ECFE-8674-4CE9-8BEE-92EE6F5F1853}" type="pres">
      <dgm:prSet presAssocID="{0F0BCBFE-AF6F-47EC-90D3-CC5F98FCC998}" presName="rootConnector" presStyleLbl="node2" presStyleIdx="1" presStyleCnt="5"/>
      <dgm:spPr/>
    </dgm:pt>
    <dgm:pt modelId="{A271FF32-F653-4C31-B23B-44C289135BD7}" type="pres">
      <dgm:prSet presAssocID="{0F0BCBFE-AF6F-47EC-90D3-CC5F98FCC998}" presName="hierChild4" presStyleCnt="0"/>
      <dgm:spPr/>
    </dgm:pt>
    <dgm:pt modelId="{C6227B18-E18A-45B0-9D1E-911A498645E1}" type="pres">
      <dgm:prSet presAssocID="{0F0BCBFE-AF6F-47EC-90D3-CC5F98FCC998}" presName="hierChild5" presStyleCnt="0"/>
      <dgm:spPr/>
    </dgm:pt>
    <dgm:pt modelId="{1BD41F98-97E8-468B-A716-7A730A00E70E}" type="pres">
      <dgm:prSet presAssocID="{5FF70024-B8E6-4C9F-9221-1EE8C90ED36D}" presName="Name37" presStyleLbl="parChTrans1D2" presStyleIdx="2" presStyleCnt="6"/>
      <dgm:spPr/>
    </dgm:pt>
    <dgm:pt modelId="{EBB2A0E4-9AAE-4954-B69B-70AC98598A05}" type="pres">
      <dgm:prSet presAssocID="{EDBE1F11-AD05-4036-80F3-501524690109}" presName="hierRoot2" presStyleCnt="0">
        <dgm:presLayoutVars>
          <dgm:hierBranch val="init"/>
        </dgm:presLayoutVars>
      </dgm:prSet>
      <dgm:spPr/>
    </dgm:pt>
    <dgm:pt modelId="{A5DF77A1-3088-4DCE-BA87-DEE7AFCBDBC9}" type="pres">
      <dgm:prSet presAssocID="{EDBE1F11-AD05-4036-80F3-501524690109}" presName="rootComposite" presStyleCnt="0"/>
      <dgm:spPr/>
    </dgm:pt>
    <dgm:pt modelId="{43CF32DD-A11B-466F-BBDC-7C0F550410FD}" type="pres">
      <dgm:prSet presAssocID="{EDBE1F11-AD05-4036-80F3-501524690109}" presName="rootText" presStyleLbl="node2" presStyleIdx="2" presStyleCnt="5" custScaleY="285881">
        <dgm:presLayoutVars>
          <dgm:chPref val="3"/>
        </dgm:presLayoutVars>
      </dgm:prSet>
      <dgm:spPr/>
    </dgm:pt>
    <dgm:pt modelId="{31C62271-C072-4EE1-B402-7DDFC2226A7A}" type="pres">
      <dgm:prSet presAssocID="{EDBE1F11-AD05-4036-80F3-501524690109}" presName="rootPict" presStyleLbl="alignImgPlace1" presStyleIdx="3" presStyleCnt="7"/>
      <dgm:spPr/>
    </dgm:pt>
    <dgm:pt modelId="{9B810DD7-1AE5-4D5C-807B-689CE55D10F4}" type="pres">
      <dgm:prSet presAssocID="{EDBE1F11-AD05-4036-80F3-501524690109}" presName="rootConnector" presStyleLbl="node2" presStyleIdx="2" presStyleCnt="5"/>
      <dgm:spPr/>
    </dgm:pt>
    <dgm:pt modelId="{DB8AD2F8-09A5-46CA-8732-2426374F254A}" type="pres">
      <dgm:prSet presAssocID="{EDBE1F11-AD05-4036-80F3-501524690109}" presName="hierChild4" presStyleCnt="0"/>
      <dgm:spPr/>
    </dgm:pt>
    <dgm:pt modelId="{BBDA52FB-875C-4D2D-953F-1ECCBA661155}" type="pres">
      <dgm:prSet presAssocID="{EDBE1F11-AD05-4036-80F3-501524690109}" presName="hierChild5" presStyleCnt="0"/>
      <dgm:spPr/>
    </dgm:pt>
    <dgm:pt modelId="{9999AC76-C2DE-49EA-89BD-4CE2F6056F55}" type="pres">
      <dgm:prSet presAssocID="{4FDE0B49-ED6D-4688-B3DD-1D849341C3B5}" presName="Name37" presStyleLbl="parChTrans1D2" presStyleIdx="3" presStyleCnt="6"/>
      <dgm:spPr/>
    </dgm:pt>
    <dgm:pt modelId="{1B09245A-FFAB-4B7F-A9F3-0CFD4B1B6587}" type="pres">
      <dgm:prSet presAssocID="{B4CA57D8-7E6F-4F3F-8AA7-4F62D9E1161B}" presName="hierRoot2" presStyleCnt="0">
        <dgm:presLayoutVars>
          <dgm:hierBranch val="init"/>
        </dgm:presLayoutVars>
      </dgm:prSet>
      <dgm:spPr/>
    </dgm:pt>
    <dgm:pt modelId="{5F871234-7253-48CB-B0DD-5B347B15E00B}" type="pres">
      <dgm:prSet presAssocID="{B4CA57D8-7E6F-4F3F-8AA7-4F62D9E1161B}" presName="rootComposite" presStyleCnt="0"/>
      <dgm:spPr/>
    </dgm:pt>
    <dgm:pt modelId="{DAD8E43C-26F5-4E45-AD55-C053D49CD767}" type="pres">
      <dgm:prSet presAssocID="{B4CA57D8-7E6F-4F3F-8AA7-4F62D9E1161B}" presName="rootText" presStyleLbl="node2" presStyleIdx="3" presStyleCnt="5" custScaleY="299007">
        <dgm:presLayoutVars>
          <dgm:chPref val="3"/>
        </dgm:presLayoutVars>
      </dgm:prSet>
      <dgm:spPr/>
    </dgm:pt>
    <dgm:pt modelId="{288F8601-30C5-4FFA-890B-2EF35E4D90CC}" type="pres">
      <dgm:prSet presAssocID="{B4CA57D8-7E6F-4F3F-8AA7-4F62D9E1161B}" presName="rootPict" presStyleLbl="alignImgPlace1" presStyleIdx="4" presStyleCnt="7"/>
      <dgm:spPr/>
    </dgm:pt>
    <dgm:pt modelId="{A2F7DC50-4A43-4403-BCDC-BC1CA64BE74C}" type="pres">
      <dgm:prSet presAssocID="{B4CA57D8-7E6F-4F3F-8AA7-4F62D9E1161B}" presName="rootConnector" presStyleLbl="node2" presStyleIdx="3" presStyleCnt="5"/>
      <dgm:spPr/>
    </dgm:pt>
    <dgm:pt modelId="{919338FF-1B07-48FF-A3DD-BD05ED90CDAC}" type="pres">
      <dgm:prSet presAssocID="{B4CA57D8-7E6F-4F3F-8AA7-4F62D9E1161B}" presName="hierChild4" presStyleCnt="0"/>
      <dgm:spPr/>
    </dgm:pt>
    <dgm:pt modelId="{79BC091A-4EB6-47A4-B150-22BB08E680C3}" type="pres">
      <dgm:prSet presAssocID="{B4CA57D8-7E6F-4F3F-8AA7-4F62D9E1161B}" presName="hierChild5" presStyleCnt="0"/>
      <dgm:spPr/>
    </dgm:pt>
    <dgm:pt modelId="{DB24E42C-1896-4BAA-9091-FB22A440355B}" type="pres">
      <dgm:prSet presAssocID="{35263797-7B46-447A-9A3A-5EA37029F411}" presName="Name37" presStyleLbl="parChTrans1D2" presStyleIdx="4" presStyleCnt="6"/>
      <dgm:spPr/>
    </dgm:pt>
    <dgm:pt modelId="{E60CCA89-0B9B-4481-A3BE-F48249D8C964}" type="pres">
      <dgm:prSet presAssocID="{17163286-E933-4E2A-98A2-79EB544CA097}" presName="hierRoot2" presStyleCnt="0">
        <dgm:presLayoutVars>
          <dgm:hierBranch val="init"/>
        </dgm:presLayoutVars>
      </dgm:prSet>
      <dgm:spPr/>
    </dgm:pt>
    <dgm:pt modelId="{30743A35-A4B3-4245-96CF-43FDA65E19BB}" type="pres">
      <dgm:prSet presAssocID="{17163286-E933-4E2A-98A2-79EB544CA097}" presName="rootComposite" presStyleCnt="0"/>
      <dgm:spPr/>
    </dgm:pt>
    <dgm:pt modelId="{37D5807C-3D88-44AB-B763-1DE33463F616}" type="pres">
      <dgm:prSet presAssocID="{17163286-E933-4E2A-98A2-79EB544CA097}" presName="rootText" presStyleLbl="node2" presStyleIdx="4" presStyleCnt="5" custScaleY="307757">
        <dgm:presLayoutVars>
          <dgm:chPref val="3"/>
        </dgm:presLayoutVars>
      </dgm:prSet>
      <dgm:spPr/>
    </dgm:pt>
    <dgm:pt modelId="{544B3FFA-018F-4312-A28D-208D9EEE5605}" type="pres">
      <dgm:prSet presAssocID="{17163286-E933-4E2A-98A2-79EB544CA097}" presName="rootPict" presStyleLbl="alignImgPlace1" presStyleIdx="5" presStyleCnt="7"/>
      <dgm:spPr/>
    </dgm:pt>
    <dgm:pt modelId="{FAB4538C-B380-4B9E-B342-803E2A8797BE}" type="pres">
      <dgm:prSet presAssocID="{17163286-E933-4E2A-98A2-79EB544CA097}" presName="rootConnector" presStyleLbl="node2" presStyleIdx="4" presStyleCnt="5"/>
      <dgm:spPr/>
    </dgm:pt>
    <dgm:pt modelId="{60CFA6A3-144A-411B-84AE-2B928F590017}" type="pres">
      <dgm:prSet presAssocID="{17163286-E933-4E2A-98A2-79EB544CA097}" presName="hierChild4" presStyleCnt="0"/>
      <dgm:spPr/>
    </dgm:pt>
    <dgm:pt modelId="{AA173641-42CB-4B1E-B95D-0C285E562259}" type="pres">
      <dgm:prSet presAssocID="{17163286-E933-4E2A-98A2-79EB544CA097}" presName="hierChild5" presStyleCnt="0"/>
      <dgm:spPr/>
    </dgm:pt>
    <dgm:pt modelId="{F694ED63-C06B-4474-B94B-4B852EF821D8}" type="pres">
      <dgm:prSet presAssocID="{BD76D88F-FCFA-4366-8B15-18377A2C7724}" presName="hierChild3" presStyleCnt="0"/>
      <dgm:spPr/>
    </dgm:pt>
    <dgm:pt modelId="{FFBF0A56-CD8D-4C44-875E-7CFA48C575B4}" type="pres">
      <dgm:prSet presAssocID="{3E7419A5-6FDE-45BD-B833-6441DADE4509}" presName="Name111" presStyleLbl="parChTrans1D2" presStyleIdx="5" presStyleCnt="6"/>
      <dgm:spPr/>
    </dgm:pt>
    <dgm:pt modelId="{29DF0B30-3122-4809-AC4C-0464BCA211CD}" type="pres">
      <dgm:prSet presAssocID="{67C389D9-DEAD-4D8D-B0E2-5697C1AAEA17}" presName="hierRoot3" presStyleCnt="0">
        <dgm:presLayoutVars>
          <dgm:hierBranch val="init"/>
        </dgm:presLayoutVars>
      </dgm:prSet>
      <dgm:spPr/>
    </dgm:pt>
    <dgm:pt modelId="{67FEF967-CA82-420D-9106-21D50AB8D578}" type="pres">
      <dgm:prSet presAssocID="{67C389D9-DEAD-4D8D-B0E2-5697C1AAEA17}" presName="rootComposite3" presStyleCnt="0"/>
      <dgm:spPr/>
    </dgm:pt>
    <dgm:pt modelId="{56FB1C88-9122-4555-B0A9-10F0B3C0875B}" type="pres">
      <dgm:prSet presAssocID="{67C389D9-DEAD-4D8D-B0E2-5697C1AAEA17}" presName="rootText3" presStyleLbl="asst1" presStyleIdx="0" presStyleCnt="1" custScaleX="266597" custLinFactX="30589" custLinFactNeighborX="100000" custLinFactNeighborY="-4750">
        <dgm:presLayoutVars>
          <dgm:chPref val="3"/>
        </dgm:presLayoutVars>
      </dgm:prSet>
      <dgm:spPr/>
    </dgm:pt>
    <dgm:pt modelId="{B8CA1E29-D822-40E3-950B-CA45A6CEB7D8}" type="pres">
      <dgm:prSet presAssocID="{67C389D9-DEAD-4D8D-B0E2-5697C1AAEA17}" presName="rootPict3" presStyleLbl="alignImgPlace1" presStyleIdx="6" presStyleCnt="7" custLinFactX="49488" custLinFactNeighborX="100000" custLinFactNeighborY="0"/>
      <dgm:spPr/>
    </dgm:pt>
    <dgm:pt modelId="{B3D60A8C-48C3-42EF-8603-6E920B8CB72C}" type="pres">
      <dgm:prSet presAssocID="{67C389D9-DEAD-4D8D-B0E2-5697C1AAEA17}" presName="rootConnector3" presStyleLbl="asst1" presStyleIdx="0" presStyleCnt="1"/>
      <dgm:spPr/>
    </dgm:pt>
    <dgm:pt modelId="{8A7E35C5-0A24-44E2-8AB3-7B4400083C91}" type="pres">
      <dgm:prSet presAssocID="{67C389D9-DEAD-4D8D-B0E2-5697C1AAEA17}" presName="hierChild6" presStyleCnt="0"/>
      <dgm:spPr/>
    </dgm:pt>
    <dgm:pt modelId="{54C45551-3732-441F-B466-DE98227D7D33}" type="pres">
      <dgm:prSet presAssocID="{67C389D9-DEAD-4D8D-B0E2-5697C1AAEA17}" presName="hierChild7" presStyleCnt="0"/>
      <dgm:spPr/>
    </dgm:pt>
  </dgm:ptLst>
  <dgm:cxnLst>
    <dgm:cxn modelId="{CF756005-C03F-4EA0-8D48-C00FB181642B}" type="presOf" srcId="{0F0BCBFE-AF6F-47EC-90D3-CC5F98FCC998}" destId="{34F4C4BD-9EFD-4EB7-BB7D-6B254E5AB240}" srcOrd="0" destOrd="0" presId="urn:microsoft.com/office/officeart/2005/8/layout/pictureOrgChart+Icon"/>
    <dgm:cxn modelId="{7871FD0E-594E-471C-A556-0A26DDD9708C}" srcId="{BD76D88F-FCFA-4366-8B15-18377A2C7724}" destId="{EDBE1F11-AD05-4036-80F3-501524690109}" srcOrd="3" destOrd="0" parTransId="{5FF70024-B8E6-4C9F-9221-1EE8C90ED36D}" sibTransId="{F533DC07-869B-44DC-954E-CC91F640ED9F}"/>
    <dgm:cxn modelId="{F1C4B60F-6021-4BDC-B2B6-C891F06A4CAC}" type="presOf" srcId="{B4CA57D8-7E6F-4F3F-8AA7-4F62D9E1161B}" destId="{A2F7DC50-4A43-4403-BCDC-BC1CA64BE74C}" srcOrd="1" destOrd="0" presId="urn:microsoft.com/office/officeart/2005/8/layout/pictureOrgChart+Icon"/>
    <dgm:cxn modelId="{CEC62513-E6E7-42BB-92A6-3E265ADCF06E}" type="presOf" srcId="{67C389D9-DEAD-4D8D-B0E2-5697C1AAEA17}" destId="{B3D60A8C-48C3-42EF-8603-6E920B8CB72C}" srcOrd="1" destOrd="0" presId="urn:microsoft.com/office/officeart/2005/8/layout/pictureOrgChart+Icon"/>
    <dgm:cxn modelId="{669DAE1D-810E-44D9-B2E6-1A21E5C16335}" srcId="{BD76D88F-FCFA-4366-8B15-18377A2C7724}" destId="{B3E8E5B8-E072-4D29-BA53-E8073A8F5563}" srcOrd="1" destOrd="0" parTransId="{8EDD294F-FD46-47BA-A416-30C9CD2D81A0}" sibTransId="{3292D84A-A715-4A00-AB0C-97BA43969A11}"/>
    <dgm:cxn modelId="{0778B127-A5ED-4F50-915C-7DF1D6E59B4F}" type="presOf" srcId="{B3E8E5B8-E072-4D29-BA53-E8073A8F5563}" destId="{679B7017-9145-4084-91F7-68B259FEFE7E}" srcOrd="1" destOrd="0" presId="urn:microsoft.com/office/officeart/2005/8/layout/pictureOrgChart+Icon"/>
    <dgm:cxn modelId="{B973D32B-74D4-4C0C-A769-DB32EF6D3221}" type="presOf" srcId="{35263797-7B46-447A-9A3A-5EA37029F411}" destId="{DB24E42C-1896-4BAA-9091-FB22A440355B}" srcOrd="0" destOrd="0" presId="urn:microsoft.com/office/officeart/2005/8/layout/pictureOrgChart+Icon"/>
    <dgm:cxn modelId="{E903095F-2DAD-4C84-B5A6-FB714281DA54}" type="presOf" srcId="{17163286-E933-4E2A-98A2-79EB544CA097}" destId="{FAB4538C-B380-4B9E-B342-803E2A8797BE}" srcOrd="1" destOrd="0" presId="urn:microsoft.com/office/officeart/2005/8/layout/pictureOrgChart+Icon"/>
    <dgm:cxn modelId="{E6999B5F-1437-40EB-BBF3-B0DEA989FCC8}" type="presOf" srcId="{B4CA57D8-7E6F-4F3F-8AA7-4F62D9E1161B}" destId="{DAD8E43C-26F5-4E45-AD55-C053D49CD767}" srcOrd="0" destOrd="0" presId="urn:microsoft.com/office/officeart/2005/8/layout/pictureOrgChart+Icon"/>
    <dgm:cxn modelId="{FBD63A44-E291-4A84-8383-E0882FE5EACA}" srcId="{BD76D88F-FCFA-4366-8B15-18377A2C7724}" destId="{B4CA57D8-7E6F-4F3F-8AA7-4F62D9E1161B}" srcOrd="4" destOrd="0" parTransId="{4FDE0B49-ED6D-4688-B3DD-1D849341C3B5}" sibTransId="{06A205C4-133A-4EDC-BA49-9FC94ECC2C4C}"/>
    <dgm:cxn modelId="{0A50776A-D4F0-4FB6-B468-1FDEF05E2173}" type="presOf" srcId="{4FDE0B49-ED6D-4688-B3DD-1D849341C3B5}" destId="{9999AC76-C2DE-49EA-89BD-4CE2F6056F55}" srcOrd="0" destOrd="0" presId="urn:microsoft.com/office/officeart/2005/8/layout/pictureOrgChart+Icon"/>
    <dgm:cxn modelId="{2AECB74A-9605-44E1-B1AC-AE546FD9958C}" srcId="{BD76D88F-FCFA-4366-8B15-18377A2C7724}" destId="{67C389D9-DEAD-4D8D-B0E2-5697C1AAEA17}" srcOrd="0" destOrd="0" parTransId="{3E7419A5-6FDE-45BD-B833-6441DADE4509}" sibTransId="{459DEE79-4740-4CCA-BA1E-0FD1140A40CC}"/>
    <dgm:cxn modelId="{4520A86C-76D3-4637-9188-7B2181A1EB39}" type="presOf" srcId="{0F0BCBFE-AF6F-47EC-90D3-CC5F98FCC998}" destId="{A078ECFE-8674-4CE9-8BEE-92EE6F5F1853}" srcOrd="1" destOrd="0" presId="urn:microsoft.com/office/officeart/2005/8/layout/pictureOrgChart+Icon"/>
    <dgm:cxn modelId="{67FF0E4F-23D6-401B-B959-DB8A35CD2FE7}" type="presOf" srcId="{04702E14-12F7-4419-8169-2ACC82EBD5A2}" destId="{678CBCAD-9F44-41AE-8073-FF6B5AB9BD39}" srcOrd="0" destOrd="0" presId="urn:microsoft.com/office/officeart/2005/8/layout/pictureOrgChart+Icon"/>
    <dgm:cxn modelId="{270E2953-620D-456A-909A-226110F72016}" type="presOf" srcId="{5FF70024-B8E6-4C9F-9221-1EE8C90ED36D}" destId="{1BD41F98-97E8-468B-A716-7A730A00E70E}" srcOrd="0" destOrd="0" presId="urn:microsoft.com/office/officeart/2005/8/layout/pictureOrgChart+Icon"/>
    <dgm:cxn modelId="{2813B773-99CC-4636-8B0E-394DCB191D5C}" srcId="{BD76D88F-FCFA-4366-8B15-18377A2C7724}" destId="{17163286-E933-4E2A-98A2-79EB544CA097}" srcOrd="5" destOrd="0" parTransId="{35263797-7B46-447A-9A3A-5EA37029F411}" sibTransId="{252DAAB4-6213-49A6-8DEF-EC1CD516F0CB}"/>
    <dgm:cxn modelId="{E8285774-765E-4768-9D22-BD28B880739D}" type="presOf" srcId="{8EDD294F-FD46-47BA-A416-30C9CD2D81A0}" destId="{06DC6E3D-8486-482B-B38B-768377C4223F}" srcOrd="0" destOrd="0" presId="urn:microsoft.com/office/officeart/2005/8/layout/pictureOrgChart+Icon"/>
    <dgm:cxn modelId="{6BA67958-53B5-4282-ABD1-C9A375F3A189}" type="presOf" srcId="{3E7419A5-6FDE-45BD-B833-6441DADE4509}" destId="{FFBF0A56-CD8D-4C44-875E-7CFA48C575B4}" srcOrd="0" destOrd="0" presId="urn:microsoft.com/office/officeart/2005/8/layout/pictureOrgChart+Icon"/>
    <dgm:cxn modelId="{9279F37F-F3BD-4AAA-9621-E7F10EF8B10F}" type="presOf" srcId="{BD76D88F-FCFA-4366-8B15-18377A2C7724}" destId="{B8856EC1-41A9-4EB3-AF48-6408D5767EEC}" srcOrd="0" destOrd="0" presId="urn:microsoft.com/office/officeart/2005/8/layout/pictureOrgChart+Icon"/>
    <dgm:cxn modelId="{4ABEC98D-4281-4DC9-BE2F-221737500799}" srcId="{5C120FA8-8A85-4780-98C5-AAF7A4875208}" destId="{BD76D88F-FCFA-4366-8B15-18377A2C7724}" srcOrd="0" destOrd="0" parTransId="{98D1E11D-9127-4353-93E2-A268B4BC8DD4}" sibTransId="{68DC2716-037B-4901-A6B1-D70D3FC8653E}"/>
    <dgm:cxn modelId="{C282A895-B7D7-4BBA-B5A3-B81A534CAD64}" type="presOf" srcId="{5C120FA8-8A85-4780-98C5-AAF7A4875208}" destId="{267699D9-0879-4D6E-92E6-66893CA02CB6}" srcOrd="0" destOrd="0" presId="urn:microsoft.com/office/officeart/2005/8/layout/pictureOrgChart+Icon"/>
    <dgm:cxn modelId="{589C3B9E-428C-486D-A164-A2B85B5F9708}" srcId="{BD76D88F-FCFA-4366-8B15-18377A2C7724}" destId="{0F0BCBFE-AF6F-47EC-90D3-CC5F98FCC998}" srcOrd="2" destOrd="0" parTransId="{04702E14-12F7-4419-8169-2ACC82EBD5A2}" sibTransId="{91B7C49B-4F68-4C73-9AFF-499DA33D82F2}"/>
    <dgm:cxn modelId="{1D728CA0-D795-41B4-A9D4-15DE4FA31314}" type="presOf" srcId="{EDBE1F11-AD05-4036-80F3-501524690109}" destId="{9B810DD7-1AE5-4D5C-807B-689CE55D10F4}" srcOrd="1" destOrd="0" presId="urn:microsoft.com/office/officeart/2005/8/layout/pictureOrgChart+Icon"/>
    <dgm:cxn modelId="{D55B67BA-0D8B-4672-B51A-1972A6C1D6AA}" type="presOf" srcId="{BD76D88F-FCFA-4366-8B15-18377A2C7724}" destId="{27F24624-3419-4AAB-9610-46B96C0464AB}" srcOrd="1" destOrd="0" presId="urn:microsoft.com/office/officeart/2005/8/layout/pictureOrgChart+Icon"/>
    <dgm:cxn modelId="{0E6624D3-BA65-4877-B468-E20F9A2F4F5D}" type="presOf" srcId="{B3E8E5B8-E072-4D29-BA53-E8073A8F5563}" destId="{7B652DAE-EA1E-4900-B9B1-5379DEACE569}" srcOrd="0" destOrd="0" presId="urn:microsoft.com/office/officeart/2005/8/layout/pictureOrgChart+Icon"/>
    <dgm:cxn modelId="{DB0912E5-261B-408A-9F8D-17605BE104F9}" type="presOf" srcId="{67C389D9-DEAD-4D8D-B0E2-5697C1AAEA17}" destId="{56FB1C88-9122-4555-B0A9-10F0B3C0875B}" srcOrd="0" destOrd="0" presId="urn:microsoft.com/office/officeart/2005/8/layout/pictureOrgChart+Icon"/>
    <dgm:cxn modelId="{B58F20E5-100E-4137-BE14-C1C00837DDCD}" type="presOf" srcId="{17163286-E933-4E2A-98A2-79EB544CA097}" destId="{37D5807C-3D88-44AB-B763-1DE33463F616}" srcOrd="0" destOrd="0" presId="urn:microsoft.com/office/officeart/2005/8/layout/pictureOrgChart+Icon"/>
    <dgm:cxn modelId="{7032BFF0-7BED-4F7C-A677-66805E07CBA9}" type="presOf" srcId="{EDBE1F11-AD05-4036-80F3-501524690109}" destId="{43CF32DD-A11B-466F-BBDC-7C0F550410FD}" srcOrd="0" destOrd="0" presId="urn:microsoft.com/office/officeart/2005/8/layout/pictureOrgChart+Icon"/>
    <dgm:cxn modelId="{C7705C51-17AC-4248-B252-F8ED7A796229}" type="presParOf" srcId="{267699D9-0879-4D6E-92E6-66893CA02CB6}" destId="{C12B55C6-A051-44B5-912C-A807061226F3}" srcOrd="0" destOrd="0" presId="urn:microsoft.com/office/officeart/2005/8/layout/pictureOrgChart+Icon"/>
    <dgm:cxn modelId="{3F38539E-9F1A-4732-9F22-CE709E2A74AC}" type="presParOf" srcId="{C12B55C6-A051-44B5-912C-A807061226F3}" destId="{6DCB3304-05AB-4754-BCF3-947C2ACCF1A8}" srcOrd="0" destOrd="0" presId="urn:microsoft.com/office/officeart/2005/8/layout/pictureOrgChart+Icon"/>
    <dgm:cxn modelId="{4A9C6F30-C99B-48A3-A2C6-7EE121ED55C6}" type="presParOf" srcId="{6DCB3304-05AB-4754-BCF3-947C2ACCF1A8}" destId="{B8856EC1-41A9-4EB3-AF48-6408D5767EEC}" srcOrd="0" destOrd="0" presId="urn:microsoft.com/office/officeart/2005/8/layout/pictureOrgChart+Icon"/>
    <dgm:cxn modelId="{0A723EC3-FF28-4546-B738-2D5181DCBD2F}" type="presParOf" srcId="{6DCB3304-05AB-4754-BCF3-947C2ACCF1A8}" destId="{BA56B96F-C43A-47BC-A801-D52E814D854A}" srcOrd="1" destOrd="0" presId="urn:microsoft.com/office/officeart/2005/8/layout/pictureOrgChart+Icon"/>
    <dgm:cxn modelId="{DEE741D4-0797-4DBA-B1BC-1743E4535C66}" type="presParOf" srcId="{6DCB3304-05AB-4754-BCF3-947C2ACCF1A8}" destId="{27F24624-3419-4AAB-9610-46B96C0464AB}" srcOrd="2" destOrd="0" presId="urn:microsoft.com/office/officeart/2005/8/layout/pictureOrgChart+Icon"/>
    <dgm:cxn modelId="{8E30E9DB-D17B-4DC8-892D-11BB0930BC22}" type="presParOf" srcId="{C12B55C6-A051-44B5-912C-A807061226F3}" destId="{7835CF98-9114-4B66-A5E8-414B4AD11822}" srcOrd="1" destOrd="0" presId="urn:microsoft.com/office/officeart/2005/8/layout/pictureOrgChart+Icon"/>
    <dgm:cxn modelId="{552E5827-1FC3-4E86-AA22-7E0408A11712}" type="presParOf" srcId="{7835CF98-9114-4B66-A5E8-414B4AD11822}" destId="{06DC6E3D-8486-482B-B38B-768377C4223F}" srcOrd="0" destOrd="0" presId="urn:microsoft.com/office/officeart/2005/8/layout/pictureOrgChart+Icon"/>
    <dgm:cxn modelId="{315CB3B0-1537-45E8-8667-F6D659E551CA}" type="presParOf" srcId="{7835CF98-9114-4B66-A5E8-414B4AD11822}" destId="{647725CD-7751-44AE-9602-6D2979CBA920}" srcOrd="1" destOrd="0" presId="urn:microsoft.com/office/officeart/2005/8/layout/pictureOrgChart+Icon"/>
    <dgm:cxn modelId="{43493C5F-CE46-4D81-8E89-B3C8F7299AD9}" type="presParOf" srcId="{647725CD-7751-44AE-9602-6D2979CBA920}" destId="{24D357AD-12BF-4CB0-8AA0-DC6A03ED50E8}" srcOrd="0" destOrd="0" presId="urn:microsoft.com/office/officeart/2005/8/layout/pictureOrgChart+Icon"/>
    <dgm:cxn modelId="{3E12C5A0-EE29-4096-9A75-D12AA5A11866}" type="presParOf" srcId="{24D357AD-12BF-4CB0-8AA0-DC6A03ED50E8}" destId="{7B652DAE-EA1E-4900-B9B1-5379DEACE569}" srcOrd="0" destOrd="0" presId="urn:microsoft.com/office/officeart/2005/8/layout/pictureOrgChart+Icon"/>
    <dgm:cxn modelId="{76A84311-CF87-4CB7-8A3F-362AA313A471}" type="presParOf" srcId="{24D357AD-12BF-4CB0-8AA0-DC6A03ED50E8}" destId="{CE2A48FA-F973-4115-ACBC-352A95D3AE0B}" srcOrd="1" destOrd="0" presId="urn:microsoft.com/office/officeart/2005/8/layout/pictureOrgChart+Icon"/>
    <dgm:cxn modelId="{57D18FBE-F2BC-47D3-861D-276E24A1020E}" type="presParOf" srcId="{24D357AD-12BF-4CB0-8AA0-DC6A03ED50E8}" destId="{679B7017-9145-4084-91F7-68B259FEFE7E}" srcOrd="2" destOrd="0" presId="urn:microsoft.com/office/officeart/2005/8/layout/pictureOrgChart+Icon"/>
    <dgm:cxn modelId="{C999A278-B762-4CD4-8B17-F39174AD573D}" type="presParOf" srcId="{647725CD-7751-44AE-9602-6D2979CBA920}" destId="{DA9C5373-6E74-4FF1-B390-68692AE2CA14}" srcOrd="1" destOrd="0" presId="urn:microsoft.com/office/officeart/2005/8/layout/pictureOrgChart+Icon"/>
    <dgm:cxn modelId="{5B563A43-D9AD-4C07-9956-F9BFBC1FBF22}" type="presParOf" srcId="{647725CD-7751-44AE-9602-6D2979CBA920}" destId="{24FEE692-2B99-4D74-BDB2-24E832E53A6D}" srcOrd="2" destOrd="0" presId="urn:microsoft.com/office/officeart/2005/8/layout/pictureOrgChart+Icon"/>
    <dgm:cxn modelId="{B13D19F0-2911-4756-A471-3B99B19D3A86}" type="presParOf" srcId="{7835CF98-9114-4B66-A5E8-414B4AD11822}" destId="{678CBCAD-9F44-41AE-8073-FF6B5AB9BD39}" srcOrd="2" destOrd="0" presId="urn:microsoft.com/office/officeart/2005/8/layout/pictureOrgChart+Icon"/>
    <dgm:cxn modelId="{4771BFD8-8607-4143-AC65-38C17B4774C0}" type="presParOf" srcId="{7835CF98-9114-4B66-A5E8-414B4AD11822}" destId="{2DF5BC3B-0C0A-41C0-8EC4-19FF70105D20}" srcOrd="3" destOrd="0" presId="urn:microsoft.com/office/officeart/2005/8/layout/pictureOrgChart+Icon"/>
    <dgm:cxn modelId="{FC12CBC1-459F-43D1-9989-9E14F4FE384D}" type="presParOf" srcId="{2DF5BC3B-0C0A-41C0-8EC4-19FF70105D20}" destId="{FF4DDA0F-88BA-4025-9F2A-D093FA8D5E01}" srcOrd="0" destOrd="0" presId="urn:microsoft.com/office/officeart/2005/8/layout/pictureOrgChart+Icon"/>
    <dgm:cxn modelId="{3192E0DE-1E19-41BA-80AE-DE0474E833CD}" type="presParOf" srcId="{FF4DDA0F-88BA-4025-9F2A-D093FA8D5E01}" destId="{34F4C4BD-9EFD-4EB7-BB7D-6B254E5AB240}" srcOrd="0" destOrd="0" presId="urn:microsoft.com/office/officeart/2005/8/layout/pictureOrgChart+Icon"/>
    <dgm:cxn modelId="{AC1F59F9-7A97-494C-A26F-2A46A5AACF44}" type="presParOf" srcId="{FF4DDA0F-88BA-4025-9F2A-D093FA8D5E01}" destId="{B469750B-A094-4241-B5C8-26FA1FE8D620}" srcOrd="1" destOrd="0" presId="urn:microsoft.com/office/officeart/2005/8/layout/pictureOrgChart+Icon"/>
    <dgm:cxn modelId="{C8C31BD0-5271-4CCF-951F-6F938C80B78E}" type="presParOf" srcId="{FF4DDA0F-88BA-4025-9F2A-D093FA8D5E01}" destId="{A078ECFE-8674-4CE9-8BEE-92EE6F5F1853}" srcOrd="2" destOrd="0" presId="urn:microsoft.com/office/officeart/2005/8/layout/pictureOrgChart+Icon"/>
    <dgm:cxn modelId="{54BEAC7F-3621-404A-AB20-03DAC6E42928}" type="presParOf" srcId="{2DF5BC3B-0C0A-41C0-8EC4-19FF70105D20}" destId="{A271FF32-F653-4C31-B23B-44C289135BD7}" srcOrd="1" destOrd="0" presId="urn:microsoft.com/office/officeart/2005/8/layout/pictureOrgChart+Icon"/>
    <dgm:cxn modelId="{035167B1-59B6-4E5F-8E7C-DB48D5E9B36F}" type="presParOf" srcId="{2DF5BC3B-0C0A-41C0-8EC4-19FF70105D20}" destId="{C6227B18-E18A-45B0-9D1E-911A498645E1}" srcOrd="2" destOrd="0" presId="urn:microsoft.com/office/officeart/2005/8/layout/pictureOrgChart+Icon"/>
    <dgm:cxn modelId="{9102DFE1-24B7-4149-9648-79BF1ABB4288}" type="presParOf" srcId="{7835CF98-9114-4B66-A5E8-414B4AD11822}" destId="{1BD41F98-97E8-468B-A716-7A730A00E70E}" srcOrd="4" destOrd="0" presId="urn:microsoft.com/office/officeart/2005/8/layout/pictureOrgChart+Icon"/>
    <dgm:cxn modelId="{4530995E-5401-410E-A27E-B8C4BDB4ABC0}" type="presParOf" srcId="{7835CF98-9114-4B66-A5E8-414B4AD11822}" destId="{EBB2A0E4-9AAE-4954-B69B-70AC98598A05}" srcOrd="5" destOrd="0" presId="urn:microsoft.com/office/officeart/2005/8/layout/pictureOrgChart+Icon"/>
    <dgm:cxn modelId="{65CC6465-BF46-4F68-B4AB-9608E907C7A0}" type="presParOf" srcId="{EBB2A0E4-9AAE-4954-B69B-70AC98598A05}" destId="{A5DF77A1-3088-4DCE-BA87-DEE7AFCBDBC9}" srcOrd="0" destOrd="0" presId="urn:microsoft.com/office/officeart/2005/8/layout/pictureOrgChart+Icon"/>
    <dgm:cxn modelId="{A1813115-DAD5-4C51-AE56-4078D98E0D2C}" type="presParOf" srcId="{A5DF77A1-3088-4DCE-BA87-DEE7AFCBDBC9}" destId="{43CF32DD-A11B-466F-BBDC-7C0F550410FD}" srcOrd="0" destOrd="0" presId="urn:microsoft.com/office/officeart/2005/8/layout/pictureOrgChart+Icon"/>
    <dgm:cxn modelId="{63591A3E-8C4D-4501-8A8A-D4FF9076A7CF}" type="presParOf" srcId="{A5DF77A1-3088-4DCE-BA87-DEE7AFCBDBC9}" destId="{31C62271-C072-4EE1-B402-7DDFC2226A7A}" srcOrd="1" destOrd="0" presId="urn:microsoft.com/office/officeart/2005/8/layout/pictureOrgChart+Icon"/>
    <dgm:cxn modelId="{FB2589F6-570D-407B-A6BC-63D01C6A1672}" type="presParOf" srcId="{A5DF77A1-3088-4DCE-BA87-DEE7AFCBDBC9}" destId="{9B810DD7-1AE5-4D5C-807B-689CE55D10F4}" srcOrd="2" destOrd="0" presId="urn:microsoft.com/office/officeart/2005/8/layout/pictureOrgChart+Icon"/>
    <dgm:cxn modelId="{2F762CC7-0537-49E0-8621-6BC8974A8D1C}" type="presParOf" srcId="{EBB2A0E4-9AAE-4954-B69B-70AC98598A05}" destId="{DB8AD2F8-09A5-46CA-8732-2426374F254A}" srcOrd="1" destOrd="0" presId="urn:microsoft.com/office/officeart/2005/8/layout/pictureOrgChart+Icon"/>
    <dgm:cxn modelId="{81ECD717-A613-4828-9216-2B1585C0D379}" type="presParOf" srcId="{EBB2A0E4-9AAE-4954-B69B-70AC98598A05}" destId="{BBDA52FB-875C-4D2D-953F-1ECCBA661155}" srcOrd="2" destOrd="0" presId="urn:microsoft.com/office/officeart/2005/8/layout/pictureOrgChart+Icon"/>
    <dgm:cxn modelId="{2DEA03BD-9038-40EB-831E-C54A0EB7CCBC}" type="presParOf" srcId="{7835CF98-9114-4B66-A5E8-414B4AD11822}" destId="{9999AC76-C2DE-49EA-89BD-4CE2F6056F55}" srcOrd="6" destOrd="0" presId="urn:microsoft.com/office/officeart/2005/8/layout/pictureOrgChart+Icon"/>
    <dgm:cxn modelId="{6811FCE9-551B-4048-9094-432ADA459BB7}" type="presParOf" srcId="{7835CF98-9114-4B66-A5E8-414B4AD11822}" destId="{1B09245A-FFAB-4B7F-A9F3-0CFD4B1B6587}" srcOrd="7" destOrd="0" presId="urn:microsoft.com/office/officeart/2005/8/layout/pictureOrgChart+Icon"/>
    <dgm:cxn modelId="{E8DF25E5-8D64-4268-AA86-BB537C52AF68}" type="presParOf" srcId="{1B09245A-FFAB-4B7F-A9F3-0CFD4B1B6587}" destId="{5F871234-7253-48CB-B0DD-5B347B15E00B}" srcOrd="0" destOrd="0" presId="urn:microsoft.com/office/officeart/2005/8/layout/pictureOrgChart+Icon"/>
    <dgm:cxn modelId="{D42DF923-5F8A-4FF9-B919-2BE6A0615D09}" type="presParOf" srcId="{5F871234-7253-48CB-B0DD-5B347B15E00B}" destId="{DAD8E43C-26F5-4E45-AD55-C053D49CD767}" srcOrd="0" destOrd="0" presId="urn:microsoft.com/office/officeart/2005/8/layout/pictureOrgChart+Icon"/>
    <dgm:cxn modelId="{16093ED0-7466-4C7D-AC42-60F8052BDFAC}" type="presParOf" srcId="{5F871234-7253-48CB-B0DD-5B347B15E00B}" destId="{288F8601-30C5-4FFA-890B-2EF35E4D90CC}" srcOrd="1" destOrd="0" presId="urn:microsoft.com/office/officeart/2005/8/layout/pictureOrgChart+Icon"/>
    <dgm:cxn modelId="{A35ABBE0-70F6-4C08-A877-2B6C7967C2F0}" type="presParOf" srcId="{5F871234-7253-48CB-B0DD-5B347B15E00B}" destId="{A2F7DC50-4A43-4403-BCDC-BC1CA64BE74C}" srcOrd="2" destOrd="0" presId="urn:microsoft.com/office/officeart/2005/8/layout/pictureOrgChart+Icon"/>
    <dgm:cxn modelId="{C59EA83F-7C03-4B50-ABC2-DDFCEF43AFA0}" type="presParOf" srcId="{1B09245A-FFAB-4B7F-A9F3-0CFD4B1B6587}" destId="{919338FF-1B07-48FF-A3DD-BD05ED90CDAC}" srcOrd="1" destOrd="0" presId="urn:microsoft.com/office/officeart/2005/8/layout/pictureOrgChart+Icon"/>
    <dgm:cxn modelId="{5C16401F-F9BD-4ABF-8AAE-C135D0EE738F}" type="presParOf" srcId="{1B09245A-FFAB-4B7F-A9F3-0CFD4B1B6587}" destId="{79BC091A-4EB6-47A4-B150-22BB08E680C3}" srcOrd="2" destOrd="0" presId="urn:microsoft.com/office/officeart/2005/8/layout/pictureOrgChart+Icon"/>
    <dgm:cxn modelId="{B12B2B16-118D-4908-8236-F828D31D5750}" type="presParOf" srcId="{7835CF98-9114-4B66-A5E8-414B4AD11822}" destId="{DB24E42C-1896-4BAA-9091-FB22A440355B}" srcOrd="8" destOrd="0" presId="urn:microsoft.com/office/officeart/2005/8/layout/pictureOrgChart+Icon"/>
    <dgm:cxn modelId="{3311741C-160B-49DC-9A88-01088E69D5A0}" type="presParOf" srcId="{7835CF98-9114-4B66-A5E8-414B4AD11822}" destId="{E60CCA89-0B9B-4481-A3BE-F48249D8C964}" srcOrd="9" destOrd="0" presId="urn:microsoft.com/office/officeart/2005/8/layout/pictureOrgChart+Icon"/>
    <dgm:cxn modelId="{F807F507-3248-4DFB-8827-933C976CE6F3}" type="presParOf" srcId="{E60CCA89-0B9B-4481-A3BE-F48249D8C964}" destId="{30743A35-A4B3-4245-96CF-43FDA65E19BB}" srcOrd="0" destOrd="0" presId="urn:microsoft.com/office/officeart/2005/8/layout/pictureOrgChart+Icon"/>
    <dgm:cxn modelId="{3FB4A1AF-BE45-4358-8AD0-C69815F0BA4F}" type="presParOf" srcId="{30743A35-A4B3-4245-96CF-43FDA65E19BB}" destId="{37D5807C-3D88-44AB-B763-1DE33463F616}" srcOrd="0" destOrd="0" presId="urn:microsoft.com/office/officeart/2005/8/layout/pictureOrgChart+Icon"/>
    <dgm:cxn modelId="{D7C4C08F-0AF9-4A4C-838F-41380D031253}" type="presParOf" srcId="{30743A35-A4B3-4245-96CF-43FDA65E19BB}" destId="{544B3FFA-018F-4312-A28D-208D9EEE5605}" srcOrd="1" destOrd="0" presId="urn:microsoft.com/office/officeart/2005/8/layout/pictureOrgChart+Icon"/>
    <dgm:cxn modelId="{DF251A23-5135-452B-B0AE-785900DD137A}" type="presParOf" srcId="{30743A35-A4B3-4245-96CF-43FDA65E19BB}" destId="{FAB4538C-B380-4B9E-B342-803E2A8797BE}" srcOrd="2" destOrd="0" presId="urn:microsoft.com/office/officeart/2005/8/layout/pictureOrgChart+Icon"/>
    <dgm:cxn modelId="{A7A8CFB1-DC0A-4C38-8825-1836E9D16D76}" type="presParOf" srcId="{E60CCA89-0B9B-4481-A3BE-F48249D8C964}" destId="{60CFA6A3-144A-411B-84AE-2B928F590017}" srcOrd="1" destOrd="0" presId="urn:microsoft.com/office/officeart/2005/8/layout/pictureOrgChart+Icon"/>
    <dgm:cxn modelId="{9F9F0C4A-97B2-4950-9264-AD418B6B228A}" type="presParOf" srcId="{E60CCA89-0B9B-4481-A3BE-F48249D8C964}" destId="{AA173641-42CB-4B1E-B95D-0C285E562259}" srcOrd="2" destOrd="0" presId="urn:microsoft.com/office/officeart/2005/8/layout/pictureOrgChart+Icon"/>
    <dgm:cxn modelId="{F71868AC-6C4D-401C-8884-E082A899C86D}" type="presParOf" srcId="{C12B55C6-A051-44B5-912C-A807061226F3}" destId="{F694ED63-C06B-4474-B94B-4B852EF821D8}" srcOrd="2" destOrd="0" presId="urn:microsoft.com/office/officeart/2005/8/layout/pictureOrgChart+Icon"/>
    <dgm:cxn modelId="{D7BEC7AB-83A8-4D14-A43D-139DFB99B0D9}" type="presParOf" srcId="{F694ED63-C06B-4474-B94B-4B852EF821D8}" destId="{FFBF0A56-CD8D-4C44-875E-7CFA48C575B4}" srcOrd="0" destOrd="0" presId="urn:microsoft.com/office/officeart/2005/8/layout/pictureOrgChart+Icon"/>
    <dgm:cxn modelId="{FF359A88-8584-4A60-84C0-40EF2C0B566C}" type="presParOf" srcId="{F694ED63-C06B-4474-B94B-4B852EF821D8}" destId="{29DF0B30-3122-4809-AC4C-0464BCA211CD}" srcOrd="1" destOrd="0" presId="urn:microsoft.com/office/officeart/2005/8/layout/pictureOrgChart+Icon"/>
    <dgm:cxn modelId="{E6957AB8-C668-49EB-9B6C-97106C2094FB}" type="presParOf" srcId="{29DF0B30-3122-4809-AC4C-0464BCA211CD}" destId="{67FEF967-CA82-420D-9106-21D50AB8D578}" srcOrd="0" destOrd="0" presId="urn:microsoft.com/office/officeart/2005/8/layout/pictureOrgChart+Icon"/>
    <dgm:cxn modelId="{42C164E5-2E93-49E8-89C0-BF08426E462B}" type="presParOf" srcId="{67FEF967-CA82-420D-9106-21D50AB8D578}" destId="{56FB1C88-9122-4555-B0A9-10F0B3C0875B}" srcOrd="0" destOrd="0" presId="urn:microsoft.com/office/officeart/2005/8/layout/pictureOrgChart+Icon"/>
    <dgm:cxn modelId="{7FFC9CEF-B275-44CD-AE2D-E8432FBFEB09}" type="presParOf" srcId="{67FEF967-CA82-420D-9106-21D50AB8D578}" destId="{B8CA1E29-D822-40E3-950B-CA45A6CEB7D8}" srcOrd="1" destOrd="0" presId="urn:microsoft.com/office/officeart/2005/8/layout/pictureOrgChart+Icon"/>
    <dgm:cxn modelId="{D0C67D1E-32F5-49B3-B877-F0931F35645C}" type="presParOf" srcId="{67FEF967-CA82-420D-9106-21D50AB8D578}" destId="{B3D60A8C-48C3-42EF-8603-6E920B8CB72C}" srcOrd="2" destOrd="0" presId="urn:microsoft.com/office/officeart/2005/8/layout/pictureOrgChart+Icon"/>
    <dgm:cxn modelId="{3C0714A7-8ED0-4E7D-A57D-A79090911088}" type="presParOf" srcId="{29DF0B30-3122-4809-AC4C-0464BCA211CD}" destId="{8A7E35C5-0A24-44E2-8AB3-7B4400083C91}" srcOrd="1" destOrd="0" presId="urn:microsoft.com/office/officeart/2005/8/layout/pictureOrgChart+Icon"/>
    <dgm:cxn modelId="{65A77C3C-117B-400C-8572-4C59FB2CF6DC}" type="presParOf" srcId="{29DF0B30-3122-4809-AC4C-0464BCA211CD}" destId="{54C45551-3732-441F-B466-DE98227D7D33}" srcOrd="2" destOrd="0" presId="urn:microsoft.com/office/officeart/2005/8/layout/pictureOrgChart+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BF0A56-CD8D-4C44-875E-7CFA48C575B4}">
      <dsp:nvSpPr>
        <dsp:cNvPr id="0" name=""/>
        <dsp:cNvSpPr/>
      </dsp:nvSpPr>
      <dsp:spPr>
        <a:xfrm>
          <a:off x="2743200" y="680264"/>
          <a:ext cx="1127985" cy="409765"/>
        </a:xfrm>
        <a:custGeom>
          <a:avLst/>
          <a:gdLst/>
          <a:ahLst/>
          <a:cxnLst/>
          <a:rect l="0" t="0" r="0" b="0"/>
          <a:pathLst>
            <a:path>
              <a:moveTo>
                <a:pt x="0" y="0"/>
              </a:moveTo>
              <a:lnTo>
                <a:pt x="1127985" y="409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24E42C-1896-4BAA-9091-FB22A440355B}">
      <dsp:nvSpPr>
        <dsp:cNvPr id="0" name=""/>
        <dsp:cNvSpPr/>
      </dsp:nvSpPr>
      <dsp:spPr>
        <a:xfrm>
          <a:off x="2743200" y="680264"/>
          <a:ext cx="2273085" cy="864148"/>
        </a:xfrm>
        <a:custGeom>
          <a:avLst/>
          <a:gdLst/>
          <a:ahLst/>
          <a:cxnLst/>
          <a:rect l="0" t="0" r="0" b="0"/>
          <a:pathLst>
            <a:path>
              <a:moveTo>
                <a:pt x="0" y="0"/>
              </a:moveTo>
              <a:lnTo>
                <a:pt x="0" y="765522"/>
              </a:lnTo>
              <a:lnTo>
                <a:pt x="2273085" y="765522"/>
              </a:lnTo>
              <a:lnTo>
                <a:pt x="2273085" y="8641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99AC76-C2DE-49EA-89BD-4CE2F6056F55}">
      <dsp:nvSpPr>
        <dsp:cNvPr id="0" name=""/>
        <dsp:cNvSpPr/>
      </dsp:nvSpPr>
      <dsp:spPr>
        <a:xfrm>
          <a:off x="2743200" y="680264"/>
          <a:ext cx="1136542" cy="864148"/>
        </a:xfrm>
        <a:custGeom>
          <a:avLst/>
          <a:gdLst/>
          <a:ahLst/>
          <a:cxnLst/>
          <a:rect l="0" t="0" r="0" b="0"/>
          <a:pathLst>
            <a:path>
              <a:moveTo>
                <a:pt x="0" y="0"/>
              </a:moveTo>
              <a:lnTo>
                <a:pt x="0" y="765522"/>
              </a:lnTo>
              <a:lnTo>
                <a:pt x="1136542" y="765522"/>
              </a:lnTo>
              <a:lnTo>
                <a:pt x="1136542" y="8641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41F98-97E8-468B-A716-7A730A00E70E}">
      <dsp:nvSpPr>
        <dsp:cNvPr id="0" name=""/>
        <dsp:cNvSpPr/>
      </dsp:nvSpPr>
      <dsp:spPr>
        <a:xfrm>
          <a:off x="2697480" y="680264"/>
          <a:ext cx="91440" cy="864148"/>
        </a:xfrm>
        <a:custGeom>
          <a:avLst/>
          <a:gdLst/>
          <a:ahLst/>
          <a:cxnLst/>
          <a:rect l="0" t="0" r="0" b="0"/>
          <a:pathLst>
            <a:path>
              <a:moveTo>
                <a:pt x="45720" y="0"/>
              </a:moveTo>
              <a:lnTo>
                <a:pt x="45720" y="8641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8CBCAD-9F44-41AE-8073-FF6B5AB9BD39}">
      <dsp:nvSpPr>
        <dsp:cNvPr id="0" name=""/>
        <dsp:cNvSpPr/>
      </dsp:nvSpPr>
      <dsp:spPr>
        <a:xfrm>
          <a:off x="1606657" y="680264"/>
          <a:ext cx="1136542" cy="864148"/>
        </a:xfrm>
        <a:custGeom>
          <a:avLst/>
          <a:gdLst/>
          <a:ahLst/>
          <a:cxnLst/>
          <a:rect l="0" t="0" r="0" b="0"/>
          <a:pathLst>
            <a:path>
              <a:moveTo>
                <a:pt x="1136542" y="0"/>
              </a:moveTo>
              <a:lnTo>
                <a:pt x="1136542" y="765522"/>
              </a:lnTo>
              <a:lnTo>
                <a:pt x="0" y="765522"/>
              </a:lnTo>
              <a:lnTo>
                <a:pt x="0" y="8641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DC6E3D-8486-482B-B38B-768377C4223F}">
      <dsp:nvSpPr>
        <dsp:cNvPr id="0" name=""/>
        <dsp:cNvSpPr/>
      </dsp:nvSpPr>
      <dsp:spPr>
        <a:xfrm>
          <a:off x="470114" y="680264"/>
          <a:ext cx="2273085" cy="864148"/>
        </a:xfrm>
        <a:custGeom>
          <a:avLst/>
          <a:gdLst/>
          <a:ahLst/>
          <a:cxnLst/>
          <a:rect l="0" t="0" r="0" b="0"/>
          <a:pathLst>
            <a:path>
              <a:moveTo>
                <a:pt x="2273085" y="0"/>
              </a:moveTo>
              <a:lnTo>
                <a:pt x="2273085" y="765522"/>
              </a:lnTo>
              <a:lnTo>
                <a:pt x="0" y="765522"/>
              </a:lnTo>
              <a:lnTo>
                <a:pt x="0" y="8641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856EC1-41A9-4EB3-AF48-6408D5767EEC}">
      <dsp:nvSpPr>
        <dsp:cNvPr id="0" name=""/>
        <dsp:cNvSpPr/>
      </dsp:nvSpPr>
      <dsp:spPr>
        <a:xfrm>
          <a:off x="1602768" y="210619"/>
          <a:ext cx="2280862"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10160" rIns="10160" bIns="10160" numCol="1" spcCol="1270" anchor="ctr" anchorCtr="0">
          <a:noAutofit/>
        </a:bodyPr>
        <a:lstStyle/>
        <a:p>
          <a:pPr marL="0" lvl="0" indent="0" algn="ctr" defTabSz="711200" rtl="1">
            <a:lnSpc>
              <a:spcPct val="90000"/>
            </a:lnSpc>
            <a:spcBef>
              <a:spcPct val="0"/>
            </a:spcBef>
            <a:spcAft>
              <a:spcPct val="35000"/>
            </a:spcAft>
            <a:buNone/>
          </a:pPr>
          <a:r>
            <a:rPr lang="ar-EG" sz="1600" kern="1200"/>
            <a:t>المتغير المستقل: الذكاء العاطفي </a:t>
          </a:r>
          <a:endParaRPr lang="ar-SA" sz="1600" kern="1200"/>
        </a:p>
      </dsp:txBody>
      <dsp:txXfrm>
        <a:off x="1602768" y="210619"/>
        <a:ext cx="2280862" cy="469645"/>
      </dsp:txXfrm>
    </dsp:sp>
    <dsp:sp modelId="{BA56B96F-C43A-47BC-A801-D52E814D854A}">
      <dsp:nvSpPr>
        <dsp:cNvPr id="0" name=""/>
        <dsp:cNvSpPr/>
      </dsp:nvSpPr>
      <dsp:spPr>
        <a:xfrm>
          <a:off x="1652699" y="247307"/>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652DAE-EA1E-4900-B9B1-5379DEACE569}">
      <dsp:nvSpPr>
        <dsp:cNvPr id="0" name=""/>
        <dsp:cNvSpPr/>
      </dsp:nvSpPr>
      <dsp:spPr>
        <a:xfrm>
          <a:off x="468" y="1544413"/>
          <a:ext cx="939291" cy="134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مستوي الالتزام التنظيمي</a:t>
          </a:r>
          <a:endParaRPr lang="ar-SA" sz="1400" kern="1200"/>
        </a:p>
      </dsp:txBody>
      <dsp:txXfrm>
        <a:off x="468" y="1544413"/>
        <a:ext cx="939291" cy="1347014"/>
      </dsp:txXfrm>
    </dsp:sp>
    <dsp:sp modelId="{CE2A48FA-F973-4115-ACBC-352A95D3AE0B}">
      <dsp:nvSpPr>
        <dsp:cNvPr id="0" name=""/>
        <dsp:cNvSpPr/>
      </dsp:nvSpPr>
      <dsp:spPr>
        <a:xfrm>
          <a:off x="47433" y="2030062"/>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F4C4BD-9EFD-4EB7-BB7D-6B254E5AB240}">
      <dsp:nvSpPr>
        <dsp:cNvPr id="0" name=""/>
        <dsp:cNvSpPr/>
      </dsp:nvSpPr>
      <dsp:spPr>
        <a:xfrm>
          <a:off x="1137011" y="1544413"/>
          <a:ext cx="939291" cy="14042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مستوي الرضا الوظيفي للعاملين</a:t>
          </a:r>
          <a:endParaRPr lang="ar-SA" sz="1400" kern="1200"/>
        </a:p>
      </dsp:txBody>
      <dsp:txXfrm>
        <a:off x="1137011" y="1544413"/>
        <a:ext cx="939291" cy="1404268"/>
      </dsp:txXfrm>
    </dsp:sp>
    <dsp:sp modelId="{B469750B-A094-4241-B5C8-26FA1FE8D620}">
      <dsp:nvSpPr>
        <dsp:cNvPr id="0" name=""/>
        <dsp:cNvSpPr/>
      </dsp:nvSpPr>
      <dsp:spPr>
        <a:xfrm>
          <a:off x="1183976" y="2058689"/>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3CF32DD-A11B-466F-BBDC-7C0F550410FD}">
      <dsp:nvSpPr>
        <dsp:cNvPr id="0" name=""/>
        <dsp:cNvSpPr/>
      </dsp:nvSpPr>
      <dsp:spPr>
        <a:xfrm>
          <a:off x="2273554" y="1544413"/>
          <a:ext cx="939291" cy="13426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القدرة علي إدارة فرق العمل وحل النزاعات</a:t>
          </a:r>
          <a:endParaRPr lang="ar-SA" sz="1400" kern="1200"/>
        </a:p>
      </dsp:txBody>
      <dsp:txXfrm>
        <a:off x="2273554" y="1544413"/>
        <a:ext cx="939291" cy="1342627"/>
      </dsp:txXfrm>
    </dsp:sp>
    <dsp:sp modelId="{31C62271-C072-4EE1-B402-7DDFC2226A7A}">
      <dsp:nvSpPr>
        <dsp:cNvPr id="0" name=""/>
        <dsp:cNvSpPr/>
      </dsp:nvSpPr>
      <dsp:spPr>
        <a:xfrm>
          <a:off x="2320518" y="2027868"/>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D8E43C-26F5-4E45-AD55-C053D49CD767}">
      <dsp:nvSpPr>
        <dsp:cNvPr id="0" name=""/>
        <dsp:cNvSpPr/>
      </dsp:nvSpPr>
      <dsp:spPr>
        <a:xfrm>
          <a:off x="3410096" y="1544413"/>
          <a:ext cx="939291" cy="14042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مهارات التواصل وبناء العلاقات التنظيمية</a:t>
          </a:r>
          <a:endParaRPr lang="ar-SA" sz="1400" kern="1200"/>
        </a:p>
      </dsp:txBody>
      <dsp:txXfrm>
        <a:off x="3410096" y="1544413"/>
        <a:ext cx="939291" cy="1404273"/>
      </dsp:txXfrm>
    </dsp:sp>
    <dsp:sp modelId="{288F8601-30C5-4FFA-890B-2EF35E4D90CC}">
      <dsp:nvSpPr>
        <dsp:cNvPr id="0" name=""/>
        <dsp:cNvSpPr/>
      </dsp:nvSpPr>
      <dsp:spPr>
        <a:xfrm>
          <a:off x="3457061" y="2058691"/>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7D5807C-3D88-44AB-B763-1DE33463F616}">
      <dsp:nvSpPr>
        <dsp:cNvPr id="0" name=""/>
        <dsp:cNvSpPr/>
      </dsp:nvSpPr>
      <dsp:spPr>
        <a:xfrm>
          <a:off x="4546639" y="1544413"/>
          <a:ext cx="939291" cy="14453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فعالية اتخاذ القرار</a:t>
          </a:r>
          <a:endParaRPr lang="ar-SA" sz="1400" kern="1200"/>
        </a:p>
      </dsp:txBody>
      <dsp:txXfrm>
        <a:off x="4546639" y="1544413"/>
        <a:ext cx="939291" cy="1445367"/>
      </dsp:txXfrm>
    </dsp:sp>
    <dsp:sp modelId="{544B3FFA-018F-4312-A28D-208D9EEE5605}">
      <dsp:nvSpPr>
        <dsp:cNvPr id="0" name=""/>
        <dsp:cNvSpPr/>
      </dsp:nvSpPr>
      <dsp:spPr>
        <a:xfrm>
          <a:off x="4593604" y="2079238"/>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FB1C88-9122-4555-B0A9-10F0B3C0875B}">
      <dsp:nvSpPr>
        <dsp:cNvPr id="0" name=""/>
        <dsp:cNvSpPr/>
      </dsp:nvSpPr>
      <dsp:spPr>
        <a:xfrm>
          <a:off x="1367062" y="855207"/>
          <a:ext cx="2504122"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7929"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t>المتغير التابع: تطوير القيادة الادارية</a:t>
          </a:r>
          <a:endParaRPr lang="ar-SA" sz="1400" kern="1200"/>
        </a:p>
      </dsp:txBody>
      <dsp:txXfrm>
        <a:off x="1367062" y="855207"/>
        <a:ext cx="2504122" cy="469645"/>
      </dsp:txXfrm>
    </dsp:sp>
    <dsp:sp modelId="{B8CA1E29-D822-40E3-950B-CA45A6CEB7D8}">
      <dsp:nvSpPr>
        <dsp:cNvPr id="0" name=""/>
        <dsp:cNvSpPr/>
      </dsp:nvSpPr>
      <dsp:spPr>
        <a:xfrm>
          <a:off x="1391070" y="924480"/>
          <a:ext cx="281787" cy="375716"/>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ictureOrgChart+Icon">
  <dgm:title val="Picture Organization Chart"/>
  <dgm:desc val="Use to show hierarchical information or reporting relationships in an organization, with corresponding pictures. The assistant shape and the Org Chart hanging layouts are available with this layout."/>
  <dgm:catLst>
    <dgm:cat type="hierarchy" pri="1050"/>
    <dgm:cat type="officeonline" pri="1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1" styleLbl="alignImgPlace1">
              <dgm:alg type="sp"/>
              <dgm:shape xmlns:r="http://schemas.openxmlformats.org/officeDocument/2006/relationships" type="rect" r:blip="" blipPhldr="1">
                <dgm:adjLst/>
              </dgm:shape>
              <dgm:presOf/>
              <dgm:constrLst/>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 styleLbl="alignImgPlace1">
                    <dgm:alg type="sp"/>
                    <dgm:shape xmlns:r="http://schemas.openxmlformats.org/officeDocument/2006/relationships" type="rect" r:blip="" blipPhldr="1">
                      <dgm:adjLst/>
                    </dgm:shape>
                    <dgm:presOf/>
                    <dgm:constrLst/>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3" styleLbl="alignImgPlace1">
                    <dgm:alg type="sp"/>
                    <dgm:shape xmlns:r="http://schemas.openxmlformats.org/officeDocument/2006/relationships" type="rect" r:blip="" blipPhldr="1">
                      <dgm:adjLst/>
                    </dgm:shape>
                    <dgm:presOf/>
                    <dgm:constrLst/>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BD4A3-9B0D-4496-88D0-BB27D5C2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2898</TotalTime>
  <Pages>124</Pages>
  <Words>18089</Words>
  <Characters>103108</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Workstation Shop</dc:creator>
  <cp:keywords/>
  <dc:description/>
  <cp:lastModifiedBy>Workstation Shop</cp:lastModifiedBy>
  <cp:revision>319</cp:revision>
  <cp:lastPrinted>2026-02-13T08:42:00Z</cp:lastPrinted>
  <dcterms:created xsi:type="dcterms:W3CDTF">2025-12-22T22:07:00Z</dcterms:created>
  <dcterms:modified xsi:type="dcterms:W3CDTF">2026-02-13T08:45:00Z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f9f83562-7f7c-4ba5-99ae-b948f5aab93e</vt:lpwstr>
  </property>
</Properties>
</file>